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480" w:lineRule="auto"/>
        <w:widowControl w:val="off"/>
        <w:rPr>
          <w:rFonts w:hint="eastAsia" w:ascii="宋体" w:hAnsi="宋体" w:eastAsia="宋体" w:cs="宋体"/>
          <w:b/>
          <w:bCs/>
          <w:color w:val="auto"/>
          <w:sz w:val="48"/>
          <w:szCs w:val="48"/>
          <w:highlight w:val="none"/>
          <w:lang w:eastAsia="zh-CN"/>
        </w:rPr>
      </w:pPr>
      <w:r>
        <w:rPr>
          <w:rFonts w:hint="eastAsia" w:ascii="宋体" w:hAnsi="宋体" w:cs="宋体"/>
          <w:b/>
          <w:bCs/>
          <w:color w:val="auto"/>
          <w:sz w:val="48"/>
          <w:szCs w:val="48"/>
          <w:highlight w:val="none"/>
          <w:lang w:eastAsia="zh-CN"/>
        </w:rPr>
        <w:t xml:space="preserve">江苏航运职业技术学院人文艺术学院实训室修缮</w:t>
      </w:r>
      <w:r/>
    </w:p>
    <w:p>
      <w:pPr>
        <w:pStyle w:val="719"/>
        <w:ind w:left="0" w:firstLine="0"/>
        <w:rPr>
          <w:rFonts w:hint="eastAsia" w:ascii="宋体" w:hAnsi="宋体" w:cs="宋体"/>
          <w:b/>
          <w:color w:val="auto"/>
          <w:sz w:val="100"/>
          <w:szCs w:val="100"/>
          <w:highlight w:val="none"/>
        </w:rPr>
      </w:pPr>
      <w:r>
        <w:rPr>
          <w:rFonts w:hint="eastAsia" w:ascii="宋体" w:hAnsi="宋体" w:cs="宋体"/>
          <w:b/>
          <w:color w:val="auto"/>
          <w:sz w:val="100"/>
          <w:szCs w:val="100"/>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cs="宋体"/>
          <w:b/>
          <w:color w:val="auto"/>
          <w:sz w:val="100"/>
          <w:szCs w:val="100"/>
          <w:highlight w:val="none"/>
        </w:rPr>
      </w:pPr>
      <w:r>
        <w:rPr>
          <w:rFonts w:hint="eastAsia" w:ascii="宋体" w:hAnsi="宋体" w:cs="宋体"/>
          <w:b/>
          <w:color w:val="auto"/>
          <w:sz w:val="100"/>
          <w:szCs w:val="100"/>
          <w:highlight w:val="none"/>
        </w:rPr>
        <w:t xml:space="preserve">政府采购磋商文件</w:t>
      </w:r>
      <w:r/>
    </w:p>
    <w:p>
      <w:pPr>
        <w:jc w:val="center"/>
        <w:keepNext/>
        <w:spacing w:line="500" w:lineRule="exact"/>
        <w:rPr>
          <w:rFonts w:hint="eastAsia" w:ascii="宋体" w:hAnsi="宋体" w:cs="宋体"/>
          <w:b/>
          <w:color w:val="auto"/>
          <w:sz w:val="44"/>
          <w:szCs w:val="20"/>
          <w:highlight w:val="none"/>
        </w:rPr>
      </w:pPr>
      <w:r>
        <w:rPr>
          <w:rFonts w:hint="eastAsia" w:ascii="宋体" w:hAnsi="宋体" w:cs="宋体"/>
          <w:b/>
          <w:color w:val="auto"/>
          <w:sz w:val="44"/>
          <w:szCs w:val="20"/>
          <w:highlight w:val="none"/>
        </w:rPr>
      </w:r>
      <w:r/>
    </w:p>
    <w:p>
      <w:pPr>
        <w:jc w:val="center"/>
        <w:keepNext/>
        <w:spacing w:line="500" w:lineRule="exact"/>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lang w:eastAsia="zh-CN"/>
        </w:rPr>
        <w:t xml:space="preserve">项目编号</w:t>
      </w:r>
      <w:r>
        <w:rPr>
          <w:rFonts w:hint="eastAsia" w:ascii="宋体" w:hAnsi="宋体" w:cs="宋体"/>
          <w:b/>
          <w:color w:val="auto"/>
          <w:sz w:val="36"/>
          <w:szCs w:val="36"/>
          <w:highlight w:val="none"/>
        </w:rPr>
        <w:t xml:space="preserve">：</w:t>
      </w:r>
      <w:r>
        <w:rPr>
          <w:rFonts w:hint="eastAsia" w:ascii="宋体" w:hAnsi="宋体" w:cs="宋体"/>
          <w:b/>
          <w:color w:val="auto"/>
          <w:sz w:val="36"/>
          <w:szCs w:val="36"/>
          <w:highlight w:val="none"/>
          <w:lang w:eastAsia="zh-CN"/>
        </w:rPr>
        <w:t xml:space="preserve">JSZC-320690-NTJC-C2026-0007</w:t>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ind w:right="120"/>
        <w:jc w:val="both"/>
        <w:spacing w:before="120" w:after="120" w:line="500" w:lineRule="exact"/>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pStyle w:val="719"/>
        <w:rPr>
          <w:rFonts w:hint="eastAsia"/>
          <w:color w:val="auto"/>
          <w:highlight w:val="none"/>
        </w:rPr>
      </w:pPr>
      <w:r>
        <w:rPr>
          <w:rFonts w:hint="eastAsia"/>
          <w:color w:val="auto"/>
          <w:highlight w:val="none"/>
        </w:rPr>
      </w:r>
      <w:r/>
    </w:p>
    <w:p>
      <w:pPr>
        <w:pStyle w:val="719"/>
        <w:rPr>
          <w:rFonts w:hint="eastAsia"/>
          <w:color w:val="auto"/>
          <w:highlight w:val="none"/>
        </w:rPr>
      </w:pPr>
      <w:r>
        <w:rPr>
          <w:rFonts w:hint="eastAsia"/>
          <w:color w:val="auto"/>
          <w:highlight w:val="none"/>
        </w:rPr>
      </w:r>
      <w:r/>
    </w:p>
    <w:p>
      <w:pPr>
        <w:ind w:right="120"/>
        <w:jc w:val="both"/>
        <w:spacing w:before="120" w:after="120" w:line="500" w:lineRule="exact"/>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ind w:left="420" w:right="119" w:firstLine="643"/>
        <w:jc w:val="left"/>
        <w:keepLines w:val="0"/>
        <w:keepNext w:val="0"/>
        <w:pageBreakBefore w:val="0"/>
        <w:spacing w:before="120" w:after="120" w:line="500" w:lineRule="exact"/>
        <w:widowControl w:val="off"/>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ind w:left="420" w:right="119" w:firstLine="643"/>
        <w:jc w:val="left"/>
        <w:keepLines w:val="0"/>
        <w:keepNext w:val="0"/>
        <w:pageBreakBefore w:val="0"/>
        <w:spacing w:before="120" w:after="120" w:line="500" w:lineRule="exact"/>
        <w:widowControl w:val="off"/>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ind w:left="420" w:right="119" w:firstLine="643"/>
        <w:jc w:val="left"/>
        <w:keepLines w:val="0"/>
        <w:keepNext w:val="0"/>
        <w:pageBreakBefore w:val="0"/>
        <w:spacing w:before="120" w:after="120" w:line="500" w:lineRule="exact"/>
        <w:widowControl w:val="off"/>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采</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 xml:space="preserve">购</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lang w:eastAsia="zh-CN"/>
        </w:rPr>
        <w:t xml:space="preserve">人</w:t>
      </w:r>
      <w:r>
        <w:rPr>
          <w:rFonts w:hint="eastAsia" w:ascii="宋体" w:hAnsi="宋体" w:eastAsia="宋体" w:cs="宋体"/>
          <w:b/>
          <w:bCs/>
          <w:color w:val="auto"/>
          <w:sz w:val="32"/>
          <w:szCs w:val="32"/>
          <w:highlight w:val="none"/>
          <w:lang w:eastAsia="zh-CN"/>
        </w:rPr>
        <w:t xml:space="preserve">：江苏航运职业技术学院</w:t>
      </w:r>
      <w:r/>
    </w:p>
    <w:p>
      <w:pPr>
        <w:ind w:left="420" w:right="119" w:firstLine="643"/>
        <w:jc w:val="left"/>
        <w:keepLines w:val="0"/>
        <w:keepNext w:val="0"/>
        <w:pageBreakBefore w:val="0"/>
        <w:spacing w:before="120" w:after="120" w:line="500" w:lineRule="exact"/>
        <w:widowControl w:val="off"/>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代理单位：南通建辰工程咨询有限公司</w:t>
      </w:r>
      <w:r/>
    </w:p>
    <w:p>
      <w:pPr>
        <w:ind w:left="420" w:right="119" w:firstLine="643"/>
        <w:jc w:val="left"/>
        <w:keepLines w:val="0"/>
        <w:keepNext w:val="0"/>
        <w:pageBreakBefore w:val="0"/>
        <w:spacing w:before="120" w:after="120" w:line="500" w:lineRule="exact"/>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32"/>
          <w:szCs w:val="32"/>
          <w:highlight w:val="none"/>
          <w:lang w:eastAsia="zh-CN"/>
        </w:rPr>
        <w:t xml:space="preserve">日    期：二〇二</w:t>
      </w:r>
      <w:r>
        <w:rPr>
          <w:rFonts w:hint="eastAsia" w:ascii="宋体" w:hAnsi="宋体" w:cs="宋体"/>
          <w:b/>
          <w:bCs/>
          <w:color w:val="auto"/>
          <w:sz w:val="32"/>
          <w:szCs w:val="32"/>
          <w:highlight w:val="none"/>
          <w:lang w:eastAsia="zh-CN"/>
        </w:rPr>
        <w:t xml:space="preserve">六</w:t>
      </w:r>
      <w:r>
        <w:rPr>
          <w:rFonts w:hint="eastAsia" w:ascii="宋体" w:hAnsi="宋体" w:eastAsia="宋体" w:cs="宋体"/>
          <w:b/>
          <w:bCs/>
          <w:color w:val="auto"/>
          <w:sz w:val="32"/>
          <w:szCs w:val="32"/>
          <w:highlight w:val="none"/>
          <w:lang w:eastAsia="zh-CN"/>
        </w:rPr>
        <w:t xml:space="preserve">年</w:t>
      </w:r>
      <w:r>
        <w:rPr>
          <w:rFonts w:hint="eastAsia" w:ascii="宋体" w:hAnsi="宋体" w:cs="宋体"/>
          <w:b/>
          <w:bCs/>
          <w:color w:val="auto"/>
          <w:sz w:val="32"/>
          <w:szCs w:val="32"/>
          <w:highlight w:val="none"/>
          <w:lang w:eastAsia="zh-CN"/>
        </w:rPr>
        <w:t xml:space="preserve">五</w:t>
      </w:r>
      <w:r>
        <w:rPr>
          <w:rFonts w:hint="eastAsia" w:ascii="宋体" w:hAnsi="宋体" w:eastAsia="宋体" w:cs="宋体"/>
          <w:b/>
          <w:bCs/>
          <w:color w:val="auto"/>
          <w:sz w:val="32"/>
          <w:szCs w:val="32"/>
          <w:highlight w:val="none"/>
          <w:lang w:eastAsia="zh-CN"/>
        </w:rPr>
        <w:t xml:space="preserve">月</w:t>
      </w:r>
      <w:r/>
    </w:p>
    <w:p>
      <w:pPr>
        <w:jc w:val="center"/>
        <w:spacing w:line="360" w:lineRule="auto"/>
        <w:rPr>
          <w:rFonts w:hint="eastAsia" w:ascii="宋体" w:hAnsi="宋体" w:cs="宋体"/>
          <w:b/>
          <w:bCs/>
          <w:color w:val="auto"/>
          <w:sz w:val="44"/>
          <w:szCs w:val="44"/>
          <w:highlight w:val="none"/>
          <w:lang w:val="zh-CN"/>
        </w:rPr>
      </w:pPr>
      <w:r>
        <w:rPr>
          <w:rFonts w:hint="eastAsia" w:ascii="宋体" w:hAnsi="宋体" w:cs="宋体"/>
          <w:color w:val="auto"/>
          <w:sz w:val="44"/>
          <w:szCs w:val="44"/>
          <w:highlight w:val="none"/>
          <w:lang w:val="zh-CN"/>
        </w:rPr>
        <w:br w:type="page" w:clear="all"/>
      </w:r>
      <w:r>
        <w:rPr>
          <w:rFonts w:hint="eastAsia" w:ascii="宋体" w:hAnsi="宋体" w:cs="宋体"/>
          <w:b/>
          <w:bCs/>
          <w:color w:val="auto"/>
          <w:sz w:val="44"/>
          <w:szCs w:val="44"/>
          <w:highlight w:val="none"/>
          <w:lang w:val="zh-CN"/>
        </w:rPr>
        <w:t xml:space="preserve">目 </w:t>
      </w:r>
      <w:r>
        <w:rPr>
          <w:rFonts w:hint="eastAsia" w:ascii="宋体" w:hAnsi="宋体" w:cs="宋体"/>
          <w:b/>
          <w:bCs/>
          <w:color w:val="auto"/>
          <w:sz w:val="44"/>
          <w:szCs w:val="44"/>
          <w:highlight w:val="none"/>
        </w:rPr>
        <w:t xml:space="preserve">  </w:t>
      </w:r>
      <w:r>
        <w:rPr>
          <w:rFonts w:hint="eastAsia" w:ascii="宋体" w:hAnsi="宋体" w:cs="宋体"/>
          <w:b/>
          <w:bCs/>
          <w:color w:val="auto"/>
          <w:sz w:val="44"/>
          <w:szCs w:val="44"/>
          <w:highlight w:val="none"/>
          <w:lang w:val="zh-CN"/>
        </w:rPr>
        <w:t xml:space="preserve">录</w:t>
      </w:r>
      <w:r/>
    </w:p>
    <w:p>
      <w:pPr>
        <w:ind w:left="420" w:firstLine="643"/>
        <w:keepLines w:val="0"/>
        <w:keepNext w:val="0"/>
        <w:pageBreakBefore w:val="0"/>
        <w:spacing w:line="1200" w:lineRule="exact"/>
        <w:widowControl w:val="off"/>
        <w:rPr>
          <w:rFonts w:hint="eastAsia" w:ascii="宋体" w:hAnsi="宋体" w:eastAsia="宋体" w:cs="宋体"/>
          <w:b/>
          <w:bCs/>
          <w:color w:val="auto"/>
          <w:sz w:val="32"/>
          <w:szCs w:val="32"/>
          <w:highlight w:val="none"/>
          <w:lang w:eastAsia="zh-CN"/>
        </w:rPr>
      </w:pPr>
      <w:r/>
      <w:bookmarkStart w:id="534" w:name="_GoBack"/>
      <w:r>
        <w:rPr>
          <w:rFonts w:hint="eastAsia" w:ascii="宋体" w:hAnsi="宋体" w:cs="宋体"/>
          <w:b/>
          <w:bCs/>
          <w:color w:val="auto"/>
          <w:sz w:val="32"/>
          <w:szCs w:val="32"/>
          <w:highlight w:val="none"/>
        </w:rPr>
        <w:t xml:space="preserve">第一部分  </w:t>
      </w:r>
      <w:r>
        <w:rPr>
          <w:rFonts w:hint="eastAsia" w:ascii="宋体" w:hAnsi="宋体" w:cs="宋体"/>
          <w:b/>
          <w:bCs/>
          <w:color w:val="auto"/>
          <w:sz w:val="32"/>
          <w:szCs w:val="32"/>
          <w:highlight w:val="none"/>
          <w:lang w:eastAsia="zh-CN"/>
        </w:rPr>
        <w:t xml:space="preserve">采购邀请</w:t>
      </w:r>
      <w:r/>
    </w:p>
    <w:p>
      <w:pPr>
        <w:ind w:left="420" w:firstLine="643"/>
        <w:keepLines w:val="0"/>
        <w:keepNext w:val="0"/>
        <w:pageBreakBefore w:val="0"/>
        <w:spacing w:line="1200" w:lineRule="exact"/>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第二部分  磋商须知</w:t>
      </w:r>
      <w:r/>
    </w:p>
    <w:p>
      <w:pPr>
        <w:ind w:left="420" w:firstLine="643"/>
        <w:keepLines w:val="0"/>
        <w:keepNext w:val="0"/>
        <w:pageBreakBefore w:val="0"/>
        <w:spacing w:line="1200" w:lineRule="exact"/>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第三部分  项目需求</w:t>
      </w:r>
      <w:r/>
    </w:p>
    <w:p>
      <w:pPr>
        <w:ind w:left="420" w:firstLine="643"/>
        <w:keepLines w:val="0"/>
        <w:keepNext w:val="0"/>
        <w:pageBreakBefore w:val="0"/>
        <w:spacing w:line="1200" w:lineRule="exact"/>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第四部分  评审方法和评审标准</w:t>
      </w:r>
      <w:r/>
    </w:p>
    <w:p>
      <w:pPr>
        <w:ind w:left="420" w:firstLine="643"/>
        <w:keepLines w:val="0"/>
        <w:keepNext w:val="0"/>
        <w:pageBreakBefore w:val="0"/>
        <w:spacing w:line="1200" w:lineRule="exact"/>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第五部分  响应文件组成</w:t>
      </w:r>
      <w:r/>
    </w:p>
    <w:p>
      <w:pPr>
        <w:ind w:left="420" w:firstLine="643"/>
        <w:keepLines w:val="0"/>
        <w:keepNext w:val="0"/>
        <w:pageBreakBefore w:val="0"/>
        <w:spacing w:line="1200" w:lineRule="exact"/>
        <w:widowControl w:val="off"/>
        <w:rPr>
          <w:rFonts w:hint="eastAsia" w:ascii="宋体" w:hAnsi="宋体" w:cs="宋体"/>
          <w:color w:val="auto"/>
          <w:sz w:val="32"/>
          <w:szCs w:val="32"/>
          <w:highlight w:val="none"/>
        </w:rPr>
      </w:pPr>
      <w:r>
        <w:rPr>
          <w:rFonts w:hint="eastAsia" w:ascii="宋体" w:hAnsi="宋体" w:eastAsia="宋体" w:cs="宋体"/>
          <w:b/>
          <w:bCs/>
          <w:color w:val="auto"/>
          <w:sz w:val="32"/>
          <w:szCs w:val="32"/>
          <w:highlight w:val="none"/>
        </w:rPr>
        <w:t xml:space="preserve">第六</w:t>
      </w:r>
      <w:r>
        <w:rPr>
          <w:rFonts w:hint="eastAsia" w:ascii="宋体" w:hAnsi="宋体" w:cs="宋体"/>
          <w:b/>
          <w:bCs/>
          <w:color w:val="000000"/>
          <w:sz w:val="32"/>
          <w:szCs w:val="32"/>
        </w:rPr>
        <w:t xml:space="preserve">部分  响应文件组成</w:t>
      </w:r>
      <w:bookmarkEnd w:id="534"/>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800" w:lineRule="exact"/>
        <w:rPr>
          <w:rFonts w:hint="eastAsia" w:ascii="宋体" w:hAnsi="宋体" w:cs="宋体"/>
          <w:color w:val="auto"/>
          <w:sz w:val="36"/>
          <w:szCs w:val="36"/>
          <w:highlight w:val="none"/>
          <w:lang w:val="zh-CN"/>
        </w:rPr>
        <w:outlineLvl w:val="0"/>
      </w:pPr>
      <w:r/>
      <w:bookmarkStart w:id="0" w:name="_Hlk135670875"/>
      <w:r>
        <w:rPr>
          <w:rFonts w:hint="eastAsia" w:ascii="宋体" w:hAnsi="宋体" w:cs="宋体"/>
          <w:color w:val="auto"/>
          <w:sz w:val="36"/>
          <w:szCs w:val="36"/>
          <w:highlight w:val="none"/>
          <w:lang w:val="zh-CN"/>
        </w:rPr>
        <w:br w:type="page" w:clear="all"/>
      </w:r>
      <w:r>
        <w:rPr>
          <w:rFonts w:hint="eastAsia" w:ascii="宋体" w:hAnsi="宋体" w:cs="宋体"/>
          <w:b/>
          <w:bCs/>
          <w:color w:val="auto"/>
          <w:sz w:val="36"/>
          <w:szCs w:val="36"/>
          <w:highlight w:val="none"/>
          <w:lang w:val="zh-CN"/>
        </w:rPr>
        <w:t xml:space="preserve">第一部分  采购邀请</w:t>
      </w:r>
      <w:r/>
    </w:p>
    <w:p>
      <w:pPr>
        <w:ind w:firstLine="56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江苏航运职业技术学院</w:t>
      </w:r>
      <w:r>
        <w:rPr>
          <w:rFonts w:hint="eastAsia" w:ascii="宋体" w:hAnsi="宋体" w:cs="宋体"/>
          <w:color w:val="auto"/>
          <w:sz w:val="24"/>
          <w:szCs w:val="24"/>
          <w:highlight w:val="none"/>
        </w:rPr>
        <w:t xml:space="preserve">的委托，</w:t>
      </w:r>
      <w:r>
        <w:rPr>
          <w:rFonts w:hint="eastAsia" w:ascii="宋体" w:hAnsi="宋体" w:cs="宋体"/>
          <w:color w:val="auto"/>
          <w:sz w:val="24"/>
          <w:szCs w:val="24"/>
          <w:highlight w:val="none"/>
          <w:lang w:eastAsia="zh-CN"/>
        </w:rPr>
        <w:t xml:space="preserve">南通建辰工程咨询有限公司</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江苏航运职业技术学院人文艺术学院实训室修缮</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JSZC-320690-NTJC-C2026-0007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进行竞争性磋商采购，欢迎符合条件的供应商参加磋商。</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Bdr>
          <w:top w:val="single" w:color="000000" w:sz="4" w:space="0"/>
          <w:left w:val="single" w:color="000000" w:sz="4" w:space="0"/>
          <w:bottom w:val="single" w:color="000000" w:sz="4" w:space="0"/>
          <w:right w:val="single" w:color="000000" w:sz="4" w:space="3"/>
        </w:pBdr>
      </w:pPr>
      <w:r>
        <w:rPr>
          <w:rFonts w:hint="eastAsia" w:ascii="宋体" w:hAnsi="宋体" w:cs="宋体"/>
          <w:color w:val="auto"/>
          <w:sz w:val="24"/>
          <w:szCs w:val="24"/>
          <w:highlight w:val="none"/>
        </w:rPr>
        <w:t xml:space="preserve">项目概况</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Bdr>
          <w:top w:val="single" w:color="000000" w:sz="4" w:space="0"/>
          <w:left w:val="single" w:color="000000" w:sz="4" w:space="0"/>
          <w:bottom w:val="single" w:color="000000" w:sz="4" w:space="0"/>
          <w:right w:val="single" w:color="000000" w:sz="4" w:space="3"/>
        </w:pBdr>
      </w:pPr>
      <w:r>
        <w:rPr>
          <w:rFonts w:hint="eastAsia" w:ascii="宋体" w:hAnsi="宋体" w:cs="宋体"/>
          <w:color w:val="auto"/>
          <w:sz w:val="24"/>
          <w:szCs w:val="24"/>
          <w:highlight w:val="none"/>
          <w:lang w:eastAsia="zh-CN"/>
        </w:rPr>
        <w:t xml:space="preserve">江苏航运职业技术学院人文艺术学院实训室修缮</w:t>
      </w:r>
      <w:r>
        <w:rPr>
          <w:rFonts w:hint="eastAsia" w:ascii="宋体" w:hAnsi="宋体" w:cs="宋体"/>
          <w:color w:val="auto"/>
          <w:sz w:val="24"/>
          <w:szCs w:val="24"/>
          <w:highlight w:val="none"/>
          <w:lang w:val="en-US" w:eastAsia="zh-CN"/>
        </w:rPr>
        <w:t xml:space="preserve">JSZC-320690-NTJC-C2026-0007</w:t>
      </w:r>
      <w:r>
        <w:rPr>
          <w:rFonts w:hint="eastAsia" w:ascii="宋体" w:hAnsi="宋体" w:cs="宋体"/>
          <w:color w:val="auto"/>
          <w:sz w:val="24"/>
          <w:szCs w:val="24"/>
          <w:highlight w:val="none"/>
        </w:rPr>
        <w:t xml:space="preserve">的潜在供应商应在江苏省政府采购网获取采购文件，并于</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分（北京时间）前提交响应文件。</w:t>
      </w:r>
      <w:r/>
    </w:p>
    <w:p>
      <w:pPr>
        <w:ind w:firstLine="482"/>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一、项目基本情况</w:t>
      </w:r>
      <w:r/>
    </w:p>
    <w:p>
      <w:pPr>
        <w:ind w:firstLine="480"/>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JSZC-320690-NTJC-C2026-0007</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江苏航运职业技术学院人文艺术学院实训室修缮</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采购方式：竞争性磋商</w:t>
      </w:r>
      <w:r/>
    </w:p>
    <w:p>
      <w:pPr>
        <w:ind w:firstLine="480"/>
        <w:keepLines w:val="0"/>
        <w:keepNext w:val="0"/>
        <w:pageBreakBefore w:val="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项目类型：工程类</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预算金额：本次采购项目预算为</w:t>
      </w:r>
      <w:r>
        <w:rPr>
          <w:rFonts w:hint="eastAsia" w:ascii="宋体" w:hAnsi="宋体" w:cs="宋体"/>
          <w:color w:val="auto"/>
          <w:sz w:val="24"/>
          <w:szCs w:val="24"/>
          <w:highlight w:val="none"/>
          <w:lang w:eastAsia="zh-CN"/>
        </w:rPr>
        <w:t xml:space="preserve">200万元</w:t>
      </w:r>
      <w:r>
        <w:rPr>
          <w:rFonts w:hint="eastAsia" w:ascii="宋体" w:hAnsi="宋体" w:cs="宋体"/>
          <w:color w:val="auto"/>
          <w:sz w:val="24"/>
          <w:szCs w:val="24"/>
          <w:highlight w:val="none"/>
          <w:lang w:val="zh-CN"/>
        </w:rPr>
        <w:t xml:space="preserve">（人民币）</w:t>
      </w:r>
      <w:r>
        <w:rPr>
          <w:rFonts w:hint="eastAsia" w:ascii="宋体" w:hAnsi="宋体" w:cs="宋体"/>
          <w:color w:val="auto"/>
          <w:sz w:val="24"/>
          <w:szCs w:val="24"/>
          <w:highlight w:val="none"/>
        </w:rPr>
        <w:t xml:space="preserve">，资金来源为财政。</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最高限价：本项目设定最高限价，</w:t>
      </w:r>
      <w:r>
        <w:rPr>
          <w:rFonts w:hint="eastAsia" w:ascii="宋体" w:hAnsi="宋体" w:cs="宋体"/>
          <w:b/>
          <w:bCs/>
          <w:color w:val="auto"/>
          <w:sz w:val="24"/>
          <w:szCs w:val="24"/>
          <w:highlight w:val="none"/>
          <w:shd w:val="clear" w:color="auto"/>
        </w:rPr>
        <w:t xml:space="preserve">最高限价为</w:t>
      </w:r>
      <w:r>
        <w:rPr>
          <w:rFonts w:hint="eastAsia" w:ascii="宋体" w:hAnsi="宋体" w:cs="宋体"/>
          <w:b/>
          <w:bCs/>
          <w:color w:val="auto"/>
          <w:sz w:val="24"/>
          <w:szCs w:val="24"/>
          <w:highlight w:val="none"/>
          <w:shd w:val="clear" w:color="auto"/>
          <w:lang w:eastAsia="zh-CN"/>
        </w:rPr>
        <w:t xml:space="preserve">1548830.07元（其中暂列金：50000.00元）</w:t>
      </w:r>
      <w:r>
        <w:rPr>
          <w:rFonts w:hint="eastAsia" w:ascii="宋体" w:hAnsi="宋体" w:cs="宋体"/>
          <w:color w:val="auto"/>
          <w:sz w:val="24"/>
          <w:szCs w:val="24"/>
          <w:highlight w:val="none"/>
          <w:shd w:val="clear" w:color="auto"/>
          <w:lang w:val="zh-CN"/>
        </w:rPr>
        <w:t xml:space="preserve">（人民币）</w:t>
      </w:r>
      <w:r>
        <w:rPr>
          <w:rFonts w:hint="eastAsia" w:ascii="宋体" w:hAnsi="宋体" w:cs="宋体"/>
          <w:color w:val="auto"/>
          <w:sz w:val="24"/>
          <w:szCs w:val="24"/>
          <w:highlight w:val="none"/>
        </w:rPr>
        <w:t xml:space="preserve">，投标报价超过最高限价的为无效投标。   </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采购需求：详见第三部分项目需求。</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合同履行期限</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60日历天，（须于预验收合格后5日内完成空气质量合格检测），具体开工时间以采购人通知为准。</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是/否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接受联合体</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否</w:t>
      </w:r>
      <w:r/>
    </w:p>
    <w:p>
      <w:pPr>
        <w:numPr>
          <w:ilvl w:val="0"/>
          <w:numId w:val="0"/>
        </w:numPr>
        <w:ind w:firstLine="482"/>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lang w:val="en-US" w:eastAsia="zh-CN" w:bidi="ar-SA"/>
        </w:rPr>
        <w:t xml:space="preserve">二、</w:t>
      </w:r>
      <w:r>
        <w:rPr>
          <w:rFonts w:hint="eastAsia" w:ascii="宋体" w:hAnsi="宋体" w:cs="宋体"/>
          <w:b/>
          <w:color w:val="auto"/>
          <w:sz w:val="24"/>
          <w:szCs w:val="24"/>
          <w:highlight w:val="none"/>
        </w:rPr>
        <w:t xml:space="preserve">供应商的资格要求：</w:t>
      </w:r>
      <w:r/>
    </w:p>
    <w:p>
      <w:pPr>
        <w:ind w:firstLine="482"/>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b/>
          <w:bCs/>
          <w:sz w:val="24"/>
          <w:lang w:eastAsia="zh-CN"/>
        </w:rPr>
        <w:t xml:space="preserve">（一）</w:t>
      </w:r>
      <w:r>
        <w:rPr>
          <w:rFonts w:hint="eastAsia" w:ascii="宋体" w:hAnsi="宋体" w:eastAsia="宋体" w:cs="宋体"/>
          <w:b/>
          <w:bCs/>
          <w:sz w:val="24"/>
        </w:rPr>
        <w:t xml:space="preserve">满足《中华人民共和国政府采购法》第二十二条规定</w:t>
      </w:r>
      <w:r>
        <w:rPr>
          <w:rFonts w:hint="eastAsia" w:ascii="宋体" w:hAnsi="宋体" w:eastAsia="宋体" w:cs="宋体"/>
          <w:b/>
          <w:bCs/>
          <w:sz w:val="24"/>
          <w:lang w:eastAsia="zh-CN"/>
        </w:rPr>
        <w:t xml:space="preserve">：</w:t>
      </w:r>
      <w:r/>
    </w:p>
    <w:p>
      <w:p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1.</w:t>
      </w:r>
      <w:r>
        <w:rPr>
          <w:rFonts w:hint="eastAsia" w:ascii="宋体" w:hAnsi="宋体" w:eastAsia="宋体" w:cs="宋体"/>
          <w:sz w:val="24"/>
          <w:lang w:val="zh-CN"/>
        </w:rPr>
        <w:t xml:space="preserve">供应商符合《中华人民共和国政府采购法》第二十二条规定条件的声明函</w:t>
      </w:r>
      <w:r>
        <w:rPr>
          <w:rFonts w:hint="eastAsia" w:ascii="宋体" w:hAnsi="宋体" w:eastAsia="宋体" w:cs="宋体"/>
          <w:sz w:val="24"/>
          <w:lang w:eastAsia="zh-CN"/>
        </w:rPr>
        <w:t xml:space="preserve">；</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2.提供法人或者其他组织的营业执照等证明文件，如供应商为自然人的，提供其身份证明。</w:t>
      </w:r>
      <w:r/>
    </w:p>
    <w:p>
      <w:pPr>
        <w:numPr>
          <w:ilvl w:val="0"/>
          <w:numId w:val="0"/>
        </w:num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（二）</w:t>
      </w:r>
      <w:r>
        <w:rPr>
          <w:rFonts w:hint="eastAsia" w:ascii="宋体" w:hAnsi="宋体" w:cs="宋体"/>
          <w:b/>
          <w:bCs/>
          <w:color w:val="auto"/>
          <w:sz w:val="24"/>
          <w:szCs w:val="24"/>
          <w:highlight w:val="none"/>
        </w:rPr>
        <w:t xml:space="preserve">落实政府采购政策需满足的资格要求：</w:t>
      </w:r>
      <w:r/>
    </w:p>
    <w:p>
      <w:pPr>
        <w:numPr>
          <w:ilvl w:val="0"/>
          <w:numId w:val="0"/>
        </w:numPr>
        <w:ind w:firstLine="482"/>
        <w:keepLines w:val="0"/>
        <w:keepNext w:val="0"/>
        <w:pageBreakBefore w:val="0"/>
        <w:spacing w:line="360" w:lineRule="auto"/>
        <w:rPr>
          <w:rFonts w:hint="default" w:eastAsia="宋体"/>
          <w:sz w:val="24"/>
          <w:lang w:val="en-US" w:eastAsia="zh-CN"/>
        </w:rPr>
      </w:pPr>
      <w:r>
        <w:rPr>
          <w:rFonts w:hint="eastAsia"/>
          <w:b/>
          <w:bCs/>
          <w:sz w:val="24"/>
        </w:rPr>
        <w:t xml:space="preserve">本项目专门面向中小企业采购。</w:t>
      </w:r>
      <w:r>
        <w:rPr>
          <w:rFonts w:hint="eastAsia"/>
          <w:sz w:val="24"/>
        </w:rPr>
        <w:t xml:space="preserve">本项目采购标的对应的中小企业划分标准所属行业为</w:t>
      </w:r>
      <w:r>
        <w:rPr>
          <w:rFonts w:hint="eastAsia"/>
          <w:b/>
          <w:bCs/>
          <w:sz w:val="24"/>
          <w:u w:val="single"/>
        </w:rPr>
        <w:t xml:space="preserve">建筑业</w:t>
      </w:r>
      <w:r>
        <w:rPr>
          <w:rFonts w:hint="eastAsia"/>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sz w:val="24"/>
          <w:lang w:val="en-US" w:eastAsia="zh-CN"/>
        </w:rPr>
        <w:t xml:space="preserve">      </w:t>
      </w:r>
      <w:r/>
    </w:p>
    <w:p>
      <w:pPr>
        <w:ind w:firstLine="480"/>
        <w:keepLines w:val="0"/>
        <w:keepNext w:val="0"/>
        <w:pageBreakBefore w:val="0"/>
        <w:spacing w:line="360" w:lineRule="auto"/>
        <w:rPr>
          <w:sz w:val="24"/>
        </w:rPr>
      </w:pPr>
      <w:r>
        <w:rPr>
          <w:rFonts w:hint="eastAsia"/>
          <w:sz w:val="24"/>
        </w:rPr>
        <w:t xml:space="preserve">注明：（1）中小企业应当按照财库（2020）46号文《政府采购促进中小企业发展管理办法》和“工信部联企业〔2011〕300号通知中的《中小企业划型标准规定》为准。如实填写并提交《中小企业声明函》。</w:t>
      </w:r>
      <w:r/>
    </w:p>
    <w:p>
      <w:pPr>
        <w:ind w:firstLine="480"/>
        <w:keepLines w:val="0"/>
        <w:keepNext w:val="0"/>
        <w:pageBreakBefore w:val="0"/>
        <w:spacing w:line="360" w:lineRule="auto"/>
        <w:rPr>
          <w:sz w:val="24"/>
        </w:rPr>
      </w:pPr>
      <w:r>
        <w:rPr>
          <w:rFonts w:hint="eastAsia"/>
          <w:sz w:val="24"/>
        </w:rPr>
        <w:t xml:space="preserve">（2）残疾人福利性单位按照《关于促进残疾人就业政府采购政策的通知》（财库〔2017〕141号）有关规定执行。</w:t>
      </w:r>
      <w:r/>
    </w:p>
    <w:p>
      <w:pPr>
        <w:ind w:firstLine="480"/>
        <w:keepLines w:val="0"/>
        <w:keepNext w:val="0"/>
        <w:pageBreakBefore w:val="0"/>
        <w:spacing w:line="360" w:lineRule="auto"/>
        <w:rPr>
          <w:sz w:val="24"/>
        </w:rPr>
      </w:pPr>
      <w:r>
        <w:rPr>
          <w:rFonts w:hint="eastAsia"/>
          <w:sz w:val="24"/>
        </w:rPr>
        <w:t xml:space="preserve">（3）监狱企业按照《关于政府采购支持监狱企业发展有关问题的通知》（财库【2014】68号）有关规定执行。</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sz w:val="24"/>
        </w:rPr>
        <w:t xml:space="preserve">备注：本项目专门面向中小企业，不享受价格扣除优惠政策。</w:t>
      </w:r>
      <w:r/>
    </w:p>
    <w:p>
      <w:pPr>
        <w:ind w:firstLine="482"/>
        <w:keepLines w:val="0"/>
        <w:keepNext w:val="0"/>
        <w:pageBreakBefore w:val="0"/>
        <w:spacing w:line="360" w:lineRule="auto"/>
        <w:rPr>
          <w:sz w:val="24"/>
        </w:rPr>
      </w:pPr>
      <w:r>
        <w:rPr>
          <w:rFonts w:hint="eastAsia"/>
          <w:b/>
          <w:bCs/>
          <w:sz w:val="24"/>
        </w:rPr>
        <w:t xml:space="preserve">（三）本项目的特定资格要求：</w:t>
      </w:r>
      <w:r/>
    </w:p>
    <w:p>
      <w:pPr>
        <w:ind w:firstLine="48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eastAsia="宋体" w:cs="宋体"/>
          <w:sz w:val="24"/>
          <w:lang w:val="zh-CN" w:eastAsia="zh-CN"/>
        </w:rPr>
        <w:t xml:space="preserve">如为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w:t>
      </w:r>
      <w:r/>
    </w:p>
    <w:p>
      <w:pPr>
        <w:ind w:firstLine="480"/>
        <w:jc w:val="left"/>
        <w:keepLines w:val="0"/>
        <w:keepNext w:val="0"/>
        <w:pageBreakBefore w:val="0"/>
        <w:spacing w:line="360" w:lineRule="auto"/>
        <w:rPr>
          <w:rFonts w:hint="eastAsia" w:ascii="宋体" w:hAnsi="宋体" w:eastAsia="宋体"/>
          <w:bCs/>
          <w:color w:val="000000"/>
          <w:sz w:val="24"/>
          <w:lang w:eastAsia="zh-CN"/>
        </w:rPr>
      </w:pPr>
      <w:r>
        <w:rPr>
          <w:rFonts w:hint="eastAsia" w:ascii="宋体" w:hAnsi="宋体" w:cs="宋体"/>
          <w:sz w:val="24"/>
        </w:rPr>
        <w:t xml:space="preserve">2.</w:t>
      </w:r>
      <w:r>
        <w:rPr>
          <w:rFonts w:hint="eastAsia" w:ascii="宋体" w:hAnsi="宋体" w:cs="宋体"/>
          <w:sz w:val="24"/>
          <w:lang w:val="zh-CN"/>
        </w:rPr>
        <w:t xml:space="preserve">供应商须具有建筑装修装饰工程专业承包二级及以上资质或建筑工程施工总承包三级（乙级）及以上资质（须在有效期内）</w:t>
      </w:r>
      <w:r>
        <w:rPr>
          <w:rFonts w:hint="eastAsia" w:ascii="宋体" w:hAnsi="宋体" w:cs="宋体"/>
          <w:sz w:val="24"/>
        </w:rPr>
        <w:t xml:space="preserve">，并具有有效期内的安全生产许可证</w:t>
      </w:r>
      <w:r>
        <w:rPr>
          <w:rFonts w:hint="eastAsia" w:ascii="宋体" w:hAnsi="宋体" w:cs="宋体"/>
          <w:sz w:val="24"/>
          <w:lang w:eastAsia="zh-CN"/>
        </w:rPr>
        <w:t xml:space="preserve">；</w:t>
      </w:r>
      <w:r/>
    </w:p>
    <w:p>
      <w:pPr>
        <w:ind w:firstLine="480"/>
        <w:keepLines w:val="0"/>
        <w:keepNext w:val="0"/>
        <w:pageBreakBefore w:val="0"/>
        <w:spacing w:line="360" w:lineRule="auto"/>
        <w:rPr>
          <w:rFonts w:hint="eastAsia" w:ascii="宋体" w:hAnsi="宋体"/>
          <w:b/>
          <w:color w:val="000000"/>
          <w:sz w:val="24"/>
        </w:rPr>
      </w:pPr>
      <w:r>
        <w:rPr>
          <w:rFonts w:hint="eastAsia" w:ascii="宋体" w:hAnsi="宋体" w:cs="宋体"/>
          <w:sz w:val="24"/>
        </w:rPr>
        <w:t xml:space="preserve">3.</w:t>
      </w:r>
      <w:r>
        <w:rPr>
          <w:rFonts w:hint="eastAsia" w:ascii="宋体" w:hAnsi="宋体" w:cs="宋体"/>
          <w:sz w:val="24"/>
          <w:lang w:val="en-US" w:eastAsia="zh-CN"/>
        </w:rPr>
        <w:t xml:space="preserve">供应商拟派</w:t>
      </w:r>
      <w:r>
        <w:rPr>
          <w:rFonts w:hint="eastAsia" w:ascii="宋体" w:hAnsi="宋体" w:cs="宋体"/>
          <w:sz w:val="24"/>
          <w:lang w:eastAsia="zh-CN"/>
        </w:rPr>
        <w:t xml:space="preserve">项目负责人</w:t>
      </w:r>
      <w:r>
        <w:rPr>
          <w:rFonts w:hint="eastAsia" w:ascii="宋体" w:hAnsi="宋体" w:cs="宋体"/>
          <w:sz w:val="24"/>
        </w:rPr>
        <w:t xml:space="preserve">具备注册建造师证建筑工程二级</w:t>
      </w:r>
      <w:r>
        <w:rPr>
          <w:rFonts w:hint="eastAsia" w:ascii="宋体" w:hAnsi="宋体" w:cs="宋体"/>
          <w:sz w:val="24"/>
          <w:lang w:eastAsia="zh-CN"/>
        </w:rPr>
        <w:t xml:space="preserve">（</w:t>
      </w:r>
      <w:r>
        <w:rPr>
          <w:rFonts w:hint="eastAsia" w:ascii="宋体" w:hAnsi="宋体" w:cs="宋体"/>
          <w:sz w:val="24"/>
        </w:rPr>
        <w:t xml:space="preserve">含</w:t>
      </w:r>
      <w:r>
        <w:rPr>
          <w:rFonts w:hint="eastAsia" w:ascii="宋体" w:hAnsi="宋体" w:cs="宋体"/>
          <w:sz w:val="24"/>
          <w:lang w:eastAsia="zh-CN"/>
        </w:rPr>
        <w:t xml:space="preserve">）</w:t>
      </w:r>
      <w:r>
        <w:rPr>
          <w:rFonts w:hint="eastAsia" w:ascii="宋体" w:hAnsi="宋体" w:cs="宋体"/>
          <w:sz w:val="24"/>
        </w:rPr>
        <w:t xml:space="preserve">以上资格，且同时具有安全生产考核合格证书（</w:t>
      </w:r>
      <w:r>
        <w:rPr>
          <w:rFonts w:hint="eastAsia" w:ascii="宋体" w:hAnsi="宋体"/>
          <w:bCs/>
          <w:color w:val="000000"/>
          <w:sz w:val="24"/>
        </w:rPr>
        <w:t xml:space="preserve">B类）</w:t>
      </w:r>
      <w:r>
        <w:rPr>
          <w:rFonts w:hint="eastAsia" w:ascii="宋体" w:hAnsi="宋体"/>
          <w:b w:val="0"/>
          <w:bCs/>
          <w:color w:val="000000"/>
          <w:sz w:val="24"/>
        </w:rPr>
        <w:t xml:space="preserve">；</w:t>
      </w:r>
      <w:r>
        <w:rPr>
          <w:rFonts w:hint="eastAsia" w:ascii="宋体" w:hAnsi="宋体"/>
          <w:b/>
          <w:color w:val="000000"/>
          <w:sz w:val="24"/>
        </w:rPr>
        <w:t xml:space="preserve">以上证书的注册单位均须为本供应商，且必须满足下列条件：</w:t>
      </w:r>
      <w:r/>
    </w:p>
    <w:p>
      <w:pPr>
        <w:ind w:firstLine="480"/>
        <w:keepLines w:val="0"/>
        <w:keepNext w:val="0"/>
        <w:pageBreakBefore w:val="0"/>
        <w:spacing w:line="360" w:lineRule="auto"/>
        <w:rPr>
          <w:rFonts w:hint="eastAsia" w:ascii="宋体" w:hAnsi="宋体"/>
          <w:b w:val="0"/>
          <w:bCs/>
          <w:color w:val="000000"/>
          <w:sz w:val="24"/>
        </w:rPr>
      </w:pPr>
      <w:r>
        <w:rPr>
          <w:rFonts w:hint="eastAsia" w:ascii="宋体" w:hAnsi="宋体"/>
          <w:b w:val="0"/>
          <w:bCs/>
          <w:color w:val="000000"/>
          <w:sz w:val="24"/>
        </w:rPr>
        <w:t xml:space="preserve">（1）项目负责人不得同时在两个或者两个以上单位受聘或者执业：</w:t>
      </w:r>
      <w:r/>
    </w:p>
    <w:p>
      <w:pPr>
        <w:ind w:firstLine="480"/>
        <w:keepLines w:val="0"/>
        <w:keepNext w:val="0"/>
        <w:pageBreakBefore w:val="0"/>
        <w:spacing w:line="360" w:lineRule="auto"/>
        <w:rPr>
          <w:rFonts w:hint="eastAsia" w:ascii="宋体" w:hAnsi="宋体"/>
          <w:b w:val="0"/>
          <w:bCs/>
          <w:color w:val="000000"/>
          <w:sz w:val="24"/>
        </w:rPr>
      </w:pPr>
      <w:r>
        <w:rPr>
          <w:rFonts w:hint="eastAsia" w:ascii="宋体" w:hAnsi="宋体"/>
          <w:b w:val="0"/>
          <w:bCs/>
          <w:color w:val="000000"/>
          <w:sz w:val="24"/>
        </w:rPr>
        <w:t xml:space="preserve">（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2"/>
        <w:keepLines w:val="0"/>
        <w:keepNext w:val="0"/>
        <w:pageBreakBefore w:val="0"/>
        <w:spacing w:line="360" w:lineRule="auto"/>
        <w:rPr>
          <w:rFonts w:hint="eastAsia" w:ascii="宋体" w:hAnsi="宋体"/>
          <w:b/>
          <w:color w:val="000000"/>
          <w:sz w:val="24"/>
        </w:rPr>
      </w:pPr>
      <w:r>
        <w:rPr>
          <w:rFonts w:hint="eastAsia" w:ascii="宋体" w:hAnsi="宋体"/>
          <w:b/>
          <w:color w:val="000000"/>
          <w:sz w:val="24"/>
        </w:rPr>
        <w:t xml:space="preserve">注：①拟派项目负责人为供应商的正式员工，提供有效的响应供应商与拟派项目负责人双方签订的有效劳动合同书及社保机构出具的该供应商为其缴纳近期（至少缴纳了202</w:t>
      </w:r>
      <w:r>
        <w:rPr>
          <w:rFonts w:hint="eastAsia" w:ascii="宋体" w:hAnsi="宋体"/>
          <w:b/>
          <w:color w:val="000000"/>
          <w:sz w:val="24"/>
          <w:lang w:val="en-US" w:eastAsia="zh-CN"/>
        </w:rPr>
        <w:t xml:space="preserve">6</w:t>
      </w:r>
      <w:r>
        <w:rPr>
          <w:rFonts w:hint="eastAsia" w:ascii="宋体" w:hAnsi="宋体"/>
          <w:b/>
          <w:color w:val="000000"/>
          <w:sz w:val="24"/>
        </w:rPr>
        <w:t xml:space="preserve">年</w:t>
      </w:r>
      <w:r>
        <w:rPr>
          <w:rFonts w:hint="eastAsia" w:ascii="宋体" w:hAnsi="宋体"/>
          <w:b/>
          <w:color w:val="000000"/>
          <w:sz w:val="24"/>
          <w:lang w:val="en-US" w:eastAsia="zh-CN"/>
        </w:rPr>
        <w:t xml:space="preserve">3</w:t>
      </w:r>
      <w:r>
        <w:rPr>
          <w:rFonts w:hint="eastAsia" w:ascii="宋体" w:hAnsi="宋体"/>
          <w:b/>
          <w:color w:val="000000"/>
          <w:sz w:val="24"/>
        </w:rPr>
        <w:t xml:space="preserve">月（含）以后任意1个月）养老保险的证明材料（若为响应截止时间当月新开办企业，则无需提供）；</w:t>
      </w:r>
      <w:r/>
    </w:p>
    <w:p>
      <w:pPr>
        <w:ind w:firstLine="482"/>
        <w:keepLines w:val="0"/>
        <w:keepNext w:val="0"/>
        <w:pageBreakBefore w:val="0"/>
        <w:spacing w:line="360" w:lineRule="auto"/>
        <w:rPr>
          <w:rFonts w:hint="eastAsia" w:ascii="Times New Roman" w:hAnsi="Times New Roman" w:eastAsia="宋体" w:cs="Times New Roman"/>
          <w:b/>
          <w:bCs/>
          <w:sz w:val="24"/>
          <w:szCs w:val="24"/>
          <w:lang w:val="en-US" w:eastAsia="zh-CN" w:bidi="ar-SA"/>
        </w:rPr>
      </w:pPr>
      <w:r>
        <w:rPr>
          <w:rFonts w:hint="eastAsia" w:ascii="宋体" w:hAnsi="宋体"/>
          <w:b/>
          <w:color w:val="000000"/>
          <w:sz w:val="24"/>
        </w:rPr>
        <w:t xml:space="preserve">②</w:t>
      </w:r>
      <w:r>
        <w:rPr>
          <w:rFonts w:hint="eastAsia" w:ascii="宋体" w:hAnsi="宋体" w:eastAsia="宋体" w:cs="宋体"/>
          <w:b/>
          <w:color w:val="auto"/>
          <w:sz w:val="24"/>
          <w:szCs w:val="24"/>
          <w:highlight w:val="none"/>
        </w:rPr>
        <w:t xml:space="preserve">注册地为江苏省内的企业，如本工程投标人拟派项目负责人为二级注册建造师的，必须根据《省住房和城乡建设厅关于我省二级建造师、二级造价工程师、二级注册建筑师、二级注册结构工程师注册证书电子证照换发的公告》（</w:t>
      </w:r>
      <w:r>
        <w:rPr>
          <w:rFonts w:hint="eastAsia" w:ascii="宋体" w:hAnsi="宋体" w:eastAsia="宋体" w:cs="宋体"/>
          <w:b/>
          <w:color w:val="auto"/>
          <w:sz w:val="24"/>
          <w:szCs w:val="24"/>
          <w:highlight w:val="none"/>
          <w:lang w:eastAsia="zh-CN"/>
        </w:rPr>
        <w:t xml:space="preserve">〔2023〕26号</w:t>
      </w:r>
      <w:r>
        <w:rPr>
          <w:rFonts w:hint="eastAsia" w:ascii="宋体" w:hAnsi="宋体" w:eastAsia="宋体" w:cs="宋体"/>
          <w:b/>
          <w:color w:val="auto"/>
          <w:sz w:val="24"/>
          <w:szCs w:val="24"/>
          <w:highlight w:val="none"/>
        </w:rPr>
        <w:t xml:space="preserve">）文件要求使用并提供证书，如未按文件要求提供证书，该证书无效，视为项目负责人的资格不符合要求。</w:t>
      </w:r>
      <w:r/>
    </w:p>
    <w:p>
      <w:pPr>
        <w:numPr>
          <w:ilvl w:val="0"/>
          <w:numId w:val="0"/>
        </w:numPr>
        <w:ind w:firstLine="482"/>
        <w:keepLines w:val="0"/>
        <w:keepNext w:val="0"/>
        <w:pageBreakBefore w:val="0"/>
        <w:spacing w:line="360" w:lineRule="auto"/>
        <w:rPr>
          <w:rFonts w:hint="eastAsia" w:ascii="Times New Roman" w:hAnsi="Times New Roman" w:eastAsia="宋体" w:cs="Times New Roman"/>
          <w:b/>
          <w:bCs/>
          <w:sz w:val="24"/>
          <w:szCs w:val="24"/>
          <w:lang w:val="en-US" w:eastAsia="zh-CN" w:bidi="ar-SA"/>
        </w:rPr>
      </w:pPr>
      <w:r>
        <w:rPr>
          <w:rFonts w:hint="eastAsia" w:cs="Times New Roman"/>
          <w:b/>
          <w:bCs/>
          <w:sz w:val="24"/>
          <w:szCs w:val="24"/>
          <w:lang w:val="en-US" w:eastAsia="zh-CN" w:bidi="ar-SA"/>
        </w:rPr>
        <w:t xml:space="preserve">③</w:t>
      </w:r>
      <w:r>
        <w:rPr>
          <w:rFonts w:hint="eastAsia" w:ascii="宋体" w:hAnsi="宋体" w:eastAsia="宋体" w:cs="宋体"/>
          <w:b/>
          <w:color w:val="auto"/>
          <w:sz w:val="24"/>
          <w:szCs w:val="24"/>
          <w:highlight w:val="none"/>
        </w:rPr>
        <w:t xml:space="preserve">如本工程投标人拟派项目经理（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numPr>
          <w:ilvl w:val="0"/>
          <w:numId w:val="0"/>
        </w:numPr>
        <w:ind w:firstLine="482"/>
        <w:keepLines w:val="0"/>
        <w:keepNext w:val="0"/>
        <w:pageBreakBefore w:val="0"/>
        <w:spacing w:line="360" w:lineRule="auto"/>
        <w:rPr>
          <w:b/>
          <w:bCs/>
          <w:sz w:val="24"/>
        </w:rPr>
      </w:pPr>
      <w:r>
        <w:rPr>
          <w:rFonts w:hint="eastAsia" w:ascii="Times New Roman" w:hAnsi="Times New Roman" w:eastAsia="宋体" w:cs="Times New Roman"/>
          <w:b/>
          <w:bCs/>
          <w:sz w:val="24"/>
          <w:szCs w:val="24"/>
          <w:lang w:val="en-US" w:eastAsia="zh-CN" w:bidi="ar-SA"/>
        </w:rPr>
        <w:t xml:space="preserve">4.根据《关于在我省国有资金投资工程建设项目招标投标中应用建筑企业资质动态监管结果有关要求的通知》（苏建招办〔2022〕2号）文件要求，投标人在投标文件递交截止时间当日，建筑业企业资质动态监管结果（指本项目要求的资质）处于不合格状态的，其资格审查不予通过。（代理机构现场查询，对动态监管处于不合格状态的供应商进行截图保存）供应商该项被核查为不合格的资质，不得参</w:t>
      </w:r>
      <w:r>
        <w:rPr>
          <w:rFonts w:hint="eastAsia"/>
          <w:b/>
          <w:bCs/>
          <w:sz w:val="24"/>
        </w:rPr>
        <w:t xml:space="preserve">加该资质的招投标、合同备案等经营活动。请各潜在供应商引起重视，公告发布之日起自行查询，及时整改，对于在磋商响应文件递交截止时间当日动态监管处于不合格状态的供应商，视为资格审查不通过。查询方式：登录江苏省建筑市场监管与诚信信息一体化平台-企业信息-施工企业-动态监管不合格资质查询。</w:t>
      </w:r>
      <w:r/>
    </w:p>
    <w:p>
      <w:pPr>
        <w:ind w:firstLine="480"/>
        <w:keepLines w:val="0"/>
        <w:keepNext w:val="0"/>
        <w:pageBreakBefore w:val="0"/>
        <w:spacing w:line="360" w:lineRule="auto"/>
        <w:rPr>
          <w:sz w:val="24"/>
        </w:rPr>
      </w:pPr>
      <w:r>
        <w:rPr>
          <w:rFonts w:hint="eastAsia"/>
          <w:sz w:val="24"/>
          <w:lang w:val="en-US" w:eastAsia="zh-CN"/>
        </w:rPr>
        <w:t xml:space="preserve">5</w:t>
      </w:r>
      <w:r>
        <w:rPr>
          <w:rFonts w:hint="eastAsia"/>
          <w:sz w:val="24"/>
        </w:rPr>
        <w:t xml:space="preserve">.未被“信用中国”网站（www.creditchina.gov.cn）、“中国政府采购网”（www.ccgp.gov.cn）列入失信被执行人、重大税收违法案件当事人名单、政府采购严重违法失信行为记录名单；</w:t>
      </w:r>
      <w:r/>
    </w:p>
    <w:p>
      <w:pPr>
        <w:ind w:firstLine="480"/>
        <w:keepLines w:val="0"/>
        <w:keepNext w:val="0"/>
        <w:pageBreakBefore w:val="0"/>
        <w:spacing w:line="360" w:lineRule="auto"/>
        <w:rPr>
          <w:rFonts w:ascii="宋体" w:hAnsi="宋体"/>
          <w:b/>
          <w:color w:val="000000"/>
          <w:sz w:val="24"/>
          <w:lang w:val="zh-CN"/>
        </w:rPr>
      </w:pPr>
      <w:r>
        <w:rPr>
          <w:rFonts w:hint="eastAsia" w:ascii="宋体" w:hAnsi="宋体"/>
          <w:bCs/>
          <w:color w:val="000000"/>
          <w:sz w:val="24"/>
          <w:lang w:val="en-US" w:eastAsia="zh-CN"/>
        </w:rPr>
        <w:t xml:space="preserve">6</w:t>
      </w:r>
      <w:r>
        <w:rPr>
          <w:rFonts w:hint="eastAsia" w:ascii="宋体" w:hAnsi="宋体"/>
          <w:bCs/>
          <w:color w:val="000000"/>
          <w:sz w:val="24"/>
        </w:rPr>
        <w:t xml:space="preserve">.</w:t>
      </w:r>
      <w:r>
        <w:rPr>
          <w:rFonts w:hint="eastAsia" w:ascii="宋体" w:hAnsi="宋体" w:eastAsia="宋体" w:cs="宋体"/>
          <w:sz w:val="24"/>
          <w:lang w:val="zh-CN"/>
        </w:rPr>
        <w:t xml:space="preserve">供应商</w:t>
      </w:r>
      <w:r>
        <w:rPr>
          <w:rFonts w:hint="eastAsia" w:ascii="宋体" w:hAnsi="宋体"/>
          <w:bCs/>
          <w:color w:val="000000"/>
          <w:sz w:val="24"/>
          <w:lang w:val="zh-CN"/>
        </w:rPr>
        <w:t xml:space="preserve">满足以下条件</w:t>
      </w:r>
      <w:r>
        <w:rPr>
          <w:rFonts w:hint="eastAsia" w:ascii="宋体" w:hAnsi="宋体"/>
          <w:b/>
          <w:color w:val="000000"/>
          <w:sz w:val="24"/>
          <w:lang w:val="zh-CN"/>
        </w:rPr>
        <w:t xml:space="preserve">（提供承诺书原件）： </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a.未处于被责令停业、投标资格被取消或财产被接管、冻结和破产状态的企业； </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b.企业没有因骗取成交、严重违约或者违规用工、拖欠工人工资以及发生重大工程质量、安全生产事故等问题，被有关部门暂停投标资格并在暂停期内的；</w:t>
      </w:r>
      <w:r/>
    </w:p>
    <w:p>
      <w:pPr>
        <w:ind w:firstLine="480"/>
        <w:jc w:val="left"/>
        <w:keepLines w:val="0"/>
        <w:keepNext w:val="0"/>
        <w:pageBreakBefore w:val="0"/>
        <w:spacing w:line="360" w:lineRule="auto"/>
        <w:rPr>
          <w:rFonts w:ascii="宋体" w:hAnsi="宋体" w:cs="宋体"/>
          <w:sz w:val="24"/>
          <w:lang w:val="zh-CN"/>
        </w:rPr>
      </w:pPr>
      <w:r>
        <w:rPr>
          <w:rFonts w:hint="eastAsia" w:ascii="宋体" w:hAnsi="宋体" w:cs="宋体"/>
          <w:sz w:val="24"/>
          <w:lang w:val="zh-CN"/>
        </w:rPr>
        <w:t xml:space="preserve">c.项目负责人无在建工程。</w:t>
      </w:r>
      <w:r/>
    </w:p>
    <w:p>
      <w:pPr>
        <w:ind w:firstLine="480"/>
        <w:keepLines w:val="0"/>
        <w:keepNext w:val="0"/>
        <w:pageBreakBefore w:val="0"/>
        <w:spacing w:line="360" w:lineRule="auto"/>
        <w:rPr>
          <w:rFonts w:hint="eastAsia" w:ascii="宋体" w:hAnsi="宋体" w:eastAsia="宋体"/>
          <w:bCs/>
          <w:color w:val="000000"/>
          <w:sz w:val="24"/>
          <w:lang w:eastAsia="zh-CN"/>
        </w:rPr>
      </w:pPr>
      <w:r>
        <w:rPr>
          <w:rFonts w:hint="eastAsia" w:ascii="宋体" w:hAnsi="宋体"/>
          <w:bCs/>
          <w:color w:val="000000"/>
          <w:sz w:val="24"/>
          <w:lang w:val="en-US" w:eastAsia="zh-CN"/>
        </w:rPr>
        <w:t xml:space="preserve">7</w:t>
      </w:r>
      <w:r>
        <w:rPr>
          <w:rFonts w:hint="eastAsia" w:ascii="宋体" w:hAnsi="宋体"/>
          <w:bCs/>
          <w:color w:val="000000"/>
          <w:sz w:val="24"/>
        </w:rPr>
        <w:t xml:space="preserve">.现场勘察承诺函</w:t>
      </w:r>
      <w:r>
        <w:rPr>
          <w:rFonts w:hint="eastAsia" w:ascii="宋体" w:hAnsi="宋体"/>
          <w:b/>
          <w:color w:val="000000"/>
          <w:sz w:val="24"/>
          <w:lang w:val="zh-CN"/>
        </w:rPr>
        <w:t xml:space="preserve">（提供承诺书原件）</w:t>
      </w:r>
      <w:r>
        <w:rPr>
          <w:rFonts w:hint="eastAsia" w:ascii="宋体" w:hAnsi="宋体"/>
          <w:bCs/>
          <w:color w:val="000000"/>
          <w:sz w:val="24"/>
          <w:lang w:eastAsia="zh-CN"/>
        </w:rPr>
        <w:t xml:space="preserve">；</w:t>
      </w:r>
      <w:r/>
    </w:p>
    <w:p>
      <w:pPr>
        <w:ind w:firstLine="480"/>
        <w:keepLines w:val="0"/>
        <w:keepNext w:val="0"/>
        <w:pageBreakBefore w:val="0"/>
        <w:spacing w:line="360" w:lineRule="auto"/>
        <w:rPr>
          <w:rFonts w:ascii="宋体" w:hAnsi="宋体"/>
          <w:bCs/>
          <w:color w:val="000000"/>
          <w:sz w:val="24"/>
          <w:lang w:val="zh-CN"/>
        </w:rPr>
      </w:pPr>
      <w:r>
        <w:rPr>
          <w:rFonts w:hint="eastAsia" w:ascii="宋体" w:hAnsi="宋体"/>
          <w:bCs/>
          <w:color w:val="000000"/>
          <w:sz w:val="24"/>
          <w:lang w:val="en-US" w:eastAsia="zh-CN"/>
        </w:rPr>
        <w:t xml:space="preserve">8</w:t>
      </w:r>
      <w:r>
        <w:rPr>
          <w:rFonts w:hint="eastAsia" w:ascii="宋体" w:hAnsi="宋体"/>
          <w:bCs/>
          <w:color w:val="000000"/>
          <w:sz w:val="24"/>
        </w:rPr>
        <w:t xml:space="preserve">.</w:t>
      </w:r>
      <w:r>
        <w:rPr>
          <w:rFonts w:hint="eastAsia" w:ascii="宋体" w:hAnsi="宋体"/>
          <w:bCs/>
          <w:color w:val="000000"/>
          <w:sz w:val="24"/>
          <w:lang w:val="zh-CN"/>
        </w:rPr>
        <w:t xml:space="preserve">拒绝下述投标人参加本次采购活动：</w:t>
      </w:r>
      <w:r/>
    </w:p>
    <w:p>
      <w:pPr>
        <w:ind w:firstLine="480"/>
        <w:keepLines w:val="0"/>
        <w:keepNext w:val="0"/>
        <w:pageBreakBefore w:val="0"/>
        <w:spacing w:line="360" w:lineRule="auto"/>
        <w:rPr>
          <w:rFonts w:hint="eastAsia" w:ascii="宋体" w:hAnsi="宋体"/>
          <w:bCs/>
          <w:color w:val="000000"/>
          <w:sz w:val="24"/>
          <w:lang w:val="zh-CN"/>
        </w:rPr>
      </w:pPr>
      <w:r>
        <w:rPr>
          <w:rFonts w:hint="eastAsia" w:ascii="宋体" w:hAnsi="宋体"/>
          <w:bCs/>
          <w:color w:val="000000"/>
          <w:sz w:val="24"/>
          <w:lang w:val="en-US" w:eastAsia="zh-CN"/>
        </w:rPr>
        <w:t xml:space="preserve">8</w:t>
      </w:r>
      <w:r>
        <w:rPr>
          <w:rFonts w:hint="eastAsia" w:ascii="宋体" w:hAnsi="宋体"/>
          <w:bCs/>
          <w:color w:val="000000"/>
          <w:sz w:val="24"/>
        </w:rPr>
        <w:t xml:space="preserve">.1</w:t>
      </w:r>
      <w:r>
        <w:rPr>
          <w:rFonts w:hint="eastAsia" w:ascii="宋体" w:hAnsi="宋体"/>
          <w:bCs/>
          <w:color w:val="000000"/>
          <w:sz w:val="24"/>
          <w:lang w:val="en-US" w:eastAsia="zh-CN"/>
        </w:rPr>
        <w:t xml:space="preserve"> </w:t>
      </w:r>
      <w:r>
        <w:rPr>
          <w:rFonts w:hint="eastAsia" w:ascii="宋体" w:hAnsi="宋体"/>
          <w:bCs/>
          <w:color w:val="000000"/>
          <w:sz w:val="24"/>
          <w:lang w:val="zh-CN"/>
        </w:rPr>
        <w:t xml:space="preserve">供应商单位负责人为同一人或者存在直接控股、管理关系的不同供应商，不得参加同一合同项下的政府采购活动；</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bCs/>
          <w:color w:val="000000"/>
          <w:sz w:val="24"/>
          <w:lang w:val="en-US" w:eastAsia="zh-CN"/>
        </w:rPr>
        <w:t xml:space="preserve">8</w:t>
      </w:r>
      <w:r>
        <w:rPr>
          <w:rFonts w:hint="eastAsia" w:ascii="宋体" w:hAnsi="宋体"/>
          <w:bCs/>
          <w:color w:val="000000"/>
          <w:sz w:val="24"/>
        </w:rPr>
        <w:t xml:space="preserve">.2</w:t>
      </w:r>
      <w:r>
        <w:rPr>
          <w:rFonts w:hint="eastAsia" w:ascii="宋体" w:hAnsi="宋体"/>
          <w:bCs/>
          <w:color w:val="000000"/>
          <w:sz w:val="24"/>
          <w:lang w:val="en-US" w:eastAsia="zh-CN"/>
        </w:rPr>
        <w:t xml:space="preserve"> </w:t>
      </w:r>
      <w:r>
        <w:rPr>
          <w:rFonts w:hint="eastAsia" w:ascii="宋体" w:hAnsi="宋体"/>
          <w:bCs/>
          <w:color w:val="000000"/>
          <w:sz w:val="24"/>
          <w:lang w:val="zh-CN"/>
        </w:rPr>
        <w:t xml:space="preserve">凡为采购项目提供整体设计、规范编制或者项目管理、监理、检测等服务的供应商，不得再参加本项目的采购活动。</w:t>
      </w:r>
      <w:r/>
    </w:p>
    <w:p>
      <w:pPr>
        <w:pStyle w:val="891"/>
        <w:ind w:firstLine="482"/>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b/>
          <w:color w:val="000000"/>
          <w:sz w:val="24"/>
          <w:lang w:val="zh-CN"/>
        </w:rPr>
        <w:t xml:space="preserve">注：以上所有资格要求条件必须在资格审查材料中逐条提供有效证明材料及相关承诺书并加盖公章，否则投标无效。</w:t>
      </w:r>
      <w:r/>
    </w:p>
    <w:p>
      <w:pPr>
        <w:pStyle w:val="891"/>
        <w:ind w:firstLine="482"/>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三、获取采购文件</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1.时间：自磋商文件公告发布之日起5个工作日</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2.地点：网上注册登记成功后系统内免费下载</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3.获取方式：本项目采用网上注册登记方式。</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潜在供应商访问电子招标响应交易平台的网络地址和方法：</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“CA数字证书”的获取：</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响应供应商需办理“CA 数字证书”，CA办理指南及“苏采云”操作手册可至江苏省政府采购网―办事指南-资料下载中心下载。</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采购人或采购代理机构将数据电文形式的采购文件加载至“苏采云”系统，供潜在供应商下载或者查阅。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3.6</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请潜在供应商提前安装相应的控件（详见《江苏省政府采购管理交易系统（苏采云）供应商操作手册》）并使用谷歌浏览器登录“苏采云”系统参与不见面开评标。</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开评标</w:t>
      </w:r>
      <w:r>
        <w:rPr>
          <w:rFonts w:hint="eastAsia" w:ascii="宋体" w:hAnsi="宋体" w:cs="宋体"/>
          <w:color w:val="auto"/>
          <w:sz w:val="24"/>
          <w:szCs w:val="24"/>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注：如潜在供应商未按上述要求操作，将自行承担所产生的风险。</w:t>
      </w:r>
      <w:r/>
    </w:p>
    <w:p>
      <w:pPr>
        <w:pStyle w:val="891"/>
        <w:numPr>
          <w:ilvl w:val="0"/>
          <w:numId w:val="0"/>
        </w:numPr>
        <w:ind w:firstLine="482"/>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lang w:val="en-US" w:eastAsia="zh-CN" w:bidi="ar-SA"/>
        </w:rPr>
        <w:t xml:space="preserve">四、</w:t>
      </w:r>
      <w:r>
        <w:rPr>
          <w:rFonts w:hint="eastAsia" w:ascii="宋体" w:hAnsi="宋体" w:cs="宋体"/>
          <w:b/>
          <w:color w:val="auto"/>
          <w:sz w:val="24"/>
          <w:szCs w:val="24"/>
          <w:highlight w:val="none"/>
        </w:rPr>
        <w:t xml:space="preserve">提交响应文件截止时间、磋商时间和地点</w:t>
      </w:r>
      <w:bookmarkStart w:id="1" w:name="_Toc28359016"/>
      <w:r/>
      <w:bookmarkStart w:id="2" w:name="_Toc35393802"/>
      <w:r/>
      <w:bookmarkStart w:id="3" w:name="_Toc35393633"/>
      <w:r/>
      <w:bookmarkStart w:id="4" w:name="_Toc28359093"/>
      <w:r/>
      <w:r/>
    </w:p>
    <w:p>
      <w:pPr>
        <w:pStyle w:val="891"/>
        <w:numPr>
          <w:ilvl w:val="0"/>
          <w:numId w:val="0"/>
        </w:num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1.响应文件提交截止时间：</w:t>
      </w:r>
      <w:r>
        <w:rPr>
          <w:rFonts w:hint="eastAsia" w:ascii="宋体" w:hAnsi="宋体" w:cs="宋体"/>
          <w:b/>
          <w:bCs/>
          <w:color w:val="auto"/>
          <w:sz w:val="24"/>
          <w:szCs w:val="24"/>
          <w:highlight w:val="none"/>
          <w:lang w:eastAsia="zh-CN"/>
        </w:rPr>
        <w:t xml:space="preserve">2026年</w:t>
      </w:r>
      <w:r>
        <w:rPr>
          <w:rFonts w:hint="eastAsia" w:ascii="宋体" w:hAnsi="宋体" w:cs="宋体"/>
          <w:b/>
          <w:bCs/>
          <w:color w:val="auto"/>
          <w:sz w:val="24"/>
          <w:szCs w:val="24"/>
          <w:highlight w:val="none"/>
          <w:lang w:val="en-US" w:eastAsia="zh-CN"/>
        </w:rPr>
        <w:t xml:space="preserve">05</w:t>
      </w:r>
      <w:r>
        <w:rPr>
          <w:rFonts w:hint="eastAsia" w:ascii="宋体" w:hAnsi="宋体" w:cs="宋体"/>
          <w:b/>
          <w:bCs/>
          <w:color w:val="auto"/>
          <w:sz w:val="24"/>
          <w:szCs w:val="24"/>
          <w:highlight w:val="none"/>
          <w:lang w:eastAsia="zh-CN"/>
        </w:rPr>
        <w:t xml:space="preserve">月</w:t>
      </w:r>
      <w:r>
        <w:rPr>
          <w:rFonts w:hint="eastAsia" w:ascii="宋体" w:hAnsi="宋体" w:cs="宋体"/>
          <w:b/>
          <w:bCs/>
          <w:color w:val="auto"/>
          <w:sz w:val="24"/>
          <w:szCs w:val="24"/>
          <w:highlight w:val="none"/>
          <w:lang w:val="en-US" w:eastAsia="zh-CN"/>
        </w:rPr>
        <w:t xml:space="preserve">20</w:t>
      </w:r>
      <w:r>
        <w:rPr>
          <w:rFonts w:hint="eastAsia" w:ascii="宋体" w:hAnsi="宋体" w:cs="宋体"/>
          <w:b/>
          <w:bCs/>
          <w:color w:val="auto"/>
          <w:sz w:val="24"/>
          <w:szCs w:val="24"/>
          <w:highlight w:val="none"/>
          <w:lang w:eastAsia="zh-CN"/>
        </w:rPr>
        <w:t xml:space="preserve">日</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点</w:t>
      </w:r>
      <w:r>
        <w:rPr>
          <w:rFonts w:hint="eastAsia" w:ascii="宋体" w:hAnsi="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分（北京时间）</w:t>
      </w:r>
      <w:r>
        <w:rPr>
          <w:rFonts w:hint="eastAsia" w:ascii="宋体" w:hAnsi="宋体" w:cs="宋体"/>
          <w:color w:val="auto"/>
          <w:sz w:val="24"/>
          <w:szCs w:val="24"/>
          <w:highlight w:val="none"/>
        </w:rPr>
        <w:t xml:space="preserve">。逾时，“苏采云”系统将拒绝接受上传响应文件电子文档。</w:t>
      </w:r>
      <w:r/>
    </w:p>
    <w:p>
      <w:pPr>
        <w:pStyle w:val="891"/>
        <w:numPr>
          <w:ilvl w:val="0"/>
          <w:numId w:val="0"/>
        </w:numPr>
        <w:ind w:firstLine="480"/>
        <w:keepLines w:val="0"/>
        <w:keepNext w:val="0"/>
        <w:pageBreakBefore w:val="0"/>
        <w:spacing w:line="360" w:lineRule="auto"/>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en-US"/>
        </w:rPr>
        <w:t xml:space="preserve">地点：“苏采云”系统（网址：http://jszfcg.jsczt.cn/）</w:t>
      </w:r>
      <w:r/>
    </w:p>
    <w:p>
      <w:p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五、开启</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b/>
          <w:bCs/>
          <w:color w:val="auto"/>
          <w:sz w:val="24"/>
          <w:szCs w:val="24"/>
          <w:highlight w:val="none"/>
          <w:lang w:eastAsia="zh-CN"/>
        </w:rPr>
        <w:t xml:space="preserve">2026年05月20日</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点</w:t>
      </w:r>
      <w:r>
        <w:rPr>
          <w:rFonts w:hint="eastAsia" w:ascii="宋体" w:hAnsi="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分（北京时间）</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szCs w:val="24"/>
          <w:highlight w:val="none"/>
          <w:lang w:eastAsia="en-US"/>
        </w:rPr>
        <w:t xml:space="preserve">“苏采云”系统（网址：http://jszfcg.jsczt.cn/）“开标大厅”</w:t>
      </w:r>
      <w:r/>
    </w:p>
    <w:p>
      <w:pPr>
        <w:ind w:firstLine="480"/>
        <w:keepLines w:val="0"/>
        <w:keepNext w:val="0"/>
        <w:pageBreakBefore w:val="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color w:val="auto"/>
          <w:sz w:val="24"/>
          <w:szCs w:val="24"/>
          <w:highlight w:val="none"/>
        </w:rPr>
        <w:t xml:space="preserve">投标供应商解密限定在开标后30分钟之内完成</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color w:val="auto"/>
          <w:sz w:val="24"/>
          <w:szCs w:val="24"/>
          <w:highlight w:val="none"/>
        </w:rPr>
        <w:t xml:space="preserve">各供应商请关注开标大厅交流区，在开标结束后，请勿离开开标大厅。采购人或采购代理机构通知最后报价填报后，所有的响应供应商须在</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分钟内填写并提交最后报价，未在规定时间内提交最后报价的，视作无效响应处理。</w:t>
      </w:r>
      <w:bookmarkEnd w:id="1"/>
      <w:r/>
      <w:bookmarkEnd w:id="2"/>
      <w:r/>
      <w:bookmarkEnd w:id="3"/>
      <w:r/>
      <w:bookmarkEnd w:id="4"/>
      <w:r/>
      <w:r/>
    </w:p>
    <w:p>
      <w:pPr>
        <w:ind w:firstLine="482"/>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六、公告期限：</w:t>
      </w:r>
      <w:r>
        <w:rPr>
          <w:rFonts w:hint="eastAsia" w:ascii="宋体" w:hAnsi="宋体" w:cs="宋体"/>
          <w:color w:val="auto"/>
          <w:sz w:val="24"/>
          <w:szCs w:val="24"/>
          <w:highlight w:val="none"/>
        </w:rPr>
        <w:t xml:space="preserve">自本公告发布之日起3个工作日。</w:t>
      </w:r>
      <w:r/>
    </w:p>
    <w:p>
      <w:pPr>
        <w:ind w:firstLine="482"/>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七、其他补充事宜</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1.投标保证金：免收</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2.项目磋商活动模式：不见面远程磋商模式，供应商在各自地点通过不见面交易系统参加开标会。</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3.项目样品：按照采购文件要求。</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供应商应依照规定提交各类声明函、承诺函，不再同时件备查或提供有关部门出具的相关证明文件。但成交供应商应做好提交声明函、承诺函、认证、业绩等相应原件的核查准备；核查后发现虚假或违背承诺的，依照相关法律法规规定处理。</w:t>
      </w:r>
      <w:r/>
    </w:p>
    <w:p>
      <w:p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w:t>
      </w:r>
      <w:r>
        <w:rPr>
          <w:rFonts w:hint="eastAsia" w:ascii="宋体" w:hAnsi="宋体" w:cs="宋体"/>
          <w:b/>
          <w:bCs/>
          <w:sz w:val="24"/>
          <w:szCs w:val="24"/>
          <w:highlight w:val="none"/>
        </w:rPr>
        <w:t xml:space="preserve">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的成交结果公告获得。</w:t>
      </w:r>
      <w:r/>
    </w:p>
    <w:p>
      <w:p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7.</w:t>
      </w:r>
      <w:r>
        <w:rPr>
          <w:rFonts w:hint="eastAsia" w:ascii="宋体" w:hAnsi="宋体" w:cs="宋体"/>
          <w:b/>
          <w:bCs/>
          <w:color w:val="auto"/>
          <w:sz w:val="24"/>
          <w:szCs w:val="24"/>
          <w:highlight w:val="none"/>
        </w:rPr>
        <w:t xml:space="preserve">相关法律法规规定：</w:t>
      </w:r>
      <w:r/>
    </w:p>
    <w:p>
      <w:p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请各投标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充分考虑项目周期，谨慎参与交易，</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后不得以任何理由放弃</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资格或不按规定履约。</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.勘察现场或答疑：本次采购不组织集中勘察现场。供应商如对采购需求有疑问请与采购联系人沟通。现场踏勘前请与采购人提前预约。现场踏勘联系人：</w:t>
      </w:r>
      <w:r>
        <w:rPr>
          <w:rFonts w:hint="eastAsia" w:ascii="宋体" w:hAnsi="宋体" w:cs="宋体"/>
          <w:color w:val="auto"/>
          <w:sz w:val="24"/>
          <w:szCs w:val="24"/>
          <w:highlight w:val="none"/>
          <w:lang w:val="en-US" w:eastAsia="zh-CN"/>
        </w:rPr>
        <w:t xml:space="preserve">顾老师</w:t>
      </w: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15051279192</w:t>
      </w:r>
      <w:r>
        <w:rPr>
          <w:rFonts w:hint="eastAsia" w:ascii="宋体" w:hAnsi="宋体" w:eastAsia="宋体" w:cs="宋体"/>
          <w:color w:val="auto"/>
          <w:sz w:val="24"/>
          <w:szCs w:val="24"/>
          <w:highlight w:val="none"/>
        </w:rPr>
        <w:t xml:space="preserve">，鉴于采购</w:t>
      </w:r>
      <w:r>
        <w:rPr>
          <w:rFonts w:hint="eastAsia" w:ascii="宋体" w:hAnsi="宋体" w:eastAsia="宋体" w:cs="宋体"/>
          <w:color w:val="auto"/>
          <w:sz w:val="24"/>
          <w:szCs w:val="24"/>
          <w:highlight w:val="none"/>
          <w:lang w:eastAsia="zh-CN"/>
        </w:rPr>
        <w:t xml:space="preserve">项目的</w:t>
      </w:r>
      <w:r>
        <w:rPr>
          <w:rFonts w:hint="eastAsia" w:ascii="宋体" w:hAnsi="宋体" w:eastAsia="宋体" w:cs="宋体"/>
          <w:color w:val="auto"/>
          <w:sz w:val="24"/>
          <w:szCs w:val="24"/>
          <w:highlight w:val="none"/>
        </w:rPr>
        <w:t xml:space="preserve">特殊性，建议现场踏勘。没有现场踏勘的投标人，自行承担因此可能产生的一切后果。</w:t>
      </w:r>
      <w:r/>
    </w:p>
    <w:p>
      <w:pPr>
        <w:ind w:firstLine="482"/>
        <w:keepLines w:val="0"/>
        <w:keepNext w:val="0"/>
        <w:pageBreakBefore w:val="0"/>
        <w:spacing w:line="360" w:lineRule="auto"/>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八、凡对本次采购提出询问，请按以下方式联系。</w:t>
      </w:r>
      <w:bookmarkEnd w:id="0"/>
      <w:r/>
    </w:p>
    <w:p>
      <w:pPr>
        <w:ind w:firstLine="480"/>
        <w:keepLines w:val="0"/>
        <w:keepNext w:val="0"/>
        <w:pageBreakBefore w:val="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1. 采购人信息</w:t>
      </w:r>
      <w:r/>
    </w:p>
    <w:p>
      <w:pPr>
        <w:ind w:firstLine="480"/>
        <w:keepLines w:val="0"/>
        <w:keepNext w:val="0"/>
        <w:pageBreakBefore w:val="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名 称：江苏航运职业技术学院</w:t>
      </w:r>
      <w:r/>
    </w:p>
    <w:p>
      <w:pPr>
        <w:ind w:firstLine="480"/>
        <w:keepLines w:val="0"/>
        <w:keepNext w:val="0"/>
        <w:pageBreakBefore w:val="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地 址：江苏省南通市经济技术开发区通盛大道185号</w:t>
      </w:r>
      <w:r/>
    </w:p>
    <w:p>
      <w:pPr>
        <w:ind w:firstLine="480"/>
        <w:keepLines w:val="0"/>
        <w:keepNext w:val="0"/>
        <w:pageBreakBefore w:val="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联系人：</w:t>
      </w:r>
      <w:r>
        <w:rPr>
          <w:rFonts w:hint="eastAsia" w:cs="Times New Roman"/>
          <w:sz w:val="24"/>
          <w:lang w:val="en-US" w:eastAsia="zh-CN"/>
        </w:rPr>
        <w:t xml:space="preserve">顾老师</w:t>
      </w:r>
      <w:r/>
    </w:p>
    <w:p>
      <w:pPr>
        <w:ind w:firstLine="480"/>
        <w:keepLines w:val="0"/>
        <w:keepNext w:val="0"/>
        <w:pageBreakBefore w:val="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联系方式：</w:t>
      </w:r>
      <w:r>
        <w:rPr>
          <w:rFonts w:hint="eastAsia" w:cs="Times New Roman"/>
          <w:sz w:val="24"/>
          <w:lang w:val="en-US" w:eastAsia="zh-CN"/>
        </w:rPr>
        <w:t xml:space="preserve">15051279192</w:t>
      </w:r>
      <w:r>
        <w:rPr>
          <w:rFonts w:hint="eastAsia" w:ascii="Times New Roman" w:hAnsi="Times New Roman" w:eastAsia="宋体" w:cs="Times New Roman"/>
          <w:sz w:val="24"/>
        </w:rPr>
        <w:t xml:space="preserve">　</w:t>
      </w:r>
      <w:r/>
    </w:p>
    <w:p>
      <w:pPr>
        <w:ind w:firstLine="480"/>
        <w:keepLines w:val="0"/>
        <w:keepNext w:val="0"/>
        <w:pageBreakBefore w:val="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2. 采购代理机构信息</w:t>
      </w:r>
      <w:r/>
    </w:p>
    <w:p>
      <w:pPr>
        <w:ind w:firstLine="480"/>
        <w:keepLines w:val="0"/>
        <w:keepNext w:val="0"/>
        <w:pageBreakBefore w:val="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名 称：南通建辰工程咨询有限公司</w:t>
      </w:r>
      <w:r/>
    </w:p>
    <w:p>
      <w:pPr>
        <w:ind w:firstLine="480"/>
        <w:keepLines w:val="0"/>
        <w:keepNext w:val="0"/>
        <w:pageBreakBefore w:val="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地 址：南通市红星路1号太阳鑫城1幢东单元6楼</w:t>
      </w:r>
      <w:r/>
    </w:p>
    <w:p>
      <w:pPr>
        <w:ind w:firstLine="480"/>
        <w:keepLines w:val="0"/>
        <w:keepNext w:val="0"/>
        <w:pageBreakBefore w:val="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联系方式：0513-89010636</w:t>
      </w:r>
      <w:r/>
    </w:p>
    <w:p>
      <w:pPr>
        <w:ind w:firstLine="480"/>
        <w:keepLines w:val="0"/>
        <w:keepNext w:val="0"/>
        <w:pageBreakBefore w:val="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3.项目联系方式</w:t>
      </w:r>
      <w:r/>
    </w:p>
    <w:p>
      <w:pPr>
        <w:ind w:firstLine="480"/>
        <w:keepLines w:val="0"/>
        <w:keepNext w:val="0"/>
        <w:pageBreakBefore w:val="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采购文件制作人：陆语石</w:t>
      </w:r>
      <w:r/>
    </w:p>
    <w:p>
      <w:pPr>
        <w:ind w:firstLine="480"/>
        <w:keepLines w:val="0"/>
        <w:keepNext w:val="0"/>
        <w:pageBreakBefore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rPr>
        <w:t xml:space="preserve">电 话：0513-89010636</w:t>
      </w:r>
      <w:r/>
    </w:p>
    <w:p>
      <w:pPr>
        <w:pStyle w:val="876"/>
        <w:ind w:firstLine="420"/>
        <w:pageBreakBefore w:val="0"/>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76"/>
        <w:ind w:firstLine="420"/>
        <w:pageBreakBefore w:val="0"/>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w:t>
      </w:r>
      <w:r/>
    </w:p>
    <w:p>
      <w:pPr>
        <w:pStyle w:val="876"/>
        <w:ind w:firstLine="420"/>
        <w:pageBreakBefore w:val="0"/>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1.竞争性磋商文件</w:t>
      </w:r>
      <w:r/>
    </w:p>
    <w:p>
      <w:pPr>
        <w:pStyle w:val="876"/>
        <w:ind w:firstLine="420"/>
        <w:pageBreakBefore w:val="0"/>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2.采购人信用承诺书</w:t>
      </w:r>
      <w:r/>
    </w:p>
    <w:p>
      <w:pPr>
        <w:pStyle w:val="876"/>
        <w:ind w:firstLine="420"/>
        <w:pageBreakBefore w:val="0"/>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3.公平竞争审查二维码</w:t>
      </w:r>
      <w:r/>
    </w:p>
    <w:p>
      <w:pPr>
        <w:pStyle w:val="876"/>
        <w:ind w:firstLine="420"/>
        <w:pageBreakBefore w:val="0"/>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4.“苏采云”系统供应商操作手册</w:t>
      </w:r>
      <w:r/>
    </w:p>
    <w:p>
      <w:pPr>
        <w:pStyle w:val="876"/>
        <w:ind w:firstLine="420"/>
        <w:pageBreakBefore w:val="0"/>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5.工程量清单</w:t>
      </w:r>
      <w:r/>
    </w:p>
    <w:p>
      <w:pPr>
        <w:pStyle w:val="876"/>
        <w:ind w:firstLine="420"/>
        <w:pageBreakBefore w:val="0"/>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6.施工图纸</w:t>
      </w:r>
      <w:r/>
    </w:p>
    <w:p>
      <w:pPr>
        <w:pStyle w:val="876"/>
        <w:ind w:firstLine="420"/>
        <w:pageBreakBefore w:val="0"/>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7.办理政采贷和履约保函（保险）告知函</w:t>
      </w:r>
      <w:r/>
    </w:p>
    <w:p>
      <w:pPr>
        <w:pStyle w:val="899"/>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jc w:val="center"/>
        <w:spacing w:line="800" w:lineRule="exact"/>
        <w:rPr>
          <w:rFonts w:hint="eastAsia" w:ascii="宋体" w:hAnsi="宋体" w:eastAsia="宋体" w:cs="宋体"/>
          <w:b/>
          <w:bCs/>
          <w:color w:val="auto"/>
          <w:sz w:val="36"/>
          <w:szCs w:val="36"/>
          <w:highlight w:val="none"/>
          <w:lang w:val="zh-CN"/>
        </w:rPr>
        <w:outlineLvl w:val="0"/>
      </w:pPr>
      <w:r>
        <w:rPr>
          <w:rFonts w:hint="eastAsia" w:ascii="宋体" w:hAnsi="宋体" w:cs="宋体"/>
          <w:color w:val="auto"/>
          <w:sz w:val="36"/>
          <w:szCs w:val="36"/>
          <w:highlight w:val="none"/>
          <w:lang w:val="zh-CN"/>
        </w:rPr>
        <w:br w:type="page" w:clear="all"/>
      </w:r>
      <w:r>
        <w:rPr>
          <w:rFonts w:hint="eastAsia" w:ascii="宋体" w:hAnsi="宋体" w:eastAsia="宋体" w:cs="宋体"/>
          <w:b/>
          <w:bCs/>
          <w:color w:val="auto"/>
          <w:sz w:val="36"/>
          <w:szCs w:val="36"/>
          <w:highlight w:val="none"/>
          <w:lang w:val="zh-CN"/>
        </w:rPr>
        <w:t xml:space="preserve">第二部分 磋商须知</w:t>
      </w:r>
      <w:r/>
    </w:p>
    <w:p>
      <w:pPr>
        <w:ind w:firstLine="562"/>
        <w:keepLines/>
        <w:keepNext/>
        <w:pageBreakBefore w:val="0"/>
        <w:spacing w:line="360" w:lineRule="auto"/>
        <w:rPr>
          <w:rFonts w:hint="eastAsia" w:ascii="宋体" w:hAnsi="宋体" w:cs="宋体"/>
          <w:b/>
          <w:bCs/>
          <w:color w:val="auto"/>
          <w:sz w:val="24"/>
          <w:szCs w:val="24"/>
          <w:highlight w:val="none"/>
        </w:rPr>
        <w:outlineLvl w:val="2"/>
      </w:pPr>
      <w:r/>
      <w:bookmarkStart w:id="5" w:name="_Toc513029203"/>
      <w:r/>
      <w:bookmarkStart w:id="6" w:name="_Toc120614214"/>
      <w:r/>
      <w:bookmarkStart w:id="7" w:name="_Toc20823275"/>
      <w:r/>
      <w:bookmarkStart w:id="8" w:name="_Toc16938519"/>
      <w:r/>
      <w:r/>
    </w:p>
    <w:p>
      <w:pPr>
        <w:ind w:firstLine="482"/>
        <w:keepLines/>
        <w:keepNext/>
        <w:pageBreakBefore w:val="0"/>
        <w:spacing w:line="360" w:lineRule="auto"/>
        <w:widowControl w:val="off"/>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一、总则</w:t>
      </w:r>
      <w:bookmarkEnd w:id="5"/>
      <w:r/>
      <w:bookmarkEnd w:id="6"/>
      <w:r/>
      <w:bookmarkEnd w:id="7"/>
      <w:r/>
      <w:bookmarkEnd w:id="8"/>
      <w:r/>
      <w:r/>
    </w:p>
    <w:p>
      <w:pPr>
        <w:ind w:firstLine="480"/>
        <w:keepNext/>
        <w:pageBreakBefore w:val="0"/>
        <w:spacing w:line="360" w:lineRule="auto"/>
        <w:widowControl w:val="off"/>
        <w:rPr>
          <w:rFonts w:hint="eastAsia" w:ascii="宋体" w:hAnsi="宋体" w:cs="宋体"/>
          <w:b/>
          <w:bCs/>
          <w:color w:val="auto"/>
          <w:sz w:val="24"/>
          <w:szCs w:val="24"/>
          <w:highlight w:val="none"/>
        </w:rPr>
        <w:outlineLvl w:val="3"/>
      </w:pPr>
      <w:r/>
      <w:bookmarkStart w:id="9" w:name="_Hlt16619475"/>
      <w:r/>
      <w:bookmarkEnd w:id="9"/>
      <w:r/>
      <w:bookmarkStart w:id="10" w:name="_Toc458694821"/>
      <w:r/>
      <w:bookmarkStart w:id="11" w:name="_Toc16938520"/>
      <w:r/>
      <w:bookmarkStart w:id="12" w:name="_Toc513029204"/>
      <w:r/>
      <w:bookmarkStart w:id="13" w:name="_Toc20823276"/>
      <w:r>
        <w:rPr>
          <w:rFonts w:hint="eastAsia" w:ascii="宋体" w:hAnsi="宋体" w:cs="宋体"/>
          <w:color w:val="auto"/>
          <w:sz w:val="24"/>
          <w:szCs w:val="24"/>
          <w:highlight w:val="none"/>
        </w:rPr>
        <w:t xml:space="preserve">1</w:t>
      </w:r>
      <w:bookmarkEnd w:id="10"/>
      <w:r>
        <w:rPr>
          <w:rFonts w:hint="eastAsia" w:ascii="宋体" w:hAnsi="宋体" w:cs="宋体"/>
          <w:color w:val="auto"/>
          <w:sz w:val="24"/>
          <w:szCs w:val="24"/>
          <w:highlight w:val="none"/>
        </w:rPr>
        <w:t xml:space="preserve">.采购方式</w:t>
      </w:r>
      <w:bookmarkEnd w:id="11"/>
      <w:r/>
      <w:bookmarkEnd w:id="12"/>
      <w:r/>
      <w:bookmarkEnd w:id="13"/>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本次采取竞争性磋商方式，本磋商文件仅适用于磋商公告中所述项目。</w:t>
      </w:r>
      <w:r/>
    </w:p>
    <w:p>
      <w:pPr>
        <w:ind w:firstLine="480"/>
        <w:keepNext/>
        <w:pageBreakBefore w:val="0"/>
        <w:spacing w:line="360" w:lineRule="auto"/>
        <w:widowControl w:val="off"/>
        <w:rPr>
          <w:rFonts w:hint="eastAsia" w:ascii="宋体" w:hAnsi="宋体" w:cs="宋体"/>
          <w:b/>
          <w:bCs/>
          <w:color w:val="auto"/>
          <w:sz w:val="24"/>
          <w:szCs w:val="24"/>
          <w:highlight w:val="none"/>
        </w:rPr>
        <w:outlineLvl w:val="3"/>
      </w:pPr>
      <w:r/>
      <w:bookmarkStart w:id="14" w:name="_Toc16938521"/>
      <w:r/>
      <w:bookmarkStart w:id="15" w:name="_Toc20823277"/>
      <w:r/>
      <w:bookmarkStart w:id="16" w:name="_Toc513029205"/>
      <w:r>
        <w:rPr>
          <w:rFonts w:hint="eastAsia" w:ascii="宋体" w:hAnsi="宋体" w:cs="宋体"/>
          <w:color w:val="auto"/>
          <w:sz w:val="24"/>
          <w:szCs w:val="24"/>
          <w:highlight w:val="none"/>
        </w:rPr>
        <w:t xml:space="preserve">2.合格的</w:t>
      </w:r>
      <w:bookmarkEnd w:id="14"/>
      <w:r/>
      <w:bookmarkEnd w:id="15"/>
      <w:r/>
      <w:bookmarkEnd w:id="16"/>
      <w:r>
        <w:rPr>
          <w:rFonts w:hint="eastAsia" w:ascii="宋体" w:hAnsi="宋体" w:cs="宋体"/>
          <w:color w:val="auto"/>
          <w:sz w:val="24"/>
          <w:szCs w:val="24"/>
          <w:highlight w:val="none"/>
        </w:rPr>
        <w:t xml:space="preserve">供应商</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满足磋商公告中供应商的资格要求的规定。</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满足本文件实质性条款的规定。</w:t>
      </w:r>
      <w:r/>
    </w:p>
    <w:p>
      <w:pPr>
        <w:ind w:firstLine="480"/>
        <w:keepNext/>
        <w:pageBreakBefore w:val="0"/>
        <w:spacing w:line="360" w:lineRule="auto"/>
        <w:widowControl w:val="off"/>
        <w:rPr>
          <w:rFonts w:hint="eastAsia" w:ascii="宋体" w:hAnsi="宋体" w:cs="宋体"/>
          <w:b/>
          <w:bCs/>
          <w:color w:val="auto"/>
          <w:sz w:val="24"/>
          <w:szCs w:val="24"/>
          <w:highlight w:val="none"/>
        </w:rPr>
        <w:outlineLvl w:val="3"/>
      </w:pPr>
      <w:r/>
      <w:bookmarkStart w:id="17" w:name="_Toc513029206"/>
      <w:r/>
      <w:bookmarkStart w:id="18" w:name="_Toc16938522"/>
      <w:r/>
      <w:bookmarkStart w:id="19" w:name="_Toc20823278"/>
      <w:r>
        <w:rPr>
          <w:rFonts w:hint="eastAsia" w:ascii="宋体" w:hAnsi="宋体" w:cs="宋体"/>
          <w:color w:val="auto"/>
          <w:sz w:val="24"/>
          <w:szCs w:val="24"/>
          <w:highlight w:val="none"/>
        </w:rPr>
        <w:t xml:space="preserve">3.适用法律</w:t>
      </w:r>
      <w:bookmarkEnd w:id="17"/>
      <w:r/>
      <w:bookmarkEnd w:id="18"/>
      <w:r/>
      <w:bookmarkEnd w:id="19"/>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本次采购及由此产生的合同受中华人民共和国有关的法律法规制约和保护。</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20" w:name="_Toc513029207"/>
      <w:r/>
      <w:bookmarkStart w:id="21" w:name="_Toc20823279"/>
      <w:r/>
      <w:bookmarkStart w:id="22" w:name="_Toc462564067"/>
      <w:r/>
      <w:bookmarkStart w:id="23" w:name="_Toc16938523"/>
      <w:r>
        <w:rPr>
          <w:rFonts w:hint="eastAsia" w:ascii="宋体" w:hAnsi="宋体" w:eastAsia="宋体" w:cs="宋体"/>
          <w:color w:val="auto"/>
          <w:sz w:val="24"/>
          <w:szCs w:val="24"/>
          <w:highlight w:val="none"/>
        </w:rPr>
        <w:t xml:space="preserve">4.磋商费用</w:t>
      </w:r>
      <w:bookmarkEnd w:id="20"/>
      <w:r/>
      <w:bookmarkEnd w:id="21"/>
      <w:r/>
      <w:bookmarkEnd w:id="22"/>
      <w:r/>
      <w:bookmarkEnd w:id="2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供应商应自行承担所有与参加磋商有关的费用，无论磋商过程中的做法和结果如何，</w:t>
      </w:r>
      <w:r>
        <w:rPr>
          <w:rFonts w:hint="eastAsia" w:ascii="宋体" w:hAnsi="宋体" w:eastAsia="宋体" w:cs="宋体"/>
          <w:color w:val="auto"/>
          <w:sz w:val="24"/>
          <w:szCs w:val="24"/>
          <w:highlight w:val="none"/>
          <w:lang w:eastAsia="zh-CN"/>
        </w:rPr>
        <w:t xml:space="preserve">南通建辰工程咨询有限公司</w:t>
      </w:r>
      <w:r>
        <w:rPr>
          <w:rFonts w:hint="eastAsia" w:ascii="宋体" w:hAnsi="宋体" w:eastAsia="宋体" w:cs="宋体"/>
          <w:color w:val="auto"/>
          <w:sz w:val="24"/>
          <w:szCs w:val="24"/>
          <w:highlight w:val="none"/>
        </w:rPr>
        <w:t xml:space="preserve">（以下简称采购代理机构）在任何情况下均无义务和责任承担这些费用。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 </w:t>
      </w:r>
      <w:r>
        <w:rPr>
          <w:rFonts w:hint="eastAsia" w:ascii="宋体" w:hAnsi="宋体" w:eastAsia="宋体" w:cs="宋体"/>
          <w:color w:val="auto"/>
          <w:sz w:val="24"/>
          <w:szCs w:val="24"/>
          <w:highlight w:val="none"/>
        </w:rPr>
        <w:t xml:space="preserve">招标代理费：依据财政部《政府采购代理机构管理暂行办法》第十五条规定，约定由中标（成交）供应商向招标代理机构支付代理服务费。代理服务费计取金额按照《江苏省政府采购代理常规服务收费指导价》列明的定额或差额定率分档累进费率和项目中标或者成交金额计算(有分包的以一个项目计算)结果的70%计，此项费用含在投标报价中，并不单独列项，由中标（成交）供应商在取得中标（成交）通知书前，向招标代理机构一次付清。</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09"/>
        <w:gridCol w:w="2464"/>
      </w:tblGrid>
      <w:tr>
        <w:trPr>
          <w:jc w:val="center"/>
          <w:trHeight w:val="579"/>
        </w:trPr>
        <w:tc>
          <w:tcPr>
            <w:tcW w:w="3909" w:type="dxa"/>
            <w:vAlign w:val="center"/>
            <w:textDirection w:val="lrTb"/>
            <w:noWrap w:val="false"/>
          </w:tcPr>
          <w:p>
            <w:pPr>
              <w:jc w:val="center"/>
              <w:keepLines w:val="0"/>
              <w:keepNext w:val="0"/>
              <w:pageBreakBefore w:val="0"/>
              <w:spacing w:line="320" w:lineRule="exact"/>
              <w:widowControl w:val="off"/>
              <w:rPr>
                <w:rFonts w:hAnsi="宋体" w:cs="宋体"/>
                <w:b/>
                <w:bCs/>
                <w:sz w:val="24"/>
              </w:rPr>
            </w:pPr>
            <w:r>
              <w:rPr>
                <w:rFonts w:hint="eastAsia" w:hAnsi="宋体" w:cs="宋体"/>
                <w:b/>
                <w:bCs/>
                <w:sz w:val="24"/>
              </w:rPr>
              <w:t xml:space="preserve">中标或者成交金额</w:t>
            </w:r>
            <w:r/>
          </w:p>
        </w:tc>
        <w:tc>
          <w:tcPr>
            <w:tcW w:w="2464" w:type="dxa"/>
            <w:vAlign w:val="center"/>
            <w:textDirection w:val="lrTb"/>
            <w:noWrap w:val="false"/>
          </w:tcPr>
          <w:p>
            <w:pPr>
              <w:jc w:val="center"/>
              <w:keepLines w:val="0"/>
              <w:keepNext w:val="0"/>
              <w:pageBreakBefore w:val="0"/>
              <w:spacing w:line="320" w:lineRule="exact"/>
              <w:widowControl w:val="off"/>
              <w:rPr>
                <w:rFonts w:hAnsi="宋体" w:cs="宋体"/>
                <w:b/>
                <w:bCs/>
                <w:sz w:val="24"/>
              </w:rPr>
            </w:pPr>
            <w:r>
              <w:rPr>
                <w:rFonts w:hint="eastAsia" w:hAnsi="宋体" w:cs="宋体"/>
                <w:b/>
                <w:bCs/>
                <w:sz w:val="24"/>
              </w:rPr>
              <w:t xml:space="preserve">费率</w:t>
            </w:r>
            <w:r/>
          </w:p>
        </w:tc>
      </w:tr>
      <w:tr>
        <w:trPr>
          <w:jc w:val="center"/>
          <w:trHeight w:val="579"/>
        </w:trPr>
        <w:tc>
          <w:tcPr>
            <w:tcW w:w="3909" w:type="dxa"/>
            <w:vAlign w:val="center"/>
            <w:textDirection w:val="lrTb"/>
            <w:noWrap w:val="false"/>
          </w:tcPr>
          <w:p>
            <w:pPr>
              <w:jc w:val="center"/>
              <w:keepLines w:val="0"/>
              <w:keepNext w:val="0"/>
              <w:pageBreakBefore w:val="0"/>
              <w:spacing w:line="320" w:lineRule="exact"/>
              <w:widowControl w:val="off"/>
              <w:rPr>
                <w:rFonts w:hint="eastAsia" w:hAnsi="宋体" w:eastAsia="宋体" w:cs="宋体"/>
                <w:sz w:val="24"/>
                <w:lang w:eastAsia="zh-CN"/>
              </w:rPr>
            </w:pPr>
            <w:r>
              <w:rPr>
                <w:rFonts w:hint="eastAsia" w:hAnsi="宋体" w:cs="宋体"/>
                <w:sz w:val="24"/>
              </w:rPr>
              <w:t xml:space="preserve">最低收费金额</w:t>
            </w:r>
            <w:r>
              <w:rPr>
                <w:rFonts w:hint="eastAsia" w:hAnsi="宋体" w:cs="宋体"/>
                <w:sz w:val="24"/>
                <w:lang w:eastAsia="zh-CN"/>
              </w:rPr>
              <w:t xml:space="preserve">（</w:t>
            </w:r>
            <w:r>
              <w:rPr>
                <w:rFonts w:hint="eastAsia" w:hAnsi="宋体" w:cs="宋体"/>
                <w:sz w:val="24"/>
              </w:rPr>
              <w:t xml:space="preserve">每个委托项目</w:t>
            </w:r>
            <w:r>
              <w:rPr>
                <w:rFonts w:hint="eastAsia" w:hAnsi="宋体" w:cs="宋体"/>
                <w:sz w:val="24"/>
                <w:lang w:eastAsia="zh-CN"/>
              </w:rPr>
              <w:t xml:space="preserve">）</w:t>
            </w:r>
            <w:r/>
          </w:p>
        </w:tc>
        <w:tc>
          <w:tcPr>
            <w:tcW w:w="2464" w:type="dxa"/>
            <w:vAlign w:val="center"/>
            <w:textDirection w:val="lrTb"/>
            <w:noWrap w:val="false"/>
          </w:tcPr>
          <w:p>
            <w:pPr>
              <w:jc w:val="center"/>
              <w:keepLines w:val="0"/>
              <w:keepNext w:val="0"/>
              <w:pageBreakBefore w:val="0"/>
              <w:spacing w:line="320" w:lineRule="exact"/>
              <w:widowControl w:val="off"/>
              <w:rPr>
                <w:rFonts w:hAnsi="宋体" w:cs="宋体"/>
                <w:sz w:val="24"/>
              </w:rPr>
            </w:pPr>
            <w:r>
              <w:rPr>
                <w:rFonts w:hint="eastAsia" w:hAnsi="宋体" w:cs="宋体"/>
                <w:sz w:val="24"/>
              </w:rPr>
              <w:t xml:space="preserve">5000元</w:t>
            </w:r>
            <w:r/>
          </w:p>
        </w:tc>
      </w:tr>
      <w:tr>
        <w:trPr>
          <w:jc w:val="center"/>
          <w:trHeight w:val="579"/>
        </w:trPr>
        <w:tc>
          <w:tcPr>
            <w:tcW w:w="3909" w:type="dxa"/>
            <w:vAlign w:val="center"/>
            <w:textDirection w:val="lrTb"/>
            <w:noWrap w:val="false"/>
          </w:tcPr>
          <w:p>
            <w:pPr>
              <w:jc w:val="center"/>
              <w:keepLines w:val="0"/>
              <w:keepNext w:val="0"/>
              <w:pageBreakBefore w:val="0"/>
              <w:spacing w:line="320" w:lineRule="exact"/>
              <w:widowControl w:val="off"/>
              <w:rPr>
                <w:rFonts w:hint="eastAsia" w:hAnsi="宋体" w:eastAsia="宋体" w:cs="宋体"/>
                <w:sz w:val="24"/>
                <w:lang w:eastAsia="zh-CN"/>
              </w:rPr>
            </w:pPr>
            <w:r>
              <w:rPr>
                <w:rFonts w:hint="eastAsia" w:hAnsi="宋体" w:cs="宋体"/>
                <w:sz w:val="24"/>
              </w:rPr>
              <w:t xml:space="preserve">50万元以下</w:t>
            </w:r>
            <w:r>
              <w:rPr>
                <w:rFonts w:hint="eastAsia" w:hAnsi="宋体" w:cs="宋体"/>
                <w:sz w:val="24"/>
                <w:lang w:eastAsia="zh-CN"/>
              </w:rPr>
              <w:t xml:space="preserve">（</w:t>
            </w:r>
            <w:r>
              <w:rPr>
                <w:rFonts w:hint="eastAsia" w:hAnsi="宋体" w:cs="宋体"/>
                <w:sz w:val="24"/>
              </w:rPr>
              <w:t xml:space="preserve">含50万元</w:t>
            </w:r>
            <w:r>
              <w:rPr>
                <w:rFonts w:hint="eastAsia" w:hAnsi="宋体" w:cs="宋体"/>
                <w:sz w:val="24"/>
                <w:lang w:eastAsia="zh-CN"/>
              </w:rPr>
              <w:t xml:space="preserve">）</w:t>
            </w:r>
            <w:r/>
          </w:p>
        </w:tc>
        <w:tc>
          <w:tcPr>
            <w:tcW w:w="2464" w:type="dxa"/>
            <w:vAlign w:val="center"/>
            <w:textDirection w:val="lrTb"/>
            <w:noWrap w:val="false"/>
          </w:tcPr>
          <w:p>
            <w:pPr>
              <w:jc w:val="center"/>
              <w:keepLines w:val="0"/>
              <w:keepNext w:val="0"/>
              <w:pageBreakBefore w:val="0"/>
              <w:spacing w:line="320" w:lineRule="exact"/>
              <w:widowControl w:val="off"/>
              <w:rPr>
                <w:rFonts w:hAnsi="宋体" w:cs="宋体"/>
                <w:sz w:val="24"/>
              </w:rPr>
            </w:pPr>
            <w:r>
              <w:rPr>
                <w:rFonts w:hint="eastAsia" w:hAnsi="宋体" w:cs="宋体"/>
                <w:sz w:val="24"/>
              </w:rPr>
              <w:t xml:space="preserve">1.6%</w:t>
            </w:r>
            <w:r/>
          </w:p>
        </w:tc>
      </w:tr>
      <w:tr>
        <w:trPr>
          <w:jc w:val="center"/>
          <w:trHeight w:val="579"/>
        </w:trPr>
        <w:tc>
          <w:tcPr>
            <w:tcW w:w="3909" w:type="dxa"/>
            <w:vAlign w:val="center"/>
            <w:textDirection w:val="lrTb"/>
            <w:noWrap w:val="false"/>
          </w:tcPr>
          <w:p>
            <w:pPr>
              <w:jc w:val="center"/>
              <w:keepLines w:val="0"/>
              <w:keepNext w:val="0"/>
              <w:pageBreakBefore w:val="0"/>
              <w:spacing w:line="320" w:lineRule="exact"/>
              <w:widowControl w:val="off"/>
              <w:rPr>
                <w:rFonts w:hint="eastAsia" w:hAnsi="宋体" w:eastAsia="宋体" w:cs="宋体"/>
                <w:sz w:val="24"/>
                <w:lang w:eastAsia="zh-CN"/>
              </w:rPr>
            </w:pPr>
            <w:r>
              <w:rPr>
                <w:rFonts w:hint="eastAsia" w:hAnsi="宋体" w:cs="宋体"/>
                <w:sz w:val="24"/>
              </w:rPr>
              <w:t xml:space="preserve">50-400万元</w:t>
            </w:r>
            <w:r>
              <w:rPr>
                <w:rFonts w:hint="eastAsia" w:hAnsi="宋体" w:cs="宋体"/>
                <w:sz w:val="24"/>
                <w:lang w:eastAsia="zh-CN"/>
              </w:rPr>
              <w:t xml:space="preserve">（</w:t>
            </w:r>
            <w:r>
              <w:rPr>
                <w:rFonts w:hint="eastAsia" w:hAnsi="宋体" w:cs="宋体"/>
                <w:sz w:val="24"/>
              </w:rPr>
              <w:t xml:space="preserve">含400万元</w:t>
            </w:r>
            <w:r>
              <w:rPr>
                <w:rFonts w:hint="eastAsia" w:hAnsi="宋体" w:cs="宋体"/>
                <w:sz w:val="24"/>
                <w:lang w:eastAsia="zh-CN"/>
              </w:rPr>
              <w:t xml:space="preserve">）</w:t>
            </w:r>
            <w:r/>
          </w:p>
        </w:tc>
        <w:tc>
          <w:tcPr>
            <w:tcW w:w="2464" w:type="dxa"/>
            <w:vAlign w:val="center"/>
            <w:textDirection w:val="lrTb"/>
            <w:noWrap w:val="false"/>
          </w:tcPr>
          <w:p>
            <w:pPr>
              <w:jc w:val="center"/>
              <w:keepLines w:val="0"/>
              <w:keepNext w:val="0"/>
              <w:pageBreakBefore w:val="0"/>
              <w:spacing w:line="320" w:lineRule="exact"/>
              <w:widowControl w:val="off"/>
              <w:rPr>
                <w:rFonts w:hAnsi="宋体" w:cs="宋体"/>
                <w:sz w:val="24"/>
              </w:rPr>
            </w:pPr>
            <w:r>
              <w:rPr>
                <w:rFonts w:hint="eastAsia" w:hAnsi="宋体" w:cs="宋体"/>
                <w:sz w:val="24"/>
              </w:rPr>
              <w:t xml:space="preserve">1.5%</w:t>
            </w:r>
            <w:r/>
          </w:p>
        </w:tc>
      </w:tr>
    </w:tbl>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采购代理服务费收取账户信息如下：</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收款单位：南通建辰工程咨询有限公司；</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开户行：上海浦东发展银行南通分行；</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账  号：88010154730000186。</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供应商一旦参加本项目采购活动，即被认为接受了本磋商文件的规定和约束。</w:t>
      </w:r>
      <w:r/>
    </w:p>
    <w:p>
      <w:pPr>
        <w:ind w:firstLine="480"/>
        <w:keepNext/>
        <w:pageBreakBefore w:val="0"/>
        <w:spacing w:line="360" w:lineRule="auto"/>
        <w:widowControl w:val="off"/>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6.磋商文件的解释</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6.1</w:t>
      </w:r>
      <w:r>
        <w:rPr>
          <w:rFonts w:hint="eastAsia" w:ascii="宋体" w:hAnsi="宋体" w:cs="宋体"/>
          <w:bCs/>
          <w:color w:val="auto"/>
          <w:sz w:val="24"/>
          <w:szCs w:val="24"/>
          <w:highlight w:val="none"/>
          <w:lang w:val="en-US" w:eastAsia="zh-CN"/>
        </w:rPr>
        <w:t xml:space="preserve"> </w:t>
      </w:r>
      <w:r>
        <w:rPr>
          <w:rFonts w:hint="eastAsia" w:ascii="宋体" w:hAnsi="宋体" w:cs="宋体"/>
          <w:color w:val="auto"/>
          <w:sz w:val="24"/>
          <w:szCs w:val="24"/>
          <w:highlight w:val="none"/>
        </w:rPr>
        <w:t xml:space="preserve">磋商文件需求部分（供应商资格要求、项目需求、商务技术评分标准）由采购人解释，其它部分由采购代理机构解释。</w:t>
      </w:r>
      <w:r/>
    </w:p>
    <w:p>
      <w:pPr>
        <w:ind w:firstLine="482"/>
        <w:keepLines/>
        <w:keepNext/>
        <w:pageBreakBefore w:val="0"/>
        <w:spacing w:line="360" w:lineRule="auto"/>
        <w:widowControl w:val="off"/>
        <w:rPr>
          <w:rFonts w:hint="eastAsia" w:ascii="宋体" w:hAnsi="宋体" w:cs="宋体"/>
          <w:b/>
          <w:bCs/>
          <w:color w:val="auto"/>
          <w:sz w:val="24"/>
          <w:szCs w:val="24"/>
          <w:highlight w:val="none"/>
        </w:rPr>
        <w:outlineLvl w:val="2"/>
      </w:pPr>
      <w:r/>
      <w:bookmarkStart w:id="24" w:name="_Toc20823281"/>
      <w:r/>
      <w:bookmarkStart w:id="25" w:name="_Toc513029209"/>
      <w:r/>
      <w:bookmarkStart w:id="26" w:name="_Toc16938525"/>
      <w:r/>
      <w:bookmarkStart w:id="27" w:name="_Toc120614215"/>
      <w:r>
        <w:rPr>
          <w:rFonts w:hint="eastAsia" w:ascii="宋体" w:hAnsi="宋体" w:cs="宋体"/>
          <w:b/>
          <w:bCs/>
          <w:color w:val="auto"/>
          <w:sz w:val="24"/>
          <w:szCs w:val="24"/>
          <w:highlight w:val="none"/>
        </w:rPr>
        <w:t xml:space="preserve">二、磋商文件</w:t>
      </w:r>
      <w:bookmarkEnd w:id="24"/>
      <w:r/>
      <w:bookmarkEnd w:id="25"/>
      <w:r/>
      <w:bookmarkEnd w:id="26"/>
      <w:r/>
      <w:bookmarkEnd w:id="27"/>
      <w:r/>
      <w:r/>
    </w:p>
    <w:p>
      <w:pPr>
        <w:ind w:firstLine="480"/>
        <w:keepNext/>
        <w:pageBreakBefore w:val="0"/>
        <w:spacing w:line="360" w:lineRule="auto"/>
        <w:widowControl w:val="off"/>
        <w:rPr>
          <w:rFonts w:hint="eastAsia" w:ascii="宋体" w:hAnsi="宋体" w:cs="宋体"/>
          <w:b/>
          <w:bCs/>
          <w:color w:val="auto"/>
          <w:sz w:val="24"/>
          <w:szCs w:val="24"/>
          <w:highlight w:val="none"/>
        </w:rPr>
        <w:outlineLvl w:val="3"/>
      </w:pPr>
      <w:r/>
      <w:bookmarkStart w:id="28" w:name="_Toc16938526"/>
      <w:r/>
      <w:bookmarkStart w:id="29" w:name="_Toc513029210"/>
      <w:r/>
      <w:bookmarkStart w:id="30" w:name="_Toc20823282"/>
      <w:r>
        <w:rPr>
          <w:rFonts w:hint="eastAsia" w:ascii="宋体" w:hAnsi="宋体" w:cs="宋体"/>
          <w:color w:val="auto"/>
          <w:sz w:val="24"/>
          <w:szCs w:val="24"/>
          <w:highlight w:val="none"/>
        </w:rPr>
        <w:t xml:space="preserve">1.磋商文件构成</w:t>
      </w:r>
      <w:bookmarkEnd w:id="28"/>
      <w:r/>
      <w:bookmarkEnd w:id="29"/>
      <w:r/>
      <w:bookmarkEnd w:id="30"/>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1.1</w:t>
      </w:r>
      <w:r>
        <w:rPr>
          <w:rFonts w:hint="eastAsia" w:ascii="宋体" w:hAnsi="宋体" w:cs="宋体"/>
          <w:color w:val="auto"/>
          <w:sz w:val="24"/>
          <w:szCs w:val="24"/>
          <w:highlight w:val="none"/>
        </w:rPr>
        <w:t xml:space="preserve"> 磋商文件由以下部分组成：</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采购邀请</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（2）磋商须知</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（3）项目需求</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（4）评审方法和评审标准</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（5）合同条款</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（6）响应文件组成</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（7）工程量清单</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（8）图纸</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（9）附件</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请仔细检查磋商文件是否齐全，如有缺漏请立即与采购代理机构联系解决。</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1.2</w:t>
      </w:r>
      <w:r>
        <w:rPr>
          <w:rFonts w:hint="eastAsia" w:ascii="宋体" w:hAnsi="宋体" w:cs="宋体"/>
          <w:color w:val="auto"/>
          <w:sz w:val="24"/>
          <w:szCs w:val="24"/>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Next/>
        <w:pageBreakBefore w:val="0"/>
        <w:spacing w:line="360" w:lineRule="auto"/>
        <w:widowControl w:val="off"/>
        <w:rPr>
          <w:rFonts w:hint="eastAsia" w:ascii="宋体" w:hAnsi="宋体" w:cs="宋体"/>
          <w:b/>
          <w:bCs/>
          <w:color w:val="auto"/>
          <w:sz w:val="24"/>
          <w:szCs w:val="24"/>
          <w:highlight w:val="none"/>
        </w:rPr>
        <w:outlineLvl w:val="3"/>
      </w:pPr>
      <w:r/>
      <w:bookmarkStart w:id="31" w:name="_Toc462564070"/>
      <w:r/>
      <w:bookmarkStart w:id="32" w:name="_Toc16938527"/>
      <w:r/>
      <w:bookmarkStart w:id="33" w:name="_Toc20823283"/>
      <w:r/>
      <w:bookmarkStart w:id="34" w:name="_Toc513029211"/>
      <w:r>
        <w:rPr>
          <w:rFonts w:hint="eastAsia" w:ascii="宋体" w:hAnsi="宋体" w:cs="宋体"/>
          <w:color w:val="auto"/>
          <w:sz w:val="24"/>
          <w:szCs w:val="24"/>
          <w:highlight w:val="none"/>
        </w:rPr>
        <w:t xml:space="preserve">2.磋商文件的澄清</w:t>
      </w:r>
      <w:bookmarkEnd w:id="31"/>
      <w:r/>
      <w:bookmarkEnd w:id="32"/>
      <w:r/>
      <w:bookmarkEnd w:id="33"/>
      <w:r/>
      <w:bookmarkEnd w:id="34"/>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2.1</w:t>
      </w:r>
      <w:r>
        <w:rPr>
          <w:rFonts w:hint="eastAsia" w:ascii="宋体" w:hAnsi="宋体" w:cs="宋体"/>
          <w:color w:val="auto"/>
          <w:sz w:val="24"/>
          <w:szCs w:val="24"/>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采购人视情组织答疑会</w:t>
      </w:r>
      <w:r/>
    </w:p>
    <w:p>
      <w:pPr>
        <w:ind w:firstLine="480"/>
        <w:keepNext/>
        <w:pageBreakBefore w:val="0"/>
        <w:spacing w:line="360" w:lineRule="auto"/>
        <w:widowControl w:val="off"/>
        <w:rPr>
          <w:rFonts w:hint="eastAsia" w:ascii="宋体" w:hAnsi="宋体" w:cs="宋体"/>
          <w:b/>
          <w:bCs/>
          <w:color w:val="auto"/>
          <w:sz w:val="24"/>
          <w:szCs w:val="24"/>
          <w:highlight w:val="none"/>
        </w:rPr>
        <w:outlineLvl w:val="3"/>
      </w:pPr>
      <w:r/>
      <w:bookmarkStart w:id="35" w:name="_Toc462564071"/>
      <w:r/>
      <w:bookmarkStart w:id="36" w:name="_Toc513029212"/>
      <w:r/>
      <w:bookmarkStart w:id="37" w:name="_Toc16938528"/>
      <w:r/>
      <w:bookmarkStart w:id="38" w:name="_Toc20823284"/>
      <w:r>
        <w:rPr>
          <w:rFonts w:hint="eastAsia" w:ascii="宋体" w:hAnsi="宋体" w:cs="宋体"/>
          <w:color w:val="auto"/>
          <w:sz w:val="24"/>
          <w:szCs w:val="24"/>
          <w:highlight w:val="none"/>
        </w:rPr>
        <w:t xml:space="preserve">3.磋商文件的修改</w:t>
      </w:r>
      <w:bookmarkEnd w:id="35"/>
      <w:r/>
      <w:bookmarkEnd w:id="36"/>
      <w:r/>
      <w:bookmarkEnd w:id="37"/>
      <w:r/>
      <w:bookmarkEnd w:id="38"/>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3.1</w:t>
      </w:r>
      <w:r>
        <w:rPr>
          <w:rFonts w:hint="eastAsia" w:ascii="宋体" w:hAnsi="宋体" w:cs="宋体"/>
          <w:color w:val="auto"/>
          <w:sz w:val="24"/>
          <w:szCs w:val="24"/>
          <w:highlight w:val="none"/>
        </w:rPr>
        <w:t xml:space="preserve"> 在响应文件提交截止时间前，采购代理机构可以对磋商文件进行修改。</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3.2 </w:t>
      </w:r>
      <w:r>
        <w:rPr>
          <w:rFonts w:hint="eastAsia" w:ascii="宋体" w:hAnsi="宋体" w:cs="宋体"/>
          <w:color w:val="auto"/>
          <w:sz w:val="24"/>
          <w:szCs w:val="24"/>
          <w:highlight w:val="none"/>
        </w:rPr>
        <w:t xml:space="preserve">采购代理机构有权按照法定的要求推迟响应文件提交截止日期和磋商日期。</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3.3 </w:t>
      </w:r>
      <w:r>
        <w:rPr>
          <w:rFonts w:hint="eastAsia" w:ascii="宋体" w:hAnsi="宋体" w:cs="宋体"/>
          <w:color w:val="auto"/>
          <w:sz w:val="24"/>
          <w:szCs w:val="24"/>
          <w:highlight w:val="none"/>
        </w:rPr>
        <w:t xml:space="preserve">磋商文件的修改将在江苏省政府采购网公布，补充文件将作为磋商文件的组成部分，并对供应商具有约束力。</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2"/>
        <w:pageBreakBefore w:val="0"/>
        <w:spacing w:line="360" w:lineRule="auto"/>
        <w:widowControl w:val="off"/>
        <w:pBdr>
          <w:top w:val="none" w:color="000000" w:sz="0" w:space="0"/>
          <w:left w:val="none" w:color="000000" w:sz="0" w:space="0"/>
          <w:bottom w:val="none" w:color="000000" w:sz="0" w:space="0"/>
          <w:right w:val="none" w:color="000000" w:sz="0" w:space="0"/>
        </w:pBdr>
      </w:pPr>
      <w:r/>
      <w:bookmarkStart w:id="39" w:name="_Toc120614216"/>
      <w:r/>
      <w:bookmarkStart w:id="40" w:name="_Toc462564072"/>
      <w:r/>
      <w:bookmarkStart w:id="41" w:name="_Toc16938529"/>
      <w:r/>
      <w:bookmarkStart w:id="42" w:name="_Toc513029213"/>
      <w:r/>
      <w:bookmarkStart w:id="43" w:name="_Toc20823285"/>
      <w:r>
        <w:rPr>
          <w:rFonts w:hint="eastAsia" w:ascii="宋体" w:hAnsi="宋体" w:cs="宋体"/>
          <w:b/>
          <w:bCs/>
          <w:color w:val="auto"/>
          <w:sz w:val="24"/>
          <w:szCs w:val="24"/>
          <w:highlight w:val="none"/>
        </w:rPr>
        <w:t xml:space="preserve">三、</w:t>
      </w:r>
      <w:r>
        <w:rPr>
          <w:rFonts w:ascii="宋体" w:hAnsi="宋体" w:cs="宋体"/>
          <w:b/>
          <w:sz w:val="24"/>
        </w:rPr>
        <w:t xml:space="preserve">磋商项目涉及到的现场勘察</w:t>
      </w:r>
      <w:r/>
    </w:p>
    <w:p>
      <w:pPr>
        <w:ind w:firstLine="480"/>
        <w:keepNext/>
        <w:pageBreakBefore w:val="0"/>
        <w:spacing w:line="360" w:lineRule="auto"/>
        <w:widowControl w:val="off"/>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磋商文件所提供的项目相关数据仅做参考，根据自身需要，供应商可在磋商文件递交之日前对有关现场和周围环境进行勘察，以获取编制响应文件和签署合同所需的信息。勘察现场所发生的费用由供应商自己承担。</w:t>
      </w:r>
      <w:r/>
    </w:p>
    <w:p>
      <w:pPr>
        <w:ind w:firstLine="480"/>
        <w:keepNext/>
        <w:pageBreakBefore w:val="0"/>
        <w:spacing w:line="360" w:lineRule="auto"/>
        <w:widowControl w:val="off"/>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采购单位向供应商提供的有关现场的资料和数据，是采购单位现有的并认为能使供应商可利用的资料。采购单位对供应商由此而做出的推论、理解和结论概不负责。</w:t>
      </w:r>
      <w:r/>
    </w:p>
    <w:p>
      <w:pPr>
        <w:ind w:firstLine="480"/>
        <w:keepNext/>
        <w:pageBreakBefore w:val="0"/>
        <w:spacing w:line="360" w:lineRule="auto"/>
        <w:widowControl w:val="off"/>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经采购单位允许，供应商可为勘察目的进入采购单位的项目现场，但供应商不得因此使采购单位承担有关的责任和蒙受损失。供应商应承担勘察现场的责任和风险。</w:t>
      </w:r>
      <w:r/>
    </w:p>
    <w:p>
      <w:pPr>
        <w:ind w:firstLine="480"/>
        <w:keepNext/>
        <w:pageBreakBefore w:val="0"/>
        <w:spacing w:line="360" w:lineRule="auto"/>
        <w:widowControl w:val="off"/>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r/>
    </w:p>
    <w:p>
      <w:pPr>
        <w:ind w:firstLine="482"/>
        <w:keepLines/>
        <w:keepNext/>
        <w:pageBreakBefore w:val="0"/>
        <w:spacing w:line="360" w:lineRule="auto"/>
        <w:widowControl w:val="off"/>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lang w:eastAsia="zh-CN"/>
        </w:rPr>
        <w:t xml:space="preserve">四、</w:t>
      </w:r>
      <w:r>
        <w:rPr>
          <w:rFonts w:hint="eastAsia" w:ascii="宋体" w:hAnsi="宋体" w:cs="宋体"/>
          <w:b/>
          <w:bCs/>
          <w:color w:val="auto"/>
          <w:sz w:val="24"/>
          <w:szCs w:val="24"/>
          <w:highlight w:val="none"/>
        </w:rPr>
        <w:t xml:space="preserve">响应文件的编制</w:t>
      </w:r>
      <w:bookmarkEnd w:id="39"/>
      <w:r/>
      <w:bookmarkEnd w:id="40"/>
      <w:r/>
      <w:bookmarkEnd w:id="41"/>
      <w:r/>
      <w:bookmarkEnd w:id="42"/>
      <w:r/>
      <w:bookmarkEnd w:id="43"/>
      <w:r/>
      <w:r/>
    </w:p>
    <w:p>
      <w:pPr>
        <w:ind w:firstLine="480"/>
        <w:keepNext/>
        <w:pageBreakBefore w:val="0"/>
        <w:spacing w:line="360" w:lineRule="auto"/>
        <w:widowControl w:val="off"/>
        <w:rPr>
          <w:rFonts w:hint="eastAsia" w:ascii="宋体" w:hAnsi="宋体" w:cs="宋体"/>
          <w:bCs/>
          <w:color w:val="auto"/>
          <w:sz w:val="24"/>
          <w:szCs w:val="24"/>
          <w:highlight w:val="none"/>
        </w:rPr>
        <w:outlineLvl w:val="3"/>
      </w:pPr>
      <w:r/>
      <w:bookmarkStart w:id="44" w:name="_Toc513029214"/>
      <w:r/>
      <w:bookmarkStart w:id="45" w:name="_Toc20823286"/>
      <w:r/>
      <w:bookmarkStart w:id="46" w:name="_Toc16938530"/>
      <w:r/>
      <w:bookmarkStart w:id="47" w:name="_Toc462564073"/>
      <w:r>
        <w:rPr>
          <w:rFonts w:hint="eastAsia" w:ascii="宋体" w:hAnsi="宋体" w:cs="宋体"/>
          <w:color w:val="auto"/>
          <w:sz w:val="24"/>
          <w:szCs w:val="24"/>
          <w:highlight w:val="none"/>
        </w:rPr>
        <w:t xml:space="preserve">1.响应文件的语言及度量衡单位</w:t>
      </w:r>
      <w:bookmarkEnd w:id="44"/>
      <w:r/>
      <w:bookmarkEnd w:id="45"/>
      <w:r/>
      <w:bookmarkEnd w:id="46"/>
      <w:r/>
      <w:bookmarkEnd w:id="47"/>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1.1</w:t>
      </w:r>
      <w:r>
        <w:rPr>
          <w:rFonts w:hint="eastAsia" w:ascii="宋体" w:hAnsi="宋体" w:cs="宋体"/>
          <w:bCs/>
          <w:color w:val="auto"/>
          <w:sz w:val="24"/>
          <w:szCs w:val="24"/>
          <w:highlight w:val="none"/>
          <w:lang w:val="en-US" w:eastAsia="zh-CN"/>
        </w:rPr>
        <w:t xml:space="preserve"> </w:t>
      </w:r>
      <w:r>
        <w:rPr>
          <w:rFonts w:hint="eastAsia" w:ascii="宋体" w:hAnsi="宋体" w:cs="宋体"/>
          <w:color w:val="auto"/>
          <w:sz w:val="24"/>
          <w:szCs w:val="24"/>
          <w:highlight w:val="none"/>
        </w:rPr>
        <w:t xml:space="preserve">供应商提交的响应文件以及供应商与采购代理机构及采购人就有关磋商的所有来往通知、函件和文件均应使用</w:t>
      </w:r>
      <w:r>
        <w:rPr>
          <w:rFonts w:hint="eastAsia" w:ascii="宋体" w:hAnsi="宋体" w:cs="宋体"/>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1.2</w:t>
      </w:r>
      <w:r>
        <w:rPr>
          <w:rFonts w:hint="eastAsia" w:ascii="宋体" w:hAnsi="宋体" w:cs="宋体"/>
          <w:color w:val="auto"/>
          <w:sz w:val="24"/>
          <w:szCs w:val="24"/>
          <w:highlight w:val="none"/>
        </w:rPr>
        <w:t xml:space="preserve"> 除技术性能另有规定外，响应文件所使用的度量衡单位，均须采用国家法定计量单位。</w:t>
      </w:r>
      <w:r/>
    </w:p>
    <w:p>
      <w:pPr>
        <w:ind w:firstLine="480"/>
        <w:keepNext/>
        <w:pageBreakBefore w:val="0"/>
        <w:spacing w:line="360" w:lineRule="auto"/>
        <w:widowControl w:val="off"/>
        <w:rPr>
          <w:rFonts w:hint="eastAsia" w:ascii="宋体" w:hAnsi="宋体" w:cs="宋体"/>
          <w:b/>
          <w:bCs/>
          <w:color w:val="auto"/>
          <w:sz w:val="24"/>
          <w:szCs w:val="24"/>
          <w:highlight w:val="none"/>
        </w:rPr>
        <w:outlineLvl w:val="3"/>
      </w:pPr>
      <w:r/>
      <w:bookmarkStart w:id="48" w:name="_Toc16938531"/>
      <w:r/>
      <w:bookmarkStart w:id="49" w:name="_Toc20823287"/>
      <w:r/>
      <w:bookmarkStart w:id="50" w:name="_Toc462564074"/>
      <w:r/>
      <w:bookmarkStart w:id="51" w:name="_Toc513029215"/>
      <w:r>
        <w:rPr>
          <w:rFonts w:hint="eastAsia" w:ascii="宋体" w:hAnsi="宋体" w:cs="宋体"/>
          <w:color w:val="auto"/>
          <w:sz w:val="24"/>
          <w:szCs w:val="24"/>
          <w:highlight w:val="none"/>
        </w:rPr>
        <w:t xml:space="preserve">2.响应文件构成</w:t>
      </w:r>
      <w:bookmarkEnd w:id="48"/>
      <w:r/>
      <w:bookmarkEnd w:id="49"/>
      <w:r/>
      <w:bookmarkEnd w:id="50"/>
      <w:r/>
      <w:bookmarkEnd w:id="51"/>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2.1</w:t>
      </w:r>
      <w:r>
        <w:rPr>
          <w:rFonts w:hint="eastAsia" w:ascii="宋体" w:hAnsi="宋体" w:cs="宋体"/>
          <w:color w:val="auto"/>
          <w:sz w:val="24"/>
          <w:szCs w:val="24"/>
          <w:highlight w:val="none"/>
        </w:rPr>
        <w:t xml:space="preserve"> 供应商编写的响应文件应包括资格审查文件、商务技术响应文件、价格文件。供应商按“</w:t>
      </w:r>
      <w:r>
        <w:rPr>
          <w:rFonts w:hint="eastAsia" w:ascii="宋体" w:hAnsi="宋体" w:cs="宋体"/>
          <w:color w:val="auto"/>
          <w:sz w:val="24"/>
          <w:szCs w:val="24"/>
          <w:highlight w:val="none"/>
          <w:lang w:eastAsia="zh-CN"/>
        </w:rPr>
        <w:t xml:space="preserve">第六部分  响应文件组成</w:t>
      </w:r>
      <w:r>
        <w:rPr>
          <w:rFonts w:hint="eastAsia" w:ascii="宋体" w:hAnsi="宋体" w:cs="宋体"/>
          <w:color w:val="auto"/>
          <w:sz w:val="24"/>
          <w:szCs w:val="24"/>
          <w:highlight w:val="none"/>
        </w:rPr>
        <w:t xml:space="preserve">”要求编写响应文件。</w:t>
      </w:r>
      <w:r/>
    </w:p>
    <w:p>
      <w:pPr>
        <w:ind w:firstLine="480"/>
        <w:keepNext/>
        <w:pageBreakBefore w:val="0"/>
        <w:spacing w:line="360" w:lineRule="auto"/>
        <w:widowControl w:val="off"/>
        <w:rPr>
          <w:rFonts w:hint="eastAsia" w:ascii="宋体" w:hAnsi="宋体" w:cs="宋体"/>
          <w:b/>
          <w:bCs/>
          <w:color w:val="auto"/>
          <w:sz w:val="24"/>
          <w:szCs w:val="24"/>
          <w:highlight w:val="none"/>
        </w:rPr>
        <w:outlineLvl w:val="3"/>
      </w:pPr>
      <w:r/>
      <w:bookmarkStart w:id="52" w:name="_Hlt26954838"/>
      <w:r/>
      <w:bookmarkEnd w:id="52"/>
      <w:r/>
      <w:bookmarkStart w:id="53" w:name="_Hlt26668975"/>
      <w:r/>
      <w:bookmarkEnd w:id="53"/>
      <w:r/>
      <w:bookmarkStart w:id="54" w:name="_Hlt26670360"/>
      <w:r/>
      <w:bookmarkEnd w:id="54"/>
      <w:r/>
      <w:bookmarkStart w:id="55" w:name="_Toc49090511"/>
      <w:r/>
      <w:bookmarkStart w:id="56" w:name="_Toc14577360"/>
      <w:r>
        <w:rPr>
          <w:rFonts w:hint="eastAsia" w:ascii="宋体" w:hAnsi="宋体" w:cs="宋体"/>
          <w:color w:val="auto"/>
          <w:sz w:val="24"/>
          <w:szCs w:val="24"/>
          <w:highlight w:val="none"/>
        </w:rPr>
        <w:t xml:space="preserve">3.</w:t>
      </w:r>
      <w:bookmarkEnd w:id="55"/>
      <w:r/>
      <w:bookmarkEnd w:id="56"/>
      <w:r>
        <w:rPr>
          <w:rFonts w:hint="eastAsia" w:ascii="宋体" w:hAnsi="宋体" w:cs="宋体"/>
          <w:color w:val="auto"/>
          <w:sz w:val="24"/>
          <w:szCs w:val="24"/>
          <w:highlight w:val="none"/>
        </w:rPr>
        <w:t xml:space="preserve">磋商响应有效期</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磋商响应有效期为采购代理机构规定的响应文件</w:t>
      </w:r>
      <w:r>
        <w:rPr>
          <w:rFonts w:hint="eastAsia" w:ascii="宋体" w:hAnsi="宋体" w:cs="宋体"/>
          <w:color w:val="auto"/>
          <w:sz w:val="24"/>
          <w:szCs w:val="24"/>
          <w:highlight w:val="none"/>
        </w:rPr>
        <w:t xml:space="preserve">提交</w:t>
      </w:r>
      <w:r>
        <w:rPr>
          <w:rFonts w:hint="eastAsia" w:ascii="宋体" w:hAnsi="宋体" w:cs="宋体"/>
          <w:bCs/>
          <w:color w:val="auto"/>
          <w:sz w:val="24"/>
          <w:szCs w:val="24"/>
          <w:highlight w:val="none"/>
        </w:rPr>
        <w:t xml:space="preserve">截止时间后</w:t>
      </w:r>
      <w:r>
        <w:rPr>
          <w:rFonts w:hint="eastAsia" w:ascii="宋体" w:hAnsi="宋体" w:cs="宋体"/>
          <w:b/>
          <w:color w:val="auto"/>
          <w:sz w:val="24"/>
          <w:szCs w:val="24"/>
          <w:highlight w:val="none"/>
          <w:u w:val="single"/>
        </w:rPr>
        <w:t xml:space="preserve">六十（60）天</w:t>
      </w:r>
      <w:r>
        <w:rPr>
          <w:rFonts w:hint="eastAsia" w:ascii="宋体" w:hAnsi="宋体" w:cs="宋体"/>
          <w:bCs/>
          <w:color w:val="auto"/>
          <w:sz w:val="24"/>
          <w:szCs w:val="24"/>
          <w:highlight w:val="none"/>
        </w:rPr>
        <w:t xml:space="preserve">。磋商响应有效期比规定短的将被视为非实质性响应而予以拒绝。</w:t>
      </w:r>
      <w:r/>
    </w:p>
    <w:p>
      <w:pPr>
        <w:ind w:firstLine="480"/>
        <w:keepNext/>
        <w:pageBreakBefore w:val="0"/>
        <w:spacing w:line="360" w:lineRule="auto"/>
        <w:widowControl w:val="off"/>
        <w:rPr>
          <w:rFonts w:hint="eastAsia" w:ascii="宋体" w:hAnsi="宋体" w:cs="宋体"/>
          <w:b/>
          <w:bCs/>
          <w:color w:val="auto"/>
          <w:sz w:val="24"/>
          <w:szCs w:val="24"/>
          <w:highlight w:val="none"/>
        </w:rPr>
        <w:outlineLvl w:val="3"/>
      </w:pPr>
      <w:r>
        <w:rPr>
          <w:rFonts w:hint="eastAsia" w:ascii="宋体" w:hAnsi="宋体" w:cs="宋体"/>
          <w:color w:val="auto"/>
          <w:sz w:val="24"/>
          <w:szCs w:val="24"/>
          <w:highlight w:val="none"/>
        </w:rPr>
        <w:t xml:space="preserve">4.磋商响应有效期的延长</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auto"/>
          <w:sz w:val="24"/>
          <w:szCs w:val="24"/>
          <w:highlight w:val="none"/>
        </w:rPr>
        <w:t xml:space="preserve">受磋商响应有效期约束的所有权利与义务均延长至新的有效期</w:t>
      </w:r>
      <w:r>
        <w:rPr>
          <w:rFonts w:hint="eastAsia" w:ascii="宋体" w:hAnsi="宋体" w:cs="宋体"/>
          <w:bCs/>
          <w:color w:val="auto"/>
          <w:sz w:val="24"/>
          <w:szCs w:val="24"/>
          <w:highlight w:val="none"/>
        </w:rPr>
        <w:t xml:space="preserve">。</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5.电子响应文件其他要求</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电子招标投标交易平台（即“苏采云”系统）相关要求是本采购文件的组成部分。</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供应商应对CA证书妥善保管，如被他人盗用投标，因此带来的结果均由供应商自行承担。</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供应商应当对采购文件提出的实质性要求和条件作出实质性响应，并在电子投标系统逐条应答。</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5.4</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供应商应对要求提供的资格证明文件（如资质证书、资格证书）、技术资料（如白皮书、彩页、手册、检测报告等）扫描上传至投标系统。 </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keepLines/>
        <w:keepNext/>
        <w:pageBreakBefore w:val="0"/>
        <w:spacing w:line="360" w:lineRule="auto"/>
        <w:widowControl w:val="off"/>
        <w:rPr>
          <w:rFonts w:hint="eastAsia" w:ascii="宋体" w:hAnsi="宋体" w:cs="宋体"/>
          <w:b/>
          <w:bCs/>
          <w:color w:val="auto"/>
          <w:sz w:val="24"/>
          <w:szCs w:val="24"/>
          <w:highlight w:val="none"/>
        </w:rPr>
        <w:outlineLvl w:val="2"/>
      </w:pPr>
      <w:r/>
      <w:bookmarkStart w:id="57" w:name="_Hlt26954852"/>
      <w:r/>
      <w:bookmarkEnd w:id="57"/>
      <w:r/>
      <w:bookmarkStart w:id="58" w:name="_Hlt26954739"/>
      <w:r/>
      <w:bookmarkEnd w:id="58"/>
      <w:r/>
      <w:bookmarkStart w:id="59" w:name="_Toc16938540"/>
      <w:r/>
      <w:bookmarkStart w:id="60" w:name="_Toc513029224"/>
      <w:r/>
      <w:bookmarkStart w:id="61" w:name="_Toc120614217"/>
      <w:r/>
      <w:bookmarkStart w:id="62" w:name="_Toc20823296"/>
      <w:r>
        <w:rPr>
          <w:rFonts w:hint="eastAsia" w:ascii="宋体" w:hAnsi="宋体" w:cs="宋体"/>
          <w:b/>
          <w:bCs/>
          <w:color w:val="auto"/>
          <w:sz w:val="24"/>
          <w:szCs w:val="24"/>
          <w:highlight w:val="none"/>
          <w:lang w:eastAsia="zh-CN"/>
        </w:rPr>
        <w:t xml:space="preserve">五</w:t>
      </w:r>
      <w:r>
        <w:rPr>
          <w:rFonts w:hint="eastAsia" w:ascii="宋体" w:hAnsi="宋体" w:cs="宋体"/>
          <w:b/>
          <w:bCs/>
          <w:color w:val="auto"/>
          <w:sz w:val="24"/>
          <w:szCs w:val="24"/>
          <w:highlight w:val="none"/>
        </w:rPr>
        <w:t xml:space="preserve">、响应文件的提交</w:t>
      </w:r>
      <w:bookmarkEnd w:id="59"/>
      <w:r/>
      <w:bookmarkEnd w:id="60"/>
      <w:r/>
      <w:bookmarkEnd w:id="61"/>
      <w:r/>
      <w:bookmarkEnd w:id="62"/>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1.响应文件的提交</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线上提交与接收地点：供应商应当通过“苏采云”系统提交数据电文形式的响应文件（即电子投标），“苏采云”系统自动接收。</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2.提交响应文件截止日期</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 供应商上传电子响应文件的时间不得迟于竞争性磋商公告中规定的响应文件提交截止时间。</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采购人或采购代理机构可以按照规定，通过修改采购文件酌情延长响应文件提交截止日期，在此情况下，供应商的所有权利和义务以及供应商受制的截止日期均应以延长后新的截止日期为准。</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3.响应文件的密封（加密）要求：</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供应商应当按照采购文件和“苏采云”系统的要求编制并加密响应文件。本项目供应商须通过“苏采云”系统提供的政府采购客户端工具（使用“CA数字证书”）对其数据电文形式的响应文件加密。</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供应商须通过“苏采云”系统提供的政府采购客户端工具（使用“CA数字证书”）加盖电子签章。</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说明：供应商应在用CA数字证书以及自备的能够登录“苏采云”系统的电脑，在达到开标时间后，使用CA数字证书解密各自响应文件。</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供应商未按规定加密的响应文件，“苏采云”系统将拒收并提示。</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4.响应文件的拒收</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 “苏采云”系统拒绝接收在规定的响应文件提交截止时间后上传的任何响应文件。</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5.响应文件的撤回和修改</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响应文件的撤回</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5.1.1 电子响应文件的撤回</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供应商可在响应文件提交截止时间前，撤回其电子响应文件，具体操作方法见“苏采云”系统供应商操作手册。</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供应商撤回电子响应文件，则认为其不再参与本项目竞争性磋商活动。</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 响应文件的修改</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供应商可在响应文件提交截止时间前，对其电子响应文件进行修改。具体操作方法见“苏采云”系统供应商操作手册。</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 在响应文件提交截止时间之后，供应商不得对其电子响应文件作任何修改。</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5.4 在响应文件提交截止时间至磋商文件中规定的磋商响应有效期满之间的这段时间内，供应商不得撤回其响应文件。</w:t>
      </w:r>
      <w:r/>
    </w:p>
    <w:p>
      <w:pPr>
        <w:ind w:firstLine="482"/>
        <w:keepLines/>
        <w:keepNext/>
        <w:pageBreakBefore w:val="0"/>
        <w:spacing w:line="360" w:lineRule="auto"/>
        <w:widowControl w:val="off"/>
        <w:rPr>
          <w:rFonts w:hint="eastAsia" w:ascii="宋体" w:hAnsi="宋体" w:cs="宋体"/>
          <w:b/>
          <w:bCs/>
          <w:color w:val="auto"/>
          <w:sz w:val="24"/>
          <w:szCs w:val="24"/>
          <w:highlight w:val="none"/>
        </w:rPr>
        <w:outlineLvl w:val="2"/>
      </w:pPr>
      <w:r/>
      <w:bookmarkStart w:id="63" w:name="_Toc20823302"/>
      <w:r/>
      <w:bookmarkStart w:id="64" w:name="_Toc513029230"/>
      <w:r/>
      <w:bookmarkStart w:id="65" w:name="_Toc16938546"/>
      <w:r>
        <w:rPr>
          <w:rFonts w:hint="eastAsia" w:ascii="宋体" w:hAnsi="宋体" w:cs="宋体"/>
          <w:b/>
          <w:bCs/>
          <w:color w:val="auto"/>
          <w:sz w:val="24"/>
          <w:szCs w:val="24"/>
          <w:highlight w:val="none"/>
          <w:lang w:eastAsia="zh-CN"/>
        </w:rPr>
        <w:t xml:space="preserve">六</w:t>
      </w:r>
      <w:r>
        <w:rPr>
          <w:rFonts w:hint="eastAsia" w:ascii="宋体" w:hAnsi="宋体" w:cs="宋体"/>
          <w:b/>
          <w:bCs/>
          <w:color w:val="auto"/>
          <w:sz w:val="24"/>
          <w:szCs w:val="24"/>
          <w:highlight w:val="none"/>
        </w:rPr>
        <w:t xml:space="preserve">、磋商与评审</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1.磋商仪式</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采购代理机构将在磋商公告中规定的时间和地点组织磋商开始仪式。</w:t>
      </w:r>
      <w:r/>
    </w:p>
    <w:p>
      <w:pPr>
        <w:ind w:firstLine="482"/>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color w:val="auto"/>
          <w:sz w:val="24"/>
          <w:szCs w:val="24"/>
          <w:highlight w:val="none"/>
          <w:u w:val="single"/>
        </w:rPr>
        <w:t xml:space="preserve">30分钟</w:t>
      </w:r>
      <w:r>
        <w:rPr>
          <w:rFonts w:hint="eastAsia" w:ascii="宋体" w:hAnsi="宋体" w:cs="宋体"/>
          <w:b/>
          <w:color w:val="auto"/>
          <w:sz w:val="24"/>
          <w:szCs w:val="24"/>
          <w:highlight w:val="none"/>
        </w:rPr>
        <w:t xml:space="preserve">之内完成。</w:t>
      </w:r>
      <w:r>
        <w:rPr>
          <w:rFonts w:hint="eastAsia" w:ascii="宋体" w:hAnsi="宋体" w:cs="宋体"/>
          <w:b/>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磋商活动的文件解密工作由采购代理机构组织。</w:t>
      </w:r>
      <w:r/>
    </w:p>
    <w:p>
      <w:pPr>
        <w:ind w:firstLine="482"/>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cs="宋体"/>
          <w:b/>
          <w:color w:val="auto"/>
          <w:sz w:val="24"/>
          <w:szCs w:val="24"/>
          <w:highlight w:val="none"/>
          <w:u w:val="single"/>
        </w:rPr>
        <w:t xml:space="preserve">1</w:t>
      </w:r>
      <w:r>
        <w:rPr>
          <w:rFonts w:hint="eastAsia" w:ascii="宋体" w:hAnsi="宋体" w:cs="宋体"/>
          <w:b/>
          <w:color w:val="auto"/>
          <w:sz w:val="24"/>
          <w:szCs w:val="24"/>
          <w:highlight w:val="none"/>
          <w:u w:val="single"/>
          <w:lang w:val="en-US" w:eastAsia="zh-CN"/>
        </w:rPr>
        <w:t xml:space="preserve">0</w:t>
      </w:r>
      <w:r>
        <w:rPr>
          <w:rFonts w:hint="eastAsia" w:ascii="宋体" w:hAnsi="宋体" w:cs="宋体"/>
          <w:b/>
          <w:color w:val="auto"/>
          <w:sz w:val="24"/>
          <w:szCs w:val="24"/>
          <w:highlight w:val="none"/>
          <w:u w:val="single"/>
        </w:rPr>
        <w:t xml:space="preserve">分钟</w:t>
      </w:r>
      <w:r>
        <w:rPr>
          <w:rFonts w:hint="eastAsia" w:ascii="宋体" w:hAnsi="宋体" w:cs="宋体"/>
          <w:b/>
          <w:color w:val="auto"/>
          <w:sz w:val="24"/>
          <w:szCs w:val="24"/>
          <w:highlight w:val="none"/>
        </w:rPr>
        <w:t xml:space="preserve">内填写并提交最后报价，未在规定时间内提交最后报价的，视作无效响应处理。</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2.磋商小组</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磋商开始仪式结束后，采购代理机构将立即组织磋商小组进行评审。</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磋商小组由3人以上单数组成，其中评审专家人数不得少于磋商小组成员总数的2/3。采购代理机构人员不得参加本机构代理的采购项目的评审。</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超过限额标准的项目，磋商小组应当由5人以上单数组成。</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采用竞争性磋商的政府采购项目，评审专家应当从政府采购评审专家库内相关专业的专家名单中随机抽取，或者从代理机构的政府采购专家资源库中随机抽取。市场竞争不充分的科研项目、需要扶持的科技成果转化项目，以及情况特殊、通过随机方式难以确定合适的评审专家的项目，经主管预算单位同意，可以自行选定评审专家。</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磋商小组独立工作，负责评审所有响应文件并确定成交候选人。</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3.磋商评审过程的保密与公正</w:t>
      </w:r>
      <w:r/>
    </w:p>
    <w:p>
      <w:pPr>
        <w:ind w:firstLine="480"/>
        <w:pageBreakBefore w:val="0"/>
        <w:spacing w:line="360" w:lineRule="auto"/>
        <w:widowControl w:val="off"/>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pageBreakBefore w:val="0"/>
        <w:spacing w:line="360" w:lineRule="auto"/>
        <w:widowControl w:val="off"/>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在磋商评审过程中，磋商供应商不得以任何行为影响磋商评审过程，否则其响应文件将被作为无效响应文件。</w:t>
      </w:r>
      <w:r/>
    </w:p>
    <w:p>
      <w:pPr>
        <w:ind w:firstLine="480"/>
        <w:pageBreakBefore w:val="0"/>
        <w:spacing w:line="360" w:lineRule="auto"/>
        <w:widowControl w:val="off"/>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widowControl w:val="off"/>
        <w:tabs>
          <w:tab w:val="left" w:pos="900" w:leader="none"/>
        </w:tabs>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3.4</w:t>
      </w:r>
      <w:r>
        <w:rPr>
          <w:rFonts w:hint="eastAsia" w:ascii="宋体" w:hAnsi="宋体" w:cs="宋体"/>
          <w:color w:val="auto"/>
          <w:sz w:val="24"/>
          <w:szCs w:val="24"/>
          <w:highlight w:val="none"/>
          <w:lang w:val="en-US" w:eastAsia="zh-CN"/>
        </w:rPr>
        <w:t xml:space="preserve"> </w:t>
      </w:r>
      <w:r>
        <w:rPr>
          <w:rFonts w:hint="eastAsia" w:ascii="宋体" w:hAnsi="宋体" w:cs="宋体"/>
          <w:bCs/>
          <w:color w:val="auto"/>
          <w:sz w:val="24"/>
          <w:szCs w:val="24"/>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在评审期间，采购代理机构将设专门人员与供应商联系。</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3.6</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采购代理机构和评审小组不向未成交的供应商解释未成交原因，也不公布评审过程中的相关细节。</w:t>
      </w:r>
      <w:r/>
    </w:p>
    <w:p>
      <w:pPr>
        <w:ind w:firstLine="480"/>
        <w:pageBreakBefore w:val="0"/>
        <w:spacing w:line="360" w:lineRule="auto"/>
        <w:widowControl w:val="off"/>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4.评审过程的澄清</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评审期间，为有助于对响应文件的审查、评价和比较，磋商小组有权要求响应人对其响应文件进行澄清，但并非对每个供应商都作澄清要求。</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接到磋商小组澄清要求的供应商应按磋商小组规定的时间和格式做出澄清，澄清的内容作为响应文件的补充部分，但实质性的内容不得做任何更改。</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4.4 接到磋商小组澄清要求的供应商如未按规定做出澄清，其风</w:t>
      </w:r>
      <w:r>
        <w:rPr>
          <w:rFonts w:hint="eastAsia" w:ascii="宋体" w:hAnsi="宋体" w:cs="宋体"/>
          <w:bCs/>
          <w:color w:val="auto"/>
          <w:sz w:val="24"/>
          <w:szCs w:val="24"/>
          <w:highlight w:val="none"/>
        </w:rPr>
        <w:t xml:space="preserve">险由供应商自行承担。</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5.对响应文件的初审</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响应文件初审分为资格性审查和符合性审查。</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5.1.1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资格性检查：依据法律法规和磋商文件的规定，由采购人对响应文件中的资格审查文件进行审查。</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联合体成员中任何一方存在不良信用记录的，视同联合体存在不良应用记录。</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5.1.2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5.1.3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未通过资格审查或符合性审查的供应商人，采购代理机构将告知未通过资格审查或符合性审查的原因，并记录存档。</w:t>
      </w:r>
      <w:r/>
    </w:p>
    <w:p>
      <w:pPr>
        <w:ind w:firstLine="480"/>
        <w:pageBreakBefore w:val="0"/>
        <w:spacing w:line="360" w:lineRule="auto"/>
        <w:widowControl w:val="off"/>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在正式磋商之前，磋商小组将首先审查每份响应文件是否实质性响应了磋商文件的要求。实质性响应的响应文件应该是与磋商文件要求的全部条款、条件和规格相符，没有重大负偏离或保留。</w:t>
      </w:r>
      <w:r/>
    </w:p>
    <w:p>
      <w:pPr>
        <w:ind w:firstLine="480"/>
        <w:pageBreakBefore w:val="0"/>
        <w:spacing w:line="360" w:lineRule="auto"/>
        <w:widowControl w:val="off"/>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如果响应文件实质上没有响应磋商文件的要求，磋商小组将予以拒绝，供应商不得通过修改或撤销不合要求的偏离或保留而使其响应文件成为实质性响应的文件。</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5.4</w:t>
      </w:r>
      <w:r>
        <w:rPr>
          <w:rFonts w:hint="eastAsia" w:ascii="宋体" w:hAnsi="宋体" w:cs="宋体"/>
          <w:color w:val="auto"/>
          <w:sz w:val="24"/>
          <w:szCs w:val="24"/>
          <w:highlight w:val="none"/>
          <w:lang w:val="en-US" w:eastAsia="zh-CN"/>
        </w:rPr>
        <w:t xml:space="preserve"> </w:t>
      </w:r>
      <w:r>
        <w:rPr>
          <w:rFonts w:hint="eastAsia" w:ascii="宋体" w:hAnsi="宋体" w:cs="宋体"/>
          <w:bCs/>
          <w:color w:val="auto"/>
          <w:sz w:val="24"/>
          <w:szCs w:val="24"/>
          <w:highlight w:val="none"/>
        </w:rPr>
        <w:t xml:space="preserve">磋商小组将对确定为实质性响应的文件进行进一步审核，看其是否有计算上或累加上的算术错误，修正错误的原则如下：</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（1）响应文件中</w:t>
      </w:r>
      <w:r>
        <w:rPr>
          <w:rFonts w:hint="eastAsia" w:ascii="宋体" w:hAnsi="宋体" w:cs="宋体"/>
          <w:color w:val="auto"/>
          <w:sz w:val="24"/>
          <w:szCs w:val="24"/>
          <w:highlight w:val="none"/>
        </w:rPr>
        <w:t xml:space="preserve">报价总表</w:t>
      </w:r>
      <w:r>
        <w:rPr>
          <w:rFonts w:hint="eastAsia" w:ascii="宋体" w:hAnsi="宋体" w:cs="宋体"/>
          <w:bCs/>
          <w:color w:val="auto"/>
          <w:sz w:val="24"/>
          <w:szCs w:val="24"/>
          <w:highlight w:val="none"/>
        </w:rPr>
        <w:t xml:space="preserve">内容与响应文件中相应内容不一致的，以</w:t>
      </w:r>
      <w:r>
        <w:rPr>
          <w:rFonts w:hint="eastAsia" w:ascii="宋体" w:hAnsi="宋体" w:cs="宋体"/>
          <w:color w:val="auto"/>
          <w:sz w:val="24"/>
          <w:szCs w:val="24"/>
          <w:highlight w:val="none"/>
        </w:rPr>
        <w:t xml:space="preserve">报价总表</w:t>
      </w:r>
      <w:r>
        <w:rPr>
          <w:rFonts w:hint="eastAsia" w:ascii="宋体" w:hAnsi="宋体" w:cs="宋体"/>
          <w:bCs/>
          <w:color w:val="auto"/>
          <w:sz w:val="24"/>
          <w:szCs w:val="24"/>
          <w:highlight w:val="none"/>
        </w:rPr>
        <w:t xml:space="preserve">为准。</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（2）大写金额和小写金额不一致的，以大写金额为准。</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（3）单价金额小数点或者百分比有明显错位的，以</w:t>
      </w:r>
      <w:r>
        <w:rPr>
          <w:rFonts w:hint="eastAsia" w:ascii="宋体" w:hAnsi="宋体" w:cs="宋体"/>
          <w:color w:val="auto"/>
          <w:sz w:val="24"/>
          <w:szCs w:val="24"/>
          <w:highlight w:val="none"/>
        </w:rPr>
        <w:t xml:space="preserve">报价总表</w:t>
      </w:r>
      <w:r>
        <w:rPr>
          <w:rFonts w:hint="eastAsia" w:ascii="宋体" w:hAnsi="宋体" w:cs="宋体"/>
          <w:bCs/>
          <w:color w:val="auto"/>
          <w:sz w:val="24"/>
          <w:szCs w:val="24"/>
          <w:highlight w:val="none"/>
        </w:rPr>
        <w:t xml:space="preserve">的总价为准，并修改单价。</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（4）总价金额与按单价汇总金额不一致的，以单价金额计算结果为准。</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同时出现两种以上错误的，按照前款规定的顺序修正。</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5.5</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bCs/>
          <w:color w:val="auto"/>
          <w:sz w:val="24"/>
          <w:szCs w:val="24"/>
          <w:highlight w:val="none"/>
        </w:rPr>
        <w:t xml:space="preserve">.6</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磋商小组将允许修正响应文件中不构成重大偏离的、微小的、非正规的、不一致的或不规则的地方，但这些修改不能影响任何供应商相应的名次排列。</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7 </w:t>
      </w:r>
      <w:r>
        <w:rPr>
          <w:rFonts w:hint="eastAsia" w:ascii="宋体" w:hAnsi="宋体" w:cs="宋体"/>
          <w:color w:val="auto"/>
          <w:sz w:val="24"/>
          <w:szCs w:val="24"/>
          <w:highlight w:val="none"/>
        </w:rPr>
        <w:t xml:space="preserve">供应商在评审全过程中应保持通讯畅通，并安排专人与采购代理机构及磋商小组联系（适用于不见面磋商模式）。</w:t>
      </w:r>
      <w:r/>
    </w:p>
    <w:p>
      <w:pPr>
        <w:ind w:firstLine="480"/>
        <w:pageBreakBefore w:val="0"/>
        <w:spacing w:line="360" w:lineRule="auto"/>
        <w:widowControl w:val="off"/>
        <w:tabs>
          <w:tab w:val="left" w:pos="6555" w:leader="none"/>
          <w:tab w:val="right" w:pos="8306"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6.响应文件线上格式要求</w:t>
      </w:r>
      <w:r/>
    </w:p>
    <w:p>
      <w:pPr>
        <w:ind w:firstLine="480"/>
        <w:pageBreakBefore w:val="0"/>
        <w:spacing w:line="360" w:lineRule="auto"/>
        <w:widowControl w:val="off"/>
        <w:tabs>
          <w:tab w:val="left" w:pos="6555" w:leader="none"/>
          <w:tab w:val="right" w:pos="8306"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供应商应当通过“苏采云”系统提交数据电文形式的响应文件（即电子投标）。</w:t>
      </w:r>
      <w:r/>
    </w:p>
    <w:p>
      <w:pPr>
        <w:ind w:firstLine="480"/>
        <w:pageBreakBefore w:val="0"/>
        <w:spacing w:line="360" w:lineRule="auto"/>
        <w:widowControl w:val="off"/>
        <w:tabs>
          <w:tab w:val="left" w:pos="6555" w:leader="none"/>
          <w:tab w:val="right" w:pos="8306"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6.2 通过“苏采云”系统提交政府采购客户端工具导出加密的响应文件（后缀名为zip）。响应文件不得超过150M！</w:t>
      </w:r>
      <w:r/>
    </w:p>
    <w:p>
      <w:pPr>
        <w:ind w:firstLine="480"/>
        <w:pageBreakBefore w:val="0"/>
        <w:spacing w:line="360" w:lineRule="auto"/>
        <w:widowControl w:val="off"/>
        <w:tabs>
          <w:tab w:val="left" w:pos="6555" w:leader="none"/>
          <w:tab w:val="right" w:pos="8306"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6.3 本项目采用线上投标，即供应商响应文件从政府采购客户端工具制作通过“苏采云”系统提交，未提供线上响应文件的，投标无效。</w:t>
      </w:r>
      <w:r/>
    </w:p>
    <w:p>
      <w:pPr>
        <w:ind w:firstLine="480"/>
        <w:pageBreakBefore w:val="0"/>
        <w:spacing w:line="360" w:lineRule="auto"/>
        <w:widowControl w:val="off"/>
        <w:tabs>
          <w:tab w:val="left" w:pos="6555" w:leader="none"/>
          <w:tab w:val="right" w:pos="8306"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7.被认定为未实质性响应磋商文件的响应文件的情形。</w:t>
      </w:r>
      <w:bookmarkEnd w:id="63"/>
      <w:bookmarkEnd w:id="64"/>
      <w:bookmarkEnd w:id="65"/>
      <w:r/>
    </w:p>
    <w:p>
      <w:pPr>
        <w:ind w:firstLine="482"/>
        <w:pageBreakBefore w:val="0"/>
        <w:spacing w:line="360" w:lineRule="auto"/>
        <w:widowControl w:val="off"/>
        <w:tabs>
          <w:tab w:val="left" w:pos="6555" w:leader="none"/>
          <w:tab w:val="right" w:pos="8306" w:leader="none"/>
        </w:tabs>
        <w:rPr>
          <w:rFonts w:hint="eastAsia" w:ascii="宋体" w:hAnsi="宋体" w:cs="宋体"/>
          <w:b/>
          <w:color w:val="auto"/>
          <w:sz w:val="24"/>
          <w:szCs w:val="24"/>
          <w:highlight w:val="none"/>
        </w:rPr>
      </w:pPr>
      <w:r/>
      <w:bookmarkStart w:id="66" w:name="_Toc120614219"/>
      <w:r>
        <w:rPr>
          <w:rFonts w:hint="eastAsia" w:ascii="宋体" w:hAnsi="宋体" w:cs="宋体"/>
          <w:b/>
          <w:bCs w:val="0"/>
          <w:color w:val="auto"/>
          <w:sz w:val="24"/>
          <w:szCs w:val="24"/>
          <w:highlight w:val="none"/>
        </w:rPr>
        <w:t xml:space="preserve">7.1</w:t>
      </w:r>
      <w:r>
        <w:rPr>
          <w:rFonts w:hint="eastAsia" w:ascii="宋体" w:hAnsi="宋体" w:cs="宋体"/>
          <w:b/>
          <w:bCs w:val="0"/>
          <w:color w:val="auto"/>
          <w:sz w:val="24"/>
          <w:szCs w:val="24"/>
          <w:highlight w:val="none"/>
          <w:lang w:val="en-US" w:eastAsia="zh-CN"/>
        </w:rPr>
        <w:t xml:space="preserve"> </w:t>
      </w:r>
      <w:r>
        <w:rPr>
          <w:rFonts w:hint="eastAsia" w:ascii="宋体" w:hAnsi="宋体" w:cs="宋体"/>
          <w:b/>
          <w:bCs w:val="0"/>
          <w:color w:val="auto"/>
          <w:sz w:val="24"/>
          <w:szCs w:val="24"/>
          <w:highlight w:val="none"/>
        </w:rPr>
        <w:t xml:space="preserve">出现下列情形之一的，作无效响应处理</w:t>
      </w:r>
      <w:r>
        <w:rPr>
          <w:rFonts w:hint="eastAsia" w:ascii="宋体" w:hAnsi="宋体" w:cs="宋体"/>
          <w:b/>
          <w:bCs w:val="0"/>
          <w:color w:val="auto"/>
          <w:sz w:val="24"/>
          <w:szCs w:val="24"/>
          <w:highlight w:val="none"/>
          <w:lang w:eastAsia="zh-CN"/>
        </w:rPr>
        <w:t xml:space="preserve">：</w:t>
      </w:r>
      <w:r>
        <w:rPr>
          <w:rFonts w:hint="eastAsia" w:ascii="宋体" w:hAnsi="宋体" w:cs="宋体"/>
          <w:bCs/>
          <w:color w:val="auto"/>
          <w:sz w:val="24"/>
          <w:szCs w:val="24"/>
          <w:highlight w:val="none"/>
        </w:rPr>
        <w:tab/>
      </w:r>
      <w:r>
        <w:rPr>
          <w:rFonts w:hint="eastAsia" w:ascii="宋体" w:hAnsi="宋体" w:cs="宋体"/>
          <w:b/>
          <w:color w:val="auto"/>
          <w:sz w:val="24"/>
          <w:szCs w:val="24"/>
          <w:highlight w:val="none"/>
        </w:rPr>
        <w:tab/>
      </w:r>
      <w:r/>
    </w:p>
    <w:p>
      <w:pPr>
        <w:ind w:firstLine="482"/>
        <w:pageBreakBefore w:val="0"/>
        <w:spacing w:line="360" w:lineRule="auto"/>
        <w:widowControl w:val="off"/>
        <w:tabs>
          <w:tab w:val="left" w:pos="6555" w:leader="none"/>
          <w:tab w:val="right" w:pos="8306" w:leader="none"/>
        </w:tabs>
        <w:rPr>
          <w:rFonts w:ascii="宋体" w:hAnsi="宋体" w:cs="宋体"/>
          <w:b/>
          <w:sz w:val="24"/>
        </w:rPr>
      </w:pPr>
      <w:r>
        <w:rPr>
          <w:rFonts w:hint="eastAsia" w:ascii="宋体" w:hAnsi="宋体" w:cs="宋体"/>
          <w:b/>
          <w:sz w:val="24"/>
        </w:rPr>
        <w:t xml:space="preserve">7.1.1 响应文件未按照磋商文件要求签署、加盖电子签章及主要资料不齐全的。</w:t>
      </w:r>
      <w:r/>
    </w:p>
    <w:p>
      <w:pPr>
        <w:ind w:firstLine="482"/>
        <w:pageBreakBefore w:val="0"/>
        <w:spacing w:line="360" w:lineRule="auto"/>
        <w:widowControl w:val="off"/>
        <w:tabs>
          <w:tab w:val="left" w:pos="6555" w:leader="none"/>
          <w:tab w:val="right" w:pos="8306" w:leader="none"/>
        </w:tabs>
        <w:rPr>
          <w:rFonts w:ascii="宋体" w:hAnsi="宋体" w:cs="宋体"/>
          <w:b/>
          <w:sz w:val="24"/>
        </w:rPr>
      </w:pPr>
      <w:r>
        <w:rPr>
          <w:rFonts w:hint="eastAsia" w:ascii="宋体" w:hAnsi="宋体" w:cs="宋体"/>
          <w:b/>
          <w:sz w:val="24"/>
        </w:rPr>
        <w:t xml:space="preserve">7.1.2</w:t>
      </w:r>
      <w:r>
        <w:rPr>
          <w:rFonts w:hint="eastAsia" w:ascii="宋体" w:hAnsi="宋体" w:cs="宋体"/>
          <w:b/>
          <w:sz w:val="24"/>
          <w:lang w:val="en-US" w:eastAsia="zh-CN"/>
        </w:rPr>
        <w:t xml:space="preserve"> </w:t>
      </w:r>
      <w:r>
        <w:rPr>
          <w:rFonts w:hint="eastAsia" w:ascii="宋体" w:hAnsi="宋体" w:cs="宋体"/>
          <w:b/>
          <w:sz w:val="24"/>
        </w:rPr>
        <w:t xml:space="preserve">磋商响应文件的资料有虚报或者谎报的。</w:t>
      </w:r>
      <w:r/>
    </w:p>
    <w:p>
      <w:pPr>
        <w:ind w:firstLine="482"/>
        <w:pageBreakBefore w:val="0"/>
        <w:spacing w:line="360" w:lineRule="auto"/>
        <w:widowControl w:val="off"/>
        <w:tabs>
          <w:tab w:val="left" w:pos="6555" w:leader="none"/>
          <w:tab w:val="right" w:pos="8306" w:leader="none"/>
        </w:tabs>
        <w:rPr>
          <w:rFonts w:ascii="宋体" w:hAnsi="宋体" w:cs="宋体"/>
          <w:b/>
          <w:sz w:val="24"/>
        </w:rPr>
      </w:pPr>
      <w:r>
        <w:rPr>
          <w:rFonts w:hint="eastAsia" w:ascii="宋体" w:hAnsi="宋体" w:cs="宋体"/>
          <w:b/>
          <w:sz w:val="24"/>
        </w:rPr>
        <w:t xml:space="preserve">7.1.3</w:t>
      </w:r>
      <w:r>
        <w:rPr>
          <w:rFonts w:hint="eastAsia" w:ascii="宋体" w:hAnsi="宋体" w:cs="宋体"/>
          <w:b/>
          <w:sz w:val="24"/>
          <w:lang w:val="en-US" w:eastAsia="zh-CN"/>
        </w:rPr>
        <w:t xml:space="preserve"> </w:t>
      </w:r>
      <w:r>
        <w:rPr>
          <w:rFonts w:hint="eastAsia" w:ascii="宋体" w:hAnsi="宋体" w:cs="宋体"/>
          <w:b/>
          <w:sz w:val="24"/>
        </w:rPr>
        <w:t xml:space="preserve">供应商在“苏采云”系统规定的时间内未成功解密电子响应文件的。</w:t>
      </w:r>
      <w:r/>
    </w:p>
    <w:p>
      <w:pPr>
        <w:ind w:firstLine="482"/>
        <w:pageBreakBefore w:val="0"/>
        <w:spacing w:line="360" w:lineRule="auto"/>
        <w:widowControl w:val="off"/>
        <w:tabs>
          <w:tab w:val="left" w:pos="6555" w:leader="none"/>
          <w:tab w:val="right" w:pos="8306" w:leader="none"/>
        </w:tabs>
        <w:rPr>
          <w:rFonts w:ascii="宋体" w:hAnsi="宋体" w:cs="宋体"/>
          <w:b/>
          <w:sz w:val="24"/>
        </w:rPr>
      </w:pPr>
      <w:r>
        <w:rPr>
          <w:rFonts w:hint="eastAsia" w:ascii="宋体" w:hAnsi="宋体" w:cs="宋体"/>
          <w:b/>
          <w:sz w:val="24"/>
        </w:rPr>
        <w:t xml:space="preserve">7.1.4</w:t>
      </w:r>
      <w:r>
        <w:rPr>
          <w:rFonts w:hint="eastAsia" w:ascii="宋体" w:hAnsi="宋体" w:cs="宋体"/>
          <w:b/>
          <w:sz w:val="24"/>
          <w:lang w:val="en-US" w:eastAsia="zh-CN"/>
        </w:rPr>
        <w:t xml:space="preserve"> </w:t>
      </w:r>
      <w:r>
        <w:rPr>
          <w:rFonts w:hint="eastAsia" w:ascii="宋体" w:hAnsi="宋体" w:cs="宋体"/>
          <w:b/>
          <w:sz w:val="24"/>
        </w:rPr>
        <w:t xml:space="preserve">供应商未按照磋商文件要求上传电子响应文件的</w:t>
      </w:r>
      <w:r>
        <w:rPr>
          <w:rFonts w:hint="eastAsia" w:ascii="宋体" w:hAnsi="宋体" w:cs="宋体"/>
          <w:b/>
          <w:sz w:val="24"/>
          <w:lang w:eastAsia="zh-CN"/>
        </w:rPr>
        <w:t xml:space="preserve">，</w:t>
      </w:r>
      <w:r>
        <w:rPr>
          <w:rFonts w:hint="eastAsia" w:ascii="宋体" w:hAnsi="宋体" w:cs="宋体"/>
          <w:b/>
          <w:sz w:val="24"/>
        </w:rPr>
        <w:t xml:space="preserve">或上传的文件打不开的。</w:t>
      </w:r>
      <w:r/>
    </w:p>
    <w:p>
      <w:pPr>
        <w:ind w:firstLine="482"/>
        <w:pageBreakBefore w:val="0"/>
        <w:spacing w:line="360" w:lineRule="auto"/>
        <w:widowControl w:val="off"/>
        <w:tabs>
          <w:tab w:val="left" w:pos="6555" w:leader="none"/>
          <w:tab w:val="right" w:pos="8306" w:leader="none"/>
        </w:tabs>
        <w:rPr>
          <w:rFonts w:ascii="宋体" w:hAnsi="宋体" w:cs="宋体"/>
          <w:b/>
          <w:sz w:val="24"/>
        </w:rPr>
      </w:pPr>
      <w:r>
        <w:rPr>
          <w:rFonts w:hint="eastAsia" w:ascii="宋体" w:hAnsi="宋体" w:cs="宋体"/>
          <w:b/>
          <w:sz w:val="24"/>
        </w:rPr>
        <w:t xml:space="preserve">7.1.5</w:t>
      </w:r>
      <w:r>
        <w:rPr>
          <w:rFonts w:hint="eastAsia" w:ascii="宋体" w:hAnsi="宋体" w:cs="宋体"/>
          <w:b/>
          <w:sz w:val="24"/>
          <w:lang w:val="en-US" w:eastAsia="zh-CN"/>
        </w:rPr>
        <w:t xml:space="preserve"> </w:t>
      </w:r>
      <w:r>
        <w:rPr>
          <w:rFonts w:hint="eastAsia" w:ascii="宋体" w:hAnsi="宋体" w:cs="宋体"/>
          <w:b/>
          <w:sz w:val="24"/>
        </w:rPr>
        <w:t xml:space="preserve">供应商在规定的时间内未提交最终报价的。</w:t>
      </w:r>
      <w:r/>
    </w:p>
    <w:p>
      <w:pPr>
        <w:ind w:firstLine="482"/>
        <w:pageBreakBefore w:val="0"/>
        <w:spacing w:line="360" w:lineRule="auto"/>
        <w:widowControl w:val="off"/>
        <w:tabs>
          <w:tab w:val="left" w:pos="6555" w:leader="none"/>
          <w:tab w:val="right" w:pos="8306" w:leader="none"/>
        </w:tabs>
        <w:rPr>
          <w:rFonts w:ascii="宋体" w:hAnsi="宋体" w:cs="宋体"/>
          <w:b/>
          <w:sz w:val="24"/>
        </w:rPr>
      </w:pPr>
      <w:r>
        <w:rPr>
          <w:rFonts w:hint="eastAsia" w:ascii="宋体" w:hAnsi="宋体" w:cs="宋体"/>
          <w:b/>
          <w:sz w:val="24"/>
        </w:rPr>
        <w:t xml:space="preserve">7.1.6</w:t>
      </w:r>
      <w:r>
        <w:rPr>
          <w:rFonts w:hint="eastAsia" w:ascii="宋体" w:hAnsi="宋体" w:cs="宋体"/>
          <w:b/>
          <w:sz w:val="24"/>
          <w:lang w:val="en-US" w:eastAsia="zh-CN"/>
        </w:rPr>
        <w:t xml:space="preserve"> </w:t>
      </w:r>
      <w:r>
        <w:rPr>
          <w:rFonts w:hint="eastAsia" w:ascii="宋体" w:hAnsi="宋体" w:cs="宋体"/>
          <w:b/>
          <w:sz w:val="24"/>
        </w:rPr>
        <w:t xml:space="preserve">未通过符合性检查或不具备磋商文件中规定的资格要求的。</w:t>
      </w:r>
      <w:r/>
    </w:p>
    <w:p>
      <w:pPr>
        <w:ind w:firstLine="482"/>
        <w:pageBreakBefore w:val="0"/>
        <w:spacing w:line="360" w:lineRule="auto"/>
        <w:widowControl w:val="off"/>
        <w:tabs>
          <w:tab w:val="left" w:pos="6555" w:leader="none"/>
          <w:tab w:val="right" w:pos="8306" w:leader="none"/>
        </w:tabs>
        <w:rPr>
          <w:rFonts w:ascii="宋体" w:hAnsi="宋体" w:cs="宋体"/>
          <w:b/>
          <w:sz w:val="24"/>
        </w:rPr>
      </w:pPr>
      <w:r>
        <w:rPr>
          <w:rFonts w:hint="eastAsia" w:ascii="宋体" w:hAnsi="宋体" w:cs="宋体"/>
          <w:b/>
          <w:sz w:val="24"/>
        </w:rPr>
        <w:t xml:space="preserve">7.1.7</w:t>
      </w:r>
      <w:r>
        <w:rPr>
          <w:rFonts w:hint="eastAsia" w:ascii="宋体" w:hAnsi="宋体" w:cs="宋体"/>
          <w:b/>
          <w:sz w:val="24"/>
          <w:lang w:val="en-US" w:eastAsia="zh-CN"/>
        </w:rPr>
        <w:t xml:space="preserve"> </w:t>
      </w:r>
      <w:r>
        <w:rPr>
          <w:rFonts w:hint="eastAsia" w:ascii="宋体" w:hAnsi="宋体" w:cs="宋体"/>
          <w:b/>
          <w:sz w:val="24"/>
        </w:rPr>
        <w:t xml:space="preserve">磋商响应文件有重大漏项或重大不合理的。</w:t>
      </w:r>
      <w:r/>
    </w:p>
    <w:p>
      <w:pPr>
        <w:ind w:firstLine="482"/>
        <w:pageBreakBefore w:val="0"/>
        <w:spacing w:line="360" w:lineRule="auto"/>
        <w:widowControl w:val="off"/>
        <w:tabs>
          <w:tab w:val="left" w:pos="6555" w:leader="none"/>
          <w:tab w:val="right" w:pos="8306" w:leader="none"/>
        </w:tabs>
        <w:rPr>
          <w:rFonts w:ascii="宋体" w:hAnsi="宋体" w:cs="宋体"/>
          <w:b/>
          <w:sz w:val="24"/>
        </w:rPr>
      </w:pPr>
      <w:r>
        <w:rPr>
          <w:rFonts w:hint="eastAsia" w:ascii="宋体" w:hAnsi="宋体" w:cs="宋体"/>
          <w:b/>
          <w:sz w:val="24"/>
        </w:rPr>
        <w:t xml:space="preserve">7.1.8</w:t>
      </w:r>
      <w:r>
        <w:rPr>
          <w:rFonts w:hint="eastAsia" w:ascii="宋体" w:hAnsi="宋体" w:cs="宋体"/>
          <w:b/>
          <w:sz w:val="24"/>
          <w:lang w:val="en-US" w:eastAsia="zh-CN"/>
        </w:rPr>
        <w:t xml:space="preserve"> </w:t>
      </w:r>
      <w:r>
        <w:rPr>
          <w:rFonts w:hint="eastAsia" w:ascii="宋体" w:hAnsi="宋体" w:cs="宋体"/>
          <w:b/>
          <w:sz w:val="24"/>
        </w:rPr>
        <w:t xml:space="preserve">项目技术、方案不满足项目需求中的要求，有重大偏离或保留的。</w:t>
      </w:r>
      <w:r/>
    </w:p>
    <w:p>
      <w:pPr>
        <w:ind w:firstLine="482"/>
        <w:pageBreakBefore w:val="0"/>
        <w:spacing w:line="360" w:lineRule="auto"/>
        <w:widowControl w:val="off"/>
        <w:rPr>
          <w:rFonts w:ascii="宋体" w:hAnsi="宋体" w:cs="宋体"/>
          <w:b/>
          <w:sz w:val="24"/>
        </w:rPr>
      </w:pPr>
      <w:r>
        <w:rPr>
          <w:rFonts w:hint="eastAsia" w:ascii="宋体" w:hAnsi="宋体" w:cs="宋体"/>
          <w:b/>
          <w:sz w:val="24"/>
        </w:rPr>
        <w:t xml:space="preserve">7.1.9</w:t>
      </w:r>
      <w:r>
        <w:rPr>
          <w:rFonts w:hint="eastAsia" w:ascii="宋体" w:hAnsi="宋体" w:cs="宋体"/>
          <w:b/>
          <w:sz w:val="24"/>
          <w:lang w:val="en-US" w:eastAsia="zh-CN"/>
        </w:rPr>
        <w:t xml:space="preserve"> </w:t>
      </w:r>
      <w:r>
        <w:rPr>
          <w:rFonts w:hint="eastAsia" w:ascii="宋体" w:hAnsi="宋体" w:cs="宋体"/>
          <w:b/>
          <w:sz w:val="24"/>
        </w:rPr>
        <w:t xml:space="preserve">同一供应商提交两个（含两个）以上不同的响应报价的。</w:t>
      </w:r>
      <w:r/>
    </w:p>
    <w:p>
      <w:pPr>
        <w:ind w:firstLine="482"/>
        <w:pageBreakBefore w:val="0"/>
        <w:spacing w:line="360" w:lineRule="auto"/>
        <w:widowControl w:val="off"/>
        <w:rPr>
          <w:rFonts w:ascii="宋体" w:hAnsi="宋体" w:cs="宋体"/>
          <w:b/>
          <w:sz w:val="24"/>
        </w:rPr>
      </w:pPr>
      <w:r>
        <w:rPr>
          <w:rFonts w:hint="eastAsia" w:ascii="宋体" w:hAnsi="宋体" w:cs="宋体"/>
          <w:b/>
          <w:sz w:val="24"/>
        </w:rPr>
        <w:t xml:space="preserve">7.1.10 响应报价超过了采购预算或最高限价的。</w:t>
      </w:r>
      <w:r/>
    </w:p>
    <w:p>
      <w:pPr>
        <w:ind w:firstLine="482"/>
        <w:pageBreakBefore w:val="0"/>
        <w:spacing w:line="360" w:lineRule="auto"/>
        <w:widowControl w:val="off"/>
        <w:rPr>
          <w:rFonts w:ascii="宋体" w:hAnsi="宋体" w:cs="宋体"/>
          <w:b/>
          <w:sz w:val="24"/>
        </w:rPr>
      </w:pPr>
      <w:r>
        <w:rPr>
          <w:rFonts w:hint="eastAsia" w:ascii="宋体" w:hAnsi="宋体" w:cs="宋体"/>
          <w:b/>
          <w:sz w:val="24"/>
        </w:rPr>
        <w:t xml:space="preserve">7.1.11</w:t>
      </w:r>
      <w:r>
        <w:rPr>
          <w:rFonts w:hint="eastAsia" w:ascii="宋体" w:hAnsi="宋体" w:cs="宋体"/>
          <w:b/>
          <w:sz w:val="24"/>
          <w:lang w:val="en-US" w:eastAsia="zh-CN"/>
        </w:rPr>
        <w:t xml:space="preserve"> </w:t>
      </w:r>
      <w:r>
        <w:rPr>
          <w:rFonts w:hint="eastAsia" w:ascii="宋体" w:hAnsi="宋体" w:cs="宋体"/>
          <w:b/>
          <w:sz w:val="24"/>
        </w:rPr>
        <w:t xml:space="preserve">供应商的商务技术部分得分相差悬殊，评标委员一致认为得分畸低者</w:t>
      </w:r>
      <w:r>
        <w:rPr>
          <w:rFonts w:hint="eastAsia" w:ascii="宋体" w:hAnsi="宋体" w:cs="宋体"/>
          <w:b/>
          <w:sz w:val="24"/>
          <w:lang w:eastAsia="zh-CN"/>
        </w:rPr>
        <w:t xml:space="preserve">（</w:t>
      </w:r>
      <w:r>
        <w:rPr>
          <w:rFonts w:hint="eastAsia" w:ascii="宋体" w:hAnsi="宋体" w:cs="宋体"/>
          <w:b/>
          <w:sz w:val="24"/>
        </w:rPr>
        <w:t xml:space="preserve">即供应商响应文件商务技术部分得分低于磋商文件商务技术部分总分值50%</w:t>
      </w:r>
      <w:r>
        <w:rPr>
          <w:rFonts w:hint="eastAsia" w:ascii="宋体" w:hAnsi="宋体" w:cs="宋体"/>
          <w:b/>
          <w:sz w:val="24"/>
          <w:lang w:eastAsia="zh-CN"/>
        </w:rPr>
        <w:t xml:space="preserve">）</w:t>
      </w:r>
      <w:r>
        <w:rPr>
          <w:rFonts w:hint="eastAsia" w:ascii="宋体" w:hAnsi="宋体" w:cs="宋体"/>
          <w:b/>
          <w:sz w:val="24"/>
        </w:rPr>
        <w:t xml:space="preserve">有可能影响产品质量或者不能诚信履约的。</w:t>
      </w:r>
      <w:r/>
    </w:p>
    <w:p>
      <w:pPr>
        <w:ind w:firstLine="482"/>
        <w:pageBreakBefore w:val="0"/>
        <w:spacing w:line="360" w:lineRule="auto"/>
        <w:widowControl w:val="off"/>
        <w:rPr>
          <w:rFonts w:ascii="宋体" w:hAnsi="宋体" w:cs="宋体"/>
          <w:b/>
          <w:sz w:val="24"/>
        </w:rPr>
      </w:pPr>
      <w:r>
        <w:rPr>
          <w:rFonts w:hint="eastAsia" w:ascii="宋体" w:hAnsi="宋体" w:cs="宋体"/>
          <w:b/>
          <w:sz w:val="24"/>
        </w:rPr>
        <w:t xml:space="preserve">7.1.12</w:t>
      </w:r>
      <w:r>
        <w:rPr>
          <w:rFonts w:hint="eastAsia" w:ascii="宋体" w:hAnsi="宋体" w:cs="宋体"/>
          <w:b/>
          <w:sz w:val="24"/>
          <w:lang w:val="en-US" w:eastAsia="zh-CN"/>
        </w:rPr>
        <w:t xml:space="preserve"> </w:t>
      </w:r>
      <w:r>
        <w:rPr>
          <w:rFonts w:hint="eastAsia" w:ascii="宋体" w:hAnsi="宋体" w:cs="宋体"/>
          <w:b/>
          <w:sz w:val="24"/>
        </w:rPr>
        <w:t xml:space="preserve">磋商小组认为供应商的报价明显低于其他通过符合性审查供应商的报价，有可能影响产品质量或者不能诚信履约的，将要求其在合理的时间内提供书面说明，必要时提交相关证明材料；供应商不能证明其报价合理性的。</w:t>
      </w:r>
      <w:r/>
    </w:p>
    <w:p>
      <w:pPr>
        <w:ind w:firstLine="482"/>
        <w:pageBreakBefore w:val="0"/>
        <w:spacing w:line="360" w:lineRule="auto"/>
        <w:widowControl w:val="off"/>
        <w:rPr>
          <w:rFonts w:ascii="宋体" w:hAnsi="宋体" w:cs="宋体"/>
          <w:b/>
          <w:sz w:val="24"/>
        </w:rPr>
      </w:pPr>
      <w:r>
        <w:rPr>
          <w:rFonts w:hint="eastAsia" w:ascii="宋体" w:hAnsi="宋体" w:cs="宋体"/>
          <w:b/>
          <w:sz w:val="24"/>
        </w:rPr>
        <w:t xml:space="preserve">7.1.13</w:t>
      </w:r>
      <w:r>
        <w:rPr>
          <w:rFonts w:hint="eastAsia" w:ascii="宋体" w:hAnsi="宋体" w:cs="宋体"/>
          <w:b/>
          <w:sz w:val="24"/>
          <w:lang w:val="en-US" w:eastAsia="zh-CN"/>
        </w:rPr>
        <w:t xml:space="preserve"> </w:t>
      </w:r>
      <w:r>
        <w:rPr>
          <w:rFonts w:hint="eastAsia" w:ascii="宋体" w:hAnsi="宋体" w:cs="宋体"/>
          <w:b/>
          <w:sz w:val="24"/>
        </w:rPr>
        <w:t xml:space="preserve">除非在磋商中磋商小组对采购单位需求内容作了调整，或对采购内容作了实质性变更，供应商的磋商报价高于自己前一轮的。</w:t>
      </w:r>
      <w:r/>
    </w:p>
    <w:p>
      <w:pPr>
        <w:ind w:firstLine="482"/>
        <w:jc w:val="left"/>
        <w:pageBreakBefore w:val="0"/>
        <w:spacing w:line="360" w:lineRule="auto"/>
        <w:widowControl w:val="off"/>
        <w:rPr>
          <w:rFonts w:ascii="宋体" w:hAnsi="宋体" w:cs="宋体"/>
          <w:b/>
          <w:sz w:val="24"/>
        </w:rPr>
      </w:pPr>
      <w:r>
        <w:rPr>
          <w:rFonts w:hint="eastAsia" w:ascii="宋体" w:hAnsi="宋体" w:cs="宋体"/>
          <w:b/>
          <w:sz w:val="24"/>
        </w:rPr>
        <w:t xml:space="preserve">7.1.14</w:t>
      </w:r>
      <w:r>
        <w:rPr>
          <w:rFonts w:hint="eastAsia" w:ascii="宋体" w:hAnsi="宋体" w:cs="宋体"/>
          <w:b/>
          <w:sz w:val="24"/>
          <w:lang w:val="en-US" w:eastAsia="zh-CN"/>
        </w:rPr>
        <w:t xml:space="preserve"> </w:t>
      </w:r>
      <w:r>
        <w:rPr>
          <w:rFonts w:hint="eastAsia" w:ascii="宋体" w:hAnsi="宋体" w:cs="宋体"/>
          <w:b/>
          <w:sz w:val="24"/>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2"/>
        <w:pageBreakBefore w:val="0"/>
        <w:spacing w:line="360" w:lineRule="auto"/>
        <w:widowControl w:val="off"/>
        <w:rPr>
          <w:rFonts w:ascii="宋体" w:hAnsi="宋体" w:cs="宋体"/>
          <w:b/>
          <w:sz w:val="24"/>
        </w:rPr>
      </w:pPr>
      <w:r>
        <w:rPr>
          <w:rFonts w:hint="eastAsia" w:ascii="宋体" w:hAnsi="宋体" w:cs="宋体"/>
          <w:b/>
          <w:sz w:val="24"/>
        </w:rPr>
        <w:t xml:space="preserve">7.1.15</w:t>
      </w:r>
      <w:r>
        <w:rPr>
          <w:rFonts w:hint="eastAsia" w:ascii="宋体" w:hAnsi="宋体" w:cs="宋体"/>
          <w:b/>
          <w:sz w:val="24"/>
          <w:lang w:val="en-US" w:eastAsia="zh-CN"/>
        </w:rPr>
        <w:t xml:space="preserve"> </w:t>
      </w:r>
      <w:r>
        <w:rPr>
          <w:rFonts w:hint="eastAsia" w:ascii="宋体" w:hAnsi="宋体" w:cs="宋体"/>
          <w:b/>
          <w:sz w:val="24"/>
        </w:rPr>
        <w:t xml:space="preserve">响应文件含有采购单位不能接受的附加条件的。</w:t>
      </w:r>
      <w:r/>
    </w:p>
    <w:p>
      <w:pPr>
        <w:ind w:firstLine="482"/>
        <w:pageBreakBefore w:val="0"/>
        <w:spacing w:line="360" w:lineRule="auto"/>
        <w:widowControl w:val="off"/>
        <w:rPr>
          <w:rFonts w:ascii="宋体" w:hAnsi="宋体" w:cs="宋体"/>
          <w:b/>
          <w:sz w:val="24"/>
        </w:rPr>
      </w:pPr>
      <w:r>
        <w:rPr>
          <w:rFonts w:hint="eastAsia" w:ascii="宋体" w:hAnsi="宋体" w:cs="宋体"/>
          <w:b/>
          <w:sz w:val="24"/>
        </w:rPr>
        <w:t xml:space="preserve">7.1.16</w:t>
      </w:r>
      <w:r>
        <w:rPr>
          <w:rFonts w:hint="eastAsia" w:ascii="宋体" w:hAnsi="宋体" w:cs="宋体"/>
          <w:b/>
          <w:sz w:val="24"/>
          <w:lang w:val="en-US" w:eastAsia="zh-CN"/>
        </w:rPr>
        <w:t xml:space="preserve"> </w:t>
      </w:r>
      <w:r>
        <w:rPr>
          <w:rFonts w:hint="eastAsia" w:ascii="宋体" w:hAnsi="宋体" w:cs="宋体"/>
          <w:b/>
          <w:sz w:val="24"/>
        </w:rPr>
        <w:t xml:space="preserve">本项目采购产品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的、处于有效期之内的该节能产品认证证书图片）。</w:t>
      </w:r>
      <w:r/>
    </w:p>
    <w:p>
      <w:pPr>
        <w:ind w:firstLine="482"/>
        <w:pageBreakBefore w:val="0"/>
        <w:spacing w:line="360" w:lineRule="auto"/>
        <w:widowControl w:val="off"/>
        <w:rPr>
          <w:rFonts w:ascii="宋体" w:hAnsi="宋体" w:cs="宋体"/>
          <w:b/>
          <w:sz w:val="24"/>
        </w:rPr>
      </w:pPr>
      <w:r>
        <w:rPr>
          <w:rFonts w:hint="eastAsia" w:ascii="宋体" w:hAnsi="宋体" w:cs="宋体"/>
          <w:b/>
          <w:sz w:val="24"/>
        </w:rPr>
        <w:t xml:space="preserve">7.1.17</w:t>
      </w:r>
      <w:r>
        <w:rPr>
          <w:rFonts w:hint="eastAsia" w:ascii="宋体" w:hAnsi="宋体" w:cs="宋体"/>
          <w:b/>
          <w:sz w:val="24"/>
          <w:lang w:val="en-US" w:eastAsia="zh-CN"/>
        </w:rPr>
        <w:t xml:space="preserve"> </w:t>
      </w:r>
      <w:r>
        <w:rPr>
          <w:rFonts w:hint="eastAsia" w:ascii="宋体" w:hAnsi="宋体" w:cs="宋体"/>
          <w:b/>
          <w:sz w:val="24"/>
        </w:rPr>
        <w:t xml:space="preserve">不同的供应商响应文件制作机器码、文件创建标识码一致的。</w:t>
      </w:r>
      <w:r/>
    </w:p>
    <w:p>
      <w:pPr>
        <w:ind w:firstLine="482"/>
        <w:pageBreakBefore w:val="0"/>
        <w:spacing w:line="360" w:lineRule="auto"/>
        <w:widowControl w:val="off"/>
        <w:rPr>
          <w:rFonts w:ascii="宋体" w:hAnsi="宋体" w:cs="宋体"/>
          <w:b/>
          <w:sz w:val="24"/>
        </w:rPr>
      </w:pPr>
      <w:r>
        <w:rPr>
          <w:rFonts w:hint="eastAsia" w:ascii="宋体" w:hAnsi="宋体" w:cs="宋体"/>
          <w:b/>
          <w:sz w:val="24"/>
        </w:rPr>
        <w:t xml:space="preserve">7.1.18</w:t>
      </w:r>
      <w:r>
        <w:rPr>
          <w:rFonts w:hint="eastAsia" w:ascii="宋体" w:hAnsi="宋体" w:cs="宋体"/>
          <w:b/>
          <w:sz w:val="24"/>
          <w:lang w:val="en-US" w:eastAsia="zh-CN"/>
        </w:rPr>
        <w:t xml:space="preserve"> </w:t>
      </w:r>
      <w:r>
        <w:rPr>
          <w:rFonts w:hint="eastAsia" w:ascii="宋体" w:hAnsi="宋体" w:cs="宋体"/>
          <w:b/>
          <w:sz w:val="24"/>
        </w:rPr>
        <w:t xml:space="preserve">以他人的名义投标、串通投标、以行贿手段谋取成交或者以其他弄虚作假方式磋商响应的。</w:t>
      </w:r>
      <w:r/>
    </w:p>
    <w:p>
      <w:pPr>
        <w:ind w:firstLine="482"/>
        <w:pageBreakBefore w:val="0"/>
        <w:spacing w:line="360" w:lineRule="auto"/>
        <w:widowControl w:val="off"/>
        <w:rPr>
          <w:rFonts w:ascii="宋体" w:hAnsi="宋体" w:cs="宋体"/>
          <w:b/>
          <w:sz w:val="24"/>
        </w:rPr>
      </w:pPr>
      <w:r>
        <w:rPr>
          <w:rFonts w:hint="eastAsia" w:ascii="宋体" w:hAnsi="宋体" w:cs="宋体"/>
          <w:b/>
          <w:sz w:val="24"/>
        </w:rPr>
        <w:t xml:space="preserve">7.1.19</w:t>
      </w:r>
      <w:r>
        <w:rPr>
          <w:rFonts w:hint="eastAsia" w:ascii="宋体" w:hAnsi="宋体" w:cs="宋体"/>
          <w:b/>
          <w:sz w:val="24"/>
          <w:lang w:val="en-US" w:eastAsia="zh-CN"/>
        </w:rPr>
        <w:t xml:space="preserve"> </w:t>
      </w:r>
      <w:r>
        <w:rPr>
          <w:rFonts w:hint="eastAsia" w:ascii="宋体" w:hAnsi="宋体" w:cs="宋体"/>
          <w:b/>
          <w:sz w:val="24"/>
        </w:rPr>
        <w:t xml:space="preserve">磋商响应文件关键内容模糊、无法辨认。</w:t>
      </w:r>
      <w:r/>
    </w:p>
    <w:p>
      <w:pPr>
        <w:ind w:firstLine="482"/>
        <w:pageBreakBefore w:val="0"/>
        <w:spacing w:line="360" w:lineRule="auto"/>
        <w:widowControl w:val="off"/>
        <w:rPr>
          <w:rFonts w:ascii="宋体" w:hAnsi="宋体" w:cs="宋体"/>
          <w:b/>
          <w:sz w:val="24"/>
          <w:u w:val="single"/>
        </w:rPr>
      </w:pPr>
      <w:r>
        <w:rPr>
          <w:rFonts w:hint="eastAsia" w:ascii="宋体" w:hAnsi="宋体" w:cs="宋体"/>
          <w:b/>
          <w:sz w:val="24"/>
          <w:u w:val="single"/>
        </w:rPr>
        <w:t xml:space="preserve">7.1.20</w:t>
      </w:r>
      <w:r>
        <w:rPr>
          <w:rFonts w:hint="eastAsia" w:ascii="宋体" w:hAnsi="宋体" w:cs="宋体"/>
          <w:b/>
          <w:sz w:val="24"/>
          <w:u w:val="single"/>
          <w:lang w:val="en-US" w:eastAsia="zh-CN"/>
        </w:rPr>
        <w:t xml:space="preserve"> </w:t>
      </w:r>
      <w:r>
        <w:rPr>
          <w:rFonts w:hint="eastAsia" w:ascii="宋体" w:hAnsi="宋体" w:cs="宋体"/>
          <w:b/>
          <w:sz w:val="24"/>
          <w:u w:val="single"/>
        </w:rPr>
        <w:t xml:space="preserve">供应商在响应文件递交截止时间当日，建筑业企业资质（仅本项目要求的资质）动态监管结果处于不合格状态。注：供应商某项被核查为不合格的资质，不得参加该资质的招投标、合同备案等经营活动。</w:t>
      </w:r>
      <w:r/>
    </w:p>
    <w:p>
      <w:pPr>
        <w:ind w:firstLine="482"/>
        <w:pageBreakBefore w:val="0"/>
        <w:spacing w:line="360" w:lineRule="auto"/>
        <w:widowControl w:val="off"/>
        <w:rPr>
          <w:rFonts w:ascii="宋体" w:hAnsi="宋体" w:cs="宋体"/>
          <w:b/>
          <w:sz w:val="24"/>
          <w:u w:val="single"/>
        </w:rPr>
      </w:pPr>
      <w:r>
        <w:rPr>
          <w:rFonts w:hint="eastAsia" w:ascii="宋体" w:hAnsi="宋体" w:cs="宋体"/>
          <w:b/>
          <w:sz w:val="24"/>
          <w:u w:val="single"/>
        </w:rPr>
        <w:t xml:space="preserve">7.1.21</w:t>
      </w:r>
      <w:r>
        <w:rPr>
          <w:rFonts w:hint="eastAsia" w:ascii="宋体" w:hAnsi="宋体" w:cs="宋体"/>
          <w:b/>
          <w:sz w:val="24"/>
          <w:u w:val="single"/>
          <w:lang w:val="en-US" w:eastAsia="zh-CN"/>
        </w:rPr>
        <w:t xml:space="preserve"> </w:t>
      </w:r>
      <w:r>
        <w:rPr>
          <w:rFonts w:hint="eastAsia" w:ascii="宋体" w:hAnsi="宋体" w:cs="宋体"/>
          <w:b/>
          <w:sz w:val="24"/>
          <w:u w:val="single"/>
        </w:rPr>
        <w:t xml:space="preserve">磋商响应文件中已标价工程量清单与磋商文件提供的工程量清单中的项目编码、项目名称、项目特征、计量单位、工程量不一致的。</w:t>
      </w:r>
      <w:r/>
    </w:p>
    <w:p>
      <w:pPr>
        <w:ind w:firstLine="482"/>
        <w:pageBreakBefore w:val="0"/>
        <w:spacing w:line="360" w:lineRule="auto"/>
        <w:widowControl w:val="off"/>
        <w:rPr>
          <w:rFonts w:ascii="宋体" w:hAnsi="宋体" w:cs="宋体"/>
          <w:b/>
          <w:sz w:val="24"/>
          <w:u w:val="single"/>
        </w:rPr>
      </w:pPr>
      <w:r>
        <w:rPr>
          <w:rFonts w:hint="eastAsia" w:ascii="宋体" w:hAnsi="宋体" w:cs="宋体"/>
          <w:b/>
          <w:sz w:val="24"/>
          <w:u w:val="single"/>
        </w:rPr>
        <w:t xml:space="preserve">7.1.22</w:t>
      </w:r>
      <w:r>
        <w:rPr>
          <w:rFonts w:hint="eastAsia" w:ascii="宋体" w:hAnsi="宋体" w:cs="宋体"/>
          <w:b/>
          <w:sz w:val="24"/>
          <w:u w:val="single"/>
          <w:lang w:val="en-US" w:eastAsia="zh-CN"/>
        </w:rPr>
        <w:t xml:space="preserve"> </w:t>
      </w:r>
      <w:r>
        <w:rPr>
          <w:rFonts w:hint="eastAsia" w:ascii="宋体" w:hAnsi="宋体" w:cs="宋体"/>
          <w:b/>
          <w:sz w:val="24"/>
          <w:u w:val="single"/>
        </w:rPr>
        <w:t xml:space="preserve">磋商响应文件中已标价工程量清单与磋商文件规定的暂估价、暂列金额及甲供材料价格不一致的。</w:t>
      </w:r>
      <w:r/>
    </w:p>
    <w:p>
      <w:pPr>
        <w:ind w:firstLine="482"/>
        <w:pageBreakBefore w:val="0"/>
        <w:spacing w:line="360" w:lineRule="auto"/>
        <w:widowControl w:val="off"/>
        <w:rPr>
          <w:rFonts w:ascii="宋体" w:hAnsi="宋体" w:cs="宋体"/>
          <w:b/>
          <w:sz w:val="24"/>
          <w:u w:val="single"/>
        </w:rPr>
      </w:pPr>
      <w:r>
        <w:rPr>
          <w:rFonts w:hint="eastAsia" w:ascii="宋体" w:hAnsi="宋体" w:cs="宋体"/>
          <w:b/>
          <w:sz w:val="24"/>
          <w:u w:val="single"/>
        </w:rPr>
        <w:t xml:space="preserve">7.1.23</w:t>
      </w:r>
      <w:r>
        <w:rPr>
          <w:rFonts w:hint="eastAsia" w:ascii="宋体" w:hAnsi="宋体" w:cs="宋体"/>
          <w:b/>
          <w:sz w:val="24"/>
          <w:u w:val="single"/>
          <w:lang w:val="en-US" w:eastAsia="zh-CN"/>
        </w:rPr>
        <w:t xml:space="preserve"> </w:t>
      </w:r>
      <w:r>
        <w:rPr>
          <w:rFonts w:hint="eastAsia" w:ascii="宋体" w:hAnsi="宋体" w:cs="宋体"/>
          <w:b/>
          <w:sz w:val="24"/>
          <w:u w:val="single"/>
        </w:rPr>
        <w:t xml:space="preserve">磋商响应文件中已标价工程量清单与磋商文件明确列出的不可竞争费用项目或费率或计算基础不一致的。</w:t>
      </w:r>
      <w:r/>
    </w:p>
    <w:p>
      <w:pPr>
        <w:ind w:firstLine="482"/>
        <w:pageBreakBefore w:val="0"/>
        <w:spacing w:line="360" w:lineRule="auto"/>
        <w:widowControl w:val="off"/>
        <w:rPr>
          <w:rFonts w:ascii="宋体" w:hAnsi="宋体" w:cs="宋体"/>
          <w:b/>
          <w:sz w:val="24"/>
        </w:rPr>
      </w:pPr>
      <w:r>
        <w:rPr>
          <w:rFonts w:hint="eastAsia" w:ascii="宋体" w:hAnsi="宋体" w:cs="宋体"/>
          <w:b/>
          <w:sz w:val="24"/>
        </w:rPr>
        <w:t xml:space="preserve">7.1.24 磋商响应文件载明的招标项目完成期限超过磋商文件规定的期限的。</w:t>
      </w:r>
      <w:r/>
    </w:p>
    <w:p>
      <w:pPr>
        <w:ind w:firstLine="482"/>
        <w:pageBreakBefore w:val="0"/>
        <w:spacing w:line="360" w:lineRule="auto"/>
        <w:widowControl w:val="off"/>
        <w:rPr>
          <w:rFonts w:ascii="宋体" w:hAnsi="宋体" w:cs="宋体"/>
          <w:b/>
          <w:sz w:val="24"/>
        </w:rPr>
      </w:pPr>
      <w:r>
        <w:rPr>
          <w:rFonts w:hint="eastAsia" w:ascii="宋体" w:hAnsi="宋体" w:cs="宋体"/>
          <w:b/>
          <w:sz w:val="24"/>
        </w:rPr>
        <w:t xml:space="preserve">7.1.25 组成联合体投标未提供联合体各方共同投标协议的</w:t>
      </w:r>
      <w:r>
        <w:rPr>
          <w:rFonts w:hint="eastAsia" w:ascii="宋体" w:hAnsi="宋体" w:cs="宋体"/>
          <w:b/>
          <w:sz w:val="24"/>
          <w:lang w:eastAsia="zh-CN"/>
        </w:rPr>
        <w:t xml:space="preserve">（</w:t>
      </w:r>
      <w:r>
        <w:rPr>
          <w:rFonts w:hint="eastAsia" w:ascii="宋体" w:hAnsi="宋体" w:cs="宋体"/>
          <w:b/>
          <w:sz w:val="24"/>
        </w:rPr>
        <w:t xml:space="preserve">本项目不适用</w:t>
      </w:r>
      <w:r>
        <w:rPr>
          <w:rFonts w:hint="eastAsia" w:ascii="宋体" w:hAnsi="宋体" w:cs="宋体"/>
          <w:b/>
          <w:sz w:val="24"/>
          <w:lang w:eastAsia="zh-CN"/>
        </w:rPr>
        <w:t xml:space="preserve">）</w:t>
      </w:r>
      <w:r>
        <w:rPr>
          <w:rFonts w:hint="eastAsia" w:ascii="宋体" w:hAnsi="宋体" w:cs="宋体"/>
          <w:b/>
          <w:sz w:val="24"/>
        </w:rPr>
        <w:t xml:space="preserve">。</w:t>
      </w:r>
      <w:r/>
    </w:p>
    <w:p>
      <w:pPr>
        <w:ind w:firstLine="482"/>
        <w:pageBreakBefore w:val="0"/>
        <w:spacing w:line="360" w:lineRule="auto"/>
        <w:widowControl w:val="off"/>
        <w:rPr>
          <w:rFonts w:hint="eastAsia" w:ascii="宋体" w:hAnsi="宋体" w:eastAsia="宋体" w:cs="宋体"/>
          <w:b/>
          <w:sz w:val="24"/>
          <w:lang w:eastAsia="zh-CN"/>
        </w:rPr>
      </w:pPr>
      <w:r>
        <w:rPr>
          <w:rFonts w:hint="eastAsia" w:ascii="宋体" w:hAnsi="宋体" w:cs="宋体"/>
          <w:b/>
          <w:sz w:val="24"/>
        </w:rPr>
        <w:t xml:space="preserve">7.1.26</w:t>
      </w:r>
      <w:r>
        <w:rPr>
          <w:rFonts w:hint="eastAsia" w:ascii="宋体" w:hAnsi="宋体" w:cs="宋体"/>
          <w:b/>
          <w:sz w:val="24"/>
          <w:lang w:val="en-US" w:eastAsia="zh-CN"/>
        </w:rPr>
        <w:t xml:space="preserve"> </w:t>
      </w:r>
      <w:r>
        <w:rPr>
          <w:rFonts w:hint="eastAsia" w:ascii="宋体" w:hAnsi="宋体" w:cs="宋体"/>
          <w:b/>
          <w:sz w:val="24"/>
        </w:rPr>
        <w:t xml:space="preserve">在同一招标项目中，联合体成员以自己名义单独投标或者参加其他联合体投标的</w:t>
      </w:r>
      <w:r>
        <w:rPr>
          <w:rFonts w:hint="eastAsia" w:ascii="宋体" w:hAnsi="宋体" w:cs="宋体"/>
          <w:b/>
          <w:sz w:val="24"/>
          <w:lang w:eastAsia="zh-CN"/>
        </w:rPr>
        <w:t xml:space="preserve">（</w:t>
      </w:r>
      <w:r>
        <w:rPr>
          <w:rFonts w:hint="eastAsia" w:ascii="宋体" w:hAnsi="宋体" w:cs="宋体"/>
          <w:b/>
          <w:sz w:val="24"/>
        </w:rPr>
        <w:t xml:space="preserve">本项目不适用</w:t>
      </w:r>
      <w:r>
        <w:rPr>
          <w:rFonts w:hint="eastAsia" w:ascii="宋体" w:hAnsi="宋体" w:cs="宋体"/>
          <w:b/>
          <w:sz w:val="24"/>
          <w:lang w:eastAsia="zh-CN"/>
        </w:rPr>
        <w:t xml:space="preserve">）。</w:t>
      </w:r>
      <w:r/>
    </w:p>
    <w:p>
      <w:pPr>
        <w:ind w:firstLine="482"/>
        <w:pageBreakBefore w:val="0"/>
        <w:spacing w:line="360" w:lineRule="auto"/>
        <w:widowControl w:val="off"/>
        <w:rPr>
          <w:rFonts w:hint="eastAsia" w:ascii="宋体" w:hAnsi="宋体" w:cs="宋体"/>
          <w:b/>
          <w:sz w:val="24"/>
          <w:lang w:val="en-US" w:eastAsia="zh-CN"/>
        </w:rPr>
      </w:pPr>
      <w:r>
        <w:rPr>
          <w:rFonts w:hint="eastAsia" w:ascii="宋体" w:hAnsi="宋体" w:cs="宋体"/>
          <w:b/>
          <w:sz w:val="24"/>
        </w:rPr>
        <w:t xml:space="preserve">7.1.27</w:t>
      </w:r>
      <w:r>
        <w:rPr>
          <w:rFonts w:hint="eastAsia" w:ascii="宋体" w:hAnsi="宋体" w:cs="宋体"/>
          <w:b/>
          <w:sz w:val="24"/>
          <w:lang w:val="en-US" w:eastAsia="zh-CN"/>
        </w:rPr>
        <w:t xml:space="preserve"> </w:t>
      </w:r>
      <w:r>
        <w:rPr>
          <w:rFonts w:hint="eastAsia" w:ascii="宋体" w:hAnsi="宋体" w:cs="宋体"/>
          <w:b/>
          <w:sz w:val="24"/>
        </w:rPr>
        <w:t xml:space="preserve">★号条款（如有）为必须满足指标，不满足任何一条，将被视为非实质性响应采购文件要求。</w:t>
      </w:r>
      <w:r/>
    </w:p>
    <w:p>
      <w:pPr>
        <w:ind w:firstLine="482"/>
        <w:pageBreakBefore w:val="0"/>
        <w:spacing w:line="360" w:lineRule="auto"/>
        <w:widowControl w:val="off"/>
        <w:tabs>
          <w:tab w:val="left" w:pos="6555" w:leader="none"/>
          <w:tab w:val="right" w:pos="8306" w:leader="none"/>
        </w:tabs>
        <w:rPr>
          <w:rFonts w:hint="eastAsia" w:ascii="宋体" w:hAnsi="宋体" w:cs="宋体"/>
          <w:b/>
          <w:sz w:val="24"/>
        </w:rPr>
      </w:pPr>
      <w:r>
        <w:rPr>
          <w:rFonts w:hint="eastAsia" w:ascii="宋体" w:hAnsi="宋体" w:cs="宋体"/>
          <w:b/>
          <w:sz w:val="24"/>
        </w:rPr>
        <w:t xml:space="preserve">注：凡是响应文件中涉及供应商资信认证、人员证书、业绩荣誉等</w:t>
      </w:r>
      <w:r>
        <w:rPr>
          <w:rFonts w:hint="eastAsia" w:ascii="宋体" w:hAnsi="宋体" w:cs="宋体"/>
          <w:b/>
          <w:sz w:val="24"/>
          <w:lang w:eastAsia="zh-CN"/>
        </w:rPr>
        <w:t xml:space="preserve">扫描件</w:t>
      </w:r>
      <w:r>
        <w:rPr>
          <w:rFonts w:hint="eastAsia" w:ascii="宋体" w:hAnsi="宋体" w:cs="宋体"/>
          <w:b/>
          <w:sz w:val="24"/>
        </w:rPr>
        <w:t xml:space="preserve">，和要求法定代表人或授权委托人签字，和以供应商名称落款并注明需要盖章的，均需相应盖章（或电子签章）或签字。否则视为未按照采购文件要求盖章或签字。</w:t>
      </w:r>
      <w:r/>
    </w:p>
    <w:p>
      <w:pPr>
        <w:ind w:firstLine="482"/>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
          <w:sz w:val="24"/>
          <w:lang w:val="en-US" w:eastAsia="zh-CN"/>
        </w:rPr>
        <w:t xml:space="preserve">7.1.28 </w:t>
      </w:r>
      <w:r>
        <w:rPr>
          <w:rFonts w:hint="eastAsia" w:ascii="宋体" w:hAnsi="宋体" w:cs="宋体"/>
          <w:b/>
          <w:sz w:val="24"/>
        </w:rPr>
        <w:t xml:space="preserve">不符合法律、法规及本磋商文件规定的其他实质性要求的情形。</w:t>
      </w:r>
      <w:r/>
    </w:p>
    <w:p>
      <w:pPr>
        <w:ind w:firstLine="482"/>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b/>
          <w:bCs w:val="0"/>
          <w:color w:val="auto"/>
          <w:sz w:val="24"/>
          <w:szCs w:val="24"/>
          <w:highlight w:val="none"/>
        </w:rPr>
        <w:t xml:space="preserve">7.</w:t>
      </w:r>
      <w:r>
        <w:rPr>
          <w:rFonts w:hint="eastAsia" w:ascii="宋体" w:hAnsi="宋体" w:cs="宋体"/>
          <w:b/>
          <w:bCs w:val="0"/>
          <w:color w:val="auto"/>
          <w:sz w:val="24"/>
          <w:szCs w:val="24"/>
          <w:highlight w:val="none"/>
          <w:lang w:val="en-US" w:eastAsia="zh-CN"/>
        </w:rPr>
        <w:t xml:space="preserve">2 </w:t>
      </w:r>
      <w:r>
        <w:rPr>
          <w:rFonts w:hint="eastAsia" w:ascii="宋体" w:hAnsi="宋体" w:cs="宋体"/>
          <w:b/>
          <w:bCs w:val="0"/>
          <w:color w:val="auto"/>
          <w:sz w:val="24"/>
          <w:szCs w:val="24"/>
          <w:highlight w:val="none"/>
        </w:rPr>
        <w:t xml:space="preserve">出现下列情形之一的，磋商失败</w:t>
      </w:r>
      <w:r>
        <w:rPr>
          <w:rFonts w:hint="eastAsia" w:ascii="宋体" w:hAnsi="宋体" w:cs="宋体"/>
          <w:b/>
          <w:bCs w:val="0"/>
          <w:color w:val="auto"/>
          <w:sz w:val="24"/>
          <w:szCs w:val="24"/>
          <w:highlight w:val="none"/>
          <w:lang w:eastAsia="zh-CN"/>
        </w:rPr>
        <w:t xml:space="preserve">：</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7.2.1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符合条件的供应商或者对磋商文件作实质响应的供应商或在苏采云系统规定时间内成功解密电子响应文件的供应商不足3家的，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7.2.2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出现影响采购公正的违法违规行为的。</w:t>
      </w:r>
      <w:r/>
    </w:p>
    <w:p>
      <w:pPr>
        <w:ind w:firstLine="480"/>
        <w:pageBreakBefore w:val="0"/>
        <w:spacing w:line="360" w:lineRule="auto"/>
        <w:widowControl w:val="off"/>
        <w:rPr>
          <w:rFonts w:ascii="宋体" w:hAnsi="宋体" w:cs="宋体"/>
          <w:bCs/>
          <w:sz w:val="24"/>
        </w:rPr>
      </w:pPr>
      <w:r>
        <w:rPr>
          <w:rFonts w:hint="eastAsia" w:ascii="宋体" w:hAnsi="宋体" w:cs="宋体"/>
          <w:bCs/>
          <w:sz w:val="24"/>
        </w:rPr>
        <w:t xml:space="preserve">7.2.3</w:t>
      </w:r>
      <w:r>
        <w:rPr>
          <w:rFonts w:hint="eastAsia" w:ascii="宋体" w:hAnsi="宋体" w:cs="宋体"/>
          <w:bCs/>
          <w:sz w:val="24"/>
          <w:lang w:val="en-US" w:eastAsia="zh-CN"/>
        </w:rPr>
        <w:t xml:space="preserve"> </w:t>
      </w:r>
      <w:r>
        <w:rPr>
          <w:rFonts w:hint="eastAsia" w:ascii="宋体" w:hAnsi="宋体" w:cs="宋体"/>
          <w:bCs/>
          <w:sz w:val="24"/>
        </w:rPr>
        <w:t xml:space="preserve">因重大变故，采购任务取消的。</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sz w:val="24"/>
        </w:rPr>
        <w:t xml:space="preserve">7.2.4</w:t>
      </w:r>
      <w:r>
        <w:rPr>
          <w:rFonts w:hint="eastAsia" w:ascii="宋体" w:hAnsi="宋体" w:cs="宋体"/>
          <w:bCs/>
          <w:sz w:val="24"/>
          <w:lang w:val="en-US" w:eastAsia="zh-CN"/>
        </w:rPr>
        <w:t xml:space="preserve"> </w:t>
      </w:r>
      <w:r>
        <w:rPr>
          <w:rFonts w:hint="eastAsia" w:ascii="宋体" w:hAnsi="宋体" w:cs="宋体"/>
          <w:bCs/>
          <w:sz w:val="24"/>
        </w:rPr>
        <w:t xml:space="preserve">磋商小组认定磋商文件存在歧义、重大缺陷导致评审工作无法进行。</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因系统故障原因造成磋商无法继续进行的</w:t>
      </w:r>
      <w:r>
        <w:rPr>
          <w:rFonts w:hint="eastAsia" w:ascii="宋体" w:hAnsi="宋体" w:cs="宋体"/>
          <w:color w:val="auto"/>
          <w:sz w:val="24"/>
          <w:szCs w:val="24"/>
          <w:highlight w:val="none"/>
        </w:rPr>
        <w:t xml:space="preserve">（适用于不见面磋商模式）</w:t>
      </w:r>
      <w:r>
        <w:rPr>
          <w:rFonts w:hint="eastAsia" w:ascii="宋体" w:hAnsi="宋体" w:cs="宋体"/>
          <w:bCs/>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bCs/>
          <w:sz w:val="24"/>
          <w:lang w:eastAsia="zh-CN"/>
        </w:rPr>
      </w:pPr>
      <w:r>
        <w:rPr>
          <w:rFonts w:hint="eastAsia" w:ascii="宋体" w:hAnsi="宋体" w:cs="宋体"/>
          <w:bCs/>
          <w:sz w:val="24"/>
        </w:rPr>
        <w:t xml:space="preserve">7.2.6</w:t>
      </w:r>
      <w:r>
        <w:rPr>
          <w:rFonts w:hint="eastAsia" w:ascii="宋体" w:hAnsi="宋体" w:cs="宋体"/>
          <w:bCs/>
          <w:sz w:val="24"/>
          <w:lang w:val="en-US" w:eastAsia="zh-CN"/>
        </w:rPr>
        <w:t xml:space="preserve"> </w:t>
      </w:r>
      <w:r>
        <w:rPr>
          <w:rFonts w:hint="eastAsia" w:ascii="宋体" w:hAnsi="宋体" w:cs="宋体"/>
          <w:bCs/>
          <w:sz w:val="24"/>
        </w:rPr>
        <w:t xml:space="preserve">供应商的报价均超出了采购预算或最高限价，采购单位不能支付的</w:t>
      </w:r>
      <w:r>
        <w:rPr>
          <w:rFonts w:hint="eastAsia" w:ascii="宋体" w:hAnsi="宋体" w:cs="宋体"/>
          <w:bCs/>
          <w:sz w:val="24"/>
          <w:lang w:eastAsia="zh-CN"/>
        </w:rPr>
        <w:t xml:space="preserve">。</w:t>
      </w:r>
      <w:r/>
    </w:p>
    <w:p>
      <w:pPr>
        <w:ind w:firstLine="480"/>
        <w:pageBreakBefore w:val="0"/>
        <w:spacing w:line="360" w:lineRule="auto"/>
        <w:widowControl w:val="off"/>
        <w:rPr>
          <w:rFonts w:hint="eastAsia" w:ascii="宋体" w:hAnsi="宋体" w:eastAsia="宋体" w:cs="宋体"/>
          <w:bCs/>
          <w:sz w:val="24"/>
          <w:lang w:eastAsia="zh-CN"/>
        </w:rPr>
      </w:pPr>
      <w:r>
        <w:rPr>
          <w:rFonts w:hint="eastAsia" w:ascii="宋体" w:hAnsi="宋体" w:cs="宋体"/>
          <w:bCs/>
          <w:sz w:val="24"/>
        </w:rPr>
        <w:t xml:space="preserve">7.2.7</w:t>
      </w:r>
      <w:r>
        <w:rPr>
          <w:rFonts w:hint="eastAsia" w:ascii="宋体" w:hAnsi="宋体" w:cs="宋体"/>
          <w:bCs/>
          <w:sz w:val="24"/>
          <w:lang w:val="en-US" w:eastAsia="zh-CN"/>
        </w:rPr>
        <w:t xml:space="preserve"> </w:t>
      </w:r>
      <w:r>
        <w:rPr>
          <w:rFonts w:hint="eastAsia" w:ascii="宋体" w:hAnsi="宋体" w:cs="宋体"/>
          <w:bCs/>
          <w:sz w:val="24"/>
        </w:rPr>
        <w:t xml:space="preserve">因情况变化，不再符合规定的竞争性磋商采购方式所适用情形的</w:t>
      </w:r>
      <w:r>
        <w:rPr>
          <w:rFonts w:hint="eastAsia" w:ascii="宋体" w:hAnsi="宋体" w:cs="宋体"/>
          <w:bCs/>
          <w:sz w:val="24"/>
          <w:lang w:eastAsia="zh-CN"/>
        </w:rPr>
        <w:t xml:space="preserve">。</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sz w:val="24"/>
        </w:rPr>
        <w:t xml:space="preserve">7.2.8</w:t>
      </w:r>
      <w:r>
        <w:rPr>
          <w:rFonts w:hint="eastAsia" w:ascii="宋体" w:hAnsi="宋体" w:cs="宋体"/>
          <w:bCs/>
          <w:sz w:val="24"/>
          <w:lang w:val="en-US" w:eastAsia="zh-CN"/>
        </w:rPr>
        <w:t xml:space="preserve"> </w:t>
      </w:r>
      <w:r>
        <w:rPr>
          <w:rFonts w:hint="eastAsia" w:ascii="宋体" w:hAnsi="宋体" w:cs="宋体"/>
          <w:bCs/>
          <w:sz w:val="24"/>
        </w:rPr>
        <w:t xml:space="preserve">磋商小组依据法律法规可以认定为废标的其他情况。</w:t>
      </w:r>
      <w:bookmarkEnd w:id="66"/>
      <w:r/>
    </w:p>
    <w:p>
      <w:pPr>
        <w:ind w:firstLine="482"/>
        <w:keepLines/>
        <w:keepNext/>
        <w:pageBreakBefore w:val="0"/>
        <w:spacing w:line="360" w:lineRule="auto"/>
        <w:widowControl w:val="off"/>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lang w:eastAsia="zh-CN"/>
        </w:rPr>
        <w:t xml:space="preserve">七</w:t>
      </w:r>
      <w:r>
        <w:rPr>
          <w:rFonts w:hint="eastAsia" w:ascii="宋体" w:hAnsi="宋体" w:cs="宋体"/>
          <w:b/>
          <w:bCs/>
          <w:color w:val="auto"/>
          <w:sz w:val="24"/>
          <w:szCs w:val="24"/>
          <w:highlight w:val="none"/>
        </w:rPr>
        <w:t xml:space="preserve">、成交</w:t>
      </w:r>
      <w:r/>
    </w:p>
    <w:p>
      <w:pPr>
        <w:ind w:firstLine="480"/>
        <w:keepNext/>
        <w:pageBreakBefore w:val="0"/>
        <w:spacing w:line="360" w:lineRule="auto"/>
        <w:widowControl w:val="off"/>
        <w:rPr>
          <w:rFonts w:hint="eastAsia" w:ascii="宋体" w:hAnsi="宋体" w:cs="宋体"/>
          <w:b/>
          <w:color w:val="auto"/>
          <w:sz w:val="24"/>
          <w:szCs w:val="24"/>
          <w:highlight w:val="none"/>
        </w:rPr>
        <w:outlineLvl w:val="3"/>
      </w:pPr>
      <w:r/>
      <w:bookmarkStart w:id="67" w:name="_Toc16938554"/>
      <w:r/>
      <w:bookmarkStart w:id="68" w:name="_Toc20823310"/>
      <w:r>
        <w:rPr>
          <w:rFonts w:hint="eastAsia" w:ascii="宋体" w:hAnsi="宋体" w:cs="宋体"/>
          <w:color w:val="auto"/>
          <w:sz w:val="24"/>
          <w:szCs w:val="24"/>
          <w:highlight w:val="none"/>
        </w:rPr>
        <w:t xml:space="preserve">1.确定</w:t>
      </w:r>
      <w:bookmarkEnd w:id="67"/>
      <w:r/>
      <w:bookmarkEnd w:id="68"/>
      <w:r>
        <w:rPr>
          <w:rFonts w:hint="eastAsia" w:ascii="宋体" w:hAnsi="宋体" w:cs="宋体"/>
          <w:color w:val="auto"/>
          <w:sz w:val="24"/>
          <w:szCs w:val="24"/>
          <w:highlight w:val="none"/>
        </w:rPr>
        <w:t xml:space="preserve">成交单位</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成交候选供应商的选取原则和数量见磋商文件第四部分规定。 </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 采购人授权磋商小组在成交候选供应商中直接确定成交供应商。</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1.3 </w:t>
      </w:r>
      <w:r>
        <w:rPr>
          <w:rFonts w:hint="eastAsia" w:ascii="宋体" w:hAnsi="宋体" w:cs="宋体"/>
          <w:color w:val="auto"/>
          <w:sz w:val="24"/>
          <w:szCs w:val="24"/>
          <w:highlight w:val="none"/>
        </w:rPr>
        <w:t xml:space="preserve">采购代理机构将在“江苏省政府采购网”发布成交结果公告，公告期限为1个工作日。</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若有充分证据证明，成交供应商出现下列情况之一的，一经查实，将被取消成交资格：</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提供虚假材料谋取成交的。</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向采购人、采购代理机构行贿或者评审专家提供其他不正当利益的。</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恶意竞争，最终总报价明显低于其自身合理成本且又无法提供证明的。</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属于本文件规定的无效条件，但在评审过程中又未被磋商小组发现的。</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与采购人或者其他供应商恶意串通的。</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1.4.6</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采取不正当手段诋毁、排挤其他供应商的。</w:t>
      </w:r>
      <w:r/>
    </w:p>
    <w:p>
      <w:pPr>
        <w:ind w:firstLine="480"/>
        <w:pageBreakBefore w:val="0"/>
        <w:spacing w:line="360" w:lineRule="auto"/>
        <w:widowControl w:val="off"/>
        <w:rPr>
          <w:rFonts w:hint="eastAsia" w:ascii="宋体" w:hAnsi="宋体" w:cs="宋体"/>
          <w:color w:val="auto"/>
          <w:sz w:val="24"/>
          <w:szCs w:val="24"/>
          <w:highlight w:val="none"/>
        </w:rPr>
      </w:pPr>
      <w:r/>
      <w:bookmarkStart w:id="69" w:name="_Toc200451960"/>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有下列情形之一的，视为供应商串通参与磋商，响应无效：</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不同供应商的响应文件由同一单位或者个人编制；</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不同供应商委托同一单位或者个人办理磋商事宜；</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不同供应商的响应文件载明的项目管理成员或者联系人员为同一人；</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不同供应商的响应文件异常一致或者响应报价呈规律性差异。</w:t>
      </w:r>
      <w:r/>
    </w:p>
    <w:p>
      <w:pPr>
        <w:ind w:firstLine="480"/>
        <w:keepNext/>
        <w:pageBreakBefore w:val="0"/>
        <w:spacing w:line="360" w:lineRule="auto"/>
        <w:widowControl w:val="off"/>
        <w:rPr>
          <w:rFonts w:hint="eastAsia" w:ascii="宋体" w:hAnsi="宋体" w:cs="宋体"/>
          <w:b/>
          <w:color w:val="auto"/>
          <w:sz w:val="24"/>
          <w:szCs w:val="24"/>
          <w:highlight w:val="none"/>
        </w:rPr>
        <w:outlineLvl w:val="3"/>
      </w:pPr>
      <w:r>
        <w:rPr>
          <w:rFonts w:hint="eastAsia" w:ascii="宋体" w:hAnsi="宋体" w:cs="宋体"/>
          <w:color w:val="auto"/>
          <w:sz w:val="24"/>
          <w:szCs w:val="24"/>
          <w:highlight w:val="none"/>
        </w:rPr>
        <w:t xml:space="preserve">2.质疑处理</w:t>
      </w:r>
      <w:bookmarkEnd w:id="69"/>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 提出质疑的供应商应当是参与所质疑项目采购活动的供应商。潜在供应商依法获取其可质疑的磋商文件的，可以对磋商文件提出质疑。</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供应商认为磋商文件、采购过程和采购结果使自己的权益受到损害的，可以在知道或应知其权益受到损害之日起七个工作日内，以书面形式向采购代理机构或采购人提出质疑。上述应知其权益受到损害之日，是指：</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对可以质疑的磋商文件提出质疑的，为收到磋商文件之日或者磋商文件公告期限届满之日；</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对采购过程提出质疑的，为各采购程序环节结束之日；</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对成交结果提出质疑的，为成交结果公告期限届满之日。</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供应商提起质疑采取书面形式，可以现场送达，也可以邮寄。</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采购人及采购代理机构质疑接收人及联系方式，见磋商文件第一部分。</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以下情形的质疑不予受理</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内容不符合《政府采购质疑和投诉办法》第十二条规定的质疑。</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超出政府采购法定期限的质疑。</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Next/>
        <w:pageBreakBefore w:val="0"/>
        <w:spacing w:line="360" w:lineRule="auto"/>
        <w:widowControl w:val="off"/>
        <w:rPr>
          <w:rFonts w:hint="eastAsia" w:ascii="宋体" w:hAnsi="宋体" w:cs="宋体"/>
          <w:b/>
          <w:color w:val="auto"/>
          <w:sz w:val="24"/>
          <w:szCs w:val="24"/>
          <w:highlight w:val="none"/>
        </w:rPr>
        <w:outlineLvl w:val="3"/>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成交通知书</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3.l</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成交结果确定后，采购人将向成交供应商发出成交通知书。成交供应商应在成交结果公告期满后5个工作日内到采购代理机构办理领取成交通知书手续，否则，由此产生的后果供应商自负。</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成交通知书将是合同的一个组成部分，对采购人和成交供应商均具有法律效力。成交通知书发出后，成交供应商放弃磋商项目的，将被采购人列入本部门采购黑名单，并将失信行为推送给政府采购主管部门和信用主管部门，同时应当依法承担相关法律责任。</w:t>
      </w:r>
      <w:r/>
    </w:p>
    <w:p>
      <w:pPr>
        <w:ind w:firstLine="482"/>
        <w:pageBreakBefore w:val="0"/>
        <w:spacing w:line="360" w:lineRule="auto"/>
        <w:widowControl w:val="off"/>
        <w:rPr>
          <w:rFonts w:hint="eastAsia" w:ascii="宋体" w:hAnsi="宋体" w:cs="宋体"/>
          <w:color w:val="auto"/>
          <w:sz w:val="24"/>
          <w:szCs w:val="24"/>
          <w:highlight w:val="none"/>
        </w:rPr>
      </w:pPr>
      <w:r/>
      <w:bookmarkStart w:id="70" w:name="_Toc120614220"/>
      <w:r/>
      <w:bookmarkStart w:id="71" w:name="_Toc513029236"/>
      <w:r/>
      <w:bookmarkStart w:id="72" w:name="_Toc20823308"/>
      <w:r/>
      <w:bookmarkStart w:id="73" w:name="_Toc16938552"/>
      <w:r>
        <w:rPr>
          <w:rFonts w:hint="eastAsia" w:ascii="宋体" w:hAnsi="宋体" w:cs="宋体"/>
          <w:b/>
          <w:bCs/>
          <w:color w:val="auto"/>
          <w:sz w:val="24"/>
          <w:szCs w:val="24"/>
          <w:highlight w:val="none"/>
        </w:rPr>
        <w:t xml:space="preserve">特别说明：成交供应商在下载成交通知书后须提供</w:t>
      </w:r>
      <w:r>
        <w:rPr>
          <w:rFonts w:hint="eastAsia" w:ascii="宋体" w:hAnsi="宋体" w:cs="宋体"/>
          <w:b/>
          <w:bCs/>
          <w:color w:val="auto"/>
          <w:sz w:val="24"/>
          <w:szCs w:val="24"/>
          <w:highlight w:val="none"/>
          <w:u w:val="single"/>
          <w:lang w:val="en-US" w:eastAsia="zh-CN"/>
        </w:rPr>
        <w:t xml:space="preserve">3</w:t>
      </w:r>
      <w:r>
        <w:rPr>
          <w:rFonts w:hint="eastAsia" w:ascii="宋体" w:hAnsi="宋体" w:cs="宋体"/>
          <w:b/>
          <w:bCs/>
          <w:color w:val="auto"/>
          <w:sz w:val="24"/>
          <w:szCs w:val="24"/>
          <w:highlight w:val="none"/>
          <w:u w:val="single"/>
        </w:rPr>
        <w:t xml:space="preserve">套</w:t>
      </w:r>
      <w:r>
        <w:rPr>
          <w:rFonts w:hint="eastAsia" w:ascii="宋体" w:hAnsi="宋体" w:cs="宋体"/>
          <w:b/>
          <w:bCs/>
          <w:color w:val="auto"/>
          <w:sz w:val="24"/>
          <w:szCs w:val="24"/>
          <w:highlight w:val="none"/>
        </w:rPr>
        <w:t xml:space="preserve">加盖红章的系统内打印的纸质响应文件给采购代理机构。</w:t>
      </w:r>
      <w:r/>
    </w:p>
    <w:p>
      <w:pPr>
        <w:ind w:firstLine="482"/>
        <w:keepLines/>
        <w:keepNext/>
        <w:pageBreakBefore w:val="0"/>
        <w:spacing w:line="360" w:lineRule="auto"/>
        <w:widowControl w:val="off"/>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lang w:eastAsia="zh-CN"/>
        </w:rPr>
        <w:t xml:space="preserve">八</w:t>
      </w:r>
      <w:r>
        <w:rPr>
          <w:rFonts w:hint="eastAsia" w:ascii="宋体" w:hAnsi="宋体" w:cs="宋体"/>
          <w:b/>
          <w:bCs/>
          <w:color w:val="auto"/>
          <w:sz w:val="24"/>
          <w:szCs w:val="24"/>
          <w:highlight w:val="none"/>
        </w:rPr>
        <w:t xml:space="preserve">、授予合同</w:t>
      </w:r>
      <w:bookmarkEnd w:id="70"/>
      <w:r/>
      <w:bookmarkEnd w:id="71"/>
      <w:bookmarkEnd w:id="72"/>
      <w:bookmarkEnd w:id="73"/>
      <w:r/>
    </w:p>
    <w:p>
      <w:pPr>
        <w:ind w:firstLine="480"/>
        <w:keepNext/>
        <w:pageBreakBefore w:val="0"/>
        <w:spacing w:line="360" w:lineRule="auto"/>
        <w:widowControl w:val="off"/>
        <w:rPr>
          <w:rFonts w:hint="eastAsia" w:ascii="宋体" w:hAnsi="宋体" w:cs="宋体"/>
          <w:b/>
          <w:color w:val="auto"/>
          <w:sz w:val="24"/>
          <w:szCs w:val="24"/>
          <w:highlight w:val="none"/>
        </w:rPr>
        <w:outlineLvl w:val="3"/>
      </w:pPr>
      <w:r/>
      <w:bookmarkStart w:id="74" w:name="_Toc513029237"/>
      <w:r/>
      <w:bookmarkStart w:id="75" w:name="_Toc16938553"/>
      <w:r/>
      <w:bookmarkStart w:id="76" w:name="_Toc20823309"/>
      <w:r>
        <w:rPr>
          <w:rFonts w:hint="eastAsia" w:ascii="宋体" w:hAnsi="宋体" w:cs="宋体"/>
          <w:color w:val="auto"/>
          <w:sz w:val="24"/>
          <w:szCs w:val="24"/>
          <w:highlight w:val="none"/>
        </w:rPr>
        <w:t xml:space="preserve">1.签订合同</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rPr>
        <w:t xml:space="preserve">.l</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成交供应商应当在成交通知书发出之日起三十日内，按照磋商文件确定的事项与采购人签订政府采购合同。</w:t>
      </w:r>
      <w:r/>
    </w:p>
    <w:p>
      <w:pPr>
        <w:ind w:firstLine="482"/>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签订合同时需做好提交各类声明函、承诺函、业绩证明、资质、职称证书等相应原件的核查准备；核查后发现虚假或违背承诺的，依照相关法律法规规定处理。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磋商文件、成交供应商的响应文件及磋商过程中有关澄清、承诺文件均应作为合同附件。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签订合同后，成交供应商不得将本项目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480"/>
        <w:keepLines w:val="0"/>
        <w:keepNext w:val="0"/>
        <w:pageBreakBefore w:val="0"/>
        <w:spacing w:line="360" w:lineRule="auto"/>
        <w:widowControl w:val="off"/>
        <w:rPr>
          <w:rFonts w:ascii="宋体" w:hAnsi="宋体" w:cs="宋体"/>
          <w:b/>
          <w:color w:val="000000"/>
          <w:sz w:val="24"/>
        </w:rPr>
        <w:outlineLvl w:val="3"/>
      </w:pPr>
      <w:r>
        <w:rPr>
          <w:rFonts w:hint="eastAsia" w:ascii="宋体" w:hAnsi="宋体" w:cs="宋体"/>
          <w:color w:val="000000"/>
          <w:sz w:val="24"/>
        </w:rPr>
        <w:t xml:space="preserve">2.造价的追加、减少和添购</w:t>
      </w:r>
      <w:r/>
    </w:p>
    <w:p>
      <w:pPr>
        <w:ind w:firstLine="480"/>
        <w:keepLines w:val="0"/>
        <w:keepNext w:val="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合同履行中，采购单位需增加与本项目相关工程量的，在不改变合同其他条款的前提下，可以与成交供应商协商签订补充合同，但所有补充合同的采购金额不超过原合同金额10%。</w:t>
      </w:r>
      <w:r/>
    </w:p>
    <w:p>
      <w:pPr>
        <w:ind w:firstLine="482"/>
        <w:keepLines w:val="0"/>
        <w:keepNext w:val="0"/>
        <w:pageBreakBefore w:val="0"/>
        <w:spacing w:line="360" w:lineRule="auto"/>
        <w:widowControl w:val="off"/>
        <w:rPr>
          <w:rFonts w:ascii="宋体" w:hAnsi="宋体" w:cs="宋体"/>
          <w:b/>
          <w:color w:val="000000"/>
          <w:sz w:val="24"/>
        </w:rPr>
        <w:outlineLvl w:val="3"/>
      </w:pPr>
      <w:r>
        <w:rPr>
          <w:rFonts w:hint="eastAsia" w:ascii="宋体" w:hAnsi="宋体" w:cs="宋体"/>
          <w:b/>
          <w:color w:val="000000"/>
          <w:sz w:val="24"/>
        </w:rPr>
        <w:t xml:space="preserve">3</w:t>
      </w:r>
      <w:r>
        <w:rPr>
          <w:rFonts w:hint="eastAsia" w:ascii="宋体" w:hAnsi="宋体" w:cs="宋体"/>
          <w:b/>
          <w:color w:val="000000"/>
          <w:sz w:val="24"/>
          <w:lang w:val="en-US" w:eastAsia="zh-CN"/>
        </w:rPr>
        <w:t xml:space="preserve">.</w:t>
      </w:r>
      <w:r>
        <w:rPr>
          <w:rFonts w:hint="eastAsia" w:ascii="宋体" w:hAnsi="宋体" w:cs="宋体"/>
          <w:b/>
          <w:color w:val="000000"/>
          <w:sz w:val="24"/>
        </w:rPr>
        <w:t xml:space="preserve">办理政采贷和履约保函（保险）扶持政策</w:t>
      </w:r>
      <w:r/>
    </w:p>
    <w:p>
      <w:pPr>
        <w:ind w:firstLine="482"/>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bCs/>
          <w:sz w:val="24"/>
        </w:rPr>
        <w:t xml:space="preserve">供应商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对政府采购中标</w:t>
      </w:r>
      <w:r>
        <w:rPr>
          <w:rFonts w:hint="eastAsia" w:ascii="宋体" w:hAnsi="宋体" w:cs="宋体"/>
          <w:b/>
          <w:bCs/>
          <w:sz w:val="24"/>
          <w:lang w:eastAsia="zh-CN"/>
        </w:rPr>
        <w:t xml:space="preserve">（成交）</w:t>
      </w:r>
      <w:r>
        <w:rPr>
          <w:rFonts w:hint="eastAsia" w:ascii="宋体" w:hAnsi="宋体" w:cs="宋体"/>
          <w:b/>
          <w:bCs/>
          <w:sz w:val="24"/>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ascii="宋体" w:hAnsi="宋体" w:cs="宋体"/>
          <w:b/>
          <w:bCs/>
          <w:sz w:val="24"/>
          <w:lang w:eastAsia="zh-CN"/>
        </w:rPr>
        <w:t xml:space="preserve">（成交）</w:t>
      </w:r>
      <w:r>
        <w:rPr>
          <w:rFonts w:hint="eastAsia" w:ascii="宋体" w:hAnsi="宋体" w:cs="宋体"/>
          <w:b/>
          <w:bCs/>
          <w:sz w:val="24"/>
        </w:rPr>
        <w:t xml:space="preserve">供应商如需获得合同信用融资支持，可凭政府采购合同办理“政采贷”融资贷款，详情请见江苏省政府采购网-政采贷专栏。</w:t>
      </w:r>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cs="宋体"/>
          <w:b/>
          <w:bCs/>
          <w:color w:val="auto"/>
          <w:sz w:val="24"/>
          <w:szCs w:val="24"/>
          <w:highlight w:val="none"/>
          <w:lang w:eastAsia="zh-CN"/>
        </w:rPr>
        <w:t xml:space="preserve">九</w:t>
      </w:r>
      <w:r>
        <w:rPr>
          <w:rFonts w:hint="eastAsia" w:ascii="宋体" w:hAnsi="宋体" w:eastAsia="宋体" w:cs="宋体"/>
          <w:b/>
          <w:bCs/>
          <w:color w:val="auto"/>
          <w:sz w:val="24"/>
          <w:szCs w:val="24"/>
          <w:highlight w:val="none"/>
        </w:rPr>
        <w:t xml:space="preserve">、电子招标投标交易平台</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电子招标投标交易平台（即“苏采云”系统，网址：http://jszfcg.jsczt.cn/）相关要求是本采购文件的组成部分。</w:t>
      </w:r>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未尽事宜</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按《中华人民共和国政府采购法》、《政府采购竞争性磋商采购方式管理暂行办法》及其他有关法律法规的规定执行。</w:t>
      </w:r>
      <w:r/>
    </w:p>
    <w:p>
      <w:pPr>
        <w:pStyle w:val="725"/>
        <w:rPr>
          <w:rFonts w:hint="eastAsia" w:hAnsi="宋体" w:cs="宋体"/>
          <w:color w:val="auto"/>
          <w:highlight w:val="none"/>
        </w:rPr>
      </w:pPr>
      <w:r>
        <w:rPr>
          <w:rFonts w:hint="eastAsia" w:hAnsi="宋体" w:cs="宋体"/>
          <w:color w:val="auto"/>
          <w:highlight w:val="none"/>
        </w:rPr>
      </w:r>
      <w:bookmarkEnd w:id="74"/>
      <w:bookmarkEnd w:id="75"/>
      <w:bookmarkEnd w:id="76"/>
      <w:r/>
    </w:p>
    <w:p>
      <w:pPr>
        <w:jc w:val="center"/>
        <w:spacing w:line="800" w:lineRule="exact"/>
        <w:rPr>
          <w:rFonts w:hint="eastAsia" w:ascii="宋体" w:hAnsi="宋体" w:eastAsia="宋体" w:cs="宋体"/>
          <w:b/>
          <w:bCs/>
          <w:color w:val="auto"/>
          <w:sz w:val="36"/>
          <w:szCs w:val="36"/>
          <w:highlight w:val="none"/>
          <w:lang w:val="zh-CN"/>
        </w:rPr>
        <w:outlineLvl w:val="0"/>
      </w:pPr>
      <w:r>
        <w:rPr>
          <w:rFonts w:hint="eastAsia" w:ascii="宋体" w:hAnsi="宋体" w:cs="宋体"/>
          <w:bCs/>
          <w:color w:val="auto"/>
          <w:sz w:val="36"/>
          <w:szCs w:val="36"/>
          <w:highlight w:val="none"/>
        </w:rPr>
        <w:br w:type="page" w:clear="all"/>
      </w:r>
      <w:r>
        <w:rPr>
          <w:rFonts w:hint="eastAsia" w:ascii="宋体" w:hAnsi="宋体" w:eastAsia="宋体" w:cs="宋体"/>
          <w:b/>
          <w:bCs/>
          <w:color w:val="auto"/>
          <w:sz w:val="36"/>
          <w:szCs w:val="36"/>
          <w:highlight w:val="none"/>
          <w:lang w:val="zh-CN"/>
        </w:rPr>
        <w:t xml:space="preserve">第三部分  项目需求</w:t>
      </w:r>
      <w:r/>
    </w:p>
    <w:p>
      <w:pPr>
        <w:ind w:firstLine="482"/>
        <w:spacing w:line="360" w:lineRule="auto"/>
        <w:rPr>
          <w:rFonts w:hint="eastAsia"/>
          <w:b/>
          <w:sz w:val="24"/>
        </w:rPr>
      </w:pPr>
      <w:r>
        <w:rPr>
          <w:rFonts w:hint="eastAsia"/>
          <w:b/>
          <w:sz w:val="24"/>
        </w:rPr>
      </w:r>
      <w:r/>
    </w:p>
    <w:p>
      <w:pPr>
        <w:ind w:firstLine="482"/>
        <w:keepLines w:val="0"/>
        <w:keepNext w:val="0"/>
        <w:pageBreakBefore w:val="0"/>
        <w:spacing w:line="360" w:lineRule="auto"/>
        <w:rPr>
          <w:rFonts w:ascii="宋体" w:cs="宋体"/>
          <w:b/>
          <w:sz w:val="24"/>
          <w:lang w:val="zh-CN"/>
        </w:rPr>
      </w:pPr>
      <w:r>
        <w:rPr>
          <w:rFonts w:hint="eastAsia"/>
          <w:b/>
          <w:sz w:val="24"/>
        </w:rPr>
        <w:t xml:space="preserve">供应商</w:t>
      </w:r>
      <w:r>
        <w:rPr>
          <w:b/>
          <w:sz w:val="24"/>
          <w:lang w:val="zh-CN"/>
        </w:rPr>
        <w:t xml:space="preserve">在制作</w:t>
      </w:r>
      <w:r>
        <w:rPr>
          <w:rFonts w:hint="eastAsia"/>
          <w:b/>
          <w:sz w:val="24"/>
        </w:rPr>
        <w:t xml:space="preserve">响应</w:t>
      </w:r>
      <w:r>
        <w:rPr>
          <w:b/>
          <w:sz w:val="24"/>
          <w:lang w:val="zh-CN"/>
        </w:rPr>
        <w:t xml:space="preserve">文件时仔细研究项目需求说明。项目需求包括技术要求和商务要求:技术要求是指对采购标的功能和质量要求，包括性能、材料、结构、外观、安全，或者服务内容和标准等</w:t>
      </w:r>
      <w:r>
        <w:rPr>
          <w:rFonts w:hint="eastAsia"/>
          <w:b/>
          <w:sz w:val="24"/>
          <w:lang w:val="zh-CN"/>
        </w:rPr>
        <w:t xml:space="preserve">；</w:t>
      </w:r>
      <w:r>
        <w:rPr>
          <w:b/>
          <w:sz w:val="24"/>
          <w:lang w:val="zh-CN"/>
        </w:rPr>
        <w:t xml:space="preserve">商务要求是指取得采购标的的时间、地点、财务和服务要求，包括交付（实施）的时间（期限）和地点（范围），付款条件（进度和方法），</w:t>
      </w:r>
      <w:r>
        <w:rPr>
          <w:rFonts w:hint="eastAsia"/>
          <w:b/>
          <w:sz w:val="24"/>
        </w:rPr>
        <w:t xml:space="preserve">商品</w:t>
      </w:r>
      <w:r>
        <w:rPr>
          <w:b/>
          <w:sz w:val="24"/>
          <w:lang w:val="zh-CN"/>
        </w:rPr>
        <w:t xml:space="preserve">包装</w:t>
      </w:r>
      <w:r>
        <w:rPr>
          <w:rFonts w:hint="eastAsia"/>
          <w:b/>
          <w:sz w:val="24"/>
          <w:lang w:val="zh-CN"/>
        </w:rPr>
        <w:t xml:space="preserve">、</w:t>
      </w:r>
      <w:r>
        <w:rPr>
          <w:rFonts w:hint="eastAsia"/>
          <w:b/>
          <w:sz w:val="24"/>
        </w:rPr>
        <w:t xml:space="preserve">快递包装</w:t>
      </w:r>
      <w:r>
        <w:rPr>
          <w:b/>
          <w:sz w:val="24"/>
          <w:lang w:val="zh-CN"/>
        </w:rPr>
        <w:t xml:space="preserve">和运输，售后服务，保险等。</w:t>
      </w:r>
      <w:r/>
    </w:p>
    <w:p>
      <w:pPr>
        <w:pStyle w:val="928"/>
        <w:ind w:firstLine="482"/>
        <w:keepLines w:val="0"/>
        <w:keepNext w:val="0"/>
        <w:pageBreakBefore w:val="0"/>
        <w:spacing w:line="360" w:lineRule="auto"/>
        <w:rPr>
          <w:rFonts w:ascii="宋体" w:eastAsia="宋体"/>
          <w:sz w:val="24"/>
          <w:szCs w:val="24"/>
        </w:rPr>
      </w:pPr>
      <w:r>
        <w:rPr>
          <w:rFonts w:hint="eastAsia" w:ascii="宋体" w:eastAsia="宋体" w:cs="宋体"/>
          <w:b/>
          <w:sz w:val="24"/>
          <w:szCs w:val="24"/>
          <w:lang w:val="zh-CN"/>
        </w:rPr>
        <w:t xml:space="preserve">请供应商在制作响应文件时仔细研究项目需求说明。</w:t>
      </w:r>
      <w:r>
        <w:rPr>
          <w:rFonts w:hint="eastAsia" w:ascii="宋体" w:eastAsia="宋体" w:cs="宋体"/>
          <w:sz w:val="24"/>
          <w:szCs w:val="24"/>
          <w:lang w:val="zh-CN"/>
        </w:rPr>
        <w:t xml:space="preserve">供应商不能简单照搬照抄采购单位项目需求说明中的技术、商务要求，必须作实事求是的响应。如照搬照抄项目需求说明中的技术、商务要求的，成交后供应商在同采购单位签订合同和履约环节中不得提出异议，一切后果和损失由成交供应商承担。</w:t>
      </w:r>
      <w:r/>
    </w:p>
    <w:p>
      <w:pPr>
        <w:ind w:firstLine="482"/>
        <w:keepLines w:val="0"/>
        <w:keepNext w:val="0"/>
        <w:pageBreakBefore w:val="0"/>
        <w:spacing w:line="360" w:lineRule="auto"/>
        <w:rPr>
          <w:rFonts w:hint="eastAsia" w:ascii="宋体" w:hAnsi="宋体" w:cs="宋体"/>
          <w:b/>
          <w:bCs/>
          <w:color w:val="000000"/>
          <w:sz w:val="24"/>
          <w:lang w:eastAsia="zh-CN"/>
        </w:rPr>
      </w:pPr>
      <w:r>
        <w:rPr>
          <w:rFonts w:hint="eastAsia" w:ascii="宋体" w:hAnsi="宋体" w:cs="宋体"/>
          <w:b/>
          <w:sz w:val="24"/>
        </w:rPr>
        <w:t xml:space="preserve">说明：★号条款（如有）为必须满足指标，不满足任何一条，将被视为非实质性响应采购文件要求，按无效响应处理。</w:t>
      </w:r>
      <w:r/>
    </w:p>
    <w:p>
      <w:pPr>
        <w:ind w:firstLine="482"/>
        <w:keepLines w:val="0"/>
        <w:keepNext w:val="0"/>
        <w:pageBreakBefore w:val="0"/>
        <w:spacing w:line="360" w:lineRule="auto"/>
        <w:rPr>
          <w:rFonts w:ascii="宋体" w:hAnsi="宋体" w:cs="宋体"/>
          <w:color w:val="000000"/>
          <w:sz w:val="24"/>
        </w:rPr>
      </w:pPr>
      <w:r>
        <w:rPr>
          <w:rFonts w:hint="eastAsia" w:ascii="宋体" w:hAnsi="宋体" w:cs="宋体"/>
          <w:b/>
          <w:bCs/>
          <w:color w:val="000000"/>
          <w:sz w:val="24"/>
          <w:lang w:eastAsia="zh-CN"/>
        </w:rPr>
        <w:t xml:space="preserve">一、</w:t>
      </w:r>
      <w:r>
        <w:rPr>
          <w:rFonts w:hint="eastAsia" w:ascii="宋体" w:hAnsi="宋体" w:cs="宋体"/>
          <w:b/>
          <w:bCs/>
          <w:color w:val="000000"/>
          <w:sz w:val="24"/>
        </w:rPr>
        <w:t xml:space="preserve">采购标的需实现的功能或者目标</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 以及为落实政府采购政策需满足的要求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学校人文艺术学院实训室搬迁需要，为满足日常教学实训需要，现对新迁入的崇行楼相关房间进行修缮，满足相关教学实操和氛围需求、技能实训及创新设计需求。新实训室内需对墙、顶、地进行修缮，同时铺设网线、多媒体设备信号线、音频线、展示区墙面通电视线等；原有房间进户门进行更换，同时对屋面防水、伸缩张缝进行修缮。原有实训室内的设施设备需要从崇业楼搬迁至崇行楼、重新安装。</w:t>
      </w:r>
      <w:r/>
    </w:p>
    <w:p>
      <w:pPr>
        <w:ind w:firstLine="482"/>
        <w:keepLines w:val="0"/>
        <w:keepNext w:val="0"/>
        <w:pageBreakBefore w:val="0"/>
        <w:spacing w:line="360" w:lineRule="auto"/>
        <w:tabs>
          <w:tab w:val="left" w:pos="0" w:leader="none"/>
        </w:tabs>
        <w:rPr>
          <w:rFonts w:ascii="宋体" w:hAnsi="宋体" w:cs="宋体"/>
          <w:b/>
          <w:bCs/>
          <w:color w:val="000000"/>
          <w:sz w:val="24"/>
        </w:rPr>
      </w:pPr>
      <w:r>
        <w:rPr>
          <w:rFonts w:hint="eastAsia" w:ascii="宋体" w:hAnsi="宋体" w:cs="宋体"/>
          <w:b/>
          <w:bCs/>
          <w:color w:val="000000"/>
          <w:sz w:val="24"/>
          <w:lang w:eastAsia="zh-CN"/>
        </w:rPr>
        <w:t xml:space="preserve">二、</w:t>
      </w:r>
      <w:r>
        <w:rPr>
          <w:rFonts w:hint="eastAsia" w:ascii="宋体" w:hAnsi="宋体" w:cs="宋体"/>
          <w:b/>
          <w:bCs/>
          <w:color w:val="000000"/>
          <w:sz w:val="24"/>
        </w:rPr>
        <w:t xml:space="preserve">采购标的需执行的国家相关标准、行业标准、地方标准或者其他标准、规范</w:t>
      </w:r>
      <w:r/>
    </w:p>
    <w:p>
      <w:pPr>
        <w:ind w:firstLine="480"/>
        <w:keepLines w:val="0"/>
        <w:keepNext w:val="0"/>
        <w:pageBreakBefore w:val="0"/>
        <w:spacing w:line="360" w:lineRule="auto"/>
        <w:shd w:val="clear" w:color="auto"/>
        <w:rPr>
          <w:rFonts w:ascii="宋体" w:hAnsi="宋体" w:cs="宋体"/>
          <w:color w:val="000000"/>
          <w:sz w:val="24"/>
        </w:rPr>
      </w:pPr>
      <w:r>
        <w:rPr>
          <w:rFonts w:hint="eastAsia" w:ascii="宋体" w:hAnsi="宋体" w:cs="宋体"/>
          <w:color w:val="000000"/>
          <w:sz w:val="24"/>
        </w:rPr>
        <w:t xml:space="preserve">按国家现行相关法律法规和行业标准执行。</w:t>
      </w:r>
      <w:r/>
    </w:p>
    <w:p>
      <w:pPr>
        <w:ind w:firstLine="480"/>
        <w:keepLines w:val="0"/>
        <w:keepNext w:val="0"/>
        <w:pageBreakBefore w:val="0"/>
        <w:spacing w:line="360" w:lineRule="auto"/>
        <w:shd w:val="clear" w:color="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工程采用的计价规范</w:t>
      </w:r>
      <w:r/>
    </w:p>
    <w:p>
      <w:pPr>
        <w:ind w:firstLine="480"/>
        <w:keepLines w:val="0"/>
        <w:keepNext w:val="0"/>
        <w:pageBreakBefore w:val="0"/>
        <w:spacing w:line="360" w:lineRule="auto"/>
        <w:shd w:val="clear" w:color="auto"/>
        <w:rPr>
          <w:rFonts w:hint="eastAsia" w:ascii="宋体" w:hAnsi="宋体" w:eastAsia="宋体" w:cs="宋体"/>
          <w:sz w:val="24"/>
          <w:szCs w:val="24"/>
          <w:lang w:val="en-US" w:eastAsia="zh-CN"/>
        </w:rPr>
      </w:pPr>
      <w:r>
        <w:rPr>
          <w:rFonts w:hint="eastAsia" w:ascii="宋体" w:hAnsi="宋体" w:cs="宋体"/>
          <w:color w:val="000000"/>
          <w:sz w:val="24"/>
        </w:rPr>
        <w:t xml:space="preserve">1.1 </w:t>
      </w:r>
      <w:r>
        <w:rPr>
          <w:rFonts w:hint="eastAsia" w:ascii="宋体" w:hAnsi="宋体" w:eastAsia="宋体" w:cs="宋体"/>
          <w:sz w:val="24"/>
          <w:szCs w:val="24"/>
          <w:lang w:val="en-US" w:eastAsia="zh-CN"/>
        </w:rPr>
        <w:t xml:space="preserve">《建设工程工程量清单计价规范》（GB50500-2013）；</w:t>
      </w:r>
      <w:r/>
    </w:p>
    <w:p>
      <w:pPr>
        <w:ind w:firstLine="480"/>
        <w:keepLines w:val="0"/>
        <w:keepNext w:val="0"/>
        <w:pageBreakBefore w:val="0"/>
        <w:spacing w:line="360" w:lineRule="auto"/>
        <w:shd w:val="clear" w:color="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 《</w:t>
      </w:r>
      <w:r>
        <w:rPr>
          <w:rFonts w:hint="eastAsia" w:ascii="宋体" w:hAnsi="宋体" w:cs="宋体"/>
          <w:sz w:val="24"/>
          <w:szCs w:val="24"/>
          <w:lang w:val="en-US" w:eastAsia="zh-CN"/>
        </w:rPr>
        <w:t xml:space="preserve">市政</w:t>
      </w:r>
      <w:r>
        <w:rPr>
          <w:rFonts w:hint="eastAsia" w:ascii="宋体" w:hAnsi="宋体" w:eastAsia="宋体" w:cs="宋体"/>
          <w:sz w:val="24"/>
          <w:szCs w:val="24"/>
          <w:lang w:val="en-US" w:eastAsia="zh-CN"/>
        </w:rPr>
        <w:t xml:space="preserve">工程工程量计算规范》（GB5085</w:t>
      </w: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-2013）；</w:t>
      </w:r>
      <w:r/>
    </w:p>
    <w:p>
      <w:pPr>
        <w:ind w:firstLine="480"/>
        <w:keepLines w:val="0"/>
        <w:keepNext w:val="0"/>
        <w:pageBreakBefore w:val="0"/>
        <w:spacing w:line="360" w:lineRule="auto"/>
        <w:shd w:val="clear" w:color="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 《江苏省</w:t>
      </w:r>
      <w:r>
        <w:rPr>
          <w:rFonts w:hint="eastAsia" w:ascii="宋体" w:hAnsi="宋体" w:cs="宋体"/>
          <w:sz w:val="24"/>
          <w:szCs w:val="24"/>
          <w:lang w:val="en-US" w:eastAsia="zh-CN"/>
        </w:rPr>
        <w:t xml:space="preserve">建筑与装饰</w:t>
      </w:r>
      <w:r>
        <w:rPr>
          <w:rFonts w:hint="eastAsia" w:ascii="宋体" w:hAnsi="宋体" w:eastAsia="宋体" w:cs="宋体"/>
          <w:sz w:val="24"/>
          <w:szCs w:val="24"/>
          <w:lang w:val="en-US" w:eastAsia="zh-CN"/>
        </w:rPr>
        <w:t xml:space="preserve">工程计价定额》（2014年版）及相关补充定额；</w:t>
      </w:r>
      <w:r/>
    </w:p>
    <w:p>
      <w:pPr>
        <w:ind w:firstLine="480"/>
        <w:keepLines w:val="0"/>
        <w:keepNext w:val="0"/>
        <w:pageBreakBefore w:val="0"/>
        <w:spacing w:line="360" w:lineRule="auto"/>
        <w:shd w:val="clear" w:color="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 《江苏省</w:t>
      </w:r>
      <w:r>
        <w:rPr>
          <w:rFonts w:hint="eastAsia" w:ascii="宋体" w:hAnsi="宋体" w:cs="宋体"/>
          <w:sz w:val="24"/>
          <w:szCs w:val="24"/>
          <w:lang w:val="en-US" w:eastAsia="zh-CN"/>
        </w:rPr>
        <w:t xml:space="preserve">安装</w:t>
      </w:r>
      <w:r>
        <w:rPr>
          <w:rFonts w:hint="eastAsia" w:ascii="宋体" w:hAnsi="宋体" w:eastAsia="宋体" w:cs="宋体"/>
          <w:sz w:val="24"/>
          <w:szCs w:val="24"/>
          <w:lang w:val="en-US" w:eastAsia="zh-CN"/>
        </w:rPr>
        <w:t xml:space="preserve">工程计价定额》（2014年版）及相关补充定额；</w:t>
      </w:r>
      <w:r/>
    </w:p>
    <w:p>
      <w:pPr>
        <w:ind w:firstLine="480"/>
        <w:keepLines w:val="0"/>
        <w:keepNext w:val="0"/>
        <w:pageBreakBefore w:val="0"/>
        <w:spacing w:line="360" w:lineRule="auto"/>
        <w:shd w:val="clear" w:color="auto"/>
        <w:rPr>
          <w:rFonts w:ascii="宋体" w:hAnsi="宋体" w:cs="宋体"/>
          <w:color w:val="000000"/>
          <w:sz w:val="24"/>
        </w:rPr>
      </w:pPr>
      <w:r>
        <w:rPr>
          <w:rFonts w:hint="eastAsia" w:ascii="宋体" w:hAnsi="宋体" w:eastAsia="宋体" w:cs="宋体"/>
          <w:sz w:val="24"/>
          <w:szCs w:val="24"/>
          <w:lang w:val="en-US" w:eastAsia="zh-CN"/>
        </w:rPr>
        <w:t xml:space="preserve">1.5 《江苏省</w:t>
      </w:r>
      <w:r>
        <w:rPr>
          <w:rFonts w:hint="eastAsia" w:ascii="宋体" w:hAnsi="宋体" w:cs="宋体"/>
          <w:sz w:val="24"/>
          <w:szCs w:val="24"/>
          <w:lang w:val="en-US" w:eastAsia="zh-CN"/>
        </w:rPr>
        <w:t xml:space="preserve">2009房修</w:t>
      </w:r>
      <w:r>
        <w:rPr>
          <w:rFonts w:hint="eastAsia" w:ascii="宋体" w:hAnsi="宋体" w:eastAsia="宋体" w:cs="宋体"/>
          <w:sz w:val="24"/>
          <w:szCs w:val="24"/>
          <w:lang w:val="en-US" w:eastAsia="zh-CN"/>
        </w:rPr>
        <w:t xml:space="preserve">定额》；</w:t>
      </w:r>
      <w:r/>
    </w:p>
    <w:p>
      <w:pPr>
        <w:ind w:firstLine="480"/>
        <w:keepLines w:val="0"/>
        <w:keepNext w:val="0"/>
        <w:pageBreakBefore w:val="0"/>
        <w:spacing w:line="360" w:lineRule="auto"/>
        <w:shd w:val="clear" w:color="auto"/>
        <w:rPr>
          <w:rFonts w:ascii="宋体" w:hAnsi="宋体" w:cs="宋体"/>
          <w:color w:val="000000"/>
          <w:sz w:val="24"/>
        </w:rPr>
      </w:pPr>
      <w:r>
        <w:rPr>
          <w:rFonts w:hint="eastAsia" w:ascii="宋体" w:hAnsi="宋体" w:cs="宋体"/>
          <w:color w:val="000000"/>
          <w:sz w:val="24"/>
        </w:rPr>
        <w:t xml:space="preserve">1.5 相应的补充规定和南通市现行的有关文件。</w:t>
      </w:r>
      <w:r/>
    </w:p>
    <w:p>
      <w:pPr>
        <w:ind w:firstLine="480"/>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本工程采用的技术规范</w:t>
      </w:r>
      <w:r/>
    </w:p>
    <w:p>
      <w:pPr>
        <w:ind w:firstLine="480"/>
        <w:keepLines w:val="0"/>
        <w:keepNext w:val="0"/>
        <w:pageBreakBefore w:val="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详见图纸；</w:t>
      </w:r>
      <w:r/>
    </w:p>
    <w:p>
      <w:pPr>
        <w:ind w:firstLine="480"/>
        <w:keepLines w:val="0"/>
        <w:keepNext w:val="0"/>
        <w:pageBreakBefore w:val="0"/>
        <w:spacing w:line="360" w:lineRule="auto"/>
        <w:rPr>
          <w:rFonts w:hint="eastAsia" w:ascii="宋体" w:hAnsi="宋体" w:eastAsia="宋体" w:cs="宋体"/>
          <w:color w:val="000000"/>
          <w:sz w:val="24"/>
          <w:lang w:val="en-US" w:eastAsia="zh-CN"/>
        </w:rPr>
      </w:pPr>
      <w:r>
        <w:rPr>
          <w:rFonts w:hint="eastAsia" w:ascii="宋体" w:hAnsi="宋体" w:cs="宋体"/>
          <w:color w:val="000000"/>
          <w:sz w:val="24"/>
        </w:rPr>
        <w:t xml:space="preserve">国家、地方、行业现行的建设工程强制性条文、其他规范和标准</w:t>
      </w:r>
      <w:r>
        <w:rPr>
          <w:rFonts w:hint="eastAsia" w:ascii="宋体" w:hAnsi="宋体" w:cs="宋体"/>
          <w:color w:val="000000"/>
          <w:sz w:val="24"/>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lang w:val="en-US" w:eastAsia="zh-CN"/>
        </w:rPr>
      </w:pPr>
      <w:r>
        <w:rPr>
          <w:rFonts w:hint="eastAsia" w:ascii="宋体" w:hAnsi="宋体" w:cs="宋体"/>
          <w:color w:val="000000"/>
          <w:sz w:val="24"/>
        </w:rPr>
        <w:t xml:space="preserve">国家、地方、行业现行的有关材料、设备的规范和标准</w:t>
      </w:r>
      <w:r>
        <w:rPr>
          <w:rFonts w:hint="eastAsia" w:ascii="宋体" w:hAnsi="宋体" w:cs="宋体"/>
          <w:color w:val="000000"/>
          <w:sz w:val="24"/>
          <w:lang w:eastAsia="zh-CN"/>
        </w:rPr>
        <w:t xml:space="preserve">；</w:t>
      </w:r>
      <w:r/>
    </w:p>
    <w:p>
      <w:pPr>
        <w:ind w:firstLine="480"/>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上述技术标准和规范如有不足之处或未能达到国际最新标准时，投标方应使系统的设计、施工及选用的设备/材料符合最新版本的国际和国家标准、规范，并提供所采用的国际和国家标准、规范及所采用版本的有关技术资料。</w:t>
      </w:r>
      <w:r/>
    </w:p>
    <w:p>
      <w:pPr>
        <w:ind w:firstLine="480"/>
        <w:keepLines w:val="0"/>
        <w:keepNext w:val="0"/>
        <w:pageBreakBefore w:val="0"/>
        <w:spacing w:line="360" w:lineRule="auto"/>
        <w:tabs>
          <w:tab w:val="left" w:pos="0" w:leader="none"/>
          <w:tab w:val="left" w:pos="683" w:leader="none"/>
        </w:tabs>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本工程对施工工艺的特殊要求</w:t>
      </w:r>
      <w:r/>
    </w:p>
    <w:p>
      <w:pPr>
        <w:ind w:firstLine="480"/>
        <w:keepLines w:val="0"/>
        <w:keepNext w:val="0"/>
        <w:pageBreakBefore w:val="0"/>
        <w:spacing w:line="360" w:lineRule="auto"/>
        <w:tabs>
          <w:tab w:val="left" w:pos="0" w:leader="none"/>
        </w:tabs>
        <w:rPr>
          <w:rFonts w:hint="default" w:ascii="宋体" w:hAnsi="宋体" w:cs="宋体"/>
          <w:color w:val="000000"/>
          <w:sz w:val="24"/>
          <w:lang w:val="en-US" w:eastAsia="zh-CN"/>
        </w:rPr>
      </w:pPr>
      <w:r>
        <w:rPr>
          <w:rFonts w:hint="eastAsia" w:ascii="宋体" w:hAnsi="宋体" w:cs="宋体"/>
          <w:color w:val="000000"/>
          <w:sz w:val="24"/>
        </w:rPr>
        <w:t xml:space="preserve">3.1</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施工期间要注意周边环境，减少对周围环境的影响（灰尘、噪音等）。噪音施工时间</w:t>
      </w:r>
      <w:r>
        <w:rPr>
          <w:rFonts w:hint="eastAsia" w:ascii="宋体" w:hAnsi="宋体" w:cs="宋体"/>
          <w:color w:val="000000"/>
          <w:sz w:val="24"/>
          <w:lang w:eastAsia="zh-CN"/>
        </w:rPr>
        <w:t xml:space="preserve">为：工作日上午</w:t>
      </w:r>
      <w:r>
        <w:rPr>
          <w:rFonts w:hint="eastAsia" w:ascii="宋体" w:hAnsi="宋体" w:cs="宋体"/>
          <w:color w:val="000000"/>
          <w:sz w:val="24"/>
          <w:lang w:val="en-US" w:eastAsia="zh-CN"/>
        </w:rPr>
        <w:t xml:space="preserve">7:00-12:00,下午14:00-21:00。</w:t>
      </w:r>
      <w:r/>
    </w:p>
    <w:p>
      <w:pPr>
        <w:ind w:firstLine="480"/>
        <w:keepLines w:val="0"/>
        <w:keepNext w:val="0"/>
        <w:pageBreakBefore w:val="0"/>
        <w:spacing w:line="360" w:lineRule="auto"/>
        <w:tabs>
          <w:tab w:val="left" w:pos="0" w:leader="none"/>
        </w:tabs>
        <w:rPr>
          <w:rFonts w:ascii="宋体" w:hAnsi="宋体" w:cs="宋体"/>
          <w:color w:val="000000"/>
          <w:sz w:val="24"/>
        </w:rPr>
      </w:pPr>
      <w:r>
        <w:rPr>
          <w:rFonts w:hint="eastAsia" w:ascii="宋体" w:hAnsi="宋体" w:cs="宋体"/>
          <w:color w:val="000000"/>
          <w:sz w:val="24"/>
        </w:rPr>
        <w:t xml:space="preserve">3.2 冬、雨季施工要采取相应的保证措施。</w:t>
      </w:r>
      <w:r/>
    </w:p>
    <w:p>
      <w:pPr>
        <w:ind w:firstLine="480"/>
        <w:keepLines w:val="0"/>
        <w:keepNext w:val="0"/>
        <w:pageBreakBefore w:val="0"/>
        <w:spacing w:line="360" w:lineRule="auto"/>
        <w:tabs>
          <w:tab w:val="left" w:pos="0" w:leader="none"/>
        </w:tabs>
        <w:rPr>
          <w:rFonts w:ascii="宋体" w:hAnsi="宋体" w:cs="宋体"/>
          <w:color w:val="000000"/>
          <w:sz w:val="24"/>
        </w:rPr>
      </w:pPr>
      <w:r>
        <w:rPr>
          <w:rFonts w:hint="eastAsia" w:ascii="宋体" w:hAnsi="宋体" w:cs="宋体"/>
          <w:color w:val="000000"/>
          <w:sz w:val="24"/>
        </w:rPr>
        <w:t xml:space="preserve">3.3 工程的主要部位和特殊要求由建设、设计、监理三方讨论后以书面形式通知施工单位实施。</w:t>
      </w:r>
      <w:r/>
    </w:p>
    <w:p>
      <w:pPr>
        <w:ind w:firstLine="482"/>
        <w:keepLines w:val="0"/>
        <w:keepNext w:val="0"/>
        <w:pageBreakBefore w:val="0"/>
        <w:spacing w:line="360" w:lineRule="auto"/>
        <w:tabs>
          <w:tab w:val="left" w:pos="0" w:leader="none"/>
        </w:tabs>
        <w:rPr>
          <w:rFonts w:ascii="宋体" w:hAnsi="宋体" w:cs="宋体"/>
          <w:b/>
          <w:bCs/>
          <w:color w:val="000000"/>
          <w:sz w:val="24"/>
        </w:rPr>
      </w:pPr>
      <w:r>
        <w:rPr>
          <w:rFonts w:hint="eastAsia" w:ascii="宋体" w:hAnsi="宋体" w:cs="宋体"/>
          <w:b/>
          <w:bCs/>
          <w:color w:val="000000"/>
          <w:sz w:val="24"/>
          <w:lang w:eastAsia="zh-CN"/>
        </w:rPr>
        <w:t xml:space="preserve">三、</w:t>
      </w:r>
      <w:r>
        <w:rPr>
          <w:rFonts w:hint="eastAsia" w:ascii="宋体" w:hAnsi="宋体" w:cs="宋体"/>
          <w:b/>
          <w:bCs/>
          <w:color w:val="000000"/>
          <w:sz w:val="24"/>
        </w:rPr>
        <w:t xml:space="preserve">采购标的需满足的质量、安全、技术规格、物理特性等要求</w:t>
      </w:r>
      <w:r/>
    </w:p>
    <w:p>
      <w:pPr>
        <w:ind w:firstLine="482"/>
        <w:keepLines w:val="0"/>
        <w:keepNext w:val="0"/>
        <w:pageBreakBefore w:val="0"/>
        <w:spacing w:line="360" w:lineRule="auto"/>
        <w:widowControl/>
        <w:rPr>
          <w:rFonts w:ascii="宋体" w:hAnsi="宋体" w:cs="宋体"/>
          <w:color w:val="000000"/>
          <w:sz w:val="24"/>
        </w:rPr>
      </w:pPr>
      <w:r>
        <w:rPr>
          <w:rFonts w:hint="eastAsia" w:ascii="宋体" w:hAnsi="宋体" w:cs="宋体"/>
          <w:b/>
          <w:bCs/>
          <w:color w:val="000000"/>
          <w:sz w:val="24"/>
        </w:rPr>
        <w:t xml:space="preserve">1</w:t>
      </w:r>
      <w:r>
        <w:rPr>
          <w:rFonts w:hint="eastAsia" w:ascii="宋体" w:hAnsi="宋体" w:cs="宋体"/>
          <w:b/>
          <w:bCs/>
          <w:color w:val="000000"/>
          <w:sz w:val="24"/>
          <w:lang w:val="en-US" w:eastAsia="zh-CN"/>
        </w:rPr>
        <w:t xml:space="preserve">.</w:t>
      </w:r>
      <w:r>
        <w:rPr>
          <w:rFonts w:hint="eastAsia" w:ascii="宋体" w:hAnsi="宋体" w:cs="宋体"/>
          <w:b/>
          <w:bCs/>
          <w:color w:val="000000"/>
          <w:sz w:val="24"/>
        </w:rPr>
        <w:t xml:space="preserve">响应报价的范围</w:t>
      </w:r>
      <w:r/>
    </w:p>
    <w:p>
      <w:pPr>
        <w:ind w:firstLine="480"/>
        <w:keepLines w:val="0"/>
        <w:keepNext w:val="0"/>
        <w:pageBreakBefore w:val="0"/>
        <w:spacing w:line="360" w:lineRule="auto"/>
        <w:widowControl/>
        <w:rPr>
          <w:rFonts w:ascii="宋体" w:hAnsi="宋体" w:cs="宋体"/>
          <w:b/>
          <w:bCs/>
          <w:color w:val="000000"/>
          <w:sz w:val="24"/>
        </w:rPr>
      </w:pPr>
      <w:r>
        <w:rPr>
          <w:rFonts w:hint="eastAsia" w:ascii="宋体" w:hAnsi="宋体" w:cs="宋体"/>
          <w:color w:val="000000"/>
          <w:sz w:val="24"/>
        </w:rPr>
        <w:t xml:space="preserve">响应报价应包括采购文件所确定的采购范围内相应工程量清单及相关资料及规范、规定等全部内容，以及为完成上述内容所必须的附属工程、临时工程、材料、劳务、机械、成品保护、垂直运输、脚手架搭设使用、与各工种间的协调配合工作、验收、创优、安全措施、技术措施，作为一名有经验的磋商响应供应商所应考虑到的各种因素、风险及所需的全部费用。</w:t>
      </w:r>
      <w:r/>
    </w:p>
    <w:p>
      <w:pPr>
        <w:ind w:firstLine="480"/>
        <w:keepLines w:val="0"/>
        <w:keepNext w:val="0"/>
        <w:pageBreakBefore w:val="0"/>
        <w:spacing w:line="360" w:lineRule="auto"/>
        <w:widowControl/>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本项目为固定单价合同。供应商应充分考虑本项目合同实施期间可能发生的费用，并承担由此而带来的风险（包含材料价格涨跌和人工工资调整）。</w:t>
      </w:r>
      <w:r/>
    </w:p>
    <w:p>
      <w:pPr>
        <w:ind w:firstLine="480"/>
        <w:keepLines w:val="0"/>
        <w:keepNext w:val="0"/>
        <w:pageBreakBefore w:val="0"/>
        <w:spacing w:line="360" w:lineRule="auto"/>
        <w:widowControl/>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各供应商在编制报价时须用造价软件编制。在报价时应认真阅读并充分理解磋商文件所有内容（含施工合同）后进行响应文件的编制，如有疑问请在规定时间内提出，如无异议，则视为认可，竣工结算时除磋商文件约定调整的内容外，其余均不调整。</w:t>
      </w:r>
      <w:r/>
    </w:p>
    <w:p>
      <w:pPr>
        <w:ind w:firstLine="482"/>
        <w:keepLines w:val="0"/>
        <w:keepNext w:val="0"/>
        <w:pageBreakBefore w:val="0"/>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4</w:t>
      </w:r>
      <w:r>
        <w:rPr>
          <w:rFonts w:hint="eastAsia" w:ascii="宋体" w:hAnsi="宋体" w:cs="宋体"/>
          <w:b/>
          <w:bCs/>
          <w:color w:val="000000"/>
          <w:sz w:val="24"/>
          <w:lang w:val="en-US" w:eastAsia="zh-CN"/>
        </w:rPr>
        <w:t xml:space="preserve">.</w:t>
      </w:r>
      <w:r>
        <w:rPr>
          <w:rFonts w:hint="eastAsia" w:ascii="宋体" w:hAnsi="宋体" w:cs="宋体"/>
          <w:b/>
          <w:bCs/>
          <w:color w:val="000000"/>
          <w:sz w:val="24"/>
        </w:rPr>
        <w:t xml:space="preserve">控制价编制依据 </w:t>
      </w:r>
      <w:r/>
    </w:p>
    <w:p>
      <w:pPr>
        <w:ind w:firstLine="480"/>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（1）本工程竞争性磋商文件、施工图纸及现有的设计变更、图纸审查意见及回复、竞争性磋商答疑（如有）等有关技术资料。</w:t>
      </w:r>
      <w:r/>
    </w:p>
    <w:p>
      <w:pPr>
        <w:ind w:firstLine="480"/>
        <w:keepLines w:val="0"/>
        <w:keepNext w:val="0"/>
        <w:pageBreakBefore w:val="0"/>
        <w:spacing w:line="360" w:lineRule="auto"/>
        <w:rPr>
          <w:rFonts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 </w:t>
      </w:r>
      <w:r>
        <w:rPr>
          <w:rFonts w:hint="eastAsia" w:ascii="宋体" w:hAnsi="宋体" w:eastAsia="宋体" w:cs="宋体"/>
          <w:sz w:val="24"/>
          <w:szCs w:val="24"/>
          <w:lang w:val="en-US" w:eastAsia="zh-CN"/>
        </w:rPr>
        <w:t xml:space="preserve">与本工程项目有关的标准（包括标准图集）、规范、技术资料。</w:t>
      </w:r>
      <w:r/>
    </w:p>
    <w:p>
      <w:pPr>
        <w:ind w:firstLine="480"/>
        <w:keepLines w:val="0"/>
        <w:keepNext w:val="0"/>
        <w:pageBreakBefore w:val="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（3）依据《建设工程工程量清单计价规范》GB50500-2013及其9本计算规范</w:t>
      </w:r>
      <w:r>
        <w:rPr>
          <w:rFonts w:hint="eastAsia" w:ascii="宋体" w:hAnsi="宋体" w:eastAsia="宋体" w:cs="宋体"/>
          <w:color w:val="000000"/>
          <w:sz w:val="24"/>
        </w:rPr>
        <w:t xml:space="preserve">、《江苏省建筑与装饰工程计价定额》（2014版）、《江苏省安装工程计价定额》（2014版）、江苏省市政工程计价定额》（2014年）、《江苏省建设工程费用定额》</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2014年</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及营改增后调整内容</w:t>
      </w:r>
      <w:r>
        <w:rPr>
          <w:rFonts w:hint="eastAsia" w:ascii="宋体" w:hAnsi="宋体" w:eastAsia="宋体" w:cs="宋体"/>
          <w:color w:val="000000"/>
          <w:sz w:val="24"/>
        </w:rPr>
        <w:t xml:space="preserve">；</w:t>
      </w:r>
      <w:r/>
    </w:p>
    <w:p>
      <w:pPr>
        <w:ind w:firstLine="480"/>
        <w:keepLines w:val="0"/>
        <w:keepNext w:val="0"/>
        <w:pageBreakBefore w:val="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（4）取费标准：执行《江苏省建设工程费用定额》（2016）和与之配套的取费标准、调价系数。</w:t>
      </w:r>
      <w:r/>
    </w:p>
    <w:p>
      <w:pPr>
        <w:ind w:firstLine="480"/>
        <w:keepLines w:val="0"/>
        <w:keepNext w:val="0"/>
        <w:pageBreakBefore w:val="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（5）本项目材料价格:根据2026年南通市第</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期信息价及市场价确定。</w:t>
      </w:r>
      <w:r/>
    </w:p>
    <w:p>
      <w:pPr>
        <w:ind w:firstLine="480"/>
        <w:keepLines w:val="0"/>
        <w:keepNext w:val="0"/>
        <w:pageBreakBefore w:val="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（6）人工费按苏建函价苏建函价〔2026〕27号文件计取。</w:t>
      </w:r>
      <w:r/>
    </w:p>
    <w:p>
      <w:pPr>
        <w:ind w:firstLine="480"/>
        <w:keepLines w:val="0"/>
        <w:keepNext w:val="0"/>
        <w:pageBreakBefore w:val="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根据江苏省住房和城乡建设厅[2018]第24号文，增列“扬尘污染防治增加费”</w:t>
      </w:r>
      <w:r>
        <w:rPr>
          <w:rFonts w:hint="eastAsia" w:ascii="宋体" w:hAnsi="宋体" w:eastAsia="宋体" w:cs="宋体"/>
          <w:color w:val="000000"/>
          <w:sz w:val="24"/>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（8）根据江苏省住房和城乡建设厅[2019]第19号文，增列“建筑工人实名制费用”。</w:t>
      </w:r>
      <w:r/>
    </w:p>
    <w:p>
      <w:pPr>
        <w:ind w:firstLine="480"/>
        <w:keepLines w:val="0"/>
        <w:keepNext w:val="0"/>
        <w:pageBreakBefore w:val="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（9）税金费率按江苏省住房和城乡建设厅苏建函价〔2019〕178号。</w:t>
      </w:r>
      <w:r/>
    </w:p>
    <w:p>
      <w:pPr>
        <w:ind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根据采购人要求，本项目临时设施费按中间值计取。</w:t>
      </w:r>
      <w:r/>
    </w:p>
    <w:p>
      <w:pPr>
        <w:ind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（11）总价措施费中夜间施工、非夜间施工照明、二次搬运、地上、地下设施、赶工措施、冬雨季施工、特殊施工降效、智慧工地等费用控制价未计取，由供应商自行考虑。</w:t>
      </w:r>
      <w:r/>
    </w:p>
    <w:p>
      <w:pPr>
        <w:ind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本工程不可竞争费用项目及其费率见下表：</w:t>
      </w:r>
      <w:r/>
    </w:p>
    <w:tbl>
      <w:tblPr>
        <w:tblStyle w:val="693"/>
        <w:tblW w:w="52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1980"/>
        <w:gridCol w:w="2403"/>
        <w:gridCol w:w="1574"/>
        <w:gridCol w:w="1403"/>
        <w:gridCol w:w="1404"/>
      </w:tblGrid>
      <w:tr>
        <w:trPr>
          <w:jc w:val="center"/>
          <w:trHeight w:val="636"/>
          <w:tblHeader/>
        </w:trPr>
        <w:tc>
          <w:tcPr>
            <w:tcW w:w="376" w:type="pct"/>
            <w:vAlign w:val="center"/>
            <w:textDirection w:val="lrTb"/>
            <w:noWrap w:val="false"/>
          </w:tcPr>
          <w:p>
            <w:pPr>
              <w:jc w:val="center"/>
              <w:keepLines w:val="0"/>
              <w:keepNext w:val="0"/>
              <w:pageBreakBefore w:val="0"/>
              <w:spacing w:line="320" w:lineRule="exact"/>
              <w:rPr>
                <w:rFonts w:ascii="宋体" w:hAnsi="宋体" w:cs="宋体"/>
                <w:b/>
                <w:bCs/>
                <w:sz w:val="24"/>
                <w:szCs w:val="21"/>
              </w:rPr>
            </w:pPr>
            <w:r>
              <w:rPr>
                <w:rFonts w:hint="eastAsia" w:ascii="宋体" w:hAnsi="宋体" w:cs="宋体"/>
                <w:b/>
                <w:bCs/>
                <w:sz w:val="24"/>
                <w:szCs w:val="21"/>
              </w:rPr>
              <w:t xml:space="preserve">序号</w:t>
            </w:r>
            <w:r/>
          </w:p>
        </w:tc>
        <w:tc>
          <w:tcPr>
            <w:tcW w:w="1044" w:type="pct"/>
            <w:vAlign w:val="center"/>
            <w:textDirection w:val="lrTb"/>
            <w:noWrap w:val="false"/>
          </w:tcPr>
          <w:p>
            <w:pPr>
              <w:jc w:val="center"/>
              <w:keepLines w:val="0"/>
              <w:keepNext w:val="0"/>
              <w:pageBreakBefore w:val="0"/>
              <w:spacing w:line="320" w:lineRule="exact"/>
              <w:rPr>
                <w:rFonts w:ascii="宋体" w:hAnsi="宋体" w:cs="宋体"/>
                <w:b/>
                <w:bCs/>
                <w:sz w:val="24"/>
                <w:szCs w:val="21"/>
              </w:rPr>
            </w:pPr>
            <w:r>
              <w:rPr>
                <w:rFonts w:hint="eastAsia" w:ascii="宋体" w:hAnsi="宋体" w:cs="宋体"/>
                <w:b/>
                <w:bCs/>
                <w:sz w:val="24"/>
                <w:szCs w:val="21"/>
              </w:rPr>
              <w:t xml:space="preserve">费用类别</w:t>
            </w:r>
            <w:r/>
          </w:p>
        </w:tc>
        <w:tc>
          <w:tcPr>
            <w:tcW w:w="1267" w:type="pct"/>
            <w:vAlign w:val="center"/>
            <w:textDirection w:val="lrTb"/>
            <w:noWrap w:val="false"/>
          </w:tcPr>
          <w:p>
            <w:pPr>
              <w:ind w:firstLine="120"/>
              <w:jc w:val="center"/>
              <w:keepLines w:val="0"/>
              <w:keepNext w:val="0"/>
              <w:pageBreakBefore w:val="0"/>
              <w:spacing w:line="320" w:lineRule="exact"/>
              <w:rPr>
                <w:rFonts w:ascii="宋体" w:hAnsi="宋体" w:cs="宋体"/>
                <w:b/>
                <w:bCs/>
                <w:sz w:val="24"/>
                <w:szCs w:val="21"/>
              </w:rPr>
            </w:pPr>
            <w:r>
              <w:rPr>
                <w:rFonts w:hint="eastAsia" w:ascii="宋体" w:hAnsi="宋体" w:cs="宋体"/>
                <w:b/>
                <w:bCs/>
                <w:sz w:val="24"/>
                <w:szCs w:val="21"/>
              </w:rPr>
              <w:t xml:space="preserve">费用名称</w:t>
            </w:r>
            <w:r/>
          </w:p>
        </w:tc>
        <w:tc>
          <w:tcPr>
            <w:tcW w:w="830" w:type="pct"/>
            <w:vAlign w:val="center"/>
            <w:textDirection w:val="lrTb"/>
            <w:noWrap w:val="false"/>
          </w:tcPr>
          <w:p>
            <w:pPr>
              <w:jc w:val="center"/>
              <w:keepLines w:val="0"/>
              <w:keepNext w:val="0"/>
              <w:pageBreakBefore w:val="0"/>
              <w:spacing w:line="320" w:lineRule="exact"/>
              <w:rPr>
                <w:rFonts w:ascii="宋体" w:hAnsi="宋体" w:cs="宋体"/>
                <w:b/>
                <w:bCs/>
                <w:sz w:val="24"/>
                <w:szCs w:val="21"/>
              </w:rPr>
            </w:pPr>
            <w:r>
              <w:rPr>
                <w:rFonts w:hint="eastAsia" w:ascii="宋体" w:hAnsi="宋体" w:cs="宋体"/>
                <w:b/>
                <w:bCs/>
                <w:sz w:val="24"/>
                <w:szCs w:val="21"/>
              </w:rPr>
              <w:t xml:space="preserve">计费基数</w:t>
            </w:r>
            <w:r/>
          </w:p>
        </w:tc>
        <w:tc>
          <w:tcPr>
            <w:tcW w:w="740" w:type="pct"/>
            <w:vAlign w:val="center"/>
            <w:textDirection w:val="lrTb"/>
            <w:noWrap w:val="false"/>
          </w:tcPr>
          <w:p>
            <w:pPr>
              <w:jc w:val="center"/>
              <w:keepLines w:val="0"/>
              <w:keepNext w:val="0"/>
              <w:pageBreakBefore w:val="0"/>
              <w:spacing w:line="320" w:lineRule="exact"/>
              <w:widowControl/>
              <w:rPr>
                <w:rFonts w:ascii="宋体" w:hAnsi="宋体" w:cs="宋体"/>
                <w:b/>
                <w:bCs/>
                <w:sz w:val="24"/>
                <w:szCs w:val="21"/>
              </w:rPr>
            </w:pPr>
            <w:r>
              <w:rPr>
                <w:rFonts w:hint="eastAsia" w:ascii="宋体" w:hAnsi="宋体" w:cs="宋体"/>
                <w:b/>
                <w:bCs/>
                <w:sz w:val="24"/>
                <w:szCs w:val="21"/>
                <w:lang w:eastAsia="zh-CN"/>
              </w:rPr>
              <w:t xml:space="preserve">土建</w:t>
            </w:r>
            <w:r>
              <w:rPr>
                <w:rFonts w:hint="eastAsia" w:ascii="宋体" w:hAnsi="宋体" w:cs="宋体"/>
                <w:b/>
                <w:bCs/>
                <w:sz w:val="24"/>
                <w:szCs w:val="21"/>
              </w:rPr>
              <w:t xml:space="preserve">（%）</w:t>
            </w:r>
            <w:r/>
          </w:p>
        </w:tc>
        <w:tc>
          <w:tcPr>
            <w:tcW w:w="740" w:type="pct"/>
            <w:vAlign w:val="center"/>
            <w:textDirection w:val="lrTb"/>
            <w:noWrap w:val="false"/>
          </w:tcPr>
          <w:p>
            <w:pPr>
              <w:jc w:val="center"/>
              <w:keepLines w:val="0"/>
              <w:keepNext w:val="0"/>
              <w:pageBreakBefore w:val="0"/>
              <w:spacing w:line="320" w:lineRule="exact"/>
              <w:widowControl/>
              <w:rPr>
                <w:rFonts w:ascii="宋体" w:hAnsi="宋体" w:cs="宋体"/>
                <w:b/>
                <w:bCs/>
                <w:sz w:val="24"/>
                <w:szCs w:val="21"/>
              </w:rPr>
            </w:pPr>
            <w:r>
              <w:rPr>
                <w:rFonts w:hint="eastAsia" w:ascii="宋体" w:hAnsi="宋体" w:cs="宋体"/>
                <w:b/>
                <w:bCs/>
                <w:sz w:val="24"/>
                <w:szCs w:val="21"/>
              </w:rPr>
              <w:t xml:space="preserve">安装（%）</w:t>
            </w:r>
            <w:r/>
          </w:p>
        </w:tc>
      </w:tr>
      <w:tr>
        <w:trPr>
          <w:jc w:val="center"/>
          <w:trHeight w:val="509"/>
        </w:trPr>
        <w:tc>
          <w:tcPr>
            <w:tcW w:w="376"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1</w:t>
            </w:r>
            <w:r/>
          </w:p>
        </w:tc>
        <w:tc>
          <w:tcPr>
            <w:tcW w:w="1044" w:type="pct"/>
            <w:vAlign w:val="center"/>
            <w:vMerge w:val="restart"/>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规费</w:t>
            </w:r>
            <w:r/>
          </w:p>
        </w:tc>
        <w:tc>
          <w:tcPr>
            <w:tcW w:w="1267"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社会保障费</w:t>
            </w:r>
            <w:r/>
          </w:p>
        </w:tc>
        <w:tc>
          <w:tcPr>
            <w:tcW w:w="830"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A+B+C-D</w:t>
            </w:r>
            <w:r/>
          </w:p>
        </w:tc>
        <w:tc>
          <w:tcPr>
            <w:tcW w:w="740"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2.40</w:t>
            </w:r>
            <w:r/>
          </w:p>
        </w:tc>
        <w:tc>
          <w:tcPr>
            <w:tcW w:w="740"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2.40</w:t>
            </w:r>
            <w:r/>
          </w:p>
        </w:tc>
      </w:tr>
      <w:tr>
        <w:trPr>
          <w:jc w:val="center"/>
          <w:trHeight w:val="509"/>
        </w:trPr>
        <w:tc>
          <w:tcPr>
            <w:tcW w:w="376"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2</w:t>
            </w:r>
            <w:r/>
          </w:p>
        </w:tc>
        <w:tc>
          <w:tcPr>
            <w:tcW w:w="1044" w:type="pct"/>
            <w:vAlign w:val="center"/>
            <w:vMerge w:val="continue"/>
            <w:textDirection w:val="lrTb"/>
            <w:noWrap w:val="false"/>
          </w:tcPr>
          <w:p>
            <w:pPr>
              <w:ind w:firstLine="480"/>
              <w:jc w:val="center"/>
              <w:keepLines w:val="0"/>
              <w:keepNext w:val="0"/>
              <w:pageBreakBefore w:val="0"/>
              <w:spacing w:line="320" w:lineRule="exact"/>
              <w:rPr>
                <w:rFonts w:ascii="宋体" w:hAnsi="宋体" w:cs="宋体"/>
                <w:sz w:val="24"/>
                <w:szCs w:val="21"/>
              </w:rPr>
            </w:pPr>
            <w:r>
              <w:rPr>
                <w:rFonts w:ascii="宋体" w:hAnsi="宋体" w:cs="宋体"/>
                <w:sz w:val="24"/>
                <w:szCs w:val="21"/>
              </w:rPr>
            </w:r>
            <w:r/>
          </w:p>
        </w:tc>
        <w:tc>
          <w:tcPr>
            <w:tcW w:w="1267"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住房公积金</w:t>
            </w:r>
            <w:r/>
          </w:p>
        </w:tc>
        <w:tc>
          <w:tcPr>
            <w:tcW w:w="830"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A+B+C-D</w:t>
            </w:r>
            <w:r/>
          </w:p>
        </w:tc>
        <w:tc>
          <w:tcPr>
            <w:tcW w:w="740"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0.42</w:t>
            </w:r>
            <w:r/>
          </w:p>
        </w:tc>
        <w:tc>
          <w:tcPr>
            <w:tcW w:w="740"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0.42</w:t>
            </w:r>
            <w:r/>
          </w:p>
        </w:tc>
      </w:tr>
      <w:tr>
        <w:trPr>
          <w:jc w:val="center"/>
          <w:trHeight w:val="509"/>
        </w:trPr>
        <w:tc>
          <w:tcPr>
            <w:tcW w:w="376"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3</w:t>
            </w:r>
            <w:r/>
          </w:p>
        </w:tc>
        <w:tc>
          <w:tcPr>
            <w:tcW w:w="1044" w:type="pct"/>
            <w:vAlign w:val="center"/>
            <w:vMerge w:val="restart"/>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现场安全文明施工措施费</w:t>
            </w:r>
            <w:r/>
          </w:p>
        </w:tc>
        <w:tc>
          <w:tcPr>
            <w:tcW w:w="1267"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基本费费率</w:t>
            </w:r>
            <w:r/>
          </w:p>
        </w:tc>
        <w:tc>
          <w:tcPr>
            <w:tcW w:w="830"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A+E-D</w:t>
            </w:r>
            <w:r/>
          </w:p>
        </w:tc>
        <w:tc>
          <w:tcPr>
            <w:tcW w:w="740"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1.70</w:t>
            </w:r>
            <w:r/>
          </w:p>
        </w:tc>
        <w:tc>
          <w:tcPr>
            <w:tcW w:w="740"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1.50</w:t>
            </w:r>
            <w:r/>
          </w:p>
        </w:tc>
      </w:tr>
      <w:tr>
        <w:trPr>
          <w:jc w:val="center"/>
          <w:trHeight w:val="636"/>
        </w:trPr>
        <w:tc>
          <w:tcPr>
            <w:tcW w:w="376"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4</w:t>
            </w:r>
            <w:r/>
          </w:p>
        </w:tc>
        <w:tc>
          <w:tcPr>
            <w:tcW w:w="1044" w:type="pct"/>
            <w:vAlign w:val="center"/>
            <w:vMerge w:val="continue"/>
            <w:textDirection w:val="lrTb"/>
            <w:noWrap w:val="false"/>
          </w:tcPr>
          <w:p>
            <w:pPr>
              <w:ind w:firstLine="480"/>
              <w:jc w:val="center"/>
              <w:keepLines w:val="0"/>
              <w:keepNext w:val="0"/>
              <w:pageBreakBefore w:val="0"/>
              <w:spacing w:line="320" w:lineRule="exact"/>
              <w:rPr>
                <w:rFonts w:ascii="宋体" w:hAnsi="宋体" w:cs="宋体"/>
                <w:sz w:val="24"/>
                <w:szCs w:val="21"/>
              </w:rPr>
            </w:pPr>
            <w:r>
              <w:rPr>
                <w:rFonts w:ascii="宋体" w:hAnsi="宋体" w:cs="宋体"/>
                <w:sz w:val="24"/>
                <w:szCs w:val="21"/>
              </w:rPr>
            </w:r>
            <w:r/>
          </w:p>
        </w:tc>
        <w:tc>
          <w:tcPr>
            <w:tcW w:w="1267"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扬尘污染防治增加费</w:t>
            </w:r>
            <w:r/>
          </w:p>
        </w:tc>
        <w:tc>
          <w:tcPr>
            <w:tcW w:w="830"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A+E-D</w:t>
            </w:r>
            <w:r/>
          </w:p>
        </w:tc>
        <w:tc>
          <w:tcPr>
            <w:tcW w:w="740"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0.22</w:t>
            </w:r>
            <w:r/>
          </w:p>
        </w:tc>
        <w:tc>
          <w:tcPr>
            <w:tcW w:w="740"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0.21</w:t>
            </w:r>
            <w:r/>
          </w:p>
        </w:tc>
      </w:tr>
      <w:tr>
        <w:trPr>
          <w:jc w:val="center"/>
          <w:trHeight w:val="519"/>
        </w:trPr>
        <w:tc>
          <w:tcPr>
            <w:tcW w:w="376"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5</w:t>
            </w:r>
            <w:r/>
          </w:p>
        </w:tc>
        <w:tc>
          <w:tcPr>
            <w:tcW w:w="1044"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税金</w:t>
            </w:r>
            <w:r/>
          </w:p>
        </w:tc>
        <w:tc>
          <w:tcPr>
            <w:tcW w:w="1267" w:type="pct"/>
            <w:vAlign w:val="center"/>
            <w:textDirection w:val="lrTb"/>
            <w:noWrap w:val="false"/>
          </w:tcPr>
          <w:p>
            <w:pPr>
              <w:ind w:left="182" w:hanging="182"/>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税金</w:t>
            </w:r>
            <w:r/>
          </w:p>
        </w:tc>
        <w:tc>
          <w:tcPr>
            <w:tcW w:w="830"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税前造价</w:t>
            </w:r>
            <w:r/>
          </w:p>
        </w:tc>
        <w:tc>
          <w:tcPr>
            <w:gridSpan w:val="2"/>
            <w:tcW w:w="1480" w:type="pct"/>
            <w:vAlign w:val="center"/>
            <w:textDirection w:val="lrTb"/>
            <w:noWrap w:val="false"/>
          </w:tcPr>
          <w:p>
            <w:pPr>
              <w:jc w:val="center"/>
              <w:keepLines w:val="0"/>
              <w:keepNext w:val="0"/>
              <w:pageBreakBefore w:val="0"/>
              <w:spacing w:line="320" w:lineRule="exact"/>
              <w:rPr>
                <w:rFonts w:ascii="宋体" w:hAnsi="宋体" w:cs="宋体"/>
                <w:sz w:val="24"/>
                <w:szCs w:val="21"/>
              </w:rPr>
            </w:pPr>
            <w:r>
              <w:rPr>
                <w:rFonts w:hint="eastAsia" w:ascii="宋体" w:hAnsi="宋体" w:cs="宋体"/>
                <w:sz w:val="24"/>
                <w:szCs w:val="21"/>
              </w:rPr>
              <w:t xml:space="preserve">9.00</w:t>
            </w:r>
            <w:r/>
          </w:p>
        </w:tc>
      </w:tr>
    </w:tbl>
    <w:p>
      <w:pPr>
        <w:ind w:firstLine="482"/>
        <w:keepLines w:val="0"/>
        <w:keepNext w:val="0"/>
        <w:pageBreakBefore w:val="0"/>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注：</w:t>
      </w:r>
      <w:r/>
    </w:p>
    <w:p>
      <w:pPr>
        <w:ind w:firstLine="480"/>
        <w:keepLines w:val="0"/>
        <w:keepNext w:val="0"/>
        <w:pageBreakBefore w:val="0"/>
        <w:spacing w:line="360" w:lineRule="auto"/>
        <w:widowControl/>
        <w:rPr>
          <w:rFonts w:hint="eastAsia" w:ascii="宋体" w:hAnsi="宋体" w:cs="宋体"/>
          <w:color w:val="000000"/>
          <w:sz w:val="24"/>
        </w:rPr>
      </w:pPr>
      <w:r>
        <w:rPr>
          <w:rFonts w:hint="eastAsia" w:ascii="宋体" w:hAnsi="宋体" w:cs="宋体"/>
          <w:color w:val="000000"/>
          <w:sz w:val="24"/>
        </w:rPr>
        <w:t xml:space="preserve">① 计算基础：A为分部分项工程费，B为措施项目清单费，C其它项目费，D为除税工程设备费，E为单价措施项目费。  </w:t>
      </w:r>
      <w:r/>
    </w:p>
    <w:p>
      <w:pPr>
        <w:ind w:firstLine="480"/>
        <w:keepLines w:val="0"/>
        <w:keepNext w:val="0"/>
        <w:pageBreakBefore w:val="0"/>
        <w:spacing w:line="360" w:lineRule="auto"/>
        <w:widowControl/>
        <w:rPr>
          <w:rFonts w:ascii="宋体" w:hAnsi="宋体" w:cs="宋体"/>
          <w:color w:val="000000"/>
          <w:sz w:val="24"/>
        </w:rPr>
      </w:pPr>
      <w:r>
        <w:rPr>
          <w:rFonts w:hint="eastAsia" w:ascii="宋体" w:hAnsi="宋体" w:cs="宋体"/>
          <w:color w:val="000000"/>
          <w:sz w:val="24"/>
        </w:rPr>
        <w:t xml:space="preserve">②现场安全文明施工措施费率为暂定，投标人应足额计取，不得更改费率。竣工结算时，现场安全文明施工措施费基本费根据《关于建筑业实施营改增后江苏省建设工程计价依据调整的通知》（苏建价【2016】154号文）规定足额计取，不得更改费率；扬尘污染防治增加费根据《省住房城乡建设厅关于调整建设工程按质论价等费用计取方法的公告》</w:t>
      </w:r>
      <w:r>
        <w:rPr>
          <w:rFonts w:hint="eastAsia" w:ascii="宋体" w:hAnsi="宋体" w:cs="宋体"/>
          <w:color w:val="000000"/>
          <w:sz w:val="24"/>
          <w:lang w:eastAsia="zh-CN"/>
        </w:rPr>
        <w:t xml:space="preserve">（</w:t>
      </w:r>
      <w:r>
        <w:rPr>
          <w:rFonts w:hint="eastAsia" w:ascii="宋体" w:hAnsi="宋体" w:cs="宋体"/>
          <w:color w:val="000000"/>
          <w:sz w:val="24"/>
        </w:rPr>
        <w:t xml:space="preserve">江苏省住房和城乡建设厅公告〔2018〕第24号 </w:t>
      </w:r>
      <w:r>
        <w:rPr>
          <w:rFonts w:hint="eastAsia" w:ascii="宋体" w:hAnsi="宋体" w:cs="宋体"/>
          <w:color w:val="000000"/>
          <w:sz w:val="24"/>
          <w:lang w:eastAsia="zh-CN"/>
        </w:rPr>
        <w:t xml:space="preserve">）</w:t>
      </w:r>
      <w:r>
        <w:rPr>
          <w:rFonts w:hint="eastAsia" w:ascii="宋体" w:hAnsi="宋体" w:cs="宋体"/>
          <w:color w:val="000000"/>
          <w:sz w:val="24"/>
        </w:rPr>
        <w:t xml:space="preserve">规定足额计取，不得更改费率；建设工程达到合同约定的标化工地创建目标时，按照达到的标化工地等级，根据《省住房城乡建设厅关于调整建设工程按质论价等费用计取方法的公告》</w:t>
      </w:r>
      <w:r>
        <w:rPr>
          <w:rFonts w:hint="eastAsia" w:ascii="宋体" w:hAnsi="宋体" w:cs="宋体"/>
          <w:color w:val="000000"/>
          <w:sz w:val="24"/>
          <w:lang w:eastAsia="zh-CN"/>
        </w:rPr>
        <w:t xml:space="preserve">（</w:t>
      </w:r>
      <w:r>
        <w:rPr>
          <w:rFonts w:hint="eastAsia" w:ascii="宋体" w:hAnsi="宋体" w:cs="宋体"/>
          <w:color w:val="000000"/>
          <w:sz w:val="24"/>
        </w:rPr>
        <w:t xml:space="preserve">江苏省住房和城乡建设厅公告〔2018〕第24号 </w:t>
      </w:r>
      <w:r>
        <w:rPr>
          <w:rFonts w:hint="eastAsia" w:ascii="宋体" w:hAnsi="宋体" w:cs="宋体"/>
          <w:color w:val="000000"/>
          <w:sz w:val="24"/>
          <w:lang w:eastAsia="zh-CN"/>
        </w:rPr>
        <w:t xml:space="preserve">）</w:t>
      </w:r>
      <w:r>
        <w:rPr>
          <w:rFonts w:hint="eastAsia" w:ascii="宋体" w:hAnsi="宋体" w:cs="宋体"/>
          <w:color w:val="000000"/>
          <w:sz w:val="24"/>
        </w:rPr>
        <w:t xml:space="preserve">规定计取标化工地增加费用，未达到合同约定的标化工地创建目标时，按照实际获得的标化工地等级计取标化工地增加费，超出合同约定的标化工地创建目标时，仍按合同约定的标化工地创建目标计取标化工地增加费，标化工地增加费费率不得调整。</w:t>
      </w:r>
      <w:r/>
    </w:p>
    <w:p>
      <w:pPr>
        <w:ind w:firstLine="480"/>
        <w:keepLines w:val="0"/>
        <w:keepNext w:val="0"/>
        <w:pageBreakBefore w:val="0"/>
        <w:spacing w:line="360" w:lineRule="auto"/>
        <w:widowControl/>
        <w:rPr>
          <w:rFonts w:hint="eastAsia" w:ascii="宋体" w:hAnsi="宋体" w:cs="宋体"/>
          <w:color w:val="000000"/>
          <w:sz w:val="24"/>
        </w:rPr>
      </w:pPr>
      <w:r>
        <w:rPr>
          <w:rFonts w:hint="eastAsia" w:ascii="宋体" w:hAnsi="宋体" w:cs="宋体"/>
          <w:color w:val="000000"/>
          <w:sz w:val="24"/>
        </w:rPr>
        <w:t xml:space="preserve">③ 不可竞争费以网上公布的清单中的为准。</w:t>
      </w:r>
      <w:r/>
    </w:p>
    <w:p>
      <w:pPr>
        <w:ind w:firstLine="482"/>
        <w:keepLines w:val="0"/>
        <w:keepNext w:val="0"/>
        <w:pageBreakBefore w:val="0"/>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④ 本工程设暂列金额</w:t>
      </w:r>
      <w:r>
        <w:rPr>
          <w:rFonts w:hint="eastAsia" w:ascii="宋体" w:hAnsi="宋体" w:cs="宋体"/>
          <w:b/>
          <w:bCs/>
          <w:color w:val="000000"/>
          <w:sz w:val="24"/>
          <w:lang w:val="en-US" w:eastAsia="zh-CN"/>
        </w:rPr>
        <w:t xml:space="preserve">50000.00元</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列入其他项目清单。</w:t>
      </w:r>
      <w:r/>
    </w:p>
    <w:p>
      <w:pPr>
        <w:ind w:firstLine="482"/>
        <w:keepLines w:val="0"/>
        <w:keepNext w:val="0"/>
        <w:pageBreakBefore w:val="0"/>
        <w:spacing w:line="360" w:lineRule="auto"/>
        <w:widowControl/>
        <w:rPr>
          <w:rFonts w:ascii="宋体" w:hAnsi="宋体" w:cs="宋体"/>
          <w:color w:val="000000"/>
          <w:sz w:val="24"/>
        </w:rPr>
      </w:pPr>
      <w:r>
        <w:rPr>
          <w:rFonts w:hint="eastAsia" w:ascii="宋体" w:hAnsi="宋体" w:cs="宋体"/>
          <w:b/>
          <w:bCs/>
          <w:color w:val="000000"/>
          <w:sz w:val="24"/>
        </w:rPr>
        <w:t xml:space="preserve">5</w:t>
      </w:r>
      <w:r>
        <w:rPr>
          <w:rFonts w:hint="eastAsia" w:ascii="宋体" w:hAnsi="宋体" w:cs="宋体"/>
          <w:b/>
          <w:bCs/>
          <w:color w:val="000000"/>
          <w:sz w:val="24"/>
          <w:lang w:val="en-US" w:eastAsia="zh-CN"/>
        </w:rPr>
        <w:t xml:space="preserve">.</w:t>
      </w:r>
      <w:r>
        <w:rPr>
          <w:rFonts w:hint="eastAsia" w:ascii="宋体" w:hAnsi="宋体" w:cs="宋体"/>
          <w:b/>
          <w:bCs/>
          <w:color w:val="000000"/>
          <w:sz w:val="24"/>
        </w:rPr>
        <w:t xml:space="preserve">磋商响应报价的计价依据</w:t>
      </w:r>
      <w:r/>
    </w:p>
    <w:p>
      <w:pPr>
        <w:ind w:firstLine="480"/>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按照国家统一的工程量清单计价规范，配套使用江苏省建筑与装饰、安装工程定额、费用计算规则和项目指引，由采购单位提供工程量，各供应商自主报价确定工程造价的计价方式。</w:t>
      </w:r>
      <w:r/>
    </w:p>
    <w:p>
      <w:pPr>
        <w:ind w:firstLine="482"/>
        <w:keepLines w:val="0"/>
        <w:keepNext w:val="0"/>
        <w:pageBreakBefore w:val="0"/>
        <w:spacing w:line="360" w:lineRule="auto"/>
        <w:rPr>
          <w:rFonts w:ascii="宋体" w:hAnsi="宋体" w:cs="宋体"/>
          <w:color w:val="000000"/>
          <w:sz w:val="24"/>
        </w:rPr>
      </w:pPr>
      <w:r>
        <w:rPr>
          <w:rFonts w:hint="eastAsia" w:ascii="宋体" w:hAnsi="宋体" w:cs="宋体"/>
          <w:b/>
          <w:bCs/>
          <w:color w:val="000000"/>
          <w:sz w:val="24"/>
        </w:rPr>
        <w:t xml:space="preserve">6</w:t>
      </w:r>
      <w:r>
        <w:rPr>
          <w:rFonts w:hint="eastAsia" w:ascii="宋体" w:hAnsi="宋体" w:cs="宋体"/>
          <w:b/>
          <w:bCs/>
          <w:color w:val="000000"/>
          <w:sz w:val="24"/>
          <w:lang w:val="en-US" w:eastAsia="zh-CN"/>
        </w:rPr>
        <w:t xml:space="preserve">.</w:t>
      </w:r>
      <w:r>
        <w:rPr>
          <w:rFonts w:hint="eastAsia" w:ascii="宋体" w:hAnsi="宋体" w:cs="宋体"/>
          <w:b/>
          <w:bCs/>
          <w:color w:val="000000"/>
          <w:sz w:val="24"/>
        </w:rPr>
        <w:t xml:space="preserve">磋商响应报价方式</w:t>
      </w:r>
      <w:r/>
    </w:p>
    <w:p>
      <w:pPr>
        <w:ind w:firstLine="480"/>
        <w:keepLines w:val="0"/>
        <w:keepNext w:val="0"/>
        <w:pageBreakBefore w:val="0"/>
        <w:spacing w:line="360" w:lineRule="auto"/>
        <w:widowControl/>
        <w:rPr>
          <w:rFonts w:ascii="宋体" w:hAnsi="宋体" w:cs="宋体"/>
          <w:color w:val="000000"/>
          <w:sz w:val="24"/>
        </w:rPr>
      </w:pPr>
      <w:r>
        <w:rPr>
          <w:rFonts w:hint="eastAsia" w:ascii="宋体" w:hAnsi="宋体" w:cs="宋体"/>
          <w:color w:val="000000"/>
          <w:sz w:val="24"/>
        </w:rPr>
        <w:t xml:space="preserve">本工程项目采用固定单价报价方式。工程量的风险由采购单位承担，价格风险在约定风险范围内的，由成交供应商承担，风险范围以外的按合同约定承担。竣工结算的工程量按发承包双方在合同中约定应予计量且实际完成的工程量确定，完成采购单位要求的合同以外的零星工作或发生非成交供应商责任事件的工程量按现场签证确定。</w:t>
      </w:r>
      <w:r/>
    </w:p>
    <w:p>
      <w:pPr>
        <w:ind w:firstLine="482"/>
        <w:keepLines w:val="0"/>
        <w:keepNext w:val="0"/>
        <w:pageBreakBefore w:val="0"/>
        <w:spacing w:line="360" w:lineRule="auto"/>
        <w:widowControl/>
        <w:rPr>
          <w:rFonts w:ascii="宋体" w:hAnsi="宋体" w:cs="宋体"/>
          <w:color w:val="000000"/>
          <w:sz w:val="24"/>
        </w:rPr>
      </w:pPr>
      <w:r>
        <w:rPr>
          <w:rFonts w:hint="eastAsia" w:ascii="宋体" w:hAnsi="宋体" w:cs="宋体"/>
          <w:b/>
          <w:bCs/>
          <w:color w:val="000000"/>
          <w:sz w:val="24"/>
        </w:rPr>
        <w:t xml:space="preserve">7</w:t>
      </w:r>
      <w:r>
        <w:rPr>
          <w:rFonts w:hint="eastAsia" w:ascii="宋体" w:hAnsi="宋体" w:cs="宋体"/>
          <w:b/>
          <w:bCs/>
          <w:color w:val="000000"/>
          <w:sz w:val="24"/>
          <w:lang w:val="en-US" w:eastAsia="zh-CN"/>
        </w:rPr>
        <w:t xml:space="preserve">.</w:t>
      </w:r>
      <w:r>
        <w:rPr>
          <w:rFonts w:hint="eastAsia" w:ascii="宋体" w:hAnsi="宋体" w:cs="宋体"/>
          <w:b/>
          <w:bCs/>
          <w:color w:val="000000"/>
          <w:sz w:val="24"/>
        </w:rPr>
        <w:t xml:space="preserve">响应报价的编制要求</w:t>
      </w:r>
      <w:r/>
    </w:p>
    <w:p>
      <w:pPr>
        <w:ind w:firstLine="480"/>
        <w:keepLines w:val="0"/>
        <w:keepNext w:val="0"/>
        <w:pageBreakBefore w:val="0"/>
        <w:spacing w:line="360" w:lineRule="auto"/>
        <w:widowControl/>
        <w:rPr>
          <w:rFonts w:ascii="宋体" w:hAnsi="宋体" w:cs="宋体"/>
          <w:color w:val="000000"/>
          <w:sz w:val="24"/>
        </w:rPr>
      </w:pPr>
      <w:r>
        <w:rPr>
          <w:rFonts w:hint="eastAsia" w:ascii="宋体" w:hAnsi="宋体" w:cs="宋体"/>
          <w:color w:val="000000"/>
          <w:sz w:val="24"/>
        </w:rPr>
        <w:t xml:space="preserve">（1）采用工程量清单计价方式，供应商不得采用总价让利或以总价百分比让利等办法进行磋商响应报价。</w:t>
      </w:r>
      <w:r/>
    </w:p>
    <w:p>
      <w:pPr>
        <w:ind w:firstLine="480"/>
        <w:keepLines w:val="0"/>
        <w:keepNext w:val="0"/>
        <w:pageBreakBefore w:val="0"/>
        <w:spacing w:line="360" w:lineRule="auto"/>
        <w:widowControl/>
        <w:rPr>
          <w:rFonts w:ascii="宋体" w:hAnsi="宋体" w:cs="宋体"/>
          <w:color w:val="000000"/>
          <w:sz w:val="24"/>
        </w:rPr>
      </w:pPr>
      <w:r>
        <w:rPr>
          <w:rFonts w:hint="eastAsia" w:ascii="宋体" w:hAnsi="宋体" w:cs="宋体"/>
          <w:color w:val="000000"/>
          <w:sz w:val="24"/>
        </w:rPr>
        <w:t xml:space="preserve">（2）除供应商自行补充的措施项目外，响应报价的项目编码、项目名称、项目特征、计量单位、工程量必须与</w:t>
      </w:r>
      <w:r>
        <w:rPr>
          <w:rFonts w:hint="eastAsia" w:ascii="宋体" w:hAnsi="宋体" w:cs="宋体"/>
          <w:color w:val="000000"/>
          <w:sz w:val="24"/>
          <w:lang w:eastAsia="zh-CN"/>
        </w:rPr>
        <w:t xml:space="preserve">采购人</w:t>
      </w:r>
      <w:r>
        <w:rPr>
          <w:rFonts w:hint="eastAsia" w:ascii="宋体" w:hAnsi="宋体" w:cs="宋体"/>
          <w:color w:val="000000"/>
          <w:sz w:val="24"/>
        </w:rPr>
        <w:t xml:space="preserve">提供的一致。</w:t>
      </w:r>
      <w:r/>
    </w:p>
    <w:p>
      <w:pPr>
        <w:ind w:firstLine="480"/>
        <w:keepLines w:val="0"/>
        <w:keepNext w:val="0"/>
        <w:pageBreakBefore w:val="0"/>
        <w:spacing w:line="360" w:lineRule="auto"/>
        <w:widowControl/>
        <w:rPr>
          <w:rFonts w:ascii="宋体" w:hAnsi="宋体" w:cs="宋体"/>
          <w:color w:val="000000"/>
          <w:sz w:val="24"/>
        </w:rPr>
      </w:pPr>
      <w:r>
        <w:rPr>
          <w:rFonts w:hint="eastAsia" w:ascii="宋体" w:hAnsi="宋体" w:cs="宋体"/>
          <w:color w:val="000000"/>
          <w:sz w:val="24"/>
        </w:rPr>
        <w:t xml:space="preserve">（3）工程量清单中供应商没有填入单价或价格的子目，其费用视为已分摊在工程量清单中其他子目的单价或价格之中。</w:t>
      </w:r>
      <w:r/>
    </w:p>
    <w:p>
      <w:pPr>
        <w:ind w:firstLine="480"/>
        <w:keepLines w:val="0"/>
        <w:keepNext w:val="0"/>
        <w:pageBreakBefore w:val="0"/>
        <w:spacing w:line="360" w:lineRule="auto"/>
        <w:widowControl/>
        <w:rPr>
          <w:rFonts w:ascii="宋体" w:hAnsi="宋体" w:cs="宋体"/>
          <w:color w:val="000000"/>
          <w:sz w:val="24"/>
        </w:rPr>
      </w:pPr>
      <w:r>
        <w:rPr>
          <w:rFonts w:hint="eastAsia" w:ascii="宋体" w:hAnsi="宋体" w:cs="宋体"/>
          <w:color w:val="000000"/>
          <w:sz w:val="24"/>
        </w:rPr>
        <w:t xml:space="preserve">（4）报价书中的工程数量乘以综合单价必须等于合价，如有误差结算时以综合单价金额小的为计算依据。</w:t>
      </w:r>
      <w:r/>
    </w:p>
    <w:p>
      <w:pPr>
        <w:ind w:firstLine="480"/>
        <w:keepLines w:val="0"/>
        <w:keepNext w:val="0"/>
        <w:pageBreakBefore w:val="0"/>
        <w:spacing w:line="360" w:lineRule="auto"/>
        <w:widowControl/>
        <w:rPr>
          <w:rFonts w:ascii="宋体" w:hAnsi="宋体" w:cs="宋体"/>
          <w:color w:val="000000"/>
          <w:sz w:val="24"/>
        </w:rPr>
      </w:pPr>
      <w:r>
        <w:rPr>
          <w:rFonts w:hint="eastAsia" w:ascii="宋体" w:hAnsi="宋体" w:cs="宋体"/>
          <w:color w:val="000000"/>
          <w:sz w:val="24"/>
        </w:rPr>
        <w:t xml:space="preserve">（5）响应报价应根据采购文件中的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w:t>
      </w:r>
      <w:r>
        <w:rPr>
          <w:rFonts w:hint="eastAsia" w:ascii="宋体" w:hAnsi="宋体" w:cs="宋体"/>
          <w:color w:val="000000"/>
          <w:sz w:val="24"/>
          <w:lang w:eastAsia="zh-CN"/>
        </w:rPr>
        <w:t xml:space="preserve">采购人</w:t>
      </w:r>
      <w:r>
        <w:rPr>
          <w:rFonts w:hint="eastAsia" w:ascii="宋体" w:hAnsi="宋体" w:cs="宋体"/>
          <w:color w:val="000000"/>
          <w:sz w:val="24"/>
        </w:rPr>
        <w:t xml:space="preserve">的优惠。供应商响应文件中所报设备、材料其规格、尺寸、等级不得低于清单的要求。成交人应根据清单确定的标准、等级、规格组织施工。</w:t>
      </w:r>
      <w:r/>
    </w:p>
    <w:p>
      <w:pPr>
        <w:ind w:firstLine="480"/>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（6）供应商不得擅自改动</w:t>
      </w:r>
      <w:r>
        <w:rPr>
          <w:rFonts w:hint="eastAsia" w:ascii="宋体" w:hAnsi="宋体" w:cs="宋体"/>
          <w:color w:val="000000"/>
          <w:sz w:val="24"/>
          <w:lang w:eastAsia="zh-CN"/>
        </w:rPr>
        <w:t xml:space="preserve">采购人</w:t>
      </w:r>
      <w:r>
        <w:rPr>
          <w:rFonts w:hint="eastAsia" w:ascii="宋体" w:hAnsi="宋体" w:cs="宋体"/>
          <w:color w:val="000000"/>
          <w:sz w:val="24"/>
        </w:rPr>
        <w:t xml:space="preserve">提供的工程量清单上的内容。若对提供的工程量清单内容有疑义，请将书面疑问材料在规定的时间和方法向代理单位提出，其中清单内容的书面疑问材料经</w:t>
      </w:r>
      <w:r>
        <w:rPr>
          <w:rFonts w:hint="eastAsia" w:ascii="宋体" w:hAnsi="宋体" w:cs="宋体"/>
          <w:color w:val="000000"/>
          <w:sz w:val="24"/>
          <w:lang w:eastAsia="zh-CN"/>
        </w:rPr>
        <w:t xml:space="preserve">采购人</w:t>
      </w:r>
      <w:r>
        <w:rPr>
          <w:rFonts w:hint="eastAsia" w:ascii="宋体" w:hAnsi="宋体" w:cs="宋体"/>
          <w:color w:val="000000"/>
          <w:sz w:val="24"/>
        </w:rPr>
        <w:t xml:space="preserve">组织核实确认后提供最终工程量清单，供应商在响应报价时，不得增减清单工程量。</w:t>
      </w:r>
      <w:r/>
    </w:p>
    <w:p>
      <w:pPr>
        <w:ind w:firstLine="480"/>
        <w:keepLines w:val="0"/>
        <w:keepNext w:val="0"/>
        <w:pageBreakBefore w:val="0"/>
        <w:spacing w:line="360" w:lineRule="auto"/>
        <w:widowControl/>
        <w:rPr>
          <w:rFonts w:ascii="宋体" w:hAnsi="宋体" w:cs="宋体"/>
          <w:color w:val="000000"/>
          <w:sz w:val="24"/>
        </w:rPr>
      </w:pPr>
      <w:r>
        <w:rPr>
          <w:rFonts w:hint="eastAsia" w:ascii="宋体" w:hAnsi="宋体" w:cs="宋体"/>
          <w:color w:val="000000"/>
          <w:sz w:val="24"/>
        </w:rPr>
        <w:t xml:space="preserve">（7）现场安全文明施工措施费、规费项目费、税金项目费、暂列金额（如有，使用权归</w:t>
      </w:r>
      <w:r>
        <w:rPr>
          <w:rFonts w:hint="eastAsia" w:ascii="宋体" w:hAnsi="宋体" w:cs="宋体"/>
          <w:color w:val="000000"/>
          <w:sz w:val="24"/>
          <w:lang w:eastAsia="zh-CN"/>
        </w:rPr>
        <w:t xml:space="preserve">采购人</w:t>
      </w:r>
      <w:r>
        <w:rPr>
          <w:rFonts w:hint="eastAsia" w:ascii="宋体" w:hAnsi="宋体" w:cs="宋体"/>
          <w:color w:val="000000"/>
          <w:sz w:val="24"/>
        </w:rPr>
        <w:t xml:space="preserve">）、暂估价（如有，不允许调整，最终价格由</w:t>
      </w:r>
      <w:r>
        <w:rPr>
          <w:rFonts w:hint="eastAsia" w:ascii="宋体" w:hAnsi="宋体" w:cs="宋体"/>
          <w:color w:val="000000"/>
          <w:sz w:val="24"/>
          <w:lang w:eastAsia="zh-CN"/>
        </w:rPr>
        <w:t xml:space="preserve">采购人</w:t>
      </w:r>
      <w:r>
        <w:rPr>
          <w:rFonts w:hint="eastAsia" w:ascii="宋体" w:hAnsi="宋体" w:cs="宋体"/>
          <w:color w:val="000000"/>
          <w:sz w:val="24"/>
        </w:rPr>
        <w:t xml:space="preserve">通过合适的方法确定）不得调整外，供应商可根据自己的施工方案及企业自身情况不低于成本报价。若供应商在响应报价时擅自改变暂估价或暂列金额且评审时未被发现，报价低于暂估价或暂列金额结算时统一先按磋商文件明确暂估价或暂列金额扣除，报价高于暂估价或暂列金额时统一先按报价扣除。</w:t>
      </w:r>
      <w:r/>
    </w:p>
    <w:p>
      <w:pPr>
        <w:ind w:firstLine="480"/>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8）本工程施工期间涉及环保、消防、城市卫生、市政、居委会、派出所等相关部门收取的费用，以及夜间文明施工、保护周边地下管线和架空线的安全的费用，高层施工费，吊篮或其他无工作面增加的措施费等，供应商均应综合考虑在响应报价中，竣工结算时一律不作调整。</w:t>
      </w:r>
      <w:r/>
    </w:p>
    <w:p>
      <w:pPr>
        <w:ind w:firstLine="480"/>
        <w:jc w:val="left"/>
        <w:keepLines w:val="0"/>
        <w:keepNext w:val="0"/>
        <w:pageBreakBefore w:val="0"/>
        <w:spacing w:line="360" w:lineRule="auto"/>
        <w:rPr>
          <w:rFonts w:ascii="宋体" w:hAnsi="宋体" w:cs="宋体"/>
          <w:color w:val="000000"/>
          <w:sz w:val="24"/>
        </w:rPr>
      </w:pPr>
      <w:r>
        <w:rPr>
          <w:rFonts w:hint="eastAsia" w:ascii="宋体" w:hAnsi="宋体" w:cs="宋体"/>
          <w:sz w:val="24"/>
        </w:rPr>
        <w:t xml:space="preserve">（9）</w:t>
      </w:r>
      <w:r>
        <w:rPr>
          <w:rFonts w:hint="eastAsia" w:ascii="宋体" w:hAnsi="宋体" w:cs="宋体"/>
          <w:color w:val="000000"/>
          <w:sz w:val="24"/>
        </w:rPr>
        <w:t xml:space="preserve">供应商</w:t>
      </w:r>
      <w:r>
        <w:rPr>
          <w:rFonts w:hint="eastAsia" w:ascii="宋体" w:hAnsi="宋体" w:cs="宋体"/>
          <w:sz w:val="24"/>
        </w:rPr>
        <w:t xml:space="preserve">应认真踏勘施工现场，考虑因各种困难因素所发生的一切费用由</w:t>
      </w:r>
      <w:r>
        <w:rPr>
          <w:rFonts w:hint="eastAsia" w:ascii="宋体" w:hAnsi="宋体" w:cs="宋体"/>
          <w:color w:val="000000"/>
          <w:sz w:val="24"/>
        </w:rPr>
        <w:t xml:space="preserve">供应商</w:t>
      </w:r>
      <w:r>
        <w:rPr>
          <w:rFonts w:hint="eastAsia" w:ascii="宋体" w:hAnsi="宋体" w:cs="宋体"/>
          <w:sz w:val="24"/>
        </w:rPr>
        <w:t xml:space="preserve">自行考虑，并在</w:t>
      </w:r>
      <w:r>
        <w:rPr>
          <w:rFonts w:hint="eastAsia" w:ascii="宋体" w:hAnsi="宋体" w:cs="宋体"/>
          <w:color w:val="000000"/>
          <w:sz w:val="24"/>
        </w:rPr>
        <w:t xml:space="preserve">磋商响应报价中予以体现，以后不得以此为由提出额外增加费用的要求。水、电接驳，按</w:t>
      </w:r>
      <w:r>
        <w:rPr>
          <w:rFonts w:hint="eastAsia" w:ascii="宋体" w:hAnsi="宋体" w:cs="宋体"/>
          <w:color w:val="000000"/>
          <w:sz w:val="24"/>
          <w:lang w:eastAsia="zh-CN"/>
        </w:rPr>
        <w:t xml:space="preserve">采购人</w:t>
      </w:r>
      <w:r>
        <w:rPr>
          <w:rFonts w:hint="eastAsia" w:ascii="宋体" w:hAnsi="宋体" w:cs="宋体"/>
          <w:color w:val="000000"/>
          <w:sz w:val="24"/>
        </w:rPr>
        <w:t xml:space="preserve">指定地点，定量表记、接至施工现场管线由供应商自行考虑，费用包含在磋商响应报价中。现场自来水及电源接入点现场具体位置由供应商现场踏勘。</w:t>
      </w:r>
      <w:r/>
    </w:p>
    <w:p>
      <w:pPr>
        <w:ind w:firstLine="480"/>
        <w:jc w:val="left"/>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（10）施工场地周围地下管线和临近建筑物及构筑物的保护，由成交供应商采取保护措施，协调处理，费用包含在磋商响应报价中，竣工结算时一律不作调整。</w:t>
      </w:r>
      <w:r/>
    </w:p>
    <w:p>
      <w:pPr>
        <w:ind w:firstLine="480"/>
        <w:jc w:val="left"/>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（11）因施工场地狭小发生的一切费用由各供应商自行考虑，所有费用包含在磋商响应报价中，竣工结算时一律不作调整。</w:t>
      </w:r>
      <w:r/>
    </w:p>
    <w:p>
      <w:pPr>
        <w:ind w:firstLine="480"/>
        <w:jc w:val="left"/>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12）赶工费、按质论价费、二次搬运费、特殊条件下施工增加费、冬雨季施工增加费、夜间施工增加费、临时设施费、已完工程及设备保护费、检验试验费等措施费由各供应商自行考虑，列入磋商响应报价，一次性包定，结算时一律不作调整。 </w:t>
      </w:r>
      <w:r/>
    </w:p>
    <w:p>
      <w:pPr>
        <w:ind w:firstLine="480"/>
        <w:jc w:val="left"/>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（13）本工程垂直运输及安装脚手架由供应商自行考虑，并计入报价，结算时一律不做调整。</w:t>
      </w:r>
      <w:r/>
    </w:p>
    <w:p>
      <w:pPr>
        <w:ind w:firstLine="480"/>
        <w:jc w:val="left"/>
        <w:keepLines w:val="0"/>
        <w:keepNext w:val="0"/>
        <w:pageBreakBefore w:val="0"/>
        <w:spacing w:line="360" w:lineRule="auto"/>
        <w:rPr>
          <w:rFonts w:ascii="宋体" w:hAnsi="宋体" w:cs="宋体"/>
          <w:sz w:val="24"/>
        </w:rPr>
      </w:pPr>
      <w:r>
        <w:rPr>
          <w:rFonts w:hint="eastAsia" w:ascii="宋体" w:hAnsi="宋体" w:cs="宋体"/>
          <w:color w:val="000000"/>
          <w:sz w:val="24"/>
        </w:rPr>
        <w:t xml:space="preserve">（14）</w:t>
      </w:r>
      <w:r>
        <w:rPr>
          <w:rFonts w:hint="eastAsia" w:ascii="宋体" w:hAnsi="宋体" w:cs="宋体"/>
          <w:sz w:val="24"/>
        </w:rPr>
        <w:t xml:space="preserve">与其他承包商间的协调、配合、通信关系，由成交供应商自行解决，确保各分项工程满足设计图纸、验收规范等要求，发生的费用由成交供应商自行承担，并相互做好成品保护工作，并无条件接受</w:t>
      </w:r>
      <w:r>
        <w:rPr>
          <w:rFonts w:hint="eastAsia" w:ascii="宋体" w:hAnsi="宋体" w:cs="宋体"/>
          <w:sz w:val="24"/>
          <w:lang w:eastAsia="zh-CN"/>
        </w:rPr>
        <w:t xml:space="preserve">采购人</w:t>
      </w:r>
      <w:r>
        <w:rPr>
          <w:rFonts w:hint="eastAsia" w:ascii="宋体" w:hAnsi="宋体" w:cs="宋体"/>
          <w:sz w:val="24"/>
        </w:rPr>
        <w:t xml:space="preserve">的管理，成交供应商应确保各分项工程满足设计图纸、验收规范等要求，减少工序交叉施工的影响，并做好成品保护工作，</w:t>
      </w:r>
      <w:r>
        <w:rPr>
          <w:rFonts w:hint="eastAsia" w:ascii="宋体" w:hAnsi="宋体" w:cs="宋体"/>
          <w:sz w:val="24"/>
          <w:lang w:eastAsia="zh-CN"/>
        </w:rPr>
        <w:t xml:space="preserve">采购人</w:t>
      </w:r>
      <w:r>
        <w:rPr>
          <w:rFonts w:hint="eastAsia" w:ascii="宋体" w:hAnsi="宋体" w:cs="宋体"/>
          <w:sz w:val="24"/>
        </w:rPr>
        <w:t xml:space="preserve">不再另行支付任何涉及工序交叉影响的费用。</w:t>
      </w:r>
      <w:r/>
    </w:p>
    <w:p>
      <w:pPr>
        <w:ind w:firstLine="480"/>
        <w:jc w:val="left"/>
        <w:keepLines w:val="0"/>
        <w:keepNext w:val="0"/>
        <w:pageBreakBefore w:val="0"/>
        <w:spacing w:line="360" w:lineRule="auto"/>
        <w:rPr>
          <w:rFonts w:ascii="宋体" w:hAnsi="宋体" w:cs="宋体"/>
          <w:sz w:val="24"/>
        </w:rPr>
      </w:pPr>
      <w:r>
        <w:rPr>
          <w:rFonts w:hint="eastAsia" w:ascii="宋体" w:hAnsi="宋体" w:cs="宋体"/>
          <w:color w:val="000000"/>
          <w:sz w:val="24"/>
        </w:rPr>
        <w:t xml:space="preserve">（15）</w:t>
      </w:r>
      <w:r>
        <w:rPr>
          <w:rFonts w:hint="eastAsia" w:ascii="宋体" w:hAnsi="宋体" w:cs="宋体"/>
          <w:sz w:val="24"/>
        </w:rPr>
        <w:t xml:space="preserve">本工程施工过程中出现的临时交通维护、施工临时占用道路及绿化的补偿或恢复、周边建筑的破损补偿或恢复、垃圾清理清杂、运出及可能出现的窝工、停工、怠工、对施工过程中遇到的应由</w:t>
      </w:r>
      <w:r>
        <w:rPr>
          <w:rFonts w:hint="eastAsia" w:ascii="宋体" w:hAnsi="宋体" w:cs="宋体"/>
          <w:sz w:val="24"/>
          <w:lang w:eastAsia="zh-CN"/>
        </w:rPr>
        <w:t xml:space="preserve">成交供应商</w:t>
      </w:r>
      <w:r>
        <w:rPr>
          <w:rFonts w:hint="eastAsia" w:ascii="宋体" w:hAnsi="宋体" w:cs="宋体"/>
          <w:sz w:val="24"/>
        </w:rPr>
        <w:t xml:space="preserve">承担的补偿、赔偿、罚款、违约金等费用均由施工单位自行解决，并列入响应报价，工程结算时不作调整。</w:t>
      </w:r>
      <w:r/>
    </w:p>
    <w:p>
      <w:pPr>
        <w:ind w:firstLine="480"/>
        <w:jc w:val="left"/>
        <w:keepLines w:val="0"/>
        <w:keepNext w:val="0"/>
        <w:pageBreakBefore w:val="0"/>
        <w:spacing w:line="360" w:lineRule="auto"/>
        <w:rPr>
          <w:rFonts w:ascii="宋体" w:hAnsi="宋体" w:cs="宋体"/>
          <w:color w:val="000000"/>
          <w:sz w:val="24"/>
        </w:rPr>
      </w:pPr>
      <w:r>
        <w:rPr>
          <w:rFonts w:hint="eastAsia" w:ascii="宋体" w:hAnsi="宋体" w:cs="宋体"/>
          <w:sz w:val="24"/>
        </w:rPr>
        <w:t xml:space="preserve">（1</w:t>
      </w:r>
      <w:r>
        <w:rPr>
          <w:rFonts w:hint="eastAsia" w:ascii="宋体" w:hAnsi="宋体" w:cs="宋体"/>
          <w:sz w:val="24"/>
          <w:lang w:val="en-US" w:eastAsia="zh-CN"/>
        </w:rPr>
        <w:t xml:space="preserve">6</w:t>
      </w:r>
      <w:r>
        <w:rPr>
          <w:rFonts w:hint="eastAsia" w:ascii="宋体" w:hAnsi="宋体" w:cs="宋体"/>
          <w:sz w:val="24"/>
        </w:rPr>
        <w:t xml:space="preserve">）供应商应自行踏勘施工现场，并在磋商响应报价中综合考虑施工机械设备、材料进出场、二次搬运等涉及所有费用并</w:t>
      </w:r>
      <w:r>
        <w:rPr>
          <w:rFonts w:hint="eastAsia" w:ascii="宋体" w:hAnsi="宋体" w:cs="宋体"/>
          <w:color w:val="000000"/>
          <w:sz w:val="24"/>
        </w:rPr>
        <w:t xml:space="preserve">计入报价，成交后不得以场地现状及条件为由提出额外要求和增加工程费用，</w:t>
      </w:r>
      <w:r>
        <w:rPr>
          <w:rFonts w:hint="eastAsia" w:ascii="宋体" w:hAnsi="宋体" w:cs="宋体"/>
          <w:color w:val="000000"/>
          <w:sz w:val="24"/>
          <w:lang w:eastAsia="zh-CN"/>
        </w:rPr>
        <w:t xml:space="preserve">采购人</w:t>
      </w:r>
      <w:r>
        <w:rPr>
          <w:rFonts w:hint="eastAsia" w:ascii="宋体" w:hAnsi="宋体" w:cs="宋体"/>
          <w:color w:val="000000"/>
          <w:sz w:val="24"/>
        </w:rPr>
        <w:t xml:space="preserve">不再对此项费用另行签证。</w:t>
      </w:r>
      <w:r/>
    </w:p>
    <w:p>
      <w:pPr>
        <w:ind w:firstLine="480"/>
        <w:jc w:val="left"/>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）作为一个有经验的承包商，磋商响应报价时应考虑施工过程中可能发生的各种风险因素，在整个工程施工过程中，若发生对周边相关构筑物、设施损坏的，</w:t>
      </w:r>
      <w:r>
        <w:rPr>
          <w:rFonts w:hint="eastAsia" w:ascii="宋体" w:hAnsi="宋体" w:cs="宋体"/>
          <w:sz w:val="24"/>
        </w:rPr>
        <w:t xml:space="preserve">成交供应商</w:t>
      </w:r>
      <w:r>
        <w:rPr>
          <w:rFonts w:hint="eastAsia" w:ascii="宋体" w:hAnsi="宋体" w:cs="宋体"/>
          <w:color w:val="000000"/>
          <w:sz w:val="24"/>
        </w:rPr>
        <w:t xml:space="preserve">必须负责更换或修复，直至得到</w:t>
      </w:r>
      <w:r>
        <w:rPr>
          <w:rFonts w:hint="eastAsia" w:ascii="宋体" w:hAnsi="宋体" w:cs="宋体"/>
          <w:color w:val="000000"/>
          <w:sz w:val="24"/>
          <w:lang w:eastAsia="zh-CN"/>
        </w:rPr>
        <w:t xml:space="preserve">采购人</w:t>
      </w:r>
      <w:r>
        <w:rPr>
          <w:rFonts w:hint="eastAsia" w:ascii="宋体" w:hAnsi="宋体" w:cs="宋体"/>
          <w:color w:val="000000"/>
          <w:sz w:val="24"/>
        </w:rPr>
        <w:t xml:space="preserve">的认可，期间涉及的所有费用由供应商承担，</w:t>
      </w:r>
      <w:r>
        <w:rPr>
          <w:rFonts w:hint="eastAsia" w:ascii="宋体" w:hAnsi="宋体" w:cs="宋体"/>
          <w:color w:val="000000"/>
          <w:sz w:val="24"/>
          <w:lang w:eastAsia="zh-CN"/>
        </w:rPr>
        <w:t xml:space="preserve">采购人</w:t>
      </w:r>
      <w:r>
        <w:rPr>
          <w:rFonts w:hint="eastAsia" w:ascii="宋体" w:hAnsi="宋体" w:cs="宋体"/>
          <w:color w:val="000000"/>
          <w:sz w:val="24"/>
        </w:rPr>
        <w:t xml:space="preserve">不再另行支付该项费用，结算时一律不作调整。</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8</w:t>
      </w:r>
      <w:r>
        <w:rPr>
          <w:rFonts w:hint="eastAsia" w:ascii="宋体" w:hAnsi="宋体" w:cs="宋体"/>
          <w:sz w:val="24"/>
        </w:rPr>
        <w:t xml:space="preserve">）</w:t>
      </w:r>
      <w:r>
        <w:rPr>
          <w:rFonts w:hint="eastAsia" w:ascii="宋体" w:hAnsi="宋体" w:cs="宋体"/>
          <w:color w:val="000000"/>
          <w:sz w:val="24"/>
        </w:rPr>
        <w:t xml:space="preserve">供应商根据施工现场情况及现行规定，自行根据可行的施工方案对措施费自行增加清单进行报价，结算时，除工程变更引起施工方案改变外，</w:t>
      </w:r>
      <w:r>
        <w:rPr>
          <w:rFonts w:hint="eastAsia" w:ascii="宋体" w:hAnsi="宋体" w:cs="宋体"/>
          <w:sz w:val="24"/>
        </w:rPr>
        <w:t xml:space="preserve">成交供应商</w:t>
      </w:r>
      <w:r>
        <w:rPr>
          <w:rFonts w:hint="eastAsia" w:ascii="宋体" w:hAnsi="宋体" w:cs="宋体"/>
          <w:color w:val="000000"/>
          <w:sz w:val="24"/>
        </w:rPr>
        <w:t xml:space="preserve">不得以采购工程</w:t>
      </w:r>
      <w:r>
        <w:rPr>
          <w:rFonts w:hint="eastAsia" w:ascii="宋体" w:hAnsi="宋体" w:cs="宋体"/>
          <w:sz w:val="24"/>
        </w:rPr>
        <w:t xml:space="preserve">措施项目缺项为由要求新增措施项目，结算时一律不作调整。</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19</w:t>
      </w:r>
      <w:r>
        <w:rPr>
          <w:rFonts w:hint="eastAsia" w:ascii="宋体" w:hAnsi="宋体" w:cs="宋体"/>
          <w:sz w:val="24"/>
        </w:rPr>
        <w:t xml:space="preserve">）若供应商在磋商响应报价时擅自改变磋商文件及清单内容，评审时未被发现，实际施工时均按磋商文件及清单内容执行，结算时不予调整。</w:t>
      </w:r>
      <w:r/>
    </w:p>
    <w:p>
      <w:pPr>
        <w:ind w:firstLine="480"/>
        <w:jc w:val="left"/>
        <w:keepLines w:val="0"/>
        <w:keepNext w:val="0"/>
        <w:pageBreakBefore w:val="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0</w:t>
      </w:r>
      <w:r>
        <w:rPr>
          <w:rFonts w:hint="eastAsia" w:ascii="宋体" w:hAnsi="宋体" w:cs="宋体"/>
          <w:sz w:val="24"/>
        </w:rPr>
        <w:t xml:space="preserve">）供应商确定磋商响应报价，同时应考虑合同中包含的风险、责任等各项费用。</w:t>
      </w:r>
      <w:r/>
    </w:p>
    <w:p>
      <w:pPr>
        <w:ind w:firstLine="480"/>
        <w:jc w:val="left"/>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w:t>
      </w:r>
      <w:r>
        <w:rPr>
          <w:rFonts w:hint="eastAsia" w:ascii="宋体" w:hAnsi="宋体" w:cs="宋体"/>
          <w:sz w:val="24"/>
        </w:rPr>
        <w:t xml:space="preserve">供应商工地踏勘应充分了解工地位</w:t>
      </w:r>
      <w:r>
        <w:rPr>
          <w:rFonts w:hint="eastAsia" w:ascii="宋体" w:hAnsi="宋体" w:cs="宋体"/>
          <w:color w:val="000000"/>
          <w:sz w:val="24"/>
        </w:rPr>
        <w:t xml:space="preserve">置情况，道路、储存空间、装卸限制及任何其它足以影响报价的情况，任何忽视或误解工地情况而导致的索赔及工期延长申请将不被批准。</w:t>
      </w:r>
      <w:r/>
    </w:p>
    <w:p>
      <w:pPr>
        <w:ind w:firstLine="480"/>
        <w:jc w:val="left"/>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w:t>
      </w:r>
      <w:r>
        <w:rPr>
          <w:rFonts w:ascii="宋体" w:hAnsi="宋体" w:cs="宋体"/>
          <w:color w:val="000000"/>
          <w:sz w:val="24"/>
        </w:rPr>
        <w:t xml:space="preserve">成交供应商不得拒绝完成</w:t>
      </w:r>
      <w:r>
        <w:rPr>
          <w:rFonts w:hint="eastAsia" w:ascii="宋体" w:hAnsi="宋体" w:cs="宋体"/>
          <w:color w:val="000000"/>
          <w:sz w:val="24"/>
          <w:lang w:eastAsia="zh-CN"/>
        </w:rPr>
        <w:t xml:space="preserve">采购人</w:t>
      </w:r>
      <w:r>
        <w:rPr>
          <w:rFonts w:ascii="宋体" w:hAnsi="宋体" w:cs="宋体"/>
          <w:color w:val="000000"/>
          <w:sz w:val="24"/>
        </w:rPr>
        <w:t xml:space="preserve">在施工地点范围内变更或要求增加和减少的工程内容。</w:t>
      </w:r>
      <w:r/>
    </w:p>
    <w:p>
      <w:pPr>
        <w:ind w:firstLine="480"/>
        <w:jc w:val="left"/>
        <w:keepLines w:val="0"/>
        <w:keepNext w:val="0"/>
        <w:pageBreakBefore w:val="0"/>
        <w:spacing w:line="360" w:lineRule="auto"/>
        <w:rPr>
          <w:rFonts w:ascii="宋体" w:hAnsi="宋体" w:cs="宋体"/>
          <w:color w:val="000000"/>
          <w:sz w:val="24"/>
        </w:rPr>
      </w:pPr>
      <w:r>
        <w:rPr>
          <w:rFonts w:hint="eastAsia" w:ascii="宋体" w:hAnsi="宋体" w:cs="宋体"/>
          <w:color w:val="000000"/>
          <w:sz w:val="24"/>
          <w:shd w:val="clear" w:color="auto"/>
        </w:rPr>
        <w:t xml:space="preserve">（2</w:t>
      </w:r>
      <w:r>
        <w:rPr>
          <w:rFonts w:hint="eastAsia" w:ascii="宋体" w:hAnsi="宋体" w:cs="宋体"/>
          <w:color w:val="000000"/>
          <w:sz w:val="24"/>
          <w:shd w:val="clear" w:color="auto"/>
          <w:lang w:val="en-US" w:eastAsia="zh-CN"/>
        </w:rPr>
        <w:t xml:space="preserve">3</w:t>
      </w:r>
      <w:r>
        <w:rPr>
          <w:rFonts w:hint="eastAsia" w:ascii="宋体" w:hAnsi="宋体" w:cs="宋体"/>
          <w:color w:val="000000"/>
          <w:sz w:val="24"/>
          <w:shd w:val="clear" w:color="auto"/>
        </w:rPr>
        <w:t xml:space="preserve">）</w:t>
      </w:r>
      <w:r>
        <w:rPr>
          <w:rFonts w:ascii="宋体" w:hAnsi="宋体" w:cs="宋体"/>
          <w:color w:val="000000"/>
          <w:sz w:val="24"/>
          <w:shd w:val="clear" w:color="auto"/>
        </w:rPr>
        <w:t xml:space="preserve">磋商确定磋商响应报价时应考虑施工过程中运出的建筑垃圾等必须运出</w:t>
      </w:r>
      <w:r>
        <w:rPr>
          <w:rFonts w:hint="eastAsia" w:ascii="宋体" w:hAnsi="宋体" w:cs="宋体"/>
          <w:color w:val="000000"/>
          <w:sz w:val="24"/>
          <w:shd w:val="clear" w:color="auto"/>
          <w:lang w:val="en-US" w:eastAsia="zh-CN"/>
        </w:rPr>
        <w:t xml:space="preserve">学校</w:t>
      </w:r>
      <w:r>
        <w:rPr>
          <w:rFonts w:ascii="宋体" w:hAnsi="宋体" w:cs="宋体"/>
          <w:color w:val="000000"/>
          <w:sz w:val="24"/>
          <w:shd w:val="clear" w:color="auto"/>
        </w:rPr>
        <w:t xml:space="preserve">，否则</w:t>
      </w:r>
      <w:r>
        <w:rPr>
          <w:rFonts w:ascii="宋体" w:hAnsi="宋体" w:cs="宋体"/>
          <w:color w:val="000000"/>
          <w:sz w:val="24"/>
        </w:rPr>
        <w:t xml:space="preserve">，除须接受相关部门的处罚外，发现一次</w:t>
      </w:r>
      <w:r>
        <w:rPr>
          <w:rFonts w:hint="eastAsia" w:ascii="宋体" w:hAnsi="宋体" w:cs="宋体"/>
          <w:color w:val="000000"/>
          <w:sz w:val="24"/>
          <w:lang w:eastAsia="zh-CN"/>
        </w:rPr>
        <w:t xml:space="preserve">采购人</w:t>
      </w:r>
      <w:r>
        <w:rPr>
          <w:rFonts w:ascii="宋体" w:hAnsi="宋体" w:cs="宋体"/>
          <w:color w:val="000000"/>
          <w:sz w:val="24"/>
        </w:rPr>
        <w:t xml:space="preserve">将视情节严重向成交供应商收取的</w:t>
      </w:r>
      <w:r>
        <w:rPr>
          <w:rFonts w:hint="eastAsia" w:ascii="宋体" w:hAnsi="宋体" w:cs="宋体"/>
          <w:color w:val="000000"/>
          <w:sz w:val="24"/>
          <w:lang w:eastAsia="zh-CN"/>
        </w:rPr>
        <w:t xml:space="preserve">履约保证金的1%</w:t>
      </w:r>
      <w:r>
        <w:rPr>
          <w:rFonts w:ascii="宋体" w:hAnsi="宋体" w:cs="宋体"/>
          <w:color w:val="000000"/>
          <w:sz w:val="24"/>
        </w:rPr>
        <w:t xml:space="preserve">，并有权要求其重新清运出。清运前成交供应商必须向</w:t>
      </w:r>
      <w:r>
        <w:rPr>
          <w:rFonts w:hint="eastAsia" w:ascii="宋体" w:hAnsi="宋体" w:cs="宋体"/>
          <w:color w:val="000000"/>
          <w:sz w:val="24"/>
          <w:lang w:eastAsia="zh-CN"/>
        </w:rPr>
        <w:t xml:space="preserve">采购人</w:t>
      </w:r>
      <w:r>
        <w:rPr>
          <w:rFonts w:ascii="宋体" w:hAnsi="宋体" w:cs="宋体"/>
          <w:color w:val="000000"/>
          <w:sz w:val="24"/>
        </w:rPr>
        <w:t xml:space="preserve">指明堆放地点</w:t>
      </w:r>
      <w:r>
        <w:rPr>
          <w:rFonts w:hint="eastAsia" w:ascii="宋体" w:hAnsi="宋体" w:cs="宋体"/>
          <w:color w:val="000000"/>
          <w:sz w:val="24"/>
          <w:lang w:eastAsia="zh-CN"/>
        </w:rPr>
        <w:t xml:space="preserve">【</w:t>
      </w:r>
      <w:r>
        <w:rPr>
          <w:rFonts w:ascii="宋体" w:hAnsi="宋体" w:cs="宋体"/>
          <w:color w:val="000000"/>
          <w:sz w:val="24"/>
        </w:rPr>
        <w:t xml:space="preserve">该地点必须符合建筑垃圾</w:t>
      </w:r>
      <w:r>
        <w:rPr>
          <w:rFonts w:hint="eastAsia" w:ascii="宋体" w:hAnsi="宋体" w:cs="宋体"/>
          <w:color w:val="000000"/>
          <w:sz w:val="24"/>
          <w:lang w:eastAsia="zh-CN"/>
        </w:rPr>
        <w:t xml:space="preserve">（</w:t>
      </w:r>
      <w:r>
        <w:rPr>
          <w:rFonts w:ascii="宋体" w:hAnsi="宋体" w:cs="宋体"/>
          <w:color w:val="000000"/>
          <w:sz w:val="24"/>
        </w:rPr>
        <w:t xml:space="preserve">渣土</w:t>
      </w:r>
      <w:r>
        <w:rPr>
          <w:rFonts w:hint="eastAsia" w:ascii="宋体" w:hAnsi="宋体" w:cs="宋体"/>
          <w:color w:val="000000"/>
          <w:sz w:val="24"/>
          <w:lang w:eastAsia="zh-CN"/>
        </w:rPr>
        <w:t xml:space="preserve">）</w:t>
      </w:r>
      <w:r>
        <w:rPr>
          <w:rFonts w:ascii="宋体" w:hAnsi="宋体" w:cs="宋体"/>
          <w:color w:val="000000"/>
          <w:sz w:val="24"/>
        </w:rPr>
        <w:t xml:space="preserve">管理中心要求</w:t>
      </w:r>
      <w:r>
        <w:rPr>
          <w:rFonts w:hint="eastAsia" w:ascii="宋体" w:hAnsi="宋体" w:cs="宋体"/>
          <w:color w:val="000000"/>
          <w:sz w:val="24"/>
          <w:lang w:eastAsia="zh-CN"/>
        </w:rPr>
        <w:t xml:space="preserve">】</w:t>
      </w:r>
      <w:r>
        <w:rPr>
          <w:rFonts w:ascii="宋体" w:hAnsi="宋体" w:cs="宋体"/>
          <w:color w:val="000000"/>
          <w:sz w:val="24"/>
        </w:rPr>
        <w:t xml:space="preserve">，建筑垃圾</w:t>
      </w:r>
      <w:r>
        <w:rPr>
          <w:rFonts w:hint="eastAsia" w:ascii="宋体" w:hAnsi="宋体" w:cs="宋体"/>
          <w:color w:val="000000"/>
          <w:sz w:val="24"/>
          <w:lang w:eastAsia="zh-CN"/>
        </w:rPr>
        <w:t xml:space="preserve">（</w:t>
      </w:r>
      <w:r>
        <w:rPr>
          <w:rFonts w:ascii="宋体" w:hAnsi="宋体" w:cs="宋体"/>
          <w:color w:val="000000"/>
          <w:sz w:val="24"/>
        </w:rPr>
        <w:t xml:space="preserve">渣土</w:t>
      </w:r>
      <w:r>
        <w:rPr>
          <w:rFonts w:hint="eastAsia" w:ascii="宋体" w:hAnsi="宋体" w:cs="宋体"/>
          <w:color w:val="000000"/>
          <w:sz w:val="24"/>
          <w:lang w:eastAsia="zh-CN"/>
        </w:rPr>
        <w:t xml:space="preserve">）</w:t>
      </w:r>
      <w:r>
        <w:rPr>
          <w:rFonts w:ascii="宋体" w:hAnsi="宋体" w:cs="宋体"/>
          <w:color w:val="000000"/>
          <w:sz w:val="24"/>
        </w:rPr>
        <w:t xml:space="preserve">管理中心收取的建筑垃圾处置费由供应商考虑在报价中。</w:t>
      </w:r>
      <w:r/>
    </w:p>
    <w:p>
      <w:pPr>
        <w:ind w:firstLine="480"/>
        <w:jc w:val="left"/>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w:t>
      </w:r>
      <w:r>
        <w:rPr>
          <w:rFonts w:ascii="宋体" w:hAnsi="宋体" w:cs="宋体"/>
          <w:color w:val="000000"/>
          <w:sz w:val="24"/>
        </w:rPr>
        <w:t xml:space="preserve">成交供应商须在工程竣工前拆除现场所有临时设施，包括所有的机械设备、建筑垃圾及剩余材料全部清运出场，相关费用由各供应商在报价时自行考虑到磋商响应报价中，竣工结算时不作任何调整。清理标准应得到</w:t>
      </w:r>
      <w:r>
        <w:rPr>
          <w:rFonts w:hint="eastAsia" w:ascii="宋体" w:hAnsi="宋体" w:cs="宋体"/>
          <w:color w:val="000000"/>
          <w:sz w:val="24"/>
          <w:lang w:eastAsia="zh-CN"/>
        </w:rPr>
        <w:t xml:space="preserve">采购人</w:t>
      </w:r>
      <w:r>
        <w:rPr>
          <w:rFonts w:ascii="宋体" w:hAnsi="宋体" w:cs="宋体"/>
          <w:color w:val="000000"/>
          <w:sz w:val="24"/>
        </w:rPr>
        <w:t xml:space="preserve">的认可，否则，如发生相关费用则由</w:t>
      </w:r>
      <w:r>
        <w:rPr>
          <w:rFonts w:hint="eastAsia" w:ascii="宋体" w:hAnsi="宋体" w:cs="宋体"/>
          <w:color w:val="000000"/>
          <w:sz w:val="24"/>
          <w:lang w:eastAsia="zh-CN"/>
        </w:rPr>
        <w:t xml:space="preserve">采购人</w:t>
      </w:r>
      <w:r>
        <w:rPr>
          <w:rFonts w:ascii="宋体" w:hAnsi="宋体" w:cs="宋体"/>
          <w:color w:val="000000"/>
          <w:sz w:val="24"/>
        </w:rPr>
        <w:t xml:space="preserve">在工程结算价款中扣除。</w:t>
      </w:r>
      <w:r/>
    </w:p>
    <w:p>
      <w:pPr>
        <w:ind w:firstLine="480"/>
        <w:keepLines w:val="0"/>
        <w:keepNext w:val="0"/>
        <w:pageBreakBefore w:val="0"/>
        <w:spacing w:line="360" w:lineRule="auto"/>
        <w:rPr>
          <w:rFonts w:ascii="宋体" w:hAnsi="宋体" w:cs="宋体"/>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w:t>
      </w:r>
      <w:r>
        <w:rPr>
          <w:rFonts w:hint="eastAsia" w:ascii="宋体" w:hAnsi="宋体" w:cs="宋体"/>
          <w:sz w:val="24"/>
        </w:rPr>
        <w:t xml:space="preserve">因本项目位于</w:t>
      </w:r>
      <w:r>
        <w:rPr>
          <w:rFonts w:hint="eastAsia" w:ascii="宋体" w:hAnsi="宋体" w:cs="宋体"/>
          <w:sz w:val="24"/>
          <w:lang w:eastAsia="zh-CN"/>
        </w:rPr>
        <w:t xml:space="preserve">学校</w:t>
      </w:r>
      <w:r>
        <w:rPr>
          <w:rFonts w:hint="eastAsia" w:ascii="宋体" w:hAnsi="宋体" w:cs="宋体"/>
          <w:sz w:val="24"/>
        </w:rPr>
        <w:t xml:space="preserve">内部，施工期间应尽量减少噪音或灰尘对周边的环境影响，并服从</w:t>
      </w:r>
      <w:r>
        <w:rPr>
          <w:rFonts w:hint="eastAsia" w:ascii="宋体" w:hAnsi="宋体" w:cs="宋体"/>
          <w:sz w:val="24"/>
          <w:lang w:val="en-US" w:eastAsia="zh-CN"/>
        </w:rPr>
        <w:t xml:space="preserve">采购人及</w:t>
      </w:r>
      <w:r>
        <w:rPr>
          <w:rFonts w:hint="eastAsia" w:ascii="宋体" w:hAnsi="宋体" w:cs="宋体"/>
          <w:sz w:val="24"/>
        </w:rPr>
        <w:t xml:space="preserve">物业安排，各供应商必须在报价时综合考虑。</w:t>
      </w:r>
      <w:r/>
    </w:p>
    <w:p>
      <w:pPr>
        <w:ind w:firstLine="480"/>
        <w:keepLines w:val="0"/>
        <w:keepNext w:val="0"/>
        <w:pageBreakBefore w:val="0"/>
        <w:spacing w:line="360" w:lineRule="auto"/>
        <w:rPr>
          <w:rFonts w:ascii="宋体" w:hAnsi="宋体" w:cs="宋体"/>
          <w:sz w:val="24"/>
          <w:highlight w:val="none"/>
        </w:rPr>
      </w:pPr>
      <w:r>
        <w:rPr>
          <w:rFonts w:hint="eastAsia" w:ascii="宋体" w:hAnsi="宋体" w:cs="宋体"/>
          <w:sz w:val="24"/>
        </w:rPr>
        <w:t xml:space="preserve">（2</w:t>
      </w:r>
      <w:r>
        <w:rPr>
          <w:rFonts w:hint="eastAsia" w:ascii="宋体" w:hAnsi="宋体" w:cs="宋体"/>
          <w:sz w:val="24"/>
          <w:lang w:val="en-US" w:eastAsia="zh-CN"/>
        </w:rPr>
        <w:t xml:space="preserve">6</w:t>
      </w:r>
      <w:r>
        <w:rPr>
          <w:rFonts w:hint="eastAsia" w:ascii="宋体" w:hAnsi="宋体" w:cs="宋体"/>
          <w:sz w:val="24"/>
        </w:rPr>
        <w:t xml:space="preserve">）成交供应商</w:t>
      </w:r>
      <w:r>
        <w:rPr>
          <w:rFonts w:hint="eastAsia" w:ascii="宋体" w:hAnsi="宋体" w:cs="宋体"/>
          <w:sz w:val="24"/>
          <w:lang w:val="en-US" w:eastAsia="zh-CN"/>
        </w:rPr>
        <w:t xml:space="preserve"> </w:t>
      </w:r>
      <w:r>
        <w:rPr>
          <w:rFonts w:hint="eastAsia" w:ascii="宋体" w:hAnsi="宋体" w:cs="宋体"/>
          <w:sz w:val="24"/>
        </w:rPr>
        <w:t xml:space="preserve">的管理人员临时办公室、工人宿舍及配套生活用房须另行自理，不得设在施工场地区域内。因工程需要临时向其他单位租用场地的，由成交供应商自行</w:t>
      </w:r>
      <w:r>
        <w:rPr>
          <w:rFonts w:hint="eastAsia" w:ascii="宋体" w:hAnsi="宋体" w:cs="宋体"/>
          <w:sz w:val="24"/>
          <w:highlight w:val="none"/>
        </w:rPr>
        <w:t xml:space="preserve">解决，相关费用列入报价。</w:t>
      </w:r>
      <w:r/>
    </w:p>
    <w:p>
      <w:pPr>
        <w:ind w:firstLine="480"/>
        <w:jc w:val="left"/>
        <w:keepLines w:val="0"/>
        <w:keepNext w:val="0"/>
        <w:pageBreakBefore w:val="0"/>
        <w:spacing w:line="360" w:lineRule="auto"/>
        <w:rPr>
          <w:rFonts w:ascii="宋体" w:hAnsi="宋体" w:cs="宋体"/>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）本工程所有材料全部由供应商负责采购，主要材料厂家、品名、型号、规格等必须经</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及监理书面认可确认后方可进场，其余材料的选用按国产中档及以上且符合国家标准的合格产品报价。供应商充分考虑市场价格风险，一旦成交，材料价格不作调整。在实际施工中，供应商必须提供样品报</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、监理书面认可，否则，</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可以要求供应商无条件更换不符合要求的产品，购进的材料设备与提供的样品不一致时，由</w:t>
      </w:r>
      <w:r>
        <w:rPr>
          <w:rFonts w:hint="eastAsia" w:ascii="宋体" w:hAnsi="宋体" w:cs="宋体"/>
          <w:color w:val="000000"/>
          <w:sz w:val="24"/>
          <w:highlight w:val="none"/>
          <w:lang w:eastAsia="zh-CN"/>
        </w:rPr>
        <w:t xml:space="preserve">成交供应商</w:t>
      </w:r>
      <w:r>
        <w:rPr>
          <w:rFonts w:hint="eastAsia" w:ascii="宋体" w:hAnsi="宋体" w:cs="宋体"/>
          <w:color w:val="000000"/>
          <w:sz w:val="24"/>
          <w:highlight w:val="none"/>
        </w:rPr>
        <w:t xml:space="preserve">无条件退货，如因使用不符合国家标准及各项指标的材料，由此引起的相关费用由</w:t>
      </w:r>
      <w:r>
        <w:rPr>
          <w:rFonts w:hint="eastAsia" w:ascii="宋体" w:hAnsi="宋体" w:cs="宋体"/>
          <w:color w:val="000000"/>
          <w:sz w:val="24"/>
          <w:highlight w:val="none"/>
          <w:lang w:eastAsia="zh-CN"/>
        </w:rPr>
        <w:t xml:space="preserve">成交供应商</w:t>
      </w:r>
      <w:r>
        <w:rPr>
          <w:rFonts w:hint="eastAsia" w:ascii="宋体" w:hAnsi="宋体" w:cs="宋体"/>
          <w:color w:val="000000"/>
          <w:sz w:val="24"/>
          <w:highlight w:val="none"/>
        </w:rPr>
        <w:t xml:space="preserve">承担，结算时一律不作调整。乙供材料无特殊情况时，应由供应商采购。因供应商原因所采购材料等无法满足</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要求时，</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有权在控制价范围内采购并计取管理费，所产生的费用均由供应商承担。</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）本工程量清单应与施工图、磋商文件（含合同条款）</w:t>
      </w:r>
      <w:r>
        <w:rPr>
          <w:rFonts w:hint="eastAsia" w:ascii="宋体" w:hAnsi="宋体" w:cs="宋体"/>
          <w:sz w:val="24"/>
        </w:rPr>
        <w:t xml:space="preserve">、技术要求、技术规范等文件结合起来阅读，除设计变更外，</w:t>
      </w:r>
      <w:r>
        <w:rPr>
          <w:rFonts w:hint="eastAsia" w:ascii="宋体" w:hAnsi="宋体" w:cs="宋体"/>
          <w:sz w:val="24"/>
          <w:lang w:eastAsia="zh-CN"/>
        </w:rPr>
        <w:t xml:space="preserve">采购人</w:t>
      </w:r>
      <w:r>
        <w:rPr>
          <w:rFonts w:hint="eastAsia" w:ascii="宋体" w:hAnsi="宋体" w:cs="宋体"/>
          <w:sz w:val="24"/>
        </w:rPr>
        <w:t xml:space="preserve">在工程量清单中未列明或项目特征描述不全，但供应商为满足</w:t>
      </w:r>
      <w:r>
        <w:rPr>
          <w:rFonts w:hint="eastAsia" w:ascii="宋体" w:hAnsi="宋体" w:cs="宋体"/>
          <w:sz w:val="24"/>
          <w:lang w:eastAsia="zh-CN"/>
        </w:rPr>
        <w:t xml:space="preserve">采购人</w:t>
      </w:r>
      <w:r>
        <w:rPr>
          <w:rFonts w:hint="eastAsia" w:ascii="宋体" w:hAnsi="宋体" w:cs="宋体"/>
          <w:sz w:val="24"/>
        </w:rPr>
        <w:t xml:space="preserve">、设计图纸的要求及国家、地方规范和标准等各种文件规定而必须完成的工作，供应商应计入工程量清单相应子目中，施工时不另行签证，</w:t>
      </w:r>
      <w:r>
        <w:rPr>
          <w:rFonts w:hint="eastAsia" w:ascii="宋体" w:hAnsi="宋体" w:eastAsia="宋体" w:cs="宋体"/>
          <w:sz w:val="24"/>
        </w:rPr>
        <w:t xml:space="preserve">结算时不作调整，工程结算时</w:t>
      </w:r>
      <w:r>
        <w:rPr>
          <w:rFonts w:hint="eastAsia" w:ascii="宋体" w:hAnsi="宋体" w:eastAsia="宋体" w:cs="宋体"/>
          <w:sz w:val="24"/>
          <w:lang w:eastAsia="zh-CN"/>
        </w:rPr>
        <w:t xml:space="preserve">采购人</w:t>
      </w:r>
      <w:r>
        <w:rPr>
          <w:rFonts w:hint="eastAsia" w:ascii="宋体" w:hAnsi="宋体" w:eastAsia="宋体" w:cs="宋体"/>
          <w:sz w:val="24"/>
        </w:rPr>
        <w:t xml:space="preserve">不为此类项目另外支付费用。 </w:t>
      </w:r>
      <w:r/>
    </w:p>
    <w:p>
      <w:pPr>
        <w:ind w:firstLine="480"/>
        <w:keepLines w:val="0"/>
        <w:keepNext w:val="0"/>
        <w:pageBreakBefore w:val="0"/>
        <w:spacing w:line="360" w:lineRule="auto"/>
        <w:rPr>
          <w:rFonts w:ascii="宋体" w:hAnsi="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29</w:t>
      </w:r>
      <w:r>
        <w:rPr>
          <w:rFonts w:hint="eastAsia" w:ascii="宋体" w:hAnsi="宋体" w:eastAsia="宋体" w:cs="宋体"/>
          <w:sz w:val="24"/>
        </w:rPr>
        <w:t xml:space="preserve">）成交供应商在施工过程中必须收集齐全所有隐蔽项目（包含但不限于</w:t>
      </w:r>
      <w:r>
        <w:rPr>
          <w:rFonts w:hint="eastAsia" w:ascii="宋体" w:hAnsi="宋体" w:eastAsia="宋体" w:cs="宋体"/>
          <w:sz w:val="24"/>
          <w:lang w:eastAsia="zh-CN"/>
        </w:rPr>
        <w:t xml:space="preserve">水管铺设、</w:t>
      </w:r>
      <w:r>
        <w:rPr>
          <w:rFonts w:hint="eastAsia" w:ascii="宋体" w:hAnsi="宋体" w:eastAsia="宋体" w:cs="宋体"/>
          <w:sz w:val="24"/>
        </w:rPr>
        <w:t xml:space="preserve">砌筑抹灰</w:t>
      </w:r>
      <w:r>
        <w:rPr>
          <w:rFonts w:hint="eastAsia" w:ascii="宋体" w:hAnsi="宋体" w:cs="宋体"/>
          <w:sz w:val="24"/>
        </w:rPr>
        <w:t xml:space="preserve">等）等施工全过程影像视频资料以供后期审计使用，在送审结算资料必须一并提交。所有签证资料必须附有详细影像彩色照片，所摄照片必须有可参照性。如影像资料未能反映签证、清单或磋商文件列明的工作内容，则结算时该项内容不予认可。</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0</w:t>
      </w:r>
      <w:r>
        <w:rPr>
          <w:rFonts w:hint="eastAsia" w:ascii="宋体" w:hAnsi="宋体" w:cs="宋体"/>
          <w:sz w:val="24"/>
        </w:rPr>
        <w:t xml:space="preserve">）施工时需做好原有建筑、结构、道路、设施、设备等现有成品的保护及清洁工作，所涉费用磋商响应报价时充分考虑，结算时不作调整。如施工时损坏或者发生污损，应按不低于原标准修复及清洁，或按目前市场价值（人工）赔付，另外造成损失的按实赔付，相关费用</w:t>
      </w:r>
      <w:r>
        <w:rPr>
          <w:rFonts w:hint="eastAsia" w:ascii="宋体" w:hAnsi="宋体" w:cs="宋体"/>
          <w:sz w:val="24"/>
          <w:lang w:eastAsia="zh-CN"/>
        </w:rPr>
        <w:t xml:space="preserve">采购人</w:t>
      </w:r>
      <w:r>
        <w:rPr>
          <w:rFonts w:hint="eastAsia" w:ascii="宋体" w:hAnsi="宋体" w:cs="宋体"/>
          <w:sz w:val="24"/>
        </w:rPr>
        <w:t xml:space="preserve">有权在工程款中直接扣除。 </w:t>
      </w:r>
      <w:r/>
    </w:p>
    <w:p>
      <w:pPr>
        <w:ind w:firstLine="480"/>
        <w:keepLines w:val="0"/>
        <w:keepNext w:val="0"/>
        <w:pageBreakBefore w:val="0"/>
        <w:spacing w:line="360" w:lineRule="auto"/>
        <w:rPr>
          <w:rFonts w:hint="eastAsia" w:ascii="宋体" w:hAnsi="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1</w:t>
      </w:r>
      <w:r>
        <w:rPr>
          <w:rFonts w:hint="eastAsia" w:ascii="宋体" w:hAnsi="宋体" w:cs="宋体"/>
          <w:sz w:val="24"/>
        </w:rPr>
        <w:t xml:space="preserve">）</w:t>
      </w:r>
      <w:r>
        <w:rPr>
          <w:rFonts w:hint="eastAsia" w:ascii="宋体" w:hAnsi="宋体" w:cs="宋体"/>
          <w:sz w:val="24"/>
          <w:lang w:eastAsia="zh-CN"/>
        </w:rPr>
        <w:t xml:space="preserve">成交供应商</w:t>
      </w:r>
      <w:r>
        <w:rPr>
          <w:rFonts w:hint="eastAsia" w:ascii="宋体" w:hAnsi="宋体" w:cs="宋体"/>
          <w:sz w:val="24"/>
        </w:rPr>
        <w:t xml:space="preserve">不得随意更改设计，如确因现场施工原因需要变更设计，需请设计</w:t>
      </w:r>
      <w:r>
        <w:rPr>
          <w:rFonts w:hint="eastAsia" w:ascii="宋体" w:hAnsi="宋体" w:cs="宋体"/>
          <w:sz w:val="24"/>
          <w:lang w:eastAsia="zh-CN"/>
        </w:rPr>
        <w:t xml:space="preserve">单位</w:t>
      </w:r>
      <w:r>
        <w:rPr>
          <w:rFonts w:hint="eastAsia" w:ascii="宋体" w:hAnsi="宋体" w:cs="宋体"/>
          <w:sz w:val="24"/>
        </w:rPr>
        <w:t xml:space="preserve">出具图纸或自行设计（有相应设计资质或委托有设计资质的单位）交设计</w:t>
      </w:r>
      <w:r>
        <w:rPr>
          <w:rFonts w:hint="eastAsia" w:ascii="宋体" w:hAnsi="宋体" w:cs="宋体"/>
          <w:sz w:val="24"/>
          <w:lang w:eastAsia="zh-CN"/>
        </w:rPr>
        <w:t xml:space="preserve">单位</w:t>
      </w:r>
      <w:r>
        <w:rPr>
          <w:rFonts w:hint="eastAsia" w:ascii="宋体" w:hAnsi="宋体" w:cs="宋体"/>
          <w:sz w:val="24"/>
        </w:rPr>
        <w:t xml:space="preserve">核定，除此之外因</w:t>
      </w:r>
      <w:r>
        <w:rPr>
          <w:rFonts w:hint="eastAsia" w:ascii="宋体" w:hAnsi="宋体" w:cs="宋体"/>
          <w:sz w:val="24"/>
          <w:lang w:eastAsia="zh-CN"/>
        </w:rPr>
        <w:t xml:space="preserve">成交供应商</w:t>
      </w:r>
      <w:r>
        <w:rPr>
          <w:rFonts w:hint="eastAsia" w:ascii="宋体" w:hAnsi="宋体" w:cs="宋体"/>
          <w:sz w:val="24"/>
        </w:rPr>
        <w:t xml:space="preserve">自身原因导致的工程变更，</w:t>
      </w:r>
      <w:r>
        <w:rPr>
          <w:rFonts w:hint="eastAsia" w:ascii="宋体" w:hAnsi="宋体" w:cs="宋体"/>
          <w:sz w:val="24"/>
          <w:lang w:eastAsia="zh-CN"/>
        </w:rPr>
        <w:t xml:space="preserve">成交供应商</w:t>
      </w:r>
      <w:r>
        <w:rPr>
          <w:rFonts w:hint="eastAsia" w:ascii="宋体" w:hAnsi="宋体" w:cs="宋体"/>
          <w:sz w:val="24"/>
        </w:rPr>
        <w:t xml:space="preserve">无权要求追加合同价款。</w:t>
      </w:r>
      <w:r>
        <w:rPr>
          <w:rFonts w:hint="eastAsia" w:ascii="宋体" w:hAnsi="宋体" w:cs="宋体"/>
          <w:sz w:val="24"/>
          <w:lang w:eastAsia="zh-CN"/>
        </w:rPr>
        <w:t xml:space="preserve">成交供应商应严格按照</w:t>
      </w:r>
      <w:r>
        <w:rPr>
          <w:rFonts w:hint="eastAsia" w:ascii="宋体" w:hAnsi="宋体" w:cs="宋体"/>
          <w:sz w:val="24"/>
          <w:lang w:val="en-US" w:eastAsia="zh-CN"/>
        </w:rPr>
        <w:t xml:space="preserve">采购人</w:t>
      </w:r>
      <w:r>
        <w:rPr>
          <w:rFonts w:hint="eastAsia" w:ascii="宋体" w:hAnsi="宋体" w:cs="宋体"/>
          <w:sz w:val="24"/>
          <w:lang w:eastAsia="zh-CN"/>
        </w:rPr>
        <w:t xml:space="preserve">提供的施工图施工，</w:t>
      </w:r>
      <w:r>
        <w:rPr>
          <w:rFonts w:hint="eastAsia" w:ascii="宋体" w:hAnsi="宋体" w:cs="宋体"/>
          <w:sz w:val="24"/>
        </w:rPr>
        <w:t xml:space="preserve">如</w:t>
      </w:r>
      <w:r>
        <w:rPr>
          <w:rFonts w:hint="eastAsia" w:ascii="宋体" w:hAnsi="宋体" w:cs="宋体"/>
          <w:sz w:val="24"/>
          <w:lang w:eastAsia="zh-CN"/>
        </w:rPr>
        <w:t xml:space="preserve">成交供应商</w:t>
      </w:r>
      <w:r>
        <w:rPr>
          <w:rFonts w:hint="eastAsia" w:ascii="宋体" w:hAnsi="宋体" w:cs="宋体"/>
          <w:sz w:val="24"/>
        </w:rPr>
        <w:t xml:space="preserve">在进场后发现施工图纸与现场不一致时，在施工前须与</w:t>
      </w:r>
      <w:r>
        <w:rPr>
          <w:rFonts w:hint="eastAsia" w:ascii="宋体" w:hAnsi="宋体" w:cs="宋体"/>
          <w:sz w:val="24"/>
          <w:lang w:eastAsia="zh-CN"/>
        </w:rPr>
        <w:t xml:space="preserve">采购人</w:t>
      </w:r>
      <w:r>
        <w:rPr>
          <w:rFonts w:hint="eastAsia" w:ascii="宋体" w:hAnsi="宋体" w:cs="宋体"/>
          <w:sz w:val="24"/>
        </w:rPr>
        <w:t xml:space="preserve">及监理方、设计方商定一致后，并按书面会商结果进行施工。如发现一次</w:t>
      </w:r>
      <w:r>
        <w:rPr>
          <w:rFonts w:hint="eastAsia" w:ascii="宋体" w:hAnsi="宋体" w:cs="宋体"/>
          <w:sz w:val="24"/>
          <w:lang w:eastAsia="zh-CN"/>
        </w:rPr>
        <w:t xml:space="preserve">成交供应商</w:t>
      </w:r>
      <w:r>
        <w:rPr>
          <w:rFonts w:hint="eastAsia" w:ascii="宋体" w:hAnsi="宋体" w:cs="宋体"/>
          <w:sz w:val="24"/>
        </w:rPr>
        <w:t xml:space="preserve">擅自变更</w:t>
      </w:r>
      <w:r>
        <w:rPr>
          <w:rFonts w:hint="eastAsia" w:ascii="宋体" w:hAnsi="宋体" w:cs="宋体"/>
          <w:sz w:val="24"/>
          <w:lang w:eastAsia="zh-CN"/>
        </w:rPr>
        <w:t xml:space="preserve">、未按图纸施工，采购人</w:t>
      </w:r>
      <w:r>
        <w:rPr>
          <w:rFonts w:hint="eastAsia" w:ascii="宋体" w:hAnsi="宋体" w:cs="宋体"/>
          <w:sz w:val="24"/>
        </w:rPr>
        <w:t xml:space="preserve">将视情节严重</w:t>
      </w:r>
      <w:r>
        <w:rPr>
          <w:rFonts w:hint="eastAsia" w:ascii="宋体" w:hAnsi="宋体" w:cs="宋体"/>
          <w:sz w:val="24"/>
          <w:lang w:eastAsia="zh-CN"/>
        </w:rPr>
        <w:t xml:space="preserve">，向成交供应商收取按返工工程量计算</w:t>
      </w:r>
      <w:r>
        <w:rPr>
          <w:rFonts w:hint="eastAsia" w:ascii="宋体" w:hAnsi="宋体" w:cs="宋体"/>
          <w:sz w:val="24"/>
          <w:lang w:val="en-US" w:eastAsia="zh-CN"/>
        </w:rPr>
        <w:t xml:space="preserve">的</w:t>
      </w:r>
      <w:r>
        <w:rPr>
          <w:rFonts w:hint="eastAsia" w:ascii="宋体" w:hAnsi="宋体" w:cs="宋体"/>
          <w:sz w:val="24"/>
          <w:lang w:eastAsia="zh-CN"/>
        </w:rPr>
        <w:t xml:space="preserve">罚款，并要求成交供应商整改，按施工图施工。</w:t>
      </w:r>
      <w:r/>
    </w:p>
    <w:p>
      <w:pPr>
        <w:ind w:firstLine="480"/>
        <w:keepLines w:val="0"/>
        <w:keepNext w:val="0"/>
        <w:pageBreakBefore w:val="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2</w:t>
      </w:r>
      <w:r>
        <w:rPr>
          <w:rFonts w:hint="eastAsia" w:ascii="宋体" w:hAnsi="宋体" w:cs="宋体"/>
          <w:sz w:val="24"/>
        </w:rPr>
        <w:t xml:space="preserve">）成交供应商在施工时可能会遇墙（地）面不垂直、空鼓、渗漏、顶棚不平整，以及基层有附着物等现象，需进行检查、清理、维修、改造、凿除、修补等工作，各供应商在现场踏勘时须充分考虑，结算时不作任何调整。 </w:t>
      </w:r>
      <w:r/>
    </w:p>
    <w:p>
      <w:pPr>
        <w:ind w:firstLine="480"/>
        <w:keepLines w:val="0"/>
        <w:keepNext w:val="0"/>
        <w:pageBreakBefore w:val="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3</w:t>
      </w:r>
      <w:r>
        <w:rPr>
          <w:rFonts w:hint="eastAsia" w:ascii="宋体" w:hAnsi="宋体" w:cs="宋体"/>
          <w:sz w:val="24"/>
        </w:rPr>
        <w:t xml:space="preserve">）供应商在施工过程中应注意与相临近的建筑物（构筑物）的关系，采取合理的措施，避免产生不利影响，相关措施费用自行考虑并列入措施清单，一次性包定，若因成交供应商原因造成建筑物（构筑物）出现位移、裂缝等情况，由成交供应商负责赔偿，相关费用自行估算并列入报价，一次性包定。</w:t>
      </w:r>
      <w:r/>
    </w:p>
    <w:p>
      <w:pPr>
        <w:ind w:firstLine="480"/>
        <w:keepLines w:val="0"/>
        <w:keepNext w:val="0"/>
        <w:pageBreakBefore w:val="0"/>
        <w:spacing w:line="360" w:lineRule="auto"/>
        <w:rPr>
          <w:rFonts w:ascii="宋体" w:hAnsi="宋体" w:cs="宋体"/>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）本工程所有以“项”计入造价，一次性包定，竣工结算时不作任何调整。拆除范围和内容由</w:t>
      </w:r>
      <w:r>
        <w:rPr>
          <w:rFonts w:hint="eastAsia" w:ascii="宋体" w:hAnsi="宋体" w:cs="宋体"/>
          <w:color w:val="000000"/>
          <w:sz w:val="24"/>
          <w:lang w:eastAsia="zh-CN"/>
        </w:rPr>
        <w:t xml:space="preserve">成交供应商</w:t>
      </w:r>
      <w:r>
        <w:rPr>
          <w:rFonts w:hint="eastAsia" w:ascii="宋体" w:hAnsi="宋体" w:cs="宋体"/>
          <w:color w:val="000000"/>
          <w:sz w:val="24"/>
        </w:rPr>
        <w:t xml:space="preserve">和</w:t>
      </w:r>
      <w:r>
        <w:rPr>
          <w:rFonts w:hint="eastAsia" w:ascii="宋体" w:hAnsi="宋体" w:cs="宋体"/>
          <w:color w:val="000000"/>
          <w:sz w:val="24"/>
          <w:lang w:eastAsia="zh-CN"/>
        </w:rPr>
        <w:t xml:space="preserve">采购人</w:t>
      </w:r>
      <w:r>
        <w:rPr>
          <w:rFonts w:hint="eastAsia" w:ascii="宋体" w:hAnsi="宋体" w:cs="宋体"/>
          <w:color w:val="000000"/>
          <w:sz w:val="24"/>
        </w:rPr>
        <w:t xml:space="preserve">在进场交底前书面确认，</w:t>
      </w:r>
      <w:r>
        <w:rPr>
          <w:rFonts w:hint="eastAsia" w:ascii="宋体" w:hAnsi="宋体" w:cs="宋体"/>
          <w:color w:val="000000"/>
          <w:sz w:val="24"/>
          <w:lang w:eastAsia="zh-CN"/>
        </w:rPr>
        <w:t xml:space="preserve">成交供应商</w:t>
      </w:r>
      <w:r>
        <w:rPr>
          <w:rFonts w:hint="eastAsia" w:ascii="宋体" w:hAnsi="宋体" w:cs="宋体"/>
          <w:color w:val="000000"/>
          <w:sz w:val="24"/>
        </w:rPr>
        <w:t xml:space="preserve">自行拆除或破坏（损坏）的，由</w:t>
      </w:r>
      <w:r>
        <w:rPr>
          <w:rFonts w:hint="eastAsia" w:ascii="宋体" w:hAnsi="宋体" w:cs="宋体"/>
          <w:color w:val="000000"/>
          <w:sz w:val="24"/>
          <w:lang w:eastAsia="zh-CN"/>
        </w:rPr>
        <w:t xml:space="preserve">成交供应商</w:t>
      </w:r>
      <w:r>
        <w:rPr>
          <w:rFonts w:hint="eastAsia" w:ascii="宋体" w:hAnsi="宋体" w:cs="宋体"/>
          <w:color w:val="000000"/>
          <w:sz w:val="24"/>
        </w:rPr>
        <w:t xml:space="preserve">自行承担责任，并按不低于原标准修复或重建。本工程拆除的所有废旧建筑材料，</w:t>
      </w:r>
      <w:r>
        <w:rPr>
          <w:rFonts w:hint="eastAsia" w:ascii="宋体" w:hAnsi="宋体" w:cs="宋体"/>
          <w:color w:val="000000"/>
          <w:sz w:val="24"/>
          <w:lang w:eastAsia="zh-CN"/>
        </w:rPr>
        <w:t xml:space="preserve">采购人</w:t>
      </w:r>
      <w:r>
        <w:rPr>
          <w:rFonts w:hint="eastAsia" w:ascii="宋体" w:hAnsi="宋体" w:cs="宋体"/>
          <w:color w:val="000000"/>
          <w:sz w:val="24"/>
        </w:rPr>
        <w:t xml:space="preserve">不考虑回收，</w:t>
      </w:r>
      <w:r>
        <w:rPr>
          <w:rFonts w:hint="eastAsia" w:ascii="宋体" w:hAnsi="宋体" w:cs="宋体"/>
          <w:color w:val="000000"/>
          <w:sz w:val="24"/>
          <w:lang w:eastAsia="zh-CN"/>
        </w:rPr>
        <w:t xml:space="preserve">其中卫生间的铝扣板供应商不得自行处理，按采购人要求运送并堆放至采购人指定地点，其余</w:t>
      </w:r>
      <w:r>
        <w:rPr>
          <w:rFonts w:hint="eastAsia" w:ascii="宋体" w:hAnsi="宋体" w:cs="宋体"/>
          <w:color w:val="000000"/>
          <w:sz w:val="24"/>
        </w:rPr>
        <w:t xml:space="preserve">由</w:t>
      </w:r>
      <w:r>
        <w:rPr>
          <w:rFonts w:hint="eastAsia" w:ascii="宋体" w:hAnsi="宋体" w:cs="宋体"/>
          <w:color w:val="000000"/>
          <w:sz w:val="24"/>
          <w:lang w:eastAsia="zh-CN"/>
        </w:rPr>
        <w:t xml:space="preserve">成交供应商</w:t>
      </w:r>
      <w:r>
        <w:rPr>
          <w:rFonts w:hint="eastAsia" w:ascii="宋体" w:hAnsi="宋体" w:cs="宋体"/>
          <w:color w:val="000000"/>
          <w:sz w:val="24"/>
        </w:rPr>
        <w:t xml:space="preserve">清理场地，并运出场外按相关规定自行处理，上述相关费用含在合同价中。</w:t>
      </w:r>
      <w:r/>
    </w:p>
    <w:p>
      <w:pPr>
        <w:ind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（35）本工程按规定时间竣工后、交付使用前，且采购人未搬入家具设施前，成交供应商须委托由采购人确认的具备检测资质的第三方检测机构，</w:t>
      </w:r>
      <w:r>
        <w:rPr>
          <w:rFonts w:hint="eastAsia" w:ascii="宋体" w:hAnsi="宋体" w:eastAsia="宋体" w:cs="宋体"/>
          <w:b/>
          <w:bCs/>
          <w:sz w:val="24"/>
          <w:highlight w:val="none"/>
          <w:lang w:val="en-US" w:eastAsia="zh-CN"/>
        </w:rPr>
        <w:t xml:space="preserve">对所有的房间进行室内环境空气质量检测。</w:t>
      </w:r>
      <w:r>
        <w:rPr>
          <w:rFonts w:hint="eastAsia" w:ascii="宋体" w:hAnsi="宋体" w:eastAsia="宋体" w:cs="宋体"/>
          <w:sz w:val="24"/>
          <w:highlight w:val="none"/>
          <w:lang w:val="en-US" w:eastAsia="zh-CN"/>
        </w:rPr>
        <w:t xml:space="preserve">检测依据为《民用建筑工程室内环境污染控制规范》GB50325-2020,检测项目中含“甲醛”“苯类”“TVOC”等项；抽取样品和检测时，成交供应商</w:t>
      </w:r>
      <w:r>
        <w:rPr>
          <w:rFonts w:hint="eastAsia" w:ascii="宋体" w:hAnsi="宋体" w:eastAsia="宋体" w:cs="宋体"/>
          <w:sz w:val="24"/>
          <w:highlight w:val="none"/>
          <w:lang w:val="en-US" w:eastAsia="zh-CN"/>
        </w:rPr>
        <w:t xml:space="preserve">代表、检测中心专业人员、采购人代表三方同时在场的情况下方可进行，否则进行的检测视为无效；检测数据以具有相应资质的第三方检测机构出具的《环境检测报告》为准。检测费用由成交供应商承担，相关费用在报价中考虑，结算时不作调整。检测项目包括甲醛、苯、甲苯、二甲苯、TVOC这五项。达不到国家环保标准要求的，成交供应商必须在一周内整改处置到位，所有处置费用由成交供应商自行承担，采购人扣除成交供应商履约保证金的10%，如第二次抽检仍未达到以上要求，采购人扣除成交供应商履约保证金全部余额，由此造成一切损失均由成交供应商承担。</w:t>
      </w:r>
      <w:r/>
    </w:p>
    <w:p>
      <w:pPr>
        <w:ind w:firstLine="480"/>
        <w:keepLines w:val="0"/>
        <w:keepNext w:val="0"/>
        <w:pageBreakBefore w:val="0"/>
        <w:spacing w:line="360" w:lineRule="auto"/>
        <w:rPr>
          <w:rFonts w:hint="eastAsia" w:ascii="宋体" w:hAnsi="宋体" w:eastAsia="宋体" w:cs="宋体"/>
          <w:sz w:val="24"/>
          <w:highlight w:val="none"/>
          <w:shd w:val="clear" w:color="auto" w:fill="ffff00"/>
          <w:lang w:eastAsia="zh-C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）工程竣工需做好</w:t>
      </w:r>
      <w:r>
        <w:rPr>
          <w:rFonts w:hint="eastAsia" w:ascii="宋体" w:hAnsi="宋体" w:cs="宋体"/>
          <w:sz w:val="24"/>
          <w:highlight w:val="none"/>
          <w:lang w:eastAsia="zh-CN"/>
        </w:rPr>
        <w:t xml:space="preserve">开荒</w:t>
      </w:r>
      <w:r>
        <w:rPr>
          <w:rFonts w:hint="eastAsia" w:ascii="宋体" w:hAnsi="宋体" w:cs="宋体"/>
          <w:sz w:val="24"/>
          <w:highlight w:val="none"/>
        </w:rPr>
        <w:t xml:space="preserve">保洁，保洁范围为所有施工场地，保洁内容包括但不限于玻璃门窗擦拭、内墙、地及顶面清洁及顺色等，符合</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竣工清洁要求后方可竣工验收，供应商务必在踏勘现场后计算所涉工程量，相关费用在报价中考虑，结算时不作调整。 </w:t>
      </w:r>
      <w:r/>
    </w:p>
    <w:p>
      <w:pPr>
        <w:ind w:firstLine="480"/>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w:t>
      </w:r>
      <w:bookmarkStart w:id="77" w:name="OLE_LINK6"/>
      <w:r/>
      <w:bookmarkStart w:id="78" w:name="OLE_LINK7"/>
      <w:r>
        <w:rPr>
          <w:rFonts w:hint="eastAsia" w:ascii="宋体" w:hAnsi="宋体" w:cs="宋体"/>
          <w:sz w:val="24"/>
          <w:highlight w:val="none"/>
        </w:rPr>
        <w:t xml:space="preserve">供应商须遵守</w:t>
      </w:r>
      <w:r>
        <w:rPr>
          <w:rFonts w:hint="eastAsia" w:ascii="宋体" w:hAnsi="宋体" w:cs="宋体"/>
          <w:sz w:val="24"/>
          <w:highlight w:val="none"/>
          <w:lang w:eastAsia="zh-CN"/>
        </w:rPr>
        <w:t xml:space="preserve">江苏航运职业技术学院</w:t>
      </w:r>
      <w:r>
        <w:rPr>
          <w:rFonts w:hint="eastAsia" w:ascii="宋体" w:hAnsi="宋体" w:cs="宋体"/>
          <w:sz w:val="24"/>
          <w:highlight w:val="none"/>
        </w:rPr>
        <w:t xml:space="preserve">的有关施工管理和物业管理规定，施工期间做好每日施工场地清理、垃圾清运和保洁工作，上述费用包含在投标报价中，结算不作调整。</w:t>
      </w:r>
      <w:bookmarkEnd w:id="77"/>
      <w:r/>
      <w:bookmarkEnd w:id="78"/>
      <w:r/>
      <w:r/>
    </w:p>
    <w:p>
      <w:pPr>
        <w:ind w:firstLine="480"/>
        <w:keepLines w:val="0"/>
        <w:keepNext w:val="0"/>
        <w:pageBreakBefore w:val="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38</w:t>
      </w:r>
      <w:r>
        <w:rPr>
          <w:rFonts w:hint="eastAsia" w:ascii="宋体" w:hAnsi="宋体" w:cs="宋体"/>
          <w:sz w:val="24"/>
        </w:rPr>
        <w:t xml:space="preserve">）其他未尽事宜在书面答疑中明确。</w:t>
      </w:r>
      <w:r/>
    </w:p>
    <w:p>
      <w:pPr>
        <w:ind w:firstLine="482"/>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cs="宋体"/>
          <w:b/>
          <w:bCs/>
          <w:sz w:val="24"/>
          <w:lang w:val="en-US" w:eastAsia="zh-CN"/>
        </w:rPr>
        <w:t xml:space="preserve">8.主要设备材料采购要求</w:t>
      </w:r>
      <w:r/>
    </w:p>
    <w:p>
      <w:pPr>
        <w:ind w:firstLine="482"/>
        <w:keepLines w:val="0"/>
        <w:keepNext w:val="0"/>
        <w:pageBreakBefore w:val="0"/>
        <w:spacing w:line="360" w:lineRule="auto"/>
        <w:widowControl w:val="off"/>
        <w:rPr>
          <w:rFonts w:hint="default" w:ascii="宋体" w:hAnsi="宋体" w:cs="宋体"/>
          <w:sz w:val="24"/>
          <w:lang w:val="en-US" w:eastAsia="zh-CN"/>
        </w:rPr>
      </w:pPr>
      <w:r>
        <w:rPr>
          <w:rFonts w:hint="eastAsia" w:ascii="宋体" w:hAnsi="宋体" w:cs="宋体"/>
          <w:b/>
          <w:bCs/>
          <w:sz w:val="24"/>
          <w:u w:val="single"/>
        </w:rPr>
        <w:t xml:space="preserve">★响应文件中必须注明所投产品品牌，否则按无效响应处理。</w:t>
      </w:r>
      <w:r/>
    </w:p>
    <w:p>
      <w:pPr>
        <w:pStyle w:val="973"/>
        <w:ind w:firstLine="482"/>
        <w:keepLines w:val="0"/>
        <w:keepNext w:val="0"/>
        <w:pageBreakBefore w:val="0"/>
        <w:spacing w:line="360" w:lineRule="auto"/>
        <w:widowControl w:val="off"/>
        <w:rPr>
          <w:rFonts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1</w:t>
      </w:r>
      <w:r>
        <w:rPr>
          <w:rFonts w:hint="eastAsia" w:ascii="宋体" w:hAnsi="宋体" w:cs="宋体"/>
          <w:b/>
          <w:bCs/>
          <w:sz w:val="24"/>
          <w:lang w:eastAsia="zh-CN"/>
        </w:rPr>
        <w:t xml:space="preserve">）</w:t>
      </w:r>
      <w:r>
        <w:rPr>
          <w:rFonts w:hint="eastAsia" w:ascii="宋体" w:hAnsi="宋体" w:cs="宋体"/>
          <w:b/>
          <w:bCs/>
          <w:sz w:val="24"/>
        </w:rPr>
        <w:t xml:space="preserve">提供主要材料品牌自主选择选样表。</w:t>
      </w:r>
      <w:r/>
    </w:p>
    <w:p>
      <w:pPr>
        <w:pStyle w:val="973"/>
        <w:ind w:firstLine="482"/>
        <w:keepLines w:val="0"/>
        <w:keepNext w:val="0"/>
        <w:pageBreakBefore w:val="0"/>
        <w:spacing w:line="360" w:lineRule="auto"/>
        <w:widowControl w:val="off"/>
        <w:rPr>
          <w:rFonts w:ascii="宋体" w:hAnsi="宋体" w:cs="宋体"/>
          <w:sz w:val="24"/>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2</w:t>
      </w:r>
      <w:r>
        <w:rPr>
          <w:rFonts w:hint="eastAsia" w:ascii="宋体" w:hAnsi="宋体" w:cs="宋体"/>
          <w:b/>
          <w:bCs/>
          <w:sz w:val="24"/>
          <w:lang w:eastAsia="zh-CN"/>
        </w:rPr>
        <w:t xml:space="preserve">）</w:t>
      </w:r>
      <w:r>
        <w:rPr>
          <w:rFonts w:hint="eastAsia" w:ascii="宋体" w:hAnsi="宋体" w:cs="宋体"/>
          <w:b/>
          <w:bCs/>
          <w:sz w:val="24"/>
        </w:rPr>
        <w:t xml:space="preserve">设备材料采购管理</w:t>
      </w:r>
      <w:r/>
    </w:p>
    <w:p>
      <w:pPr>
        <w:pStyle w:val="973"/>
        <w:ind w:firstLine="480"/>
        <w:keepLines w:val="0"/>
        <w:keepNext w:val="0"/>
        <w:pageBreakBefore w:val="0"/>
        <w:spacing w:line="360" w:lineRule="auto"/>
        <w:widowControl w:val="off"/>
        <w:rPr>
          <w:rFonts w:ascii="宋体" w:hAnsi="宋体" w:cs="宋体"/>
          <w:sz w:val="24"/>
        </w:rPr>
      </w:pPr>
      <w:r>
        <w:rPr>
          <w:rFonts w:hint="eastAsia" w:ascii="宋体" w:hAnsi="宋体" w:cs="宋体"/>
          <w:sz w:val="24"/>
          <w:lang w:eastAsia="zh-CN"/>
        </w:rPr>
        <w:t xml:space="preserve">①</w:t>
      </w:r>
      <w:r>
        <w:rPr>
          <w:rFonts w:hint="eastAsia" w:ascii="宋体" w:hAnsi="宋体" w:cs="宋体"/>
          <w:sz w:val="24"/>
        </w:rPr>
        <w:t xml:space="preserve">投标人在投标时须按</w:t>
      </w:r>
      <w:r>
        <w:rPr>
          <w:rFonts w:hint="eastAsia" w:ascii="宋体" w:hAnsi="宋体" w:cs="宋体"/>
          <w:b/>
          <w:bCs/>
          <w:sz w:val="24"/>
          <w:lang w:eastAsia="zh-CN"/>
        </w:rPr>
        <w:t xml:space="preserve">《主要材料品牌自主选择选样表》</w:t>
      </w:r>
      <w:r>
        <w:rPr>
          <w:rFonts w:hint="eastAsia" w:ascii="宋体" w:hAnsi="宋体" w:cs="宋体"/>
          <w:sz w:val="24"/>
        </w:rPr>
        <w:t xml:space="preserve">中</w:t>
      </w:r>
      <w:r>
        <w:rPr>
          <w:rFonts w:hint="eastAsia" w:ascii="宋体" w:hAnsi="宋体" w:cs="宋体"/>
          <w:sz w:val="24"/>
          <w:lang w:eastAsia="zh-CN"/>
        </w:rPr>
        <w:t xml:space="preserve">报的品牌</w:t>
      </w:r>
      <w:r>
        <w:rPr>
          <w:rFonts w:hint="eastAsia" w:ascii="宋体" w:hAnsi="宋体" w:cs="宋体"/>
          <w:sz w:val="24"/>
        </w:rPr>
        <w:t xml:space="preserve">产品进行报价。</w:t>
      </w:r>
      <w:r/>
    </w:p>
    <w:p>
      <w:pPr>
        <w:pStyle w:val="973"/>
        <w:ind w:firstLine="480"/>
        <w:keepLines w:val="0"/>
        <w:keepNext w:val="0"/>
        <w:pageBreakBefore w:val="0"/>
        <w:spacing w:line="360" w:lineRule="auto"/>
        <w:widowControl w:val="off"/>
        <w:rPr>
          <w:rFonts w:ascii="宋体" w:hAnsi="宋体" w:cs="宋体"/>
          <w:sz w:val="24"/>
        </w:rPr>
      </w:pPr>
      <w:r>
        <w:rPr>
          <w:rFonts w:hint="eastAsia" w:ascii="宋体" w:hAnsi="宋体" w:cs="宋体"/>
          <w:sz w:val="24"/>
          <w:lang w:eastAsia="zh-CN"/>
        </w:rPr>
        <w:t xml:space="preserve">②</w:t>
      </w:r>
      <w:r>
        <w:rPr>
          <w:rFonts w:hint="eastAsia" w:ascii="宋体" w:hAnsi="宋体" w:cs="宋体"/>
          <w:sz w:val="24"/>
        </w:rPr>
        <w:t xml:space="preserve">投标人在采购本项目设备材料过程中，不得降低设备材料的品质。投标人采购合同签订后五日内报采购人备案。</w:t>
      </w:r>
      <w:r/>
    </w:p>
    <w:p>
      <w:pPr>
        <w:pStyle w:val="973"/>
        <w:ind w:firstLine="480"/>
        <w:keepLines w:val="0"/>
        <w:keepNext w:val="0"/>
        <w:pageBreakBefore w:val="0"/>
        <w:spacing w:line="360" w:lineRule="auto"/>
        <w:widowControl w:val="off"/>
        <w:rPr>
          <w:rFonts w:ascii="宋体" w:hAnsi="宋体" w:cs="宋体"/>
          <w:sz w:val="24"/>
        </w:rPr>
      </w:pPr>
      <w:r>
        <w:rPr>
          <w:rFonts w:hint="eastAsia" w:ascii="宋体" w:hAnsi="宋体" w:cs="宋体"/>
          <w:sz w:val="24"/>
          <w:lang w:eastAsia="zh-CN"/>
        </w:rPr>
        <w:t xml:space="preserve">③</w:t>
      </w:r>
      <w:r>
        <w:rPr>
          <w:rFonts w:hint="eastAsia" w:ascii="宋体" w:hAnsi="宋体" w:cs="宋体"/>
          <w:sz w:val="24"/>
        </w:rPr>
        <w:t xml:space="preserve">投标人采购本项目设备材料前应向监理及采购人报审同意后方可采购，采购人保留对设备材料厂家考察及变更材料品牌的权力。</w:t>
      </w:r>
      <w:r/>
    </w:p>
    <w:p>
      <w:pPr>
        <w:pStyle w:val="973"/>
        <w:ind w:firstLine="480"/>
        <w:keepLines w:val="0"/>
        <w:keepNext w:val="0"/>
        <w:pageBreakBefore w:val="0"/>
        <w:spacing w:line="360" w:lineRule="auto"/>
        <w:widowControl w:val="off"/>
        <w:rPr>
          <w:rFonts w:ascii="宋体" w:hAnsi="宋体" w:cs="宋体"/>
          <w:sz w:val="24"/>
        </w:rPr>
      </w:pPr>
      <w:r>
        <w:rPr>
          <w:rFonts w:hint="eastAsia" w:ascii="宋体" w:hAnsi="宋体" w:cs="宋体"/>
          <w:sz w:val="24"/>
          <w:lang w:eastAsia="zh-CN"/>
        </w:rPr>
        <w:t xml:space="preserve">④</w:t>
      </w:r>
      <w:r>
        <w:rPr>
          <w:rFonts w:hint="eastAsia" w:ascii="宋体" w:hAnsi="宋体" w:cs="宋体"/>
          <w:sz w:val="24"/>
        </w:rPr>
        <w:t xml:space="preserve">未经采购人同意，不得以任何借口更换供货商。若投标人提供的材料供货商有产品质量问题、违法行为或不良记录，采购人调研确认后</w:t>
      </w:r>
      <w:r>
        <w:rPr>
          <w:rFonts w:hint="eastAsia" w:ascii="宋体" w:hAnsi="宋体" w:cs="宋体"/>
          <w:sz w:val="24"/>
          <w:lang w:eastAsia="zh-CN"/>
        </w:rPr>
        <w:t xml:space="preserve">，</w:t>
      </w:r>
      <w:r>
        <w:rPr>
          <w:rFonts w:hint="eastAsia" w:ascii="宋体" w:hAnsi="宋体" w:cs="宋体"/>
          <w:sz w:val="24"/>
        </w:rPr>
        <w:t xml:space="preserve">将保留更换供货商的权利。投标人不得由此而提出对合同价格进行调整。</w:t>
      </w:r>
      <w:r/>
    </w:p>
    <w:p>
      <w:pPr>
        <w:pStyle w:val="973"/>
        <w:ind w:firstLine="480"/>
        <w:keepLines w:val="0"/>
        <w:keepNext w:val="0"/>
        <w:pageBreakBefore w:val="0"/>
        <w:spacing w:line="360" w:lineRule="auto"/>
        <w:widowControl w:val="off"/>
        <w:rPr>
          <w:rFonts w:ascii="宋体" w:hAnsi="宋体" w:cs="宋体"/>
          <w:sz w:val="24"/>
        </w:rPr>
      </w:pPr>
      <w:r>
        <w:rPr>
          <w:rFonts w:hint="eastAsia" w:ascii="宋体" w:hAnsi="宋体" w:cs="宋体"/>
          <w:sz w:val="24"/>
          <w:lang w:eastAsia="zh-CN"/>
        </w:rPr>
        <w:t xml:space="preserve">⑤</w:t>
      </w:r>
      <w:r>
        <w:rPr>
          <w:rFonts w:hint="eastAsia" w:ascii="宋体" w:hAnsi="宋体" w:cs="宋体"/>
          <w:sz w:val="24"/>
        </w:rPr>
        <w:t xml:space="preserve">投标人采购的设备、材料，均应提供完整有效的质保资料，否则不得使用。</w:t>
      </w:r>
      <w:r/>
    </w:p>
    <w:p>
      <w:pPr>
        <w:pStyle w:val="973"/>
        <w:ind w:firstLine="480"/>
        <w:keepLines w:val="0"/>
        <w:keepNext w:val="0"/>
        <w:pageBreakBefore w:val="0"/>
        <w:spacing w:line="360" w:lineRule="auto"/>
        <w:widowControl w:val="off"/>
        <w:rPr>
          <w:rFonts w:ascii="宋体" w:hAnsi="宋体" w:cs="宋体"/>
          <w:sz w:val="24"/>
        </w:rPr>
      </w:pPr>
      <w:r>
        <w:rPr>
          <w:rFonts w:hint="eastAsia" w:ascii="宋体" w:hAnsi="宋体" w:cs="宋体"/>
          <w:sz w:val="24"/>
          <w:lang w:eastAsia="zh-CN"/>
        </w:rPr>
        <w:t xml:space="preserve">⑥</w:t>
      </w:r>
      <w:r>
        <w:rPr>
          <w:rFonts w:hint="eastAsia" w:ascii="宋体" w:hAnsi="宋体" w:cs="宋体"/>
          <w:sz w:val="24"/>
        </w:rPr>
        <w:t xml:space="preserve">设备材料进场报验要求</w:t>
      </w:r>
      <w:r/>
    </w:p>
    <w:p>
      <w:pPr>
        <w:pStyle w:val="973"/>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材料在合同执行过程中将严格按照下列要求进行报验审批：</w:t>
      </w:r>
      <w:r/>
    </w:p>
    <w:p>
      <w:pPr>
        <w:pStyle w:val="973"/>
        <w:ind w:firstLine="480"/>
        <w:keepLines w:val="0"/>
        <w:keepNext w:val="0"/>
        <w:pageBreakBefore w:val="0"/>
        <w:spacing w:line="360" w:lineRule="auto"/>
        <w:widowControl w:val="off"/>
        <w:rPr>
          <w:rFonts w:ascii="宋体" w:hAnsi="宋体" w:cs="宋体"/>
          <w:sz w:val="24"/>
        </w:rPr>
      </w:pPr>
      <w:r>
        <w:rPr>
          <w:rFonts w:hint="eastAsia" w:ascii="宋体" w:hAnsi="宋体" w:cs="宋体"/>
          <w:sz w:val="24"/>
          <w:lang w:val="en-US" w:eastAsia="zh-CN"/>
        </w:rPr>
        <w:t xml:space="preserve">a.</w:t>
      </w:r>
      <w:r>
        <w:rPr>
          <w:rFonts w:hint="eastAsia" w:ascii="宋体" w:hAnsi="宋体" w:cs="宋体"/>
          <w:sz w:val="24"/>
        </w:rPr>
        <w:t xml:space="preserve">设备材料选定应严格按照招标文件、图纸等的要求且供货商无违法行为及不良记录。</w:t>
      </w:r>
      <w:r/>
    </w:p>
    <w:p>
      <w:pPr>
        <w:pStyle w:val="973"/>
        <w:ind w:firstLine="480"/>
        <w:keepLines w:val="0"/>
        <w:keepNext w:val="0"/>
        <w:pageBreakBefore w:val="0"/>
        <w:spacing w:line="360" w:lineRule="auto"/>
        <w:widowControl w:val="off"/>
        <w:rPr>
          <w:rFonts w:ascii="宋体" w:hAnsi="宋体" w:cs="宋体"/>
          <w:sz w:val="24"/>
        </w:rPr>
      </w:pPr>
      <w:r>
        <w:rPr>
          <w:rFonts w:hint="eastAsia" w:ascii="宋体" w:hAnsi="宋体" w:cs="宋体"/>
          <w:sz w:val="24"/>
          <w:lang w:val="en-US" w:eastAsia="zh-CN"/>
        </w:rPr>
        <w:t xml:space="preserve">b.</w:t>
      </w:r>
      <w:r>
        <w:rPr>
          <w:rFonts w:hint="eastAsia" w:ascii="宋体" w:hAnsi="宋体" w:cs="宋体"/>
          <w:sz w:val="24"/>
        </w:rPr>
        <w:t xml:space="preserve">提供厂家出具的提货单，提货单需注明项目名称；若通过代理商订货，应提供厂家出具给该代理商的项目供货授权书（需注明项目名称），并且提供提货单。提货单供货数量必须跟工程量相匹配。</w:t>
      </w:r>
      <w:r/>
    </w:p>
    <w:p>
      <w:pPr>
        <w:pStyle w:val="973"/>
        <w:ind w:firstLine="480"/>
        <w:keepLines w:val="0"/>
        <w:keepNext w:val="0"/>
        <w:pageBreakBefore w:val="0"/>
        <w:spacing w:line="360" w:lineRule="auto"/>
        <w:widowControl w:val="off"/>
        <w:rPr>
          <w:rFonts w:ascii="宋体" w:hAnsi="宋体" w:cs="宋体"/>
          <w:sz w:val="24"/>
        </w:rPr>
      </w:pPr>
      <w:r>
        <w:rPr>
          <w:rFonts w:hint="eastAsia" w:ascii="宋体" w:hAnsi="宋体" w:cs="宋体"/>
          <w:sz w:val="24"/>
          <w:lang w:val="en-US" w:eastAsia="zh-CN"/>
        </w:rPr>
        <w:t xml:space="preserve">c.</w:t>
      </w:r>
      <w:r>
        <w:rPr>
          <w:rFonts w:hint="eastAsia" w:ascii="宋体" w:hAnsi="宋体" w:cs="宋体"/>
          <w:sz w:val="24"/>
        </w:rPr>
        <w:t xml:space="preserve">提供符合技术要求的产品报验资料包含不限于产品验收标准、产品合格证、检测报告、产品使用说明书等。</w:t>
      </w:r>
      <w:r/>
    </w:p>
    <w:p>
      <w:pPr>
        <w:pStyle w:val="973"/>
        <w:ind w:firstLine="480"/>
        <w:keepLines w:val="0"/>
        <w:keepNext w:val="0"/>
        <w:pageBreakBefore w:val="0"/>
        <w:spacing w:line="360" w:lineRule="auto"/>
        <w:widowControl w:val="off"/>
        <w:rPr>
          <w:rFonts w:ascii="宋体" w:hAnsi="宋体" w:cs="宋体"/>
          <w:sz w:val="24"/>
        </w:rPr>
      </w:pPr>
      <w:r>
        <w:rPr>
          <w:rFonts w:hint="eastAsia" w:ascii="宋体" w:hAnsi="宋体" w:cs="宋体"/>
          <w:sz w:val="24"/>
          <w:lang w:val="en-US" w:eastAsia="zh-CN"/>
        </w:rPr>
        <w:t xml:space="preserve">d.</w:t>
      </w:r>
      <w:r>
        <w:rPr>
          <w:rFonts w:hint="eastAsia" w:ascii="宋体" w:hAnsi="宋体" w:cs="宋体"/>
          <w:sz w:val="24"/>
        </w:rPr>
        <w:t xml:space="preserve">若不满足上述要求，采购人有权要求投标人更换材料，已进场材料无条件退场，所发生的费用由投标人承担。</w:t>
      </w:r>
      <w:r/>
    </w:p>
    <w:p>
      <w:pPr>
        <w:pStyle w:val="973"/>
        <w:ind w:firstLine="480"/>
        <w:keepLines w:val="0"/>
        <w:keepNext w:val="0"/>
        <w:pageBreakBefore w:val="0"/>
        <w:spacing w:line="360" w:lineRule="auto"/>
        <w:widowControl w:val="off"/>
        <w:rPr>
          <w:rFonts w:ascii="宋体" w:hAnsi="宋体" w:cs="宋体"/>
          <w:sz w:val="24"/>
        </w:rPr>
      </w:pPr>
      <w:r>
        <w:rPr>
          <w:rFonts w:hint="eastAsia" w:ascii="宋体" w:hAnsi="宋体" w:cs="宋体"/>
          <w:sz w:val="24"/>
          <w:lang w:eastAsia="zh-CN"/>
        </w:rPr>
        <w:t xml:space="preserve">⑦</w:t>
      </w:r>
      <w:r>
        <w:rPr>
          <w:rFonts w:hint="eastAsia" w:ascii="宋体" w:hAnsi="宋体" w:cs="宋体"/>
          <w:sz w:val="24"/>
        </w:rPr>
        <w:t xml:space="preserve">投标人须严格按照此采购管理要求进行本项目设备材料的采购和管理工作，否则由此产生的一切后果由投标人承担。</w:t>
      </w:r>
      <w:r/>
    </w:p>
    <w:p>
      <w:pPr>
        <w:ind w:firstLine="480"/>
        <w:keepLines w:val="0"/>
        <w:keepNext w:val="0"/>
        <w:pageBreakBefore w:val="0"/>
        <w:spacing w:line="360" w:lineRule="auto"/>
        <w:widowControl w:val="off"/>
        <w:rPr>
          <w:rFonts w:hint="eastAsia" w:ascii="宋体" w:hAnsi="宋体" w:cs="宋体"/>
          <w:b/>
          <w:bCs/>
          <w:color w:val="000000"/>
          <w:sz w:val="24"/>
          <w:lang w:eastAsia="zh-CN"/>
        </w:rPr>
      </w:pPr>
      <w:r>
        <w:rPr>
          <w:rFonts w:hint="eastAsia" w:ascii="宋体" w:hAnsi="宋体" w:cs="宋体"/>
          <w:sz w:val="24"/>
          <w:lang w:eastAsia="zh-CN"/>
        </w:rPr>
        <w:t xml:space="preserve">⑧</w:t>
      </w:r>
      <w:r>
        <w:rPr>
          <w:rFonts w:hint="eastAsia" w:ascii="宋体" w:hAnsi="宋体" w:cs="宋体"/>
          <w:sz w:val="24"/>
        </w:rPr>
        <w:t xml:space="preserve">报验材料需提供样品，并附同批次质量检测报告。甲方有权对进场材料进行抽检，经检测不合格的材料严禁使用。</w:t>
      </w:r>
      <w:r/>
    </w:p>
    <w:p>
      <w:pPr>
        <w:ind w:firstLine="482"/>
        <w:keepLines w:val="0"/>
        <w:keepNext w:val="0"/>
        <w:pageBreakBefore w:val="0"/>
        <w:spacing w:line="360" w:lineRule="auto"/>
        <w:rPr>
          <w:rFonts w:ascii="宋体" w:hAnsi="宋体" w:cs="宋体"/>
          <w:b/>
          <w:bCs/>
          <w:color w:val="000000"/>
          <w:sz w:val="24"/>
        </w:rPr>
      </w:pPr>
      <w:r>
        <w:rPr>
          <w:rFonts w:hint="eastAsia" w:ascii="宋体" w:hAnsi="宋体" w:cs="宋体"/>
          <w:b/>
          <w:bCs/>
          <w:color w:val="000000"/>
          <w:sz w:val="24"/>
          <w:lang w:eastAsia="zh-CN"/>
        </w:rPr>
        <w:t xml:space="preserve">四、</w:t>
      </w:r>
      <w:r>
        <w:rPr>
          <w:rFonts w:hint="eastAsia" w:ascii="宋体" w:hAnsi="宋体" w:cs="宋体"/>
          <w:b/>
          <w:bCs/>
          <w:color w:val="000000"/>
          <w:sz w:val="24"/>
        </w:rPr>
        <w:t xml:space="preserve">采购标的数量、采购项目交付或者实施的时间和地点</w:t>
      </w:r>
      <w:r/>
    </w:p>
    <w:p>
      <w:pPr>
        <w:ind w:firstLine="480"/>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采购需求清单：详见附件（工程量清单、图纸）。</w:t>
      </w:r>
      <w:r/>
    </w:p>
    <w:p>
      <w:pPr>
        <w:ind w:firstLine="480"/>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实施时间：</w:t>
      </w:r>
      <w:r>
        <w:rPr>
          <w:rFonts w:hint="eastAsia" w:ascii="宋体" w:hAnsi="宋体" w:cs="宋体"/>
          <w:color w:val="000000"/>
          <w:sz w:val="24"/>
          <w:u w:val="single"/>
          <w:shd w:val="clear" w:color="auto"/>
          <w:lang w:eastAsia="zh-CN"/>
        </w:rPr>
        <w:t xml:space="preserve">60日历天</w:t>
      </w:r>
      <w:r>
        <w:rPr>
          <w:rFonts w:hint="eastAsia" w:ascii="宋体" w:hAnsi="宋体" w:cs="宋体"/>
          <w:color w:val="000000"/>
          <w:sz w:val="24"/>
          <w:shd w:val="clear" w:color="auto"/>
        </w:rPr>
        <w:t xml:space="preserve">。</w:t>
      </w:r>
      <w:r>
        <w:rPr>
          <w:rFonts w:hint="eastAsia" w:ascii="宋体" w:hAnsi="宋体" w:cs="宋体"/>
          <w:color w:val="000000"/>
          <w:sz w:val="24"/>
        </w:rPr>
        <w:t xml:space="preserve">开工日期以发包人签发的书面开工通知为准。</w:t>
      </w:r>
      <w:r/>
    </w:p>
    <w:p>
      <w:pPr>
        <w:ind w:firstLine="480"/>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交付地点：采购单位指定的地点。</w:t>
      </w:r>
      <w:r/>
    </w:p>
    <w:p>
      <w:pPr>
        <w:ind w:firstLine="482"/>
        <w:keepLines w:val="0"/>
        <w:keepNext w:val="0"/>
        <w:pageBreakBefore w:val="0"/>
        <w:spacing w:line="360" w:lineRule="auto"/>
        <w:widowControl/>
        <w:rPr>
          <w:rFonts w:ascii="宋体" w:hAnsi="宋体" w:cs="宋体"/>
          <w:b/>
          <w:bCs/>
          <w:color w:val="000000"/>
          <w:sz w:val="24"/>
        </w:rPr>
      </w:pPr>
      <w:r>
        <w:rPr>
          <w:rFonts w:hint="eastAsia" w:ascii="宋体" w:hAnsi="宋体" w:cs="宋体"/>
          <w:b/>
          <w:bCs/>
          <w:color w:val="000000"/>
          <w:sz w:val="24"/>
          <w:lang w:eastAsia="zh-CN"/>
        </w:rPr>
        <w:t xml:space="preserve">五、</w:t>
      </w:r>
      <w:r>
        <w:rPr>
          <w:rFonts w:hint="eastAsia" w:ascii="宋体" w:hAnsi="宋体" w:cs="宋体"/>
          <w:b/>
          <w:bCs/>
          <w:color w:val="000000"/>
          <w:sz w:val="24"/>
        </w:rPr>
        <w:t xml:space="preserve">采购标的需满足的服务标准、期限、效率等要求</w:t>
      </w:r>
      <w:r/>
    </w:p>
    <w:p>
      <w:pPr>
        <w:ind w:firstLine="480"/>
        <w:keepLines w:val="0"/>
        <w:keepNext w:val="0"/>
        <w:pageBreakBefore w:val="0"/>
        <w:spacing w:line="360" w:lineRule="auto"/>
        <w:tabs>
          <w:tab w:val="left" w:pos="0" w:leader="none"/>
        </w:tabs>
        <w:rPr>
          <w:rFonts w:ascii="宋体" w:hAnsi="宋体" w:cs="宋体"/>
          <w:color w:val="000000"/>
          <w:sz w:val="24"/>
        </w:rPr>
      </w:pPr>
      <w:r>
        <w:rPr>
          <w:rFonts w:hint="eastAsia" w:ascii="宋体" w:hAnsi="宋体" w:cs="宋体"/>
          <w:color w:val="000000"/>
          <w:sz w:val="24"/>
        </w:rPr>
        <w:t xml:space="preserve">本项目质量保修期详见工程质量保修书。质量保修期自工程竣工验收合格之日起计算。</w:t>
      </w:r>
      <w:r/>
    </w:p>
    <w:p>
      <w:pPr>
        <w:ind w:firstLine="482"/>
        <w:keepLines w:val="0"/>
        <w:keepNext w:val="0"/>
        <w:pageBreakBefore w:val="0"/>
        <w:spacing w:line="360" w:lineRule="auto"/>
        <w:tabs>
          <w:tab w:val="left" w:pos="0" w:leader="none"/>
        </w:tabs>
        <w:rPr>
          <w:rFonts w:ascii="宋体" w:hAnsi="宋体" w:cs="宋体"/>
          <w:b/>
          <w:bCs/>
          <w:color w:val="000000"/>
          <w:sz w:val="24"/>
        </w:rPr>
      </w:pPr>
      <w:r>
        <w:rPr>
          <w:rFonts w:hint="eastAsia" w:ascii="宋体" w:hAnsi="宋体" w:cs="宋体"/>
          <w:b/>
          <w:bCs/>
          <w:color w:val="000000"/>
          <w:sz w:val="24"/>
          <w:lang w:eastAsia="zh-CN"/>
        </w:rPr>
        <w:t xml:space="preserve">六、</w:t>
      </w:r>
      <w:r>
        <w:rPr>
          <w:rFonts w:hint="eastAsia" w:ascii="宋体" w:hAnsi="宋体" w:cs="宋体"/>
          <w:b/>
          <w:bCs/>
          <w:color w:val="000000"/>
          <w:sz w:val="24"/>
        </w:rPr>
        <w:t xml:space="preserve">采购标的验收标准</w:t>
      </w:r>
      <w:r/>
    </w:p>
    <w:p>
      <w:pPr>
        <w:ind w:firstLine="480"/>
        <w:keepLines w:val="0"/>
        <w:keepNext w:val="0"/>
        <w:pageBreakBefore w:val="0"/>
        <w:spacing w:line="360" w:lineRule="auto"/>
        <w:rPr>
          <w:rFonts w:hAnsi="宋体"/>
          <w:color w:val="000000"/>
          <w:spacing w:val="7"/>
          <w:sz w:val="24"/>
          <w:shd w:val="clear" w:color="auto" w:fill="ffffff"/>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验收标准根据有关规定及技术要求</w:t>
      </w:r>
      <w:r>
        <w:rPr>
          <w:rFonts w:hint="eastAsia" w:ascii="宋体" w:hAnsi="宋体" w:cs="宋体"/>
          <w:color w:val="000000"/>
          <w:sz w:val="24"/>
          <w:lang w:eastAsia="zh-CN"/>
        </w:rPr>
        <w:t xml:space="preserve">，</w:t>
      </w:r>
      <w:r>
        <w:rPr>
          <w:rFonts w:hint="eastAsia" w:ascii="宋体" w:hAnsi="宋体" w:cs="宋体"/>
          <w:color w:val="000000"/>
          <w:sz w:val="24"/>
        </w:rPr>
        <w:t xml:space="preserve">验收通过为准。</w:t>
      </w:r>
      <w:r/>
    </w:p>
    <w:p>
      <w:pPr>
        <w:numPr>
          <w:ilvl w:val="0"/>
          <w:numId w:val="0"/>
        </w:numPr>
        <w:ind w:firstLine="482"/>
        <w:keepLines w:val="0"/>
        <w:keepNext w:val="0"/>
        <w:pageBreakBefore w:val="0"/>
        <w:spacing w:line="360" w:lineRule="auto"/>
        <w:tabs>
          <w:tab w:val="left" w:pos="0" w:leader="none"/>
        </w:tabs>
        <w:rPr>
          <w:rFonts w:ascii="宋体" w:hAnsi="宋体" w:cs="宋体"/>
          <w:b/>
          <w:bCs/>
          <w:color w:val="000000"/>
          <w:sz w:val="24"/>
        </w:rPr>
      </w:pPr>
      <w:r>
        <w:rPr>
          <w:rFonts w:hint="eastAsia" w:ascii="宋体" w:hAnsi="宋体" w:cs="宋体"/>
          <w:b/>
          <w:bCs/>
          <w:color w:val="000000"/>
          <w:sz w:val="24"/>
          <w:szCs w:val="24"/>
          <w:lang w:val="en-US" w:eastAsia="zh-CN" w:bidi="ar-SA"/>
        </w:rPr>
        <w:t xml:space="preserve">七、</w:t>
      </w:r>
      <w:r>
        <w:rPr>
          <w:rFonts w:hint="eastAsia" w:ascii="宋体" w:hAnsi="宋体" w:cs="宋体"/>
          <w:b/>
          <w:bCs/>
          <w:color w:val="000000"/>
          <w:sz w:val="24"/>
        </w:rPr>
        <w:t xml:space="preserve">非单一产品采购项目，采购标的中的核心产品</w:t>
      </w:r>
      <w:r/>
    </w:p>
    <w:p>
      <w:pPr>
        <w:pStyle w:val="896"/>
        <w:ind w:firstLine="480"/>
        <w:keepLines w:val="0"/>
        <w:keepNext w:val="0"/>
        <w:pageBreakBefore w:val="0"/>
        <w:spacing w:line="360" w:lineRule="auto"/>
        <w:rPr>
          <w:rFonts w:hAnsi="宋体"/>
          <w:color w:val="000000"/>
          <w:sz w:val="24"/>
          <w:szCs w:val="24"/>
        </w:rPr>
      </w:pPr>
      <w:r>
        <w:rPr>
          <w:rFonts w:hint="eastAsia" w:hAnsi="宋体"/>
          <w:color w:val="000000"/>
          <w:sz w:val="24"/>
          <w:szCs w:val="24"/>
        </w:rPr>
        <w:t xml:space="preserve">不涉及。</w:t>
      </w:r>
      <w:r/>
    </w:p>
    <w:p>
      <w:pPr>
        <w:numPr>
          <w:ilvl w:val="0"/>
          <w:numId w:val="0"/>
        </w:numPr>
        <w:ind w:firstLine="482"/>
        <w:keepLines w:val="0"/>
        <w:keepNext w:val="0"/>
        <w:pageBreakBefore w:val="0"/>
        <w:spacing w:line="360" w:lineRule="auto"/>
        <w:tabs>
          <w:tab w:val="left" w:pos="0" w:leader="none"/>
        </w:tabs>
        <w:rPr>
          <w:rFonts w:ascii="宋体" w:hAnsi="宋体" w:cs="宋体"/>
          <w:b/>
          <w:bCs/>
          <w:color w:val="000000"/>
          <w:sz w:val="24"/>
        </w:rPr>
      </w:pPr>
      <w:r>
        <w:rPr>
          <w:rFonts w:hint="eastAsia" w:ascii="宋体" w:hAnsi="宋体" w:cs="宋体"/>
          <w:b/>
          <w:bCs/>
          <w:color w:val="000000"/>
          <w:sz w:val="24"/>
          <w:szCs w:val="24"/>
          <w:lang w:val="en-US" w:eastAsia="zh-CN" w:bidi="ar-SA"/>
        </w:rPr>
        <w:t xml:space="preserve">八、</w:t>
      </w:r>
      <w:r>
        <w:rPr>
          <w:rFonts w:hint="eastAsia" w:ascii="宋体" w:hAnsi="宋体" w:cs="宋体"/>
          <w:b/>
          <w:bCs/>
          <w:color w:val="000000"/>
          <w:sz w:val="24"/>
        </w:rPr>
        <w:t xml:space="preserve">付款方式</w:t>
      </w:r>
      <w:r/>
    </w:p>
    <w:p>
      <w:pPr>
        <w:ind w:firstLine="480"/>
        <w:keepLines w:val="0"/>
        <w:keepNext w:val="0"/>
        <w:pageBreakBefore w:val="0"/>
        <w:spacing w:line="360" w:lineRule="auto"/>
        <w:rPr>
          <w:rFonts w:hint="eastAsia" w:ascii="宋体" w:hAnsi="宋体" w:cs="宋体"/>
          <w:color w:val="000000"/>
          <w:sz w:val="24"/>
          <w:lang w:eastAsia="zh-CN"/>
        </w:rPr>
      </w:pPr>
      <w:r>
        <w:rPr>
          <w:rFonts w:hint="eastAsia" w:ascii="宋体" w:hAnsi="宋体" w:cs="宋体"/>
          <w:color w:val="000000"/>
          <w:sz w:val="24"/>
        </w:rPr>
        <w:t xml:space="preserve">合同签字生效、进场施工后采购人支付合同价</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0%，项目实施完成、经采购人组织竣工验收合格后支付至合同价70%（</w:t>
      </w:r>
      <w:r>
        <w:rPr>
          <w:rFonts w:hint="eastAsia" w:ascii="宋体" w:hAnsi="宋体" w:cs="宋体"/>
          <w:color w:val="000000"/>
          <w:sz w:val="24"/>
          <w:lang w:eastAsia="zh-CN"/>
        </w:rPr>
        <w:t xml:space="preserve">两次支付合计不超过90万元</w:t>
      </w:r>
      <w:r>
        <w:rPr>
          <w:rFonts w:hint="eastAsia" w:ascii="宋体" w:hAnsi="宋体" w:cs="宋体"/>
          <w:color w:val="000000"/>
          <w:sz w:val="24"/>
        </w:rPr>
        <w:t xml:space="preserve">），同时无息退还履约保证金；审计结束成交供应商支付审定价的3%作为工程保修金后，采购人</w:t>
      </w:r>
      <w:r>
        <w:rPr>
          <w:rFonts w:hint="eastAsia" w:ascii="宋体" w:hAnsi="宋体" w:cs="宋体"/>
          <w:color w:val="000000"/>
          <w:sz w:val="24"/>
          <w:lang w:eastAsia="zh-CN"/>
        </w:rPr>
        <w:t xml:space="preserve">支付尾款（三次支付合计不超过90万元）；如任有款项未支付，则采购人</w:t>
      </w:r>
      <w:r>
        <w:rPr>
          <w:rFonts w:hint="eastAsia" w:ascii="宋体" w:hAnsi="宋体" w:cs="宋体"/>
          <w:color w:val="000000"/>
          <w:sz w:val="24"/>
        </w:rPr>
        <w:t xml:space="preserve">在2027年</w:t>
      </w:r>
      <w:r>
        <w:rPr>
          <w:rFonts w:hint="eastAsia" w:ascii="宋体" w:hAnsi="宋体" w:cs="宋体"/>
          <w:color w:val="000000"/>
          <w:sz w:val="24"/>
          <w:lang w:eastAsia="zh-CN"/>
        </w:rPr>
        <w:t xml:space="preserve">度</w:t>
      </w:r>
      <w:r>
        <w:rPr>
          <w:rFonts w:hint="eastAsia" w:ascii="宋体" w:hAnsi="宋体" w:cs="宋体"/>
          <w:color w:val="000000"/>
          <w:sz w:val="24"/>
        </w:rPr>
        <w:t xml:space="preserve">采购人付至审定价的100%。</w:t>
      </w:r>
      <w:r>
        <w:rPr>
          <w:rFonts w:hint="eastAsia" w:ascii="宋体" w:hAnsi="宋体" w:cs="宋体"/>
          <w:color w:val="000000"/>
          <w:sz w:val="24"/>
          <w:lang w:eastAsia="zh-CN"/>
        </w:rPr>
        <w:t xml:space="preserve">工程保修金在缺陷责任期满后一次性无息退还。</w:t>
      </w:r>
      <w:r/>
    </w:p>
    <w:p>
      <w:pPr>
        <w:ind w:firstLine="480"/>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供应商在申请支付时，须提交相应金额且符合采购单位财务制度规定的增值税发票。</w:t>
      </w:r>
      <w:r/>
    </w:p>
    <w:p>
      <w:pPr>
        <w:ind w:firstLine="480"/>
        <w:keepLines w:val="0"/>
        <w:keepNext w:val="0"/>
        <w:pageBreakBefore w:val="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采购人根据双方关于工程款支付约定及时拨付工程款。支付每笔工程款时，将每笔工程款的20%拨付到农民工工资专用账户。供应商负责每月支付农民工工资，农民工工资拨付周期不得超过1个月。</w:t>
      </w:r>
      <w:r/>
    </w:p>
    <w:p>
      <w:pPr>
        <w:pStyle w:val="896"/>
        <w:ind w:firstLine="482"/>
        <w:keepLines w:val="0"/>
        <w:keepNext w:val="0"/>
        <w:pageBreakBefore w:val="0"/>
        <w:spacing w:line="360" w:lineRule="auto"/>
        <w:rPr>
          <w:rFonts w:hAnsi="宋体"/>
          <w:b/>
          <w:bCs/>
          <w:color w:val="000000"/>
          <w:sz w:val="24"/>
          <w:szCs w:val="24"/>
        </w:rPr>
      </w:pPr>
      <w:r>
        <w:rPr>
          <w:rFonts w:hint="eastAsia" w:hAnsi="宋体"/>
          <w:b/>
          <w:bCs/>
          <w:color w:val="000000"/>
          <w:sz w:val="24"/>
          <w:szCs w:val="24"/>
          <w:lang w:eastAsia="zh-CN"/>
        </w:rPr>
        <w:t xml:space="preserve">九、</w:t>
      </w:r>
      <w:r>
        <w:rPr>
          <w:rFonts w:hint="eastAsia" w:hAnsi="宋体"/>
          <w:b/>
          <w:bCs/>
          <w:color w:val="000000"/>
          <w:sz w:val="24"/>
          <w:szCs w:val="24"/>
        </w:rPr>
        <w:t xml:space="preserve">履约保证金</w:t>
      </w:r>
      <w:r/>
    </w:p>
    <w:p>
      <w:pPr>
        <w:ind w:firstLine="480"/>
        <w:keepLines w:val="0"/>
        <w:keepNext w:val="0"/>
        <w:pageBreakBefore w:val="0"/>
        <w:spacing w:line="360" w:lineRule="auto"/>
        <w:rPr>
          <w:sz w:val="24"/>
          <w:u w:val="single"/>
        </w:rPr>
      </w:pPr>
      <w:r>
        <w:rPr>
          <w:rFonts w:hint="eastAsia"/>
          <w:sz w:val="24"/>
        </w:rPr>
        <w:t xml:space="preserve">1.履约保证金是否收取：</w:t>
      </w:r>
      <w:r>
        <w:rPr>
          <w:rFonts w:hint="eastAsia"/>
          <w:sz w:val="24"/>
          <w:u w:val="single"/>
        </w:rPr>
        <w:t xml:space="preserve">是</w:t>
      </w:r>
      <w:r/>
    </w:p>
    <w:p>
      <w:pPr>
        <w:ind w:firstLine="480"/>
        <w:keepLines w:val="0"/>
        <w:keepNext w:val="0"/>
        <w:pageBreakBefore w:val="0"/>
        <w:spacing w:line="360" w:lineRule="auto"/>
        <w:rPr>
          <w:sz w:val="24"/>
        </w:rPr>
      </w:pPr>
      <w:r>
        <w:rPr>
          <w:rFonts w:hint="eastAsia"/>
          <w:sz w:val="24"/>
        </w:rPr>
        <w:t xml:space="preserve">2.履约保证金的数额：本项目成交后的履约保证金为成交价的</w:t>
      </w:r>
      <w:r>
        <w:rPr>
          <w:rFonts w:hint="eastAsia"/>
          <w:sz w:val="24"/>
          <w:u w:val="single"/>
        </w:rPr>
        <w:t xml:space="preserve">10%</w:t>
      </w:r>
      <w:r>
        <w:rPr>
          <w:rFonts w:hint="eastAsia"/>
          <w:sz w:val="24"/>
        </w:rPr>
        <w:t xml:space="preserve"> </w:t>
      </w:r>
      <w:r/>
    </w:p>
    <w:p>
      <w:pPr>
        <w:ind w:firstLine="480"/>
        <w:keepLines w:val="0"/>
        <w:keepNext w:val="0"/>
        <w:pageBreakBefore w:val="0"/>
        <w:spacing w:line="360" w:lineRule="auto"/>
        <w:rPr>
          <w:sz w:val="24"/>
        </w:rPr>
      </w:pPr>
      <w:r>
        <w:rPr>
          <w:rFonts w:hint="eastAsia"/>
          <w:sz w:val="24"/>
        </w:rPr>
        <w:t xml:space="preserve">3.缴纳履约保证金时间：成交供应商在成交通知书发出之日起</w:t>
      </w:r>
      <w:r>
        <w:rPr>
          <w:rFonts w:hint="eastAsia"/>
          <w:sz w:val="24"/>
          <w:u w:val="single"/>
        </w:rPr>
        <w:t xml:space="preserve">15</w:t>
      </w:r>
      <w:r>
        <w:rPr>
          <w:rFonts w:hint="eastAsia"/>
          <w:sz w:val="24"/>
        </w:rPr>
        <w:t xml:space="preserve">日内。</w:t>
      </w:r>
      <w:r/>
    </w:p>
    <w:p>
      <w:pPr>
        <w:ind w:firstLine="480"/>
        <w:keepLines w:val="0"/>
        <w:keepNext w:val="0"/>
        <w:pageBreakBefore w:val="0"/>
        <w:spacing w:line="360" w:lineRule="auto"/>
        <w:rPr>
          <w:sz w:val="24"/>
        </w:rPr>
      </w:pPr>
      <w:r>
        <w:rPr>
          <w:rFonts w:hint="eastAsia"/>
          <w:sz w:val="24"/>
        </w:rPr>
        <w:t xml:space="preserve">4.缴纳履约保证金形式：</w:t>
      </w:r>
      <w:r>
        <w:rPr>
          <w:rFonts w:hint="eastAsia"/>
          <w:sz w:val="24"/>
          <w:u w:val="single"/>
        </w:rPr>
        <w:t xml:space="preserve">支票、汇票、本票或者金融机构、担保机构出具的保函、履约保证金保险  </w:t>
      </w:r>
      <w:r>
        <w:rPr>
          <w:rFonts w:hint="eastAsia"/>
          <w:sz w:val="24"/>
        </w:rPr>
        <w:t xml:space="preserve">等非现金形式。如选择担保机构出具的保函、履约保证金保险等形式，有效期须与履约时间一致。</w:t>
      </w:r>
      <w:r/>
    </w:p>
    <w:p>
      <w:pPr>
        <w:ind w:firstLine="480"/>
        <w:keepLines w:val="0"/>
        <w:keepNext w:val="0"/>
        <w:pageBreakBefore w:val="0"/>
        <w:spacing w:line="360" w:lineRule="auto"/>
        <w:rPr>
          <w:sz w:val="24"/>
        </w:rPr>
      </w:pPr>
      <w:r>
        <w:rPr>
          <w:rFonts w:hint="eastAsia"/>
          <w:sz w:val="24"/>
        </w:rPr>
        <w:t xml:space="preserve">采购人的账户：</w:t>
      </w:r>
      <w:r/>
    </w:p>
    <w:p>
      <w:pPr>
        <w:ind w:firstLine="480"/>
        <w:keepLines w:val="0"/>
        <w:keepNext w:val="0"/>
        <w:pageBreakBefore w:val="0"/>
        <w:spacing w:line="360" w:lineRule="auto"/>
        <w:rPr>
          <w:sz w:val="24"/>
        </w:rPr>
      </w:pPr>
      <w:r>
        <w:rPr>
          <w:rFonts w:hint="eastAsia"/>
          <w:sz w:val="24"/>
        </w:rPr>
        <w:t xml:space="preserve">单位名称：江苏航运职业技术学院</w:t>
      </w:r>
      <w:r/>
    </w:p>
    <w:p>
      <w:pPr>
        <w:ind w:firstLine="480"/>
        <w:keepLines w:val="0"/>
        <w:keepNext w:val="0"/>
        <w:pageBreakBefore w:val="0"/>
        <w:spacing w:line="360" w:lineRule="auto"/>
        <w:rPr>
          <w:sz w:val="24"/>
        </w:rPr>
      </w:pPr>
      <w:r>
        <w:rPr>
          <w:rFonts w:hint="eastAsia"/>
          <w:sz w:val="24"/>
        </w:rPr>
        <w:t xml:space="preserve">开户行：中国建设银行南通经济技术开发区支行；</w:t>
      </w:r>
      <w:r/>
    </w:p>
    <w:p>
      <w:pPr>
        <w:ind w:firstLine="480"/>
        <w:keepLines w:val="0"/>
        <w:keepNext w:val="0"/>
        <w:pageBreakBefore w:val="0"/>
        <w:spacing w:line="360" w:lineRule="auto"/>
        <w:rPr>
          <w:sz w:val="24"/>
        </w:rPr>
      </w:pPr>
      <w:r>
        <w:rPr>
          <w:rFonts w:hint="eastAsia"/>
          <w:sz w:val="24"/>
        </w:rPr>
        <w:t xml:space="preserve">账号：32001642336052515609；</w:t>
      </w:r>
      <w:r/>
    </w:p>
    <w:p>
      <w:pPr>
        <w:ind w:firstLine="480"/>
        <w:keepLines w:val="0"/>
        <w:keepNext w:val="0"/>
        <w:pageBreakBefore w:val="0"/>
        <w:spacing w:line="360" w:lineRule="auto"/>
        <w:rPr>
          <w:sz w:val="24"/>
        </w:rPr>
      </w:pPr>
      <w:r>
        <w:rPr>
          <w:rFonts w:hint="eastAsia"/>
          <w:sz w:val="24"/>
        </w:rPr>
        <w:t xml:space="preserve">统一社会信用代码：123200004660042577。</w:t>
      </w:r>
      <w:r/>
    </w:p>
    <w:p>
      <w:pPr>
        <w:ind w:firstLine="480"/>
        <w:keepLines w:val="0"/>
        <w:keepNext w:val="0"/>
        <w:pageBreakBefore w:val="0"/>
        <w:spacing w:line="360" w:lineRule="auto"/>
        <w:rPr>
          <w:sz w:val="24"/>
        </w:rPr>
      </w:pPr>
      <w:r>
        <w:rPr>
          <w:rFonts w:hint="eastAsia"/>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33655</wp:posOffset>
                </wp:positionH>
                <wp:positionV relativeFrom="paragraph">
                  <wp:posOffset>131445</wp:posOffset>
                </wp:positionV>
                <wp:extent cx="5553710" cy="635"/>
                <wp:effectExtent l="0" t="0" r="0" b="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5553710" cy="635"/>
                        </a:xfrm>
                        <a:prstGeom prst="line">
                          <a:avLst/>
                        </a:prstGeom>
                        <a:ln w="9525" cap="flat" cmpd="sng">
                          <a:solidFill>
                            <a:srgbClr val="000000"/>
                          </a:solidFill>
                          <a:prstDash val="dash"/>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6pt,10.3pt" to="439.9pt,10.4pt" filled="f" strokecolor="#000000" strokeweight="0.75pt">
                <v:stroke dashstyle="dash"/>
              </v:line>
            </w:pict>
          </mc:Fallback>
        </mc:AlternateContent>
      </w:r>
      <w:r/>
    </w:p>
    <w:p>
      <w:pPr>
        <w:ind w:firstLine="480"/>
        <w:keepLines w:val="0"/>
        <w:keepNext w:val="0"/>
        <w:pageBreakBefore w:val="0"/>
        <w:spacing w:line="360" w:lineRule="auto"/>
        <w:rPr>
          <w:sz w:val="24"/>
        </w:rPr>
      </w:pPr>
      <w:r>
        <w:rPr>
          <w:rFonts w:hint="eastAsia"/>
          <w:sz w:val="24"/>
        </w:rPr>
        <w:t xml:space="preserve">5.退还履约保证金时间：合同履行结束，验收合格，成交供应商提出申请，办理保证金退还手续（无息）。</w:t>
      </w:r>
      <w:r>
        <w:rPr>
          <w:rFonts w:hint="eastAsia" w:ascii="Times New Roman" w:hAnsi="Times New Roman" w:eastAsia="宋体" w:cs="Times New Roman"/>
          <w:sz w:val="24"/>
        </w:rPr>
        <w:t xml:space="preserve">采购人在三十个工作日内一次性退还履约保证金（不计</w:t>
      </w:r>
      <w:r>
        <w:rPr>
          <w:rFonts w:hint="eastAsia"/>
          <w:sz w:val="24"/>
        </w:rPr>
        <w:t xml:space="preserve">息）或者退还履约保证金保函，采购人若逾期退还履约保证金的，按照逾期部分的每日0.05%支付违约金。     </w:t>
      </w:r>
      <w:r/>
    </w:p>
    <w:p>
      <w:pPr>
        <w:ind w:firstLine="480"/>
        <w:keepLines w:val="0"/>
        <w:keepNext w:val="0"/>
        <w:pageBreakBefore w:val="0"/>
        <w:spacing w:line="360" w:lineRule="auto"/>
        <w:rPr>
          <w:rFonts w:hint="eastAsia"/>
          <w:sz w:val="24"/>
        </w:rPr>
      </w:pPr>
      <w:r>
        <w:rPr>
          <w:rFonts w:hint="eastAsia"/>
          <w:sz w:val="24"/>
        </w:rPr>
        <w:t xml:space="preserve">6.退还履约保证金方式：同缴纳方式。   </w:t>
      </w:r>
      <w:r/>
    </w:p>
    <w:p>
      <w:pPr>
        <w:ind w:firstLine="480"/>
        <w:keepLines w:val="0"/>
        <w:keepNext w:val="0"/>
        <w:pageBreakBefore w:val="0"/>
        <w:spacing w:line="360" w:lineRule="auto"/>
        <w:rPr>
          <w:rFonts w:hint="eastAsia"/>
          <w:sz w:val="24"/>
        </w:rPr>
      </w:pPr>
      <w:r>
        <w:rPr>
          <w:rFonts w:hint="eastAsia"/>
          <w:sz w:val="24"/>
        </w:rPr>
        <w:t xml:space="preserve">7.退还履约保证金条件：成交供应商在按要求保质保量的完成该项目合同并通过验收后，采购人凭成交供应商提交的申请，一次性无息退还该合同项目的履约保证金。 </w:t>
      </w:r>
      <w:r/>
    </w:p>
    <w:p>
      <w:pPr>
        <w:ind w:firstLine="480"/>
        <w:keepLines w:val="0"/>
        <w:keepNext w:val="0"/>
        <w:pageBreakBefore w:val="0"/>
        <w:spacing w:line="360" w:lineRule="auto"/>
        <w:rPr>
          <w:rFonts w:hint="eastAsia"/>
          <w:sz w:val="24"/>
        </w:rPr>
      </w:pPr>
      <w:r>
        <w:rPr>
          <w:rFonts w:hint="eastAsia"/>
          <w:sz w:val="24"/>
        </w:rPr>
        <w:t xml:space="preserve">8.不予退还履约保证金的情形：成交供应商在履约过程中质量、工期、安全任何方面出现不符合合同约定的情况的，采购人有权扣除相应的履约保证金。</w:t>
      </w:r>
      <w:r/>
    </w:p>
    <w:p>
      <w:pPr>
        <w:ind w:firstLine="480"/>
        <w:keepLines w:val="0"/>
        <w:keepNext w:val="0"/>
        <w:pageBreakBefore w:val="0"/>
        <w:spacing w:line="360" w:lineRule="auto"/>
        <w:rPr>
          <w:rFonts w:hint="eastAsia"/>
          <w:sz w:val="24"/>
        </w:rPr>
      </w:pPr>
      <w:r>
        <w:rPr>
          <w:rFonts w:hint="eastAsia"/>
          <w:sz w:val="24"/>
          <w:lang w:val="en-US" w:eastAsia="zh-CN"/>
        </w:rPr>
        <w:t xml:space="preserve">9</w:t>
      </w:r>
      <w:r>
        <w:rPr>
          <w:rFonts w:hint="eastAsia"/>
          <w:sz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sz w:val="24"/>
        </w:rPr>
        <w:fldChar w:fldCharType="begin"/>
      </w:r>
      <w:r>
        <w:rPr>
          <w:rFonts w:hint="eastAsia"/>
          <w:sz w:val="24"/>
        </w:rPr>
        <w:instrText xml:space="preserve"> HYPERLINK "http://www.ccgp-jiangsu.gov.cn/jisngsu/zlxz/)" </w:instrText>
      </w:r>
      <w:r>
        <w:rPr>
          <w:rFonts w:hint="eastAsia"/>
          <w:sz w:val="24"/>
        </w:rPr>
        <w:fldChar w:fldCharType="separate"/>
      </w:r>
      <w:r>
        <w:rPr>
          <w:rFonts w:hint="eastAsia"/>
          <w:sz w:val="24"/>
        </w:rPr>
        <w:t xml:space="preserve">www.ccgp-jiangsu.gov.cn/jisngsu/zlxz/</w:t>
      </w:r>
      <w:r>
        <w:rPr>
          <w:rFonts w:hint="eastAsia"/>
          <w:sz w:val="24"/>
          <w:lang w:eastAsia="zh-CN"/>
        </w:rPr>
        <w:t xml:space="preserve">）</w:t>
      </w:r>
      <w:r>
        <w:rPr>
          <w:rFonts w:hint="eastAsia"/>
          <w:sz w:val="24"/>
        </w:rPr>
        <w:fldChar w:fldCharType="end"/>
      </w:r>
      <w:r/>
    </w:p>
    <w:p>
      <w:pPr>
        <w:ind w:firstLine="480"/>
        <w:keepLines w:val="0"/>
        <w:keepNext w:val="0"/>
        <w:pageBreakBefore w:val="0"/>
        <w:spacing w:line="360" w:lineRule="auto"/>
        <w:rPr>
          <w:rFonts w:hint="eastAsia" w:ascii="宋体" w:hAnsi="宋体" w:cs="宋体"/>
          <w:b/>
          <w:sz w:val="24"/>
        </w:rPr>
      </w:pPr>
      <w:r>
        <w:rPr>
          <w:rFonts w:hint="eastAsia"/>
          <w:sz w:val="24"/>
        </w:rPr>
        <w:br w:type="page" w:clear="all"/>
      </w:r>
      <w:r/>
    </w:p>
    <w:p>
      <w:pPr>
        <w:jc w:val="center"/>
        <w:spacing w:line="800" w:lineRule="exact"/>
        <w:rPr>
          <w:rFonts w:hint="eastAsia" w:ascii="宋体" w:hAnsi="宋体" w:eastAsia="宋体" w:cs="宋体"/>
          <w:b/>
          <w:bCs/>
          <w:color w:val="auto"/>
          <w:sz w:val="36"/>
          <w:szCs w:val="36"/>
          <w:highlight w:val="none"/>
          <w:lang w:val="zh-CN"/>
        </w:rPr>
        <w:outlineLvl w:val="0"/>
      </w:pPr>
      <w:r>
        <w:rPr>
          <w:rFonts w:hint="eastAsia" w:ascii="宋体" w:hAnsi="宋体" w:eastAsia="宋体" w:cs="宋体"/>
          <w:b/>
          <w:bCs/>
          <w:color w:val="auto"/>
          <w:sz w:val="36"/>
          <w:szCs w:val="36"/>
          <w:highlight w:val="none"/>
          <w:lang w:val="zh-CN"/>
        </w:rPr>
        <w:t xml:space="preserve">第四部分 评审方法和评审标准</w:t>
      </w:r>
      <w:r/>
    </w:p>
    <w:p>
      <w:pPr>
        <w:ind w:left="42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一、磋商方式</w:t>
      </w:r>
      <w:r/>
    </w:p>
    <w:p>
      <w:pPr>
        <w:ind w:firstLine="480"/>
        <w:keepLines w:val="0"/>
        <w:keepNext w:val="0"/>
        <w:pageBreakBefore w:val="0"/>
        <w:spacing w:line="360" w:lineRule="auto"/>
        <w:widowControl w:val="off"/>
        <w:tabs>
          <w:tab w:val="left" w:pos="3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不见面远程磋商模式：开标当天各供应商在各自地点通过苏采云系统及时登录不见面开标大厅，参加磋商活动。</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二、磋商程序及评审方法和标准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1.评审方法：综合评分法，经磋商确定最终采购需求和提交最后报价的供应商后，由磋商小组采用综合评分法对提交最后报价的供应商的响应文件和最后报价进行综合评分。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ind w:firstLine="480"/>
        <w:keepLines w:val="0"/>
        <w:keepNext w:val="0"/>
        <w:pageBreakBefore w:val="0"/>
        <w:spacing w:line="36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供应商商务、技术部分和价格部分的合计分值，为该供应商的评审总得分。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评委在认真审阅响应文件的基础上，根据各响应文件的响应程度独立评判，不得统一打分。</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三、评审步骤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第一阶段：</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val="zh-CN"/>
        </w:rPr>
        <w:t xml:space="preserve">对每个供应商的资格进行审查。</w:t>
      </w:r>
      <w:r>
        <w:rPr>
          <w:rFonts w:hint="eastAsia" w:ascii="宋体" w:hAnsi="宋体" w:eastAsia="宋体" w:cs="宋体"/>
          <w:color w:val="auto"/>
          <w:sz w:val="24"/>
          <w:szCs w:val="24"/>
          <w:highlight w:val="none"/>
        </w:rPr>
        <w:t xml:space="preserve">供应商资格不合格的，其响应文件判定为无效响应文件。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第二阶段：</w:t>
      </w:r>
      <w:r>
        <w:rPr>
          <w:rFonts w:hint="eastAsia" w:ascii="宋体" w:hAnsi="宋体" w:eastAsia="宋体" w:cs="宋体"/>
          <w:color w:val="auto"/>
          <w:sz w:val="24"/>
          <w:szCs w:val="24"/>
          <w:highlight w:val="none"/>
        </w:rPr>
        <w:t xml:space="preserve">依据磋商文件的规定，由磋商小组</w:t>
      </w:r>
      <w:r>
        <w:rPr>
          <w:rFonts w:hint="eastAsia" w:ascii="宋体" w:hAnsi="宋体" w:eastAsia="宋体" w:cs="宋体"/>
          <w:color w:val="auto"/>
          <w:sz w:val="24"/>
          <w:szCs w:val="24"/>
          <w:highlight w:val="none"/>
          <w:lang w:val="zh-CN"/>
        </w:rPr>
        <w:t xml:space="preserve">对每个符合资格要求的供应商</w:t>
      </w:r>
      <w:r>
        <w:rPr>
          <w:rFonts w:hint="eastAsia" w:ascii="宋体" w:hAnsi="宋体" w:eastAsia="宋体" w:cs="宋体"/>
          <w:color w:val="auto"/>
          <w:sz w:val="24"/>
          <w:szCs w:val="24"/>
          <w:highlight w:val="none"/>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第三阶段：以供应商价格标文件内的竞争性磋商报价（即首次报价）为基础，磋商小组与供应商单一分别进行磋商。单一分别</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val="zh-CN"/>
        </w:rPr>
        <w:t xml:space="preserve">结束后，</w:t>
      </w:r>
      <w:r>
        <w:rPr>
          <w:rFonts w:hint="eastAsia" w:ascii="宋体" w:hAnsi="宋体" w:eastAsia="宋体" w:cs="宋体"/>
          <w:bCs/>
          <w:color w:val="auto"/>
          <w:sz w:val="24"/>
          <w:szCs w:val="24"/>
          <w:highlight w:val="none"/>
        </w:rPr>
        <w:t xml:space="preserve">系统进入报价环节。</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磋商程序见本章第四条</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第</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val="zh-CN"/>
        </w:rPr>
        <w:t xml:space="preserve">阶段：</w:t>
      </w:r>
      <w:r>
        <w:rPr>
          <w:rFonts w:hint="eastAsia" w:ascii="宋体" w:hAnsi="宋体" w:eastAsia="宋体" w:cs="宋体"/>
          <w:bCs/>
          <w:color w:val="auto"/>
          <w:sz w:val="24"/>
          <w:szCs w:val="24"/>
          <w:highlight w:val="none"/>
        </w:rPr>
        <w:t xml:space="preserve">系统最后报价环节结束后，磋商小组对响应报价的供应商进行商务技术部分评审。</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四、磋商程序</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w:t>
      </w:r>
      <w:r>
        <w:rPr>
          <w:rFonts w:hint="eastAsia" w:ascii="宋体" w:hAnsi="宋体" w:eastAsia="宋体" w:cs="宋体"/>
          <w:b/>
          <w:bCs/>
          <w:color w:val="auto"/>
          <w:sz w:val="24"/>
          <w:szCs w:val="24"/>
          <w:highlight w:val="none"/>
          <w:u w:val="single"/>
        </w:rPr>
        <w:t xml:space="preserve">采购需求中的技术、服务要求以及合同草案条款。</w:t>
      </w:r>
      <w:r>
        <w:rPr>
          <w:rFonts w:hint="eastAsia" w:ascii="宋体" w:hAnsi="宋体" w:eastAsia="宋体" w:cs="宋体"/>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Cs/>
          <w:color w:val="auto"/>
          <w:sz w:val="24"/>
          <w:szCs w:val="24"/>
          <w:highlight w:val="none"/>
        </w:rPr>
        <w:t xml:space="preserve">在</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分钟内</w:t>
      </w:r>
      <w:r>
        <w:rPr>
          <w:rFonts w:hint="eastAsia" w:ascii="宋体" w:hAnsi="宋体" w:eastAsia="宋体" w:cs="宋体"/>
          <w:color w:val="auto"/>
          <w:sz w:val="24"/>
          <w:szCs w:val="24"/>
          <w:highlight w:val="none"/>
        </w:rPr>
        <w:t xml:space="preserve">提交最后报价。</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4.除非在磋商中磋商小组对采购需求中的技术、服务要求以及合同草案条款作了实质性变更，否则</w:t>
      </w:r>
      <w:r>
        <w:rPr>
          <w:rFonts w:hint="eastAsia" w:ascii="宋体" w:hAnsi="宋体" w:eastAsia="宋体" w:cs="宋体"/>
          <w:b/>
          <w:color w:val="auto"/>
          <w:sz w:val="24"/>
          <w:szCs w:val="24"/>
          <w:highlight w:val="none"/>
        </w:rPr>
        <w:t xml:space="preserve">采购单位不接受供应商高于自己前一轮的磋商报价</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5.在磋商中，磋商的任何一方不得透露与磋商有关的其他响应磋商的供应商的技术资料、价格及其他信息。</w:t>
      </w:r>
      <w:r/>
    </w:p>
    <w:p>
      <w:pPr>
        <w:pStyle w:val="899"/>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（一）采购人（代表）对供应商资格进行审查。</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供应商资格不合格的，其响应文件判定为无效响应文件。</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（二）磋商小组对符合资格供应商的响应文件进行符合性审查。</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未通过符合性审查的响应文件，将被判为不满足磋商文件实质性要求。  </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 xml:space="preserve">（三</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zh-CN"/>
        </w:rPr>
        <w:t xml:space="preserve">商务技术分</w:t>
      </w:r>
      <w:r>
        <w:rPr>
          <w:rFonts w:hint="eastAsia" w:ascii="宋体" w:hAnsi="宋体" w:eastAsia="宋体" w:cs="宋体"/>
          <w:color w:val="auto"/>
          <w:sz w:val="24"/>
          <w:szCs w:val="24"/>
          <w:highlight w:val="none"/>
          <w:lang w:val="zh-CN"/>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zh-CN"/>
        </w:rPr>
        <w:t xml:space="preserve">分</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各供应商得分为磋商小组成员评分的算术平均分，分值保留小数点后两位。</w:t>
      </w:r>
      <w:r/>
    </w:p>
    <w:tbl>
      <w:tblPr>
        <w:tblStyle w:val="912"/>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9" w:type="dxa"/>
          <w:top w:w="0" w:type="dxa"/>
          <w:right w:w="86" w:type="dxa"/>
          <w:bottom w:w="112" w:type="dxa"/>
        </w:tblCellMar>
        <w:tblLook w:val="04A0" w:firstRow="1" w:lastRow="0" w:firstColumn="1" w:lastColumn="0" w:noHBand="0" w:noVBand="1"/>
      </w:tblPr>
      <w:tblGrid>
        <w:gridCol w:w="448"/>
        <w:gridCol w:w="780"/>
        <w:gridCol w:w="612"/>
        <w:gridCol w:w="7560"/>
      </w:tblGrid>
      <w:tr>
        <w:trPr>
          <w:jc w:val="center"/>
          <w:trHeight w:val="715"/>
        </w:trPr>
        <w:tc>
          <w:tcPr>
            <w:shd w:val="clear" w:color="auto" w:fill="auto"/>
            <w:tcW w:w="44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shd w:val="clear" w:color="auto" w:fill="auto"/>
            <w:tcW w:w="7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评审</w:t>
            </w:r>
            <w:r/>
          </w:p>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因素</w:t>
            </w:r>
            <w:r/>
          </w:p>
        </w:tc>
        <w:tc>
          <w:tcPr>
            <w:shd w:val="clear" w:color="auto" w:fill="auto"/>
            <w:tcW w:w="61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shd w:val="clear" w:color="auto" w:fill="auto"/>
            <w:tcW w:w="75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rPr>
              <w:t xml:space="preserve">评审细则</w:t>
            </w:r>
            <w:r/>
          </w:p>
        </w:tc>
      </w:tr>
      <w:tr>
        <w:trPr>
          <w:jc w:val="center"/>
          <w:trHeight w:val="1244"/>
        </w:trPr>
        <w:tc>
          <w:tcPr>
            <w:shd w:val="clear" w:color="auto" w:fill="auto"/>
            <w:tcW w:w="448" w:type="dxa"/>
            <w:vAlign w:val="center"/>
            <w:textDirection w:val="lrTb"/>
            <w:noWrap w:val="false"/>
          </w:tcPr>
          <w:p>
            <w:pPr>
              <w:jc w:val="center"/>
              <w:spacing w:line="280" w:lineRule="exact"/>
              <w:rPr>
                <w:rFonts w:hint="eastAsia" w:ascii="宋体" w:hAnsi="宋体" w:eastAsia="宋体" w:cs="宋体"/>
                <w:b/>
                <w:bCs/>
                <w:sz w:val="21"/>
                <w:szCs w:val="21"/>
              </w:rPr>
            </w:pPr>
            <w:r>
              <w:rPr>
                <w:rFonts w:hint="eastAsia" w:ascii="宋体" w:hAnsi="宋体" w:eastAsia="宋体" w:cs="宋体"/>
                <w:b/>
                <w:bCs/>
                <w:sz w:val="21"/>
                <w:szCs w:val="21"/>
              </w:rPr>
              <w:t xml:space="preserve">1</w:t>
            </w:r>
            <w:r/>
          </w:p>
        </w:tc>
        <w:tc>
          <w:tcPr>
            <w:shd w:val="clear" w:color="auto" w:fill="auto"/>
            <w:tcW w:w="780" w:type="dxa"/>
            <w:vAlign w:val="center"/>
            <w:vMerge w:val="restart"/>
            <w:textDirection w:val="lrTb"/>
            <w:noWrap w:val="false"/>
          </w:tcPr>
          <w:p>
            <w:pPr>
              <w:jc w:val="center"/>
              <w:spacing w:line="280" w:lineRule="exac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企业实力</w:t>
            </w:r>
            <w:r/>
          </w:p>
        </w:tc>
        <w:tc>
          <w:tcPr>
            <w:shd w:val="clear" w:color="auto" w:fill="auto"/>
            <w:tcW w:w="612" w:type="dxa"/>
            <w:vAlign w:val="center"/>
            <w:textDirection w:val="lrTb"/>
            <w:noWrap w:val="false"/>
          </w:tcPr>
          <w:p>
            <w:pPr>
              <w:jc w:val="center"/>
              <w:spacing w:line="280" w:lineRule="exact"/>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3</w:t>
            </w:r>
            <w:r/>
          </w:p>
        </w:tc>
        <w:tc>
          <w:tcPr>
            <w:shd w:val="clear" w:color="auto" w:fill="auto"/>
            <w:tcW w:w="7560" w:type="dxa"/>
            <w:vAlign w:val="center"/>
            <w:textDirection w:val="lrTb"/>
            <w:noWrap w:val="false"/>
          </w:tcPr>
          <w:p>
            <w:pPr>
              <w:ind w:firstLine="420"/>
              <w:keepLines w:val="0"/>
              <w:keepNext w:val="0"/>
              <w:pageBreakBefore w:val="0"/>
              <w:spacing w:after="0"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投标</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自202</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年1月1日（以合同签订时间为准）以来，承担过类似业绩，每提供1个业绩得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分，满分</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ind w:firstLine="422"/>
              <w:keepLines w:val="0"/>
              <w:keepNext w:val="0"/>
              <w:pageBreakBefore w:val="0"/>
              <w:spacing w:after="0" w:line="320" w:lineRule="exact"/>
              <w:widowControl w:val="off"/>
              <w:rPr>
                <w:rFonts w:hint="eastAsia" w:ascii="宋体" w:hAnsi="宋体" w:eastAsia="宋体" w:cs="宋体"/>
                <w:b/>
                <w:bCs/>
                <w:sz w:val="21"/>
                <w:szCs w:val="21"/>
              </w:rPr>
            </w:pPr>
            <w:r>
              <w:rPr>
                <w:rFonts w:hint="eastAsia" w:ascii="宋体" w:hAnsi="宋体" w:cs="宋体"/>
                <w:b/>
                <w:bCs/>
                <w:sz w:val="21"/>
                <w:szCs w:val="21"/>
                <w:lang w:eastAsia="zh-CN"/>
              </w:rPr>
              <w:t xml:space="preserve">证明材料</w:t>
            </w:r>
            <w:r>
              <w:rPr>
                <w:rFonts w:hint="eastAsia" w:ascii="宋体" w:hAnsi="宋体" w:eastAsia="宋体" w:cs="宋体"/>
                <w:b/>
                <w:bCs/>
                <w:sz w:val="21"/>
                <w:szCs w:val="21"/>
              </w:rPr>
              <w:t xml:space="preserve">：提供业绩合同</w:t>
            </w:r>
            <w:r>
              <w:rPr>
                <w:rFonts w:hint="eastAsia" w:ascii="宋体" w:hAnsi="宋体" w:eastAsia="宋体" w:cs="宋体"/>
                <w:b/>
                <w:bCs/>
                <w:sz w:val="21"/>
                <w:szCs w:val="21"/>
                <w:lang w:eastAsia="zh-CN"/>
              </w:rPr>
              <w:t xml:space="preserve">扫描件</w:t>
            </w:r>
            <w:r>
              <w:rPr>
                <w:rFonts w:hint="eastAsia" w:ascii="宋体" w:hAnsi="宋体" w:eastAsia="宋体" w:cs="宋体"/>
                <w:b/>
                <w:bCs/>
                <w:sz w:val="21"/>
                <w:szCs w:val="21"/>
              </w:rPr>
              <w:t xml:space="preserve">、竣工验收证明</w:t>
            </w:r>
            <w:r>
              <w:rPr>
                <w:rFonts w:hint="eastAsia" w:ascii="宋体" w:hAnsi="宋体" w:eastAsia="宋体" w:cs="宋体"/>
                <w:b/>
                <w:bCs/>
                <w:sz w:val="21"/>
                <w:szCs w:val="21"/>
                <w:lang w:eastAsia="zh-CN"/>
              </w:rPr>
              <w:t xml:space="preserve">扫描件</w:t>
            </w:r>
            <w:r>
              <w:rPr>
                <w:rFonts w:hint="eastAsia" w:ascii="宋体" w:hAnsi="宋体" w:eastAsia="宋体" w:cs="宋体"/>
                <w:b/>
                <w:bCs/>
                <w:sz w:val="21"/>
                <w:szCs w:val="21"/>
              </w:rPr>
              <w:t xml:space="preserve">加盖公章；若提供的</w:t>
            </w:r>
            <w:r>
              <w:rPr>
                <w:rFonts w:hint="eastAsia" w:ascii="宋体" w:hAnsi="宋体" w:eastAsia="宋体" w:cs="宋体"/>
                <w:b/>
                <w:bCs/>
                <w:sz w:val="21"/>
                <w:szCs w:val="21"/>
                <w:lang w:eastAsia="zh-CN"/>
              </w:rPr>
              <w:t xml:space="preserve">扫描件</w:t>
            </w:r>
            <w:r>
              <w:rPr>
                <w:rFonts w:hint="eastAsia" w:ascii="宋体" w:hAnsi="宋体" w:eastAsia="宋体" w:cs="宋体"/>
                <w:b/>
                <w:bCs/>
                <w:sz w:val="21"/>
                <w:szCs w:val="21"/>
              </w:rPr>
              <w:t xml:space="preserve">无法体现关键信息的，可提供业主盖章的证明材料，否则不予得分。</w:t>
            </w:r>
            <w:r/>
          </w:p>
        </w:tc>
      </w:tr>
      <w:tr>
        <w:trPr>
          <w:jc w:val="center"/>
          <w:trHeight w:val="683"/>
        </w:trPr>
        <w:tc>
          <w:tcPr>
            <w:shd w:val="clear" w:color="auto" w:fill="auto"/>
            <w:tcW w:w="448" w:type="dxa"/>
            <w:vAlign w:val="center"/>
            <w:textDirection w:val="lrTb"/>
            <w:noWrap w:val="false"/>
          </w:tcPr>
          <w:p>
            <w:pPr>
              <w:pStyle w:val="705"/>
              <w:jc w:val="center"/>
              <w:spacing w:line="280" w:lineRule="exact"/>
              <w:tabs>
                <w:tab w:val="center" w:pos="4153" w:leader="none"/>
                <w:tab w:val="clear" w:pos="7143" w:leader="none"/>
                <w:tab w:val="right" w:pos="8306" w:leader="none"/>
                <w:tab w:val="clear" w:pos="14287"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 xml:space="preserve">2</w:t>
            </w:r>
            <w:r/>
          </w:p>
        </w:tc>
        <w:tc>
          <w:tcPr>
            <w:shd w:val="clear" w:color="auto" w:fill="auto"/>
            <w:tcW w:w="780" w:type="dxa"/>
            <w:vAlign w:val="center"/>
            <w:vMerge w:val="continue"/>
            <w:textDirection w:val="lrTb"/>
            <w:noWrap w:val="false"/>
          </w:tcPr>
          <w:p>
            <w:pPr>
              <w:jc w:val="center"/>
              <w:spacing w:line="280" w:lineRule="exac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r>
            <w:r/>
          </w:p>
        </w:tc>
        <w:tc>
          <w:tcPr>
            <w:shd w:val="clear" w:color="auto" w:fill="auto"/>
            <w:tcW w:w="612" w:type="dxa"/>
            <w:vAlign w:val="center"/>
            <w:textDirection w:val="lrTb"/>
            <w:noWrap w:val="false"/>
          </w:tcPr>
          <w:p>
            <w:pPr>
              <w:jc w:val="center"/>
              <w:spacing w:line="28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shd w:val="clear" w:color="auto"/>
                <w:lang w:val="en-US" w:eastAsia="zh-CN"/>
              </w:rPr>
              <w:t xml:space="preserve">1</w:t>
            </w:r>
            <w:r>
              <w:rPr>
                <w:rFonts w:hint="eastAsia" w:ascii="宋体" w:hAnsi="宋体" w:cs="宋体"/>
                <w:b/>
                <w:bCs/>
                <w:sz w:val="21"/>
                <w:szCs w:val="21"/>
                <w:shd w:val="clear" w:color="auto"/>
                <w:lang w:val="en-US" w:eastAsia="zh-CN"/>
              </w:rPr>
              <w:t xml:space="preserve">2</w:t>
            </w:r>
            <w:r/>
          </w:p>
        </w:tc>
        <w:tc>
          <w:tcPr>
            <w:shd w:val="clear" w:color="auto" w:fill="auto"/>
            <w:tcW w:w="7560" w:type="dxa"/>
            <w:vAlign w:val="center"/>
            <w:textDirection w:val="lrTb"/>
            <w:noWrap w:val="false"/>
          </w:tcPr>
          <w:p>
            <w:pPr>
              <w:ind w:firstLine="422"/>
              <w:keepLines w:val="0"/>
              <w:keepNext w:val="0"/>
              <w:pageBreakBefore w:val="0"/>
              <w:spacing w:after="0" w:line="320" w:lineRule="exact"/>
              <w:widowControl w:val="off"/>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投标</w:t>
            </w:r>
            <w:r>
              <w:rPr>
                <w:rFonts w:hint="eastAsia" w:ascii="宋体" w:hAnsi="宋体" w:eastAsia="宋体" w:cs="宋体"/>
                <w:b/>
                <w:bCs/>
                <w:sz w:val="21"/>
                <w:szCs w:val="21"/>
                <w:lang w:eastAsia="zh-CN"/>
              </w:rPr>
              <w:t xml:space="preserve">供应商</w:t>
            </w:r>
            <w:r>
              <w:rPr>
                <w:rFonts w:hint="eastAsia" w:ascii="宋体" w:hAnsi="宋体" w:eastAsia="宋体" w:cs="宋体"/>
                <w:b/>
                <w:bCs/>
                <w:sz w:val="21"/>
                <w:szCs w:val="21"/>
              </w:rPr>
              <w:t xml:space="preserve">自202</w:t>
            </w:r>
            <w:r>
              <w:rPr>
                <w:rFonts w:hint="eastAsia" w:ascii="宋体" w:hAnsi="宋体" w:cs="宋体"/>
                <w:b/>
                <w:bCs/>
                <w:sz w:val="21"/>
                <w:szCs w:val="21"/>
                <w:lang w:val="en-US" w:eastAsia="zh-CN"/>
              </w:rPr>
              <w:t xml:space="preserve">1</w:t>
            </w:r>
            <w:r>
              <w:rPr>
                <w:rFonts w:hint="eastAsia" w:ascii="宋体" w:hAnsi="宋体" w:eastAsia="宋体" w:cs="宋体"/>
                <w:b/>
                <w:bCs/>
                <w:sz w:val="21"/>
                <w:szCs w:val="21"/>
              </w:rPr>
              <w:t xml:space="preserve">年1月1日（以合同签订时间为准）以来，承担过类似</w:t>
            </w:r>
            <w:r>
              <w:rPr>
                <w:rFonts w:hint="eastAsia" w:ascii="宋体" w:hAnsi="宋体" w:eastAsia="宋体" w:cs="宋体"/>
                <w:b/>
                <w:bCs/>
                <w:sz w:val="21"/>
                <w:szCs w:val="21"/>
                <w:lang w:eastAsia="zh-CN"/>
              </w:rPr>
              <w:t xml:space="preserve">项目</w:t>
            </w:r>
            <w:r>
              <w:rPr>
                <w:rFonts w:hint="eastAsia" w:ascii="宋体" w:hAnsi="宋体" w:eastAsia="宋体" w:cs="宋体"/>
                <w:b/>
                <w:bCs/>
                <w:sz w:val="21"/>
                <w:szCs w:val="21"/>
              </w:rPr>
              <w:t xml:space="preserve">，</w:t>
            </w:r>
            <w:r>
              <w:rPr>
                <w:rFonts w:hint="eastAsia" w:ascii="宋体" w:hAnsi="宋体" w:eastAsia="宋体" w:cs="宋体"/>
                <w:b/>
                <w:bCs/>
                <w:sz w:val="21"/>
                <w:szCs w:val="21"/>
                <w:lang w:eastAsia="zh-CN"/>
              </w:rPr>
              <w:t xml:space="preserve">全过程资料（可与企业业绩重复）：</w:t>
            </w:r>
            <w:r/>
          </w:p>
          <w:p>
            <w:pPr>
              <w:ind w:firstLine="420"/>
              <w:keepLines w:val="0"/>
              <w:keepNext w:val="0"/>
              <w:pageBreakBefore w:val="0"/>
              <w:spacing w:after="0" w:line="320" w:lineRule="exact"/>
              <w:shd w:val="clear" w:color="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开工报告</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隐蔽工程验收资料</w:t>
            </w:r>
            <w:r>
              <w:rPr>
                <w:rFonts w:hint="eastAsia" w:ascii="宋体" w:hAnsi="宋体" w:eastAsia="宋体" w:cs="宋体"/>
                <w:sz w:val="21"/>
                <w:szCs w:val="21"/>
                <w:lang w:eastAsia="zh-CN"/>
              </w:rPr>
              <w:t xml:space="preserve">，资料齐全、能反应此项目的履约情况</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；资料不齐，不得分。</w:t>
            </w:r>
            <w:r/>
          </w:p>
          <w:p>
            <w:pPr>
              <w:ind w:firstLine="420"/>
              <w:keepLines w:val="0"/>
              <w:keepNext w:val="0"/>
              <w:pageBreakBefore w:val="0"/>
              <w:spacing w:after="0" w:line="320" w:lineRule="exact"/>
              <w:shd w:val="clear" w:color="auto"/>
              <w:widowControl w:val="off"/>
              <w:rPr>
                <w:rFonts w:hint="default" w:ascii="宋体" w:hAnsi="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工期控制情况</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合同约定时间</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实际完成时间</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可提供工期进度计划表工期控制情况</w:t>
            </w:r>
            <w:r>
              <w:rPr>
                <w:rFonts w:hint="eastAsia" w:ascii="宋体" w:hAnsi="宋体" w:eastAsia="宋体" w:cs="宋体"/>
                <w:sz w:val="21"/>
                <w:szCs w:val="21"/>
                <w:lang w:eastAsia="zh-CN"/>
              </w:rPr>
              <w:t xml:space="preserve">），资料齐全、能反应此项目的履约情况</w:t>
            </w:r>
            <w:r>
              <w:rPr>
                <w:rFonts w:hint="eastAsia" w:ascii="宋体" w:hAnsi="宋体" w:cs="宋体"/>
                <w:sz w:val="21"/>
                <w:szCs w:val="21"/>
                <w:lang w:eastAsia="zh-CN"/>
              </w:rPr>
              <w:t xml:space="preserve">，在合同约定期间（以竣工验收时间为准）完工的，得</w:t>
            </w:r>
            <w:r>
              <w:rPr>
                <w:rFonts w:hint="eastAsia" w:ascii="宋体" w:hAnsi="宋体" w:cs="宋体"/>
                <w:sz w:val="21"/>
                <w:szCs w:val="21"/>
                <w:lang w:val="en-US" w:eastAsia="zh-CN"/>
              </w:rPr>
              <w:t xml:space="preserve">4分；其他情况不得分。</w:t>
            </w:r>
            <w:r/>
          </w:p>
          <w:p>
            <w:pPr>
              <w:ind w:firstLine="420"/>
              <w:keepLines w:val="0"/>
              <w:keepNext w:val="0"/>
              <w:pageBreakBefore w:val="0"/>
              <w:spacing w:after="0" w:line="320" w:lineRule="exact"/>
              <w:shd w:val="clear" w:color="auto"/>
              <w:widowControl w:val="off"/>
              <w:rPr>
                <w:rFonts w:hint="eastAsia" w:ascii="宋体" w:hAnsi="宋体" w:cs="宋体"/>
                <w:sz w:val="21"/>
                <w:szCs w:val="21"/>
                <w:lang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造价控制情况（提供招标控制价，中标价，结算价），资料齐全、能反应此项目的履约情况</w:t>
            </w:r>
            <w:r>
              <w:rPr>
                <w:rFonts w:hint="eastAsia" w:ascii="宋体" w:hAnsi="宋体" w:cs="宋体"/>
                <w:sz w:val="21"/>
                <w:szCs w:val="21"/>
                <w:lang w:eastAsia="zh-CN"/>
              </w:rPr>
              <w:t xml:space="preserve">：</w:t>
            </w:r>
            <w:r/>
          </w:p>
          <w:p>
            <w:pPr>
              <w:ind w:firstLine="420"/>
              <w:keepLines w:val="0"/>
              <w:keepNext w:val="0"/>
              <w:pageBreakBefore w:val="0"/>
              <w:spacing w:after="0" w:line="320" w:lineRule="exact"/>
              <w:shd w:val="clear" w:color="auto"/>
              <w:widowControl w:val="off"/>
              <w:rPr>
                <w:rFonts w:hint="eastAsia" w:ascii="宋体" w:hAnsi="宋体" w:cs="宋体"/>
                <w:sz w:val="21"/>
                <w:szCs w:val="21"/>
                <w:lang w:val="en-US" w:eastAsia="zh-CN"/>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）结算价不超过</w:t>
            </w:r>
            <w:r>
              <w:rPr>
                <w:rFonts w:hint="eastAsia" w:ascii="宋体" w:hAnsi="宋体" w:cs="宋体"/>
                <w:sz w:val="21"/>
                <w:szCs w:val="21"/>
                <w:lang w:val="en-US" w:eastAsia="zh-CN"/>
              </w:rPr>
              <w:t xml:space="preserve">中标价</w:t>
            </w:r>
            <w:r>
              <w:rPr>
                <w:rFonts w:hint="eastAsia" w:ascii="宋体" w:hAnsi="宋体" w:cs="宋体"/>
                <w:sz w:val="21"/>
                <w:szCs w:val="21"/>
                <w:lang w:eastAsia="zh-CN"/>
              </w:rPr>
              <w:t xml:space="preserve">的</w:t>
            </w:r>
            <w:r>
              <w:rPr>
                <w:rFonts w:hint="eastAsia" w:ascii="宋体" w:hAnsi="宋体" w:cs="宋体"/>
                <w:sz w:val="21"/>
                <w:szCs w:val="21"/>
                <w:lang w:val="en-US" w:eastAsia="zh-CN"/>
              </w:rPr>
              <w:t xml:space="preserve">3%（含3%）的，得4分；</w:t>
            </w:r>
            <w:r/>
          </w:p>
          <w:p>
            <w:pPr>
              <w:ind w:firstLine="420"/>
              <w:keepLines w:val="0"/>
              <w:keepNext w:val="0"/>
              <w:pageBreakBefore w:val="0"/>
              <w:spacing w:after="0" w:line="320" w:lineRule="exact"/>
              <w:shd w:val="clear" w:color="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结算价超过</w:t>
            </w:r>
            <w:r>
              <w:rPr>
                <w:rFonts w:hint="eastAsia" w:ascii="宋体" w:hAnsi="宋体" w:cs="宋体"/>
                <w:sz w:val="21"/>
                <w:szCs w:val="21"/>
                <w:lang w:val="en-US" w:eastAsia="zh-CN"/>
              </w:rPr>
              <w:t xml:space="preserve">中标价</w:t>
            </w:r>
            <w:r>
              <w:rPr>
                <w:rFonts w:hint="eastAsia" w:ascii="宋体" w:hAnsi="宋体" w:cs="宋体"/>
                <w:sz w:val="21"/>
                <w:szCs w:val="21"/>
                <w:lang w:eastAsia="zh-CN"/>
              </w:rPr>
              <w:t xml:space="preserve">的</w:t>
            </w:r>
            <w:r>
              <w:rPr>
                <w:rFonts w:hint="eastAsia" w:ascii="宋体" w:hAnsi="宋体" w:cs="宋体"/>
                <w:sz w:val="21"/>
                <w:szCs w:val="21"/>
                <w:lang w:val="en-US" w:eastAsia="zh-CN"/>
              </w:rPr>
              <w:t xml:space="preserve">3%，不超过5%（含5%）的，得2分；</w:t>
            </w:r>
            <w:r/>
          </w:p>
          <w:p>
            <w:pPr>
              <w:ind w:firstLine="420"/>
              <w:keepLines w:val="0"/>
              <w:keepNext w:val="0"/>
              <w:pageBreakBefore w:val="0"/>
              <w:spacing w:after="0" w:line="320" w:lineRule="exact"/>
              <w:shd w:val="clear" w:color="auto"/>
              <w:widowControl w:val="off"/>
              <w:rPr>
                <w:rFonts w:hint="default" w:ascii="宋体" w:hAnsi="宋体" w:cs="宋体"/>
                <w:sz w:val="21"/>
                <w:szCs w:val="21"/>
                <w:lang w:val="en-US" w:eastAsia="zh-CN"/>
              </w:rPr>
            </w:pPr>
            <w:r>
              <w:rPr>
                <w:rFonts w:hint="eastAsia" w:ascii="宋体" w:hAnsi="宋体" w:cs="宋体"/>
                <w:sz w:val="21"/>
                <w:szCs w:val="21"/>
                <w:lang w:val="en-US" w:eastAsia="zh-CN"/>
              </w:rPr>
              <w:t xml:space="preserve">（3）</w:t>
            </w:r>
            <w:r>
              <w:rPr>
                <w:rFonts w:hint="eastAsia" w:ascii="宋体" w:hAnsi="宋体" w:cs="宋体"/>
                <w:sz w:val="21"/>
                <w:szCs w:val="21"/>
                <w:lang w:eastAsia="zh-CN"/>
              </w:rPr>
              <w:t xml:space="preserve">结算价超过</w:t>
            </w:r>
            <w:r>
              <w:rPr>
                <w:rFonts w:hint="eastAsia" w:ascii="宋体" w:hAnsi="宋体" w:cs="宋体"/>
                <w:sz w:val="21"/>
                <w:szCs w:val="21"/>
                <w:lang w:val="en-US" w:eastAsia="zh-CN"/>
              </w:rPr>
              <w:t xml:space="preserve">中标价</w:t>
            </w:r>
            <w:r>
              <w:rPr>
                <w:rFonts w:hint="eastAsia" w:ascii="宋体" w:hAnsi="宋体" w:cs="宋体"/>
                <w:sz w:val="21"/>
                <w:szCs w:val="21"/>
                <w:lang w:eastAsia="zh-CN"/>
              </w:rPr>
              <w:t xml:space="preserve">的</w:t>
            </w:r>
            <w:r>
              <w:rPr>
                <w:rFonts w:hint="eastAsia" w:ascii="宋体" w:hAnsi="宋体" w:cs="宋体"/>
                <w:sz w:val="21"/>
                <w:szCs w:val="21"/>
                <w:lang w:val="en-US" w:eastAsia="zh-CN"/>
              </w:rPr>
              <w:t xml:space="preserve">5%的，不得分。</w:t>
            </w:r>
            <w:r/>
          </w:p>
          <w:p>
            <w:pPr>
              <w:ind w:firstLine="422"/>
              <w:keepLines w:val="0"/>
              <w:keepNext w:val="0"/>
              <w:pageBreakBefore w:val="0"/>
              <w:spacing w:after="0" w:line="320" w:lineRule="exact"/>
              <w:shd w:val="clear" w:color="auto"/>
              <w:widowControl w:val="off"/>
              <w:rPr>
                <w:rFonts w:hint="eastAsia" w:ascii="宋体" w:hAnsi="宋体" w:eastAsia="宋体" w:cs="宋体"/>
                <w:b/>
                <w:bCs/>
                <w:sz w:val="21"/>
                <w:szCs w:val="21"/>
              </w:rPr>
            </w:pPr>
            <w:r>
              <w:rPr>
                <w:rFonts w:hint="eastAsia" w:ascii="宋体" w:hAnsi="宋体" w:cs="宋体"/>
                <w:b/>
                <w:bCs/>
                <w:sz w:val="21"/>
                <w:szCs w:val="21"/>
                <w:lang w:eastAsia="zh-CN"/>
              </w:rPr>
              <w:t xml:space="preserve">证明材料</w:t>
            </w:r>
            <w:r>
              <w:rPr>
                <w:rFonts w:hint="eastAsia" w:ascii="宋体" w:hAnsi="宋体" w:eastAsia="宋体" w:cs="宋体"/>
                <w:b/>
                <w:bCs/>
                <w:sz w:val="21"/>
                <w:szCs w:val="21"/>
              </w:rPr>
              <w:t xml:space="preserve">：</w:t>
            </w:r>
            <w:r>
              <w:rPr>
                <w:rFonts w:hint="eastAsia" w:ascii="宋体" w:hAnsi="宋体" w:eastAsia="宋体" w:cs="宋体"/>
                <w:b/>
                <w:bCs/>
                <w:sz w:val="21"/>
                <w:szCs w:val="21"/>
                <w:lang w:eastAsia="zh-CN"/>
              </w:rPr>
              <w:t xml:space="preserve">全</w:t>
            </w:r>
            <w:r>
              <w:rPr>
                <w:rFonts w:hint="eastAsia" w:ascii="宋体" w:hAnsi="宋体" w:eastAsia="宋体" w:cs="宋体"/>
                <w:b/>
                <w:bCs/>
                <w:sz w:val="21"/>
                <w:szCs w:val="21"/>
              </w:rPr>
              <w:t xml:space="preserve">过程性资料包括但不限于</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合同、开工报告</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隐蔽工程验收资料</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材料进场报验资料</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竣工资料等</w:t>
            </w:r>
            <w:r>
              <w:rPr>
                <w:rFonts w:hint="eastAsia" w:ascii="宋体" w:hAnsi="宋体" w:eastAsia="宋体" w:cs="宋体"/>
                <w:b/>
                <w:bCs/>
                <w:sz w:val="21"/>
                <w:szCs w:val="21"/>
                <w:lang w:eastAsia="zh-CN"/>
              </w:rPr>
              <w:t xml:space="preserve">，可以反映：</w:t>
            </w:r>
            <w:r>
              <w:rPr>
                <w:rFonts w:hint="eastAsia" w:ascii="宋体" w:hAnsi="宋体" w:eastAsia="宋体" w:cs="宋体"/>
                <w:b/>
                <w:bCs/>
                <w:sz w:val="21"/>
                <w:szCs w:val="21"/>
              </w:rPr>
              <w:t xml:space="preserve">工期控制情况</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合同约定时间</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实际完成时间</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可提供工期进度计划表工期控制情况</w:t>
            </w:r>
            <w:r>
              <w:rPr>
                <w:rFonts w:hint="eastAsia" w:ascii="宋体" w:hAnsi="宋体" w:eastAsia="宋体" w:cs="宋体"/>
                <w:b/>
                <w:bCs/>
                <w:sz w:val="21"/>
                <w:szCs w:val="21"/>
                <w:lang w:eastAsia="zh-CN"/>
              </w:rPr>
              <w:t xml:space="preserve">）、造价控制情况（提供招标控制价，中标价，结算价）。</w:t>
            </w:r>
            <w:r/>
          </w:p>
        </w:tc>
      </w:tr>
      <w:tr>
        <w:trPr>
          <w:jc w:val="center"/>
          <w:trHeight w:val="1043"/>
        </w:trPr>
        <w:tc>
          <w:tcPr>
            <w:shd w:val="clear" w:color="auto" w:fill="auto"/>
            <w:tcW w:w="448" w:type="dxa"/>
            <w:vAlign w:val="center"/>
            <w:textDirection w:val="lrTb"/>
            <w:noWrap w:val="false"/>
          </w:tcPr>
          <w:p>
            <w:pPr>
              <w:jc w:val="center"/>
              <w:spacing w:line="28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 xml:space="preserve">3</w:t>
            </w:r>
            <w:r/>
          </w:p>
        </w:tc>
        <w:tc>
          <w:tcPr>
            <w:shd w:val="clear" w:color="auto" w:fill="auto"/>
            <w:tcW w:w="780" w:type="dxa"/>
            <w:vAlign w:val="center"/>
            <w:textDirection w:val="lrTb"/>
            <w:noWrap w:val="false"/>
          </w:tcPr>
          <w:p>
            <w:pPr>
              <w:jc w:val="center"/>
              <w:spacing w:line="280" w:lineRule="exact"/>
              <w:rPr>
                <w:rFonts w:hint="eastAsia" w:ascii="宋体" w:hAnsi="宋体" w:eastAsia="宋体" w:cs="宋体"/>
                <w:b/>
                <w:bCs/>
                <w:sz w:val="21"/>
                <w:szCs w:val="21"/>
              </w:rPr>
            </w:pPr>
            <w:r>
              <w:rPr>
                <w:rFonts w:hint="eastAsia" w:ascii="宋体" w:hAnsi="宋体" w:eastAsia="宋体" w:cs="宋体"/>
                <w:b/>
                <w:bCs/>
                <w:sz w:val="21"/>
                <w:szCs w:val="21"/>
              </w:rPr>
              <w:t xml:space="preserve">人员</w:t>
            </w:r>
            <w:r/>
          </w:p>
        </w:tc>
        <w:tc>
          <w:tcPr>
            <w:shd w:val="clear" w:color="auto" w:fill="auto"/>
            <w:tcW w:w="612" w:type="dxa"/>
            <w:vAlign w:val="center"/>
            <w:textDirection w:val="lrTb"/>
            <w:noWrap w:val="false"/>
          </w:tcPr>
          <w:p>
            <w:pPr>
              <w:pStyle w:val="705"/>
              <w:jc w:val="center"/>
              <w:spacing w:line="280" w:lineRule="exact"/>
              <w:tabs>
                <w:tab w:val="center" w:pos="4153" w:leader="none"/>
                <w:tab w:val="clear" w:pos="7143" w:leader="none"/>
                <w:tab w:val="right" w:pos="8306" w:leader="none"/>
                <w:tab w:val="clear" w:pos="14287" w:leader="none"/>
              </w:tabs>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3</w:t>
            </w:r>
            <w:r/>
          </w:p>
        </w:tc>
        <w:tc>
          <w:tcPr>
            <w:shd w:val="clear" w:color="auto" w:fill="auto"/>
            <w:tcW w:w="7560" w:type="dxa"/>
            <w:vAlign w:val="center"/>
            <w:textDirection w:val="lrTb"/>
            <w:noWrap w:val="false"/>
          </w:tcPr>
          <w:p>
            <w:pPr>
              <w:ind w:firstLine="420"/>
              <w:keepLines w:val="0"/>
              <w:keepNext w:val="0"/>
              <w:pageBreakBefore w:val="0"/>
              <w:spacing w:after="0" w:line="320" w:lineRule="exact"/>
              <w:shd w:val="clear" w:color="auto"/>
              <w:widowControl w:val="off"/>
              <w:rPr>
                <w:rFonts w:hint="default" w:ascii="宋体" w:hAnsi="宋体" w:cs="宋体"/>
                <w:sz w:val="21"/>
                <w:szCs w:val="21"/>
                <w:lang w:val="en-US" w:eastAsia="zh-CN"/>
              </w:rPr>
            </w:pPr>
            <w:r>
              <w:rPr>
                <w:rFonts w:hint="eastAsia" w:ascii="宋体" w:hAnsi="宋体" w:cs="宋体"/>
                <w:sz w:val="21"/>
                <w:szCs w:val="21"/>
                <w:lang w:val="en-US" w:eastAsia="zh-CN"/>
              </w:rPr>
              <w:t xml:space="preserve">1.项目负责人1名，具有建设工程相关专业高级职称的得2分，有建设工程相关专业中级职称的得1分，本项最高得2分。</w:t>
            </w:r>
            <w:r/>
          </w:p>
          <w:p>
            <w:pPr>
              <w:ind w:firstLine="420"/>
              <w:keepLines w:val="0"/>
              <w:keepNext w:val="0"/>
              <w:pageBreakBefore w:val="0"/>
              <w:spacing w:after="0" w:line="320" w:lineRule="exact"/>
              <w:shd w:val="clear" w:color="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2.除项目负责人外的项目组成员具有建设工程相关专业中级及以上职称的每个的1分，本项最多得1分。</w:t>
            </w:r>
            <w:r/>
          </w:p>
          <w:p>
            <w:pPr>
              <w:ind w:firstLine="422"/>
              <w:keepLines w:val="0"/>
              <w:keepNext w:val="0"/>
              <w:pageBreakBefore w:val="0"/>
              <w:spacing w:after="0" w:line="320" w:lineRule="exact"/>
              <w:shd w:val="clear" w:color="auto"/>
              <w:widowControl w:val="off"/>
              <w:rPr>
                <w:rFonts w:hint="eastAsia" w:ascii="宋体" w:hAnsi="宋体" w:eastAsia="宋体" w:cs="宋体"/>
                <w:sz w:val="21"/>
                <w:szCs w:val="21"/>
                <w:shd w:val="clear" w:color="auto" w:fill="ffffff"/>
              </w:rPr>
            </w:pPr>
            <w:r>
              <w:rPr>
                <w:rFonts w:hint="eastAsia" w:ascii="宋体" w:hAnsi="宋体" w:eastAsia="宋体" w:cs="宋体"/>
                <w:b/>
                <w:bCs/>
                <w:sz w:val="21"/>
                <w:szCs w:val="21"/>
                <w:lang w:eastAsia="zh-CN"/>
              </w:rPr>
              <w:t xml:space="preserve">证明材料</w:t>
            </w:r>
            <w:r>
              <w:rPr>
                <w:rFonts w:hint="eastAsia" w:ascii="宋体" w:hAnsi="宋体" w:eastAsia="宋体" w:cs="宋体"/>
                <w:b/>
                <w:bCs/>
                <w:sz w:val="21"/>
                <w:szCs w:val="21"/>
              </w:rPr>
              <w:t xml:space="preserve">：须提供以上人员证书</w:t>
            </w:r>
            <w:r>
              <w:rPr>
                <w:rFonts w:hint="eastAsia" w:ascii="宋体" w:hAnsi="宋体" w:eastAsia="宋体" w:cs="宋体"/>
                <w:b/>
                <w:bCs/>
                <w:sz w:val="21"/>
                <w:szCs w:val="21"/>
                <w:lang w:eastAsia="zh-CN"/>
              </w:rPr>
              <w:t xml:space="preserve">扫描件</w:t>
            </w:r>
            <w:r>
              <w:rPr>
                <w:rFonts w:hint="eastAsia" w:ascii="宋体" w:hAnsi="宋体" w:eastAsia="宋体" w:cs="宋体"/>
                <w:b/>
                <w:bCs/>
                <w:sz w:val="21"/>
                <w:szCs w:val="21"/>
              </w:rPr>
              <w:t xml:space="preserve">和社保机构出具的投标供应商为其缴纳的</w:t>
            </w:r>
            <w:r>
              <w:rPr>
                <w:rFonts w:hint="eastAsia" w:ascii="宋体" w:hAnsi="宋体" w:eastAsia="宋体" w:cs="宋体"/>
                <w:b/>
                <w:bCs/>
                <w:sz w:val="21"/>
                <w:szCs w:val="21"/>
                <w:lang w:val="en-US" w:eastAsia="zh-CN"/>
              </w:rPr>
              <w:t xml:space="preserve">2026年任意</w:t>
            </w:r>
            <w:r>
              <w:rPr>
                <w:rFonts w:hint="eastAsia" w:ascii="宋体" w:hAnsi="宋体" w:eastAsia="宋体" w:cs="宋体"/>
                <w:b/>
                <w:bCs/>
                <w:sz w:val="21"/>
                <w:szCs w:val="21"/>
              </w:rPr>
              <w:t xml:space="preserve">一个月社会保险证明材料，加盖公章。</w:t>
            </w:r>
            <w:r/>
          </w:p>
        </w:tc>
      </w:tr>
      <w:tr>
        <w:trPr>
          <w:jc w:val="center"/>
          <w:trHeight w:val="961"/>
        </w:trPr>
        <w:tc>
          <w:tcPr>
            <w:shd w:val="clear" w:color="auto" w:fill="auto"/>
            <w:tcW w:w="448" w:type="dxa"/>
            <w:vAlign w:val="center"/>
            <w:textDirection w:val="lrTb"/>
            <w:noWrap w:val="false"/>
          </w:tcPr>
          <w:p>
            <w:pPr>
              <w:jc w:val="center"/>
              <w:spacing w:line="28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 xml:space="preserve">4</w:t>
            </w:r>
            <w:r/>
          </w:p>
        </w:tc>
        <w:tc>
          <w:tcPr>
            <w:shd w:val="clear" w:color="auto" w:fill="auto"/>
            <w:tcW w:w="780" w:type="dxa"/>
            <w:vAlign w:val="center"/>
            <w:vMerge w:val="restart"/>
            <w:textDirection w:val="lrTb"/>
            <w:noWrap w:val="false"/>
          </w:tcPr>
          <w:p>
            <w:pPr>
              <w:jc w:val="center"/>
              <w:spacing w:line="280" w:lineRule="exact"/>
              <w:rPr>
                <w:rFonts w:hint="eastAsia" w:ascii="宋体" w:hAnsi="宋体" w:eastAsia="宋体" w:cs="宋体"/>
                <w:b/>
                <w:bCs/>
                <w:sz w:val="21"/>
                <w:szCs w:val="21"/>
              </w:rPr>
            </w:pPr>
            <w:r>
              <w:rPr>
                <w:rFonts w:hint="eastAsia" w:ascii="宋体" w:hAnsi="宋体" w:eastAsia="宋体" w:cs="宋体"/>
                <w:b/>
                <w:bCs/>
                <w:sz w:val="21"/>
                <w:szCs w:val="21"/>
              </w:rPr>
              <w:t xml:space="preserve">施工组织设计</w:t>
            </w:r>
            <w:r/>
          </w:p>
        </w:tc>
        <w:tc>
          <w:tcPr>
            <w:shd w:val="clear" w:color="auto" w:fill="auto"/>
            <w:tcW w:w="612" w:type="dxa"/>
            <w:vAlign w:val="center"/>
            <w:textDirection w:val="lrTb"/>
            <w:noWrap w:val="false"/>
          </w:tcPr>
          <w:p>
            <w:pPr>
              <w:jc w:val="center"/>
              <w:spacing w:line="280" w:lineRule="exact"/>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3</w:t>
            </w:r>
            <w:r/>
          </w:p>
        </w:tc>
        <w:tc>
          <w:tcPr>
            <w:shd w:val="clear" w:color="auto" w:fill="auto"/>
            <w:tcW w:w="7560" w:type="dxa"/>
            <w:vAlign w:val="center"/>
            <w:textDirection w:val="lrTb"/>
            <w:noWrap w:val="false"/>
          </w:tcPr>
          <w:p>
            <w:pPr>
              <w:ind w:firstLine="422"/>
              <w:keepLines w:val="0"/>
              <w:keepNext w:val="0"/>
              <w:pageBreakBefore w:val="0"/>
              <w:spacing w:after="0"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1.施工</w:t>
            </w:r>
            <w:r>
              <w:rPr>
                <w:rFonts w:hint="eastAsia" w:ascii="宋体" w:hAnsi="宋体" w:eastAsia="宋体" w:cs="宋体"/>
                <w:b/>
                <w:bCs/>
                <w:sz w:val="21"/>
                <w:szCs w:val="21"/>
                <w:lang w:eastAsia="zh-CN"/>
              </w:rPr>
              <w:t xml:space="preserve">安全</w:t>
            </w:r>
            <w:r>
              <w:rPr>
                <w:rFonts w:hint="eastAsia" w:ascii="宋体" w:hAnsi="宋体" w:eastAsia="宋体" w:cs="宋体"/>
                <w:b/>
                <w:bCs/>
                <w:sz w:val="21"/>
                <w:szCs w:val="21"/>
              </w:rPr>
              <w:t xml:space="preserve">措施</w:t>
            </w:r>
            <w:r/>
          </w:p>
          <w:p>
            <w:pPr>
              <w:ind w:firstLine="420"/>
              <w:keepLines w:val="0"/>
              <w:keepNext w:val="0"/>
              <w:pageBreakBefore w:val="0"/>
              <w:spacing w:after="0"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1）施工安全措施组织科学严密、考虑周全，先进可行的，得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p>
          <w:p>
            <w:pPr>
              <w:ind w:firstLine="420"/>
              <w:keepLines w:val="0"/>
              <w:keepNext w:val="0"/>
              <w:pageBreakBefore w:val="0"/>
              <w:spacing w:after="0"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（2）施工安全措施完整，可行性尚可得，得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分；</w:t>
            </w:r>
            <w:r/>
          </w:p>
          <w:p>
            <w:pPr>
              <w:ind w:firstLine="420"/>
              <w:keepLines w:val="0"/>
              <w:keepNext w:val="0"/>
              <w:pageBreakBefore w:val="0"/>
              <w:spacing w:after="0"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（3）施工安全措施不明确，方案针对性一般性的，得1分；</w:t>
            </w:r>
            <w:r/>
          </w:p>
          <w:p>
            <w:pPr>
              <w:ind w:firstLine="420"/>
              <w:keepLines w:val="0"/>
              <w:keepNext w:val="0"/>
              <w:pageBreakBefore w:val="0"/>
              <w:spacing w:after="0" w:line="32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（4）施工安全措施较差，方案针对性较差的，或无方案的不得分。</w:t>
            </w:r>
            <w:r/>
          </w:p>
        </w:tc>
      </w:tr>
      <w:tr>
        <w:trPr>
          <w:jc w:val="center"/>
          <w:trHeight w:val="550"/>
        </w:trPr>
        <w:tc>
          <w:tcPr>
            <w:shd w:val="clear" w:color="auto" w:fill="auto"/>
            <w:tcW w:w="448" w:type="dxa"/>
            <w:vAlign w:val="center"/>
            <w:textDirection w:val="lrTb"/>
            <w:noWrap w:val="false"/>
          </w:tcPr>
          <w:p>
            <w:pPr>
              <w:jc w:val="center"/>
              <w:spacing w:line="28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 xml:space="preserve">5</w:t>
            </w:r>
            <w:r/>
          </w:p>
        </w:tc>
        <w:tc>
          <w:tcPr>
            <w:shd w:val="clear" w:color="auto" w:fill="auto"/>
            <w:tcW w:w="780" w:type="dxa"/>
            <w:vAlign w:val="center"/>
            <w:vMerge w:val="continue"/>
            <w:textDirection w:val="lrTb"/>
            <w:noWrap w:val="false"/>
          </w:tcPr>
          <w:p>
            <w:pPr>
              <w:jc w:val="center"/>
              <w:spacing w:line="280" w:lineRule="exact"/>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auto"/>
            <w:tcW w:w="612" w:type="dxa"/>
            <w:vAlign w:val="center"/>
            <w:textDirection w:val="lrTb"/>
            <w:noWrap w:val="false"/>
          </w:tcPr>
          <w:p>
            <w:pPr>
              <w:jc w:val="center"/>
              <w:spacing w:line="280" w:lineRule="exact"/>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3</w:t>
            </w:r>
            <w:r/>
          </w:p>
        </w:tc>
        <w:tc>
          <w:tcPr>
            <w:shd w:val="clear" w:color="auto" w:fill="auto"/>
            <w:tcW w:w="7560" w:type="dxa"/>
            <w:vAlign w:val="center"/>
            <w:textDirection w:val="lrTb"/>
            <w:noWrap w:val="false"/>
          </w:tcPr>
          <w:p>
            <w:pPr>
              <w:ind w:firstLine="422"/>
              <w:keepLines w:val="0"/>
              <w:keepNext w:val="0"/>
              <w:pageBreakBefore w:val="0"/>
              <w:spacing w:after="0"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2.各分部分项工程的施工方案及质量保证措施</w:t>
            </w:r>
            <w:r/>
          </w:p>
          <w:p>
            <w:pPr>
              <w:ind w:firstLine="420"/>
              <w:keepLines w:val="0"/>
              <w:keepNext w:val="0"/>
              <w:pageBreakBefore w:val="0"/>
              <w:spacing w:after="0"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1）各分部分项工程施工方案一一对应，科学完善，质量保证措施切实可行的，得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p>
          <w:p>
            <w:pPr>
              <w:ind w:firstLine="420"/>
              <w:keepLines w:val="0"/>
              <w:keepNext w:val="0"/>
              <w:pageBreakBefore w:val="0"/>
              <w:spacing w:after="0"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（2）各分部分项工程施工方案完整， 质量保证措施可行的，得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分；</w:t>
            </w:r>
            <w:r/>
          </w:p>
          <w:p>
            <w:pPr>
              <w:ind w:firstLine="420"/>
              <w:keepLines w:val="0"/>
              <w:keepNext w:val="0"/>
              <w:pageBreakBefore w:val="0"/>
              <w:spacing w:after="0"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（3）各分部分项工程施工方案较完整，质量保证措施基本满足项目需求的，得1分；</w:t>
            </w:r>
            <w:r/>
          </w:p>
          <w:p>
            <w:pPr>
              <w:ind w:firstLine="420"/>
              <w:keepLines w:val="0"/>
              <w:keepNext w:val="0"/>
              <w:pageBreakBefore w:val="0"/>
              <w:spacing w:after="0" w:line="32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（4）各分部分项工程施工方案存在漏洞，质量保证措施不完整，无法满足项目需求的，或无方案的不得分。</w:t>
            </w:r>
            <w:r/>
          </w:p>
        </w:tc>
      </w:tr>
      <w:tr>
        <w:trPr>
          <w:jc w:val="center"/>
          <w:trHeight w:val="961"/>
        </w:trPr>
        <w:tc>
          <w:tcPr>
            <w:shd w:val="clear" w:color="auto" w:fill="auto"/>
            <w:tcW w:w="448" w:type="dxa"/>
            <w:vAlign w:val="center"/>
            <w:textDirection w:val="lrTb"/>
            <w:noWrap w:val="false"/>
          </w:tcPr>
          <w:p>
            <w:pPr>
              <w:jc w:val="center"/>
              <w:spacing w:line="28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 xml:space="preserve">6</w:t>
            </w:r>
            <w:r/>
          </w:p>
        </w:tc>
        <w:tc>
          <w:tcPr>
            <w:shd w:val="clear" w:color="auto" w:fill="auto"/>
            <w:tcW w:w="780" w:type="dxa"/>
            <w:vAlign w:val="center"/>
            <w:vMerge w:val="continue"/>
            <w:textDirection w:val="lrTb"/>
            <w:noWrap w:val="false"/>
          </w:tcPr>
          <w:p>
            <w:pPr>
              <w:jc w:val="center"/>
              <w:spacing w:line="280" w:lineRule="exact"/>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auto"/>
            <w:tcW w:w="612" w:type="dxa"/>
            <w:vAlign w:val="center"/>
            <w:textDirection w:val="lrTb"/>
            <w:noWrap w:val="false"/>
          </w:tcPr>
          <w:p>
            <w:pPr>
              <w:jc w:val="center"/>
              <w:spacing w:line="280" w:lineRule="exact"/>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3</w:t>
            </w:r>
            <w:r/>
          </w:p>
        </w:tc>
        <w:tc>
          <w:tcPr>
            <w:shd w:val="clear" w:color="auto" w:fill="auto"/>
            <w:tcW w:w="7560" w:type="dxa"/>
            <w:vAlign w:val="center"/>
            <w:textDirection w:val="lrTb"/>
            <w:noWrap w:val="false"/>
          </w:tcPr>
          <w:p>
            <w:pPr>
              <w:ind w:firstLine="422"/>
              <w:keepLines w:val="0"/>
              <w:keepNext w:val="0"/>
              <w:pageBreakBefore w:val="0"/>
              <w:spacing w:after="0"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.施工进度计划及保障措施</w:t>
            </w:r>
            <w:r/>
          </w:p>
          <w:p>
            <w:pPr>
              <w:ind w:firstLine="420"/>
              <w:keepLines w:val="0"/>
              <w:keepNext w:val="0"/>
              <w:pageBreakBefore w:val="0"/>
              <w:spacing w:after="0"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（1）进度计划节点把控精准，组织严密科学，保障措施科学高效、 贴合实际的，得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p>
          <w:p>
            <w:pPr>
              <w:ind w:firstLine="420"/>
              <w:keepLines w:val="0"/>
              <w:keepNext w:val="0"/>
              <w:pageBreakBefore w:val="0"/>
              <w:spacing w:after="0"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（2）进度计划合理，满足项目工期要求，保障措施合理可行的，得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分；</w:t>
            </w:r>
            <w:r/>
          </w:p>
          <w:p>
            <w:pPr>
              <w:ind w:firstLine="420"/>
              <w:keepLines w:val="0"/>
              <w:keepNext w:val="0"/>
              <w:pageBreakBefore w:val="0"/>
              <w:spacing w:after="0"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（3）进度计划基本合理，勉强满足工期要求，保障措施基本合理的，得1分；</w:t>
            </w:r>
            <w:r/>
          </w:p>
          <w:p>
            <w:pPr>
              <w:ind w:firstLine="420"/>
              <w:keepLines w:val="0"/>
              <w:keepNext w:val="0"/>
              <w:pageBreakBefore w:val="0"/>
              <w:spacing w:after="0" w:line="32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（4）进度计划存在瑕疵，保障措施存在漏洞，无法满足项目需求的，或无进度计划不得分。</w:t>
            </w:r>
            <w:r/>
          </w:p>
        </w:tc>
      </w:tr>
      <w:tr>
        <w:trPr>
          <w:jc w:val="center"/>
          <w:trHeight w:val="437"/>
        </w:trPr>
        <w:tc>
          <w:tcPr>
            <w:shd w:val="clear" w:color="auto" w:fill="auto"/>
            <w:tcW w:w="448" w:type="dxa"/>
            <w:vAlign w:val="center"/>
            <w:textDirection w:val="lrTb"/>
            <w:noWrap w:val="false"/>
          </w:tcPr>
          <w:p>
            <w:pPr>
              <w:jc w:val="center"/>
              <w:spacing w:line="280" w:lineRule="exact"/>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7</w:t>
            </w:r>
            <w:r/>
          </w:p>
        </w:tc>
        <w:tc>
          <w:tcPr>
            <w:shd w:val="clear" w:color="auto" w:fill="auto"/>
            <w:tcW w:w="780" w:type="dxa"/>
            <w:vAlign w:val="center"/>
            <w:textDirection w:val="lrTb"/>
            <w:noWrap w:val="false"/>
          </w:tcPr>
          <w:p>
            <w:pPr>
              <w:jc w:val="center"/>
              <w:spacing w:line="280" w:lineRule="exact"/>
              <w:rPr>
                <w:rFonts w:hint="eastAsia" w:ascii="宋体" w:hAnsi="宋体" w:eastAsia="宋体" w:cs="宋体"/>
                <w:b/>
                <w:bCs/>
                <w:sz w:val="21"/>
                <w:szCs w:val="21"/>
              </w:rPr>
            </w:pPr>
            <w:r>
              <w:rPr>
                <w:rFonts w:hint="eastAsia" w:ascii="宋体" w:hAnsi="宋体" w:eastAsia="宋体" w:cs="宋体"/>
                <w:b/>
                <w:bCs/>
                <w:sz w:val="21"/>
                <w:szCs w:val="21"/>
              </w:rPr>
              <w:t xml:space="preserve">材料质量</w:t>
            </w:r>
            <w:r/>
          </w:p>
        </w:tc>
        <w:tc>
          <w:tcPr>
            <w:shd w:val="clear" w:color="auto" w:fill="auto"/>
            <w:tcW w:w="612" w:type="dxa"/>
            <w:vAlign w:val="center"/>
            <w:textDirection w:val="lrTb"/>
            <w:noWrap w:val="false"/>
          </w:tcPr>
          <w:p>
            <w:pPr>
              <w:jc w:val="center"/>
              <w:spacing w:line="280" w:lineRule="exact"/>
              <w:rPr>
                <w:rFonts w:hint="default" w:ascii="宋体" w:hAnsi="宋体" w:eastAsia="宋体" w:cs="宋体"/>
                <w:b/>
                <w:bCs/>
                <w:sz w:val="21"/>
                <w:szCs w:val="21"/>
                <w:lang w:val="en-US" w:eastAsia="zh-CN"/>
              </w:rPr>
            </w:pPr>
            <w:r>
              <w:rPr>
                <w:rFonts w:hint="eastAsia" w:ascii="宋体" w:hAnsi="宋体" w:cs="宋体"/>
                <w:b/>
                <w:bCs/>
                <w:sz w:val="21"/>
                <w:szCs w:val="21"/>
                <w:shd w:val="clear" w:color="auto"/>
                <w:lang w:val="en-US" w:eastAsia="zh-CN"/>
              </w:rPr>
              <w:t xml:space="preserve">30</w:t>
            </w:r>
            <w:r/>
          </w:p>
        </w:tc>
        <w:tc>
          <w:tcPr>
            <w:shd w:val="clear" w:color="auto" w:fill="auto"/>
            <w:tcW w:w="7560" w:type="dxa"/>
            <w:vAlign w:val="center"/>
            <w:textDirection w:val="lrTb"/>
            <w:noWrap w:val="false"/>
          </w:tcPr>
          <w:p>
            <w:pPr>
              <w:ind w:firstLine="422"/>
              <w:keepLines w:val="0"/>
              <w:keepNext w:val="0"/>
              <w:pageBreakBefore w:val="0"/>
              <w:spacing w:after="0" w:line="320" w:lineRule="exact"/>
              <w:widowControl w:val="off"/>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评委根据投标供应商针对本项目提供的</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主要材料品牌自主选择选样表</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A类、B类、C类</w:t>
            </w:r>
            <w:r>
              <w:rPr>
                <w:rFonts w:hint="eastAsia" w:ascii="宋体" w:hAnsi="宋体" w:eastAsia="宋体" w:cs="宋体"/>
                <w:b/>
                <w:bCs/>
                <w:sz w:val="21"/>
                <w:szCs w:val="21"/>
                <w:lang w:eastAsia="zh-CN"/>
              </w:rPr>
              <w:t xml:space="preserve">质量进行</w:t>
            </w:r>
            <w:r>
              <w:rPr>
                <w:rFonts w:hint="eastAsia" w:ascii="宋体" w:hAnsi="宋体" w:eastAsia="宋体" w:cs="宋体"/>
                <w:b/>
                <w:bCs/>
                <w:sz w:val="21"/>
                <w:szCs w:val="21"/>
              </w:rPr>
              <w:t xml:space="preserve">评分</w:t>
            </w:r>
            <w:r>
              <w:rPr>
                <w:rFonts w:hint="eastAsia" w:ascii="宋体" w:hAnsi="宋体" w:eastAsia="宋体" w:cs="宋体"/>
                <w:b/>
                <w:bCs/>
                <w:sz w:val="21"/>
                <w:szCs w:val="21"/>
                <w:lang w:eastAsia="zh-CN"/>
              </w:rPr>
              <w:t xml:space="preserve">，投标供应商可提供相应佐证材料：</w:t>
            </w:r>
            <w:r/>
          </w:p>
          <w:p>
            <w:pPr>
              <w:ind w:firstLine="422"/>
              <w:keepLines w:val="0"/>
              <w:keepNext w:val="0"/>
              <w:pageBreakBefore w:val="0"/>
              <w:spacing w:after="0" w:line="32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主要材料品牌自主选择选样表</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A类（15分）</w:t>
            </w:r>
            <w:r/>
          </w:p>
          <w:p>
            <w:pPr>
              <w:ind w:firstLine="422"/>
              <w:keepLines w:val="0"/>
              <w:keepNext w:val="0"/>
              <w:pageBreakBefore w:val="0"/>
              <w:spacing w:after="0" w:line="320" w:lineRule="exact"/>
              <w:shd w:val="clear" w:color="auto"/>
              <w:widowControl w:val="off"/>
              <w:rPr>
                <w:rFonts w:hint="eastAsia" w:ascii="宋体" w:hAnsi="宋体" w:cs="宋体"/>
                <w:b w:val="0"/>
                <w:bCs w:val="0"/>
                <w:sz w:val="21"/>
                <w:szCs w:val="21"/>
                <w:lang w:eastAsia="zh-CN"/>
              </w:rPr>
            </w:pPr>
            <w:r>
              <w:rPr>
                <w:rFonts w:hint="eastAsia" w:ascii="宋体" w:hAnsi="宋体" w:eastAsia="宋体" w:cs="宋体"/>
                <w:b/>
                <w:bCs/>
                <w:sz w:val="21"/>
                <w:szCs w:val="21"/>
                <w:lang w:eastAsia="zh-CN"/>
              </w:rPr>
              <w:t xml:space="preserve">评委</w:t>
            </w:r>
            <w:r>
              <w:rPr>
                <w:rFonts w:hint="eastAsia" w:ascii="宋体" w:hAnsi="宋体" w:cs="宋体"/>
                <w:b/>
                <w:bCs/>
                <w:sz w:val="21"/>
                <w:szCs w:val="21"/>
                <w:lang w:eastAsia="zh-CN"/>
              </w:rPr>
              <w:t xml:space="preserve">根据</w:t>
            </w:r>
            <w:r>
              <w:rPr>
                <w:rFonts w:hint="eastAsia" w:ascii="宋体" w:hAnsi="宋体" w:eastAsia="宋体" w:cs="宋体"/>
                <w:b/>
                <w:bCs/>
                <w:sz w:val="21"/>
                <w:szCs w:val="21"/>
              </w:rPr>
              <w:t xml:space="preserve">投标供应商提供的</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主要材料品牌自主选择选样表</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A类</w:t>
            </w:r>
            <w:r>
              <w:rPr>
                <w:rFonts w:hint="eastAsia" w:ascii="宋体" w:hAnsi="宋体" w:cs="宋体"/>
                <w:b/>
                <w:bCs/>
                <w:sz w:val="21"/>
                <w:szCs w:val="21"/>
                <w:lang w:eastAsia="zh-CN"/>
              </w:rPr>
              <w:t xml:space="preserve">单个逐一综合评分：</w:t>
            </w:r>
            <w:r/>
          </w:p>
          <w:p>
            <w:pPr>
              <w:ind w:firstLine="420"/>
              <w:keepLines w:val="0"/>
              <w:keepNext w:val="0"/>
              <w:pageBreakBefore w:val="0"/>
              <w:spacing w:after="0" w:line="3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（1）选用的材料规格品质描述详细，技术佐证材料充分且属于市场主流高品质产品的得</w:t>
            </w:r>
            <w:r>
              <w:rPr>
                <w:rFonts w:hint="eastAsia" w:ascii="宋体" w:hAnsi="宋体" w:cs="宋体"/>
                <w:sz w:val="21"/>
                <w:szCs w:val="21"/>
                <w:lang w:val="en-US" w:eastAsia="zh-CN"/>
              </w:rPr>
              <w:t xml:space="preserve">1.5</w:t>
            </w:r>
            <w:r>
              <w:rPr>
                <w:rFonts w:hint="eastAsia" w:ascii="宋体" w:hAnsi="宋体" w:eastAsia="宋体" w:cs="宋体"/>
                <w:sz w:val="21"/>
                <w:szCs w:val="21"/>
                <w:lang w:val="en-US" w:eastAsia="zh-CN"/>
              </w:rPr>
              <w:t xml:space="preserve">分；</w:t>
            </w:r>
            <w:r/>
          </w:p>
          <w:p>
            <w:pPr>
              <w:ind w:firstLine="420"/>
              <w:keepLines w:val="0"/>
              <w:keepNext w:val="0"/>
              <w:pageBreakBefore w:val="0"/>
              <w:spacing w:after="0" w:line="3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（2）选用的材料规格品质描述比较详细，有一定的技术佐证材料且属于市场品质较好品质产品的得</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分；</w:t>
            </w:r>
            <w:r/>
          </w:p>
          <w:p>
            <w:pPr>
              <w:ind w:firstLine="420"/>
              <w:keepLines w:val="0"/>
              <w:keepNext w:val="0"/>
              <w:pageBreakBefore w:val="0"/>
              <w:spacing w:after="0" w:line="3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（3）选用的材料规格品质较为一般的得</w:t>
            </w:r>
            <w:r>
              <w:rPr>
                <w:rFonts w:hint="eastAsia" w:ascii="宋体" w:hAnsi="宋体" w:cs="宋体"/>
                <w:sz w:val="21"/>
                <w:szCs w:val="21"/>
                <w:lang w:val="en-US" w:eastAsia="zh-CN"/>
              </w:rPr>
              <w:t xml:space="preserve">0.5</w:t>
            </w:r>
            <w:r>
              <w:rPr>
                <w:rFonts w:hint="eastAsia" w:ascii="宋体" w:hAnsi="宋体" w:eastAsia="宋体" w:cs="宋体"/>
                <w:sz w:val="21"/>
                <w:szCs w:val="21"/>
                <w:lang w:val="en-US" w:eastAsia="zh-CN"/>
              </w:rPr>
              <w:t xml:space="preserve">分。</w:t>
            </w:r>
            <w:r/>
          </w:p>
          <w:p>
            <w:pPr>
              <w:ind w:firstLine="422"/>
              <w:keepLines w:val="0"/>
              <w:keepNext w:val="0"/>
              <w:pageBreakBefore w:val="0"/>
              <w:spacing w:after="0" w:line="32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2.《主要材料品牌自主选择选样表》B类（12分）</w:t>
            </w:r>
            <w:r/>
          </w:p>
          <w:p>
            <w:pPr>
              <w:ind w:firstLine="422"/>
              <w:keepLines w:val="0"/>
              <w:keepNext w:val="0"/>
              <w:pageBreakBefore w:val="0"/>
              <w:spacing w:after="0" w:line="320" w:lineRule="exact"/>
              <w:widowControl w:val="off"/>
              <w:rPr>
                <w:rFonts w:hint="eastAsia" w:ascii="宋体" w:hAnsi="宋体" w:cs="宋体"/>
                <w:b/>
                <w:bCs/>
                <w:sz w:val="21"/>
                <w:szCs w:val="21"/>
                <w:lang w:eastAsia="zh-CN"/>
              </w:rPr>
            </w:pPr>
            <w:r>
              <w:rPr>
                <w:rFonts w:hint="eastAsia" w:ascii="宋体" w:hAnsi="宋体" w:eastAsia="宋体" w:cs="宋体"/>
                <w:b/>
                <w:bCs/>
                <w:sz w:val="21"/>
                <w:szCs w:val="21"/>
                <w:lang w:eastAsia="zh-CN"/>
              </w:rPr>
              <w:t xml:space="preserve">评委</w:t>
            </w:r>
            <w:r>
              <w:rPr>
                <w:rFonts w:hint="eastAsia" w:ascii="宋体" w:hAnsi="宋体" w:cs="宋体"/>
                <w:b/>
                <w:bCs/>
                <w:sz w:val="21"/>
                <w:szCs w:val="21"/>
                <w:lang w:eastAsia="zh-CN"/>
              </w:rPr>
              <w:t xml:space="preserve">根据</w:t>
            </w:r>
            <w:r>
              <w:rPr>
                <w:rFonts w:hint="eastAsia" w:ascii="宋体" w:hAnsi="宋体" w:eastAsia="宋体" w:cs="宋体"/>
                <w:b/>
                <w:bCs/>
                <w:sz w:val="21"/>
                <w:szCs w:val="21"/>
              </w:rPr>
              <w:t xml:space="preserve">投标供应商提供的</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主要材料品牌自主选择选样表</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B类</w:t>
            </w:r>
            <w:r>
              <w:rPr>
                <w:rFonts w:hint="eastAsia" w:ascii="宋体" w:hAnsi="宋体" w:cs="宋体"/>
                <w:b/>
                <w:bCs/>
                <w:sz w:val="21"/>
                <w:szCs w:val="21"/>
                <w:lang w:eastAsia="zh-CN"/>
              </w:rPr>
              <w:t xml:space="preserve">单个逐一综合评分：</w:t>
            </w:r>
            <w:r/>
          </w:p>
          <w:p>
            <w:pPr>
              <w:ind w:firstLine="420"/>
              <w:keepLines w:val="0"/>
              <w:keepNext w:val="0"/>
              <w:pageBreakBefore w:val="0"/>
              <w:spacing w:after="0" w:line="3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（1）选用的材料规格品质描述详细，技术佐证材料充分且属于市场主流高品质产品的得</w:t>
            </w:r>
            <w:r>
              <w:rPr>
                <w:rFonts w:hint="eastAsia" w:ascii="宋体" w:hAnsi="宋体" w:cs="宋体"/>
                <w:sz w:val="21"/>
                <w:szCs w:val="21"/>
                <w:lang w:val="en-US" w:eastAsia="zh-CN"/>
              </w:rPr>
              <w:t xml:space="preserve">1.2</w:t>
            </w:r>
            <w:r>
              <w:rPr>
                <w:rFonts w:hint="eastAsia" w:ascii="宋体" w:hAnsi="宋体" w:eastAsia="宋体" w:cs="宋体"/>
                <w:sz w:val="21"/>
                <w:szCs w:val="21"/>
                <w:lang w:val="en-US" w:eastAsia="zh-CN"/>
              </w:rPr>
              <w:t xml:space="preserve">分；</w:t>
            </w:r>
            <w:r/>
          </w:p>
          <w:p>
            <w:pPr>
              <w:ind w:firstLine="420"/>
              <w:keepLines w:val="0"/>
              <w:keepNext w:val="0"/>
              <w:pageBreakBefore w:val="0"/>
              <w:spacing w:after="0" w:line="3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（2）选用的材料规格品质描述比较详细，有一定的技术佐证材料且属于市场品质较好品质产品的得</w:t>
            </w:r>
            <w:r>
              <w:rPr>
                <w:rFonts w:hint="eastAsia" w:ascii="宋体" w:hAnsi="宋体" w:cs="宋体"/>
                <w:sz w:val="21"/>
                <w:szCs w:val="21"/>
                <w:lang w:val="en-US" w:eastAsia="zh-CN"/>
              </w:rPr>
              <w:t xml:space="preserve">0.8</w:t>
            </w:r>
            <w:r>
              <w:rPr>
                <w:rFonts w:hint="eastAsia" w:ascii="宋体" w:hAnsi="宋体" w:eastAsia="宋体" w:cs="宋体"/>
                <w:sz w:val="21"/>
                <w:szCs w:val="21"/>
                <w:lang w:val="en-US" w:eastAsia="zh-CN"/>
              </w:rPr>
              <w:t xml:space="preserve">分；</w:t>
            </w:r>
            <w:r/>
          </w:p>
          <w:p>
            <w:pPr>
              <w:ind w:firstLine="420"/>
              <w:keepLines w:val="0"/>
              <w:keepNext w:val="0"/>
              <w:pageBreakBefore w:val="0"/>
              <w:spacing w:after="0" w:line="3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（3）选用的材料规格品质较为一般的得0.</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w:t>
            </w:r>
            <w:r/>
          </w:p>
          <w:p>
            <w:pPr>
              <w:ind w:firstLine="422"/>
              <w:keepLines w:val="0"/>
              <w:keepNext w:val="0"/>
              <w:pageBreakBefore w:val="0"/>
              <w:spacing w:after="0" w:line="32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3.《主要材料品牌自主选择选样表》C类（3分）</w:t>
            </w:r>
            <w:r/>
          </w:p>
          <w:p>
            <w:pPr>
              <w:ind w:firstLine="422"/>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cs="宋体"/>
                <w:b/>
                <w:bCs/>
                <w:sz w:val="21"/>
                <w:szCs w:val="21"/>
                <w:lang w:eastAsia="zh-CN"/>
              </w:rPr>
              <w:t xml:space="preserve">评</w:t>
            </w:r>
            <w:r>
              <w:rPr>
                <w:rFonts w:hint="eastAsia" w:ascii="宋体" w:hAnsi="宋体" w:eastAsia="宋体" w:cs="宋体"/>
                <w:b/>
                <w:bCs/>
                <w:sz w:val="21"/>
                <w:szCs w:val="21"/>
                <w:lang w:eastAsia="zh-CN"/>
              </w:rPr>
              <w:t xml:space="preserve">委根据投标供应商提供的《主要材料品牌自主选择选样表》</w:t>
            </w:r>
            <w:r>
              <w:rPr>
                <w:rFonts w:hint="eastAsia" w:ascii="宋体" w:hAnsi="宋体" w:eastAsia="宋体" w:cs="宋体"/>
                <w:b/>
                <w:bCs/>
                <w:sz w:val="21"/>
                <w:szCs w:val="21"/>
                <w:lang w:val="en-US" w:eastAsia="zh-CN"/>
              </w:rPr>
              <w:t xml:space="preserve">C类</w:t>
            </w:r>
            <w:r>
              <w:rPr>
                <w:rFonts w:hint="eastAsia" w:ascii="宋体" w:hAnsi="宋体" w:eastAsia="宋体" w:cs="宋体"/>
                <w:b/>
                <w:bCs/>
                <w:sz w:val="21"/>
                <w:szCs w:val="21"/>
                <w:lang w:eastAsia="zh-CN"/>
              </w:rPr>
              <w:t xml:space="preserve">单个逐一综合评分：</w:t>
            </w:r>
            <w:r/>
          </w:p>
          <w:p>
            <w:pPr>
              <w:ind w:firstLine="420"/>
              <w:keepLines w:val="0"/>
              <w:keepNext w:val="0"/>
              <w:pageBreakBefore w:val="0"/>
              <w:spacing w:after="0" w:line="320" w:lineRule="exact"/>
              <w:widowControl w:val="off"/>
              <w:rPr>
                <w:rFonts w:hint="eastAsia" w:ascii="宋体" w:hAnsi="宋体" w:eastAsia="宋体" w:cs="宋体"/>
                <w:sz w:val="21"/>
                <w:szCs w:val="21"/>
                <w:lang w:val="en-US" w:eastAsia="zh-CN"/>
              </w:rPr>
            </w:pPr>
            <w:r>
              <w:rPr>
                <w:rFonts w:hint="eastAsia" w:ascii="宋体" w:hAnsi="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）选用的材料规格品质描述详细，技术佐证材料充分且属于市场主流高品质产品的得</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分；</w:t>
            </w:r>
            <w:r/>
          </w:p>
          <w:p>
            <w:pPr>
              <w:ind w:firstLine="420"/>
              <w:keepLines w:val="0"/>
              <w:keepNext w:val="0"/>
              <w:pageBreakBefore w:val="0"/>
              <w:spacing w:after="0" w:line="3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）选用的材料规格品质描述比较详细，有一定的技术佐证材料且属于市场品质较好品质产品的得</w:t>
            </w:r>
            <w:r>
              <w:rPr>
                <w:rFonts w:hint="eastAsia" w:ascii="宋体" w:hAnsi="宋体" w:eastAsia="宋体" w:cs="宋体"/>
                <w:sz w:val="21"/>
                <w:szCs w:val="21"/>
                <w:lang w:val="en-US" w:eastAsia="zh-CN"/>
              </w:rPr>
              <w:t xml:space="preserve">0.</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p>
            <w:pPr>
              <w:ind w:firstLine="420"/>
              <w:keepLines w:val="0"/>
              <w:keepNext w:val="0"/>
              <w:pageBreakBefore w:val="0"/>
              <w:spacing w:after="0"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）选用的材料规格品质较为一般的得</w:t>
            </w:r>
            <w:r>
              <w:rPr>
                <w:rFonts w:hint="eastAsia" w:ascii="宋体" w:hAnsi="宋体" w:eastAsia="宋体" w:cs="宋体"/>
                <w:sz w:val="21"/>
                <w:szCs w:val="21"/>
                <w:lang w:val="en-US" w:eastAsia="zh-CN"/>
              </w:rPr>
              <w:t xml:space="preserve">0.</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w:t>
            </w:r>
            <w:r/>
          </w:p>
          <w:p>
            <w:pPr>
              <w:ind w:firstLine="422"/>
              <w:keepLines w:val="0"/>
              <w:keepNext w:val="0"/>
              <w:pageBreakBefore w:val="0"/>
              <w:spacing w:after="0" w:line="320" w:lineRule="exact"/>
              <w:widowControl w:val="off"/>
              <w:rPr>
                <w:rFonts w:hint="eastAsia" w:ascii="宋体" w:hAnsi="宋体" w:eastAsia="宋体" w:cs="宋体"/>
                <w:sz w:val="21"/>
                <w:szCs w:val="21"/>
              </w:rPr>
            </w:pPr>
            <w:r>
              <w:rPr>
                <w:rFonts w:hint="eastAsia" w:ascii="宋体" w:hAnsi="宋体" w:eastAsia="宋体" w:cs="宋体"/>
                <w:b/>
                <w:bCs/>
                <w:sz w:val="21"/>
                <w:szCs w:val="21"/>
                <w:lang w:eastAsia="zh-CN"/>
              </w:rPr>
              <w:t xml:space="preserve">证明材料：《</w:t>
            </w:r>
            <w:r>
              <w:rPr>
                <w:rFonts w:hint="eastAsia" w:ascii="宋体" w:hAnsi="宋体" w:eastAsia="宋体" w:cs="宋体"/>
                <w:b/>
                <w:bCs/>
                <w:sz w:val="21"/>
                <w:szCs w:val="21"/>
              </w:rPr>
              <w:t xml:space="preserve">主要材料品牌自主选择选样表</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A类、B类、C类</w:t>
            </w:r>
            <w:r>
              <w:rPr>
                <w:rFonts w:hint="eastAsia" w:ascii="宋体" w:hAnsi="宋体" w:cs="宋体"/>
                <w:b/>
                <w:bCs/>
                <w:sz w:val="21"/>
                <w:szCs w:val="21"/>
                <w:lang w:val="en-US" w:eastAsia="zh-CN"/>
              </w:rPr>
              <w:t xml:space="preserve">及相关技术佐证材料。</w:t>
            </w:r>
            <w:r/>
          </w:p>
        </w:tc>
      </w:tr>
      <w:tr>
        <w:trPr>
          <w:jc w:val="center"/>
          <w:trHeight w:val="90"/>
        </w:trPr>
        <w:tc>
          <w:tcPr>
            <w:shd w:val="clear" w:color="auto" w:fill="auto"/>
            <w:tcW w:w="448" w:type="dxa"/>
            <w:vAlign w:val="center"/>
            <w:textDirection w:val="lrTb"/>
            <w:noWrap w:val="false"/>
          </w:tcPr>
          <w:p>
            <w:pPr>
              <w:jc w:val="center"/>
              <w:spacing w:line="280" w:lineRule="exact"/>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8</w:t>
            </w:r>
            <w:r/>
          </w:p>
        </w:tc>
        <w:tc>
          <w:tcPr>
            <w:shd w:val="clear" w:color="auto" w:fill="auto"/>
            <w:tcW w:w="780" w:type="dxa"/>
            <w:vAlign w:val="center"/>
            <w:textDirection w:val="lrTb"/>
            <w:noWrap w:val="false"/>
          </w:tcPr>
          <w:p>
            <w:pPr>
              <w:jc w:val="center"/>
              <w:spacing w:line="280" w:lineRule="exact"/>
              <w:rPr>
                <w:rFonts w:hint="eastAsia" w:ascii="宋体" w:hAnsi="宋体" w:eastAsia="宋体" w:cs="宋体"/>
                <w:b/>
                <w:bCs/>
                <w:sz w:val="21"/>
                <w:szCs w:val="21"/>
              </w:rPr>
            </w:pPr>
            <w:r>
              <w:rPr>
                <w:rFonts w:hint="eastAsia" w:ascii="宋体" w:hAnsi="宋体" w:cs="宋体"/>
                <w:b/>
                <w:bCs/>
                <w:sz w:val="21"/>
                <w:szCs w:val="21"/>
                <w:lang w:eastAsia="zh-CN"/>
              </w:rPr>
              <w:t xml:space="preserve">保修期</w:t>
            </w:r>
            <w:r>
              <w:rPr>
                <w:rFonts w:hint="eastAsia" w:ascii="宋体" w:hAnsi="宋体" w:eastAsia="宋体" w:cs="宋体"/>
                <w:b/>
                <w:bCs/>
                <w:sz w:val="21"/>
                <w:szCs w:val="21"/>
              </w:rPr>
              <w:t xml:space="preserve">承诺</w:t>
            </w:r>
            <w:r/>
          </w:p>
        </w:tc>
        <w:tc>
          <w:tcPr>
            <w:shd w:val="clear" w:color="auto" w:fill="auto"/>
            <w:tcW w:w="612" w:type="dxa"/>
            <w:vAlign w:val="center"/>
            <w:textDirection w:val="lrTb"/>
            <w:noWrap w:val="false"/>
          </w:tcPr>
          <w:p>
            <w:pPr>
              <w:jc w:val="center"/>
              <w:spacing w:line="280" w:lineRule="exact"/>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w:t>
            </w:r>
            <w:r/>
          </w:p>
        </w:tc>
        <w:tc>
          <w:tcPr>
            <w:shd w:val="clear" w:color="auto" w:fill="auto"/>
            <w:tcW w:w="7560" w:type="dxa"/>
            <w:vAlign w:val="center"/>
            <w:textDirection w:val="lrTb"/>
            <w:noWrap w:val="false"/>
          </w:tcPr>
          <w:p>
            <w:pPr>
              <w:ind w:firstLine="420"/>
              <w:keepLines w:val="0"/>
              <w:keepNext w:val="0"/>
              <w:pageBreakBefore w:val="0"/>
              <w:spacing w:after="0"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本项目要求的①屋面防水工程、有防水要求的卫生间、房间和外墙面的防渗为</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年、②装修工程为</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年。在此保修期的基础上，每同时增加1年质保期得1分，本项最多得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p>
          <w:p>
            <w:pPr>
              <w:ind w:firstLine="422"/>
              <w:keepLines w:val="0"/>
              <w:keepNext w:val="0"/>
              <w:pageBreakBefore w:val="0"/>
              <w:spacing w:after="0" w:line="320" w:lineRule="exact"/>
              <w:widowControl w:val="off"/>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证明材料：须提供承诺函并加盖公章。</w:t>
            </w:r>
            <w:r/>
          </w:p>
        </w:tc>
      </w:tr>
    </w:tbl>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b/>
          <w:sz w:val="24"/>
          <w:u w:val="single"/>
        </w:rPr>
        <w:t xml:space="preserve">注明：响应文件技术标得分低于本磋商文件技术标评分分值（</w:t>
      </w:r>
      <w:r>
        <w:rPr>
          <w:rFonts w:hint="eastAsia"/>
          <w:b/>
          <w:sz w:val="24"/>
          <w:u w:val="single"/>
          <w:lang w:val="en-US" w:eastAsia="zh-CN"/>
        </w:rPr>
        <w:t xml:space="preserve">6</w:t>
      </w:r>
      <w:r>
        <w:rPr>
          <w:rFonts w:hint="eastAsia"/>
          <w:b/>
          <w:sz w:val="24"/>
          <w:u w:val="single"/>
        </w:rPr>
        <w:t xml:space="preserve">0分）的50%时，视为未实质性响应采购文件要求，作为无效投标处理。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eastAsia="宋体" w:cs="宋体"/>
          <w:b/>
          <w:bCs w:val="0"/>
          <w:color w:val="auto"/>
          <w:sz w:val="24"/>
          <w:szCs w:val="24"/>
          <w:highlight w:val="none"/>
          <w:lang w:val="zh-CN"/>
        </w:rPr>
        <w:t xml:space="preserve">价格分</w:t>
      </w: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szCs w:val="24"/>
          <w:highlight w:val="none"/>
          <w:lang w:val="en-US" w:eastAsia="zh-CN"/>
        </w:rPr>
        <w:t xml:space="preserve">40</w:t>
      </w:r>
      <w:r>
        <w:rPr>
          <w:rFonts w:hint="eastAsia" w:ascii="宋体" w:hAnsi="宋体" w:eastAsia="宋体" w:cs="宋体"/>
          <w:b/>
          <w:bCs w:val="0"/>
          <w:color w:val="auto"/>
          <w:sz w:val="24"/>
          <w:szCs w:val="24"/>
          <w:highlight w:val="none"/>
          <w:lang w:val="zh-CN"/>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磋商报价得分=（磋商基准价/最后磋商报价）×价格权值×100</w:t>
      </w:r>
      <w:r/>
    </w:p>
    <w:p>
      <w:pPr>
        <w:ind w:firstLine="482"/>
        <w:keepLines w:val="0"/>
        <w:keepNext w:val="0"/>
        <w:pageBreakBefore w:val="0"/>
        <w:spacing w:line="360" w:lineRule="auto"/>
        <w:shd w:val="clear" w:color="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2.磋商小组</w:t>
      </w:r>
      <w:r>
        <w:rPr>
          <w:rFonts w:hint="eastAsia" w:eastAsia="宋体"/>
          <w:b/>
          <w:color w:val="000000"/>
          <w:sz w:val="24"/>
          <w:szCs w:val="24"/>
        </w:rPr>
        <w:t xml:space="preserve">启动异常低价投标（响应）审查的情形和具体要求：</w:t>
      </w:r>
      <w:r/>
    </w:p>
    <w:p>
      <w:pPr>
        <w:ind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rPr>
      </w:pPr>
      <w:r>
        <w:rPr>
          <w:rFonts w:hint="eastAsia" w:eastAsia="宋体"/>
          <w:b w:val="0"/>
          <w:bCs/>
          <w:color w:val="000000"/>
          <w:sz w:val="24"/>
          <w:szCs w:val="24"/>
        </w:rPr>
        <w:t xml:space="preserve">（一）</w:t>
      </w:r>
      <w:r>
        <w:rPr>
          <w:rFonts w:hint="eastAsia" w:ascii="宋体" w:hAnsi="宋体" w:cs="宋体"/>
          <w:b w:val="0"/>
          <w:bCs/>
          <w:color w:val="auto"/>
          <w:sz w:val="24"/>
          <w:szCs w:val="24"/>
          <w:highlight w:val="none"/>
          <w:lang w:val="en-US" w:eastAsia="zh-CN"/>
        </w:rPr>
        <w:t xml:space="preserve">根据财政部财库〔2026〕2号《关于推动解决政府采购异常低价问题的通知》文件精神，评审中出现下列情形之一的，磋商小组应当启动异常低价投标（响应）审查程序：</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投标（响应）报价低于采购项目最高限价45%的，即投标（响应）报价&lt;采购项目最高限价×45%；</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4.磋商小组</w:t>
      </w:r>
      <w:r>
        <w:rPr>
          <w:rFonts w:hint="eastAsia" w:ascii="宋体" w:hAnsi="宋体" w:eastAsia="宋体" w:cs="宋体"/>
          <w:b w:val="0"/>
          <w:bCs/>
          <w:color w:val="auto"/>
          <w:sz w:val="24"/>
          <w:szCs w:val="24"/>
          <w:highlight w:val="none"/>
          <w:lang w:val="en-US" w:eastAsia="zh-CN"/>
        </w:rPr>
        <w:t xml:space="preserve">基于专业判断，认为供应商报价过低，有可能影响产品质量或者不能诚信履约的其他情形。</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eastAsia="宋体"/>
          <w:bCs/>
          <w:color w:val="000000"/>
          <w:sz w:val="24"/>
          <w:szCs w:val="24"/>
        </w:rPr>
        <w:t xml:space="preserve">（二）</w:t>
      </w:r>
      <w:r>
        <w:rPr>
          <w:rFonts w:hint="eastAsia" w:eastAsia="宋体"/>
          <w:bCs/>
          <w:color w:val="000000"/>
          <w:sz w:val="24"/>
          <w:szCs w:val="24"/>
          <w:lang w:val="en-US" w:eastAsia="zh-CN"/>
        </w:rPr>
        <w:t xml:space="preserve">磋商小组</w:t>
      </w:r>
      <w:r>
        <w:rPr>
          <w:rFonts w:hint="eastAsia" w:ascii="宋体" w:hAnsi="宋体" w:eastAsia="宋体" w:cs="宋体"/>
          <w:b w:val="0"/>
          <w:bCs/>
          <w:color w:val="auto"/>
          <w:sz w:val="24"/>
          <w:szCs w:val="24"/>
          <w:highlight w:val="none"/>
          <w:lang w:val="en-US" w:eastAsia="zh-CN"/>
        </w:rPr>
        <w:t xml:space="preserve">启动异常低价投标（响应）审查后，属于前述第</w:t>
      </w:r>
      <w:r>
        <w:rPr>
          <w:rFonts w:hint="eastAsia" w:ascii="宋体" w:hAnsi="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lang w:val="en-US" w:eastAsia="zh-CN"/>
        </w:rPr>
        <w:t xml:space="preserve">项至第</w:t>
      </w:r>
      <w:r>
        <w:rPr>
          <w:rFonts w:hint="eastAsia" w:ascii="宋体" w:hAnsi="宋体" w:cs="宋体"/>
          <w:b w:val="0"/>
          <w:bCs/>
          <w:color w:val="auto"/>
          <w:sz w:val="24"/>
          <w:szCs w:val="24"/>
          <w:highlight w:val="none"/>
          <w:lang w:val="en-US" w:eastAsia="zh-CN"/>
        </w:rPr>
        <w:t xml:space="preserve">2.4</w:t>
      </w:r>
      <w:r>
        <w:rPr>
          <w:rFonts w:hint="eastAsia" w:ascii="宋体" w:hAnsi="宋体" w:eastAsia="宋体" w:cs="宋体"/>
          <w:b w:val="0"/>
          <w:bCs/>
          <w:color w:val="auto"/>
          <w:sz w:val="24"/>
          <w:szCs w:val="24"/>
          <w:highlight w:val="none"/>
          <w:lang w:val="en-US" w:eastAsia="zh-CN"/>
        </w:rPr>
        <w:t xml:space="preserve">项情形的，</w:t>
      </w:r>
      <w:r>
        <w:rPr>
          <w:rFonts w:hint="eastAsia" w:ascii="宋体" w:hAnsi="宋体" w:cs="宋体"/>
          <w:b w:val="0"/>
          <w:bCs/>
          <w:color w:val="auto"/>
          <w:sz w:val="24"/>
          <w:szCs w:val="24"/>
          <w:highlight w:val="none"/>
          <w:lang w:val="en-US" w:eastAsia="zh-CN"/>
        </w:rPr>
        <w:t xml:space="preserve">磋商小组</w:t>
      </w:r>
      <w:r>
        <w:rPr>
          <w:rFonts w:hint="eastAsia" w:ascii="宋体" w:hAnsi="宋体" w:eastAsia="宋体" w:cs="宋体"/>
          <w:b w:val="0"/>
          <w:bCs/>
          <w:color w:val="auto"/>
          <w:sz w:val="24"/>
          <w:szCs w:val="24"/>
          <w:highlight w:val="none"/>
          <w:lang w:val="en-US" w:eastAsia="zh-CN"/>
        </w:rPr>
        <w:t xml:space="preserve">应当要求相关供应商在30分钟内，对投标（响应）价格作出解释，提供项目具体成本测算等与报价合理性相关的书面说明及必要的证明材料，包括但不限于原材料成本、人工成本、制造费用等。其中，属于第</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磋商小组</w:t>
      </w:r>
      <w:r>
        <w:rPr>
          <w:rFonts w:hint="eastAsia" w:ascii="宋体" w:hAnsi="宋体" w:eastAsia="宋体" w:cs="宋体"/>
          <w:b w:val="0"/>
          <w:bCs/>
          <w:color w:val="auto"/>
          <w:sz w:val="24"/>
          <w:szCs w:val="24"/>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b w:val="0"/>
          <w:bCs/>
          <w:color w:val="auto"/>
          <w:sz w:val="24"/>
          <w:szCs w:val="24"/>
          <w:highlight w:val="none"/>
          <w:lang w:val="en-US" w:eastAsia="zh-CN"/>
        </w:rPr>
        <w:t xml:space="preserve">磋商小组</w:t>
      </w:r>
      <w:r>
        <w:rPr>
          <w:rFonts w:hint="eastAsia" w:ascii="宋体" w:hAnsi="宋体" w:eastAsia="宋体" w:cs="宋体"/>
          <w:b w:val="0"/>
          <w:bCs/>
          <w:color w:val="auto"/>
          <w:sz w:val="24"/>
          <w:szCs w:val="24"/>
          <w:highlight w:val="none"/>
          <w:lang w:val="en-US" w:eastAsia="zh-CN"/>
        </w:rPr>
        <w:t xml:space="preserve">应当将其作为无效投标（响应）处理。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采购人、采购代理机构应当为</w:t>
      </w:r>
      <w:r>
        <w:rPr>
          <w:rFonts w:hint="eastAsia" w:ascii="宋体" w:hAnsi="宋体" w:cs="宋体"/>
          <w:b w:val="0"/>
          <w:bCs/>
          <w:color w:val="auto"/>
          <w:sz w:val="24"/>
          <w:szCs w:val="24"/>
          <w:highlight w:val="none"/>
          <w:lang w:val="en-US" w:eastAsia="zh-CN"/>
        </w:rPr>
        <w:t xml:space="preserve">磋商小组</w:t>
      </w:r>
      <w:r>
        <w:rPr>
          <w:rFonts w:hint="eastAsia" w:ascii="宋体" w:hAnsi="宋体" w:eastAsia="宋体" w:cs="宋体"/>
          <w:b w:val="0"/>
          <w:bCs/>
          <w:color w:val="auto"/>
          <w:sz w:val="24"/>
          <w:szCs w:val="24"/>
          <w:highlight w:val="none"/>
          <w:lang w:val="en-US" w:eastAsia="zh-CN"/>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val="0"/>
          <w:bCs/>
          <w:color w:val="auto"/>
          <w:sz w:val="24"/>
          <w:szCs w:val="24"/>
          <w:highlight w:val="none"/>
          <w:lang w:val="en-US" w:eastAsia="zh-CN"/>
        </w:rPr>
        <w:t xml:space="preserve">磋商小组</w:t>
      </w:r>
      <w:r>
        <w:rPr>
          <w:rFonts w:hint="eastAsia" w:ascii="宋体" w:hAnsi="宋体" w:eastAsia="宋体" w:cs="宋体"/>
          <w:b w:val="0"/>
          <w:bCs/>
          <w:color w:val="auto"/>
          <w:sz w:val="24"/>
          <w:szCs w:val="24"/>
          <w:highlight w:val="none"/>
          <w:lang w:val="en-US" w:eastAsia="zh-CN"/>
        </w:rPr>
        <w:t xml:space="preserve">借助互联网等渠道查询相关信息的，应当严格遵守评审工作纪律，不得实施影响评审公正的行为。</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w:t>
      </w:r>
      <w:r>
        <w:rPr>
          <w:rFonts w:hint="eastAsia" w:ascii="宋体" w:hAnsi="宋体" w:cs="宋体"/>
          <w:b w:val="0"/>
          <w:bCs/>
          <w:color w:val="auto"/>
          <w:sz w:val="24"/>
          <w:szCs w:val="24"/>
          <w:highlight w:val="none"/>
          <w:lang w:val="en-US" w:eastAsia="zh-CN"/>
        </w:rPr>
        <w:t xml:space="preserve">磋商小组</w:t>
      </w:r>
      <w:r>
        <w:rPr>
          <w:rFonts w:hint="eastAsia" w:ascii="宋体" w:hAnsi="宋体" w:eastAsia="宋体" w:cs="宋体"/>
          <w:b w:val="0"/>
          <w:bCs/>
          <w:color w:val="auto"/>
          <w:sz w:val="24"/>
          <w:szCs w:val="24"/>
          <w:highlight w:val="none"/>
          <w:lang w:val="en-US" w:eastAsia="zh-CN"/>
        </w:rPr>
        <w:t xml:space="preserve">有关互联网浏览、查询历史一并归档。</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）政府采购政策功能落实</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专门面向中小企业采购的项目或者采购包，不再执行价格评审优惠的扶持政策。</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（六）成交供应商的确定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磋商小组汇总各评委评分后，按照得分从高到低的顺序推荐三名成交候选人，并编写评审报告。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采购人委托磋商小组直接确定排名第一的成交候选人为成交供应商。</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（七）公告成交结果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自确定成交供应商之日起2个工作日内，在江苏省政府采购网公告成交结果，公告期限为1个工作日。</w:t>
      </w:r>
      <w:r/>
    </w:p>
    <w:p>
      <w:pPr>
        <w:ind w:firstLine="482"/>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八</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发放成交通知书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公告成交结果的同时，采购代理机构向成交供应商发放成交通知书。领取地址：</w:t>
      </w:r>
      <w:r>
        <w:rPr>
          <w:rFonts w:hint="eastAsia" w:ascii="宋体" w:hAnsi="宋体" w:eastAsia="宋体" w:cs="宋体"/>
          <w:color w:val="auto"/>
          <w:sz w:val="24"/>
          <w:szCs w:val="24"/>
          <w:highlight w:val="none"/>
          <w:u w:val="single"/>
        </w:rPr>
        <w:t xml:space="preserve">南通市红星路1号太阳鑫城1幢东单元6楼</w:t>
      </w: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single"/>
        </w:rPr>
        <w:t xml:space="preserve">0513-89010636</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成交通知书发出后，采购人不得违法改变成交结果，成交供应商无正当理由不得放弃成交。</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九</w:t>
      </w:r>
      <w:r>
        <w:rPr>
          <w:rFonts w:hint="eastAsia" w:ascii="宋体" w:hAnsi="宋体" w:eastAsia="宋体" w:cs="宋体"/>
          <w:b/>
          <w:color w:val="auto"/>
          <w:sz w:val="24"/>
          <w:szCs w:val="24"/>
          <w:highlight w:val="none"/>
        </w:rPr>
        <w:t xml:space="preserve">）其他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采用综合评分法的，评审结果按评审后得分由高到低顺序排列。得分相同的，按报价由低到高顺序排列。得分且报价相同的并列。采取随机抽取的方式确定。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当排名第一的成交候选人无正当理由放弃成交，被查实存在影响成交结果的违法行为等情形，采购单位有权按照政府采购相关法律法规的规定对其采取惩戒措施，包含但不限于列入采购失信人黑名单等措施。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排名第一的成交候选人放弃成交或因不可抗力不能履行合同或被查实存在影响成交结果的违法行为等情形，不符合成交条件的，采购单位可以按照磋商小组提出的成交候选人名单排序依次确定其他成交候选人为成交人，也可以重新组织采购。</w:t>
      </w:r>
      <w:r/>
    </w:p>
    <w:p>
      <w:pP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br w:type="page" w:clear="all"/>
      </w:r>
      <w:r/>
    </w:p>
    <w:p>
      <w:pPr>
        <w:jc w:val="center"/>
        <w:spacing w:line="800" w:lineRule="exact"/>
        <w:rPr>
          <w:rFonts w:hint="eastAsia" w:ascii="宋体" w:hAnsi="宋体" w:eastAsia="宋体" w:cs="宋体"/>
          <w:b/>
          <w:bCs/>
          <w:color w:val="auto"/>
          <w:sz w:val="36"/>
          <w:szCs w:val="36"/>
          <w:highlight w:val="none"/>
          <w:lang w:val="zh-CN"/>
        </w:rPr>
        <w:outlineLvl w:val="0"/>
      </w:pPr>
      <w:r>
        <w:rPr>
          <w:rFonts w:hint="eastAsia" w:ascii="宋体" w:hAnsi="宋体" w:eastAsia="宋体" w:cs="宋体"/>
          <w:b/>
          <w:bCs/>
          <w:color w:val="auto"/>
          <w:sz w:val="36"/>
          <w:szCs w:val="36"/>
          <w:highlight w:val="none"/>
          <w:lang w:val="zh-CN"/>
        </w:rPr>
        <w:t xml:space="preserve">第五部分</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val="zh-CN"/>
        </w:rPr>
        <w:t xml:space="preserve">合同条款及格式</w:t>
      </w:r>
      <w:r/>
    </w:p>
    <w:p>
      <w:pPr>
        <w:numPr>
          <w:ilvl w:val="0"/>
          <w:numId w:val="0"/>
        </w:numPr>
        <w:jc w:val="center"/>
        <w:rPr>
          <w:rFonts w:hint="eastAsia"/>
          <w:b/>
          <w:bCs/>
          <w:sz w:val="36"/>
          <w:szCs w:val="36"/>
        </w:rPr>
      </w:pPr>
      <w:r>
        <w:rPr>
          <w:rFonts w:hint="eastAsia"/>
          <w:b/>
          <w:bCs/>
          <w:sz w:val="36"/>
          <w:szCs w:val="36"/>
        </w:rPr>
      </w:r>
      <w:r/>
    </w:p>
    <w:p>
      <w:pPr>
        <w:numPr>
          <w:ilvl w:val="0"/>
          <w:numId w:val="0"/>
        </w:numPr>
        <w:jc w:val="center"/>
        <w:rPr>
          <w:rFonts w:hint="eastAsia"/>
          <w:b/>
          <w:bCs/>
          <w:sz w:val="36"/>
          <w:szCs w:val="36"/>
        </w:rPr>
      </w:pPr>
      <w:r>
        <w:rPr>
          <w:rFonts w:hint="eastAsia"/>
          <w:b/>
          <w:bCs/>
          <w:sz w:val="36"/>
          <w:szCs w:val="36"/>
        </w:rPr>
      </w:r>
      <w:r/>
    </w:p>
    <w:p>
      <w:pPr>
        <w:numPr>
          <w:ilvl w:val="0"/>
          <w:numId w:val="0"/>
        </w:numPr>
        <w:jc w:val="center"/>
        <w:rPr>
          <w:rFonts w:hint="eastAsia" w:ascii="宋体" w:hAnsi="宋体" w:eastAsia="宋体" w:cs="宋体"/>
          <w:b/>
          <w:bCs/>
          <w:sz w:val="36"/>
          <w:szCs w:val="36"/>
        </w:rPr>
      </w:pPr>
      <w:r>
        <w:rPr>
          <w:rFonts w:hint="eastAsia" w:ascii="宋体" w:hAnsi="宋体" w:eastAsia="宋体" w:cs="宋体"/>
          <w:b/>
          <w:bCs/>
          <w:sz w:val="36"/>
          <w:szCs w:val="36"/>
        </w:rPr>
        <w:t xml:space="preserve">建设工程施工合同</w:t>
      </w:r>
      <w:r>
        <w:rPr>
          <w:rFonts w:hint="eastAsia" w:ascii="宋体" w:hAnsi="宋体" w:eastAsia="宋体" w:cs="宋体"/>
          <w:b/>
          <w:bCs/>
          <w:sz w:val="36"/>
          <w:szCs w:val="36"/>
        </w:rPr>
        <w:br/>
      </w:r>
      <w:r/>
    </w:p>
    <w:p>
      <w:pPr>
        <w:jc w:val="center"/>
        <w:rPr>
          <w:rFonts w:hint="eastAsia" w:ascii="宋体" w:hAnsi="宋体" w:eastAsia="宋体" w:cs="宋体"/>
          <w:b/>
          <w:bCs/>
          <w:sz w:val="28"/>
          <w:szCs w:val="28"/>
          <w:lang w:eastAsia="zh-CN"/>
        </w:rPr>
      </w:pPr>
      <w:r>
        <w:rPr>
          <w:rFonts w:hint="eastAsia" w:ascii="宋体" w:hAnsi="宋体" w:cs="宋体"/>
          <w:b/>
          <w:bCs/>
          <w:sz w:val="28"/>
          <w:szCs w:val="28"/>
          <w:lang w:eastAsia="zh-CN"/>
        </w:rPr>
        <w:t xml:space="preserve">（</w:t>
      </w:r>
      <w:r>
        <w:rPr>
          <w:rFonts w:hint="eastAsia" w:ascii="宋体" w:hAnsi="宋体" w:eastAsia="宋体" w:cs="宋体"/>
          <w:b/>
          <w:bCs/>
          <w:sz w:val="28"/>
          <w:szCs w:val="28"/>
        </w:rPr>
        <w:t xml:space="preserve">GF—2017—0201</w:t>
      </w:r>
      <w:r>
        <w:rPr>
          <w:rFonts w:hint="eastAsia" w:ascii="宋体" w:hAnsi="宋体" w:cs="宋体"/>
          <w:b/>
          <w:bCs/>
          <w:sz w:val="28"/>
          <w:szCs w:val="28"/>
          <w:lang w:eastAsia="zh-CN"/>
        </w:rPr>
        <w:t xml:space="preserve">）</w:t>
      </w:r>
      <w:r/>
    </w:p>
    <w:p>
      <w:pPr>
        <w:pStyle w:val="719"/>
        <w:rPr>
          <w:rFonts w:hint="eastAsia" w:ascii="宋体" w:hAnsi="宋体" w:eastAsia="宋体" w:cs="宋体"/>
        </w:rPr>
      </w:pPr>
      <w:r>
        <w:rPr>
          <w:rFonts w:hint="eastAsia" w:ascii="宋体" w:hAnsi="宋体" w:eastAsia="宋体" w:cs="宋体"/>
        </w:rPr>
      </w:r>
      <w:r/>
    </w:p>
    <w:p>
      <w:pPr>
        <w:pStyle w:val="712"/>
        <w:ind w:firstLine="321"/>
        <w:rPr>
          <w:rFonts w:hint="eastAsia" w:ascii="宋体" w:hAnsi="宋体" w:eastAsia="宋体" w:cs="宋体"/>
          <w:b/>
          <w:bCs/>
        </w:rPr>
      </w:pPr>
      <w:r>
        <w:rPr>
          <w:rFonts w:hint="eastAsia" w:ascii="宋体" w:hAnsi="宋体" w:eastAsia="宋体" w:cs="宋体"/>
          <w:b/>
          <w:bCs/>
        </w:rPr>
      </w:r>
      <w:r/>
    </w:p>
    <w:p>
      <w:pPr>
        <w:pStyle w:val="696"/>
        <w:ind w:firstLine="723"/>
        <w:rPr>
          <w:rFonts w:hint="eastAsia" w:ascii="宋体" w:hAnsi="宋体" w:eastAsia="宋体" w:cs="宋体"/>
          <w:b/>
          <w:bCs/>
        </w:rPr>
      </w:pPr>
      <w:r>
        <w:rPr>
          <w:rFonts w:hint="eastAsia" w:ascii="宋体" w:hAnsi="宋体" w:eastAsia="宋体" w:cs="宋体"/>
          <w:b/>
          <w:bCs/>
        </w:rPr>
      </w:r>
      <w:r/>
    </w:p>
    <w:p>
      <w:pPr>
        <w:ind w:firstLine="482"/>
        <w:rPr>
          <w:rFonts w:hint="eastAsia" w:ascii="宋体" w:hAnsi="宋体" w:eastAsia="宋体" w:cs="宋体"/>
          <w:b/>
          <w:bCs/>
        </w:rPr>
      </w:pPr>
      <w:r>
        <w:rPr>
          <w:rFonts w:hint="eastAsia" w:ascii="宋体" w:hAnsi="宋体" w:eastAsia="宋体" w:cs="宋体"/>
          <w:b/>
          <w:bCs/>
        </w:rPr>
      </w:r>
      <w:r/>
    </w:p>
    <w:p>
      <w:pPr>
        <w:pStyle w:val="719"/>
        <w:rPr>
          <w:rFonts w:hint="eastAsia" w:ascii="宋体" w:hAnsi="宋体" w:eastAsia="宋体" w:cs="宋体"/>
        </w:rPr>
      </w:pPr>
      <w:r>
        <w:rPr>
          <w:rFonts w:hint="eastAsia" w:ascii="宋体" w:hAnsi="宋体" w:eastAsia="宋体" w:cs="宋体"/>
        </w:rPr>
      </w:r>
      <w:r/>
    </w:p>
    <w:p>
      <w:pPr>
        <w:pStyle w:val="712"/>
        <w:ind w:firstLine="321"/>
        <w:rPr>
          <w:rFonts w:hint="eastAsia" w:ascii="宋体" w:hAnsi="宋体" w:eastAsia="宋体" w:cs="宋体"/>
          <w:b/>
          <w:bCs/>
        </w:rPr>
      </w:pPr>
      <w:r>
        <w:rPr>
          <w:rFonts w:hint="eastAsia" w:ascii="宋体" w:hAnsi="宋体" w:eastAsia="宋体" w:cs="宋体"/>
          <w:b/>
          <w:bCs/>
        </w:rPr>
      </w:r>
      <w:r/>
    </w:p>
    <w:p>
      <w:pPr>
        <w:pStyle w:val="696"/>
        <w:ind w:firstLine="723"/>
        <w:rPr>
          <w:rFonts w:hint="eastAsia" w:ascii="宋体" w:hAnsi="宋体" w:eastAsia="宋体" w:cs="宋体"/>
          <w:b/>
          <w:bCs/>
        </w:rPr>
      </w:pPr>
      <w:r>
        <w:rPr>
          <w:rFonts w:hint="eastAsia" w:ascii="宋体" w:hAnsi="宋体" w:eastAsia="宋体" w:cs="宋体"/>
          <w:b/>
          <w:bCs/>
        </w:rPr>
      </w:r>
      <w:r/>
    </w:p>
    <w:p>
      <w:pPr>
        <w:ind w:firstLine="482"/>
        <w:rPr>
          <w:rFonts w:hint="eastAsia" w:ascii="宋体" w:hAnsi="宋体" w:eastAsia="宋体" w:cs="宋体"/>
          <w:b/>
          <w:bCs/>
        </w:rPr>
      </w:pPr>
      <w:r>
        <w:rPr>
          <w:rFonts w:hint="eastAsia" w:ascii="宋体" w:hAnsi="宋体" w:eastAsia="宋体" w:cs="宋体"/>
          <w:b/>
          <w:bCs/>
        </w:rPr>
      </w:r>
      <w:r/>
    </w:p>
    <w:p>
      <w:pPr>
        <w:pStyle w:val="719"/>
        <w:rPr>
          <w:rFonts w:hint="eastAsia" w:ascii="宋体" w:hAnsi="宋体" w:eastAsia="宋体" w:cs="宋体"/>
        </w:rPr>
      </w:pPr>
      <w:r>
        <w:rPr>
          <w:rFonts w:hint="eastAsia" w:ascii="宋体" w:hAnsi="宋体" w:eastAsia="宋体" w:cs="宋体"/>
        </w:rPr>
      </w:r>
      <w:r/>
    </w:p>
    <w:p>
      <w:pPr>
        <w:pStyle w:val="712"/>
        <w:ind w:firstLine="321"/>
        <w:rPr>
          <w:rFonts w:hint="eastAsia" w:ascii="宋体" w:hAnsi="宋体" w:eastAsia="宋体" w:cs="宋体"/>
          <w:b/>
          <w:bCs/>
        </w:rPr>
      </w:pPr>
      <w:r>
        <w:rPr>
          <w:rFonts w:hint="eastAsia" w:ascii="宋体" w:hAnsi="宋体" w:eastAsia="宋体" w:cs="宋体"/>
          <w:b/>
          <w:bCs/>
        </w:rPr>
      </w:r>
      <w:r/>
    </w:p>
    <w:p>
      <w:pPr>
        <w:pStyle w:val="696"/>
        <w:ind w:firstLine="723"/>
        <w:rPr>
          <w:rFonts w:hint="eastAsia" w:ascii="宋体" w:hAnsi="宋体" w:eastAsia="宋体" w:cs="宋体"/>
          <w:b/>
          <w:bCs/>
        </w:rPr>
      </w:pPr>
      <w:r>
        <w:rPr>
          <w:rFonts w:hint="eastAsia" w:ascii="宋体" w:hAnsi="宋体" w:eastAsia="宋体" w:cs="宋体"/>
          <w:b/>
          <w:bCs/>
        </w:rPr>
      </w:r>
      <w:r/>
    </w:p>
    <w:p>
      <w:pPr>
        <w:ind w:firstLine="482"/>
        <w:rPr>
          <w:rFonts w:hint="eastAsia" w:ascii="宋体" w:hAnsi="宋体" w:eastAsia="宋体" w:cs="宋体"/>
          <w:b/>
          <w:bCs/>
        </w:rPr>
      </w:pPr>
      <w:r>
        <w:rPr>
          <w:rFonts w:hint="eastAsia" w:ascii="宋体" w:hAnsi="宋体" w:eastAsia="宋体" w:cs="宋体"/>
          <w:b/>
          <w:bCs/>
        </w:rPr>
      </w:r>
      <w:r/>
    </w:p>
    <w:p>
      <w:pPr>
        <w:pStyle w:val="719"/>
        <w:rPr>
          <w:rFonts w:hint="eastAsia" w:ascii="宋体" w:hAnsi="宋体" w:eastAsia="宋体" w:cs="宋体"/>
        </w:rPr>
      </w:pPr>
      <w:r>
        <w:rPr>
          <w:rFonts w:hint="eastAsia" w:ascii="宋体" w:hAnsi="宋体" w:eastAsia="宋体" w:cs="宋体"/>
        </w:rPr>
      </w:r>
      <w:r/>
    </w:p>
    <w:p>
      <w:pPr>
        <w:pStyle w:val="712"/>
        <w:ind w:firstLine="321"/>
        <w:rPr>
          <w:rFonts w:hint="eastAsia" w:ascii="宋体" w:hAnsi="宋体" w:eastAsia="宋体" w:cs="宋体"/>
          <w:b/>
          <w:bCs/>
        </w:rPr>
      </w:pPr>
      <w:r>
        <w:rPr>
          <w:rFonts w:hint="eastAsia" w:ascii="宋体" w:hAnsi="宋体" w:eastAsia="宋体" w:cs="宋体"/>
          <w:b/>
          <w:bCs/>
        </w:rPr>
      </w:r>
      <w:r/>
    </w:p>
    <w:p>
      <w:pPr>
        <w:pStyle w:val="696"/>
        <w:ind w:firstLine="723"/>
        <w:rPr>
          <w:rFonts w:hint="eastAsia" w:ascii="宋体" w:hAnsi="宋体" w:eastAsia="宋体" w:cs="宋体"/>
          <w:b/>
          <w:bCs/>
        </w:rPr>
      </w:pPr>
      <w:r>
        <w:rPr>
          <w:rFonts w:hint="eastAsia" w:ascii="宋体" w:hAnsi="宋体" w:eastAsia="宋体" w:cs="宋体"/>
          <w:b/>
          <w:bCs/>
        </w:rPr>
      </w:r>
      <w:r/>
    </w:p>
    <w:p>
      <w:pPr>
        <w:ind w:firstLine="1968"/>
        <w:rPr>
          <w:rFonts w:hint="eastAsia" w:ascii="宋体" w:hAnsi="宋体" w:eastAsia="宋体" w:cs="宋体"/>
          <w:b/>
          <w:bCs/>
          <w:sz w:val="28"/>
          <w:szCs w:val="28"/>
        </w:rPr>
      </w:pPr>
      <w:r>
        <w:rPr>
          <w:rFonts w:hint="eastAsia" w:ascii="宋体" w:hAnsi="宋体" w:eastAsia="宋体" w:cs="宋体"/>
          <w:b/>
          <w:bCs/>
          <w:sz w:val="28"/>
          <w:szCs w:val="28"/>
        </w:rPr>
      </w:r>
      <w:r/>
    </w:p>
    <w:p>
      <w:pPr>
        <w:ind w:firstLine="1968"/>
        <w:rPr>
          <w:rFonts w:hint="eastAsia" w:ascii="宋体" w:hAnsi="宋体" w:eastAsia="宋体" w:cs="宋体"/>
          <w:b/>
          <w:bCs/>
          <w:sz w:val="28"/>
          <w:szCs w:val="28"/>
        </w:rPr>
      </w:pPr>
      <w:r>
        <w:rPr>
          <w:rFonts w:hint="eastAsia" w:ascii="宋体" w:hAnsi="宋体" w:eastAsia="宋体" w:cs="宋体"/>
          <w:b/>
          <w:bCs/>
          <w:sz w:val="28"/>
          <w:szCs w:val="28"/>
        </w:rPr>
      </w:r>
      <w:r/>
    </w:p>
    <w:p>
      <w:pPr>
        <w:ind w:firstLine="1968"/>
        <w:rPr>
          <w:rFonts w:hint="eastAsia" w:ascii="宋体" w:hAnsi="宋体" w:eastAsia="宋体" w:cs="宋体"/>
          <w:b/>
          <w:bCs/>
          <w:sz w:val="28"/>
          <w:szCs w:val="28"/>
        </w:rPr>
      </w:pPr>
      <w:r>
        <w:rPr>
          <w:rFonts w:hint="eastAsia" w:ascii="宋体" w:hAnsi="宋体" w:eastAsia="宋体" w:cs="宋体"/>
          <w:b/>
          <w:bCs/>
          <w:sz w:val="28"/>
          <w:szCs w:val="28"/>
        </w:rPr>
      </w:r>
      <w:r/>
    </w:p>
    <w:p>
      <w:pPr>
        <w:ind w:firstLine="1968"/>
        <w:rPr>
          <w:rFonts w:hint="eastAsia" w:ascii="宋体" w:hAnsi="宋体" w:eastAsia="宋体" w:cs="宋体"/>
          <w:b/>
          <w:bCs/>
          <w:sz w:val="28"/>
          <w:szCs w:val="28"/>
        </w:rPr>
      </w:pPr>
      <w:r>
        <w:rPr>
          <w:rFonts w:hint="eastAsia" w:ascii="宋体" w:hAnsi="宋体" w:eastAsia="宋体" w:cs="宋体"/>
          <w:b/>
          <w:bCs/>
          <w:sz w:val="28"/>
          <w:szCs w:val="28"/>
        </w:rPr>
      </w:r>
      <w:r/>
    </w:p>
    <w:p>
      <w:pPr>
        <w:ind w:firstLine="1968"/>
        <w:rPr>
          <w:rFonts w:hint="eastAsia" w:ascii="宋体" w:hAnsi="宋体" w:eastAsia="宋体" w:cs="宋体"/>
          <w:b/>
          <w:bCs/>
          <w:sz w:val="28"/>
          <w:szCs w:val="28"/>
        </w:rPr>
      </w:pPr>
      <w:r>
        <w:rPr>
          <w:rFonts w:hint="eastAsia" w:ascii="宋体" w:hAnsi="宋体" w:eastAsia="宋体" w:cs="宋体"/>
          <w:b/>
          <w:bCs/>
          <w:sz w:val="28"/>
          <w:szCs w:val="28"/>
        </w:rPr>
      </w:r>
      <w:r/>
    </w:p>
    <w:p>
      <w:pPr>
        <w:ind w:firstLine="1968"/>
        <w:rPr>
          <w:rFonts w:hint="eastAsia" w:ascii="宋体" w:hAnsi="宋体" w:eastAsia="宋体" w:cs="宋体"/>
          <w:b/>
          <w:bCs/>
          <w:sz w:val="28"/>
          <w:szCs w:val="28"/>
        </w:rPr>
      </w:pPr>
      <w:r>
        <w:rPr>
          <w:rFonts w:hint="eastAsia" w:ascii="宋体" w:hAnsi="宋体" w:eastAsia="宋体" w:cs="宋体"/>
          <w:b/>
          <w:bCs/>
          <w:sz w:val="28"/>
          <w:szCs w:val="28"/>
        </w:rPr>
      </w:r>
      <w:r/>
    </w:p>
    <w:p>
      <w:pPr>
        <w:ind w:firstLine="1968"/>
        <w:rPr>
          <w:rFonts w:hint="eastAsia" w:ascii="宋体" w:hAnsi="宋体" w:eastAsia="宋体" w:cs="宋体"/>
          <w:b/>
          <w:bCs/>
          <w:sz w:val="28"/>
          <w:szCs w:val="28"/>
        </w:rPr>
      </w:pPr>
      <w:r>
        <w:rPr>
          <w:rFonts w:hint="eastAsia" w:ascii="宋体" w:hAnsi="宋体" w:eastAsia="宋体" w:cs="宋体"/>
          <w:b/>
          <w:bCs/>
          <w:sz w:val="28"/>
          <w:szCs w:val="28"/>
        </w:rPr>
      </w:r>
      <w:r/>
    </w:p>
    <w:p>
      <w:pPr>
        <w:ind w:firstLine="2249"/>
        <w:rPr>
          <w:rFonts w:hint="eastAsia" w:ascii="宋体" w:hAnsi="宋体" w:eastAsia="宋体" w:cs="宋体"/>
          <w:b/>
          <w:bCs/>
          <w:sz w:val="28"/>
          <w:szCs w:val="28"/>
        </w:rPr>
      </w:pPr>
      <w:r>
        <w:rPr>
          <w:rFonts w:hint="eastAsia" w:ascii="宋体" w:hAnsi="宋体" w:eastAsia="宋体" w:cs="宋体"/>
          <w:b/>
          <w:bCs/>
          <w:sz w:val="28"/>
          <w:szCs w:val="28"/>
        </w:rPr>
      </w:r>
      <w:r/>
    </w:p>
    <w:p>
      <w:pPr>
        <w:pStyle w:val="718"/>
        <w:rPr>
          <w:rFonts w:hint="eastAsia" w:ascii="宋体" w:hAnsi="宋体" w:eastAsia="宋体" w:cs="宋体"/>
          <w:b/>
          <w:bCs/>
          <w:sz w:val="28"/>
          <w:szCs w:val="28"/>
        </w:rPr>
      </w:pPr>
      <w:r>
        <w:rPr>
          <w:rFonts w:hint="eastAsia" w:ascii="宋体" w:hAnsi="宋体" w:eastAsia="宋体" w:cs="宋体"/>
          <w:b/>
          <w:bCs/>
          <w:sz w:val="28"/>
          <w:szCs w:val="28"/>
        </w:rPr>
      </w:r>
      <w:r/>
    </w:p>
    <w:p>
      <w:pPr>
        <w:pStyle w:val="718"/>
        <w:rPr>
          <w:rFonts w:hint="eastAsia" w:ascii="宋体" w:hAnsi="宋体" w:eastAsia="宋体" w:cs="宋体"/>
          <w:b/>
          <w:bCs/>
          <w:sz w:val="28"/>
          <w:szCs w:val="28"/>
        </w:rPr>
      </w:pPr>
      <w:r>
        <w:rPr>
          <w:rFonts w:hint="eastAsia" w:ascii="宋体" w:hAnsi="宋体" w:eastAsia="宋体" w:cs="宋体"/>
          <w:b/>
          <w:bCs/>
          <w:sz w:val="28"/>
          <w:szCs w:val="28"/>
        </w:rPr>
      </w:r>
      <w:r/>
    </w:p>
    <w:p>
      <w:pPr>
        <w:ind w:firstLine="1687"/>
        <w:rPr>
          <w:rFonts w:hint="eastAsia" w:ascii="宋体" w:hAnsi="宋体" w:eastAsia="宋体" w:cs="宋体"/>
          <w:b/>
          <w:bCs/>
          <w:sz w:val="28"/>
          <w:szCs w:val="28"/>
        </w:rPr>
      </w:pPr>
      <w:r>
        <w:rPr>
          <w:rFonts w:hint="eastAsia" w:ascii="宋体" w:hAnsi="宋体" w:eastAsia="宋体" w:cs="宋体"/>
          <w:b/>
          <w:bCs/>
        </w:rPr>
        <mc:AlternateContent>
          <mc:Choice Requires="wpg">
            <w:drawing>
              <wp:anchor xmlns:wp="http://schemas.openxmlformats.org/drawingml/2006/wordprocessingDrawing" xmlns:wp14="http://schemas.microsoft.com/office/word/2010/wordprocessingDrawing" distT="45720" distB="45720" distL="114300" distR="114300" simplePos="0" relativeHeight="251662336" behindDoc="0" locked="0" layoutInCell="1" allowOverlap="1">
                <wp:simplePos x="0" y="0"/>
                <wp:positionH relativeFrom="column">
                  <wp:posOffset>3500755</wp:posOffset>
                </wp:positionH>
                <wp:positionV relativeFrom="paragraph">
                  <wp:posOffset>177165</wp:posOffset>
                </wp:positionV>
                <wp:extent cx="1541780" cy="551815"/>
                <wp:effectExtent l="0" t="0" r="0" b="0"/>
                <wp:wrapSquare wrapText="bothSides"/>
                <wp:docPr id="4" name="文本框 5"/>
                <wp:cNvGraphicFramePr/>
                <a:graphic xmlns:a="http://schemas.openxmlformats.org/drawingml/2006/main">
                  <a:graphicData uri="http://schemas.microsoft.com/office/word/2010/wordprocessingShape">
                    <wps:wsp>
                      <wps:cNvPr id="0" name=""/>
                      <wps:cNvSpPr txBox="1"/>
                      <wps:spPr bwMode="auto">
                        <a:xfrm>
                          <a:off x="0" y="0"/>
                          <a:ext cx="1541780" cy="551815"/>
                        </a:xfrm>
                        <a:prstGeom prst="rect">
                          <a:avLst/>
                        </a:prstGeom>
                        <a:noFill/>
                        <a:ln>
                          <a:noFill/>
                        </a:ln>
                      </wps:spPr>
                      <wps:txbx>
                        <w:txbxContent>
                          <w:p>
                            <w:pPr>
                              <w:rPr>
                                <w:sz w:val="36"/>
                                <w:szCs w:val="36"/>
                              </w:rPr>
                            </w:pPr>
                            <w:r>
                              <w:rPr>
                                <w:rFonts w:hint="eastAsia"/>
                                <w:b/>
                                <w:bCs/>
                                <w:sz w:val="32"/>
                                <w:szCs w:val="32"/>
                              </w:rPr>
                              <w:t xml:space="preserve">制定</w:t>
                            </w:r>
                            <w:r/>
                          </w:p>
                        </w:txbxContent>
                      </wps:txbx>
                      <wps:bodyPr upright="1"/>
                    </wps:wsp>
                  </a:graphicData>
                </a:graphic>
              </wp:anchor>
            </w:drawing>
          </mc:Choice>
          <mc:Fallback>
            <w:pict>
              <v:shape id="shape 3" o:spid="_x0000_s3" o:spt="202" type="#_x0000_t202" style="position:absolute;z-index:251662336;o:allowoverlap:true;o:allowincell:true;mso-position-horizontal-relative:text;margin-left:275.6pt;mso-position-horizontal:absolute;mso-position-vertical-relative:text;margin-top:13.9pt;mso-position-vertical:absolute;width:121.4pt;height:43.4pt;mso-wrap-distance-left:9.0pt;mso-wrap-distance-top:3.6pt;mso-wrap-distance-right:9.0pt;mso-wrap-distance-bottom:3.6pt;visibility:visible;" filled="f" stroked="f">
                <w10:wrap type="square"/>
                <v:textbox inset="0,0,0,0">
                  <w:txbxContent>
                    <w:p>
                      <w:pPr>
                        <w:rPr>
                          <w:sz w:val="36"/>
                          <w:szCs w:val="36"/>
                        </w:rPr>
                      </w:pPr>
                      <w:r>
                        <w:rPr>
                          <w:rFonts w:hint="eastAsia"/>
                          <w:b/>
                          <w:bCs/>
                          <w:sz w:val="32"/>
                          <w:szCs w:val="32"/>
                        </w:rPr>
                        <w:t xml:space="preserve">制定</w:t>
                      </w:r>
                      <w:r/>
                    </w:p>
                  </w:txbxContent>
                </v:textbox>
              </v:shape>
            </w:pict>
          </mc:Fallback>
        </mc:AlternateContent>
      </w:r>
      <w:r>
        <w:rPr>
          <w:rFonts w:hint="eastAsia" w:ascii="宋体" w:hAnsi="宋体" w:eastAsia="宋体" w:cs="宋体"/>
          <w:b/>
          <w:bCs/>
          <w:sz w:val="28"/>
          <w:szCs w:val="28"/>
        </w:rPr>
        <w:t xml:space="preserve">住 房 城 乡 建 设 部</w:t>
      </w:r>
      <w:r/>
    </w:p>
    <w:p>
      <w:pPr>
        <w:ind w:firstLine="602"/>
        <w:rPr>
          <w:rFonts w:hint="eastAsia" w:ascii="宋体" w:hAnsi="宋体" w:eastAsia="宋体" w:cs="宋体"/>
          <w:b/>
          <w:bCs/>
          <w:sz w:val="10"/>
          <w:szCs w:val="10"/>
        </w:rPr>
      </w:pPr>
      <w:r>
        <w:rPr>
          <w:rFonts w:hint="eastAsia" w:ascii="宋体" w:hAnsi="宋体" w:eastAsia="宋体" w:cs="宋体"/>
          <w:b/>
          <w:bCs/>
          <w:sz w:val="10"/>
          <w:szCs w:val="10"/>
        </w:rPr>
      </w:r>
      <w:r/>
    </w:p>
    <w:p>
      <w:pPr>
        <w:ind w:firstLine="1687"/>
        <w:rPr>
          <w:rFonts w:hint="eastAsia" w:ascii="宋体" w:hAnsi="宋体" w:eastAsia="宋体" w:cs="宋体"/>
          <w:b/>
          <w:bCs/>
          <w:sz w:val="28"/>
          <w:szCs w:val="28"/>
        </w:rPr>
      </w:pPr>
      <w:r>
        <w:rPr>
          <w:rFonts w:hint="eastAsia" w:ascii="宋体" w:hAnsi="宋体" w:eastAsia="宋体" w:cs="宋体"/>
          <w:b/>
          <w:bCs/>
          <w:sz w:val="28"/>
          <w:szCs w:val="28"/>
        </w:rPr>
        <w:t xml:space="preserve">国家工商行政管理总局</w:t>
      </w:r>
      <w:r/>
    </w:p>
    <w:p>
      <w:pPr>
        <w:ind w:firstLine="1160"/>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rPr>
      </w:pPr>
      <w:r>
        <w:rPr>
          <w:rFonts w:hint="eastAsia" w:ascii="宋体" w:hAnsi="宋体" w:eastAsia="宋体" w:cs="宋体"/>
        </w:rPr>
        <w:br w:type="page" w:clear="all"/>
      </w:r>
      <w:r/>
    </w:p>
    <w:p>
      <w:pPr>
        <w:jc w:val="center"/>
        <w:spacing w:line="360" w:lineRule="auto"/>
        <w:widowControl/>
        <w:rPr>
          <w:rFonts w:hint="eastAsia" w:ascii="宋体" w:hAnsi="宋体" w:eastAsia="宋体" w:cs="宋体"/>
          <w:b/>
          <w:sz w:val="28"/>
          <w:szCs w:val="28"/>
          <w:lang w:bidi="ar"/>
        </w:rPr>
        <w:outlineLvl w:val="1"/>
      </w:pPr>
      <w:r>
        <w:rPr>
          <w:rFonts w:hint="eastAsia" w:ascii="宋体" w:hAnsi="宋体" w:eastAsia="宋体" w:cs="宋体"/>
          <w:b/>
          <w:sz w:val="28"/>
          <w:szCs w:val="28"/>
          <w:lang w:bidi="ar"/>
        </w:rPr>
        <w:t xml:space="preserve">第一部分 合同协议书</w:t>
      </w:r>
      <w:r/>
    </w:p>
    <w:p>
      <w:pPr>
        <w:ind w:firstLine="420"/>
        <w:spacing w:line="360" w:lineRule="auto"/>
        <w:widowControl/>
        <w:rPr>
          <w:rFonts w:hint="eastAsia" w:ascii="宋体" w:hAnsi="宋体" w:eastAsia="宋体" w:cs="宋体"/>
          <w:szCs w:val="21"/>
          <w:lang w:bidi="ar"/>
        </w:rPr>
      </w:pPr>
      <w:r>
        <w:rPr>
          <w:rFonts w:hint="eastAsia" w:ascii="宋体" w:hAnsi="宋体" w:eastAsia="宋体" w:cs="宋体"/>
          <w:szCs w:val="21"/>
          <w:lang w:bidi="ar"/>
        </w:rPr>
      </w:r>
      <w:r/>
    </w:p>
    <w:p>
      <w:pPr>
        <w:ind w:firstLine="420"/>
        <w:spacing w:line="360" w:lineRule="auto"/>
        <w:widowControl/>
        <w:rPr>
          <w:rFonts w:hint="eastAsia" w:ascii="宋体" w:hAnsi="宋体" w:eastAsia="宋体" w:cs="宋体"/>
          <w:b/>
          <w:bCs/>
          <w:szCs w:val="21"/>
          <w:lang w:bidi="ar"/>
        </w:rPr>
      </w:pPr>
      <w:r>
        <w:rPr>
          <w:rFonts w:hint="eastAsia" w:ascii="宋体" w:hAnsi="宋体" w:eastAsia="宋体" w:cs="宋体"/>
          <w:b/>
          <w:bCs/>
          <w:szCs w:val="21"/>
          <w:lang w:bidi="ar"/>
        </w:rPr>
        <w:t xml:space="preserve">发包人（全称）：</w:t>
      </w:r>
      <w:r>
        <w:rPr>
          <w:rFonts w:hint="eastAsia" w:ascii="宋体" w:hAnsi="宋体" w:eastAsia="宋体" w:cs="宋体"/>
          <w:b/>
          <w:bCs/>
          <w:szCs w:val="21"/>
          <w:u w:val="single"/>
          <w:lang w:bidi="ar"/>
        </w:rPr>
        <w:t xml:space="preserve">江苏航运职业技术学院</w:t>
      </w:r>
      <w:r>
        <w:rPr>
          <w:rFonts w:hint="eastAsia" w:ascii="宋体" w:hAnsi="宋体" w:eastAsia="宋体" w:cs="宋体"/>
          <w:b/>
          <w:bCs/>
          <w:szCs w:val="21"/>
          <w:lang w:bidi="ar"/>
        </w:rPr>
        <w:t xml:space="preserve"> </w:t>
      </w:r>
      <w:r/>
    </w:p>
    <w:p>
      <w:pPr>
        <w:ind w:firstLine="420"/>
        <w:spacing w:line="360" w:lineRule="auto"/>
        <w:widowControl/>
        <w:rPr>
          <w:rFonts w:hint="eastAsia" w:ascii="宋体" w:hAnsi="宋体" w:eastAsia="宋体" w:cs="宋体"/>
          <w:szCs w:val="21"/>
          <w:lang w:bidi="ar"/>
        </w:rPr>
      </w:pPr>
      <w:r>
        <w:rPr>
          <w:rFonts w:hint="eastAsia" w:ascii="宋体" w:hAnsi="宋体" w:eastAsia="宋体" w:cs="宋体"/>
          <w:b/>
          <w:bCs/>
          <w:szCs w:val="21"/>
          <w:lang w:bidi="ar"/>
        </w:rPr>
        <w:t xml:space="preserve">承包人（全称）：</w:t>
      </w:r>
      <w:r>
        <w:rPr>
          <w:rFonts w:hint="eastAsia" w:ascii="宋体" w:hAnsi="宋体" w:eastAsia="宋体" w:cs="宋体"/>
          <w:b/>
          <w:bCs/>
          <w:szCs w:val="21"/>
          <w:u w:val="single"/>
          <w:lang w:bidi="ar"/>
        </w:rPr>
        <w:t xml:space="preserve">              </w:t>
      </w:r>
      <w:r>
        <w:rPr>
          <w:rFonts w:hint="eastAsia" w:ascii="宋体" w:hAnsi="宋体" w:eastAsia="宋体" w:cs="宋体"/>
          <w:szCs w:val="21"/>
          <w:lang w:bidi="ar"/>
        </w:rPr>
        <w:t xml:space="preserve"> </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lang w:eastAsia="zh-CN"/>
        </w:rPr>
        <w:t xml:space="preserve">江苏航运职业技术学院人文艺术学院实训室修缮</w:t>
      </w:r>
      <w:r>
        <w:rPr>
          <w:rFonts w:hint="eastAsia" w:ascii="宋体" w:hAnsi="宋体" w:eastAsia="宋体" w:cs="宋体"/>
          <w:szCs w:val="21"/>
          <w:u w:val="single"/>
          <w:lang w:eastAsia="zh-CN"/>
        </w:rPr>
        <w:t xml:space="preserve">施工</w:t>
      </w:r>
      <w:r>
        <w:rPr>
          <w:rFonts w:hint="eastAsia" w:ascii="宋体" w:hAnsi="宋体" w:eastAsia="宋体" w:cs="宋体"/>
          <w:szCs w:val="21"/>
          <w:u w:val="none"/>
        </w:rPr>
        <w:t xml:space="preserve">及有关事项</w:t>
      </w:r>
      <w:r>
        <w:rPr>
          <w:rFonts w:hint="eastAsia" w:ascii="宋体" w:hAnsi="宋体" w:eastAsia="宋体" w:cs="宋体"/>
          <w:szCs w:val="21"/>
        </w:rPr>
        <w:t xml:space="preserve">协商一致，共同达成如下协议：</w:t>
      </w:r>
      <w:r/>
    </w:p>
    <w:p>
      <w:pPr>
        <w:pStyle w:val="975"/>
        <w:ind w:left="249" w:right="360" w:firstLine="422"/>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b/>
          <w:bCs/>
          <w:szCs w:val="21"/>
        </w:rPr>
        <w:t xml:space="preserve">一、工程概况</w:t>
      </w:r>
      <w:r/>
    </w:p>
    <w:p>
      <w:pPr>
        <w:pStyle w:val="975"/>
        <w:ind w:left="250" w:firstLine="420"/>
        <w:jc w:val="left"/>
        <w:keepLines w:val="0"/>
        <w:keepNext w:val="0"/>
        <w:pageBreakBefore w:val="0"/>
        <w:spacing w:line="360" w:lineRule="auto"/>
        <w:widowControl/>
        <w:rPr>
          <w:rFonts w:hint="eastAsia" w:ascii="宋体" w:hAnsi="宋体" w:eastAsia="宋体" w:cs="宋体"/>
          <w:szCs w:val="21"/>
          <w:lang w:eastAsia="zh-CN"/>
        </w:rPr>
      </w:pPr>
      <w:r>
        <w:rPr>
          <w:rFonts w:hint="eastAsia" w:ascii="宋体" w:hAnsi="宋体" w:eastAsia="宋体" w:cs="宋体"/>
          <w:szCs w:val="21"/>
        </w:rPr>
        <w:t xml:space="preserve">1.工程名称：</w:t>
      </w:r>
      <w:r>
        <w:rPr>
          <w:rFonts w:hint="eastAsia" w:ascii="宋体" w:hAnsi="宋体" w:cs="宋体"/>
          <w:b/>
          <w:bCs/>
          <w:szCs w:val="21"/>
          <w:u w:val="single"/>
          <w:lang w:eastAsia="zh-CN"/>
        </w:rPr>
        <w:t xml:space="preserve">江苏航运职业技术学院人文艺术学院实训室修缮</w:t>
      </w:r>
      <w:r/>
    </w:p>
    <w:p>
      <w:pPr>
        <w:pStyle w:val="975"/>
        <w:ind w:left="25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2.工程地点：</w:t>
      </w:r>
      <w:r>
        <w:rPr>
          <w:rFonts w:hint="eastAsia" w:ascii="宋体" w:hAnsi="宋体" w:eastAsia="宋体" w:cs="宋体"/>
          <w:b/>
          <w:bCs/>
          <w:szCs w:val="21"/>
          <w:u w:val="single"/>
        </w:rPr>
        <w:t xml:space="preserve">江苏省南通市经济技术开发区通盛大道185号</w:t>
      </w:r>
      <w:r/>
    </w:p>
    <w:p>
      <w:pPr>
        <w:pStyle w:val="975"/>
        <w:ind w:left="250"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3.工程立项批准文号：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pStyle w:val="975"/>
        <w:ind w:left="25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4.资金来源：</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pStyle w:val="975"/>
        <w:ind w:left="25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5.工程内容：</w:t>
      </w:r>
      <w:r>
        <w:rPr>
          <w:rFonts w:hint="eastAsia" w:ascii="宋体" w:hAnsi="宋体" w:eastAsia="宋体" w:cs="宋体"/>
          <w:b/>
          <w:bCs/>
          <w:szCs w:val="21"/>
          <w:u w:val="single"/>
        </w:rPr>
        <w:t xml:space="preserve">详见竞争性磋商文件、施工图纸及清单中所示的内容。</w:t>
      </w:r>
      <w:r/>
    </w:p>
    <w:p>
      <w:pPr>
        <w:pStyle w:val="975"/>
        <w:ind w:left="25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群体工程应附《承包人承揽工程项目一览表》（附件1）。</w:t>
      </w:r>
      <w:r/>
    </w:p>
    <w:p>
      <w:pPr>
        <w:pStyle w:val="975"/>
        <w:ind w:left="250" w:firstLine="420"/>
        <w:jc w:val="left"/>
        <w:keepLines w:val="0"/>
        <w:keepNext w:val="0"/>
        <w:pageBreakBefore w:val="0"/>
        <w:spacing w:line="360" w:lineRule="auto"/>
        <w:widowControl/>
        <w:rPr>
          <w:rFonts w:hint="eastAsia" w:ascii="宋体" w:hAnsi="宋体" w:eastAsia="宋体" w:cs="宋体"/>
          <w:szCs w:val="21"/>
          <w:u w:val="single"/>
          <w:lang w:eastAsia="zh-CN"/>
        </w:rPr>
      </w:pPr>
      <w:r>
        <w:rPr>
          <w:rFonts w:hint="eastAsia" w:ascii="宋体" w:hAnsi="宋体" w:eastAsia="宋体" w:cs="宋体"/>
          <w:szCs w:val="21"/>
        </w:rPr>
        <w:t xml:space="preserve">6.工程承包范围：</w:t>
      </w:r>
      <w:r>
        <w:rPr>
          <w:rFonts w:hint="eastAsia" w:ascii="宋体" w:hAnsi="宋体" w:eastAsia="宋体" w:cs="宋体"/>
          <w:b/>
          <w:bCs/>
          <w:szCs w:val="21"/>
          <w:u w:val="single"/>
          <w:lang w:eastAsia="zh-CN"/>
        </w:rPr>
        <w:t xml:space="preserve">同工程内容。</w:t>
      </w:r>
      <w:r/>
    </w:p>
    <w:p>
      <w:pPr>
        <w:pStyle w:val="975"/>
        <w:ind w:left="249" w:right="360" w:firstLine="422"/>
        <w:jc w:val="left"/>
        <w:keepLines w:val="0"/>
        <w:keepNext w:val="0"/>
        <w:pageBreakBefore w:val="0"/>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二、合同工期</w:t>
      </w:r>
      <w:r/>
    </w:p>
    <w:p>
      <w:pPr>
        <w:pStyle w:val="975"/>
        <w:ind w:left="25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计划开工日期：</w:t>
      </w:r>
      <w:r>
        <w:rPr>
          <w:rFonts w:hint="eastAsia" w:ascii="宋体" w:hAnsi="宋体" w:eastAsia="宋体" w:cs="宋体"/>
          <w:szCs w:val="21"/>
          <w:u w:val="single"/>
        </w:rPr>
        <w:t xml:space="preserve"> 202</w:t>
      </w:r>
      <w:r>
        <w:rPr>
          <w:rFonts w:hint="eastAsia" w:ascii="宋体" w:hAnsi="宋体" w:eastAsia="宋体" w:cs="宋体"/>
          <w:szCs w:val="21"/>
          <w:u w:val="single"/>
          <w:lang w:val="en-US" w:eastAsia="zh-CN"/>
        </w:rPr>
        <w:t xml:space="preserve">6</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rPr>
          <w:rFonts w:hint="eastAsia" w:ascii="宋体" w:hAnsi="宋体" w:eastAsia="宋体" w:cs="宋体"/>
          <w:szCs w:val="21"/>
          <w:u w:val="single"/>
        </w:rPr>
        <w:t xml:space="preserve">（以甲方开工令为准）</w:t>
      </w:r>
      <w:r/>
    </w:p>
    <w:p>
      <w:pPr>
        <w:pStyle w:val="975"/>
        <w:ind w:left="25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计划竣工日期：</w:t>
      </w:r>
      <w:r>
        <w:rPr>
          <w:rFonts w:hint="eastAsia" w:ascii="宋体" w:hAnsi="宋体" w:eastAsia="宋体" w:cs="宋体"/>
          <w:szCs w:val="21"/>
          <w:u w:val="single"/>
        </w:rPr>
        <w:t xml:space="preserve"> 202</w:t>
      </w:r>
      <w:r>
        <w:rPr>
          <w:rFonts w:hint="eastAsia" w:ascii="宋体" w:hAnsi="宋体" w:eastAsia="宋体" w:cs="宋体"/>
          <w:szCs w:val="21"/>
          <w:u w:val="single"/>
          <w:lang w:val="en-US" w:eastAsia="zh-CN"/>
        </w:rPr>
        <w:t xml:space="preserve">6</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pStyle w:val="975"/>
        <w:ind w:left="250" w:firstLine="420"/>
        <w:jc w:val="left"/>
        <w:keepLines w:val="0"/>
        <w:keepNext w:val="0"/>
        <w:pageBreakBefore w:val="0"/>
        <w:spacing w:line="360" w:lineRule="auto"/>
        <w:shd w:val="clear" w:color="auto"/>
        <w:widowControl/>
        <w:rPr>
          <w:rFonts w:hint="eastAsia" w:ascii="宋体" w:hAnsi="宋体" w:eastAsia="宋体" w:cs="宋体"/>
          <w:szCs w:val="21"/>
        </w:rPr>
      </w:pPr>
      <w:r>
        <w:rPr>
          <w:rFonts w:hint="eastAsia" w:ascii="宋体" w:hAnsi="宋体" w:eastAsia="宋体" w:cs="宋体"/>
          <w:szCs w:val="21"/>
        </w:rPr>
        <w:t xml:space="preserve">工期总日历天数：</w:t>
      </w:r>
      <w:r>
        <w:rPr>
          <w:rFonts w:hint="eastAsia" w:ascii="宋体" w:hAnsi="宋体" w:cs="宋体"/>
          <w:szCs w:val="21"/>
          <w:lang w:val="en-US" w:eastAsia="zh-CN"/>
        </w:rPr>
        <w:t xml:space="preserve">60日历天</w:t>
      </w:r>
      <w:r>
        <w:rPr>
          <w:rFonts w:hint="eastAsia" w:ascii="宋体" w:hAnsi="宋体" w:eastAsia="宋体" w:cs="宋体"/>
          <w:szCs w:val="21"/>
        </w:rPr>
        <w:t xml:space="preserve">（须于</w:t>
      </w:r>
      <w:r>
        <w:rPr>
          <w:rFonts w:hint="eastAsia" w:ascii="宋体" w:hAnsi="宋体" w:cs="宋体"/>
          <w:szCs w:val="21"/>
          <w:lang w:eastAsia="zh-CN"/>
        </w:rPr>
        <w:t xml:space="preserve">预验收合格后5日内</w:t>
      </w:r>
      <w:r>
        <w:rPr>
          <w:rFonts w:hint="eastAsia" w:ascii="宋体" w:hAnsi="宋体" w:eastAsia="宋体" w:cs="宋体"/>
          <w:szCs w:val="21"/>
        </w:rPr>
        <w:t xml:space="preserve">完成宿舍空气质量合格检测）。工期总日历天数与根据前述计划开竣工日期计算的工期天数不一致的，以工期总日历天数为准。</w:t>
      </w:r>
      <w:r/>
    </w:p>
    <w:p>
      <w:pPr>
        <w:pStyle w:val="975"/>
        <w:ind w:left="249" w:right="360" w:firstLine="422"/>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b/>
          <w:bCs/>
          <w:szCs w:val="21"/>
        </w:rPr>
        <w:t xml:space="preserve">三、质量标准</w:t>
      </w:r>
      <w:r/>
    </w:p>
    <w:p>
      <w:pPr>
        <w:pStyle w:val="975"/>
        <w:ind w:left="25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工程质量：</w:t>
      </w:r>
      <w:r>
        <w:rPr>
          <w:rFonts w:hint="eastAsia" w:ascii="宋体" w:hAnsi="宋体" w:eastAsia="宋体" w:cs="宋体"/>
          <w:b/>
          <w:bCs/>
          <w:szCs w:val="21"/>
          <w:u w:val="single"/>
        </w:rPr>
        <w:t xml:space="preserve">符合国家现行有关标准、相关行业规范及采购人要求。</w:t>
      </w:r>
      <w:r/>
    </w:p>
    <w:p>
      <w:pPr>
        <w:pStyle w:val="975"/>
        <w:ind w:left="249" w:right="360" w:firstLine="422"/>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b/>
          <w:bCs/>
          <w:szCs w:val="21"/>
        </w:rPr>
        <w:t xml:space="preserve">四、签约合同价与合同价格形式</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1.签约合同价为：人民币（大写）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其中：</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（1）安全文明施工费：人民币（大写）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（2）材料和工程设备暂估价金额：人民币（大写）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（3）专业工程暂估价金额：人民币（大写）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（4）暂列金额：人民币（大写）</w:t>
      </w:r>
      <w:r>
        <w:rPr>
          <w:rFonts w:hint="eastAsia" w:ascii="宋体" w:hAnsi="宋体" w:eastAsia="宋体" w:cs="宋体"/>
          <w:szCs w:val="21"/>
          <w:u w:val="single"/>
        </w:rPr>
        <w:t xml:space="preserve"> </w:t>
      </w:r>
      <w:r>
        <w:rPr>
          <w:rFonts w:hint="eastAsia" w:ascii="宋体" w:hAnsi="宋体" w:cs="宋体"/>
          <w:szCs w:val="21"/>
          <w:u w:val="single"/>
          <w:lang w:eastAsia="zh-CN"/>
        </w:rPr>
        <w:t xml:space="preserve">伍万元整</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u w:val="single"/>
          <w:lang w:eastAsia="zh-CN"/>
        </w:rPr>
        <w:t xml:space="preserve">50000.00</w:t>
      </w:r>
      <w:r>
        <w:rPr>
          <w:rFonts w:hint="eastAsia" w:ascii="宋体" w:hAnsi="宋体" w:eastAsia="宋体" w:cs="宋体"/>
          <w:szCs w:val="21"/>
        </w:rPr>
        <w:t xml:space="preserve">元）。</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2.合同价格形式：</w:t>
      </w:r>
      <w:r>
        <w:rPr>
          <w:rFonts w:hint="eastAsia" w:ascii="宋体" w:hAnsi="宋体" w:eastAsia="宋体" w:cs="宋体"/>
          <w:b/>
          <w:bCs/>
          <w:szCs w:val="21"/>
          <w:u w:val="single"/>
        </w:rPr>
        <w:t xml:space="preserve">固定单价合同</w:t>
      </w:r>
      <w:r>
        <w:rPr>
          <w:rFonts w:hint="eastAsia" w:ascii="宋体" w:hAnsi="宋体" w:eastAsia="宋体" w:cs="宋体"/>
          <w:szCs w:val="21"/>
        </w:rPr>
        <w:t xml:space="preserve">。</w:t>
      </w:r>
      <w:r/>
    </w:p>
    <w:p>
      <w:pPr>
        <w:pStyle w:val="975"/>
        <w:ind w:left="249" w:right="360" w:firstLine="422"/>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b/>
          <w:bCs/>
          <w:szCs w:val="21"/>
        </w:rPr>
        <w:t xml:space="preserve">五、项目经理</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承包人项目经理：</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975"/>
        <w:ind w:left="249" w:right="360" w:firstLine="422"/>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b/>
          <w:bCs/>
          <w:szCs w:val="21"/>
        </w:rPr>
        <w:t xml:space="preserve">六、合同文件构成</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本协议书与下列文件一起构成合同文件：</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（1）中标</w:t>
      </w:r>
      <w:r>
        <w:rPr>
          <w:rFonts w:hint="eastAsia" w:ascii="宋体" w:hAnsi="宋体" w:eastAsia="宋体" w:cs="宋体"/>
          <w:szCs w:val="21"/>
          <w:lang w:eastAsia="zh-CN"/>
        </w:rPr>
        <w:t xml:space="preserve">（成交）</w:t>
      </w:r>
      <w:r>
        <w:rPr>
          <w:rFonts w:hint="eastAsia" w:ascii="宋体" w:hAnsi="宋体" w:eastAsia="宋体" w:cs="宋体"/>
          <w:szCs w:val="21"/>
        </w:rPr>
        <w:t xml:space="preserve">通知书（如果有）；</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（2）投标函及其附录（如果有）； </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（3）专用合同条款及其附件；</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（4）通用合同条款；</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（5）技术标准和要求；</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（6）图纸；</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（7）已标价工程量清单或预算书；</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（8）其他合同文件。</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在合同订立及履行过程中形成的与合同有关的文件均构成合同文件组成部分。</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75"/>
        <w:ind w:left="249" w:right="360" w:firstLine="422"/>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b/>
          <w:bCs/>
          <w:szCs w:val="21"/>
        </w:rPr>
        <w:t xml:space="preserve">七、承诺</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1.发包人承诺按照法律规定履行项目审批手续、筹集工程建设资金并按照合同约定的期限和方式支付合同价款。</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2.承包人承诺按照法律规定及合同约定组织完成工程施工，确保工程质量和安全，不进行转包及违法分包，并在缺陷责任期及保修期内承担相应的工程维修责任。</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3.发包人和承包人通过招投标形式签订合同的，双方理解并承诺不再就同一工程另行签订与合同实质性内容相背离的协议。</w:t>
      </w:r>
      <w:r/>
    </w:p>
    <w:p>
      <w:pPr>
        <w:pStyle w:val="975"/>
        <w:ind w:left="249" w:right="360" w:firstLine="422"/>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b/>
          <w:bCs/>
          <w:szCs w:val="21"/>
        </w:rPr>
        <w:t xml:space="preserve">八、词语含义</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本协议书中词语含义与第二部分通用合同条款中赋予的含义相同。</w:t>
      </w:r>
      <w:r/>
    </w:p>
    <w:p>
      <w:pPr>
        <w:pStyle w:val="975"/>
        <w:ind w:left="249" w:right="360" w:firstLine="422"/>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b/>
          <w:bCs/>
          <w:szCs w:val="21"/>
        </w:rPr>
        <w:t xml:space="preserve">九、签订时间</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本合同于</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2026</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日签订。</w:t>
      </w:r>
      <w:r/>
    </w:p>
    <w:p>
      <w:pPr>
        <w:pStyle w:val="975"/>
        <w:ind w:left="249" w:right="360" w:firstLine="422"/>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b/>
          <w:bCs/>
          <w:szCs w:val="21"/>
        </w:rPr>
        <w:t xml:space="preserve">十、签订地点</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本合同在</w:t>
      </w:r>
      <w:r>
        <w:rPr>
          <w:rFonts w:hint="eastAsia" w:ascii="宋体" w:hAnsi="宋体" w:eastAsia="宋体" w:cs="宋体"/>
          <w:szCs w:val="21"/>
          <w:u w:val="single"/>
        </w:rPr>
        <w:t xml:space="preserve">江苏航运职业技术学院</w:t>
      </w:r>
      <w:r>
        <w:rPr>
          <w:rFonts w:hint="eastAsia" w:ascii="宋体" w:hAnsi="宋体" w:eastAsia="宋体" w:cs="宋体"/>
          <w:szCs w:val="21"/>
        </w:rPr>
        <w:t xml:space="preserve">签订。</w:t>
      </w:r>
      <w:r/>
    </w:p>
    <w:p>
      <w:pPr>
        <w:pStyle w:val="975"/>
        <w:ind w:left="249" w:right="360" w:firstLine="422"/>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b/>
          <w:bCs/>
          <w:szCs w:val="21"/>
        </w:rPr>
        <w:t xml:space="preserve">十一、补充协议</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合同未尽事宜，合同当事人另行签订补充协议，补充协议是合同的组成部分。</w:t>
      </w:r>
      <w:r/>
    </w:p>
    <w:p>
      <w:pPr>
        <w:pStyle w:val="975"/>
        <w:ind w:left="249" w:right="360" w:firstLine="422"/>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b/>
          <w:bCs/>
          <w:szCs w:val="21"/>
        </w:rPr>
        <w:t xml:space="preserve">十二、合同生效</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u w:val="single"/>
        </w:rPr>
        <w:t xml:space="preserve">双方签字盖章后</w:t>
      </w:r>
      <w:r>
        <w:rPr>
          <w:rFonts w:hint="eastAsia" w:ascii="宋体" w:hAnsi="宋体" w:eastAsia="宋体" w:cs="宋体"/>
          <w:szCs w:val="21"/>
        </w:rPr>
        <w:t xml:space="preserve">生效。</w:t>
      </w:r>
      <w:r/>
    </w:p>
    <w:p>
      <w:pPr>
        <w:pStyle w:val="975"/>
        <w:ind w:left="249" w:right="360" w:firstLine="422"/>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b/>
          <w:bCs/>
          <w:szCs w:val="21"/>
        </w:rPr>
        <w:t xml:space="preserve">十三、合同份数</w:t>
      </w:r>
      <w:r/>
    </w:p>
    <w:p>
      <w:pPr>
        <w:pStyle w:val="975"/>
        <w:ind w:left="249" w:right="360"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拾</w:t>
      </w:r>
      <w:r>
        <w:rPr>
          <w:rFonts w:hint="eastAsia" w:ascii="宋体" w:hAnsi="宋体" w:eastAsia="宋体" w:cs="宋体"/>
          <w:szCs w:val="21"/>
        </w:rPr>
        <w:t xml:space="preserve">份，均具有同等法律效力，发包人执</w:t>
      </w:r>
      <w:r>
        <w:rPr>
          <w:rFonts w:hint="eastAsia" w:ascii="宋体" w:hAnsi="宋体" w:eastAsia="宋体" w:cs="宋体"/>
          <w:szCs w:val="21"/>
          <w:u w:val="single"/>
        </w:rPr>
        <w:t xml:space="preserve">伍</w:t>
      </w:r>
      <w:r>
        <w:rPr>
          <w:rFonts w:hint="eastAsia" w:ascii="宋体" w:hAnsi="宋体" w:eastAsia="宋体" w:cs="宋体"/>
          <w:szCs w:val="21"/>
        </w:rPr>
        <w:t xml:space="preserve">份，承包人执</w:t>
      </w:r>
      <w:r>
        <w:rPr>
          <w:rFonts w:hint="eastAsia" w:ascii="宋体" w:hAnsi="宋体" w:eastAsia="宋体" w:cs="宋体"/>
          <w:szCs w:val="21"/>
          <w:u w:val="single"/>
        </w:rPr>
        <w:t xml:space="preserve">伍</w:t>
      </w:r>
      <w:r>
        <w:rPr>
          <w:rFonts w:hint="eastAsia" w:ascii="宋体" w:hAnsi="宋体" w:eastAsia="宋体" w:cs="宋体"/>
          <w:szCs w:val="21"/>
        </w:rPr>
        <w:t xml:space="preserve">份。</w:t>
      </w:r>
      <w:r/>
    </w:p>
    <w:p>
      <w:pPr>
        <w:pStyle w:val="975"/>
        <w:ind w:left="249" w:right="360" w:firstLine="420"/>
        <w:jc w:val="left"/>
        <w:spacing w:line="360" w:lineRule="auto"/>
        <w:widowControl/>
        <w:rPr>
          <w:rFonts w:hint="eastAsia" w:ascii="宋体" w:hAnsi="宋体" w:eastAsia="宋体" w:cs="宋体"/>
          <w:szCs w:val="21"/>
        </w:rPr>
      </w:pPr>
      <w:r>
        <w:rPr>
          <w:rFonts w:hint="eastAsia" w:ascii="宋体" w:hAnsi="宋体" w:eastAsia="宋体" w:cs="宋体"/>
          <w:szCs w:val="21"/>
        </w:rPr>
      </w:r>
      <w:r/>
    </w:p>
    <w:tbl>
      <w:tblPr>
        <w:tblStyle w:val="693"/>
        <w:tblW w:w="9119" w:type="dxa"/>
        <w:jc w:val="center"/>
        <w:tblLayout w:type="fixed"/>
        <w:tblCellMar>
          <w:left w:w="108" w:type="dxa"/>
          <w:top w:w="0" w:type="dxa"/>
          <w:right w:w="108" w:type="dxa"/>
          <w:bottom w:w="0" w:type="dxa"/>
        </w:tblCellMar>
        <w:tblLook w:val="04A0" w:firstRow="1" w:lastRow="0" w:firstColumn="1" w:lastColumn="0" w:noHBand="0" w:noVBand="1"/>
      </w:tblPr>
      <w:tblGrid>
        <w:gridCol w:w="4561"/>
        <w:gridCol w:w="4558"/>
      </w:tblGrid>
      <w:tr>
        <w:trPr>
          <w:jc w:val="center"/>
          <w:trHeight w:val="512"/>
        </w:trPr>
        <w:tc>
          <w:tcPr>
            <w:tcW w:w="4561"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发包人：（公章）</w:t>
            </w:r>
            <w:r/>
          </w:p>
        </w:tc>
        <w:tc>
          <w:tcPr>
            <w:tcW w:w="4558"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承包人：（公章）</w:t>
            </w:r>
            <w:r/>
          </w:p>
        </w:tc>
      </w:tr>
      <w:tr>
        <w:trPr>
          <w:jc w:val="center"/>
          <w:trHeight w:val="1028"/>
        </w:trPr>
        <w:tc>
          <w:tcPr>
            <w:tcW w:w="4561"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法定代表人或其委托代理人：</w:t>
            </w:r>
            <w:r/>
          </w:p>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（签字）</w:t>
            </w:r>
            <w:r/>
          </w:p>
        </w:tc>
        <w:tc>
          <w:tcPr>
            <w:tcW w:w="4558"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法定代表人或其委托代理人：</w:t>
            </w:r>
            <w:r/>
          </w:p>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（签字）</w:t>
            </w:r>
            <w:r/>
          </w:p>
        </w:tc>
      </w:tr>
      <w:tr>
        <w:trPr>
          <w:jc w:val="center"/>
          <w:trHeight w:val="512"/>
        </w:trPr>
        <w:tc>
          <w:tcPr>
            <w:tcW w:w="4561"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组织机构代码：</w:t>
            </w:r>
            <w:r>
              <w:rPr>
                <w:rFonts w:hint="eastAsia" w:ascii="宋体" w:hAnsi="宋体" w:eastAsia="宋体" w:cs="宋体"/>
                <w:szCs w:val="21"/>
                <w:u w:val="single"/>
              </w:rPr>
              <w:t xml:space="preserve">          </w:t>
            </w:r>
            <w:r/>
          </w:p>
        </w:tc>
        <w:tc>
          <w:tcPr>
            <w:tcW w:w="4558"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组织机构代码：</w:t>
            </w:r>
            <w:r>
              <w:rPr>
                <w:rFonts w:hint="eastAsia" w:ascii="宋体" w:hAnsi="宋体" w:eastAsia="宋体" w:cs="宋体"/>
                <w:szCs w:val="21"/>
                <w:u w:val="single"/>
              </w:rPr>
              <w:t xml:space="preserve">            </w:t>
            </w:r>
            <w:r/>
          </w:p>
        </w:tc>
      </w:tr>
      <w:tr>
        <w:trPr>
          <w:jc w:val="center"/>
          <w:trHeight w:val="512"/>
        </w:trPr>
        <w:tc>
          <w:tcPr>
            <w:tcW w:w="4561"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p>
        </w:tc>
        <w:tc>
          <w:tcPr>
            <w:tcW w:w="4558"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p>
        </w:tc>
      </w:tr>
      <w:tr>
        <w:trPr>
          <w:jc w:val="center"/>
          <w:trHeight w:val="512"/>
        </w:trPr>
        <w:tc>
          <w:tcPr>
            <w:tcW w:w="4561"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p>
        </w:tc>
        <w:tc>
          <w:tcPr>
            <w:tcW w:w="4558"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p>
        </w:tc>
      </w:tr>
      <w:tr>
        <w:trPr>
          <w:jc w:val="center"/>
          <w:trHeight w:val="512"/>
        </w:trPr>
        <w:tc>
          <w:tcPr>
            <w:tcW w:w="4561"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u w:val="single"/>
              </w:rPr>
              <w:t xml:space="preserve">                  </w:t>
            </w:r>
            <w:r/>
          </w:p>
        </w:tc>
        <w:tc>
          <w:tcPr>
            <w:tcW w:w="4558"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u w:val="single"/>
              </w:rPr>
              <w:t xml:space="preserve">                 </w:t>
            </w:r>
            <w:r/>
          </w:p>
        </w:tc>
      </w:tr>
      <w:tr>
        <w:trPr>
          <w:jc w:val="center"/>
          <w:trHeight w:val="512"/>
        </w:trPr>
        <w:tc>
          <w:tcPr>
            <w:tcW w:w="4561"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委托代表人：</w:t>
            </w:r>
            <w:r>
              <w:rPr>
                <w:rFonts w:hint="eastAsia" w:ascii="宋体" w:hAnsi="宋体" w:eastAsia="宋体" w:cs="宋体"/>
                <w:szCs w:val="21"/>
                <w:u w:val="single"/>
              </w:rPr>
              <w:t xml:space="preserve">                    </w:t>
            </w:r>
            <w:r/>
          </w:p>
        </w:tc>
        <w:tc>
          <w:tcPr>
            <w:tcW w:w="4558"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委托代表人：</w:t>
            </w:r>
            <w:r>
              <w:rPr>
                <w:rFonts w:hint="eastAsia" w:ascii="宋体" w:hAnsi="宋体" w:eastAsia="宋体" w:cs="宋体"/>
                <w:szCs w:val="21"/>
                <w:u w:val="single"/>
              </w:rPr>
              <w:t xml:space="preserve">                 </w:t>
            </w:r>
            <w:r/>
          </w:p>
        </w:tc>
      </w:tr>
      <w:tr>
        <w:trPr>
          <w:jc w:val="center"/>
          <w:trHeight w:val="512"/>
        </w:trPr>
        <w:tc>
          <w:tcPr>
            <w:tcW w:w="4561"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tc>
        <w:tc>
          <w:tcPr>
            <w:tcW w:w="4558"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tc>
      </w:tr>
      <w:tr>
        <w:trPr>
          <w:jc w:val="center"/>
          <w:trHeight w:val="512"/>
        </w:trPr>
        <w:tc>
          <w:tcPr>
            <w:tcW w:w="4561"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tc>
        <w:tc>
          <w:tcPr>
            <w:tcW w:w="4558" w:type="dxa"/>
            <w:textDirection w:val="lrTb"/>
            <w:noWrap w:val="false"/>
          </w:tcPr>
          <w:p>
            <w:pPr>
              <w:pStyle w:val="975"/>
              <w:jc w:val="left"/>
              <w:spacing w:line="360" w:lineRule="auto"/>
              <w:widowControl/>
              <w:tabs>
                <w:tab w:val="left" w:pos="397" w:leader="none"/>
              </w:tabs>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tc>
      </w:tr>
      <w:tr>
        <w:trPr>
          <w:jc w:val="center"/>
          <w:trHeight w:val="512"/>
        </w:trPr>
        <w:tc>
          <w:tcPr>
            <w:tcW w:w="4561"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w:t>
            </w:r>
            <w:r/>
          </w:p>
        </w:tc>
        <w:tc>
          <w:tcPr>
            <w:tcW w:w="4558"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w:t>
            </w:r>
            <w:r/>
          </w:p>
        </w:tc>
      </w:tr>
      <w:tr>
        <w:trPr>
          <w:jc w:val="center"/>
          <w:trHeight w:val="512"/>
        </w:trPr>
        <w:tc>
          <w:tcPr>
            <w:tcW w:w="4561"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u w:val="single"/>
              </w:rPr>
              <w:t xml:space="preserve">                   </w:t>
            </w:r>
            <w:r/>
          </w:p>
        </w:tc>
        <w:tc>
          <w:tcPr>
            <w:tcW w:w="4558"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u w:val="single"/>
              </w:rPr>
              <w:t xml:space="preserve">                </w:t>
            </w:r>
            <w:r/>
          </w:p>
        </w:tc>
      </w:tr>
      <w:tr>
        <w:trPr>
          <w:jc w:val="center"/>
          <w:trHeight w:val="512"/>
        </w:trPr>
        <w:tc>
          <w:tcPr>
            <w:tcW w:w="4561"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账号：</w:t>
            </w:r>
            <w:r>
              <w:rPr>
                <w:rFonts w:hint="eastAsia" w:ascii="宋体" w:hAnsi="宋体" w:eastAsia="宋体" w:cs="宋体"/>
                <w:szCs w:val="21"/>
                <w:u w:val="single"/>
              </w:rPr>
              <w:t xml:space="preserve">                </w:t>
            </w:r>
            <w:r/>
          </w:p>
        </w:tc>
        <w:tc>
          <w:tcPr>
            <w:tcW w:w="4558" w:type="dxa"/>
            <w:textDirection w:val="lrTb"/>
            <w:noWrap w:val="false"/>
          </w:tcPr>
          <w:p>
            <w:pPr>
              <w:pStyle w:val="97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账号：</w:t>
            </w:r>
            <w:r>
              <w:rPr>
                <w:rFonts w:hint="eastAsia" w:ascii="宋体" w:hAnsi="宋体" w:eastAsia="宋体" w:cs="宋体"/>
                <w:szCs w:val="21"/>
                <w:u w:val="single"/>
              </w:rPr>
              <w:t xml:space="preserve">                 </w:t>
            </w:r>
            <w:r/>
          </w:p>
        </w:tc>
      </w:tr>
    </w:tbl>
    <w:p>
      <w:pPr>
        <w:jc w:val="center"/>
        <w:spacing w:line="360" w:lineRule="auto"/>
        <w:widowControl/>
        <w:rPr>
          <w:rFonts w:hint="eastAsia" w:ascii="宋体" w:hAnsi="宋体" w:eastAsia="宋体" w:cs="宋体"/>
          <w:b/>
          <w:sz w:val="28"/>
          <w:szCs w:val="28"/>
          <w:lang w:bidi="ar"/>
        </w:rPr>
        <w:outlineLvl w:val="1"/>
      </w:pPr>
      <w:r>
        <w:rPr>
          <w:rFonts w:hint="eastAsia" w:ascii="宋体" w:hAnsi="宋体" w:eastAsia="宋体" w:cs="宋体"/>
          <w:sz w:val="28"/>
          <w:szCs w:val="28"/>
          <w:lang w:bidi="ar"/>
        </w:rPr>
        <w:br w:type="page" w:clear="all"/>
      </w:r>
      <w:bookmarkStart w:id="79" w:name="_Toc4111"/>
      <w:r/>
      <w:bookmarkEnd w:id="79"/>
      <w:r/>
      <w:bookmarkStart w:id="80" w:name="_Toc7491"/>
      <w:r/>
      <w:bookmarkEnd w:id="80"/>
      <w:r/>
      <w:bookmarkStart w:id="81" w:name="_Toc690763"/>
      <w:r/>
      <w:bookmarkEnd w:id="81"/>
      <w:r/>
      <w:bookmarkStart w:id="82" w:name="_Toc21428"/>
      <w:r/>
      <w:bookmarkEnd w:id="82"/>
      <w:r/>
      <w:bookmarkStart w:id="83" w:name="_Toc20524"/>
      <w:r/>
      <w:bookmarkEnd w:id="83"/>
      <w:r/>
      <w:bookmarkStart w:id="84" w:name="_Toc10596"/>
      <w:r>
        <w:rPr>
          <w:rFonts w:hint="eastAsia" w:ascii="宋体" w:hAnsi="宋体" w:eastAsia="宋体" w:cs="宋体"/>
          <w:b/>
          <w:sz w:val="28"/>
          <w:szCs w:val="28"/>
          <w:lang w:bidi="ar"/>
        </w:rPr>
        <w:t xml:space="preserve">第二部分</w:t>
      </w:r>
      <w:bookmarkEnd w:id="84"/>
      <w:r>
        <w:rPr>
          <w:rFonts w:hint="eastAsia" w:ascii="宋体" w:hAnsi="宋体" w:eastAsia="宋体" w:cs="宋体"/>
          <w:b/>
          <w:sz w:val="28"/>
          <w:szCs w:val="28"/>
          <w:lang w:bidi="ar"/>
        </w:rPr>
        <w:t xml:space="preserve"> 通用合同条款</w:t>
      </w:r>
      <w:r/>
    </w:p>
    <w:p>
      <w:pPr>
        <w:jc w:val="center"/>
        <w:spacing w:line="360" w:lineRule="auto"/>
        <w:widowControl/>
        <w:rPr>
          <w:rFonts w:hint="eastAsia" w:ascii="宋体" w:hAnsi="宋体" w:eastAsia="宋体" w:cs="宋体"/>
          <w:b/>
          <w:lang w:bidi="ar"/>
        </w:rPr>
      </w:pPr>
      <w:r/>
      <w:bookmarkStart w:id="85" w:name="_Toc19347"/>
      <w:r/>
      <w:bookmarkEnd w:id="85"/>
      <w:r>
        <w:rPr>
          <w:rFonts w:hint="eastAsia" w:ascii="宋体" w:hAnsi="宋体" w:eastAsia="宋体" w:cs="宋体"/>
          <w:b/>
          <w:lang w:bidi="ar"/>
        </w:rPr>
        <w:t xml:space="preserve"> </w:t>
      </w:r>
      <w:r/>
    </w:p>
    <w:p>
      <w:pPr>
        <w:ind w:firstLine="482"/>
        <w:jc w:val="left"/>
        <w:keepLines w:val="0"/>
        <w:keepNext w:val="0"/>
        <w:pageBreakBefore w:val="0"/>
        <w:widowControl/>
        <w:rPr>
          <w:rFonts w:hint="eastAsia" w:ascii="宋体" w:hAnsi="宋体" w:eastAsia="宋体" w:cs="宋体"/>
          <w:sz w:val="24"/>
        </w:rPr>
      </w:pPr>
      <w:r>
        <w:rPr>
          <w:rFonts w:hint="eastAsia" w:ascii="宋体" w:hAnsi="宋体" w:eastAsia="宋体" w:cs="宋体"/>
          <w:b/>
          <w:sz w:val="24"/>
          <w:lang w:bidi="ar"/>
        </w:rPr>
        <w:t xml:space="preserve">采用《建设工程施工合同（示范文本）》（GF—2017—0201）。</w:t>
      </w:r>
      <w:r/>
    </w:p>
    <w:p>
      <w:pPr>
        <w:jc w:val="center"/>
        <w:spacing w:line="360" w:lineRule="auto"/>
        <w:widowControl/>
        <w:rPr>
          <w:rFonts w:hint="eastAsia" w:ascii="宋体" w:hAnsi="宋体" w:eastAsia="宋体" w:cs="宋体"/>
          <w:b/>
          <w:sz w:val="24"/>
          <w:lang w:bidi="ar"/>
        </w:rPr>
      </w:pPr>
      <w:r>
        <w:rPr>
          <w:rFonts w:hint="eastAsia" w:ascii="宋体" w:hAnsi="宋体" w:eastAsia="宋体" w:cs="宋体"/>
          <w:b/>
          <w:sz w:val="24"/>
          <w:lang w:bidi="ar"/>
        </w:rPr>
        <w:t xml:space="preserve"> </w:t>
      </w:r>
      <w:r/>
    </w:p>
    <w:p>
      <w:pPr>
        <w:pStyle w:val="718"/>
        <w:rPr>
          <w:rFonts w:hint="eastAsia" w:ascii="宋体" w:hAnsi="宋体" w:eastAsia="宋体" w:cs="宋体"/>
          <w:b/>
          <w:sz w:val="24"/>
          <w:lang w:bidi="ar"/>
        </w:rPr>
      </w:pPr>
      <w:r>
        <w:rPr>
          <w:rFonts w:hint="eastAsia" w:ascii="宋体" w:hAnsi="宋体" w:eastAsia="宋体" w:cs="宋体"/>
          <w:b/>
          <w:sz w:val="24"/>
          <w:lang w:bidi="ar"/>
        </w:rPr>
      </w:r>
      <w:r/>
    </w:p>
    <w:p>
      <w:pPr>
        <w:pStyle w:val="718"/>
        <w:rPr>
          <w:rFonts w:hint="eastAsia" w:ascii="宋体" w:hAnsi="宋体" w:eastAsia="宋体" w:cs="宋体"/>
          <w:b/>
          <w:sz w:val="24"/>
          <w:lang w:bidi="ar"/>
        </w:rPr>
      </w:pPr>
      <w:r>
        <w:rPr>
          <w:rFonts w:hint="eastAsia" w:ascii="宋体" w:hAnsi="宋体" w:eastAsia="宋体" w:cs="宋体"/>
          <w:b/>
          <w:sz w:val="24"/>
          <w:lang w:bidi="ar"/>
        </w:rPr>
      </w:r>
      <w:r/>
    </w:p>
    <w:p>
      <w:pPr>
        <w:jc w:val="center"/>
        <w:spacing w:line="360" w:lineRule="auto"/>
        <w:widowControl/>
        <w:rPr>
          <w:rFonts w:hint="eastAsia" w:ascii="宋体" w:hAnsi="宋体" w:eastAsia="宋体" w:cs="宋体"/>
          <w:b/>
          <w:lang w:bidi="ar"/>
        </w:rPr>
      </w:pPr>
      <w:r>
        <w:rPr>
          <w:rFonts w:hint="eastAsia" w:ascii="宋体" w:hAnsi="宋体" w:eastAsia="宋体" w:cs="宋体"/>
          <w:b/>
          <w:lang w:bidi="ar"/>
        </w:rPr>
        <w:t xml:space="preserve"> </w:t>
      </w:r>
      <w:r/>
    </w:p>
    <w:p>
      <w:pPr>
        <w:jc w:val="center"/>
        <w:spacing w:line="360" w:lineRule="auto"/>
        <w:widowControl/>
        <w:rPr>
          <w:rFonts w:hint="eastAsia" w:ascii="宋体" w:hAnsi="宋体" w:eastAsia="宋体" w:cs="宋体"/>
          <w:b/>
          <w:lang w:bidi="ar"/>
        </w:rPr>
      </w:pPr>
      <w:r>
        <w:rPr>
          <w:rFonts w:hint="eastAsia" w:ascii="宋体" w:hAnsi="宋体" w:eastAsia="宋体" w:cs="宋体"/>
          <w:b/>
          <w:lang w:bidi="ar"/>
        </w:rPr>
        <w:t xml:space="preserve"> </w:t>
      </w:r>
      <w:r/>
    </w:p>
    <w:p>
      <w:pPr>
        <w:jc w:val="center"/>
        <w:spacing w:line="360" w:lineRule="auto"/>
        <w:widowControl/>
        <w:rPr>
          <w:rFonts w:hint="eastAsia" w:ascii="宋体" w:hAnsi="宋体" w:eastAsia="宋体" w:cs="宋体"/>
          <w:b/>
          <w:lang w:bidi="ar"/>
        </w:rPr>
      </w:pPr>
      <w:r>
        <w:rPr>
          <w:rFonts w:hint="eastAsia" w:ascii="宋体" w:hAnsi="宋体" w:eastAsia="宋体" w:cs="宋体"/>
          <w:b/>
          <w:lang w:bidi="ar"/>
        </w:rPr>
        <w:t xml:space="preserve"> </w:t>
      </w:r>
      <w:r/>
    </w:p>
    <w:p>
      <w:pPr>
        <w:jc w:val="center"/>
        <w:spacing w:line="360" w:lineRule="auto"/>
        <w:widowControl/>
        <w:rPr>
          <w:rFonts w:hint="eastAsia" w:ascii="宋体" w:hAnsi="宋体" w:eastAsia="宋体" w:cs="宋体"/>
          <w:b/>
          <w:lang w:bidi="ar"/>
        </w:rPr>
      </w:pPr>
      <w:r>
        <w:rPr>
          <w:rFonts w:hint="eastAsia" w:ascii="宋体" w:hAnsi="宋体" w:eastAsia="宋体" w:cs="宋体"/>
          <w:b/>
          <w:lang w:bidi="ar"/>
        </w:rPr>
        <w:t xml:space="preserve"> </w:t>
      </w:r>
      <w:r/>
    </w:p>
    <w:p>
      <w:pPr>
        <w:spacing w:line="360" w:lineRule="auto"/>
        <w:rPr>
          <w:rFonts w:hint="eastAsia" w:ascii="宋体" w:hAnsi="宋体" w:eastAsia="宋体" w:cs="宋体"/>
          <w:b/>
          <w:bCs/>
          <w:sz w:val="28"/>
          <w:szCs w:val="28"/>
          <w:lang w:bidi="ar"/>
        </w:rPr>
        <w:sectPr>
          <w:footerReference w:type="default" r:id="rId9"/>
          <w:footnotePr/>
          <w:endnotePr/>
          <w:type w:val="nextPage"/>
          <w:pgSz w:w="11906" w:h="16838" w:orient="portrait"/>
          <w:pgMar w:top="1361" w:right="1531" w:bottom="1361" w:left="1531" w:header="851" w:footer="992" w:gutter="0"/>
          <w:cols w:num="1" w:sep="0" w:space="720" w:equalWidth="1"/>
          <w:docGrid w:linePitch="360"/>
        </w:sectPr>
      </w:pPr>
      <w:r>
        <w:rPr>
          <w:rFonts w:hint="eastAsia" w:ascii="宋体" w:hAnsi="宋体" w:eastAsia="宋体" w:cs="宋体"/>
          <w:b/>
          <w:bCs/>
          <w:sz w:val="28"/>
          <w:szCs w:val="28"/>
          <w:lang w:bidi="ar"/>
        </w:rPr>
      </w:r>
      <w:r/>
    </w:p>
    <w:p>
      <w:pPr>
        <w:jc w:val="center"/>
        <w:spacing w:line="360" w:lineRule="auto"/>
        <w:widowControl/>
        <w:rPr>
          <w:rFonts w:hint="eastAsia" w:ascii="宋体" w:hAnsi="宋体" w:eastAsia="宋体" w:cs="宋体"/>
          <w:b/>
          <w:sz w:val="28"/>
          <w:szCs w:val="28"/>
          <w:lang w:bidi="ar"/>
        </w:rPr>
        <w:outlineLvl w:val="1"/>
      </w:pPr>
      <w:r/>
      <w:bookmarkStart w:id="86" w:name="_Toc19197"/>
      <w:r/>
      <w:bookmarkEnd w:id="86"/>
      <w:r/>
      <w:bookmarkStart w:id="87" w:name="_Toc1021"/>
      <w:r/>
      <w:bookmarkEnd w:id="87"/>
      <w:r/>
      <w:bookmarkStart w:id="88" w:name="_Toc3057"/>
      <w:r/>
      <w:bookmarkEnd w:id="88"/>
      <w:r/>
      <w:bookmarkStart w:id="89" w:name="_Toc690764"/>
      <w:r/>
      <w:bookmarkEnd w:id="89"/>
      <w:r/>
      <w:bookmarkStart w:id="90" w:name="_Toc13710"/>
      <w:r/>
      <w:bookmarkEnd w:id="90"/>
      <w:r/>
      <w:bookmarkStart w:id="91" w:name="_Toc5865"/>
      <w:r/>
      <w:bookmarkEnd w:id="91"/>
      <w:r/>
      <w:bookmarkStart w:id="92" w:name="_Toc7862"/>
      <w:r/>
      <w:bookmarkStart w:id="93" w:name="_Toc24252"/>
      <w:r/>
      <w:bookmarkStart w:id="94" w:name="_Toc14101"/>
      <w:r>
        <w:rPr>
          <w:rFonts w:hint="eastAsia" w:ascii="宋体" w:hAnsi="宋体" w:eastAsia="宋体" w:cs="宋体"/>
          <w:b/>
          <w:sz w:val="28"/>
          <w:szCs w:val="28"/>
          <w:lang w:bidi="ar"/>
        </w:rPr>
        <w:t xml:space="preserve">第三部分</w:t>
      </w:r>
      <w:bookmarkEnd w:id="92"/>
      <w:r>
        <w:rPr>
          <w:rFonts w:hint="eastAsia" w:ascii="宋体" w:hAnsi="宋体" w:eastAsia="宋体" w:cs="宋体"/>
          <w:b/>
          <w:sz w:val="28"/>
          <w:szCs w:val="28"/>
          <w:lang w:bidi="ar"/>
        </w:rPr>
        <w:t xml:space="preserve"> 专用合同条款</w:t>
      </w:r>
      <w:r/>
    </w:p>
    <w:p>
      <w:pPr>
        <w:ind w:firstLine="420"/>
        <w:spacing w:line="360" w:lineRule="auto"/>
        <w:rPr>
          <w:rFonts w:hint="eastAsia" w:ascii="宋体" w:hAnsi="宋体" w:eastAsia="宋体" w:cs="宋体"/>
          <w:szCs w:val="21"/>
          <w:lang w:bidi="ar"/>
        </w:rPr>
      </w:pPr>
      <w:r/>
      <w:bookmarkStart w:id="95" w:name="_Toc351203633"/>
      <w:r/>
      <w:bookmarkEnd w:id="95"/>
      <w:r/>
      <w:bookmarkStart w:id="96" w:name="_Toc24621"/>
      <w:r/>
      <w:bookmarkEnd w:id="96"/>
      <w:r/>
      <w:r/>
    </w:p>
    <w:p>
      <w:pPr>
        <w:ind w:firstLine="422"/>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lang w:bidi="ar"/>
        </w:rPr>
        <w:t xml:space="preserve">1</w:t>
      </w:r>
      <w:bookmarkStart w:id="97" w:name="_Toc292559361"/>
      <w:r/>
      <w:bookmarkStart w:id="98" w:name="_Toc296890984"/>
      <w:r/>
      <w:bookmarkStart w:id="99" w:name="_Toc296346657"/>
      <w:r/>
      <w:bookmarkStart w:id="100" w:name="_Toc296944495"/>
      <w:r/>
      <w:bookmarkStart w:id="101" w:name="_Toc297048342"/>
      <w:r/>
      <w:bookmarkStart w:id="102" w:name="_Toc296503156"/>
      <w:r/>
      <w:bookmarkStart w:id="103" w:name="_Toc296891196"/>
      <w:r/>
      <w:bookmarkStart w:id="104" w:name="_Toc296347155"/>
      <w:r/>
      <w:bookmarkStart w:id="105" w:name="_Toc292559866"/>
      <w:r/>
      <w:bookmarkStart w:id="106" w:name="_Toc297120456"/>
      <w:r>
        <w:rPr>
          <w:rFonts w:hint="eastAsia" w:ascii="宋体" w:hAnsi="宋体" w:eastAsia="宋体" w:cs="宋体"/>
          <w:b/>
          <w:bCs/>
          <w:szCs w:val="21"/>
          <w:lang w:bidi="ar"/>
        </w:rPr>
        <w:t xml:space="preserve">. 一般约定</w:t>
      </w:r>
      <w:bookmarkEnd w:id="97"/>
      <w:r/>
      <w:bookmarkEnd w:id="98"/>
      <w:r/>
      <w:bookmarkEnd w:id="99"/>
      <w:r/>
      <w:bookmarkEnd w:id="100"/>
      <w:r/>
      <w:bookmarkEnd w:id="101"/>
      <w:r/>
      <w:bookmarkEnd w:id="102"/>
      <w:r/>
      <w:bookmarkEnd w:id="103"/>
      <w:r/>
      <w:bookmarkEnd w:id="104"/>
      <w:r/>
      <w:bookmarkEnd w:id="105"/>
      <w:r/>
      <w:bookmarkEnd w:id="106"/>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词语定义</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1.1.1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合同</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1.1.1.10</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其他合同文件包括：</w:t>
      </w:r>
      <w:r>
        <w:rPr>
          <w:rFonts w:hint="eastAsia" w:ascii="宋体" w:hAnsi="宋体" w:eastAsia="宋体" w:cs="宋体"/>
          <w:szCs w:val="21"/>
          <w:u w:val="single"/>
          <w:lang w:bidi="ar"/>
        </w:rPr>
        <w:t xml:space="preserve">（1）合同协议书及承诺书；（2）</w:t>
      </w:r>
      <w:r>
        <w:rPr>
          <w:rFonts w:hint="eastAsia" w:ascii="宋体" w:hAnsi="宋体" w:eastAsia="宋体" w:cs="宋体"/>
          <w:szCs w:val="21"/>
          <w:u w:val="single"/>
          <w:lang w:eastAsia="zh-CN" w:bidi="ar"/>
        </w:rPr>
        <w:t xml:space="preserve">中标（成交）通知书</w:t>
      </w:r>
      <w:r>
        <w:rPr>
          <w:rFonts w:hint="eastAsia" w:ascii="宋体" w:hAnsi="宋体" w:eastAsia="宋体" w:cs="宋体"/>
          <w:szCs w:val="21"/>
          <w:u w:val="single"/>
          <w:lang w:bidi="ar"/>
        </w:rPr>
        <w:t xml:space="preserve">；（3）</w:t>
      </w:r>
      <w:r>
        <w:rPr>
          <w:rFonts w:hint="eastAsia" w:ascii="宋体" w:hAnsi="宋体" w:eastAsia="宋体" w:cs="宋体"/>
          <w:szCs w:val="21"/>
          <w:u w:val="single"/>
          <w:lang w:eastAsia="zh-CN" w:bidi="ar"/>
        </w:rPr>
        <w:t xml:space="preserve">竞争性磋商</w:t>
      </w:r>
      <w:r>
        <w:rPr>
          <w:rFonts w:hint="eastAsia" w:ascii="宋体" w:hAnsi="宋体" w:eastAsia="宋体" w:cs="宋体"/>
          <w:szCs w:val="21"/>
          <w:u w:val="single"/>
          <w:lang w:bidi="ar"/>
        </w:rPr>
        <w:t xml:space="preserve">文件及修改、补充</w:t>
      </w:r>
      <w:r>
        <w:rPr>
          <w:rFonts w:hint="eastAsia" w:ascii="宋体" w:hAnsi="宋体" w:eastAsia="宋体" w:cs="宋体"/>
          <w:szCs w:val="21"/>
          <w:u w:val="single"/>
          <w:lang w:eastAsia="zh-CN" w:bidi="ar"/>
        </w:rPr>
        <w:t xml:space="preserve">、更正</w:t>
      </w:r>
      <w:r>
        <w:rPr>
          <w:rFonts w:hint="eastAsia" w:ascii="宋体" w:hAnsi="宋体" w:eastAsia="宋体" w:cs="宋体"/>
          <w:szCs w:val="21"/>
          <w:u w:val="single"/>
          <w:lang w:bidi="ar"/>
        </w:rPr>
        <w:t xml:space="preserve">文件；（4）投标函及其附录；（5）专用合同条款及其附件；（6）通用合同条款；（7）技术标准和要求；（8）图纸及发包人认可的设计变更；（9）经发包人确认有效的工程签证单（发包人签字盖章后方可生效）；（10）已标价工程量清单或预算书；（11）磋商响应文件；（12）其他合同文件。</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1.1.2 合同当事人及其他相关方</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1.1.2.4</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监理人：</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名    称：</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资质类别和等级：</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联系电话：</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电子信箱：</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通信地址：</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1.1.2.5 设计人：</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名    称：</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 ；</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资质类别和等级：</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联系电话：</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电子信箱：</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通信地址：</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1.1.3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工程和设备</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1.1.3.7</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作为施工现场组成部分的其他场所包括：</w:t>
      </w:r>
      <w:r>
        <w:rPr>
          <w:rFonts w:hint="eastAsia" w:ascii="宋体" w:hAnsi="宋体" w:eastAsia="宋体" w:cs="宋体"/>
          <w:bCs/>
          <w:szCs w:val="21"/>
          <w:u w:val="single"/>
          <w:lang w:bidi="ar"/>
        </w:rPr>
        <w:t xml:space="preserve">无</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1.1.3.9</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永久占地包括：</w:t>
      </w:r>
      <w:r>
        <w:rPr>
          <w:rFonts w:hint="eastAsia" w:ascii="宋体" w:hAnsi="宋体" w:eastAsia="宋体" w:cs="宋体"/>
          <w:bCs/>
          <w:szCs w:val="21"/>
          <w:u w:val="single"/>
          <w:lang w:bidi="ar"/>
        </w:rPr>
        <w:t xml:space="preserve">依据设计图纸确定</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1.1.3.10</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临时占地包括：</w:t>
      </w:r>
      <w:r>
        <w:rPr>
          <w:rFonts w:hint="eastAsia" w:ascii="宋体" w:hAnsi="宋体" w:eastAsia="宋体" w:cs="宋体"/>
          <w:bCs/>
          <w:szCs w:val="21"/>
          <w:u w:val="single"/>
          <w:lang w:bidi="ar"/>
        </w:rPr>
        <w:t xml:space="preserve">无</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lang w:val="zh-CN" w:bidi="ar"/>
        </w:rPr>
      </w:pPr>
      <w:r>
        <w:rPr>
          <w:rFonts w:hint="eastAsia" w:ascii="宋体" w:hAnsi="宋体" w:eastAsia="宋体" w:cs="宋体"/>
          <w:szCs w:val="21"/>
          <w:lang w:val="zh-CN" w:bidi="ar"/>
        </w:rPr>
        <w:t xml:space="preserve">1.2</w:t>
      </w:r>
      <w:r>
        <w:rPr>
          <w:rFonts w:hint="eastAsia" w:ascii="宋体" w:hAnsi="宋体" w:eastAsia="宋体" w:cs="宋体"/>
          <w:szCs w:val="21"/>
          <w:lang w:bidi="ar"/>
        </w:rPr>
        <w:t xml:space="preserve"> </w:t>
      </w:r>
      <w:r>
        <w:rPr>
          <w:rFonts w:hint="eastAsia" w:ascii="宋体" w:hAnsi="宋体" w:eastAsia="宋体" w:cs="宋体"/>
          <w:szCs w:val="21"/>
          <w:lang w:val="zh-CN" w:bidi="ar"/>
        </w:rPr>
        <w:t xml:space="preserve">工程和设备</w:t>
      </w:r>
      <w:r/>
    </w:p>
    <w:p>
      <w:pPr>
        <w:ind w:firstLine="420"/>
        <w:keepLines w:val="0"/>
        <w:keepNext w:val="0"/>
        <w:pageBreakBefore w:val="0"/>
        <w:spacing w:line="360" w:lineRule="auto"/>
        <w:rPr>
          <w:rFonts w:hint="eastAsia" w:ascii="宋体" w:hAnsi="宋体" w:eastAsia="宋体" w:cs="宋体"/>
          <w:szCs w:val="21"/>
          <w:lang w:val="zh-CN" w:bidi="ar"/>
        </w:rPr>
      </w:pPr>
      <w:r>
        <w:rPr>
          <w:rFonts w:hint="eastAsia" w:ascii="宋体" w:hAnsi="宋体" w:eastAsia="宋体" w:cs="宋体"/>
          <w:szCs w:val="21"/>
          <w:lang w:val="zh-CN" w:bidi="ar"/>
        </w:rPr>
        <w:t xml:space="preserve">1.</w:t>
      </w:r>
      <w:r>
        <w:rPr>
          <w:rFonts w:hint="eastAsia" w:ascii="宋体" w:hAnsi="宋体" w:eastAsia="宋体" w:cs="宋体"/>
          <w:szCs w:val="21"/>
          <w:lang w:bidi="ar"/>
        </w:rPr>
        <w:t xml:space="preserve">2.1</w:t>
      </w:r>
      <w:r>
        <w:rPr>
          <w:rFonts w:hint="eastAsia" w:ascii="宋体" w:hAnsi="宋体" w:eastAsia="宋体" w:cs="宋体"/>
          <w:szCs w:val="21"/>
          <w:lang w:val="zh-CN" w:bidi="ar"/>
        </w:rPr>
        <w:t xml:space="preserve"> 作为施工现场组成部分的其他场所包括：。</w:t>
      </w:r>
      <w:r/>
    </w:p>
    <w:p>
      <w:pPr>
        <w:ind w:firstLine="420"/>
        <w:keepLines w:val="0"/>
        <w:keepNext w:val="0"/>
        <w:pageBreakBefore w:val="0"/>
        <w:spacing w:line="360" w:lineRule="auto"/>
        <w:rPr>
          <w:rFonts w:hint="eastAsia" w:ascii="宋体" w:hAnsi="宋体" w:eastAsia="宋体" w:cs="宋体"/>
          <w:szCs w:val="21"/>
          <w:lang w:val="zh-CN" w:bidi="ar"/>
        </w:rPr>
      </w:pPr>
      <w:r>
        <w:rPr>
          <w:rFonts w:hint="eastAsia" w:ascii="宋体" w:hAnsi="宋体" w:eastAsia="宋体" w:cs="宋体"/>
          <w:szCs w:val="21"/>
          <w:lang w:val="zh-CN" w:bidi="ar"/>
        </w:rPr>
        <w:t xml:space="preserve">1.</w:t>
      </w:r>
      <w:r>
        <w:rPr>
          <w:rFonts w:hint="eastAsia" w:ascii="宋体" w:hAnsi="宋体" w:eastAsia="宋体" w:cs="宋体"/>
          <w:szCs w:val="21"/>
          <w:lang w:bidi="ar"/>
        </w:rPr>
        <w:t xml:space="preserve">2.2</w:t>
      </w:r>
      <w:r>
        <w:rPr>
          <w:rFonts w:hint="eastAsia" w:ascii="宋体" w:hAnsi="宋体" w:eastAsia="宋体" w:cs="宋体"/>
          <w:szCs w:val="21"/>
          <w:lang w:val="zh-CN" w:bidi="ar"/>
        </w:rPr>
        <w:t xml:space="preserve"> 永久占地包括：。</w:t>
      </w:r>
      <w:r/>
    </w:p>
    <w:p>
      <w:pPr>
        <w:ind w:firstLine="420"/>
        <w:keepLines w:val="0"/>
        <w:keepNext w:val="0"/>
        <w:pageBreakBefore w:val="0"/>
        <w:spacing w:line="360" w:lineRule="auto"/>
        <w:rPr>
          <w:rFonts w:hint="eastAsia" w:ascii="宋体" w:hAnsi="宋体" w:eastAsia="宋体" w:cs="宋体"/>
          <w:szCs w:val="21"/>
          <w:lang w:bidi="ar"/>
        </w:rPr>
      </w:pPr>
      <w:r>
        <w:rPr>
          <w:rFonts w:hint="eastAsia" w:ascii="宋体" w:hAnsi="宋体" w:eastAsia="宋体" w:cs="宋体"/>
          <w:szCs w:val="21"/>
          <w:lang w:val="zh-CN" w:bidi="ar"/>
        </w:rPr>
        <w:t xml:space="preserve">1.</w:t>
      </w:r>
      <w:r>
        <w:rPr>
          <w:rFonts w:hint="eastAsia" w:ascii="宋体" w:hAnsi="宋体" w:eastAsia="宋体" w:cs="宋体"/>
          <w:szCs w:val="21"/>
          <w:lang w:bidi="ar"/>
        </w:rPr>
        <w:t xml:space="preserve">2.3</w:t>
      </w:r>
      <w:r>
        <w:rPr>
          <w:rFonts w:hint="eastAsia" w:ascii="宋体" w:hAnsi="宋体" w:eastAsia="宋体" w:cs="宋体"/>
          <w:szCs w:val="21"/>
          <w:lang w:val="zh-CN" w:bidi="ar"/>
        </w:rPr>
        <w:t xml:space="preserve"> 临时占地包括：。</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法律 </w:t>
      </w:r>
      <w:r/>
    </w:p>
    <w:p>
      <w:pPr>
        <w:ind w:firstLine="420"/>
        <w:keepLines w:val="0"/>
        <w:keepNext w:val="0"/>
        <w:pageBreakBefore w:val="0"/>
        <w:spacing w:line="360" w:lineRule="auto"/>
        <w:rPr>
          <w:rFonts w:hint="eastAsia" w:ascii="宋体" w:hAnsi="宋体" w:eastAsia="宋体" w:cs="宋体"/>
          <w:bCs/>
          <w:szCs w:val="21"/>
          <w:u w:val="single"/>
          <w:lang w:bidi="ar"/>
        </w:rPr>
      </w:pPr>
      <w:r>
        <w:rPr>
          <w:rFonts w:hint="eastAsia" w:ascii="宋体" w:hAnsi="宋体" w:eastAsia="宋体" w:cs="宋体"/>
          <w:szCs w:val="21"/>
          <w:lang w:bidi="ar"/>
        </w:rPr>
        <w:t xml:space="preserve">适用于合同的其他规范性文件：</w:t>
      </w:r>
      <w:r>
        <w:rPr>
          <w:rFonts w:hint="eastAsia" w:ascii="宋体" w:hAnsi="宋体" w:eastAsia="宋体" w:cs="宋体"/>
          <w:bCs/>
          <w:szCs w:val="21"/>
          <w:u w:val="single"/>
          <w:lang w:bidi="ar"/>
        </w:rPr>
        <w:t xml:space="preserve">《中华人民共和国民法典》、《中华人民共和国建筑法》、《中华人民共和国采购法》、《中华人民共和国招标投标法》</w:t>
      </w:r>
      <w:r>
        <w:rPr>
          <w:rFonts w:hint="eastAsia" w:ascii="宋体" w:hAnsi="宋体" w:eastAsia="宋体" w:cs="宋体"/>
          <w:bCs/>
          <w:szCs w:val="21"/>
          <w:u w:val="single"/>
          <w:lang w:eastAsia="zh-CN" w:bidi="ar"/>
        </w:rPr>
        <w:t xml:space="preserve">、</w:t>
      </w:r>
      <w:r>
        <w:rPr>
          <w:rFonts w:hint="eastAsia" w:ascii="宋体" w:hAnsi="宋体" w:eastAsia="宋体" w:cs="宋体"/>
          <w:bCs/>
          <w:szCs w:val="21"/>
          <w:u w:val="single"/>
          <w:lang w:bidi="ar"/>
        </w:rPr>
        <w:t xml:space="preserve">七部委第12号令《评标委员会和评标方法暂行规定》、建设部第89号令《房屋建筑和市政基础设施工程施工招标投标管理办法》、七部委第30号令、《建设工程质量管理条例》（国务院第279号令）、《江苏省建筑市场管理条例》等与工程建设相关的法律法规及江苏省、南通市有关工程建设类的规范性文件。。</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1.4 标准和规范</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1.4.1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适用于工程的标准规范包括：</w:t>
      </w:r>
      <w:r>
        <w:rPr>
          <w:rFonts w:hint="eastAsia" w:ascii="宋体" w:hAnsi="宋体" w:eastAsia="宋体" w:cs="宋体"/>
          <w:bCs/>
          <w:szCs w:val="21"/>
          <w:u w:val="single"/>
          <w:lang w:bidi="ar"/>
        </w:rPr>
        <w:t xml:space="preserve">现行国家、行业、专业及南通市的有关标准、规范、规定和条例所阐明的强制性标准。当对同一考核指标国家、行业、专业和南通市颁布的有关标准、规范产生不一致时，以其颁布的标准、规范较为严格者为准</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1.4.2 发包人提供国外标准、规范的名称：</w:t>
      </w:r>
      <w:r>
        <w:rPr>
          <w:rFonts w:hint="eastAsia" w:ascii="宋体" w:hAnsi="宋体" w:eastAsia="宋体" w:cs="宋体"/>
          <w:bCs/>
          <w:szCs w:val="21"/>
          <w:u w:val="single"/>
          <w:lang w:bidi="ar"/>
        </w:rPr>
        <w:t xml:space="preserve">不采用</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发包人提供国外标准、规范的份数：</w:t>
      </w:r>
      <w:r>
        <w:rPr>
          <w:rFonts w:hint="eastAsia" w:ascii="宋体" w:hAnsi="宋体" w:eastAsia="宋体" w:cs="宋体"/>
          <w:bCs/>
          <w:szCs w:val="21"/>
          <w:u w:val="single"/>
          <w:lang w:bidi="ar"/>
        </w:rPr>
        <w:t xml:space="preserve">不采用</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发包人提供国外标准、规范的名称：</w:t>
      </w:r>
      <w:r>
        <w:rPr>
          <w:rFonts w:hint="eastAsia" w:ascii="宋体" w:hAnsi="宋体" w:eastAsia="宋体" w:cs="宋体"/>
          <w:bCs/>
          <w:szCs w:val="21"/>
          <w:u w:val="single"/>
          <w:lang w:bidi="ar"/>
        </w:rPr>
        <w:t xml:space="preserve">不采用</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1.4.3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发包人对工程的技术标准和功能要求的特殊要求：</w:t>
      </w:r>
      <w:r>
        <w:rPr>
          <w:rFonts w:hint="eastAsia" w:ascii="宋体" w:hAnsi="宋体" w:eastAsia="宋体" w:cs="宋体"/>
          <w:szCs w:val="21"/>
          <w:u w:val="single"/>
          <w:lang w:bidi="ar"/>
        </w:rPr>
        <w:t xml:space="preserve">按设计要求执行</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1.5</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合同文件的优先顺序</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合同文件组成及优先顺序为：</w:t>
      </w:r>
      <w:r>
        <w:rPr>
          <w:rFonts w:hint="eastAsia" w:ascii="宋体" w:hAnsi="宋体" w:eastAsia="宋体" w:cs="宋体"/>
          <w:bCs/>
          <w:szCs w:val="21"/>
          <w:u w:val="single"/>
          <w:lang w:bidi="ar"/>
        </w:rPr>
        <w:t xml:space="preserve">（1）合同协议书及承诺书；（2）</w:t>
      </w:r>
      <w:r>
        <w:rPr>
          <w:rFonts w:hint="eastAsia" w:ascii="宋体" w:hAnsi="宋体" w:eastAsia="宋体" w:cs="宋体"/>
          <w:bCs/>
          <w:szCs w:val="21"/>
          <w:u w:val="single"/>
          <w:lang w:eastAsia="zh-CN" w:bidi="ar"/>
        </w:rPr>
        <w:t xml:space="preserve">中标（成交）通知书</w:t>
      </w:r>
      <w:r>
        <w:rPr>
          <w:rFonts w:hint="eastAsia" w:ascii="宋体" w:hAnsi="宋体" w:eastAsia="宋体" w:cs="宋体"/>
          <w:bCs/>
          <w:szCs w:val="21"/>
          <w:u w:val="single"/>
          <w:lang w:bidi="ar"/>
        </w:rPr>
        <w:t xml:space="preserve">；（3）竞争性磋商文件及修改、（4）补充文件；投标函及其附录；（</w:t>
      </w:r>
      <w:r>
        <w:rPr>
          <w:rFonts w:hint="eastAsia" w:ascii="宋体" w:hAnsi="宋体" w:eastAsia="宋体" w:cs="宋体"/>
          <w:bCs/>
          <w:szCs w:val="21"/>
          <w:u w:val="single"/>
          <w:lang w:val="en-US" w:eastAsia="zh-CN" w:bidi="ar"/>
        </w:rPr>
        <w:t xml:space="preserve">5</w:t>
      </w:r>
      <w:r>
        <w:rPr>
          <w:rFonts w:hint="eastAsia" w:ascii="宋体" w:hAnsi="宋体" w:eastAsia="宋体" w:cs="宋体"/>
          <w:bCs/>
          <w:szCs w:val="21"/>
          <w:u w:val="single"/>
          <w:lang w:bidi="ar"/>
        </w:rPr>
        <w:t xml:space="preserve">）本合同专用条款及其附件；（</w:t>
      </w:r>
      <w:r>
        <w:rPr>
          <w:rFonts w:hint="eastAsia" w:ascii="宋体" w:hAnsi="宋体" w:eastAsia="宋体" w:cs="宋体"/>
          <w:bCs/>
          <w:szCs w:val="21"/>
          <w:u w:val="single"/>
          <w:lang w:val="en-US" w:eastAsia="zh-CN" w:bidi="ar"/>
        </w:rPr>
        <w:t xml:space="preserve">6</w:t>
      </w:r>
      <w:r>
        <w:rPr>
          <w:rFonts w:hint="eastAsia" w:ascii="宋体" w:hAnsi="宋体" w:eastAsia="宋体" w:cs="宋体"/>
          <w:bCs/>
          <w:szCs w:val="21"/>
          <w:u w:val="single"/>
          <w:lang w:bidi="ar"/>
        </w:rPr>
        <w:t xml:space="preserve">）本合同通用条款；（</w:t>
      </w:r>
      <w:r>
        <w:rPr>
          <w:rFonts w:hint="eastAsia" w:ascii="宋体" w:hAnsi="宋体" w:eastAsia="宋体" w:cs="宋体"/>
          <w:bCs/>
          <w:szCs w:val="21"/>
          <w:u w:val="single"/>
          <w:lang w:val="en-US" w:eastAsia="zh-CN" w:bidi="ar"/>
        </w:rPr>
        <w:t xml:space="preserve">7</w:t>
      </w:r>
      <w:r>
        <w:rPr>
          <w:rFonts w:hint="eastAsia" w:ascii="宋体" w:hAnsi="宋体" w:eastAsia="宋体" w:cs="宋体"/>
          <w:bCs/>
          <w:szCs w:val="21"/>
          <w:u w:val="single"/>
          <w:lang w:bidi="ar"/>
        </w:rPr>
        <w:t xml:space="preserve">）技术标准和要求；（</w:t>
      </w:r>
      <w:r>
        <w:rPr>
          <w:rFonts w:hint="eastAsia" w:ascii="宋体" w:hAnsi="宋体" w:eastAsia="宋体" w:cs="宋体"/>
          <w:bCs/>
          <w:szCs w:val="21"/>
          <w:u w:val="single"/>
          <w:lang w:val="en-US" w:eastAsia="zh-CN" w:bidi="ar"/>
        </w:rPr>
        <w:t xml:space="preserve">8</w:t>
      </w:r>
      <w:r>
        <w:rPr>
          <w:rFonts w:hint="eastAsia" w:ascii="宋体" w:hAnsi="宋体" w:eastAsia="宋体" w:cs="宋体"/>
          <w:bCs/>
          <w:szCs w:val="21"/>
          <w:u w:val="single"/>
          <w:lang w:bidi="ar"/>
        </w:rPr>
        <w:t xml:space="preserve">）施工图纸；（</w:t>
      </w:r>
      <w:r>
        <w:rPr>
          <w:rFonts w:hint="eastAsia" w:ascii="宋体" w:hAnsi="宋体" w:eastAsia="宋体" w:cs="宋体"/>
          <w:bCs/>
          <w:szCs w:val="21"/>
          <w:u w:val="single"/>
          <w:lang w:val="en-US" w:eastAsia="zh-CN" w:bidi="ar"/>
        </w:rPr>
        <w:t xml:space="preserve">9</w:t>
      </w:r>
      <w:r>
        <w:rPr>
          <w:rFonts w:hint="eastAsia" w:ascii="宋体" w:hAnsi="宋体" w:eastAsia="宋体" w:cs="宋体"/>
          <w:bCs/>
          <w:szCs w:val="21"/>
          <w:u w:val="single"/>
          <w:lang w:bidi="ar"/>
        </w:rPr>
        <w:t xml:space="preserve">）双方洽商的有效的会议纪要、补充协议；（</w:t>
      </w:r>
      <w:r>
        <w:rPr>
          <w:rFonts w:hint="eastAsia" w:ascii="宋体" w:hAnsi="宋体" w:eastAsia="宋体" w:cs="宋体"/>
          <w:bCs/>
          <w:szCs w:val="21"/>
          <w:u w:val="single"/>
          <w:lang w:val="en-US" w:eastAsia="zh-CN" w:bidi="ar"/>
        </w:rPr>
        <w:t xml:space="preserve">10</w:t>
      </w:r>
      <w:r>
        <w:rPr>
          <w:rFonts w:hint="eastAsia" w:ascii="宋体" w:hAnsi="宋体" w:eastAsia="宋体" w:cs="宋体"/>
          <w:bCs/>
          <w:szCs w:val="21"/>
          <w:u w:val="single"/>
          <w:lang w:bidi="ar"/>
        </w:rPr>
        <w:t xml:space="preserve">）招标文件及招标文件修改澄清（含答疑）；（1</w:t>
      </w:r>
      <w:r>
        <w:rPr>
          <w:rFonts w:hint="eastAsia" w:ascii="宋体" w:hAnsi="宋体" w:eastAsia="宋体" w:cs="宋体"/>
          <w:bCs/>
          <w:szCs w:val="21"/>
          <w:u w:val="single"/>
          <w:lang w:val="en-US" w:eastAsia="zh-CN" w:bidi="ar"/>
        </w:rPr>
        <w:t xml:space="preserve">1</w:t>
      </w:r>
      <w:r>
        <w:rPr>
          <w:rFonts w:hint="eastAsia" w:ascii="宋体" w:hAnsi="宋体" w:eastAsia="宋体" w:cs="宋体"/>
          <w:bCs/>
          <w:szCs w:val="21"/>
          <w:u w:val="single"/>
          <w:lang w:bidi="ar"/>
        </w:rPr>
        <w:t xml:space="preserve">）已标价工程量清单及投标文件；（1</w:t>
      </w:r>
      <w:r>
        <w:rPr>
          <w:rFonts w:hint="eastAsia" w:ascii="宋体" w:hAnsi="宋体" w:eastAsia="宋体" w:cs="宋体"/>
          <w:bCs/>
          <w:szCs w:val="21"/>
          <w:u w:val="single"/>
          <w:lang w:val="en-US" w:eastAsia="zh-CN" w:bidi="ar"/>
        </w:rPr>
        <w:t xml:space="preserve">2</w:t>
      </w:r>
      <w:r>
        <w:rPr>
          <w:rFonts w:hint="eastAsia" w:ascii="宋体" w:hAnsi="宋体" w:eastAsia="宋体" w:cs="宋体"/>
          <w:bCs/>
          <w:szCs w:val="21"/>
          <w:u w:val="single"/>
          <w:lang w:bidi="ar"/>
        </w:rPr>
        <w:t xml:space="preserve">）其他合同文件</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1.6 图纸和承包人文件</w:t>
      </w:r>
      <w:r>
        <w:rPr>
          <w:rFonts w:hint="eastAsia" w:ascii="宋体" w:hAnsi="宋体" w:eastAsia="宋体" w:cs="宋体"/>
          <w:szCs w:val="21"/>
          <w:lang w:bidi="ar"/>
        </w:rPr>
        <w:tab/>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1.6.1 图纸的提供</w:t>
      </w:r>
      <w:r/>
    </w:p>
    <w:p>
      <w:pPr>
        <w:ind w:firstLine="420"/>
        <w:keepLines w:val="0"/>
        <w:keepNext w:val="0"/>
        <w:pageBreakBefore w:val="0"/>
        <w:spacing w:line="360" w:lineRule="auto"/>
        <w:rPr>
          <w:rFonts w:hint="eastAsia" w:ascii="宋体" w:hAnsi="宋体" w:eastAsia="宋体" w:cs="宋体"/>
          <w:szCs w:val="21"/>
          <w:shd w:val="clear" w:color="auto" w:fill="ffc000"/>
        </w:rPr>
      </w:pPr>
      <w:r>
        <w:rPr>
          <w:rFonts w:hint="eastAsia" w:ascii="宋体" w:hAnsi="宋体" w:eastAsia="宋体" w:cs="宋体"/>
          <w:szCs w:val="21"/>
          <w:lang w:bidi="ar"/>
        </w:rPr>
        <w:t xml:space="preserve">发包人向承包人提供图纸的期限：</w:t>
      </w:r>
      <w:r>
        <w:rPr>
          <w:rFonts w:hint="eastAsia" w:ascii="宋体" w:hAnsi="宋体" w:eastAsia="宋体" w:cs="宋体"/>
          <w:bCs/>
          <w:szCs w:val="21"/>
          <w:u w:val="single"/>
          <w:shd w:val="clear" w:color="auto"/>
          <w:lang w:bidi="ar"/>
        </w:rPr>
        <w:t xml:space="preserve">开工之日</w:t>
      </w:r>
      <w:r>
        <w:rPr>
          <w:rFonts w:hint="eastAsia" w:ascii="宋体" w:hAnsi="宋体" w:eastAsia="宋体" w:cs="宋体"/>
          <w:bCs/>
          <w:szCs w:val="21"/>
          <w:u w:val="single"/>
          <w:shd w:val="clear" w:color="auto"/>
          <w:lang w:val="en-US" w:eastAsia="zh-CN" w:bidi="ar"/>
        </w:rPr>
        <w:t xml:space="preserve">5</w:t>
      </w:r>
      <w:r>
        <w:rPr>
          <w:rFonts w:hint="eastAsia" w:ascii="宋体" w:hAnsi="宋体" w:eastAsia="宋体" w:cs="宋体"/>
          <w:bCs/>
          <w:szCs w:val="21"/>
          <w:u w:val="single"/>
          <w:shd w:val="clear" w:color="auto"/>
          <w:lang w:bidi="ar"/>
        </w:rPr>
        <w:t xml:space="preserve">天前提供</w:t>
      </w:r>
      <w:r>
        <w:rPr>
          <w:rFonts w:hint="eastAsia" w:ascii="宋体" w:hAnsi="宋体" w:eastAsia="宋体" w:cs="宋体"/>
          <w:szCs w:val="21"/>
          <w:shd w:val="clear" w:color="auto"/>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发包人向承包人提供图纸的数量：</w:t>
      </w:r>
      <w:r>
        <w:rPr>
          <w:rFonts w:hint="eastAsia" w:ascii="宋体" w:hAnsi="宋体" w:eastAsia="宋体" w:cs="宋体"/>
          <w:bCs/>
          <w:szCs w:val="21"/>
          <w:u w:val="single"/>
          <w:lang w:bidi="ar"/>
        </w:rPr>
        <w:t xml:space="preserve">施工图纸（蓝图）4套，电子版1套，其他有关资料1套</w:t>
      </w:r>
      <w:r>
        <w:rPr>
          <w:rFonts w:hint="eastAsia" w:ascii="宋体" w:hAnsi="宋体" w:cs="宋体"/>
          <w:bCs/>
          <w:szCs w:val="21"/>
          <w:u w:val="single"/>
          <w:lang w:eastAsia="zh-CN" w:bidi="ar"/>
        </w:rPr>
        <w:t xml:space="preserve">（如有）</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发包人向承包人提供图纸的内容：</w:t>
      </w:r>
      <w:r>
        <w:rPr>
          <w:rFonts w:hint="eastAsia" w:ascii="宋体" w:hAnsi="宋体" w:eastAsia="宋体" w:cs="宋体"/>
          <w:bCs/>
          <w:szCs w:val="21"/>
          <w:u w:val="single"/>
          <w:lang w:bidi="ar"/>
        </w:rPr>
        <w:t xml:space="preserve">全套施工图纸</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1.6.2 承包人在收到发包人提供的图纸后，发现图纸存在差错、遗漏或缺陷的，须在</w:t>
      </w:r>
      <w:r>
        <w:rPr>
          <w:rFonts w:hint="eastAsia" w:ascii="宋体" w:hAnsi="宋体" w:eastAsia="宋体" w:cs="宋体"/>
          <w:szCs w:val="21"/>
          <w:lang w:val="en-US" w:eastAsia="zh-CN" w:bidi="ar"/>
        </w:rPr>
        <w:t xml:space="preserve">3</w:t>
      </w:r>
      <w:r>
        <w:rPr>
          <w:rFonts w:hint="eastAsia" w:ascii="宋体" w:hAnsi="宋体" w:eastAsia="宋体" w:cs="宋体"/>
          <w:szCs w:val="21"/>
          <w:lang w:bidi="ar"/>
        </w:rPr>
        <w:t xml:space="preserve">天内向监理人提出，否则，视为发包人提供的图纸正确、完整。</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1.6.</w:t>
      </w:r>
      <w:r>
        <w:rPr>
          <w:rFonts w:hint="eastAsia" w:ascii="宋体" w:hAnsi="宋体" w:eastAsia="宋体" w:cs="宋体"/>
          <w:szCs w:val="21"/>
          <w:lang w:val="en-US" w:eastAsia="zh-CN" w:bidi="ar"/>
        </w:rPr>
        <w:t xml:space="preserve">4 </w:t>
      </w:r>
      <w:r>
        <w:rPr>
          <w:rFonts w:hint="eastAsia" w:ascii="宋体" w:hAnsi="宋体" w:eastAsia="宋体" w:cs="宋体"/>
          <w:szCs w:val="21"/>
          <w:lang w:bidi="ar"/>
        </w:rPr>
        <w:t xml:space="preserve">承包人文件</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需要由承包人提供的文件，包括：</w:t>
      </w:r>
      <w:r>
        <w:rPr>
          <w:rFonts w:hint="eastAsia" w:ascii="宋体" w:hAnsi="宋体" w:eastAsia="宋体" w:cs="宋体"/>
          <w:szCs w:val="21"/>
          <w:u w:val="single"/>
          <w:lang w:bidi="ar"/>
        </w:rPr>
        <w:t xml:space="preserve">施工组织和施工进度计划、专项施工方案、项目管理机构名册、已完成工作量、根据工程具体情况编制的加工图、大样图、协调配合图以及上级部门要求提供的其它文件等</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承包人提供的文件的期限为：</w:t>
      </w:r>
      <w:r>
        <w:rPr>
          <w:rFonts w:hint="eastAsia" w:ascii="宋体" w:hAnsi="宋体" w:eastAsia="宋体" w:cs="宋体"/>
          <w:szCs w:val="21"/>
          <w:u w:val="single"/>
          <w:lang w:bidi="ar"/>
        </w:rPr>
        <w:t xml:space="preserve">开工前提供</w:t>
      </w:r>
      <w:r>
        <w:rPr>
          <w:rFonts w:hint="eastAsia" w:ascii="宋体" w:hAnsi="宋体" w:eastAsia="宋体" w:cs="宋体"/>
          <w:szCs w:val="21"/>
          <w:u w:val="single"/>
          <w:lang w:eastAsia="zh-CN" w:bidi="ar"/>
        </w:rPr>
        <w:t xml:space="preserve">详细的</w:t>
      </w:r>
      <w:r>
        <w:rPr>
          <w:rFonts w:hint="eastAsia" w:ascii="宋体" w:hAnsi="宋体" w:eastAsia="宋体" w:cs="宋体"/>
          <w:szCs w:val="21"/>
          <w:u w:val="single"/>
          <w:lang w:bidi="ar"/>
        </w:rPr>
        <w:t xml:space="preserve">施工组织和施工进度计划、项目管理机构名册；</w:t>
      </w:r>
      <w:r>
        <w:rPr>
          <w:rFonts w:hint="eastAsia" w:ascii="宋体" w:hAnsi="宋体" w:eastAsia="宋体" w:cs="宋体"/>
          <w:szCs w:val="21"/>
          <w:u w:val="single"/>
          <w:lang w:eastAsia="zh-CN" w:bidi="ar"/>
        </w:rPr>
        <w:t xml:space="preserve">每周一提供上周</w:t>
      </w:r>
      <w:r>
        <w:rPr>
          <w:rFonts w:hint="eastAsia" w:ascii="宋体" w:hAnsi="宋体" w:eastAsia="宋体" w:cs="宋体"/>
          <w:szCs w:val="21"/>
          <w:u w:val="single"/>
          <w:lang w:bidi="ar"/>
        </w:rPr>
        <w:t xml:space="preserve">已完成工作量、计划对照表</w:t>
      </w:r>
      <w:r>
        <w:rPr>
          <w:rFonts w:hint="eastAsia" w:ascii="宋体" w:hAnsi="宋体" w:eastAsia="宋体" w:cs="宋体"/>
          <w:szCs w:val="21"/>
          <w:u w:val="single"/>
          <w:lang w:val="en-US" w:eastAsia="zh-CN" w:bidi="ar"/>
        </w:rPr>
        <w:t xml:space="preserve">每周</w:t>
      </w:r>
      <w:r>
        <w:rPr>
          <w:rFonts w:hint="eastAsia" w:ascii="宋体" w:hAnsi="宋体" w:eastAsia="宋体" w:cs="宋体"/>
          <w:szCs w:val="21"/>
          <w:u w:val="single"/>
          <w:lang w:bidi="ar"/>
        </w:rPr>
        <w:t xml:space="preserve">拟完成的月工作量进度计划表；</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承包人提供的文件的数量为：</w:t>
      </w:r>
      <w:r>
        <w:rPr>
          <w:rFonts w:hint="eastAsia" w:ascii="宋体" w:hAnsi="宋体" w:eastAsia="宋体" w:cs="宋体"/>
          <w:bCs/>
          <w:szCs w:val="21"/>
          <w:u w:val="single"/>
          <w:lang w:bidi="ar"/>
        </w:rPr>
        <w:t xml:space="preserve">提交给监理一式3份，承包人留存1份</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承包人提供的文件的形式为：</w:t>
      </w:r>
      <w:r>
        <w:rPr>
          <w:rFonts w:hint="eastAsia" w:ascii="宋体" w:hAnsi="宋体" w:eastAsia="宋体" w:cs="宋体"/>
          <w:bCs/>
          <w:szCs w:val="21"/>
          <w:u w:val="single"/>
          <w:lang w:bidi="ar"/>
        </w:rPr>
        <w:t xml:space="preserve">书面形式</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发包人审批承包人文件的期限：</w:t>
      </w:r>
      <w:r>
        <w:rPr>
          <w:rFonts w:hint="eastAsia" w:ascii="宋体" w:hAnsi="宋体" w:eastAsia="宋体" w:cs="宋体"/>
          <w:bCs/>
          <w:szCs w:val="21"/>
          <w:u w:val="single"/>
          <w:lang w:bidi="ar"/>
        </w:rPr>
        <w:t xml:space="preserve">监理人收到文件后7天内</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1.6.</w:t>
      </w:r>
      <w:r>
        <w:rPr>
          <w:rFonts w:hint="eastAsia" w:ascii="宋体" w:hAnsi="宋体" w:eastAsia="宋体" w:cs="宋体"/>
          <w:szCs w:val="21"/>
          <w:lang w:val="en-US" w:eastAsia="zh-CN" w:bidi="ar"/>
        </w:rPr>
        <w:t xml:space="preserve">5</w:t>
      </w:r>
      <w:r>
        <w:rPr>
          <w:rFonts w:hint="eastAsia" w:ascii="宋体" w:hAnsi="宋体" w:eastAsia="宋体" w:cs="宋体"/>
          <w:szCs w:val="21"/>
          <w:lang w:bidi="ar"/>
        </w:rPr>
        <w:t xml:space="preserve"> 现场图纸准备</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关于现场图纸准备的约定：</w:t>
      </w:r>
      <w:r>
        <w:rPr>
          <w:rFonts w:hint="eastAsia" w:ascii="宋体" w:hAnsi="宋体" w:eastAsia="宋体" w:cs="宋体"/>
          <w:bCs/>
          <w:szCs w:val="21"/>
          <w:u w:val="single"/>
          <w:lang w:bidi="ar"/>
        </w:rPr>
        <w:t xml:space="preserve">承包人应在施工现场另外保存一套完整的图纸和承包人文件，供发包人、监理人及有关人员进行工程检查时使用</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1.7</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联络</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1.7.1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发包人和承包人应当在</w:t>
      </w:r>
      <w:r>
        <w:rPr>
          <w:rFonts w:hint="eastAsia" w:ascii="宋体" w:hAnsi="宋体" w:eastAsia="宋体" w:cs="宋体"/>
          <w:bCs/>
          <w:szCs w:val="21"/>
          <w:u w:val="single"/>
          <w:shd w:val="clear" w:color="auto"/>
          <w:lang w:val="en-US" w:eastAsia="zh-CN" w:bidi="ar"/>
        </w:rPr>
        <w:t xml:space="preserve">3</w:t>
      </w:r>
      <w:r>
        <w:rPr>
          <w:rFonts w:hint="eastAsia" w:ascii="宋体" w:hAnsi="宋体" w:eastAsia="宋体" w:cs="宋体"/>
          <w:szCs w:val="21"/>
          <w:shd w:val="clear" w:color="auto"/>
          <w:lang w:bidi="ar"/>
        </w:rPr>
        <w:t xml:space="preserve">天</w:t>
      </w:r>
      <w:r>
        <w:rPr>
          <w:rFonts w:hint="eastAsia" w:ascii="宋体" w:hAnsi="宋体" w:eastAsia="宋体" w:cs="宋体"/>
          <w:szCs w:val="21"/>
          <w:lang w:bidi="ar"/>
        </w:rPr>
        <w:t xml:space="preserve">内将与合同有关的通知、批准、证明、证书、指示、指令、要求、请求、同意、意见、确定和决定等书面函件送达对方当事人。</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1.7.2 发包人接收文件的地点：</w:t>
      </w:r>
      <w:r>
        <w:rPr>
          <w:rFonts w:hint="eastAsia" w:ascii="宋体" w:hAnsi="宋体" w:eastAsia="宋体" w:cs="宋体"/>
          <w:bCs/>
          <w:szCs w:val="21"/>
          <w:u w:val="single"/>
          <w:lang w:bidi="ar"/>
        </w:rPr>
        <w:t xml:space="preserve">项目所在地发包人项目部或发包人办公室</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发包人指定的接收人为：。</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承包人接收文件的地点：</w:t>
      </w:r>
      <w:r>
        <w:rPr>
          <w:rFonts w:hint="eastAsia" w:ascii="宋体" w:hAnsi="宋体" w:eastAsia="宋体" w:cs="宋体"/>
          <w:bCs/>
          <w:szCs w:val="21"/>
          <w:u w:val="single"/>
          <w:lang w:bidi="ar"/>
        </w:rPr>
        <w:t xml:space="preserve">项目所在地发包人项目部或发包人办公室</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承包人指定的接收人为：。</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监理人接收文件的地点：</w:t>
      </w:r>
      <w:r>
        <w:rPr>
          <w:rFonts w:hint="eastAsia" w:ascii="宋体" w:hAnsi="宋体" w:eastAsia="宋体" w:cs="宋体"/>
          <w:bCs/>
          <w:szCs w:val="21"/>
          <w:u w:val="single"/>
          <w:lang w:bidi="ar"/>
        </w:rPr>
        <w:t xml:space="preserve">项目所在地发包人项目部或项目所在地监理人办公室</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监理人指定的接收人为：。</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1.10 </w:t>
      </w:r>
      <w:r>
        <w:rPr>
          <w:rFonts w:hint="eastAsia" w:ascii="宋体" w:hAnsi="宋体" w:eastAsia="宋体" w:cs="宋体"/>
          <w:szCs w:val="21"/>
          <w:lang w:bidi="ar"/>
        </w:rPr>
        <w:t xml:space="preserve">交通运输</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w:t>
      </w:r>
      <w:bookmarkStart w:id="107" w:name="_Toc318581155"/>
      <w:r/>
      <w:bookmarkStart w:id="108" w:name="_Toc303539100"/>
      <w:r/>
      <w:bookmarkStart w:id="109" w:name="_Toc300934943"/>
      <w:r/>
      <w:bookmarkStart w:id="110" w:name="_Toc312677986"/>
      <w:r/>
      <w:bookmarkStart w:id="111" w:name="_Toc304295521"/>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10</w:t>
      </w:r>
      <w:r>
        <w:rPr>
          <w:rFonts w:hint="eastAsia" w:ascii="宋体" w:hAnsi="宋体" w:eastAsia="宋体" w:cs="宋体"/>
          <w:szCs w:val="21"/>
          <w:lang w:bidi="ar"/>
        </w:rPr>
        <w:t xml:space="preserve">.1 出入现场的权利</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关于出入现场的权利的约定：</w:t>
      </w:r>
      <w:r>
        <w:rPr>
          <w:rFonts w:hint="eastAsia" w:ascii="宋体" w:hAnsi="宋体" w:eastAsia="宋体" w:cs="宋体"/>
          <w:bCs/>
          <w:szCs w:val="21"/>
          <w:u w:val="single"/>
          <w:lang w:bidi="ar"/>
        </w:rPr>
        <w:t xml:space="preserve">未经发包人同意不得将材料运出施工场地</w:t>
      </w:r>
      <w:r>
        <w:rPr>
          <w:rFonts w:hint="eastAsia" w:ascii="宋体" w:hAnsi="宋体" w:eastAsia="宋体" w:cs="宋体"/>
          <w:szCs w:val="21"/>
          <w:lang w:bidi="ar"/>
        </w:rPr>
        <w:t xml:space="preserve">。</w:t>
      </w:r>
      <w:bookmarkEnd w:id="107"/>
      <w:r/>
      <w:bookmarkEnd w:id="108"/>
      <w:r/>
      <w:bookmarkEnd w:id="109"/>
      <w:r/>
      <w:bookmarkEnd w:id="110"/>
      <w:r/>
      <w:bookmarkEnd w:id="111"/>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w:t>
      </w:r>
      <w:bookmarkStart w:id="112" w:name="_Toc312677987"/>
      <w:r/>
      <w:bookmarkStart w:id="113" w:name="_Toc318581156"/>
      <w:r/>
      <w:bookmarkStart w:id="114" w:name="_Toc304295522"/>
      <w:r/>
      <w:bookmarkStart w:id="115" w:name="_Toc303539101"/>
      <w:r/>
      <w:bookmarkStart w:id="116" w:name="_Toc300934944"/>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10</w:t>
      </w:r>
      <w:r>
        <w:rPr>
          <w:rFonts w:hint="eastAsia" w:ascii="宋体" w:hAnsi="宋体" w:eastAsia="宋体" w:cs="宋体"/>
          <w:szCs w:val="21"/>
          <w:lang w:bidi="ar"/>
        </w:rPr>
        <w:t xml:space="preserve">.3 场内交通</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关于场外交通和场内交通的边界的约定：</w:t>
      </w:r>
      <w:r>
        <w:rPr>
          <w:rFonts w:hint="eastAsia" w:ascii="宋体" w:hAnsi="宋体" w:eastAsia="宋体" w:cs="宋体"/>
          <w:bCs/>
          <w:szCs w:val="21"/>
          <w:u w:val="single"/>
          <w:lang w:bidi="ar"/>
        </w:rPr>
        <w:t xml:space="preserve">根据现场实际情况而定</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szCs w:val="21"/>
          <w:lang w:bidi="ar"/>
        </w:rPr>
        <w:t xml:space="preserve">关于发包人向承包人提供满足工程施工需要的场内道路和交通设施的约定：</w:t>
      </w:r>
      <w:r>
        <w:rPr>
          <w:rFonts w:hint="eastAsia" w:ascii="宋体" w:hAnsi="宋体" w:eastAsia="宋体" w:cs="宋体"/>
          <w:bCs/>
          <w:szCs w:val="21"/>
          <w:u w:val="single"/>
          <w:lang w:bidi="ar"/>
        </w:rPr>
        <w:t xml:space="preserve">所有需要使用的场内道路和交通设施由承包人负责修建和拆除，且所有发生的费用已经包含在投标总价中，后期不予调整。</w:t>
      </w:r>
      <w:bookmarkEnd w:id="112"/>
      <w:r/>
      <w:bookmarkEnd w:id="113"/>
      <w:r/>
      <w:bookmarkEnd w:id="114"/>
      <w:r/>
      <w:bookmarkEnd w:id="115"/>
      <w:r/>
      <w:bookmarkEnd w:id="116"/>
      <w:r/>
      <w:bookmarkStart w:id="117" w:name="_Toc318581157"/>
      <w:r/>
      <w:bookmarkEnd w:id="117"/>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w:t>
      </w:r>
      <w:r>
        <w:rPr>
          <w:rFonts w:hint="eastAsia" w:ascii="宋体" w:hAnsi="宋体" w:eastAsia="宋体" w:cs="宋体"/>
          <w:szCs w:val="21"/>
          <w:lang w:val="en-US" w:eastAsia="zh-CN" w:bidi="ar"/>
        </w:rPr>
        <w:t xml:space="preserve">11</w:t>
      </w:r>
      <w:r>
        <w:rPr>
          <w:rFonts w:hint="eastAsia" w:ascii="宋体" w:hAnsi="宋体" w:eastAsia="宋体" w:cs="宋体"/>
          <w:szCs w:val="21"/>
          <w:lang w:bidi="ar"/>
        </w:rPr>
        <w:t xml:space="preserve"> 知识产权</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w:t>
      </w:r>
      <w:r>
        <w:rPr>
          <w:rFonts w:hint="eastAsia" w:ascii="宋体" w:hAnsi="宋体" w:eastAsia="宋体" w:cs="宋体"/>
          <w:szCs w:val="21"/>
          <w:lang w:val="en-US" w:eastAsia="zh-CN" w:bidi="ar"/>
        </w:rPr>
        <w:t xml:space="preserve">11</w:t>
      </w:r>
      <w:r>
        <w:rPr>
          <w:rFonts w:hint="eastAsia" w:ascii="宋体" w:hAnsi="宋体" w:eastAsia="宋体" w:cs="宋体"/>
          <w:szCs w:val="21"/>
          <w:lang w:bidi="ar"/>
        </w:rPr>
        <w:t xml:space="preserve">.1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szCs w:val="21"/>
          <w:u w:val="single"/>
          <w:lang w:bidi="ar"/>
        </w:rPr>
        <w:t xml:space="preserve">属于发包人</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关于发包人提供的上述文件的使用限制的要求：</w:t>
      </w:r>
      <w:r>
        <w:rPr>
          <w:rFonts w:hint="eastAsia" w:ascii="宋体" w:hAnsi="宋体" w:eastAsia="宋体" w:cs="宋体"/>
          <w:bCs/>
          <w:szCs w:val="21"/>
          <w:u w:val="single"/>
          <w:lang w:bidi="ar"/>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w:t>
      </w:r>
      <w:r>
        <w:rPr>
          <w:rFonts w:hint="eastAsia" w:ascii="宋体" w:hAnsi="宋体" w:eastAsia="宋体" w:cs="宋体"/>
          <w:szCs w:val="21"/>
          <w:lang w:val="en-US" w:eastAsia="zh-CN" w:bidi="ar"/>
        </w:rPr>
        <w:t xml:space="preserve">11</w:t>
      </w:r>
      <w:r>
        <w:rPr>
          <w:rFonts w:hint="eastAsia" w:ascii="宋体" w:hAnsi="宋体" w:eastAsia="宋体" w:cs="宋体"/>
          <w:szCs w:val="21"/>
          <w:lang w:bidi="ar"/>
        </w:rPr>
        <w:t xml:space="preserve">.2 关于承包人为实施工程所编制文件的著作权的归属：</w:t>
      </w:r>
      <w:r>
        <w:rPr>
          <w:rFonts w:hint="eastAsia" w:ascii="宋体" w:hAnsi="宋体" w:eastAsia="宋体" w:cs="宋体"/>
          <w:szCs w:val="21"/>
          <w:u w:val="single"/>
          <w:lang w:bidi="ar"/>
        </w:rPr>
        <w:t xml:space="preserve">按通用条款执行</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关于承包人提供的上述文件的使用限制的要求：</w:t>
      </w:r>
      <w:r>
        <w:rPr>
          <w:rFonts w:hint="eastAsia" w:ascii="宋体" w:hAnsi="宋体" w:eastAsia="宋体" w:cs="宋体"/>
          <w:bCs/>
          <w:szCs w:val="21"/>
          <w:u w:val="single"/>
          <w:lang w:bidi="ar"/>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w:t>
      </w:r>
      <w:r>
        <w:rPr>
          <w:rFonts w:hint="eastAsia" w:ascii="宋体" w:hAnsi="宋体" w:eastAsia="宋体" w:cs="宋体"/>
          <w:szCs w:val="21"/>
          <w:lang w:val="en-US" w:eastAsia="zh-CN" w:bidi="ar"/>
        </w:rPr>
        <w:t xml:space="preserve">11</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4</w:t>
      </w:r>
      <w:r>
        <w:rPr>
          <w:rFonts w:hint="eastAsia" w:ascii="宋体" w:hAnsi="宋体" w:eastAsia="宋体" w:cs="宋体"/>
          <w:szCs w:val="21"/>
          <w:lang w:bidi="ar"/>
        </w:rPr>
        <w:t xml:space="preserve"> 承包人在施工过程中所采用的专利、专有技术、技术秘密的使用费的承担方式：</w:t>
      </w:r>
      <w:r>
        <w:rPr>
          <w:rFonts w:hint="eastAsia" w:ascii="宋体" w:hAnsi="宋体" w:eastAsia="宋体" w:cs="宋体"/>
          <w:bCs/>
          <w:szCs w:val="21"/>
          <w:u w:val="single"/>
          <w:lang w:bidi="ar"/>
        </w:rPr>
        <w:t xml:space="preserve">已含在合同价中</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1.1</w:t>
      </w:r>
      <w:r>
        <w:rPr>
          <w:rFonts w:hint="eastAsia" w:ascii="宋体" w:hAnsi="宋体" w:eastAsia="宋体" w:cs="宋体"/>
          <w:szCs w:val="21"/>
          <w:lang w:val="en-US" w:eastAsia="zh-CN" w:bidi="ar"/>
        </w:rPr>
        <w:t xml:space="preserve">3 </w:t>
      </w:r>
      <w:r>
        <w:rPr>
          <w:rFonts w:hint="eastAsia" w:ascii="宋体" w:hAnsi="宋体" w:eastAsia="宋体" w:cs="宋体"/>
          <w:szCs w:val="21"/>
          <w:lang w:bidi="ar"/>
        </w:rPr>
        <w:t xml:space="preserve">工程量清单错误的修正</w:t>
      </w:r>
      <w:r/>
    </w:p>
    <w:p>
      <w:pPr>
        <w:ind w:firstLine="420"/>
        <w:keepLines w:val="0"/>
        <w:keepNext w:val="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出现工程量清单错误时，是否调整合同价格：</w:t>
      </w:r>
      <w:r>
        <w:rPr>
          <w:rFonts w:hint="eastAsia" w:ascii="宋体" w:hAnsi="宋体" w:eastAsia="宋体" w:cs="宋体"/>
          <w:szCs w:val="21"/>
          <w:u w:val="single"/>
          <w:lang w:bidi="ar"/>
        </w:rPr>
        <w:t xml:space="preserve">是</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出现工程量清单错误时，是否调整合同价格：</w:t>
      </w:r>
      <w:r>
        <w:rPr>
          <w:rFonts w:hint="eastAsia" w:ascii="宋体" w:hAnsi="宋体" w:eastAsia="宋体" w:cs="宋体"/>
          <w:szCs w:val="21"/>
          <w:u w:val="single"/>
          <w:lang w:bidi="ar"/>
        </w:rPr>
        <w:t xml:space="preserve">详见本专用合同条款第12.1款</w:t>
      </w:r>
      <w:r>
        <w:rPr>
          <w:rFonts w:hint="eastAsia" w:ascii="宋体" w:hAnsi="宋体" w:eastAsia="宋体" w:cs="宋体"/>
          <w:szCs w:val="21"/>
          <w:lang w:bidi="ar"/>
        </w:rPr>
        <w:t xml:space="preserve">。</w:t>
      </w:r>
      <w:bookmarkStart w:id="118" w:name="_Toc351203634"/>
      <w:r/>
      <w:r/>
    </w:p>
    <w:p>
      <w:pPr>
        <w:ind w:firstLine="422"/>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lang w:bidi="ar"/>
        </w:rPr>
        <w:t xml:space="preserve">2</w:t>
      </w:r>
      <w:bookmarkStart w:id="119" w:name="_Toc296346658"/>
      <w:r/>
      <w:bookmarkStart w:id="120" w:name="_Toc292559867"/>
      <w:r/>
      <w:bookmarkStart w:id="121" w:name="_Toc296891197"/>
      <w:r/>
      <w:bookmarkStart w:id="122" w:name="_Toc296347156"/>
      <w:r/>
      <w:bookmarkStart w:id="123" w:name="_Toc297120457"/>
      <w:r/>
      <w:bookmarkStart w:id="124" w:name="_Toc292559362"/>
      <w:r/>
      <w:bookmarkStart w:id="125" w:name="_Toc297048343"/>
      <w:r/>
      <w:bookmarkStart w:id="126" w:name="_Toc296890985"/>
      <w:r/>
      <w:bookmarkStart w:id="127" w:name="_Toc296944496"/>
      <w:r/>
      <w:bookmarkStart w:id="128" w:name="_Toc296503157"/>
      <w:r>
        <w:rPr>
          <w:rFonts w:hint="eastAsia" w:ascii="宋体" w:hAnsi="宋体" w:eastAsia="宋体" w:cs="宋体"/>
          <w:b/>
          <w:bCs/>
          <w:szCs w:val="21"/>
          <w:lang w:bidi="ar"/>
        </w:rPr>
        <w:t xml:space="preserve">. 发包人</w:t>
      </w:r>
      <w:bookmarkEnd w:id="118"/>
      <w:r/>
      <w:bookmarkEnd w:id="119"/>
      <w:r/>
      <w:bookmarkEnd w:id="120"/>
      <w:r/>
      <w:bookmarkEnd w:id="121"/>
      <w:r/>
      <w:bookmarkEnd w:id="122"/>
      <w:r/>
      <w:bookmarkEnd w:id="123"/>
      <w:r/>
      <w:bookmarkEnd w:id="124"/>
      <w:r/>
      <w:bookmarkEnd w:id="125"/>
      <w:r/>
      <w:bookmarkEnd w:id="126"/>
      <w:r/>
      <w:bookmarkEnd w:id="127"/>
      <w:r/>
      <w:bookmarkEnd w:id="128"/>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2.1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发包人代表</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发包人代表：</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姓    名：</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身份证号：</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职    务：</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联系电话：</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电子信箱：</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通信地址：</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发包人对发包人代表的授权范围如下：</w:t>
      </w:r>
      <w:r>
        <w:rPr>
          <w:rFonts w:hint="eastAsia" w:ascii="宋体" w:hAnsi="宋体" w:eastAsia="宋体" w:cs="宋体"/>
          <w:bCs/>
          <w:szCs w:val="21"/>
          <w:u w:val="single"/>
          <w:lang w:bidi="ar"/>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2.</w:t>
      </w:r>
      <w:r>
        <w:rPr>
          <w:rFonts w:hint="eastAsia" w:ascii="宋体" w:hAnsi="宋体" w:eastAsia="宋体" w:cs="宋体"/>
          <w:szCs w:val="21"/>
          <w:lang w:val="en-US" w:eastAsia="zh-CN" w:bidi="ar"/>
        </w:rPr>
        <w:t xml:space="preserve">4 </w:t>
      </w:r>
      <w:r>
        <w:rPr>
          <w:rFonts w:hint="eastAsia" w:ascii="宋体" w:hAnsi="宋体" w:eastAsia="宋体" w:cs="宋体"/>
          <w:szCs w:val="21"/>
          <w:lang w:bidi="ar"/>
        </w:rPr>
        <w:t xml:space="preserve">施工现场、施工条件和基础资料的提供</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2.</w:t>
      </w:r>
      <w:r>
        <w:rPr>
          <w:rFonts w:hint="eastAsia" w:ascii="宋体" w:hAnsi="宋体" w:eastAsia="宋体" w:cs="宋体"/>
          <w:szCs w:val="21"/>
          <w:lang w:val="en-US" w:eastAsia="zh-CN" w:bidi="ar"/>
        </w:rPr>
        <w:t xml:space="preserve">4</w:t>
      </w:r>
      <w:r>
        <w:rPr>
          <w:rFonts w:hint="eastAsia" w:ascii="宋体" w:hAnsi="宋体" w:eastAsia="宋体" w:cs="宋体"/>
          <w:szCs w:val="21"/>
          <w:lang w:bidi="ar"/>
        </w:rPr>
        <w:t xml:space="preserve">.1 提供施工现场</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关于发包人移交施工现场的期限要求：</w:t>
      </w:r>
      <w:r>
        <w:rPr>
          <w:rFonts w:hint="eastAsia" w:ascii="宋体" w:hAnsi="宋体" w:eastAsia="宋体" w:cs="宋体"/>
          <w:szCs w:val="21"/>
          <w:u w:val="single"/>
          <w:lang w:bidi="ar"/>
        </w:rPr>
        <w:t xml:space="preserve">以施工现场的现状为准</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2.</w:t>
      </w:r>
      <w:r>
        <w:rPr>
          <w:rFonts w:hint="eastAsia" w:ascii="宋体" w:hAnsi="宋体" w:eastAsia="宋体" w:cs="宋体"/>
          <w:szCs w:val="21"/>
          <w:lang w:val="en-US" w:eastAsia="zh-CN" w:bidi="ar"/>
        </w:rPr>
        <w:t xml:space="preserve">4</w:t>
      </w:r>
      <w:r>
        <w:rPr>
          <w:rFonts w:hint="eastAsia" w:ascii="宋体" w:hAnsi="宋体" w:eastAsia="宋体" w:cs="宋体"/>
          <w:szCs w:val="21"/>
          <w:lang w:bidi="ar"/>
        </w:rPr>
        <w:t xml:space="preserve">.2 提供施工条件</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关于发包人应负责提供施工所需要的条件，包括：</w:t>
      </w:r>
      <w:r>
        <w:rPr>
          <w:rFonts w:hint="eastAsia" w:ascii="宋体" w:hAnsi="宋体" w:eastAsia="宋体" w:cs="宋体"/>
          <w:bCs/>
          <w:szCs w:val="21"/>
          <w:u w:val="single"/>
          <w:lang w:bidi="ar"/>
        </w:rPr>
        <w:t xml:space="preserve">由于发包人施工现场场地有限，发包人不提供搭建临时设施的场地及住宿地。承</w:t>
      </w:r>
      <w:r>
        <w:rPr>
          <w:rFonts w:hint="eastAsia" w:ascii="宋体" w:hAnsi="宋体" w:eastAsia="宋体" w:cs="宋体"/>
          <w:bCs/>
          <w:szCs w:val="21"/>
          <w:u w:val="single"/>
          <w:lang w:bidi="ar"/>
        </w:rPr>
        <w:t xml:space="preserve">包人需自行安排施工队伍生活住宿的必要设施及场地。（1）施工用水、照明用电、动力用电由承包人挂表计量并承担线损费摊销，单价均按施工同期供水、供电部门的价格计算，结算时发包人按施工同期供水、供电部门的价格扣回；（2）通讯线路不提供，由承包人自行解决并承担相应费用；（3）指定现场施工用水、电接入位置，自指定位置接入施工现场所需的材料、安装等一切费用，由承包人自行解决并承担相应费用，同时施工中发包人不考虑因用电原因（如需自发电或电容量不够）而给承包人的任何额外补偿；（4）正常施工所需要的进入施工现场的交通条件已具备</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2.</w:t>
      </w:r>
      <w:r>
        <w:rPr>
          <w:rFonts w:hint="eastAsia" w:ascii="宋体" w:hAnsi="宋体" w:eastAsia="宋体" w:cs="宋体"/>
          <w:szCs w:val="21"/>
          <w:lang w:val="en-US" w:eastAsia="zh-CN" w:bidi="ar"/>
        </w:rPr>
        <w:t xml:space="preserve">5 </w:t>
      </w:r>
      <w:r>
        <w:rPr>
          <w:rFonts w:hint="eastAsia" w:ascii="宋体" w:hAnsi="宋体" w:eastAsia="宋体" w:cs="宋体"/>
          <w:szCs w:val="21"/>
          <w:lang w:bidi="ar"/>
        </w:rPr>
        <w:t xml:space="preserve">资金来源证明及支付担保</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发包人提供资金来源证明的期限要求：</w:t>
      </w:r>
      <w:r>
        <w:rPr>
          <w:rFonts w:hint="eastAsia" w:ascii="宋体" w:hAnsi="宋体" w:eastAsia="宋体" w:cs="宋体"/>
          <w:bCs/>
          <w:szCs w:val="21"/>
          <w:u w:val="single"/>
          <w:lang w:bidi="ar"/>
        </w:rPr>
        <w:t xml:space="preserve">无</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发包人是否提供支付担保：</w:t>
      </w:r>
      <w:r>
        <w:rPr>
          <w:rFonts w:hint="eastAsia" w:ascii="宋体" w:hAnsi="宋体" w:eastAsia="宋体" w:cs="宋体"/>
          <w:bCs/>
          <w:szCs w:val="21"/>
          <w:u w:val="single"/>
          <w:lang w:bidi="ar"/>
        </w:rPr>
        <w:t xml:space="preserve">否</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发包人提供支付担保的形式：</w:t>
      </w:r>
      <w:r>
        <w:rPr>
          <w:rFonts w:hint="eastAsia" w:ascii="宋体" w:hAnsi="宋体" w:eastAsia="宋体" w:cs="宋体"/>
          <w:bCs/>
          <w:szCs w:val="21"/>
          <w:u w:val="single"/>
          <w:lang w:val="en-US" w:eastAsia="zh-CN" w:bidi="ar"/>
        </w:rPr>
        <w:t xml:space="preserve"> </w:t>
      </w:r>
      <w:r>
        <w:rPr>
          <w:rFonts w:hint="eastAsia" w:ascii="宋体" w:hAnsi="宋体" w:eastAsia="宋体" w:cs="宋体"/>
          <w:bCs/>
          <w:szCs w:val="21"/>
          <w:u w:val="single"/>
          <w:lang w:bidi="ar"/>
        </w:rPr>
        <w:t xml:space="preserve">/</w:t>
      </w:r>
      <w:r>
        <w:rPr>
          <w:rFonts w:hint="eastAsia" w:ascii="宋体" w:hAnsi="宋体" w:eastAsia="宋体" w:cs="宋体"/>
          <w:bCs/>
          <w:szCs w:val="21"/>
          <w:u w:val="single"/>
          <w:lang w:val="en-US" w:eastAsia="zh-CN" w:bidi="ar"/>
        </w:rPr>
        <w:t xml:space="preserve"> </w:t>
      </w:r>
      <w:r>
        <w:rPr>
          <w:rFonts w:hint="eastAsia" w:ascii="宋体" w:hAnsi="宋体" w:eastAsia="宋体" w:cs="宋体"/>
          <w:szCs w:val="21"/>
          <w:lang w:bidi="ar"/>
        </w:rPr>
        <w:t xml:space="preserve">。</w:t>
      </w:r>
      <w:bookmarkStart w:id="129" w:name="_Toc351203635"/>
      <w:r/>
      <w:r/>
    </w:p>
    <w:p>
      <w:pPr>
        <w:ind w:firstLine="422"/>
        <w:keepLines w:val="0"/>
        <w:keepNext w:val="0"/>
        <w:pageBreakBefore w:val="0"/>
        <w:spacing w:line="360" w:lineRule="auto"/>
        <w:rPr>
          <w:rFonts w:hint="eastAsia" w:ascii="宋体" w:hAnsi="宋体" w:eastAsia="宋体" w:cs="宋体"/>
          <w:szCs w:val="21"/>
        </w:rPr>
      </w:pPr>
      <w:r/>
      <w:bookmarkStart w:id="130" w:name="_Toc292559868"/>
      <w:r/>
      <w:bookmarkStart w:id="131" w:name="_Toc292559363"/>
      <w:r/>
      <w:bookmarkStart w:id="132" w:name="_Toc297120458"/>
      <w:r/>
      <w:bookmarkStart w:id="133" w:name="_Toc297048344"/>
      <w:r/>
      <w:bookmarkStart w:id="134" w:name="_Toc296346659"/>
      <w:r/>
      <w:bookmarkStart w:id="135" w:name="_Toc296347157"/>
      <w:r/>
      <w:bookmarkStart w:id="136" w:name="_Toc296890986"/>
      <w:r/>
      <w:bookmarkStart w:id="137" w:name="_Toc296891198"/>
      <w:r/>
      <w:bookmarkStart w:id="138" w:name="_Toc296503158"/>
      <w:r/>
      <w:bookmarkStart w:id="139" w:name="_Toc296944497"/>
      <w:r>
        <w:rPr>
          <w:rFonts w:hint="eastAsia" w:ascii="宋体" w:hAnsi="宋体" w:eastAsia="宋体" w:cs="宋体"/>
          <w:b/>
          <w:bCs/>
          <w:szCs w:val="21"/>
          <w:lang w:val="en-US" w:eastAsia="zh-CN" w:bidi="ar"/>
        </w:rPr>
        <w:t xml:space="preserve">3.</w:t>
      </w:r>
      <w:r>
        <w:rPr>
          <w:rFonts w:hint="eastAsia" w:ascii="宋体" w:hAnsi="宋体" w:eastAsia="宋体" w:cs="宋体"/>
          <w:b/>
          <w:bCs/>
          <w:szCs w:val="21"/>
          <w:lang w:bidi="ar"/>
        </w:rPr>
        <w:t xml:space="preserve">承包人</w:t>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3.1 承包人的一般义务</w:t>
      </w:r>
      <w:r/>
    </w:p>
    <w:p>
      <w:pPr>
        <w:ind w:firstLine="420"/>
        <w:keepLines w:val="0"/>
        <w:keepNext w:val="0"/>
        <w:pageBreakBefore w:val="0"/>
        <w:spacing w:line="360" w:lineRule="auto"/>
        <w:rPr>
          <w:rFonts w:hint="eastAsia" w:ascii="宋体" w:hAnsi="宋体" w:eastAsia="宋体" w:cs="宋体"/>
          <w:bCs/>
          <w:szCs w:val="21"/>
          <w:u w:val="single"/>
          <w:lang w:bidi="ar"/>
        </w:rPr>
      </w:pPr>
      <w:r>
        <w:rPr>
          <w:rFonts w:hint="eastAsia" w:ascii="宋体" w:hAnsi="宋体" w:eastAsia="宋体" w:cs="宋体"/>
          <w:szCs w:val="21"/>
          <w:lang w:bidi="ar"/>
        </w:rPr>
        <w:t xml:space="preserve">（9）承包人提交的竣工资料的内容：</w:t>
      </w:r>
      <w:r>
        <w:rPr>
          <w:rFonts w:hint="eastAsia" w:ascii="宋体" w:hAnsi="宋体" w:eastAsia="宋体" w:cs="宋体"/>
          <w:bCs/>
          <w:szCs w:val="21"/>
          <w:u w:val="single"/>
          <w:lang w:bidi="ar"/>
        </w:rPr>
        <w:t xml:space="preserve">承包人提供监理工程师审查通过的完整的竣工图、竣工备案资料、竣工结算及其他资料。A. 施工中没有设计变更，施工后由承包人在发包人认可的施工图纸上加盖竣工图章，提交发包人；B. 施工中只有零星的少量设计变更，承包人在施工图变更位置注明，并连同经发包人同意的变更签证，竣工后由承包人加盖竣工图章交给发包人；C.施工中对原设计中变更较多，原施工图难于作为竣工图，应由承包人组织重新绘制竣工图，并承担相应费用。《建设工程文件归档整理规范》规定的内容，并满足市城建档案馆要求的竣工图及单位工程质量检验评定资料等。</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承包人需要提交的竣工资料套数：</w:t>
      </w:r>
      <w:r>
        <w:rPr>
          <w:rFonts w:hint="eastAsia" w:ascii="宋体" w:hAnsi="宋体" w:eastAsia="宋体" w:cs="宋体"/>
          <w:bCs/>
          <w:szCs w:val="21"/>
          <w:u w:val="single"/>
          <w:lang w:bidi="ar"/>
        </w:rPr>
        <w:t xml:space="preserve">4套（含原件2套）</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承包人提交的竣工资料的费用承担：</w:t>
      </w:r>
      <w:r>
        <w:rPr>
          <w:rFonts w:hint="eastAsia" w:ascii="宋体" w:hAnsi="宋体" w:eastAsia="宋体" w:cs="宋体"/>
          <w:bCs/>
          <w:szCs w:val="21"/>
          <w:u w:val="single"/>
          <w:lang w:bidi="ar"/>
        </w:rPr>
        <w:t xml:space="preserve">由承包人自行承担</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承包人提交的竣工资料移交时间：</w:t>
      </w:r>
      <w:r>
        <w:rPr>
          <w:rFonts w:hint="eastAsia" w:ascii="宋体" w:hAnsi="宋体" w:eastAsia="宋体" w:cs="宋体"/>
          <w:bCs/>
          <w:szCs w:val="21"/>
          <w:u w:val="single"/>
          <w:lang w:bidi="ar"/>
        </w:rPr>
        <w:t xml:space="preserve">与竣工验收申请报告同时提交。工程竣工验收合格后，承包人应在28天内向发包人递交竣工结算报告和完整的结算资料</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szCs w:val="21"/>
          <w:lang w:bidi="ar"/>
        </w:rPr>
        <w:t xml:space="preserve">承包人提交的竣工资料形式要求：</w:t>
      </w:r>
      <w:r>
        <w:rPr>
          <w:rFonts w:hint="eastAsia" w:ascii="宋体" w:hAnsi="宋体" w:eastAsia="宋体" w:cs="宋体"/>
          <w:szCs w:val="21"/>
          <w:u w:val="single"/>
          <w:lang w:bidi="ar"/>
        </w:rPr>
        <w:t xml:space="preserve">提供符合甲方有关施工资料要求的纸质文件、电子文件</w:t>
      </w:r>
      <w:r>
        <w:rPr>
          <w:rFonts w:hint="eastAsia" w:ascii="宋体" w:hAnsi="宋体" w:eastAsia="宋体" w:cs="宋体"/>
          <w:bCs/>
          <w:szCs w:val="21"/>
          <w:u w:val="single"/>
          <w:lang w:bidi="ar"/>
        </w:rPr>
        <w:t xml:space="preserve">。</w:t>
      </w:r>
      <w:r/>
    </w:p>
    <w:p>
      <w:pPr>
        <w:numPr>
          <w:ilvl w:val="0"/>
          <w:numId w:val="0"/>
        </w:numPr>
        <w:ind w:firstLine="420"/>
        <w:keepLines w:val="0"/>
        <w:keepNext w:val="0"/>
        <w:pageBreakBefore w:val="0"/>
        <w:spacing w:line="360" w:lineRule="auto"/>
        <w:shd w:val="clear" w:color="auto"/>
        <w:rPr>
          <w:rFonts w:hint="eastAsia" w:ascii="宋体" w:hAnsi="宋体" w:eastAsia="宋体" w:cs="宋体"/>
          <w:szCs w:val="21"/>
          <w:lang w:bidi="ar"/>
        </w:rPr>
      </w:pPr>
      <w:r>
        <w:rPr>
          <w:rFonts w:hint="eastAsia" w:ascii="宋体" w:hAnsi="宋体" w:eastAsia="宋体" w:cs="宋体"/>
          <w:sz w:val="21"/>
          <w:szCs w:val="21"/>
          <w:lang w:val="en-US" w:eastAsia="zh-CN" w:bidi="ar"/>
        </w:rPr>
        <w:t xml:space="preserve">（10）</w:t>
      </w:r>
      <w:r>
        <w:rPr>
          <w:rFonts w:hint="eastAsia" w:ascii="宋体" w:hAnsi="宋体" w:eastAsia="宋体" w:cs="宋体"/>
          <w:szCs w:val="21"/>
          <w:lang w:bidi="ar"/>
        </w:rPr>
        <w:t xml:space="preserve">承包人应履行的其他义务：</w:t>
      </w:r>
      <w:r/>
    </w:p>
    <w:p>
      <w:pPr>
        <w:ind w:firstLine="420"/>
        <w:keepLines w:val="0"/>
        <w:keepNext w:val="0"/>
        <w:pageBreakBefore w:val="0"/>
        <w:spacing w:line="360" w:lineRule="auto"/>
        <w:rPr>
          <w:rFonts w:hint="eastAsia" w:ascii="宋体" w:hAnsi="宋体" w:eastAsia="宋体" w:cs="宋体"/>
          <w:bCs/>
          <w:szCs w:val="21"/>
          <w:u w:val="single"/>
          <w:lang w:bidi="ar"/>
        </w:rPr>
      </w:pPr>
      <w:r>
        <w:rPr>
          <w:rFonts w:hint="eastAsia" w:ascii="宋体" w:hAnsi="宋体" w:eastAsia="宋体" w:cs="宋体"/>
          <w:bCs/>
          <w:szCs w:val="21"/>
          <w:u w:val="single"/>
          <w:lang w:bidi="ar"/>
        </w:rPr>
        <w:t xml:space="preserve">①承担施工安全保卫工作及非夜间施工照明的责任和要求，承包人必须在施工现场入口处、施工起重机械、临时用电设施、脚手架、出入通道口、孔洞口等危险部位，设置明显的安全警示标志和必要的安全防护设施。安全警示标志和防护设施必须符合国家、行业标准。如发生安全事故，责任由承包人承担。承包人须服从发包人及监理的统一管理，承包人在进场前要制订对人员、机械设备的操作及安全用电等各方面的安全制度，增强全体施工人员的安全意识，落实安全责任，保证做到绝对安全。</w:t>
      </w:r>
      <w:r>
        <w:rPr>
          <w:rFonts w:hint="eastAsia" w:ascii="宋体" w:hAnsi="宋体" w:eastAsia="宋体" w:cs="宋体"/>
          <w:bCs/>
          <w:szCs w:val="21"/>
          <w:u w:val="single"/>
          <w:lang w:eastAsia="zh-TW" w:bidi="ar"/>
        </w:rPr>
        <w:t xml:space="preserve">所需费用均包含在合同价中。</w:t>
      </w:r>
      <w:r/>
    </w:p>
    <w:p>
      <w:pPr>
        <w:ind w:firstLine="420"/>
        <w:keepLines w:val="0"/>
        <w:keepNext w:val="0"/>
        <w:pageBreakBefore w:val="0"/>
        <w:spacing w:line="360" w:lineRule="auto"/>
        <w:rPr>
          <w:rFonts w:hint="eastAsia" w:ascii="宋体" w:hAnsi="宋体" w:eastAsia="宋体" w:cs="宋体"/>
          <w:bCs/>
          <w:szCs w:val="21"/>
          <w:u w:val="single"/>
          <w:lang w:bidi="ar"/>
        </w:rPr>
      </w:pPr>
      <w:r>
        <w:rPr>
          <w:rFonts w:hint="eastAsia" w:ascii="宋体" w:hAnsi="宋体" w:eastAsia="宋体" w:cs="宋体"/>
          <w:bCs/>
          <w:szCs w:val="21"/>
          <w:u w:val="single"/>
          <w:lang w:bidi="ar"/>
        </w:rPr>
        <w:t xml:space="preserve">②承包人办理交通、环卫、环保、安全监督</w:t>
      </w:r>
      <w:r>
        <w:rPr>
          <w:rFonts w:hint="eastAsia" w:ascii="宋体" w:hAnsi="宋体" w:eastAsia="宋体" w:cs="宋体"/>
          <w:bCs/>
          <w:szCs w:val="21"/>
          <w:u w:val="single"/>
          <w:lang w:eastAsia="zh-TW" w:bidi="ar"/>
        </w:rPr>
        <w:t xml:space="preserve">和施工噪音管理</w:t>
      </w:r>
      <w:r>
        <w:rPr>
          <w:rFonts w:hint="eastAsia" w:ascii="宋体" w:hAnsi="宋体" w:eastAsia="宋体" w:cs="宋体"/>
          <w:bCs/>
          <w:szCs w:val="21"/>
          <w:u w:val="single"/>
          <w:lang w:bidi="ar"/>
        </w:rPr>
        <w:t xml:space="preserve">等有关手续，</w:t>
      </w:r>
      <w:r>
        <w:rPr>
          <w:rFonts w:hint="eastAsia" w:ascii="宋体" w:hAnsi="宋体" w:eastAsia="宋体" w:cs="宋体"/>
          <w:bCs/>
          <w:szCs w:val="21"/>
          <w:u w:val="single"/>
          <w:lang w:eastAsia="zh-TW" w:bidi="ar"/>
        </w:rPr>
        <w:t xml:space="preserve">遵守政府有关主管部门对施工场地交通、施工噪音、环境保护和安全生产等的管理规定，按规定办理有关手续，并以书面形式通知发包人。所需费用均包含在合同价中。</w:t>
      </w:r>
      <w:r/>
    </w:p>
    <w:p>
      <w:pPr>
        <w:ind w:firstLine="420"/>
        <w:keepLines w:val="0"/>
        <w:keepNext w:val="0"/>
        <w:pageBreakBefore w:val="0"/>
        <w:spacing w:line="360" w:lineRule="auto"/>
        <w:rPr>
          <w:rFonts w:hint="eastAsia" w:ascii="宋体" w:hAnsi="宋体" w:eastAsia="宋体" w:cs="宋体"/>
          <w:bCs/>
          <w:szCs w:val="21"/>
          <w:u w:val="single"/>
          <w:lang w:bidi="ar"/>
        </w:rPr>
      </w:pPr>
      <w:r>
        <w:rPr>
          <w:rFonts w:hint="eastAsia" w:ascii="宋体" w:hAnsi="宋体" w:eastAsia="宋体" w:cs="宋体"/>
          <w:bCs/>
          <w:szCs w:val="21"/>
          <w:u w:val="single"/>
          <w:lang w:bidi="ar"/>
        </w:rPr>
        <w:t xml:space="preserve">③承包人有义务根据发包人提供的图纸及有关文件提出合理化建议，以及对于设计中存在的问题在施工之前提出；承包人须无条件接受发包人发出的设计变更，并</w:t>
      </w:r>
      <w:r>
        <w:rPr>
          <w:rFonts w:hint="eastAsia" w:ascii="宋体" w:hAnsi="宋体" w:eastAsia="宋体" w:cs="宋体"/>
          <w:bCs/>
          <w:szCs w:val="21"/>
          <w:u w:val="single"/>
          <w:lang w:val="en-US" w:eastAsia="zh-CN" w:bidi="ar"/>
        </w:rPr>
        <w:t xml:space="preserve">在合理的时间内</w:t>
      </w:r>
      <w:r>
        <w:rPr>
          <w:rFonts w:hint="eastAsia" w:ascii="宋体" w:hAnsi="宋体" w:eastAsia="宋体" w:cs="宋体"/>
          <w:bCs/>
          <w:szCs w:val="21"/>
          <w:u w:val="single"/>
          <w:lang w:bidi="ar"/>
        </w:rPr>
        <w:t xml:space="preserve">按设计变更进行施工。</w:t>
      </w:r>
      <w:r/>
    </w:p>
    <w:p>
      <w:pPr>
        <w:ind w:firstLine="420"/>
        <w:keepLines w:val="0"/>
        <w:keepNext w:val="0"/>
        <w:pageBreakBefore w:val="0"/>
        <w:spacing w:line="360" w:lineRule="auto"/>
        <w:rPr>
          <w:rFonts w:hint="eastAsia" w:ascii="宋体" w:hAnsi="宋体" w:eastAsia="宋体" w:cs="宋体"/>
          <w:bCs/>
          <w:szCs w:val="21"/>
          <w:u w:val="single"/>
          <w:lang w:bidi="ar"/>
        </w:rPr>
      </w:pPr>
      <w:r>
        <w:rPr>
          <w:rFonts w:hint="eastAsia" w:ascii="宋体" w:hAnsi="宋体" w:eastAsia="宋体" w:cs="宋体"/>
          <w:bCs/>
          <w:szCs w:val="21"/>
          <w:u w:val="single"/>
          <w:lang w:bidi="ar"/>
        </w:rPr>
        <w:t xml:space="preserve">④</w:t>
      </w:r>
      <w:r>
        <w:rPr>
          <w:rFonts w:hint="eastAsia" w:ascii="宋体" w:hAnsi="宋体" w:eastAsia="宋体" w:cs="宋体"/>
          <w:bCs/>
          <w:szCs w:val="21"/>
          <w:u w:val="single"/>
          <w:lang w:eastAsia="zh-TW" w:bidi="ar"/>
        </w:rPr>
        <w:t xml:space="preserve">承包人应充分勘察本项目的施工条件及现有建筑物、构筑物的现状情况及施工难度，充分预见可能发生的一切额外费用，施工时间需严格按照发包人要求进行，配合发包人统一安排管理，精心编制施工方案，不得影响工期。本项目涉及的所有措施费用（如赶工措施费、材料设备进出场费、垃圾清运费等可预见及不可预见的所有费用），承包人在</w:t>
      </w:r>
      <w:r>
        <w:rPr>
          <w:rFonts w:hint="eastAsia" w:ascii="宋体" w:hAnsi="宋体" w:eastAsia="宋体" w:cs="宋体"/>
          <w:bCs/>
          <w:szCs w:val="21"/>
          <w:u w:val="single"/>
          <w:lang w:bidi="ar"/>
        </w:rPr>
        <w:t xml:space="preserve">磋商响应</w:t>
      </w:r>
      <w:r>
        <w:rPr>
          <w:rFonts w:hint="eastAsia" w:ascii="宋体" w:hAnsi="宋体" w:eastAsia="宋体" w:cs="宋体"/>
          <w:bCs/>
          <w:szCs w:val="21"/>
          <w:u w:val="single"/>
          <w:lang w:eastAsia="zh-TW" w:bidi="ar"/>
        </w:rPr>
        <w:t xml:space="preserve">时根据现场实际情况自行考虑，结算时不再调整</w:t>
      </w:r>
      <w:r>
        <w:rPr>
          <w:rFonts w:hint="eastAsia" w:ascii="宋体" w:hAnsi="宋体" w:eastAsia="宋体" w:cs="宋体"/>
          <w:bCs/>
          <w:szCs w:val="21"/>
          <w:u w:val="single"/>
          <w:lang w:bidi="ar"/>
        </w:rPr>
        <w:t xml:space="preserve">。</w:t>
      </w:r>
      <w:r/>
    </w:p>
    <w:p>
      <w:pPr>
        <w:ind w:firstLine="420"/>
        <w:keepLines w:val="0"/>
        <w:keepNext w:val="0"/>
        <w:pageBreakBefore w:val="0"/>
        <w:spacing w:line="360" w:lineRule="auto"/>
        <w:rPr>
          <w:rFonts w:hint="eastAsia" w:ascii="宋体" w:hAnsi="宋体" w:eastAsia="宋体" w:cs="宋体"/>
          <w:bCs/>
          <w:szCs w:val="21"/>
          <w:u w:val="single"/>
          <w:lang w:eastAsia="zh-TW" w:bidi="ar"/>
        </w:rPr>
      </w:pPr>
      <w:r>
        <w:rPr>
          <w:rFonts w:hint="eastAsia" w:ascii="宋体" w:hAnsi="宋体" w:eastAsia="宋体" w:cs="宋体"/>
          <w:bCs/>
          <w:szCs w:val="21"/>
          <w:u w:val="single"/>
          <w:lang w:bidi="ar"/>
        </w:rPr>
        <w:t xml:space="preserve">⑤</w:t>
      </w:r>
      <w:r>
        <w:rPr>
          <w:rFonts w:hint="eastAsia" w:ascii="宋体" w:hAnsi="宋体" w:eastAsia="宋体" w:cs="宋体"/>
          <w:bCs/>
          <w:szCs w:val="21"/>
          <w:u w:val="single"/>
          <w:lang w:eastAsia="zh-TW" w:bidi="ar"/>
        </w:rPr>
        <w:t xml:space="preserve">作为一个有经验的施工承包商，</w:t>
      </w:r>
      <w:r>
        <w:rPr>
          <w:rFonts w:hint="eastAsia" w:ascii="宋体" w:hAnsi="宋体" w:eastAsia="宋体" w:cs="宋体"/>
          <w:bCs/>
          <w:szCs w:val="21"/>
          <w:u w:val="single"/>
          <w:lang w:bidi="ar"/>
        </w:rPr>
        <w:t xml:space="preserve">承包人</w:t>
      </w:r>
      <w:r>
        <w:rPr>
          <w:rFonts w:hint="eastAsia" w:ascii="宋体" w:hAnsi="宋体" w:eastAsia="宋体" w:cs="宋体"/>
          <w:bCs/>
          <w:szCs w:val="21"/>
          <w:u w:val="single"/>
          <w:lang w:eastAsia="zh-TW" w:bidi="ar"/>
        </w:rPr>
        <w:t xml:space="preserve">应结合现场及自身实际情况，编制切实可行的施工组织方案（含临时安全措施搭建方案），开工前在</w:t>
      </w:r>
      <w:r>
        <w:rPr>
          <w:rFonts w:hint="eastAsia" w:ascii="宋体" w:hAnsi="宋体" w:eastAsia="宋体" w:cs="宋体"/>
          <w:bCs/>
          <w:szCs w:val="21"/>
          <w:u w:val="single"/>
          <w:lang w:bidi="ar"/>
        </w:rPr>
        <w:t xml:space="preserve">发包人</w:t>
      </w:r>
      <w:r>
        <w:rPr>
          <w:rFonts w:hint="eastAsia" w:ascii="宋体" w:hAnsi="宋体" w:eastAsia="宋体" w:cs="宋体"/>
          <w:bCs/>
          <w:szCs w:val="21"/>
          <w:u w:val="single"/>
          <w:lang w:eastAsia="zh-TW" w:bidi="ar"/>
        </w:rPr>
        <w:t xml:space="preserve">认可后方可实施。</w:t>
      </w:r>
      <w:r>
        <w:rPr>
          <w:rFonts w:hint="eastAsia" w:ascii="宋体" w:hAnsi="宋体" w:eastAsia="宋体" w:cs="宋体"/>
          <w:bCs/>
          <w:szCs w:val="21"/>
          <w:u w:val="single"/>
          <w:lang w:bidi="ar"/>
        </w:rPr>
        <w:t xml:space="preserve">承包人</w:t>
      </w:r>
      <w:r>
        <w:rPr>
          <w:rFonts w:hint="eastAsia" w:ascii="宋体" w:hAnsi="宋体" w:eastAsia="宋体" w:cs="宋体"/>
          <w:bCs/>
          <w:szCs w:val="21"/>
          <w:u w:val="single"/>
          <w:lang w:eastAsia="zh-TW" w:bidi="ar"/>
        </w:rPr>
        <w:t xml:space="preserve">须确保施工进行期间安全防护（包含但不仅限于安全警示牌、夜间警示灯等）、文明施工的措施到位，施工期间不得影响周围环境，所涉及的相关费用应含在报价中。</w:t>
      </w:r>
      <w:r>
        <w:rPr>
          <w:rFonts w:hint="eastAsia" w:ascii="宋体" w:hAnsi="宋体" w:eastAsia="宋体" w:cs="宋体"/>
          <w:bCs/>
          <w:szCs w:val="21"/>
          <w:u w:val="single"/>
          <w:lang w:bidi="ar"/>
        </w:rPr>
        <w:t xml:space="preserve">发包人</w:t>
      </w:r>
      <w:r>
        <w:rPr>
          <w:rFonts w:hint="eastAsia" w:ascii="宋体" w:hAnsi="宋体" w:eastAsia="宋体" w:cs="宋体"/>
          <w:bCs/>
          <w:szCs w:val="21"/>
          <w:u w:val="single"/>
          <w:lang w:eastAsia="zh-TW" w:bidi="ar"/>
        </w:rPr>
        <w:t xml:space="preserve">不另行支付任何费用。</w:t>
      </w:r>
      <w:r/>
    </w:p>
    <w:p>
      <w:pPr>
        <w:ind w:firstLine="420"/>
        <w:keepLines w:val="0"/>
        <w:keepNext w:val="0"/>
        <w:pageBreakBefore w:val="0"/>
        <w:spacing w:line="360" w:lineRule="auto"/>
        <w:rPr>
          <w:rFonts w:hint="eastAsia" w:ascii="宋体" w:hAnsi="宋体" w:eastAsia="宋体" w:cs="宋体"/>
          <w:bCs/>
          <w:szCs w:val="21"/>
          <w:u w:val="single"/>
          <w:lang w:bidi="ar"/>
        </w:rPr>
      </w:pPr>
      <w:r>
        <w:rPr>
          <w:rFonts w:hint="eastAsia" w:ascii="宋体" w:hAnsi="宋体" w:eastAsia="宋体" w:cs="宋体"/>
          <w:bCs/>
          <w:szCs w:val="21"/>
          <w:u w:val="single"/>
          <w:lang w:val="en-US" w:eastAsia="zh-CN" w:bidi="ar"/>
        </w:rPr>
        <w:t xml:space="preserve">⑥</w:t>
      </w:r>
      <w:r>
        <w:rPr>
          <w:rFonts w:hint="eastAsia" w:ascii="宋体" w:hAnsi="宋体" w:eastAsia="宋体" w:cs="宋体"/>
          <w:bCs/>
          <w:szCs w:val="21"/>
          <w:u w:val="single"/>
          <w:lang w:bidi="ar"/>
        </w:rPr>
        <w:t xml:space="preserve">承包人在施工现场应设置有关标语、标牌，做好安全文明施工工作，树立企业形象，主动接受社会监督。在工程施工过程中以及工程保</w:t>
      </w:r>
      <w:r>
        <w:rPr>
          <w:rFonts w:hint="eastAsia" w:ascii="宋体" w:hAnsi="宋体" w:eastAsia="宋体" w:cs="宋体"/>
          <w:bCs/>
          <w:szCs w:val="21"/>
          <w:u w:val="single"/>
          <w:shd w:val="clear" w:color="auto"/>
          <w:lang w:bidi="ar"/>
        </w:rPr>
        <w:t xml:space="preserve">修期内，由于承包人责任出现质量问题、安全事故或者因其他原因，受到报纸、电视等媒体的曝光或被政府有关主管部门的通报批评，均会给本工程的社会形象造成损失，每发生一次承包人须向发包人支付2万元的违约金，并承担由此给发包人造成直接或间接的损失，违约金及损失从承包人工程进度款中扣</w:t>
      </w:r>
      <w:r>
        <w:rPr>
          <w:rFonts w:hint="eastAsia" w:ascii="宋体" w:hAnsi="宋体" w:eastAsia="宋体" w:cs="宋体"/>
          <w:bCs/>
          <w:szCs w:val="21"/>
          <w:u w:val="single"/>
          <w:lang w:bidi="ar"/>
        </w:rPr>
        <w:t xml:space="preserve">除。</w:t>
      </w:r>
      <w:r/>
    </w:p>
    <w:p>
      <w:pPr>
        <w:ind w:firstLine="420"/>
        <w:keepLines w:val="0"/>
        <w:keepNext w:val="0"/>
        <w:pageBreakBefore w:val="0"/>
        <w:spacing w:line="360" w:lineRule="auto"/>
        <w:rPr>
          <w:rFonts w:hint="eastAsia" w:ascii="宋体" w:hAnsi="宋体" w:eastAsia="宋体" w:cs="宋体"/>
          <w:bCs/>
          <w:szCs w:val="21"/>
          <w:u w:val="single"/>
          <w:lang w:bidi="ar"/>
        </w:rPr>
      </w:pPr>
      <w:r>
        <w:rPr>
          <w:rFonts w:hint="eastAsia" w:ascii="宋体" w:hAnsi="宋体" w:eastAsia="宋体" w:cs="宋体"/>
          <w:bCs/>
          <w:color w:val="000000"/>
          <w:sz w:val="21"/>
          <w:szCs w:val="21"/>
          <w:u w:val="single"/>
          <w:lang w:val="en-US" w:eastAsia="zh-CN"/>
        </w:rPr>
        <w:t xml:space="preserve">⑦</w:t>
      </w:r>
      <w:r>
        <w:rPr>
          <w:rFonts w:hint="eastAsia" w:ascii="宋体" w:hAnsi="宋体" w:eastAsia="宋体" w:cs="宋体"/>
          <w:bCs/>
          <w:color w:val="000000"/>
          <w:sz w:val="21"/>
          <w:szCs w:val="21"/>
          <w:u w:val="single"/>
          <w:lang w:eastAsia="zh-CN"/>
        </w:rPr>
        <w:t xml:space="preserve">承包人</w:t>
      </w:r>
      <w:r>
        <w:rPr>
          <w:rFonts w:hint="eastAsia" w:ascii="宋体" w:hAnsi="宋体" w:eastAsia="宋体" w:cs="宋体"/>
          <w:bCs/>
          <w:color w:val="000000"/>
          <w:sz w:val="21"/>
          <w:szCs w:val="21"/>
          <w:u w:val="single"/>
        </w:rPr>
        <w:t xml:space="preserve">应认真踏勘施工现场，</w:t>
      </w:r>
      <w:r>
        <w:rPr>
          <w:rFonts w:hint="eastAsia" w:ascii="宋体" w:hAnsi="宋体" w:eastAsia="宋体" w:cs="宋体"/>
          <w:bCs/>
          <w:sz w:val="21"/>
          <w:szCs w:val="21"/>
          <w:u w:val="single"/>
        </w:rPr>
        <w:t xml:space="preserve">与其他承包商间的协调、配合、通信关系，由承包人自行解决，</w:t>
      </w:r>
      <w:r>
        <w:rPr>
          <w:rFonts w:hint="eastAsia" w:ascii="宋体" w:hAnsi="宋体" w:eastAsia="宋体" w:cs="宋体"/>
          <w:bCs/>
          <w:color w:val="000000"/>
          <w:sz w:val="21"/>
          <w:szCs w:val="21"/>
          <w:u w:val="single"/>
        </w:rPr>
        <w:t xml:space="preserve">确保满足设计图纸、验收规范等要求，为顺利完成本工程所可能遇到的各种困难（包括与其他各专业交叉施工、交叉部位的收口、收边工作、协调配合成品保护、防盗等）发生的费用，由各</w:t>
      </w:r>
      <w:r>
        <w:rPr>
          <w:rFonts w:hint="eastAsia" w:ascii="宋体" w:hAnsi="宋体" w:eastAsia="宋体" w:cs="宋体"/>
          <w:bCs/>
          <w:color w:val="000000"/>
          <w:sz w:val="21"/>
          <w:szCs w:val="21"/>
          <w:u w:val="single"/>
          <w:lang w:eastAsia="zh-CN"/>
        </w:rPr>
        <w:t xml:space="preserve">承包人</w:t>
      </w:r>
      <w:r>
        <w:rPr>
          <w:rFonts w:hint="eastAsia" w:ascii="宋体" w:hAnsi="宋体" w:eastAsia="宋体" w:cs="宋体"/>
          <w:bCs/>
          <w:color w:val="000000"/>
          <w:sz w:val="21"/>
          <w:szCs w:val="21"/>
          <w:u w:val="single"/>
        </w:rPr>
        <w:t xml:space="preserve">在报价中自行考虑，发包人不再另行支付任何涉及工序交叉影响的费用</w:t>
      </w:r>
      <w:r>
        <w:rPr>
          <w:rFonts w:hint="eastAsia" w:ascii="宋体" w:hAnsi="宋体" w:eastAsia="宋体" w:cs="宋体"/>
          <w:bCs/>
          <w:color w:val="000000"/>
          <w:sz w:val="21"/>
          <w:szCs w:val="21"/>
          <w:u w:val="single"/>
          <w:lang w:eastAsia="zh-CN"/>
        </w:rPr>
        <w:t xml:space="preserve">。</w:t>
      </w:r>
      <w:r>
        <w:rPr>
          <w:rFonts w:hint="eastAsia" w:ascii="宋体" w:hAnsi="宋体" w:eastAsia="宋体" w:cs="宋体"/>
          <w:bCs/>
          <w:color w:val="000000"/>
          <w:sz w:val="21"/>
          <w:szCs w:val="21"/>
          <w:u w:val="single"/>
        </w:rPr>
        <w:t xml:space="preserve">承包人须无条件接受发包人及监理方的管理和协调</w:t>
      </w:r>
      <w:r>
        <w:rPr>
          <w:rFonts w:hint="eastAsia" w:ascii="宋体" w:hAnsi="宋体" w:eastAsia="宋体" w:cs="宋体"/>
          <w:bCs/>
          <w:sz w:val="21"/>
          <w:szCs w:val="21"/>
          <w:u w:val="single"/>
        </w:rPr>
        <w:t xml:space="preserve">，减少工序交叉施工的影响，并做好成品保护工作</w:t>
      </w:r>
      <w:r>
        <w:rPr>
          <w:rFonts w:hint="eastAsia" w:ascii="宋体" w:hAnsi="宋体" w:eastAsia="宋体" w:cs="宋体"/>
          <w:bCs/>
          <w:color w:val="000000"/>
          <w:sz w:val="21"/>
          <w:szCs w:val="21"/>
          <w:u w:val="single"/>
        </w:rPr>
        <w:t xml:space="preserve">。作为一个有经验的</w:t>
      </w:r>
      <w:r>
        <w:rPr>
          <w:rFonts w:hint="eastAsia" w:ascii="宋体" w:hAnsi="宋体" w:eastAsia="宋体" w:cs="宋体"/>
          <w:bCs/>
          <w:color w:val="000000"/>
          <w:sz w:val="21"/>
          <w:szCs w:val="21"/>
          <w:u w:val="single"/>
          <w:lang w:eastAsia="zh-CN"/>
        </w:rPr>
        <w:t xml:space="preserve">承包人</w:t>
      </w:r>
      <w:r>
        <w:rPr>
          <w:rFonts w:hint="eastAsia" w:ascii="宋体" w:hAnsi="宋体" w:eastAsia="宋体" w:cs="宋体"/>
          <w:bCs/>
          <w:color w:val="000000"/>
          <w:sz w:val="21"/>
          <w:szCs w:val="21"/>
          <w:u w:val="single"/>
        </w:rPr>
        <w:t xml:space="preserve">，应充分估计这种正常的配合、协调工作对本招标工程施工的影响，排定合理的施工工期，在以后工程实施过程中不得以该因素影响作为工期延误和增加赶工费用的理由。</w:t>
      </w:r>
      <w:r/>
    </w:p>
    <w:p>
      <w:pPr>
        <w:ind w:firstLine="420"/>
        <w:keepLines w:val="0"/>
        <w:keepNext w:val="0"/>
        <w:pageBreakBefore w:val="0"/>
        <w:spacing w:line="360" w:lineRule="auto"/>
        <w:rPr>
          <w:rFonts w:hint="eastAsia" w:ascii="宋体" w:hAnsi="宋体" w:eastAsia="宋体" w:cs="宋体"/>
          <w:bCs/>
          <w:szCs w:val="21"/>
          <w:u w:val="single"/>
          <w:lang w:bidi="ar"/>
        </w:rPr>
      </w:pPr>
      <w:r>
        <w:rPr>
          <w:rFonts w:hint="eastAsia" w:ascii="宋体" w:hAnsi="宋体" w:eastAsia="宋体" w:cs="宋体"/>
          <w:bCs/>
          <w:szCs w:val="21"/>
          <w:u w:val="single"/>
          <w:lang w:val="en-US" w:eastAsia="zh-CN" w:bidi="ar"/>
        </w:rPr>
        <w:t xml:space="preserve">⑧</w:t>
      </w:r>
      <w:r>
        <w:rPr>
          <w:rFonts w:hint="eastAsia" w:ascii="宋体" w:hAnsi="宋体" w:eastAsia="宋体" w:cs="宋体"/>
          <w:bCs/>
          <w:szCs w:val="21"/>
          <w:u w:val="single"/>
          <w:lang w:bidi="ar"/>
        </w:rPr>
        <w:t xml:space="preserve">承包人必须保护现有建筑、道路、结构物等成品，如有损坏，应按照不低于原设计标准恢复，费用列入报价。碰到地下管线等，要求承包人严格按有关部门的要求采取措施进行保护，如发生损坏，所有损失由承包人承担。施工过程中，因承包人施工原因，而造成煤气、自来水管道、雨污分流管等受到破坏的，除承包人须按规定修复外，发包人可对承包人收取5000元/次的违约金。</w:t>
      </w:r>
      <w:r/>
    </w:p>
    <w:p>
      <w:pPr>
        <w:ind w:firstLine="420"/>
        <w:keepLines w:val="0"/>
        <w:keepNext w:val="0"/>
        <w:pageBreakBefore w:val="0"/>
        <w:spacing w:line="360" w:lineRule="auto"/>
        <w:rPr>
          <w:rFonts w:hint="eastAsia" w:ascii="宋体" w:hAnsi="宋体" w:eastAsia="宋体" w:cs="宋体"/>
          <w:bCs/>
          <w:szCs w:val="21"/>
          <w:u w:val="single"/>
          <w:lang w:bidi="ar"/>
        </w:rPr>
      </w:pPr>
      <w:r>
        <w:rPr>
          <w:rFonts w:hint="eastAsia" w:ascii="宋体" w:hAnsi="宋体" w:eastAsia="宋体" w:cs="宋体"/>
          <w:bCs/>
          <w:szCs w:val="21"/>
          <w:u w:val="single"/>
          <w:lang w:val="en-US" w:eastAsia="zh-CN" w:bidi="ar"/>
        </w:rPr>
        <w:t xml:space="preserve">⑨</w:t>
      </w:r>
      <w:r>
        <w:rPr>
          <w:rFonts w:hint="eastAsia" w:ascii="宋体" w:hAnsi="宋体" w:eastAsia="宋体" w:cs="宋体"/>
          <w:szCs w:val="21"/>
          <w:u w:val="single"/>
        </w:rPr>
        <w:t xml:space="preserve">施工期间承包人按发包人要求做好成品保护工作；未竣工或已竣工工程未交付之前，由</w:t>
      </w:r>
      <w:r>
        <w:rPr>
          <w:rFonts w:hint="eastAsia" w:ascii="宋体" w:hAnsi="宋体" w:eastAsia="宋体" w:cs="宋体"/>
          <w:szCs w:val="21"/>
          <w:u w:val="single"/>
          <w:lang w:eastAsia="zh-CN"/>
        </w:rPr>
        <w:t xml:space="preserve">承包人</w:t>
      </w:r>
      <w:r>
        <w:rPr>
          <w:rFonts w:hint="eastAsia" w:ascii="宋体" w:hAnsi="宋体" w:eastAsia="宋体" w:cs="宋体"/>
          <w:szCs w:val="21"/>
          <w:u w:val="single"/>
        </w:rPr>
        <w:t xml:space="preserve">负责已完成工程的保护工作，所需费用含在报价内。对需要保护的产品和材料须保护期内发生损坏由承包人无条件、自费、限期予以修补。竣工合格交付后由发包人负责保护，如发包人有特殊要求的可另行补充协议加以约定</w:t>
      </w:r>
      <w:r>
        <w:rPr>
          <w:rFonts w:hint="eastAsia" w:ascii="宋体" w:hAnsi="宋体" w:eastAsia="宋体" w:cs="宋体"/>
          <w:szCs w:val="21"/>
          <w:u w:val="single"/>
          <w:lang w:eastAsia="zh-CN"/>
        </w:rPr>
        <w:t xml:space="preserve">。</w:t>
      </w:r>
      <w:r/>
    </w:p>
    <w:p>
      <w:pPr>
        <w:ind w:firstLine="420"/>
        <w:keepLines w:val="0"/>
        <w:keepNext w:val="0"/>
        <w:pageBreakBefore w:val="0"/>
        <w:spacing w:line="360" w:lineRule="auto"/>
        <w:rPr>
          <w:rFonts w:hint="eastAsia" w:ascii="宋体" w:hAnsi="宋体" w:eastAsia="宋体" w:cs="宋体"/>
          <w:bCs/>
          <w:szCs w:val="21"/>
          <w:u w:val="single"/>
          <w:lang w:eastAsia="zh-TW" w:bidi="ar"/>
        </w:rPr>
      </w:pPr>
      <w:r>
        <w:rPr>
          <w:rFonts w:hint="eastAsia" w:ascii="宋体" w:hAnsi="宋体" w:eastAsia="宋体" w:cs="宋体"/>
          <w:bCs/>
          <w:szCs w:val="21"/>
          <w:u w:val="single"/>
          <w:lang w:val="en-US" w:eastAsia="zh-CN" w:bidi="ar"/>
        </w:rPr>
        <w:t xml:space="preserve">⑩</w:t>
      </w:r>
      <w:r>
        <w:rPr>
          <w:rFonts w:hint="eastAsia" w:ascii="宋体" w:hAnsi="宋体" w:eastAsia="宋体" w:cs="宋体"/>
          <w:bCs/>
          <w:szCs w:val="21"/>
          <w:u w:val="single"/>
          <w:lang w:eastAsia="zh-TW" w:bidi="ar"/>
        </w:rPr>
        <w:t xml:space="preserve">双方约定承包人应做的其他工作：</w:t>
      </w:r>
      <w:r/>
    </w:p>
    <w:p>
      <w:pPr>
        <w:numPr>
          <w:ilvl w:val="0"/>
          <w:numId w:val="0"/>
        </w:numPr>
        <w:ind w:firstLine="420"/>
        <w:keepLines w:val="0"/>
        <w:keepNext w:val="0"/>
        <w:pageBreakBefore w:val="0"/>
        <w:spacing w:line="360" w:lineRule="auto"/>
        <w:rPr>
          <w:rFonts w:hint="eastAsia" w:ascii="宋体" w:hAnsi="宋体" w:eastAsia="宋体" w:cs="宋体"/>
          <w:bCs/>
          <w:szCs w:val="21"/>
          <w:u w:val="single"/>
          <w:lang w:eastAsia="zh-TW" w:bidi="ar"/>
        </w:rPr>
      </w:pPr>
      <w:r>
        <w:rPr>
          <w:rFonts w:hint="eastAsia" w:ascii="宋体" w:hAnsi="宋体" w:eastAsia="宋体" w:cs="宋体"/>
          <w:bCs/>
          <w:sz w:val="21"/>
          <w:szCs w:val="21"/>
          <w:u w:val="single"/>
          <w:lang w:val="en-US" w:eastAsia="zh-TW" w:bidi="ar"/>
        </w:rPr>
        <w:t xml:space="preserve">A.</w:t>
      </w:r>
      <w:r>
        <w:rPr>
          <w:rFonts w:hint="eastAsia" w:ascii="宋体" w:hAnsi="宋体" w:eastAsia="宋体" w:cs="宋体"/>
          <w:bCs/>
          <w:szCs w:val="21"/>
          <w:u w:val="single"/>
          <w:lang w:eastAsia="zh-TW" w:bidi="ar"/>
        </w:rPr>
        <w:t xml:space="preserve">现场施工条件和情况由承包人自行勘察，机械设备布置和防护由承包人自行负责并承担费用。</w:t>
      </w:r>
      <w:r/>
    </w:p>
    <w:p>
      <w:pPr>
        <w:numPr>
          <w:ilvl w:val="0"/>
          <w:numId w:val="0"/>
        </w:numPr>
        <w:ind w:firstLine="420"/>
        <w:keepLines w:val="0"/>
        <w:keepNext w:val="0"/>
        <w:pageBreakBefore w:val="0"/>
        <w:spacing w:line="360" w:lineRule="auto"/>
        <w:rPr>
          <w:rFonts w:hint="eastAsia" w:ascii="宋体" w:hAnsi="宋体" w:eastAsia="宋体" w:cs="宋体"/>
          <w:bCs/>
          <w:szCs w:val="21"/>
          <w:u w:val="single"/>
          <w:lang w:eastAsia="zh-TW" w:bidi="ar"/>
        </w:rPr>
      </w:pPr>
      <w:r>
        <w:rPr>
          <w:rFonts w:hint="eastAsia" w:ascii="宋体" w:hAnsi="宋体" w:eastAsia="宋体" w:cs="宋体"/>
          <w:bCs/>
          <w:szCs w:val="21"/>
          <w:u w:val="single"/>
          <w:lang w:eastAsia="zh-TW" w:bidi="ar"/>
        </w:rPr>
        <w:t xml:space="preserve">B.在施工过程中不得破坏施工场地周围的自然景观和环境。</w:t>
      </w:r>
      <w:r/>
    </w:p>
    <w:p>
      <w:pPr>
        <w:numPr>
          <w:ilvl w:val="0"/>
          <w:numId w:val="0"/>
        </w:numPr>
        <w:ind w:firstLine="420"/>
        <w:keepLines w:val="0"/>
        <w:keepNext w:val="0"/>
        <w:pageBreakBefore w:val="0"/>
        <w:spacing w:line="360" w:lineRule="auto"/>
        <w:rPr>
          <w:rFonts w:hint="eastAsia" w:ascii="宋体" w:hAnsi="宋体" w:eastAsia="宋体" w:cs="宋体"/>
          <w:bCs/>
          <w:szCs w:val="21"/>
          <w:u w:val="single"/>
          <w:lang w:eastAsia="zh-TW" w:bidi="ar"/>
        </w:rPr>
      </w:pPr>
      <w:r>
        <w:rPr>
          <w:rFonts w:hint="eastAsia" w:ascii="宋体" w:hAnsi="宋体" w:eastAsia="宋体" w:cs="宋体"/>
          <w:bCs/>
          <w:szCs w:val="21"/>
          <w:u w:val="single"/>
          <w:lang w:eastAsia="zh-TW" w:bidi="ar"/>
        </w:rPr>
        <w:t xml:space="preserve">C.如果在现场工作的过程中，发现电线、水管管道，或者其他公共设施，承包人应立即停止工作，并及时报告发包人或专门机构。</w:t>
      </w:r>
      <w:r/>
    </w:p>
    <w:p>
      <w:pPr>
        <w:numPr>
          <w:ilvl w:val="0"/>
          <w:numId w:val="0"/>
        </w:numPr>
        <w:ind w:firstLine="420"/>
        <w:keepLines w:val="0"/>
        <w:keepNext w:val="0"/>
        <w:pageBreakBefore w:val="0"/>
        <w:spacing w:line="360" w:lineRule="auto"/>
        <w:rPr>
          <w:rFonts w:hint="eastAsia" w:ascii="宋体" w:hAnsi="宋体" w:eastAsia="宋体" w:cs="宋体"/>
          <w:bCs/>
          <w:szCs w:val="21"/>
          <w:u w:val="single"/>
          <w:lang w:eastAsia="zh-TW" w:bidi="ar"/>
        </w:rPr>
      </w:pPr>
      <w:r>
        <w:rPr>
          <w:rFonts w:hint="eastAsia" w:ascii="宋体" w:hAnsi="宋体" w:eastAsia="宋体" w:cs="宋体"/>
          <w:bCs/>
          <w:szCs w:val="21"/>
          <w:u w:val="single"/>
          <w:lang w:eastAsia="zh-TW" w:bidi="ar"/>
        </w:rPr>
        <w:t xml:space="preserve">D.临时停水、停电、二次搬运、成品保护等所需措施费用和工期承包人在</w:t>
      </w:r>
      <w:r>
        <w:rPr>
          <w:rFonts w:hint="eastAsia" w:ascii="宋体" w:hAnsi="宋体" w:eastAsia="宋体" w:cs="宋体"/>
          <w:bCs/>
          <w:szCs w:val="21"/>
          <w:u w:val="single"/>
          <w:lang w:bidi="ar"/>
        </w:rPr>
        <w:t xml:space="preserve">磋商响应</w:t>
      </w:r>
      <w:r>
        <w:rPr>
          <w:rFonts w:hint="eastAsia" w:ascii="宋体" w:hAnsi="宋体" w:eastAsia="宋体" w:cs="宋体"/>
          <w:bCs/>
          <w:szCs w:val="21"/>
          <w:u w:val="single"/>
          <w:lang w:eastAsia="zh-TW" w:bidi="ar"/>
        </w:rPr>
        <w:t xml:space="preserve">报价中已充分考虑，并已考虑了各种可能因素影响施工所增加的费用，因此，发生上述情况，发包人不另行增加费用。</w:t>
      </w:r>
      <w:r/>
    </w:p>
    <w:p>
      <w:pPr>
        <w:numPr>
          <w:ilvl w:val="0"/>
          <w:numId w:val="0"/>
        </w:numPr>
        <w:ind w:firstLine="420"/>
        <w:keepLines w:val="0"/>
        <w:keepNext w:val="0"/>
        <w:pageBreakBefore w:val="0"/>
        <w:spacing w:line="360" w:lineRule="auto"/>
        <w:rPr>
          <w:rFonts w:hint="eastAsia" w:ascii="宋体" w:hAnsi="宋体" w:eastAsia="宋体" w:cs="宋体"/>
          <w:bCs/>
          <w:szCs w:val="21"/>
          <w:u w:val="single"/>
          <w:lang w:eastAsia="zh-TW" w:bidi="ar"/>
        </w:rPr>
      </w:pPr>
      <w:r>
        <w:rPr>
          <w:rFonts w:hint="eastAsia" w:ascii="宋体" w:hAnsi="宋体" w:eastAsia="宋体" w:cs="宋体"/>
          <w:bCs/>
          <w:szCs w:val="21"/>
          <w:u w:val="single"/>
          <w:lang w:eastAsia="zh-TW" w:bidi="ar"/>
        </w:rPr>
        <w:t xml:space="preserve">E.对于施工过程中承包人不得因发包方前期手续而索赔或消极施工，需积极配合，保证工程按计划进行，否则按违约处理。</w:t>
      </w:r>
      <w:r/>
    </w:p>
    <w:p>
      <w:pPr>
        <w:ind w:firstLine="420"/>
        <w:keepLines w:val="0"/>
        <w:keepNext w:val="0"/>
        <w:pageBreakBefore w:val="0"/>
        <w:spacing w:line="360" w:lineRule="auto"/>
        <w:shd w:val="clear" w:color="auto"/>
        <w:rPr>
          <w:rFonts w:hint="eastAsia" w:ascii="宋体" w:hAnsi="宋体" w:eastAsia="宋体" w:cs="宋体"/>
          <w:bCs/>
          <w:szCs w:val="21"/>
          <w:u w:val="single"/>
          <w:lang w:eastAsia="zh-CN" w:bidi="ar"/>
        </w:rPr>
      </w:pPr>
      <w:r>
        <w:rPr>
          <w:rFonts w:hint="eastAsia" w:ascii="宋体" w:hAnsi="宋体" w:eastAsia="宋体" w:cs="宋体"/>
          <w:bCs/>
          <w:szCs w:val="21"/>
          <w:u w:val="single"/>
          <w:lang w:bidi="ar"/>
        </w:rPr>
        <w:t xml:space="preserve">⑪承包人必须在施工期间做好对突发公共事件的应急处理工作，内容主要包含：发包人接收来自数字化城市管理热线12319、政府服务热线12345、以及市长信箱、市民来函来电等施工区域现场涉及安全、文明施工、环境保护和卫生保洁、设施维修等方面的举报投诉等，承包人应当按照发包人或在相关部门指令下于限定时间内完成指定整改任务并按要求做好回复和档案记录工作，未能按照要求及时整改且未说明理由的，每次将视情况处以2000元的违约金处理。</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3.2 项目负责人</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3.2.1 项目负责人：</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姓    名：</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身份证号：</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建造师执业资格等级：</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建造师注册证书号：</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建造师执业印章号：</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安全生产考核合格证书号：</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联系电话：</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电子信箱：</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通信地址：</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3.2.2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承包人对项目负责人的授权范围如下：</w:t>
      </w:r>
      <w:r>
        <w:rPr>
          <w:rFonts w:hint="eastAsia" w:ascii="宋体" w:hAnsi="宋体" w:eastAsia="宋体" w:cs="宋体"/>
          <w:bCs/>
          <w:szCs w:val="21"/>
          <w:u w:val="single"/>
          <w:lang w:bidi="ar"/>
        </w:rPr>
        <w:t xml:space="preserve">代表承包人履行合同。按合同约定组织工程实施；在合同约定范围内主持承包人有关施工、技术、工程进度、现场管理、安全生产、质量检验、竣工交付、结算等方面工作</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关于项目负责人每月在施工现场的时间要求：</w:t>
      </w:r>
      <w:r>
        <w:rPr>
          <w:rFonts w:hint="eastAsia" w:ascii="宋体" w:hAnsi="宋体" w:eastAsia="宋体" w:cs="宋体"/>
          <w:bCs/>
          <w:szCs w:val="21"/>
          <w:u w:val="single"/>
          <w:lang w:bidi="ar"/>
        </w:rPr>
        <w:t xml:space="preserve">每天不少于8小时，每周不少于5天</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承包人未提交劳动合同，以及没有为项目负责人缴纳社会保险证明的违约责任：</w:t>
      </w:r>
      <w:r/>
    </w:p>
    <w:p>
      <w:pPr>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u w:val="single"/>
          <w:lang w:bidi="ar"/>
        </w:rPr>
        <w:t xml:space="preserve">如未提供发包人有权解除合同，并追究由此带来的发包人的一切损失。</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项目负责人未经批准，擅自离开施工现场的违约责任：</w:t>
      </w:r>
      <w:r>
        <w:rPr>
          <w:rFonts w:hint="eastAsia" w:ascii="宋体" w:hAnsi="宋体" w:eastAsia="宋体" w:cs="宋体"/>
          <w:bCs/>
          <w:szCs w:val="21"/>
          <w:u w:val="single"/>
          <w:lang w:bidi="ar"/>
        </w:rPr>
        <w:t xml:space="preserve">发包人每发现1次处以1000元/天违约金，从工程款中扣抵，并保留解除合同的权利</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highlight w:val="yellow"/>
        </w:rPr>
      </w:pPr>
      <w:r>
        <w:rPr>
          <w:rFonts w:hint="eastAsia" w:ascii="宋体" w:hAnsi="宋体" w:eastAsia="宋体" w:cs="宋体"/>
          <w:szCs w:val="21"/>
          <w:lang w:bidi="ar"/>
        </w:rPr>
        <w:t xml:space="preserve">3.2.3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承包人擅自更换项目负责人的违约责任：</w:t>
      </w:r>
      <w:r>
        <w:rPr>
          <w:rFonts w:hint="eastAsia" w:ascii="宋体" w:hAnsi="宋体" w:eastAsia="宋体" w:cs="宋体"/>
          <w:b/>
          <w:bCs w:val="0"/>
          <w:color w:val="ff0000"/>
          <w:szCs w:val="21"/>
          <w:u w:val="single"/>
          <w:lang w:bidi="ar"/>
        </w:rPr>
        <w:t xml:space="preserve">承包人在投标时承诺拟派本工程的</w:t>
      </w:r>
      <w:r>
        <w:rPr>
          <w:rFonts w:hint="eastAsia" w:ascii="宋体" w:hAnsi="宋体" w:cs="宋体"/>
          <w:b/>
          <w:bCs w:val="0"/>
          <w:color w:val="ff0000"/>
          <w:szCs w:val="21"/>
          <w:u w:val="single"/>
          <w:lang w:eastAsia="zh-CN" w:bidi="ar"/>
        </w:rPr>
        <w:t xml:space="preserve">项目负责人</w:t>
      </w:r>
      <w:r>
        <w:rPr>
          <w:rFonts w:hint="eastAsia" w:ascii="宋体" w:hAnsi="宋体" w:eastAsia="宋体" w:cs="宋体"/>
          <w:b/>
          <w:bCs w:val="0"/>
          <w:color w:val="ff0000"/>
          <w:szCs w:val="21"/>
          <w:u w:val="single"/>
          <w:lang w:bidi="ar"/>
        </w:rPr>
        <w:t xml:space="preserve">不得更换（除发包人要求更换外），并将</w:t>
      </w:r>
      <w:r>
        <w:rPr>
          <w:rFonts w:hint="eastAsia" w:ascii="宋体" w:hAnsi="宋体" w:cs="宋体"/>
          <w:b/>
          <w:bCs w:val="0"/>
          <w:color w:val="ff0000"/>
          <w:szCs w:val="21"/>
          <w:u w:val="single"/>
          <w:lang w:eastAsia="zh-CN" w:bidi="ar"/>
        </w:rPr>
        <w:t xml:space="preserve">项目负责人</w:t>
      </w:r>
      <w:r>
        <w:rPr>
          <w:rFonts w:hint="eastAsia" w:ascii="宋体" w:hAnsi="宋体" w:eastAsia="宋体" w:cs="宋体"/>
          <w:b/>
          <w:bCs w:val="0"/>
          <w:color w:val="ff0000"/>
          <w:szCs w:val="21"/>
          <w:u w:val="single"/>
          <w:lang w:bidi="ar"/>
        </w:rPr>
        <w:t xml:space="preserve">相关执业资格证书（注册建造师证书、安全生产考核合格 B证）</w:t>
      </w:r>
      <w:r>
        <w:rPr>
          <w:rFonts w:hint="eastAsia" w:ascii="宋体" w:hAnsi="宋体" w:eastAsia="宋体" w:cs="宋体"/>
          <w:b/>
          <w:bCs w:val="0"/>
          <w:color w:val="ff0000"/>
          <w:szCs w:val="21"/>
          <w:u w:val="single"/>
          <w:lang w:val="en-US" w:eastAsia="zh-CN" w:bidi="ar"/>
        </w:rPr>
        <w:t xml:space="preserve">原件</w:t>
      </w:r>
      <w:r>
        <w:rPr>
          <w:rFonts w:hint="eastAsia" w:ascii="宋体" w:hAnsi="宋体" w:eastAsia="宋体" w:cs="宋体"/>
          <w:b/>
          <w:bCs w:val="0"/>
          <w:color w:val="ff0000"/>
          <w:szCs w:val="21"/>
          <w:u w:val="single"/>
          <w:lang w:bidi="ar"/>
        </w:rPr>
        <w:t xml:space="preserve">交予发包人管理，直至工程竣工验收</w:t>
      </w:r>
      <w:r>
        <w:rPr>
          <w:rFonts w:hint="eastAsia" w:ascii="宋体" w:hAnsi="宋体" w:eastAsia="宋体" w:cs="宋体"/>
          <w:b/>
          <w:bCs w:val="0"/>
          <w:color w:val="ff0000"/>
          <w:szCs w:val="21"/>
          <w:u w:val="single"/>
          <w:lang w:eastAsia="zh-CN" w:bidi="ar"/>
        </w:rPr>
        <w:t xml:space="preserve">结束</w:t>
      </w:r>
      <w:r>
        <w:rPr>
          <w:rFonts w:hint="eastAsia" w:ascii="宋体" w:hAnsi="宋体" w:eastAsia="宋体" w:cs="宋体"/>
          <w:b/>
          <w:bCs w:val="0"/>
          <w:color w:val="ff0000"/>
          <w:szCs w:val="21"/>
          <w:u w:val="single"/>
          <w:lang w:bidi="ar"/>
        </w:rPr>
        <w:t xml:space="preserve">。</w:t>
      </w:r>
      <w:r>
        <w:rPr>
          <w:rFonts w:hint="eastAsia" w:ascii="宋体" w:hAnsi="宋体" w:eastAsia="宋体" w:cs="宋体"/>
          <w:bCs/>
          <w:szCs w:val="21"/>
          <w:u w:val="single"/>
          <w:lang w:bidi="ar"/>
        </w:rPr>
        <w:t xml:space="preserve">如承包人擅自更换项目负责人处以1万元违约金并保留解除合同的权利；</w:t>
      </w:r>
      <w:r>
        <w:rPr>
          <w:rFonts w:hint="eastAsia" w:ascii="宋体" w:hAnsi="宋体" w:cs="宋体"/>
          <w:bCs/>
          <w:szCs w:val="21"/>
          <w:u w:val="single"/>
          <w:lang w:eastAsia="zh-CN" w:bidi="ar"/>
        </w:rPr>
        <w:t xml:space="preserve">项目负责人</w:t>
      </w:r>
      <w:r>
        <w:rPr>
          <w:rFonts w:hint="eastAsia" w:ascii="宋体" w:hAnsi="宋体" w:eastAsia="宋体" w:cs="宋体"/>
          <w:bCs/>
          <w:szCs w:val="21"/>
          <w:u w:val="single"/>
          <w:lang w:bidi="ar"/>
        </w:rPr>
        <w:t xml:space="preserve">因刑事犯罪、伤病丧失工作能力等确属不能履行职责需要变更的，须经监理工程师和发包人批准更换，其接替人员的注册执业资格、能力不得低于被替换人员。</w:t>
      </w:r>
      <w:r/>
    </w:p>
    <w:p>
      <w:pPr>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szCs w:val="21"/>
          <w:lang w:bidi="ar"/>
        </w:rPr>
        <w:t xml:space="preserve">3.2.4 承包人无正当理由拒绝更换项目负责人的违约责任：</w:t>
      </w:r>
      <w:r>
        <w:rPr>
          <w:rFonts w:hint="eastAsia" w:ascii="宋体" w:hAnsi="宋体" w:eastAsia="宋体" w:cs="宋体"/>
          <w:bCs/>
          <w:szCs w:val="21"/>
          <w:u w:val="single"/>
          <w:lang w:bidi="ar"/>
        </w:rPr>
        <w:t xml:space="preserve">发包人有权书面通知承包人更换其认为不称职的</w:t>
      </w:r>
      <w:r>
        <w:rPr>
          <w:rFonts w:hint="eastAsia" w:ascii="宋体" w:hAnsi="宋体" w:cs="宋体"/>
          <w:bCs/>
          <w:szCs w:val="21"/>
          <w:u w:val="single"/>
          <w:lang w:eastAsia="zh-CN" w:bidi="ar"/>
        </w:rPr>
        <w:t xml:space="preserve">项目负责人</w:t>
      </w:r>
      <w:r>
        <w:rPr>
          <w:rFonts w:hint="eastAsia" w:ascii="宋体" w:hAnsi="宋体" w:eastAsia="宋体" w:cs="宋体"/>
          <w:bCs/>
          <w:szCs w:val="21"/>
          <w:u w:val="single"/>
          <w:lang w:bidi="ar"/>
        </w:rPr>
        <w:t xml:space="preserve">。承包人在接到更换通知后无正当理由拒绝更换的，每次处以1万元违约金，从工程款中直接扣抵且发包人有权解除合同，并追究由此带来的发包人的一切损失。</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3.3 承包人人员</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3.3.1承包人提交项目管理机构及施工现场管理人员安排报告的期限：</w:t>
      </w:r>
      <w:r>
        <w:rPr>
          <w:rFonts w:hint="eastAsia" w:ascii="宋体" w:hAnsi="宋体" w:eastAsia="宋体" w:cs="宋体"/>
          <w:bCs/>
          <w:szCs w:val="21"/>
          <w:u w:val="single"/>
          <w:lang w:bidi="ar"/>
        </w:rPr>
        <w:t xml:space="preserve">接到开工通知后</w:t>
      </w:r>
      <w:r>
        <w:rPr>
          <w:rFonts w:hint="eastAsia" w:ascii="宋体" w:hAnsi="宋体" w:eastAsia="宋体" w:cs="宋体"/>
          <w:bCs/>
          <w:szCs w:val="21"/>
          <w:u w:val="single"/>
          <w:lang w:val="en-US" w:eastAsia="zh-CN" w:bidi="ar"/>
        </w:rPr>
        <w:t xml:space="preserve">3</w:t>
      </w:r>
      <w:r>
        <w:rPr>
          <w:rFonts w:hint="eastAsia" w:ascii="宋体" w:hAnsi="宋体" w:eastAsia="宋体" w:cs="宋体"/>
          <w:bCs/>
          <w:szCs w:val="21"/>
          <w:u w:val="single"/>
          <w:lang w:bidi="ar"/>
        </w:rPr>
        <w:t xml:space="preserve">天内</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3.3.2承包人无正当理由拒绝撤换主要施工管理人员的违约责任：</w:t>
      </w:r>
      <w:r>
        <w:rPr>
          <w:rFonts w:hint="eastAsia" w:ascii="宋体" w:hAnsi="宋体" w:eastAsia="宋体" w:cs="宋体"/>
          <w:bCs/>
          <w:szCs w:val="21"/>
          <w:u w:val="single"/>
          <w:lang w:bidi="ar"/>
        </w:rPr>
        <w:t xml:space="preserve">每次每人每拖延一天处以1000元违约金，从工程款中直接扣抵</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default" w:ascii="宋体" w:hAnsi="宋体" w:eastAsia="宋体" w:cs="宋体"/>
          <w:bCs/>
          <w:szCs w:val="21"/>
          <w:u w:val="single"/>
          <w:shd w:val="clear" w:color="auto"/>
          <w:lang w:val="en-US" w:eastAsia="zh-CN" w:bidi="ar"/>
        </w:rPr>
      </w:pPr>
      <w:r>
        <w:rPr>
          <w:rFonts w:hint="eastAsia" w:ascii="宋体" w:hAnsi="宋体" w:eastAsia="宋体" w:cs="宋体"/>
          <w:szCs w:val="21"/>
          <w:lang w:bidi="ar"/>
        </w:rPr>
        <w:t xml:space="preserve">3.3.3承包人主要施工管理人员离开施工现场的批准要求：</w:t>
      </w:r>
      <w:r>
        <w:rPr>
          <w:rFonts w:hint="eastAsia" w:ascii="宋体" w:hAnsi="宋体" w:eastAsia="宋体" w:cs="宋体"/>
          <w:bCs/>
          <w:szCs w:val="21"/>
          <w:u w:val="single"/>
          <w:shd w:val="clear" w:color="auto"/>
          <w:lang w:bidi="ar"/>
        </w:rPr>
        <w:t xml:space="preserve">承包人的</w:t>
      </w:r>
      <w:r>
        <w:rPr>
          <w:rFonts w:hint="eastAsia" w:ascii="宋体" w:hAnsi="宋体" w:cs="宋体"/>
          <w:bCs/>
          <w:szCs w:val="21"/>
          <w:u w:val="single"/>
          <w:shd w:val="clear" w:color="auto"/>
          <w:lang w:eastAsia="zh-CN" w:bidi="ar"/>
        </w:rPr>
        <w:t xml:space="preserve">施工员及安全员在现场如不能到岗，</w:t>
      </w:r>
      <w:r>
        <w:rPr>
          <w:rFonts w:hint="eastAsia" w:ascii="宋体" w:hAnsi="宋体" w:cs="宋体"/>
          <w:bCs/>
          <w:szCs w:val="21"/>
          <w:u w:val="single"/>
          <w:shd w:val="clear" w:color="auto"/>
          <w:lang w:val="en-US" w:eastAsia="zh-CN" w:bidi="ar"/>
        </w:rPr>
        <w:t xml:space="preserve">需向监理报备，并取得同意；如未按要求报备离岗或在岗时间不足每天8小时的，每有一次以1000元违约金，从工程款中直</w:t>
      </w:r>
      <w:r>
        <w:rPr>
          <w:rFonts w:hint="eastAsia" w:ascii="宋体" w:hAnsi="宋体" w:eastAsia="宋体" w:cs="宋体"/>
          <w:bCs/>
          <w:szCs w:val="21"/>
          <w:u w:val="single"/>
          <w:shd w:val="clear" w:color="auto"/>
          <w:lang w:bidi="ar"/>
        </w:rPr>
        <w:t xml:space="preserve">接扣抵</w:t>
      </w:r>
      <w:r>
        <w:rPr>
          <w:rFonts w:hint="eastAsia" w:ascii="宋体" w:hAnsi="宋体" w:eastAsia="宋体" w:cs="宋体"/>
          <w:szCs w:val="21"/>
          <w:shd w:val="clear" w:color="auto"/>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3.3.4承包人擅自更换主要施工管理人员的违约责任：</w:t>
      </w:r>
      <w:r>
        <w:rPr>
          <w:rFonts w:hint="eastAsia" w:ascii="宋体" w:hAnsi="宋体" w:eastAsia="宋体" w:cs="宋体"/>
          <w:bCs/>
          <w:szCs w:val="21"/>
          <w:u w:val="single"/>
          <w:lang w:bidi="ar"/>
        </w:rPr>
        <w:t xml:space="preserve">每次每人处以1000元违约金，从工程款中直接扣抵</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3</w:t>
      </w:r>
      <w:bookmarkStart w:id="140" w:name="_Toc296891199"/>
      <w:r/>
      <w:bookmarkStart w:id="141" w:name="_Toc296944498"/>
      <w:r/>
      <w:bookmarkStart w:id="142" w:name="_Toc297120459"/>
      <w:r/>
      <w:bookmarkStart w:id="143" w:name="_Toc297123492"/>
      <w:r/>
      <w:bookmarkStart w:id="144" w:name="_Toc292559869"/>
      <w:r/>
      <w:bookmarkStart w:id="145" w:name="_Toc303539102"/>
      <w:r/>
      <w:bookmarkStart w:id="146" w:name="_Toc296346660"/>
      <w:r/>
      <w:bookmarkStart w:id="147" w:name="_Toc296347158"/>
      <w:r/>
      <w:bookmarkStart w:id="148" w:name="_Toc292559364"/>
      <w:r/>
      <w:bookmarkStart w:id="149" w:name="_Toc297216151"/>
      <w:r/>
      <w:bookmarkStart w:id="150" w:name="_Toc296890987"/>
      <w:r/>
      <w:bookmarkStart w:id="151" w:name="_Toc304295523"/>
      <w:r/>
      <w:bookmarkStart w:id="152" w:name="_Toc296503159"/>
      <w:r/>
      <w:bookmarkStart w:id="153" w:name="_Toc300934945"/>
      <w:r/>
      <w:bookmarkStart w:id="154" w:name="_Toc297048345"/>
      <w:r/>
      <w:bookmarkStart w:id="155" w:name="_Toc312677988"/>
      <w:r>
        <w:rPr>
          <w:rFonts w:hint="eastAsia" w:ascii="宋体" w:hAnsi="宋体" w:eastAsia="宋体" w:cs="宋体"/>
          <w:szCs w:val="21"/>
          <w:lang w:bidi="ar"/>
        </w:rPr>
        <w:t xml:space="preserve">.5 分包</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3</w:t>
      </w:r>
      <w:bookmarkStart w:id="156" w:name="_Toc296890988"/>
      <w:r/>
      <w:bookmarkStart w:id="157" w:name="_Toc312677989"/>
      <w:r/>
      <w:bookmarkStart w:id="158" w:name="_Toc318581158"/>
      <w:r/>
      <w:bookmarkStart w:id="159" w:name="_Toc296944499"/>
      <w:r/>
      <w:bookmarkStart w:id="160" w:name="_Toc300934946"/>
      <w:r/>
      <w:bookmarkStart w:id="161" w:name="_Toc296891200"/>
      <w:r/>
      <w:bookmarkStart w:id="162" w:name="_Toc297216152"/>
      <w:r/>
      <w:bookmarkStart w:id="163" w:name="_Toc296346661"/>
      <w:r/>
      <w:bookmarkStart w:id="164" w:name="_Toc303539103"/>
      <w:r/>
      <w:bookmarkStart w:id="165" w:name="_Toc304295524"/>
      <w:r/>
      <w:bookmarkStart w:id="166" w:name="_Toc297048346"/>
      <w:r/>
      <w:bookmarkStart w:id="167" w:name="_Toc292559365"/>
      <w:r/>
      <w:bookmarkStart w:id="168" w:name="_Toc296503160"/>
      <w:r/>
      <w:bookmarkStart w:id="169" w:name="_Toc296347159"/>
      <w:r/>
      <w:bookmarkStart w:id="170" w:name="_Toc297123493"/>
      <w:r/>
      <w:bookmarkStart w:id="171" w:name="_Toc292559870"/>
      <w:r/>
      <w:bookmarkStart w:id="172" w:name="_Toc297120460"/>
      <w:r>
        <w:rPr>
          <w:rFonts w:hint="eastAsia" w:ascii="宋体" w:hAnsi="宋体" w:eastAsia="宋体" w:cs="宋体"/>
          <w:szCs w:val="21"/>
          <w:lang w:bidi="ar"/>
        </w:rPr>
        <w:t xml:space="preserve">.5.1 分包的一般约定</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禁止分包的工程包括：</w:t>
      </w:r>
      <w:r>
        <w:rPr>
          <w:rFonts w:hint="eastAsia" w:ascii="宋体" w:hAnsi="宋体" w:eastAsia="宋体" w:cs="宋体"/>
          <w:bCs/>
          <w:szCs w:val="21"/>
          <w:u w:val="single"/>
          <w:lang w:bidi="ar"/>
        </w:rPr>
        <w:t xml:space="preserve">本项目禁止分包</w:t>
      </w:r>
      <w:r>
        <w:rPr>
          <w:rFonts w:hint="eastAsia" w:ascii="宋体" w:hAnsi="宋体" w:eastAsia="宋体" w:cs="宋体"/>
          <w:szCs w:val="21"/>
          <w:lang w:bidi="ar"/>
        </w:rPr>
        <w:t xml:space="preserve">。</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3.6 工程照管与成品、半成品保护</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承包人负责照管工程及工程相关的材料、工程设备的起始时间：</w:t>
      </w:r>
      <w:r>
        <w:rPr>
          <w:rFonts w:hint="eastAsia" w:ascii="宋体" w:hAnsi="宋体" w:eastAsia="宋体" w:cs="宋体"/>
          <w:szCs w:val="21"/>
          <w:u w:val="single"/>
          <w:lang w:bidi="ar"/>
        </w:rPr>
        <w:t xml:space="preserve">进场直至验收交付使用前，由承包人负责照管、保护，费用由承包人承担</w:t>
      </w:r>
      <w:r>
        <w:rPr>
          <w:rFonts w:hint="eastAsia" w:ascii="宋体" w:hAnsi="宋体" w:eastAsia="宋体" w:cs="宋体"/>
          <w:szCs w:val="21"/>
          <w:lang w:bidi="ar"/>
        </w:rPr>
        <w:t xml:space="preserve">。</w:t>
      </w:r>
      <w:r/>
    </w:p>
    <w:p>
      <w:pPr>
        <w:ind w:firstLine="422"/>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3.7 履约担保</w:t>
      </w:r>
      <w:r/>
    </w:p>
    <w:p>
      <w:pPr>
        <w:ind w:firstLine="422"/>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承包人是否提供履约担保：</w:t>
      </w:r>
      <w:r>
        <w:rPr>
          <w:rFonts w:hint="eastAsia" w:ascii="宋体" w:hAnsi="宋体" w:eastAsia="宋体" w:cs="宋体"/>
          <w:b/>
          <w:bCs/>
          <w:szCs w:val="21"/>
          <w:u w:val="single"/>
          <w:lang w:bidi="ar"/>
        </w:rPr>
        <w:t xml:space="preserve">是</w:t>
      </w:r>
      <w:r>
        <w:rPr>
          <w:rFonts w:hint="eastAsia" w:ascii="宋体" w:hAnsi="宋体" w:eastAsia="宋体" w:cs="宋体"/>
          <w:b/>
          <w:bCs/>
          <w:szCs w:val="21"/>
          <w:lang w:bidi="ar"/>
        </w:rPr>
        <w:t xml:space="preserve">。</w:t>
      </w:r>
      <w:r/>
    </w:p>
    <w:p>
      <w:pPr>
        <w:ind w:firstLine="422"/>
        <w:keepLines w:val="0"/>
        <w:keepNext w:val="0"/>
        <w:pageBreakBefore w:val="0"/>
        <w:spacing w:line="360" w:lineRule="auto"/>
        <w:rPr>
          <w:rFonts w:hint="eastAsia" w:ascii="宋体" w:hAnsi="宋体" w:eastAsia="宋体" w:cs="宋体"/>
          <w:b/>
          <w:bCs/>
          <w:szCs w:val="21"/>
          <w:u w:val="single"/>
          <w:lang w:eastAsia="zh-CN" w:bidi="ar"/>
        </w:rPr>
      </w:pPr>
      <w:r>
        <w:rPr>
          <w:rFonts w:hint="eastAsia" w:ascii="宋体" w:hAnsi="宋体" w:eastAsia="宋体" w:cs="宋体"/>
          <w:b/>
          <w:bCs/>
          <w:szCs w:val="21"/>
          <w:lang w:bidi="ar"/>
        </w:rPr>
        <w:t xml:space="preserve">承包人提供履约保证金的形式：</w:t>
      </w:r>
      <w:r>
        <w:rPr>
          <w:rFonts w:hint="eastAsia" w:ascii="宋体" w:hAnsi="宋体" w:eastAsia="宋体" w:cs="宋体"/>
          <w:b/>
          <w:bCs/>
          <w:szCs w:val="21"/>
          <w:u w:val="single"/>
          <w:lang w:bidi="ar"/>
        </w:rPr>
        <w:t xml:space="preserve">                   </w:t>
      </w:r>
      <w:r>
        <w:rPr>
          <w:rFonts w:hint="eastAsia" w:ascii="宋体" w:hAnsi="宋体" w:eastAsia="宋体" w:cs="宋体"/>
          <w:b/>
          <w:bCs/>
          <w:szCs w:val="21"/>
          <w:u w:val="none"/>
          <w:lang w:eastAsia="zh-CN" w:bidi="ar"/>
        </w:rPr>
        <w:t xml:space="preserve">。</w:t>
      </w:r>
      <w:r/>
    </w:p>
    <w:p>
      <w:pPr>
        <w:ind w:firstLine="422"/>
        <w:keepLines w:val="0"/>
        <w:keepNext w:val="0"/>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承包人提供履约保证金的金额：</w:t>
      </w:r>
      <w:r>
        <w:rPr>
          <w:rFonts w:hint="eastAsia" w:ascii="宋体" w:hAnsi="宋体" w:eastAsia="宋体" w:cs="宋体"/>
          <w:b/>
          <w:bCs/>
          <w:szCs w:val="21"/>
          <w:u w:val="single"/>
          <w:lang w:bidi="ar"/>
        </w:rPr>
        <w:t xml:space="preserve">                   </w:t>
      </w:r>
      <w:r>
        <w:rPr>
          <w:rFonts w:hint="eastAsia" w:ascii="宋体" w:hAnsi="宋体" w:eastAsia="宋体" w:cs="宋体"/>
          <w:b/>
          <w:bCs/>
          <w:szCs w:val="21"/>
          <w:u w:val="none"/>
          <w:lang w:eastAsia="zh-CN" w:bidi="ar"/>
        </w:rPr>
        <w:t xml:space="preserve">。</w:t>
      </w:r>
      <w:r>
        <w:rPr>
          <w:rFonts w:hint="eastAsia" w:ascii="宋体" w:hAnsi="宋体" w:eastAsia="宋体" w:cs="宋体"/>
          <w:b/>
          <w:bCs/>
          <w:szCs w:val="21"/>
          <w:lang w:bidi="ar"/>
        </w:rPr>
        <w:t xml:space="preserve">                    </w:t>
      </w:r>
      <w:r/>
    </w:p>
    <w:p>
      <w:pPr>
        <w:ind w:firstLine="422"/>
        <w:keepLines w:val="0"/>
        <w:keepNext w:val="0"/>
        <w:pageBreakBefore w:val="0"/>
        <w:spacing w:line="360" w:lineRule="auto"/>
        <w:rPr>
          <w:rFonts w:hint="eastAsia" w:ascii="宋体" w:hAnsi="宋体" w:eastAsia="宋体" w:cs="宋体"/>
          <w:b/>
          <w:bCs/>
          <w:szCs w:val="21"/>
          <w:lang w:bidi="ar"/>
        </w:rPr>
      </w:pPr>
      <w:r/>
      <w:bookmarkStart w:id="173" w:name="_Toc351203636"/>
      <w:r>
        <w:rPr>
          <w:rFonts w:hint="eastAsia" w:ascii="宋体" w:hAnsi="宋体" w:eastAsia="宋体" w:cs="宋体"/>
          <w:b/>
          <w:bCs/>
          <w:szCs w:val="21"/>
          <w:lang w:bidi="ar"/>
        </w:rPr>
        <w:t xml:space="preserve">退还履约保证金时间：</w:t>
      </w:r>
      <w:r>
        <w:rPr>
          <w:rFonts w:hint="eastAsia" w:ascii="宋体" w:hAnsi="宋体" w:eastAsia="宋体" w:cs="宋体"/>
          <w:b/>
          <w:bCs/>
          <w:szCs w:val="21"/>
          <w:u w:val="single"/>
          <w:lang w:bidi="ar"/>
        </w:rPr>
        <w:t xml:space="preserve">合同履行结束，验收合格，承包人提出申请，办理保证金退还手续（无息）</w:t>
      </w:r>
      <w:r>
        <w:rPr>
          <w:rFonts w:hint="eastAsia" w:ascii="宋体" w:hAnsi="宋体" w:eastAsia="宋体" w:cs="宋体"/>
          <w:b/>
          <w:bCs/>
          <w:szCs w:val="21"/>
          <w:u w:val="single"/>
          <w:shd w:val="clear" w:color="auto"/>
          <w:lang w:bidi="ar"/>
        </w:rPr>
        <w:t xml:space="preserve">。发包人在三十个工作日内一次性退还履约保证金（不计息</w:t>
      </w:r>
      <w:r>
        <w:rPr>
          <w:rFonts w:hint="eastAsia" w:ascii="宋体" w:hAnsi="宋体" w:eastAsia="宋体" w:cs="宋体"/>
          <w:b/>
          <w:bCs/>
          <w:szCs w:val="21"/>
          <w:u w:val="single"/>
          <w:lang w:bidi="ar"/>
        </w:rPr>
        <w:t xml:space="preserve">）或者退还履约保证金保函，发包人若逾期退还履约保证金的，按照逾期部分的每日0.05%支付违约金。</w:t>
      </w:r>
      <w:r/>
    </w:p>
    <w:p>
      <w:pPr>
        <w:ind w:firstLine="422"/>
        <w:keepLines w:val="0"/>
        <w:keepNext w:val="0"/>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退还履约保证金条件：</w:t>
      </w:r>
      <w:r>
        <w:rPr>
          <w:rFonts w:hint="eastAsia" w:ascii="宋体" w:hAnsi="宋体" w:eastAsia="宋体" w:cs="宋体"/>
          <w:b/>
          <w:bCs/>
          <w:szCs w:val="21"/>
          <w:u w:val="single"/>
          <w:lang w:bidi="ar"/>
        </w:rPr>
        <w:t xml:space="preserve">承包人在按要求保质保量的完成该项目合同并通过验收后，发包人凭承包人提交的申请，一次性无息退还该合同项目的履约保证金。</w:t>
      </w:r>
      <w:r>
        <w:rPr>
          <w:rFonts w:hint="eastAsia" w:ascii="宋体" w:hAnsi="宋体" w:eastAsia="宋体" w:cs="宋体"/>
          <w:b/>
          <w:bCs/>
          <w:szCs w:val="21"/>
          <w:lang w:bidi="ar"/>
        </w:rPr>
        <w:t xml:space="preserve"> </w:t>
      </w:r>
      <w:r/>
    </w:p>
    <w:p>
      <w:pPr>
        <w:ind w:firstLine="422"/>
        <w:keepLines w:val="0"/>
        <w:keepNext w:val="0"/>
        <w:pageBreakBefore w:val="0"/>
        <w:spacing w:line="360" w:lineRule="auto"/>
        <w:rPr>
          <w:rFonts w:hint="eastAsia" w:ascii="宋体" w:hAnsi="宋体" w:eastAsia="宋体" w:cs="宋体"/>
          <w:b/>
          <w:bCs/>
          <w:szCs w:val="21"/>
          <w:lang w:bidi="ar"/>
        </w:rPr>
      </w:pPr>
      <w:r>
        <w:rPr>
          <w:rFonts w:hint="eastAsia" w:ascii="宋体" w:hAnsi="宋体" w:eastAsia="宋体" w:cs="宋体"/>
          <w:b/>
          <w:bCs/>
          <w:szCs w:val="21"/>
          <w:lang w:bidi="ar"/>
        </w:rPr>
        <w:t xml:space="preserve">不予退还履约保证金的情形：</w:t>
      </w:r>
      <w:r>
        <w:rPr>
          <w:rFonts w:hint="eastAsia" w:ascii="宋体" w:hAnsi="宋体" w:eastAsia="宋体" w:cs="宋体"/>
          <w:b/>
          <w:bCs/>
          <w:szCs w:val="21"/>
          <w:u w:val="single"/>
          <w:lang w:bidi="ar"/>
        </w:rPr>
        <w:t xml:space="preserve">承包人在履约过程中质量、工期、安全任何方面出现不符合合同约定的情况的，发包人有权扣除相应的履约保证金。</w:t>
      </w:r>
      <w:r/>
    </w:p>
    <w:p>
      <w:pPr>
        <w:ind w:firstLine="422"/>
        <w:keepLines w:val="0"/>
        <w:keepNext w:val="0"/>
        <w:pageBreakBefore w:val="0"/>
        <w:spacing w:line="360" w:lineRule="auto"/>
        <w:rPr>
          <w:rFonts w:hint="eastAsia" w:ascii="宋体" w:hAnsi="宋体" w:eastAsia="宋体" w:cs="宋体"/>
          <w:szCs w:val="21"/>
          <w:lang w:bidi="ar"/>
        </w:rPr>
      </w:pPr>
      <w:r>
        <w:rPr>
          <w:rFonts w:hint="eastAsia" w:ascii="宋体" w:hAnsi="宋体" w:eastAsia="宋体" w:cs="宋体"/>
          <w:b/>
          <w:bCs/>
          <w:szCs w:val="21"/>
          <w:lang w:bidi="ar"/>
        </w:rPr>
        <w:t xml:space="preserve">4</w:t>
      </w:r>
      <w:bookmarkStart w:id="174" w:name="_Toc296346663"/>
      <w:r/>
      <w:bookmarkStart w:id="175" w:name="_Toc296503162"/>
      <w:r/>
      <w:bookmarkStart w:id="176" w:name="_Toc296347161"/>
      <w:r/>
      <w:bookmarkStart w:id="177" w:name="_Toc297048348"/>
      <w:r/>
      <w:bookmarkStart w:id="178" w:name="_Toc292559871"/>
      <w:r/>
      <w:bookmarkStart w:id="179" w:name="_Toc292559366"/>
      <w:r/>
      <w:bookmarkStart w:id="180" w:name="_Toc296891202"/>
      <w:r/>
      <w:bookmarkStart w:id="181" w:name="_Toc267251413"/>
      <w:r/>
      <w:bookmarkStart w:id="182" w:name="_Toc296944501"/>
      <w:r/>
      <w:bookmarkStart w:id="183" w:name="_Toc296890990"/>
      <w:r/>
      <w:bookmarkStart w:id="184" w:name="_Toc297120462"/>
      <w:r>
        <w:rPr>
          <w:rFonts w:hint="eastAsia" w:ascii="宋体" w:hAnsi="宋体" w:eastAsia="宋体" w:cs="宋体"/>
          <w:b/>
          <w:bCs/>
          <w:szCs w:val="21"/>
          <w:lang w:bidi="ar"/>
        </w:rPr>
        <w:t xml:space="preserve">.监</w:t>
      </w:r>
      <w:bookmarkEnd w:id="174"/>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eastAsia="宋体" w:cs="宋体"/>
          <w:b/>
          <w:bCs/>
          <w:szCs w:val="21"/>
          <w:lang w:bidi="ar"/>
        </w:rPr>
        <w:t xml:space="preserve">理人</w:t>
      </w:r>
      <w:bookmarkEnd w:id="173"/>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4.1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监理人的一般规定</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关于监理人的监理内容：</w:t>
      </w:r>
      <w:r>
        <w:rPr>
          <w:rFonts w:hint="eastAsia" w:ascii="宋体" w:hAnsi="宋体" w:eastAsia="宋体" w:cs="宋体"/>
          <w:szCs w:val="21"/>
          <w:u w:val="single"/>
          <w:lang w:bidi="ar"/>
        </w:rPr>
        <w:t xml:space="preserve">见《建设工程委托监理合同》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关于监理人的监理权限：</w:t>
      </w:r>
      <w:r>
        <w:rPr>
          <w:rFonts w:hint="eastAsia" w:ascii="宋体" w:hAnsi="宋体" w:eastAsia="宋体" w:cs="宋体"/>
          <w:szCs w:val="21"/>
          <w:u w:val="single"/>
          <w:lang w:bidi="ar"/>
        </w:rPr>
        <w:t xml:space="preserve">见《建设工程委托监理合同》 </w:t>
      </w:r>
      <w:r>
        <w:rPr>
          <w:rFonts w:hint="eastAsia" w:ascii="宋体" w:hAnsi="宋体" w:eastAsia="宋体" w:cs="宋体"/>
          <w:szCs w:val="21"/>
          <w:lang w:bidi="ar"/>
        </w:rPr>
        <w:t xml:space="preserve">。 </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关于监理人在施工现场的办公场所、生活场所的提供和费用承担的约定：</w:t>
      </w:r>
      <w:r>
        <w:rPr>
          <w:rFonts w:hint="eastAsia" w:ascii="宋体" w:hAnsi="宋体" w:eastAsia="宋体" w:cs="宋体"/>
          <w:szCs w:val="21"/>
          <w:u w:val="single"/>
          <w:lang w:bidi="ar"/>
        </w:rPr>
        <w:t xml:space="preserve">/</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4.2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监理人员</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总监理工程师：</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姓    名：</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职    务：</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监理工程师执业资格证书号：</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联系电话：</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电子信箱：</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通信地址：</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关于监理人的其他约定：</w:t>
      </w:r>
      <w:r>
        <w:rPr>
          <w:rFonts w:hint="eastAsia" w:ascii="宋体" w:hAnsi="宋体" w:eastAsia="宋体" w:cs="宋体"/>
          <w:szCs w:val="21"/>
          <w:u w:val="single"/>
          <w:lang w:bidi="ar"/>
        </w:rPr>
        <w:t xml:space="preserve">    </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4.3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商定或确定</w:t>
      </w:r>
      <w:bookmarkStart w:id="185" w:name="_Toc267251418"/>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在发包人和承包人不能通过协商达成一致意见时，发包人授权监理人对以下事项进行确定：</w:t>
      </w:r>
      <w:r>
        <w:rPr>
          <w:rFonts w:hint="eastAsia" w:ascii="宋体" w:hAnsi="宋体" w:eastAsia="宋体" w:cs="宋体"/>
          <w:bCs/>
          <w:szCs w:val="21"/>
          <w:u w:val="single"/>
          <w:lang w:bidi="ar"/>
        </w:rPr>
        <w:t xml:space="preserve">/</w:t>
      </w:r>
      <w:r>
        <w:rPr>
          <w:rFonts w:hint="eastAsia" w:ascii="宋体" w:hAnsi="宋体" w:eastAsia="宋体" w:cs="宋体"/>
          <w:szCs w:val="21"/>
          <w:lang w:bidi="ar"/>
        </w:rPr>
        <w:t xml:space="preserve">。</w:t>
      </w:r>
      <w:bookmarkStart w:id="186" w:name="_Toc351203637"/>
      <w:r/>
      <w:r/>
    </w:p>
    <w:p>
      <w:pPr>
        <w:ind w:firstLine="422"/>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lang w:bidi="ar"/>
        </w:rPr>
        <w:t xml:space="preserve">5</w:t>
      </w:r>
      <w:bookmarkEnd w:id="185"/>
      <w:r/>
      <w:bookmarkStart w:id="187" w:name="_Toc292559367"/>
      <w:r/>
      <w:bookmarkStart w:id="188" w:name="_Toc296346664"/>
      <w:r/>
      <w:bookmarkStart w:id="189" w:name="_Toc296347162"/>
      <w:r/>
      <w:bookmarkStart w:id="190" w:name="_Toc296890991"/>
      <w:r/>
      <w:bookmarkStart w:id="191" w:name="_Toc296944502"/>
      <w:r/>
      <w:bookmarkStart w:id="192" w:name="_Toc292559872"/>
      <w:r/>
      <w:bookmarkStart w:id="193" w:name="_Toc296503163"/>
      <w:r/>
      <w:bookmarkStart w:id="194" w:name="_Toc296891203"/>
      <w:r/>
      <w:bookmarkStart w:id="195" w:name="_Toc297048349"/>
      <w:r/>
      <w:bookmarkStart w:id="196" w:name="_Toc297120463"/>
      <w:r>
        <w:rPr>
          <w:rFonts w:hint="eastAsia" w:ascii="宋体" w:hAnsi="宋体" w:eastAsia="宋体" w:cs="宋体"/>
          <w:b/>
          <w:bCs/>
          <w:szCs w:val="21"/>
          <w:lang w:bidi="ar"/>
        </w:rPr>
        <w:t xml:space="preserve">.工程质量</w:t>
      </w:r>
      <w:bookmarkEnd w:id="186"/>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5.1 质量要求</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5</w:t>
      </w:r>
      <w:bookmarkStart w:id="197" w:name="_Toc297123496"/>
      <w:r/>
      <w:bookmarkStart w:id="198" w:name="_Toc297216155"/>
      <w:r/>
      <w:bookmarkStart w:id="199" w:name="_Toc303539106"/>
      <w:r/>
      <w:bookmarkStart w:id="200" w:name="_Toc318581164"/>
      <w:r/>
      <w:bookmarkStart w:id="201" w:name="_Toc312677997"/>
      <w:r/>
      <w:bookmarkStart w:id="202" w:name="_Toc300934949"/>
      <w:r/>
      <w:bookmarkStart w:id="203" w:name="_Toc304295527"/>
      <w:r>
        <w:rPr>
          <w:rFonts w:hint="eastAsia" w:ascii="宋体" w:hAnsi="宋体" w:eastAsia="宋体" w:cs="宋体"/>
          <w:szCs w:val="21"/>
          <w:lang w:bidi="ar"/>
        </w:rPr>
        <w:t xml:space="preserve">.1.1 特殊质量标准和要求：</w:t>
      </w:r>
      <w:r>
        <w:rPr>
          <w:rFonts w:hint="eastAsia" w:ascii="宋体" w:hAnsi="宋体" w:eastAsia="宋体" w:cs="宋体"/>
          <w:szCs w:val="21"/>
          <w:u w:val="single"/>
          <w:lang w:bidi="ar"/>
        </w:rPr>
        <w:t xml:space="preserve">工程质量必须达到国家施工质量验收规范合格标准</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关于工程奖项的约定：</w:t>
      </w:r>
      <w:r>
        <w:rPr>
          <w:rFonts w:hint="eastAsia" w:ascii="宋体" w:hAnsi="宋体" w:eastAsia="宋体" w:cs="宋体"/>
          <w:bCs/>
          <w:szCs w:val="21"/>
          <w:u w:val="single"/>
          <w:lang w:bidi="ar"/>
        </w:rPr>
        <w:t xml:space="preserve">/</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5.2 质量保证措施 </w:t>
      </w:r>
      <w:r/>
    </w:p>
    <w:p>
      <w:pPr>
        <w:ind w:firstLine="420"/>
        <w:keepLines w:val="0"/>
        <w:keepNext w:val="0"/>
        <w:pageBreakBefore w:val="0"/>
        <w:spacing w:line="360" w:lineRule="auto"/>
        <w:shd w:val="clear" w:color="auto"/>
        <w:rPr>
          <w:rFonts w:hint="eastAsia" w:ascii="宋体" w:hAnsi="宋体" w:eastAsia="宋体" w:cs="宋体"/>
          <w:szCs w:val="21"/>
        </w:rPr>
      </w:pPr>
      <w:r>
        <w:rPr>
          <w:rFonts w:hint="eastAsia" w:ascii="宋体" w:hAnsi="宋体" w:eastAsia="宋体" w:cs="宋体"/>
          <w:szCs w:val="21"/>
          <w:lang w:bidi="ar"/>
        </w:rPr>
        <w:t xml:space="preserve">5.2.1 </w:t>
      </w:r>
      <w:r>
        <w:rPr>
          <w:rFonts w:hint="eastAsia" w:ascii="宋体" w:hAnsi="宋体" w:eastAsia="宋体" w:cs="宋体"/>
          <w:szCs w:val="21"/>
          <w:u w:val="single"/>
          <w:lang w:bidi="ar"/>
        </w:rPr>
        <w:t xml:space="preserve">承包人必须严格按照施工图纸、工程技术要求及有关工程施工规范、规格和标准施工，并无条件的接受发包人委托的监理单位全方位、全过程的监督管理。无论监理工程师是否进行并通过了各项检验，均不解除承包人对自己承包的工程的质量所负的责任。 除非质量问题是由非承包人原因引起的，而此类质量问题承包人须及时通知监理工程师。 </w:t>
      </w:r>
      <w:r/>
    </w:p>
    <w:p>
      <w:pPr>
        <w:ind w:firstLine="420"/>
        <w:keepLines w:val="0"/>
        <w:keepNext w:val="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5.3 隐蔽工程检查</w:t>
      </w:r>
      <w:r/>
    </w:p>
    <w:p>
      <w:pPr>
        <w:ind w:firstLine="420"/>
        <w:keepLines w:val="0"/>
        <w:keepNext w:val="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5.3.1在工程实施过程中，承包人必须收集齐全所有隐蔽项目的影像视频资料，在送审结算资料中必须一并提交。所有签证资料必须附有详细影像彩色照片，所摄照片必须有可参照性。如影像资料未能反映清单、签证等列明的工作内容则结算时该项内容不予认可。</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5.3.2承包人提前通知监理人隐蔽工程检查的期限的约定：</w:t>
      </w:r>
      <w:r>
        <w:rPr>
          <w:rFonts w:hint="eastAsia" w:ascii="宋体" w:hAnsi="宋体" w:eastAsia="宋体" w:cs="宋体"/>
          <w:bCs/>
          <w:szCs w:val="21"/>
          <w:u w:val="single"/>
          <w:lang w:bidi="ar"/>
        </w:rPr>
        <w:t xml:space="preserve">共同检查前48小时书面通知监理人</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监理人不能按时进行检查时，应提前</w:t>
      </w:r>
      <w:r>
        <w:rPr>
          <w:rFonts w:hint="eastAsia" w:ascii="宋体" w:hAnsi="宋体" w:eastAsia="宋体" w:cs="宋体"/>
          <w:bCs/>
          <w:szCs w:val="21"/>
          <w:u w:val="single"/>
          <w:lang w:bidi="ar"/>
        </w:rPr>
        <w:t xml:space="preserve">24</w:t>
      </w:r>
      <w:r>
        <w:rPr>
          <w:rFonts w:hint="eastAsia" w:ascii="宋体" w:hAnsi="宋体" w:eastAsia="宋体" w:cs="宋体"/>
          <w:szCs w:val="21"/>
          <w:lang w:bidi="ar"/>
        </w:rPr>
        <w:t xml:space="preserve">小时提交书面延期要求。</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关于延期最长不得超过：</w:t>
      </w:r>
      <w:r>
        <w:rPr>
          <w:rFonts w:hint="eastAsia" w:ascii="宋体" w:hAnsi="宋体" w:eastAsia="宋体" w:cs="宋体"/>
          <w:bCs/>
          <w:szCs w:val="21"/>
          <w:u w:val="single"/>
          <w:lang w:bidi="ar"/>
        </w:rPr>
        <w:t xml:space="preserve">48</w:t>
      </w:r>
      <w:r>
        <w:rPr>
          <w:rFonts w:hint="eastAsia" w:ascii="宋体" w:hAnsi="宋体" w:eastAsia="宋体" w:cs="宋体"/>
          <w:szCs w:val="21"/>
          <w:lang w:bidi="ar"/>
        </w:rPr>
        <w:t xml:space="preserve">小时。</w:t>
      </w:r>
      <w:bookmarkStart w:id="204" w:name="_Toc351203638"/>
      <w:r/>
      <w:r/>
    </w:p>
    <w:p>
      <w:pPr>
        <w:ind w:firstLine="422"/>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lang w:bidi="ar"/>
        </w:rPr>
        <w:t xml:space="preserve">6.安全文明施工与环境保护</w:t>
      </w:r>
      <w:bookmarkEnd w:id="204"/>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6.1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安全文明施工</w:t>
      </w:r>
      <w:r/>
    </w:p>
    <w:p>
      <w:pPr>
        <w:ind w:firstLine="420"/>
        <w:keepLines w:val="0"/>
        <w:keepNext w:val="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6.1.1 项目安全生产的达标目标及相应事项的约定：</w:t>
      </w:r>
      <w:r/>
    </w:p>
    <w:p>
      <w:pPr>
        <w:ind w:firstLine="420"/>
        <w:keepLines w:val="0"/>
        <w:keepNext w:val="0"/>
        <w:pageBreakBefore w:val="0"/>
        <w:spacing w:line="360" w:lineRule="auto"/>
        <w:rPr>
          <w:rFonts w:hint="eastAsia" w:ascii="宋体" w:hAnsi="宋体" w:eastAsia="宋体" w:cs="宋体"/>
          <w:szCs w:val="21"/>
          <w:u w:val="single"/>
          <w:lang w:bidi="ar"/>
        </w:rPr>
      </w:pPr>
      <w:r>
        <w:rPr>
          <w:rFonts w:hint="eastAsia" w:ascii="宋体" w:hAnsi="宋体" w:eastAsia="宋体" w:cs="宋体"/>
          <w:szCs w:val="21"/>
          <w:u w:val="single"/>
          <w:lang w:bidi="ar"/>
        </w:rPr>
        <w:t xml:space="preserve">（1）承包人须对本合同范围内所有施工范围和施工人员负全部安全施工责任。承包人应严格按《建设工程安全生产管理条例》等法律、工程建设安全生产地有关管理规定，采取安全措施组织施工。若发生安全事故，一切责任由承包方承担，罚没全部</w:t>
      </w:r>
      <w:r>
        <w:rPr>
          <w:rFonts w:hint="eastAsia" w:ascii="宋体" w:hAnsi="宋体" w:cs="宋体"/>
          <w:szCs w:val="21"/>
          <w:u w:val="single"/>
          <w:lang w:eastAsia="zh-CN" w:bidi="ar"/>
        </w:rPr>
        <w:t xml:space="preserve">履约保证金</w:t>
      </w:r>
      <w:r>
        <w:rPr>
          <w:rFonts w:hint="eastAsia" w:ascii="宋体" w:hAnsi="宋体" w:eastAsia="宋体" w:cs="宋体"/>
          <w:szCs w:val="21"/>
          <w:u w:val="single"/>
          <w:lang w:bidi="ar"/>
        </w:rPr>
        <w:t xml:space="preserve">，并视情节严重向承包方收取1万-5万违约金。</w:t>
      </w:r>
      <w:r/>
    </w:p>
    <w:p>
      <w:pPr>
        <w:ind w:firstLine="420"/>
        <w:keepLines w:val="0"/>
        <w:keepNext w:val="0"/>
        <w:pageBreakBefore w:val="0"/>
        <w:spacing w:line="360" w:lineRule="auto"/>
        <w:rPr>
          <w:rFonts w:hint="eastAsia" w:ascii="宋体" w:hAnsi="宋体" w:eastAsia="宋体" w:cs="宋体"/>
          <w:szCs w:val="21"/>
          <w:u w:val="single"/>
          <w:lang w:bidi="ar"/>
        </w:rPr>
      </w:pPr>
      <w:r>
        <w:rPr>
          <w:rFonts w:hint="eastAsia" w:ascii="宋体" w:hAnsi="宋体" w:eastAsia="宋体" w:cs="宋体"/>
          <w:szCs w:val="21"/>
          <w:u w:val="single"/>
          <w:lang w:bidi="ar"/>
        </w:rPr>
        <w:t xml:space="preserve">（2）承包人对施工现场安全生产负总责，现场必须按要求配备安全员，安全员及特种作业人员</w:t>
      </w:r>
      <w:r>
        <w:rPr>
          <w:rFonts w:hint="eastAsia" w:ascii="宋体" w:hAnsi="宋体" w:cs="宋体"/>
          <w:szCs w:val="21"/>
          <w:u w:val="single"/>
          <w:lang w:eastAsia="zh-CN" w:bidi="ar"/>
        </w:rPr>
        <w:t xml:space="preserve">（若有）</w:t>
      </w:r>
      <w:r>
        <w:rPr>
          <w:rFonts w:hint="eastAsia" w:ascii="宋体" w:hAnsi="宋体" w:eastAsia="宋体" w:cs="宋体"/>
          <w:szCs w:val="21"/>
          <w:u w:val="single"/>
          <w:lang w:bidi="ar"/>
        </w:rPr>
        <w:t xml:space="preserve">应持证上岗。</w:t>
      </w:r>
      <w:r/>
    </w:p>
    <w:p>
      <w:pPr>
        <w:ind w:firstLine="420"/>
        <w:keepLines w:val="0"/>
        <w:keepNext w:val="0"/>
        <w:pageBreakBefore w:val="0"/>
        <w:spacing w:line="360" w:lineRule="auto"/>
        <w:rPr>
          <w:rFonts w:hint="eastAsia" w:ascii="宋体" w:hAnsi="宋体" w:eastAsia="宋体" w:cs="宋体"/>
          <w:szCs w:val="21"/>
          <w:u w:val="single"/>
          <w:lang w:bidi="ar"/>
        </w:rPr>
      </w:pPr>
      <w:r>
        <w:rPr>
          <w:rFonts w:hint="eastAsia" w:ascii="宋体" w:hAnsi="宋体" w:eastAsia="宋体" w:cs="宋体"/>
          <w:szCs w:val="21"/>
          <w:u w:val="single"/>
          <w:lang w:bidi="ar"/>
        </w:rPr>
        <w:t xml:space="preserve">（3）工程施工前和施工中，承包人</w:t>
      </w:r>
      <w:r>
        <w:rPr>
          <w:rFonts w:hint="eastAsia" w:ascii="宋体" w:hAnsi="宋体" w:cs="宋体"/>
          <w:szCs w:val="21"/>
          <w:u w:val="single"/>
          <w:lang w:eastAsia="zh-CN" w:bidi="ar"/>
        </w:rPr>
        <w:t xml:space="preserve">项目负责人</w:t>
      </w:r>
      <w:r>
        <w:rPr>
          <w:rFonts w:hint="eastAsia" w:ascii="宋体" w:hAnsi="宋体" w:eastAsia="宋体" w:cs="宋体"/>
          <w:szCs w:val="21"/>
          <w:u w:val="single"/>
          <w:lang w:bidi="ar"/>
        </w:rPr>
        <w:t xml:space="preserve">应当对有关安全施工技术进行交底；承包人必须编制安全施工措施和施工现场临时用电、施工现场周边及主要通道的安全防护措施及其它有关法规要求的专项施工方案，专项施工方案必须经本单位技术负责人批准后，报发包人代表和现场监理批准后实施。</w:t>
      </w:r>
      <w:r/>
    </w:p>
    <w:p>
      <w:pPr>
        <w:ind w:firstLine="420"/>
        <w:keepLines w:val="0"/>
        <w:keepNext w:val="0"/>
        <w:pageBreakBefore w:val="0"/>
        <w:spacing w:line="360" w:lineRule="auto"/>
        <w:rPr>
          <w:rFonts w:hint="eastAsia" w:ascii="宋体" w:hAnsi="宋体" w:eastAsia="宋体" w:cs="宋体"/>
          <w:szCs w:val="21"/>
          <w:u w:val="single"/>
          <w:lang w:bidi="ar"/>
        </w:rPr>
      </w:pPr>
      <w:r>
        <w:rPr>
          <w:rFonts w:hint="eastAsia" w:ascii="宋体" w:hAnsi="宋体" w:eastAsia="宋体" w:cs="宋体"/>
          <w:szCs w:val="21"/>
          <w:u w:val="single"/>
          <w:lang w:bidi="ar"/>
        </w:rPr>
        <w:t xml:space="preserve">工程施工前，承包人应根据法律、法规、规范、标准等要求，制定安全施工标准及要求，负责向施工作业班组、作业人员作出详细的说明，并由双方签字确认。</w:t>
      </w:r>
      <w:r/>
    </w:p>
    <w:p>
      <w:pPr>
        <w:ind w:firstLine="420"/>
        <w:keepLines w:val="0"/>
        <w:keepNext w:val="0"/>
        <w:pageBreakBefore w:val="0"/>
        <w:spacing w:line="360" w:lineRule="auto"/>
        <w:rPr>
          <w:rFonts w:hint="eastAsia" w:ascii="宋体" w:hAnsi="宋体" w:eastAsia="宋体" w:cs="宋体"/>
          <w:szCs w:val="21"/>
          <w:u w:val="single"/>
          <w:lang w:bidi="ar"/>
        </w:rPr>
      </w:pPr>
      <w:r>
        <w:rPr>
          <w:rFonts w:hint="eastAsia" w:ascii="宋体" w:hAnsi="宋体" w:eastAsia="宋体" w:cs="宋体"/>
          <w:szCs w:val="21"/>
          <w:u w:val="single"/>
          <w:lang w:bidi="ar"/>
        </w:rPr>
        <w:t xml:space="preserve">工程施工前，承包人使用的安全防护用具、机械设备、施工机具及配件，应当具有生产（制造）许可证、产品合格证，并在进入施工现场前进行查验，经监理工程师签字确认后方可使用。</w:t>
      </w:r>
      <w:r/>
    </w:p>
    <w:p>
      <w:pPr>
        <w:ind w:firstLine="420"/>
        <w:keepLines w:val="0"/>
        <w:keepNext w:val="0"/>
        <w:pageBreakBefore w:val="0"/>
        <w:spacing w:line="360" w:lineRule="auto"/>
        <w:rPr>
          <w:rFonts w:hint="eastAsia" w:ascii="宋体" w:hAnsi="宋体" w:eastAsia="宋体" w:cs="宋体"/>
          <w:szCs w:val="21"/>
          <w:u w:val="single"/>
          <w:lang w:bidi="ar"/>
        </w:rPr>
      </w:pPr>
      <w:r>
        <w:rPr>
          <w:rFonts w:hint="eastAsia" w:ascii="宋体" w:hAnsi="宋体" w:eastAsia="宋体" w:cs="宋体"/>
          <w:szCs w:val="21"/>
          <w:u w:val="single"/>
          <w:lang w:bidi="ar"/>
        </w:rPr>
        <w:t xml:space="preserve">特种作业人员</w:t>
      </w:r>
      <w:r>
        <w:rPr>
          <w:rFonts w:hint="eastAsia" w:ascii="宋体" w:hAnsi="宋体" w:eastAsia="宋体" w:cs="宋体"/>
          <w:szCs w:val="21"/>
          <w:u w:val="single"/>
          <w:lang w:eastAsia="zh-CN" w:bidi="ar"/>
        </w:rPr>
        <w:t xml:space="preserve">（</w:t>
      </w:r>
      <w:r>
        <w:rPr>
          <w:rFonts w:hint="eastAsia" w:ascii="宋体" w:hAnsi="宋体" w:eastAsia="宋体" w:cs="宋体"/>
          <w:szCs w:val="21"/>
          <w:u w:val="single"/>
          <w:lang w:val="en-US" w:eastAsia="zh-CN" w:bidi="ar"/>
        </w:rPr>
        <w:t xml:space="preserve">若有）</w:t>
      </w:r>
      <w:r>
        <w:rPr>
          <w:rFonts w:hint="eastAsia" w:ascii="宋体" w:hAnsi="宋体" w:eastAsia="宋体" w:cs="宋体"/>
          <w:szCs w:val="21"/>
          <w:u w:val="single"/>
          <w:lang w:bidi="ar"/>
        </w:rPr>
        <w:t xml:space="preserve">，必须按照国家有关规定经过专门的安全作业培训，并取得特种作业操作资格证书后，方可上岗作业。</w:t>
      </w:r>
      <w:r/>
    </w:p>
    <w:p>
      <w:pPr>
        <w:ind w:firstLine="420"/>
        <w:keepLines w:val="0"/>
        <w:keepNext w:val="0"/>
        <w:pageBreakBefore w:val="0"/>
        <w:spacing w:line="360" w:lineRule="auto"/>
        <w:rPr>
          <w:rFonts w:hint="eastAsia" w:ascii="宋体" w:hAnsi="宋体" w:eastAsia="宋体" w:cs="宋体"/>
          <w:szCs w:val="21"/>
          <w:u w:val="single"/>
          <w:lang w:bidi="ar"/>
        </w:rPr>
      </w:pPr>
      <w:r>
        <w:rPr>
          <w:rFonts w:hint="eastAsia" w:ascii="宋体" w:hAnsi="宋体" w:eastAsia="宋体" w:cs="宋体"/>
          <w:szCs w:val="21"/>
          <w:u w:val="single"/>
          <w:lang w:bidi="ar"/>
        </w:rPr>
        <w:t xml:space="preserve">（4）承包人应严格按《建设工程安全生产管理条例》等法律、法规采取安全措施、组织施工，如发生事故，所造成的一切责任与后果均由承包人承担。</w:t>
      </w:r>
      <w:r/>
    </w:p>
    <w:p>
      <w:pPr>
        <w:ind w:firstLine="420"/>
        <w:keepLines w:val="0"/>
        <w:keepNext w:val="0"/>
        <w:pageBreakBefore w:val="0"/>
        <w:spacing w:line="360" w:lineRule="auto"/>
        <w:rPr>
          <w:rFonts w:hint="eastAsia" w:ascii="宋体" w:hAnsi="宋体" w:eastAsia="宋体" w:cs="宋体"/>
          <w:szCs w:val="21"/>
          <w:u w:val="single"/>
          <w:lang w:bidi="ar"/>
        </w:rPr>
      </w:pPr>
      <w:r>
        <w:rPr>
          <w:rFonts w:hint="eastAsia" w:ascii="宋体" w:hAnsi="宋体" w:eastAsia="宋体" w:cs="宋体"/>
          <w:szCs w:val="21"/>
          <w:u w:val="single"/>
          <w:lang w:bidi="ar"/>
        </w:rPr>
        <w:t xml:space="preserve">（</w:t>
      </w:r>
      <w:r>
        <w:rPr>
          <w:rFonts w:hint="eastAsia" w:ascii="宋体" w:hAnsi="宋体" w:cs="宋体"/>
          <w:szCs w:val="21"/>
          <w:u w:val="single"/>
          <w:lang w:val="en-US" w:eastAsia="zh-CN" w:bidi="ar"/>
        </w:rPr>
        <w:t xml:space="preserve">5</w:t>
      </w:r>
      <w:r>
        <w:rPr>
          <w:rFonts w:hint="eastAsia" w:ascii="宋体" w:hAnsi="宋体" w:eastAsia="宋体" w:cs="宋体"/>
          <w:szCs w:val="21"/>
          <w:u w:val="single"/>
          <w:lang w:bidi="ar"/>
        </w:rPr>
        <w:t xml:space="preserve">）建立安全制度、安全检查制度、安全教育制度、工地班前活动制度、文明施工检查制度。满足江苏省、南通市等安监部门安全文明生产的要求，做好安全技术教育及交底，落实所有安全技术措施和人身防护用品。</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u w:val="single"/>
          <w:lang w:eastAsia="zh-CN" w:bidi="ar"/>
        </w:rPr>
        <w:t xml:space="preserve">（</w:t>
      </w:r>
      <w:r>
        <w:rPr>
          <w:rFonts w:hint="eastAsia" w:ascii="宋体" w:hAnsi="宋体" w:cs="宋体"/>
          <w:szCs w:val="21"/>
          <w:u w:val="single"/>
          <w:lang w:val="en-US" w:eastAsia="zh-CN" w:bidi="ar"/>
        </w:rPr>
        <w:t xml:space="preserve">6</w:t>
      </w:r>
      <w:r>
        <w:rPr>
          <w:rFonts w:hint="eastAsia" w:ascii="宋体" w:hAnsi="宋体" w:eastAsia="宋体" w:cs="宋体"/>
          <w:szCs w:val="21"/>
          <w:u w:val="single"/>
          <w:lang w:eastAsia="zh-CN" w:bidi="ar"/>
        </w:rPr>
        <w:t xml:space="preserve">）其余</w:t>
      </w:r>
      <w:r>
        <w:rPr>
          <w:rFonts w:hint="eastAsia" w:ascii="宋体" w:hAnsi="宋体" w:eastAsia="宋体" w:cs="宋体"/>
          <w:szCs w:val="21"/>
          <w:u w:val="single"/>
          <w:lang w:bidi="ar"/>
        </w:rPr>
        <w:t xml:space="preserve">要求达到《建筑施工安全检查标准》（JGJ59-2011）标准</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u w:val="single"/>
          <w:lang w:eastAsia="zh-CN"/>
        </w:rPr>
      </w:pPr>
      <w:r>
        <w:rPr>
          <w:rFonts w:hint="eastAsia" w:ascii="宋体" w:hAnsi="宋体" w:eastAsia="宋体" w:cs="宋体"/>
          <w:szCs w:val="21"/>
          <w:lang w:bidi="ar"/>
        </w:rPr>
        <w:t xml:space="preserve">6.1.</w:t>
      </w:r>
      <w:r>
        <w:rPr>
          <w:rFonts w:hint="eastAsia" w:ascii="宋体" w:hAnsi="宋体" w:eastAsia="宋体" w:cs="宋体"/>
          <w:szCs w:val="21"/>
          <w:lang w:val="en-US" w:eastAsia="zh-CN" w:bidi="ar"/>
        </w:rPr>
        <w:t xml:space="preserve">4 </w:t>
      </w:r>
      <w:r>
        <w:rPr>
          <w:rFonts w:hint="eastAsia" w:ascii="宋体" w:hAnsi="宋体" w:eastAsia="宋体" w:cs="宋体"/>
          <w:szCs w:val="21"/>
          <w:lang w:bidi="ar"/>
        </w:rPr>
        <w:t xml:space="preserve">关于治安保卫的特别约定：</w:t>
      </w:r>
      <w:r>
        <w:rPr>
          <w:rFonts w:hint="eastAsia" w:ascii="宋体" w:hAnsi="宋体" w:eastAsia="宋体" w:cs="宋体"/>
          <w:szCs w:val="21"/>
          <w:u w:val="single"/>
        </w:rPr>
        <w:t xml:space="preserve">由承包人负责建立施工现场的治安联防组，落实并实施施工场地的治安保卫工作，并对此负全责。发包人可不定期对其治安保卫工作进行监督检查。</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关于编制施工场地治安管理计划的约定：</w:t>
      </w:r>
      <w:r>
        <w:rPr>
          <w:rFonts w:hint="eastAsia" w:ascii="宋体" w:hAnsi="宋体" w:eastAsia="宋体" w:cs="宋体"/>
          <w:szCs w:val="21"/>
          <w:u w:val="single"/>
          <w:lang w:bidi="ar"/>
        </w:rPr>
        <w:t xml:space="preserve">按通用条款有关规定执行</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6.1.</w:t>
      </w:r>
      <w:r>
        <w:rPr>
          <w:rFonts w:hint="eastAsia" w:ascii="宋体" w:hAnsi="宋体" w:eastAsia="宋体" w:cs="宋体"/>
          <w:szCs w:val="21"/>
          <w:lang w:val="en-US" w:eastAsia="zh-CN" w:bidi="ar"/>
        </w:rPr>
        <w:t xml:space="preserve">5 </w:t>
      </w:r>
      <w:r>
        <w:rPr>
          <w:rFonts w:hint="eastAsia" w:ascii="宋体" w:hAnsi="宋体" w:eastAsia="宋体" w:cs="宋体"/>
          <w:szCs w:val="21"/>
          <w:lang w:bidi="ar"/>
        </w:rPr>
        <w:t xml:space="preserve">文明施工</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合同当事人对文明施工的要求：</w:t>
      </w:r>
      <w:r>
        <w:rPr>
          <w:rFonts w:hint="eastAsia" w:ascii="宋体" w:hAnsi="宋体" w:eastAsia="宋体" w:cs="宋体"/>
          <w:bCs/>
          <w:szCs w:val="21"/>
          <w:u w:val="single"/>
          <w:lang w:eastAsia="zh-TW" w:bidi="ar"/>
        </w:rPr>
        <w:t xml:space="preserve">按市级文明工地要求，做好场地清理及相关工作。施工现场的材料堆放要整齐，机械停放有序，做到</w:t>
      </w:r>
      <w:r>
        <w:rPr>
          <w:rFonts w:hint="eastAsia" w:ascii="宋体" w:hAnsi="宋体" w:eastAsia="宋体" w:cs="宋体"/>
          <w:bCs/>
          <w:szCs w:val="21"/>
          <w:u w:val="single"/>
          <w:shd w:val="clear" w:color="auto"/>
          <w:lang w:eastAsia="zh-TW" w:bidi="ar"/>
        </w:rPr>
        <w:t xml:space="preserve">工完料清；遵守环境卫生管理的有关规定，符合清洁卫生要求；定期地将所有建筑垃圾从施工场地清除，并运出</w:t>
      </w:r>
      <w:r>
        <w:rPr>
          <w:rFonts w:hint="eastAsia" w:ascii="宋体" w:hAnsi="宋体" w:cs="宋体"/>
          <w:bCs/>
          <w:szCs w:val="21"/>
          <w:u w:val="single"/>
          <w:shd w:val="clear" w:color="auto"/>
          <w:lang w:eastAsia="zh-CN" w:bidi="ar"/>
        </w:rPr>
        <w:t xml:space="preserve">学校</w:t>
      </w:r>
      <w:r>
        <w:rPr>
          <w:rFonts w:hint="eastAsia" w:ascii="宋体" w:hAnsi="宋体" w:eastAsia="宋体" w:cs="宋体"/>
          <w:bCs/>
          <w:szCs w:val="21"/>
          <w:u w:val="single"/>
          <w:shd w:val="clear" w:color="auto"/>
          <w:lang w:eastAsia="zh-TW" w:bidi="ar"/>
        </w:rPr>
        <w:t xml:space="preserve">；交工前，将所有剩余的建筑材料运</w:t>
      </w:r>
      <w:r>
        <w:rPr>
          <w:rFonts w:hint="eastAsia" w:ascii="宋体" w:hAnsi="宋体" w:cs="宋体"/>
          <w:bCs/>
          <w:szCs w:val="21"/>
          <w:u w:val="single"/>
          <w:shd w:val="clear" w:color="auto"/>
          <w:lang w:eastAsia="zh-CN" w:bidi="ar"/>
        </w:rPr>
        <w:t xml:space="preserve">出学校</w:t>
      </w:r>
      <w:r>
        <w:rPr>
          <w:rFonts w:hint="eastAsia" w:ascii="宋体" w:hAnsi="宋体" w:eastAsia="宋体" w:cs="宋体"/>
          <w:bCs/>
          <w:szCs w:val="21"/>
          <w:u w:val="single"/>
          <w:shd w:val="clear" w:color="auto"/>
          <w:lang w:eastAsia="zh-TW" w:bidi="ar"/>
        </w:rPr>
        <w:t xml:space="preserve">，将所有施工</w:t>
      </w:r>
      <w:r>
        <w:rPr>
          <w:rFonts w:hint="eastAsia" w:ascii="宋体" w:hAnsi="宋体" w:eastAsia="宋体" w:cs="宋体"/>
          <w:bCs/>
          <w:szCs w:val="21"/>
          <w:u w:val="single"/>
          <w:lang w:eastAsia="zh-TW" w:bidi="ar"/>
        </w:rPr>
        <w:t xml:space="preserve">机械和设备从施工场地运走。上述费用包含在合同价中。未能达到上述要求发包人有权扣除承包人</w:t>
      </w:r>
      <w:r>
        <w:rPr>
          <w:rFonts w:hint="eastAsia" w:ascii="宋体" w:hAnsi="宋体" w:eastAsia="宋体" w:cs="宋体"/>
          <w:bCs/>
          <w:szCs w:val="21"/>
          <w:u w:val="single"/>
          <w:lang w:val="en-US" w:eastAsia="zh-CN" w:bidi="ar"/>
        </w:rPr>
        <w:t xml:space="preserve">10%-</w:t>
      </w:r>
      <w:r>
        <w:rPr>
          <w:rFonts w:hint="eastAsia" w:ascii="宋体" w:hAnsi="宋体" w:eastAsia="宋体" w:cs="宋体"/>
          <w:bCs/>
          <w:szCs w:val="21"/>
          <w:u w:val="single"/>
          <w:lang w:eastAsia="zh-TW" w:bidi="ar"/>
        </w:rPr>
        <w:t xml:space="preserve">20%的履约保证金。若承包人现场施工作业面、办公区、生活区内清洁卫生满足不了文明施工要求，发包人有权安排其它单位或个人打扫，</w:t>
      </w:r>
      <w:r>
        <w:rPr>
          <w:rFonts w:hint="eastAsia" w:ascii="宋体" w:hAnsi="宋体" w:eastAsia="宋体" w:cs="宋体"/>
          <w:bCs/>
          <w:szCs w:val="21"/>
          <w:u w:val="single"/>
          <w:lang w:bidi="ar"/>
        </w:rPr>
        <w:t xml:space="preserve">按具体发生的费用从</w:t>
      </w:r>
      <w:r>
        <w:rPr>
          <w:rFonts w:hint="eastAsia" w:ascii="宋体" w:hAnsi="宋体" w:cs="宋体"/>
          <w:bCs/>
          <w:szCs w:val="21"/>
          <w:u w:val="single"/>
          <w:lang w:val="en-US" w:eastAsia="zh-CN" w:bidi="ar"/>
        </w:rPr>
        <w:t xml:space="preserve">合同</w:t>
      </w:r>
      <w:r>
        <w:rPr>
          <w:rFonts w:hint="eastAsia" w:ascii="宋体" w:hAnsi="宋体" w:eastAsia="宋体" w:cs="宋体"/>
          <w:bCs/>
          <w:szCs w:val="21"/>
          <w:u w:val="single"/>
          <w:lang w:bidi="ar"/>
        </w:rPr>
        <w:t xml:space="preserve">款中扣除</w:t>
      </w:r>
      <w:r>
        <w:rPr>
          <w:rFonts w:hint="eastAsia" w:ascii="宋体" w:hAnsi="宋体" w:eastAsia="宋体" w:cs="宋体"/>
          <w:bCs/>
          <w:szCs w:val="21"/>
          <w:u w:val="single"/>
          <w:lang w:eastAsia="zh-TW" w:bidi="ar"/>
        </w:rPr>
        <w:t xml:space="preserve">。</w:t>
      </w:r>
      <w:r/>
    </w:p>
    <w:p>
      <w:pPr>
        <w:ind w:firstLine="420"/>
        <w:keepLines w:val="0"/>
        <w:keepNext w:val="0"/>
        <w:pageBreakBefore w:val="0"/>
        <w:spacing w:line="360" w:lineRule="auto"/>
        <w:rPr>
          <w:rFonts w:hint="eastAsia" w:ascii="宋体" w:hAnsi="宋体" w:eastAsia="宋体" w:cs="宋体"/>
          <w:szCs w:val="21"/>
          <w:u w:val="single"/>
        </w:rPr>
      </w:pPr>
      <w:r>
        <w:rPr>
          <w:rFonts w:hint="eastAsia" w:ascii="宋体" w:hAnsi="宋体" w:eastAsia="宋体" w:cs="宋体"/>
          <w:szCs w:val="21"/>
          <w:lang w:bidi="ar"/>
        </w:rPr>
        <w:t xml:space="preserve">6.1.</w:t>
      </w:r>
      <w:r>
        <w:rPr>
          <w:rFonts w:hint="eastAsia" w:ascii="宋体" w:hAnsi="宋体" w:eastAsia="宋体" w:cs="宋体"/>
          <w:szCs w:val="21"/>
          <w:lang w:val="en-US" w:eastAsia="zh-CN" w:bidi="ar"/>
        </w:rPr>
        <w:t xml:space="preserve">6 </w:t>
      </w:r>
      <w:r>
        <w:rPr>
          <w:rFonts w:hint="eastAsia" w:ascii="宋体" w:hAnsi="宋体" w:eastAsia="宋体" w:cs="宋体"/>
          <w:szCs w:val="21"/>
          <w:lang w:bidi="ar"/>
        </w:rPr>
        <w:t xml:space="preserve">关于安全文明施工费支付比例和支付期限的约定：</w:t>
      </w:r>
      <w:bookmarkEnd w:id="197"/>
      <w:r/>
      <w:bookmarkEnd w:id="198"/>
      <w:r/>
      <w:bookmarkEnd w:id="199"/>
      <w:r/>
      <w:bookmarkEnd w:id="200"/>
      <w:r/>
      <w:bookmarkEnd w:id="201"/>
      <w:r/>
      <w:bookmarkEnd w:id="202"/>
      <w:r/>
      <w:bookmarkEnd w:id="203"/>
      <w:r/>
      <w:bookmarkStart w:id="205" w:name="_Toc351203639"/>
      <w:r>
        <w:rPr>
          <w:rFonts w:hint="eastAsia" w:ascii="宋体" w:hAnsi="宋体" w:eastAsia="宋体" w:cs="宋体"/>
          <w:szCs w:val="21"/>
          <w:u w:val="single"/>
          <w:lang w:bidi="ar"/>
        </w:rPr>
        <w:t xml:space="preserve">/</w:t>
      </w:r>
      <w:r/>
    </w:p>
    <w:p>
      <w:pPr>
        <w:ind w:firstLine="422"/>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lang w:bidi="ar"/>
        </w:rPr>
        <w:t xml:space="preserve">7.工期和进度</w:t>
      </w:r>
      <w:bookmarkEnd w:id="205"/>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7.1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施工组织设计</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7.1.1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合同当事人约定的施工组织设计应包括的其他内容：</w:t>
      </w:r>
      <w:r>
        <w:rPr>
          <w:rFonts w:hint="eastAsia" w:ascii="宋体" w:hAnsi="宋体" w:eastAsia="宋体" w:cs="宋体"/>
          <w:szCs w:val="21"/>
          <w:u w:val="single"/>
          <w:lang w:bidi="ar"/>
        </w:rPr>
        <w:t xml:space="preserve">承包人在开工前必须提交详细的施工组织设计，报发包人及总监审批，施工组织设计经发包人及监理认可后方可开工</w:t>
      </w:r>
      <w:r>
        <w:rPr>
          <w:rFonts w:hint="eastAsia" w:ascii="宋体" w:hAnsi="宋体" w:eastAsia="宋体" w:cs="宋体"/>
          <w:szCs w:val="21"/>
          <w:lang w:bidi="ar"/>
        </w:rPr>
        <w:t xml:space="preserve">。</w:t>
      </w:r>
      <w:r/>
    </w:p>
    <w:p>
      <w:pPr>
        <w:ind w:firstLine="420"/>
        <w:keepLines w:val="0"/>
        <w:keepNext w:val="0"/>
        <w:pageBreakBefore w:val="0"/>
        <w:spacing w:line="360" w:lineRule="auto"/>
        <w:shd w:val="clear" w:color="auto"/>
        <w:rPr>
          <w:rFonts w:hint="eastAsia" w:ascii="宋体" w:hAnsi="宋体" w:eastAsia="宋体" w:cs="宋体"/>
          <w:szCs w:val="21"/>
        </w:rPr>
      </w:pPr>
      <w:r>
        <w:rPr>
          <w:rFonts w:hint="eastAsia" w:ascii="宋体" w:hAnsi="宋体" w:eastAsia="宋体" w:cs="宋体"/>
          <w:szCs w:val="21"/>
          <w:lang w:bidi="ar"/>
        </w:rPr>
        <w:t xml:space="preserve">7.1.2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施工组织设计的提交和修改</w:t>
      </w:r>
      <w:r/>
    </w:p>
    <w:p>
      <w:pPr>
        <w:ind w:firstLine="420"/>
        <w:keepLines w:val="0"/>
        <w:keepNext w:val="0"/>
        <w:pageBreakBefore w:val="0"/>
        <w:spacing w:line="360" w:lineRule="auto"/>
        <w:shd w:val="clear" w:color="auto"/>
        <w:rPr>
          <w:rFonts w:hint="eastAsia" w:ascii="宋体" w:hAnsi="宋体" w:eastAsia="宋体" w:cs="宋体"/>
          <w:szCs w:val="21"/>
        </w:rPr>
      </w:pPr>
      <w:r>
        <w:rPr>
          <w:rFonts w:hint="eastAsia" w:ascii="宋体" w:hAnsi="宋体" w:eastAsia="宋体" w:cs="宋体"/>
          <w:szCs w:val="21"/>
          <w:lang w:bidi="ar"/>
        </w:rPr>
        <w:t xml:space="preserve">承包人提交详细施工组织设计的期限的约定：</w:t>
      </w:r>
      <w:r>
        <w:rPr>
          <w:rFonts w:hint="eastAsia" w:ascii="宋体" w:hAnsi="宋体" w:eastAsia="宋体" w:cs="宋体"/>
          <w:bCs/>
          <w:szCs w:val="21"/>
          <w:u w:val="single"/>
          <w:lang w:bidi="ar"/>
        </w:rPr>
        <w:t xml:space="preserve">开工日期</w:t>
      </w:r>
      <w:r>
        <w:rPr>
          <w:rFonts w:hint="eastAsia" w:ascii="宋体" w:hAnsi="宋体" w:eastAsia="宋体" w:cs="宋体"/>
          <w:bCs/>
          <w:szCs w:val="21"/>
          <w:u w:val="single"/>
          <w:lang w:val="en-US" w:eastAsia="zh-CN" w:bidi="ar"/>
        </w:rPr>
        <w:t xml:space="preserve">5</w:t>
      </w:r>
      <w:r>
        <w:rPr>
          <w:rFonts w:hint="eastAsia" w:ascii="宋体" w:hAnsi="宋体" w:eastAsia="宋体" w:cs="宋体"/>
          <w:bCs/>
          <w:szCs w:val="21"/>
          <w:u w:val="single"/>
          <w:lang w:bidi="ar"/>
        </w:rPr>
        <w:t xml:space="preserve">天前</w:t>
      </w:r>
      <w:r>
        <w:rPr>
          <w:rFonts w:hint="eastAsia" w:ascii="宋体" w:hAnsi="宋体" w:eastAsia="宋体" w:cs="宋体"/>
          <w:bCs/>
          <w:szCs w:val="21"/>
          <w:u w:val="single"/>
          <w:lang w:eastAsia="zh-CN" w:bidi="ar"/>
        </w:rPr>
        <w:t xml:space="preserve">，</w:t>
      </w:r>
      <w:r>
        <w:rPr>
          <w:rFonts w:hint="eastAsia" w:ascii="宋体" w:hAnsi="宋体" w:eastAsia="宋体" w:cs="宋体"/>
          <w:bCs/>
          <w:szCs w:val="21"/>
          <w:u w:val="single"/>
          <w:lang w:bidi="ar"/>
        </w:rPr>
        <w:t xml:space="preserve">逾期未提交，承包人按每延期1天向发包人支付违约金1万元</w:t>
      </w:r>
      <w:r>
        <w:rPr>
          <w:rFonts w:hint="eastAsia" w:ascii="宋体" w:hAnsi="宋体" w:eastAsia="宋体" w:cs="宋体"/>
          <w:szCs w:val="21"/>
          <w:lang w:bidi="ar"/>
        </w:rPr>
        <w:t xml:space="preserve">。</w:t>
      </w:r>
      <w:r/>
    </w:p>
    <w:p>
      <w:pPr>
        <w:ind w:firstLine="420"/>
        <w:keepLines w:val="0"/>
        <w:keepNext w:val="0"/>
        <w:pageBreakBefore w:val="0"/>
        <w:spacing w:line="360" w:lineRule="auto"/>
        <w:shd w:val="clear" w:color="auto"/>
        <w:rPr>
          <w:rFonts w:hint="eastAsia" w:ascii="宋体" w:hAnsi="宋体" w:eastAsia="宋体" w:cs="宋体"/>
          <w:szCs w:val="21"/>
        </w:rPr>
      </w:pPr>
      <w:r>
        <w:rPr>
          <w:rFonts w:hint="eastAsia" w:ascii="宋体" w:hAnsi="宋体" w:eastAsia="宋体" w:cs="宋体"/>
          <w:szCs w:val="21"/>
          <w:lang w:bidi="ar"/>
        </w:rPr>
        <w:t xml:space="preserve">发包人和监理人在收到详细的施工组织设计后确认或提出修改意见的期限：</w:t>
      </w:r>
      <w:r>
        <w:rPr>
          <w:rFonts w:hint="eastAsia" w:ascii="宋体" w:hAnsi="宋体" w:eastAsia="宋体" w:cs="宋体"/>
          <w:bCs/>
          <w:szCs w:val="21"/>
          <w:u w:val="single"/>
          <w:lang w:bidi="ar"/>
        </w:rPr>
        <w:t xml:space="preserve">收到上述完整的、符合要求的文件后</w:t>
      </w:r>
      <w:r>
        <w:rPr>
          <w:rFonts w:hint="eastAsia" w:ascii="宋体" w:hAnsi="宋体" w:eastAsia="宋体" w:cs="宋体"/>
          <w:bCs/>
          <w:szCs w:val="21"/>
          <w:u w:val="single"/>
          <w:lang w:val="en-US" w:eastAsia="zh-CN" w:bidi="ar"/>
        </w:rPr>
        <w:t xml:space="preserve">7</w:t>
      </w:r>
      <w:r>
        <w:rPr>
          <w:rFonts w:hint="eastAsia" w:ascii="宋体" w:hAnsi="宋体" w:eastAsia="宋体" w:cs="宋体"/>
          <w:bCs/>
          <w:szCs w:val="21"/>
          <w:u w:val="single"/>
          <w:lang w:bidi="ar"/>
        </w:rPr>
        <w:t xml:space="preserve">日内予以确认或提出修改意见，逾期视为已确认</w:t>
      </w:r>
      <w:r>
        <w:rPr>
          <w:rFonts w:hint="eastAsia" w:ascii="宋体" w:hAnsi="宋体" w:eastAsia="宋体" w:cs="宋体"/>
          <w:szCs w:val="21"/>
          <w:lang w:bidi="ar"/>
        </w:rPr>
        <w:t xml:space="preserve">。</w:t>
      </w:r>
      <w:r/>
    </w:p>
    <w:p>
      <w:pPr>
        <w:ind w:firstLine="420"/>
        <w:keepLines w:val="0"/>
        <w:keepNext w:val="0"/>
        <w:pageBreakBefore w:val="0"/>
        <w:spacing w:line="360" w:lineRule="auto"/>
        <w:shd w:val="clear" w:color="auto"/>
        <w:rPr>
          <w:rFonts w:hint="eastAsia" w:ascii="宋体" w:hAnsi="宋体" w:eastAsia="宋体" w:cs="宋体"/>
          <w:szCs w:val="21"/>
        </w:rPr>
      </w:pPr>
      <w:r>
        <w:rPr>
          <w:rFonts w:hint="eastAsia" w:ascii="宋体" w:hAnsi="宋体" w:eastAsia="宋体" w:cs="宋体"/>
          <w:szCs w:val="21"/>
          <w:lang w:bidi="ar"/>
        </w:rPr>
        <w:t xml:space="preserve">7</w:t>
      </w:r>
      <w:bookmarkStart w:id="206" w:name="_Toc300934966"/>
      <w:r/>
      <w:bookmarkStart w:id="207" w:name="_Toc297216173"/>
      <w:r/>
      <w:bookmarkStart w:id="208" w:name="_Toc303539123"/>
      <w:r/>
      <w:bookmarkStart w:id="209" w:name="_Toc312678005"/>
      <w:r/>
      <w:bookmarkStart w:id="210" w:name="_Toc304295541"/>
      <w:r/>
      <w:bookmarkStart w:id="211" w:name="_Toc297123514"/>
      <w:r/>
      <w:bookmarkStart w:id="212" w:name="_Toc312677479"/>
      <w:r>
        <w:rPr>
          <w:rFonts w:hint="eastAsia" w:ascii="宋体" w:hAnsi="宋体" w:eastAsia="宋体" w:cs="宋体"/>
          <w:szCs w:val="21"/>
          <w:lang w:bidi="ar"/>
        </w:rPr>
        <w:t xml:space="preserve">.2 施工进度计划</w:t>
      </w:r>
      <w:r/>
    </w:p>
    <w:p>
      <w:pPr>
        <w:ind w:firstLine="420"/>
        <w:keepLines w:val="0"/>
        <w:keepNext w:val="0"/>
        <w:pageBreakBefore w:val="0"/>
        <w:spacing w:line="360" w:lineRule="auto"/>
        <w:shd w:val="clear" w:color="auto"/>
        <w:rPr>
          <w:rFonts w:hint="eastAsia" w:ascii="宋体" w:hAnsi="宋体" w:eastAsia="宋体" w:cs="宋体"/>
          <w:szCs w:val="21"/>
        </w:rPr>
      </w:pPr>
      <w:r>
        <w:rPr>
          <w:rFonts w:hint="eastAsia" w:ascii="宋体" w:hAnsi="宋体" w:eastAsia="宋体" w:cs="宋体"/>
          <w:szCs w:val="21"/>
          <w:lang w:bidi="ar"/>
        </w:rPr>
        <w:t xml:space="preserve">7.2.</w:t>
      </w:r>
      <w:r>
        <w:rPr>
          <w:rFonts w:hint="eastAsia" w:ascii="宋体" w:hAnsi="宋体" w:eastAsia="宋体" w:cs="宋体"/>
          <w:szCs w:val="21"/>
          <w:lang w:val="en-US" w:eastAsia="zh-CN" w:bidi="ar"/>
        </w:rPr>
        <w:t xml:space="preserve">2 </w:t>
      </w:r>
      <w:r>
        <w:rPr>
          <w:rFonts w:hint="eastAsia" w:ascii="宋体" w:hAnsi="宋体" w:eastAsia="宋体" w:cs="宋体"/>
          <w:szCs w:val="21"/>
          <w:lang w:bidi="ar"/>
        </w:rPr>
        <w:t xml:space="preserve">施工进度计划的修订</w:t>
      </w:r>
      <w:r/>
    </w:p>
    <w:p>
      <w:pPr>
        <w:ind w:firstLine="420"/>
        <w:keepLines w:val="0"/>
        <w:keepNext w:val="0"/>
        <w:pageBreakBefore w:val="0"/>
        <w:spacing w:line="360" w:lineRule="auto"/>
        <w:shd w:val="clear" w:color="auto"/>
        <w:rPr>
          <w:rFonts w:hint="eastAsia" w:ascii="宋体" w:hAnsi="宋体" w:eastAsia="宋体" w:cs="宋体"/>
          <w:szCs w:val="21"/>
        </w:rPr>
      </w:pPr>
      <w:r>
        <w:rPr>
          <w:rFonts w:hint="eastAsia" w:ascii="宋体" w:hAnsi="宋体" w:eastAsia="宋体" w:cs="宋体"/>
          <w:szCs w:val="21"/>
          <w:lang w:bidi="ar"/>
        </w:rPr>
        <w:t xml:space="preserve">发包人和监理人在收到修订的施工进度计划后确认或提出修改意见的期限：</w:t>
      </w:r>
      <w:r>
        <w:rPr>
          <w:rFonts w:hint="eastAsia" w:ascii="宋体" w:hAnsi="宋体" w:eastAsia="宋体" w:cs="宋体"/>
          <w:bCs/>
          <w:szCs w:val="21"/>
          <w:u w:val="single"/>
          <w:lang w:bidi="ar"/>
        </w:rPr>
        <w:t xml:space="preserve">收到施工组织设计（施工方案）和进度计划后</w:t>
      </w:r>
      <w:r>
        <w:rPr>
          <w:rFonts w:hint="eastAsia" w:ascii="宋体" w:hAnsi="宋体" w:eastAsia="宋体" w:cs="宋体"/>
          <w:bCs/>
          <w:szCs w:val="21"/>
          <w:u w:val="single"/>
          <w:lang w:val="en-US" w:eastAsia="zh-CN" w:bidi="ar"/>
        </w:rPr>
        <w:t xml:space="preserve">7</w:t>
      </w:r>
      <w:r>
        <w:rPr>
          <w:rFonts w:hint="eastAsia" w:ascii="宋体" w:hAnsi="宋体" w:eastAsia="宋体" w:cs="宋体"/>
          <w:bCs/>
          <w:szCs w:val="21"/>
          <w:u w:val="single"/>
          <w:lang w:bidi="ar"/>
        </w:rPr>
        <w:t xml:space="preserve">日内予以确认或提出修改意见，逾期视为已确认</w:t>
      </w:r>
      <w:r>
        <w:rPr>
          <w:rFonts w:hint="eastAsia" w:ascii="宋体" w:hAnsi="宋体" w:eastAsia="宋体" w:cs="宋体"/>
          <w:szCs w:val="21"/>
          <w:lang w:bidi="ar"/>
        </w:rPr>
        <w:t xml:space="preserve">。</w:t>
      </w:r>
      <w:r/>
    </w:p>
    <w:p>
      <w:pPr>
        <w:ind w:firstLine="420"/>
        <w:keepLines w:val="0"/>
        <w:keepNext w:val="0"/>
        <w:pageBreakBefore w:val="0"/>
        <w:spacing w:line="360" w:lineRule="auto"/>
        <w:shd w:val="clear" w:color="auto"/>
        <w:rPr>
          <w:rFonts w:hint="eastAsia" w:ascii="宋体" w:hAnsi="宋体" w:eastAsia="宋体" w:cs="宋体"/>
          <w:szCs w:val="21"/>
        </w:rPr>
      </w:pPr>
      <w:r>
        <w:rPr>
          <w:rFonts w:hint="eastAsia" w:ascii="宋体" w:hAnsi="宋体" w:eastAsia="宋体" w:cs="宋体"/>
          <w:szCs w:val="21"/>
          <w:lang w:bidi="ar"/>
        </w:rPr>
        <w:t xml:space="preserve">7.3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开工</w:t>
      </w:r>
      <w:r/>
    </w:p>
    <w:p>
      <w:pPr>
        <w:ind w:firstLine="420"/>
        <w:keepLines w:val="0"/>
        <w:keepNext w:val="0"/>
        <w:pageBreakBefore w:val="0"/>
        <w:spacing w:line="360" w:lineRule="auto"/>
        <w:shd w:val="clear" w:color="auto"/>
        <w:rPr>
          <w:rFonts w:hint="eastAsia" w:ascii="宋体" w:hAnsi="宋体" w:eastAsia="宋体" w:cs="宋体"/>
          <w:szCs w:val="21"/>
        </w:rPr>
      </w:pPr>
      <w:r>
        <w:rPr>
          <w:rFonts w:hint="eastAsia" w:ascii="宋体" w:hAnsi="宋体" w:eastAsia="宋体" w:cs="宋体"/>
          <w:szCs w:val="21"/>
          <w:lang w:bidi="ar"/>
        </w:rPr>
        <w:t xml:space="preserve">7.3.1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开工准备</w:t>
      </w:r>
      <w:r/>
    </w:p>
    <w:p>
      <w:pPr>
        <w:ind w:firstLine="420"/>
        <w:keepLines w:val="0"/>
        <w:keepNext w:val="0"/>
        <w:pageBreakBefore w:val="0"/>
        <w:spacing w:line="360" w:lineRule="auto"/>
        <w:shd w:val="clear" w:color="auto"/>
        <w:rPr>
          <w:rFonts w:hint="eastAsia" w:ascii="宋体" w:hAnsi="宋体" w:eastAsia="宋体" w:cs="宋体"/>
          <w:szCs w:val="21"/>
        </w:rPr>
      </w:pPr>
      <w:r>
        <w:rPr>
          <w:rFonts w:hint="eastAsia" w:ascii="宋体" w:hAnsi="宋体" w:eastAsia="宋体" w:cs="宋体"/>
          <w:szCs w:val="21"/>
          <w:lang w:bidi="ar"/>
        </w:rPr>
        <w:t xml:space="preserve">关于承包人提交工程开工报审表的期限：</w:t>
      </w:r>
      <w:r>
        <w:rPr>
          <w:rFonts w:hint="eastAsia" w:ascii="宋体" w:hAnsi="宋体" w:eastAsia="宋体" w:cs="宋体"/>
          <w:bCs/>
          <w:szCs w:val="21"/>
          <w:u w:val="single"/>
          <w:lang w:bidi="ar"/>
        </w:rPr>
        <w:t xml:space="preserve">在工程准备工作完成后，计划开工日期</w:t>
      </w:r>
      <w:r>
        <w:rPr>
          <w:rFonts w:hint="eastAsia" w:ascii="宋体" w:hAnsi="宋体" w:eastAsia="宋体" w:cs="宋体"/>
          <w:bCs/>
          <w:szCs w:val="21"/>
          <w:u w:val="single"/>
          <w:lang w:val="en-US" w:eastAsia="zh-CN" w:bidi="ar"/>
        </w:rPr>
        <w:t xml:space="preserve">5</w:t>
      </w:r>
      <w:r>
        <w:rPr>
          <w:rFonts w:hint="eastAsia" w:ascii="宋体" w:hAnsi="宋体" w:eastAsia="宋体" w:cs="宋体"/>
          <w:bCs/>
          <w:szCs w:val="21"/>
          <w:u w:val="single"/>
          <w:lang w:bidi="ar"/>
        </w:rPr>
        <w:t xml:space="preserve">天前提交开工报审表</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shd w:val="clear" w:color="auto"/>
        <w:rPr>
          <w:rFonts w:hint="eastAsia" w:ascii="宋体" w:hAnsi="宋体" w:eastAsia="宋体" w:cs="宋体"/>
          <w:szCs w:val="21"/>
        </w:rPr>
      </w:pPr>
      <w:r>
        <w:rPr>
          <w:rFonts w:hint="eastAsia" w:ascii="宋体" w:hAnsi="宋体" w:eastAsia="宋体" w:cs="宋体"/>
          <w:szCs w:val="21"/>
          <w:lang w:bidi="ar"/>
        </w:rPr>
        <w:t xml:space="preserve">关于发包人应完成的其他开工准备工作及期限：</w:t>
      </w:r>
      <w:r>
        <w:rPr>
          <w:rFonts w:hint="eastAsia" w:ascii="宋体" w:hAnsi="宋体" w:eastAsia="宋体" w:cs="宋体"/>
          <w:bCs/>
          <w:szCs w:val="21"/>
          <w:u w:val="single"/>
          <w:lang w:bidi="ar"/>
        </w:rPr>
        <w:t xml:space="preserve">无</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shd w:val="clear" w:color="auto"/>
        <w:rPr>
          <w:rFonts w:hint="eastAsia" w:ascii="宋体" w:hAnsi="宋体" w:eastAsia="宋体" w:cs="宋体"/>
          <w:bCs/>
          <w:szCs w:val="21"/>
          <w:u w:val="single"/>
        </w:rPr>
      </w:pPr>
      <w:r>
        <w:rPr>
          <w:rFonts w:hint="eastAsia" w:ascii="宋体" w:hAnsi="宋体" w:eastAsia="宋体" w:cs="宋体"/>
          <w:szCs w:val="21"/>
          <w:lang w:bidi="ar"/>
        </w:rPr>
        <w:t xml:space="preserve">关于承包人应完成的其他开工准备工作及期限：</w:t>
      </w:r>
      <w:r>
        <w:rPr>
          <w:rFonts w:hint="eastAsia" w:ascii="宋体" w:hAnsi="宋体" w:eastAsia="宋体" w:cs="宋体"/>
          <w:bCs/>
          <w:szCs w:val="21"/>
          <w:u w:val="single"/>
          <w:lang w:bidi="ar"/>
        </w:rPr>
        <w:t xml:space="preserve">在合同签订后</w:t>
      </w:r>
      <w:r>
        <w:rPr>
          <w:rFonts w:hint="eastAsia" w:ascii="宋体" w:hAnsi="宋体" w:eastAsia="宋体" w:cs="宋体"/>
          <w:bCs/>
          <w:szCs w:val="21"/>
          <w:u w:val="single"/>
          <w:lang w:val="en-US" w:eastAsia="zh-CN" w:bidi="ar"/>
        </w:rPr>
        <w:t xml:space="preserve">5</w:t>
      </w:r>
      <w:r>
        <w:rPr>
          <w:rFonts w:hint="eastAsia" w:ascii="宋体" w:hAnsi="宋体" w:eastAsia="宋体" w:cs="宋体"/>
          <w:bCs/>
          <w:szCs w:val="21"/>
          <w:u w:val="single"/>
          <w:lang w:eastAsia="zh-CN" w:bidi="ar"/>
        </w:rPr>
        <w:t xml:space="preserve">天</w:t>
      </w:r>
      <w:r>
        <w:rPr>
          <w:rFonts w:hint="eastAsia" w:ascii="宋体" w:hAnsi="宋体" w:eastAsia="宋体" w:cs="宋体"/>
          <w:bCs/>
          <w:szCs w:val="21"/>
          <w:u w:val="single"/>
          <w:lang w:bidi="ar"/>
        </w:rPr>
        <w:t xml:space="preserve">内管理人员进场，及设备进场，正式开工</w:t>
      </w:r>
      <w:r>
        <w:rPr>
          <w:rFonts w:hint="eastAsia" w:ascii="宋体" w:hAnsi="宋体" w:eastAsia="宋体" w:cs="宋体"/>
          <w:bCs/>
          <w:szCs w:val="21"/>
          <w:u w:val="none"/>
          <w:lang w:bidi="ar"/>
        </w:rPr>
        <w:t xml:space="preserve">。</w:t>
      </w:r>
      <w:r/>
    </w:p>
    <w:p>
      <w:pPr>
        <w:ind w:firstLine="420"/>
        <w:jc w:val="left"/>
        <w:keepLines w:val="0"/>
        <w:keepNext w:val="0"/>
        <w:pageBreakBefore w:val="0"/>
        <w:spacing w:line="360" w:lineRule="auto"/>
        <w:shd w:val="clear" w:color="auto"/>
        <w:rPr>
          <w:rFonts w:hint="eastAsia" w:ascii="宋体" w:hAnsi="宋体" w:eastAsia="宋体" w:cs="宋体"/>
          <w:szCs w:val="21"/>
        </w:rPr>
      </w:pPr>
      <w:r>
        <w:rPr>
          <w:rFonts w:hint="eastAsia" w:ascii="宋体" w:hAnsi="宋体" w:eastAsia="宋体" w:cs="宋体"/>
          <w:szCs w:val="21"/>
          <w:lang w:bidi="ar"/>
        </w:rPr>
        <w:t xml:space="preserve">7.3.2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开工通知</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因发包人原因造成监理人未能在计划开工日期之日起</w:t>
      </w:r>
      <w:r>
        <w:rPr>
          <w:rFonts w:hint="eastAsia" w:ascii="宋体" w:hAnsi="宋体" w:eastAsia="宋体" w:cs="宋体"/>
          <w:bCs/>
          <w:szCs w:val="21"/>
          <w:u w:val="single"/>
          <w:lang w:bidi="ar"/>
        </w:rPr>
        <w:t xml:space="preserve">90</w:t>
      </w:r>
      <w:r>
        <w:rPr>
          <w:rFonts w:hint="eastAsia" w:ascii="宋体" w:hAnsi="宋体" w:eastAsia="宋体" w:cs="宋体"/>
          <w:szCs w:val="21"/>
          <w:lang w:bidi="ar"/>
        </w:rPr>
        <w:t xml:space="preserve">天内发出开工通知的，承包人有权提出价格调整要求，或者解除合同。</w:t>
      </w:r>
      <w:bookmarkEnd w:id="206"/>
      <w:r/>
      <w:bookmarkEnd w:id="207"/>
      <w:r/>
      <w:bookmarkEnd w:id="208"/>
      <w:r/>
      <w:bookmarkEnd w:id="209"/>
      <w:r/>
      <w:bookmarkEnd w:id="210"/>
      <w:r/>
      <w:bookmarkEnd w:id="211"/>
      <w:r/>
      <w:bookmarkEnd w:id="212"/>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7</w:t>
      </w:r>
      <w:bookmarkStart w:id="213" w:name="_Toc304295546"/>
      <w:r/>
      <w:bookmarkStart w:id="214" w:name="_Toc312677484"/>
      <w:r/>
      <w:bookmarkStart w:id="215" w:name="_Toc300934968"/>
      <w:r/>
      <w:bookmarkStart w:id="216" w:name="_Toc303539125"/>
      <w:r/>
      <w:bookmarkStart w:id="217" w:name="_Toc297216175"/>
      <w:r/>
      <w:bookmarkStart w:id="218" w:name="_Toc312678010"/>
      <w:r/>
      <w:bookmarkStart w:id="219" w:name="_Toc297123516"/>
      <w:r>
        <w:rPr>
          <w:rFonts w:hint="eastAsia" w:ascii="宋体" w:hAnsi="宋体" w:eastAsia="宋体" w:cs="宋体"/>
          <w:szCs w:val="21"/>
          <w:lang w:bidi="ar"/>
        </w:rPr>
        <w:t xml:space="preserve">.5</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工期延误</w:t>
      </w:r>
      <w:bookmarkEnd w:id="213"/>
      <w:r/>
      <w:bookmarkEnd w:id="214"/>
      <w:r/>
      <w:bookmarkEnd w:id="215"/>
      <w:r/>
      <w:bookmarkEnd w:id="216"/>
      <w:r/>
      <w:bookmarkEnd w:id="217"/>
      <w:r/>
      <w:bookmarkEnd w:id="218"/>
      <w:r/>
      <w:bookmarkEnd w:id="219"/>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7.5.1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因发包人原因导致工期延误</w:t>
      </w:r>
      <w:r/>
    </w:p>
    <w:p>
      <w:pPr>
        <w:ind w:firstLine="420"/>
        <w:jc w:val="left"/>
        <w:keepLines w:val="0"/>
        <w:keepNext w:val="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因发包人原因导致工期延误的其他情形：</w:t>
      </w:r>
      <w:r/>
    </w:p>
    <w:p>
      <w:pPr>
        <w:ind w:firstLine="420"/>
        <w:jc w:val="left"/>
        <w:keepLines w:val="0"/>
        <w:keepNext w:val="0"/>
        <w:pageBreakBefore w:val="0"/>
        <w:spacing w:line="360" w:lineRule="auto"/>
        <w:rPr>
          <w:rFonts w:hint="eastAsia" w:ascii="宋体" w:hAnsi="宋体" w:eastAsia="宋体" w:cs="宋体"/>
          <w:bCs/>
          <w:szCs w:val="21"/>
          <w:u w:val="single"/>
          <w:lang w:bidi="ar"/>
        </w:rPr>
      </w:pPr>
      <w:r>
        <w:rPr>
          <w:rFonts w:hint="eastAsia" w:ascii="宋体" w:hAnsi="宋体" w:eastAsia="宋体" w:cs="宋体"/>
          <w:bCs/>
          <w:szCs w:val="21"/>
          <w:u w:val="single"/>
          <w:lang w:bidi="ar"/>
        </w:rPr>
        <w:t xml:space="preserve">A.因发包人未在开工前提供施工场地，提供图纸；</w:t>
      </w:r>
      <w:r/>
    </w:p>
    <w:p>
      <w:pPr>
        <w:ind w:firstLine="420"/>
        <w:jc w:val="left"/>
        <w:keepLines w:val="0"/>
        <w:keepNext w:val="0"/>
        <w:pageBreakBefore w:val="0"/>
        <w:spacing w:line="360" w:lineRule="auto"/>
        <w:rPr>
          <w:rFonts w:hint="eastAsia" w:ascii="宋体" w:hAnsi="宋体" w:eastAsia="宋体" w:cs="宋体"/>
          <w:bCs/>
          <w:szCs w:val="21"/>
          <w:u w:val="single"/>
          <w:lang w:bidi="ar"/>
        </w:rPr>
      </w:pPr>
      <w:r>
        <w:rPr>
          <w:rFonts w:hint="eastAsia" w:ascii="宋体" w:hAnsi="宋体" w:eastAsia="宋体" w:cs="宋体"/>
          <w:bCs/>
          <w:szCs w:val="21"/>
          <w:u w:val="single"/>
          <w:lang w:bidi="ar"/>
        </w:rPr>
        <w:t xml:space="preserve">B.因发包人原因造成工程延期开工、停建、缓建、暂停施工（不含勒令停工）；</w:t>
      </w:r>
      <w:r/>
    </w:p>
    <w:p>
      <w:pPr>
        <w:ind w:firstLine="420"/>
        <w:jc w:val="left"/>
        <w:keepLines w:val="0"/>
        <w:keepNext w:val="0"/>
        <w:pageBreakBefore w:val="0"/>
        <w:spacing w:line="360" w:lineRule="auto"/>
        <w:rPr>
          <w:rFonts w:hint="eastAsia" w:ascii="宋体" w:hAnsi="宋体" w:eastAsia="宋体" w:cs="宋体"/>
          <w:bCs/>
          <w:szCs w:val="21"/>
          <w:u w:val="single"/>
          <w:lang w:bidi="ar"/>
        </w:rPr>
      </w:pPr>
      <w:r>
        <w:rPr>
          <w:rFonts w:hint="eastAsia" w:ascii="宋体" w:hAnsi="宋体" w:eastAsia="宋体" w:cs="宋体"/>
          <w:bCs/>
          <w:szCs w:val="21"/>
          <w:u w:val="single"/>
          <w:lang w:bidi="ar"/>
        </w:rPr>
        <w:t xml:space="preserve">C.因发包人原因提出的单次设计变更导致工程量增加超过合同总价的8%以上的；</w:t>
      </w:r>
      <w:r/>
    </w:p>
    <w:p>
      <w:pPr>
        <w:ind w:firstLine="420"/>
        <w:jc w:val="left"/>
        <w:keepLines w:val="0"/>
        <w:keepNext w:val="0"/>
        <w:pageBreakBefore w:val="0"/>
        <w:spacing w:line="360" w:lineRule="auto"/>
        <w:rPr>
          <w:rFonts w:hint="eastAsia" w:ascii="宋体" w:hAnsi="宋体" w:eastAsia="宋体" w:cs="宋体"/>
          <w:bCs/>
          <w:szCs w:val="21"/>
          <w:u w:val="single"/>
          <w:lang w:bidi="ar"/>
        </w:rPr>
      </w:pPr>
      <w:r>
        <w:rPr>
          <w:rFonts w:hint="eastAsia" w:ascii="宋体" w:hAnsi="宋体" w:eastAsia="宋体" w:cs="宋体"/>
          <w:bCs/>
          <w:szCs w:val="21"/>
          <w:u w:val="single"/>
          <w:lang w:bidi="ar"/>
        </w:rPr>
        <w:t xml:space="preserve">D.由市级以上有关部门正式发布和认定的自然灾害。</w:t>
      </w:r>
      <w:r/>
    </w:p>
    <w:p>
      <w:pPr>
        <w:ind w:firstLine="420"/>
        <w:jc w:val="left"/>
        <w:keepLines w:val="0"/>
        <w:keepNext w:val="0"/>
        <w:pageBreakBefore w:val="0"/>
        <w:spacing w:line="360" w:lineRule="auto"/>
        <w:rPr>
          <w:rFonts w:hint="eastAsia" w:ascii="宋体" w:hAnsi="宋体" w:eastAsia="宋体" w:cs="宋体"/>
          <w:bCs/>
          <w:szCs w:val="21"/>
          <w:u w:val="single"/>
          <w:lang w:bidi="ar"/>
        </w:rPr>
      </w:pPr>
      <w:r>
        <w:rPr>
          <w:rFonts w:hint="eastAsia" w:ascii="宋体" w:hAnsi="宋体" w:eastAsia="宋体" w:cs="宋体"/>
          <w:bCs/>
          <w:szCs w:val="21"/>
          <w:u w:val="single"/>
          <w:lang w:bidi="ar"/>
        </w:rPr>
        <w:t xml:space="preserve">上述情况发生后3天内，承包人需就延误的内容对工程进度造成的影响，向发包人提交书面报告，办理延期手续（须得到</w:t>
      </w:r>
      <w:r>
        <w:rPr>
          <w:rFonts w:hint="eastAsia" w:ascii="宋体" w:hAnsi="宋体" w:eastAsia="宋体" w:cs="宋体"/>
          <w:bCs/>
          <w:szCs w:val="21"/>
          <w:u w:val="single"/>
          <w:lang w:val="en-US" w:eastAsia="zh-CN" w:bidi="ar"/>
        </w:rPr>
        <w:t xml:space="preserve">发包人</w:t>
      </w:r>
      <w:r>
        <w:rPr>
          <w:rFonts w:hint="eastAsia" w:ascii="宋体" w:hAnsi="宋体" w:eastAsia="宋体" w:cs="宋体"/>
          <w:bCs/>
          <w:szCs w:val="21"/>
          <w:u w:val="single"/>
          <w:lang w:bidi="ar"/>
        </w:rPr>
        <w:t xml:space="preserve">代表签字的书面认可），经发包人批准后方可顺延工期，否则工期不予顺延。</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Cs/>
          <w:szCs w:val="21"/>
          <w:u w:val="single"/>
          <w:lang w:bidi="ar"/>
        </w:rPr>
        <w:t xml:space="preserve">因发包人原因和国家行政要求的停工（非承包人原因），承包人必须按照相关规定，提供相关资料报监理工程师，经监理工程师及发包人审核并签证后，工期可顺延。但发包人不支付停工期间的窝工及机械停滞等产生的任何费用</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cs="宋体"/>
          <w:szCs w:val="21"/>
        </w:rPr>
      </w:pPr>
      <w:r>
        <w:rPr>
          <w:rFonts w:hint="eastAsia" w:ascii="宋体" w:hAnsi="宋体" w:cs="宋体"/>
          <w:szCs w:val="21"/>
        </w:rPr>
        <w:t xml:space="preserve">7</w:t>
      </w:r>
      <w:bookmarkStart w:id="220" w:name="_Toc312677486"/>
      <w:r/>
      <w:bookmarkStart w:id="221" w:name="_Toc318581169"/>
      <w:r/>
      <w:bookmarkStart w:id="222" w:name="_Toc312678012"/>
      <w:r/>
      <w:bookmarkStart w:id="223" w:name="_Toc303539127"/>
      <w:r/>
      <w:bookmarkStart w:id="224" w:name="_Toc297123518"/>
      <w:r/>
      <w:bookmarkStart w:id="225" w:name="_Toc297216177"/>
      <w:r/>
      <w:bookmarkStart w:id="226" w:name="_Toc304295548"/>
      <w:r/>
      <w:bookmarkStart w:id="227" w:name="_Toc300934970"/>
      <w:r>
        <w:rPr>
          <w:rFonts w:hint="eastAsia" w:ascii="宋体" w:hAnsi="宋体" w:cs="宋体"/>
          <w:szCs w:val="21"/>
        </w:rPr>
        <w:t xml:space="preserve">.5.2</w:t>
      </w:r>
      <w:r>
        <w:rPr>
          <w:rFonts w:hint="eastAsia" w:ascii="宋体" w:hAnsi="宋体" w:cs="宋体"/>
          <w:szCs w:val="21"/>
          <w:lang w:val="en-US" w:eastAsia="zh-CN"/>
        </w:rPr>
        <w:t xml:space="preserve"> </w:t>
      </w:r>
      <w:r>
        <w:rPr>
          <w:rFonts w:hint="eastAsia" w:ascii="宋体" w:hAnsi="宋体" w:cs="宋体"/>
          <w:szCs w:val="21"/>
        </w:rPr>
        <w:t xml:space="preserve">因承包人原因导致工期延误</w:t>
      </w:r>
      <w:bookmarkEnd w:id="220"/>
      <w:r/>
      <w:bookmarkEnd w:id="221"/>
      <w:r/>
      <w:bookmarkEnd w:id="222"/>
      <w:r/>
      <w:r/>
    </w:p>
    <w:p>
      <w:pPr>
        <w:ind w:firstLine="420"/>
        <w:jc w:val="left"/>
        <w:keepLines w:val="0"/>
        <w:keepNext w:val="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因</w:t>
      </w:r>
      <w:bookmarkStart w:id="228" w:name="_Toc318581170"/>
      <w:r/>
      <w:bookmarkStart w:id="229" w:name="_Toc312677487"/>
      <w:r/>
      <w:bookmarkStart w:id="230" w:name="_Toc312678013"/>
      <w:r>
        <w:rPr>
          <w:rFonts w:hint="eastAsia" w:ascii="宋体" w:hAnsi="宋体" w:eastAsia="宋体" w:cs="宋体"/>
          <w:szCs w:val="21"/>
          <w:lang w:bidi="ar"/>
        </w:rPr>
        <w:t xml:space="preserve">承包人原因造成工期延误，发包人除不予退还工期履约保证金外，承包人还需按逾期天数向发包人缴纳工期违约金，逾期竣工违约金的计算方法为：</w:t>
      </w:r>
      <w:bookmarkEnd w:id="223"/>
      <w:bookmarkEnd w:id="224"/>
      <w:bookmarkEnd w:id="225"/>
      <w:bookmarkEnd w:id="226"/>
      <w:bookmarkEnd w:id="227"/>
      <w:bookmarkEnd w:id="228"/>
      <w:bookmarkEnd w:id="229"/>
      <w:bookmarkEnd w:id="230"/>
      <w:r/>
    </w:p>
    <w:p>
      <w:pPr>
        <w:ind w:firstLine="420"/>
        <w:jc w:val="left"/>
        <w:keepLines w:val="0"/>
        <w:keepNext w:val="0"/>
        <w:pageBreakBefore w:val="0"/>
        <w:spacing w:line="360" w:lineRule="auto"/>
        <w:rPr>
          <w:rFonts w:hint="eastAsia" w:ascii="宋体" w:hAnsi="宋体" w:eastAsia="宋体" w:cs="宋体"/>
          <w:bCs/>
          <w:szCs w:val="21"/>
          <w:u w:val="single"/>
          <w:lang w:bidi="ar"/>
        </w:rPr>
      </w:pPr>
      <w:r>
        <w:rPr>
          <w:rFonts w:hint="eastAsia" w:ascii="宋体" w:hAnsi="宋体" w:eastAsia="宋体" w:cs="宋体"/>
          <w:bCs/>
          <w:szCs w:val="21"/>
          <w:u w:val="single"/>
          <w:lang w:bidi="ar"/>
        </w:rPr>
        <w:t xml:space="preserve">因承包人原因延误工期，在规定的工期或阶段工期前未能完成，工期每推迟一天，支付给发包人违约金</w:t>
      </w:r>
      <w:r>
        <w:rPr>
          <w:rFonts w:hint="eastAsia" w:ascii="宋体" w:hAnsi="宋体" w:eastAsia="宋体" w:cs="宋体"/>
          <w:bCs/>
          <w:szCs w:val="21"/>
          <w:u w:val="single"/>
          <w:lang w:val="en-US" w:eastAsia="zh-CN" w:bidi="ar"/>
        </w:rPr>
        <w:t xml:space="preserve">10</w:t>
      </w:r>
      <w:r>
        <w:rPr>
          <w:rFonts w:hint="eastAsia" w:ascii="宋体" w:hAnsi="宋体" w:eastAsia="宋体" w:cs="宋体"/>
          <w:bCs/>
          <w:szCs w:val="21"/>
          <w:u w:val="single"/>
          <w:lang w:bidi="ar"/>
        </w:rPr>
        <w:t xml:space="preserve">000元/天</w:t>
      </w:r>
      <w:r>
        <w:rPr>
          <w:rFonts w:hint="eastAsia" w:ascii="宋体" w:hAnsi="宋体" w:eastAsia="宋体" w:cs="宋体"/>
          <w:bCs/>
          <w:szCs w:val="21"/>
          <w:u w:val="single"/>
          <w:lang w:eastAsia="zh-CN" w:bidi="ar"/>
        </w:rPr>
        <w:t xml:space="preserve">；</w:t>
      </w:r>
      <w:r>
        <w:rPr>
          <w:rFonts w:hint="eastAsia" w:ascii="宋体" w:hAnsi="宋体" w:eastAsia="宋体" w:cs="宋体"/>
          <w:bCs/>
          <w:szCs w:val="21"/>
          <w:u w:val="single"/>
          <w:lang w:bidi="ar"/>
        </w:rPr>
        <w:t xml:space="preserve">超过</w:t>
      </w:r>
      <w:r>
        <w:rPr>
          <w:rFonts w:hint="eastAsia" w:ascii="宋体" w:hAnsi="宋体" w:eastAsia="宋体" w:cs="宋体"/>
          <w:bCs/>
          <w:szCs w:val="21"/>
          <w:u w:val="single"/>
          <w:lang w:val="en-US" w:eastAsia="zh-CN" w:bidi="ar"/>
        </w:rPr>
        <w:t xml:space="preserve">1</w:t>
      </w:r>
      <w:r>
        <w:rPr>
          <w:rFonts w:hint="eastAsia" w:ascii="宋体" w:hAnsi="宋体" w:eastAsia="宋体" w:cs="宋体"/>
          <w:bCs/>
          <w:szCs w:val="21"/>
          <w:u w:val="single"/>
          <w:lang w:bidi="ar"/>
        </w:rPr>
        <w:t xml:space="preserve">0日历天，则扣除</w:t>
      </w:r>
      <w:r>
        <w:rPr>
          <w:rFonts w:hint="eastAsia" w:ascii="宋体" w:hAnsi="宋体" w:eastAsia="宋体" w:cs="宋体"/>
          <w:bCs/>
          <w:szCs w:val="21"/>
          <w:u w:val="single"/>
          <w:lang w:eastAsia="zh-CN" w:bidi="ar"/>
        </w:rPr>
        <w:t xml:space="preserve">全部</w:t>
      </w:r>
      <w:r>
        <w:rPr>
          <w:rFonts w:hint="eastAsia" w:ascii="宋体" w:hAnsi="宋体" w:eastAsia="宋体" w:cs="宋体"/>
          <w:bCs/>
          <w:szCs w:val="21"/>
          <w:u w:val="single"/>
          <w:lang w:bidi="ar"/>
        </w:rPr>
        <w:t xml:space="preserve">履约保证金，并以工程结算价为基数每天千分之三向发包人缴纳违约金</w:t>
      </w:r>
      <w:r>
        <w:rPr>
          <w:rFonts w:hint="eastAsia" w:ascii="宋体" w:hAnsi="宋体" w:eastAsia="宋体" w:cs="宋体"/>
          <w:bCs/>
          <w:szCs w:val="21"/>
          <w:u w:val="single"/>
          <w:lang w:eastAsia="zh-CN" w:bidi="ar"/>
        </w:rPr>
        <w:t xml:space="preserve">；超过</w:t>
      </w:r>
      <w:r>
        <w:rPr>
          <w:rFonts w:hint="eastAsia" w:ascii="宋体" w:hAnsi="宋体" w:eastAsia="宋体" w:cs="宋体"/>
          <w:bCs/>
          <w:szCs w:val="21"/>
          <w:u w:val="single"/>
          <w:lang w:val="en-US" w:eastAsia="zh-CN" w:bidi="ar"/>
        </w:rPr>
        <w:t xml:space="preserve">2</w:t>
      </w:r>
      <w:r>
        <w:rPr>
          <w:rFonts w:hint="eastAsia" w:ascii="宋体" w:hAnsi="宋体" w:eastAsia="宋体" w:cs="宋体"/>
          <w:bCs/>
          <w:szCs w:val="21"/>
          <w:u w:val="single"/>
          <w:lang w:eastAsia="zh-CN" w:bidi="ar"/>
        </w:rPr>
        <w:t xml:space="preserve">0日历天，发包人有权</w:t>
      </w:r>
      <w:r>
        <w:rPr>
          <w:rFonts w:hint="eastAsia" w:ascii="宋体" w:hAnsi="宋体" w:eastAsia="宋体" w:cs="宋体"/>
          <w:bCs/>
          <w:szCs w:val="21"/>
          <w:u w:val="single"/>
          <w:lang w:bidi="ar"/>
        </w:rPr>
        <w:t xml:space="preserve">要求承包人清退出场，所完成的合格工程量按60%计算，其他按通用条款中约定内容执行。</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因承包人原因造成工期延误，逾</w:t>
      </w:r>
      <w:bookmarkStart w:id="231" w:name="_Toc318581171"/>
      <w:r/>
      <w:bookmarkStart w:id="232" w:name="_Toc312678014"/>
      <w:r>
        <w:rPr>
          <w:rFonts w:hint="eastAsia" w:ascii="宋体" w:hAnsi="宋体" w:eastAsia="宋体" w:cs="宋体"/>
          <w:szCs w:val="21"/>
          <w:lang w:bidi="ar"/>
        </w:rPr>
        <w:t xml:space="preserve">期竣工违约金的上限：</w:t>
      </w:r>
      <w:r>
        <w:rPr>
          <w:rFonts w:hint="eastAsia" w:ascii="宋体" w:hAnsi="宋体" w:eastAsia="宋体" w:cs="宋体"/>
          <w:bCs/>
          <w:szCs w:val="21"/>
          <w:u w:val="single"/>
          <w:lang w:bidi="ar"/>
        </w:rPr>
        <w:t xml:space="preserve">总额不超过合同价款的10%</w:t>
      </w:r>
      <w:r>
        <w:rPr>
          <w:rFonts w:hint="eastAsia" w:ascii="宋体" w:hAnsi="宋体" w:eastAsia="宋体" w:cs="宋体"/>
          <w:szCs w:val="21"/>
          <w:lang w:bidi="ar"/>
        </w:rPr>
        <w:t xml:space="preserve">。</w:t>
      </w:r>
      <w:bookmarkEnd w:id="231"/>
      <w:r/>
      <w:bookmarkEnd w:id="232"/>
      <w:r/>
      <w:r/>
    </w:p>
    <w:p>
      <w:pPr>
        <w:ind w:firstLine="420"/>
        <w:jc w:val="left"/>
        <w:keepLines w:val="0"/>
        <w:keepNext w:val="0"/>
        <w:pageBreakBefore w:val="0"/>
        <w:spacing w:line="360" w:lineRule="auto"/>
        <w:rPr>
          <w:rFonts w:hint="eastAsia" w:ascii="宋体" w:hAnsi="宋体" w:eastAsia="宋体" w:cs="宋体"/>
          <w:szCs w:val="21"/>
          <w:lang w:bidi="ar"/>
        </w:rPr>
      </w:pPr>
      <w:r>
        <w:rPr>
          <w:rFonts w:hint="eastAsia" w:ascii="宋体" w:hAnsi="宋体" w:cs="宋体"/>
          <w:szCs w:val="21"/>
        </w:rPr>
        <w:t xml:space="preserve">7.6 不利物质条件</w:t>
      </w:r>
      <w:r/>
    </w:p>
    <w:p>
      <w:pPr>
        <w:ind w:firstLine="420"/>
        <w:jc w:val="left"/>
        <w:keepLines w:val="0"/>
        <w:keepNext w:val="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不利物质条件的其他情形和有关约定：</w:t>
      </w:r>
      <w:r>
        <w:rPr>
          <w:rFonts w:hint="eastAsia" w:ascii="宋体" w:hAnsi="宋体" w:eastAsia="宋体" w:cs="宋体"/>
          <w:bCs/>
          <w:szCs w:val="21"/>
          <w:u w:val="single"/>
          <w:lang w:bidi="ar"/>
        </w:rPr>
        <w:t xml:space="preserve">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为体现承包人的合作诚意，承包人同意因发包人原因的工期顺延，承包人自愿放弃索赔的权利</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7</w:t>
      </w:r>
      <w:bookmarkStart w:id="233" w:name="_Toc300934971"/>
      <w:r/>
      <w:bookmarkStart w:id="234" w:name="_Toc303539128"/>
      <w:r/>
      <w:bookmarkStart w:id="235" w:name="_Toc297123519"/>
      <w:r/>
      <w:bookmarkStart w:id="236" w:name="_Toc297216178"/>
      <w:r/>
      <w:bookmarkStart w:id="237" w:name="_Toc312678015"/>
      <w:r/>
      <w:bookmarkStart w:id="238" w:name="_Toc304295549"/>
      <w:r>
        <w:rPr>
          <w:rFonts w:hint="eastAsia" w:ascii="宋体" w:hAnsi="宋体" w:eastAsia="宋体" w:cs="宋体"/>
          <w:szCs w:val="21"/>
          <w:lang w:bidi="ar"/>
        </w:rPr>
        <w:t xml:space="preserve">.</w:t>
      </w:r>
      <w:bookmarkEnd w:id="233"/>
      <w:r/>
      <w:bookmarkEnd w:id="234"/>
      <w:r/>
      <w:bookmarkEnd w:id="235"/>
      <w:r/>
      <w:bookmarkEnd w:id="236"/>
      <w:r/>
      <w:bookmarkEnd w:id="237"/>
      <w:r/>
      <w:bookmarkEnd w:id="238"/>
      <w:r/>
      <w:bookmarkStart w:id="239" w:name="_Toc303539130"/>
      <w:r/>
      <w:bookmarkStart w:id="240" w:name="_Toc312678017"/>
      <w:r/>
      <w:bookmarkStart w:id="241" w:name="_Toc304295551"/>
      <w:r/>
      <w:bookmarkStart w:id="242" w:name="_Toc297216180"/>
      <w:r/>
      <w:bookmarkStart w:id="243" w:name="_Toc297123521"/>
      <w:r/>
      <w:bookmarkStart w:id="244" w:name="_Toc300934973"/>
      <w:r>
        <w:rPr>
          <w:rFonts w:hint="eastAsia" w:ascii="宋体" w:hAnsi="宋体" w:eastAsia="宋体" w:cs="宋体"/>
          <w:szCs w:val="21"/>
          <w:lang w:val="en-US" w:eastAsia="zh-CN" w:bidi="ar"/>
        </w:rPr>
        <w:t xml:space="preserve">7 </w:t>
      </w:r>
      <w:r>
        <w:rPr>
          <w:rFonts w:hint="eastAsia" w:ascii="宋体" w:hAnsi="宋体" w:eastAsia="宋体" w:cs="宋体"/>
          <w:szCs w:val="21"/>
          <w:lang w:bidi="ar"/>
        </w:rPr>
        <w:t xml:space="preserve">异常恶劣的气候条件</w:t>
      </w:r>
      <w:bookmarkEnd w:id="239"/>
      <w:r/>
      <w:bookmarkEnd w:id="240"/>
      <w:r/>
      <w:bookmarkEnd w:id="241"/>
      <w:r/>
      <w:bookmarkEnd w:id="242"/>
      <w:r/>
      <w:bookmarkEnd w:id="243"/>
      <w:r/>
      <w:bookmarkEnd w:id="244"/>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发包人和承包人同意以下情形视为异常恶劣的气候条件：</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w:t>
      </w:r>
      <w:r>
        <w:rPr>
          <w:rFonts w:hint="eastAsia" w:ascii="宋体" w:hAnsi="宋体" w:eastAsia="宋体" w:cs="宋体"/>
          <w:bCs/>
          <w:szCs w:val="21"/>
          <w:u w:val="single"/>
          <w:lang w:bidi="ar"/>
        </w:rPr>
        <w:t xml:space="preserve">40℃及以上持续24小时的高温</w:t>
      </w:r>
      <w:r>
        <w:rPr>
          <w:rFonts w:hint="eastAsia" w:ascii="宋体" w:hAnsi="宋体" w:eastAsia="宋体" w:cs="宋体"/>
          <w:szCs w:val="21"/>
          <w:lang w:bidi="ar"/>
        </w:rPr>
        <w:t xml:space="preserve">。</w:t>
      </w:r>
      <w:r/>
    </w:p>
    <w:p>
      <w:pPr>
        <w:ind w:firstLine="422"/>
        <w:jc w:val="left"/>
        <w:keepLines w:val="0"/>
        <w:keepNext w:val="0"/>
        <w:pageBreakBefore w:val="0"/>
        <w:spacing w:line="360" w:lineRule="auto"/>
        <w:rPr>
          <w:rFonts w:hint="eastAsia" w:ascii="宋体" w:hAnsi="宋体" w:eastAsia="宋体" w:cs="宋体"/>
          <w:szCs w:val="21"/>
        </w:rPr>
      </w:pPr>
      <w:r/>
      <w:bookmarkStart w:id="245" w:name="_Toc351203640"/>
      <w:r>
        <w:rPr>
          <w:rFonts w:hint="eastAsia" w:ascii="宋体" w:hAnsi="宋体" w:eastAsia="宋体" w:cs="宋体"/>
          <w:b/>
          <w:bCs/>
          <w:szCs w:val="21"/>
          <w:lang w:bidi="ar"/>
        </w:rPr>
        <w:t xml:space="preserve">8.材料与设备</w:t>
      </w:r>
      <w:bookmarkEnd w:id="187"/>
      <w:r/>
      <w:bookmarkEnd w:id="188"/>
      <w:r/>
      <w:bookmarkEnd w:id="189"/>
      <w:r/>
      <w:bookmarkEnd w:id="190"/>
      <w:r/>
      <w:bookmarkEnd w:id="191"/>
      <w:r/>
      <w:bookmarkEnd w:id="192"/>
      <w:r/>
      <w:bookmarkEnd w:id="193"/>
      <w:r/>
      <w:bookmarkEnd w:id="194"/>
      <w:r/>
      <w:bookmarkEnd w:id="195"/>
      <w:r/>
      <w:bookmarkEnd w:id="196"/>
      <w:r/>
      <w:bookmarkEnd w:id="245"/>
      <w:r/>
      <w:r/>
    </w:p>
    <w:p>
      <w:pPr>
        <w:ind w:firstLine="420"/>
        <w:keepLines w:val="0"/>
        <w:keepNext w:val="0"/>
        <w:pageBreakBefore w:val="0"/>
        <w:spacing w:line="360" w:lineRule="auto"/>
        <w:widowControl w:val="off"/>
        <w:rPr>
          <w:rFonts w:hint="eastAsia" w:ascii="宋体" w:hAnsi="宋体" w:eastAsia="宋体" w:cs="宋体"/>
          <w:color w:val="000000"/>
          <w:sz w:val="21"/>
          <w:szCs w:val="21"/>
          <w:u w:val="single"/>
        </w:rPr>
      </w:pPr>
      <w:r/>
      <w:bookmarkStart w:id="246" w:name="_Toc280868655"/>
      <w:r/>
      <w:bookmarkStart w:id="247" w:name="_Toc280868656"/>
      <w:r/>
      <w:bookmarkStart w:id="248" w:name="_Toc267251424"/>
      <w:r/>
      <w:bookmarkStart w:id="249" w:name="_Toc351203641"/>
      <w:r>
        <w:rPr>
          <w:rFonts w:hint="eastAsia" w:ascii="宋体" w:hAnsi="宋体" w:eastAsia="宋体" w:cs="宋体"/>
          <w:sz w:val="21"/>
          <w:szCs w:val="21"/>
        </w:rPr>
        <w:t xml:space="preserve">8.1</w:t>
      </w:r>
      <w:r>
        <w:rPr>
          <w:rFonts w:hint="eastAsia" w:ascii="宋体" w:hAnsi="宋体" w:eastAsia="宋体" w:cs="宋体"/>
          <w:color w:val="000000"/>
          <w:sz w:val="21"/>
          <w:szCs w:val="21"/>
        </w:rPr>
        <w:t xml:space="preserve"> 发包人供应材料与工程设备：</w:t>
      </w:r>
      <w:r>
        <w:rPr>
          <w:rFonts w:hint="eastAsia" w:ascii="宋体" w:hAnsi="宋体" w:eastAsia="宋体" w:cs="宋体"/>
          <w:color w:val="000000"/>
          <w:sz w:val="21"/>
          <w:szCs w:val="21"/>
          <w:u w:val="single"/>
        </w:rPr>
        <w:t xml:space="preserve">无。如有时，承包人应编制材料供应计划。合同生效后一般材料承包人应提前15天向发包人按实提交所需材料品种、数量、型号、规格、质量等级，如有误差造成的损失由承包人承担。</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发包人供应材料设备的结算方法：</w:t>
      </w:r>
      <w:r>
        <w:rPr>
          <w:rFonts w:hint="eastAsia" w:ascii="宋体" w:hAnsi="宋体" w:eastAsia="宋体" w:cs="宋体"/>
          <w:color w:val="000000"/>
          <w:sz w:val="21"/>
          <w:szCs w:val="21"/>
          <w:u w:val="single"/>
        </w:rPr>
        <w:t xml:space="preserve">无。如有时，按结算审计的甲供材料数量乘以招标时规定的暂定价扣除工程款，承包人超领部分，按发包人采购最高价结算，发包人在竣工决算时扣回；承包人领用不足部分，按发包人采购综合平均价结算，发包人在竣工决算时考虑对承包人予以一定增补。</w:t>
      </w:r>
      <w:r/>
    </w:p>
    <w:p>
      <w:pPr>
        <w:ind w:firstLine="420"/>
        <w:jc w:val="left"/>
        <w:keepLines w:val="0"/>
        <w:keepNext w:val="0"/>
        <w:pageBreakBefore w:val="0"/>
        <w:spacing w:line="360" w:lineRule="auto"/>
        <w:rPr>
          <w:rFonts w:hint="eastAsia" w:ascii="宋体" w:hAnsi="宋体" w:cs="宋体"/>
          <w:szCs w:val="21"/>
        </w:rPr>
      </w:pPr>
      <w:r>
        <w:rPr>
          <w:rFonts w:hint="eastAsia" w:ascii="宋体" w:hAnsi="宋体" w:cs="宋体"/>
          <w:szCs w:val="21"/>
        </w:rPr>
        <w:t xml:space="preserve">8.2承包人采购材料与工程设备</w:t>
      </w:r>
      <w:r/>
    </w:p>
    <w:p>
      <w:pPr>
        <w:ind w:firstLine="420"/>
        <w:keepLines w:val="0"/>
        <w:keepNext w:val="0"/>
        <w:pageBreakBefore w:val="0"/>
        <w:spacing w:line="360" w:lineRule="auto"/>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1）承包人采购的材料：承包人须按发包人要求建立材料台账，供发包人检查，材料台账中必须注明并包含下列内容：材料名称、规格型号或等级、厂家、进场数量、出厂合格证、编号、进场日期、使用部位、施工单位验收人、检测情况、监理见证人、发包人代表等。承包人在材料使用前，应有向监理报验、提供材料台账的程序。不合格的材料不得使用，发包人或监理抽查发现使用的材料无报验手续及材料台账（或材料台账不符合要求的）或不合格，可指令停工，要求返工剥离。所发生的费用由承包人承担，工期不予顺延。</w:t>
      </w:r>
      <w:r/>
    </w:p>
    <w:p>
      <w:pPr>
        <w:ind w:firstLine="420"/>
        <w:keepLines w:val="0"/>
        <w:keepNext w:val="0"/>
        <w:pageBreakBefore w:val="0"/>
        <w:spacing w:line="360" w:lineRule="auto"/>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（2）承包人供应的材料和设备，必须按有关规定提供相应的出厂证明、合格证、质保书、化验检测报告</w:t>
      </w:r>
      <w:r>
        <w:rPr>
          <w:rFonts w:hint="eastAsia" w:ascii="宋体" w:hAnsi="宋体" w:eastAsia="宋体" w:cs="宋体"/>
          <w:color w:val="000000"/>
          <w:sz w:val="21"/>
          <w:szCs w:val="21"/>
          <w:u w:val="single"/>
          <w:lang w:eastAsia="zh-CN"/>
        </w:rPr>
        <w:t xml:space="preserve">（涂料、油漆）</w:t>
      </w:r>
      <w:r>
        <w:rPr>
          <w:rFonts w:hint="eastAsia" w:ascii="宋体" w:hAnsi="宋体" w:eastAsia="宋体" w:cs="宋体"/>
          <w:color w:val="000000"/>
          <w:sz w:val="21"/>
          <w:szCs w:val="21"/>
          <w:u w:val="single"/>
        </w:rPr>
        <w:t xml:space="preserve">等，并负责对国家（或地方）规范、强制性条文规定的材料性能到发包人指定的检测机构进行施工前或施工后的检测，同时对材料数量、规格、质量由发包人现场工程师和监理人验收合格后方可进入施工现场使用。</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u w:val="single"/>
        </w:rPr>
        <w:t xml:space="preserve">（3）承包人在投标响应的品牌和厂家的材料，承包人在实际采购前，必须由发包人和监理认质认生产厂家后方可采购。如承包人使用不低于投标响应的品牌等级及标准的其他品牌且须征得发包人书面同意。</w:t>
      </w:r>
      <w:r/>
    </w:p>
    <w:tbl>
      <w:tblPr>
        <w:tblStyle w:val="693"/>
        <w:tblW w:w="8466" w:type="dxa"/>
        <w:jc w:val="center"/>
        <w:tblLayout w:type="fixed"/>
        <w:tblCellMar>
          <w:left w:w="0" w:type="dxa"/>
          <w:top w:w="0" w:type="dxa"/>
          <w:right w:w="0" w:type="dxa"/>
          <w:bottom w:w="0" w:type="dxa"/>
        </w:tblCellMar>
        <w:tblLook w:val="04A0" w:firstRow="1" w:lastRow="0" w:firstColumn="1" w:lastColumn="0" w:noHBand="0" w:noVBand="1"/>
      </w:tblPr>
      <w:tblGrid>
        <w:gridCol w:w="869"/>
        <w:gridCol w:w="3005"/>
        <w:gridCol w:w="4592"/>
      </w:tblGrid>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9" w:type="dxa"/>
            <w:vAlign w:val="center"/>
            <w:textDirection w:val="lrTb"/>
            <w:noWrap w:val="false"/>
          </w:tcPr>
          <w:p>
            <w:pPr>
              <w:jc w:val="center"/>
              <w:widowControl/>
              <w:rPr>
                <w:rFonts w:ascii="宋体" w:hAnsi="宋体" w:cs="宋体"/>
                <w:b/>
                <w:color w:val="000000"/>
                <w:sz w:val="21"/>
                <w:szCs w:val="21"/>
              </w:rPr>
            </w:pPr>
            <w:r>
              <w:rPr>
                <w:rFonts w:hint="eastAsia" w:ascii="宋体" w:hAnsi="宋体" w:cs="宋体"/>
                <w:b/>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5" w:type="dxa"/>
            <w:vAlign w:val="center"/>
            <w:textDirection w:val="lrTb"/>
            <w:noWrap w:val="false"/>
          </w:tcPr>
          <w:p>
            <w:pPr>
              <w:jc w:val="center"/>
              <w:rPr>
                <w:rFonts w:ascii="宋体" w:hAnsi="宋体" w:cs="宋体"/>
                <w:b/>
                <w:color w:val="000000"/>
                <w:sz w:val="21"/>
                <w:szCs w:val="21"/>
              </w:rPr>
            </w:pPr>
            <w:r>
              <w:rPr>
                <w:rFonts w:hint="eastAsia" w:ascii="宋体" w:hAnsi="宋体" w:cs="宋体"/>
                <w:b/>
                <w:color w:val="000000"/>
                <w:sz w:val="21"/>
                <w:szCs w:val="21"/>
              </w:rPr>
              <w:t xml:space="preserve">材料名称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center"/>
              <w:rPr>
                <w:rFonts w:ascii="宋体" w:hAnsi="宋体" w:cs="宋体"/>
                <w:b/>
                <w:color w:val="000000"/>
                <w:sz w:val="21"/>
                <w:szCs w:val="21"/>
              </w:rPr>
            </w:pPr>
            <w:r>
              <w:rPr>
                <w:rFonts w:hint="eastAsia" w:ascii="宋体" w:hAnsi="宋体" w:cs="宋体"/>
                <w:b/>
                <w:color w:val="000000"/>
                <w:sz w:val="21"/>
                <w:szCs w:val="21"/>
              </w:rPr>
              <w:t xml:space="preserve">品  牌</w:t>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9"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5"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9"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5"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9"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5"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r>
    </w:tbl>
    <w:p>
      <w:pPr>
        <w:ind w:firstLine="420"/>
        <w:keepLines w:val="0"/>
        <w:keepNext w:val="0"/>
        <w:pageBreakBefore w:val="0"/>
        <w:spacing w:before="240" w:line="360" w:lineRule="auto"/>
        <w:widowControl w:val="off"/>
        <w:rPr>
          <w:rFonts w:hint="default" w:ascii="宋体" w:hAnsi="宋体" w:eastAsia="宋体" w:cs="宋体"/>
          <w:color w:val="000000"/>
          <w:sz w:val="21"/>
          <w:szCs w:val="21"/>
          <w:u w:val="single"/>
          <w:lang w:val="en-US" w:eastAsia="zh-CN"/>
        </w:rPr>
      </w:pPr>
      <w:r>
        <w:rPr>
          <w:rFonts w:hint="eastAsia" w:ascii="宋体" w:hAnsi="宋体" w:cs="宋体"/>
          <w:color w:val="000000"/>
          <w:sz w:val="21"/>
          <w:szCs w:val="21"/>
          <w:u w:val="single"/>
        </w:rPr>
        <w:t xml:space="preserve">（4）对未设暂定价，且未指定品牌的材料，承包人在报价时已考虑。在实际施工中，发包人可以无条件要求承包人更换不合格的产品，购进的材料设备与提供的样品不一致时，由承包人无条件退货，如承包人使用不符合国家标准及各项指标的材料，发包人有权要求承包人返工，由此引起的相关费用由承包人承担</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lang w:val="en-US" w:eastAsia="zh-CN"/>
        </w:rPr>
        <w:t xml:space="preserve">结算时一律不做调整。</w:t>
      </w:r>
      <w:r/>
    </w:p>
    <w:p>
      <w:pPr>
        <w:ind w:firstLine="420"/>
        <w:keepLines w:val="0"/>
        <w:keepNext w:val="0"/>
        <w:pageBreakBefore w:val="0"/>
        <w:spacing w:line="360" w:lineRule="auto"/>
        <w:widowControl w:val="off"/>
        <w:rPr>
          <w:rFonts w:ascii="宋体" w:hAnsi="宋体" w:cs="宋体"/>
          <w:color w:val="000000"/>
          <w:sz w:val="21"/>
          <w:szCs w:val="21"/>
          <w:u w:val="single"/>
        </w:rPr>
      </w:pPr>
      <w:r>
        <w:rPr>
          <w:rFonts w:hint="eastAsia" w:ascii="宋体" w:hAnsi="宋体" w:cs="宋体"/>
          <w:color w:val="000000"/>
          <w:sz w:val="21"/>
          <w:szCs w:val="21"/>
          <w:u w:val="single"/>
        </w:rPr>
        <w:t xml:space="preserve">（</w:t>
      </w:r>
      <w:r>
        <w:rPr>
          <w:rFonts w:hint="eastAsia" w:ascii="宋体" w:hAnsi="宋体" w:cs="宋体"/>
          <w:color w:val="000000"/>
          <w:sz w:val="21"/>
          <w:szCs w:val="21"/>
          <w:u w:val="single"/>
          <w:lang w:val="en-US" w:eastAsia="zh-CN"/>
        </w:rPr>
        <w:t xml:space="preserve">5</w:t>
      </w:r>
      <w:r>
        <w:rPr>
          <w:rFonts w:hint="eastAsia" w:ascii="宋体" w:hAnsi="宋体" w:cs="宋体"/>
          <w:color w:val="000000"/>
          <w:sz w:val="21"/>
          <w:szCs w:val="21"/>
          <w:u w:val="single"/>
        </w:rPr>
        <w:t xml:space="preserve">）发包人和监理工程师对材料的决定或认可并不解除承包人应负的质量、工期的责任，也不免除承包人对材料应负的责任。承包人采购的材料与设计或规范要求不符时，承包人应按监理工程师要求的时间内作退场处理。重新采购符合要求的产品，承担由此发生的费用，由此延误的工期不予顺延。</w:t>
      </w:r>
      <w:r/>
    </w:p>
    <w:p>
      <w:pPr>
        <w:ind w:firstLine="420"/>
        <w:keepLines w:val="0"/>
        <w:keepNext w:val="0"/>
        <w:pageBreakBefore w:val="0"/>
        <w:spacing w:line="360" w:lineRule="auto"/>
        <w:widowControl w:val="off"/>
        <w:rPr>
          <w:rFonts w:ascii="宋体" w:hAnsi="宋体" w:cs="宋体"/>
          <w:color w:val="000000"/>
          <w:sz w:val="21"/>
          <w:szCs w:val="21"/>
          <w:u w:val="single"/>
        </w:rPr>
      </w:pPr>
      <w:r>
        <w:rPr>
          <w:rFonts w:hint="eastAsia" w:ascii="宋体" w:hAnsi="宋体" w:cs="宋体"/>
          <w:color w:val="000000"/>
          <w:sz w:val="21"/>
          <w:szCs w:val="21"/>
          <w:u w:val="single"/>
        </w:rPr>
        <w:t xml:space="preserve">（</w:t>
      </w:r>
      <w:r>
        <w:rPr>
          <w:rFonts w:hint="eastAsia" w:ascii="宋体" w:hAnsi="宋体" w:cs="宋体"/>
          <w:color w:val="000000"/>
          <w:sz w:val="21"/>
          <w:szCs w:val="21"/>
          <w:u w:val="single"/>
          <w:lang w:val="en-US" w:eastAsia="zh-CN"/>
        </w:rPr>
        <w:t xml:space="preserve">6</w:t>
      </w:r>
      <w:r>
        <w:rPr>
          <w:rFonts w:hint="eastAsia" w:ascii="宋体" w:hAnsi="宋体" w:cs="宋体"/>
          <w:color w:val="000000"/>
          <w:sz w:val="21"/>
          <w:szCs w:val="21"/>
          <w:u w:val="single"/>
        </w:rPr>
        <w:t xml:space="preserve">）承包人应对所有进场材料按有关规定进行严格把关，如因材料出现的质量和安全事故由承包人负全责，并赔偿相应损失。设计图纸没有规定的或图纸规定与清单不符的，经发包人和监理方确认对图纸或清单进行确认后方可施工。</w:t>
      </w:r>
      <w:r/>
    </w:p>
    <w:p>
      <w:pPr>
        <w:ind w:firstLine="420"/>
        <w:keepLines w:val="0"/>
        <w:keepNext w:val="0"/>
        <w:pageBreakBefore w:val="0"/>
        <w:spacing w:line="360" w:lineRule="auto"/>
        <w:widowControl w:val="off"/>
        <w:rPr>
          <w:rFonts w:ascii="宋体" w:hAnsi="宋体" w:cs="宋体"/>
          <w:color w:val="000000"/>
          <w:sz w:val="21"/>
          <w:szCs w:val="21"/>
          <w:u w:val="single"/>
        </w:rPr>
      </w:pPr>
      <w:r>
        <w:rPr>
          <w:rFonts w:hint="eastAsia" w:ascii="宋体" w:hAnsi="宋体" w:cs="宋体"/>
          <w:color w:val="000000"/>
          <w:sz w:val="21"/>
          <w:szCs w:val="21"/>
          <w:u w:val="single"/>
        </w:rPr>
        <w:t xml:space="preserve">（</w:t>
      </w:r>
      <w:r>
        <w:rPr>
          <w:rFonts w:hint="eastAsia" w:ascii="宋体" w:hAnsi="宋体" w:cs="宋体"/>
          <w:color w:val="000000"/>
          <w:sz w:val="21"/>
          <w:szCs w:val="21"/>
          <w:u w:val="single"/>
          <w:lang w:val="en-US" w:eastAsia="zh-CN"/>
        </w:rPr>
        <w:t xml:space="preserve">7</w:t>
      </w:r>
      <w:r>
        <w:rPr>
          <w:rFonts w:hint="eastAsia" w:ascii="宋体" w:hAnsi="宋体" w:cs="宋体"/>
          <w:color w:val="000000"/>
          <w:sz w:val="21"/>
          <w:szCs w:val="21"/>
          <w:u w:val="single"/>
        </w:rPr>
        <w:t xml:space="preserve">）材料质量必须严格按照国家规范及江苏省、南通市相应地方规范、招标文件、材料厂家的技术规范的有关要求执行。</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8</w:t>
      </w:r>
      <w:r>
        <w:rPr>
          <w:rFonts w:hint="eastAsia" w:ascii="宋体" w:hAnsi="宋体" w:eastAsia="宋体" w:cs="宋体"/>
          <w:color w:val="000000"/>
          <w:sz w:val="21"/>
          <w:szCs w:val="21"/>
          <w:u w:val="single"/>
        </w:rPr>
        <w:t xml:space="preserve">）由承包人负责采购的材料、设备，由承包人和相关</w:t>
      </w:r>
      <w:r>
        <w:rPr>
          <w:rFonts w:hint="eastAsia" w:ascii="宋体" w:hAnsi="宋体" w:eastAsia="宋体" w:cs="宋体"/>
          <w:color w:val="000000"/>
          <w:sz w:val="21"/>
          <w:szCs w:val="21"/>
          <w:u w:val="single"/>
          <w:lang w:eastAsia="zh-CN"/>
        </w:rPr>
        <w:t xml:space="preserve">承包人</w:t>
      </w:r>
      <w:r>
        <w:rPr>
          <w:rFonts w:hint="eastAsia" w:ascii="宋体" w:hAnsi="宋体" w:eastAsia="宋体" w:cs="宋体"/>
          <w:color w:val="000000"/>
          <w:sz w:val="21"/>
          <w:szCs w:val="21"/>
          <w:u w:val="single"/>
        </w:rPr>
        <w:t xml:space="preserve">签订供货合同，并承担全部责任。采购的材料（设备）品牌、品名、型号、规格、颜色、花纹、材质等必须经发包人及监理书面认可确认后方可进场。无论何种原因，承包人在工程中使用不合格材料，除更换合格材料外，</w:t>
      </w:r>
      <w:r>
        <w:rPr>
          <w:rFonts w:hint="eastAsia" w:ascii="宋体" w:hAnsi="宋体" w:eastAsia="宋体" w:cs="宋体"/>
          <w:color w:val="000000"/>
          <w:sz w:val="21"/>
          <w:szCs w:val="21"/>
          <w:u w:val="single"/>
          <w:lang w:eastAsia="zh-CN"/>
        </w:rPr>
        <w:t xml:space="preserve">每有一次扣除</w:t>
      </w:r>
      <w:r>
        <w:rPr>
          <w:rFonts w:hint="eastAsia" w:ascii="宋体" w:hAnsi="宋体" w:eastAsia="宋体" w:cs="宋体"/>
          <w:color w:val="000000"/>
          <w:sz w:val="21"/>
          <w:szCs w:val="21"/>
          <w:u w:val="single"/>
        </w:rPr>
        <w:t xml:space="preserve">履约保证金</w:t>
      </w:r>
      <w:r>
        <w:rPr>
          <w:rFonts w:hint="eastAsia" w:ascii="宋体" w:hAnsi="宋体" w:eastAsia="宋体" w:cs="宋体"/>
          <w:color w:val="000000"/>
          <w:sz w:val="21"/>
          <w:szCs w:val="21"/>
          <w:u w:val="single"/>
          <w:lang w:eastAsia="zh-CN"/>
        </w:rPr>
        <w:t xml:space="preserve">的</w:t>
      </w:r>
      <w:r>
        <w:rPr>
          <w:rFonts w:hint="eastAsia" w:ascii="宋体" w:hAnsi="宋体" w:eastAsia="宋体" w:cs="宋体"/>
          <w:color w:val="000000"/>
          <w:sz w:val="21"/>
          <w:szCs w:val="21"/>
          <w:u w:val="single"/>
          <w:lang w:val="en-US" w:eastAsia="zh-CN"/>
        </w:rPr>
        <w:t xml:space="preserve">1%</w:t>
      </w:r>
      <w:r>
        <w:rPr>
          <w:rFonts w:hint="eastAsia" w:ascii="宋体" w:hAnsi="宋体" w:eastAsia="宋体" w:cs="宋体"/>
          <w:color w:val="000000"/>
          <w:sz w:val="21"/>
          <w:szCs w:val="21"/>
          <w:u w:val="single"/>
        </w:rPr>
        <w:t xml:space="preserve">，另向发包人支付5000元/次的违约金。</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u w:val="single"/>
          <w:lang w:val="en-US" w:eastAsia="zh-CN"/>
        </w:rPr>
        <w:t xml:space="preserve">（9）</w:t>
      </w:r>
      <w:r>
        <w:rPr>
          <w:rFonts w:hint="eastAsia" w:ascii="宋体" w:hAnsi="宋体" w:eastAsia="宋体" w:cs="宋体"/>
          <w:color w:val="000000"/>
          <w:sz w:val="21"/>
          <w:szCs w:val="21"/>
          <w:u w:val="single"/>
        </w:rPr>
        <w:t xml:space="preserve">本工程所有材料全部由承包人负责采购，主要材料厂家、品名、型号、规格等必须经发包人及监</w:t>
      </w:r>
      <w:r>
        <w:rPr>
          <w:rFonts w:hint="eastAsia" w:ascii="宋体" w:hAnsi="宋体" w:eastAsia="宋体" w:cs="宋体"/>
          <w:color w:val="000000"/>
          <w:sz w:val="21"/>
          <w:szCs w:val="21"/>
          <w:u w:val="single"/>
        </w:rPr>
        <w:t xml:space="preserve">理书面认可确认后方可进场，其余材料的选用按国产中档及以上且符合国家标准的合格产品。材料价格不作调整。在实际施工中，承包人必须提供样品报发包人、监理书面认可，否则，发包人可以要求承包人无条件更换不符合要求的产品，购进的材料设备与提供的样品不一致时，由承包人无条件退货，如因使用不符合国家标准及各项指标的材料，由此引起的相关费用由承包人承担，结算时一律不作调整。乙供材料无特殊情况时，应由承包人采购。因承包人原因所采购材料等无法满足发包人要求时，发包人有权在控制价范围内采购并计取管理费，所产生的费用均由承包人承担。</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8.4材料与工程设备的保管与使用</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8.4.1发包人供应的材料设备的保管费用的承担：</w:t>
      </w:r>
      <w:r>
        <w:rPr>
          <w:rFonts w:hint="eastAsia" w:ascii="宋体" w:hAnsi="宋体" w:eastAsia="宋体" w:cs="宋体"/>
          <w:color w:val="000000"/>
          <w:sz w:val="21"/>
          <w:szCs w:val="21"/>
          <w:u w:val="single"/>
        </w:rPr>
        <w:t xml:space="preserve">含在合同价中 </w:t>
      </w:r>
      <w:r>
        <w:rPr>
          <w:rFonts w:hint="eastAsia" w:ascii="宋体" w:hAnsi="宋体" w:eastAsia="宋体" w:cs="宋体"/>
          <w:color w:val="000000"/>
          <w:sz w:val="21"/>
          <w:szCs w:val="21"/>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8.6 样品</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8.6.1</w:t>
      </w: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rPr>
        <w:t xml:space="preserve">样品的报送与封存</w:t>
      </w:r>
      <w:r/>
    </w:p>
    <w:p>
      <w:pPr>
        <w:ind w:firstLine="420"/>
        <w:keepLines w:val="0"/>
        <w:keepNext w:val="0"/>
        <w:pageBreakBefore w:val="0"/>
        <w:spacing w:line="360" w:lineRule="auto"/>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需要承包人报送样品的材料或工程设备，样品的种类、名称、规格、数量要求：</w:t>
      </w:r>
      <w:r>
        <w:rPr>
          <w:rFonts w:hint="eastAsia" w:ascii="宋体" w:hAnsi="宋体" w:eastAsia="宋体" w:cs="宋体"/>
          <w:color w:val="000000"/>
          <w:sz w:val="21"/>
          <w:szCs w:val="21"/>
          <w:u w:val="single"/>
        </w:rPr>
        <w:t xml:space="preserve">承包人应对所有进场材料和设备按有关规定进行严格把关，如因材料和设备出现的质量和安全事故由承包人负全责，并赔偿相应损失。</w:t>
      </w:r>
      <w:r/>
    </w:p>
    <w:p>
      <w:pPr>
        <w:ind w:firstLine="420"/>
        <w:keepLines w:val="0"/>
        <w:keepNext w:val="0"/>
        <w:pageBreakBefore w:val="0"/>
        <w:spacing w:line="360" w:lineRule="auto"/>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发包人和工程监理有权对承包人提供的材料和设备进行抽检，对不符合设计要求及验收规范的材料和设备，有权终止使用，发生的一切损失和费用由承包人承担。</w:t>
      </w:r>
      <w:r/>
    </w:p>
    <w:p>
      <w:pPr>
        <w:ind w:firstLine="420"/>
        <w:keepLines w:val="0"/>
        <w:keepNext w:val="0"/>
        <w:pageBreakBefore w:val="0"/>
        <w:spacing w:line="360" w:lineRule="auto"/>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承包人供应的材料和设备，必须符合国家标准，且满足图纸要求，需有合格证、质保书、化验检测报告，并在材料和设备数量、规格、质量上由发包人和监理共同确认后方可使用。</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8.8 施工设备和临时设施</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8.8.1 承包人提供的施工设备和临时设施</w:t>
      </w:r>
      <w:r/>
    </w:p>
    <w:p>
      <w:pPr>
        <w:ind w:firstLine="420"/>
        <w:jc w:val="left"/>
        <w:keepLines w:val="0"/>
        <w:keepNext w:val="0"/>
        <w:pageBreakBefore w:val="0"/>
        <w:spacing w:line="360" w:lineRule="auto"/>
        <w:widowControl w:val="off"/>
        <w:rPr>
          <w:rFonts w:hint="eastAsia" w:ascii="宋体" w:hAnsi="宋体" w:eastAsia="宋体" w:cs="宋体"/>
          <w:b/>
          <w:bCs/>
          <w:sz w:val="21"/>
          <w:szCs w:val="21"/>
          <w:lang w:bidi="ar"/>
        </w:rPr>
      </w:pPr>
      <w:r>
        <w:rPr>
          <w:rFonts w:hint="eastAsia" w:ascii="宋体" w:hAnsi="宋体" w:eastAsia="宋体" w:cs="宋体"/>
          <w:color w:val="000000"/>
          <w:sz w:val="21"/>
          <w:szCs w:val="21"/>
        </w:rPr>
        <w:t xml:space="preserve">关于修建临时设施费用承担的约定：</w:t>
      </w:r>
      <w:r>
        <w:rPr>
          <w:rFonts w:hint="eastAsia" w:ascii="宋体" w:hAnsi="宋体" w:eastAsia="宋体" w:cs="宋体"/>
          <w:color w:val="000000"/>
          <w:sz w:val="21"/>
          <w:szCs w:val="21"/>
          <w:u w:val="single"/>
        </w:rPr>
        <w:t xml:space="preserve">由承包人自行修建，费用已在合同价中</w:t>
      </w:r>
      <w:r>
        <w:rPr>
          <w:rFonts w:hint="eastAsia" w:ascii="宋体" w:hAnsi="宋体" w:eastAsia="宋体" w:cs="宋体"/>
          <w:color w:val="000000"/>
          <w:sz w:val="21"/>
          <w:szCs w:val="21"/>
        </w:rPr>
        <w:t xml:space="preserve">。</w:t>
      </w:r>
      <w:r/>
    </w:p>
    <w:p>
      <w:pPr>
        <w:ind w:firstLine="422"/>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lang w:bidi="ar"/>
        </w:rPr>
        <w:t xml:space="preserve">9</w:t>
      </w:r>
      <w:bookmarkEnd w:id="246"/>
      <w:r/>
      <w:bookmarkEnd w:id="247"/>
      <w:r/>
      <w:bookmarkEnd w:id="248"/>
      <w:r/>
      <w:bookmarkStart w:id="250" w:name="_Toc312677495"/>
      <w:r/>
      <w:bookmarkStart w:id="251" w:name="_Toc297216192"/>
      <w:r/>
      <w:bookmarkStart w:id="252" w:name="_Toc300934982"/>
      <w:r/>
      <w:bookmarkStart w:id="253" w:name="_Toc312678021"/>
      <w:r/>
      <w:bookmarkStart w:id="254" w:name="_Toc297123533"/>
      <w:r/>
      <w:bookmarkStart w:id="255" w:name="_Toc303539139"/>
      <w:r/>
      <w:bookmarkStart w:id="256" w:name="_Toc304295559"/>
      <w:r/>
      <w:bookmarkStart w:id="257" w:name="_Toc296503173"/>
      <w:r/>
      <w:bookmarkStart w:id="258" w:name="_Toc297120473"/>
      <w:r/>
      <w:bookmarkStart w:id="259" w:name="_Toc296891001"/>
      <w:r/>
      <w:bookmarkStart w:id="260" w:name="_Toc296891213"/>
      <w:r/>
      <w:bookmarkStart w:id="261" w:name="_Toc297048359"/>
      <w:r/>
      <w:bookmarkStart w:id="262" w:name="_Toc292559378"/>
      <w:r/>
      <w:bookmarkStart w:id="263" w:name="_Toc292559883"/>
      <w:r/>
      <w:bookmarkStart w:id="264" w:name="_Toc296944512"/>
      <w:r/>
      <w:bookmarkStart w:id="265" w:name="_Toc296346674"/>
      <w:r/>
      <w:bookmarkStart w:id="266" w:name="_Toc296347172"/>
      <w:r/>
      <w:bookmarkStart w:id="267" w:name="_Toc267251427"/>
      <w:r/>
      <w:bookmarkStart w:id="268" w:name="_Toc267251428"/>
      <w:r>
        <w:rPr>
          <w:rFonts w:hint="eastAsia" w:ascii="宋体" w:hAnsi="宋体" w:eastAsia="宋体" w:cs="宋体"/>
          <w:b/>
          <w:bCs/>
          <w:szCs w:val="21"/>
          <w:lang w:bidi="ar"/>
        </w:rPr>
        <w:t xml:space="preserve">.试验与检验</w:t>
      </w:r>
      <w:bookmarkEnd w:id="249"/>
      <w:r/>
      <w:bookmarkEnd w:id="250"/>
      <w:r/>
      <w:bookmarkEnd w:id="251"/>
      <w:r/>
      <w:bookmarkEnd w:id="252"/>
      <w:r/>
      <w:bookmarkEnd w:id="253"/>
      <w:r/>
      <w:bookmarkEnd w:id="254"/>
      <w:r/>
      <w:bookmarkEnd w:id="255"/>
      <w:r/>
      <w:bookmarkEnd w:id="256"/>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9</w:t>
      </w:r>
      <w:bookmarkStart w:id="269" w:name="_Toc312678022"/>
      <w:r/>
      <w:bookmarkStart w:id="270" w:name="_Toc297216193"/>
      <w:r/>
      <w:bookmarkStart w:id="271" w:name="_Toc304295560"/>
      <w:r/>
      <w:bookmarkStart w:id="272" w:name="_Toc297123534"/>
      <w:r/>
      <w:bookmarkStart w:id="273" w:name="_Toc303539140"/>
      <w:r/>
      <w:bookmarkStart w:id="274" w:name="_Toc312677496"/>
      <w:r/>
      <w:bookmarkStart w:id="275" w:name="_Toc300934983"/>
      <w:r>
        <w:rPr>
          <w:rFonts w:hint="eastAsia" w:ascii="宋体" w:hAnsi="宋体" w:eastAsia="宋体" w:cs="宋体"/>
          <w:szCs w:val="21"/>
          <w:lang w:bidi="ar"/>
        </w:rPr>
        <w:t xml:space="preserve">.1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试验设备与试验人员</w:t>
      </w:r>
      <w:bookmarkEnd w:id="269"/>
      <w:r/>
      <w:bookmarkEnd w:id="270"/>
      <w:r/>
      <w:bookmarkEnd w:id="271"/>
      <w:r/>
      <w:bookmarkEnd w:id="272"/>
      <w:r/>
      <w:bookmarkEnd w:id="273"/>
      <w:r/>
      <w:bookmarkEnd w:id="274"/>
      <w:r/>
      <w:bookmarkEnd w:id="275"/>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9</w:t>
      </w:r>
      <w:bookmarkStart w:id="276" w:name="_Toc312678023"/>
      <w:r/>
      <w:bookmarkStart w:id="277" w:name="_Toc304295561"/>
      <w:r/>
      <w:bookmarkStart w:id="278" w:name="_Toc303539141"/>
      <w:r/>
      <w:bookmarkStart w:id="279" w:name="_Toc312677497"/>
      <w:r/>
      <w:bookmarkStart w:id="280" w:name="_Toc300934984"/>
      <w:r/>
      <w:bookmarkStart w:id="281" w:name="_Toc297216194"/>
      <w:r/>
      <w:bookmarkStart w:id="282" w:name="_Toc297123535"/>
      <w:r/>
      <w:bookmarkStart w:id="283" w:name="_Toc318581174"/>
      <w:r>
        <w:rPr>
          <w:rFonts w:hint="eastAsia" w:ascii="宋体" w:hAnsi="宋体" w:eastAsia="宋体" w:cs="宋体"/>
          <w:szCs w:val="21"/>
          <w:lang w:bidi="ar"/>
        </w:rPr>
        <w:t xml:space="preserve">.1.2 试验设备</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施工现场需要配置的试验场所：</w:t>
      </w:r>
      <w:bookmarkEnd w:id="276"/>
      <w:r/>
      <w:bookmarkEnd w:id="277"/>
      <w:r/>
      <w:bookmarkEnd w:id="278"/>
      <w:r/>
      <w:bookmarkEnd w:id="279"/>
      <w:r/>
      <w:bookmarkEnd w:id="280"/>
      <w:r/>
      <w:bookmarkEnd w:id="281"/>
      <w:r/>
      <w:bookmarkEnd w:id="282"/>
      <w:r/>
      <w:bookmarkStart w:id="284" w:name="_Toc304295562"/>
      <w:r/>
      <w:bookmarkStart w:id="285" w:name="_Toc297216195"/>
      <w:r/>
      <w:bookmarkStart w:id="286" w:name="_Toc312677498"/>
      <w:r/>
      <w:bookmarkStart w:id="287" w:name="_Toc297123536"/>
      <w:r/>
      <w:bookmarkStart w:id="288" w:name="_Toc312678024"/>
      <w:r/>
      <w:bookmarkStart w:id="289" w:name="_Toc300934985"/>
      <w:r/>
      <w:bookmarkStart w:id="290" w:name="_Toc303539142"/>
      <w:r>
        <w:rPr>
          <w:rFonts w:hint="eastAsia" w:ascii="宋体" w:hAnsi="宋体" w:eastAsia="宋体" w:cs="宋体"/>
          <w:bCs/>
          <w:szCs w:val="21"/>
          <w:u w:val="single"/>
          <w:lang w:bidi="ar"/>
        </w:rPr>
        <w:t xml:space="preserve">无</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施工现场需要配备的试验设备：</w:t>
      </w:r>
      <w:r>
        <w:rPr>
          <w:rFonts w:hint="eastAsia" w:ascii="宋体" w:hAnsi="宋体" w:eastAsia="宋体" w:cs="宋体"/>
          <w:bCs/>
          <w:szCs w:val="21"/>
          <w:u w:val="single"/>
          <w:lang w:bidi="ar"/>
        </w:rPr>
        <w:t xml:space="preserve">无</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施工现场需要具备的其他试验条件：</w:t>
      </w:r>
      <w:r>
        <w:rPr>
          <w:rFonts w:hint="eastAsia" w:ascii="宋体" w:hAnsi="宋体" w:eastAsia="宋体" w:cs="宋体"/>
          <w:bCs/>
          <w:szCs w:val="21"/>
          <w:u w:val="single"/>
          <w:lang w:bidi="ar"/>
        </w:rPr>
        <w:t xml:space="preserve">无</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9.4 现场工艺试验</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现场工艺试验的有关约定：</w:t>
      </w:r>
      <w:r>
        <w:rPr>
          <w:rFonts w:hint="eastAsia" w:ascii="宋体" w:hAnsi="宋体" w:eastAsia="宋体" w:cs="宋体"/>
          <w:bCs/>
          <w:szCs w:val="21"/>
          <w:u w:val="single"/>
          <w:lang w:bidi="ar"/>
        </w:rPr>
        <w:t xml:space="preserve">无</w:t>
      </w:r>
      <w:r>
        <w:rPr>
          <w:rFonts w:hint="eastAsia" w:ascii="宋体" w:hAnsi="宋体" w:eastAsia="宋体" w:cs="宋体"/>
          <w:szCs w:val="21"/>
          <w:lang w:bidi="ar"/>
        </w:rPr>
        <w:t xml:space="preserve">。</w:t>
      </w:r>
      <w:bookmarkEnd w:id="283"/>
      <w:r/>
      <w:bookmarkEnd w:id="284"/>
      <w:r/>
      <w:bookmarkEnd w:id="285"/>
      <w:r/>
      <w:bookmarkEnd w:id="286"/>
      <w:r/>
      <w:bookmarkEnd w:id="287"/>
      <w:r/>
      <w:bookmarkEnd w:id="288"/>
      <w:r/>
      <w:bookmarkEnd w:id="289"/>
      <w:r/>
      <w:bookmarkEnd w:id="290"/>
      <w:r/>
      <w:bookmarkStart w:id="291" w:name="_Toc351203642"/>
      <w:r/>
      <w:r/>
    </w:p>
    <w:p>
      <w:pPr>
        <w:ind w:firstLine="422"/>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lang w:bidi="ar"/>
        </w:rPr>
        <w:t xml:space="preserve">1</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Start w:id="292" w:name="_Toc303539146"/>
      <w:r/>
      <w:bookmarkStart w:id="293" w:name="_Toc296891021"/>
      <w:r/>
      <w:bookmarkStart w:id="294" w:name="_Toc297123540"/>
      <w:r/>
      <w:bookmarkStart w:id="295" w:name="_Toc297216199"/>
      <w:r/>
      <w:bookmarkStart w:id="296" w:name="_Toc296944532"/>
      <w:r/>
      <w:bookmarkStart w:id="297" w:name="_Toc292559903"/>
      <w:r/>
      <w:bookmarkStart w:id="298" w:name="_Toc297048379"/>
      <w:r/>
      <w:bookmarkStart w:id="299" w:name="_Toc296891233"/>
      <w:r/>
      <w:bookmarkStart w:id="300" w:name="_Toc312677499"/>
      <w:r/>
      <w:bookmarkStart w:id="301" w:name="_Toc312678025"/>
      <w:r/>
      <w:bookmarkStart w:id="302" w:name="_Toc296347192"/>
      <w:r/>
      <w:bookmarkStart w:id="303" w:name="_Toc304295566"/>
      <w:r/>
      <w:bookmarkStart w:id="304" w:name="_Toc296346694"/>
      <w:r/>
      <w:bookmarkStart w:id="305" w:name="_Toc300934989"/>
      <w:r/>
      <w:bookmarkStart w:id="306" w:name="_Toc292559398"/>
      <w:r/>
      <w:bookmarkStart w:id="307" w:name="_Toc297120493"/>
      <w:r/>
      <w:bookmarkStart w:id="308" w:name="_Toc296503193"/>
      <w:r/>
      <w:bookmarkStart w:id="309" w:name="_Toc267251441"/>
      <w:r/>
      <w:bookmarkStart w:id="310" w:name="_Toc267251433"/>
      <w:r/>
      <w:bookmarkStart w:id="311" w:name="_Toc267251439"/>
      <w:r/>
      <w:bookmarkStart w:id="312" w:name="_Toc267251435"/>
      <w:r/>
      <w:bookmarkStart w:id="313" w:name="_Toc267251440"/>
      <w:r/>
      <w:bookmarkStart w:id="314" w:name="_Toc267251437"/>
      <w:r/>
      <w:bookmarkStart w:id="315" w:name="_Toc267251442"/>
      <w:r>
        <w:rPr>
          <w:rFonts w:hint="eastAsia" w:ascii="宋体" w:hAnsi="宋体" w:eastAsia="宋体" w:cs="宋体"/>
          <w:b/>
          <w:bCs/>
          <w:szCs w:val="21"/>
          <w:lang w:bidi="ar"/>
        </w:rPr>
        <w:t xml:space="preserve">0.变更</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bidi="ar"/>
        </w:rPr>
        <w:t xml:space="preserve">1</w:t>
      </w:r>
      <w:bookmarkStart w:id="316" w:name="_Toc296503194"/>
      <w:r/>
      <w:bookmarkStart w:id="317" w:name="_Toc297048380"/>
      <w:r/>
      <w:bookmarkStart w:id="318" w:name="_Toc297216200"/>
      <w:r/>
      <w:bookmarkStart w:id="319" w:name="_Toc300934990"/>
      <w:r/>
      <w:bookmarkStart w:id="320" w:name="_Toc303539147"/>
      <w:r/>
      <w:bookmarkStart w:id="321" w:name="_Toc297120494"/>
      <w:r/>
      <w:bookmarkStart w:id="322" w:name="_Toc296944533"/>
      <w:r/>
      <w:bookmarkStart w:id="323" w:name="_Toc296891022"/>
      <w:r/>
      <w:bookmarkStart w:id="324" w:name="_Toc292559399"/>
      <w:r/>
      <w:bookmarkStart w:id="325" w:name="_Toc304295567"/>
      <w:r/>
      <w:bookmarkStart w:id="326" w:name="_Toc296347193"/>
      <w:r/>
      <w:bookmarkStart w:id="327" w:name="_Toc296891234"/>
      <w:r/>
      <w:bookmarkStart w:id="328" w:name="_Toc296346695"/>
      <w:r/>
      <w:bookmarkStart w:id="329" w:name="_Toc297123541"/>
      <w:r/>
      <w:bookmarkStart w:id="330" w:name="_Toc312677500"/>
      <w:r/>
      <w:bookmarkStart w:id="331" w:name="_Toc312678026"/>
      <w:r/>
      <w:bookmarkStart w:id="332" w:name="_Toc292559904"/>
      <w:r>
        <w:rPr>
          <w:rFonts w:hint="eastAsia" w:ascii="宋体" w:hAnsi="宋体" w:eastAsia="宋体" w:cs="宋体"/>
          <w:sz w:val="21"/>
          <w:szCs w:val="21"/>
          <w:lang w:bidi="ar"/>
        </w:rPr>
        <w:t xml:space="preserve">0.1</w:t>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bidi="ar"/>
        </w:rPr>
        <w:t xml:space="preserve">变更的范围</w:t>
      </w:r>
      <w:r/>
    </w:p>
    <w:p>
      <w:pPr>
        <w:ind w:firstLine="420"/>
        <w:jc w:val="left"/>
        <w:keepLines w:val="0"/>
        <w:keepNext w:val="0"/>
        <w:pageBreakBefore w:val="0"/>
        <w:spacing w:line="360" w:lineRule="auto"/>
        <w:widowControl w:val="off"/>
        <w:rPr>
          <w:rFonts w:hint="eastAsia" w:ascii="宋体" w:hAnsi="宋体" w:eastAsia="宋体" w:cs="宋体"/>
          <w:sz w:val="21"/>
          <w:szCs w:val="21"/>
          <w:u w:val="single"/>
        </w:rPr>
      </w:pPr>
      <w:r>
        <w:rPr>
          <w:rFonts w:hint="eastAsia" w:ascii="宋体" w:hAnsi="宋体" w:eastAsia="宋体" w:cs="宋体"/>
          <w:sz w:val="21"/>
          <w:szCs w:val="21"/>
          <w:lang w:bidi="ar"/>
        </w:rPr>
        <w:t xml:space="preserve">关于变更的范围的约定：</w:t>
      </w:r>
      <w:r>
        <w:rPr>
          <w:rFonts w:hint="eastAsia" w:ascii="宋体" w:hAnsi="宋体" w:eastAsia="宋体" w:cs="宋体"/>
          <w:sz w:val="21"/>
          <w:szCs w:val="21"/>
          <w:u w:val="single"/>
          <w:lang w:bidi="ar"/>
        </w:rPr>
        <w:t xml:space="preserve">本工程所需的变更必须书面向发包人申请，经同意后才能向设计申请变更。</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10.2变更权</w:t>
      </w:r>
      <w:r/>
    </w:p>
    <w:p>
      <w:pPr>
        <w:ind w:firstLine="420"/>
        <w:keepLines w:val="0"/>
        <w:keepNext w:val="0"/>
        <w:pageBreakBefore w:val="0"/>
        <w:spacing w:line="360" w:lineRule="auto"/>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监理单位、承包人、设计单位根据工程需要提出工程变更，需由发包人组织审核其必要性、技术性、可行性、经济性等。设计单位出具变更通知单或变更图纸应经发包人审核同意签字盖章后，方可按工程变更实施。</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承包人不得随意更改设计，如确因现场施工原因需要变更设计，需请设计</w:t>
      </w:r>
      <w:r>
        <w:rPr>
          <w:rFonts w:hint="eastAsia" w:ascii="宋体" w:hAnsi="宋体" w:cs="宋体"/>
          <w:color w:val="000000"/>
          <w:sz w:val="21"/>
          <w:szCs w:val="21"/>
          <w:u w:val="single"/>
          <w:lang w:eastAsia="zh-CN"/>
        </w:rPr>
        <w:t xml:space="preserve">单位</w:t>
      </w:r>
      <w:r>
        <w:rPr>
          <w:rFonts w:hint="eastAsia" w:ascii="宋体" w:hAnsi="宋体" w:eastAsia="宋体" w:cs="宋体"/>
          <w:color w:val="000000"/>
          <w:sz w:val="21"/>
          <w:szCs w:val="21"/>
          <w:u w:val="single"/>
        </w:rPr>
        <w:t xml:space="preserve">出具图纸或自行设计（有相应设计资质或委托有设计资质的单位）交设计</w:t>
      </w:r>
      <w:r>
        <w:rPr>
          <w:rFonts w:hint="eastAsia" w:ascii="宋体" w:hAnsi="宋体" w:cs="宋体"/>
          <w:color w:val="000000"/>
          <w:sz w:val="21"/>
          <w:szCs w:val="21"/>
          <w:u w:val="single"/>
          <w:lang w:eastAsia="zh-CN"/>
        </w:rPr>
        <w:t xml:space="preserve">单位</w:t>
      </w:r>
      <w:r>
        <w:rPr>
          <w:rFonts w:hint="eastAsia" w:ascii="宋体" w:hAnsi="宋体" w:eastAsia="宋体" w:cs="宋体"/>
          <w:color w:val="000000"/>
          <w:sz w:val="21"/>
          <w:szCs w:val="21"/>
          <w:u w:val="single"/>
        </w:rPr>
        <w:t xml:space="preserve">核定，除此之外因承包人自身原因导致的工程变更，承包人无权要求追加合同价款。</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u w:val="single"/>
          <w:lang w:eastAsia="zh-CN"/>
        </w:rPr>
      </w:pPr>
      <w:r>
        <w:rPr>
          <w:rFonts w:hint="eastAsia" w:ascii="宋体" w:hAnsi="宋体" w:eastAsia="宋体" w:cs="宋体"/>
          <w:color w:val="000000"/>
          <w:sz w:val="21"/>
          <w:szCs w:val="21"/>
          <w:u w:val="single"/>
        </w:rPr>
        <w:t xml:space="preserve">承包人</w:t>
      </w:r>
      <w:r>
        <w:rPr>
          <w:rFonts w:hint="eastAsia" w:ascii="宋体" w:hAnsi="宋体" w:eastAsia="宋体" w:cs="宋体"/>
          <w:color w:val="000000"/>
          <w:sz w:val="21"/>
          <w:szCs w:val="21"/>
          <w:u w:val="single"/>
          <w:lang w:eastAsia="zh-CN"/>
        </w:rPr>
        <w:t xml:space="preserve">应严格按照</w:t>
      </w:r>
      <w:r>
        <w:rPr>
          <w:rFonts w:hint="eastAsia" w:ascii="宋体" w:hAnsi="宋体" w:eastAsia="宋体" w:cs="宋体"/>
          <w:color w:val="000000"/>
          <w:sz w:val="21"/>
          <w:szCs w:val="21"/>
          <w:u w:val="single"/>
          <w:lang w:val="en-US" w:eastAsia="zh-CN"/>
        </w:rPr>
        <w:t xml:space="preserve">发包人</w:t>
      </w:r>
      <w:r>
        <w:rPr>
          <w:rFonts w:hint="eastAsia" w:ascii="宋体" w:hAnsi="宋体" w:eastAsia="宋体" w:cs="宋体"/>
          <w:color w:val="000000"/>
          <w:sz w:val="21"/>
          <w:szCs w:val="21"/>
          <w:u w:val="single"/>
          <w:lang w:eastAsia="zh-CN"/>
        </w:rPr>
        <w:t xml:space="preserve">提供的施工图施工，</w:t>
      </w:r>
      <w:r>
        <w:rPr>
          <w:rFonts w:hint="eastAsia" w:ascii="宋体" w:hAnsi="宋体" w:eastAsia="宋体" w:cs="宋体"/>
          <w:color w:val="000000"/>
          <w:sz w:val="21"/>
          <w:szCs w:val="21"/>
          <w:u w:val="single"/>
        </w:rPr>
        <w:t xml:space="preserve">如承包人在进场后发现施工图纸与现场不一致时，在施工前须与</w:t>
      </w:r>
      <w:r>
        <w:rPr>
          <w:rFonts w:hint="eastAsia" w:ascii="宋体" w:hAnsi="宋体" w:eastAsia="宋体" w:cs="宋体"/>
          <w:color w:val="000000"/>
          <w:sz w:val="21"/>
          <w:szCs w:val="21"/>
          <w:u w:val="single"/>
          <w:lang w:eastAsia="zh-CN"/>
        </w:rPr>
        <w:t xml:space="preserve">发包人</w:t>
      </w:r>
      <w:r>
        <w:rPr>
          <w:rFonts w:hint="eastAsia" w:ascii="宋体" w:hAnsi="宋体" w:eastAsia="宋体" w:cs="宋体"/>
          <w:color w:val="000000"/>
          <w:sz w:val="21"/>
          <w:szCs w:val="21"/>
          <w:u w:val="single"/>
        </w:rPr>
        <w:t xml:space="preserve">及监理方、设计方商定一致后，并按书面会商结果进行施工。如发现一次承包人擅自变更</w:t>
      </w:r>
      <w:r>
        <w:rPr>
          <w:rFonts w:hint="eastAsia" w:ascii="宋体" w:hAnsi="宋体" w:eastAsia="宋体" w:cs="宋体"/>
          <w:color w:val="000000"/>
          <w:sz w:val="21"/>
          <w:szCs w:val="21"/>
          <w:u w:val="single"/>
          <w:lang w:eastAsia="zh-CN"/>
        </w:rPr>
        <w:t xml:space="preserve">、未按图纸施工，发包人</w:t>
      </w:r>
      <w:r>
        <w:rPr>
          <w:rFonts w:hint="eastAsia" w:ascii="宋体" w:hAnsi="宋体" w:eastAsia="宋体" w:cs="宋体"/>
          <w:color w:val="000000"/>
          <w:sz w:val="21"/>
          <w:szCs w:val="21"/>
          <w:u w:val="single"/>
        </w:rPr>
        <w:t xml:space="preserve">将视情节严重</w:t>
      </w:r>
      <w:r>
        <w:rPr>
          <w:rFonts w:hint="eastAsia" w:ascii="宋体" w:hAnsi="宋体" w:eastAsia="宋体" w:cs="宋体"/>
          <w:color w:val="000000"/>
          <w:sz w:val="21"/>
          <w:szCs w:val="21"/>
          <w:u w:val="single"/>
          <w:lang w:eastAsia="zh-CN"/>
        </w:rPr>
        <w:t xml:space="preserve">，向</w:t>
      </w:r>
      <w:r>
        <w:rPr>
          <w:rFonts w:hint="eastAsia" w:ascii="宋体" w:hAnsi="宋体" w:eastAsia="宋体" w:cs="宋体"/>
          <w:color w:val="000000"/>
          <w:sz w:val="21"/>
          <w:szCs w:val="21"/>
          <w:u w:val="single"/>
        </w:rPr>
        <w:t xml:space="preserve">承包人</w:t>
      </w:r>
      <w:r>
        <w:rPr>
          <w:rFonts w:hint="eastAsia" w:ascii="宋体" w:hAnsi="宋体" w:eastAsia="宋体" w:cs="宋体"/>
          <w:color w:val="000000"/>
          <w:sz w:val="21"/>
          <w:szCs w:val="21"/>
          <w:u w:val="single"/>
          <w:lang w:eastAsia="zh-CN"/>
        </w:rPr>
        <w:t xml:space="preserve">收取按返工工程量计算</w:t>
      </w:r>
      <w:r>
        <w:rPr>
          <w:rFonts w:hint="eastAsia" w:ascii="宋体" w:hAnsi="宋体" w:eastAsia="宋体" w:cs="宋体"/>
          <w:color w:val="000000"/>
          <w:sz w:val="21"/>
          <w:szCs w:val="21"/>
          <w:u w:val="single"/>
          <w:lang w:val="en-US" w:eastAsia="zh-CN"/>
        </w:rPr>
        <w:t xml:space="preserve">的</w:t>
      </w:r>
      <w:r>
        <w:rPr>
          <w:rFonts w:hint="eastAsia" w:ascii="宋体" w:hAnsi="宋体" w:eastAsia="宋体" w:cs="宋体"/>
          <w:color w:val="000000"/>
          <w:sz w:val="21"/>
          <w:szCs w:val="21"/>
          <w:u w:val="single"/>
          <w:lang w:eastAsia="zh-CN"/>
        </w:rPr>
        <w:t xml:space="preserve">罚款，并要求</w:t>
      </w:r>
      <w:r>
        <w:rPr>
          <w:rFonts w:hint="eastAsia" w:ascii="宋体" w:hAnsi="宋体" w:eastAsia="宋体" w:cs="宋体"/>
          <w:color w:val="000000"/>
          <w:sz w:val="21"/>
          <w:szCs w:val="21"/>
          <w:u w:val="single"/>
        </w:rPr>
        <w:t xml:space="preserve">承包人</w:t>
      </w:r>
      <w:r>
        <w:rPr>
          <w:rFonts w:hint="eastAsia" w:ascii="宋体" w:hAnsi="宋体" w:eastAsia="宋体" w:cs="宋体"/>
          <w:color w:val="000000"/>
          <w:sz w:val="21"/>
          <w:szCs w:val="21"/>
          <w:u w:val="single"/>
          <w:lang w:eastAsia="zh-CN"/>
        </w:rPr>
        <w:t xml:space="preserve">整改，按施工图施工。</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p>
    <w:p>
      <w:pPr>
        <w:ind w:firstLine="420"/>
        <w:keepLines w:val="0"/>
        <w:keepNext w:val="0"/>
        <w:pageBreakBefore w:val="0"/>
        <w:spacing w:line="360" w:lineRule="auto"/>
        <w:rPr>
          <w:rFonts w:hint="eastAsia" w:ascii="宋体" w:hAnsi="宋体" w:eastAsia="宋体" w:cs="宋体"/>
          <w:color w:val="000000"/>
          <w:sz w:val="21"/>
          <w:szCs w:val="21"/>
        </w:rPr>
      </w:pPr>
      <w:r/>
      <w:bookmarkStart w:id="333" w:name="_Toc351203643"/>
      <w:r>
        <w:rPr>
          <w:rFonts w:hint="eastAsia" w:ascii="宋体" w:hAnsi="宋体" w:eastAsia="宋体" w:cs="宋体"/>
          <w:color w:val="000000"/>
          <w:sz w:val="21"/>
          <w:szCs w:val="21"/>
        </w:rPr>
        <w:t xml:space="preserve">10.4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变更估价</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10.4.1 变更估价原则</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变更合同价款按下列方式进行：</w:t>
      </w:r>
      <w:r>
        <w:rPr>
          <w:rFonts w:hint="eastAsia" w:ascii="宋体" w:hAnsi="宋体" w:eastAsia="宋体" w:cs="宋体"/>
          <w:color w:val="000000"/>
          <w:sz w:val="21"/>
          <w:szCs w:val="21"/>
          <w:u w:val="single"/>
        </w:rPr>
        <w:t xml:space="preserve">按本合同条款中第12.1相应条款执行。</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10.7 暂估价</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bookmarkStart w:id="334" w:name="_Toc312678035"/>
      <w:r/>
      <w:bookmarkStart w:id="335" w:name="_Toc318581177"/>
      <w:r/>
      <w:bookmarkStart w:id="336" w:name="_Toc312677509"/>
      <w:r>
        <w:rPr>
          <w:rFonts w:hint="eastAsia" w:ascii="宋体" w:hAnsi="宋体" w:eastAsia="宋体" w:cs="宋体"/>
          <w:sz w:val="21"/>
          <w:szCs w:val="21"/>
        </w:rPr>
        <w:t xml:space="preserve">0.7.1 依法必须招标的暂估价项目</w:t>
      </w:r>
      <w:bookmarkEnd w:id="334"/>
      <w:r/>
      <w:bookmarkEnd w:id="335"/>
      <w:r/>
      <w:bookmarkEnd w:id="336"/>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对于依法必须招标的暂估价项目的确认和批准采取第</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种方式确定。</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10.7.2 不属于依法必须招标的暂估价项目</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对于不属于依法必须招标的暂估价项目的确认和批准采取第</w:t>
      </w:r>
      <w:r>
        <w:rPr>
          <w:rFonts w:hint="eastAsia" w:ascii="宋体" w:hAnsi="宋体" w:eastAsia="宋体" w:cs="宋体"/>
          <w:sz w:val="21"/>
          <w:szCs w:val="21"/>
          <w:u w:val="single"/>
        </w:rPr>
        <w:t xml:space="preserve">  3  </w:t>
      </w:r>
      <w:r>
        <w:rPr>
          <w:rFonts w:hint="eastAsia" w:ascii="宋体" w:hAnsi="宋体" w:eastAsia="宋体" w:cs="宋体"/>
          <w:sz w:val="21"/>
          <w:szCs w:val="21"/>
        </w:rPr>
        <w:t xml:space="preserve">种方式确定。</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第3种方式：承包人直接实施的暂估价项目</w:t>
      </w:r>
      <w:r/>
    </w:p>
    <w:p>
      <w:pPr>
        <w:ind w:firstLine="420"/>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承包人直接实施的暂估价项目的约定：</w:t>
      </w:r>
      <w:r>
        <w:rPr>
          <w:rFonts w:hint="eastAsia" w:ascii="宋体" w:hAnsi="宋体" w:eastAsia="宋体" w:cs="宋体"/>
          <w:sz w:val="21"/>
          <w:szCs w:val="21"/>
          <w:u w:val="single"/>
        </w:rPr>
        <w:t xml:space="preserve">按通用条款。</w:t>
      </w:r>
      <w:r/>
    </w:p>
    <w:p>
      <w:pPr>
        <w:ind w:firstLine="42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sz w:val="21"/>
          <w:szCs w:val="21"/>
        </w:rPr>
      </w:pPr>
      <w:r>
        <w:rPr>
          <w:rFonts w:hint="eastAsia" w:ascii="宋体" w:hAnsi="宋体" w:eastAsia="宋体" w:cs="宋体"/>
          <w:sz w:val="21"/>
          <w:szCs w:val="21"/>
          <w:lang w:val="zh-CN"/>
        </w:rPr>
        <w:t xml:space="preserve">工程招标时暂估价材料竣工结算办法：</w:t>
      </w:r>
      <w:r>
        <w:rPr>
          <w:rFonts w:hint="eastAsia" w:ascii="宋体" w:hAnsi="宋体" w:eastAsia="宋体" w:cs="宋体"/>
          <w:b/>
          <w:sz w:val="21"/>
          <w:szCs w:val="21"/>
          <w:u w:val="single"/>
        </w:rPr>
        <w:t xml:space="preserve">/</w:t>
      </w:r>
      <w:r>
        <w:rPr>
          <w:rFonts w:hint="eastAsia" w:ascii="宋体" w:hAnsi="宋体" w:eastAsia="宋体" w:cs="宋体"/>
          <w:sz w:val="21"/>
          <w:szCs w:val="21"/>
          <w:u w:val="single"/>
        </w:rPr>
        <w:t xml:space="preserve">。</w:t>
      </w:r>
      <w:r/>
    </w:p>
    <w:p>
      <w:pPr>
        <w:ind w:firstLine="42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shd w:val="clear" w:color="auto"/>
        </w:rPr>
        <w:t xml:space="preserve">0.8 暂列金额：</w:t>
      </w:r>
      <w:r>
        <w:rPr>
          <w:rFonts w:hint="eastAsia" w:ascii="宋体" w:hAnsi="宋体" w:cs="宋体"/>
          <w:color w:val="000000"/>
          <w:sz w:val="21"/>
          <w:szCs w:val="21"/>
          <w:highlight w:val="none"/>
          <w:u w:val="single"/>
          <w:shd w:val="clear" w:color="auto"/>
          <w:lang w:val="en-US" w:eastAsia="zh-CN"/>
        </w:rPr>
        <w:t xml:space="preserve">50000.00</w:t>
      </w:r>
      <w:r>
        <w:rPr>
          <w:rFonts w:hint="eastAsia" w:ascii="宋体" w:hAnsi="宋体" w:eastAsia="宋体" w:cs="宋体"/>
          <w:color w:val="000000"/>
          <w:sz w:val="21"/>
          <w:szCs w:val="21"/>
          <w:highlight w:val="none"/>
          <w:u w:val="single"/>
          <w:shd w:val="clear" w:color="auto"/>
        </w:rPr>
        <w:t xml:space="preserve">元</w:t>
      </w:r>
      <w:r>
        <w:rPr>
          <w:rFonts w:hint="eastAsia" w:ascii="宋体" w:hAnsi="宋体" w:eastAsia="宋体" w:cs="宋体"/>
          <w:sz w:val="21"/>
          <w:szCs w:val="21"/>
          <w:highlight w:val="none"/>
          <w:u w:val="single"/>
          <w:shd w:val="clear" w:color="auto"/>
        </w:rPr>
        <w:t xml:space="preserve">。</w:t>
      </w:r>
      <w:r/>
    </w:p>
    <w:p>
      <w:pPr>
        <w:ind w:firstLine="420"/>
        <w:jc w:val="left"/>
        <w:keepLines w:val="0"/>
        <w:keepNext w:val="0"/>
        <w:pageBreakBefore w:val="0"/>
        <w:spacing w:line="360" w:lineRule="auto"/>
        <w:rPr>
          <w:rFonts w:hint="eastAsia" w:ascii="宋体" w:hAnsi="宋体" w:eastAsia="宋体" w:cs="宋体"/>
          <w:b w:val="0"/>
          <w:bCs/>
          <w:sz w:val="21"/>
          <w:szCs w:val="21"/>
        </w:rPr>
      </w:pPr>
      <w:r>
        <w:rPr>
          <w:rFonts w:hint="eastAsia" w:ascii="宋体" w:hAnsi="宋体" w:eastAsia="宋体" w:cs="宋体"/>
          <w:sz w:val="21"/>
          <w:szCs w:val="21"/>
        </w:rPr>
        <w:t xml:space="preserve">合同当事人关于暂列金额使用的约定：</w:t>
      </w:r>
      <w:r>
        <w:rPr>
          <w:rFonts w:hint="eastAsia" w:ascii="宋体" w:hAnsi="宋体" w:eastAsia="宋体" w:cs="宋体"/>
          <w:b w:val="0"/>
          <w:bCs/>
          <w:sz w:val="21"/>
          <w:szCs w:val="21"/>
          <w:u w:val="single"/>
        </w:rPr>
        <w:t xml:space="preserve">暂列金额是发包人自行确定设立的，使用权归发包人，承包人无权使用此笔费用。此费用按实际发生经发包人签证后确定全部使用、部分使用或不使用。暂列金额不计入工程款付款的基数。</w:t>
      </w:r>
      <w:r/>
    </w:p>
    <w:p>
      <w:pPr>
        <w:ind w:firstLine="422"/>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lang w:bidi="ar"/>
        </w:rPr>
        <w:t xml:space="preserve">11.价格调整</w:t>
      </w:r>
      <w:bookmarkEnd w:id="333"/>
      <w:r/>
      <w:bookmarkStart w:id="337" w:name="_Toc292559406"/>
      <w:r/>
      <w:bookmarkStart w:id="338" w:name="_Toc296944540"/>
      <w:r/>
      <w:bookmarkStart w:id="339" w:name="_Toc297120501"/>
      <w:r/>
      <w:bookmarkStart w:id="340" w:name="_Toc303539157"/>
      <w:r/>
      <w:bookmarkStart w:id="341" w:name="_Toc296503201"/>
      <w:r/>
      <w:bookmarkStart w:id="342" w:name="_Toc296346702"/>
      <w:r/>
      <w:bookmarkStart w:id="343" w:name="_Toc296891241"/>
      <w:r/>
      <w:bookmarkStart w:id="344" w:name="_Toc297216209"/>
      <w:r/>
      <w:bookmarkStart w:id="345" w:name="_Toc297048387"/>
      <w:r/>
      <w:bookmarkStart w:id="346" w:name="_Toc297123550"/>
      <w:r/>
      <w:bookmarkStart w:id="347" w:name="_Toc312678039"/>
      <w:r/>
      <w:bookmarkStart w:id="348" w:name="_Toc296891029"/>
      <w:r/>
      <w:bookmarkStart w:id="349" w:name="_Toc304295577"/>
      <w:r/>
      <w:bookmarkStart w:id="350" w:name="_Toc300935000"/>
      <w:r/>
      <w:bookmarkStart w:id="351" w:name="_Toc296347200"/>
      <w:r/>
      <w:bookmarkStart w:id="352" w:name="_Toc292559911"/>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11.1 市场价格波动引起的调整</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市场价格波动是否调整合同价格的约定：</w:t>
      </w:r>
      <w:r>
        <w:rPr>
          <w:rFonts w:hint="eastAsia" w:ascii="宋体" w:hAnsi="宋体" w:eastAsia="宋体" w:cs="宋体"/>
          <w:b/>
          <w:bCs/>
          <w:szCs w:val="21"/>
          <w:u w:val="single"/>
          <w:lang w:bidi="ar"/>
        </w:rPr>
        <w:t xml:space="preserve">不予调整 </w:t>
      </w:r>
      <w:r>
        <w:rPr>
          <w:rFonts w:hint="eastAsia" w:ascii="宋体" w:hAnsi="宋体" w:eastAsia="宋体" w:cs="宋体"/>
          <w:szCs w:val="21"/>
          <w:lang w:bidi="ar"/>
        </w:rPr>
        <w:t xml:space="preserve">。</w:t>
      </w:r>
      <w:bookmarkEnd w:id="309"/>
      <w:r/>
      <w:bookmarkEnd w:id="310"/>
      <w:r/>
      <w:bookmarkEnd w:id="311"/>
      <w:r/>
      <w:bookmarkEnd w:id="312"/>
      <w:r/>
      <w:bookmarkEnd w:id="313"/>
      <w:r/>
      <w:bookmarkEnd w:id="314"/>
      <w:r/>
      <w:bookmarkStart w:id="353" w:name="_Toc297120505"/>
      <w:r/>
      <w:bookmarkStart w:id="354" w:name="_Toc296503205"/>
      <w:r/>
      <w:bookmarkStart w:id="355" w:name="_Toc296891033"/>
      <w:r/>
      <w:bookmarkStart w:id="356" w:name="_Toc292559410"/>
      <w:r/>
      <w:bookmarkStart w:id="357" w:name="_Toc296347204"/>
      <w:r/>
      <w:bookmarkStart w:id="358" w:name="_Toc292559915"/>
      <w:r/>
      <w:bookmarkStart w:id="359" w:name="_Toc296944544"/>
      <w:r/>
      <w:bookmarkStart w:id="360" w:name="_Toc296891245"/>
      <w:r/>
      <w:bookmarkStart w:id="361" w:name="_Toc297048391"/>
      <w:r/>
      <w:bookmarkStart w:id="362" w:name="_Toc296346706"/>
      <w:r/>
      <w:bookmarkStart w:id="363" w:name="_Toc304295579"/>
      <w:r/>
      <w:bookmarkStart w:id="364" w:name="_Toc351203644"/>
      <w:r/>
      <w:bookmarkStart w:id="365" w:name="_Toc297216211"/>
      <w:r/>
      <w:bookmarkStart w:id="366" w:name="_Toc312678040"/>
      <w:r/>
      <w:bookmarkStart w:id="367" w:name="_Toc300935002"/>
      <w:r/>
      <w:bookmarkStart w:id="368" w:name="_Toc303539159"/>
      <w:r/>
      <w:bookmarkStart w:id="369" w:name="_Toc297123552"/>
      <w:r/>
      <w:bookmarkEnd w:id="353"/>
      <w:bookmarkEnd w:id="354"/>
      <w:bookmarkEnd w:id="355"/>
      <w:bookmarkEnd w:id="356"/>
      <w:bookmarkEnd w:id="357"/>
      <w:bookmarkEnd w:id="358"/>
      <w:bookmarkEnd w:id="359"/>
      <w:bookmarkEnd w:id="360"/>
      <w:bookmarkEnd w:id="361"/>
      <w:bookmarkEnd w:id="362"/>
      <w:r/>
    </w:p>
    <w:p>
      <w:pPr>
        <w:ind w:firstLine="422"/>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lang w:val="en-US" w:eastAsia="zh-CN" w:bidi="ar"/>
        </w:rPr>
        <w:t xml:space="preserve">12.</w:t>
      </w:r>
      <w:r>
        <w:rPr>
          <w:rFonts w:hint="eastAsia" w:ascii="宋体" w:hAnsi="宋体" w:eastAsia="宋体" w:cs="宋体"/>
          <w:b/>
          <w:bCs/>
          <w:szCs w:val="21"/>
          <w:lang w:bidi="ar"/>
        </w:rPr>
        <w:t xml:space="preserve">合同价格、计量与支付</w:t>
      </w:r>
      <w:bookmarkEnd w:id="363"/>
      <w:r/>
      <w:bookmarkEnd w:id="364"/>
      <w:r/>
      <w:bookmarkEnd w:id="365"/>
      <w:r/>
      <w:bookmarkEnd w:id="366"/>
      <w:r/>
      <w:bookmarkEnd w:id="367"/>
      <w:r/>
      <w:bookmarkEnd w:id="368"/>
      <w:r/>
      <w:bookmarkEnd w:id="369"/>
      <w:r/>
      <w:bookmarkStart w:id="370" w:name="_Toc267251461"/>
      <w:r/>
      <w:bookmarkStart w:id="371" w:name="_Toc292559411"/>
      <w:r/>
      <w:bookmarkStart w:id="372" w:name="_Toc292559916"/>
      <w:r/>
      <w:bookmarkStart w:id="373" w:name="_Toc296347205"/>
      <w:r/>
      <w:bookmarkStart w:id="374" w:name="_Toc296346707"/>
      <w:r/>
      <w:bookmarkStart w:id="375" w:name="_Toc297048392"/>
      <w:r/>
      <w:bookmarkStart w:id="376" w:name="_Toc296503206"/>
      <w:r/>
      <w:bookmarkStart w:id="377" w:name="_Toc296891246"/>
      <w:r/>
      <w:bookmarkStart w:id="378" w:name="_Toc296891034"/>
      <w:r/>
      <w:bookmarkStart w:id="379" w:name="_Toc296944545"/>
      <w:r/>
      <w:bookmarkStart w:id="380" w:name="_Toc297120506"/>
      <w:r/>
      <w:bookmarkStart w:id="381" w:name="_Toc303539160"/>
      <w:r/>
      <w:bookmarkStart w:id="382" w:name="_Toc297123553"/>
      <w:r/>
      <w:bookmarkStart w:id="383" w:name="_Toc297216212"/>
      <w:r/>
      <w:bookmarkStart w:id="384" w:name="_Toc304295580"/>
      <w:r/>
      <w:bookmarkStart w:id="385" w:name="_Toc312678041"/>
      <w:r/>
      <w:bookmarkStart w:id="386" w:name="_Toc300935003"/>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12.1 合</w:t>
      </w:r>
      <w:bookmarkEnd w:id="370"/>
      <w:r/>
      <w:bookmarkEnd w:id="371"/>
      <w:r/>
      <w:bookmarkEnd w:id="372"/>
      <w:r>
        <w:rPr>
          <w:rFonts w:hint="eastAsia" w:ascii="宋体" w:hAnsi="宋体" w:eastAsia="宋体" w:cs="宋体"/>
          <w:szCs w:val="21"/>
          <w:lang w:bidi="ar"/>
        </w:rPr>
        <w:t xml:space="preserve">同价</w:t>
      </w:r>
      <w:bookmarkEnd w:id="373"/>
      <w:r/>
      <w:bookmarkEnd w:id="374"/>
      <w:r/>
      <w:bookmarkEnd w:id="375"/>
      <w:r/>
      <w:bookmarkEnd w:id="376"/>
      <w:r/>
      <w:bookmarkEnd w:id="377"/>
      <w:r/>
      <w:bookmarkEnd w:id="378"/>
      <w:r/>
      <w:bookmarkEnd w:id="379"/>
      <w:r/>
      <w:bookmarkEnd w:id="380"/>
      <w:r>
        <w:rPr>
          <w:rFonts w:hint="eastAsia" w:ascii="宋体" w:hAnsi="宋体" w:eastAsia="宋体" w:cs="宋体"/>
          <w:szCs w:val="21"/>
          <w:lang w:bidi="ar"/>
        </w:rPr>
        <w:t xml:space="preserve">格形式</w:t>
      </w:r>
      <w:bookmarkEnd w:id="381"/>
      <w:r/>
      <w:bookmarkEnd w:id="382"/>
      <w:r/>
      <w:bookmarkEnd w:id="383"/>
      <w:r/>
      <w:bookmarkEnd w:id="384"/>
      <w:r/>
      <w:bookmarkEnd w:id="385"/>
      <w:r/>
      <w:bookmarkEnd w:id="386"/>
      <w:r/>
      <w:r/>
    </w:p>
    <w:p>
      <w:pPr>
        <w:ind w:firstLine="420"/>
        <w:keepLines w:val="0"/>
        <w:keepNext w:val="0"/>
        <w:pageBreakBefore w:val="0"/>
        <w:spacing w:line="360" w:lineRule="auto"/>
        <w:rPr>
          <w:rFonts w:hint="eastAsia" w:ascii="宋体" w:hAnsi="宋体" w:eastAsia="宋体" w:cs="宋体"/>
          <w:b/>
          <w:szCs w:val="21"/>
        </w:rPr>
      </w:pPr>
      <w:r>
        <w:rPr>
          <w:rFonts w:hint="eastAsia" w:ascii="宋体" w:hAnsi="宋体" w:eastAsia="宋体" w:cs="宋体"/>
          <w:szCs w:val="21"/>
        </w:rPr>
        <w:t xml:space="preserve">本合同采用固定单价合同。</w:t>
      </w:r>
      <w:r/>
    </w:p>
    <w:p>
      <w:pPr>
        <w:ind w:firstLine="420"/>
        <w:keepLines w:val="0"/>
        <w:keepNext w:val="0"/>
        <w:pageBreakBefore w:val="0"/>
        <w:spacing w:line="360" w:lineRule="auto"/>
        <w:rPr>
          <w:rFonts w:hint="eastAsia" w:ascii="宋体" w:hAnsi="宋体" w:eastAsia="宋体" w:cs="宋体"/>
          <w:b/>
          <w:szCs w:val="21"/>
          <w:u w:val="single"/>
        </w:rPr>
      </w:pPr>
      <w:r>
        <w:rPr>
          <w:rFonts w:hint="eastAsia" w:ascii="宋体" w:hAnsi="宋体" w:eastAsia="宋体" w:cs="宋体"/>
          <w:szCs w:val="21"/>
        </w:rPr>
        <w:t xml:space="preserve">综合单价包含的风险范围：</w:t>
      </w:r>
      <w:r>
        <w:rPr>
          <w:rFonts w:hint="eastAsia" w:ascii="宋体" w:hAnsi="宋体" w:eastAsia="宋体" w:cs="宋体"/>
          <w:b/>
          <w:bCs/>
          <w:szCs w:val="21"/>
        </w:rPr>
        <w:t xml:space="preserve">除下述风险范围内容可调整外，其余不可调整。</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（1）工程量偏差；</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（2）与招标清单项目特征描述不符；</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（3）工程量清单缺、漏项； </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（4）工程变更；</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（5）现场签证；</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（6）暂列金额及暂估价；</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（7）发承包人双方约定的其他调整事项。</w:t>
      </w:r>
      <w:r/>
    </w:p>
    <w:p>
      <w:pPr>
        <w:ind w:firstLine="420"/>
        <w:keepLines w:val="0"/>
        <w:keepNext w:val="0"/>
        <w:pageBreakBefore w:val="0"/>
        <w:spacing w:line="360" w:lineRule="auto"/>
        <w:rPr>
          <w:rFonts w:hint="eastAsia" w:ascii="宋体" w:hAnsi="宋体" w:eastAsia="宋体" w:cs="宋体"/>
          <w:szCs w:val="21"/>
          <w:u w:val="single"/>
        </w:rPr>
      </w:pPr>
      <w:r>
        <w:rPr>
          <w:rFonts w:hint="eastAsia" w:ascii="宋体" w:hAnsi="宋体" w:eastAsia="宋体" w:cs="宋体"/>
          <w:szCs w:val="21"/>
        </w:rPr>
        <w:t xml:space="preserve">风险费用的计算方法：</w:t>
      </w:r>
      <w:r>
        <w:rPr>
          <w:rFonts w:hint="eastAsia" w:ascii="宋体" w:hAnsi="宋体" w:eastAsia="宋体" w:cs="宋体"/>
          <w:szCs w:val="21"/>
          <w:u w:val="single"/>
        </w:rPr>
        <w:t xml:space="preserve">承包人在磋商响应报价时已经充分考虑，竣工结算时风险范围以内不作任何调整。</w:t>
      </w:r>
      <w:r/>
    </w:p>
    <w:p>
      <w:pPr>
        <w:ind w:firstLine="420"/>
        <w:keepLines w:val="0"/>
        <w:keepNext w:val="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风险范围以外合同价款调整范围及方法：</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（1）因非承包人原因引起原有工程量清单项目的工程量增减，即发包人提供的工程量清单漏项或缺项，或因设计变更及发包人要求变动的按照以下的计价办法结算：</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A、工程量清单漏项或缺项、变更（或新增项目）引起新的工程量清单项目，其相应综合单价由承包人按本招标文件招标控制价的计价方法提出，并按磋商响应报价相对招标控制价的下浮率下浮（承包人报价浮动率=（1-成交价/招标控制价）×100%，成交价、招标控制价须扣除暂估价、暂列金额及相应的规费税金），经监理方、发包人确认后作为结算依据。</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B、变更引起工程量增减</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a. 当变更引起工程量增减在15%以内（含15%），</w:t>
      </w:r>
      <w:r>
        <w:rPr>
          <w:rFonts w:hint="eastAsia" w:ascii="宋体" w:hAnsi="宋体" w:eastAsia="宋体" w:cs="宋体"/>
          <w:b/>
          <w:sz w:val="21"/>
          <w:szCs w:val="21"/>
        </w:rPr>
        <w:t xml:space="preserve">S= N2* Q1；</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b. 工程量增加在15%以上时， </w:t>
      </w:r>
      <w:r/>
    </w:p>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当Q1&lt;Q2</w:t>
      </w:r>
      <w:r>
        <w:rPr>
          <w:rFonts w:hint="eastAsia" w:ascii="宋体" w:hAnsi="宋体" w:cs="宋体"/>
          <w:b/>
          <w:sz w:val="21"/>
          <w:szCs w:val="21"/>
          <w:lang w:eastAsia="zh-CN"/>
        </w:rPr>
        <w:t xml:space="preserve">，</w:t>
      </w:r>
      <w:r>
        <w:rPr>
          <w:rFonts w:hint="eastAsia" w:ascii="宋体" w:hAnsi="宋体" w:eastAsia="宋体" w:cs="宋体"/>
          <w:b/>
          <w:sz w:val="21"/>
          <w:szCs w:val="21"/>
        </w:rPr>
        <w:t xml:space="preserve">S= N2* Q1</w:t>
      </w:r>
      <w:r/>
    </w:p>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当Q1&gt;Q2</w:t>
      </w:r>
      <w:r>
        <w:rPr>
          <w:rFonts w:hint="eastAsia" w:ascii="宋体" w:hAnsi="宋体" w:cs="宋体"/>
          <w:b/>
          <w:sz w:val="21"/>
          <w:szCs w:val="21"/>
          <w:lang w:eastAsia="zh-CN"/>
        </w:rPr>
        <w:t xml:space="preserve">，</w:t>
      </w:r>
      <w:r>
        <w:rPr>
          <w:rFonts w:hint="eastAsia" w:ascii="宋体" w:hAnsi="宋体" w:eastAsia="宋体" w:cs="宋体"/>
          <w:b/>
          <w:sz w:val="21"/>
          <w:szCs w:val="21"/>
        </w:rPr>
        <w:t xml:space="preserve">S= 1.15N1*Q1+（N2-1.15N1）* Q2</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c. 工程量减少在15%以上时， </w:t>
      </w:r>
      <w:r/>
    </w:p>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当Q1&gt; Q2，S=N2*Q1</w:t>
      </w:r>
      <w:r/>
    </w:p>
    <w:p>
      <w:pPr>
        <w:ind w:firstLine="422"/>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sz w:val="21"/>
          <w:szCs w:val="21"/>
        </w:rPr>
        <w:t xml:space="preserve">当Q1&lt; Q2，S=N2*Q1+N2*（Q2-Q1）*30%，若该项投标价为不平衡报价的，则S= N2*Q1</w:t>
      </w:r>
      <w:r/>
    </w:p>
    <w:p>
      <w:pPr>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sz w:val="21"/>
          <w:szCs w:val="21"/>
        </w:rPr>
        <w:t xml:space="preserve">注：审定价S、标底量N1、审定量N2、投标价Q1、按上述A原则组价下浮价Q2</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因分部分项工程量清单漏项或非承包人原因的工程变更，造成施工组织设计或施工方案变更，引起措施项目发生变化时，措施项目费应按下列原则调整：总价措施项目费除现场安全文明施工措施费以核定的为准外，其余总价措施费一律不作调整。</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（3）人工工资不调整。</w:t>
      </w:r>
      <w:r/>
    </w:p>
    <w:p>
      <w:pPr>
        <w:ind w:firstLine="420"/>
        <w:keepLines w:val="0"/>
        <w:keepNext w:val="0"/>
        <w:pageBreakBefore w:val="0"/>
        <w:spacing w:line="360" w:lineRule="auto"/>
        <w:widowControl w:val="o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（4）暂列金额及暂估价详见合同相关条款。</w:t>
      </w:r>
      <w:r/>
    </w:p>
    <w:p>
      <w:pPr>
        <w:ind w:firstLine="420"/>
        <w:keepLines w:val="0"/>
        <w:keepNext w:val="0"/>
        <w:pageBreakBefore w:val="0"/>
        <w:spacing w:line="360" w:lineRule="auto"/>
        <w:widowControl w:val="o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（5）市场价格波动引起的材料价格调整的约定：不调整，建筑材料价格上涨或下降的，其差价均由承包人承担或受益。</w:t>
      </w:r>
      <w:r/>
    </w:p>
    <w:p>
      <w:pPr>
        <w:ind w:firstLine="420"/>
        <w:keepLines w:val="0"/>
        <w:keepNext w:val="0"/>
        <w:pageBreakBefore w:val="0"/>
        <w:spacing w:line="360" w:lineRule="auto"/>
        <w:widowControl w:val="off"/>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lang w:eastAsia="zh-CN"/>
        </w:rPr>
        <w:t xml:space="preserve">（</w:t>
      </w:r>
      <w:r>
        <w:rPr>
          <w:rFonts w:hint="eastAsia" w:ascii="宋体" w:hAnsi="宋体" w:eastAsia="宋体" w:cs="宋体"/>
          <w:color w:val="000000"/>
          <w:sz w:val="21"/>
          <w:szCs w:val="21"/>
          <w:shd w:val="clear" w:color="auto" w:fill="ffffff"/>
          <w:lang w:val="en-US" w:eastAsia="zh-CN"/>
        </w:rPr>
        <w:t xml:space="preserve">6</w:t>
      </w:r>
      <w:r>
        <w:rPr>
          <w:rFonts w:hint="eastAsia" w:ascii="宋体" w:hAnsi="宋体" w:eastAsia="宋体" w:cs="宋体"/>
          <w:color w:val="000000"/>
          <w:sz w:val="21"/>
          <w:szCs w:val="21"/>
          <w:shd w:val="clear" w:color="auto" w:fill="ffffff"/>
          <w:lang w:eastAsia="zh-CN"/>
        </w:rPr>
        <w:t xml:space="preserve">）</w:t>
      </w:r>
      <w:r>
        <w:rPr>
          <w:rFonts w:hint="eastAsia" w:ascii="宋体" w:hAnsi="宋体" w:eastAsia="宋体" w:cs="宋体"/>
          <w:color w:val="000000"/>
          <w:sz w:val="21"/>
          <w:szCs w:val="21"/>
          <w:shd w:val="clear" w:color="auto" w:fill="ffffff"/>
        </w:rPr>
        <w:t xml:space="preserve">承包人同意以发包人委托的专业第三方审计单位的审核、审计结果作为本项目价款结算依据。</w:t>
      </w:r>
      <w:r/>
    </w:p>
    <w:p>
      <w:pPr>
        <w:ind w:firstLine="420"/>
        <w:jc w:val="left"/>
        <w:keepLines w:val="0"/>
        <w:keepNext w:val="0"/>
        <w:pageBreakBefore w:val="0"/>
        <w:spacing w:line="360" w:lineRule="auto"/>
        <w:rPr>
          <w:rFonts w:hint="eastAsia" w:ascii="宋体" w:hAnsi="宋体" w:eastAsia="宋体" w:cs="宋体"/>
          <w:szCs w:val="21"/>
        </w:rPr>
      </w:pPr>
      <w:r/>
      <w:bookmarkStart w:id="387" w:name="_Toc304295581"/>
      <w:r/>
      <w:bookmarkStart w:id="388" w:name="_Toc300935004"/>
      <w:r/>
      <w:bookmarkStart w:id="389" w:name="_Toc303539161"/>
      <w:r/>
      <w:bookmarkStart w:id="390" w:name="_Toc297216213"/>
      <w:r/>
      <w:bookmarkStart w:id="391" w:name="_Toc297123554"/>
      <w:r/>
      <w:bookmarkStart w:id="392" w:name="_Toc312678042"/>
      <w:r/>
      <w:bookmarkStart w:id="393" w:name="_Toc292559412"/>
      <w:r/>
      <w:bookmarkStart w:id="394" w:name="_Toc297048393"/>
      <w:r/>
      <w:bookmarkStart w:id="395" w:name="_Toc296944546"/>
      <w:r/>
      <w:bookmarkStart w:id="396" w:name="_Toc297120507"/>
      <w:r/>
      <w:bookmarkStart w:id="397" w:name="_Toc296503207"/>
      <w:r/>
      <w:bookmarkStart w:id="398" w:name="_Toc296347206"/>
      <w:r/>
      <w:bookmarkStart w:id="399" w:name="_Toc296346708"/>
      <w:r/>
      <w:bookmarkStart w:id="400" w:name="_Toc292559917"/>
      <w:r/>
      <w:bookmarkStart w:id="401" w:name="_Toc296891247"/>
      <w:r/>
      <w:bookmarkStart w:id="402" w:name="_Toc296891035"/>
      <w:r>
        <w:rPr>
          <w:rFonts w:hint="eastAsia" w:ascii="宋体" w:hAnsi="宋体" w:eastAsia="宋体" w:cs="宋体"/>
          <w:szCs w:val="21"/>
          <w:lang w:bidi="ar"/>
        </w:rPr>
        <w:t xml:space="preserve">12.2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预付款</w:t>
      </w:r>
      <w:bookmarkEnd w:id="387"/>
      <w:r/>
      <w:bookmarkEnd w:id="388"/>
      <w:r/>
      <w:bookmarkEnd w:id="389"/>
      <w:r/>
      <w:bookmarkEnd w:id="390"/>
      <w:r/>
      <w:bookmarkEnd w:id="391"/>
      <w:r/>
      <w:bookmarkEnd w:id="392"/>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12.2.1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预付款的支付</w:t>
      </w:r>
      <w:r/>
    </w:p>
    <w:p>
      <w:pPr>
        <w:ind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预付款支付比例或金额：</w:t>
      </w:r>
      <w:r>
        <w:rPr>
          <w:rFonts w:hint="eastAsia" w:ascii="宋体" w:hAnsi="宋体" w:eastAsia="宋体" w:cs="宋体"/>
          <w:szCs w:val="21"/>
          <w:u w:val="single"/>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预付款支付期限：</w:t>
      </w:r>
      <w:r>
        <w:rPr>
          <w:rFonts w:hint="eastAsia" w:ascii="宋体" w:hAnsi="宋体" w:eastAsia="宋体" w:cs="宋体"/>
          <w:szCs w:val="21"/>
          <w:u w:val="single"/>
          <w:lang w:bidi="ar"/>
        </w:rPr>
        <w:t xml:space="preserve">/</w:t>
      </w:r>
      <w:r/>
    </w:p>
    <w:p>
      <w:pPr>
        <w:ind w:firstLine="420"/>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预付款扣回的方式：</w:t>
      </w:r>
      <w:r>
        <w:rPr>
          <w:rFonts w:hint="eastAsia" w:ascii="宋体" w:hAnsi="宋体" w:eastAsia="宋体" w:cs="宋体"/>
          <w:szCs w:val="21"/>
          <w:u w:val="single"/>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12.2.2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预付款担保</w:t>
      </w:r>
      <w:bookmarkEnd w:id="393"/>
      <w:r/>
      <w:bookmarkEnd w:id="394"/>
      <w:r/>
      <w:bookmarkEnd w:id="395"/>
      <w:r/>
      <w:bookmarkEnd w:id="396"/>
      <w:r/>
      <w:bookmarkEnd w:id="397"/>
      <w:r/>
      <w:bookmarkEnd w:id="398"/>
      <w:r/>
      <w:bookmarkEnd w:id="399"/>
      <w:r/>
      <w:bookmarkEnd w:id="400"/>
      <w:r/>
      <w:bookmarkEnd w:id="401"/>
      <w:r/>
      <w:bookmarkEnd w:id="402"/>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承包人提交预付款担保的期限：</w:t>
      </w:r>
      <w:r>
        <w:rPr>
          <w:rFonts w:hint="eastAsia" w:ascii="宋体" w:hAnsi="宋体" w:eastAsia="宋体" w:cs="宋体"/>
          <w:szCs w:val="21"/>
          <w:u w:val="single"/>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预付款担保的形式为：</w:t>
      </w:r>
      <w:r>
        <w:rPr>
          <w:rFonts w:hint="eastAsia" w:ascii="宋体" w:hAnsi="宋体" w:eastAsia="宋体" w:cs="宋体"/>
          <w:szCs w:val="21"/>
          <w:u w:val="single"/>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12.3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计量</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12.3.1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计量原则</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工程量计算规则：</w:t>
      </w:r>
      <w:r>
        <w:rPr>
          <w:rFonts w:hint="eastAsia" w:ascii="宋体" w:hAnsi="宋体" w:eastAsia="宋体" w:cs="宋体"/>
          <w:szCs w:val="21"/>
          <w:u w:val="single"/>
          <w:lang w:bidi="ar"/>
        </w:rPr>
        <w:t xml:space="preserve">《建筑工程工程量清单计价规范》（GB50500-2013）、《通用安装工程工程量计算规范》（GB50856-2013）；《江苏省建设工程工程量清单计价项目指引》（2014年） ；《房屋建筑与装饰工程工程量计算规范》（</w:t>
      </w:r>
      <w:r>
        <w:rPr>
          <w:rFonts w:hint="eastAsia" w:ascii="宋体" w:hAnsi="宋体" w:eastAsia="宋体" w:cs="宋体"/>
          <w:szCs w:val="21"/>
          <w:u w:val="single"/>
          <w:lang w:bidi="ar"/>
        </w:rPr>
        <w:t xml:space="preserve">GB50854-2013）、《江苏省建筑与装饰工程计价定额》2014年版、《江苏省安装工程计价定额》（2014年）、《江苏省建设工程费用定额》（2014年）、《省住房和城乡建设厅关于建筑业实施营改增后江苏省建设工程计价依据调整的通知》（苏建价[2016]154号文）、《省住房城乡建设厅关于调整建设工程按质论价等费用计取方法的公告》（[2018]第24号）、《省住房城乡建设厅关于调整建设工程计价增值税税率的通知》 苏建函价〔2019〕178号；其他相应的补充规定和南通市现行的有关文件。征税方式采用一般计税法等</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12.3.2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计量周期</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关于计量周期的约定：</w:t>
      </w:r>
      <w:r>
        <w:rPr>
          <w:rFonts w:hint="eastAsia" w:ascii="宋体" w:hAnsi="宋体" w:eastAsia="宋体" w:cs="宋体"/>
          <w:szCs w:val="21"/>
          <w:u w:val="single"/>
          <w:lang w:val="en-US" w:eastAsia="zh-CN" w:bidi="ar"/>
        </w:rPr>
        <w:t xml:space="preserve"> / </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12.3.3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单价合同的计量</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rPr>
        <w:t xml:space="preserve">关于单价合同计量的约定：</w:t>
      </w:r>
      <w:r>
        <w:rPr>
          <w:rFonts w:hint="eastAsia" w:ascii="宋体" w:hAnsi="宋体" w:eastAsia="宋体" w:cs="宋体"/>
          <w:szCs w:val="21"/>
          <w:u w:val="single"/>
        </w:rPr>
        <w:t xml:space="preserve">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eastAsia="宋体" w:cs="宋体"/>
          <w:szCs w:val="21"/>
          <w:lang w:eastAsia="zh-CN"/>
        </w:rPr>
        <w:t xml:space="preserve">。</w:t>
      </w:r>
      <w:r/>
    </w:p>
    <w:p>
      <w:pPr>
        <w:ind w:firstLine="420"/>
        <w:keepLines w:val="0"/>
        <w:keepNext w:val="0"/>
        <w:pageBreakBefore w:val="0"/>
        <w:spacing w:line="360" w:lineRule="auto"/>
        <w:rPr>
          <w:rFonts w:hint="eastAsia" w:ascii="宋体" w:hAnsi="宋体" w:eastAsia="宋体" w:cs="宋体"/>
          <w:b/>
          <w:szCs w:val="21"/>
        </w:rPr>
      </w:pPr>
      <w:r>
        <w:rPr>
          <w:rFonts w:hint="eastAsia" w:ascii="宋体" w:hAnsi="宋体" w:eastAsia="宋体" w:cs="宋体"/>
          <w:szCs w:val="21"/>
        </w:rPr>
        <w:t xml:space="preserve">12.3.4</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总价合同的计量</w:t>
      </w:r>
      <w:r/>
    </w:p>
    <w:p>
      <w:pPr>
        <w:ind w:firstLine="420"/>
        <w:keepLines w:val="0"/>
        <w:keepNext w:val="0"/>
        <w:pageBreakBefore w:val="0"/>
        <w:spacing w:line="360" w:lineRule="auto"/>
        <w:rPr>
          <w:rFonts w:hint="eastAsia" w:ascii="宋体" w:hAnsi="宋体" w:eastAsia="宋体" w:cs="宋体"/>
          <w:b/>
          <w:szCs w:val="21"/>
        </w:rPr>
      </w:pPr>
      <w:r>
        <w:rPr>
          <w:rFonts w:hint="eastAsia" w:ascii="宋体" w:hAnsi="宋体" w:eastAsia="宋体" w:cs="宋体"/>
          <w:szCs w:val="21"/>
        </w:rPr>
        <w:t xml:space="preserve">关于总价合同计量的约定：</w:t>
      </w:r>
      <w:r>
        <w:rPr>
          <w:rFonts w:hint="eastAsia" w:ascii="宋体" w:hAnsi="宋体" w:eastAsia="宋体" w:cs="宋体"/>
          <w:szCs w:val="21"/>
          <w:u w:val="single"/>
        </w:rPr>
        <w:t xml:space="preserve"> / </w:t>
      </w:r>
      <w:r>
        <w:rPr>
          <w:rFonts w:hint="eastAsia" w:ascii="宋体" w:hAnsi="宋体" w:eastAsia="宋体" w:cs="宋体"/>
          <w:szCs w:val="21"/>
          <w:u w:val="none"/>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12.3.5</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总价合同采用支付分解表计量支付的，是否适用第12.3.4 项〔总价合同的计量〕约定进行计量：</w:t>
      </w:r>
      <w:r>
        <w:rPr>
          <w:rFonts w:hint="eastAsia" w:ascii="宋体" w:hAnsi="宋体" w:eastAsia="宋体" w:cs="宋体"/>
          <w:szCs w:val="21"/>
          <w:u w:val="single"/>
          <w:lang w:val="en-US" w:eastAsia="zh-CN" w:bidi="ar"/>
        </w:rPr>
        <w:t xml:space="preserve"> </w:t>
      </w:r>
      <w:r>
        <w:rPr>
          <w:rFonts w:hint="eastAsia" w:ascii="宋体" w:hAnsi="宋体" w:eastAsia="宋体" w:cs="宋体"/>
          <w:szCs w:val="21"/>
          <w:u w:val="single"/>
          <w:lang w:bidi="ar"/>
        </w:rPr>
        <w:t xml:space="preserve">/</w:t>
      </w:r>
      <w:r>
        <w:rPr>
          <w:rFonts w:hint="eastAsia" w:ascii="宋体" w:hAnsi="宋体" w:eastAsia="宋体" w:cs="宋体"/>
          <w:szCs w:val="21"/>
          <w:u w:val="single"/>
          <w:lang w:val="en-US" w:eastAsia="zh-CN" w:bidi="ar"/>
        </w:rPr>
        <w:t xml:space="preserve"> </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12.3.6</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其他价格形式合同的计量</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其他价格形式的计量方式和程序：</w:t>
      </w:r>
      <w:r>
        <w:rPr>
          <w:rFonts w:hint="eastAsia" w:ascii="宋体" w:hAnsi="宋体" w:eastAsia="宋体" w:cs="宋体"/>
          <w:szCs w:val="21"/>
          <w:u w:val="single"/>
        </w:rPr>
        <w:t xml:space="preserve"> / </w:t>
      </w:r>
      <w:r>
        <w:rPr>
          <w:rFonts w:hint="eastAsia" w:ascii="宋体" w:hAnsi="宋体" w:eastAsia="宋体" w:cs="宋体"/>
          <w:szCs w:val="21"/>
          <w:lang w:bidi="ar"/>
        </w:rPr>
        <w:t xml:space="preserve">。</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12.4</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工程进度款支付</w:t>
      </w:r>
      <w:r/>
    </w:p>
    <w:p>
      <w:pPr>
        <w:ind w:firstLine="420"/>
        <w:jc w:val="left"/>
        <w:keepLines w:val="0"/>
        <w:keepNext w:val="0"/>
        <w:pageBreakBefore w:val="0"/>
        <w:spacing w:line="360" w:lineRule="auto"/>
        <w:rPr>
          <w:rFonts w:hint="eastAsia" w:ascii="宋体" w:hAnsi="宋体" w:eastAsia="宋体" w:cs="宋体"/>
          <w:szCs w:val="21"/>
        </w:rPr>
      </w:pPr>
      <w:r/>
      <w:bookmarkStart w:id="403" w:name="_Toc296346712"/>
      <w:r/>
      <w:bookmarkStart w:id="404" w:name="_Toc296891039"/>
      <w:r/>
      <w:bookmarkStart w:id="405" w:name="_Toc303539163"/>
      <w:r/>
      <w:bookmarkStart w:id="406" w:name="_Toc296944550"/>
      <w:r/>
      <w:bookmarkStart w:id="407" w:name="_Toc292559416"/>
      <w:r/>
      <w:bookmarkStart w:id="408" w:name="_Toc297048397"/>
      <w:r/>
      <w:bookmarkStart w:id="409" w:name="_Toc296891251"/>
      <w:r/>
      <w:bookmarkStart w:id="410" w:name="_Toc296347210"/>
      <w:r/>
      <w:bookmarkStart w:id="411" w:name="_Toc292559921"/>
      <w:r/>
      <w:bookmarkStart w:id="412" w:name="_Toc296503211"/>
      <w:r/>
      <w:bookmarkStart w:id="413" w:name="_Toc297216215"/>
      <w:r/>
      <w:bookmarkStart w:id="414" w:name="_Toc297120511"/>
      <w:r/>
      <w:bookmarkStart w:id="415" w:name="_Toc300935006"/>
      <w:r/>
      <w:bookmarkStart w:id="416" w:name="_Toc297123556"/>
      <w:r>
        <w:rPr>
          <w:rFonts w:hint="eastAsia" w:ascii="宋体" w:hAnsi="宋体" w:eastAsia="宋体" w:cs="宋体"/>
          <w:szCs w:val="21"/>
          <w:lang w:bidi="ar"/>
        </w:rPr>
        <w:t xml:space="preserve">12.4.1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付款周期</w:t>
      </w:r>
      <w:r/>
    </w:p>
    <w:p>
      <w:pPr>
        <w:ind w:firstLine="420"/>
        <w:jc w:val="left"/>
        <w:keepLines w:val="0"/>
        <w:keepNext w:val="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关于付款周期的约定：</w:t>
      </w:r>
      <w:r/>
    </w:p>
    <w:p>
      <w:pPr>
        <w:ind w:firstLine="422"/>
        <w:jc w:val="left"/>
        <w:keepLines w:val="0"/>
        <w:keepNext w:val="0"/>
        <w:pageBreakBefore w:val="0"/>
        <w:spacing w:line="360" w:lineRule="auto"/>
        <w:shd w:val="clear" w:color="auto"/>
        <w:rPr>
          <w:rFonts w:hint="eastAsia" w:ascii="宋体" w:hAnsi="宋体" w:eastAsia="宋体" w:cs="宋体"/>
          <w:b/>
          <w:bCs/>
          <w:szCs w:val="21"/>
          <w:u w:val="single"/>
          <w:lang w:bidi="ar"/>
        </w:rPr>
      </w:pPr>
      <w:r>
        <w:rPr>
          <w:rFonts w:hint="eastAsia" w:ascii="宋体" w:hAnsi="宋体" w:eastAsia="宋体" w:cs="宋体"/>
          <w:b/>
          <w:bCs/>
          <w:szCs w:val="21"/>
          <w:u w:val="single"/>
          <w:lang w:bidi="ar"/>
        </w:rPr>
        <w:t xml:space="preserve">（1）本项目按工程进度付款。</w:t>
      </w:r>
      <w:r/>
    </w:p>
    <w:p>
      <w:pPr>
        <w:ind w:firstLine="422"/>
        <w:jc w:val="left"/>
        <w:keepLines w:val="0"/>
        <w:keepNext w:val="0"/>
        <w:pageBreakBefore w:val="0"/>
        <w:spacing w:line="360" w:lineRule="auto"/>
        <w:shd w:val="clear" w:color="auto"/>
        <w:rPr>
          <w:rFonts w:hint="eastAsia" w:ascii="宋体" w:hAnsi="宋体" w:eastAsia="宋体" w:cs="宋体"/>
          <w:b/>
          <w:bCs/>
          <w:szCs w:val="21"/>
          <w:u w:val="single"/>
          <w:lang w:bidi="ar"/>
        </w:rPr>
      </w:pPr>
      <w:r>
        <w:rPr>
          <w:rFonts w:hint="eastAsia" w:ascii="宋体" w:hAnsi="宋体" w:eastAsia="宋体" w:cs="宋体"/>
          <w:b/>
          <w:bCs/>
          <w:szCs w:val="21"/>
          <w:u w:val="single"/>
          <w:lang w:bidi="ar"/>
        </w:rPr>
        <w:t xml:space="preserve">（2）合同签字生效、进场施工后发包人支付合同价</w:t>
      </w:r>
      <w:r>
        <w:rPr>
          <w:rFonts w:hint="eastAsia" w:ascii="宋体" w:hAnsi="宋体" w:eastAsia="宋体" w:cs="宋体"/>
          <w:b/>
          <w:bCs/>
          <w:szCs w:val="21"/>
          <w:u w:val="single"/>
          <w:lang w:val="en-US" w:eastAsia="zh-CN" w:bidi="ar"/>
        </w:rPr>
        <w:t xml:space="preserve">1</w:t>
      </w:r>
      <w:r>
        <w:rPr>
          <w:rFonts w:hint="eastAsia" w:ascii="宋体" w:hAnsi="宋体" w:eastAsia="宋体" w:cs="宋体"/>
          <w:b/>
          <w:bCs/>
          <w:szCs w:val="21"/>
          <w:u w:val="single"/>
          <w:lang w:bidi="ar"/>
        </w:rPr>
        <w:t xml:space="preserve">0%；</w:t>
      </w:r>
      <w:r/>
    </w:p>
    <w:p>
      <w:pPr>
        <w:ind w:firstLine="422"/>
        <w:jc w:val="left"/>
        <w:keepLines w:val="0"/>
        <w:keepNext w:val="0"/>
        <w:pageBreakBefore w:val="0"/>
        <w:spacing w:line="360" w:lineRule="auto"/>
        <w:shd w:val="clear" w:color="auto"/>
        <w:rPr>
          <w:rFonts w:hint="eastAsia" w:ascii="宋体" w:hAnsi="宋体" w:eastAsia="宋体" w:cs="宋体"/>
          <w:b/>
          <w:bCs/>
          <w:szCs w:val="21"/>
          <w:u w:val="single"/>
          <w:lang w:bidi="ar"/>
        </w:rPr>
      </w:pPr>
      <w:r>
        <w:rPr>
          <w:rFonts w:hint="eastAsia" w:ascii="宋体" w:hAnsi="宋体" w:eastAsia="宋体" w:cs="宋体"/>
          <w:b/>
          <w:bCs/>
          <w:szCs w:val="21"/>
          <w:u w:val="single"/>
          <w:lang w:bidi="ar"/>
        </w:rPr>
        <w:t xml:space="preserve">（3）项目实施完成、经发包人组织竣工验收合格后支付至合同价70%（</w:t>
      </w:r>
      <w:r>
        <w:rPr>
          <w:rFonts w:hint="eastAsia" w:ascii="宋体" w:hAnsi="宋体" w:eastAsia="宋体" w:cs="宋体"/>
          <w:b/>
          <w:bCs/>
          <w:szCs w:val="21"/>
          <w:u w:val="single"/>
          <w:lang w:eastAsia="zh-CN" w:bidi="ar"/>
        </w:rPr>
        <w:t xml:space="preserve">两次支付合计不超过90万元</w:t>
      </w:r>
      <w:r>
        <w:rPr>
          <w:rFonts w:hint="eastAsia" w:ascii="宋体" w:hAnsi="宋体" w:eastAsia="宋体" w:cs="宋体"/>
          <w:b/>
          <w:bCs/>
          <w:szCs w:val="21"/>
          <w:u w:val="single"/>
          <w:lang w:bidi="ar"/>
        </w:rPr>
        <w:t xml:space="preserve">），同时无息退还履约保证金；（本次付款同比例扣回设备款及工程预付款、暂列金、预留金）</w:t>
      </w:r>
      <w:r/>
    </w:p>
    <w:p>
      <w:pPr>
        <w:ind w:firstLine="422"/>
        <w:jc w:val="left"/>
        <w:keepLines w:val="0"/>
        <w:keepNext w:val="0"/>
        <w:pageBreakBefore w:val="0"/>
        <w:spacing w:line="360" w:lineRule="auto"/>
        <w:shd w:val="clear" w:color="auto"/>
        <w:rPr>
          <w:rFonts w:hint="eastAsia" w:ascii="宋体" w:hAnsi="宋体" w:eastAsia="宋体" w:cs="宋体"/>
          <w:b/>
          <w:bCs/>
          <w:szCs w:val="21"/>
          <w:u w:val="single"/>
          <w:lang w:eastAsia="zh-CN" w:bidi="ar"/>
        </w:rPr>
      </w:pPr>
      <w:r>
        <w:rPr>
          <w:rFonts w:hint="eastAsia" w:ascii="宋体" w:hAnsi="宋体" w:eastAsia="宋体" w:cs="宋体"/>
          <w:b/>
          <w:bCs/>
          <w:szCs w:val="21"/>
          <w:u w:val="single"/>
          <w:lang w:bidi="ar"/>
        </w:rPr>
        <w:t xml:space="preserve">（4）审计结束</w:t>
      </w:r>
      <w:r>
        <w:rPr>
          <w:rFonts w:hint="eastAsia" w:ascii="宋体" w:hAnsi="宋体" w:eastAsia="宋体" w:cs="宋体"/>
          <w:b/>
          <w:bCs/>
          <w:szCs w:val="21"/>
          <w:u w:val="single"/>
          <w:lang w:eastAsia="zh-CN" w:bidi="ar"/>
        </w:rPr>
        <w:t xml:space="preserve">承包人</w:t>
      </w:r>
      <w:r>
        <w:rPr>
          <w:rFonts w:hint="eastAsia" w:ascii="宋体" w:hAnsi="宋体" w:eastAsia="宋体" w:cs="宋体"/>
          <w:b/>
          <w:bCs/>
          <w:szCs w:val="21"/>
          <w:u w:val="single"/>
          <w:lang w:bidi="ar"/>
        </w:rPr>
        <w:t xml:space="preserve">支付审定价的3%作为工程保修金后，</w:t>
      </w:r>
      <w:r>
        <w:rPr>
          <w:rFonts w:hint="eastAsia" w:ascii="宋体" w:hAnsi="宋体" w:eastAsia="宋体" w:cs="宋体"/>
          <w:b/>
          <w:bCs/>
          <w:szCs w:val="21"/>
          <w:u w:val="single"/>
          <w:lang w:eastAsia="zh-CN" w:bidi="ar"/>
        </w:rPr>
        <w:t xml:space="preserve">发包人支付尾款（三次支付合计不超过90万元）；</w:t>
      </w:r>
      <w:r/>
    </w:p>
    <w:p>
      <w:pPr>
        <w:ind w:firstLine="422"/>
        <w:jc w:val="left"/>
        <w:keepLines w:val="0"/>
        <w:keepNext w:val="0"/>
        <w:pageBreakBefore w:val="0"/>
        <w:spacing w:line="360" w:lineRule="auto"/>
        <w:shd w:val="clear" w:color="auto"/>
        <w:rPr>
          <w:rFonts w:hint="eastAsia" w:ascii="宋体" w:hAnsi="宋体" w:eastAsia="宋体" w:cs="宋体"/>
          <w:b/>
          <w:bCs/>
          <w:szCs w:val="21"/>
          <w:u w:val="single"/>
          <w:lang w:eastAsia="zh-CN" w:bidi="ar"/>
        </w:rPr>
      </w:pPr>
      <w:r>
        <w:rPr>
          <w:rFonts w:hint="eastAsia" w:ascii="宋体" w:hAnsi="宋体" w:eastAsia="宋体" w:cs="宋体"/>
          <w:b/>
          <w:bCs/>
          <w:szCs w:val="21"/>
          <w:u w:val="single"/>
          <w:lang w:eastAsia="zh-CN" w:bidi="ar"/>
        </w:rPr>
        <w:t xml:space="preserve">（</w:t>
      </w:r>
      <w:r>
        <w:rPr>
          <w:rFonts w:hint="eastAsia" w:ascii="宋体" w:hAnsi="宋体" w:eastAsia="宋体" w:cs="宋体"/>
          <w:b/>
          <w:bCs/>
          <w:szCs w:val="21"/>
          <w:u w:val="single"/>
          <w:lang w:val="en-US" w:eastAsia="zh-CN" w:bidi="ar"/>
        </w:rPr>
        <w:t xml:space="preserve">5</w:t>
      </w:r>
      <w:r>
        <w:rPr>
          <w:rFonts w:hint="eastAsia" w:ascii="宋体" w:hAnsi="宋体" w:eastAsia="宋体" w:cs="宋体"/>
          <w:b/>
          <w:bCs/>
          <w:szCs w:val="21"/>
          <w:u w:val="single"/>
          <w:lang w:eastAsia="zh-CN" w:bidi="ar"/>
        </w:rPr>
        <w:t xml:space="preserve">）如任有款项未支付，则采购人在2027年度采购人付至审定价的100%。工程保修金在缺陷责任期满后一次性无息退还。</w:t>
      </w:r>
      <w:r/>
    </w:p>
    <w:p>
      <w:pPr>
        <w:ind w:firstLine="422"/>
        <w:jc w:val="left"/>
        <w:keepLines w:val="0"/>
        <w:keepNext w:val="0"/>
        <w:pageBreakBefore w:val="0"/>
        <w:spacing w:line="360" w:lineRule="auto"/>
        <w:shd w:val="clear" w:color="auto"/>
        <w:rPr>
          <w:rFonts w:hint="eastAsia" w:ascii="宋体" w:hAnsi="宋体" w:eastAsia="宋体" w:cs="宋体"/>
          <w:b/>
          <w:bCs/>
          <w:szCs w:val="21"/>
          <w:u w:val="single"/>
          <w:lang w:bidi="ar"/>
        </w:rPr>
      </w:pPr>
      <w:r>
        <w:rPr>
          <w:rFonts w:hint="eastAsia" w:ascii="宋体" w:hAnsi="宋体" w:eastAsia="宋体" w:cs="宋体"/>
          <w:b/>
          <w:bCs/>
          <w:szCs w:val="21"/>
          <w:u w:val="single"/>
          <w:lang w:eastAsia="zh-CN" w:bidi="ar"/>
        </w:rPr>
        <w:t xml:space="preserve">（</w:t>
      </w:r>
      <w:r>
        <w:rPr>
          <w:rFonts w:hint="eastAsia" w:ascii="宋体" w:hAnsi="宋体" w:eastAsia="宋体" w:cs="宋体"/>
          <w:b/>
          <w:bCs/>
          <w:szCs w:val="21"/>
          <w:u w:val="single"/>
          <w:lang w:val="en-US" w:eastAsia="zh-CN" w:bidi="ar"/>
        </w:rPr>
        <w:t xml:space="preserve">6</w:t>
      </w:r>
      <w:r>
        <w:rPr>
          <w:rFonts w:hint="eastAsia" w:ascii="宋体" w:hAnsi="宋体" w:eastAsia="宋体" w:cs="宋体"/>
          <w:b/>
          <w:bCs/>
          <w:szCs w:val="21"/>
          <w:u w:val="single"/>
          <w:lang w:eastAsia="zh-CN" w:bidi="ar"/>
        </w:rPr>
        <w:t xml:space="preserve">）承包人</w:t>
      </w:r>
      <w:r>
        <w:rPr>
          <w:rFonts w:hint="eastAsia" w:ascii="宋体" w:hAnsi="宋体" w:eastAsia="宋体" w:cs="宋体"/>
          <w:b/>
          <w:bCs/>
          <w:szCs w:val="21"/>
          <w:u w:val="single"/>
          <w:lang w:bidi="ar"/>
        </w:rPr>
        <w:t xml:space="preserve">在申请支付时，须提交相应金额且符合采购单位财务制度规定的增值税发票。</w:t>
      </w:r>
      <w:r/>
    </w:p>
    <w:p>
      <w:pPr>
        <w:ind w:firstLine="422"/>
        <w:jc w:val="left"/>
        <w:keepLines w:val="0"/>
        <w:keepNext w:val="0"/>
        <w:pageBreakBefore w:val="0"/>
        <w:spacing w:line="360" w:lineRule="auto"/>
        <w:shd w:val="clear" w:color="auto"/>
        <w:rPr>
          <w:rFonts w:hint="eastAsia" w:ascii="宋体" w:hAnsi="宋体" w:eastAsia="宋体" w:cs="宋体"/>
          <w:b/>
          <w:bCs/>
          <w:szCs w:val="21"/>
          <w:u w:val="single"/>
          <w:lang w:bidi="ar"/>
        </w:rPr>
      </w:pPr>
      <w:r>
        <w:rPr>
          <w:rFonts w:hint="eastAsia" w:ascii="宋体" w:hAnsi="宋体" w:eastAsia="宋体" w:cs="宋体"/>
          <w:b/>
          <w:bCs/>
          <w:szCs w:val="21"/>
          <w:u w:val="single"/>
          <w:lang w:eastAsia="zh-CN" w:bidi="ar"/>
        </w:rPr>
        <w:t xml:space="preserve">（</w:t>
      </w:r>
      <w:r>
        <w:rPr>
          <w:rFonts w:hint="eastAsia" w:ascii="宋体" w:hAnsi="宋体" w:eastAsia="宋体" w:cs="宋体"/>
          <w:b/>
          <w:bCs/>
          <w:szCs w:val="21"/>
          <w:u w:val="single"/>
          <w:lang w:val="en-US" w:eastAsia="zh-CN" w:bidi="ar"/>
        </w:rPr>
        <w:t xml:space="preserve">7</w:t>
      </w:r>
      <w:r>
        <w:rPr>
          <w:rFonts w:hint="eastAsia" w:ascii="宋体" w:hAnsi="宋体" w:eastAsia="宋体" w:cs="宋体"/>
          <w:b/>
          <w:bCs/>
          <w:szCs w:val="21"/>
          <w:u w:val="single"/>
          <w:lang w:eastAsia="zh-CN" w:bidi="ar"/>
        </w:rPr>
        <w:t xml:space="preserve">）</w:t>
      </w:r>
      <w:r>
        <w:rPr>
          <w:rFonts w:hint="eastAsia" w:ascii="宋体" w:hAnsi="宋体" w:eastAsia="宋体" w:cs="宋体"/>
          <w:b/>
          <w:bCs/>
          <w:szCs w:val="21"/>
          <w:u w:val="single"/>
          <w:lang w:bidi="ar"/>
        </w:rPr>
        <w:t xml:space="preserve">发包人根据双方关于工程款支付约定及时拨付工程款。支付每笔工程款时，将每笔工程款的20%拨付到农民工工资专用账户。承包人负责每月支付农民工工资，农民工工资拨付周期不得超过1个月。若出现拖欠农民工工资情形，被行政主管部门通报或约谈的，则发包人有权按1万元-3万元/次计取违约金。</w:t>
      </w:r>
      <w:r/>
    </w:p>
    <w:p>
      <w:pPr>
        <w:ind w:firstLine="422"/>
        <w:jc w:val="left"/>
        <w:keepLines w:val="0"/>
        <w:keepNext w:val="0"/>
        <w:pageBreakBefore w:val="0"/>
        <w:spacing w:line="360" w:lineRule="auto"/>
        <w:shd w:val="clear" w:color="auto"/>
        <w:rPr>
          <w:rFonts w:hint="eastAsia" w:ascii="宋体" w:hAnsi="宋体" w:eastAsia="宋体" w:cs="宋体"/>
          <w:b/>
          <w:bCs/>
          <w:szCs w:val="21"/>
          <w:u w:val="single"/>
          <w:lang w:bidi="ar"/>
        </w:rPr>
      </w:pPr>
      <w:r>
        <w:rPr>
          <w:rFonts w:hint="eastAsia" w:ascii="宋体" w:hAnsi="宋体" w:eastAsia="宋体" w:cs="宋体"/>
          <w:b/>
          <w:bCs/>
          <w:szCs w:val="21"/>
          <w:u w:val="single"/>
          <w:lang w:eastAsia="zh-CN" w:bidi="ar"/>
        </w:rPr>
        <w:t xml:space="preserve">（</w:t>
      </w:r>
      <w:r>
        <w:rPr>
          <w:rFonts w:hint="eastAsia" w:ascii="宋体" w:hAnsi="宋体" w:eastAsia="宋体" w:cs="宋体"/>
          <w:b/>
          <w:bCs/>
          <w:szCs w:val="21"/>
          <w:u w:val="single"/>
          <w:lang w:val="en-US" w:eastAsia="zh-CN" w:bidi="ar"/>
        </w:rPr>
        <w:t xml:space="preserve">8</w:t>
      </w:r>
      <w:r>
        <w:rPr>
          <w:rFonts w:hint="eastAsia" w:ascii="宋体" w:hAnsi="宋体" w:eastAsia="宋体" w:cs="宋体"/>
          <w:b/>
          <w:bCs/>
          <w:szCs w:val="21"/>
          <w:u w:val="single"/>
          <w:lang w:eastAsia="zh-CN" w:bidi="ar"/>
        </w:rPr>
        <w:t xml:space="preserve">）结算价不超过成交价的</w:t>
      </w:r>
      <w:r>
        <w:rPr>
          <w:rFonts w:hint="eastAsia" w:ascii="宋体" w:hAnsi="宋体" w:eastAsia="宋体" w:cs="宋体"/>
          <w:b/>
          <w:bCs/>
          <w:szCs w:val="21"/>
          <w:u w:val="single"/>
          <w:lang w:val="en-US" w:eastAsia="zh-CN" w:bidi="ar"/>
        </w:rPr>
        <w:t xml:space="preserve">10%，超过10%的部分由承包人自理。</w:t>
      </w:r>
      <w:r/>
    </w:p>
    <w:p>
      <w:pPr>
        <w:ind w:firstLine="420"/>
        <w:jc w:val="left"/>
        <w:keepLines w:val="0"/>
        <w:keepNext w:val="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12.4.2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进度付款申请单的编制</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关于进度付款申请单编制的约定：</w:t>
      </w:r>
      <w:r>
        <w:rPr>
          <w:rFonts w:hint="eastAsia" w:ascii="宋体" w:hAnsi="宋体" w:eastAsia="宋体" w:cs="宋体"/>
          <w:bCs/>
          <w:szCs w:val="21"/>
          <w:u w:val="single"/>
          <w:lang w:bidi="ar"/>
        </w:rPr>
        <w:t xml:space="preserve">调整价款、变更增补项目价款不在进度款中支付。发包人有权直接扣除承包人应支付的违约金。所有工程款的支付必须由承包人递交付款申请，经总监理工程师和发包人现场代表审核后予以支付。发包人代垫代扣的所有费用可以从工程款中直接扣除，每次支付工程款前，承包人必须开具符合税务部门规定的费率的增值税发票。工程竣工结算以发包人指定的造价咨询单位出具的最终审计结果为准。承包人未提供符合要求的费率的增值税发票的，发包人有权拒绝付款</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hint="eastAsia" w:ascii="宋体" w:hAnsi="宋体" w:eastAsia="宋体" w:cs="宋体"/>
          <w:szCs w:val="21"/>
          <w:lang w:bidi="ar"/>
        </w:rPr>
        <w:t xml:space="preserve">2.4.3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进度付款申请单的提交</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（1）单价合同进度付款申请单提交的约定：</w:t>
      </w:r>
      <w:r>
        <w:rPr>
          <w:rFonts w:hint="eastAsia" w:ascii="宋体" w:hAnsi="宋体" w:eastAsia="宋体" w:cs="宋体"/>
          <w:bCs/>
          <w:szCs w:val="21"/>
          <w:u w:val="single"/>
          <w:lang w:bidi="ar"/>
        </w:rPr>
        <w:t xml:space="preserve">不采用</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（2）总价合同进度付款申请单提交的约定：</w:t>
      </w:r>
      <w:r>
        <w:rPr>
          <w:rFonts w:hint="eastAsia" w:ascii="宋体" w:hAnsi="宋体" w:eastAsia="宋体" w:cs="宋体"/>
          <w:bCs/>
          <w:szCs w:val="21"/>
          <w:u w:val="single"/>
          <w:lang w:bidi="ar"/>
        </w:rPr>
        <w:t xml:space="preserve">按付款节点提供</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（3）其他价格形式合同进度付款申请单提交的约定：</w:t>
      </w:r>
      <w:r>
        <w:rPr>
          <w:rFonts w:hint="eastAsia" w:ascii="宋体" w:hAnsi="宋体" w:eastAsia="宋体" w:cs="宋体"/>
          <w:bCs/>
          <w:szCs w:val="21"/>
          <w:u w:val="single"/>
          <w:lang w:bidi="ar"/>
        </w:rPr>
        <w:t xml:space="preserve">不采用</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12.4.4 进度款审核和支付</w:t>
      </w:r>
      <w:r/>
    </w:p>
    <w:p>
      <w:pPr>
        <w:ind w:firstLine="420"/>
        <w:jc w:val="left"/>
        <w:keepLines w:val="0"/>
        <w:keepNext w:val="0"/>
        <w:pageBreakBefore w:val="0"/>
        <w:spacing w:line="360" w:lineRule="auto"/>
        <w:rPr>
          <w:rFonts w:hint="eastAsia" w:ascii="宋体" w:hAnsi="宋体" w:eastAsia="宋体" w:cs="宋体"/>
          <w:szCs w:val="21"/>
          <w:u w:val="single"/>
        </w:rPr>
      </w:pPr>
      <w:r>
        <w:rPr>
          <w:rFonts w:hint="eastAsia" w:ascii="宋体" w:hAnsi="宋体" w:eastAsia="宋体" w:cs="宋体"/>
          <w:szCs w:val="21"/>
          <w:lang w:bidi="ar"/>
        </w:rPr>
        <w:t xml:space="preserve">（1）监理人审查并报送发包人的期限：</w:t>
      </w:r>
      <w:r>
        <w:rPr>
          <w:rFonts w:hint="eastAsia" w:ascii="宋体" w:hAnsi="宋体" w:eastAsia="宋体" w:cs="宋体"/>
          <w:bCs/>
          <w:szCs w:val="21"/>
          <w:u w:val="single"/>
          <w:lang w:bidi="ar"/>
        </w:rPr>
        <w:t xml:space="preserve">按通用条款执行</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发包人完成审批并签发进度款支付证书的期限：</w:t>
      </w:r>
      <w:r>
        <w:rPr>
          <w:rFonts w:hint="eastAsia" w:ascii="宋体" w:hAnsi="宋体" w:eastAsia="宋体" w:cs="宋体"/>
          <w:bCs/>
          <w:szCs w:val="21"/>
          <w:u w:val="single"/>
          <w:lang w:bidi="ar"/>
        </w:rPr>
        <w:t xml:space="preserve">按通用条款执行</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（2）发包人支付进度款的期限：</w:t>
      </w:r>
      <w:r>
        <w:rPr>
          <w:rFonts w:hint="eastAsia" w:ascii="宋体" w:hAnsi="宋体" w:eastAsia="宋体" w:cs="宋体"/>
          <w:bCs/>
          <w:szCs w:val="21"/>
          <w:u w:val="single"/>
          <w:lang w:bidi="ar"/>
        </w:rPr>
        <w:t xml:space="preserve">按通用条款执行</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发包人逾期支付进度款的违约金的计算方式：</w:t>
      </w:r>
      <w:r>
        <w:rPr>
          <w:rFonts w:hint="eastAsia" w:ascii="宋体" w:hAnsi="宋体" w:eastAsia="宋体" w:cs="宋体"/>
          <w:szCs w:val="21"/>
          <w:u w:val="single"/>
        </w:rPr>
        <w:t xml:space="preserve"> / </w:t>
      </w:r>
      <w:r>
        <w:rPr>
          <w:rFonts w:hint="eastAsia" w:ascii="宋体" w:hAnsi="宋体" w:eastAsia="宋体" w:cs="宋体"/>
          <w:szCs w:val="21"/>
          <w:lang w:bidi="ar"/>
        </w:rPr>
        <w:t xml:space="preserve">。</w:t>
      </w:r>
      <w:bookmarkEnd w:id="315"/>
      <w:r/>
    </w:p>
    <w:p>
      <w:pPr>
        <w:ind w:firstLine="422"/>
        <w:keepLines w:val="0"/>
        <w:keepNext w:val="0"/>
        <w:pageBreakBefore w:val="0"/>
        <w:spacing w:line="360" w:lineRule="auto"/>
        <w:rPr>
          <w:rFonts w:hint="eastAsia" w:ascii="宋体" w:hAnsi="宋体" w:eastAsia="宋体" w:cs="宋体"/>
          <w:szCs w:val="21"/>
        </w:rPr>
      </w:pPr>
      <w:r/>
      <w:bookmarkStart w:id="417" w:name="_Toc297216223"/>
      <w:r/>
      <w:bookmarkStart w:id="418" w:name="_Toc296503219"/>
      <w:r/>
      <w:bookmarkStart w:id="419" w:name="_Toc296347218"/>
      <w:r/>
      <w:bookmarkStart w:id="420" w:name="_Toc351203645"/>
      <w:r/>
      <w:bookmarkStart w:id="421" w:name="_Toc296346720"/>
      <w:r/>
      <w:bookmarkStart w:id="422" w:name="_Toc296944558"/>
      <w:r/>
      <w:bookmarkStart w:id="423" w:name="_Toc304295593"/>
      <w:r/>
      <w:bookmarkStart w:id="424" w:name="_Toc296891259"/>
      <w:r/>
      <w:bookmarkStart w:id="425" w:name="_Toc300935015"/>
      <w:r/>
      <w:bookmarkStart w:id="426" w:name="_Toc297120519"/>
      <w:r/>
      <w:bookmarkStart w:id="427" w:name="_Toc292559424"/>
      <w:r/>
      <w:bookmarkStart w:id="428" w:name="_Toc303539172"/>
      <w:r/>
      <w:bookmarkStart w:id="429" w:name="_Toc296891047"/>
      <w:r/>
      <w:bookmarkStart w:id="430" w:name="_Toc297123564"/>
      <w:r/>
      <w:bookmarkStart w:id="431" w:name="_Toc297048405"/>
      <w:r/>
      <w:bookmarkStart w:id="432" w:name="_Toc292559929"/>
      <w:r/>
      <w:bookmarkStart w:id="433" w:name="_Toc312678053"/>
      <w:r>
        <w:rPr>
          <w:rFonts w:hint="eastAsia" w:ascii="宋体" w:hAnsi="宋体" w:eastAsia="宋体" w:cs="宋体"/>
          <w:b/>
          <w:bCs/>
          <w:szCs w:val="21"/>
          <w:lang w:bidi="ar"/>
        </w:rPr>
        <w:t xml:space="preserve">13.验收和工程试车</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13.1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分部分项工程验收</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13.1.2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监理人不能按时进行验收时，应提前</w:t>
      </w:r>
      <w:r>
        <w:rPr>
          <w:rFonts w:hint="eastAsia" w:ascii="宋体" w:hAnsi="宋体" w:eastAsia="宋体" w:cs="宋体"/>
          <w:bCs/>
          <w:szCs w:val="21"/>
          <w:u w:val="single"/>
          <w:lang w:bidi="ar"/>
        </w:rPr>
        <w:t xml:space="preserve">24</w:t>
      </w:r>
      <w:r>
        <w:rPr>
          <w:rFonts w:hint="eastAsia" w:ascii="宋体" w:hAnsi="宋体" w:eastAsia="宋体" w:cs="宋体"/>
          <w:szCs w:val="21"/>
          <w:lang w:bidi="ar"/>
        </w:rPr>
        <w:t xml:space="preserve">小时提交书面延期要求。</w:t>
      </w:r>
      <w:r/>
    </w:p>
    <w:p>
      <w:pPr>
        <w:ind w:firstLine="420"/>
        <w:jc w:val="left"/>
        <w:keepLines w:val="0"/>
        <w:keepNext w:val="0"/>
        <w:pageBreakBefore w:val="0"/>
        <w:spacing w:line="360" w:lineRule="auto"/>
        <w:rPr>
          <w:rFonts w:hint="eastAsia" w:ascii="宋体" w:hAnsi="宋体" w:eastAsia="宋体" w:cs="宋体"/>
          <w:b/>
          <w:szCs w:val="21"/>
        </w:rPr>
      </w:pPr>
      <w:r>
        <w:rPr>
          <w:rFonts w:hint="eastAsia" w:ascii="宋体" w:hAnsi="宋体" w:eastAsia="宋体" w:cs="宋体"/>
          <w:szCs w:val="21"/>
          <w:lang w:bidi="ar"/>
        </w:rPr>
        <w:t xml:space="preserve">关于延期最长不得超过：</w:t>
      </w:r>
      <w:r>
        <w:rPr>
          <w:rFonts w:hint="eastAsia" w:ascii="宋体" w:hAnsi="宋体" w:eastAsia="宋体" w:cs="宋体"/>
          <w:bCs/>
          <w:szCs w:val="21"/>
          <w:u w:val="single"/>
          <w:lang w:bidi="ar"/>
        </w:rPr>
        <w:t xml:space="preserve">48</w:t>
      </w:r>
      <w:r>
        <w:rPr>
          <w:rFonts w:hint="eastAsia" w:ascii="宋体" w:hAnsi="宋体" w:eastAsia="宋体" w:cs="宋体"/>
          <w:szCs w:val="21"/>
          <w:lang w:bidi="ar"/>
        </w:rPr>
        <w:t xml:space="preserve">小时。</w:t>
      </w:r>
      <w:r/>
    </w:p>
    <w:p>
      <w:pPr>
        <w:ind w:firstLine="420"/>
        <w:keepLines w:val="0"/>
        <w:keepNext w:val="0"/>
        <w:pageBreakBefore w:val="0"/>
        <w:spacing w:line="360" w:lineRule="auto"/>
        <w:rPr>
          <w:rFonts w:hint="eastAsia" w:ascii="宋体" w:hAnsi="宋体" w:eastAsia="宋体" w:cs="宋体"/>
          <w:szCs w:val="21"/>
        </w:rPr>
      </w:pPr>
      <w:r/>
      <w:bookmarkStart w:id="434" w:name="_Toc292559428"/>
      <w:r/>
      <w:bookmarkStart w:id="435" w:name="_Toc300935016"/>
      <w:r/>
      <w:bookmarkStart w:id="436" w:name="_Toc312678056"/>
      <w:r/>
      <w:bookmarkStart w:id="437" w:name="_Toc296891263"/>
      <w:r/>
      <w:bookmarkStart w:id="438" w:name="_Toc297123565"/>
      <w:r/>
      <w:bookmarkStart w:id="439" w:name="_Toc297216224"/>
      <w:r/>
      <w:bookmarkStart w:id="440" w:name="_Toc296944562"/>
      <w:r/>
      <w:bookmarkStart w:id="441" w:name="_Toc304295596"/>
      <w:r/>
      <w:bookmarkStart w:id="442" w:name="_Toc292559933"/>
      <w:r/>
      <w:bookmarkStart w:id="443" w:name="_Toc296891051"/>
      <w:r/>
      <w:bookmarkStart w:id="444" w:name="_Toc296347222"/>
      <w:r/>
      <w:bookmarkStart w:id="445" w:name="_Toc297120523"/>
      <w:r/>
      <w:bookmarkStart w:id="446" w:name="_Toc297048409"/>
      <w:r/>
      <w:bookmarkStart w:id="447" w:name="_Toc303539173"/>
      <w:r/>
      <w:bookmarkStart w:id="448" w:name="_Toc296503223"/>
      <w:r/>
      <w:bookmarkStart w:id="449" w:name="_Toc296346724"/>
      <w:r/>
      <w:bookmarkStart w:id="450" w:name="_Toc267251475"/>
      <w:r/>
      <w:bookmarkStart w:id="451" w:name="_Toc267251471"/>
      <w:r/>
      <w:bookmarkStart w:id="452" w:name="_Toc267251474"/>
      <w:r/>
      <w:bookmarkStart w:id="453" w:name="_Toc267251470"/>
      <w:r/>
      <w:bookmarkStart w:id="454" w:name="_Toc267251473"/>
      <w:r/>
      <w:bookmarkStart w:id="455" w:name="_Toc267251472"/>
      <w:r/>
      <w:bookmarkStart w:id="456" w:name="_Toc267251476"/>
      <w:r>
        <w:rPr>
          <w:rFonts w:hint="eastAsia" w:ascii="宋体" w:hAnsi="宋体" w:eastAsia="宋体" w:cs="宋体"/>
          <w:szCs w:val="21"/>
          <w:lang w:bidi="ar"/>
        </w:rPr>
        <w:t xml:space="preserve">13.2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竣工验收</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ind w:firstLine="420"/>
        <w:jc w:val="left"/>
        <w:keepLines w:val="0"/>
        <w:keepNext w:val="0"/>
        <w:pageBreakBefore w:val="0"/>
        <w:spacing w:line="360" w:lineRule="auto"/>
        <w:rPr>
          <w:rFonts w:hint="eastAsia" w:ascii="宋体" w:hAnsi="宋体" w:eastAsia="宋体" w:cs="宋体"/>
          <w:szCs w:val="21"/>
        </w:rPr>
      </w:pPr>
      <w:r/>
      <w:bookmarkStart w:id="457" w:name="_Toc280868704"/>
      <w:r/>
      <w:bookmarkStart w:id="458" w:name="_Toc280868705"/>
      <w:r/>
      <w:bookmarkStart w:id="459" w:name="_Toc280868706"/>
      <w:r/>
      <w:bookmarkStart w:id="460" w:name="_Toc280868707"/>
      <w:r/>
      <w:bookmarkStart w:id="461" w:name="_Toc280868708"/>
      <w:r/>
      <w:bookmarkStart w:id="462" w:name="_Toc280868709"/>
      <w:r>
        <w:rPr>
          <w:rFonts w:hint="eastAsia" w:ascii="宋体" w:hAnsi="宋体" w:eastAsia="宋体" w:cs="宋体"/>
          <w:szCs w:val="21"/>
          <w:lang w:bidi="ar"/>
        </w:rPr>
        <w:t xml:space="preserve">13.2.1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竣工验收程序</w:t>
      </w:r>
      <w:bookmarkEnd w:id="457"/>
      <w:r/>
      <w:r/>
    </w:p>
    <w:p>
      <w:pPr>
        <w:ind w:firstLine="420"/>
        <w:jc w:val="left"/>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szCs w:val="21"/>
          <w:lang w:bidi="ar"/>
        </w:rPr>
        <w:t xml:space="preserve">关于竣工验收程序的约定：</w:t>
      </w:r>
      <w:r>
        <w:rPr>
          <w:rFonts w:hint="eastAsia" w:ascii="宋体" w:hAnsi="宋体" w:eastAsia="宋体" w:cs="宋体"/>
          <w:szCs w:val="21"/>
          <w:u w:val="single"/>
          <w:lang w:bidi="ar"/>
        </w:rPr>
        <w:t xml:space="preserve">按通用条款执行</w:t>
      </w:r>
      <w:r>
        <w:rPr>
          <w:rFonts w:hint="eastAsia" w:ascii="宋体" w:hAnsi="宋体" w:eastAsia="宋体" w:cs="宋体"/>
          <w:bCs/>
          <w:szCs w:val="21"/>
          <w:u w:val="single"/>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发包人不按照本项约定组织竣工验收、颁发工程接收证书的违约金的计算方法：</w:t>
      </w:r>
      <w:r>
        <w:rPr>
          <w:rFonts w:hint="eastAsia" w:ascii="宋体" w:hAnsi="宋体" w:eastAsia="宋体" w:cs="宋体"/>
          <w:szCs w:val="21"/>
          <w:u w:val="single"/>
        </w:rPr>
        <w:t xml:space="preserve"> / </w:t>
      </w:r>
      <w:r>
        <w:rPr>
          <w:rFonts w:hint="eastAsia" w:ascii="宋体" w:hAnsi="宋体" w:eastAsia="宋体" w:cs="宋体"/>
          <w:szCs w:val="21"/>
          <w:lang w:bidi="ar"/>
        </w:rPr>
        <w:t xml:space="preserve">。</w:t>
      </w:r>
      <w:bookmarkEnd w:id="458"/>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13.2.2 </w:t>
      </w:r>
      <w:r>
        <w:rPr>
          <w:rFonts w:hint="eastAsia" w:ascii="宋体" w:hAnsi="宋体" w:eastAsia="宋体" w:cs="宋体"/>
          <w:szCs w:val="21"/>
          <w:u w:val="single"/>
          <w:lang w:bidi="ar"/>
        </w:rPr>
        <w:t xml:space="preserve">竣工日期以竣工验收报告签署的最后日期为准</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13.2.</w:t>
      </w:r>
      <w:r>
        <w:rPr>
          <w:rFonts w:hint="eastAsia" w:ascii="宋体" w:hAnsi="宋体" w:eastAsia="宋体" w:cs="宋体"/>
          <w:szCs w:val="21"/>
          <w:lang w:val="en-US" w:eastAsia="zh-CN" w:bidi="ar"/>
        </w:rPr>
        <w:t xml:space="preserve">5 </w:t>
      </w:r>
      <w:r>
        <w:rPr>
          <w:rFonts w:hint="eastAsia" w:ascii="宋体" w:hAnsi="宋体" w:eastAsia="宋体" w:cs="宋体"/>
          <w:szCs w:val="21"/>
          <w:lang w:bidi="ar"/>
        </w:rPr>
        <w:t xml:space="preserve">移交、接收全部与部分工程</w:t>
      </w:r>
      <w:bookmarkEnd w:id="459"/>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承包人向发包人移交工程的期限：</w:t>
      </w:r>
      <w:r>
        <w:rPr>
          <w:rFonts w:hint="eastAsia" w:ascii="宋体" w:hAnsi="宋体" w:eastAsia="宋体" w:cs="宋体"/>
          <w:bCs/>
          <w:szCs w:val="21"/>
          <w:u w:val="single"/>
          <w:lang w:bidi="ar"/>
        </w:rPr>
        <w:t xml:space="preserve">自竣工验收合格之日起20天内</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u w:val="single"/>
        </w:rPr>
      </w:pPr>
      <w:r>
        <w:rPr>
          <w:rFonts w:hint="eastAsia" w:ascii="宋体" w:hAnsi="宋体" w:eastAsia="宋体" w:cs="宋体"/>
          <w:szCs w:val="21"/>
          <w:lang w:bidi="ar"/>
        </w:rPr>
        <w:t xml:space="preserve">发包人未按本合同约定接收全部或部分工程的，违约金的计算方法为：</w:t>
      </w:r>
      <w:r>
        <w:rPr>
          <w:rFonts w:hint="eastAsia" w:ascii="宋体" w:hAnsi="宋体" w:eastAsia="宋体" w:cs="宋体"/>
          <w:szCs w:val="21"/>
          <w:u w:val="single"/>
        </w:rPr>
        <w:t xml:space="preserve"> / </w:t>
      </w:r>
      <w:r>
        <w:rPr>
          <w:rFonts w:hint="eastAsia" w:ascii="宋体" w:hAnsi="宋体" w:eastAsia="宋体" w:cs="宋体"/>
          <w:szCs w:val="21"/>
          <w:lang w:bidi="ar"/>
        </w:rPr>
        <w:t xml:space="preserve">。</w:t>
      </w:r>
      <w:bookmarkEnd w:id="460"/>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承包人未按时移交工程的，违约金的计算方法为：</w:t>
      </w:r>
      <w:r>
        <w:rPr>
          <w:rFonts w:hint="eastAsia" w:ascii="宋体" w:hAnsi="宋体" w:eastAsia="宋体" w:cs="宋体"/>
          <w:szCs w:val="21"/>
          <w:u w:val="single"/>
        </w:rPr>
        <w:t xml:space="preserve"> / </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13.3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工程试车</w:t>
      </w:r>
      <w:bookmarkEnd w:id="461"/>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13.3.1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试车程序</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工程试车内容：。</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（1）单机无负荷试车费用由承担；</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（2）无负荷联动试车费用由承担。</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13.</w:t>
      </w:r>
      <w:r>
        <w:rPr>
          <w:rFonts w:hint="eastAsia" w:ascii="宋体" w:hAnsi="宋体" w:eastAsia="宋体" w:cs="宋体"/>
          <w:szCs w:val="21"/>
          <w:lang w:val="en-US" w:eastAsia="zh-CN" w:bidi="ar"/>
        </w:rPr>
        <w:t xml:space="preserve">6 </w:t>
      </w:r>
      <w:r>
        <w:rPr>
          <w:rFonts w:hint="eastAsia" w:ascii="宋体" w:hAnsi="宋体" w:eastAsia="宋体" w:cs="宋体"/>
          <w:szCs w:val="21"/>
          <w:lang w:bidi="ar"/>
        </w:rPr>
        <w:t xml:space="preserve">竣工退场</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13.</w:t>
      </w:r>
      <w:r>
        <w:rPr>
          <w:rFonts w:hint="eastAsia" w:ascii="宋体" w:hAnsi="宋体" w:eastAsia="宋体" w:cs="宋体"/>
          <w:szCs w:val="21"/>
          <w:lang w:val="en-US" w:eastAsia="zh-CN" w:bidi="ar"/>
        </w:rPr>
        <w:t xml:space="preserve">6</w:t>
      </w:r>
      <w:r>
        <w:rPr>
          <w:rFonts w:hint="eastAsia" w:ascii="宋体" w:hAnsi="宋体" w:eastAsia="宋体" w:cs="宋体"/>
          <w:szCs w:val="21"/>
          <w:lang w:bidi="ar"/>
        </w:rPr>
        <w:t xml:space="preserve">.1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竣工退场</w:t>
      </w:r>
      <w:r/>
    </w:p>
    <w:p>
      <w:pPr>
        <w:ind w:firstLine="420"/>
        <w:keepLines w:val="0"/>
        <w:keepNext w:val="0"/>
        <w:pageBreakBefore w:val="0"/>
        <w:spacing w:line="360" w:lineRule="auto"/>
        <w:rPr>
          <w:rFonts w:hint="eastAsia" w:ascii="宋体" w:hAnsi="宋体" w:eastAsia="宋体" w:cs="宋体"/>
          <w:b/>
          <w:bCs/>
          <w:szCs w:val="21"/>
          <w:lang w:bidi="ar"/>
        </w:rPr>
      </w:pPr>
      <w:r>
        <w:rPr>
          <w:rFonts w:hint="eastAsia" w:ascii="宋体" w:hAnsi="宋体" w:eastAsia="宋体" w:cs="宋体"/>
          <w:szCs w:val="21"/>
          <w:lang w:bidi="ar"/>
        </w:rPr>
        <w:t xml:space="preserve">承包人完成竣工退场的期限：</w:t>
      </w:r>
      <w:r>
        <w:rPr>
          <w:rFonts w:hint="eastAsia" w:ascii="宋体" w:hAnsi="宋体" w:eastAsia="宋体" w:cs="宋体"/>
          <w:szCs w:val="21"/>
          <w:u w:val="single"/>
          <w:lang w:bidi="ar"/>
        </w:rPr>
        <w:t xml:space="preserve">承包人须在工程竣工验收</w:t>
      </w:r>
      <w:r>
        <w:rPr>
          <w:rFonts w:hint="eastAsia" w:ascii="宋体" w:hAnsi="宋体" w:cs="宋体"/>
          <w:szCs w:val="21"/>
          <w:u w:val="single"/>
          <w:lang w:eastAsia="zh-CN" w:bidi="ar"/>
        </w:rPr>
        <w:t xml:space="preserve">七</w:t>
      </w:r>
      <w:r>
        <w:rPr>
          <w:rFonts w:hint="eastAsia" w:ascii="宋体" w:hAnsi="宋体" w:eastAsia="宋体" w:cs="宋体"/>
          <w:szCs w:val="21"/>
          <w:u w:val="single"/>
          <w:lang w:bidi="ar"/>
        </w:rPr>
        <w:t xml:space="preserve">天</w:t>
      </w:r>
      <w:r>
        <w:rPr>
          <w:rFonts w:hint="eastAsia" w:ascii="宋体" w:hAnsi="宋体" w:cs="宋体"/>
          <w:szCs w:val="21"/>
          <w:u w:val="single"/>
          <w:lang w:eastAsia="zh-CN" w:bidi="ar"/>
        </w:rPr>
        <w:t xml:space="preserve">内</w:t>
      </w:r>
      <w:r>
        <w:rPr>
          <w:rFonts w:hint="eastAsia" w:ascii="宋体" w:hAnsi="宋体" w:eastAsia="宋体" w:cs="宋体"/>
          <w:szCs w:val="21"/>
          <w:u w:val="single"/>
          <w:lang w:bidi="ar"/>
        </w:rPr>
        <w:t xml:space="preserve">拆除现场所有临时设施。</w:t>
      </w:r>
      <w:r>
        <w:rPr>
          <w:rFonts w:hint="eastAsia" w:ascii="宋体" w:hAnsi="宋体" w:eastAsia="宋体" w:cs="宋体"/>
          <w:bCs/>
          <w:szCs w:val="21"/>
          <w:u w:val="single"/>
          <w:lang w:bidi="ar"/>
        </w:rPr>
        <w:t xml:space="preserve">包括所有的机械设备、材料、建筑垃圾全部清运出</w:t>
      </w:r>
      <w:r>
        <w:rPr>
          <w:rFonts w:hint="eastAsia" w:ascii="宋体" w:hAnsi="宋体" w:eastAsia="宋体" w:cs="宋体"/>
          <w:bCs/>
          <w:szCs w:val="21"/>
          <w:u w:val="single"/>
          <w:lang w:eastAsia="zh-CN" w:bidi="ar"/>
        </w:rPr>
        <w:t xml:space="preserve">学校</w:t>
      </w:r>
      <w:r>
        <w:rPr>
          <w:rFonts w:hint="eastAsia" w:ascii="宋体" w:hAnsi="宋体" w:eastAsia="宋体" w:cs="宋体"/>
          <w:bCs/>
          <w:szCs w:val="21"/>
          <w:u w:val="single"/>
          <w:lang w:val="en-US" w:eastAsia="zh-CN" w:bidi="ar"/>
        </w:rPr>
        <w:t xml:space="preserve">,清理标准应征得发包人认可。</w:t>
      </w:r>
      <w:r>
        <w:rPr>
          <w:rFonts w:hint="eastAsia" w:ascii="宋体" w:hAnsi="宋体" w:eastAsia="宋体" w:cs="宋体"/>
          <w:szCs w:val="21"/>
          <w:u w:val="single"/>
          <w:lang w:bidi="ar"/>
        </w:rPr>
        <w:t xml:space="preserve">承担所有建筑垃圾及剩余材料清运出现场的费用。工程竣工验收后（发包人批准的除外），承包人的管理、施工人员，材料、设备必须在</w:t>
      </w:r>
      <w:r>
        <w:rPr>
          <w:rFonts w:hint="eastAsia" w:ascii="宋体" w:hAnsi="宋体" w:cs="宋体"/>
          <w:szCs w:val="21"/>
          <w:u w:val="single"/>
          <w:lang w:eastAsia="zh-CN" w:bidi="ar"/>
        </w:rPr>
        <w:t xml:space="preserve">七</w:t>
      </w:r>
      <w:r>
        <w:rPr>
          <w:rFonts w:hint="eastAsia" w:ascii="宋体" w:hAnsi="宋体" w:eastAsia="宋体" w:cs="宋体"/>
          <w:szCs w:val="21"/>
          <w:u w:val="single"/>
          <w:lang w:bidi="ar"/>
        </w:rPr>
        <w:t xml:space="preserve">天</w:t>
      </w:r>
      <w:r>
        <w:rPr>
          <w:rFonts w:hint="eastAsia" w:ascii="宋体" w:hAnsi="宋体" w:cs="宋体"/>
          <w:szCs w:val="21"/>
          <w:u w:val="single"/>
          <w:lang w:eastAsia="zh-CN" w:bidi="ar"/>
        </w:rPr>
        <w:t xml:space="preserve">内</w:t>
      </w:r>
      <w:r>
        <w:rPr>
          <w:rFonts w:hint="eastAsia" w:ascii="宋体" w:hAnsi="宋体" w:eastAsia="宋体" w:cs="宋体"/>
          <w:szCs w:val="21"/>
          <w:u w:val="single"/>
          <w:lang w:bidi="ar"/>
        </w:rPr>
        <w:t xml:space="preserve">全部退出现场；建筑、生活垃圾应随时清理出现场，确保场地清洁。人员全部撤离现场后仍然有配合监理和审计工作的义务，并能及时处理现场事务。</w:t>
      </w:r>
      <w:bookmarkStart w:id="463" w:name="_Toc351203646"/>
      <w:r>
        <w:rPr>
          <w:rFonts w:hint="eastAsia" w:ascii="宋体" w:hAnsi="宋体" w:eastAsia="宋体" w:cs="宋体"/>
          <w:szCs w:val="21"/>
          <w:u w:val="single"/>
          <w:lang w:bidi="ar"/>
        </w:rPr>
        <w:t xml:space="preserve">否则如发生相关费</w:t>
      </w:r>
      <w:r>
        <w:rPr>
          <w:rFonts w:hint="eastAsia" w:ascii="宋体" w:hAnsi="宋体" w:eastAsia="宋体" w:cs="宋体"/>
          <w:bCs/>
          <w:szCs w:val="21"/>
          <w:u w:val="single"/>
          <w:lang w:bidi="ar"/>
        </w:rPr>
        <w:t xml:space="preserve">用由</w:t>
      </w:r>
      <w:r>
        <w:rPr>
          <w:rFonts w:hint="eastAsia" w:ascii="宋体" w:hAnsi="宋体" w:eastAsia="宋体" w:cs="宋体"/>
          <w:bCs/>
          <w:szCs w:val="21"/>
          <w:u w:val="single"/>
          <w:lang w:val="en-US" w:eastAsia="zh-CN" w:bidi="ar"/>
        </w:rPr>
        <w:t xml:space="preserve">发包人</w:t>
      </w:r>
      <w:r>
        <w:rPr>
          <w:rFonts w:hint="eastAsia" w:ascii="宋体" w:hAnsi="宋体" w:eastAsia="宋体" w:cs="宋体"/>
          <w:bCs/>
          <w:szCs w:val="21"/>
          <w:u w:val="single"/>
          <w:lang w:bidi="ar"/>
        </w:rPr>
        <w:t xml:space="preserve">在工程竣工结算价款中扣除，并且承包人按1000元/天向发包人支付违约金。</w:t>
      </w:r>
      <w:r/>
    </w:p>
    <w:p>
      <w:pPr>
        <w:ind w:firstLine="422"/>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lang w:bidi="ar"/>
        </w:rPr>
        <w:t xml:space="preserve">14.竣工结算</w:t>
      </w:r>
      <w:bookmarkEnd w:id="463"/>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14.1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竣工付款申请</w:t>
      </w:r>
      <w:r/>
    </w:p>
    <w:p>
      <w:pPr>
        <w:ind w:firstLine="420"/>
        <w:jc w:val="left"/>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szCs w:val="21"/>
          <w:lang w:bidi="ar"/>
        </w:rPr>
        <w:t xml:space="preserve">承包人提交竣工付款申请单的期限：</w:t>
      </w:r>
      <w:r>
        <w:rPr>
          <w:rFonts w:hint="eastAsia" w:ascii="宋体" w:hAnsi="宋体" w:eastAsia="宋体" w:cs="宋体"/>
          <w:bCs/>
          <w:szCs w:val="21"/>
          <w:u w:val="single"/>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竣工付款申请单应包括的内容：</w:t>
      </w:r>
      <w:r>
        <w:rPr>
          <w:rFonts w:hint="eastAsia" w:ascii="宋体" w:hAnsi="宋体" w:eastAsia="宋体" w:cs="宋体"/>
          <w:bCs/>
          <w:szCs w:val="21"/>
          <w:u w:val="single"/>
          <w:lang w:bidi="ar"/>
        </w:rPr>
        <w:t xml:space="preserve">/</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14.2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竣工结算审核</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发包人审批竣工付款申请单的期限：</w:t>
      </w:r>
      <w:r>
        <w:rPr>
          <w:rFonts w:hint="eastAsia" w:ascii="宋体" w:hAnsi="宋体" w:eastAsia="宋体" w:cs="宋体"/>
          <w:bCs/>
          <w:szCs w:val="21"/>
          <w:u w:val="single"/>
          <w:lang w:bidi="ar"/>
        </w:rPr>
        <w:t xml:space="preserve">/</w:t>
      </w:r>
      <w:r>
        <w:rPr>
          <w:rFonts w:hint="eastAsia" w:ascii="宋体" w:hAnsi="宋体" w:eastAsia="宋体" w:cs="宋体"/>
          <w:szCs w:val="21"/>
          <w:lang w:bidi="ar"/>
        </w:rPr>
        <w:t xml:space="preserve">。 </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发包人完成竣工付款的期限：</w:t>
      </w:r>
      <w:r>
        <w:rPr>
          <w:rFonts w:hint="eastAsia" w:ascii="宋体" w:hAnsi="宋体" w:eastAsia="宋体" w:cs="宋体"/>
          <w:bCs/>
          <w:szCs w:val="21"/>
          <w:u w:val="single"/>
          <w:lang w:bidi="ar"/>
        </w:rPr>
        <w:t xml:space="preserve">/</w:t>
      </w:r>
      <w:r>
        <w:rPr>
          <w:rFonts w:hint="eastAsia" w:ascii="宋体" w:hAnsi="宋体" w:eastAsia="宋体" w:cs="宋体"/>
          <w:szCs w:val="21"/>
          <w:lang w:bidi="ar"/>
        </w:rPr>
        <w:t xml:space="preserve">。 </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发包人逾期支付竣工付款的违约金的计算方式：不计。 </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关于竣工付款证书异议部分复核的方式和程序：按通用条款执行。</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14.4</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最终结清</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14.4.1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最终结清申请单</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承包人提交最终结清申请单的份数：</w:t>
      </w:r>
      <w:r>
        <w:rPr>
          <w:rFonts w:hint="eastAsia" w:ascii="宋体" w:hAnsi="宋体" w:eastAsia="宋体" w:cs="宋体"/>
          <w:bCs/>
          <w:szCs w:val="21"/>
          <w:u w:val="single"/>
          <w:lang w:bidi="ar"/>
        </w:rPr>
        <w:t xml:space="preserve">/</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承包人提交最终结算申请单的期限：</w:t>
      </w:r>
      <w:r>
        <w:rPr>
          <w:rFonts w:hint="eastAsia" w:ascii="宋体" w:hAnsi="宋体" w:eastAsia="宋体" w:cs="宋体"/>
          <w:bCs/>
          <w:szCs w:val="21"/>
          <w:u w:val="single"/>
          <w:lang w:bidi="ar"/>
        </w:rPr>
        <w:t xml:space="preserve">/</w:t>
      </w:r>
      <w:r>
        <w:rPr>
          <w:rFonts w:hint="eastAsia" w:ascii="宋体" w:hAnsi="宋体" w:eastAsia="宋体" w:cs="宋体"/>
          <w:szCs w:val="21"/>
          <w:lang w:bidi="ar"/>
        </w:rPr>
        <w:t xml:space="preserve">。 </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14.4.2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最终结清证书和支付</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（1）发包人完成最终结清申请单的审批并颁发最终结清证书的期限：</w:t>
      </w:r>
      <w:r>
        <w:rPr>
          <w:rFonts w:hint="eastAsia" w:ascii="宋体" w:hAnsi="宋体" w:eastAsia="宋体" w:cs="宋体"/>
          <w:bCs/>
          <w:szCs w:val="21"/>
          <w:u w:val="single"/>
          <w:lang w:bidi="ar"/>
        </w:rPr>
        <w:t xml:space="preserve">/</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bCs/>
          <w:szCs w:val="21"/>
        </w:rPr>
      </w:pPr>
      <w:r>
        <w:rPr>
          <w:rFonts w:hint="eastAsia" w:ascii="宋体" w:hAnsi="宋体" w:eastAsia="宋体" w:cs="宋体"/>
          <w:szCs w:val="21"/>
          <w:lang w:bidi="ar"/>
        </w:rPr>
        <w:t xml:space="preserve">（2）发包人完成支付的期限：</w:t>
      </w:r>
      <w:r>
        <w:rPr>
          <w:rFonts w:hint="eastAsia" w:ascii="宋体" w:hAnsi="宋体" w:eastAsia="宋体" w:cs="宋体"/>
          <w:bCs/>
          <w:szCs w:val="21"/>
          <w:u w:val="single"/>
          <w:lang w:bidi="ar"/>
        </w:rPr>
        <w:t xml:space="preserve">/</w:t>
      </w:r>
      <w:r>
        <w:rPr>
          <w:rFonts w:hint="eastAsia" w:ascii="宋体" w:hAnsi="宋体" w:eastAsia="宋体" w:cs="宋体"/>
          <w:bCs/>
          <w:szCs w:val="21"/>
          <w:lang w:bidi="ar"/>
        </w:rPr>
        <w:t xml:space="preserve">。</w:t>
      </w:r>
      <w:bookmarkEnd w:id="450"/>
      <w:r/>
      <w:bookmarkEnd w:id="451"/>
      <w:r/>
      <w:bookmarkEnd w:id="452"/>
      <w:r/>
      <w:bookmarkEnd w:id="453"/>
      <w:r/>
      <w:bookmarkEnd w:id="454"/>
      <w:r/>
      <w:bookmarkEnd w:id="455"/>
      <w:r/>
      <w:bookmarkEnd w:id="456"/>
      <w:r/>
      <w:bookmarkEnd w:id="462"/>
      <w:r/>
      <w:bookmarkStart w:id="464" w:name="_Toc351203647"/>
      <w:r/>
      <w:bookmarkStart w:id="465" w:name="_Toc267251483"/>
      <w:r/>
      <w:bookmarkStart w:id="466" w:name="_Toc267251484"/>
      <w:r/>
      <w:bookmarkStart w:id="467" w:name="_Toc267251482"/>
      <w:r/>
      <w:bookmarkStart w:id="468" w:name="_Toc267251485"/>
      <w:r/>
      <w:bookmarkStart w:id="469" w:name="_Toc267251488"/>
      <w:r/>
      <w:bookmarkStart w:id="470" w:name="_Toc267251490"/>
      <w:r/>
      <w:bookmarkStart w:id="471" w:name="_Toc267251489"/>
      <w:r/>
      <w:bookmarkStart w:id="472" w:name="_Toc267251486"/>
      <w:r/>
      <w:bookmarkStart w:id="473" w:name="_Toc267251493"/>
      <w:r/>
      <w:bookmarkStart w:id="474" w:name="_Toc267251495"/>
      <w:r/>
      <w:bookmarkStart w:id="475" w:name="_Toc267251494"/>
      <w:r/>
      <w:bookmarkStart w:id="476" w:name="_Toc267251503"/>
      <w:r/>
      <w:bookmarkStart w:id="477" w:name="_Toc267251499"/>
      <w:r/>
      <w:bookmarkStart w:id="478" w:name="_Toc267251502"/>
      <w:r/>
      <w:bookmarkStart w:id="479" w:name="_Toc267251496"/>
      <w:r/>
      <w:bookmarkStart w:id="480" w:name="_Toc267251497"/>
      <w:r/>
      <w:bookmarkStart w:id="481" w:name="_Toc267251492"/>
      <w:r/>
      <w:bookmarkStart w:id="482" w:name="_Toc267251498"/>
      <w:r/>
      <w:bookmarkStart w:id="483" w:name="_Toc267251491"/>
      <w:r/>
      <w:bookmarkStart w:id="484" w:name="_Toc267251501"/>
      <w:r/>
      <w:bookmarkStart w:id="485" w:name="_Toc267251504"/>
      <w:r/>
      <w:bookmarkStart w:id="486" w:name="_Toc267251506"/>
      <w:r/>
      <w:bookmarkStart w:id="487" w:name="_Toc267251507"/>
      <w:r/>
      <w:bookmarkStart w:id="488" w:name="_Toc267251508"/>
      <w:r/>
      <w:bookmarkStart w:id="489" w:name="_Toc267251515"/>
      <w:r/>
      <w:bookmarkStart w:id="490" w:name="_Toc267251511"/>
      <w:r/>
      <w:bookmarkStart w:id="491" w:name="_Toc267251509"/>
      <w:r/>
      <w:bookmarkStart w:id="492" w:name="_Toc267251513"/>
      <w:r/>
      <w:bookmarkStart w:id="493" w:name="_Toc267251510"/>
      <w:r/>
      <w:bookmarkStart w:id="494" w:name="_Toc267251514"/>
      <w:r/>
      <w:r/>
    </w:p>
    <w:p>
      <w:pPr>
        <w:ind w:firstLine="422"/>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lang w:bidi="ar"/>
        </w:rPr>
        <w:t xml:space="preserve">15.缺陷责任期与保修</w:t>
      </w:r>
      <w:bookmarkEnd w:id="464"/>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15.</w:t>
      </w:r>
      <w:r>
        <w:rPr>
          <w:rFonts w:hint="eastAsia" w:ascii="宋体" w:hAnsi="宋体" w:eastAsia="宋体" w:cs="宋体"/>
          <w:szCs w:val="21"/>
          <w:lang w:val="en-US" w:eastAsia="zh-CN" w:bidi="ar"/>
        </w:rPr>
        <w:t xml:space="preserve">2 </w:t>
      </w:r>
      <w:r>
        <w:rPr>
          <w:rFonts w:hint="eastAsia" w:ascii="宋体" w:hAnsi="宋体" w:eastAsia="宋体" w:cs="宋体"/>
          <w:szCs w:val="21"/>
          <w:lang w:bidi="ar"/>
        </w:rPr>
        <w:t xml:space="preserve">缺陷责任期</w:t>
      </w:r>
      <w:bookmarkEnd w:id="465"/>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缺陷责任期的具体期限：</w:t>
      </w:r>
      <w:r>
        <w:rPr>
          <w:rFonts w:hint="eastAsia" w:ascii="宋体" w:hAnsi="宋体" w:eastAsia="宋体" w:cs="宋体"/>
          <w:szCs w:val="21"/>
          <w:u w:val="single"/>
          <w:lang w:bidi="ar"/>
        </w:rPr>
        <w:t xml:space="preserve">自竣工之日起至质量保修期结束止</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15.</w:t>
      </w:r>
      <w:r>
        <w:rPr>
          <w:rFonts w:hint="eastAsia" w:ascii="宋体" w:hAnsi="宋体" w:eastAsia="宋体" w:cs="宋体"/>
          <w:szCs w:val="21"/>
          <w:lang w:val="en-US" w:eastAsia="zh-CN" w:bidi="ar"/>
        </w:rPr>
        <w:t xml:space="preserve">3 </w:t>
      </w:r>
      <w:r>
        <w:rPr>
          <w:rFonts w:hint="eastAsia" w:ascii="宋体" w:hAnsi="宋体" w:eastAsia="宋体" w:cs="宋体"/>
          <w:szCs w:val="21"/>
          <w:lang w:bidi="ar"/>
        </w:rPr>
        <w:t xml:space="preserve">质量保证金</w:t>
      </w:r>
      <w:r/>
    </w:p>
    <w:p>
      <w:pPr>
        <w:ind w:firstLine="420"/>
        <w:jc w:val="left"/>
        <w:keepLines w:val="0"/>
        <w:keepNext w:val="0"/>
        <w:pageBreakBefore w:val="0"/>
        <w:spacing w:line="360" w:lineRule="auto"/>
        <w:rPr>
          <w:rFonts w:hint="eastAsia" w:ascii="宋体" w:hAnsi="宋体" w:eastAsia="宋体" w:cs="宋体"/>
          <w:szCs w:val="21"/>
          <w:u w:val="none"/>
        </w:rPr>
      </w:pPr>
      <w:r>
        <w:rPr>
          <w:rFonts w:hint="eastAsia" w:ascii="宋体" w:hAnsi="宋体" w:eastAsia="宋体" w:cs="宋体"/>
          <w:szCs w:val="21"/>
          <w:lang w:bidi="ar"/>
        </w:rPr>
        <w:t xml:space="preserve">关于是否扣留质量保证金的约定：</w:t>
      </w:r>
      <w:r>
        <w:rPr>
          <w:rFonts w:hint="eastAsia" w:ascii="宋体" w:hAnsi="宋体" w:cs="宋体"/>
          <w:b/>
          <w:bCs/>
          <w:szCs w:val="21"/>
          <w:u w:val="single"/>
          <w:lang w:eastAsia="zh-CN" w:bidi="ar"/>
        </w:rPr>
        <w:t xml:space="preserve">承包人缴纳</w:t>
      </w:r>
      <w:r>
        <w:rPr>
          <w:rFonts w:hint="eastAsia" w:ascii="宋体" w:hAnsi="宋体" w:eastAsia="宋体" w:cs="宋体"/>
          <w:b/>
          <w:bCs/>
          <w:szCs w:val="21"/>
          <w:u w:val="single"/>
          <w:lang w:bidi="ar"/>
        </w:rPr>
        <w:t xml:space="preserve">工程结算审定造价的3%作为质保金</w:t>
      </w:r>
      <w:r>
        <w:rPr>
          <w:rFonts w:hint="eastAsia" w:ascii="宋体" w:hAnsi="宋体" w:eastAsia="宋体" w:cs="宋体"/>
          <w:b/>
          <w:bCs/>
          <w:szCs w:val="21"/>
          <w:u w:val="none"/>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15.</w:t>
      </w:r>
      <w:r>
        <w:rPr>
          <w:rFonts w:hint="eastAsia" w:ascii="宋体" w:hAnsi="宋体" w:eastAsia="宋体" w:cs="宋体"/>
          <w:szCs w:val="21"/>
          <w:lang w:val="en-US" w:eastAsia="zh-CN" w:bidi="ar"/>
        </w:rPr>
        <w:t xml:space="preserve">3</w:t>
      </w:r>
      <w:r>
        <w:rPr>
          <w:rFonts w:hint="eastAsia" w:ascii="宋体" w:hAnsi="宋体" w:eastAsia="宋体" w:cs="宋体"/>
          <w:szCs w:val="21"/>
          <w:lang w:bidi="ar"/>
        </w:rPr>
        <w:t xml:space="preserve">.1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承包人提供质量保证金的方式</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质量保证金采用以下第</w:t>
      </w:r>
      <w:r>
        <w:rPr>
          <w:rFonts w:hint="eastAsia" w:ascii="宋体" w:hAnsi="宋体" w:eastAsia="宋体" w:cs="宋体"/>
          <w:bCs/>
          <w:szCs w:val="21"/>
          <w:u w:val="single"/>
          <w:lang w:bidi="ar"/>
        </w:rPr>
        <w:t xml:space="preserve">（</w:t>
      </w:r>
      <w:r>
        <w:rPr>
          <w:rFonts w:hint="eastAsia" w:ascii="宋体" w:hAnsi="宋体" w:eastAsia="宋体" w:cs="宋体"/>
          <w:bCs/>
          <w:szCs w:val="21"/>
          <w:u w:val="single"/>
          <w:lang w:val="en-US" w:eastAsia="zh-CN" w:bidi="ar"/>
        </w:rPr>
        <w:t xml:space="preserve">2</w:t>
      </w:r>
      <w:r>
        <w:rPr>
          <w:rFonts w:hint="eastAsia" w:ascii="宋体" w:hAnsi="宋体" w:eastAsia="宋体" w:cs="宋体"/>
          <w:bCs/>
          <w:szCs w:val="21"/>
          <w:u w:val="single"/>
          <w:lang w:bidi="ar"/>
        </w:rPr>
        <w:t xml:space="preserve">）</w:t>
      </w:r>
      <w:r>
        <w:rPr>
          <w:rFonts w:hint="eastAsia" w:ascii="宋体" w:hAnsi="宋体" w:eastAsia="宋体" w:cs="宋体"/>
          <w:szCs w:val="21"/>
          <w:lang w:bidi="ar"/>
        </w:rPr>
        <w:t xml:space="preserve">种方式：</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（1）质量保证金保函，保证金额为：</w:t>
      </w:r>
      <w:r>
        <w:rPr>
          <w:rFonts w:hint="eastAsia" w:ascii="宋体" w:hAnsi="宋体" w:eastAsia="宋体" w:cs="宋体"/>
          <w:bCs/>
          <w:szCs w:val="21"/>
          <w:u w:val="single"/>
          <w:lang w:bidi="ar"/>
        </w:rPr>
        <w:t xml:space="preserve">不采用</w:t>
      </w:r>
      <w:r>
        <w:rPr>
          <w:rFonts w:hint="eastAsia" w:ascii="宋体" w:hAnsi="宋体" w:eastAsia="宋体" w:cs="宋体"/>
          <w:szCs w:val="21"/>
          <w:lang w:bidi="ar"/>
        </w:rPr>
        <w:t xml:space="preserve">； </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（2）</w:t>
      </w:r>
      <w:r>
        <w:rPr>
          <w:rFonts w:hint="eastAsia" w:ascii="宋体" w:hAnsi="宋体" w:eastAsia="宋体" w:cs="宋体"/>
          <w:szCs w:val="21"/>
          <w:u w:val="single"/>
          <w:lang w:val="en-US" w:eastAsia="zh-CN" w:bidi="ar"/>
        </w:rPr>
        <w:t xml:space="preserve">3</w:t>
      </w:r>
      <w:r>
        <w:rPr>
          <w:rFonts w:hint="eastAsia" w:ascii="宋体" w:hAnsi="宋体" w:eastAsia="宋体" w:cs="宋体"/>
          <w:szCs w:val="21"/>
          <w:u w:val="single"/>
          <w:lang w:bidi="ar"/>
        </w:rPr>
        <w:t xml:space="preserve">%</w:t>
      </w:r>
      <w:r>
        <w:rPr>
          <w:rFonts w:hint="eastAsia" w:ascii="宋体" w:hAnsi="宋体" w:eastAsia="宋体" w:cs="宋体"/>
          <w:szCs w:val="21"/>
          <w:lang w:bidi="ar"/>
        </w:rPr>
        <w:t xml:space="preserve">的工程款；</w:t>
      </w:r>
      <w:r/>
    </w:p>
    <w:p>
      <w:pPr>
        <w:ind w:firstLine="420"/>
        <w:jc w:val="left"/>
        <w:keepLines w:val="0"/>
        <w:keepNext w:val="0"/>
        <w:pageBreakBefore w:val="0"/>
        <w:spacing w:line="360" w:lineRule="auto"/>
        <w:rPr>
          <w:rFonts w:hint="default" w:ascii="宋体" w:hAnsi="宋体" w:eastAsia="宋体" w:cs="宋体"/>
          <w:szCs w:val="21"/>
          <w:lang w:val="en-US" w:eastAsia="zh-CN"/>
        </w:rPr>
      </w:pPr>
      <w:r>
        <w:rPr>
          <w:rFonts w:hint="eastAsia" w:ascii="宋体" w:hAnsi="宋体" w:eastAsia="宋体" w:cs="宋体"/>
          <w:szCs w:val="21"/>
          <w:lang w:bidi="ar"/>
        </w:rPr>
        <w:t xml:space="preserve">（3）其他方式：</w:t>
      </w:r>
      <w:r>
        <w:rPr>
          <w:rFonts w:hint="eastAsia" w:ascii="宋体" w:hAnsi="宋体" w:eastAsia="宋体" w:cs="宋体"/>
          <w:szCs w:val="21"/>
          <w:u w:val="single"/>
          <w:lang w:val="en-US" w:eastAsia="zh-CN" w:bidi="ar"/>
        </w:rPr>
        <w:t xml:space="preserve"> / </w:t>
      </w:r>
      <w:r>
        <w:rPr>
          <w:rFonts w:hint="eastAsia" w:ascii="宋体" w:hAnsi="宋体" w:eastAsia="宋体" w:cs="宋体"/>
          <w:szCs w:val="21"/>
          <w:u w:val="none"/>
          <w:lang w:val="en-US" w:eastAsia="zh-CN"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15.</w:t>
      </w:r>
      <w:r>
        <w:rPr>
          <w:rFonts w:hint="eastAsia" w:ascii="宋体" w:hAnsi="宋体" w:eastAsia="宋体" w:cs="宋体"/>
          <w:szCs w:val="21"/>
          <w:lang w:val="en-US" w:eastAsia="zh-CN" w:bidi="ar"/>
        </w:rPr>
        <w:t xml:space="preserve">3</w:t>
      </w:r>
      <w:r>
        <w:rPr>
          <w:rFonts w:hint="eastAsia" w:ascii="宋体" w:hAnsi="宋体" w:eastAsia="宋体" w:cs="宋体"/>
          <w:szCs w:val="21"/>
          <w:lang w:bidi="ar"/>
        </w:rPr>
        <w:t xml:space="preserve">.2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质量保证金的扣留 </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质量保证金的扣留采取以下第</w:t>
      </w:r>
      <w:r>
        <w:rPr>
          <w:rFonts w:hint="eastAsia" w:ascii="宋体" w:hAnsi="宋体" w:eastAsia="宋体" w:cs="宋体"/>
          <w:b/>
          <w:szCs w:val="21"/>
          <w:u w:val="single"/>
          <w:lang w:bidi="ar"/>
        </w:rPr>
        <w:t xml:space="preserve">（3）</w:t>
      </w:r>
      <w:r>
        <w:rPr>
          <w:rFonts w:hint="eastAsia" w:ascii="宋体" w:hAnsi="宋体" w:eastAsia="宋体" w:cs="宋体"/>
          <w:szCs w:val="21"/>
          <w:lang w:bidi="ar"/>
        </w:rPr>
        <w:t xml:space="preserve">种方式：</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（1）在支付工程进度款时逐次扣留，在此情形下，质量保证金的计算基数不包括预付款的支付、扣回以及价格调整的金额；</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（2）工程竣工结算时一次性扣留质量保证金；</w:t>
      </w:r>
      <w:r/>
    </w:p>
    <w:p>
      <w:pPr>
        <w:ind w:firstLine="420"/>
        <w:jc w:val="left"/>
        <w:keepLines w:val="0"/>
        <w:keepNext w:val="0"/>
        <w:pageBreakBefore w:val="0"/>
        <w:spacing w:line="360" w:lineRule="auto"/>
        <w:rPr>
          <w:rFonts w:hint="eastAsia" w:ascii="宋体" w:hAnsi="宋体" w:eastAsia="宋体" w:cs="宋体"/>
          <w:b/>
          <w:color w:val="ff0000"/>
          <w:szCs w:val="21"/>
        </w:rPr>
      </w:pPr>
      <w:r>
        <w:rPr>
          <w:rFonts w:hint="eastAsia" w:ascii="宋体" w:hAnsi="宋体" w:eastAsia="宋体" w:cs="宋体"/>
          <w:szCs w:val="21"/>
          <w:lang w:bidi="ar"/>
        </w:rPr>
        <w:t xml:space="preserve">（3）其他扣留方式：</w:t>
      </w:r>
      <w:r>
        <w:rPr>
          <w:rFonts w:hint="eastAsia" w:ascii="宋体" w:hAnsi="宋体" w:eastAsia="宋体" w:cs="宋体"/>
          <w:bCs/>
          <w:szCs w:val="21"/>
          <w:u w:val="single"/>
          <w:lang w:bidi="ar"/>
        </w:rPr>
        <w:t xml:space="preserve">工程竣工结算审计完成后，最后一次支付工程款前，按照审计核定价的3%缴纳。</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关于质量保证金的补充约定：</w:t>
      </w:r>
      <w:r>
        <w:rPr>
          <w:rFonts w:hint="eastAsia" w:ascii="宋体" w:hAnsi="宋体" w:eastAsia="宋体" w:cs="宋体"/>
          <w:szCs w:val="21"/>
          <w:u w:val="single"/>
          <w:lang w:bidi="ar"/>
        </w:rPr>
        <w:t xml:space="preserve">无</w:t>
      </w:r>
      <w:r>
        <w:rPr>
          <w:rFonts w:hint="eastAsia" w:ascii="宋体" w:hAnsi="宋体" w:eastAsia="宋体" w:cs="宋体"/>
          <w:szCs w:val="21"/>
          <w:lang w:bidi="ar"/>
        </w:rPr>
        <w:t xml:space="preserve">。</w:t>
      </w:r>
      <w:bookmarkEnd w:id="466"/>
      <w:r/>
      <w:bookmarkEnd w:id="467"/>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15.</w:t>
      </w:r>
      <w:r>
        <w:rPr>
          <w:rFonts w:hint="eastAsia" w:ascii="宋体" w:hAnsi="宋体" w:eastAsia="宋体" w:cs="宋体"/>
          <w:szCs w:val="21"/>
          <w:lang w:val="en-US" w:eastAsia="zh-CN" w:bidi="ar"/>
        </w:rPr>
        <w:t xml:space="preserve">4 </w:t>
      </w:r>
      <w:r>
        <w:rPr>
          <w:rFonts w:hint="eastAsia" w:ascii="宋体" w:hAnsi="宋体" w:eastAsia="宋体" w:cs="宋体"/>
          <w:szCs w:val="21"/>
          <w:lang w:bidi="ar"/>
        </w:rPr>
        <w:t xml:space="preserve">保修</w:t>
      </w:r>
      <w:bookmarkEnd w:id="468"/>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15.</w:t>
      </w:r>
      <w:r>
        <w:rPr>
          <w:rFonts w:hint="eastAsia" w:ascii="宋体" w:hAnsi="宋体" w:eastAsia="宋体" w:cs="宋体"/>
          <w:szCs w:val="21"/>
          <w:lang w:val="en-US" w:eastAsia="zh-CN" w:bidi="ar"/>
        </w:rPr>
        <w:t xml:space="preserve">4</w:t>
      </w:r>
      <w:r>
        <w:rPr>
          <w:rFonts w:hint="eastAsia" w:ascii="宋体" w:hAnsi="宋体" w:eastAsia="宋体" w:cs="宋体"/>
          <w:szCs w:val="21"/>
          <w:lang w:bidi="ar"/>
        </w:rPr>
        <w:t xml:space="preserve">.1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保修责任</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工程保修期为：</w:t>
      </w:r>
      <w:r>
        <w:rPr>
          <w:rFonts w:hint="eastAsia" w:ascii="宋体" w:hAnsi="宋体" w:eastAsia="宋体" w:cs="宋体"/>
          <w:bCs/>
          <w:szCs w:val="21"/>
          <w:u w:val="single"/>
          <w:lang w:bidi="ar"/>
        </w:rPr>
        <w:t xml:space="preserve">详见“附件3：工程质量保修书”</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15.</w:t>
      </w:r>
      <w:r>
        <w:rPr>
          <w:rFonts w:hint="eastAsia" w:ascii="宋体" w:hAnsi="宋体" w:eastAsia="宋体" w:cs="宋体"/>
          <w:szCs w:val="21"/>
          <w:lang w:val="en-US" w:eastAsia="zh-CN" w:bidi="ar"/>
        </w:rPr>
        <w:t xml:space="preserve">4</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3 </w:t>
      </w:r>
      <w:r>
        <w:rPr>
          <w:rFonts w:hint="eastAsia" w:ascii="宋体" w:hAnsi="宋体" w:eastAsia="宋体" w:cs="宋体"/>
          <w:szCs w:val="21"/>
          <w:lang w:bidi="ar"/>
        </w:rPr>
        <w:t xml:space="preserve">修复通知</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承包人收到保修通知并到达工程现场的合理时间：</w:t>
      </w:r>
      <w:r>
        <w:rPr>
          <w:rFonts w:hint="eastAsia" w:ascii="宋体" w:hAnsi="宋体" w:eastAsia="宋体" w:cs="宋体"/>
          <w:szCs w:val="21"/>
          <w:u w:val="single"/>
          <w:lang w:bidi="ar"/>
        </w:rPr>
        <w:t xml:space="preserve">属于保修范围、内容的项目，承包人应当在接到保修通知之日起24小时内派人保修。承包人不在约定期限内派人保修的，发包人可以委托他人修理；发生紧急抢修事故的，承包人在接到事故通知后，应当立即到达事故现场抢修</w:t>
      </w:r>
      <w:r>
        <w:rPr>
          <w:rFonts w:hint="eastAsia" w:ascii="宋体" w:hAnsi="宋体" w:eastAsia="宋体" w:cs="宋体"/>
          <w:szCs w:val="21"/>
          <w:lang w:bidi="ar"/>
        </w:rPr>
        <w:t xml:space="preserve">。</w:t>
      </w:r>
      <w:bookmarkEnd w:id="469"/>
      <w:r/>
      <w:bookmarkEnd w:id="470"/>
      <w:r/>
      <w:bookmarkEnd w:id="471"/>
      <w:r/>
      <w:bookmarkEnd w:id="472"/>
      <w:r/>
      <w:bookmarkStart w:id="495" w:name="_Toc351203648"/>
      <w:r/>
      <w:bookmarkStart w:id="496" w:name="_Toc280868717"/>
      <w:r/>
      <w:bookmarkStart w:id="497" w:name="_Toc280868718"/>
      <w:r/>
      <w:r/>
    </w:p>
    <w:p>
      <w:pPr>
        <w:ind w:firstLine="422"/>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lang w:bidi="ar"/>
        </w:rPr>
        <w:t xml:space="preserve">16.违约</w:t>
      </w:r>
      <w:bookmarkEnd w:id="495"/>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16.1 发包人违约</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16.1.1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发包人违约的情形</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发包人违约的其他情形：</w:t>
      </w:r>
      <w:r>
        <w:rPr>
          <w:rFonts w:hint="eastAsia" w:ascii="宋体" w:hAnsi="宋体" w:eastAsia="宋体" w:cs="宋体"/>
          <w:bCs/>
          <w:szCs w:val="21"/>
          <w:u w:val="single"/>
          <w:lang w:bidi="ar"/>
        </w:rPr>
        <w:t xml:space="preserve">无</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16.1.2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发包人违约的责任</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发包人违约责任的承担方式和计算方法：</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（1）因发包人原因未能在计划开工日期前7天内下达开工通知的违约责任：</w:t>
      </w:r>
      <w:r>
        <w:rPr>
          <w:rFonts w:hint="eastAsia" w:ascii="宋体" w:hAnsi="宋体" w:eastAsia="宋体" w:cs="宋体"/>
          <w:szCs w:val="21"/>
          <w:u w:val="single"/>
          <w:lang w:val="en-US" w:eastAsia="zh-CN" w:bidi="ar"/>
        </w:rPr>
        <w:t xml:space="preserve"> / </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（2）因发包人原因未能按合同约定支付合同价款的违约责任：</w:t>
      </w:r>
      <w:r>
        <w:rPr>
          <w:rFonts w:hint="eastAsia" w:ascii="宋体" w:hAnsi="宋体" w:eastAsia="宋体" w:cs="宋体"/>
          <w:szCs w:val="21"/>
          <w:u w:val="single"/>
          <w:lang w:val="en-US" w:eastAsia="zh-CN" w:bidi="ar"/>
        </w:rPr>
        <w:t xml:space="preserve"> / </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（3）发包人违反第10.1款〔变更的范围〕第（2）项约定，自行实施被取消的工作或转由他人实施的违约责任：</w:t>
      </w:r>
      <w:r>
        <w:rPr>
          <w:rFonts w:hint="eastAsia" w:ascii="宋体" w:hAnsi="宋体" w:eastAsia="宋体" w:cs="宋体"/>
          <w:szCs w:val="21"/>
          <w:u w:val="single"/>
          <w:lang w:val="en-US" w:eastAsia="zh-CN" w:bidi="ar"/>
        </w:rPr>
        <w:t xml:space="preserve"> / </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u w:val="single"/>
          <w:lang w:val="en-US" w:eastAsia="zh-CN" w:bidi="ar"/>
        </w:rPr>
        <w:t xml:space="preserve"> / </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（5）因发包人违反合同约定造成暂停施工的违约责任：</w:t>
      </w:r>
      <w:r>
        <w:rPr>
          <w:rFonts w:hint="eastAsia" w:ascii="宋体" w:hAnsi="宋体" w:eastAsia="宋体" w:cs="宋体"/>
          <w:szCs w:val="21"/>
          <w:u w:val="single"/>
          <w:lang w:val="en-US" w:eastAsia="zh-CN" w:bidi="ar"/>
        </w:rPr>
        <w:t xml:space="preserve"> / </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（6）发包人无正当理由没有在约定期限内发出复工指示，导致承包人无法复工的违约责任：</w:t>
      </w:r>
      <w:r>
        <w:rPr>
          <w:rFonts w:hint="eastAsia" w:ascii="宋体" w:hAnsi="宋体" w:eastAsia="宋体" w:cs="宋体"/>
          <w:szCs w:val="21"/>
          <w:u w:val="single"/>
          <w:lang w:val="en-US" w:eastAsia="zh-CN" w:bidi="ar"/>
        </w:rPr>
        <w:t xml:space="preserve"> / </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（7）其他：</w:t>
      </w:r>
      <w:r>
        <w:rPr>
          <w:rFonts w:hint="eastAsia" w:ascii="宋体" w:hAnsi="宋体" w:eastAsia="宋体" w:cs="宋体"/>
          <w:bCs/>
          <w:szCs w:val="21"/>
          <w:u w:val="single"/>
          <w:lang w:bidi="ar"/>
        </w:rPr>
        <w:t xml:space="preserve">无</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16.1.3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因发包人违约解除合同</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承包人按16.1.1项〔发包人违约的情形〕约定暂停施工满</w:t>
      </w:r>
      <w:r>
        <w:rPr>
          <w:rFonts w:hint="eastAsia" w:ascii="宋体" w:hAnsi="宋体" w:eastAsia="宋体" w:cs="宋体"/>
          <w:bCs/>
          <w:szCs w:val="21"/>
          <w:u w:val="single"/>
          <w:lang w:bidi="ar"/>
        </w:rPr>
        <w:t xml:space="preserve">28</w:t>
      </w:r>
      <w:r>
        <w:rPr>
          <w:rFonts w:hint="eastAsia" w:ascii="宋体" w:hAnsi="宋体" w:eastAsia="宋体" w:cs="宋体"/>
          <w:szCs w:val="21"/>
          <w:lang w:bidi="ar"/>
        </w:rPr>
        <w:t xml:space="preserve">天后发包人仍不纠正其违约行为并致使合同目的不能实现的，承包人有权解除合同。</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16.2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承包人违约</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16.2.1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承包人违约的情形</w:t>
      </w:r>
      <w:r/>
    </w:p>
    <w:p>
      <w:pPr>
        <w:ind w:firstLine="420"/>
        <w:jc w:val="left"/>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szCs w:val="21"/>
          <w:lang w:bidi="ar"/>
        </w:rPr>
        <w:t xml:space="preserve">承包人违约的其他情形：</w:t>
      </w:r>
      <w:r>
        <w:rPr>
          <w:rFonts w:hint="eastAsia" w:ascii="宋体" w:hAnsi="宋体" w:eastAsia="宋体" w:cs="宋体"/>
          <w:bCs/>
          <w:szCs w:val="21"/>
          <w:u w:val="single"/>
          <w:lang w:bidi="ar"/>
        </w:rPr>
        <w:t xml:space="preserve">工程质量必须达到合同约定的质量标准以及投标书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r/>
    </w:p>
    <w:p>
      <w:pPr>
        <w:ind w:firstLine="420"/>
        <w:jc w:val="left"/>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u w:val="single"/>
          <w:lang w:bidi="ar"/>
        </w:rPr>
        <w:t xml:space="preserve">承包人在施工各阶段违反本合同的约定应当支付给发包人的违约金，发包人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r/>
    </w:p>
    <w:p>
      <w:pPr>
        <w:ind w:firstLine="420"/>
        <w:jc w:val="left"/>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u w:val="single"/>
          <w:lang w:bidi="ar"/>
        </w:rPr>
        <w:t xml:space="preserve">双方约定的承包人其他违约责任：</w:t>
      </w:r>
      <w:r/>
    </w:p>
    <w:p>
      <w:pPr>
        <w:ind w:firstLine="420"/>
        <w:jc w:val="left"/>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u w:val="single"/>
          <w:lang w:bidi="ar"/>
        </w:rPr>
        <w:t xml:space="preserve">①接到监理工程师的开工令后，承包人无正当理由推迟开工的，每拖延1日历天须向发包人支付1万元的违约金。</w:t>
      </w:r>
      <w:r/>
    </w:p>
    <w:p>
      <w:pPr>
        <w:ind w:firstLine="420"/>
        <w:jc w:val="left"/>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u w:val="single"/>
          <w:lang w:bidi="ar"/>
        </w:rPr>
        <w:t xml:space="preserve">②承包人在投标前，应当了解以下情况：</w:t>
      </w:r>
      <w:r/>
    </w:p>
    <w:p>
      <w:pPr>
        <w:ind w:firstLine="420"/>
        <w:jc w:val="left"/>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u w:val="single"/>
          <w:lang w:bidi="ar"/>
        </w:rPr>
        <w:t xml:space="preserve">a.实施和完成本合同工程及缺陷修复的工作范围、性质和所需要的材料采购和加工；</w:t>
      </w:r>
      <w:r/>
    </w:p>
    <w:p>
      <w:pPr>
        <w:ind w:firstLine="420"/>
        <w:jc w:val="left"/>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u w:val="single"/>
          <w:lang w:bidi="ar"/>
        </w:rPr>
        <w:t xml:space="preserve">b.进场道路和水、电、食宿供应条件；</w:t>
      </w:r>
      <w:r/>
    </w:p>
    <w:p>
      <w:pPr>
        <w:ind w:firstLine="420"/>
        <w:jc w:val="left"/>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u w:val="single"/>
          <w:lang w:bidi="ar"/>
        </w:rPr>
        <w:t xml:space="preserve">c.承包人已取得对工程施工有影响或起作用的风险、意外等必要的资料。</w:t>
      </w:r>
      <w:r/>
    </w:p>
    <w:p>
      <w:pPr>
        <w:ind w:firstLine="420"/>
        <w:jc w:val="left"/>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u w:val="single"/>
          <w:lang w:bidi="ar"/>
        </w:rPr>
        <w:t xml:space="preserve">承包人应采取各种合理的预防措施，保证工程在合同约定的工期内完成，若由此产生工期延误不予顺延，给发包人造成的损失，应由承包人予以赔偿 。</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16.2.2</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承包人违约的责任</w:t>
      </w:r>
      <w:r/>
    </w:p>
    <w:p>
      <w:pPr>
        <w:ind w:firstLine="420"/>
        <w:jc w:val="left"/>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szCs w:val="21"/>
          <w:lang w:bidi="ar"/>
        </w:rPr>
        <w:t xml:space="preserve">承包人违约责任的承担方式和计算方法：</w:t>
      </w:r>
      <w:r/>
    </w:p>
    <w:p>
      <w:pPr>
        <w:ind w:firstLine="420"/>
        <w:jc w:val="left"/>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u w:val="single"/>
          <w:lang w:bidi="ar"/>
        </w:rPr>
        <w:t xml:space="preserve">双方约定的承包人其他违约责任：因承包人原因未依据本合同履行义务，完成本工程范围的工作，发包人有权按以下约定向承包人收取违约金。 </w:t>
      </w:r>
      <w:r/>
    </w:p>
    <w:p>
      <w:pPr>
        <w:ind w:firstLine="420"/>
        <w:jc w:val="left"/>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u w:val="single"/>
          <w:lang w:bidi="ar"/>
        </w:rPr>
        <w:t xml:space="preserve">A</w:t>
      </w:r>
      <w:r>
        <w:rPr>
          <w:rFonts w:hint="eastAsia" w:ascii="宋体" w:hAnsi="宋体" w:eastAsia="宋体" w:cs="宋体"/>
          <w:bCs/>
          <w:szCs w:val="21"/>
          <w:u w:val="single"/>
          <w:lang w:eastAsia="zh-CN" w:bidi="ar"/>
        </w:rPr>
        <w:t xml:space="preserve">.</w:t>
      </w:r>
      <w:r>
        <w:rPr>
          <w:rFonts w:hint="eastAsia" w:ascii="宋体" w:hAnsi="宋体" w:eastAsia="宋体" w:cs="宋体"/>
          <w:bCs/>
          <w:szCs w:val="21"/>
          <w:u w:val="single"/>
          <w:lang w:bidi="ar"/>
        </w:rPr>
        <w:t xml:space="preserve">工期延误：如由于承包人自身原因，未能兑现其磋商响应时承诺条件或工程质量较差，</w:t>
      </w:r>
      <w:r>
        <w:rPr>
          <w:rFonts w:hint="eastAsia" w:ascii="宋体" w:hAnsi="宋体" w:eastAsia="宋体" w:cs="宋体"/>
          <w:bCs/>
          <w:szCs w:val="21"/>
          <w:u w:val="single"/>
          <w:lang w:val="en-US" w:eastAsia="zh-CN" w:bidi="ar"/>
        </w:rPr>
        <w:t xml:space="preserve">或</w:t>
      </w:r>
      <w:r>
        <w:rPr>
          <w:rFonts w:hint="eastAsia" w:ascii="宋体" w:hAnsi="宋体" w:eastAsia="宋体" w:cs="宋体"/>
          <w:bCs/>
          <w:szCs w:val="21"/>
          <w:u w:val="single"/>
          <w:lang w:bidi="ar"/>
        </w:rPr>
        <w:t xml:space="preserve">在合同履行过程中或至合同计划竣工之日，承包人未能完成按施工组织设计计划累计应完工程量的80%，造成（或可能造成）整个工程不能按合同约定如期竣工，发包人有权停止支付工程款</w:t>
      </w:r>
      <w:r>
        <w:rPr>
          <w:rFonts w:hint="eastAsia" w:ascii="宋体" w:hAnsi="宋体" w:eastAsia="宋体" w:cs="宋体"/>
          <w:bCs/>
          <w:szCs w:val="21"/>
          <w:u w:val="single"/>
          <w:lang w:eastAsia="zh-CN" w:bidi="ar"/>
        </w:rPr>
        <w:t xml:space="preserve">，并且已完成的有效工程量只按60%计算结算或者由发包人</w:t>
      </w:r>
      <w:r>
        <w:rPr>
          <w:rFonts w:hint="eastAsia" w:ascii="宋体" w:hAnsi="宋体" w:eastAsia="宋体" w:cs="宋体"/>
          <w:bCs/>
          <w:szCs w:val="21"/>
          <w:u w:val="single"/>
          <w:lang w:bidi="ar"/>
        </w:rPr>
        <w:t xml:space="preserve">将其中部分工程委托他人进行施工，委托他人进行施工产生的费用所发生费用直接按实际费用的2倍或以上金额从承包人合同价款中扣除。</w:t>
      </w:r>
      <w:r>
        <w:rPr>
          <w:rFonts w:hint="eastAsia" w:ascii="宋体" w:hAnsi="宋体" w:eastAsia="宋体" w:cs="宋体"/>
          <w:bCs/>
          <w:szCs w:val="21"/>
          <w:u w:val="none"/>
          <w:lang w:bidi="ar"/>
        </w:rPr>
        <w:t xml:space="preserve"> </w:t>
      </w:r>
      <w:r/>
    </w:p>
    <w:p>
      <w:pPr>
        <w:ind w:firstLine="420"/>
        <w:jc w:val="left"/>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u w:val="single"/>
          <w:lang w:bidi="ar"/>
        </w:rPr>
        <w:t xml:space="preserve">B</w:t>
      </w:r>
      <w:r>
        <w:rPr>
          <w:rFonts w:hint="eastAsia" w:ascii="宋体" w:hAnsi="宋体" w:eastAsia="宋体" w:cs="宋体"/>
          <w:bCs/>
          <w:szCs w:val="21"/>
          <w:u w:val="single"/>
          <w:lang w:eastAsia="zh-CN" w:bidi="ar"/>
        </w:rPr>
        <w:t xml:space="preserve">.</w:t>
      </w:r>
      <w:r>
        <w:rPr>
          <w:rFonts w:hint="eastAsia" w:ascii="宋体" w:hAnsi="宋体" w:eastAsia="宋体" w:cs="宋体"/>
          <w:bCs/>
          <w:szCs w:val="21"/>
          <w:u w:val="single"/>
          <w:lang w:bidi="ar"/>
        </w:rPr>
        <w:t xml:space="preserve">因承包人原因导致技术文件（包括竣工图纸、签证等）未能按约定时间提交，每迟一天，发包人在支付给承包人的工程款内扣除1000元的违约金。违约金的扣除并不解除承包人继续交付上述技术文件的义务。 </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Cs/>
          <w:szCs w:val="21"/>
          <w:u w:val="single"/>
          <w:lang w:bidi="ar"/>
        </w:rPr>
        <w:t xml:space="preserve">C</w:t>
      </w:r>
      <w:r>
        <w:rPr>
          <w:rFonts w:hint="eastAsia" w:ascii="宋体" w:hAnsi="宋体" w:eastAsia="宋体" w:cs="宋体"/>
          <w:bCs/>
          <w:szCs w:val="21"/>
          <w:u w:val="single"/>
          <w:lang w:eastAsia="zh-CN" w:bidi="ar"/>
        </w:rPr>
        <w:t xml:space="preserve">.</w:t>
      </w:r>
      <w:r>
        <w:rPr>
          <w:rFonts w:hint="eastAsia" w:ascii="宋体" w:hAnsi="宋体" w:eastAsia="宋体" w:cs="宋体"/>
          <w:bCs/>
          <w:szCs w:val="21"/>
          <w:u w:val="single"/>
          <w:lang w:bidi="ar"/>
        </w:rPr>
        <w:t xml:space="preserve">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60%给予结算，承包人并承担由此而给发包人造成的一切损失</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16.2.3</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因承包人违约解除合同</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关于承包人违约解除合同的特别约定：</w:t>
      </w:r>
      <w:r>
        <w:rPr>
          <w:rFonts w:hint="eastAsia" w:ascii="宋体" w:hAnsi="宋体" w:eastAsia="宋体" w:cs="宋体"/>
          <w:bCs/>
          <w:szCs w:val="21"/>
          <w:u w:val="single"/>
          <w:lang w:bidi="ar"/>
        </w:rPr>
        <w:t xml:space="preserve">按通用条款执行</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发包人继续使用承包人在施工现场的材料、设备、临时工程、承包人文件和由承包人或以其名义编制的其他文件的费用承担方式：</w:t>
      </w:r>
      <w:r>
        <w:rPr>
          <w:rFonts w:hint="eastAsia" w:ascii="宋体" w:hAnsi="宋体" w:eastAsia="宋体" w:cs="宋体"/>
          <w:bCs/>
          <w:szCs w:val="21"/>
          <w:u w:val="single"/>
          <w:lang w:bidi="ar"/>
        </w:rPr>
        <w:t xml:space="preserve">另行协商</w:t>
      </w:r>
      <w:r>
        <w:rPr>
          <w:rFonts w:hint="eastAsia" w:ascii="宋体" w:hAnsi="宋体" w:eastAsia="宋体" w:cs="宋体"/>
          <w:szCs w:val="21"/>
          <w:lang w:bidi="ar"/>
        </w:rPr>
        <w:t xml:space="preserve">。</w:t>
      </w:r>
      <w:bookmarkStart w:id="498" w:name="_Toc351203649"/>
      <w:r/>
      <w:r/>
    </w:p>
    <w:p>
      <w:pPr>
        <w:ind w:firstLine="422"/>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lang w:bidi="ar"/>
        </w:rPr>
        <w:t xml:space="preserve">17.不可抗力</w:t>
      </w:r>
      <w:bookmarkEnd w:id="496"/>
      <w:r/>
      <w:bookmarkEnd w:id="498"/>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17.1</w:t>
      </w:r>
      <w:r>
        <w:rPr>
          <w:rFonts w:hint="eastAsia" w:ascii="宋体" w:hAnsi="宋体" w:eastAsia="宋体" w:cs="宋体"/>
          <w:szCs w:val="21"/>
          <w:lang w:val="en-US" w:eastAsia="zh-CN" w:bidi="ar"/>
        </w:rPr>
        <w:t xml:space="preserve"> </w:t>
      </w:r>
      <w:r>
        <w:rPr>
          <w:rFonts w:hint="eastAsia" w:ascii="宋体" w:hAnsi="宋体" w:eastAsia="宋体" w:cs="宋体"/>
          <w:szCs w:val="21"/>
          <w:lang w:bidi="ar"/>
        </w:rPr>
        <w:t xml:space="preserve">不可抗力的确认</w:t>
      </w:r>
      <w:r/>
    </w:p>
    <w:p>
      <w:pPr>
        <w:ind w:firstLine="420"/>
        <w:jc w:val="left"/>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szCs w:val="21"/>
          <w:lang w:bidi="ar"/>
        </w:rPr>
        <w:t xml:space="preserve">除通用合同条款约定的不可抗力事件之外，视为不可抗力的其他情形</w:t>
      </w:r>
      <w:r>
        <w:rPr>
          <w:rFonts w:hint="eastAsia" w:ascii="宋体" w:hAnsi="宋体" w:eastAsia="宋体" w:cs="宋体"/>
          <w:sz w:val="21"/>
          <w:szCs w:val="21"/>
          <w:lang w:bidi="ar"/>
        </w:rPr>
        <w:t xml:space="preserve">：</w:t>
      </w:r>
      <w:r>
        <w:rPr>
          <w:rFonts w:hint="eastAsia" w:ascii="宋体" w:hAnsi="宋体" w:eastAsia="宋体" w:cs="宋体"/>
          <w:bCs/>
          <w:color w:val="000000"/>
          <w:sz w:val="21"/>
          <w:szCs w:val="21"/>
          <w:u w:val="single"/>
        </w:rPr>
        <w:t xml:space="preserve">无</w:t>
      </w:r>
      <w:r>
        <w:rPr>
          <w:rFonts w:hint="eastAsia" w:ascii="宋体" w:hAnsi="宋体" w:eastAsia="宋体" w:cs="宋体"/>
          <w:bCs/>
          <w:color w:val="000000"/>
          <w:sz w:val="21"/>
          <w:szCs w:val="21"/>
        </w:rPr>
        <w:t xml:space="preserve">。</w:t>
      </w:r>
      <w:r/>
    </w:p>
    <w:p>
      <w:pPr>
        <w:ind w:firstLine="420"/>
        <w:jc w:val="left"/>
        <w:keepLines w:val="0"/>
        <w:keepNext w:val="0"/>
        <w:pageBreakBefore w:val="0"/>
        <w:spacing w:line="360" w:lineRule="auto"/>
        <w:rPr>
          <w:rFonts w:hint="eastAsia" w:ascii="宋体" w:hAnsi="宋体" w:eastAsia="宋体" w:cs="宋体"/>
          <w:szCs w:val="21"/>
          <w:lang w:bidi="ar"/>
        </w:rPr>
      </w:pPr>
      <w:r/>
      <w:bookmarkStart w:id="499" w:name="_Toc351203650"/>
      <w:r>
        <w:rPr>
          <w:rFonts w:hint="eastAsia" w:ascii="宋体" w:hAnsi="宋体" w:eastAsia="宋体" w:cs="宋体"/>
          <w:szCs w:val="21"/>
          <w:lang w:bidi="ar"/>
        </w:rPr>
        <w:t xml:space="preserve">17.4 因不可抗力解除合同</w:t>
      </w:r>
      <w:r/>
    </w:p>
    <w:p>
      <w:pPr>
        <w:ind w:firstLine="420"/>
        <w:jc w:val="left"/>
        <w:keepLines w:val="0"/>
        <w:keepNext w:val="0"/>
        <w:pageBreakBefore w:val="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合同解除后，发包人应在商定或确定发包人应支付款项后按通用条款天内完成款项的支付。</w:t>
      </w:r>
      <w:r/>
    </w:p>
    <w:p>
      <w:pPr>
        <w:ind w:firstLine="422"/>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lang w:bidi="ar"/>
        </w:rPr>
        <w:t xml:space="preserve">18.保险</w:t>
      </w:r>
      <w:bookmarkEnd w:id="497"/>
      <w:r/>
      <w:bookmarkEnd w:id="499"/>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18.1工程保险</w:t>
      </w:r>
      <w:r/>
    </w:p>
    <w:p>
      <w:pPr>
        <w:ind w:firstLine="420"/>
        <w:jc w:val="left"/>
        <w:keepLines w:val="0"/>
        <w:keepNext w:val="0"/>
        <w:pageBreakBefore w:val="0"/>
        <w:spacing w:line="360" w:lineRule="auto"/>
        <w:shd w:val="clear" w:color="auto"/>
        <w:rPr>
          <w:rFonts w:hint="eastAsia" w:ascii="宋体" w:hAnsi="宋体" w:eastAsia="宋体" w:cs="宋体"/>
          <w:bCs/>
          <w:szCs w:val="21"/>
          <w:u w:val="single"/>
        </w:rPr>
      </w:pPr>
      <w:r>
        <w:rPr>
          <w:rFonts w:hint="eastAsia" w:ascii="宋体" w:hAnsi="宋体" w:eastAsia="宋体" w:cs="宋体"/>
          <w:szCs w:val="21"/>
          <w:lang w:bidi="ar"/>
        </w:rPr>
        <w:t xml:space="preserve">关于工程保险的特别约定：</w:t>
      </w:r>
      <w:r>
        <w:rPr>
          <w:rFonts w:hint="eastAsia" w:ascii="宋体" w:hAnsi="宋体" w:eastAsia="宋体" w:cs="宋体"/>
          <w:szCs w:val="21"/>
          <w:u w:val="single"/>
          <w:lang w:bidi="ar"/>
        </w:rPr>
        <w:t xml:space="preserve">承包人必须按国家或地方相关规定为从事危险作业的职工办理意外伤害保险，并为施工场地内自有人员生命财产和施工机械设备办理保险，承担保险责任。发包人必要时有权要求承包人提供保单或其他证据。如果承包人不能提供、拒绝提供或提供了但是不符合要求，发包人有权要求停工，造成的工期延误由承包人承担</w:t>
      </w:r>
      <w:r>
        <w:rPr>
          <w:rFonts w:hint="eastAsia" w:ascii="宋体" w:hAnsi="宋体" w:eastAsia="宋体" w:cs="宋体"/>
          <w:bCs/>
          <w:szCs w:val="21"/>
          <w:u w:val="single"/>
          <w:lang w:bidi="ar"/>
        </w:rPr>
        <w:t xml:space="preserve">。</w:t>
      </w:r>
      <w:r/>
    </w:p>
    <w:p>
      <w:pPr>
        <w:ind w:firstLine="420"/>
        <w:jc w:val="left"/>
        <w:keepLines w:val="0"/>
        <w:keepNext w:val="0"/>
        <w:pageBreakBefore w:val="0"/>
        <w:spacing w:line="360" w:lineRule="auto"/>
        <w:shd w:val="clear" w:color="auto"/>
        <w:rPr>
          <w:rFonts w:hint="eastAsia" w:ascii="宋体" w:hAnsi="宋体" w:eastAsia="宋体" w:cs="宋体"/>
          <w:szCs w:val="21"/>
        </w:rPr>
      </w:pPr>
      <w:r>
        <w:rPr>
          <w:rFonts w:hint="eastAsia" w:ascii="宋体" w:hAnsi="宋体" w:eastAsia="宋体" w:cs="宋体"/>
          <w:bCs/>
          <w:szCs w:val="21"/>
          <w:u w:val="single"/>
          <w:lang w:bidi="ar"/>
        </w:rPr>
        <w:t xml:space="preserve">承包人投保内容：必须为施工场地内员工办理意外伤害保险，并缴纳保险费</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18.2其他保险</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关于其他保险的约定：</w:t>
      </w:r>
      <w:r>
        <w:rPr>
          <w:rFonts w:hint="eastAsia" w:ascii="宋体" w:hAnsi="宋体" w:eastAsia="宋体" w:cs="宋体"/>
          <w:szCs w:val="21"/>
          <w:u w:val="single"/>
          <w:lang w:bidi="ar"/>
        </w:rPr>
        <w:t xml:space="preserve">承包人必须按规定办理由承包人投保的一切保险（包括但不限于工程施工期间的工程一切险、工程第三方责任险、人身意外险等）。如不办理，一切责任由承包人自行负责</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承包人是否应为其施工设备等办理财产保险：</w:t>
      </w:r>
      <w:r>
        <w:rPr>
          <w:rFonts w:hint="eastAsia" w:ascii="宋体" w:hAnsi="宋体" w:eastAsia="宋体" w:cs="宋体"/>
          <w:bCs/>
          <w:szCs w:val="21"/>
          <w:u w:val="single"/>
          <w:lang w:bidi="ar"/>
        </w:rPr>
        <w:t xml:space="preserve">是</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18.3通知义务</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关于变更保险合同时的通知义务的约定：</w:t>
      </w:r>
      <w:r>
        <w:rPr>
          <w:rFonts w:hint="eastAsia" w:ascii="宋体" w:hAnsi="宋体" w:eastAsia="宋体" w:cs="宋体"/>
          <w:bCs/>
          <w:szCs w:val="21"/>
          <w:u w:val="single"/>
          <w:lang w:bidi="ar"/>
        </w:rPr>
        <w:t xml:space="preserve">按通用条款执行</w:t>
      </w:r>
      <w:r>
        <w:rPr>
          <w:rFonts w:hint="eastAsia" w:ascii="宋体" w:hAnsi="宋体" w:eastAsia="宋体" w:cs="宋体"/>
          <w:szCs w:val="21"/>
          <w:lang w:bidi="ar"/>
        </w:rPr>
        <w:t xml:space="preserve">。</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Start w:id="500" w:name="_Toc351203651"/>
      <w:r/>
      <w:r/>
    </w:p>
    <w:p>
      <w:pPr>
        <w:ind w:firstLine="422"/>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lang w:val="en-US" w:eastAsia="zh-CN" w:bidi="ar"/>
        </w:rPr>
        <w:t xml:space="preserve">20</w:t>
      </w:r>
      <w:r>
        <w:rPr>
          <w:rFonts w:hint="eastAsia" w:ascii="宋体" w:hAnsi="宋体" w:eastAsia="宋体" w:cs="宋体"/>
          <w:b/>
          <w:bCs/>
          <w:szCs w:val="21"/>
          <w:lang w:bidi="ar"/>
        </w:rPr>
        <w:t xml:space="preserve">.争议解决</w:t>
      </w:r>
      <w:bookmarkEnd w:id="485"/>
      <w:r/>
      <w:bookmarkEnd w:id="486"/>
      <w:r/>
      <w:bookmarkEnd w:id="500"/>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val="en-US" w:eastAsia="zh-CN" w:bidi="ar"/>
        </w:rPr>
        <w:t xml:space="preserve">20</w:t>
      </w:r>
      <w:r>
        <w:rPr>
          <w:rFonts w:hint="eastAsia" w:ascii="宋体" w:hAnsi="宋体" w:eastAsia="宋体" w:cs="宋体"/>
          <w:szCs w:val="21"/>
          <w:lang w:bidi="ar"/>
        </w:rPr>
        <w:t xml:space="preserve">.1争</w:t>
      </w:r>
      <w:bookmarkEnd w:id="487"/>
      <w:r>
        <w:rPr>
          <w:rFonts w:hint="eastAsia" w:ascii="宋体" w:hAnsi="宋体" w:eastAsia="宋体" w:cs="宋体"/>
          <w:szCs w:val="21"/>
          <w:lang w:bidi="ar"/>
        </w:rPr>
        <w:t xml:space="preserve">议评审</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合同当事人是否同意将工程争议提交争议评审小组决定：</w:t>
      </w:r>
      <w:r>
        <w:rPr>
          <w:rFonts w:hint="eastAsia" w:ascii="宋体" w:hAnsi="宋体" w:eastAsia="宋体" w:cs="宋体"/>
          <w:bCs/>
          <w:szCs w:val="21"/>
          <w:u w:val="single"/>
          <w:lang w:bidi="ar"/>
        </w:rPr>
        <w:t xml:space="preserve">不采用</w:t>
      </w:r>
      <w:r>
        <w:rPr>
          <w:rFonts w:hint="eastAsia" w:ascii="宋体" w:hAnsi="宋体" w:eastAsia="宋体" w:cs="宋体"/>
          <w:szCs w:val="21"/>
          <w:lang w:bidi="ar"/>
        </w:rPr>
        <w:t xml:space="preserve">。  </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val="en-US" w:eastAsia="zh-CN" w:bidi="ar"/>
        </w:rPr>
        <w:t xml:space="preserve">20</w:t>
      </w:r>
      <w:r>
        <w:rPr>
          <w:rFonts w:hint="eastAsia" w:ascii="宋体" w:hAnsi="宋体" w:eastAsia="宋体" w:cs="宋体"/>
          <w:szCs w:val="21"/>
          <w:lang w:bidi="ar"/>
        </w:rPr>
        <w:t xml:space="preserve">.1.1争议评审小组的确定</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争议评审小组成员的确定：</w:t>
      </w:r>
      <w:r>
        <w:rPr>
          <w:rFonts w:hint="eastAsia" w:ascii="宋体" w:hAnsi="宋体" w:eastAsia="宋体" w:cs="宋体"/>
          <w:bCs/>
          <w:szCs w:val="21"/>
          <w:u w:val="single"/>
          <w:lang w:bidi="ar"/>
        </w:rPr>
        <w:t xml:space="preserve">无</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选定争议评审员的期限：</w:t>
      </w:r>
      <w:r>
        <w:rPr>
          <w:rFonts w:hint="eastAsia" w:ascii="宋体" w:hAnsi="宋体" w:eastAsia="宋体" w:cs="宋体"/>
          <w:bCs/>
          <w:szCs w:val="21"/>
          <w:u w:val="single"/>
          <w:lang w:bidi="ar"/>
        </w:rPr>
        <w:t xml:space="preserve">无</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争议评审小组成员的报酬承担方式：</w:t>
      </w:r>
      <w:r>
        <w:rPr>
          <w:rFonts w:hint="eastAsia" w:ascii="宋体" w:hAnsi="宋体" w:eastAsia="宋体" w:cs="宋体"/>
          <w:bCs/>
          <w:szCs w:val="21"/>
          <w:u w:val="single"/>
          <w:lang w:bidi="ar"/>
        </w:rPr>
        <w:t xml:space="preserve">无</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其他事项的约定：</w:t>
      </w:r>
      <w:r>
        <w:rPr>
          <w:rFonts w:hint="eastAsia" w:ascii="宋体" w:hAnsi="宋体" w:eastAsia="宋体" w:cs="宋体"/>
          <w:bCs/>
          <w:szCs w:val="21"/>
          <w:u w:val="single"/>
          <w:lang w:bidi="ar"/>
        </w:rPr>
        <w:t xml:space="preserve">无</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val="en-US" w:eastAsia="zh-CN" w:bidi="ar"/>
        </w:rPr>
        <w:t xml:space="preserve">20</w:t>
      </w:r>
      <w:r>
        <w:rPr>
          <w:rFonts w:hint="eastAsia" w:ascii="宋体" w:hAnsi="宋体" w:eastAsia="宋体" w:cs="宋体"/>
          <w:szCs w:val="21"/>
          <w:lang w:bidi="ar"/>
        </w:rPr>
        <w:t xml:space="preserve">.2.3争议评审小组的决定</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合同当事人关于本项的约定：</w:t>
      </w:r>
      <w:r>
        <w:rPr>
          <w:rFonts w:hint="eastAsia" w:ascii="宋体" w:hAnsi="宋体" w:eastAsia="宋体" w:cs="宋体"/>
          <w:bCs/>
          <w:szCs w:val="21"/>
          <w:u w:val="single"/>
          <w:lang w:bidi="ar"/>
        </w:rPr>
        <w:t xml:space="preserve">无</w:t>
      </w:r>
      <w:r>
        <w:rPr>
          <w:rFonts w:hint="eastAsia" w:ascii="宋体" w:hAnsi="宋体" w:eastAsia="宋体" w:cs="宋体"/>
          <w:szCs w:val="21"/>
          <w:lang w:bidi="ar"/>
        </w:rPr>
        <w:t xml:space="preserve">。</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val="en-US" w:eastAsia="zh-CN" w:bidi="ar"/>
        </w:rPr>
        <w:t xml:space="preserve">20</w:t>
      </w:r>
      <w:r>
        <w:rPr>
          <w:rFonts w:hint="eastAsia" w:ascii="宋体" w:hAnsi="宋体" w:eastAsia="宋体" w:cs="宋体"/>
          <w:szCs w:val="21"/>
          <w:lang w:bidi="ar"/>
        </w:rPr>
        <w:t xml:space="preserve">.3仲裁或诉讼</w:t>
      </w:r>
      <w:bookmarkEnd w:id="488"/>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因合同及合同有关事项发生的争议，按下列第</w:t>
      </w:r>
      <w:r>
        <w:rPr>
          <w:rFonts w:hint="eastAsia" w:ascii="宋体" w:hAnsi="宋体" w:eastAsia="宋体" w:cs="宋体"/>
          <w:bCs/>
          <w:szCs w:val="21"/>
          <w:u w:val="single"/>
          <w:lang w:bidi="ar"/>
        </w:rPr>
        <w:t xml:space="preserve">（2）</w:t>
      </w:r>
      <w:r>
        <w:rPr>
          <w:rFonts w:hint="eastAsia" w:ascii="宋体" w:hAnsi="宋体" w:eastAsia="宋体" w:cs="宋体"/>
          <w:szCs w:val="21"/>
          <w:lang w:bidi="ar"/>
        </w:rPr>
        <w:t xml:space="preserve">种方式解决：</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lang w:bidi="ar"/>
        </w:rPr>
        <w:t xml:space="preserve">（1）向仲裁委员会申请仲裁；</w:t>
      </w:r>
      <w:r/>
    </w:p>
    <w:p>
      <w:pPr>
        <w:ind w:firstLine="420"/>
        <w:jc w:val="left"/>
        <w:keepLines w:val="0"/>
        <w:keepNext w:val="0"/>
        <w:pageBreakBefore w:val="0"/>
        <w:spacing w:line="360" w:lineRule="auto"/>
        <w:rPr>
          <w:rFonts w:hint="eastAsia" w:ascii="宋体" w:hAnsi="宋体" w:eastAsia="宋体" w:cs="宋体"/>
          <w:bCs/>
          <w:szCs w:val="21"/>
        </w:rPr>
      </w:pPr>
      <w:r>
        <w:rPr>
          <w:rFonts w:hint="eastAsia" w:ascii="宋体" w:hAnsi="宋体" w:eastAsia="宋体" w:cs="宋体"/>
          <w:szCs w:val="21"/>
          <w:lang w:bidi="ar"/>
        </w:rPr>
        <w:t xml:space="preserve">（2）向</w:t>
      </w:r>
      <w:r>
        <w:rPr>
          <w:rFonts w:hint="eastAsia" w:ascii="宋体" w:hAnsi="宋体" w:eastAsia="宋体" w:cs="宋体"/>
          <w:bCs/>
          <w:szCs w:val="21"/>
          <w:u w:val="single"/>
          <w:lang w:bidi="ar"/>
        </w:rPr>
        <w:t xml:space="preserve">工程所在地</w:t>
      </w:r>
      <w:r>
        <w:rPr>
          <w:rFonts w:hint="eastAsia" w:ascii="宋体" w:hAnsi="宋体" w:eastAsia="宋体" w:cs="宋体"/>
          <w:szCs w:val="21"/>
          <w:lang w:bidi="ar"/>
        </w:rPr>
        <w:t xml:space="preserve">人民法院起诉。</w:t>
      </w:r>
      <w:bookmarkEnd w:id="489"/>
      <w:r/>
      <w:bookmarkEnd w:id="490"/>
      <w:r/>
      <w:bookmarkEnd w:id="491"/>
      <w:r/>
      <w:bookmarkEnd w:id="492"/>
      <w:r/>
      <w:bookmarkEnd w:id="493"/>
      <w:r/>
      <w:bookmarkEnd w:id="494"/>
      <w:r/>
      <w:r/>
    </w:p>
    <w:p>
      <w:pPr>
        <w:ind w:firstLine="422"/>
        <w:jc w:val="left"/>
        <w:keepLines w:val="0"/>
        <w:keepNext w:val="0"/>
        <w:pageBreakBefore w:val="0"/>
        <w:spacing w:line="360" w:lineRule="auto"/>
        <w:shd w:val="clear" w:color="auto"/>
        <w:widowControl w:val="off"/>
        <w:rPr>
          <w:rFonts w:hint="eastAsia" w:ascii="宋体" w:hAnsi="宋体" w:eastAsia="宋体" w:cs="宋体"/>
          <w:sz w:val="21"/>
          <w:szCs w:val="21"/>
          <w:lang w:val="en-US" w:eastAsia="zh-CN" w:bidi="ar"/>
        </w:rPr>
      </w:pPr>
      <w:r/>
      <w:bookmarkStart w:id="501" w:name="_Toc507502967"/>
      <w:r/>
      <w:bookmarkEnd w:id="501"/>
      <w:r/>
      <w:bookmarkStart w:id="502" w:name="_Toc507502965"/>
      <w:r/>
      <w:bookmarkEnd w:id="502"/>
      <w:r/>
      <w:bookmarkStart w:id="503" w:name="_Toc505937760"/>
      <w:r/>
      <w:bookmarkEnd w:id="503"/>
      <w:r>
        <w:rPr>
          <w:rFonts w:hint="eastAsia" w:ascii="宋体" w:hAnsi="宋体" w:eastAsia="宋体" w:cs="宋体"/>
          <w:b/>
          <w:bCs/>
          <w:sz w:val="21"/>
          <w:szCs w:val="21"/>
          <w:lang w:val="en-US" w:eastAsia="zh-CN" w:bidi="ar"/>
        </w:rPr>
        <w:t xml:space="preserve">21.补充条款</w:t>
      </w:r>
      <w:r/>
    </w:p>
    <w:p>
      <w:pPr>
        <w:ind w:firstLine="420"/>
        <w:keepLines w:val="0"/>
        <w:keepNext w:val="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21.1</w:t>
      </w:r>
      <w:r>
        <w:rPr>
          <w:rFonts w:hint="eastAsia" w:ascii="宋体" w:hAnsi="宋体" w:eastAsia="宋体" w:cs="宋体"/>
          <w:bCs/>
          <w:color w:val="000000"/>
          <w:sz w:val="21"/>
          <w:szCs w:val="21"/>
          <w:lang w:val="en-US" w:eastAsia="zh-CN"/>
        </w:rPr>
        <w:t xml:space="preserve"> </w:t>
      </w:r>
      <w:r>
        <w:rPr>
          <w:rFonts w:hint="eastAsia" w:ascii="宋体" w:hAnsi="宋体" w:eastAsia="宋体" w:cs="宋体"/>
          <w:bCs/>
          <w:color w:val="000000"/>
          <w:sz w:val="21"/>
          <w:szCs w:val="21"/>
        </w:rPr>
        <w:t xml:space="preserve">承包人根据施工现场情况及现行规定，自行根据可行的施工方案确定报价，结算时一律不作调整。</w:t>
      </w:r>
      <w:r/>
    </w:p>
    <w:p>
      <w:pPr>
        <w:ind w:firstLine="420"/>
        <w:keepLines w:val="0"/>
        <w:keepNext w:val="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w:t>
      </w:r>
      <w:r>
        <w:rPr>
          <w:rFonts w:hint="eastAsia" w:ascii="宋体" w:hAnsi="宋体" w:eastAsia="宋体" w:cs="宋体"/>
          <w:bCs/>
          <w:color w:val="000000"/>
          <w:sz w:val="21"/>
          <w:szCs w:val="21"/>
          <w:lang w:val="en-US" w:eastAsia="zh-CN"/>
        </w:rPr>
        <w:t xml:space="preserve">2 </w:t>
      </w:r>
      <w:r>
        <w:rPr>
          <w:rFonts w:hint="eastAsia" w:ascii="宋体" w:hAnsi="宋体" w:eastAsia="宋体" w:cs="宋体"/>
          <w:bCs/>
          <w:color w:val="000000"/>
          <w:sz w:val="21"/>
          <w:szCs w:val="21"/>
        </w:rPr>
        <w:t xml:space="preserve">施工过程中涉及排污、环保、市容、城建城管、消防、治安、人口管理、居委会、派出所等相关部门收取的费用及相关手续，</w:t>
      </w:r>
      <w:r>
        <w:rPr>
          <w:rFonts w:hint="eastAsia" w:ascii="宋体" w:hAnsi="宋体" w:cs="宋体"/>
          <w:bCs/>
          <w:color w:val="000000"/>
          <w:sz w:val="21"/>
          <w:szCs w:val="21"/>
          <w:lang w:eastAsia="zh-CN"/>
        </w:rPr>
        <w:t xml:space="preserve">以及</w:t>
      </w:r>
      <w:r>
        <w:rPr>
          <w:rFonts w:hint="eastAsia" w:ascii="宋体" w:hAnsi="宋体" w:eastAsia="宋体" w:cs="宋体"/>
          <w:bCs/>
          <w:color w:val="000000"/>
          <w:sz w:val="21"/>
          <w:szCs w:val="21"/>
        </w:rPr>
        <w:t xml:space="preserve">夜间文明施工、保护周边地下管线和架空线的安全的费用等，承包人均应综合考虑在报价中，由承包人负责协调处理，竣工结算时一律不作调整。</w:t>
      </w:r>
      <w:r/>
    </w:p>
    <w:p>
      <w:pPr>
        <w:ind w:firstLine="420"/>
        <w:keepLines w:val="0"/>
        <w:keepNext w:val="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w:t>
      </w:r>
      <w:r>
        <w:rPr>
          <w:rFonts w:hint="eastAsia" w:ascii="宋体" w:hAnsi="宋体" w:eastAsia="宋体" w:cs="宋体"/>
          <w:bCs/>
          <w:color w:val="000000"/>
          <w:sz w:val="21"/>
          <w:szCs w:val="21"/>
          <w:lang w:val="en-US" w:eastAsia="zh-CN"/>
        </w:rPr>
        <w:t xml:space="preserve">3 </w:t>
      </w:r>
      <w:r>
        <w:rPr>
          <w:rFonts w:hint="eastAsia" w:ascii="宋体" w:hAnsi="宋体" w:eastAsia="宋体" w:cs="宋体"/>
          <w:bCs/>
          <w:color w:val="000000"/>
          <w:sz w:val="21"/>
          <w:szCs w:val="21"/>
        </w:rPr>
        <w:t xml:space="preserve">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罚款等费用由责任人自负。</w:t>
      </w:r>
      <w:r/>
    </w:p>
    <w:p>
      <w:pPr>
        <w:ind w:firstLine="420"/>
        <w:keepLines w:val="0"/>
        <w:keepNext w:val="0"/>
        <w:pageBreakBefore w:val="0"/>
        <w:spacing w:line="360" w:lineRule="auto"/>
        <w:shd w:val="clear" w:color="auto"/>
        <w:widowControl w:val="off"/>
        <w:rPr>
          <w:rFonts w:hint="eastAsia" w:ascii="宋体" w:hAnsi="宋体" w:eastAsia="宋体" w:cs="宋体"/>
          <w:bCs/>
          <w:color w:val="ff0000"/>
          <w:sz w:val="21"/>
          <w:szCs w:val="21"/>
        </w:rPr>
      </w:pPr>
      <w:r>
        <w:rPr>
          <w:rFonts w:hint="eastAsia" w:ascii="宋体" w:hAnsi="宋体" w:eastAsia="宋体" w:cs="宋体"/>
          <w:bCs/>
          <w:color w:val="000000"/>
          <w:sz w:val="21"/>
          <w:szCs w:val="21"/>
        </w:rPr>
        <w:t xml:space="preserve">21.</w:t>
      </w:r>
      <w:r>
        <w:rPr>
          <w:rFonts w:hint="eastAsia" w:ascii="宋体" w:hAnsi="宋体" w:eastAsia="宋体" w:cs="宋体"/>
          <w:bCs/>
          <w:color w:val="000000"/>
          <w:sz w:val="21"/>
          <w:szCs w:val="21"/>
          <w:lang w:val="en-US" w:eastAsia="zh-CN"/>
        </w:rPr>
        <w:t xml:space="preserve">4 </w:t>
      </w:r>
      <w:r>
        <w:rPr>
          <w:rFonts w:hint="eastAsia" w:ascii="宋体" w:hAnsi="宋体" w:eastAsia="宋体" w:cs="宋体"/>
          <w:bCs/>
          <w:color w:val="000000"/>
          <w:sz w:val="21"/>
          <w:szCs w:val="21"/>
        </w:rPr>
        <w:t xml:space="preserve">承包人已充分考虑并为主做好工程实施范围内外的单位、个人和其他可能出现的阻挠施工的情况，并承担所发生的费用，发包人不再承担此类费用（行政性停工除外）。</w:t>
      </w:r>
      <w:r/>
    </w:p>
    <w:p>
      <w:pPr>
        <w:ind w:firstLine="420"/>
        <w:keepLines w:val="0"/>
        <w:keepNext w:val="0"/>
        <w:pageBreakBefore w:val="0"/>
        <w:spacing w:line="360" w:lineRule="auto"/>
        <w:widowControl w:val="off"/>
        <w:tabs>
          <w:tab w:val="left" w:pos="595" w:leader="none"/>
        </w:tabs>
        <w:rPr>
          <w:rFonts w:hint="eastAsia" w:ascii="宋体" w:hAnsi="宋体" w:eastAsia="宋体" w:cs="宋体"/>
          <w:bCs/>
          <w:color w:val="ff0000"/>
          <w:sz w:val="21"/>
          <w:szCs w:val="21"/>
        </w:rPr>
      </w:pPr>
      <w:r>
        <w:rPr>
          <w:rFonts w:hint="eastAsia" w:ascii="宋体" w:hAnsi="宋体" w:eastAsia="宋体" w:cs="宋体"/>
          <w:bCs/>
          <w:color w:val="000000"/>
          <w:sz w:val="21"/>
          <w:szCs w:val="21"/>
        </w:rPr>
        <w:t xml:space="preserve">21.</w:t>
      </w:r>
      <w:r>
        <w:rPr>
          <w:rFonts w:hint="eastAsia" w:ascii="宋体" w:hAnsi="宋体" w:eastAsia="宋体" w:cs="宋体"/>
          <w:bCs/>
          <w:color w:val="000000"/>
          <w:sz w:val="21"/>
          <w:szCs w:val="21"/>
          <w:lang w:val="en-US" w:eastAsia="zh-CN"/>
        </w:rPr>
        <w:t xml:space="preserve">5 </w:t>
      </w:r>
      <w:r>
        <w:rPr>
          <w:rFonts w:hint="eastAsia" w:ascii="宋体" w:hAnsi="宋体" w:eastAsia="宋体" w:cs="宋体"/>
          <w:bCs/>
          <w:color w:val="000000"/>
          <w:sz w:val="21"/>
          <w:szCs w:val="21"/>
        </w:rPr>
        <w:t xml:space="preserve">承包人承诺在本工程施工过程中，按相关管理部门的质量、安全要求施工，保证做到文明、安全施工</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同时做好协调工作。</w:t>
      </w:r>
      <w:r/>
    </w:p>
    <w:p>
      <w:pPr>
        <w:ind w:firstLine="420"/>
        <w:keepLines w:val="0"/>
        <w:keepNext w:val="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w:t>
      </w:r>
      <w:r>
        <w:rPr>
          <w:rFonts w:hint="eastAsia" w:ascii="宋体" w:hAnsi="宋体" w:eastAsia="宋体" w:cs="宋体"/>
          <w:bCs/>
          <w:color w:val="000000"/>
          <w:sz w:val="21"/>
          <w:szCs w:val="21"/>
          <w:lang w:val="en-US" w:eastAsia="zh-CN"/>
        </w:rPr>
        <w:t xml:space="preserve">6 </w:t>
      </w:r>
      <w:r>
        <w:rPr>
          <w:rFonts w:hint="eastAsia" w:ascii="宋体" w:hAnsi="宋体" w:eastAsia="宋体" w:cs="宋体"/>
          <w:bCs/>
          <w:color w:val="000000"/>
          <w:sz w:val="21"/>
          <w:szCs w:val="21"/>
        </w:rPr>
        <w:t xml:space="preserve">承包人应仔细踏勘现场，所涉及的垃圾清运等相关的费用已包含在磋商响应总价中，结算时不再调整。</w:t>
      </w:r>
      <w:r/>
    </w:p>
    <w:p>
      <w:pPr>
        <w:ind w:firstLine="420"/>
        <w:keepLines w:val="0"/>
        <w:keepNext w:val="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w:t>
      </w:r>
      <w:r>
        <w:rPr>
          <w:rFonts w:hint="eastAsia" w:ascii="宋体" w:hAnsi="宋体" w:eastAsia="宋体" w:cs="宋体"/>
          <w:bCs/>
          <w:color w:val="000000"/>
          <w:sz w:val="21"/>
          <w:szCs w:val="21"/>
          <w:lang w:val="en-US" w:eastAsia="zh-CN"/>
        </w:rPr>
        <w:t xml:space="preserve">7 </w:t>
      </w:r>
      <w:r>
        <w:rPr>
          <w:rFonts w:hint="eastAsia" w:ascii="宋体" w:hAnsi="宋体" w:eastAsia="宋体" w:cs="宋体"/>
          <w:bCs/>
          <w:color w:val="000000"/>
          <w:sz w:val="21"/>
          <w:szCs w:val="21"/>
        </w:rPr>
        <w:t xml:space="preserve">因施工场地狭小发生的一切费用由</w:t>
      </w:r>
      <w:r>
        <w:rPr>
          <w:rFonts w:hint="eastAsia" w:ascii="宋体" w:hAnsi="宋体" w:eastAsia="宋体" w:cs="宋体"/>
          <w:bCs/>
          <w:color w:val="000000"/>
          <w:sz w:val="21"/>
          <w:szCs w:val="21"/>
          <w:lang w:eastAsia="zh-CN"/>
        </w:rPr>
        <w:t xml:space="preserve">承包人</w:t>
      </w:r>
      <w:r>
        <w:rPr>
          <w:rFonts w:hint="eastAsia" w:ascii="宋体" w:hAnsi="宋体" w:eastAsia="宋体" w:cs="宋体"/>
          <w:bCs/>
          <w:color w:val="000000"/>
          <w:sz w:val="21"/>
          <w:szCs w:val="21"/>
        </w:rPr>
        <w:t xml:space="preserve">自行考虑，所有费用包含在磋商响应报价中，竣工结算时一律不作调整。</w:t>
      </w:r>
      <w:r/>
    </w:p>
    <w:p>
      <w:pPr>
        <w:ind w:firstLine="420"/>
        <w:keepLines w:val="0"/>
        <w:keepNext w:val="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w:t>
      </w:r>
      <w:r>
        <w:rPr>
          <w:rFonts w:hint="eastAsia" w:ascii="宋体" w:hAnsi="宋体" w:eastAsia="宋体" w:cs="宋体"/>
          <w:bCs/>
          <w:color w:val="000000"/>
          <w:sz w:val="21"/>
          <w:szCs w:val="21"/>
          <w:lang w:val="en-US" w:eastAsia="zh-CN"/>
        </w:rPr>
        <w:t xml:space="preserve">8 </w:t>
      </w:r>
      <w:r>
        <w:rPr>
          <w:rFonts w:hint="eastAsia" w:ascii="宋体" w:hAnsi="宋体" w:eastAsia="宋体" w:cs="宋体"/>
          <w:bCs/>
          <w:color w:val="000000"/>
          <w:sz w:val="21"/>
          <w:szCs w:val="21"/>
        </w:rPr>
        <w:t xml:space="preserve">施工时必须无条件服从发包人及监理方的安排。</w:t>
      </w:r>
      <w:r/>
    </w:p>
    <w:p>
      <w:pPr>
        <w:ind w:firstLine="420"/>
        <w:keepLines w:val="0"/>
        <w:keepNext w:val="0"/>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w:t>
      </w:r>
      <w:r>
        <w:rPr>
          <w:rFonts w:hint="eastAsia" w:ascii="宋体" w:hAnsi="宋体" w:eastAsia="宋体" w:cs="宋体"/>
          <w:bCs/>
          <w:color w:val="000000"/>
          <w:sz w:val="21"/>
          <w:szCs w:val="21"/>
          <w:lang w:val="en-US" w:eastAsia="zh-CN"/>
        </w:rPr>
        <w:t xml:space="preserve">9 </w:t>
      </w:r>
      <w:r>
        <w:rPr>
          <w:rFonts w:hint="eastAsia" w:ascii="宋体" w:hAnsi="宋体" w:eastAsia="宋体" w:cs="宋体"/>
          <w:bCs/>
          <w:color w:val="000000"/>
          <w:sz w:val="21"/>
          <w:szCs w:val="21"/>
        </w:rPr>
        <w:t xml:space="preserve">本工程清单应与施工图、</w:t>
      </w:r>
      <w:r>
        <w:rPr>
          <w:rFonts w:hint="eastAsia" w:ascii="宋体" w:hAnsi="宋体" w:eastAsia="宋体" w:cs="宋体"/>
          <w:sz w:val="21"/>
          <w:szCs w:val="21"/>
        </w:rPr>
        <w:t xml:space="preserve">磋商文件（含合同条款）</w:t>
      </w:r>
      <w:r>
        <w:rPr>
          <w:rFonts w:hint="eastAsia" w:ascii="宋体" w:hAnsi="宋体" w:eastAsia="宋体" w:cs="宋体"/>
          <w:bCs/>
          <w:color w:val="000000"/>
          <w:sz w:val="21"/>
          <w:szCs w:val="21"/>
        </w:rPr>
        <w:t xml:space="preserve">、技术要求、技术规范等</w:t>
      </w:r>
      <w:r>
        <w:rPr>
          <w:rFonts w:hint="eastAsia" w:ascii="宋体" w:hAnsi="宋体" w:eastAsia="宋体" w:cs="宋体"/>
          <w:sz w:val="21"/>
          <w:szCs w:val="21"/>
        </w:rPr>
        <w:t xml:space="preserve">文件</w:t>
      </w:r>
      <w:r>
        <w:rPr>
          <w:rFonts w:hint="eastAsia" w:ascii="宋体" w:hAnsi="宋体" w:eastAsia="宋体" w:cs="宋体"/>
          <w:bCs/>
          <w:color w:val="000000"/>
          <w:sz w:val="21"/>
          <w:szCs w:val="21"/>
        </w:rPr>
        <w:t xml:space="preserve">相结合起来阅读，除设计变更外，</w:t>
      </w:r>
      <w:r>
        <w:rPr>
          <w:rFonts w:hint="eastAsia" w:ascii="宋体" w:hAnsi="宋体" w:eastAsia="宋体" w:cs="宋体"/>
          <w:bCs/>
          <w:sz w:val="21"/>
          <w:szCs w:val="21"/>
        </w:rPr>
        <w:t xml:space="preserve">发包人</w:t>
      </w:r>
      <w:r>
        <w:rPr>
          <w:rFonts w:hint="eastAsia" w:ascii="宋体" w:hAnsi="宋体" w:eastAsia="宋体" w:cs="宋体"/>
          <w:sz w:val="21"/>
          <w:szCs w:val="21"/>
        </w:rPr>
        <w:t xml:space="preserve">在工程量清单中未列明或项目特征描述不全</w:t>
      </w:r>
      <w:r>
        <w:rPr>
          <w:rFonts w:hint="eastAsia" w:ascii="宋体" w:hAnsi="宋体" w:eastAsia="宋体" w:cs="宋体"/>
          <w:bCs/>
          <w:color w:val="000000"/>
          <w:sz w:val="21"/>
          <w:szCs w:val="21"/>
        </w:rPr>
        <w:t xml:space="preserve">，但承包人为满足</w:t>
      </w:r>
      <w:r>
        <w:rPr>
          <w:rFonts w:hint="eastAsia" w:ascii="宋体" w:hAnsi="宋体" w:eastAsia="宋体" w:cs="宋体"/>
          <w:bCs/>
          <w:sz w:val="21"/>
          <w:szCs w:val="21"/>
        </w:rPr>
        <w:t xml:space="preserve">发包人</w:t>
      </w:r>
      <w:r>
        <w:rPr>
          <w:rFonts w:hint="eastAsia" w:ascii="宋体" w:hAnsi="宋体" w:eastAsia="宋体" w:cs="宋体"/>
          <w:sz w:val="21"/>
          <w:szCs w:val="21"/>
        </w:rPr>
        <w:t xml:space="preserve">、</w:t>
      </w:r>
      <w:r>
        <w:rPr>
          <w:rFonts w:hint="eastAsia" w:ascii="宋体" w:hAnsi="宋体" w:eastAsia="宋体" w:cs="宋体"/>
          <w:bCs/>
          <w:color w:val="000000"/>
          <w:sz w:val="21"/>
          <w:szCs w:val="21"/>
        </w:rPr>
        <w:t xml:space="preserve">设计图纸中该清单项目的要求</w:t>
      </w:r>
      <w:r>
        <w:rPr>
          <w:rFonts w:hint="eastAsia" w:ascii="宋体" w:hAnsi="宋体" w:eastAsia="宋体" w:cs="宋体"/>
          <w:sz w:val="21"/>
          <w:szCs w:val="21"/>
        </w:rPr>
        <w:t xml:space="preserve">及国家、地方规范和标准等各种文件规定而必须完成的工作</w:t>
      </w:r>
      <w:r>
        <w:rPr>
          <w:rFonts w:hint="eastAsia" w:ascii="宋体" w:hAnsi="宋体" w:eastAsia="宋体" w:cs="宋体"/>
          <w:bCs/>
          <w:color w:val="000000"/>
          <w:sz w:val="21"/>
          <w:szCs w:val="21"/>
        </w:rPr>
        <w:t xml:space="preserve">，应计入工程量清单相应子目中，包含在合同价中，</w:t>
      </w:r>
      <w:r>
        <w:rPr>
          <w:rFonts w:hint="eastAsia" w:ascii="宋体" w:hAnsi="宋体" w:eastAsia="宋体" w:cs="宋体"/>
          <w:sz w:val="21"/>
          <w:szCs w:val="21"/>
        </w:rPr>
        <w:t xml:space="preserve">施工时不另行签证，结算时不作调整，</w:t>
      </w:r>
      <w:r>
        <w:rPr>
          <w:rFonts w:hint="eastAsia" w:ascii="宋体" w:hAnsi="宋体" w:eastAsia="宋体" w:cs="宋体"/>
          <w:bCs/>
          <w:color w:val="000000"/>
          <w:sz w:val="21"/>
          <w:szCs w:val="21"/>
        </w:rPr>
        <w:t xml:space="preserve">工程竣工结算时发包人不为此类项目另外支付费用。</w:t>
      </w:r>
      <w:r/>
    </w:p>
    <w:p>
      <w:pPr>
        <w:ind w:firstLine="420"/>
        <w:keepLines w:val="0"/>
        <w:keepNext w:val="0"/>
        <w:pageBreakBefore w:val="0"/>
        <w:spacing w:line="360" w:lineRule="auto"/>
        <w:widowControl w:val="off"/>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 xml:space="preserve">21.1</w:t>
      </w:r>
      <w:r>
        <w:rPr>
          <w:rFonts w:hint="eastAsia" w:ascii="宋体" w:hAnsi="宋体" w:eastAsia="宋体" w:cs="宋体"/>
          <w:bCs/>
          <w:color w:val="000000"/>
          <w:sz w:val="21"/>
          <w:szCs w:val="21"/>
          <w:lang w:val="en-US" w:eastAsia="zh-CN"/>
        </w:rPr>
        <w:t xml:space="preserve">0 </w:t>
      </w:r>
      <w:r>
        <w:rPr>
          <w:rFonts w:hint="eastAsia" w:ascii="宋体" w:hAnsi="宋体" w:eastAsia="宋体" w:cs="宋体"/>
          <w:bCs/>
          <w:color w:val="000000"/>
          <w:sz w:val="21"/>
          <w:szCs w:val="21"/>
        </w:rPr>
        <w:t xml:space="preserve">若承包人在磋商响应报价时擅自改变招标文件及清单内容，评审时未被发现，实际施工时均按招标文件及清单内容执行，结算时不予调整。</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color w:val="000000"/>
          <w:sz w:val="21"/>
          <w:szCs w:val="21"/>
        </w:rPr>
        <w:t xml:space="preserve">21.</w:t>
      </w:r>
      <w:r>
        <w:rPr>
          <w:rFonts w:hint="eastAsia" w:ascii="宋体" w:hAnsi="宋体" w:eastAsia="宋体" w:cs="宋体"/>
          <w:bCs/>
          <w:color w:val="000000"/>
          <w:sz w:val="21"/>
          <w:szCs w:val="21"/>
          <w:lang w:val="en-US" w:eastAsia="zh-CN"/>
        </w:rPr>
        <w:t xml:space="preserve">11 </w:t>
      </w:r>
      <w:r>
        <w:rPr>
          <w:rFonts w:hint="eastAsia" w:ascii="宋体" w:hAnsi="宋体" w:eastAsia="宋体" w:cs="宋体"/>
          <w:bCs/>
          <w:sz w:val="21"/>
          <w:szCs w:val="21"/>
        </w:rPr>
        <w:t xml:space="preserve">承包人已根据现有的设计文件并结合施工方案和已明确的现场实际情况自行考虑单价措施，超出发包人给定的单价措施范围的，承包人已对单价措施中的“其他”项进行报价，该费用一次性包死并需提供详细的计算式。</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12 </w:t>
      </w:r>
      <w:r>
        <w:rPr>
          <w:rFonts w:hint="eastAsia" w:ascii="宋体" w:hAnsi="宋体" w:eastAsia="宋体" w:cs="宋体"/>
          <w:bCs/>
          <w:sz w:val="21"/>
          <w:szCs w:val="21"/>
        </w:rPr>
        <w:t xml:space="preserve">无论发包人是否给予了批准或同意，承包人应对现场作业、施工方法及所施工工程的完备性、稳定性和安全性承担全部责任，负责完成对工程的稳定、完整、安全、可靠及有效运行所必需的全部工作。</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13 </w:t>
      </w:r>
      <w:r>
        <w:rPr>
          <w:rFonts w:hint="eastAsia" w:ascii="宋体" w:hAnsi="宋体" w:eastAsia="宋体" w:cs="宋体"/>
          <w:bCs/>
          <w:sz w:val="21"/>
          <w:szCs w:val="21"/>
        </w:rPr>
        <w:t xml:space="preserve">施工时需做好原有建筑、结构、道路、设施、设备等现有成品的保护及清洁工作，所涉费用</w:t>
      </w:r>
      <w:r>
        <w:rPr>
          <w:rFonts w:hint="eastAsia" w:ascii="宋体" w:hAnsi="宋体" w:eastAsia="宋体" w:cs="宋体"/>
          <w:bCs/>
          <w:color w:val="000000"/>
          <w:sz w:val="21"/>
          <w:szCs w:val="21"/>
        </w:rPr>
        <w:t xml:space="preserve">磋商响应</w:t>
      </w:r>
      <w:r>
        <w:rPr>
          <w:rFonts w:hint="eastAsia" w:ascii="宋体" w:hAnsi="宋体" w:eastAsia="宋体" w:cs="宋体"/>
          <w:bCs/>
          <w:sz w:val="21"/>
          <w:szCs w:val="21"/>
        </w:rPr>
        <w:t xml:space="preserve">报价时充分考虑，结算时不作调整。如施工时损坏或者发生污损，应按不低于原标准修复及清洁，或按目前市场价值（人工）赔付，另外造成损失的按实赔付，相关费用发包人有权在工程款中直接扣除。</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14 </w:t>
      </w:r>
      <w:r>
        <w:rPr>
          <w:rFonts w:hint="eastAsia" w:ascii="宋体" w:hAnsi="宋体" w:eastAsia="宋体" w:cs="宋体"/>
          <w:bCs/>
          <w:sz w:val="21"/>
          <w:szCs w:val="21"/>
        </w:rPr>
        <w:t xml:space="preserve">在履行合同过程中，承包人不得转包，一经发现，取消承包资格，上报有关主管部门，全额履约保证金不予退还，并且已完成的工程量不予结算，所造成的责任与损失均由承包人负责。 </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15 </w:t>
      </w:r>
      <w:r>
        <w:rPr>
          <w:rFonts w:hint="eastAsia" w:ascii="宋体" w:hAnsi="宋体" w:eastAsia="宋体" w:cs="宋体"/>
          <w:bCs/>
          <w:sz w:val="21"/>
          <w:szCs w:val="21"/>
        </w:rPr>
        <w:t xml:space="preserve">本工程在施工时必须采取一定的防尘措施，所涉及的费用含在磋商响应报价中。若施工过程中被环保等部门通报或处罚，则一切责任和费用由承包人承担。</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16 </w:t>
      </w:r>
      <w:r>
        <w:rPr>
          <w:rFonts w:hint="eastAsia" w:ascii="宋体" w:hAnsi="宋体" w:eastAsia="宋体" w:cs="宋体"/>
          <w:bCs/>
          <w:sz w:val="21"/>
          <w:szCs w:val="21"/>
        </w:rPr>
        <w:t xml:space="preserve">本工程施工中所用的水、电费用按实扣除。如私拉乱接或者故意浪费，发现一次按 5000 元计取违约金，发包人有权直接从当期工程款中扣除。</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17 承包人所有人员进场前需至发包人处报备（提供人员名单、身份证复印件手写签名等资料），如有临时人员变动，也必须按照上述要求提前报备。</w:t>
      </w:r>
      <w:r>
        <w:rPr>
          <w:rFonts w:hint="eastAsia" w:ascii="宋体" w:hAnsi="宋体" w:eastAsia="宋体" w:cs="宋体"/>
          <w:bCs/>
          <w:sz w:val="21"/>
          <w:szCs w:val="21"/>
        </w:rPr>
        <w:t xml:space="preserve">承包人与农民工签订劳动合同或用工协议，对其进行基本安全培训，并在南通市农民工实名制管理平台上登记后进场施工。</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 </w:t>
      </w:r>
      <w:r>
        <w:rPr>
          <w:rFonts w:hint="eastAsia" w:ascii="宋体" w:hAnsi="宋体" w:eastAsia="宋体" w:cs="宋体"/>
          <w:bCs/>
          <w:sz w:val="21"/>
          <w:szCs w:val="21"/>
        </w:rPr>
        <w:t xml:space="preserve">承包人</w:t>
      </w:r>
      <w:r>
        <w:rPr>
          <w:rFonts w:hint="eastAsia" w:ascii="宋体" w:hAnsi="宋体" w:eastAsia="宋体" w:cs="宋体"/>
          <w:sz w:val="21"/>
          <w:szCs w:val="21"/>
        </w:rPr>
        <w:t xml:space="preserve">的管理人员临时办公室、工人宿舍及配套生活用房须另行自理，不得设在施工场地区域内。因工程需要临时向其他单位租用场地的，由</w:t>
      </w:r>
      <w:r>
        <w:rPr>
          <w:rFonts w:hint="eastAsia" w:ascii="宋体" w:hAnsi="宋体" w:eastAsia="宋体" w:cs="宋体"/>
          <w:bCs/>
          <w:sz w:val="21"/>
          <w:szCs w:val="21"/>
        </w:rPr>
        <w:t xml:space="preserve">承包人</w:t>
      </w:r>
      <w:r>
        <w:rPr>
          <w:rFonts w:hint="eastAsia" w:ascii="宋体" w:hAnsi="宋体" w:eastAsia="宋体" w:cs="宋体"/>
          <w:sz w:val="21"/>
          <w:szCs w:val="21"/>
        </w:rPr>
        <w:t xml:space="preserve">自行解决，工程结算时</w:t>
      </w:r>
      <w:r>
        <w:rPr>
          <w:rFonts w:hint="eastAsia" w:ascii="宋体" w:hAnsi="宋体" w:eastAsia="宋体" w:cs="宋体"/>
          <w:bCs/>
          <w:sz w:val="21"/>
          <w:szCs w:val="21"/>
        </w:rPr>
        <w:t xml:space="preserve">发包人</w:t>
      </w:r>
      <w:r>
        <w:rPr>
          <w:rFonts w:hint="eastAsia" w:ascii="宋体" w:hAnsi="宋体" w:eastAsia="宋体" w:cs="宋体"/>
          <w:sz w:val="21"/>
          <w:szCs w:val="21"/>
        </w:rPr>
        <w:t xml:space="preserve">不为此类项目另外支付费用。</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color w:val="000000"/>
          <w:sz w:val="21"/>
          <w:szCs w:val="21"/>
          <w:lang w:val="en-US" w:eastAsia="zh-CN"/>
        </w:rPr>
        <w:t xml:space="preserve">21.</w:t>
      </w:r>
      <w:r>
        <w:rPr>
          <w:rFonts w:hint="eastAsia" w:ascii="宋体" w:hAnsi="宋体" w:cs="宋体"/>
          <w:bCs/>
          <w:color w:val="000000"/>
          <w:sz w:val="21"/>
          <w:szCs w:val="21"/>
          <w:lang w:val="en-US" w:eastAsia="zh-CN"/>
        </w:rPr>
        <w:t xml:space="preserve">19</w:t>
      </w:r>
      <w:r>
        <w:rPr>
          <w:rFonts w:hint="eastAsia" w:ascii="宋体" w:hAnsi="宋体" w:eastAsia="宋体" w:cs="宋体"/>
          <w:bCs/>
          <w:color w:val="000000"/>
          <w:sz w:val="21"/>
          <w:szCs w:val="21"/>
          <w:lang w:val="en-US" w:eastAsia="zh-CN"/>
        </w:rPr>
        <w:t xml:space="preserve"> </w:t>
      </w:r>
      <w:r>
        <w:rPr>
          <w:rFonts w:hint="eastAsia" w:ascii="宋体" w:hAnsi="宋体" w:eastAsia="宋体" w:cs="宋体"/>
          <w:bCs/>
          <w:color w:val="000000"/>
          <w:sz w:val="21"/>
          <w:szCs w:val="21"/>
        </w:rPr>
        <w:t xml:space="preserve">承包人在施工过程中必须收集齐全所有隐蔽项目（包含但不限于</w:t>
      </w:r>
      <w:r>
        <w:rPr>
          <w:rFonts w:hint="eastAsia" w:ascii="宋体" w:hAnsi="宋体" w:eastAsia="宋体" w:cs="宋体"/>
          <w:bCs/>
          <w:color w:val="000000"/>
          <w:sz w:val="21"/>
          <w:szCs w:val="21"/>
          <w:lang w:eastAsia="zh-CN"/>
        </w:rPr>
        <w:t xml:space="preserve">水管铺设、</w:t>
      </w:r>
      <w:r>
        <w:rPr>
          <w:rFonts w:hint="eastAsia" w:ascii="宋体" w:hAnsi="宋体" w:eastAsia="宋体" w:cs="宋体"/>
          <w:bCs/>
          <w:color w:val="000000"/>
          <w:sz w:val="21"/>
          <w:szCs w:val="21"/>
        </w:rPr>
        <w:t xml:space="preserve">砌筑抹灰等）等施工全过程影像视频资料以供后期审计使用，在送审结算资料必须一并提交。所有签证资料必须附有详细影像彩色照片，所摄照片必须有可参照性。如影像资料未能反映签证、清单或磋商文件列明的工作内容，则结算时该项内容不予认可。</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0</w:t>
      </w:r>
      <w:r>
        <w:rPr>
          <w:rFonts w:hint="eastAsia" w:ascii="宋体" w:hAnsi="宋体" w:eastAsia="宋体" w:cs="宋体"/>
          <w:sz w:val="21"/>
          <w:szCs w:val="21"/>
          <w:lang w:val="en-US" w:eastAsia="zh-CN"/>
        </w:rPr>
        <w:t xml:space="preserve"> </w:t>
      </w:r>
      <w:r>
        <w:rPr>
          <w:rFonts w:hint="eastAsia" w:ascii="宋体" w:hAnsi="宋体" w:eastAsia="宋体" w:cs="宋体"/>
          <w:bCs/>
          <w:sz w:val="21"/>
          <w:szCs w:val="21"/>
        </w:rPr>
        <w:t xml:space="preserve">承包人</w:t>
      </w:r>
      <w:r>
        <w:rPr>
          <w:rFonts w:hint="eastAsia" w:ascii="宋体" w:hAnsi="宋体" w:eastAsia="宋体" w:cs="宋体"/>
          <w:sz w:val="21"/>
          <w:szCs w:val="21"/>
        </w:rPr>
        <w:t xml:space="preserve">在施工时可能会遇墙（地）面不垂直、空鼓、渗漏、顶棚不平整，以及基层有附着物等现象，需进行检查、清理、维修、改造、凿除、修补等工作，各</w:t>
      </w:r>
      <w:r>
        <w:rPr>
          <w:rFonts w:hint="eastAsia" w:ascii="宋体" w:hAnsi="宋体" w:eastAsia="宋体" w:cs="宋体"/>
          <w:bCs/>
          <w:sz w:val="21"/>
          <w:szCs w:val="21"/>
        </w:rPr>
        <w:t xml:space="preserve">承包人</w:t>
      </w:r>
      <w:r>
        <w:rPr>
          <w:rFonts w:hint="eastAsia" w:ascii="宋体" w:hAnsi="宋体" w:eastAsia="宋体" w:cs="宋体"/>
          <w:sz w:val="21"/>
          <w:szCs w:val="21"/>
        </w:rPr>
        <w:t xml:space="preserve">在现场踏勘时须充分考虑，结算时不作任何调整。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 </w:t>
      </w:r>
      <w:r>
        <w:rPr>
          <w:rFonts w:hint="eastAsia" w:ascii="宋体" w:hAnsi="宋体" w:eastAsia="宋体" w:cs="宋体"/>
          <w:bCs/>
          <w:sz w:val="21"/>
          <w:szCs w:val="21"/>
        </w:rPr>
        <w:t xml:space="preserve">承包人</w:t>
      </w:r>
      <w:r>
        <w:rPr>
          <w:rFonts w:hint="eastAsia" w:ascii="宋体" w:hAnsi="宋体" w:eastAsia="宋体" w:cs="宋体"/>
          <w:sz w:val="21"/>
          <w:szCs w:val="21"/>
        </w:rPr>
        <w:t xml:space="preserve">在施工过程中应注意与相临近的建筑物（构筑物）的关系，采取合理的措施，避免产生不利影响，相关措施费用自行考虑并列入措施清单，一次性包定，若因</w:t>
      </w:r>
      <w:r>
        <w:rPr>
          <w:rFonts w:hint="eastAsia" w:ascii="宋体" w:hAnsi="宋体" w:eastAsia="宋体" w:cs="宋体"/>
          <w:bCs/>
          <w:sz w:val="21"/>
          <w:szCs w:val="21"/>
        </w:rPr>
        <w:t xml:space="preserve">承包人</w:t>
      </w:r>
      <w:r>
        <w:rPr>
          <w:rFonts w:hint="eastAsia" w:ascii="宋体" w:hAnsi="宋体" w:eastAsia="宋体" w:cs="宋体"/>
          <w:sz w:val="21"/>
          <w:szCs w:val="21"/>
        </w:rPr>
        <w:t xml:space="preserve">原因造成建筑物（构筑物）出现位移、裂缝等情况，由</w:t>
      </w:r>
      <w:r>
        <w:rPr>
          <w:rFonts w:hint="eastAsia" w:ascii="宋体" w:hAnsi="宋体" w:eastAsia="宋体" w:cs="宋体"/>
          <w:bCs/>
          <w:sz w:val="21"/>
          <w:szCs w:val="21"/>
        </w:rPr>
        <w:t xml:space="preserve">承包人</w:t>
      </w:r>
      <w:r>
        <w:rPr>
          <w:rFonts w:hint="eastAsia" w:ascii="宋体" w:hAnsi="宋体" w:eastAsia="宋体" w:cs="宋体"/>
          <w:sz w:val="21"/>
          <w:szCs w:val="21"/>
        </w:rPr>
        <w:t xml:space="preserve">负责赔偿，相关费用自行估算并列入报价，一次性包定。</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2</w:t>
      </w:r>
      <w:r>
        <w:rPr>
          <w:rFonts w:hint="eastAsia" w:ascii="宋体" w:hAnsi="宋体" w:cs="宋体"/>
          <w:bCs/>
          <w:sz w:val="21"/>
          <w:szCs w:val="21"/>
          <w:lang w:val="en-US" w:eastAsia="zh-CN"/>
        </w:rPr>
        <w:t xml:space="preserve">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本工程所有以“项”计入造价，一次性包定，竣工结算时不作任何调整。拆除范围和内容由承包人和发包人在进场交底前书面确认，承包人自行拆除或破坏（损坏）的，由承包人自行承担责任，并按不低于原标准修复或重建。本工程拆除的所有废旧建筑材料，发包人不考虑回收，由承包人清理场地，并运出场外按相关规定自行处理，上述相关费用含在合同价中。</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21.23 本工程按规定时间竣工后、交付使用前，且发包人未搬入家具设施前，承包人须委托由发包人确认的具备检测资质的第三方检测机构，</w:t>
      </w:r>
      <w:r>
        <w:rPr>
          <w:rFonts w:hint="eastAsia" w:ascii="宋体" w:hAnsi="宋体" w:eastAsia="宋体" w:cs="宋体"/>
          <w:b/>
          <w:bCs w:val="0"/>
          <w:color w:val="auto"/>
          <w:sz w:val="21"/>
          <w:szCs w:val="21"/>
          <w:lang w:val="en-US" w:eastAsia="zh-CN"/>
        </w:rPr>
        <w:t xml:space="preserve">对所有的房间进行室内环境空气质量检测</w:t>
      </w:r>
      <w:r>
        <w:rPr>
          <w:rFonts w:hint="eastAsia" w:ascii="宋体" w:hAnsi="宋体" w:eastAsia="宋体" w:cs="宋体"/>
          <w:bCs/>
          <w:color w:val="auto"/>
          <w:sz w:val="21"/>
          <w:szCs w:val="21"/>
          <w:lang w:val="en-US" w:eastAsia="zh-CN"/>
        </w:rPr>
        <w:t xml:space="preserve">。检测依据为《民用建筑工程室内环境污染控制规范》GB50325-2020,检测项目中含“甲醛”“苯类”“TVOC”等项；抽取样品和检测时，</w:t>
      </w:r>
      <w:r>
        <w:rPr>
          <w:rFonts w:hint="eastAsia" w:ascii="宋体" w:hAnsi="宋体" w:cs="宋体"/>
          <w:bCs/>
          <w:color w:val="auto"/>
          <w:sz w:val="21"/>
          <w:szCs w:val="21"/>
          <w:lang w:val="en-US" w:eastAsia="zh-CN"/>
        </w:rPr>
        <w:t xml:space="preserve">承包人</w:t>
      </w:r>
      <w:r>
        <w:rPr>
          <w:rFonts w:hint="eastAsia" w:ascii="宋体" w:hAnsi="宋体" w:eastAsia="宋体" w:cs="宋体"/>
          <w:bCs/>
          <w:color w:val="auto"/>
          <w:sz w:val="21"/>
          <w:szCs w:val="21"/>
          <w:lang w:val="en-US" w:eastAsia="zh-CN"/>
        </w:rPr>
        <w:t xml:space="preserve">代表、检测中心专业人员、</w:t>
      </w:r>
      <w:r>
        <w:rPr>
          <w:rFonts w:hint="eastAsia" w:ascii="宋体" w:hAnsi="宋体" w:cs="宋体"/>
          <w:bCs/>
          <w:color w:val="auto"/>
          <w:sz w:val="21"/>
          <w:szCs w:val="21"/>
          <w:lang w:val="en-US" w:eastAsia="zh-CN"/>
        </w:rPr>
        <w:t xml:space="preserve">发包人</w:t>
      </w:r>
      <w:r>
        <w:rPr>
          <w:rFonts w:hint="eastAsia" w:ascii="宋体" w:hAnsi="宋体" w:eastAsia="宋体" w:cs="宋体"/>
          <w:bCs/>
          <w:color w:val="auto"/>
          <w:sz w:val="21"/>
          <w:szCs w:val="21"/>
          <w:lang w:val="en-US" w:eastAsia="zh-CN"/>
        </w:rPr>
        <w:t xml:space="preserve">代表三方同时在场的情况下方可进行，否则进行的检测视为无效；检测数据以具有相应资质的第三方检测机构出具的《环境检测报告》为准。检测费用由</w:t>
      </w:r>
      <w:r>
        <w:rPr>
          <w:rFonts w:hint="eastAsia" w:ascii="宋体" w:hAnsi="宋体" w:cs="宋体"/>
          <w:bCs/>
          <w:color w:val="auto"/>
          <w:sz w:val="21"/>
          <w:szCs w:val="21"/>
          <w:lang w:val="en-US" w:eastAsia="zh-CN"/>
        </w:rPr>
        <w:t xml:space="preserve">承包人</w:t>
      </w:r>
      <w:r>
        <w:rPr>
          <w:rFonts w:hint="eastAsia" w:ascii="宋体" w:hAnsi="宋体" w:eastAsia="宋体" w:cs="宋体"/>
          <w:bCs/>
          <w:color w:val="auto"/>
          <w:sz w:val="21"/>
          <w:szCs w:val="21"/>
          <w:lang w:val="en-US" w:eastAsia="zh-CN"/>
        </w:rPr>
        <w:t xml:space="preserve">承担，相关费用在报价中考虑，结算时不作调整。检测项目包括甲醛、苯、甲苯、二甲苯、TVOC这五项。达不到国家环保标准要求的，</w:t>
      </w:r>
      <w:r>
        <w:rPr>
          <w:rFonts w:hint="eastAsia" w:ascii="宋体" w:hAnsi="宋体" w:cs="宋体"/>
          <w:bCs/>
          <w:color w:val="auto"/>
          <w:sz w:val="21"/>
          <w:szCs w:val="21"/>
          <w:lang w:val="en-US" w:eastAsia="zh-CN"/>
        </w:rPr>
        <w:t xml:space="preserve">承包人</w:t>
      </w:r>
      <w:r>
        <w:rPr>
          <w:rFonts w:hint="eastAsia" w:ascii="宋体" w:hAnsi="宋体" w:eastAsia="宋体" w:cs="宋体"/>
          <w:bCs/>
          <w:color w:val="auto"/>
          <w:sz w:val="21"/>
          <w:szCs w:val="21"/>
          <w:lang w:val="en-US" w:eastAsia="zh-CN"/>
        </w:rPr>
        <w:t xml:space="preserve">必须在一周内整改处置到位，所有处置费用由</w:t>
      </w:r>
      <w:r>
        <w:rPr>
          <w:rFonts w:hint="eastAsia" w:ascii="宋体" w:hAnsi="宋体" w:cs="宋体"/>
          <w:bCs/>
          <w:color w:val="auto"/>
          <w:sz w:val="21"/>
          <w:szCs w:val="21"/>
          <w:lang w:val="en-US" w:eastAsia="zh-CN"/>
        </w:rPr>
        <w:t xml:space="preserve">承包人</w:t>
      </w:r>
      <w:r>
        <w:rPr>
          <w:rFonts w:hint="eastAsia" w:ascii="宋体" w:hAnsi="宋体" w:eastAsia="宋体" w:cs="宋体"/>
          <w:bCs/>
          <w:color w:val="auto"/>
          <w:sz w:val="21"/>
          <w:szCs w:val="21"/>
          <w:lang w:val="en-US" w:eastAsia="zh-CN"/>
        </w:rPr>
        <w:t xml:space="preserve">自行承担，</w:t>
      </w:r>
      <w:r>
        <w:rPr>
          <w:rFonts w:hint="eastAsia" w:ascii="宋体" w:hAnsi="宋体" w:cs="宋体"/>
          <w:bCs/>
          <w:color w:val="auto"/>
          <w:sz w:val="21"/>
          <w:szCs w:val="21"/>
          <w:lang w:val="en-US" w:eastAsia="zh-CN"/>
        </w:rPr>
        <w:t xml:space="preserve">发包人</w:t>
      </w:r>
      <w:r>
        <w:rPr>
          <w:rFonts w:hint="eastAsia" w:ascii="宋体" w:hAnsi="宋体" w:eastAsia="宋体" w:cs="宋体"/>
          <w:bCs/>
          <w:color w:val="auto"/>
          <w:sz w:val="21"/>
          <w:szCs w:val="21"/>
          <w:lang w:val="en-US" w:eastAsia="zh-CN"/>
        </w:rPr>
        <w:t xml:space="preserve">扣除中标人履约保证金的10%，如第二次抽检仍未达到以上要求，</w:t>
      </w:r>
      <w:r>
        <w:rPr>
          <w:rFonts w:hint="eastAsia" w:ascii="宋体" w:hAnsi="宋体" w:cs="宋体"/>
          <w:bCs/>
          <w:color w:val="auto"/>
          <w:sz w:val="21"/>
          <w:szCs w:val="21"/>
          <w:lang w:val="en-US" w:eastAsia="zh-CN"/>
        </w:rPr>
        <w:t xml:space="preserve">发包人</w:t>
      </w:r>
      <w:r>
        <w:rPr>
          <w:rFonts w:hint="eastAsia" w:ascii="宋体" w:hAnsi="宋体" w:eastAsia="宋体" w:cs="宋体"/>
          <w:bCs/>
          <w:color w:val="auto"/>
          <w:sz w:val="21"/>
          <w:szCs w:val="21"/>
          <w:lang w:val="en-US" w:eastAsia="zh-CN"/>
        </w:rPr>
        <w:t xml:space="preserve">扣除</w:t>
      </w:r>
      <w:r>
        <w:rPr>
          <w:rFonts w:hint="eastAsia" w:ascii="宋体" w:hAnsi="宋体" w:cs="宋体"/>
          <w:bCs/>
          <w:color w:val="auto"/>
          <w:sz w:val="21"/>
          <w:szCs w:val="21"/>
          <w:lang w:val="en-US" w:eastAsia="zh-CN"/>
        </w:rPr>
        <w:t xml:space="preserve">承包人</w:t>
      </w:r>
      <w:r>
        <w:rPr>
          <w:rFonts w:hint="eastAsia" w:ascii="宋体" w:hAnsi="宋体" w:eastAsia="宋体" w:cs="宋体"/>
          <w:bCs/>
          <w:color w:val="auto"/>
          <w:sz w:val="21"/>
          <w:szCs w:val="21"/>
          <w:lang w:val="en-US" w:eastAsia="zh-CN"/>
        </w:rPr>
        <w:t xml:space="preserve">履约保证金全部余额，由此造成一切损失均由</w:t>
      </w:r>
      <w:r>
        <w:rPr>
          <w:rFonts w:hint="eastAsia" w:ascii="宋体" w:hAnsi="宋体" w:cs="宋体"/>
          <w:bCs/>
          <w:color w:val="auto"/>
          <w:sz w:val="21"/>
          <w:szCs w:val="21"/>
          <w:lang w:val="en-US" w:eastAsia="zh-CN"/>
        </w:rPr>
        <w:t xml:space="preserve">承包人</w:t>
      </w:r>
      <w:r>
        <w:rPr>
          <w:rFonts w:hint="eastAsia" w:ascii="宋体" w:hAnsi="宋体" w:eastAsia="宋体" w:cs="宋体"/>
          <w:bCs/>
          <w:color w:val="auto"/>
          <w:sz w:val="21"/>
          <w:szCs w:val="21"/>
          <w:lang w:val="en-US" w:eastAsia="zh-CN"/>
        </w:rPr>
        <w:t xml:space="preserve">承担。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rPr>
          <w:rFonts w:hint="eastAsia" w:ascii="宋体" w:hAnsi="宋体" w:eastAsia="宋体" w:cs="宋体"/>
          <w:color w:val="auto"/>
          <w:sz w:val="21"/>
          <w:szCs w:val="21"/>
          <w:lang w:val="en-US" w:eastAsia="zh-CN"/>
        </w:rPr>
        <w:t xml:space="preserve">2</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工程竣工需做好</w:t>
      </w:r>
      <w:r>
        <w:rPr>
          <w:rFonts w:hint="eastAsia" w:ascii="宋体" w:hAnsi="宋体" w:eastAsia="宋体" w:cs="宋体"/>
          <w:color w:val="auto"/>
          <w:sz w:val="21"/>
          <w:szCs w:val="21"/>
          <w:lang w:eastAsia="zh-CN"/>
        </w:rPr>
        <w:t xml:space="preserve">开荒</w:t>
      </w:r>
      <w:r>
        <w:rPr>
          <w:rFonts w:hint="eastAsia" w:ascii="宋体" w:hAnsi="宋体" w:eastAsia="宋体" w:cs="宋体"/>
          <w:color w:val="auto"/>
          <w:sz w:val="21"/>
          <w:szCs w:val="21"/>
        </w:rPr>
        <w:t xml:space="preserve">保洁，保洁范围为所有施工场地，保洁内容包括但不限于玻璃门窗擦拭、内墙、地及顶面清洁及顺色等，符合发包人竣工清洁要求后方可竣工验收，承包人务必在踏勘现场后计算所涉工程量，相关费用在报价中考虑，结算时不作调整。</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rPr>
          <w:rFonts w:hint="eastAsia" w:ascii="宋体" w:hAnsi="宋体" w:eastAsia="宋体" w:cs="宋体"/>
          <w:color w:val="auto"/>
          <w:sz w:val="21"/>
          <w:szCs w:val="21"/>
          <w:lang w:val="en-US" w:eastAsia="zh-CN"/>
        </w:rPr>
        <w:t xml:space="preserve">2</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承包人须遵守</w:t>
      </w:r>
      <w:r>
        <w:rPr>
          <w:rFonts w:hint="eastAsia" w:ascii="宋体" w:hAnsi="宋体" w:eastAsia="宋体" w:cs="宋体"/>
          <w:color w:val="auto"/>
          <w:sz w:val="21"/>
          <w:szCs w:val="21"/>
          <w:lang w:eastAsia="zh-CN"/>
        </w:rPr>
        <w:t xml:space="preserve">江苏航运职业技术学院</w:t>
      </w:r>
      <w:r>
        <w:rPr>
          <w:rFonts w:hint="eastAsia" w:ascii="宋体" w:hAnsi="宋体" w:eastAsia="宋体" w:cs="宋体"/>
          <w:color w:val="auto"/>
          <w:sz w:val="21"/>
          <w:szCs w:val="21"/>
        </w:rPr>
        <w:t xml:space="preserve">的有关施工管理和物业管理规定，施工期间做好每日施工场地清理、垃圾清运和保洁工作，上述费用包含在报价中，结算不作调整。</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21.</w:t>
      </w:r>
      <w:r>
        <w:rPr>
          <w:rFonts w:hint="eastAsia" w:ascii="宋体" w:hAnsi="宋体" w:eastAsia="宋体" w:cs="宋体"/>
          <w:color w:val="auto"/>
          <w:sz w:val="21"/>
          <w:szCs w:val="21"/>
          <w:lang w:val="en-US" w:eastAsia="zh-CN"/>
        </w:rPr>
        <w:t xml:space="preserve">2</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若在合同履行过程中，如有领导视察等活动，承包人必须无条</w:t>
      </w:r>
      <w:r>
        <w:rPr>
          <w:rFonts w:hint="eastAsia" w:ascii="宋体" w:hAnsi="宋体" w:eastAsia="宋体" w:cs="宋体"/>
          <w:bCs/>
          <w:color w:val="auto"/>
          <w:sz w:val="21"/>
          <w:szCs w:val="21"/>
        </w:rPr>
        <w:t xml:space="preserve">件配合发包人及监理方的管理。</w:t>
      </w:r>
      <w:r/>
    </w:p>
    <w:p>
      <w:pPr>
        <w:ind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21.</w:t>
      </w:r>
      <w:r>
        <w:rPr>
          <w:rFonts w:hint="eastAsia" w:ascii="宋体" w:hAnsi="宋体" w:eastAsia="宋体" w:cs="宋体"/>
          <w:b w:val="0"/>
          <w:bCs/>
          <w:color w:val="auto"/>
          <w:sz w:val="21"/>
          <w:szCs w:val="21"/>
          <w:lang w:val="en-US" w:eastAsia="zh-CN"/>
        </w:rPr>
        <w:t xml:space="preserve">2</w:t>
      </w:r>
      <w:r>
        <w:rPr>
          <w:rFonts w:hint="eastAsia" w:ascii="宋体" w:hAnsi="宋体" w:cs="宋体"/>
          <w:b w:val="0"/>
          <w:bCs/>
          <w:color w:val="auto"/>
          <w:sz w:val="21"/>
          <w:szCs w:val="21"/>
          <w:lang w:val="en-US" w:eastAsia="zh-CN"/>
        </w:rPr>
        <w:t xml:space="preserve">7</w:t>
      </w:r>
      <w:r>
        <w:rPr>
          <w:rFonts w:hint="eastAsia" w:ascii="宋体" w:hAnsi="宋体" w:eastAsia="宋体" w:cs="宋体"/>
          <w:b w:val="0"/>
          <w:bCs/>
          <w:color w:val="auto"/>
          <w:sz w:val="21"/>
          <w:szCs w:val="21"/>
          <w:lang w:val="en-US" w:eastAsia="zh-CN"/>
        </w:rPr>
        <w:t xml:space="preserve"> </w:t>
      </w:r>
      <w:r>
        <w:rPr>
          <w:rFonts w:hint="eastAsia" w:ascii="宋体" w:hAnsi="宋体" w:eastAsia="宋体" w:cs="宋体"/>
          <w:b w:val="0"/>
          <w:bCs/>
          <w:color w:val="auto"/>
          <w:sz w:val="21"/>
          <w:szCs w:val="21"/>
        </w:rPr>
        <w:t xml:space="preserve">如承包人发生</w:t>
      </w:r>
      <w:r>
        <w:rPr>
          <w:rFonts w:hint="eastAsia" w:ascii="宋体" w:hAnsi="宋体" w:eastAsia="宋体" w:cs="宋体"/>
          <w:b w:val="0"/>
          <w:bCs/>
          <w:color w:val="auto"/>
          <w:sz w:val="21"/>
          <w:szCs w:val="21"/>
          <w:lang w:val="en-US" w:eastAsia="zh-CN"/>
        </w:rPr>
        <w:t xml:space="preserve">以上违约</w:t>
      </w:r>
      <w:r>
        <w:rPr>
          <w:rFonts w:hint="eastAsia" w:ascii="宋体" w:hAnsi="宋体" w:eastAsia="宋体" w:cs="宋体"/>
          <w:b w:val="0"/>
          <w:bCs/>
          <w:color w:val="auto"/>
          <w:sz w:val="21"/>
          <w:szCs w:val="21"/>
        </w:rPr>
        <w:t xml:space="preserve">情况而拒交违约金的，发包人有权从工程款中或履约担保金中双倍扣除。</w:t>
      </w:r>
      <w:r/>
    </w:p>
    <w:p>
      <w:pPr>
        <w:ind w:firstLine="422"/>
        <w:keepLines w:val="0"/>
        <w:keepNext w:val="0"/>
        <w:pageBreakBefore w:val="0"/>
        <w:spacing w:line="360" w:lineRule="auto"/>
        <w:shd w:val="clear" w:color="auto"/>
        <w:widowControl w:val="off"/>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rPr>
        <w:t xml:space="preserve">21.</w:t>
      </w:r>
      <w:r>
        <w:rPr>
          <w:rFonts w:hint="eastAsia" w:ascii="宋体" w:hAnsi="宋体" w:eastAsia="宋体" w:cs="宋体"/>
          <w:b/>
          <w:bCs w:val="0"/>
          <w:color w:val="000000"/>
          <w:sz w:val="21"/>
          <w:szCs w:val="21"/>
          <w:lang w:val="en-US" w:eastAsia="zh-CN"/>
        </w:rPr>
        <w:t xml:space="preserve">2</w:t>
      </w:r>
      <w:r>
        <w:rPr>
          <w:rFonts w:hint="eastAsia" w:ascii="宋体" w:hAnsi="宋体" w:cs="宋体"/>
          <w:b/>
          <w:bCs w:val="0"/>
          <w:color w:val="000000"/>
          <w:sz w:val="21"/>
          <w:szCs w:val="21"/>
          <w:lang w:val="en-US" w:eastAsia="zh-CN"/>
        </w:rPr>
        <w:t xml:space="preserve">8</w:t>
      </w:r>
      <w:r>
        <w:rPr>
          <w:rFonts w:hint="eastAsia" w:ascii="宋体" w:hAnsi="宋体" w:eastAsia="宋体" w:cs="宋体"/>
          <w:b/>
          <w:bCs w:val="0"/>
          <w:color w:val="000000"/>
          <w:sz w:val="21"/>
          <w:szCs w:val="21"/>
          <w:lang w:val="en-US" w:eastAsia="zh-CN"/>
        </w:rPr>
        <w:t xml:space="preserve">工程审计费的规定：</w:t>
      </w:r>
      <w:r/>
    </w:p>
    <w:p>
      <w:pPr>
        <w:ind w:firstLine="422"/>
        <w:keepLines w:val="0"/>
        <w:keepNext w:val="0"/>
        <w:pageBreakBefore w:val="0"/>
        <w:spacing w:line="360" w:lineRule="auto"/>
        <w:shd w:val="clear" w:color="auto"/>
        <w:widowControl w:val="off"/>
        <w:tabs>
          <w:tab w:val="left" w:pos="833" w:leader="none"/>
        </w:tabs>
        <w:rPr>
          <w:rFonts w:hint="eastAsia" w:ascii="宋体" w:hAnsi="宋体" w:eastAsia="宋体" w:cs="宋体"/>
          <w:b/>
          <w:bCs w:val="0"/>
          <w:color w:val="000000"/>
          <w:sz w:val="21"/>
          <w:szCs w:val="21"/>
          <w:u w:val="single"/>
          <w:lang w:val="en-US" w:eastAsia="zh-CN"/>
        </w:rPr>
      </w:pPr>
      <w:r>
        <w:rPr>
          <w:rFonts w:hint="eastAsia" w:ascii="宋体" w:hAnsi="宋体" w:eastAsia="宋体" w:cs="宋体"/>
          <w:b/>
          <w:bCs w:val="0"/>
          <w:color w:val="000000"/>
          <w:sz w:val="21"/>
          <w:szCs w:val="21"/>
          <w:u w:val="single"/>
          <w:lang w:val="en-US" w:eastAsia="zh-CN"/>
        </w:rPr>
        <w:t xml:space="preserve">21.2</w:t>
      </w:r>
      <w:r>
        <w:rPr>
          <w:rFonts w:hint="eastAsia" w:ascii="宋体" w:hAnsi="宋体" w:cs="宋体"/>
          <w:b/>
          <w:bCs w:val="0"/>
          <w:color w:val="000000"/>
          <w:sz w:val="21"/>
          <w:szCs w:val="21"/>
          <w:u w:val="single"/>
          <w:lang w:val="en-US" w:eastAsia="zh-CN"/>
        </w:rPr>
        <w:t xml:space="preserve">8</w:t>
      </w:r>
      <w:r>
        <w:rPr>
          <w:rFonts w:hint="eastAsia" w:ascii="宋体" w:hAnsi="宋体" w:eastAsia="宋体" w:cs="宋体"/>
          <w:b/>
          <w:bCs w:val="0"/>
          <w:color w:val="000000"/>
          <w:sz w:val="21"/>
          <w:szCs w:val="21"/>
          <w:u w:val="single"/>
          <w:lang w:val="en-US" w:eastAsia="zh-CN"/>
        </w:rPr>
        <w:t xml:space="preserve">.1 单项工程核减率超过10%的，其审计费用全部由承包人承担；</w:t>
      </w:r>
      <w:r/>
    </w:p>
    <w:p>
      <w:pPr>
        <w:ind w:firstLine="422"/>
        <w:keepLines w:val="0"/>
        <w:keepNext w:val="0"/>
        <w:pageBreakBefore w:val="0"/>
        <w:spacing w:line="360" w:lineRule="auto"/>
        <w:shd w:val="clear" w:color="auto"/>
        <w:widowControl w:val="off"/>
        <w:rPr>
          <w:rFonts w:hint="eastAsia" w:ascii="宋体" w:hAnsi="宋体" w:eastAsia="宋体" w:cs="宋体"/>
          <w:b/>
          <w:bCs w:val="0"/>
          <w:color w:val="000000"/>
          <w:sz w:val="21"/>
          <w:szCs w:val="21"/>
          <w:u w:val="single"/>
          <w:lang w:val="en-US" w:eastAsia="zh-CN"/>
        </w:rPr>
      </w:pPr>
      <w:r>
        <w:rPr>
          <w:rFonts w:hint="eastAsia" w:ascii="宋体" w:hAnsi="宋体" w:eastAsia="宋体" w:cs="宋体"/>
          <w:b/>
          <w:bCs w:val="0"/>
          <w:color w:val="000000"/>
          <w:sz w:val="21"/>
          <w:szCs w:val="21"/>
          <w:u w:val="single"/>
          <w:lang w:val="en-US" w:eastAsia="zh-CN"/>
        </w:rPr>
        <w:t xml:space="preserve">21.2</w:t>
      </w:r>
      <w:r>
        <w:rPr>
          <w:rFonts w:hint="eastAsia" w:ascii="宋体" w:hAnsi="宋体" w:cs="宋体"/>
          <w:b/>
          <w:bCs w:val="0"/>
          <w:color w:val="000000"/>
          <w:sz w:val="21"/>
          <w:szCs w:val="21"/>
          <w:u w:val="single"/>
          <w:lang w:val="en-US" w:eastAsia="zh-CN"/>
        </w:rPr>
        <w:t xml:space="preserve">8</w:t>
      </w:r>
      <w:r>
        <w:rPr>
          <w:rFonts w:hint="eastAsia" w:ascii="宋体" w:hAnsi="宋体" w:eastAsia="宋体" w:cs="宋体"/>
          <w:b/>
          <w:bCs w:val="0"/>
          <w:color w:val="000000"/>
          <w:sz w:val="21"/>
          <w:szCs w:val="21"/>
          <w:u w:val="single"/>
          <w:lang w:val="en-US" w:eastAsia="zh-CN"/>
        </w:rPr>
        <w:t xml:space="preserve">.2 单项工程核减率在8%—10%（含10%）之间的，其审计费用由发包人承担20%，承包人承担80%；</w:t>
      </w:r>
      <w:r/>
    </w:p>
    <w:p>
      <w:pPr>
        <w:ind w:firstLine="422"/>
        <w:keepLines w:val="0"/>
        <w:keepNext w:val="0"/>
        <w:pageBreakBefore w:val="0"/>
        <w:spacing w:line="360" w:lineRule="auto"/>
        <w:shd w:val="clear" w:color="auto"/>
        <w:widowControl w:val="off"/>
        <w:rPr>
          <w:rFonts w:hint="eastAsia" w:ascii="宋体" w:hAnsi="宋体" w:eastAsia="宋体" w:cs="宋体"/>
          <w:b/>
          <w:bCs w:val="0"/>
          <w:color w:val="000000"/>
          <w:sz w:val="21"/>
          <w:szCs w:val="21"/>
          <w:u w:val="single"/>
          <w:lang w:val="en-US" w:eastAsia="zh-CN"/>
        </w:rPr>
      </w:pPr>
      <w:r>
        <w:rPr>
          <w:rFonts w:hint="eastAsia" w:ascii="宋体" w:hAnsi="宋体" w:eastAsia="宋体" w:cs="宋体"/>
          <w:b/>
          <w:bCs w:val="0"/>
          <w:color w:val="000000"/>
          <w:sz w:val="21"/>
          <w:szCs w:val="21"/>
          <w:u w:val="single"/>
          <w:lang w:val="en-US" w:eastAsia="zh-CN"/>
        </w:rPr>
        <w:t xml:space="preserve">21.2</w:t>
      </w:r>
      <w:r>
        <w:rPr>
          <w:rFonts w:hint="eastAsia" w:ascii="宋体" w:hAnsi="宋体" w:cs="宋体"/>
          <w:b/>
          <w:bCs w:val="0"/>
          <w:color w:val="000000"/>
          <w:sz w:val="21"/>
          <w:szCs w:val="21"/>
          <w:u w:val="single"/>
          <w:lang w:val="en-US" w:eastAsia="zh-CN"/>
        </w:rPr>
        <w:t xml:space="preserve">8</w:t>
      </w:r>
      <w:r>
        <w:rPr>
          <w:rFonts w:hint="eastAsia" w:ascii="宋体" w:hAnsi="宋体" w:eastAsia="宋体" w:cs="宋体"/>
          <w:b/>
          <w:bCs w:val="0"/>
          <w:color w:val="000000"/>
          <w:sz w:val="21"/>
          <w:szCs w:val="21"/>
          <w:u w:val="single"/>
          <w:lang w:val="en-US" w:eastAsia="zh-CN"/>
        </w:rPr>
        <w:t xml:space="preserve">.3 单项工程核减率在5%—8%（含8%）之间的，其审计费用由发包人承担80%，承包人承担20%；</w:t>
      </w:r>
      <w:r/>
    </w:p>
    <w:p>
      <w:pPr>
        <w:ind w:firstLine="422"/>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
          <w:bCs w:val="0"/>
          <w:color w:val="000000"/>
          <w:sz w:val="21"/>
          <w:szCs w:val="21"/>
          <w:u w:val="single"/>
          <w:lang w:val="en-US" w:eastAsia="zh-CN"/>
        </w:rPr>
        <w:t xml:space="preserve">21.2</w:t>
      </w:r>
      <w:r>
        <w:rPr>
          <w:rFonts w:hint="eastAsia" w:ascii="宋体" w:hAnsi="宋体" w:cs="宋体"/>
          <w:b/>
          <w:bCs w:val="0"/>
          <w:color w:val="000000"/>
          <w:sz w:val="21"/>
          <w:szCs w:val="21"/>
          <w:u w:val="single"/>
          <w:lang w:val="en-US" w:eastAsia="zh-CN"/>
        </w:rPr>
        <w:t xml:space="preserve">8</w:t>
      </w:r>
      <w:r>
        <w:rPr>
          <w:rFonts w:hint="eastAsia" w:ascii="宋体" w:hAnsi="宋体" w:eastAsia="宋体" w:cs="宋体"/>
          <w:b/>
          <w:bCs w:val="0"/>
          <w:color w:val="000000"/>
          <w:sz w:val="21"/>
          <w:szCs w:val="21"/>
          <w:u w:val="single"/>
          <w:lang w:val="en-US" w:eastAsia="zh-CN"/>
        </w:rPr>
        <w:t xml:space="preserve">.4 单项工程核减率在5%及其以下的，其审计费用由发包人承担。</w:t>
      </w:r>
      <w:r/>
    </w:p>
    <w:p>
      <w:pPr>
        <w:rPr>
          <w:rFonts w:hint="eastAsia" w:ascii="宋体" w:hAnsi="宋体" w:eastAsia="宋体" w:cs="宋体"/>
          <w:lang w:bidi="ar"/>
        </w:rPr>
      </w:pPr>
      <w:r>
        <w:rPr>
          <w:rFonts w:hint="eastAsia" w:ascii="宋体" w:hAnsi="宋体" w:eastAsia="宋体" w:cs="宋体"/>
          <w:lang w:bidi="ar"/>
        </w:rPr>
      </w:r>
      <w:r/>
    </w:p>
    <w:p>
      <w:pPr>
        <w:rPr>
          <w:rFonts w:hint="eastAsia" w:ascii="宋体" w:hAnsi="宋体" w:eastAsia="宋体" w:cs="宋体"/>
          <w:lang w:bidi="ar"/>
        </w:rPr>
      </w:pPr>
      <w:r>
        <w:rPr>
          <w:rFonts w:hint="eastAsia" w:ascii="宋体" w:hAnsi="宋体" w:eastAsia="宋体" w:cs="宋体"/>
          <w:lang w:bidi="ar"/>
        </w:rPr>
      </w:r>
      <w:r/>
    </w:p>
    <w:p>
      <w:pPr>
        <w:ind w:firstLine="420"/>
        <w:keepLines w:val="0"/>
        <w:keepNext w:val="0"/>
        <w:pageBreakBefore w:val="0"/>
        <w:spacing w:line="360" w:lineRule="auto"/>
        <w:widowControl w:val="off"/>
        <w:rPr>
          <w:rFonts w:hint="eastAsia" w:ascii="宋体" w:hAnsi="宋体" w:eastAsia="宋体" w:cs="宋体"/>
          <w:bCs/>
          <w:sz w:val="21"/>
          <w:szCs w:val="21"/>
        </w:rPr>
      </w:pPr>
      <w:r/>
      <w:bookmarkStart w:id="504" w:name="_Toc296944564"/>
      <w:r/>
      <w:bookmarkStart w:id="505" w:name="_Toc296347224"/>
      <w:r/>
      <w:bookmarkStart w:id="506" w:name="_Toc296891265"/>
      <w:r/>
      <w:bookmarkStart w:id="507" w:name="_Toc296503225"/>
      <w:r/>
      <w:bookmarkStart w:id="508" w:name="_Toc267261692"/>
      <w:r/>
      <w:bookmarkStart w:id="509" w:name="_Toc296346726"/>
      <w:r/>
      <w:bookmarkStart w:id="510" w:name="_Toc296891053"/>
      <w:r>
        <w:rPr>
          <w:rFonts w:hint="eastAsia" w:ascii="宋体" w:hAnsi="宋体" w:eastAsia="宋体" w:cs="宋体"/>
          <w:bCs/>
          <w:sz w:val="21"/>
          <w:szCs w:val="21"/>
        </w:rPr>
        <w:t xml:space="preserve">协议书附件：</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合同附件1：承包人承揽工程项目一览表</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专用合同条款附件：</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合同附件2：发包人供应材料设备一览表（本合同不适用）</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合同附件3：工程质量保修书</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合同附件4：主要建设工程文件目录</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合同附件5：承包人用于本工程施工的机械设备表</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合同附件6：承包人主要施工管理人员表</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合同附件</w:t>
      </w:r>
      <w:r>
        <w:rPr>
          <w:rFonts w:hint="eastAsia" w:ascii="宋体" w:hAnsi="宋体" w:cs="宋体"/>
          <w:bCs/>
          <w:sz w:val="21"/>
          <w:szCs w:val="21"/>
          <w:lang w:val="en-US" w:eastAsia="zh-CN"/>
        </w:rPr>
        <w:t xml:space="preserve">7</w:t>
      </w:r>
      <w:r>
        <w:rPr>
          <w:rFonts w:hint="eastAsia" w:ascii="宋体" w:hAnsi="宋体" w:eastAsia="宋体" w:cs="宋体"/>
          <w:bCs/>
          <w:sz w:val="21"/>
          <w:szCs w:val="21"/>
        </w:rPr>
        <w:t xml:space="preserve">：暂估价一览表</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合同附件</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w:t>
      </w:r>
      <w:bookmarkEnd w:id="504"/>
      <w:r/>
      <w:bookmarkEnd w:id="505"/>
      <w:r/>
      <w:bookmarkEnd w:id="506"/>
      <w:r/>
      <w:bookmarkEnd w:id="507"/>
      <w:r/>
      <w:bookmarkEnd w:id="508"/>
      <w:r/>
      <w:bookmarkEnd w:id="509"/>
      <w:r/>
      <w:bookmarkEnd w:id="510"/>
      <w:r>
        <w:rPr>
          <w:rFonts w:hint="eastAsia" w:ascii="宋体" w:hAnsi="宋体" w:eastAsia="宋体" w:cs="宋体"/>
          <w:bCs/>
          <w:sz w:val="21"/>
          <w:szCs w:val="21"/>
        </w:rPr>
        <w:t xml:space="preserve">廉洁协议书</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合同附件</w:t>
      </w: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rPr>
        <w:t xml:space="preserve">：建设工程承发包安全管理协议</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合同附件</w:t>
      </w:r>
      <w:r>
        <w:rPr>
          <w:rFonts w:hint="eastAsia" w:ascii="宋体" w:hAnsi="宋体" w:eastAsia="宋体" w:cs="宋体"/>
          <w:bCs/>
          <w:sz w:val="21"/>
          <w:szCs w:val="21"/>
          <w:lang w:val="en-US" w:eastAsia="zh-CN"/>
        </w:rPr>
        <w:t xml:space="preserve">10</w:t>
      </w:r>
      <w:r>
        <w:rPr>
          <w:rFonts w:hint="eastAsia" w:ascii="宋体" w:hAnsi="宋体" w:eastAsia="宋体" w:cs="宋体"/>
          <w:bCs/>
          <w:sz w:val="21"/>
          <w:szCs w:val="21"/>
        </w:rPr>
        <w:t xml:space="preserve">：安全文明施工责任承诺书</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合同附件</w:t>
      </w:r>
      <w:r>
        <w:rPr>
          <w:rFonts w:hint="eastAsia" w:ascii="宋体" w:hAnsi="宋体" w:eastAsia="宋体" w:cs="宋体"/>
          <w:bCs/>
          <w:sz w:val="21"/>
          <w:szCs w:val="21"/>
          <w:lang w:val="en-US" w:eastAsia="zh-CN"/>
        </w:rPr>
        <w:t xml:space="preserve">11</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农民工工资管理补充条款参考格式文本</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br w:type="page" w:clear="all"/>
      </w:r>
      <w:r/>
    </w:p>
    <w:p>
      <w:pPr>
        <w:jc w:val="left"/>
        <w:spacing w:line="360" w:lineRule="auto"/>
        <w:rPr>
          <w:rFonts w:hint="eastAsia" w:ascii="宋体" w:hAnsi="宋体" w:eastAsia="宋体" w:cs="宋体"/>
          <w:lang w:bidi="ar"/>
        </w:rPr>
      </w:pPr>
      <w:r>
        <w:rPr>
          <w:rFonts w:hint="eastAsia" w:ascii="宋体" w:hAnsi="宋体" w:eastAsia="宋体" w:cs="宋体"/>
          <w:b/>
          <w:bCs/>
          <w:lang w:bidi="ar"/>
        </w:rPr>
        <w:t xml:space="preserve">合同附件1：</w:t>
      </w:r>
      <w:r/>
    </w:p>
    <w:p>
      <w:pPr>
        <w:jc w:val="center"/>
        <w:spacing w:line="360" w:lineRule="auto"/>
        <w:rPr>
          <w:rFonts w:hint="eastAsia" w:ascii="宋体" w:hAnsi="宋体" w:eastAsia="宋体" w:cs="宋体"/>
          <w:b/>
          <w:bCs/>
          <w:sz w:val="32"/>
          <w:szCs w:val="32"/>
          <w:lang w:bidi="ar"/>
        </w:rPr>
      </w:pPr>
      <w:r>
        <w:rPr>
          <w:rFonts w:hint="eastAsia" w:ascii="宋体" w:hAnsi="宋体" w:eastAsia="宋体" w:cs="宋体"/>
          <w:b/>
          <w:bCs/>
          <w:sz w:val="32"/>
          <w:szCs w:val="32"/>
          <w:lang w:bidi="ar"/>
        </w:rPr>
        <w:t xml:space="preserve">承包人承揽工程项目一览表</w:t>
      </w:r>
      <w:r/>
    </w:p>
    <w:tbl>
      <w:tblPr>
        <w:tblStyle w:val="6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0"/>
        <w:gridCol w:w="900"/>
        <w:gridCol w:w="1260"/>
        <w:gridCol w:w="540"/>
        <w:gridCol w:w="540"/>
        <w:gridCol w:w="720"/>
        <w:gridCol w:w="1260"/>
        <w:gridCol w:w="1260"/>
        <w:gridCol w:w="900"/>
        <w:gridCol w:w="720"/>
      </w:tblGrid>
      <w:tr>
        <w:trPr>
          <w:jc w:val="center"/>
          <w:trHeight w:val="879"/>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lang w:bidi="ar"/>
              </w:rPr>
              <w:t xml:space="preserve">单位工程</w:t>
            </w:r>
            <w:r/>
          </w:p>
          <w:p>
            <w:pPr>
              <w:ind w:left="-141"/>
              <w:jc w:val="center"/>
              <w:spacing w:line="360" w:lineRule="auto"/>
              <w:rPr>
                <w:rFonts w:hint="eastAsia" w:ascii="宋体" w:hAnsi="宋体" w:eastAsia="宋体" w:cs="宋体"/>
                <w:szCs w:val="21"/>
              </w:rPr>
            </w:pPr>
            <w:r>
              <w:rPr>
                <w:rFonts w:hint="eastAsia" w:ascii="宋体" w:hAnsi="宋体" w:eastAsia="宋体" w:cs="宋体"/>
                <w:szCs w:val="21"/>
              </w:rPr>
              <w:t xml:space="preserve">名称</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lang w:bidi="ar"/>
              </w:rPr>
              <w:t xml:space="preserve">建设</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规模</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109"/>
              <w:jc w:val="center"/>
              <w:spacing w:line="360" w:lineRule="auto"/>
              <w:rPr>
                <w:rFonts w:hint="eastAsia" w:ascii="宋体" w:hAnsi="宋体" w:eastAsia="宋体" w:cs="宋体"/>
                <w:szCs w:val="21"/>
              </w:rPr>
            </w:pPr>
            <w:r>
              <w:rPr>
                <w:rFonts w:hint="eastAsia" w:ascii="宋体" w:hAnsi="宋体" w:eastAsia="宋体" w:cs="宋体"/>
                <w:szCs w:val="21"/>
                <w:lang w:bidi="ar"/>
              </w:rPr>
              <w:t xml:space="preserve">建筑面积</w:t>
            </w:r>
            <w:r/>
          </w:p>
          <w:p>
            <w:pPr>
              <w:ind w:left="-109"/>
              <w:jc w:val="center"/>
              <w:spacing w:line="360" w:lineRule="auto"/>
              <w:rPr>
                <w:rFonts w:hint="eastAsia" w:ascii="宋体" w:hAnsi="宋体" w:eastAsia="宋体" w:cs="宋体"/>
                <w:szCs w:val="21"/>
              </w:rPr>
            </w:pPr>
            <w:r>
              <w:rPr>
                <w:rFonts w:hint="eastAsia" w:ascii="宋体" w:hAnsi="宋体" w:eastAsia="宋体" w:cs="宋体"/>
                <w:szCs w:val="21"/>
              </w:rPr>
              <w:t xml:space="preserve">（平方米）</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92"/>
              <w:jc w:val="center"/>
              <w:spacing w:line="360" w:lineRule="auto"/>
              <w:rPr>
                <w:rFonts w:hint="eastAsia" w:ascii="宋体" w:hAnsi="宋体" w:eastAsia="宋体" w:cs="宋体"/>
                <w:szCs w:val="21"/>
              </w:rPr>
            </w:pPr>
            <w:r>
              <w:rPr>
                <w:rFonts w:hint="eastAsia" w:ascii="宋体" w:hAnsi="宋体" w:eastAsia="宋体" w:cs="宋体"/>
                <w:szCs w:val="21"/>
                <w:lang w:bidi="ar"/>
              </w:rPr>
              <w:t xml:space="preserve">结</w:t>
            </w:r>
            <w:r/>
          </w:p>
          <w:p>
            <w:pPr>
              <w:ind w:left="-92"/>
              <w:jc w:val="center"/>
              <w:spacing w:line="360" w:lineRule="auto"/>
              <w:rPr>
                <w:rFonts w:hint="eastAsia" w:ascii="宋体" w:hAnsi="宋体" w:eastAsia="宋体" w:cs="宋体"/>
                <w:szCs w:val="21"/>
              </w:rPr>
            </w:pPr>
            <w:r>
              <w:rPr>
                <w:rFonts w:hint="eastAsia" w:ascii="宋体" w:hAnsi="宋体" w:eastAsia="宋体" w:cs="宋体"/>
                <w:szCs w:val="21"/>
              </w:rPr>
              <w:t xml:space="preserve">构</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lang w:bidi="ar"/>
              </w:rPr>
              <w:t xml:space="preserve">层</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数</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40"/>
              <w:jc w:val="center"/>
              <w:spacing w:line="360" w:lineRule="auto"/>
              <w:rPr>
                <w:rFonts w:hint="eastAsia" w:ascii="宋体" w:hAnsi="宋体" w:eastAsia="宋体" w:cs="宋体"/>
                <w:szCs w:val="21"/>
              </w:rPr>
            </w:pPr>
            <w:r>
              <w:rPr>
                <w:rFonts w:hint="eastAsia" w:ascii="宋体" w:hAnsi="宋体" w:eastAsia="宋体" w:cs="宋体"/>
                <w:szCs w:val="21"/>
                <w:lang w:bidi="ar"/>
              </w:rPr>
              <w:t xml:space="preserve">跨度</w:t>
            </w:r>
            <w:r/>
          </w:p>
          <w:p>
            <w:pPr>
              <w:ind w:left="-40"/>
              <w:jc w:val="center"/>
              <w:spacing w:line="360" w:lineRule="auto"/>
              <w:rPr>
                <w:rFonts w:hint="eastAsia" w:ascii="宋体" w:hAnsi="宋体" w:eastAsia="宋体" w:cs="宋体"/>
                <w:szCs w:val="21"/>
              </w:rPr>
            </w:pPr>
            <w:r>
              <w:rPr>
                <w:rFonts w:hint="eastAsia" w:ascii="宋体" w:hAnsi="宋体" w:eastAsia="宋体" w:cs="宋体"/>
                <w:szCs w:val="21"/>
              </w:rPr>
              <w:t xml:space="preserve">（米）</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50"/>
              <w:jc w:val="center"/>
              <w:spacing w:line="360" w:lineRule="auto"/>
              <w:rPr>
                <w:rFonts w:hint="eastAsia" w:ascii="宋体" w:hAnsi="宋体" w:eastAsia="宋体" w:cs="宋体"/>
                <w:szCs w:val="21"/>
              </w:rPr>
            </w:pPr>
            <w:r>
              <w:rPr>
                <w:rFonts w:hint="eastAsia" w:ascii="宋体" w:hAnsi="宋体" w:eastAsia="宋体" w:cs="宋体"/>
                <w:szCs w:val="21"/>
                <w:lang w:bidi="ar"/>
              </w:rPr>
              <w:t xml:space="preserve">设备安装</w:t>
            </w:r>
            <w:r/>
          </w:p>
          <w:p>
            <w:pPr>
              <w:ind w:left="-50"/>
              <w:jc w:val="center"/>
              <w:spacing w:line="360" w:lineRule="auto"/>
              <w:rPr>
                <w:rFonts w:hint="eastAsia" w:ascii="宋体" w:hAnsi="宋体" w:eastAsia="宋体" w:cs="宋体"/>
                <w:szCs w:val="21"/>
              </w:rPr>
            </w:pPr>
            <w:r>
              <w:rPr>
                <w:rFonts w:hint="eastAsia" w:ascii="宋体" w:hAnsi="宋体" w:eastAsia="宋体" w:cs="宋体"/>
                <w:szCs w:val="21"/>
              </w:rPr>
              <w:t xml:space="preserve">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36"/>
              <w:jc w:val="center"/>
              <w:spacing w:line="360" w:lineRule="auto"/>
              <w:rPr>
                <w:rFonts w:hint="eastAsia" w:ascii="宋体" w:hAnsi="宋体" w:eastAsia="宋体" w:cs="宋体"/>
                <w:szCs w:val="21"/>
              </w:rPr>
            </w:pPr>
            <w:r>
              <w:rPr>
                <w:rFonts w:hint="eastAsia" w:ascii="宋体" w:hAnsi="宋体" w:eastAsia="宋体" w:cs="宋体"/>
                <w:szCs w:val="21"/>
                <w:lang w:bidi="ar"/>
              </w:rPr>
              <w:t xml:space="preserve">工程造价</w:t>
            </w:r>
            <w:r/>
          </w:p>
          <w:p>
            <w:pPr>
              <w:ind w:left="-36"/>
              <w:jc w:val="center"/>
              <w:spacing w:line="360" w:lineRule="auto"/>
              <w:rPr>
                <w:rFonts w:hint="eastAsia" w:ascii="宋体" w:hAnsi="宋体" w:eastAsia="宋体" w:cs="宋体"/>
                <w:szCs w:val="21"/>
              </w:rPr>
            </w:pPr>
            <w:r>
              <w:rPr>
                <w:rFonts w:hint="eastAsia" w:ascii="宋体" w:hAnsi="宋体" w:eastAsia="宋体" w:cs="宋体"/>
                <w:szCs w:val="21"/>
              </w:rPr>
              <w:t xml:space="preserve">（万元）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162"/>
              <w:jc w:val="center"/>
              <w:spacing w:line="360" w:lineRule="auto"/>
              <w:rPr>
                <w:rFonts w:hint="eastAsia" w:ascii="宋体" w:hAnsi="宋体" w:eastAsia="宋体" w:cs="宋体"/>
                <w:szCs w:val="21"/>
              </w:rPr>
            </w:pPr>
            <w:r>
              <w:rPr>
                <w:rFonts w:hint="eastAsia" w:ascii="宋体" w:hAnsi="宋体" w:eastAsia="宋体" w:cs="宋体"/>
                <w:szCs w:val="21"/>
                <w:lang w:bidi="ar"/>
              </w:rPr>
              <w:t xml:space="preserve">开工</w:t>
            </w:r>
            <w:r/>
          </w:p>
          <w:p>
            <w:pPr>
              <w:ind w:left="-162"/>
              <w:jc w:val="center"/>
              <w:spacing w:line="360" w:lineRule="auto"/>
              <w:rPr>
                <w:rFonts w:hint="eastAsia" w:ascii="宋体" w:hAnsi="宋体" w:eastAsia="宋体" w:cs="宋体"/>
                <w:szCs w:val="21"/>
              </w:rPr>
            </w:pPr>
            <w:r>
              <w:rPr>
                <w:rFonts w:hint="eastAsia" w:ascii="宋体" w:hAnsi="宋体" w:eastAsia="宋体" w:cs="宋体"/>
                <w:szCs w:val="21"/>
              </w:rPr>
              <w:t xml:space="preserve">日期</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67"/>
              <w:jc w:val="center"/>
              <w:spacing w:line="360" w:lineRule="auto"/>
              <w:rPr>
                <w:rFonts w:hint="eastAsia" w:ascii="宋体" w:hAnsi="宋体" w:eastAsia="宋体" w:cs="宋体"/>
                <w:szCs w:val="21"/>
              </w:rPr>
            </w:pPr>
            <w:r>
              <w:rPr>
                <w:rFonts w:hint="eastAsia" w:ascii="宋体" w:hAnsi="宋体" w:eastAsia="宋体" w:cs="宋体"/>
                <w:szCs w:val="21"/>
                <w:lang w:bidi="ar"/>
              </w:rPr>
              <w:t xml:space="preserve">竣工</w:t>
            </w:r>
            <w:r/>
          </w:p>
          <w:p>
            <w:pPr>
              <w:ind w:left="-67"/>
              <w:jc w:val="center"/>
              <w:spacing w:line="360" w:lineRule="auto"/>
              <w:rPr>
                <w:rFonts w:hint="eastAsia" w:ascii="宋体" w:hAnsi="宋体" w:eastAsia="宋体" w:cs="宋体"/>
                <w:szCs w:val="21"/>
              </w:rPr>
            </w:pPr>
            <w:r>
              <w:rPr>
                <w:rFonts w:hint="eastAsia" w:ascii="宋体" w:hAnsi="宋体" w:eastAsia="宋体" w:cs="宋体"/>
                <w:szCs w:val="21"/>
              </w:rPr>
              <w:t xml:space="preserve">日期</w:t>
            </w:r>
            <w:r/>
          </w:p>
        </w:tc>
      </w:tr>
      <w:tr>
        <w:trPr>
          <w:jc w:val="center"/>
          <w:trHeight w:val="879"/>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879"/>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879"/>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879"/>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879"/>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879"/>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879"/>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879"/>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879"/>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879"/>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879"/>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bl>
    <w:p>
      <w:pPr>
        <w:jc w:val="left"/>
        <w:spacing w:line="360" w:lineRule="auto"/>
        <w:rPr>
          <w:rFonts w:hint="eastAsia" w:ascii="宋体" w:hAnsi="宋体" w:eastAsia="宋体" w:cs="宋体"/>
          <w:b/>
          <w:bCs/>
          <w:lang w:bidi="ar"/>
        </w:rPr>
      </w:pPr>
      <w:r>
        <w:rPr>
          <w:rFonts w:hint="eastAsia" w:ascii="宋体" w:hAnsi="宋体" w:eastAsia="宋体" w:cs="宋体"/>
          <w:lang w:bidi="ar"/>
        </w:rPr>
        <w:br w:type="page" w:clear="all"/>
      </w:r>
      <w:bookmarkStart w:id="511" w:name="_Toc353890976"/>
      <w:r/>
      <w:bookmarkStart w:id="512" w:name="_Toc394066959"/>
      <w:r>
        <w:rPr>
          <w:rFonts w:hint="eastAsia" w:ascii="宋体" w:hAnsi="宋体" w:eastAsia="宋体" w:cs="宋体"/>
          <w:b/>
          <w:bCs/>
          <w:lang w:bidi="ar"/>
        </w:rPr>
        <w:t xml:space="preserve">合同附件2：</w:t>
      </w:r>
      <w:bookmarkEnd w:id="511"/>
      <w:r/>
      <w:bookmarkEnd w:id="512"/>
      <w:r/>
      <w:r/>
    </w:p>
    <w:p>
      <w:pPr>
        <w:jc w:val="center"/>
        <w:spacing w:line="360" w:lineRule="auto"/>
        <w:rPr>
          <w:rFonts w:hint="eastAsia" w:ascii="宋体" w:hAnsi="宋体" w:eastAsia="宋体" w:cs="宋体"/>
          <w:b/>
          <w:bCs/>
          <w:sz w:val="32"/>
          <w:szCs w:val="32"/>
          <w:lang w:bidi="ar"/>
        </w:rPr>
      </w:pPr>
      <w:r>
        <w:rPr>
          <w:rFonts w:hint="eastAsia" w:ascii="宋体" w:hAnsi="宋体" w:eastAsia="宋体" w:cs="宋体"/>
          <w:b/>
          <w:bCs/>
          <w:sz w:val="32"/>
          <w:szCs w:val="32"/>
          <w:lang w:bidi="ar"/>
        </w:rPr>
        <w:t xml:space="preserve">发包人供应材料设备一览表</w:t>
      </w:r>
      <w:r/>
    </w:p>
    <w:tbl>
      <w:tblPr>
        <w:tblStyle w:val="693"/>
        <w:tblW w:w="96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2340"/>
        <w:gridCol w:w="855"/>
        <w:gridCol w:w="856"/>
        <w:gridCol w:w="856"/>
        <w:gridCol w:w="856"/>
        <w:gridCol w:w="855"/>
        <w:gridCol w:w="856"/>
        <w:gridCol w:w="856"/>
        <w:gridCol w:w="761"/>
      </w:tblGrid>
      <w:tr>
        <w:trPr>
          <w:jc w:val="center"/>
          <w:trHeight w:val="918"/>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
              <w:jc w:val="center"/>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材料设备</w:t>
            </w:r>
            <w:r/>
          </w:p>
          <w:p>
            <w:pPr>
              <w:ind w:left="-2"/>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品种</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44"/>
              <w:jc w:val="center"/>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规格</w:t>
            </w:r>
            <w:r/>
          </w:p>
          <w:p>
            <w:pPr>
              <w:ind w:left="-44"/>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型号</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48"/>
              <w:jc w:val="center"/>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单</w:t>
            </w:r>
            <w:r/>
          </w:p>
          <w:p>
            <w:pPr>
              <w:ind w:left="-48"/>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55"/>
              <w:jc w:val="center"/>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数</w:t>
            </w:r>
            <w:r/>
          </w:p>
          <w:p>
            <w:pPr>
              <w:ind w:left="-55"/>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量</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59"/>
              <w:jc w:val="center"/>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单</w:t>
            </w:r>
            <w:r/>
          </w:p>
          <w:p>
            <w:pPr>
              <w:ind w:left="-59"/>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价</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65"/>
              <w:jc w:val="center"/>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质量</w:t>
            </w:r>
            <w:r/>
          </w:p>
          <w:p>
            <w:pPr>
              <w:ind w:left="-65"/>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等级</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69"/>
              <w:jc w:val="center"/>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供应</w:t>
            </w:r>
            <w:r/>
          </w:p>
          <w:p>
            <w:pPr>
              <w:ind w:left="-69"/>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时间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76"/>
              <w:jc w:val="center"/>
              <w:spacing w:line="360" w:lineRule="auto"/>
              <w:rPr>
                <w:rFonts w:hint="eastAsia" w:ascii="宋体" w:hAnsi="宋体" w:eastAsia="宋体" w:cs="宋体"/>
                <w:b/>
                <w:bCs/>
                <w:szCs w:val="21"/>
              </w:rPr>
            </w:pPr>
            <w:r>
              <w:rPr>
                <w:rFonts w:hint="eastAsia" w:ascii="宋体" w:hAnsi="宋体" w:eastAsia="宋体" w:cs="宋体"/>
                <w:b/>
                <w:bCs/>
                <w:szCs w:val="21"/>
                <w:lang w:bidi="ar"/>
              </w:rPr>
              <w:t xml:space="preserve">送达</w:t>
            </w:r>
            <w:r/>
          </w:p>
          <w:p>
            <w:pPr>
              <w:ind w:left="-76"/>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地点</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8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备注</w:t>
            </w:r>
            <w:r/>
          </w:p>
        </w:tc>
      </w:tr>
      <w:tr>
        <w:trPr>
          <w:jc w:val="center"/>
          <w:trHeight w:val="918"/>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918"/>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918"/>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918"/>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918"/>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918"/>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918"/>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918"/>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918"/>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918"/>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918"/>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210"/>
              <w:jc w:val="center"/>
              <w:spacing w:line="360" w:lineRule="auto"/>
              <w:rPr>
                <w:rFonts w:hint="eastAsia" w:ascii="宋体" w:hAnsi="宋体" w:eastAsia="宋体" w:cs="宋体"/>
                <w:sz w:val="24"/>
                <w:szCs w:val="20"/>
              </w:rPr>
            </w:pPr>
            <w:r>
              <w:rPr>
                <w:rFonts w:hint="eastAsia" w:ascii="宋体" w:hAnsi="宋体" w:eastAsia="宋体" w:cs="宋体"/>
                <w:sz w:val="24"/>
                <w:szCs w:val="20"/>
              </w:rPr>
            </w:r>
            <w:r/>
          </w:p>
        </w:tc>
      </w:tr>
    </w:tbl>
    <w:p>
      <w:pPr>
        <w:ind w:left="210"/>
        <w:spacing w:line="360" w:lineRule="auto"/>
        <w:widowControl/>
        <w:rPr>
          <w:rFonts w:hint="eastAsia" w:ascii="宋体" w:hAnsi="宋体" w:eastAsia="宋体" w:cs="宋体"/>
          <w:lang w:bidi="ar"/>
        </w:rPr>
      </w:pPr>
      <w:r/>
      <w:bookmarkStart w:id="513" w:name="_Toc394066960"/>
      <w:r/>
      <w:bookmarkStart w:id="514" w:name="_Toc353890977"/>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widowControl/>
        <w:rPr>
          <w:rFonts w:hint="eastAsia" w:ascii="宋体" w:hAnsi="宋体" w:eastAsia="宋体" w:cs="宋体"/>
          <w:b/>
          <w:bCs/>
          <w:lang w:bidi="ar"/>
        </w:rPr>
      </w:pPr>
      <w:r>
        <w:rPr>
          <w:rFonts w:hint="eastAsia" w:ascii="宋体" w:hAnsi="宋体" w:eastAsia="宋体" w:cs="宋体"/>
          <w:lang w:bidi="ar"/>
        </w:rPr>
        <w:br w:type="column"/>
      </w:r>
      <w:r>
        <w:rPr>
          <w:rFonts w:hint="eastAsia" w:ascii="宋体" w:hAnsi="宋体" w:eastAsia="宋体" w:cs="宋体"/>
          <w:b/>
          <w:bCs/>
          <w:lang w:bidi="ar"/>
        </w:rPr>
        <w:t xml:space="preserve">合同附件3：</w:t>
      </w:r>
      <w:bookmarkEnd w:id="513"/>
      <w:r/>
      <w:bookmarkEnd w:id="514"/>
      <w:r/>
      <w:r/>
    </w:p>
    <w:p>
      <w:pPr>
        <w:jc w:val="center"/>
        <w:spacing w:line="360" w:lineRule="auto"/>
        <w:rPr>
          <w:rFonts w:hint="eastAsia" w:ascii="宋体" w:hAnsi="宋体" w:eastAsia="宋体" w:cs="宋体"/>
          <w:b/>
          <w:bCs/>
          <w:sz w:val="32"/>
          <w:szCs w:val="32"/>
          <w:lang w:bidi="ar"/>
        </w:rPr>
      </w:pPr>
      <w:r>
        <w:rPr>
          <w:rFonts w:hint="eastAsia" w:ascii="宋体" w:hAnsi="宋体" w:eastAsia="宋体" w:cs="宋体"/>
          <w:b/>
          <w:bCs/>
          <w:sz w:val="32"/>
          <w:szCs w:val="32"/>
          <w:lang w:bidi="ar"/>
        </w:rPr>
        <w:t xml:space="preserve">工程质量保修书</w:t>
      </w:r>
      <w:r/>
    </w:p>
    <w:p>
      <w:pPr>
        <w:ind w:firstLine="420"/>
        <w:spacing w:line="360" w:lineRule="auto"/>
        <w:rPr>
          <w:rFonts w:hint="eastAsia" w:ascii="宋体" w:hAnsi="宋体" w:eastAsia="宋体" w:cs="宋体"/>
          <w:szCs w:val="21"/>
          <w:lang w:bidi="ar"/>
        </w:rPr>
      </w:pPr>
      <w:r>
        <w:rPr>
          <w:rFonts w:hint="eastAsia" w:ascii="宋体" w:hAnsi="宋体" w:eastAsia="宋体" w:cs="宋体"/>
          <w:szCs w:val="21"/>
          <w:lang w:bidi="ar"/>
        </w:rPr>
      </w:r>
      <w:r/>
    </w:p>
    <w:p>
      <w:pPr>
        <w:ind w:firstLine="420"/>
        <w:spacing w:line="360" w:lineRule="auto"/>
        <w:rPr>
          <w:rFonts w:hint="eastAsia" w:ascii="宋体" w:hAnsi="宋体" w:eastAsia="宋体" w:cs="宋体"/>
          <w:bCs/>
          <w:szCs w:val="21"/>
          <w:u w:val="single"/>
        </w:rPr>
      </w:pPr>
      <w:r>
        <w:rPr>
          <w:rFonts w:hint="eastAsia" w:ascii="宋体" w:hAnsi="宋体" w:eastAsia="宋体" w:cs="宋体"/>
          <w:szCs w:val="21"/>
          <w:lang w:bidi="ar"/>
        </w:rPr>
        <w:t xml:space="preserve">发包人（以下简称甲方）：</w:t>
      </w:r>
      <w:r>
        <w:rPr>
          <w:rFonts w:hint="eastAsia" w:ascii="宋体" w:hAnsi="宋体" w:eastAsia="宋体" w:cs="宋体"/>
          <w:bCs/>
          <w:szCs w:val="21"/>
          <w:lang w:bidi="ar"/>
        </w:rPr>
        <w:t xml:space="preserve">江苏航运职业技术学院</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承包人（以下简称乙方）：</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　　甲方和乙方根据《中华人民共和国建筑法》和《建设工程质量管理条例》，经协商一致就</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工程全称）签订工程质量保修书。</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一、工程质量保修范围和内容</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乙方在质量保修期内，按照有关法律规定和合同约定，承担工程质量保修责任。</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Cs w:val="21"/>
          <w:u w:val="single"/>
          <w:lang w:bidi="ar"/>
        </w:rPr>
        <w:t xml:space="preserve">施工合同约定承包范围内所有施工内容</w:t>
      </w:r>
      <w:r>
        <w:rPr>
          <w:rFonts w:hint="eastAsia" w:ascii="宋体" w:hAnsi="宋体" w:eastAsia="宋体" w:cs="宋体"/>
          <w:szCs w:val="21"/>
          <w:lang w:bidi="ar"/>
        </w:rPr>
        <w:t xml:space="preserve">。</w:t>
      </w:r>
      <w:r/>
    </w:p>
    <w:p>
      <w:pPr>
        <w:spacing w:line="360" w:lineRule="auto"/>
        <w:rPr>
          <w:rFonts w:hint="eastAsia" w:ascii="宋体" w:hAnsi="宋体" w:eastAsia="宋体" w:cs="宋体"/>
          <w:szCs w:val="21"/>
        </w:rPr>
      </w:pPr>
      <w:r>
        <w:rPr>
          <w:rFonts w:hint="eastAsia" w:ascii="宋体" w:hAnsi="宋体" w:eastAsia="宋体" w:cs="宋体"/>
          <w:b/>
          <w:szCs w:val="21"/>
          <w:lang w:bidi="ar"/>
        </w:rPr>
        <w:t xml:space="preserve">　　</w:t>
      </w:r>
      <w:r>
        <w:rPr>
          <w:rFonts w:hint="eastAsia" w:ascii="宋体" w:hAnsi="宋体" w:eastAsia="宋体" w:cs="宋体"/>
          <w:szCs w:val="21"/>
          <w:lang w:bidi="ar"/>
        </w:rPr>
        <w:t xml:space="preserve">二、质量保修期</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根据《建设工程质量管理条例》及有关规定，工程的质量保修期如下：</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1.地基基础工程和主体结构工程为设计文件规定的工程合理使用年限；</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2.屋面防水工程、有防水要求的卫生间、房间和外墙面的防渗为</w:t>
      </w:r>
      <w:r>
        <w:rPr>
          <w:rFonts w:hint="eastAsia" w:ascii="宋体" w:hAnsi="宋体" w:cs="宋体"/>
          <w:szCs w:val="21"/>
          <w:u w:val="single"/>
          <w:lang w:val="en-US" w:eastAsia="zh-CN" w:bidi="ar"/>
        </w:rPr>
        <w:t xml:space="preserve">   </w:t>
      </w:r>
      <w:r>
        <w:rPr>
          <w:rFonts w:hint="eastAsia" w:ascii="宋体" w:hAnsi="宋体" w:eastAsia="宋体" w:cs="宋体"/>
          <w:szCs w:val="21"/>
          <w:lang w:bidi="ar"/>
        </w:rPr>
        <w:t xml:space="preserve">年；</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3.装修工程为</w:t>
      </w:r>
      <w:r>
        <w:rPr>
          <w:rFonts w:hint="eastAsia" w:ascii="宋体" w:hAnsi="宋体" w:cs="宋体"/>
          <w:szCs w:val="21"/>
          <w:u w:val="single"/>
          <w:lang w:val="en-US" w:eastAsia="zh-CN" w:bidi="ar"/>
        </w:rPr>
        <w:t xml:space="preserve">   </w:t>
      </w:r>
      <w:r>
        <w:rPr>
          <w:rFonts w:hint="eastAsia" w:ascii="宋体" w:hAnsi="宋体" w:eastAsia="宋体" w:cs="宋体"/>
          <w:szCs w:val="21"/>
          <w:lang w:bidi="ar"/>
        </w:rPr>
        <w:t xml:space="preserve">年；</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4.电气管线、给排水管道、设备安装工程为</w:t>
      </w:r>
      <w:r>
        <w:rPr>
          <w:rFonts w:hint="eastAsia" w:ascii="宋体" w:hAnsi="宋体" w:eastAsia="宋体" w:cs="宋体"/>
          <w:szCs w:val="21"/>
          <w:u w:val="single"/>
          <w:lang w:bidi="ar"/>
        </w:rPr>
        <w:t xml:space="preserve">2</w:t>
      </w:r>
      <w:r>
        <w:rPr>
          <w:rFonts w:hint="eastAsia" w:ascii="宋体" w:hAnsi="宋体" w:eastAsia="宋体" w:cs="宋体"/>
          <w:szCs w:val="21"/>
          <w:lang w:bidi="ar"/>
        </w:rPr>
        <w:t xml:space="preserve">年；</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5.供热与供冷系统为</w:t>
      </w:r>
      <w:r>
        <w:rPr>
          <w:rFonts w:hint="eastAsia" w:ascii="宋体" w:hAnsi="宋体" w:eastAsia="宋体" w:cs="宋体"/>
          <w:szCs w:val="21"/>
          <w:u w:val="single"/>
          <w:lang w:bidi="ar"/>
        </w:rPr>
        <w:t xml:space="preserve">2</w:t>
      </w:r>
      <w:r>
        <w:rPr>
          <w:rFonts w:hint="eastAsia" w:ascii="宋体" w:hAnsi="宋体" w:eastAsia="宋体" w:cs="宋体"/>
          <w:szCs w:val="21"/>
          <w:lang w:bidi="ar"/>
        </w:rPr>
        <w:t xml:space="preserve">个采暖期、供冷期；</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6.住宅小区内的给排水设施、道路等配套工程为</w:t>
      </w:r>
      <w:r>
        <w:rPr>
          <w:rFonts w:hint="eastAsia" w:ascii="宋体" w:hAnsi="宋体" w:eastAsia="宋体" w:cs="宋体"/>
          <w:szCs w:val="21"/>
          <w:u w:val="single"/>
          <w:lang w:bidi="ar"/>
        </w:rPr>
        <w:t xml:space="preserve">2</w:t>
      </w:r>
      <w:r>
        <w:rPr>
          <w:rFonts w:hint="eastAsia" w:ascii="宋体" w:hAnsi="宋体" w:eastAsia="宋体" w:cs="宋体"/>
          <w:szCs w:val="21"/>
          <w:lang w:bidi="ar"/>
        </w:rPr>
        <w:t xml:space="preserve">年；</w:t>
      </w:r>
      <w:r/>
    </w:p>
    <w:p>
      <w:pPr>
        <w:ind w:firstLine="420"/>
        <w:jc w:val="left"/>
        <w:spacing w:line="360" w:lineRule="auto"/>
        <w:widowControl/>
        <w:rPr>
          <w:rFonts w:hint="eastAsia" w:ascii="宋体" w:hAnsi="宋体" w:eastAsia="宋体" w:cs="宋体"/>
          <w:szCs w:val="21"/>
          <w:u w:val="single"/>
        </w:rPr>
      </w:pPr>
      <w:r>
        <w:rPr>
          <w:rFonts w:hint="eastAsia" w:ascii="宋体" w:hAnsi="宋体" w:eastAsia="宋体" w:cs="宋体"/>
          <w:szCs w:val="21"/>
          <w:lang w:bidi="ar"/>
        </w:rPr>
        <w:t xml:space="preserve">7.其他项目保修期限约定如下</w:t>
      </w:r>
      <w:r>
        <w:rPr>
          <w:rFonts w:hint="eastAsia" w:ascii="宋体" w:hAnsi="宋体" w:eastAsia="宋体" w:cs="宋体"/>
          <w:szCs w:val="21"/>
          <w:u w:val="single"/>
          <w:lang w:bidi="ar"/>
        </w:rPr>
        <w:t xml:space="preserve">：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　　质量保修期自工程竣工验收合格之日起计算。</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三、缺陷责任期</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工程缺陷责任期为</w:t>
      </w:r>
      <w:r>
        <w:rPr>
          <w:rFonts w:hint="eastAsia" w:ascii="宋体" w:hAnsi="宋体" w:cs="宋体"/>
          <w:szCs w:val="21"/>
          <w:u w:val="single"/>
          <w:lang w:val="en-US" w:eastAsia="zh-CN" w:bidi="ar"/>
        </w:rPr>
        <w:t xml:space="preserve"> 24 </w:t>
      </w:r>
      <w:r>
        <w:rPr>
          <w:rFonts w:hint="eastAsia" w:ascii="宋体" w:hAnsi="宋体" w:eastAsia="宋体" w:cs="宋体"/>
          <w:szCs w:val="21"/>
          <w:lang w:bidi="ar"/>
        </w:rPr>
        <w:t xml:space="preserve">个月，缺陷责任期自工程竣工验收合格之日起计算。单位工程先于全部工程进行验收，单位工程缺陷责任期自单位工程验收合格之日起算。</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    四、质量保修责任</w:t>
      </w:r>
      <w:r/>
    </w:p>
    <w:p>
      <w:pPr>
        <w:ind w:left="105" w:firstLine="428"/>
        <w:spacing w:line="360" w:lineRule="auto"/>
        <w:rPr>
          <w:rFonts w:hint="eastAsia" w:ascii="宋体" w:hAnsi="宋体" w:eastAsia="宋体" w:cs="宋体"/>
          <w:szCs w:val="21"/>
        </w:rPr>
      </w:pPr>
      <w:r>
        <w:rPr>
          <w:rFonts w:hint="eastAsia" w:ascii="宋体" w:hAnsi="宋体" w:eastAsia="宋体" w:cs="宋体"/>
          <w:szCs w:val="21"/>
          <w:lang w:bidi="ar"/>
        </w:rPr>
        <w:t xml:space="preserve">1.属于保修范围、内容的项目，乙方应当在接到保修通知之日起3天内派人进行有效保修。乙方不在约定期限内派人保修，或未能有效解决问题的，甲方可以委托他人维修，产生的一切费用由乙方承担。</w:t>
      </w:r>
      <w:r/>
    </w:p>
    <w:p>
      <w:pPr>
        <w:ind w:left="105" w:firstLine="428"/>
        <w:spacing w:line="360" w:lineRule="auto"/>
        <w:rPr>
          <w:rFonts w:hint="eastAsia" w:ascii="宋体" w:hAnsi="宋体" w:eastAsia="宋体" w:cs="宋体"/>
          <w:szCs w:val="21"/>
        </w:rPr>
      </w:pPr>
      <w:r>
        <w:rPr>
          <w:rFonts w:hint="eastAsia" w:ascii="宋体" w:hAnsi="宋体" w:eastAsia="宋体" w:cs="宋体"/>
          <w:szCs w:val="21"/>
          <w:lang w:bidi="ar"/>
        </w:rPr>
        <w:t xml:space="preserve">2.保修期内发生漏水等质量问题，给甲方造成的损失，由乙方赔偿。</w:t>
      </w:r>
      <w:r/>
    </w:p>
    <w:p>
      <w:pPr>
        <w:ind w:left="105" w:firstLine="428"/>
        <w:spacing w:line="360" w:lineRule="auto"/>
        <w:rPr>
          <w:rFonts w:hint="eastAsia" w:ascii="宋体" w:hAnsi="宋体" w:eastAsia="宋体" w:cs="宋体"/>
          <w:szCs w:val="21"/>
        </w:rPr>
      </w:pPr>
      <w:r>
        <w:rPr>
          <w:rFonts w:hint="eastAsia" w:ascii="宋体" w:hAnsi="宋体" w:eastAsia="宋体" w:cs="宋体"/>
          <w:szCs w:val="21"/>
          <w:lang w:bidi="ar"/>
        </w:rPr>
        <w:t xml:space="preserve">3.发生紧急事故需抢修的，乙方在接到事故通知后，应当立即到达事故现场抢修。</w:t>
      </w:r>
      <w:r/>
    </w:p>
    <w:p>
      <w:pPr>
        <w:ind w:left="105" w:firstLine="428"/>
        <w:spacing w:line="360" w:lineRule="auto"/>
        <w:rPr>
          <w:rFonts w:hint="eastAsia" w:ascii="宋体" w:hAnsi="宋体" w:eastAsia="宋体" w:cs="宋体"/>
          <w:szCs w:val="21"/>
        </w:rPr>
      </w:pPr>
      <w:r>
        <w:rPr>
          <w:rFonts w:hint="eastAsia" w:ascii="宋体" w:hAnsi="宋体" w:eastAsia="宋体" w:cs="宋体"/>
          <w:szCs w:val="21"/>
          <w:lang w:bidi="ar"/>
        </w:rPr>
        <w:t xml:space="preserve">4.对于涉及结构安全的质量问题，应当按照《建设工程质量管理条例》的规定，立即向当地建设行政主管部门和有关部门报告，采取安全防范措施，并由原设计人或者具有相应资质等级的设计人提出保修方案，乙方实施保修。</w:t>
      </w:r>
      <w:r/>
    </w:p>
    <w:p>
      <w:pPr>
        <w:ind w:left="420" w:firstLine="105"/>
        <w:spacing w:line="360" w:lineRule="auto"/>
        <w:rPr>
          <w:rFonts w:hint="eastAsia" w:ascii="宋体" w:hAnsi="宋体" w:eastAsia="宋体" w:cs="宋体"/>
          <w:szCs w:val="21"/>
        </w:rPr>
      </w:pPr>
      <w:r>
        <w:rPr>
          <w:rFonts w:hint="eastAsia" w:ascii="宋体" w:hAnsi="宋体" w:eastAsia="宋体" w:cs="宋体"/>
          <w:szCs w:val="21"/>
          <w:lang w:bidi="ar"/>
        </w:rPr>
        <w:t xml:space="preserve">5.质量保修完成后，由甲方组织验收。</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五、保修费用</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　　保修费用由造成质量缺陷的责任方承担。</w:t>
      </w:r>
      <w:r/>
    </w:p>
    <w:p>
      <w:pPr>
        <w:ind w:firstLine="422"/>
        <w:spacing w:line="360" w:lineRule="auto"/>
        <w:rPr>
          <w:rFonts w:hint="eastAsia" w:ascii="宋体" w:hAnsi="宋体" w:eastAsia="宋体" w:cs="宋体"/>
          <w:szCs w:val="21"/>
        </w:rPr>
      </w:pPr>
      <w:r>
        <w:rPr>
          <w:rFonts w:hint="eastAsia" w:ascii="宋体" w:hAnsi="宋体" w:eastAsia="宋体" w:cs="宋体"/>
          <w:szCs w:val="21"/>
          <w:lang w:bidi="ar"/>
        </w:rPr>
        <w:t xml:space="preserve">六、双方约定的其他工程质量保修事项：</w:t>
      </w:r>
      <w:r>
        <w:rPr>
          <w:rFonts w:hint="eastAsia" w:ascii="宋体" w:hAnsi="宋体" w:eastAsia="宋体" w:cs="宋体"/>
          <w:szCs w:val="21"/>
          <w:u w:val="single"/>
          <w:lang w:bidi="ar"/>
        </w:rPr>
        <w:t xml:space="preserve">/</w:t>
      </w:r>
      <w:r>
        <w:rPr>
          <w:rFonts w:hint="eastAsia" w:ascii="宋体" w:hAnsi="宋体" w:eastAsia="宋体" w:cs="宋体"/>
          <w:szCs w:val="21"/>
          <w:lang w:bidi="ar"/>
        </w:rPr>
        <w:t xml:space="preserve">。</w:t>
      </w:r>
      <w:r/>
    </w:p>
    <w:p>
      <w:pPr>
        <w:ind w:firstLine="399"/>
        <w:spacing w:line="360" w:lineRule="auto"/>
        <w:rPr>
          <w:rFonts w:hint="eastAsia" w:ascii="宋体" w:hAnsi="宋体" w:eastAsia="宋体" w:cs="宋体"/>
          <w:szCs w:val="21"/>
        </w:rPr>
      </w:pPr>
      <w:r>
        <w:rPr>
          <w:rFonts w:hint="eastAsia" w:ascii="宋体" w:hAnsi="宋体" w:eastAsia="宋体" w:cs="宋体"/>
          <w:szCs w:val="21"/>
          <w:lang w:bidi="ar"/>
        </w:rPr>
        <w:t xml:space="preserve">工程质量保修书由甲方、乙方在工程竣工验收前共同签署，作为施工合同附件，其有效期限至保修期满。</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发包人（公章）：</w:t>
      </w:r>
      <w:r>
        <w:rPr>
          <w:rFonts w:hint="eastAsia" w:ascii="宋体" w:hAnsi="宋体" w:eastAsia="宋体" w:cs="宋体"/>
          <w:szCs w:val="21"/>
          <w:u w:val="single"/>
          <w:lang w:bidi="ar"/>
        </w:rPr>
        <w:t xml:space="preserve">     </w:t>
      </w:r>
      <w:r>
        <w:rPr>
          <w:rFonts w:hint="eastAsia" w:ascii="宋体" w:hAnsi="宋体" w:eastAsia="宋体" w:cs="宋体"/>
          <w:szCs w:val="21"/>
          <w:lang w:bidi="ar"/>
        </w:rPr>
        <w:t xml:space="preserve">       承包人（公章）：</w:t>
      </w:r>
      <w:r>
        <w:rPr>
          <w:rFonts w:hint="eastAsia" w:ascii="宋体" w:hAnsi="宋体" w:eastAsia="宋体" w:cs="宋体"/>
          <w:szCs w:val="21"/>
          <w:u w:val="single"/>
          <w:lang w:bidi="ar"/>
        </w:rPr>
        <w:t xml:space="preserve">         </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地  址：</w:t>
      </w:r>
      <w:r>
        <w:rPr>
          <w:rFonts w:hint="eastAsia" w:ascii="宋体" w:hAnsi="宋体" w:eastAsia="宋体" w:cs="宋体"/>
          <w:szCs w:val="21"/>
          <w:u w:val="single"/>
          <w:lang w:bidi="ar"/>
        </w:rPr>
        <w:t xml:space="preserve">     </w:t>
      </w:r>
      <w:r>
        <w:rPr>
          <w:rFonts w:hint="eastAsia" w:ascii="宋体" w:hAnsi="宋体" w:eastAsia="宋体" w:cs="宋体"/>
          <w:szCs w:val="21"/>
          <w:lang w:bidi="ar"/>
        </w:rPr>
        <w:t xml:space="preserve">       地  址：</w:t>
      </w:r>
      <w:r>
        <w:rPr>
          <w:rFonts w:hint="eastAsia" w:ascii="宋体" w:hAnsi="宋体" w:eastAsia="宋体" w:cs="宋体"/>
          <w:szCs w:val="21"/>
          <w:u w:val="single"/>
          <w:lang w:bidi="ar"/>
        </w:rPr>
        <w:t xml:space="preserve">       </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法定代表人（签字）：</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       法定代表人（签字）：</w:t>
      </w:r>
      <w:r>
        <w:rPr>
          <w:rFonts w:hint="eastAsia" w:ascii="宋体" w:hAnsi="宋体" w:eastAsia="宋体" w:cs="宋体"/>
          <w:szCs w:val="21"/>
          <w:u w:val="single"/>
          <w:lang w:bidi="ar"/>
        </w:rPr>
        <w:t xml:space="preserve">     </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委托代理人（签字）：</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       委托代理人（签字）：</w:t>
      </w:r>
      <w:r>
        <w:rPr>
          <w:rFonts w:hint="eastAsia" w:ascii="宋体" w:hAnsi="宋体" w:eastAsia="宋体" w:cs="宋体"/>
          <w:szCs w:val="21"/>
          <w:u w:val="single"/>
          <w:lang w:bidi="ar"/>
        </w:rPr>
        <w:t xml:space="preserve">     </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电  话：</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       电  话：</w:t>
      </w:r>
      <w:r>
        <w:rPr>
          <w:rFonts w:hint="eastAsia" w:ascii="宋体" w:hAnsi="宋体" w:eastAsia="宋体" w:cs="宋体"/>
          <w:szCs w:val="21"/>
          <w:u w:val="single"/>
          <w:lang w:bidi="ar"/>
        </w:rPr>
        <w:t xml:space="preserve">     </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传  真：</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       传  真：</w:t>
      </w:r>
      <w:r>
        <w:rPr>
          <w:rFonts w:hint="eastAsia" w:ascii="宋体" w:hAnsi="宋体" w:eastAsia="宋体" w:cs="宋体"/>
          <w:szCs w:val="21"/>
          <w:u w:val="single"/>
          <w:lang w:bidi="ar"/>
        </w:rPr>
        <w:t xml:space="preserve">     </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开户银行：</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       开户银行：</w:t>
      </w:r>
      <w:r>
        <w:rPr>
          <w:rFonts w:hint="eastAsia" w:ascii="宋体" w:hAnsi="宋体" w:eastAsia="宋体" w:cs="宋体"/>
          <w:szCs w:val="21"/>
          <w:u w:val="single"/>
          <w:lang w:bidi="ar"/>
        </w:rPr>
        <w:t xml:space="preserve">   </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账  号：</w:t>
      </w:r>
      <w:r>
        <w:rPr>
          <w:rFonts w:hint="eastAsia" w:ascii="宋体" w:hAnsi="宋体" w:eastAsia="宋体" w:cs="宋体"/>
          <w:szCs w:val="21"/>
          <w:u w:val="single"/>
          <w:lang w:bidi="ar"/>
        </w:rPr>
        <w:t xml:space="preserve">        </w:t>
      </w:r>
      <w:r>
        <w:rPr>
          <w:rFonts w:hint="eastAsia" w:ascii="宋体" w:hAnsi="宋体" w:eastAsia="宋体" w:cs="宋体"/>
          <w:szCs w:val="21"/>
          <w:lang w:bidi="ar"/>
        </w:rPr>
        <w:t xml:space="preserve">      账 号：</w:t>
      </w:r>
      <w:r>
        <w:rPr>
          <w:rFonts w:hint="eastAsia" w:ascii="宋体" w:hAnsi="宋体" w:eastAsia="宋体" w:cs="宋体"/>
          <w:szCs w:val="21"/>
          <w:u w:val="single"/>
          <w:lang w:bidi="ar"/>
        </w:rPr>
        <w:t xml:space="preserve">          </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邮政编码：</w:t>
      </w:r>
      <w:r>
        <w:rPr>
          <w:rFonts w:hint="eastAsia" w:ascii="宋体" w:hAnsi="宋体" w:eastAsia="宋体" w:cs="宋体"/>
          <w:szCs w:val="21"/>
          <w:u w:val="single"/>
          <w:lang w:bidi="ar"/>
        </w:rPr>
        <w:t xml:space="preserve">      </w:t>
      </w:r>
      <w:r>
        <w:rPr>
          <w:rFonts w:hint="eastAsia" w:ascii="宋体" w:hAnsi="宋体" w:eastAsia="宋体" w:cs="宋体"/>
          <w:szCs w:val="21"/>
          <w:lang w:bidi="ar"/>
        </w:rPr>
        <w:t xml:space="preserve">      邮政编码：</w:t>
      </w:r>
      <w:r>
        <w:rPr>
          <w:rFonts w:hint="eastAsia" w:ascii="宋体" w:hAnsi="宋体" w:eastAsia="宋体" w:cs="宋体"/>
          <w:szCs w:val="21"/>
          <w:u w:val="single"/>
          <w:lang w:bidi="ar"/>
        </w:rPr>
        <w:t xml:space="preserve">   </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widowControl/>
        <w:rPr>
          <w:rFonts w:hint="eastAsia" w:ascii="宋体" w:hAnsi="宋体" w:eastAsia="宋体" w:cs="宋体"/>
          <w:b/>
          <w:bCs/>
          <w:lang w:bidi="ar"/>
        </w:rPr>
      </w:pPr>
      <w:r>
        <w:rPr>
          <w:rFonts w:hint="eastAsia" w:ascii="宋体" w:hAnsi="宋体" w:eastAsia="宋体" w:cs="宋体"/>
          <w:szCs w:val="21"/>
          <w:lang w:bidi="ar"/>
        </w:rPr>
        <w:br w:type="page" w:clear="all"/>
      </w:r>
      <w:bookmarkStart w:id="515" w:name="_Toc353890978"/>
      <w:r/>
      <w:bookmarkStart w:id="516" w:name="_Toc394066961"/>
      <w:r>
        <w:rPr>
          <w:rFonts w:hint="eastAsia" w:ascii="宋体" w:hAnsi="宋体" w:eastAsia="宋体" w:cs="宋体"/>
          <w:b/>
          <w:bCs/>
          <w:lang w:bidi="ar"/>
        </w:rPr>
        <w:t xml:space="preserve">合同附件4：</w:t>
      </w:r>
      <w:bookmarkEnd w:id="515"/>
      <w:r/>
      <w:bookmarkEnd w:id="516"/>
      <w:r/>
      <w:r/>
    </w:p>
    <w:p>
      <w:pPr>
        <w:jc w:val="center"/>
        <w:spacing w:before="120" w:after="120" w:line="440" w:lineRule="exact"/>
        <w:rPr>
          <w:rFonts w:ascii="宋体" w:hAnsi="宋体" w:cs="宋体"/>
          <w:b/>
          <w:sz w:val="24"/>
        </w:rPr>
      </w:pPr>
      <w:r>
        <w:rPr>
          <w:rFonts w:hint="eastAsia" w:ascii="宋体" w:hAnsi="宋体" w:cs="宋体"/>
          <w:b/>
          <w:sz w:val="24"/>
        </w:rPr>
        <w:t xml:space="preserve">主要建设工程文件目录</w:t>
      </w:r>
      <w:r/>
    </w:p>
    <w:tbl>
      <w:tblPr>
        <w:tblStyle w:val="693"/>
        <w:tblW w:w="927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005"/>
        <w:gridCol w:w="1310"/>
        <w:gridCol w:w="1488"/>
        <w:gridCol w:w="1276"/>
        <w:gridCol w:w="1488"/>
        <w:gridCol w:w="1711"/>
      </w:tblGrid>
      <w:tr>
        <w:trPr>
          <w:jc w:val="center"/>
          <w:trHeight w:val="484"/>
        </w:trPr>
        <w:tc>
          <w:tcPr>
            <w:tcBorders>
              <w:top w:val="single" w:color="auto" w:sz="12" w:space="0"/>
              <w:bottom w:val="single" w:color="auto" w:sz="6" w:space="0"/>
            </w:tcBorders>
            <w:tcW w:w="2005"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文件名称</w:t>
            </w:r>
            <w:r/>
          </w:p>
        </w:tc>
        <w:tc>
          <w:tcPr>
            <w:tcBorders>
              <w:top w:val="single" w:color="auto" w:sz="12" w:space="0"/>
              <w:bottom w:val="single" w:color="auto" w:sz="6" w:space="0"/>
            </w:tcBorders>
            <w:tcW w:w="1310"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套数</w:t>
            </w:r>
            <w:r/>
          </w:p>
        </w:tc>
        <w:tc>
          <w:tcPr>
            <w:tcBorders>
              <w:top w:val="single" w:color="auto" w:sz="12" w:space="0"/>
              <w:bottom w:val="single" w:color="auto" w:sz="6" w:space="0"/>
            </w:tcBorders>
            <w:tcW w:w="1488"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费用（元）</w:t>
            </w:r>
            <w:r/>
          </w:p>
        </w:tc>
        <w:tc>
          <w:tcPr>
            <w:tcBorders>
              <w:top w:val="single" w:color="auto" w:sz="12" w:space="0"/>
              <w:bottom w:val="single" w:color="auto" w:sz="6" w:space="0"/>
            </w:tcBorders>
            <w:tcW w:w="1276"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质量</w:t>
            </w:r>
            <w:r/>
          </w:p>
        </w:tc>
        <w:tc>
          <w:tcPr>
            <w:tcBorders>
              <w:top w:val="single" w:color="auto" w:sz="12" w:space="0"/>
              <w:bottom w:val="single" w:color="auto" w:sz="6" w:space="0"/>
            </w:tcBorders>
            <w:tcW w:w="1488" w:type="dxa"/>
            <w:textDirection w:val="lrTb"/>
            <w:noWrap w:val="false"/>
          </w:tcPr>
          <w:p>
            <w:pPr>
              <w:jc w:val="center"/>
              <w:spacing w:line="440" w:lineRule="exact"/>
              <w:rPr>
                <w:rFonts w:ascii="宋体" w:hAnsi="宋体" w:cs="宋体"/>
                <w:sz w:val="24"/>
              </w:rPr>
            </w:pPr>
            <w:r>
              <w:rPr>
                <w:rFonts w:hint="eastAsia" w:ascii="宋体" w:hAnsi="宋体" w:cs="宋体"/>
                <w:sz w:val="24"/>
              </w:rPr>
              <w:t xml:space="preserve">移交时间</w:t>
            </w:r>
            <w:r/>
          </w:p>
        </w:tc>
        <w:tc>
          <w:tcPr>
            <w:tcBorders>
              <w:top w:val="single" w:color="auto" w:sz="12" w:space="0"/>
              <w:bottom w:val="single" w:color="auto" w:sz="6" w:space="0"/>
            </w:tcBorders>
            <w:tcW w:w="1711" w:type="dxa"/>
            <w:textDirection w:val="lrTb"/>
            <w:noWrap w:val="false"/>
          </w:tcPr>
          <w:p>
            <w:pPr>
              <w:jc w:val="center"/>
              <w:spacing w:line="440" w:lineRule="exact"/>
              <w:rPr>
                <w:rFonts w:ascii="宋体" w:hAnsi="宋体" w:cs="宋体"/>
                <w:sz w:val="24"/>
              </w:rPr>
            </w:pPr>
            <w:r>
              <w:rPr>
                <w:rFonts w:hint="eastAsia" w:ascii="宋体" w:hAnsi="宋体" w:cs="宋体"/>
                <w:sz w:val="24"/>
              </w:rPr>
              <w:t xml:space="preserve">责任人</w:t>
            </w:r>
            <w:r/>
          </w:p>
        </w:tc>
      </w:tr>
      <w:tr>
        <w:trPr>
          <w:jc w:val="center"/>
          <w:trHeight w:val="600"/>
        </w:trPr>
        <w:tc>
          <w:tcPr>
            <w:tcBorders>
              <w:top w:val="single" w:color="auto" w:sz="6" w:space="0"/>
            </w:tcBorders>
            <w:tcW w:w="20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tcBorders>
            <w:tcW w:w="13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tcBorders>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tcBorders>
            <w:tcW w:w="1276"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tcBorders>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tcBorders>
            <w:tcW w:w="171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600"/>
        </w:trPr>
        <w:tc>
          <w:tcPr>
            <w:tcBorders>
              <w:top w:val="none" w:color="000000" w:sz="4" w:space="0"/>
            </w:tcBorders>
            <w:tcW w:w="20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3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276"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71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600"/>
        </w:trPr>
        <w:tc>
          <w:tcPr>
            <w:tcW w:w="20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76"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1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600"/>
        </w:trPr>
        <w:tc>
          <w:tcPr>
            <w:tcW w:w="20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76"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1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600"/>
        </w:trPr>
        <w:tc>
          <w:tcPr>
            <w:tcW w:w="20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76"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1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600"/>
        </w:trPr>
        <w:tc>
          <w:tcPr>
            <w:tcW w:w="20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76"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1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600"/>
        </w:trPr>
        <w:tc>
          <w:tcPr>
            <w:tcW w:w="20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76"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1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600"/>
        </w:trPr>
        <w:tc>
          <w:tcPr>
            <w:tcW w:w="20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76"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1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600"/>
        </w:trPr>
        <w:tc>
          <w:tcPr>
            <w:tcW w:w="2005" w:type="dxa"/>
            <w:textDirection w:val="lrTb"/>
            <w:noWrap w:val="false"/>
          </w:tcPr>
          <w:p>
            <w:pPr>
              <w:rPr>
                <w:rFonts w:ascii="宋体" w:hAnsi="宋体" w:cs="宋体"/>
                <w:sz w:val="24"/>
              </w:rPr>
            </w:pPr>
            <w:r>
              <w:rPr>
                <w:rFonts w:ascii="宋体" w:hAnsi="宋体" w:cs="宋体"/>
                <w:sz w:val="24"/>
              </w:rPr>
            </w:r>
            <w:r/>
          </w:p>
        </w:tc>
        <w:tc>
          <w:tcPr>
            <w:tcW w:w="1310"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276"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711" w:type="dxa"/>
            <w:textDirection w:val="lrTb"/>
            <w:noWrap w:val="false"/>
          </w:tcPr>
          <w:p>
            <w:pPr>
              <w:rPr>
                <w:rFonts w:ascii="宋体" w:hAnsi="宋体" w:cs="宋体"/>
                <w:sz w:val="24"/>
              </w:rPr>
            </w:pPr>
            <w:r>
              <w:rPr>
                <w:rFonts w:ascii="宋体" w:hAnsi="宋体" w:cs="宋体"/>
                <w:sz w:val="24"/>
              </w:rPr>
            </w:r>
            <w:r/>
          </w:p>
        </w:tc>
      </w:tr>
      <w:tr>
        <w:trPr>
          <w:jc w:val="center"/>
          <w:trHeight w:val="600"/>
        </w:trPr>
        <w:tc>
          <w:tcPr>
            <w:tcW w:w="20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76"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71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600"/>
        </w:trPr>
        <w:tc>
          <w:tcPr>
            <w:tcW w:w="2005" w:type="dxa"/>
            <w:textDirection w:val="lrTb"/>
            <w:noWrap w:val="false"/>
          </w:tcPr>
          <w:p>
            <w:pPr>
              <w:rPr>
                <w:rFonts w:ascii="宋体" w:hAnsi="宋体" w:cs="宋体"/>
                <w:sz w:val="24"/>
              </w:rPr>
            </w:pPr>
            <w:r>
              <w:rPr>
                <w:rFonts w:ascii="宋体" w:hAnsi="宋体" w:cs="宋体"/>
                <w:sz w:val="24"/>
              </w:rPr>
            </w:r>
            <w:r/>
          </w:p>
        </w:tc>
        <w:tc>
          <w:tcPr>
            <w:tcW w:w="1310"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276"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711" w:type="dxa"/>
            <w:textDirection w:val="lrTb"/>
            <w:noWrap w:val="false"/>
          </w:tcPr>
          <w:p>
            <w:pPr>
              <w:rPr>
                <w:rFonts w:ascii="宋体" w:hAnsi="宋体" w:cs="宋体"/>
                <w:sz w:val="24"/>
              </w:rPr>
            </w:pPr>
            <w:r>
              <w:rPr>
                <w:rFonts w:ascii="宋体" w:hAnsi="宋体" w:cs="宋体"/>
                <w:sz w:val="24"/>
              </w:rPr>
            </w:r>
            <w:r/>
          </w:p>
        </w:tc>
      </w:tr>
      <w:tr>
        <w:trPr>
          <w:jc w:val="center"/>
          <w:trHeight w:val="600"/>
        </w:trPr>
        <w:tc>
          <w:tcPr>
            <w:tcW w:w="2005" w:type="dxa"/>
            <w:textDirection w:val="lrTb"/>
            <w:noWrap w:val="false"/>
          </w:tcPr>
          <w:p>
            <w:pPr>
              <w:rPr>
                <w:rFonts w:ascii="宋体" w:hAnsi="宋体" w:cs="宋体"/>
                <w:sz w:val="24"/>
              </w:rPr>
            </w:pPr>
            <w:r>
              <w:rPr>
                <w:rFonts w:ascii="宋体" w:hAnsi="宋体" w:cs="宋体"/>
                <w:sz w:val="24"/>
              </w:rPr>
            </w:r>
            <w:r/>
          </w:p>
        </w:tc>
        <w:tc>
          <w:tcPr>
            <w:tcW w:w="1310"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276"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711" w:type="dxa"/>
            <w:textDirection w:val="lrTb"/>
            <w:noWrap w:val="false"/>
          </w:tcPr>
          <w:p>
            <w:pPr>
              <w:rPr>
                <w:rFonts w:ascii="宋体" w:hAnsi="宋体" w:cs="宋体"/>
                <w:sz w:val="24"/>
              </w:rPr>
            </w:pPr>
            <w:r>
              <w:rPr>
                <w:rFonts w:ascii="宋体" w:hAnsi="宋体" w:cs="宋体"/>
                <w:sz w:val="24"/>
              </w:rPr>
            </w:r>
            <w:r/>
          </w:p>
        </w:tc>
      </w:tr>
      <w:tr>
        <w:trPr>
          <w:jc w:val="center"/>
          <w:trHeight w:val="600"/>
        </w:trPr>
        <w:tc>
          <w:tcPr>
            <w:tcW w:w="2005" w:type="dxa"/>
            <w:textDirection w:val="lrTb"/>
            <w:noWrap w:val="false"/>
          </w:tcPr>
          <w:p>
            <w:pPr>
              <w:rPr>
                <w:rFonts w:ascii="宋体" w:hAnsi="宋体" w:cs="宋体"/>
                <w:sz w:val="24"/>
              </w:rPr>
            </w:pPr>
            <w:r>
              <w:rPr>
                <w:rFonts w:ascii="宋体" w:hAnsi="宋体" w:cs="宋体"/>
                <w:sz w:val="24"/>
              </w:rPr>
            </w:r>
            <w:r/>
          </w:p>
        </w:tc>
        <w:tc>
          <w:tcPr>
            <w:tcW w:w="1310"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276"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711" w:type="dxa"/>
            <w:textDirection w:val="lrTb"/>
            <w:noWrap w:val="false"/>
          </w:tcPr>
          <w:p>
            <w:pPr>
              <w:rPr>
                <w:rFonts w:ascii="宋体" w:hAnsi="宋体" w:cs="宋体"/>
                <w:sz w:val="24"/>
              </w:rPr>
            </w:pPr>
            <w:r>
              <w:rPr>
                <w:rFonts w:ascii="宋体" w:hAnsi="宋体" w:cs="宋体"/>
                <w:sz w:val="24"/>
              </w:rPr>
            </w:r>
            <w:r/>
          </w:p>
        </w:tc>
      </w:tr>
      <w:tr>
        <w:trPr>
          <w:jc w:val="center"/>
          <w:trHeight w:val="600"/>
        </w:trPr>
        <w:tc>
          <w:tcPr>
            <w:tcW w:w="2005" w:type="dxa"/>
            <w:textDirection w:val="lrTb"/>
            <w:noWrap w:val="false"/>
          </w:tcPr>
          <w:p>
            <w:pPr>
              <w:rPr>
                <w:rFonts w:ascii="宋体" w:hAnsi="宋体" w:cs="宋体"/>
                <w:sz w:val="24"/>
              </w:rPr>
            </w:pPr>
            <w:r>
              <w:rPr>
                <w:rFonts w:ascii="宋体" w:hAnsi="宋体" w:cs="宋体"/>
                <w:sz w:val="24"/>
              </w:rPr>
            </w:r>
            <w:r/>
          </w:p>
        </w:tc>
        <w:tc>
          <w:tcPr>
            <w:tcW w:w="1310"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276"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711" w:type="dxa"/>
            <w:textDirection w:val="lrTb"/>
            <w:noWrap w:val="false"/>
          </w:tcPr>
          <w:p>
            <w:pPr>
              <w:rPr>
                <w:rFonts w:ascii="宋体" w:hAnsi="宋体" w:cs="宋体"/>
                <w:sz w:val="24"/>
              </w:rPr>
            </w:pPr>
            <w:r>
              <w:rPr>
                <w:rFonts w:ascii="宋体" w:hAnsi="宋体" w:cs="宋体"/>
                <w:sz w:val="24"/>
              </w:rPr>
            </w:r>
            <w:r/>
          </w:p>
        </w:tc>
      </w:tr>
      <w:tr>
        <w:trPr>
          <w:jc w:val="center"/>
          <w:trHeight w:val="600"/>
        </w:trPr>
        <w:tc>
          <w:tcPr>
            <w:tcW w:w="2005" w:type="dxa"/>
            <w:textDirection w:val="lrTb"/>
            <w:noWrap w:val="false"/>
          </w:tcPr>
          <w:p>
            <w:pPr>
              <w:rPr>
                <w:rFonts w:ascii="宋体" w:hAnsi="宋体" w:cs="宋体"/>
                <w:sz w:val="24"/>
              </w:rPr>
            </w:pPr>
            <w:r>
              <w:rPr>
                <w:rFonts w:ascii="宋体" w:hAnsi="宋体" w:cs="宋体"/>
                <w:sz w:val="24"/>
              </w:rPr>
            </w:r>
            <w:r/>
          </w:p>
        </w:tc>
        <w:tc>
          <w:tcPr>
            <w:tcW w:w="1310"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276"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711" w:type="dxa"/>
            <w:textDirection w:val="lrTb"/>
            <w:noWrap w:val="false"/>
          </w:tcPr>
          <w:p>
            <w:pPr>
              <w:rPr>
                <w:rFonts w:ascii="宋体" w:hAnsi="宋体" w:cs="宋体"/>
                <w:sz w:val="24"/>
              </w:rPr>
            </w:pPr>
            <w:r>
              <w:rPr>
                <w:rFonts w:ascii="宋体" w:hAnsi="宋体" w:cs="宋体"/>
                <w:sz w:val="24"/>
              </w:rPr>
            </w:r>
            <w:r/>
          </w:p>
        </w:tc>
      </w:tr>
      <w:tr>
        <w:trPr>
          <w:jc w:val="center"/>
          <w:trHeight w:val="600"/>
        </w:trPr>
        <w:tc>
          <w:tcPr>
            <w:tcW w:w="2005" w:type="dxa"/>
            <w:textDirection w:val="lrTb"/>
            <w:noWrap w:val="false"/>
          </w:tcPr>
          <w:p>
            <w:pPr>
              <w:rPr>
                <w:rFonts w:ascii="宋体" w:hAnsi="宋体" w:cs="宋体"/>
                <w:sz w:val="24"/>
              </w:rPr>
            </w:pPr>
            <w:r>
              <w:rPr>
                <w:rFonts w:ascii="宋体" w:hAnsi="宋体" w:cs="宋体"/>
                <w:sz w:val="24"/>
              </w:rPr>
            </w:r>
            <w:r/>
          </w:p>
        </w:tc>
        <w:tc>
          <w:tcPr>
            <w:tcW w:w="1310"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276"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711" w:type="dxa"/>
            <w:textDirection w:val="lrTb"/>
            <w:noWrap w:val="false"/>
          </w:tcPr>
          <w:p>
            <w:pPr>
              <w:rPr>
                <w:rFonts w:ascii="宋体" w:hAnsi="宋体" w:cs="宋体"/>
                <w:sz w:val="24"/>
              </w:rPr>
            </w:pPr>
            <w:r>
              <w:rPr>
                <w:rFonts w:ascii="宋体" w:hAnsi="宋体" w:cs="宋体"/>
                <w:sz w:val="24"/>
              </w:rPr>
            </w:r>
            <w:r/>
          </w:p>
        </w:tc>
      </w:tr>
      <w:tr>
        <w:trPr>
          <w:jc w:val="center"/>
          <w:trHeight w:val="600"/>
        </w:trPr>
        <w:tc>
          <w:tcPr>
            <w:tcW w:w="2005" w:type="dxa"/>
            <w:textDirection w:val="lrTb"/>
            <w:noWrap w:val="false"/>
          </w:tcPr>
          <w:p>
            <w:pPr>
              <w:rPr>
                <w:rFonts w:ascii="宋体" w:hAnsi="宋体" w:cs="宋体"/>
                <w:sz w:val="24"/>
              </w:rPr>
            </w:pPr>
            <w:r>
              <w:rPr>
                <w:rFonts w:ascii="宋体" w:hAnsi="宋体" w:cs="宋体"/>
                <w:sz w:val="24"/>
              </w:rPr>
            </w:r>
            <w:r/>
          </w:p>
        </w:tc>
        <w:tc>
          <w:tcPr>
            <w:tcW w:w="1310"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276"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711" w:type="dxa"/>
            <w:textDirection w:val="lrTb"/>
            <w:noWrap w:val="false"/>
          </w:tcPr>
          <w:p>
            <w:pPr>
              <w:rPr>
                <w:rFonts w:ascii="宋体" w:hAnsi="宋体" w:cs="宋体"/>
                <w:sz w:val="24"/>
              </w:rPr>
            </w:pPr>
            <w:r>
              <w:rPr>
                <w:rFonts w:ascii="宋体" w:hAnsi="宋体" w:cs="宋体"/>
                <w:sz w:val="24"/>
              </w:rPr>
            </w:r>
            <w:r/>
          </w:p>
        </w:tc>
      </w:tr>
      <w:tr>
        <w:trPr>
          <w:jc w:val="center"/>
          <w:trHeight w:val="600"/>
        </w:trPr>
        <w:tc>
          <w:tcPr>
            <w:tcW w:w="2005" w:type="dxa"/>
            <w:textDirection w:val="lrTb"/>
            <w:noWrap w:val="false"/>
          </w:tcPr>
          <w:p>
            <w:pPr>
              <w:rPr>
                <w:rFonts w:ascii="宋体" w:hAnsi="宋体" w:cs="宋体"/>
                <w:sz w:val="24"/>
              </w:rPr>
            </w:pPr>
            <w:r>
              <w:rPr>
                <w:rFonts w:ascii="宋体" w:hAnsi="宋体" w:cs="宋体"/>
                <w:sz w:val="24"/>
              </w:rPr>
            </w:r>
            <w:r/>
          </w:p>
        </w:tc>
        <w:tc>
          <w:tcPr>
            <w:tcW w:w="1310"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276" w:type="dxa"/>
            <w:textDirection w:val="lrTb"/>
            <w:noWrap w:val="false"/>
          </w:tcPr>
          <w:p>
            <w:pPr>
              <w:rPr>
                <w:rFonts w:ascii="宋体" w:hAnsi="宋体" w:cs="宋体"/>
                <w:sz w:val="24"/>
              </w:rPr>
            </w:pPr>
            <w:r>
              <w:rPr>
                <w:rFonts w:ascii="宋体" w:hAnsi="宋体" w:cs="宋体"/>
                <w:sz w:val="24"/>
              </w:rPr>
            </w:r>
            <w:r/>
          </w:p>
        </w:tc>
        <w:tc>
          <w:tcPr>
            <w:tcW w:w="1488" w:type="dxa"/>
            <w:textDirection w:val="lrTb"/>
            <w:noWrap w:val="false"/>
          </w:tcPr>
          <w:p>
            <w:pPr>
              <w:rPr>
                <w:rFonts w:ascii="宋体" w:hAnsi="宋体" w:cs="宋体"/>
                <w:sz w:val="24"/>
              </w:rPr>
            </w:pPr>
            <w:r>
              <w:rPr>
                <w:rFonts w:ascii="宋体" w:hAnsi="宋体" w:cs="宋体"/>
                <w:sz w:val="24"/>
              </w:rPr>
            </w:r>
            <w:r/>
          </w:p>
        </w:tc>
        <w:tc>
          <w:tcPr>
            <w:tcW w:w="1711" w:type="dxa"/>
            <w:textDirection w:val="lrTb"/>
            <w:noWrap w:val="false"/>
          </w:tcPr>
          <w:p>
            <w:pPr>
              <w:rPr>
                <w:rFonts w:ascii="宋体" w:hAnsi="宋体" w:cs="宋体"/>
                <w:sz w:val="24"/>
              </w:rPr>
            </w:pPr>
            <w:r>
              <w:rPr>
                <w:rFonts w:ascii="宋体" w:hAnsi="宋体" w:cs="宋体"/>
                <w:sz w:val="24"/>
              </w:rPr>
            </w:r>
            <w:r/>
          </w:p>
        </w:tc>
      </w:tr>
      <w:tr>
        <w:trPr>
          <w:jc w:val="center"/>
          <w:trHeight w:val="631"/>
        </w:trPr>
        <w:tc>
          <w:tcPr>
            <w:tcBorders>
              <w:bottom w:val="single" w:color="auto" w:sz="12" w:space="0"/>
            </w:tcBorders>
            <w:tcW w:w="2005" w:type="dxa"/>
            <w:textDirection w:val="lrTb"/>
            <w:noWrap w:val="false"/>
          </w:tcPr>
          <w:p>
            <w:pPr>
              <w:rPr>
                <w:rFonts w:ascii="宋体" w:hAnsi="宋体" w:cs="宋体"/>
                <w:sz w:val="24"/>
              </w:rPr>
            </w:pPr>
            <w:r>
              <w:rPr>
                <w:rFonts w:ascii="宋体" w:hAnsi="宋体" w:cs="宋体"/>
                <w:sz w:val="24"/>
              </w:rPr>
            </w:r>
            <w:r/>
          </w:p>
        </w:tc>
        <w:tc>
          <w:tcPr>
            <w:tcBorders>
              <w:bottom w:val="single" w:color="auto" w:sz="12" w:space="0"/>
            </w:tcBorders>
            <w:tcW w:w="1310" w:type="dxa"/>
            <w:textDirection w:val="lrTb"/>
            <w:noWrap w:val="false"/>
          </w:tcPr>
          <w:p>
            <w:pPr>
              <w:rPr>
                <w:rFonts w:ascii="宋体" w:hAnsi="宋体" w:cs="宋体"/>
                <w:sz w:val="24"/>
              </w:rPr>
            </w:pPr>
            <w:r>
              <w:rPr>
                <w:rFonts w:ascii="宋体" w:hAnsi="宋体" w:cs="宋体"/>
                <w:sz w:val="24"/>
              </w:rPr>
            </w:r>
            <w:r/>
          </w:p>
        </w:tc>
        <w:tc>
          <w:tcPr>
            <w:tcBorders>
              <w:bottom w:val="single" w:color="auto" w:sz="12" w:space="0"/>
            </w:tcBorders>
            <w:tcW w:w="1488" w:type="dxa"/>
            <w:textDirection w:val="lrTb"/>
            <w:noWrap w:val="false"/>
          </w:tcPr>
          <w:p>
            <w:pPr>
              <w:rPr>
                <w:rFonts w:ascii="宋体" w:hAnsi="宋体" w:cs="宋体"/>
                <w:sz w:val="24"/>
              </w:rPr>
            </w:pPr>
            <w:r>
              <w:rPr>
                <w:rFonts w:ascii="宋体" w:hAnsi="宋体" w:cs="宋体"/>
                <w:sz w:val="24"/>
              </w:rPr>
            </w:r>
            <w:r/>
          </w:p>
        </w:tc>
        <w:tc>
          <w:tcPr>
            <w:tcBorders>
              <w:bottom w:val="single" w:color="auto" w:sz="12" w:space="0"/>
            </w:tcBorders>
            <w:tcW w:w="1276" w:type="dxa"/>
            <w:textDirection w:val="lrTb"/>
            <w:noWrap w:val="false"/>
          </w:tcPr>
          <w:p>
            <w:pPr>
              <w:rPr>
                <w:rFonts w:ascii="宋体" w:hAnsi="宋体" w:cs="宋体"/>
                <w:sz w:val="24"/>
              </w:rPr>
            </w:pPr>
            <w:r>
              <w:rPr>
                <w:rFonts w:ascii="宋体" w:hAnsi="宋体" w:cs="宋体"/>
                <w:sz w:val="24"/>
              </w:rPr>
            </w:r>
            <w:r/>
          </w:p>
        </w:tc>
        <w:tc>
          <w:tcPr>
            <w:tcBorders>
              <w:bottom w:val="single" w:color="auto" w:sz="12" w:space="0"/>
            </w:tcBorders>
            <w:tcW w:w="1488" w:type="dxa"/>
            <w:textDirection w:val="lrTb"/>
            <w:noWrap w:val="false"/>
          </w:tcPr>
          <w:p>
            <w:pPr>
              <w:rPr>
                <w:rFonts w:ascii="宋体" w:hAnsi="宋体" w:cs="宋体"/>
                <w:sz w:val="24"/>
              </w:rPr>
            </w:pPr>
            <w:r>
              <w:rPr>
                <w:rFonts w:ascii="宋体" w:hAnsi="宋体" w:cs="宋体"/>
                <w:sz w:val="24"/>
              </w:rPr>
            </w:r>
            <w:r/>
          </w:p>
        </w:tc>
        <w:tc>
          <w:tcPr>
            <w:tcBorders>
              <w:bottom w:val="single" w:color="auto" w:sz="12" w:space="0"/>
            </w:tcBorders>
            <w:tcW w:w="1711" w:type="dxa"/>
            <w:textDirection w:val="lrTb"/>
            <w:noWrap w:val="false"/>
          </w:tcPr>
          <w:p>
            <w:pPr>
              <w:rPr>
                <w:rFonts w:ascii="宋体" w:hAnsi="宋体" w:cs="宋体"/>
                <w:sz w:val="24"/>
              </w:rPr>
            </w:pPr>
            <w:r>
              <w:rPr>
                <w:rFonts w:ascii="宋体" w:hAnsi="宋体" w:cs="宋体"/>
                <w:sz w:val="24"/>
              </w:rPr>
            </w:r>
            <w:r/>
          </w:p>
        </w:tc>
      </w:tr>
    </w:tbl>
    <w:p>
      <w:pPr>
        <w:spacing w:line="440" w:lineRule="exact"/>
        <w:rPr>
          <w:rFonts w:ascii="宋体" w:hAnsi="宋体" w:cs="宋体"/>
          <w:sz w:val="24"/>
        </w:rPr>
      </w:pPr>
      <w:r>
        <w:rPr>
          <w:rFonts w:ascii="宋体" w:hAnsi="宋体" w:cs="宋体"/>
          <w:sz w:val="24"/>
        </w:rPr>
      </w:r>
      <w:r/>
    </w:p>
    <w:p>
      <w:pPr>
        <w:spacing w:line="360" w:lineRule="auto"/>
        <w:widowControl/>
        <w:rPr>
          <w:rFonts w:hint="eastAsia" w:ascii="宋体" w:hAnsi="宋体" w:eastAsia="宋体" w:cs="宋体"/>
          <w:b/>
          <w:bCs/>
          <w:lang w:bidi="ar"/>
        </w:rPr>
      </w:pPr>
      <w:r>
        <w:rPr>
          <w:rFonts w:hint="eastAsia" w:ascii="宋体" w:hAnsi="宋体" w:cs="宋体"/>
          <w:sz w:val="24"/>
        </w:rPr>
        <w:br w:type="page" w:clear="all"/>
      </w:r>
      <w:bookmarkStart w:id="517" w:name="_Toc267261698"/>
      <w:r/>
      <w:bookmarkStart w:id="518" w:name="_Toc296891055"/>
      <w:r/>
      <w:bookmarkStart w:id="519" w:name="_Toc296347226"/>
      <w:r/>
      <w:bookmarkStart w:id="520" w:name="_Toc296944566"/>
      <w:r/>
      <w:bookmarkStart w:id="521" w:name="_Toc296891267"/>
      <w:r/>
      <w:bookmarkStart w:id="522" w:name="_Toc296346728"/>
      <w:r/>
      <w:bookmarkStart w:id="523" w:name="_Toc296503227"/>
      <w:r>
        <w:rPr>
          <w:rFonts w:hint="eastAsia" w:ascii="宋体" w:hAnsi="宋体" w:eastAsia="宋体" w:cs="宋体"/>
          <w:b/>
          <w:bCs/>
          <w:lang w:bidi="ar"/>
        </w:rPr>
        <w:t xml:space="preserve">合同附件5：</w:t>
      </w:r>
      <w:bookmarkEnd w:id="517"/>
      <w:r/>
      <w:bookmarkEnd w:id="518"/>
      <w:r/>
      <w:bookmarkEnd w:id="519"/>
      <w:r/>
      <w:bookmarkEnd w:id="520"/>
      <w:r/>
      <w:bookmarkEnd w:id="521"/>
      <w:r/>
      <w:bookmarkEnd w:id="522"/>
      <w:r/>
      <w:bookmarkEnd w:id="523"/>
      <w:r/>
      <w:r/>
    </w:p>
    <w:p>
      <w:pPr>
        <w:jc w:val="center"/>
        <w:spacing w:before="120" w:after="120" w:line="440" w:lineRule="exact"/>
        <w:rPr>
          <w:rFonts w:ascii="宋体" w:hAnsi="宋体" w:cs="宋体"/>
          <w:b/>
          <w:sz w:val="24"/>
        </w:rPr>
      </w:pPr>
      <w:r>
        <w:rPr>
          <w:rFonts w:hint="eastAsia" w:ascii="宋体" w:hAnsi="宋体" w:cs="宋体"/>
          <w:b/>
          <w:sz w:val="24"/>
        </w:rPr>
        <w:t xml:space="preserve">承包人用于本工程施工的机械设备表</w:t>
      </w:r>
      <w:r/>
    </w:p>
    <w:tbl>
      <w:tblPr>
        <w:tblStyle w:val="693"/>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2"/>
        <w:gridCol w:w="1928"/>
        <w:gridCol w:w="850"/>
        <w:gridCol w:w="1058"/>
        <w:gridCol w:w="880"/>
        <w:gridCol w:w="1020"/>
        <w:gridCol w:w="1480"/>
        <w:gridCol w:w="1020"/>
        <w:gridCol w:w="921"/>
      </w:tblGrid>
      <w:tr>
        <w:trPr>
          <w:jc w:val="center"/>
        </w:trPr>
        <w:tc>
          <w:tcPr>
            <w:tcBorders>
              <w:top w:val="single" w:color="auto" w:sz="12" w:space="0"/>
              <w:bottom w:val="single" w:color="auto" w:sz="6" w:space="0"/>
            </w:tcBorders>
            <w:tcW w:w="652"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序号</w:t>
            </w:r>
            <w:r/>
          </w:p>
        </w:tc>
        <w:tc>
          <w:tcPr>
            <w:tcBorders>
              <w:top w:val="single" w:color="auto" w:sz="12" w:space="0"/>
              <w:bottom w:val="single" w:color="auto" w:sz="6" w:space="0"/>
            </w:tcBorders>
            <w:tcW w:w="1928"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规格</w:t>
            </w:r>
            <w:r/>
          </w:p>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型号</w:t>
            </w:r>
            <w:r/>
          </w:p>
        </w:tc>
        <w:tc>
          <w:tcPr>
            <w:tcBorders>
              <w:top w:val="single" w:color="auto" w:sz="12" w:space="0"/>
              <w:bottom w:val="single" w:color="auto" w:sz="6" w:space="0"/>
            </w:tcBorders>
            <w:tcW w:w="1058"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制造</w:t>
            </w:r>
            <w:r/>
          </w:p>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年份</w:t>
            </w:r>
            <w:r/>
          </w:p>
        </w:tc>
        <w:tc>
          <w:tcPr>
            <w:tcBorders>
              <w:top w:val="single" w:color="auto" w:sz="12" w:space="0"/>
              <w:bottom w:val="single" w:color="auto" w:sz="6" w:space="0"/>
            </w:tcBorders>
            <w:tcW w:w="1480" w:type="dxa"/>
            <w:vAlign w:val="center"/>
            <w:textDirection w:val="lrTb"/>
            <w:noWrap w:val="false"/>
          </w:tcPr>
          <w:p>
            <w:pPr>
              <w:ind w:left="63" w:right="63"/>
              <w:jc w:val="center"/>
              <w:keepNext/>
              <w:spacing w:line="440" w:lineRule="exact"/>
              <w:tabs>
                <w:tab w:val="left" w:pos="5250" w:leader="none"/>
              </w:tabs>
              <w:rPr>
                <w:rFonts w:hint="eastAsia" w:ascii="宋体" w:hAnsi="宋体" w:eastAsia="宋体" w:cs="宋体"/>
                <w:sz w:val="24"/>
                <w:lang w:eastAsia="zh-CN"/>
              </w:rPr>
            </w:pPr>
            <w:r>
              <w:rPr>
                <w:rFonts w:hint="eastAsia" w:ascii="宋体" w:hAnsi="宋体" w:cs="宋体"/>
                <w:sz w:val="24"/>
              </w:rPr>
              <w:t xml:space="preserve">额定功率</w:t>
            </w:r>
            <w:r>
              <w:rPr>
                <w:rFonts w:hint="eastAsia" w:ascii="宋体" w:hAnsi="宋体" w:cs="宋体"/>
                <w:sz w:val="24"/>
                <w:lang w:eastAsia="zh-CN"/>
              </w:rPr>
              <w:t xml:space="preserve">（</w:t>
            </w:r>
            <w:r>
              <w:rPr>
                <w:rFonts w:hint="eastAsia" w:ascii="宋体" w:hAnsi="宋体" w:cs="宋体"/>
                <w:sz w:val="24"/>
              </w:rPr>
              <w:t xml:space="preserve">kW</w:t>
            </w:r>
            <w:r>
              <w:rPr>
                <w:rFonts w:hint="eastAsia" w:ascii="宋体" w:hAnsi="宋体" w:cs="宋体"/>
                <w:sz w:val="24"/>
                <w:lang w:eastAsia="zh-CN"/>
              </w:rPr>
              <w:t xml:space="preserve">）</w:t>
            </w:r>
            <w:r/>
          </w:p>
        </w:tc>
        <w:tc>
          <w:tcPr>
            <w:tcBorders>
              <w:top w:val="single" w:color="auto" w:sz="12" w:space="0"/>
              <w:bottom w:val="single" w:color="auto" w:sz="6" w:space="0"/>
            </w:tcBorders>
            <w:tcW w:w="1020"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生产</w:t>
            </w:r>
            <w:r/>
          </w:p>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能力</w:t>
            </w:r>
            <w:r/>
          </w:p>
        </w:tc>
        <w:tc>
          <w:tcPr>
            <w:tcBorders>
              <w:top w:val="single" w:color="auto" w:sz="12" w:space="0"/>
              <w:bottom w:val="single" w:color="auto" w:sz="6" w:space="0"/>
            </w:tcBorders>
            <w:tcW w:w="921"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备注</w:t>
            </w:r>
            <w:r/>
          </w:p>
        </w:tc>
      </w:tr>
      <w:tr>
        <w:trPr>
          <w:jc w:val="center"/>
          <w:trHeight w:val="567"/>
        </w:trPr>
        <w:tc>
          <w:tcPr>
            <w:tcBorders>
              <w:top w:val="single" w:color="auto" w:sz="6" w:space="0"/>
            </w:tcBorders>
            <w:tcW w:w="652"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tcBorders>
            <w:tcW w:w="192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tcBorders>
            <w:tcW w:w="85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tcBorders>
            <w:tcW w:w="105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tcBorders>
            <w:tcW w:w="8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tcBorders>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tcBorders>
            <w:tcW w:w="14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tcBorders>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tcBorders>
            <w:tcW w:w="9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7"/>
        </w:trPr>
        <w:tc>
          <w:tcPr>
            <w:tcBorders>
              <w:top w:val="none" w:color="000000" w:sz="4" w:space="0"/>
            </w:tcBorders>
            <w:tcW w:w="652"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92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85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05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8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4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9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7"/>
        </w:trPr>
        <w:tc>
          <w:tcPr>
            <w:tcW w:w="652"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2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5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7"/>
        </w:trPr>
        <w:tc>
          <w:tcPr>
            <w:tcW w:w="652"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2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5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7"/>
        </w:trPr>
        <w:tc>
          <w:tcPr>
            <w:tcW w:w="652"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2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5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7"/>
        </w:trPr>
        <w:tc>
          <w:tcPr>
            <w:tcW w:w="652"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2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5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7"/>
        </w:trPr>
        <w:tc>
          <w:tcPr>
            <w:tcW w:w="652"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2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5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7"/>
        </w:trPr>
        <w:tc>
          <w:tcPr>
            <w:tcW w:w="652"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2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5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7"/>
        </w:trPr>
        <w:tc>
          <w:tcPr>
            <w:tcW w:w="652" w:type="dxa"/>
            <w:textDirection w:val="lrTb"/>
            <w:noWrap w:val="false"/>
          </w:tcPr>
          <w:p>
            <w:pPr>
              <w:rPr>
                <w:rFonts w:ascii="宋体" w:hAnsi="宋体" w:cs="宋体"/>
                <w:sz w:val="24"/>
              </w:rPr>
            </w:pPr>
            <w:r>
              <w:rPr>
                <w:rFonts w:ascii="宋体" w:hAnsi="宋体" w:cs="宋体"/>
                <w:sz w:val="24"/>
              </w:rPr>
            </w:r>
            <w:r/>
          </w:p>
        </w:tc>
        <w:tc>
          <w:tcPr>
            <w:tcW w:w="1928" w:type="dxa"/>
            <w:textDirection w:val="lrTb"/>
            <w:noWrap w:val="false"/>
          </w:tcPr>
          <w:p>
            <w:pPr>
              <w:rPr>
                <w:rFonts w:ascii="宋体" w:hAnsi="宋体" w:cs="宋体"/>
                <w:sz w:val="24"/>
              </w:rPr>
            </w:pPr>
            <w:r>
              <w:rPr>
                <w:rFonts w:ascii="宋体" w:hAnsi="宋体" w:cs="宋体"/>
                <w:sz w:val="24"/>
              </w:rPr>
            </w:r>
            <w:r/>
          </w:p>
        </w:tc>
        <w:tc>
          <w:tcPr>
            <w:tcW w:w="850" w:type="dxa"/>
            <w:textDirection w:val="lrTb"/>
            <w:noWrap w:val="false"/>
          </w:tcPr>
          <w:p>
            <w:pPr>
              <w:rPr>
                <w:rFonts w:ascii="宋体" w:hAnsi="宋体" w:cs="宋体"/>
                <w:sz w:val="24"/>
              </w:rPr>
            </w:pPr>
            <w:r>
              <w:rPr>
                <w:rFonts w:ascii="宋体" w:hAnsi="宋体" w:cs="宋体"/>
                <w:sz w:val="24"/>
              </w:rPr>
            </w:r>
            <w:r/>
          </w:p>
        </w:tc>
        <w:tc>
          <w:tcPr>
            <w:tcW w:w="1058" w:type="dxa"/>
            <w:textDirection w:val="lrTb"/>
            <w:noWrap w:val="false"/>
          </w:tcPr>
          <w:p>
            <w:pPr>
              <w:rPr>
                <w:rFonts w:ascii="宋体" w:hAnsi="宋体" w:cs="宋体"/>
                <w:sz w:val="24"/>
              </w:rPr>
            </w:pPr>
            <w:r>
              <w:rPr>
                <w:rFonts w:ascii="宋体" w:hAnsi="宋体" w:cs="宋体"/>
                <w:sz w:val="24"/>
              </w:rPr>
            </w:r>
            <w:r/>
          </w:p>
        </w:tc>
        <w:tc>
          <w:tcPr>
            <w:tcW w:w="8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14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921" w:type="dxa"/>
            <w:textDirection w:val="lrTb"/>
            <w:noWrap w:val="false"/>
          </w:tcPr>
          <w:p>
            <w:pPr>
              <w:rPr>
                <w:rFonts w:ascii="宋体" w:hAnsi="宋体" w:cs="宋体"/>
                <w:sz w:val="24"/>
              </w:rPr>
            </w:pPr>
            <w:r>
              <w:rPr>
                <w:rFonts w:ascii="宋体" w:hAnsi="宋体" w:cs="宋体"/>
                <w:sz w:val="24"/>
              </w:rPr>
            </w:r>
            <w:r/>
          </w:p>
        </w:tc>
      </w:tr>
      <w:tr>
        <w:trPr>
          <w:jc w:val="center"/>
          <w:trHeight w:val="567"/>
        </w:trPr>
        <w:tc>
          <w:tcPr>
            <w:tcW w:w="652"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2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58"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8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2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7"/>
        </w:trPr>
        <w:tc>
          <w:tcPr>
            <w:tcW w:w="652" w:type="dxa"/>
            <w:textDirection w:val="lrTb"/>
            <w:noWrap w:val="false"/>
          </w:tcPr>
          <w:p>
            <w:pPr>
              <w:rPr>
                <w:rFonts w:ascii="宋体" w:hAnsi="宋体" w:cs="宋体"/>
                <w:sz w:val="24"/>
              </w:rPr>
            </w:pPr>
            <w:r>
              <w:rPr>
                <w:rFonts w:ascii="宋体" w:hAnsi="宋体" w:cs="宋体"/>
                <w:sz w:val="24"/>
              </w:rPr>
            </w:r>
            <w:r/>
          </w:p>
        </w:tc>
        <w:tc>
          <w:tcPr>
            <w:tcW w:w="1928" w:type="dxa"/>
            <w:textDirection w:val="lrTb"/>
            <w:noWrap w:val="false"/>
          </w:tcPr>
          <w:p>
            <w:pPr>
              <w:rPr>
                <w:rFonts w:ascii="宋体" w:hAnsi="宋体" w:cs="宋体"/>
                <w:sz w:val="24"/>
              </w:rPr>
            </w:pPr>
            <w:r>
              <w:rPr>
                <w:rFonts w:ascii="宋体" w:hAnsi="宋体" w:cs="宋体"/>
                <w:sz w:val="24"/>
              </w:rPr>
            </w:r>
            <w:r/>
          </w:p>
        </w:tc>
        <w:tc>
          <w:tcPr>
            <w:tcW w:w="850" w:type="dxa"/>
            <w:textDirection w:val="lrTb"/>
            <w:noWrap w:val="false"/>
          </w:tcPr>
          <w:p>
            <w:pPr>
              <w:rPr>
                <w:rFonts w:ascii="宋体" w:hAnsi="宋体" w:cs="宋体"/>
                <w:sz w:val="24"/>
              </w:rPr>
            </w:pPr>
            <w:r>
              <w:rPr>
                <w:rFonts w:ascii="宋体" w:hAnsi="宋体" w:cs="宋体"/>
                <w:sz w:val="24"/>
              </w:rPr>
            </w:r>
            <w:r/>
          </w:p>
        </w:tc>
        <w:tc>
          <w:tcPr>
            <w:tcW w:w="1058" w:type="dxa"/>
            <w:textDirection w:val="lrTb"/>
            <w:noWrap w:val="false"/>
          </w:tcPr>
          <w:p>
            <w:pPr>
              <w:rPr>
                <w:rFonts w:ascii="宋体" w:hAnsi="宋体" w:cs="宋体"/>
                <w:sz w:val="24"/>
              </w:rPr>
            </w:pPr>
            <w:r>
              <w:rPr>
                <w:rFonts w:ascii="宋体" w:hAnsi="宋体" w:cs="宋体"/>
                <w:sz w:val="24"/>
              </w:rPr>
            </w:r>
            <w:r/>
          </w:p>
        </w:tc>
        <w:tc>
          <w:tcPr>
            <w:tcW w:w="8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14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921" w:type="dxa"/>
            <w:textDirection w:val="lrTb"/>
            <w:noWrap w:val="false"/>
          </w:tcPr>
          <w:p>
            <w:pPr>
              <w:rPr>
                <w:rFonts w:ascii="宋体" w:hAnsi="宋体" w:cs="宋体"/>
                <w:sz w:val="24"/>
              </w:rPr>
            </w:pPr>
            <w:r>
              <w:rPr>
                <w:rFonts w:ascii="宋体" w:hAnsi="宋体" w:cs="宋体"/>
                <w:sz w:val="24"/>
              </w:rPr>
            </w:r>
            <w:r/>
          </w:p>
        </w:tc>
      </w:tr>
      <w:tr>
        <w:trPr>
          <w:jc w:val="center"/>
          <w:trHeight w:val="567"/>
        </w:trPr>
        <w:tc>
          <w:tcPr>
            <w:tcW w:w="652" w:type="dxa"/>
            <w:textDirection w:val="lrTb"/>
            <w:noWrap w:val="false"/>
          </w:tcPr>
          <w:p>
            <w:pPr>
              <w:rPr>
                <w:rFonts w:ascii="宋体" w:hAnsi="宋体" w:cs="宋体"/>
                <w:sz w:val="24"/>
              </w:rPr>
            </w:pPr>
            <w:r>
              <w:rPr>
                <w:rFonts w:ascii="宋体" w:hAnsi="宋体" w:cs="宋体"/>
                <w:sz w:val="24"/>
              </w:rPr>
            </w:r>
            <w:r/>
          </w:p>
        </w:tc>
        <w:tc>
          <w:tcPr>
            <w:tcW w:w="1928" w:type="dxa"/>
            <w:textDirection w:val="lrTb"/>
            <w:noWrap w:val="false"/>
          </w:tcPr>
          <w:p>
            <w:pPr>
              <w:rPr>
                <w:rFonts w:ascii="宋体" w:hAnsi="宋体" w:cs="宋体"/>
                <w:sz w:val="24"/>
              </w:rPr>
            </w:pPr>
            <w:r>
              <w:rPr>
                <w:rFonts w:ascii="宋体" w:hAnsi="宋体" w:cs="宋体"/>
                <w:sz w:val="24"/>
              </w:rPr>
            </w:r>
            <w:r/>
          </w:p>
        </w:tc>
        <w:tc>
          <w:tcPr>
            <w:tcW w:w="850" w:type="dxa"/>
            <w:textDirection w:val="lrTb"/>
            <w:noWrap w:val="false"/>
          </w:tcPr>
          <w:p>
            <w:pPr>
              <w:rPr>
                <w:rFonts w:ascii="宋体" w:hAnsi="宋体" w:cs="宋体"/>
                <w:sz w:val="24"/>
              </w:rPr>
            </w:pPr>
            <w:r>
              <w:rPr>
                <w:rFonts w:ascii="宋体" w:hAnsi="宋体" w:cs="宋体"/>
                <w:sz w:val="24"/>
              </w:rPr>
            </w:r>
            <w:r/>
          </w:p>
        </w:tc>
        <w:tc>
          <w:tcPr>
            <w:tcW w:w="1058" w:type="dxa"/>
            <w:textDirection w:val="lrTb"/>
            <w:noWrap w:val="false"/>
          </w:tcPr>
          <w:p>
            <w:pPr>
              <w:rPr>
                <w:rFonts w:ascii="宋体" w:hAnsi="宋体" w:cs="宋体"/>
                <w:sz w:val="24"/>
              </w:rPr>
            </w:pPr>
            <w:r>
              <w:rPr>
                <w:rFonts w:ascii="宋体" w:hAnsi="宋体" w:cs="宋体"/>
                <w:sz w:val="24"/>
              </w:rPr>
            </w:r>
            <w:r/>
          </w:p>
        </w:tc>
        <w:tc>
          <w:tcPr>
            <w:tcW w:w="8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14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921" w:type="dxa"/>
            <w:textDirection w:val="lrTb"/>
            <w:noWrap w:val="false"/>
          </w:tcPr>
          <w:p>
            <w:pPr>
              <w:rPr>
                <w:rFonts w:ascii="宋体" w:hAnsi="宋体" w:cs="宋体"/>
                <w:sz w:val="24"/>
              </w:rPr>
            </w:pPr>
            <w:r>
              <w:rPr>
                <w:rFonts w:ascii="宋体" w:hAnsi="宋体" w:cs="宋体"/>
                <w:sz w:val="24"/>
              </w:rPr>
            </w:r>
            <w:r/>
          </w:p>
        </w:tc>
      </w:tr>
      <w:tr>
        <w:trPr>
          <w:jc w:val="center"/>
          <w:trHeight w:val="567"/>
        </w:trPr>
        <w:tc>
          <w:tcPr>
            <w:tcW w:w="652" w:type="dxa"/>
            <w:textDirection w:val="lrTb"/>
            <w:noWrap w:val="false"/>
          </w:tcPr>
          <w:p>
            <w:pPr>
              <w:rPr>
                <w:rFonts w:ascii="宋体" w:hAnsi="宋体" w:cs="宋体"/>
                <w:sz w:val="24"/>
              </w:rPr>
            </w:pPr>
            <w:r>
              <w:rPr>
                <w:rFonts w:ascii="宋体" w:hAnsi="宋体" w:cs="宋体"/>
                <w:sz w:val="24"/>
              </w:rPr>
            </w:r>
            <w:r/>
          </w:p>
        </w:tc>
        <w:tc>
          <w:tcPr>
            <w:tcW w:w="1928" w:type="dxa"/>
            <w:textDirection w:val="lrTb"/>
            <w:noWrap w:val="false"/>
          </w:tcPr>
          <w:p>
            <w:pPr>
              <w:rPr>
                <w:rFonts w:ascii="宋体" w:hAnsi="宋体" w:cs="宋体"/>
                <w:sz w:val="24"/>
              </w:rPr>
            </w:pPr>
            <w:r>
              <w:rPr>
                <w:rFonts w:ascii="宋体" w:hAnsi="宋体" w:cs="宋体"/>
                <w:sz w:val="24"/>
              </w:rPr>
            </w:r>
            <w:r/>
          </w:p>
        </w:tc>
        <w:tc>
          <w:tcPr>
            <w:tcW w:w="850" w:type="dxa"/>
            <w:textDirection w:val="lrTb"/>
            <w:noWrap w:val="false"/>
          </w:tcPr>
          <w:p>
            <w:pPr>
              <w:rPr>
                <w:rFonts w:ascii="宋体" w:hAnsi="宋体" w:cs="宋体"/>
                <w:sz w:val="24"/>
              </w:rPr>
            </w:pPr>
            <w:r>
              <w:rPr>
                <w:rFonts w:ascii="宋体" w:hAnsi="宋体" w:cs="宋体"/>
                <w:sz w:val="24"/>
              </w:rPr>
            </w:r>
            <w:r/>
          </w:p>
        </w:tc>
        <w:tc>
          <w:tcPr>
            <w:tcW w:w="1058" w:type="dxa"/>
            <w:textDirection w:val="lrTb"/>
            <w:noWrap w:val="false"/>
          </w:tcPr>
          <w:p>
            <w:pPr>
              <w:rPr>
                <w:rFonts w:ascii="宋体" w:hAnsi="宋体" w:cs="宋体"/>
                <w:sz w:val="24"/>
              </w:rPr>
            </w:pPr>
            <w:r>
              <w:rPr>
                <w:rFonts w:ascii="宋体" w:hAnsi="宋体" w:cs="宋体"/>
                <w:sz w:val="24"/>
              </w:rPr>
            </w:r>
            <w:r/>
          </w:p>
        </w:tc>
        <w:tc>
          <w:tcPr>
            <w:tcW w:w="8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14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921" w:type="dxa"/>
            <w:textDirection w:val="lrTb"/>
            <w:noWrap w:val="false"/>
          </w:tcPr>
          <w:p>
            <w:pPr>
              <w:rPr>
                <w:rFonts w:ascii="宋体" w:hAnsi="宋体" w:cs="宋体"/>
                <w:sz w:val="24"/>
              </w:rPr>
            </w:pPr>
            <w:r>
              <w:rPr>
                <w:rFonts w:ascii="宋体" w:hAnsi="宋体" w:cs="宋体"/>
                <w:sz w:val="24"/>
              </w:rPr>
            </w:r>
            <w:r/>
          </w:p>
        </w:tc>
      </w:tr>
      <w:tr>
        <w:trPr>
          <w:jc w:val="center"/>
          <w:trHeight w:val="567"/>
        </w:trPr>
        <w:tc>
          <w:tcPr>
            <w:tcW w:w="652" w:type="dxa"/>
            <w:textDirection w:val="lrTb"/>
            <w:noWrap w:val="false"/>
          </w:tcPr>
          <w:p>
            <w:pPr>
              <w:rPr>
                <w:rFonts w:ascii="宋体" w:hAnsi="宋体" w:cs="宋体"/>
                <w:sz w:val="24"/>
              </w:rPr>
            </w:pPr>
            <w:r>
              <w:rPr>
                <w:rFonts w:ascii="宋体" w:hAnsi="宋体" w:cs="宋体"/>
                <w:sz w:val="24"/>
              </w:rPr>
            </w:r>
            <w:r/>
          </w:p>
        </w:tc>
        <w:tc>
          <w:tcPr>
            <w:tcW w:w="1928" w:type="dxa"/>
            <w:textDirection w:val="lrTb"/>
            <w:noWrap w:val="false"/>
          </w:tcPr>
          <w:p>
            <w:pPr>
              <w:rPr>
                <w:rFonts w:ascii="宋体" w:hAnsi="宋体" w:cs="宋体"/>
                <w:sz w:val="24"/>
              </w:rPr>
            </w:pPr>
            <w:r>
              <w:rPr>
                <w:rFonts w:ascii="宋体" w:hAnsi="宋体" w:cs="宋体"/>
                <w:sz w:val="24"/>
              </w:rPr>
            </w:r>
            <w:r/>
          </w:p>
        </w:tc>
        <w:tc>
          <w:tcPr>
            <w:tcW w:w="850" w:type="dxa"/>
            <w:textDirection w:val="lrTb"/>
            <w:noWrap w:val="false"/>
          </w:tcPr>
          <w:p>
            <w:pPr>
              <w:rPr>
                <w:rFonts w:ascii="宋体" w:hAnsi="宋体" w:cs="宋体"/>
                <w:sz w:val="24"/>
              </w:rPr>
            </w:pPr>
            <w:r>
              <w:rPr>
                <w:rFonts w:ascii="宋体" w:hAnsi="宋体" w:cs="宋体"/>
                <w:sz w:val="24"/>
              </w:rPr>
            </w:r>
            <w:r/>
          </w:p>
        </w:tc>
        <w:tc>
          <w:tcPr>
            <w:tcW w:w="1058" w:type="dxa"/>
            <w:textDirection w:val="lrTb"/>
            <w:noWrap w:val="false"/>
          </w:tcPr>
          <w:p>
            <w:pPr>
              <w:rPr>
                <w:rFonts w:ascii="宋体" w:hAnsi="宋体" w:cs="宋体"/>
                <w:sz w:val="24"/>
              </w:rPr>
            </w:pPr>
            <w:r>
              <w:rPr>
                <w:rFonts w:ascii="宋体" w:hAnsi="宋体" w:cs="宋体"/>
                <w:sz w:val="24"/>
              </w:rPr>
            </w:r>
            <w:r/>
          </w:p>
        </w:tc>
        <w:tc>
          <w:tcPr>
            <w:tcW w:w="8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14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921" w:type="dxa"/>
            <w:textDirection w:val="lrTb"/>
            <w:noWrap w:val="false"/>
          </w:tcPr>
          <w:p>
            <w:pPr>
              <w:rPr>
                <w:rFonts w:ascii="宋体" w:hAnsi="宋体" w:cs="宋体"/>
                <w:sz w:val="24"/>
              </w:rPr>
            </w:pPr>
            <w:r>
              <w:rPr>
                <w:rFonts w:ascii="宋体" w:hAnsi="宋体" w:cs="宋体"/>
                <w:sz w:val="24"/>
              </w:rPr>
            </w:r>
            <w:r/>
          </w:p>
        </w:tc>
      </w:tr>
      <w:tr>
        <w:trPr>
          <w:jc w:val="center"/>
          <w:trHeight w:val="567"/>
        </w:trPr>
        <w:tc>
          <w:tcPr>
            <w:tcW w:w="652" w:type="dxa"/>
            <w:textDirection w:val="lrTb"/>
            <w:noWrap w:val="false"/>
          </w:tcPr>
          <w:p>
            <w:pPr>
              <w:rPr>
                <w:rFonts w:ascii="宋体" w:hAnsi="宋体" w:cs="宋体"/>
                <w:sz w:val="24"/>
              </w:rPr>
            </w:pPr>
            <w:r>
              <w:rPr>
                <w:rFonts w:ascii="宋体" w:hAnsi="宋体" w:cs="宋体"/>
                <w:sz w:val="24"/>
              </w:rPr>
            </w:r>
            <w:r/>
          </w:p>
        </w:tc>
        <w:tc>
          <w:tcPr>
            <w:tcW w:w="1928" w:type="dxa"/>
            <w:textDirection w:val="lrTb"/>
            <w:noWrap w:val="false"/>
          </w:tcPr>
          <w:p>
            <w:pPr>
              <w:rPr>
                <w:rFonts w:ascii="宋体" w:hAnsi="宋体" w:cs="宋体"/>
                <w:sz w:val="24"/>
              </w:rPr>
            </w:pPr>
            <w:r>
              <w:rPr>
                <w:rFonts w:ascii="宋体" w:hAnsi="宋体" w:cs="宋体"/>
                <w:sz w:val="24"/>
              </w:rPr>
            </w:r>
            <w:r/>
          </w:p>
        </w:tc>
        <w:tc>
          <w:tcPr>
            <w:tcW w:w="850" w:type="dxa"/>
            <w:textDirection w:val="lrTb"/>
            <w:noWrap w:val="false"/>
          </w:tcPr>
          <w:p>
            <w:pPr>
              <w:rPr>
                <w:rFonts w:ascii="宋体" w:hAnsi="宋体" w:cs="宋体"/>
                <w:sz w:val="24"/>
              </w:rPr>
            </w:pPr>
            <w:r>
              <w:rPr>
                <w:rFonts w:ascii="宋体" w:hAnsi="宋体" w:cs="宋体"/>
                <w:sz w:val="24"/>
              </w:rPr>
            </w:r>
            <w:r/>
          </w:p>
        </w:tc>
        <w:tc>
          <w:tcPr>
            <w:tcW w:w="1058" w:type="dxa"/>
            <w:textDirection w:val="lrTb"/>
            <w:noWrap w:val="false"/>
          </w:tcPr>
          <w:p>
            <w:pPr>
              <w:rPr>
                <w:rFonts w:ascii="宋体" w:hAnsi="宋体" w:cs="宋体"/>
                <w:sz w:val="24"/>
              </w:rPr>
            </w:pPr>
            <w:r>
              <w:rPr>
                <w:rFonts w:ascii="宋体" w:hAnsi="宋体" w:cs="宋体"/>
                <w:sz w:val="24"/>
              </w:rPr>
            </w:r>
            <w:r/>
          </w:p>
        </w:tc>
        <w:tc>
          <w:tcPr>
            <w:tcW w:w="8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14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921" w:type="dxa"/>
            <w:textDirection w:val="lrTb"/>
            <w:noWrap w:val="false"/>
          </w:tcPr>
          <w:p>
            <w:pPr>
              <w:rPr>
                <w:rFonts w:ascii="宋体" w:hAnsi="宋体" w:cs="宋体"/>
                <w:sz w:val="24"/>
              </w:rPr>
            </w:pPr>
            <w:r>
              <w:rPr>
                <w:rFonts w:ascii="宋体" w:hAnsi="宋体" w:cs="宋体"/>
                <w:sz w:val="24"/>
              </w:rPr>
            </w:r>
            <w:r/>
          </w:p>
        </w:tc>
      </w:tr>
      <w:tr>
        <w:trPr>
          <w:jc w:val="center"/>
          <w:trHeight w:val="567"/>
        </w:trPr>
        <w:tc>
          <w:tcPr>
            <w:tcW w:w="652" w:type="dxa"/>
            <w:textDirection w:val="lrTb"/>
            <w:noWrap w:val="false"/>
          </w:tcPr>
          <w:p>
            <w:pPr>
              <w:rPr>
                <w:rFonts w:ascii="宋体" w:hAnsi="宋体" w:cs="宋体"/>
                <w:sz w:val="24"/>
              </w:rPr>
            </w:pPr>
            <w:r>
              <w:rPr>
                <w:rFonts w:ascii="宋体" w:hAnsi="宋体" w:cs="宋体"/>
                <w:sz w:val="24"/>
              </w:rPr>
            </w:r>
            <w:r/>
          </w:p>
        </w:tc>
        <w:tc>
          <w:tcPr>
            <w:tcW w:w="1928" w:type="dxa"/>
            <w:textDirection w:val="lrTb"/>
            <w:noWrap w:val="false"/>
          </w:tcPr>
          <w:p>
            <w:pPr>
              <w:rPr>
                <w:rFonts w:ascii="宋体" w:hAnsi="宋体" w:cs="宋体"/>
                <w:sz w:val="24"/>
              </w:rPr>
            </w:pPr>
            <w:r>
              <w:rPr>
                <w:rFonts w:ascii="宋体" w:hAnsi="宋体" w:cs="宋体"/>
                <w:sz w:val="24"/>
              </w:rPr>
            </w:r>
            <w:r/>
          </w:p>
        </w:tc>
        <w:tc>
          <w:tcPr>
            <w:tcW w:w="850" w:type="dxa"/>
            <w:textDirection w:val="lrTb"/>
            <w:noWrap w:val="false"/>
          </w:tcPr>
          <w:p>
            <w:pPr>
              <w:rPr>
                <w:rFonts w:ascii="宋体" w:hAnsi="宋体" w:cs="宋体"/>
                <w:sz w:val="24"/>
              </w:rPr>
            </w:pPr>
            <w:r>
              <w:rPr>
                <w:rFonts w:ascii="宋体" w:hAnsi="宋体" w:cs="宋体"/>
                <w:sz w:val="24"/>
              </w:rPr>
            </w:r>
            <w:r/>
          </w:p>
        </w:tc>
        <w:tc>
          <w:tcPr>
            <w:tcW w:w="1058" w:type="dxa"/>
            <w:textDirection w:val="lrTb"/>
            <w:noWrap w:val="false"/>
          </w:tcPr>
          <w:p>
            <w:pPr>
              <w:rPr>
                <w:rFonts w:ascii="宋体" w:hAnsi="宋体" w:cs="宋体"/>
                <w:sz w:val="24"/>
              </w:rPr>
            </w:pPr>
            <w:r>
              <w:rPr>
                <w:rFonts w:ascii="宋体" w:hAnsi="宋体" w:cs="宋体"/>
                <w:sz w:val="24"/>
              </w:rPr>
            </w:r>
            <w:r/>
          </w:p>
        </w:tc>
        <w:tc>
          <w:tcPr>
            <w:tcW w:w="8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14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921" w:type="dxa"/>
            <w:textDirection w:val="lrTb"/>
            <w:noWrap w:val="false"/>
          </w:tcPr>
          <w:p>
            <w:pPr>
              <w:rPr>
                <w:rFonts w:ascii="宋体" w:hAnsi="宋体" w:cs="宋体"/>
                <w:sz w:val="24"/>
              </w:rPr>
            </w:pPr>
            <w:r>
              <w:rPr>
                <w:rFonts w:ascii="宋体" w:hAnsi="宋体" w:cs="宋体"/>
                <w:sz w:val="24"/>
              </w:rPr>
            </w:r>
            <w:r/>
          </w:p>
        </w:tc>
      </w:tr>
      <w:tr>
        <w:trPr>
          <w:jc w:val="center"/>
          <w:trHeight w:val="567"/>
        </w:trPr>
        <w:tc>
          <w:tcPr>
            <w:tcW w:w="652" w:type="dxa"/>
            <w:textDirection w:val="lrTb"/>
            <w:noWrap w:val="false"/>
          </w:tcPr>
          <w:p>
            <w:pPr>
              <w:rPr>
                <w:rFonts w:ascii="宋体" w:hAnsi="宋体" w:cs="宋体"/>
                <w:sz w:val="24"/>
              </w:rPr>
            </w:pPr>
            <w:r>
              <w:rPr>
                <w:rFonts w:ascii="宋体" w:hAnsi="宋体" w:cs="宋体"/>
                <w:sz w:val="24"/>
              </w:rPr>
            </w:r>
            <w:r/>
          </w:p>
        </w:tc>
        <w:tc>
          <w:tcPr>
            <w:tcW w:w="1928" w:type="dxa"/>
            <w:textDirection w:val="lrTb"/>
            <w:noWrap w:val="false"/>
          </w:tcPr>
          <w:p>
            <w:pPr>
              <w:rPr>
                <w:rFonts w:ascii="宋体" w:hAnsi="宋体" w:cs="宋体"/>
                <w:sz w:val="24"/>
              </w:rPr>
            </w:pPr>
            <w:r>
              <w:rPr>
                <w:rFonts w:ascii="宋体" w:hAnsi="宋体" w:cs="宋体"/>
                <w:sz w:val="24"/>
              </w:rPr>
            </w:r>
            <w:r/>
          </w:p>
        </w:tc>
        <w:tc>
          <w:tcPr>
            <w:tcW w:w="850" w:type="dxa"/>
            <w:textDirection w:val="lrTb"/>
            <w:noWrap w:val="false"/>
          </w:tcPr>
          <w:p>
            <w:pPr>
              <w:rPr>
                <w:rFonts w:ascii="宋体" w:hAnsi="宋体" w:cs="宋体"/>
                <w:sz w:val="24"/>
              </w:rPr>
            </w:pPr>
            <w:r>
              <w:rPr>
                <w:rFonts w:ascii="宋体" w:hAnsi="宋体" w:cs="宋体"/>
                <w:sz w:val="24"/>
              </w:rPr>
            </w:r>
            <w:r/>
          </w:p>
        </w:tc>
        <w:tc>
          <w:tcPr>
            <w:tcW w:w="1058" w:type="dxa"/>
            <w:textDirection w:val="lrTb"/>
            <w:noWrap w:val="false"/>
          </w:tcPr>
          <w:p>
            <w:pPr>
              <w:rPr>
                <w:rFonts w:ascii="宋体" w:hAnsi="宋体" w:cs="宋体"/>
                <w:sz w:val="24"/>
              </w:rPr>
            </w:pPr>
            <w:r>
              <w:rPr>
                <w:rFonts w:ascii="宋体" w:hAnsi="宋体" w:cs="宋体"/>
                <w:sz w:val="24"/>
              </w:rPr>
            </w:r>
            <w:r/>
          </w:p>
        </w:tc>
        <w:tc>
          <w:tcPr>
            <w:tcW w:w="8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14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921" w:type="dxa"/>
            <w:textDirection w:val="lrTb"/>
            <w:noWrap w:val="false"/>
          </w:tcPr>
          <w:p>
            <w:pPr>
              <w:rPr>
                <w:rFonts w:ascii="宋体" w:hAnsi="宋体" w:cs="宋体"/>
                <w:sz w:val="24"/>
              </w:rPr>
            </w:pPr>
            <w:r>
              <w:rPr>
                <w:rFonts w:ascii="宋体" w:hAnsi="宋体" w:cs="宋体"/>
                <w:sz w:val="24"/>
              </w:rPr>
            </w:r>
            <w:r/>
          </w:p>
        </w:tc>
      </w:tr>
      <w:tr>
        <w:trPr>
          <w:jc w:val="center"/>
          <w:trHeight w:val="567"/>
        </w:trPr>
        <w:tc>
          <w:tcPr>
            <w:tcW w:w="652" w:type="dxa"/>
            <w:textDirection w:val="lrTb"/>
            <w:noWrap w:val="false"/>
          </w:tcPr>
          <w:p>
            <w:pPr>
              <w:rPr>
                <w:rFonts w:ascii="宋体" w:hAnsi="宋体" w:cs="宋体"/>
                <w:sz w:val="24"/>
              </w:rPr>
            </w:pPr>
            <w:r>
              <w:rPr>
                <w:rFonts w:ascii="宋体" w:hAnsi="宋体" w:cs="宋体"/>
                <w:sz w:val="24"/>
              </w:rPr>
            </w:r>
            <w:r/>
          </w:p>
        </w:tc>
        <w:tc>
          <w:tcPr>
            <w:tcW w:w="1928" w:type="dxa"/>
            <w:textDirection w:val="lrTb"/>
            <w:noWrap w:val="false"/>
          </w:tcPr>
          <w:p>
            <w:pPr>
              <w:rPr>
                <w:rFonts w:ascii="宋体" w:hAnsi="宋体" w:cs="宋体"/>
                <w:sz w:val="24"/>
              </w:rPr>
            </w:pPr>
            <w:r>
              <w:rPr>
                <w:rFonts w:ascii="宋体" w:hAnsi="宋体" w:cs="宋体"/>
                <w:sz w:val="24"/>
              </w:rPr>
            </w:r>
            <w:r/>
          </w:p>
        </w:tc>
        <w:tc>
          <w:tcPr>
            <w:tcW w:w="850" w:type="dxa"/>
            <w:textDirection w:val="lrTb"/>
            <w:noWrap w:val="false"/>
          </w:tcPr>
          <w:p>
            <w:pPr>
              <w:rPr>
                <w:rFonts w:ascii="宋体" w:hAnsi="宋体" w:cs="宋体"/>
                <w:sz w:val="24"/>
              </w:rPr>
            </w:pPr>
            <w:r>
              <w:rPr>
                <w:rFonts w:ascii="宋体" w:hAnsi="宋体" w:cs="宋体"/>
                <w:sz w:val="24"/>
              </w:rPr>
            </w:r>
            <w:r/>
          </w:p>
        </w:tc>
        <w:tc>
          <w:tcPr>
            <w:tcW w:w="1058" w:type="dxa"/>
            <w:textDirection w:val="lrTb"/>
            <w:noWrap w:val="false"/>
          </w:tcPr>
          <w:p>
            <w:pPr>
              <w:rPr>
                <w:rFonts w:ascii="宋体" w:hAnsi="宋体" w:cs="宋体"/>
                <w:sz w:val="24"/>
              </w:rPr>
            </w:pPr>
            <w:r>
              <w:rPr>
                <w:rFonts w:ascii="宋体" w:hAnsi="宋体" w:cs="宋体"/>
                <w:sz w:val="24"/>
              </w:rPr>
            </w:r>
            <w:r/>
          </w:p>
        </w:tc>
        <w:tc>
          <w:tcPr>
            <w:tcW w:w="8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1480" w:type="dxa"/>
            <w:textDirection w:val="lrTb"/>
            <w:noWrap w:val="false"/>
          </w:tcPr>
          <w:p>
            <w:pPr>
              <w:rPr>
                <w:rFonts w:ascii="宋体" w:hAnsi="宋体" w:cs="宋体"/>
                <w:sz w:val="24"/>
              </w:rPr>
            </w:pPr>
            <w:r>
              <w:rPr>
                <w:rFonts w:ascii="宋体" w:hAnsi="宋体" w:cs="宋体"/>
                <w:sz w:val="24"/>
              </w:rPr>
            </w:r>
            <w:r/>
          </w:p>
        </w:tc>
        <w:tc>
          <w:tcPr>
            <w:tcW w:w="1020" w:type="dxa"/>
            <w:textDirection w:val="lrTb"/>
            <w:noWrap w:val="false"/>
          </w:tcPr>
          <w:p>
            <w:pPr>
              <w:rPr>
                <w:rFonts w:ascii="宋体" w:hAnsi="宋体" w:cs="宋体"/>
                <w:sz w:val="24"/>
              </w:rPr>
            </w:pPr>
            <w:r>
              <w:rPr>
                <w:rFonts w:ascii="宋体" w:hAnsi="宋体" w:cs="宋体"/>
                <w:sz w:val="24"/>
              </w:rPr>
            </w:r>
            <w:r/>
          </w:p>
        </w:tc>
        <w:tc>
          <w:tcPr>
            <w:tcW w:w="921" w:type="dxa"/>
            <w:textDirection w:val="lrTb"/>
            <w:noWrap w:val="false"/>
          </w:tcPr>
          <w:p>
            <w:pPr>
              <w:rPr>
                <w:rFonts w:ascii="宋体" w:hAnsi="宋体" w:cs="宋体"/>
                <w:sz w:val="24"/>
              </w:rPr>
            </w:pPr>
            <w:r>
              <w:rPr>
                <w:rFonts w:ascii="宋体" w:hAnsi="宋体" w:cs="宋体"/>
                <w:sz w:val="24"/>
              </w:rPr>
            </w:r>
            <w:r/>
          </w:p>
        </w:tc>
      </w:tr>
      <w:tr>
        <w:trPr>
          <w:jc w:val="center"/>
          <w:trHeight w:val="567"/>
        </w:trPr>
        <w:tc>
          <w:tcPr>
            <w:tcBorders>
              <w:bottom w:val="single" w:color="auto" w:sz="12" w:space="0"/>
            </w:tcBorders>
            <w:tcW w:w="652" w:type="dxa"/>
            <w:textDirection w:val="lrTb"/>
            <w:noWrap w:val="false"/>
          </w:tcPr>
          <w:p>
            <w:pPr>
              <w:rPr>
                <w:rFonts w:ascii="宋体" w:hAnsi="宋体" w:cs="宋体"/>
                <w:sz w:val="24"/>
              </w:rPr>
            </w:pPr>
            <w:r>
              <w:rPr>
                <w:rFonts w:ascii="宋体" w:hAnsi="宋体" w:cs="宋体"/>
                <w:sz w:val="24"/>
              </w:rPr>
            </w:r>
            <w:r/>
          </w:p>
        </w:tc>
        <w:tc>
          <w:tcPr>
            <w:tcBorders>
              <w:bottom w:val="single" w:color="auto" w:sz="12" w:space="0"/>
            </w:tcBorders>
            <w:tcW w:w="1928" w:type="dxa"/>
            <w:textDirection w:val="lrTb"/>
            <w:noWrap w:val="false"/>
          </w:tcPr>
          <w:p>
            <w:pPr>
              <w:rPr>
                <w:rFonts w:ascii="宋体" w:hAnsi="宋体" w:cs="宋体"/>
                <w:sz w:val="24"/>
              </w:rPr>
            </w:pPr>
            <w:r>
              <w:rPr>
                <w:rFonts w:ascii="宋体" w:hAnsi="宋体" w:cs="宋体"/>
                <w:sz w:val="24"/>
              </w:rPr>
            </w:r>
            <w:r/>
          </w:p>
        </w:tc>
        <w:tc>
          <w:tcPr>
            <w:tcBorders>
              <w:bottom w:val="single" w:color="auto" w:sz="12" w:space="0"/>
            </w:tcBorders>
            <w:tcW w:w="850" w:type="dxa"/>
            <w:textDirection w:val="lrTb"/>
            <w:noWrap w:val="false"/>
          </w:tcPr>
          <w:p>
            <w:pPr>
              <w:rPr>
                <w:rFonts w:ascii="宋体" w:hAnsi="宋体" w:cs="宋体"/>
                <w:sz w:val="24"/>
              </w:rPr>
            </w:pPr>
            <w:r>
              <w:rPr>
                <w:rFonts w:ascii="宋体" w:hAnsi="宋体" w:cs="宋体"/>
                <w:sz w:val="24"/>
              </w:rPr>
            </w:r>
            <w:r/>
          </w:p>
        </w:tc>
        <w:tc>
          <w:tcPr>
            <w:tcBorders>
              <w:bottom w:val="single" w:color="auto" w:sz="12" w:space="0"/>
            </w:tcBorders>
            <w:tcW w:w="1058" w:type="dxa"/>
            <w:textDirection w:val="lrTb"/>
            <w:noWrap w:val="false"/>
          </w:tcPr>
          <w:p>
            <w:pPr>
              <w:rPr>
                <w:rFonts w:ascii="宋体" w:hAnsi="宋体" w:cs="宋体"/>
                <w:sz w:val="24"/>
              </w:rPr>
            </w:pPr>
            <w:r>
              <w:rPr>
                <w:rFonts w:ascii="宋体" w:hAnsi="宋体" w:cs="宋体"/>
                <w:sz w:val="24"/>
              </w:rPr>
            </w:r>
            <w:r/>
          </w:p>
        </w:tc>
        <w:tc>
          <w:tcPr>
            <w:tcBorders>
              <w:bottom w:val="single" w:color="auto" w:sz="12" w:space="0"/>
            </w:tcBorders>
            <w:tcW w:w="880" w:type="dxa"/>
            <w:textDirection w:val="lrTb"/>
            <w:noWrap w:val="false"/>
          </w:tcPr>
          <w:p>
            <w:pPr>
              <w:rPr>
                <w:rFonts w:ascii="宋体" w:hAnsi="宋体" w:cs="宋体"/>
                <w:sz w:val="24"/>
              </w:rPr>
            </w:pPr>
            <w:r>
              <w:rPr>
                <w:rFonts w:ascii="宋体" w:hAnsi="宋体" w:cs="宋体"/>
                <w:sz w:val="24"/>
              </w:rPr>
            </w:r>
            <w:r/>
          </w:p>
        </w:tc>
        <w:tc>
          <w:tcPr>
            <w:tcBorders>
              <w:bottom w:val="single" w:color="auto" w:sz="12" w:space="0"/>
            </w:tcBorders>
            <w:tcW w:w="1020" w:type="dxa"/>
            <w:textDirection w:val="lrTb"/>
            <w:noWrap w:val="false"/>
          </w:tcPr>
          <w:p>
            <w:pPr>
              <w:rPr>
                <w:rFonts w:ascii="宋体" w:hAnsi="宋体" w:cs="宋体"/>
                <w:sz w:val="24"/>
              </w:rPr>
            </w:pPr>
            <w:r>
              <w:rPr>
                <w:rFonts w:ascii="宋体" w:hAnsi="宋体" w:cs="宋体"/>
                <w:sz w:val="24"/>
              </w:rPr>
            </w:r>
            <w:r/>
          </w:p>
        </w:tc>
        <w:tc>
          <w:tcPr>
            <w:tcBorders>
              <w:bottom w:val="single" w:color="auto" w:sz="12" w:space="0"/>
            </w:tcBorders>
            <w:tcW w:w="1480" w:type="dxa"/>
            <w:textDirection w:val="lrTb"/>
            <w:noWrap w:val="false"/>
          </w:tcPr>
          <w:p>
            <w:pPr>
              <w:rPr>
                <w:rFonts w:ascii="宋体" w:hAnsi="宋体" w:cs="宋体"/>
                <w:sz w:val="24"/>
              </w:rPr>
            </w:pPr>
            <w:r>
              <w:rPr>
                <w:rFonts w:ascii="宋体" w:hAnsi="宋体" w:cs="宋体"/>
                <w:sz w:val="24"/>
              </w:rPr>
            </w:r>
            <w:r/>
          </w:p>
        </w:tc>
        <w:tc>
          <w:tcPr>
            <w:tcBorders>
              <w:bottom w:val="single" w:color="auto" w:sz="12" w:space="0"/>
            </w:tcBorders>
            <w:tcW w:w="1020" w:type="dxa"/>
            <w:textDirection w:val="lrTb"/>
            <w:noWrap w:val="false"/>
          </w:tcPr>
          <w:p>
            <w:pPr>
              <w:rPr>
                <w:rFonts w:ascii="宋体" w:hAnsi="宋体" w:cs="宋体"/>
                <w:sz w:val="24"/>
              </w:rPr>
            </w:pPr>
            <w:r>
              <w:rPr>
                <w:rFonts w:ascii="宋体" w:hAnsi="宋体" w:cs="宋体"/>
                <w:sz w:val="24"/>
              </w:rPr>
            </w:r>
            <w:r/>
          </w:p>
        </w:tc>
        <w:tc>
          <w:tcPr>
            <w:tcBorders>
              <w:bottom w:val="single" w:color="auto" w:sz="12" w:space="0"/>
            </w:tcBorders>
            <w:tcW w:w="921" w:type="dxa"/>
            <w:textDirection w:val="lrTb"/>
            <w:noWrap w:val="false"/>
          </w:tcPr>
          <w:p>
            <w:pPr>
              <w:rPr>
                <w:rFonts w:ascii="宋体" w:hAnsi="宋体" w:cs="宋体"/>
                <w:sz w:val="24"/>
              </w:rPr>
            </w:pPr>
            <w:r>
              <w:rPr>
                <w:rFonts w:ascii="宋体" w:hAnsi="宋体" w:cs="宋体"/>
                <w:sz w:val="24"/>
              </w:rPr>
            </w:r>
            <w:r/>
          </w:p>
        </w:tc>
      </w:tr>
    </w:tbl>
    <w:p>
      <w:pPr>
        <w:spacing w:line="440" w:lineRule="exact"/>
        <w:rPr>
          <w:rFonts w:ascii="宋体" w:hAnsi="宋体" w:cs="宋体"/>
          <w:sz w:val="24"/>
        </w:rPr>
      </w:pPr>
      <w:r>
        <w:rPr>
          <w:rFonts w:ascii="宋体" w:hAnsi="宋体" w:cs="宋体"/>
          <w:sz w:val="24"/>
        </w:rPr>
      </w:r>
      <w:r/>
    </w:p>
    <w:p>
      <w:pPr>
        <w:rPr>
          <w:rFonts w:hint="eastAsia" w:ascii="宋体" w:hAnsi="宋体" w:eastAsia="宋体" w:cs="宋体"/>
          <w:b/>
          <w:bCs/>
          <w:lang w:bidi="ar"/>
        </w:rPr>
      </w:pPr>
      <w:r/>
      <w:bookmarkStart w:id="524" w:name="_Toc296503228"/>
      <w:r/>
      <w:bookmarkStart w:id="525" w:name="_Toc296346729"/>
      <w:r/>
      <w:bookmarkStart w:id="526" w:name="_Toc296347227"/>
      <w:r/>
      <w:bookmarkStart w:id="527" w:name="_Toc296891056"/>
      <w:r/>
      <w:bookmarkStart w:id="528" w:name="_Toc267261699"/>
      <w:r/>
      <w:bookmarkStart w:id="529" w:name="_Toc296944567"/>
      <w:r/>
      <w:bookmarkStart w:id="530" w:name="_Toc296891268"/>
      <w:r>
        <w:rPr>
          <w:rFonts w:hint="eastAsia" w:ascii="宋体" w:hAnsi="宋体" w:eastAsia="宋体" w:cs="宋体"/>
          <w:b/>
          <w:bCs/>
          <w:lang w:bidi="ar"/>
        </w:rPr>
        <w:br w:type="page" w:clear="all"/>
      </w:r>
      <w:r/>
    </w:p>
    <w:p>
      <w:pPr>
        <w:spacing w:line="360" w:lineRule="auto"/>
        <w:widowControl/>
        <w:rPr>
          <w:rFonts w:hint="eastAsia" w:ascii="宋体" w:hAnsi="宋体" w:eastAsia="宋体" w:cs="宋体"/>
          <w:b/>
          <w:bCs/>
          <w:lang w:bidi="ar"/>
        </w:rPr>
      </w:pPr>
      <w:r>
        <w:rPr>
          <w:rFonts w:hint="eastAsia" w:ascii="宋体" w:hAnsi="宋体" w:eastAsia="宋体" w:cs="宋体"/>
          <w:b/>
          <w:bCs/>
          <w:lang w:bidi="ar"/>
        </w:rPr>
        <w:t xml:space="preserve">合同附件</w:t>
      </w:r>
      <w:r>
        <w:rPr>
          <w:rFonts w:hint="eastAsia" w:ascii="宋体" w:hAnsi="宋体" w:eastAsia="宋体" w:cs="宋体"/>
          <w:b/>
          <w:bCs/>
          <w:lang w:val="en-US" w:eastAsia="zh-CN" w:bidi="ar"/>
        </w:rPr>
        <w:t xml:space="preserve">6</w:t>
      </w:r>
      <w:r>
        <w:rPr>
          <w:rFonts w:hint="eastAsia" w:ascii="宋体" w:hAnsi="宋体" w:eastAsia="宋体" w:cs="宋体"/>
          <w:b/>
          <w:bCs/>
          <w:lang w:bidi="ar"/>
        </w:rPr>
        <w:t xml:space="preserve">：</w:t>
      </w:r>
      <w:bookmarkEnd w:id="524"/>
      <w:r/>
      <w:bookmarkEnd w:id="525"/>
      <w:r/>
      <w:bookmarkEnd w:id="526"/>
      <w:r/>
      <w:bookmarkEnd w:id="527"/>
      <w:r/>
      <w:bookmarkEnd w:id="528"/>
      <w:r/>
      <w:bookmarkEnd w:id="529"/>
      <w:r/>
      <w:bookmarkEnd w:id="530"/>
      <w:r/>
      <w:r/>
    </w:p>
    <w:p>
      <w:pPr>
        <w:jc w:val="center"/>
        <w:spacing w:before="120" w:after="120" w:line="440" w:lineRule="exact"/>
        <w:rPr>
          <w:rFonts w:ascii="宋体" w:hAnsi="宋体" w:cs="宋体"/>
          <w:b/>
          <w:sz w:val="24"/>
        </w:rPr>
      </w:pPr>
      <w:r>
        <w:rPr>
          <w:rFonts w:hint="eastAsia" w:ascii="宋体" w:hAnsi="宋体" w:cs="宋体"/>
          <w:b/>
          <w:sz w:val="24"/>
        </w:rPr>
        <w:t xml:space="preserve">承包人主要施工管理人员表</w:t>
      </w:r>
      <w:r/>
    </w:p>
    <w:tbl>
      <w:tblPr>
        <w:tblStyle w:val="693"/>
        <w:tblW w:w="959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21"/>
        <w:gridCol w:w="1410"/>
        <w:gridCol w:w="1215"/>
        <w:gridCol w:w="1305"/>
        <w:gridCol w:w="3945"/>
      </w:tblGrid>
      <w:tr>
        <w:trPr>
          <w:jc w:val="center"/>
          <w:trHeight w:val="507"/>
        </w:trPr>
        <w:tc>
          <w:tcPr>
            <w:tcBorders>
              <w:top w:val="single" w:color="auto" w:sz="12" w:space="0"/>
              <w:bottom w:val="single" w:color="auto" w:sz="6" w:space="0"/>
            </w:tcBorders>
            <w:tcW w:w="1721" w:type="dxa"/>
            <w:vAlign w:val="center"/>
            <w:textDirection w:val="lrTb"/>
            <w:noWrap w:val="false"/>
          </w:tcPr>
          <w:p>
            <w:pPr>
              <w:ind w:left="63" w:right="63"/>
              <w:jc w:val="center"/>
              <w:keepNext/>
              <w:spacing w:line="440" w:lineRule="exact"/>
              <w:tabs>
                <w:tab w:val="left" w:pos="5250" w:leader="none"/>
              </w:tabs>
              <w:rPr>
                <w:rFonts w:ascii="宋体" w:hAnsi="宋体" w:cs="宋体"/>
                <w:b/>
                <w:bCs/>
                <w:sz w:val="24"/>
              </w:rPr>
            </w:pPr>
            <w:r>
              <w:rPr>
                <w:rFonts w:hint="eastAsia" w:ascii="宋体" w:hAnsi="宋体" w:cs="宋体"/>
                <w:b/>
                <w:bCs/>
                <w:sz w:val="24"/>
              </w:rPr>
              <w:t xml:space="preserve">名    称</w:t>
            </w:r>
            <w:r/>
          </w:p>
        </w:tc>
        <w:tc>
          <w:tcPr>
            <w:tcBorders>
              <w:top w:val="single" w:color="auto" w:sz="12" w:space="0"/>
              <w:bottom w:val="single" w:color="auto" w:sz="6" w:space="0"/>
            </w:tcBorders>
            <w:tcW w:w="1410" w:type="dxa"/>
            <w:vAlign w:val="center"/>
            <w:textDirection w:val="lrTb"/>
            <w:noWrap w:val="false"/>
          </w:tcPr>
          <w:p>
            <w:pPr>
              <w:ind w:left="63" w:right="63"/>
              <w:jc w:val="center"/>
              <w:keepNext/>
              <w:spacing w:line="440" w:lineRule="exact"/>
              <w:tabs>
                <w:tab w:val="left" w:pos="5250" w:leader="none"/>
              </w:tabs>
              <w:rPr>
                <w:rFonts w:ascii="宋体" w:hAnsi="宋体" w:cs="宋体"/>
                <w:b/>
                <w:bCs/>
                <w:sz w:val="24"/>
              </w:rPr>
            </w:pPr>
            <w:r>
              <w:rPr>
                <w:rFonts w:hint="eastAsia" w:ascii="宋体" w:hAnsi="宋体" w:cs="宋体"/>
                <w:b/>
                <w:bCs/>
                <w:sz w:val="24"/>
              </w:rPr>
              <w:t xml:space="preserve">姓名</w:t>
            </w:r>
            <w:r/>
          </w:p>
        </w:tc>
        <w:tc>
          <w:tcPr>
            <w:tcBorders>
              <w:top w:val="single" w:color="auto" w:sz="12" w:space="0"/>
              <w:bottom w:val="single" w:color="auto" w:sz="6" w:space="0"/>
            </w:tcBorders>
            <w:tcW w:w="1215" w:type="dxa"/>
            <w:vAlign w:val="center"/>
            <w:textDirection w:val="lrTb"/>
            <w:noWrap w:val="false"/>
          </w:tcPr>
          <w:p>
            <w:pPr>
              <w:ind w:left="63" w:right="63"/>
              <w:jc w:val="center"/>
              <w:keepNext/>
              <w:spacing w:line="440" w:lineRule="exact"/>
              <w:tabs>
                <w:tab w:val="left" w:pos="5250" w:leader="none"/>
              </w:tabs>
              <w:rPr>
                <w:rFonts w:ascii="宋体" w:hAnsi="宋体" w:cs="宋体"/>
                <w:b/>
                <w:bCs/>
                <w:sz w:val="24"/>
              </w:rPr>
            </w:pPr>
            <w:r>
              <w:rPr>
                <w:rFonts w:hint="eastAsia" w:ascii="宋体" w:hAnsi="宋体" w:cs="宋体"/>
                <w:b/>
                <w:bCs/>
                <w:sz w:val="24"/>
              </w:rPr>
              <w:t xml:space="preserve">职务</w:t>
            </w:r>
            <w:r/>
          </w:p>
        </w:tc>
        <w:tc>
          <w:tcPr>
            <w:tcBorders>
              <w:top w:val="single" w:color="auto" w:sz="12" w:space="0"/>
              <w:bottom w:val="single" w:color="auto" w:sz="6" w:space="0"/>
            </w:tcBorders>
            <w:tcW w:w="1305" w:type="dxa"/>
            <w:vAlign w:val="center"/>
            <w:textDirection w:val="lrTb"/>
            <w:noWrap w:val="false"/>
          </w:tcPr>
          <w:p>
            <w:pPr>
              <w:ind w:left="63" w:right="63"/>
              <w:jc w:val="center"/>
              <w:keepNext/>
              <w:spacing w:line="440" w:lineRule="exact"/>
              <w:tabs>
                <w:tab w:val="left" w:pos="5250" w:leader="none"/>
              </w:tabs>
              <w:rPr>
                <w:rFonts w:ascii="宋体" w:hAnsi="宋体" w:cs="宋体"/>
                <w:b/>
                <w:bCs/>
                <w:sz w:val="24"/>
              </w:rPr>
            </w:pPr>
            <w:r>
              <w:rPr>
                <w:rFonts w:hint="eastAsia" w:ascii="宋体" w:hAnsi="宋体" w:cs="宋体"/>
                <w:b/>
                <w:bCs/>
                <w:sz w:val="24"/>
              </w:rPr>
              <w:t xml:space="preserve">职称</w:t>
            </w:r>
            <w:r/>
          </w:p>
        </w:tc>
        <w:tc>
          <w:tcPr>
            <w:tcBorders>
              <w:top w:val="single" w:color="auto" w:sz="12" w:space="0"/>
              <w:bottom w:val="single" w:color="auto" w:sz="6" w:space="0"/>
            </w:tcBorders>
            <w:tcW w:w="3945" w:type="dxa"/>
            <w:vAlign w:val="center"/>
            <w:textDirection w:val="lrTb"/>
            <w:noWrap w:val="false"/>
          </w:tcPr>
          <w:p>
            <w:pPr>
              <w:ind w:left="63" w:right="63"/>
              <w:jc w:val="center"/>
              <w:keepNext/>
              <w:spacing w:line="440" w:lineRule="exact"/>
              <w:tabs>
                <w:tab w:val="left" w:pos="5250" w:leader="none"/>
              </w:tabs>
              <w:rPr>
                <w:rFonts w:ascii="宋体" w:hAnsi="宋体" w:cs="宋体"/>
                <w:b/>
                <w:bCs/>
                <w:sz w:val="24"/>
              </w:rPr>
            </w:pPr>
            <w:r>
              <w:rPr>
                <w:rFonts w:hint="eastAsia" w:ascii="宋体" w:hAnsi="宋体" w:cs="宋体"/>
                <w:b/>
                <w:bCs/>
                <w:sz w:val="24"/>
              </w:rPr>
              <w:t xml:space="preserve">主要资历、经验及承担过的项目</w:t>
            </w:r>
            <w:r/>
          </w:p>
        </w:tc>
      </w:tr>
      <w:tr>
        <w:trPr>
          <w:jc w:val="center"/>
          <w:trHeight w:val="566"/>
        </w:trPr>
        <w:tc>
          <w:tcPr>
            <w:gridSpan w:val="5"/>
            <w:tcBorders>
              <w:top w:val="single" w:color="auto" w:sz="6" w:space="0"/>
            </w:tcBorders>
            <w:tcW w:w="9596"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一、总部人员</w:t>
            </w:r>
            <w:r/>
          </w:p>
        </w:tc>
      </w:tr>
      <w:tr>
        <w:trPr>
          <w:jc w:val="center"/>
          <w:trHeight w:val="566"/>
        </w:trPr>
        <w:tc>
          <w:tcPr>
            <w:tcBorders>
              <w:top w:val="none" w:color="000000" w:sz="4" w:space="0"/>
              <w:bottom w:val="none" w:color="000000" w:sz="4" w:space="0"/>
            </w:tcBorders>
            <w:tcW w:w="17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项目主管</w:t>
            </w:r>
            <w:r/>
          </w:p>
        </w:tc>
        <w:tc>
          <w:tcPr>
            <w:tcBorders>
              <w:top w:val="none" w:color="000000" w:sz="4" w:space="0"/>
            </w:tcBorders>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6"/>
        </w:trPr>
        <w:tc>
          <w:tcPr>
            <w:tcW w:w="1721" w:type="dxa"/>
            <w:vAlign w:val="center"/>
            <w:vMerge w:val="restart"/>
            <w:textDirection w:val="lrTb"/>
            <w:noWrap w:val="false"/>
          </w:tcPr>
          <w:p>
            <w:pPr>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其他人员</w:t>
            </w:r>
            <w:r/>
          </w:p>
        </w:tc>
        <w:tc>
          <w:tcPr>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6"/>
        </w:trPr>
        <w:tc>
          <w:tcPr>
            <w:tcW w:w="1721" w:type="dxa"/>
            <w:vAlign w:val="center"/>
            <w:vMerge w:val="continue"/>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6"/>
        </w:trPr>
        <w:tc>
          <w:tcPr>
            <w:tcBorders>
              <w:bottom w:val="none" w:color="000000" w:sz="4" w:space="0"/>
            </w:tcBorders>
            <w:tcW w:w="1721" w:type="dxa"/>
            <w:vAlign w:val="center"/>
            <w:vMerge w:val="continue"/>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6"/>
        </w:trPr>
        <w:tc>
          <w:tcPr>
            <w:gridSpan w:val="5"/>
            <w:tcW w:w="9596"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二、现场人员</w:t>
            </w:r>
            <w:r/>
          </w:p>
        </w:tc>
      </w:tr>
      <w:tr>
        <w:trPr>
          <w:jc w:val="center"/>
          <w:trHeight w:val="566"/>
        </w:trPr>
        <w:tc>
          <w:tcPr>
            <w:tcW w:w="17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项目经理</w:t>
            </w:r>
            <w:r/>
          </w:p>
        </w:tc>
        <w:tc>
          <w:tcPr>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6"/>
        </w:trPr>
        <w:tc>
          <w:tcPr>
            <w:tcW w:w="17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技术负责人</w:t>
            </w:r>
            <w:r/>
          </w:p>
        </w:tc>
        <w:tc>
          <w:tcPr>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6"/>
        </w:trPr>
        <w:tc>
          <w:tcPr>
            <w:tcW w:w="17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施工管理</w:t>
            </w:r>
            <w:r/>
          </w:p>
        </w:tc>
        <w:tc>
          <w:tcPr>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6"/>
        </w:trPr>
        <w:tc>
          <w:tcPr>
            <w:tcW w:w="17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质量管理</w:t>
            </w:r>
            <w:r/>
          </w:p>
        </w:tc>
        <w:tc>
          <w:tcPr>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6"/>
        </w:trPr>
        <w:tc>
          <w:tcPr>
            <w:tcW w:w="17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安全管理</w:t>
            </w:r>
            <w:r/>
          </w:p>
        </w:tc>
        <w:tc>
          <w:tcPr>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6"/>
        </w:trPr>
        <w:tc>
          <w:tcPr>
            <w:tcW w:w="17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6"/>
        </w:trPr>
        <w:tc>
          <w:tcPr>
            <w:tcW w:w="1721"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6"/>
        </w:trPr>
        <w:tc>
          <w:tcPr>
            <w:tcW w:w="1721" w:type="dxa"/>
            <w:vAlign w:val="center"/>
            <w:vMerge w:val="restart"/>
            <w:textDirection w:val="lrTb"/>
            <w:noWrap w:val="false"/>
          </w:tcPr>
          <w:p>
            <w:pPr>
              <w:ind w:left="63" w:right="63"/>
              <w:keepNext/>
              <w:spacing w:line="440" w:lineRule="exact"/>
              <w:tabs>
                <w:tab w:val="left" w:pos="5250" w:leader="none"/>
              </w:tabs>
              <w:rPr>
                <w:rFonts w:ascii="宋体" w:hAnsi="宋体" w:cs="宋体"/>
                <w:sz w:val="24"/>
              </w:rPr>
            </w:pPr>
            <w:r>
              <w:rPr>
                <w:rFonts w:hint="eastAsia" w:ascii="宋体" w:hAnsi="宋体" w:cs="宋体"/>
                <w:sz w:val="24"/>
              </w:rPr>
              <w:t xml:space="preserve">其他人员</w:t>
            </w:r>
            <w:r/>
          </w:p>
        </w:tc>
        <w:tc>
          <w:tcPr>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6"/>
        </w:trPr>
        <w:tc>
          <w:tcPr>
            <w:tcW w:w="1721" w:type="dxa"/>
            <w:vAlign w:val="center"/>
            <w:vMerge w:val="continue"/>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none" w:color="000000" w:sz="4" w:space="0"/>
            </w:tcBorders>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none" w:color="000000" w:sz="4" w:space="0"/>
            </w:tcBorders>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none" w:color="000000" w:sz="4" w:space="0"/>
            </w:tcBorders>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none" w:color="000000" w:sz="4" w:space="0"/>
            </w:tcBorders>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6"/>
        </w:trPr>
        <w:tc>
          <w:tcPr>
            <w:tcW w:w="1721" w:type="dxa"/>
            <w:vAlign w:val="center"/>
            <w:vMerge w:val="continue"/>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6"/>
        </w:trPr>
        <w:tc>
          <w:tcPr>
            <w:tcW w:w="1721" w:type="dxa"/>
            <w:vAlign w:val="center"/>
            <w:vMerge w:val="continue"/>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66"/>
        </w:trPr>
        <w:tc>
          <w:tcPr>
            <w:tcW w:w="1721" w:type="dxa"/>
            <w:vAlign w:val="center"/>
            <w:vMerge w:val="continue"/>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98"/>
        </w:trPr>
        <w:tc>
          <w:tcPr>
            <w:tcBorders>
              <w:bottom w:val="single" w:color="auto" w:sz="12" w:space="0"/>
            </w:tcBorders>
            <w:tcW w:w="1721" w:type="dxa"/>
            <w:vAlign w:val="center"/>
            <w:vMerge w:val="continue"/>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single" w:color="auto" w:sz="12" w:space="0"/>
            </w:tcBorders>
            <w:tcW w:w="1410"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single" w:color="auto" w:sz="12" w:space="0"/>
            </w:tcBorders>
            <w:tcW w:w="121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single" w:color="auto" w:sz="12" w:space="0"/>
            </w:tcBorders>
            <w:tcW w:w="130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bottom w:val="single" w:color="auto" w:sz="12" w:space="0"/>
            </w:tcBorders>
            <w:tcW w:w="3945" w:type="dxa"/>
            <w:vAlign w:val="center"/>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bl>
    <w:p>
      <w:pPr>
        <w:spacing w:line="360" w:lineRule="auto"/>
        <w:widowControl/>
        <w:rPr>
          <w:rFonts w:hint="eastAsia" w:ascii="宋体" w:hAnsi="宋体" w:eastAsia="宋体" w:cs="宋体"/>
          <w:b/>
          <w:bCs/>
          <w:lang w:bidi="ar"/>
        </w:rPr>
      </w:pPr>
      <w:r>
        <w:rPr>
          <w:rFonts w:hint="eastAsia" w:ascii="宋体" w:hAnsi="宋体" w:cs="宋体"/>
          <w:sz w:val="24"/>
        </w:rPr>
        <w:br w:type="page" w:clear="all"/>
      </w:r>
      <w:r>
        <w:rPr>
          <w:rFonts w:hint="eastAsia" w:ascii="宋体" w:hAnsi="宋体" w:eastAsia="宋体" w:cs="宋体"/>
          <w:b/>
          <w:bCs/>
          <w:lang w:bidi="ar"/>
        </w:rPr>
        <w:t xml:space="preserve">合同附件7：</w:t>
      </w:r>
      <w:r/>
    </w:p>
    <w:p>
      <w:pPr>
        <w:jc w:val="center"/>
        <w:spacing w:before="120" w:after="120" w:line="440" w:lineRule="exact"/>
        <w:rPr>
          <w:rFonts w:ascii="宋体" w:hAnsi="宋体" w:cs="宋体"/>
          <w:b/>
          <w:bCs/>
          <w:sz w:val="24"/>
        </w:rPr>
      </w:pPr>
      <w:r>
        <w:rPr>
          <w:rFonts w:hint="eastAsia" w:ascii="宋体" w:hAnsi="宋体" w:cs="宋体"/>
          <w:b/>
          <w:bCs/>
          <w:sz w:val="24"/>
        </w:rPr>
        <w:t xml:space="preserve">11-1：材料暂估价表</w:t>
      </w:r>
      <w:r/>
    </w:p>
    <w:tbl>
      <w:tblPr>
        <w:tblStyle w:val="693"/>
        <w:tblW w:w="96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15"/>
        <w:gridCol w:w="2628"/>
        <w:gridCol w:w="870"/>
        <w:gridCol w:w="791"/>
        <w:gridCol w:w="1383"/>
        <w:gridCol w:w="1450"/>
        <w:gridCol w:w="1464"/>
      </w:tblGrid>
      <w:tr>
        <w:trPr>
          <w:jc w:val="center"/>
          <w:trHeight w:val="1024"/>
        </w:trPr>
        <w:tc>
          <w:tcPr>
            <w:tcBorders>
              <w:top w:val="single" w:color="auto" w:sz="12" w:space="0"/>
              <w:bottom w:val="single" w:color="auto" w:sz="6" w:space="0"/>
            </w:tcBorders>
            <w:tcW w:w="1015"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序号</w:t>
            </w:r>
            <w:r/>
          </w:p>
        </w:tc>
        <w:tc>
          <w:tcPr>
            <w:tcBorders>
              <w:top w:val="single" w:color="auto" w:sz="12" w:space="0"/>
              <w:bottom w:val="single" w:color="auto" w:sz="6" w:space="0"/>
            </w:tcBorders>
            <w:tcW w:w="2628"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名称</w:t>
            </w:r>
            <w:r/>
          </w:p>
        </w:tc>
        <w:tc>
          <w:tcPr>
            <w:tcBorders>
              <w:top w:val="single" w:color="auto" w:sz="12" w:space="0"/>
              <w:bottom w:val="single" w:color="auto" w:sz="6" w:space="0"/>
            </w:tcBorders>
            <w:tcW w:w="870"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单位</w:t>
            </w:r>
            <w:r/>
          </w:p>
        </w:tc>
        <w:tc>
          <w:tcPr>
            <w:tcBorders>
              <w:top w:val="single" w:color="auto" w:sz="12" w:space="0"/>
              <w:bottom w:val="single" w:color="auto" w:sz="6" w:space="0"/>
            </w:tcBorders>
            <w:tcW w:w="791"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数量</w:t>
            </w:r>
            <w:r/>
          </w:p>
        </w:tc>
        <w:tc>
          <w:tcPr>
            <w:tcBorders>
              <w:top w:val="single" w:color="auto" w:sz="12" w:space="0"/>
              <w:bottom w:val="single" w:color="auto" w:sz="6" w:space="0"/>
            </w:tcBorders>
            <w:tcW w:w="1383"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单价（元）</w:t>
            </w:r>
            <w:r/>
          </w:p>
        </w:tc>
        <w:tc>
          <w:tcPr>
            <w:tcBorders>
              <w:top w:val="single" w:color="auto" w:sz="12" w:space="0"/>
              <w:bottom w:val="single" w:color="auto" w:sz="6" w:space="0"/>
            </w:tcBorders>
            <w:tcW w:w="1450"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合价（元）</w:t>
            </w:r>
            <w:r/>
          </w:p>
        </w:tc>
        <w:tc>
          <w:tcPr>
            <w:tcBorders>
              <w:top w:val="single" w:color="auto" w:sz="12" w:space="0"/>
              <w:bottom w:val="single" w:color="auto" w:sz="6" w:space="0"/>
            </w:tcBorders>
            <w:tcW w:w="1464"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备注</w:t>
            </w:r>
            <w:r/>
          </w:p>
        </w:tc>
      </w:tr>
      <w:tr>
        <w:trPr>
          <w:jc w:val="center"/>
          <w:trHeight w:val="512"/>
        </w:trPr>
        <w:tc>
          <w:tcPr>
            <w:tcBorders>
              <w:top w:val="single" w:color="auto" w:sz="6" w:space="0"/>
              <w:bottom w:val="single" w:color="auto" w:sz="6" w:space="0"/>
            </w:tcBorders>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bottom w:val="single" w:color="auto" w:sz="6" w:space="0"/>
            </w:tcBorders>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bottom w:val="single" w:color="auto" w:sz="6" w:space="0"/>
            </w:tcBorders>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bottom w:val="single" w:color="auto" w:sz="6" w:space="0"/>
            </w:tcBorders>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bottom w:val="single" w:color="auto" w:sz="6" w:space="0"/>
            </w:tcBorders>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bottom w:val="single" w:color="auto" w:sz="6" w:space="0"/>
            </w:tcBorders>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bottom w:val="single" w:color="auto" w:sz="6" w:space="0"/>
            </w:tcBorders>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Borders>
              <w:top w:val="none" w:color="000000" w:sz="4" w:space="0"/>
            </w:tcBorders>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12"/>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5"/>
        </w:trPr>
        <w:tc>
          <w:tcPr>
            <w:tcW w:w="101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62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7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79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8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5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6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bl>
    <w:p>
      <w:pPr>
        <w:spacing w:before="120" w:after="120" w:line="440" w:lineRule="exact"/>
        <w:rPr>
          <w:rFonts w:ascii="宋体" w:hAnsi="宋体" w:cs="宋体"/>
          <w:sz w:val="24"/>
        </w:rPr>
      </w:pPr>
      <w:r>
        <w:rPr>
          <w:rFonts w:ascii="宋体" w:hAnsi="宋体" w:cs="宋体"/>
          <w:sz w:val="24"/>
        </w:rPr>
      </w:r>
      <w:r/>
    </w:p>
    <w:p>
      <w:pPr>
        <w:jc w:val="center"/>
        <w:spacing w:before="120" w:after="120" w:line="440" w:lineRule="exact"/>
        <w:rPr>
          <w:rFonts w:ascii="宋体" w:hAnsi="宋体" w:cs="宋体"/>
          <w:b/>
          <w:sz w:val="24"/>
        </w:rPr>
      </w:pPr>
      <w:r>
        <w:rPr>
          <w:rFonts w:hint="eastAsia" w:ascii="宋体" w:hAnsi="宋体" w:cs="宋体"/>
          <w:sz w:val="24"/>
        </w:rPr>
        <w:br w:type="page" w:clear="all"/>
      </w:r>
      <w:r>
        <w:rPr>
          <w:rFonts w:hint="eastAsia" w:ascii="宋体" w:hAnsi="宋体" w:cs="宋体"/>
          <w:b/>
          <w:sz w:val="24"/>
        </w:rPr>
        <w:t xml:space="preserve">11-2：工程设备暂估价表</w:t>
      </w:r>
      <w:r/>
    </w:p>
    <w:tbl>
      <w:tblPr>
        <w:tblStyle w:val="693"/>
        <w:tblW w:w="93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34"/>
        <w:gridCol w:w="2066"/>
        <w:gridCol w:w="886"/>
        <w:gridCol w:w="1035"/>
        <w:gridCol w:w="1408"/>
        <w:gridCol w:w="1477"/>
        <w:gridCol w:w="1420"/>
      </w:tblGrid>
      <w:tr>
        <w:trPr>
          <w:jc w:val="center"/>
          <w:trHeight w:val="1087"/>
        </w:trPr>
        <w:tc>
          <w:tcPr>
            <w:tcBorders>
              <w:top w:val="single" w:color="auto" w:sz="12" w:space="0"/>
              <w:bottom w:val="single" w:color="auto" w:sz="6" w:space="0"/>
            </w:tcBorders>
            <w:tcW w:w="1034"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序号</w:t>
            </w:r>
            <w:r/>
          </w:p>
        </w:tc>
        <w:tc>
          <w:tcPr>
            <w:tcBorders>
              <w:top w:val="single" w:color="auto" w:sz="12" w:space="0"/>
              <w:bottom w:val="single" w:color="auto" w:sz="6" w:space="0"/>
            </w:tcBorders>
            <w:tcW w:w="2066"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名称</w:t>
            </w:r>
            <w:r/>
          </w:p>
        </w:tc>
        <w:tc>
          <w:tcPr>
            <w:tcBorders>
              <w:top w:val="single" w:color="auto" w:sz="12" w:space="0"/>
              <w:bottom w:val="single" w:color="auto" w:sz="6" w:space="0"/>
            </w:tcBorders>
            <w:tcW w:w="886"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单位</w:t>
            </w:r>
            <w:r/>
          </w:p>
        </w:tc>
        <w:tc>
          <w:tcPr>
            <w:tcBorders>
              <w:top w:val="single" w:color="auto" w:sz="12" w:space="0"/>
              <w:bottom w:val="single" w:color="auto" w:sz="6" w:space="0"/>
            </w:tcBorders>
            <w:tcW w:w="1035"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数量</w:t>
            </w:r>
            <w:r/>
          </w:p>
        </w:tc>
        <w:tc>
          <w:tcPr>
            <w:tcBorders>
              <w:top w:val="single" w:color="auto" w:sz="12" w:space="0"/>
              <w:bottom w:val="single" w:color="auto" w:sz="6" w:space="0"/>
            </w:tcBorders>
            <w:tcW w:w="1408" w:type="dxa"/>
            <w:vAlign w:val="center"/>
            <w:textDirection w:val="lrTb"/>
            <w:noWrap w:val="false"/>
          </w:tcPr>
          <w:p>
            <w:pPr>
              <w:ind w:left="63" w:right="63"/>
              <w:jc w:val="center"/>
              <w:keepNext/>
              <w:spacing w:line="440" w:lineRule="exact"/>
              <w:tabs>
                <w:tab w:val="left" w:pos="5250" w:leader="none"/>
              </w:tabs>
              <w:rPr>
                <w:rFonts w:hint="eastAsia" w:ascii="宋体" w:hAnsi="宋体" w:cs="宋体"/>
                <w:sz w:val="24"/>
              </w:rPr>
            </w:pPr>
            <w:r>
              <w:rPr>
                <w:rFonts w:hint="eastAsia" w:ascii="宋体" w:hAnsi="宋体" w:cs="宋体"/>
                <w:sz w:val="24"/>
              </w:rPr>
              <w:t xml:space="preserve">单价</w:t>
            </w:r>
            <w:r/>
          </w:p>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（元）</w:t>
            </w:r>
            <w:r/>
          </w:p>
        </w:tc>
        <w:tc>
          <w:tcPr>
            <w:tcBorders>
              <w:top w:val="single" w:color="auto" w:sz="12" w:space="0"/>
              <w:bottom w:val="single" w:color="auto" w:sz="6" w:space="0"/>
            </w:tcBorders>
            <w:tcW w:w="1477" w:type="dxa"/>
            <w:vAlign w:val="center"/>
            <w:textDirection w:val="lrTb"/>
            <w:noWrap w:val="false"/>
          </w:tcPr>
          <w:p>
            <w:pPr>
              <w:ind w:left="63" w:right="63"/>
              <w:jc w:val="center"/>
              <w:keepNext/>
              <w:spacing w:line="440" w:lineRule="exact"/>
              <w:tabs>
                <w:tab w:val="left" w:pos="5250" w:leader="none"/>
              </w:tabs>
              <w:rPr>
                <w:rFonts w:hint="eastAsia" w:ascii="宋体" w:hAnsi="宋体" w:cs="宋体"/>
                <w:sz w:val="24"/>
              </w:rPr>
            </w:pPr>
            <w:r>
              <w:rPr>
                <w:rFonts w:hint="eastAsia" w:ascii="宋体" w:hAnsi="宋体" w:cs="宋体"/>
                <w:sz w:val="24"/>
              </w:rPr>
              <w:t xml:space="preserve">合价</w:t>
            </w:r>
            <w:r/>
          </w:p>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（元）</w:t>
            </w:r>
            <w:r/>
          </w:p>
        </w:tc>
        <w:tc>
          <w:tcPr>
            <w:tcBorders>
              <w:top w:val="single" w:color="auto" w:sz="12" w:space="0"/>
              <w:bottom w:val="single" w:color="auto" w:sz="6" w:space="0"/>
            </w:tcBorders>
            <w:tcW w:w="1420"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备注</w:t>
            </w:r>
            <w:r/>
          </w:p>
        </w:tc>
      </w:tr>
      <w:tr>
        <w:trPr>
          <w:jc w:val="center"/>
          <w:trHeight w:val="543"/>
        </w:trPr>
        <w:tc>
          <w:tcPr>
            <w:tcBorders>
              <w:top w:val="single" w:color="auto" w:sz="6" w:space="0"/>
              <w:bottom w:val="single" w:color="auto" w:sz="6" w:space="0"/>
            </w:tcBorders>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bottom w:val="single" w:color="auto" w:sz="6" w:space="0"/>
            </w:tcBorders>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bottom w:val="single" w:color="auto" w:sz="6" w:space="0"/>
            </w:tcBorders>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bottom w:val="single" w:color="auto" w:sz="6" w:space="0"/>
            </w:tcBorders>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bottom w:val="single" w:color="auto" w:sz="6" w:space="0"/>
            </w:tcBorders>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bottom w:val="single" w:color="auto" w:sz="6" w:space="0"/>
            </w:tcBorders>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single" w:color="auto" w:sz="6" w:space="0"/>
              <w:bottom w:val="single" w:color="auto" w:sz="6" w:space="0"/>
            </w:tcBorders>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Borders>
              <w:top w:val="none" w:color="000000" w:sz="4" w:space="0"/>
            </w:tcBorders>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Borders>
              <w:top w:val="none" w:color="000000" w:sz="4" w:space="0"/>
            </w:tcBorders>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43"/>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Height w:val="579"/>
        </w:trPr>
        <w:tc>
          <w:tcPr>
            <w:tcW w:w="103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206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86"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035"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0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77"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20"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bl>
    <w:p>
      <w:pPr>
        <w:spacing w:line="440" w:lineRule="exact"/>
        <w:rPr>
          <w:rFonts w:ascii="宋体" w:hAnsi="宋体" w:cs="宋体"/>
          <w:sz w:val="24"/>
        </w:rPr>
      </w:pPr>
      <w:r>
        <w:rPr>
          <w:rFonts w:ascii="宋体" w:hAnsi="宋体" w:cs="宋体"/>
          <w:sz w:val="24"/>
        </w:rPr>
      </w:r>
      <w:r/>
    </w:p>
    <w:p>
      <w:pPr>
        <w:jc w:val="center"/>
        <w:spacing w:before="120" w:after="120" w:line="440" w:lineRule="exact"/>
        <w:rPr>
          <w:rFonts w:ascii="宋体" w:hAnsi="宋体" w:cs="宋体"/>
          <w:b/>
          <w:sz w:val="24"/>
        </w:rPr>
      </w:pPr>
      <w:r>
        <w:rPr>
          <w:rFonts w:hint="eastAsia" w:ascii="宋体" w:hAnsi="宋体" w:cs="宋体"/>
          <w:sz w:val="24"/>
        </w:rPr>
        <w:br w:type="page" w:clear="all"/>
      </w:r>
      <w:r>
        <w:rPr>
          <w:rFonts w:hint="eastAsia" w:ascii="宋体" w:hAnsi="宋体" w:cs="宋体"/>
          <w:b/>
          <w:sz w:val="24"/>
        </w:rPr>
        <w:t xml:space="preserve">11-3：专业工程暂估价表</w:t>
      </w:r>
      <w:r/>
    </w:p>
    <w:tbl>
      <w:tblPr>
        <w:tblStyle w:val="693"/>
        <w:tblW w:w="87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994"/>
        <w:gridCol w:w="1352"/>
        <w:gridCol w:w="1418"/>
        <w:gridCol w:w="1168"/>
      </w:tblGrid>
      <w:tr>
        <w:trPr>
          <w:jc w:val="center"/>
        </w:trPr>
        <w:tc>
          <w:tcPr>
            <w:tcBorders>
              <w:top w:val="single" w:color="auto" w:sz="12" w:space="0"/>
              <w:bottom w:val="single" w:color="auto" w:sz="6" w:space="0"/>
            </w:tcBorders>
            <w:tcW w:w="993"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序号</w:t>
            </w:r>
            <w:r/>
          </w:p>
        </w:tc>
        <w:tc>
          <w:tcPr>
            <w:tcBorders>
              <w:top w:val="single" w:color="auto" w:sz="12" w:space="0"/>
              <w:bottom w:val="single" w:color="auto" w:sz="6" w:space="0"/>
            </w:tcBorders>
            <w:tcW w:w="1984"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名称</w:t>
            </w:r>
            <w:r/>
          </w:p>
        </w:tc>
        <w:tc>
          <w:tcPr>
            <w:tcBorders>
              <w:top w:val="single" w:color="auto" w:sz="12" w:space="0"/>
              <w:bottom w:val="single" w:color="auto" w:sz="6" w:space="0"/>
            </w:tcBorders>
            <w:tcW w:w="851"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单位</w:t>
            </w:r>
            <w:r/>
          </w:p>
        </w:tc>
        <w:tc>
          <w:tcPr>
            <w:tcBorders>
              <w:top w:val="single" w:color="auto" w:sz="12" w:space="0"/>
              <w:bottom w:val="single" w:color="auto" w:sz="6" w:space="0"/>
            </w:tcBorders>
            <w:tcW w:w="994"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数量</w:t>
            </w:r>
            <w:r/>
          </w:p>
        </w:tc>
        <w:tc>
          <w:tcPr>
            <w:tcBorders>
              <w:top w:val="single" w:color="auto" w:sz="12" w:space="0"/>
              <w:bottom w:val="single" w:color="auto" w:sz="6" w:space="0"/>
            </w:tcBorders>
            <w:tcW w:w="1352"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单价（元）</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合价（元）</w:t>
            </w:r>
            <w:r/>
          </w:p>
        </w:tc>
        <w:tc>
          <w:tcPr>
            <w:tcBorders>
              <w:top w:val="single" w:color="auto" w:sz="12" w:space="0"/>
              <w:bottom w:val="single" w:color="auto" w:sz="6" w:space="0"/>
            </w:tcBorders>
            <w:tcW w:w="1168" w:type="dxa"/>
            <w:vAlign w:val="center"/>
            <w:textDirection w:val="lrTb"/>
            <w:noWrap w:val="false"/>
          </w:tcPr>
          <w:p>
            <w:pPr>
              <w:ind w:left="63" w:right="63"/>
              <w:jc w:val="center"/>
              <w:keepNext/>
              <w:spacing w:line="440" w:lineRule="exact"/>
              <w:tabs>
                <w:tab w:val="left" w:pos="5250" w:leader="none"/>
              </w:tabs>
              <w:rPr>
                <w:rFonts w:ascii="宋体" w:hAnsi="宋体" w:cs="宋体"/>
                <w:sz w:val="24"/>
              </w:rPr>
            </w:pPr>
            <w:r>
              <w:rPr>
                <w:rFonts w:hint="eastAsia" w:ascii="宋体" w:hAnsi="宋体" w:cs="宋体"/>
                <w:sz w:val="24"/>
              </w:rPr>
              <w:t xml:space="preserve">备注</w:t>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r>
        <w:trPr>
          <w:jc w:val="center"/>
        </w:trPr>
        <w:tc>
          <w:tcPr>
            <w:tcW w:w="993"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98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851"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994"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352"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41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c>
          <w:tcPr>
            <w:tcW w:w="1168" w:type="dxa"/>
            <w:textDirection w:val="lrTb"/>
            <w:noWrap w:val="false"/>
          </w:tcPr>
          <w:p>
            <w:pPr>
              <w:ind w:left="63" w:right="63"/>
              <w:keepNext/>
              <w:spacing w:line="440" w:lineRule="exact"/>
              <w:tabs>
                <w:tab w:val="left" w:pos="5250" w:leader="none"/>
              </w:tabs>
              <w:rPr>
                <w:rFonts w:ascii="宋体" w:hAnsi="宋体" w:cs="宋体"/>
                <w:sz w:val="24"/>
              </w:rPr>
            </w:pPr>
            <w:r>
              <w:rPr>
                <w:rFonts w:ascii="宋体" w:hAnsi="宋体" w:cs="宋体"/>
                <w:sz w:val="24"/>
              </w:rPr>
            </w:r>
            <w:r/>
          </w:p>
        </w:tc>
      </w:tr>
    </w:tbl>
    <w:p>
      <w:pPr>
        <w:rPr>
          <w:rFonts w:ascii="宋体" w:hAnsi="宋体" w:cs="宋体"/>
          <w:sz w:val="24"/>
        </w:rPr>
      </w:pPr>
      <w:r>
        <w:rPr>
          <w:rFonts w:ascii="宋体" w:hAnsi="宋体" w:cs="宋体"/>
          <w:sz w:val="24"/>
        </w:rPr>
      </w:r>
      <w:r/>
    </w:p>
    <w:p>
      <w:pPr>
        <w:rPr>
          <w:rFonts w:hint="eastAsia" w:ascii="宋体" w:hAnsi="宋体" w:eastAsia="宋体" w:cs="宋体"/>
          <w:b/>
          <w:bCs/>
          <w:sz w:val="32"/>
          <w:szCs w:val="32"/>
          <w:lang w:bidi="ar"/>
        </w:rPr>
      </w:pPr>
      <w:r>
        <w:rPr>
          <w:rFonts w:hint="eastAsia" w:ascii="宋体" w:hAnsi="宋体" w:eastAsia="宋体" w:cs="宋体"/>
          <w:b/>
          <w:bCs/>
          <w:sz w:val="32"/>
          <w:szCs w:val="32"/>
          <w:lang w:bidi="ar"/>
        </w:rPr>
      </w:r>
      <w:r/>
    </w:p>
    <w:p>
      <w:pPr>
        <w:rPr>
          <w:rFonts w:hint="eastAsia" w:ascii="宋体" w:hAnsi="宋体" w:eastAsia="宋体" w:cs="宋体"/>
          <w:b/>
          <w:bCs/>
          <w:sz w:val="32"/>
          <w:szCs w:val="32"/>
          <w:lang w:bidi="ar"/>
        </w:rPr>
      </w:pPr>
      <w:r>
        <w:rPr>
          <w:rFonts w:hint="eastAsia" w:ascii="宋体" w:hAnsi="宋体" w:eastAsia="宋体" w:cs="宋体"/>
          <w:b/>
          <w:bCs/>
          <w:sz w:val="32"/>
          <w:szCs w:val="32"/>
          <w:lang w:bidi="ar"/>
        </w:rPr>
        <w:br w:type="page" w:clear="all"/>
      </w:r>
      <w:r/>
    </w:p>
    <w:p>
      <w:pPr>
        <w:jc w:val="left"/>
        <w:spacing w:line="360" w:lineRule="auto"/>
        <w:rPr>
          <w:rFonts w:hint="eastAsia" w:ascii="宋体" w:hAnsi="宋体" w:eastAsia="宋体" w:cs="宋体"/>
          <w:b/>
          <w:bCs/>
          <w:lang w:bidi="ar"/>
        </w:rPr>
      </w:pPr>
      <w:r>
        <w:rPr>
          <w:rFonts w:hint="eastAsia" w:ascii="宋体" w:hAnsi="宋体" w:eastAsia="宋体" w:cs="宋体"/>
          <w:b/>
          <w:bCs/>
          <w:lang w:bidi="ar"/>
        </w:rPr>
        <w:t xml:space="preserve">合同附件</w:t>
      </w:r>
      <w:r>
        <w:rPr>
          <w:rFonts w:hint="eastAsia" w:ascii="宋体" w:hAnsi="宋体" w:cs="宋体"/>
          <w:b/>
          <w:bCs/>
          <w:lang w:val="en-US" w:eastAsia="zh-CN" w:bidi="ar"/>
        </w:rPr>
        <w:t xml:space="preserve">8</w:t>
      </w:r>
      <w:r>
        <w:rPr>
          <w:rFonts w:hint="eastAsia" w:ascii="宋体" w:hAnsi="宋体" w:eastAsia="宋体" w:cs="宋体"/>
          <w:b/>
          <w:bCs/>
          <w:lang w:bidi="ar"/>
        </w:rPr>
        <w:t xml:space="preserve">：</w:t>
      </w:r>
      <w:r/>
    </w:p>
    <w:p>
      <w:pPr>
        <w:jc w:val="center"/>
        <w:spacing w:line="360" w:lineRule="auto"/>
        <w:rPr>
          <w:rFonts w:hint="eastAsia" w:ascii="宋体" w:hAnsi="宋体" w:eastAsia="宋体" w:cs="宋体"/>
          <w:b/>
          <w:bCs/>
          <w:sz w:val="32"/>
          <w:szCs w:val="32"/>
          <w:lang w:bidi="ar"/>
        </w:rPr>
      </w:pPr>
      <w:r>
        <w:rPr>
          <w:rFonts w:hint="eastAsia" w:ascii="宋体" w:hAnsi="宋体" w:eastAsia="宋体" w:cs="宋体"/>
          <w:b/>
          <w:bCs/>
          <w:sz w:val="32"/>
          <w:szCs w:val="32"/>
          <w:lang w:bidi="ar"/>
        </w:rPr>
        <w:t xml:space="preserve">廉洁协议书</w:t>
      </w:r>
      <w:r/>
    </w:p>
    <w:p>
      <w:pPr>
        <w:ind w:firstLine="420"/>
        <w:spacing w:line="380" w:lineRule="exact"/>
        <w:rPr>
          <w:rFonts w:hint="eastAsia" w:ascii="宋体" w:hAnsi="宋体" w:eastAsia="宋体" w:cs="宋体"/>
          <w:szCs w:val="21"/>
          <w:lang w:bidi="ar"/>
        </w:rPr>
      </w:pPr>
      <w:r>
        <w:rPr>
          <w:rFonts w:hint="eastAsia" w:ascii="宋体" w:hAnsi="宋体" w:eastAsia="宋体" w:cs="宋体"/>
          <w:szCs w:val="21"/>
          <w:lang w:bidi="ar"/>
        </w:rPr>
      </w:r>
      <w:r/>
    </w:p>
    <w:p>
      <w:pPr>
        <w:ind w:firstLine="420"/>
        <w:spacing w:line="380" w:lineRule="exact"/>
        <w:rPr>
          <w:rFonts w:hint="eastAsia" w:ascii="宋体" w:hAnsi="宋体" w:eastAsia="宋体" w:cs="宋体"/>
          <w:bCs/>
          <w:szCs w:val="21"/>
          <w:u w:val="single"/>
        </w:rPr>
      </w:pPr>
      <w:r>
        <w:rPr>
          <w:rFonts w:hint="eastAsia" w:ascii="宋体" w:hAnsi="宋体" w:eastAsia="宋体" w:cs="宋体"/>
          <w:szCs w:val="21"/>
          <w:lang w:bidi="ar"/>
        </w:rPr>
        <w:t xml:space="preserve">发包人（以下简称甲方）：</w:t>
      </w:r>
      <w:r>
        <w:rPr>
          <w:rFonts w:hint="eastAsia" w:ascii="宋体" w:hAnsi="宋体" w:eastAsia="宋体" w:cs="宋体"/>
          <w:bCs/>
          <w:szCs w:val="21"/>
          <w:lang w:bidi="ar"/>
        </w:rPr>
        <w:t xml:space="preserve">江苏航运职业技术学院</w:t>
      </w:r>
      <w:r/>
    </w:p>
    <w:p>
      <w:pPr>
        <w:ind w:firstLine="420"/>
        <w:spacing w:line="380" w:lineRule="exact"/>
        <w:rPr>
          <w:rFonts w:hint="eastAsia" w:ascii="宋体" w:hAnsi="宋体" w:eastAsia="宋体" w:cs="宋体"/>
          <w:szCs w:val="21"/>
        </w:rPr>
      </w:pPr>
      <w:r>
        <w:rPr>
          <w:rFonts w:hint="eastAsia" w:ascii="宋体" w:hAnsi="宋体" w:eastAsia="宋体" w:cs="宋体"/>
          <w:szCs w:val="21"/>
          <w:lang w:bidi="ar"/>
        </w:rPr>
        <w:t xml:space="preserve">承包人（以下简称乙方）：</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为了在工程建设中保持廉洁自律的工作作风，防止各种不正当行为的发生，根据国家和市有关建设工程廉政建设的规定，结合本工程建设特点，特订立本协议如下：</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双方应当自觉遵守国家和江苏省关于建设工程有关廉政建设的规定。</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1.甲方及其工作人员不得以任何形式向乙方索要和收受回扣等好处费。</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2.甲方工作人员不得接受乙方的礼金、有价证券、贵重物品，不得在乙方及材料设备供应商处报销任何应由个人支付的费用。</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3.甲方工作人员不得参加可能对履行责任、义务有影响的宴请和娱乐活动。</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4.甲方工作人员不得要求乙方或者接受乙方及材料设备供应商为其住房装修、婚丧嫁娶、家属和子女的工作安排以及出国等提供方便。</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5.双方不得相互介绍家属或者亲友从事与甲方工程有关的经济活动。</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6.甲方不得为谋取私利擅自与乙方工作人员及（或）承包商及材料设备供应商就工程承包、工程费用、材料设备供应、工程量变动、工程验收、工程质量问题处理等进行私下商谈或者达成默契。</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7.乙方不得以洽谈工作、签订经济合同为借口，邀请甲方工作人员及材料设备供应商邀请外出旅游和进入营业性高档娱乐场所。</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8.乙方不得为甲方工作人员购置或者提供通讯工具、交通工具、家电、高档办公用品等物品。甲方不得接受乙方及材料设备供应商购置或者提供通讯工具、交通工具、家电、高档办公用品等物品。</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9.双方如发现对方工作人员有违反上述协议者，应向对方领导或者对方上级单位举报。双方不得找任何借口对对方进行报复。</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10.甲方发现乙方有违反本协议或者采用不正当的手段行贿甲方工作人员，或收受材料设备供应商贿赂，甲方视具体情节和造成的后果轻重，扣除乙方合同价格的2%的违约金。由此给甲方造成的损失均由乙方承担。</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本廉洁协议作为施工工程合同的附件，与合同具有同等法律效力。经协议双方签署后立即生效。</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本协议一式七份，甲方四份、乙方三份。</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甲     方：（盖章）                    乙     方：（盖章）</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法定代表人（或授权委托人）：           法定代表人（或授权委托人）：</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地     址：                            地     址：</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电     话：                            电     话：</w:t>
      </w:r>
      <w:r/>
    </w:p>
    <w:p>
      <w:pPr>
        <w:ind w:firstLine="420"/>
        <w:spacing w:line="380" w:lineRule="exact"/>
        <w:widowControl/>
        <w:rPr>
          <w:rFonts w:hint="eastAsia" w:ascii="宋体" w:hAnsi="宋体" w:eastAsia="宋体" w:cs="宋体"/>
          <w:bCs/>
          <w:szCs w:val="21"/>
          <w:lang w:bidi="ar"/>
        </w:rPr>
      </w:pPr>
      <w:r>
        <w:rPr>
          <w:rFonts w:hint="eastAsia" w:ascii="宋体" w:hAnsi="宋体" w:eastAsia="宋体" w:cs="宋体"/>
          <w:bCs/>
          <w:szCs w:val="21"/>
          <w:lang w:bidi="ar"/>
        </w:rPr>
        <w:t xml:space="preserve">签约日期：</w:t>
      </w:r>
      <w:bookmarkEnd w:id="93"/>
      <w:r/>
      <w:bookmarkEnd w:id="94"/>
      <w:r/>
      <w:r/>
    </w:p>
    <w:p>
      <w:pPr>
        <w:jc w:val="left"/>
        <w:spacing w:line="360" w:lineRule="auto"/>
        <w:rPr>
          <w:rFonts w:hint="eastAsia" w:ascii="宋体" w:hAnsi="宋体" w:eastAsia="宋体" w:cs="宋体"/>
          <w:b/>
          <w:bCs/>
          <w:lang w:bidi="ar"/>
        </w:rPr>
      </w:pPr>
      <w:r/>
      <w:bookmarkStart w:id="531" w:name="_Toc456797670"/>
      <w:r>
        <w:rPr>
          <w:rFonts w:hint="eastAsia" w:ascii="宋体" w:hAnsi="宋体" w:eastAsia="宋体" w:cs="宋体"/>
          <w:szCs w:val="21"/>
          <w:lang w:bidi="ar"/>
        </w:rPr>
        <w:br w:type="page" w:clear="all"/>
      </w:r>
      <w:r>
        <w:rPr>
          <w:rFonts w:hint="eastAsia" w:ascii="宋体" w:hAnsi="宋体" w:eastAsia="宋体" w:cs="宋体"/>
          <w:b/>
          <w:bCs/>
          <w:lang w:bidi="ar"/>
        </w:rPr>
        <w:t xml:space="preserve">合同附件</w:t>
      </w:r>
      <w:r>
        <w:rPr>
          <w:rFonts w:hint="eastAsia" w:ascii="宋体" w:hAnsi="宋体" w:cs="宋体"/>
          <w:b/>
          <w:bCs/>
          <w:lang w:val="en-US" w:eastAsia="zh-CN" w:bidi="ar"/>
        </w:rPr>
        <w:t xml:space="preserve">9</w:t>
      </w:r>
      <w:r>
        <w:rPr>
          <w:rFonts w:hint="eastAsia" w:ascii="宋体" w:hAnsi="宋体" w:eastAsia="宋体" w:cs="宋体"/>
          <w:b/>
          <w:bCs/>
          <w:lang w:bidi="ar"/>
        </w:rPr>
        <w:t xml:space="preserve">：</w:t>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lang w:bidi="ar"/>
        </w:rPr>
        <w:t xml:space="preserve">建设工程承发包安全管理协议</w:t>
      </w:r>
      <w:r/>
    </w:p>
    <w:p>
      <w:pPr>
        <w:ind w:firstLine="420"/>
        <w:spacing w:line="360" w:lineRule="auto"/>
        <w:rPr>
          <w:rFonts w:hint="eastAsia" w:ascii="宋体" w:hAnsi="宋体" w:eastAsia="宋体" w:cs="宋体"/>
          <w:szCs w:val="21"/>
          <w:lang w:bidi="ar"/>
        </w:rPr>
      </w:pPr>
      <w:r>
        <w:rPr>
          <w:rFonts w:hint="eastAsia" w:ascii="宋体" w:hAnsi="宋体" w:eastAsia="宋体" w:cs="宋体"/>
          <w:szCs w:val="21"/>
          <w:lang w:bidi="ar"/>
        </w:rPr>
      </w:r>
      <w:r/>
    </w:p>
    <w:p>
      <w:pPr>
        <w:ind w:firstLine="420"/>
        <w:spacing w:line="360" w:lineRule="auto"/>
        <w:rPr>
          <w:rFonts w:hint="eastAsia" w:ascii="宋体" w:hAnsi="宋体" w:eastAsia="宋体" w:cs="宋体"/>
          <w:bCs/>
          <w:szCs w:val="21"/>
          <w:u w:val="single"/>
        </w:rPr>
      </w:pPr>
      <w:r>
        <w:rPr>
          <w:rFonts w:hint="eastAsia" w:ascii="宋体" w:hAnsi="宋体" w:eastAsia="宋体" w:cs="宋体"/>
          <w:szCs w:val="21"/>
          <w:lang w:bidi="ar"/>
        </w:rPr>
        <w:t xml:space="preserve">发包人（以下简称甲方）：</w:t>
      </w:r>
      <w:r>
        <w:rPr>
          <w:rFonts w:hint="eastAsia" w:ascii="宋体" w:hAnsi="宋体" w:eastAsia="宋体" w:cs="宋体"/>
          <w:bCs/>
          <w:szCs w:val="21"/>
          <w:lang w:bidi="ar"/>
        </w:rPr>
        <w:t xml:space="preserve">江苏航运职业技术学院</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承包人（以下简称乙方）：</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    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一、承包施工项目：</w:t>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lang w:bidi="ar"/>
        </w:rPr>
        <w:t xml:space="preserve">项目名称：</w:t>
      </w:r>
      <w:r>
        <w:rPr>
          <w:rFonts w:hint="eastAsia" w:ascii="宋体" w:hAnsi="宋体" w:cs="宋体"/>
          <w:szCs w:val="21"/>
          <w:lang w:eastAsia="zh-CN" w:bidi="ar"/>
        </w:rPr>
        <w:t xml:space="preserve">江苏航运职业技术学院人文艺术学院实训室修缮</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工程地址：江苏省南通市经济技术开发区通盛大道185号</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承包范围：</w:t>
      </w:r>
      <w:r>
        <w:rPr>
          <w:rFonts w:hint="eastAsia" w:ascii="宋体" w:hAnsi="宋体" w:cs="宋体"/>
          <w:bCs/>
          <w:szCs w:val="21"/>
          <w:lang w:eastAsia="zh-CN" w:bidi="ar"/>
        </w:rPr>
        <w:t xml:space="preserve">江苏航运职业技术学院人文艺术学院实训室修缮</w:t>
      </w:r>
      <w:r>
        <w:rPr>
          <w:rFonts w:hint="eastAsia" w:ascii="宋体" w:hAnsi="宋体" w:eastAsia="宋体" w:cs="宋体"/>
          <w:bCs/>
          <w:szCs w:val="21"/>
          <w:lang w:bidi="ar"/>
        </w:rPr>
        <w:t xml:space="preserve">（具体内容详见工程量清单且包括施工图纸所列的全部工作内容）</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二、工程项目施工期限：</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三、协议内容：</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1.甲乙双方必须认真贯彻国家、江苏省和上级劳动保护、安全生产主管部门颁发的有关安全生产、消防工作的方针、政策、严格执行有关劳动保护法规、条例、规定。</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3.乙方在施工前要认真勘察现场：乙方进场后首先必须做好施工现场围护，防止闲杂人员进入施工现场，发生安全事故。</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5.乙方必须认真对本单位职工进行安全生产制度及安全技术知识教育，增强法制观念，提高职工的安全生产思想意识和自我保护的能力，督促职工自觉遵守安全生产纪律、制度和法规。</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7.根据工程项目内容、特点，甲乙双方应做好安全技术交底，并有交底的书面材料，交底材料一式两份，由甲乙双方签字后各执一份。</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8.施工期间，乙方指派同志负责本工程项目的有关安全、防火工作；甲方指派</w:t>
      </w:r>
      <w:r/>
    </w:p>
    <w:p>
      <w:pPr>
        <w:spacing w:line="360" w:lineRule="auto"/>
        <w:rPr>
          <w:rFonts w:hint="eastAsia" w:ascii="宋体" w:hAnsi="宋体" w:eastAsia="宋体" w:cs="宋体"/>
          <w:szCs w:val="21"/>
        </w:rPr>
      </w:pPr>
      <w:r>
        <w:rPr>
          <w:rFonts w:hint="eastAsia" w:ascii="宋体" w:hAnsi="宋体" w:eastAsia="宋体" w:cs="宋体"/>
          <w:szCs w:val="21"/>
          <w:lang w:bidi="ar"/>
        </w:rPr>
        <w:t xml:space="preserve">同志负责联系、检查督促乙方执行有关安全、防火规定。甲乙双方应经常联系，相互协助检查和处理工程施工有关的安全、防火工作，共同预防事故发生。</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10.在生产操作过程中的乙方员工防护用品，由乙方自理，乙方都应督促施工现场人员自觉穿戴好防护用品。</w:t>
      </w:r>
      <w:r/>
    </w:p>
    <w:p>
      <w:pPr>
        <w:ind w:firstLine="472"/>
        <w:spacing w:line="360" w:lineRule="auto"/>
        <w:rPr>
          <w:rFonts w:hint="eastAsia" w:ascii="宋体" w:hAnsi="宋体" w:eastAsia="宋体" w:cs="宋体"/>
          <w:szCs w:val="21"/>
        </w:rPr>
      </w:pPr>
      <w:r>
        <w:rPr>
          <w:rFonts w:hint="eastAsia" w:ascii="宋体" w:hAnsi="宋体" w:eastAsia="宋体" w:cs="宋体"/>
          <w:szCs w:val="21"/>
          <w:lang w:bidi="ar"/>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ind w:firstLine="472"/>
        <w:spacing w:line="360" w:lineRule="auto"/>
        <w:rPr>
          <w:rFonts w:hint="eastAsia" w:ascii="宋体" w:hAnsi="宋体" w:eastAsia="宋体" w:cs="宋体"/>
          <w:szCs w:val="21"/>
        </w:rPr>
      </w:pPr>
      <w:r>
        <w:rPr>
          <w:rFonts w:hint="eastAsia" w:ascii="宋体" w:hAnsi="宋体" w:eastAsia="宋体" w:cs="宋体"/>
          <w:szCs w:val="21"/>
          <w:lang w:bidi="ar"/>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ind w:firstLine="472"/>
        <w:spacing w:line="360" w:lineRule="auto"/>
        <w:rPr>
          <w:rFonts w:hint="eastAsia" w:ascii="宋体" w:hAnsi="宋体" w:eastAsia="宋体" w:cs="宋体"/>
          <w:szCs w:val="21"/>
        </w:rPr>
      </w:pPr>
      <w:r>
        <w:rPr>
          <w:rFonts w:hint="eastAsia" w:ascii="宋体" w:hAnsi="宋体" w:eastAsia="宋体" w:cs="宋体"/>
          <w:szCs w:val="21"/>
          <w:lang w:bidi="ar"/>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ind w:firstLine="472"/>
        <w:spacing w:line="360" w:lineRule="auto"/>
        <w:rPr>
          <w:rFonts w:hint="eastAsia" w:ascii="宋体" w:hAnsi="宋体" w:eastAsia="宋体" w:cs="宋体"/>
          <w:szCs w:val="21"/>
        </w:rPr>
      </w:pPr>
      <w:r>
        <w:rPr>
          <w:rFonts w:hint="eastAsia" w:ascii="宋体" w:hAnsi="宋体" w:eastAsia="宋体" w:cs="宋体"/>
          <w:szCs w:val="21"/>
          <w:lang w:bidi="ar"/>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17.乙方在施工中，应注意地下管线及高压架空线路的保护。甲方对地下管线和障碍物应详细交底，乙方应贯彻交底要求，如遇有情况，应及时向甲方和有关部门联系，采取保护措施。</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p>
    <w:p>
      <w:pPr>
        <w:ind w:firstLine="420"/>
        <w:spacing w:line="360" w:lineRule="auto"/>
        <w:rPr>
          <w:rFonts w:hint="eastAsia" w:ascii="宋体" w:hAnsi="宋体" w:eastAsia="宋体" w:cs="宋体"/>
          <w:szCs w:val="21"/>
        </w:rPr>
      </w:pPr>
      <w:r>
        <w:rPr>
          <w:rFonts w:hint="eastAsia" w:ascii="宋体" w:hAnsi="宋体" w:eastAsia="宋体" w:cs="宋体"/>
          <w:szCs w:val="21"/>
          <w:lang w:bidi="ar"/>
        </w:rPr>
        <w:t xml:space="preserve">19．本协议经双方签字、盖章有效。作为合同正本的附件壹式陆份，甲方叁份、乙方叁份。</w:t>
      </w:r>
      <w:r/>
    </w:p>
    <w:p>
      <w:pPr>
        <w:ind w:firstLine="420"/>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20．本协议同工程合同正本同日生效，甲、乙双方必须严格执行，由于违反本协议而造成伤亡事故，由违约方承担一切经济损失。</w:t>
      </w:r>
      <w:r/>
    </w:p>
    <w:p>
      <w:pPr>
        <w:ind w:firstLine="420"/>
        <w:spacing w:line="360" w:lineRule="auto"/>
        <w:widowControl/>
        <w:rPr>
          <w:rFonts w:hint="eastAsia" w:ascii="宋体" w:hAnsi="宋体" w:eastAsia="宋体" w:cs="宋体"/>
          <w:bCs/>
          <w:szCs w:val="21"/>
          <w:lang w:bidi="ar"/>
        </w:rPr>
      </w:pPr>
      <w:r>
        <w:rPr>
          <w:rFonts w:hint="eastAsia" w:ascii="宋体" w:hAnsi="宋体" w:eastAsia="宋体" w:cs="宋体"/>
          <w:bCs/>
          <w:szCs w:val="21"/>
          <w:lang w:bidi="ar"/>
        </w:rPr>
      </w:r>
      <w:r/>
    </w:p>
    <w:p>
      <w:pPr>
        <w:ind w:firstLine="420"/>
        <w:spacing w:line="360" w:lineRule="auto"/>
        <w:widowControl/>
        <w:rPr>
          <w:rFonts w:hint="eastAsia" w:ascii="宋体" w:hAnsi="宋体" w:eastAsia="宋体" w:cs="宋体"/>
          <w:bCs/>
          <w:szCs w:val="21"/>
          <w:lang w:bidi="ar"/>
        </w:rPr>
      </w:pPr>
      <w:r>
        <w:rPr>
          <w:rFonts w:hint="eastAsia" w:ascii="宋体" w:hAnsi="宋体" w:eastAsia="宋体" w:cs="宋体"/>
          <w:bCs/>
          <w:szCs w:val="21"/>
          <w:lang w:bidi="ar"/>
        </w:rPr>
        <w:t xml:space="preserve">甲     方：（盖章）                    乙     方：（盖章）</w:t>
      </w:r>
      <w:r/>
    </w:p>
    <w:p>
      <w:pPr>
        <w:ind w:firstLine="420"/>
        <w:spacing w:line="360" w:lineRule="auto"/>
        <w:widowControl/>
        <w:rPr>
          <w:rFonts w:hint="eastAsia" w:ascii="宋体" w:hAnsi="宋体" w:eastAsia="宋体" w:cs="宋体"/>
          <w:bCs/>
          <w:szCs w:val="21"/>
          <w:lang w:bidi="ar"/>
        </w:rPr>
      </w:pPr>
      <w:r>
        <w:rPr>
          <w:rFonts w:hint="eastAsia" w:ascii="宋体" w:hAnsi="宋体" w:eastAsia="宋体" w:cs="宋体"/>
          <w:bCs/>
          <w:szCs w:val="21"/>
          <w:lang w:bidi="ar"/>
        </w:rPr>
        <w:t xml:space="preserve">法定代表人（或授权委托人）：           法定代表人（或授权委托人）：</w:t>
      </w:r>
      <w:r/>
    </w:p>
    <w:p>
      <w:pPr>
        <w:ind w:firstLine="420"/>
        <w:spacing w:line="360" w:lineRule="auto"/>
        <w:widowControl/>
        <w:rPr>
          <w:rFonts w:hint="eastAsia" w:ascii="宋体" w:hAnsi="宋体" w:eastAsia="宋体" w:cs="宋体"/>
          <w:bCs/>
          <w:szCs w:val="21"/>
          <w:lang w:bidi="ar"/>
        </w:rPr>
      </w:pPr>
      <w:r>
        <w:rPr>
          <w:rFonts w:hint="eastAsia" w:ascii="宋体" w:hAnsi="宋体" w:eastAsia="宋体" w:cs="宋体"/>
          <w:bCs/>
          <w:szCs w:val="21"/>
          <w:lang w:bidi="ar"/>
        </w:rPr>
        <w:t xml:space="preserve">地     址：                            地     址：</w:t>
      </w:r>
      <w:r/>
    </w:p>
    <w:p>
      <w:pPr>
        <w:ind w:firstLine="420"/>
        <w:spacing w:line="360" w:lineRule="auto"/>
        <w:widowControl/>
        <w:rPr>
          <w:rFonts w:hint="eastAsia" w:ascii="宋体" w:hAnsi="宋体" w:eastAsia="宋体" w:cs="宋体"/>
          <w:bCs/>
          <w:szCs w:val="21"/>
          <w:lang w:bidi="ar"/>
        </w:rPr>
      </w:pPr>
      <w:r>
        <w:rPr>
          <w:rFonts w:hint="eastAsia" w:ascii="宋体" w:hAnsi="宋体" w:eastAsia="宋体" w:cs="宋体"/>
          <w:bCs/>
          <w:szCs w:val="21"/>
          <w:lang w:bidi="ar"/>
        </w:rPr>
        <w:t xml:space="preserve">电     话：                            电     话：</w:t>
      </w:r>
      <w:r/>
    </w:p>
    <w:p>
      <w:pPr>
        <w:spacing w:line="360" w:lineRule="auto"/>
        <w:rPr>
          <w:rFonts w:hint="eastAsia" w:ascii="宋体" w:hAnsi="宋体" w:eastAsia="宋体" w:cs="宋体"/>
          <w:szCs w:val="21"/>
        </w:rPr>
      </w:pPr>
      <w:r>
        <w:rPr>
          <w:rFonts w:hint="eastAsia" w:ascii="宋体" w:hAnsi="宋体" w:eastAsia="宋体" w:cs="宋体"/>
          <w:bCs/>
          <w:szCs w:val="21"/>
          <w:lang w:bidi="ar"/>
        </w:rPr>
        <w:t xml:space="preserve">                                           签约日期：</w:t>
      </w:r>
      <w:bookmarkEnd w:id="531"/>
      <w:r/>
      <w:r/>
    </w:p>
    <w:p>
      <w:pPr>
        <w:jc w:val="left"/>
        <w:spacing w:line="360" w:lineRule="auto"/>
        <w:rPr>
          <w:rFonts w:hint="eastAsia" w:ascii="宋体" w:hAnsi="宋体" w:eastAsia="宋体" w:cs="宋体"/>
          <w:szCs w:val="20"/>
        </w:rPr>
      </w:pPr>
      <w:r>
        <w:rPr>
          <w:rFonts w:hint="eastAsia" w:ascii="宋体" w:hAnsi="宋体" w:eastAsia="宋体" w:cs="宋体"/>
          <w:szCs w:val="20"/>
        </w:rPr>
        <w:br w:type="column"/>
      </w:r>
      <w:r>
        <w:rPr>
          <w:rFonts w:hint="eastAsia" w:ascii="宋体" w:hAnsi="宋体" w:eastAsia="宋体" w:cs="宋体"/>
          <w:b/>
          <w:bCs/>
          <w:lang w:bidi="ar"/>
        </w:rPr>
        <w:t xml:space="preserve">合同附件</w:t>
      </w:r>
      <w:r>
        <w:rPr>
          <w:rFonts w:hint="eastAsia" w:ascii="宋体" w:hAnsi="宋体" w:eastAsia="宋体" w:cs="宋体"/>
          <w:b/>
          <w:bCs/>
          <w:lang w:val="en-US" w:eastAsia="zh-CN" w:bidi="ar"/>
        </w:rPr>
        <w:t xml:space="preserve">1</w:t>
      </w:r>
      <w:r>
        <w:rPr>
          <w:rFonts w:hint="eastAsia" w:ascii="宋体" w:hAnsi="宋体" w:cs="宋体"/>
          <w:b/>
          <w:bCs/>
          <w:lang w:val="en-US" w:eastAsia="zh-CN" w:bidi="ar"/>
        </w:rPr>
        <w:t xml:space="preserve">0</w:t>
      </w:r>
      <w:r>
        <w:rPr>
          <w:rFonts w:hint="eastAsia" w:ascii="宋体" w:hAnsi="宋体" w:eastAsia="宋体" w:cs="宋体"/>
          <w:b/>
          <w:bCs/>
          <w:lang w:bidi="ar"/>
        </w:rPr>
        <w:t xml:space="preserve">：</w:t>
      </w:r>
      <w:r/>
    </w:p>
    <w:p>
      <w:pPr>
        <w:ind w:right="42"/>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安全文明施工责任承诺书</w:t>
      </w:r>
      <w:r/>
    </w:p>
    <w:p>
      <w:pPr>
        <w:ind w:firstLine="420"/>
        <w:spacing w:line="360" w:lineRule="auto"/>
        <w:rPr>
          <w:rFonts w:hint="eastAsia" w:ascii="宋体" w:hAnsi="宋体" w:eastAsia="宋体" w:cs="宋体"/>
        </w:rPr>
      </w:pPr>
      <w:r>
        <w:rPr>
          <w:rFonts w:hint="eastAsia" w:ascii="宋体" w:hAnsi="宋体" w:eastAsia="宋体" w:cs="宋体"/>
        </w:rPr>
      </w:r>
      <w:r/>
    </w:p>
    <w:p>
      <w:pPr>
        <w:ind w:firstLine="420"/>
        <w:spacing w:line="360" w:lineRule="auto"/>
        <w:rPr>
          <w:rFonts w:hint="eastAsia" w:ascii="宋体" w:hAnsi="宋体" w:eastAsia="宋体" w:cs="宋体"/>
        </w:rPr>
      </w:pPr>
      <w:r>
        <w:rPr>
          <w:rFonts w:hint="eastAsia" w:ascii="宋体" w:hAnsi="宋体" w:eastAsia="宋体" w:cs="宋体"/>
        </w:rPr>
        <w:t xml:space="preserve">为确保</w:t>
      </w:r>
      <w:r>
        <w:rPr>
          <w:rFonts w:hint="eastAsia" w:ascii="宋体" w:hAnsi="宋体" w:cs="宋体"/>
          <w:szCs w:val="21"/>
          <w:lang w:eastAsia="zh-CN" w:bidi="ar"/>
        </w:rPr>
        <w:t xml:space="preserve">江苏航运职业技术学院人文艺术学院实训室修缮</w:t>
      </w:r>
      <w:r>
        <w:rPr>
          <w:rFonts w:hint="eastAsia" w:ascii="宋体" w:hAnsi="宋体" w:eastAsia="宋体" w:cs="宋体"/>
        </w:rPr>
        <w:t xml:space="preserve">有序推进，施工场地安全文明规范施工，我方郑重承诺，将依照施工合同对施工范围内的安全管理承担责任，承诺内容如下:</w:t>
      </w:r>
      <w:r/>
    </w:p>
    <w:p>
      <w:pPr>
        <w:ind w:firstLine="420"/>
        <w:spacing w:line="360" w:lineRule="auto"/>
        <w:rPr>
          <w:rFonts w:hint="eastAsia" w:ascii="宋体" w:hAnsi="宋体" w:eastAsia="宋体" w:cs="宋体"/>
        </w:rPr>
      </w:pPr>
      <w:r>
        <w:rPr>
          <w:rFonts w:hint="eastAsia" w:ascii="宋体" w:hAnsi="宋体" w:eastAsia="宋体" w:cs="宋体"/>
        </w:rPr>
        <w:t xml:space="preserve">一、承诺在施工期间，严格按施工规范，明确安全责任，做好安全技术交底，确保施工安全万无一失，并服从校方的日常管理和检查。</w:t>
      </w:r>
      <w:r/>
    </w:p>
    <w:p>
      <w:pPr>
        <w:ind w:firstLine="420"/>
        <w:spacing w:line="360" w:lineRule="auto"/>
        <w:rPr>
          <w:rFonts w:hint="eastAsia" w:ascii="宋体" w:hAnsi="宋体" w:eastAsia="宋体" w:cs="宋体"/>
        </w:rPr>
      </w:pPr>
      <w:r>
        <w:rPr>
          <w:rFonts w:hint="eastAsia" w:ascii="宋体" w:hAnsi="宋体" w:eastAsia="宋体" w:cs="宋体"/>
        </w:rPr>
        <w:t xml:space="preserve">二、保证施工人员和校方及第三方人员、财产安全。如因施工发生安全事故，我方承诺完全负责，与发包人无关。</w:t>
      </w:r>
      <w:r/>
    </w:p>
    <w:p>
      <w:pPr>
        <w:ind w:firstLine="420"/>
        <w:spacing w:line="360" w:lineRule="auto"/>
        <w:rPr>
          <w:rFonts w:hint="eastAsia" w:ascii="宋体" w:hAnsi="宋体" w:eastAsia="宋体" w:cs="宋体"/>
        </w:rPr>
      </w:pPr>
      <w:r>
        <w:rPr>
          <w:rFonts w:hint="eastAsia" w:ascii="宋体" w:hAnsi="宋体" w:eastAsia="宋体" w:cs="宋体"/>
        </w:rPr>
        <w:t xml:space="preserve">三、施工车辆和人员进出学校自觉遵守校方管理规定，车辆在校内行驶不超速，不乱停乱放。</w:t>
      </w:r>
      <w:r/>
    </w:p>
    <w:p>
      <w:pPr>
        <w:ind w:firstLine="420"/>
        <w:spacing w:line="360" w:lineRule="auto"/>
        <w:rPr>
          <w:rFonts w:hint="eastAsia" w:ascii="宋体" w:hAnsi="宋体" w:eastAsia="宋体" w:cs="宋体"/>
        </w:rPr>
      </w:pPr>
      <w:r>
        <w:rPr>
          <w:rFonts w:hint="eastAsia" w:ascii="宋体" w:hAnsi="宋体" w:eastAsia="宋体" w:cs="宋体"/>
        </w:rPr>
        <w:t xml:space="preserve">四、承诺对本单位施工人员定期进行安全教育，保证施工人员不违反安全规定和国家法律法规。</w:t>
      </w:r>
      <w:r/>
    </w:p>
    <w:p>
      <w:pPr>
        <w:ind w:firstLine="420"/>
        <w:spacing w:line="360" w:lineRule="auto"/>
        <w:rPr>
          <w:rFonts w:hint="eastAsia" w:ascii="宋体" w:hAnsi="宋体" w:eastAsia="宋体" w:cs="宋体"/>
        </w:rPr>
      </w:pPr>
      <w:r>
        <w:rPr>
          <w:rFonts w:hint="eastAsia" w:ascii="宋体" w:hAnsi="宋体" w:eastAsia="宋体" w:cs="宋体"/>
        </w:rPr>
        <w:t xml:space="preserve">五、施工场地标识应清晰，标注施工单位联系人电话号码。</w:t>
      </w:r>
      <w:r/>
    </w:p>
    <w:p>
      <w:pPr>
        <w:ind w:firstLine="420"/>
        <w:spacing w:line="360" w:lineRule="auto"/>
        <w:rPr>
          <w:rFonts w:hint="eastAsia" w:ascii="宋体" w:hAnsi="宋体" w:eastAsia="宋体" w:cs="宋体"/>
        </w:rPr>
      </w:pPr>
      <w:r>
        <w:rPr>
          <w:rFonts w:hint="eastAsia" w:ascii="宋体" w:hAnsi="宋体" w:eastAsia="宋体" w:cs="宋体"/>
        </w:rPr>
        <w:t xml:space="preserve">六、施工现场人员配戴好安全帽；特殊工种持证上岗，特殊作业配戴相应的劳动安全保护用品；现场施工人员的着装保持整洁；不穿拖鞋、不赤裸上身工作。</w:t>
      </w:r>
      <w:r/>
    </w:p>
    <w:p>
      <w:pPr>
        <w:ind w:firstLine="420"/>
        <w:spacing w:line="360" w:lineRule="auto"/>
        <w:rPr>
          <w:rFonts w:hint="eastAsia" w:ascii="宋体" w:hAnsi="宋体" w:eastAsia="宋体" w:cs="宋体"/>
        </w:rPr>
      </w:pPr>
      <w:r>
        <w:rPr>
          <w:rFonts w:hint="eastAsia" w:ascii="宋体" w:hAnsi="宋体" w:eastAsia="宋体" w:cs="宋体"/>
        </w:rPr>
        <w:t xml:space="preserve">七、施工前先设置警戒绳或围挡，及时清理施工场地。</w:t>
      </w:r>
      <w:r/>
    </w:p>
    <w:p>
      <w:pPr>
        <w:ind w:firstLine="420"/>
        <w:spacing w:line="360" w:lineRule="auto"/>
        <w:rPr>
          <w:rFonts w:hint="eastAsia" w:ascii="宋体" w:hAnsi="宋体" w:eastAsia="宋体" w:cs="宋体"/>
        </w:rPr>
      </w:pPr>
      <w:r>
        <w:rPr>
          <w:rFonts w:hint="eastAsia" w:ascii="宋体" w:hAnsi="宋体" w:eastAsia="宋体" w:cs="宋体"/>
        </w:rPr>
        <w:t xml:space="preserve">八、施工场所有安全隐患，立即无条件停工整改，不得继续违章操作强行施工。</w:t>
      </w:r>
      <w:r/>
    </w:p>
    <w:p>
      <w:pPr>
        <w:ind w:firstLine="420"/>
        <w:spacing w:line="360" w:lineRule="auto"/>
        <w:rPr>
          <w:rFonts w:hint="eastAsia" w:ascii="宋体" w:hAnsi="宋体" w:eastAsia="宋体" w:cs="宋体"/>
        </w:rPr>
      </w:pPr>
      <w:r>
        <w:rPr>
          <w:rFonts w:hint="eastAsia" w:ascii="宋体" w:hAnsi="宋体" w:eastAsia="宋体" w:cs="宋体"/>
        </w:rPr>
        <w:t xml:space="preserve">九、涉及登高等危险操作项目，做好防护后规范操作，项目负责人必须在施工现场指挥。</w:t>
      </w:r>
      <w:r/>
    </w:p>
    <w:p>
      <w:pPr>
        <w:ind w:firstLine="420"/>
        <w:spacing w:line="360" w:lineRule="auto"/>
        <w:rPr>
          <w:rFonts w:hint="eastAsia" w:ascii="宋体" w:hAnsi="宋体" w:eastAsia="宋体" w:cs="宋体"/>
        </w:rPr>
      </w:pPr>
      <w:r>
        <w:rPr>
          <w:rFonts w:hint="eastAsia" w:ascii="宋体" w:hAnsi="宋体" w:eastAsia="宋体" w:cs="宋体"/>
        </w:rPr>
        <w:t xml:space="preserve">十、明火作业填写动火令，且施工前报发包人同意后方可施工。</w:t>
      </w:r>
      <w:r/>
    </w:p>
    <w:p>
      <w:pPr>
        <w:ind w:firstLine="420"/>
        <w:spacing w:line="360" w:lineRule="auto"/>
        <w:rPr>
          <w:rFonts w:hint="eastAsia" w:ascii="宋体" w:hAnsi="宋体" w:eastAsia="宋体" w:cs="宋体"/>
        </w:rPr>
      </w:pPr>
      <w:r>
        <w:rPr>
          <w:rFonts w:hint="eastAsia" w:ascii="宋体" w:hAnsi="宋体" w:eastAsia="宋体" w:cs="宋体"/>
        </w:rPr>
        <w:t xml:space="preserve">十一、作业完工清场，施工产生的垃圾及时清运出学校，违者甘愿罚款2万元每次。</w:t>
      </w:r>
      <w:r/>
    </w:p>
    <w:p>
      <w:pPr>
        <w:ind w:firstLine="420"/>
        <w:spacing w:line="360" w:lineRule="auto"/>
        <w:rPr>
          <w:rFonts w:hint="eastAsia" w:ascii="宋体" w:hAnsi="宋体" w:eastAsia="宋体" w:cs="宋体"/>
        </w:rPr>
      </w:pPr>
      <w:r>
        <w:rPr>
          <w:rFonts w:hint="eastAsia" w:ascii="宋体" w:hAnsi="宋体" w:eastAsia="宋体" w:cs="宋体"/>
        </w:rPr>
        <w:t xml:space="preserve">十二、施工人员在工作日中午不饮酒，如夜间加班施工也不得饮酒。</w:t>
      </w:r>
      <w:r/>
    </w:p>
    <w:p>
      <w:pPr>
        <w:ind w:firstLine="420"/>
        <w:spacing w:line="360" w:lineRule="auto"/>
        <w:rPr>
          <w:rFonts w:hint="eastAsia" w:ascii="宋体" w:hAnsi="宋体" w:eastAsia="宋体" w:cs="宋体"/>
        </w:rPr>
      </w:pPr>
      <w:r>
        <w:rPr>
          <w:rFonts w:hint="eastAsia" w:ascii="宋体" w:hAnsi="宋体" w:eastAsia="宋体" w:cs="宋体"/>
        </w:rPr>
        <w:t xml:space="preserve">十三、施工人员在校严禁争吵、斗殴。</w:t>
      </w:r>
      <w:r/>
    </w:p>
    <w:p>
      <w:pPr>
        <w:ind w:firstLine="420"/>
        <w:spacing w:line="360" w:lineRule="auto"/>
        <w:rPr>
          <w:rFonts w:hint="eastAsia" w:ascii="宋体" w:hAnsi="宋体" w:eastAsia="宋体" w:cs="宋体"/>
        </w:rPr>
      </w:pPr>
      <w:r>
        <w:rPr>
          <w:rFonts w:hint="eastAsia" w:ascii="宋体" w:hAnsi="宋体" w:eastAsia="宋体" w:cs="宋体"/>
        </w:rPr>
        <w:t xml:space="preserve">十四、如发生安全事故，施工方应按照应急预案进行处理，并及时上报校方监管人员，不得瞒报。</w:t>
      </w:r>
      <w:r/>
    </w:p>
    <w:p>
      <w:pPr>
        <w:ind w:firstLine="5250"/>
        <w:jc w:val="left"/>
        <w:spacing w:line="360" w:lineRule="auto"/>
        <w:rPr>
          <w:rFonts w:hint="eastAsia" w:ascii="宋体" w:hAnsi="宋体" w:eastAsia="宋体" w:cs="宋体"/>
        </w:rPr>
      </w:pPr>
      <w:r>
        <w:rPr>
          <w:rFonts w:hint="eastAsia" w:ascii="宋体" w:hAnsi="宋体" w:eastAsia="宋体" w:cs="宋体"/>
        </w:rPr>
        <w:t xml:space="preserve">承诺单位（签章）：</w:t>
      </w:r>
      <w:r/>
    </w:p>
    <w:p>
      <w:pPr>
        <w:ind w:firstLine="5250"/>
        <w:spacing w:line="360" w:lineRule="auto"/>
        <w:rPr>
          <w:rFonts w:hint="eastAsia" w:ascii="宋体" w:hAnsi="宋体" w:eastAsia="宋体" w:cs="宋体"/>
        </w:rPr>
      </w:pPr>
      <w:r>
        <w:rPr>
          <w:rFonts w:hint="eastAsia" w:ascii="宋体" w:hAnsi="宋体" w:eastAsia="宋体" w:cs="宋体"/>
        </w:rPr>
        <w:t xml:space="preserve">日期：</w:t>
      </w:r>
      <w:r/>
    </w:p>
    <w:p>
      <w:pP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br w:type="page" w:clear="all"/>
      </w:r>
      <w:r/>
    </w:p>
    <w:p>
      <w:pPr>
        <w:jc w:val="left"/>
        <w:spacing w:line="360" w:lineRule="auto"/>
        <w:rPr>
          <w:rFonts w:hint="eastAsia" w:ascii="宋体" w:hAnsi="宋体" w:eastAsia="宋体" w:cs="宋体"/>
          <w:b/>
          <w:bCs/>
          <w:lang w:bidi="ar"/>
        </w:rPr>
      </w:pPr>
      <w:r>
        <w:rPr>
          <w:rFonts w:hint="eastAsia" w:ascii="宋体" w:hAnsi="宋体" w:eastAsia="宋体" w:cs="宋体"/>
          <w:b/>
          <w:bCs/>
          <w:lang w:bidi="ar"/>
        </w:rPr>
        <w:t xml:space="preserve">合同附件</w:t>
      </w:r>
      <w:r>
        <w:rPr>
          <w:rFonts w:hint="eastAsia" w:ascii="宋体" w:hAnsi="宋体" w:eastAsia="宋体" w:cs="宋体"/>
          <w:b/>
          <w:bCs/>
          <w:lang w:val="en-US" w:eastAsia="zh-CN" w:bidi="ar"/>
        </w:rPr>
        <w:t xml:space="preserve">11</w:t>
      </w:r>
      <w:r>
        <w:rPr>
          <w:rFonts w:hint="eastAsia" w:ascii="宋体" w:hAnsi="宋体" w:eastAsia="宋体" w:cs="宋体"/>
          <w:b/>
          <w:bCs/>
          <w:lang w:bidi="ar"/>
        </w:rPr>
        <w:t xml:space="preserve">：</w:t>
      </w:r>
      <w:r/>
    </w:p>
    <w:p>
      <w:pPr>
        <w:ind w:right="42"/>
        <w:jc w:val="center"/>
        <w:keepLines w:val="0"/>
        <w:keepNext w:val="0"/>
        <w:pageBreakBefore w:val="0"/>
        <w:spacing w:line="360" w:lineRule="auto"/>
        <w:shd w:val="clear" w:color="auto"/>
        <w:widowControl w:val="off"/>
        <w:rPr>
          <w:rFonts w:hint="default" w:ascii="宋体" w:hAnsi="宋体" w:eastAsia="宋体" w:cs="宋体"/>
          <w:b/>
          <w:color w:val="auto"/>
          <w:spacing w:val="0"/>
          <w:sz w:val="32"/>
          <w:szCs w:val="32"/>
          <w:highlight w:val="none"/>
          <w:lang w:val="en-US" w:eastAsia="zh-CN"/>
        </w:rPr>
      </w:pPr>
      <w:r>
        <w:rPr>
          <w:rFonts w:hint="eastAsia" w:ascii="宋体" w:hAnsi="宋体" w:eastAsia="宋体" w:cs="宋体"/>
          <w:b/>
          <w:color w:val="auto"/>
          <w:spacing w:val="0"/>
          <w:sz w:val="32"/>
          <w:szCs w:val="32"/>
          <w:highlight w:val="none"/>
          <w:lang w:val="en-US" w:eastAsia="zh-CN"/>
        </w:rPr>
        <w:t xml:space="preserve">农民工工资管理补充条款参考格式文本</w:t>
      </w:r>
      <w:r/>
    </w:p>
    <w:p>
      <w:pPr>
        <w:ind w:right="42"/>
        <w:jc w:val="center"/>
        <w:keepLines w:val="0"/>
        <w:keepNext w:val="0"/>
        <w:pageBreakBefore w:val="0"/>
        <w:spacing w:line="360" w:lineRule="auto"/>
        <w:shd w:val="clear" w:color="auto"/>
        <w:widowControl w:val="off"/>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农民工工资管理</w:t>
      </w:r>
      <w:r/>
    </w:p>
    <w:p>
      <w:pPr>
        <w:ind w:firstLine="422"/>
        <w:spacing w:line="360" w:lineRule="auto"/>
        <w:rPr>
          <w:rFonts w:hint="eastAsia" w:ascii="宋体" w:hAnsi="宋体" w:eastAsia="宋体" w:cs="宋体"/>
          <w:b/>
          <w:bCs/>
          <w:lang w:val="en-US" w:eastAsia="zh-CN"/>
        </w:rPr>
      </w:pPr>
      <w:r>
        <w:rPr>
          <w:rFonts w:hint="eastAsia" w:ascii="宋体" w:hAnsi="宋体" w:eastAsia="宋体" w:cs="宋体"/>
          <w:b/>
          <w:bCs/>
          <w:lang w:val="en-US" w:eastAsia="zh-CN"/>
        </w:rPr>
        <w:t xml:space="preserve">（一）承包人进场施工前须按发包人要求缴纳中标价的2%农民工工资保证金，交纳在发包人指定账户。审计结束后1年内无任何农民工工资纠纷退还农民工工资保证金。</w:t>
      </w:r>
      <w:r/>
    </w:p>
    <w:p>
      <w:pPr>
        <w:ind w:firstLine="42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（二）承包人应在工程项目所在地银行开设农民工工资专用账户，专项用于支付农民工工资。</w:t>
      </w:r>
      <w:r/>
    </w:p>
    <w:p>
      <w:pPr>
        <w:ind w:firstLine="42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（三）承包人保证不克扣和拖欠工资，不以发包人延迟支付工程款为由拖欠农民工工资。</w:t>
      </w:r>
      <w:r/>
    </w:p>
    <w:p>
      <w:pPr>
        <w:ind w:firstLine="42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（四）实行人工费用与其他工程款分账管理制度，推动农民工工资与工程材料款等相分离，发包人须按时、足额按合同约定向农民工工资专用账户存入工资款项，用于支付农民工工资。</w:t>
      </w:r>
      <w:r/>
    </w:p>
    <w:p>
      <w:pPr>
        <w:ind w:firstLine="42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（五）承包人应主动向农民工工资发放情况表报发包人审定，发包人应对承包人实施支付农民工工资情况进行审查。</w:t>
      </w:r>
      <w:r/>
    </w:p>
    <w:p>
      <w:pPr>
        <w:ind w:firstLine="420"/>
        <w:spacing w:line="360" w:lineRule="auto"/>
        <w:rPr>
          <w:rFonts w:hint="eastAsia" w:ascii="宋体" w:hAnsi="宋体" w:eastAsia="宋体" w:cs="宋体"/>
          <w:lang w:val="zh-CN"/>
        </w:rPr>
      </w:pPr>
      <w:r>
        <w:rPr>
          <w:rFonts w:hint="eastAsia" w:ascii="宋体" w:hAnsi="宋体" w:eastAsia="宋体" w:cs="宋体"/>
          <w:lang w:val="en-US" w:eastAsia="zh-CN"/>
        </w:rPr>
        <w:t xml:space="preserve">（六）承包人未按上述（一）（二）（三）款规定履行合同义务的，应承担合同违约责任，并向发包人支付实际拖欠农民工工资总额2倍的违约金。发包人未按上述（四）款规定履行合同义务的，应承担合同违约责任，并向承包人支付实际拖欠农民工工资总额2倍的违约金。</w:t>
      </w:r>
      <w:r>
        <w:rPr>
          <w:rFonts w:hint="eastAsia" w:ascii="宋体" w:hAnsi="宋体" w:eastAsia="宋体" w:cs="宋体"/>
          <w:lang w:val="zh-CN"/>
        </w:rPr>
        <w:br w:type="page" w:clear="all"/>
      </w:r>
      <w:r/>
    </w:p>
    <w:p>
      <w:pPr>
        <w:jc w:val="center"/>
        <w:spacing w:line="800" w:lineRule="exact"/>
        <w:rPr>
          <w:rFonts w:hint="eastAsia" w:ascii="宋体" w:hAnsi="宋体" w:eastAsia="宋体" w:cs="宋体"/>
          <w:b/>
          <w:bCs/>
          <w:color w:val="auto"/>
          <w:sz w:val="36"/>
          <w:szCs w:val="36"/>
          <w:highlight w:val="none"/>
          <w:lang w:val="zh-CN"/>
        </w:rPr>
        <w:outlineLvl w:val="0"/>
      </w:pPr>
      <w:r>
        <w:rPr>
          <w:rFonts w:hint="eastAsia" w:ascii="宋体" w:hAnsi="宋体" w:cs="宋体"/>
          <w:b/>
          <w:bCs/>
          <w:color w:val="auto"/>
          <w:sz w:val="36"/>
          <w:szCs w:val="36"/>
          <w:highlight w:val="none"/>
          <w:lang w:val="zh-CN"/>
        </w:rPr>
        <w:t xml:space="preserve">第六部分  响应文件组成</w:t>
      </w:r>
      <w:r/>
    </w:p>
    <w:p>
      <w:pPr>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一、基本目录</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磋商报价表</w:t>
      </w:r>
      <w:r>
        <w:rPr>
          <w:rFonts w:hint="eastAsia" w:ascii="宋体" w:hAnsi="宋体" w:cs="宋体"/>
          <w:color w:val="auto"/>
          <w:sz w:val="24"/>
          <w:szCs w:val="24"/>
          <w:highlight w:val="none"/>
          <w:lang w:val="zh-CN"/>
        </w:rPr>
        <w:t xml:space="preserve">（格式见附件</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响应函</w:t>
      </w:r>
      <w:r>
        <w:rPr>
          <w:rFonts w:hint="eastAsia" w:ascii="宋体" w:hAnsi="宋体" w:cs="宋体"/>
          <w:color w:val="auto"/>
          <w:sz w:val="24"/>
          <w:szCs w:val="24"/>
          <w:highlight w:val="none"/>
          <w:lang w:val="zh-CN"/>
        </w:rPr>
        <w:t xml:space="preserve">（格式见附件</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zh-CN"/>
        </w:rPr>
        <w:t xml:space="preserve">供应商情况一览表（格式见附件</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.计划投入的主要施工机械设备表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主要施工管理人员表（附件</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供应商信用承诺书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w:t>
      </w:r>
      <w:r/>
    </w:p>
    <w:p>
      <w:p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二、资格审查内容</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1.供应商符合《中华人民共和国政府采购法》第二十二条规定条件的声明函（格式见附件</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提供有效的企业法人营业执照（副本）</w:t>
      </w:r>
      <w:r>
        <w:rPr>
          <w:rFonts w:hint="eastAsia" w:ascii="宋体" w:hAnsi="宋体" w:cs="宋体"/>
          <w:color w:val="auto"/>
          <w:sz w:val="24"/>
          <w:szCs w:val="24"/>
          <w:highlight w:val="none"/>
          <w:lang w:eastAsia="zh-CN"/>
        </w:rPr>
        <w:t xml:space="preserve">扫描</w:t>
      </w:r>
      <w:r>
        <w:rPr>
          <w:rFonts w:hint="eastAsia" w:ascii="宋体" w:hAnsi="宋体" w:cs="宋体"/>
          <w:color w:val="auto"/>
          <w:sz w:val="24"/>
          <w:szCs w:val="24"/>
          <w:highlight w:val="none"/>
        </w:rPr>
        <w:t xml:space="preserve">件及税务登记证（副本）</w:t>
      </w:r>
      <w:r>
        <w:rPr>
          <w:rFonts w:hint="eastAsia" w:ascii="宋体" w:hAnsi="宋体" w:cs="宋体"/>
          <w:color w:val="auto"/>
          <w:sz w:val="24"/>
          <w:szCs w:val="24"/>
          <w:highlight w:val="none"/>
          <w:lang w:eastAsia="zh-CN"/>
        </w:rPr>
        <w:t xml:space="preserve">扫描</w:t>
      </w:r>
      <w:r>
        <w:rPr>
          <w:rFonts w:hint="eastAsia" w:ascii="宋体" w:hAnsi="宋体" w:cs="宋体"/>
          <w:color w:val="auto"/>
          <w:sz w:val="24"/>
          <w:szCs w:val="24"/>
          <w:highlight w:val="none"/>
        </w:rPr>
        <w:t xml:space="preserve">，或者是三证合一的营业执照（副本）</w:t>
      </w:r>
      <w:r>
        <w:rPr>
          <w:rFonts w:hint="eastAsia" w:ascii="宋体" w:hAnsi="宋体" w:cs="宋体"/>
          <w:color w:val="auto"/>
          <w:sz w:val="24"/>
          <w:szCs w:val="24"/>
          <w:highlight w:val="none"/>
          <w:lang w:eastAsia="zh-CN"/>
        </w:rPr>
        <w:t xml:space="preserve">扫描件</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法定代表人身份证明书（格式见附件</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zh-CN"/>
        </w:rPr>
        <w:t xml:space="preserve">）；法定代表人授权委托书原件，磋商代表本人身份证复印件（格式见附件</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供应商须具有建筑装修装饰工程专业承包二级及以上资质或建筑工程施工总承包三级（乙级）及以上资质（须在有效期内），并具有有效期内的安全生产许可证。须提供：有效的资质证书扫描件及安全生产许可证扫描件；</w:t>
      </w:r>
      <w:r/>
    </w:p>
    <w:p>
      <w:pPr>
        <w:ind w:firstLine="480"/>
        <w:keepLines w:val="0"/>
        <w:keepNext w:val="0"/>
        <w:pageBreakBefore w:val="0"/>
        <w:spacing w:line="360" w:lineRule="auto"/>
        <w:widowControl w:val="off"/>
        <w:rPr>
          <w:rFonts w:hint="eastAsia" w:ascii="宋体" w:hAnsi="宋体" w:cs="宋体"/>
          <w:color w:val="000000"/>
          <w:sz w:val="24"/>
          <w:lang w:val="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供应商拟派</w:t>
      </w:r>
      <w:r>
        <w:rPr>
          <w:rFonts w:hint="eastAsia" w:ascii="宋体" w:hAnsi="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lang w:val="en-US" w:eastAsia="zh-CN"/>
        </w:rPr>
        <w:t xml:space="preserve">须为建筑工程专业二级及以上注册建造师并取得安全生产考核合格证书（B证）</w:t>
      </w:r>
      <w:r>
        <w:rPr>
          <w:rFonts w:hint="eastAsia" w:ascii="宋体" w:hAnsi="宋体" w:cs="宋体"/>
          <w:color w:val="000000"/>
          <w:sz w:val="24"/>
          <w:lang w:val="zh-CN"/>
        </w:rPr>
        <w:t xml:space="preserve">（以上证书的注册单位均为本供应商）。须提供：有效的建造师注册证书和建筑施工企业安全生产考核合格证书（B证）的扫描件；</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000000"/>
          <w:sz w:val="24"/>
          <w:lang w:val="en-US" w:eastAsia="zh-CN"/>
        </w:rPr>
        <w:t xml:space="preserve">6.</w:t>
      </w:r>
      <w:r>
        <w:rPr>
          <w:rFonts w:hint="eastAsia" w:ascii="宋体" w:hAnsi="宋体" w:cs="宋体"/>
          <w:color w:val="000000"/>
          <w:sz w:val="24"/>
          <w:lang w:val="zh-CN"/>
        </w:rPr>
        <w:t xml:space="preserve">拟派项目负责人为供应商的正式员工，提供有效的响应供应商与拟派项目负责人双方签订的有效劳动合同书的扫描件及社保机构出具的该供应商为其缴纳近期（至少缴纳了202</w:t>
      </w:r>
      <w:r>
        <w:rPr>
          <w:rFonts w:hint="eastAsia" w:ascii="宋体" w:hAnsi="宋体" w:cs="宋体"/>
          <w:color w:val="000000"/>
          <w:sz w:val="24"/>
          <w:lang w:val="zh-CN" w:eastAsia="zh-CN"/>
        </w:rPr>
        <w:t xml:space="preserve">6</w:t>
      </w:r>
      <w:r>
        <w:rPr>
          <w:rFonts w:hint="eastAsia" w:ascii="宋体" w:hAnsi="宋体" w:cs="宋体"/>
          <w:color w:val="000000"/>
          <w:sz w:val="24"/>
          <w:lang w:val="zh-CN"/>
        </w:rPr>
        <w:t xml:space="preserve">年</w:t>
      </w:r>
      <w:r>
        <w:rPr>
          <w:rFonts w:hint="eastAsia" w:ascii="宋体" w:hAnsi="宋体" w:cs="宋体"/>
          <w:color w:val="000000"/>
          <w:sz w:val="24"/>
          <w:lang w:val="zh-CN" w:eastAsia="zh-CN"/>
        </w:rPr>
        <w:t xml:space="preserve">3</w:t>
      </w:r>
      <w:r>
        <w:rPr>
          <w:rFonts w:hint="eastAsia" w:ascii="宋体" w:hAnsi="宋体" w:cs="宋体"/>
          <w:color w:val="000000"/>
          <w:sz w:val="24"/>
          <w:lang w:val="zh-CN"/>
        </w:rPr>
        <w:t xml:space="preserve">月（含）以后任意1个月）养老保险的证明材料的扫描件（若为响应截止时间当月新开办企业，则无需提供）</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供应商在响应文件递交截止时间当日，建筑业企业资质（仅指本项目的资质）动态监管结果不处于不合格状态（代理机构登录“江苏省建筑市场监管与诚信信息一体化平台-企业信息-施工企业-动态监管不合格资质查询”，对动态监管处于不合格状态的供应商进行截图保存）；</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供应商未被“信用中国”网站（www.creditchina.gov.cn）、“中国政府采购网”（www.ccgp.gov.cn）列入失信被执行人、重大税收违法案件当事人名单、政府采购严重违法失信行为记录名单（代理机构现场查询，截图留存并归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诚信承诺书（包含</w:t>
      </w:r>
      <w:r>
        <w:rPr>
          <w:rFonts w:hint="eastAsia" w:ascii="宋体" w:hAnsi="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lang w:val="en-US" w:eastAsia="zh-CN"/>
        </w:rPr>
        <w:t xml:space="preserve">无在建）</w:t>
      </w:r>
      <w:r>
        <w:rPr>
          <w:rFonts w:hint="eastAsia" w:ascii="宋体" w:hAnsi="宋体" w:eastAsia="宋体" w:cs="宋体"/>
          <w:color w:val="auto"/>
          <w:sz w:val="24"/>
          <w:szCs w:val="24"/>
          <w:highlight w:val="none"/>
          <w:lang w:val="zh-CN" w:eastAsia="zh-CN"/>
        </w:rPr>
        <w:t xml:space="preserve">（格式见附件</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eastAsia="zh-CN"/>
        </w:rPr>
        <w:t xml:space="preserve">现场勘察承诺函（格式见附件</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zh-CN" w:eastAsia="zh-CN"/>
        </w:rPr>
        <w:t xml:space="preserve">单位负责人为同一人或者存在直接控股、管理关系的不同供应商，不得同时参加本项目同一包的投标（格式见附件</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eastAsia="zh-CN"/>
        </w:rPr>
        <w:t xml:space="preserve">为采购项目提供整体设计、规范编制或者项目管理、监理、检测等服务的供应商，不得再参加该采购项目的其他采购活动（格式见附件</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lang w:val="zh-CN"/>
        </w:rPr>
        <w:t xml:space="preserve">其它需要提交的资格审查证明材料（以下满足其一即可）：</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 xml:space="preserve">中小企业声明函（格式见附件</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 xml:space="preserve">残疾人福利性单位声明函（格式见附件</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 xml:space="preserve">监狱和戒毒企业证</w:t>
      </w:r>
      <w:r>
        <w:rPr>
          <w:rFonts w:hint="eastAsia" w:ascii="宋体" w:hAnsi="宋体" w:cs="宋体"/>
          <w:bCs/>
          <w:color w:val="auto"/>
          <w:sz w:val="24"/>
          <w:szCs w:val="24"/>
          <w:highlight w:val="none"/>
        </w:rPr>
        <w:t xml:space="preserve">明材料（格式见附</w:t>
      </w:r>
      <w:r>
        <w:rPr>
          <w:rFonts w:hint="eastAsia" w:ascii="宋体" w:hAnsi="宋体" w:cs="宋体"/>
          <w:color w:val="auto"/>
          <w:sz w:val="24"/>
          <w:szCs w:val="24"/>
          <w:highlight w:val="none"/>
          <w:lang w:val="zh-CN"/>
        </w:rPr>
        <w:t xml:space="preserve">件</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w:t>
      </w:r>
      <w:r/>
    </w:p>
    <w:p>
      <w:p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三、符合性审查内容</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已标价工程量清单，包括：投标总价封面、投标总价扉页、工程计价总说明、响应报价汇总表、单项工程响应报价汇总表、单位工程响应报价汇总表、分部分项工程和单价措施项目清单与计价表、综合单价分析表、总价措施项目清单与计价表、其他项目清单与计价汇总表、暂列金额明细表、规费、税金项目计价表、承包人提供主要材料和工程设备一览表</w:t>
      </w:r>
      <w:r>
        <w:rPr>
          <w:rFonts w:hint="eastAsia" w:ascii="宋体" w:hAnsi="宋体" w:cs="宋体"/>
          <w:bCs/>
          <w:color w:val="000000"/>
          <w:sz w:val="24"/>
          <w:lang w:val="zh-CN"/>
        </w:rPr>
        <w:t xml:space="preserve">等</w:t>
      </w:r>
      <w:r>
        <w:rPr>
          <w:rFonts w:hint="eastAsia" w:ascii="宋体" w:hAnsi="宋体" w:cs="宋体"/>
          <w:color w:val="auto"/>
          <w:sz w:val="24"/>
          <w:szCs w:val="24"/>
          <w:highlight w:val="none"/>
          <w:lang w:val="zh-CN"/>
        </w:rPr>
        <w:t xml:space="preserve">。</w:t>
      </w:r>
      <w:r>
        <w:rPr>
          <w:rFonts w:hint="eastAsia" w:ascii="宋体" w:hAnsi="宋体" w:cs="宋体"/>
          <w:color w:val="000000"/>
          <w:sz w:val="24"/>
        </w:rPr>
        <w:t xml:space="preserve">（应使用造价软件编制并</w:t>
      </w:r>
      <w:r>
        <w:rPr>
          <w:rFonts w:hint="eastAsia" w:ascii="宋体" w:hAnsi="宋体" w:cs="宋体"/>
          <w:color w:val="000000"/>
          <w:sz w:val="24"/>
          <w:lang w:eastAsia="zh-CN"/>
        </w:rPr>
        <w:t xml:space="preserve">上传</w:t>
      </w:r>
      <w:r>
        <w:rPr>
          <w:rFonts w:hint="eastAsia" w:ascii="宋体" w:hAnsi="宋体" w:cs="宋体"/>
          <w:color w:val="000000"/>
          <w:sz w:val="24"/>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四、</w:t>
      </w:r>
      <w:r>
        <w:rPr>
          <w:rFonts w:hint="eastAsia" w:ascii="宋体" w:hAnsi="宋体" w:cs="宋体"/>
          <w:b/>
          <w:color w:val="auto"/>
          <w:sz w:val="24"/>
          <w:szCs w:val="24"/>
          <w:highlight w:val="none"/>
        </w:rPr>
        <w:t xml:space="preserve">商务技术文件</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施工组织设计、</w:t>
      </w:r>
      <w:r>
        <w:rPr>
          <w:rFonts w:hint="eastAsia" w:ascii="宋体" w:hAnsi="宋体" w:cs="宋体"/>
          <w:bCs/>
          <w:color w:val="auto"/>
          <w:sz w:val="24"/>
          <w:szCs w:val="24"/>
          <w:highlight w:val="none"/>
          <w:lang w:val="zh-CN"/>
        </w:rPr>
        <w:t xml:space="preserve">类似业绩、项目负责</w:t>
      </w:r>
      <w:r>
        <w:rPr>
          <w:rFonts w:hint="eastAsia" w:ascii="宋体" w:hAnsi="宋体" w:cs="宋体"/>
          <w:bCs/>
          <w:color w:val="auto"/>
          <w:sz w:val="24"/>
          <w:szCs w:val="24"/>
          <w:highlight w:val="none"/>
        </w:rPr>
        <w:t xml:space="preserve">人等情况</w:t>
      </w:r>
      <w:r>
        <w:rPr>
          <w:rFonts w:hint="eastAsia" w:ascii="宋体" w:hAnsi="宋体" w:cs="宋体"/>
          <w:bCs/>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2.主要材料品牌自主选择选样表</w:t>
      </w:r>
      <w:r>
        <w:rPr>
          <w:rFonts w:hint="eastAsia" w:ascii="宋体" w:hAnsi="宋体" w:cs="宋体"/>
          <w:bCs/>
          <w:color w:val="auto"/>
          <w:sz w:val="24"/>
          <w:szCs w:val="24"/>
          <w:highlight w:val="none"/>
          <w:lang w:val="zh-CN"/>
        </w:rPr>
        <w:t xml:space="preserve">（格式见附件</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zh-CN"/>
        </w:rPr>
        <w:t xml:space="preserve">商务技术评分标准中须提供的相关得分佐证材料；</w:t>
      </w:r>
      <w:r/>
    </w:p>
    <w:p>
      <w:pPr>
        <w:contextualSpacing/>
        <w:ind w:firstLine="480"/>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供应商认为需要提交的其他商务技术材料。</w:t>
      </w:r>
      <w:r>
        <w:rPr>
          <w:rFonts w:hint="eastAsia" w:ascii="宋体" w:hAnsi="宋体" w:cs="宋体"/>
          <w:b/>
          <w:bCs/>
          <w:color w:val="auto"/>
          <w:sz w:val="24"/>
          <w:szCs w:val="24"/>
          <w:highlight w:val="none"/>
          <w:lang w:val="zh-CN"/>
        </w:rPr>
        <w:br w:type="page" w:clear="all"/>
      </w:r>
      <w:r>
        <w:rPr>
          <w:rFonts w:hint="eastAsia" w:ascii="宋体" w:hAnsi="宋体" w:eastAsia="宋体" w:cs="宋体"/>
          <w:color w:val="auto"/>
          <w:sz w:val="32"/>
          <w:szCs w:val="32"/>
          <w:highlight w:val="none"/>
        </w:rPr>
        <w:t xml:space="preserve">附件1</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磋商报价表</w:t>
      </w:r>
      <w:r/>
    </w:p>
    <w:p>
      <w:pPr>
        <w:ind w:firstLine="482"/>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投标人全称（加盖CA电子签章）：</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江苏航运职业技术学院人文艺术学院实训室修缮</w:t>
      </w:r>
      <w:r/>
    </w:p>
    <w:p>
      <w:pPr>
        <w:ind w:firstLine="482"/>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  </w:t>
      </w:r>
      <w:r>
        <w:rPr>
          <w:rFonts w:hint="eastAsia" w:ascii="宋体" w:hAnsi="宋体" w:cs="宋体"/>
          <w:color w:val="auto"/>
          <w:sz w:val="24"/>
          <w:szCs w:val="24"/>
          <w:highlight w:val="none"/>
          <w:lang w:eastAsia="zh-CN"/>
        </w:rPr>
        <w:t xml:space="preserve">JSZC-320690-NTJC-C2026-0007</w:t>
      </w:r>
      <w:r>
        <w:rPr>
          <w:rFonts w:hint="eastAsia" w:ascii="宋体" w:hAnsi="宋体" w:cs="宋体"/>
          <w:color w:val="auto"/>
          <w:sz w:val="24"/>
          <w:szCs w:val="24"/>
          <w:highlight w:val="none"/>
        </w:rPr>
        <w:t xml:space="preserve">                                 </w:t>
      </w:r>
      <w:r/>
    </w:p>
    <w:p>
      <w:pPr>
        <w:ind w:firstLine="482"/>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分包号：</w:t>
      </w:r>
      <w:r/>
    </w:p>
    <w:tbl>
      <w:tblPr>
        <w:tblStyle w:val="693"/>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投标总报价</w:t>
            </w:r>
            <w:r/>
          </w:p>
        </w:tc>
      </w:tr>
      <w:tr>
        <w:trPr>
          <w:cantSplit/>
          <w:trHeight w:val="612"/>
        </w:trPr>
        <w:tc>
          <w:tcPr>
            <w:tcW w:w="8886"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小写：                             （人民币：元）</w:t>
            </w:r>
            <w:r/>
          </w:p>
        </w:tc>
      </w:tr>
    </w:tbl>
    <w:p>
      <w:pPr>
        <w:spacing w:line="300" w:lineRule="auto"/>
        <w:rPr>
          <w:rFonts w:hint="eastAsia" w:ascii="宋体" w:hAnsi="宋体" w:eastAsia="宋体" w:cs="宋体"/>
          <w:color w:val="auto"/>
          <w:sz w:val="32"/>
          <w:szCs w:val="32"/>
          <w:highlight w:val="none"/>
        </w:rPr>
        <w:outlineLvl w:val="0"/>
      </w:pPr>
      <w:r>
        <w:rPr>
          <w:rFonts w:hint="eastAsia" w:ascii="宋体" w:hAnsi="宋体" w:cs="宋体"/>
          <w:color w:val="auto"/>
          <w:sz w:val="32"/>
          <w:szCs w:val="32"/>
          <w:highlight w:val="none"/>
          <w:lang w:val="zh-CN"/>
        </w:rPr>
        <w:br w:type="page" w:clear="all"/>
      </w:r>
      <w:r>
        <w:rPr>
          <w:rFonts w:hint="eastAsia" w:ascii="宋体" w:hAnsi="宋体" w:eastAsia="宋体" w:cs="宋体"/>
          <w:color w:val="auto"/>
          <w:sz w:val="32"/>
          <w:szCs w:val="32"/>
          <w:highlight w:val="none"/>
        </w:rPr>
        <w:t xml:space="preserve">附件2</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响应函</w:t>
      </w:r>
      <w:r/>
    </w:p>
    <w:p>
      <w:pPr>
        <w:ind w:left="6"/>
        <w:spacing w:line="360" w:lineRule="auto"/>
        <w:rPr>
          <w:rFonts w:hint="eastAsia" w:ascii="宋体" w:hAnsi="宋体" w:cs="宋体"/>
        </w:rPr>
      </w:pPr>
      <w:r>
        <w:rPr>
          <w:rFonts w:hint="eastAsia" w:ascii="宋体" w:hAnsi="宋体" w:cs="宋体"/>
        </w:rPr>
      </w:r>
      <w:r/>
    </w:p>
    <w:p>
      <w:pPr>
        <w:ind w:left="6"/>
        <w:spacing w:line="360" w:lineRule="auto"/>
        <w:rPr>
          <w:rFonts w:ascii="宋体" w:hAnsi="宋体" w:cs="宋体"/>
        </w:rPr>
      </w:pPr>
      <w:r>
        <w:rPr>
          <w:rFonts w:hint="eastAsia" w:ascii="宋体" w:hAnsi="宋体" w:cs="宋体"/>
        </w:rPr>
        <w:t xml:space="preserve">致：</w:t>
      </w:r>
      <w:r>
        <w:rPr>
          <w:rFonts w:hint="eastAsia" w:ascii="宋体" w:hAnsi="宋体" w:cs="宋体"/>
          <w:u w:val="single"/>
        </w:rPr>
        <w:t xml:space="preserve">                       </w:t>
      </w:r>
      <w:r>
        <w:rPr>
          <w:rFonts w:hint="eastAsia" w:ascii="宋体" w:hAnsi="宋体" w:cs="宋体"/>
        </w:rPr>
        <w:t xml:space="preserve">（采购人）</w:t>
      </w:r>
      <w:r/>
    </w:p>
    <w:p>
      <w:pPr>
        <w:ind w:firstLine="420"/>
        <w:spacing w:line="360" w:lineRule="auto"/>
        <w:rPr>
          <w:rFonts w:ascii="宋体" w:hAnsi="宋体" w:cs="宋体"/>
          <w:lang w:val="zh-CN"/>
        </w:rPr>
      </w:pPr>
      <w:r>
        <w:rPr>
          <w:rFonts w:hint="eastAsia" w:ascii="宋体" w:hAnsi="宋体" w:cs="宋体"/>
          <w:lang w:val="zh-CN"/>
        </w:rPr>
        <w:t xml:space="preserve">根据贵方</w:t>
      </w:r>
      <w:r>
        <w:rPr>
          <w:rFonts w:hint="eastAsia" w:ascii="宋体" w:hAnsi="宋体" w:cs="宋体"/>
          <w:u w:val="single"/>
          <w:lang w:val="zh-CN"/>
        </w:rPr>
        <w:t xml:space="preserve">                   </w:t>
      </w:r>
      <w:r>
        <w:rPr>
          <w:rFonts w:hint="eastAsia" w:ascii="宋体" w:hAnsi="宋体" w:cs="宋体"/>
          <w:lang w:val="zh-CN"/>
        </w:rPr>
        <w:t xml:space="preserve">（项目名称）</w:t>
      </w:r>
      <w:r>
        <w:rPr>
          <w:rFonts w:hint="eastAsia" w:ascii="宋体" w:hAnsi="宋体" w:cs="宋体"/>
          <w:b/>
          <w:u w:val="single"/>
        </w:rPr>
        <w:t xml:space="preserve">         </w:t>
      </w:r>
      <w:r>
        <w:rPr>
          <w:rFonts w:hint="eastAsia" w:ascii="宋体" w:hAnsi="宋体" w:cs="宋体"/>
          <w:lang w:val="zh-CN"/>
        </w:rPr>
        <w:t xml:space="preserve">（项目编号）竞争性磋商公告，正式授权下述签字人</w:t>
      </w:r>
      <w:r>
        <w:rPr>
          <w:rFonts w:hint="eastAsia" w:ascii="宋体" w:hAnsi="宋体" w:cs="宋体"/>
          <w:u w:val="single"/>
          <w:lang w:val="zh-CN"/>
        </w:rPr>
        <w:t xml:space="preserve">           </w:t>
      </w:r>
      <w:r>
        <w:rPr>
          <w:rFonts w:hint="eastAsia" w:ascii="宋体" w:hAnsi="宋体" w:cs="宋体"/>
          <w:lang w:val="zh-CN"/>
        </w:rPr>
        <w:t xml:space="preserve">（姓名和职务）代表</w:t>
      </w:r>
      <w:r>
        <w:rPr>
          <w:rFonts w:hint="eastAsia" w:ascii="宋体" w:hAnsi="宋体" w:cs="宋体"/>
          <w:u w:val="single"/>
          <w:lang w:val="zh-CN"/>
        </w:rPr>
        <w:t xml:space="preserve">                        </w:t>
      </w:r>
      <w:r>
        <w:rPr>
          <w:rFonts w:hint="eastAsia" w:ascii="宋体" w:hAnsi="宋体" w:cs="宋体"/>
          <w:lang w:val="zh-CN"/>
        </w:rPr>
        <w:t xml:space="preserve">（供应商名称），提交响应文件并参加磋商。</w:t>
      </w:r>
      <w:r/>
    </w:p>
    <w:p>
      <w:pPr>
        <w:ind w:firstLine="420"/>
        <w:spacing w:line="360" w:lineRule="auto"/>
        <w:rPr>
          <w:rFonts w:ascii="宋体" w:hAnsi="宋体" w:cs="宋体"/>
        </w:rPr>
      </w:pPr>
      <w:r>
        <w:rPr>
          <w:rFonts w:hint="eastAsia" w:ascii="宋体" w:hAnsi="宋体" w:cs="宋体"/>
        </w:rPr>
        <w:t xml:space="preserve">据此函，签字人兹宣布同意如下：</w:t>
      </w:r>
      <w:r/>
    </w:p>
    <w:p>
      <w:pPr>
        <w:ind w:firstLine="420"/>
        <w:spacing w:line="360" w:lineRule="auto"/>
        <w:rPr>
          <w:rFonts w:ascii="宋体" w:hAnsi="宋体" w:cs="宋体"/>
        </w:rPr>
      </w:pPr>
      <w:r>
        <w:rPr>
          <w:rFonts w:hint="eastAsia" w:ascii="宋体" w:hAnsi="宋体" w:cs="宋体"/>
        </w:rPr>
        <w:t xml:space="preserve">1.我方完全理解贵方不一定将合同授予最低报价的响应人。</w:t>
      </w:r>
      <w:r/>
    </w:p>
    <w:p>
      <w:pPr>
        <w:ind w:firstLine="420"/>
        <w:spacing w:line="360" w:lineRule="auto"/>
        <w:rPr>
          <w:rFonts w:ascii="宋体" w:hAnsi="宋体" w:cs="宋体"/>
        </w:rPr>
      </w:pPr>
      <w:r>
        <w:rPr>
          <w:rFonts w:hint="eastAsia" w:ascii="宋体" w:hAnsi="宋体" w:cs="宋体"/>
        </w:rPr>
        <w:t xml:space="preserve">2.我方已详细审核全部竞争性磋商文件及其有效补充文件，我们知道必须放弃提出含糊不清或误解问题的权利。</w:t>
      </w:r>
      <w:r/>
    </w:p>
    <w:p>
      <w:pPr>
        <w:ind w:firstLine="420"/>
        <w:spacing w:line="360" w:lineRule="auto"/>
        <w:tabs>
          <w:tab w:val="left" w:pos="0" w:leader="none"/>
        </w:tabs>
        <w:rPr>
          <w:rFonts w:ascii="宋体" w:hAnsi="宋体" w:cs="宋体"/>
        </w:rPr>
      </w:pPr>
      <w:r>
        <w:rPr>
          <w:rFonts w:hint="eastAsia" w:ascii="宋体" w:hAnsi="宋体" w:cs="宋体"/>
        </w:rPr>
        <w:t xml:space="preserve">3.我方愿以人民币（大写）</w:t>
      </w:r>
      <w:r>
        <w:rPr>
          <w:rFonts w:hint="eastAsia" w:ascii="宋体" w:hAnsi="宋体" w:cs="宋体"/>
          <w:u w:val="single"/>
        </w:rPr>
        <w:t xml:space="preserve">                     </w:t>
      </w:r>
      <w:r>
        <w:rPr>
          <w:rFonts w:hint="eastAsia" w:ascii="宋体" w:hAnsi="宋体" w:cs="宋体"/>
        </w:rPr>
        <w:t xml:space="preserve">的总价，按磋商文件的要求承包本次磋商范围内的全部工程。</w:t>
      </w:r>
      <w:r/>
    </w:p>
    <w:p>
      <w:pPr>
        <w:ind w:firstLine="420"/>
        <w:spacing w:line="360" w:lineRule="auto"/>
        <w:rPr>
          <w:rFonts w:ascii="宋体" w:hAnsi="宋体" w:cs="宋体"/>
        </w:rPr>
      </w:pPr>
      <w:r>
        <w:rPr>
          <w:rFonts w:hint="eastAsia" w:ascii="宋体" w:hAnsi="宋体" w:cs="宋体"/>
        </w:rPr>
        <w:t xml:space="preserve">4.针对本工程，我方拟派</w:t>
      </w:r>
      <w:r>
        <w:rPr>
          <w:rFonts w:hint="eastAsia" w:ascii="宋体" w:hAnsi="宋体" w:cs="宋体"/>
          <w:lang w:eastAsia="zh-CN"/>
        </w:rPr>
        <w:t xml:space="preserve">项目负责人</w:t>
      </w:r>
      <w:r>
        <w:rPr>
          <w:rFonts w:hint="eastAsia" w:ascii="宋体" w:hAnsi="宋体" w:cs="宋体"/>
        </w:rPr>
        <w:t xml:space="preserve">是</w:t>
      </w:r>
      <w:r>
        <w:rPr>
          <w:rFonts w:hint="eastAsia" w:ascii="宋体" w:hAnsi="宋体" w:cs="宋体"/>
          <w:u w:val="single"/>
        </w:rPr>
        <w:t xml:space="preserve">         </w:t>
      </w:r>
      <w:r>
        <w:rPr>
          <w:rFonts w:hint="eastAsia" w:ascii="宋体" w:hAnsi="宋体" w:cs="宋体"/>
        </w:rPr>
        <w:t xml:space="preserve">，且该</w:t>
      </w:r>
      <w:r>
        <w:rPr>
          <w:rFonts w:hint="eastAsia" w:ascii="宋体" w:hAnsi="宋体" w:cs="宋体"/>
          <w:lang w:eastAsia="zh-CN"/>
        </w:rPr>
        <w:t xml:space="preserve">项目负责人</w:t>
      </w:r>
      <w:r>
        <w:rPr>
          <w:rFonts w:hint="eastAsia" w:ascii="宋体" w:hAnsi="宋体" w:cs="宋体"/>
        </w:rPr>
        <w:t xml:space="preserve">无在建工程。</w:t>
      </w:r>
      <w:r/>
    </w:p>
    <w:p>
      <w:pPr>
        <w:ind w:firstLine="420"/>
        <w:spacing w:line="360" w:lineRule="auto"/>
        <w:rPr>
          <w:rFonts w:ascii="宋体" w:hAnsi="宋体" w:cs="宋体"/>
        </w:rPr>
      </w:pPr>
      <w:r>
        <w:rPr>
          <w:rFonts w:hint="eastAsia" w:ascii="宋体" w:hAnsi="宋体" w:cs="宋体"/>
        </w:rPr>
        <w:t xml:space="preserve">5.我方保证在收到贵单位发出的书面开工通知立即开工，并在</w:t>
      </w:r>
      <w:r>
        <w:rPr>
          <w:rFonts w:hint="eastAsia" w:ascii="宋体" w:hAnsi="宋体" w:cs="宋体"/>
          <w:u w:val="single"/>
        </w:rPr>
        <w:t xml:space="preserve">　　 </w:t>
      </w:r>
      <w:r>
        <w:rPr>
          <w:rFonts w:hint="eastAsia" w:ascii="宋体" w:hAnsi="宋体" w:cs="宋体"/>
        </w:rPr>
        <w:t xml:space="preserve">日历天内竣工。</w:t>
      </w:r>
      <w:r/>
    </w:p>
    <w:p>
      <w:pPr>
        <w:ind w:firstLine="420"/>
        <w:spacing w:line="360" w:lineRule="auto"/>
        <w:rPr>
          <w:rFonts w:ascii="宋体" w:hAnsi="宋体" w:cs="宋体"/>
        </w:rPr>
      </w:pPr>
      <w:r>
        <w:rPr>
          <w:rFonts w:hint="eastAsia" w:ascii="宋体" w:hAnsi="宋体" w:cs="宋体"/>
        </w:rPr>
        <w:t xml:space="preserve">6.我方保证本工程质量达到</w:t>
      </w:r>
      <w:r>
        <w:rPr>
          <w:rFonts w:hint="eastAsia" w:ascii="宋体" w:hAnsi="宋体" w:cs="宋体"/>
          <w:u w:val="single"/>
        </w:rPr>
        <w:t xml:space="preserve">                                   </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7.我方同意向贵方提供贵方可能另外要求的与磋商有关的任何证据或资料，并保证我方已提供和将要提供的文件是真实的、准确的。</w:t>
      </w:r>
      <w:r/>
    </w:p>
    <w:p>
      <w:pPr>
        <w:ind w:firstLine="420"/>
        <w:spacing w:line="360" w:lineRule="auto"/>
        <w:rPr>
          <w:rFonts w:ascii="宋体" w:hAnsi="宋体" w:cs="宋体"/>
        </w:rPr>
      </w:pPr>
      <w:r>
        <w:rPr>
          <w:rFonts w:hint="eastAsia" w:ascii="宋体" w:hAnsi="宋体" w:cs="宋体"/>
        </w:rPr>
        <w:t xml:space="preserve">8.遵守竞争性磋商文件中要求的收费项目和标准。</w:t>
      </w:r>
      <w:r/>
    </w:p>
    <w:p>
      <w:pPr>
        <w:ind w:firstLine="422"/>
        <w:spacing w:line="360" w:lineRule="auto"/>
        <w:rPr>
          <w:rFonts w:ascii="宋体" w:hAnsi="宋体" w:cs="宋体"/>
          <w:b/>
          <w:bCs/>
          <w:szCs w:val="21"/>
        </w:rPr>
      </w:pPr>
      <w:r>
        <w:rPr>
          <w:rFonts w:hint="eastAsia" w:ascii="宋体" w:hAnsi="宋体" w:cs="宋体"/>
          <w:b/>
          <w:bCs/>
          <w:szCs w:val="21"/>
        </w:rPr>
        <w:t xml:space="preserve">9.我方的响应有效期为60天。</w:t>
      </w:r>
      <w:r/>
    </w:p>
    <w:p>
      <w:pPr>
        <w:ind w:firstLine="422"/>
        <w:spacing w:line="360" w:lineRule="auto"/>
        <w:rPr>
          <w:rFonts w:ascii="宋体" w:hAnsi="宋体" w:cs="宋体"/>
          <w:b/>
          <w:bCs/>
          <w:szCs w:val="21"/>
        </w:rPr>
      </w:pPr>
      <w:r>
        <w:rPr>
          <w:rFonts w:hint="eastAsia" w:ascii="宋体" w:hAnsi="宋体" w:cs="宋体"/>
          <w:b/>
          <w:bCs/>
          <w:szCs w:val="21"/>
        </w:rPr>
        <w:t xml:space="preserve">10.我方承诺：本项目中的所有服务内容不转包、不分包或变相外包给第三方。</w:t>
      </w:r>
      <w:r/>
    </w:p>
    <w:p>
      <w:pPr>
        <w:ind w:firstLine="422"/>
        <w:spacing w:line="360" w:lineRule="auto"/>
        <w:rPr>
          <w:rFonts w:ascii="宋体" w:hAnsi="宋体" w:cs="宋体"/>
          <w:b/>
          <w:bCs/>
          <w:szCs w:val="21"/>
        </w:rPr>
      </w:pPr>
      <w:r>
        <w:rPr>
          <w:rFonts w:hint="eastAsia" w:ascii="宋体" w:hAnsi="宋体" w:cs="宋体"/>
          <w:b/>
          <w:bCs/>
          <w:szCs w:val="21"/>
        </w:rPr>
        <w:t xml:space="preserve">11.我方非联合体响应。</w:t>
      </w:r>
      <w:r/>
    </w:p>
    <w:p>
      <w:pPr>
        <w:ind w:firstLine="420"/>
        <w:spacing w:line="360" w:lineRule="auto"/>
        <w:rPr>
          <w:rFonts w:ascii="宋体" w:hAnsi="宋体" w:cs="宋体"/>
          <w:szCs w:val="21"/>
        </w:rPr>
      </w:pPr>
      <w:r>
        <w:rPr>
          <w:rFonts w:hint="eastAsia" w:ascii="宋体" w:hAnsi="宋体" w:cs="宋体"/>
          <w:bCs/>
          <w:szCs w:val="21"/>
        </w:rPr>
        <w:t xml:space="preserve">12.</w:t>
      </w:r>
      <w:r>
        <w:rPr>
          <w:rFonts w:hint="eastAsia" w:ascii="宋体" w:hAnsi="宋体" w:cs="宋体"/>
          <w:szCs w:val="21"/>
        </w:rPr>
        <w:t xml:space="preserve">我方正式通讯方式为：</w:t>
      </w:r>
      <w:r/>
    </w:p>
    <w:p>
      <w:pPr>
        <w:ind w:firstLine="420"/>
        <w:spacing w:line="360" w:lineRule="auto"/>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360" w:lineRule="auto"/>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360" w:lineRule="auto"/>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13.我方正式开户银行和账号为：</w:t>
      </w:r>
      <w:r/>
    </w:p>
    <w:p>
      <w:pPr>
        <w:ind w:firstLine="420"/>
        <w:spacing w:line="360" w:lineRule="auto"/>
        <w:rPr>
          <w:rFonts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p>
    <w:p>
      <w:pPr>
        <w:ind w:firstLine="420"/>
        <w:spacing w:line="360" w:lineRule="auto"/>
        <w:rPr>
          <w:rFonts w:ascii="宋体" w:hAnsi="宋体" w:cs="宋体"/>
          <w:szCs w:val="21"/>
          <w:u w:val="single"/>
        </w:rPr>
      </w:pPr>
      <w:r>
        <w:rPr>
          <w:rFonts w:hint="eastAsia" w:ascii="宋体" w:hAnsi="宋体" w:cs="宋体"/>
          <w:szCs w:val="21"/>
        </w:rPr>
        <w:t xml:space="preserve">供应商授权代表姓名（签字或加盖CA电子签章）：</w:t>
      </w:r>
      <w:r>
        <w:rPr>
          <w:rFonts w:hint="eastAsia" w:ascii="宋体" w:hAnsi="宋体" w:cs="宋体"/>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供应商名称（加盖CA电子签章）：</w:t>
      </w:r>
      <w:r>
        <w:rPr>
          <w:rFonts w:hint="eastAsia" w:ascii="宋体" w:hAnsi="宋体" w:cs="宋体"/>
          <w:szCs w:val="21"/>
          <w:u w:val="single"/>
        </w:rPr>
        <w:t xml:space="preserve">                 </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color w:val="auto"/>
          <w:sz w:val="24"/>
          <w:szCs w:val="24"/>
          <w:highlight w:val="none"/>
        </w:rPr>
        <w:t xml:space="preserve"> </w:t>
      </w:r>
      <w:r/>
    </w:p>
    <w:p>
      <w:pPr>
        <w:jc w:val="center"/>
        <w:spacing w:line="56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rPr>
        <w:t xml:space="preserve">附件3</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供应商情况一览表</w:t>
      </w:r>
      <w:r/>
    </w:p>
    <w:tbl>
      <w:tblPr>
        <w:tblStyle w:val="693"/>
        <w:tblW w:w="91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W w:w="1242"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单位名称</w:t>
            </w:r>
            <w:r/>
          </w:p>
        </w:tc>
        <w:tc>
          <w:tcPr>
            <w:gridSpan w:val="10"/>
            <w:tcW w:w="792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397"/>
        </w:trPr>
        <w:tc>
          <w:tcPr>
            <w:gridSpan w:val="3"/>
            <w:tcW w:w="209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单位优势及特长</w:t>
            </w:r>
            <w:r/>
          </w:p>
        </w:tc>
        <w:tc>
          <w:tcPr>
            <w:gridSpan w:val="9"/>
            <w:tcW w:w="7072"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W w:w="817" w:type="dxa"/>
            <w:vAlign w:val="center"/>
            <w:vMerge w:val="restart"/>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单位</w:t>
            </w:r>
            <w:r/>
          </w:p>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概况</w:t>
            </w:r>
            <w:r/>
          </w:p>
        </w:tc>
        <w:tc>
          <w:tcPr>
            <w:gridSpan w:val="2"/>
            <w:tcW w:w="127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职工总数</w:t>
            </w:r>
            <w:r/>
          </w:p>
        </w:tc>
        <w:tc>
          <w:tcPr>
            <w:gridSpan w:val="2"/>
            <w:tcW w:w="1417" w:type="dxa"/>
            <w:vAlign w:val="center"/>
            <w:textDirection w:val="lrTb"/>
            <w:noWrap w:val="false"/>
          </w:tcPr>
          <w:p>
            <w:pPr>
              <w:jc w:val="right"/>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人</w:t>
            </w:r>
            <w:r/>
          </w:p>
        </w:tc>
        <w:tc>
          <w:tcPr>
            <w:tcW w:w="567" w:type="dxa"/>
            <w:vAlign w:val="center"/>
            <w:vMerge w:val="restart"/>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营业额</w:t>
            </w:r>
            <w:r/>
          </w:p>
        </w:tc>
        <w:tc>
          <w:tcPr>
            <w:gridSpan w:val="2"/>
            <w:tcW w:w="1414"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184"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实现利润</w:t>
            </w:r>
            <w:r/>
          </w:p>
        </w:tc>
        <w:tc>
          <w:tcPr>
            <w:tcW w:w="1544"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W w:w="817" w:type="dxa"/>
            <w:vAlign w:val="center"/>
            <w:vMerge w:val="continue"/>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流动资金</w:t>
            </w:r>
            <w:r/>
          </w:p>
        </w:tc>
        <w:tc>
          <w:tcPr>
            <w:gridSpan w:val="2"/>
            <w:tcW w:w="1417" w:type="dxa"/>
            <w:vAlign w:val="center"/>
            <w:textDirection w:val="lrTb"/>
            <w:noWrap w:val="false"/>
          </w:tcPr>
          <w:p>
            <w:pPr>
              <w:jc w:val="right"/>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万元</w:t>
            </w:r>
            <w:r/>
          </w:p>
        </w:tc>
        <w:tc>
          <w:tcPr>
            <w:tcW w:w="56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vMerge w:val="restart"/>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主要</w:t>
            </w:r>
            <w:r/>
          </w:p>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产品</w:t>
            </w:r>
            <w:r/>
          </w:p>
        </w:tc>
        <w:tc>
          <w:tcPr>
            <w:gridSpan w:val="5"/>
            <w:tcW w:w="4142" w:type="dxa"/>
            <w:vAlign w:val="center"/>
            <w:textDirection w:val="lrTb"/>
            <w:noWrap w:val="false"/>
          </w:tcPr>
          <w:p>
            <w:pPr>
              <w:spacing w:before="120" w:after="12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p>
        </w:tc>
      </w:tr>
      <w:tr>
        <w:trPr>
          <w:cantSplit/>
          <w:trHeight w:val="1116"/>
        </w:trPr>
        <w:tc>
          <w:tcPr>
            <w:tcW w:w="817" w:type="dxa"/>
            <w:vAlign w:val="center"/>
            <w:vMerge w:val="continue"/>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固定资产</w:t>
            </w:r>
            <w:r/>
          </w:p>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原值：</w:t>
            </w:r>
            <w:r/>
          </w:p>
          <w:p>
            <w:pPr>
              <w:ind w:hanging="48"/>
              <w:jc w:val="right"/>
              <w:tabs>
                <w:tab w:val="left" w:pos="-48" w:leader="none"/>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right="-133" w:hanging="48"/>
              <w:tabs>
                <w:tab w:val="left" w:pos="-48" w:leader="none"/>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净值：</w:t>
            </w:r>
            <w:r/>
          </w:p>
          <w:p>
            <w:pPr>
              <w:ind w:hanging="48"/>
              <w:jc w:val="right"/>
              <w:tabs>
                <w:tab w:val="left" w:pos="-48" w:leader="none"/>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56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5"/>
            <w:tcW w:w="4142"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p>
        </w:tc>
      </w:tr>
      <w:tr>
        <w:trPr>
          <w:cantSplit/>
          <w:trHeight w:val="397"/>
        </w:trPr>
        <w:tc>
          <w:tcPr>
            <w:tcW w:w="817" w:type="dxa"/>
            <w:vAlign w:val="center"/>
            <w:vMerge w:val="continue"/>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占地面积</w:t>
            </w:r>
            <w:r/>
          </w:p>
        </w:tc>
        <w:tc>
          <w:tcPr>
            <w:gridSpan w:val="2"/>
            <w:tcW w:w="1417" w:type="dxa"/>
            <w:vAlign w:val="center"/>
            <w:textDirection w:val="lrTb"/>
            <w:noWrap w:val="false"/>
          </w:tcPr>
          <w:p>
            <w:pPr>
              <w:jc w:val="right"/>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5"/>
            <w:tcW w:w="4142" w:type="dxa"/>
            <w:vAlign w:val="center"/>
            <w:textDirection w:val="lrTb"/>
            <w:noWrap w:val="false"/>
          </w:tcPr>
          <w:p>
            <w:pPr>
              <w:spacing w:before="120" w:after="12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p>
        </w:tc>
      </w:tr>
      <w:tr>
        <w:trPr>
          <w:cantSplit/>
          <w:trHeight w:val="397"/>
        </w:trPr>
        <w:tc>
          <w:tcPr>
            <w:tcW w:w="817" w:type="dxa"/>
            <w:vAlign w:val="center"/>
            <w:vMerge w:val="restart"/>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本次</w:t>
            </w:r>
            <w:r/>
          </w:p>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w:t>
            </w:r>
            <w:r/>
          </w:p>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产品</w:t>
            </w:r>
            <w:r/>
          </w:p>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本次投标</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上年</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产品技术</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先进水平</w:t>
            </w:r>
            <w:r/>
          </w:p>
        </w:tc>
        <w:tc>
          <w:tcPr>
            <w:gridSpan w:val="2"/>
            <w:tcW w:w="1273"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曾获何级</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何种奖励</w:t>
            </w:r>
            <w:r/>
          </w:p>
        </w:tc>
        <w:tc>
          <w:tcPr>
            <w:gridSpan w:val="2"/>
            <w:tcW w:w="1606"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主要用户</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r>
      <w:tr>
        <w:trPr>
          <w:cantSplit/>
          <w:trHeight w:val="397"/>
        </w:trPr>
        <w:tc>
          <w:tcPr>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W w:w="817" w:type="dxa"/>
            <w:vAlign w:val="center"/>
            <w:vMerge w:val="restart"/>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其它</w:t>
            </w:r>
            <w:r/>
          </w:p>
        </w:tc>
        <w:tc>
          <w:tcPr>
            <w:gridSpan w:val="6"/>
            <w:tcW w:w="4206" w:type="dxa"/>
            <w:vAlign w:val="center"/>
            <w:textDirection w:val="lrTb"/>
            <w:noWrap w:val="false"/>
          </w:tcPr>
          <w:p>
            <w:pP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磋商资格将被取消）。</w:t>
            </w:r>
            <w:r/>
          </w:p>
        </w:tc>
        <w:tc>
          <w:tcPr>
            <w:gridSpan w:val="5"/>
            <w:tcW w:w="4142" w:type="dxa"/>
            <w:vAlign w:val="center"/>
            <w:textDirection w:val="lrTb"/>
            <w:noWrap w:val="false"/>
          </w:tcPr>
          <w:p>
            <w:pP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997"/>
        </w:trPr>
        <w:tc>
          <w:tcPr>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6"/>
            <w:tcW w:w="42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5"/>
            <w:tcW w:w="4142"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00" w:lineRule="auto"/>
        <w:rPr>
          <w:rFonts w:hint="eastAsia"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lang w:val="zh-CN"/>
        </w:rPr>
        <w:br w:type="page" w:clear="all"/>
      </w:r>
      <w:bookmarkStart w:id="532" w:name="_Toc20744274"/>
      <w:r/>
      <w:bookmarkStart w:id="533" w:name="_Toc20744811"/>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4</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计划投入的主要施工机械设备表</w:t>
      </w:r>
      <w:r/>
    </w:p>
    <w:tbl>
      <w:tblPr>
        <w:tblStyle w:val="693"/>
        <w:tblW w:w="8308" w:type="dxa"/>
        <w:tblInd w:w="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700"/>
        <w:gridCol w:w="700"/>
        <w:gridCol w:w="700"/>
        <w:gridCol w:w="900"/>
        <w:gridCol w:w="900"/>
        <w:gridCol w:w="1100"/>
        <w:gridCol w:w="1100"/>
        <w:gridCol w:w="700"/>
      </w:tblGrid>
      <w:tr>
        <w:trPr/>
        <w:tc>
          <w:tcPr>
            <w:tcW w:w="508" w:type="dxa"/>
            <w:vAlign w:val="top"/>
            <w:textDirection w:val="lrTb"/>
            <w:noWrap w:val="false"/>
          </w:tcPr>
          <w:p>
            <w:pPr>
              <w:pStyle w:val="885"/>
              <w:ind w:firstLine="0"/>
              <w:jc w:val="center"/>
              <w:spacing w:line="360" w:lineRule="auto"/>
              <w:rPr>
                <w:rFonts w:hint="eastAsia" w:ascii="宋体" w:hAnsi="宋体" w:cs="宋体"/>
                <w:color w:val="auto"/>
                <w:position w:val="-32"/>
                <w:highlight w:val="none"/>
                <w:lang w:val="en-US" w:eastAsia="zh-CN"/>
              </w:rPr>
            </w:pPr>
            <w:r>
              <w:rPr>
                <w:rFonts w:hint="eastAsia" w:ascii="宋体" w:hAnsi="宋体" w:cs="宋体"/>
                <w:color w:val="auto"/>
                <w:position w:val="-32"/>
                <w:highlight w:val="none"/>
                <w:lang w:val="en-US" w:eastAsia="zh-CN"/>
              </w:rPr>
              <w:t xml:space="preserve">序号</w:t>
            </w:r>
            <w:r/>
          </w:p>
        </w:tc>
        <w:tc>
          <w:tcPr>
            <w:tcW w:w="1700" w:type="dxa"/>
            <w:vAlign w:val="top"/>
            <w:textDirection w:val="lrTb"/>
            <w:noWrap w:val="false"/>
          </w:tcPr>
          <w:p>
            <w:pPr>
              <w:pStyle w:val="885"/>
              <w:ind w:firstLine="0"/>
              <w:jc w:val="center"/>
              <w:spacing w:line="360" w:lineRule="auto"/>
              <w:rPr>
                <w:rFonts w:hint="eastAsia" w:ascii="宋体" w:hAnsi="宋体" w:cs="宋体"/>
                <w:color w:val="auto"/>
                <w:position w:val="-50"/>
                <w:highlight w:val="none"/>
                <w:lang w:val="en-US" w:eastAsia="zh-CN"/>
              </w:rPr>
            </w:pPr>
            <w:r>
              <w:rPr>
                <w:rFonts w:hint="eastAsia" w:ascii="宋体" w:hAnsi="宋体" w:cs="宋体"/>
                <w:color w:val="auto"/>
                <w:position w:val="-50"/>
                <w:highlight w:val="none"/>
                <w:lang w:val="en-US" w:eastAsia="zh-CN"/>
              </w:rPr>
              <w:t xml:space="preserve">机械设备名称</w:t>
            </w:r>
            <w:r/>
          </w:p>
        </w:tc>
        <w:tc>
          <w:tcPr>
            <w:tcW w:w="700" w:type="dxa"/>
            <w:vAlign w:val="top"/>
            <w:textDirection w:val="lrTb"/>
            <w:noWrap w:val="false"/>
          </w:tcPr>
          <w:p>
            <w:pPr>
              <w:pStyle w:val="885"/>
              <w:ind w:firstLine="0"/>
              <w:jc w:val="center"/>
              <w:spacing w:line="360" w:lineRule="auto"/>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 xml:space="preserve">型号规格</w:t>
            </w:r>
            <w:r/>
          </w:p>
        </w:tc>
        <w:tc>
          <w:tcPr>
            <w:tcW w:w="700" w:type="dxa"/>
            <w:vAlign w:val="top"/>
            <w:textDirection w:val="lrTb"/>
            <w:noWrap w:val="false"/>
          </w:tcPr>
          <w:p>
            <w:pPr>
              <w:pStyle w:val="885"/>
              <w:ind w:firstLine="0"/>
              <w:jc w:val="center"/>
              <w:spacing w:line="360" w:lineRule="auto"/>
              <w:rPr>
                <w:rFonts w:hint="eastAsia" w:ascii="宋体" w:hAnsi="宋体" w:cs="宋体"/>
                <w:color w:val="auto"/>
                <w:position w:val="-50"/>
                <w:highlight w:val="none"/>
                <w:lang w:val="en-US" w:eastAsia="zh-CN"/>
              </w:rPr>
            </w:pPr>
            <w:r>
              <w:rPr>
                <w:rFonts w:hint="eastAsia" w:ascii="宋体" w:hAnsi="宋体" w:cs="宋体"/>
                <w:color w:val="auto"/>
                <w:position w:val="-50"/>
                <w:highlight w:val="none"/>
                <w:lang w:val="en-US" w:eastAsia="zh-CN"/>
              </w:rPr>
              <w:t xml:space="preserve">数量</w:t>
            </w:r>
            <w:r/>
          </w:p>
        </w:tc>
        <w:tc>
          <w:tcPr>
            <w:tcW w:w="900" w:type="dxa"/>
            <w:vAlign w:val="top"/>
            <w:textDirection w:val="lrTb"/>
            <w:noWrap w:val="false"/>
          </w:tcPr>
          <w:p>
            <w:pPr>
              <w:pStyle w:val="885"/>
              <w:ind w:firstLine="0"/>
              <w:jc w:val="center"/>
              <w:spacing w:line="360" w:lineRule="auto"/>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 xml:space="preserve">国 别</w:t>
            </w:r>
            <w:r/>
          </w:p>
          <w:p>
            <w:pPr>
              <w:pStyle w:val="885"/>
              <w:ind w:firstLine="0"/>
              <w:jc w:val="center"/>
              <w:spacing w:line="360" w:lineRule="auto"/>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 xml:space="preserve">产 地</w:t>
            </w:r>
            <w:r/>
          </w:p>
        </w:tc>
        <w:tc>
          <w:tcPr>
            <w:tcW w:w="900" w:type="dxa"/>
            <w:vAlign w:val="top"/>
            <w:textDirection w:val="lrTb"/>
            <w:noWrap w:val="false"/>
          </w:tcPr>
          <w:p>
            <w:pPr>
              <w:pStyle w:val="885"/>
              <w:ind w:firstLine="0"/>
              <w:jc w:val="center"/>
              <w:spacing w:line="360" w:lineRule="auto"/>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 xml:space="preserve">制 造</w:t>
            </w:r>
            <w:r/>
          </w:p>
          <w:p>
            <w:pPr>
              <w:pStyle w:val="885"/>
              <w:ind w:firstLine="0"/>
              <w:jc w:val="center"/>
              <w:spacing w:line="360" w:lineRule="auto"/>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 xml:space="preserve">年 份</w:t>
            </w:r>
            <w:r/>
          </w:p>
        </w:tc>
        <w:tc>
          <w:tcPr>
            <w:tcW w:w="1100" w:type="dxa"/>
            <w:vAlign w:val="top"/>
            <w:textDirection w:val="lrTb"/>
            <w:noWrap w:val="false"/>
          </w:tcPr>
          <w:p>
            <w:pPr>
              <w:pStyle w:val="885"/>
              <w:ind w:firstLine="0"/>
              <w:jc w:val="center"/>
              <w:spacing w:line="360" w:lineRule="auto"/>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 xml:space="preserve">额定功率（KW）</w:t>
            </w:r>
            <w:r/>
          </w:p>
        </w:tc>
        <w:tc>
          <w:tcPr>
            <w:tcW w:w="1100" w:type="dxa"/>
            <w:vAlign w:val="top"/>
            <w:textDirection w:val="lrTb"/>
            <w:noWrap w:val="false"/>
          </w:tcPr>
          <w:p>
            <w:pPr>
              <w:pStyle w:val="885"/>
              <w:ind w:firstLine="0"/>
              <w:jc w:val="center"/>
              <w:spacing w:line="360" w:lineRule="auto"/>
              <w:rPr>
                <w:rFonts w:hint="eastAsia" w:ascii="宋体" w:hAnsi="宋体" w:cs="宋体"/>
                <w:color w:val="auto"/>
                <w:position w:val="-30"/>
                <w:highlight w:val="none"/>
                <w:lang w:val="en-US" w:eastAsia="zh-CN"/>
              </w:rPr>
            </w:pPr>
            <w:r>
              <w:rPr>
                <w:rFonts w:hint="eastAsia" w:ascii="宋体" w:hAnsi="宋体" w:cs="宋体"/>
                <w:color w:val="auto"/>
                <w:position w:val="-30"/>
                <w:highlight w:val="none"/>
                <w:lang w:val="en-US" w:eastAsia="zh-CN"/>
              </w:rPr>
              <w:t xml:space="preserve">生产能力（MH）</w:t>
            </w:r>
            <w:r/>
          </w:p>
        </w:tc>
        <w:tc>
          <w:tcPr>
            <w:tcW w:w="700" w:type="dxa"/>
            <w:vAlign w:val="top"/>
            <w:textDirection w:val="lrTb"/>
            <w:noWrap w:val="false"/>
          </w:tcPr>
          <w:p>
            <w:pPr>
              <w:pStyle w:val="885"/>
              <w:ind w:firstLine="0"/>
              <w:jc w:val="center"/>
              <w:spacing w:line="360" w:lineRule="auto"/>
              <w:rPr>
                <w:rFonts w:hint="eastAsia" w:ascii="宋体" w:hAnsi="宋体" w:cs="宋体"/>
                <w:color w:val="auto"/>
                <w:position w:val="-50"/>
                <w:highlight w:val="none"/>
                <w:lang w:val="en-US" w:eastAsia="zh-CN"/>
              </w:rPr>
            </w:pPr>
            <w:r>
              <w:rPr>
                <w:rFonts w:hint="eastAsia" w:ascii="宋体" w:hAnsi="宋体" w:cs="宋体"/>
                <w:color w:val="auto"/>
                <w:position w:val="-50"/>
                <w:highlight w:val="none"/>
                <w:lang w:val="en-US" w:eastAsia="zh-CN"/>
              </w:rPr>
              <w:t xml:space="preserve">备注</w:t>
            </w:r>
            <w:r/>
          </w:p>
        </w:tc>
      </w:tr>
      <w:tr>
        <w:trPr>
          <w:trHeight w:val="510"/>
        </w:trPr>
        <w:tc>
          <w:tcPr>
            <w:tcW w:w="508"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r>
        <w:trPr>
          <w:trHeight w:val="510"/>
        </w:trPr>
        <w:tc>
          <w:tcPr>
            <w:tcW w:w="508"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r>
        <w:trPr>
          <w:trHeight w:val="510"/>
        </w:trPr>
        <w:tc>
          <w:tcPr>
            <w:tcW w:w="508"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r>
        <w:trPr>
          <w:trHeight w:val="510"/>
        </w:trPr>
        <w:tc>
          <w:tcPr>
            <w:tcW w:w="508"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r>
        <w:trPr>
          <w:trHeight w:val="510"/>
        </w:trPr>
        <w:tc>
          <w:tcPr>
            <w:tcW w:w="508"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r>
        <w:trPr>
          <w:trHeight w:val="510"/>
        </w:trPr>
        <w:tc>
          <w:tcPr>
            <w:tcW w:w="508"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r>
        <w:trPr>
          <w:trHeight w:val="510"/>
        </w:trPr>
        <w:tc>
          <w:tcPr>
            <w:tcW w:w="508"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r>
        <w:trPr>
          <w:trHeight w:val="510"/>
        </w:trPr>
        <w:tc>
          <w:tcPr>
            <w:tcW w:w="508"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r>
        <w:trPr>
          <w:trHeight w:val="510"/>
        </w:trPr>
        <w:tc>
          <w:tcPr>
            <w:tcW w:w="508"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r>
        <w:trPr>
          <w:trHeight w:val="510"/>
        </w:trPr>
        <w:tc>
          <w:tcPr>
            <w:tcW w:w="508"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r>
        <w:trPr>
          <w:trHeight w:val="510"/>
        </w:trPr>
        <w:tc>
          <w:tcPr>
            <w:tcW w:w="508"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r>
        <w:trPr>
          <w:trHeight w:val="510"/>
        </w:trPr>
        <w:tc>
          <w:tcPr>
            <w:tcW w:w="508"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r>
        <w:trPr>
          <w:trHeight w:val="510"/>
        </w:trPr>
        <w:tc>
          <w:tcPr>
            <w:tcW w:w="508"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r>
        <w:trPr>
          <w:trHeight w:val="510"/>
        </w:trPr>
        <w:tc>
          <w:tcPr>
            <w:tcW w:w="508"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9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1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700" w:type="dxa"/>
            <w:vAlign w:val="top"/>
            <w:textDirection w:val="lrTb"/>
            <w:noWrap w:val="false"/>
          </w:tcPr>
          <w:p>
            <w:pPr>
              <w:pStyle w:val="885"/>
              <w:ind w:left="126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r>
    </w:tbl>
    <w:p>
      <w:pPr>
        <w:pStyle w:val="885"/>
        <w:ind w:firstLine="602"/>
        <w:jc w:val="left"/>
        <w:spacing w:line="30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885"/>
        <w:ind w:firstLine="602"/>
        <w:jc w:val="left"/>
        <w:spacing w:line="30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spacing w:line="300" w:lineRule="auto"/>
        <w:rPr>
          <w:rFonts w:hint="eastAsia" w:ascii="宋体" w:hAnsi="宋体" w:eastAsia="宋体" w:cs="宋体"/>
          <w:color w:val="auto"/>
          <w:sz w:val="32"/>
          <w:szCs w:val="32"/>
          <w:highlight w:val="none"/>
          <w:lang w:val="en-US" w:eastAsia="zh-CN"/>
        </w:rPr>
        <w:outlineLvl w:val="0"/>
      </w:pPr>
      <w:r>
        <w:rPr>
          <w:rFonts w:hint="eastAsia" w:ascii="宋体" w:hAnsi="宋体" w:cs="宋体"/>
          <w:b/>
          <w:bCs/>
          <w:color w:val="auto"/>
          <w:sz w:val="30"/>
          <w:szCs w:val="30"/>
          <w:highlight w:val="none"/>
        </w:rPr>
        <w:br w:type="page" w:clear="all"/>
      </w:r>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5</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主要施工管理人员表</w:t>
      </w:r>
      <w:bookmarkEnd w:id="532"/>
      <w:r/>
      <w:bookmarkEnd w:id="533"/>
      <w:r/>
      <w:r/>
    </w:p>
    <w:tbl>
      <w:tblPr>
        <w:tblStyle w:val="693"/>
        <w:tblW w:w="8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958"/>
        <w:gridCol w:w="709"/>
        <w:gridCol w:w="851"/>
        <w:gridCol w:w="850"/>
        <w:gridCol w:w="3902"/>
      </w:tblGrid>
      <w:tr>
        <w:trPr>
          <w:jc w:val="center"/>
        </w:trPr>
        <w:tc>
          <w:tcPr>
            <w:tcW w:w="707" w:type="dxa"/>
            <w:vAlign w:val="center"/>
            <w:textDirection w:val="lrTb"/>
            <w:noWrap w:val="false"/>
          </w:tcPr>
          <w:p>
            <w:pPr>
              <w:jc w:val="center"/>
              <w:spacing w:line="360" w:lineRule="auto"/>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 xml:space="preserve">机构</w:t>
            </w:r>
            <w:r/>
          </w:p>
        </w:tc>
        <w:tc>
          <w:tcPr>
            <w:tcW w:w="1958" w:type="dxa"/>
            <w:vAlign w:val="center"/>
            <w:textDirection w:val="lrTb"/>
            <w:noWrap w:val="false"/>
          </w:tcPr>
          <w:p>
            <w:pPr>
              <w:jc w:val="center"/>
              <w:spacing w:line="360" w:lineRule="auto"/>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 xml:space="preserve">项目工程师</w:t>
            </w:r>
            <w:r/>
          </w:p>
        </w:tc>
        <w:tc>
          <w:tcPr>
            <w:tcW w:w="709" w:type="dxa"/>
            <w:vAlign w:val="center"/>
            <w:textDirection w:val="lrTb"/>
            <w:noWrap w:val="false"/>
          </w:tcPr>
          <w:p>
            <w:pPr>
              <w:jc w:val="center"/>
              <w:spacing w:line="360" w:lineRule="auto"/>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 xml:space="preserve">姓名</w:t>
            </w:r>
            <w:r/>
          </w:p>
        </w:tc>
        <w:tc>
          <w:tcPr>
            <w:tcW w:w="851" w:type="dxa"/>
            <w:vAlign w:val="center"/>
            <w:textDirection w:val="lrTb"/>
            <w:noWrap w:val="false"/>
          </w:tcPr>
          <w:p>
            <w:pPr>
              <w:jc w:val="center"/>
              <w:spacing w:line="360" w:lineRule="auto"/>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 xml:space="preserve">职务</w:t>
            </w:r>
            <w:r/>
          </w:p>
        </w:tc>
        <w:tc>
          <w:tcPr>
            <w:tcW w:w="850" w:type="dxa"/>
            <w:vAlign w:val="center"/>
            <w:textDirection w:val="lrTb"/>
            <w:noWrap w:val="false"/>
          </w:tcPr>
          <w:p>
            <w:pPr>
              <w:jc w:val="center"/>
              <w:spacing w:line="360" w:lineRule="auto"/>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 xml:space="preserve">职称</w:t>
            </w:r>
            <w:r/>
          </w:p>
        </w:tc>
        <w:tc>
          <w:tcPr>
            <w:tcW w:w="3902" w:type="dxa"/>
            <w:vAlign w:val="center"/>
            <w:textDirection w:val="lrTb"/>
            <w:noWrap w:val="false"/>
          </w:tcPr>
          <w:p>
            <w:pPr>
              <w:jc w:val="center"/>
              <w:spacing w:line="360" w:lineRule="auto"/>
              <w:rPr>
                <w:rFonts w:hint="eastAsia" w:ascii="宋体" w:hAnsi="宋体" w:eastAsia="宋体" w:cs="宋体"/>
                <w:b/>
                <w:bCs/>
                <w:color w:val="auto"/>
                <w:position w:val="-42"/>
                <w:sz w:val="24"/>
                <w:szCs w:val="24"/>
                <w:highlight w:val="none"/>
              </w:rPr>
            </w:pPr>
            <w:r>
              <w:rPr>
                <w:rFonts w:hint="eastAsia" w:ascii="宋体" w:hAnsi="宋体" w:eastAsia="宋体" w:cs="宋体"/>
                <w:b/>
                <w:bCs/>
                <w:color w:val="auto"/>
                <w:position w:val="-42"/>
                <w:sz w:val="24"/>
                <w:szCs w:val="24"/>
                <w:highlight w:val="none"/>
              </w:rPr>
              <w:t xml:space="preserve">主要资历、经验及承担过的工程</w:t>
            </w:r>
            <w:r/>
          </w:p>
        </w:tc>
      </w:tr>
      <w:tr>
        <w:trPr>
          <w:cantSplit/>
          <w:jc w:val="center"/>
          <w:trHeight w:val="734"/>
        </w:trPr>
        <w:tc>
          <w:tcPr>
            <w:tcW w:w="707" w:type="dxa"/>
            <w:vAlign w:val="center"/>
            <w:vMerge w:val="restart"/>
            <w:textDirection w:val="lrTb"/>
            <w:noWrap w:val="false"/>
          </w:tcPr>
          <w:p>
            <w:pPr>
              <w:jc w:val="cente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 xml:space="preserve">总</w:t>
            </w:r>
            <w:r/>
          </w:p>
          <w:p>
            <w:pPr>
              <w:jc w:val="cente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 xml:space="preserve">部</w:t>
            </w:r>
            <w:r/>
          </w:p>
        </w:tc>
        <w:tc>
          <w:tcPr>
            <w:tcW w:w="1958" w:type="dxa"/>
            <w:vAlign w:val="center"/>
            <w:textDirection w:val="lrTb"/>
            <w:noWrap w:val="false"/>
          </w:tcPr>
          <w:p>
            <w:pPr>
              <w:jc w:val="left"/>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 xml:space="preserve">项目主管</w:t>
            </w:r>
            <w:r/>
          </w:p>
        </w:tc>
        <w:tc>
          <w:tcPr>
            <w:tcW w:w="709"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3902"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r>
      <w:tr>
        <w:trPr>
          <w:cantSplit/>
          <w:jc w:val="center"/>
          <w:trHeight w:val="734"/>
        </w:trPr>
        <w:tc>
          <w:tcPr>
            <w:tcW w:w="707" w:type="dxa"/>
            <w:vAlign w:val="top"/>
            <w:vMerge w:val="continue"/>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1958" w:type="dxa"/>
            <w:vAlign w:val="center"/>
            <w:textDirection w:val="lrTb"/>
            <w:noWrap w:val="false"/>
          </w:tcPr>
          <w:p>
            <w:pPr>
              <w:jc w:val="left"/>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 xml:space="preserve">技术负责人</w:t>
            </w:r>
            <w:r/>
          </w:p>
        </w:tc>
        <w:tc>
          <w:tcPr>
            <w:tcW w:w="709"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3902"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r>
      <w:tr>
        <w:trPr>
          <w:cantSplit/>
          <w:jc w:val="center"/>
          <w:trHeight w:val="644"/>
        </w:trPr>
        <w:tc>
          <w:tcPr>
            <w:tcW w:w="707" w:type="dxa"/>
            <w:vAlign w:val="top"/>
            <w:vMerge w:val="continue"/>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1958" w:type="dxa"/>
            <w:vAlign w:val="center"/>
            <w:textDirection w:val="lrTb"/>
            <w:noWrap w:val="false"/>
          </w:tcPr>
          <w:p>
            <w:pPr>
              <w:jc w:val="left"/>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709"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3902"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r>
      <w:tr>
        <w:trPr>
          <w:cantSplit/>
          <w:jc w:val="center"/>
          <w:trHeight w:val="734"/>
        </w:trPr>
        <w:tc>
          <w:tcPr>
            <w:tcW w:w="707" w:type="dxa"/>
            <w:vAlign w:val="top"/>
            <w:vMerge w:val="restart"/>
            <w:textDirection w:val="lrTb"/>
            <w:noWrap w:val="false"/>
          </w:tcPr>
          <w:p>
            <w:pPr>
              <w:jc w:val="cente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p>
            <w:pPr>
              <w:jc w:val="cente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p>
            <w:pPr>
              <w:jc w:val="cente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 xml:space="preserve">现</w:t>
            </w:r>
            <w:r/>
          </w:p>
          <w:p>
            <w:pPr>
              <w:jc w:val="cente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p>
            <w:pPr>
              <w:jc w:val="cente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p>
            <w:pPr>
              <w:jc w:val="cente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t xml:space="preserve">场</w:t>
            </w:r>
            <w:r/>
          </w:p>
        </w:tc>
        <w:tc>
          <w:tcPr>
            <w:tcW w:w="195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W w:w="709"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3902"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r>
      <w:tr>
        <w:trPr>
          <w:cantSplit/>
          <w:jc w:val="center"/>
          <w:trHeight w:val="734"/>
        </w:trPr>
        <w:tc>
          <w:tcPr>
            <w:tcW w:w="707" w:type="dxa"/>
            <w:vAlign w:val="top"/>
            <w:vMerge w:val="continue"/>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195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项目技术负责人</w:t>
            </w:r>
            <w:r/>
          </w:p>
        </w:tc>
        <w:tc>
          <w:tcPr>
            <w:tcW w:w="709"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3902"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r>
      <w:tr>
        <w:trPr>
          <w:cantSplit/>
          <w:jc w:val="center"/>
          <w:trHeight w:val="734"/>
        </w:trPr>
        <w:tc>
          <w:tcPr>
            <w:tcW w:w="707" w:type="dxa"/>
            <w:vAlign w:val="top"/>
            <w:vMerge w:val="continue"/>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195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709"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3902"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r>
      <w:tr>
        <w:trPr>
          <w:cantSplit/>
          <w:jc w:val="center"/>
          <w:trHeight w:val="734"/>
        </w:trPr>
        <w:tc>
          <w:tcPr>
            <w:tcW w:w="707" w:type="dxa"/>
            <w:vAlign w:val="top"/>
            <w:vMerge w:val="continue"/>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195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709"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3902"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r>
      <w:tr>
        <w:trPr>
          <w:cantSplit/>
          <w:jc w:val="center"/>
          <w:trHeight w:val="734"/>
        </w:trPr>
        <w:tc>
          <w:tcPr>
            <w:tcW w:w="707" w:type="dxa"/>
            <w:vAlign w:val="top"/>
            <w:vMerge w:val="continue"/>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195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施工管理</w:t>
            </w:r>
            <w:r/>
          </w:p>
        </w:tc>
        <w:tc>
          <w:tcPr>
            <w:tcW w:w="709"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3902"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r>
      <w:tr>
        <w:trPr>
          <w:cantSplit/>
          <w:jc w:val="center"/>
          <w:trHeight w:val="734"/>
        </w:trPr>
        <w:tc>
          <w:tcPr>
            <w:tcW w:w="707" w:type="dxa"/>
            <w:vAlign w:val="top"/>
            <w:vMerge w:val="continue"/>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195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709"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c>
          <w:tcPr>
            <w:tcW w:w="3902" w:type="dxa"/>
            <w:vAlign w:val="top"/>
            <w:textDirection w:val="lrTb"/>
            <w:noWrap w:val="false"/>
          </w:tcPr>
          <w:p>
            <w:pPr>
              <w:spacing w:line="360" w:lineRule="auto"/>
              <w:rPr>
                <w:rFonts w:hint="eastAsia" w:ascii="宋体" w:hAnsi="宋体" w:eastAsia="宋体" w:cs="宋体"/>
                <w:color w:val="auto"/>
                <w:position w:val="-42"/>
                <w:sz w:val="24"/>
                <w:szCs w:val="24"/>
                <w:highlight w:val="none"/>
              </w:rPr>
            </w:pPr>
            <w:r>
              <w:rPr>
                <w:rFonts w:hint="eastAsia" w:ascii="宋体" w:hAnsi="宋体" w:eastAsia="宋体" w:cs="宋体"/>
                <w:color w:val="auto"/>
                <w:position w:val="-42"/>
                <w:sz w:val="24"/>
                <w:szCs w:val="24"/>
                <w:highlight w:val="none"/>
              </w:rPr>
            </w:r>
            <w:r/>
          </w:p>
        </w:tc>
      </w:tr>
      <w:tr>
        <w:trPr>
          <w:cantSplit/>
          <w:jc w:val="center"/>
          <w:trHeight w:val="734"/>
        </w:trPr>
        <w:tc>
          <w:tcPr>
            <w:tcW w:w="707" w:type="dxa"/>
            <w:vAlign w:val="top"/>
            <w:vMerge w:val="continue"/>
            <w:textDirection w:val="lrTb"/>
            <w:noWrap w:val="false"/>
          </w:tcPr>
          <w:p>
            <w:pPr>
              <w:spacing w:line="360" w:lineRule="auto"/>
              <w:rPr>
                <w:rFonts w:hint="eastAsia" w:ascii="宋体" w:hAnsi="宋体" w:eastAsia="宋体" w:cs="宋体"/>
                <w:color w:val="auto"/>
                <w:position w:val="-30"/>
                <w:sz w:val="24"/>
                <w:szCs w:val="24"/>
                <w:highlight w:val="none"/>
              </w:rPr>
            </w:pPr>
            <w:r>
              <w:rPr>
                <w:rFonts w:hint="eastAsia" w:ascii="宋体" w:hAnsi="宋体" w:eastAsia="宋体" w:cs="宋体"/>
                <w:color w:val="auto"/>
                <w:position w:val="-30"/>
                <w:sz w:val="24"/>
                <w:szCs w:val="24"/>
                <w:highlight w:val="none"/>
              </w:rPr>
            </w:r>
            <w:r/>
          </w:p>
        </w:tc>
        <w:tc>
          <w:tcPr>
            <w:tcW w:w="1958"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709" w:type="dxa"/>
            <w:vAlign w:val="top"/>
            <w:textDirection w:val="lrTb"/>
            <w:noWrap w:val="false"/>
          </w:tcPr>
          <w:p>
            <w:pPr>
              <w:spacing w:line="360" w:lineRule="auto"/>
              <w:rPr>
                <w:rFonts w:hint="eastAsia" w:ascii="宋体" w:hAnsi="宋体" w:eastAsia="宋体" w:cs="宋体"/>
                <w:color w:val="auto"/>
                <w:position w:val="-30"/>
                <w:sz w:val="24"/>
                <w:szCs w:val="24"/>
                <w:highlight w:val="none"/>
              </w:rPr>
            </w:pPr>
            <w:r>
              <w:rPr>
                <w:rFonts w:hint="eastAsia" w:ascii="宋体" w:hAnsi="宋体" w:eastAsia="宋体" w:cs="宋体"/>
                <w:color w:val="auto"/>
                <w:position w:val="-30"/>
                <w:sz w:val="24"/>
                <w:szCs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30"/>
                <w:sz w:val="24"/>
                <w:szCs w:val="24"/>
                <w:highlight w:val="none"/>
              </w:rPr>
            </w:pPr>
            <w:r>
              <w:rPr>
                <w:rFonts w:hint="eastAsia" w:ascii="宋体" w:hAnsi="宋体" w:eastAsia="宋体" w:cs="宋体"/>
                <w:color w:val="auto"/>
                <w:position w:val="-30"/>
                <w:sz w:val="24"/>
                <w:szCs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30"/>
                <w:sz w:val="24"/>
                <w:szCs w:val="24"/>
                <w:highlight w:val="none"/>
              </w:rPr>
            </w:pPr>
            <w:r>
              <w:rPr>
                <w:rFonts w:hint="eastAsia" w:ascii="宋体" w:hAnsi="宋体" w:eastAsia="宋体" w:cs="宋体"/>
                <w:color w:val="auto"/>
                <w:position w:val="-30"/>
                <w:sz w:val="24"/>
                <w:szCs w:val="24"/>
                <w:highlight w:val="none"/>
              </w:rPr>
            </w:r>
            <w:r/>
          </w:p>
        </w:tc>
        <w:tc>
          <w:tcPr>
            <w:tcW w:w="3902" w:type="dxa"/>
            <w:vAlign w:val="top"/>
            <w:textDirection w:val="lrTb"/>
            <w:noWrap w:val="false"/>
          </w:tcPr>
          <w:p>
            <w:pPr>
              <w:spacing w:line="360" w:lineRule="auto"/>
              <w:rPr>
                <w:rFonts w:hint="eastAsia" w:ascii="宋体" w:hAnsi="宋体" w:eastAsia="宋体" w:cs="宋体"/>
                <w:color w:val="auto"/>
                <w:position w:val="-30"/>
                <w:sz w:val="24"/>
                <w:szCs w:val="24"/>
                <w:highlight w:val="none"/>
              </w:rPr>
            </w:pPr>
            <w:r>
              <w:rPr>
                <w:rFonts w:hint="eastAsia" w:ascii="宋体" w:hAnsi="宋体" w:eastAsia="宋体" w:cs="宋体"/>
                <w:color w:val="auto"/>
                <w:position w:val="-30"/>
                <w:sz w:val="24"/>
                <w:szCs w:val="24"/>
                <w:highlight w:val="none"/>
              </w:rPr>
            </w:r>
            <w:r/>
          </w:p>
        </w:tc>
      </w:tr>
      <w:tr>
        <w:trPr>
          <w:cantSplit/>
          <w:jc w:val="center"/>
          <w:trHeight w:val="734"/>
        </w:trPr>
        <w:tc>
          <w:tcPr>
            <w:tcW w:w="707" w:type="dxa"/>
            <w:vAlign w:val="top"/>
            <w:vMerge w:val="continue"/>
            <w:textDirection w:val="lrTb"/>
            <w:noWrap w:val="false"/>
          </w:tcPr>
          <w:p>
            <w:pPr>
              <w:spacing w:line="360" w:lineRule="auto"/>
              <w:rPr>
                <w:rFonts w:hint="eastAsia" w:ascii="宋体" w:hAnsi="宋体" w:eastAsia="宋体" w:cs="宋体"/>
                <w:color w:val="auto"/>
                <w:position w:val="-30"/>
                <w:sz w:val="24"/>
                <w:szCs w:val="24"/>
                <w:highlight w:val="none"/>
              </w:rPr>
            </w:pPr>
            <w:r>
              <w:rPr>
                <w:rFonts w:hint="eastAsia" w:ascii="宋体" w:hAnsi="宋体" w:eastAsia="宋体" w:cs="宋体"/>
                <w:color w:val="auto"/>
                <w:position w:val="-30"/>
                <w:sz w:val="24"/>
                <w:szCs w:val="24"/>
                <w:highlight w:val="none"/>
              </w:rPr>
            </w:r>
            <w:r/>
          </w:p>
        </w:tc>
        <w:tc>
          <w:tcPr>
            <w:tcW w:w="1958"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施工现场电工</w:t>
            </w:r>
            <w:r/>
          </w:p>
        </w:tc>
        <w:tc>
          <w:tcPr>
            <w:tcW w:w="709" w:type="dxa"/>
            <w:vAlign w:val="top"/>
            <w:textDirection w:val="lrTb"/>
            <w:noWrap w:val="false"/>
          </w:tcPr>
          <w:p>
            <w:pPr>
              <w:spacing w:line="360" w:lineRule="auto"/>
              <w:rPr>
                <w:rFonts w:hint="eastAsia" w:ascii="宋体" w:hAnsi="宋体" w:eastAsia="宋体" w:cs="宋体"/>
                <w:color w:val="auto"/>
                <w:position w:val="-30"/>
                <w:sz w:val="24"/>
                <w:szCs w:val="24"/>
                <w:highlight w:val="none"/>
              </w:rPr>
            </w:pPr>
            <w:r>
              <w:rPr>
                <w:rFonts w:hint="eastAsia" w:ascii="宋体" w:hAnsi="宋体" w:eastAsia="宋体" w:cs="宋体"/>
                <w:color w:val="auto"/>
                <w:position w:val="-30"/>
                <w:sz w:val="24"/>
                <w:szCs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30"/>
                <w:sz w:val="24"/>
                <w:szCs w:val="24"/>
                <w:highlight w:val="none"/>
              </w:rPr>
            </w:pPr>
            <w:r>
              <w:rPr>
                <w:rFonts w:hint="eastAsia" w:ascii="宋体" w:hAnsi="宋体" w:eastAsia="宋体" w:cs="宋体"/>
                <w:color w:val="auto"/>
                <w:position w:val="-30"/>
                <w:sz w:val="24"/>
                <w:szCs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30"/>
                <w:sz w:val="24"/>
                <w:szCs w:val="24"/>
                <w:highlight w:val="none"/>
              </w:rPr>
            </w:pPr>
            <w:r>
              <w:rPr>
                <w:rFonts w:hint="eastAsia" w:ascii="宋体" w:hAnsi="宋体" w:eastAsia="宋体" w:cs="宋体"/>
                <w:color w:val="auto"/>
                <w:position w:val="-30"/>
                <w:sz w:val="24"/>
                <w:szCs w:val="24"/>
                <w:highlight w:val="none"/>
              </w:rPr>
            </w:r>
            <w:r/>
          </w:p>
        </w:tc>
        <w:tc>
          <w:tcPr>
            <w:tcW w:w="3902" w:type="dxa"/>
            <w:vAlign w:val="top"/>
            <w:textDirection w:val="lrTb"/>
            <w:noWrap w:val="false"/>
          </w:tcPr>
          <w:p>
            <w:pPr>
              <w:spacing w:line="360" w:lineRule="auto"/>
              <w:rPr>
                <w:rFonts w:hint="eastAsia" w:ascii="宋体" w:hAnsi="宋体" w:eastAsia="宋体" w:cs="宋体"/>
                <w:color w:val="auto"/>
                <w:position w:val="-30"/>
                <w:sz w:val="24"/>
                <w:szCs w:val="24"/>
                <w:highlight w:val="none"/>
              </w:rPr>
            </w:pPr>
            <w:r>
              <w:rPr>
                <w:rFonts w:hint="eastAsia" w:ascii="宋体" w:hAnsi="宋体" w:eastAsia="宋体" w:cs="宋体"/>
                <w:color w:val="auto"/>
                <w:position w:val="-30"/>
                <w:sz w:val="24"/>
                <w:szCs w:val="24"/>
                <w:highlight w:val="none"/>
              </w:rPr>
            </w:r>
            <w:r/>
          </w:p>
        </w:tc>
      </w:tr>
      <w:tr>
        <w:trPr>
          <w:cantSplit/>
          <w:jc w:val="center"/>
          <w:trHeight w:val="734"/>
        </w:trPr>
        <w:tc>
          <w:tcPr>
            <w:tcW w:w="707" w:type="dxa"/>
            <w:vAlign w:val="top"/>
            <w:vMerge w:val="continue"/>
            <w:textDirection w:val="lrTb"/>
            <w:noWrap w:val="false"/>
          </w:tcPr>
          <w:p>
            <w:pPr>
              <w:spacing w:line="360" w:lineRule="auto"/>
              <w:rPr>
                <w:rFonts w:hint="eastAsia" w:ascii="宋体" w:hAnsi="宋体" w:eastAsia="宋体" w:cs="宋体"/>
                <w:color w:val="auto"/>
                <w:position w:val="-30"/>
                <w:sz w:val="24"/>
                <w:szCs w:val="24"/>
                <w:highlight w:val="none"/>
              </w:rPr>
            </w:pPr>
            <w:r>
              <w:rPr>
                <w:rFonts w:hint="eastAsia" w:ascii="宋体" w:hAnsi="宋体" w:eastAsia="宋体" w:cs="宋体"/>
                <w:color w:val="auto"/>
                <w:position w:val="-30"/>
                <w:sz w:val="24"/>
                <w:szCs w:val="24"/>
                <w:highlight w:val="none"/>
              </w:rPr>
            </w:r>
            <w:r/>
          </w:p>
        </w:tc>
        <w:tc>
          <w:tcPr>
            <w:tcW w:w="1958"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造价人员</w:t>
            </w:r>
            <w:r/>
          </w:p>
        </w:tc>
        <w:tc>
          <w:tcPr>
            <w:tcW w:w="709" w:type="dxa"/>
            <w:vAlign w:val="top"/>
            <w:textDirection w:val="lrTb"/>
            <w:noWrap w:val="false"/>
          </w:tcPr>
          <w:p>
            <w:pPr>
              <w:spacing w:line="360" w:lineRule="auto"/>
              <w:rPr>
                <w:rFonts w:hint="eastAsia" w:ascii="宋体" w:hAnsi="宋体" w:eastAsia="宋体" w:cs="宋体"/>
                <w:color w:val="auto"/>
                <w:position w:val="-30"/>
                <w:sz w:val="24"/>
                <w:szCs w:val="24"/>
                <w:highlight w:val="none"/>
              </w:rPr>
            </w:pPr>
            <w:r>
              <w:rPr>
                <w:rFonts w:hint="eastAsia" w:ascii="宋体" w:hAnsi="宋体" w:eastAsia="宋体" w:cs="宋体"/>
                <w:color w:val="auto"/>
                <w:position w:val="-30"/>
                <w:sz w:val="24"/>
                <w:szCs w:val="24"/>
                <w:highlight w:val="none"/>
              </w:rPr>
            </w:r>
            <w:r/>
          </w:p>
        </w:tc>
        <w:tc>
          <w:tcPr>
            <w:tcW w:w="851" w:type="dxa"/>
            <w:vAlign w:val="top"/>
            <w:textDirection w:val="lrTb"/>
            <w:noWrap w:val="false"/>
          </w:tcPr>
          <w:p>
            <w:pPr>
              <w:spacing w:line="360" w:lineRule="auto"/>
              <w:rPr>
                <w:rFonts w:hint="eastAsia" w:ascii="宋体" w:hAnsi="宋体" w:eastAsia="宋体" w:cs="宋体"/>
                <w:color w:val="auto"/>
                <w:position w:val="-30"/>
                <w:sz w:val="24"/>
                <w:szCs w:val="24"/>
                <w:highlight w:val="none"/>
              </w:rPr>
            </w:pPr>
            <w:r>
              <w:rPr>
                <w:rFonts w:hint="eastAsia" w:ascii="宋体" w:hAnsi="宋体" w:eastAsia="宋体" w:cs="宋体"/>
                <w:color w:val="auto"/>
                <w:position w:val="-30"/>
                <w:sz w:val="24"/>
                <w:szCs w:val="24"/>
                <w:highlight w:val="none"/>
              </w:rPr>
            </w:r>
            <w:r/>
          </w:p>
        </w:tc>
        <w:tc>
          <w:tcPr>
            <w:tcW w:w="850" w:type="dxa"/>
            <w:vAlign w:val="top"/>
            <w:textDirection w:val="lrTb"/>
            <w:noWrap w:val="false"/>
          </w:tcPr>
          <w:p>
            <w:pPr>
              <w:spacing w:line="360" w:lineRule="auto"/>
              <w:rPr>
                <w:rFonts w:hint="eastAsia" w:ascii="宋体" w:hAnsi="宋体" w:eastAsia="宋体" w:cs="宋体"/>
                <w:color w:val="auto"/>
                <w:position w:val="-30"/>
                <w:sz w:val="24"/>
                <w:szCs w:val="24"/>
                <w:highlight w:val="none"/>
              </w:rPr>
            </w:pPr>
            <w:r>
              <w:rPr>
                <w:rFonts w:hint="eastAsia" w:ascii="宋体" w:hAnsi="宋体" w:eastAsia="宋体" w:cs="宋体"/>
                <w:color w:val="auto"/>
                <w:position w:val="-30"/>
                <w:sz w:val="24"/>
                <w:szCs w:val="24"/>
                <w:highlight w:val="none"/>
              </w:rPr>
            </w:r>
            <w:r/>
          </w:p>
        </w:tc>
        <w:tc>
          <w:tcPr>
            <w:tcW w:w="3902" w:type="dxa"/>
            <w:vAlign w:val="top"/>
            <w:textDirection w:val="lrTb"/>
            <w:noWrap w:val="false"/>
          </w:tcPr>
          <w:p>
            <w:pPr>
              <w:spacing w:line="360" w:lineRule="auto"/>
              <w:rPr>
                <w:rFonts w:hint="eastAsia" w:ascii="宋体" w:hAnsi="宋体" w:eastAsia="宋体" w:cs="宋体"/>
                <w:color w:val="auto"/>
                <w:position w:val="-30"/>
                <w:sz w:val="24"/>
                <w:szCs w:val="24"/>
                <w:highlight w:val="none"/>
              </w:rPr>
            </w:pPr>
            <w:r>
              <w:rPr>
                <w:rFonts w:hint="eastAsia" w:ascii="宋体" w:hAnsi="宋体" w:eastAsia="宋体" w:cs="宋体"/>
                <w:color w:val="auto"/>
                <w:position w:val="-30"/>
                <w:sz w:val="24"/>
                <w:szCs w:val="24"/>
                <w:highlight w:val="none"/>
              </w:rPr>
            </w:r>
            <w:r/>
          </w:p>
        </w:tc>
      </w:tr>
    </w:tbl>
    <w:p>
      <w:pPr>
        <w:spacing w:line="30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6</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供应商信用承诺书</w:t>
      </w:r>
      <w:r/>
    </w:p>
    <w:p>
      <w:pPr>
        <w:ind w:firstLine="480"/>
        <w:spacing w:line="360" w:lineRule="auto"/>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 xml:space="preserve">为营造公开、公平、公正的公共资源交易环境，树立诚信守法的磋商响应供应商形象，本人代表本单位作出以下承诺：</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 xml:space="preserve">四、自我约束、自我管理，守合同、重信用，不参与围标串标、弄虚作假、骗取成交、干扰评标、违约毁约、恶意投诉等行为，主动维护公共资源交易招标投标的良好秩序；</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 xml:space="preserve">六、自觉接受政府部门、行业组织、社会公众、新闻舆论等监督；</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 xml:space="preserve">七、上述承诺已向本单位员工作了宣传教育；</w:t>
      </w:r>
      <w:r/>
    </w:p>
    <w:p>
      <w:pPr>
        <w:ind w:right="1560"/>
        <w:jc w:val="left"/>
        <w:spacing w:line="588" w:lineRule="exact"/>
        <w:tabs>
          <w:tab w:val="left" w:pos="4860" w:leader="none"/>
        </w:tabs>
        <w:rPr>
          <w:rFonts w:hint="eastAsia" w:ascii="宋体" w:hAnsi="宋体" w:cs="宋体"/>
          <w:b/>
          <w:color w:val="auto"/>
          <w:sz w:val="24"/>
          <w:szCs w:val="24"/>
          <w:highlight w:val="none"/>
          <w:lang w:val="zh-CN" w:bidi="ar"/>
        </w:rPr>
      </w:pPr>
      <w:r>
        <w:rPr>
          <w:rFonts w:hint="eastAsia" w:ascii="宋体" w:hAnsi="宋体" w:cs="宋体"/>
          <w:b/>
          <w:color w:val="auto"/>
          <w:sz w:val="24"/>
          <w:szCs w:val="24"/>
          <w:highlight w:val="none"/>
          <w:lang w:val="zh-CN" w:bidi="ar"/>
        </w:rPr>
        <w:t xml:space="preserve">如有违反上述承诺的不良行为，本单位同意将其予以上网公示。</w:t>
      </w:r>
      <w:r/>
    </w:p>
    <w:p>
      <w:pPr>
        <w:ind w:firstLine="30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3080"/>
        <w:spacing w:line="360" w:lineRule="auto"/>
        <w:rPr>
          <w:rFonts w:hint="eastAsia" w:ascii="宋体" w:hAnsi="宋体" w:cs="宋体"/>
          <w:color w:val="auto"/>
          <w:sz w:val="24"/>
          <w:szCs w:val="24"/>
          <w:highlight w:val="none"/>
          <w:u w:val="single"/>
          <w:lang w:val="zh-CN"/>
        </w:rPr>
      </w:pPr>
      <w:r>
        <w:rPr>
          <w:rFonts w:hint="eastAsia" w:ascii="宋体" w:hAnsi="宋体" w:cs="宋体"/>
          <w:color w:val="auto"/>
          <w:sz w:val="24"/>
          <w:szCs w:val="24"/>
          <w:highlight w:val="none"/>
          <w:lang w:val="zh-CN" w:bidi="ar"/>
        </w:rPr>
        <w:t xml:space="preserve">磋商响应供应商全称（</w:t>
      </w:r>
      <w:r>
        <w:rPr>
          <w:rFonts w:hint="eastAsia" w:ascii="宋体" w:hAnsi="宋体" w:cs="宋体"/>
          <w:bCs/>
          <w:color w:val="auto"/>
          <w:sz w:val="24"/>
          <w:szCs w:val="21"/>
          <w:highlight w:val="none"/>
        </w:rPr>
        <w:t xml:space="preserve">加盖CA电子签章</w:t>
      </w:r>
      <w:r>
        <w:rPr>
          <w:rFonts w:hint="eastAsia" w:ascii="宋体" w:hAnsi="宋体" w:cs="宋体"/>
          <w:color w:val="auto"/>
          <w:sz w:val="24"/>
          <w:szCs w:val="24"/>
          <w:highlight w:val="none"/>
          <w:lang w:val="zh-CN" w:bidi="ar"/>
        </w:rPr>
        <w:t xml:space="preserve">）：</w:t>
      </w:r>
      <w:r/>
    </w:p>
    <w:p>
      <w:pPr>
        <w:ind w:firstLine="3080"/>
        <w:spacing w:line="360" w:lineRule="auto"/>
        <w:rPr>
          <w:rFonts w:hint="eastAsia" w:ascii="宋体" w:hAnsi="宋体" w:cs="宋体"/>
          <w:color w:val="auto"/>
          <w:sz w:val="24"/>
          <w:szCs w:val="24"/>
          <w:highlight w:val="none"/>
          <w:u w:val="single"/>
          <w:lang w:val="zh-CN"/>
        </w:rPr>
      </w:pPr>
      <w:r>
        <w:rPr>
          <w:rFonts w:hint="eastAsia" w:ascii="宋体" w:hAnsi="宋体" w:cs="宋体"/>
          <w:color w:val="auto"/>
          <w:sz w:val="24"/>
          <w:szCs w:val="24"/>
          <w:highlight w:val="none"/>
          <w:lang w:val="zh-CN" w:bidi="ar"/>
        </w:rPr>
        <w:t xml:space="preserve">法定代表人（签字或加盖CA电子签章）：</w:t>
      </w:r>
      <w:r/>
    </w:p>
    <w:p>
      <w:pPr>
        <w:ind w:firstLine="30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 xml:space="preserve">时间：  年  月   日</w:t>
      </w:r>
      <w:r/>
    </w:p>
    <w:p>
      <w:pP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br w:type="page" w:clear="all"/>
      </w:r>
      <w:r/>
    </w:p>
    <w:p>
      <w:pPr>
        <w:keepLines w:val="0"/>
        <w:keepNext w:val="0"/>
        <w:pageBreakBefore w:val="0"/>
        <w:spacing w:line="360" w:lineRule="auto"/>
        <w:widowControl w:val="off"/>
        <w:rPr>
          <w:rFonts w:hint="eastAsia" w:ascii="宋体" w:hAnsi="宋体" w:eastAsia="宋体" w:cs="宋体"/>
          <w:color w:val="auto"/>
          <w:sz w:val="32"/>
          <w:szCs w:val="32"/>
          <w:highlight w:val="none"/>
          <w:lang w:val="zh-CN" w:eastAsia="zh-CN"/>
        </w:rPr>
        <w:outlineLvl w:val="0"/>
      </w:pPr>
      <w:r>
        <w:rPr>
          <w:rFonts w:hint="eastAsia" w:ascii="宋体" w:hAnsi="宋体" w:eastAsia="宋体" w:cs="宋体"/>
          <w:color w:val="auto"/>
          <w:sz w:val="32"/>
          <w:szCs w:val="32"/>
          <w:highlight w:val="none"/>
          <w:lang w:val="zh-CN"/>
        </w:rPr>
        <w:t xml:space="preserve">附件</w:t>
      </w:r>
      <w:r>
        <w:rPr>
          <w:rFonts w:hint="eastAsia" w:ascii="宋体" w:hAnsi="宋体" w:eastAsia="宋体" w:cs="宋体"/>
          <w:color w:val="auto"/>
          <w:sz w:val="32"/>
          <w:szCs w:val="32"/>
          <w:highlight w:val="none"/>
          <w:lang w:val="en-US" w:eastAsia="zh-CN"/>
        </w:rPr>
        <w:t xml:space="preserve">7</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供应商符合《中华人民共和国政府采购法》第二十二条规定条件的声明函</w:t>
      </w:r>
      <w:r/>
    </w:p>
    <w:p>
      <w:pPr>
        <w:keepLines w:val="0"/>
        <w:keepNext w:val="0"/>
        <w:pageBreakBefore w:val="0"/>
        <w:spacing w:line="360" w:lineRule="auto"/>
        <w:widowControl w:val="off"/>
        <w:rPr>
          <w:rFonts w:hint="eastAsia" w:ascii="宋体" w:hAnsi="宋体" w:cs="宋体"/>
          <w:b/>
          <w:bCs/>
          <w:color w:val="auto"/>
          <w:sz w:val="44"/>
          <w:szCs w:val="44"/>
          <w:highlight w:val="none"/>
        </w:rPr>
      </w:pPr>
      <w:r>
        <w:rPr>
          <w:rFonts w:hint="eastAsia" w:ascii="宋体" w:hAnsi="宋体" w:cs="宋体"/>
          <w:b/>
          <w:bCs/>
          <w:color w:val="auto"/>
          <w:sz w:val="24"/>
          <w:szCs w:val="21"/>
          <w:highlight w:val="none"/>
        </w:rPr>
        <w:t xml:space="preserve">                       </w:t>
      </w:r>
      <w:r>
        <w:rPr>
          <w:rFonts w:hint="eastAsia" w:ascii="宋体" w:hAnsi="宋体" w:cs="宋体"/>
          <w:b/>
          <w:bCs/>
          <w:color w:val="auto"/>
          <w:sz w:val="44"/>
          <w:szCs w:val="44"/>
          <w:highlight w:val="none"/>
        </w:rPr>
        <w:t xml:space="preserve">   </w:t>
      </w:r>
      <w:r/>
    </w:p>
    <w:p>
      <w:pPr>
        <w:ind w:firstLine="480"/>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Cs/>
          <w:color w:val="auto"/>
          <w:sz w:val="24"/>
          <w:highlight w:val="none"/>
        </w:rPr>
        <w:t xml:space="preserve">我单位参加</w:t>
      </w:r>
      <w:r>
        <w:rPr>
          <w:rFonts w:hint="eastAsia" w:ascii="宋体" w:hAnsi="宋体" w:cs="宋体"/>
          <w:bCs/>
          <w:color w:val="auto"/>
          <w:sz w:val="24"/>
          <w:szCs w:val="21"/>
          <w:highlight w:val="none"/>
          <w:u w:val="single"/>
          <w:lang w:val="en-US" w:eastAsia="zh-CN"/>
        </w:rPr>
        <w:t xml:space="preserve">               </w:t>
      </w:r>
      <w:r>
        <w:rPr>
          <w:rFonts w:hint="eastAsia" w:ascii="宋体" w:hAnsi="宋体" w:cs="宋体"/>
          <w:bCs/>
          <w:color w:val="auto"/>
          <w:sz w:val="24"/>
          <w:szCs w:val="21"/>
          <w:highlight w:val="none"/>
        </w:rPr>
        <w:t xml:space="preserve">（项目名称），</w:t>
      </w:r>
      <w:r>
        <w:rPr>
          <w:rFonts w:hint="eastAsia" w:ascii="宋体" w:hAnsi="宋体" w:cs="宋体"/>
          <w:bCs/>
          <w:color w:val="auto"/>
          <w:sz w:val="24"/>
          <w:szCs w:val="21"/>
          <w:highlight w:val="none"/>
          <w:u w:val="single"/>
          <w:lang w:val="en-US" w:eastAsia="zh-CN"/>
        </w:rPr>
        <w:t xml:space="preserve">               </w:t>
      </w:r>
      <w:r>
        <w:rPr>
          <w:rFonts w:hint="eastAsia" w:ascii="宋体" w:hAnsi="宋体" w:cs="宋体"/>
          <w:bCs/>
          <w:color w:val="auto"/>
          <w:sz w:val="24"/>
          <w:szCs w:val="21"/>
          <w:highlight w:val="none"/>
        </w:rPr>
        <w:t xml:space="preserve">（项目编号）投标活动。针对《中华人民共和国政府采购法》第二十二条规定做出如下声明：</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bCs/>
          <w:color w:val="auto"/>
          <w:sz w:val="24"/>
          <w:szCs w:val="21"/>
          <w:highlight w:val="none"/>
        </w:rPr>
        <w:t xml:space="preserve">1.我单位具有独立承担民事责任的能力；</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2.我单位具有良好的商业信誉和健全的财务会计制度；</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3.我单位具有履行合同所必需的设备和专业技术能力；</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4.我单位有依法缴纳税收和社会保障资金的良好记录；</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6.我单位满足法律、行政法规规定的其他条件。</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0"/>
        <w:keepLines w:val="0"/>
        <w:keepNext w:val="0"/>
        <w:pageBreakBefore w:val="0"/>
        <w:spacing w:line="360" w:lineRule="auto"/>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ind w:firstLine="480"/>
        <w:keepLines w:val="0"/>
        <w:keepNext w:val="0"/>
        <w:pageBreakBefore w:val="0"/>
        <w:spacing w:line="360" w:lineRule="auto"/>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ind w:firstLine="480"/>
        <w:keepLines w:val="0"/>
        <w:keepNext w:val="0"/>
        <w:pageBreakBefore w:val="0"/>
        <w:spacing w:line="360" w:lineRule="auto"/>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ind w:firstLine="480"/>
        <w:jc w:val="center"/>
        <w:keepLines w:val="0"/>
        <w:keepNext w:val="0"/>
        <w:pageBreakBefore w:val="0"/>
        <w:spacing w:line="360" w:lineRule="auto"/>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承诺人名称（加盖CA电子签章）：</w:t>
      </w:r>
      <w:r/>
    </w:p>
    <w:p>
      <w:pPr>
        <w:ind w:firstLine="480"/>
        <w:jc w:val="right"/>
        <w:keepLines w:val="0"/>
        <w:keepNext w:val="0"/>
        <w:pageBreakBefore w:val="0"/>
        <w:spacing w:line="360" w:lineRule="auto"/>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r/>
    </w:p>
    <w:p>
      <w:pPr>
        <w:ind w:firstLine="480"/>
        <w:jc w:val="right"/>
        <w:keepLines w:val="0"/>
        <w:keepNext w:val="0"/>
        <w:pageBreakBefore w:val="0"/>
        <w:spacing w:line="360" w:lineRule="auto"/>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日期：</w:t>
      </w:r>
      <w:r>
        <w:rPr>
          <w:rFonts w:hint="eastAsia" w:ascii="宋体" w:hAnsi="宋体" w:cs="宋体"/>
          <w:bCs/>
          <w:color w:val="auto"/>
          <w:sz w:val="24"/>
          <w:szCs w:val="21"/>
          <w:highlight w:val="none"/>
          <w:u w:val="single"/>
          <w:lang w:val="en-US" w:eastAsia="zh-CN"/>
        </w:rPr>
        <w:t xml:space="preserve">         </w:t>
      </w:r>
      <w:r>
        <w:rPr>
          <w:rFonts w:hint="eastAsia" w:ascii="宋体" w:hAnsi="宋体" w:cs="宋体"/>
          <w:bCs/>
          <w:color w:val="auto"/>
          <w:sz w:val="24"/>
          <w:szCs w:val="21"/>
          <w:highlight w:val="none"/>
        </w:rPr>
        <w:t xml:space="preserve">年</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 xml:space="preserve">月</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891"/>
        <w:rPr>
          <w:rFonts w:hint="eastAsia" w:ascii="宋体" w:hAnsi="宋体" w:cs="宋体"/>
          <w:color w:val="auto"/>
          <w:highlight w:val="none"/>
        </w:rPr>
      </w:pPr>
      <w:r>
        <w:rPr>
          <w:rFonts w:hint="eastAsia" w:ascii="宋体" w:hAnsi="宋体" w:cs="宋体"/>
          <w:color w:val="auto"/>
          <w:highlight w:val="none"/>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br w:type="page" w:clear="all"/>
      </w:r>
      <w:r/>
    </w:p>
    <w:p>
      <w:pPr>
        <w:keepLines w:val="0"/>
        <w:keepNext w:val="0"/>
        <w:pageBreakBefore w:val="0"/>
        <w:spacing w:line="360" w:lineRule="auto"/>
        <w:widowControl w:val="off"/>
        <w:rPr>
          <w:rFonts w:hint="eastAsia" w:ascii="宋体" w:hAnsi="宋体" w:eastAsia="宋体" w:cs="宋体"/>
          <w:color w:val="auto"/>
          <w:sz w:val="32"/>
          <w:szCs w:val="32"/>
          <w:highlight w:val="none"/>
          <w:lang w:val="zh-CN" w:eastAsia="zh-CN"/>
        </w:rPr>
        <w:outlineLvl w:val="0"/>
      </w:pPr>
      <w:r>
        <w:rPr>
          <w:rFonts w:hint="eastAsia" w:ascii="宋体" w:hAnsi="宋体" w:eastAsia="宋体" w:cs="宋体"/>
          <w:color w:val="auto"/>
          <w:sz w:val="32"/>
          <w:szCs w:val="32"/>
          <w:highlight w:val="none"/>
          <w:lang w:val="zh-CN"/>
        </w:rPr>
        <w:t xml:space="preserve">附件</w:t>
      </w:r>
      <w:r>
        <w:rPr>
          <w:rFonts w:hint="eastAsia" w:ascii="宋体" w:hAnsi="宋体" w:eastAsia="宋体" w:cs="宋体"/>
          <w:color w:val="auto"/>
          <w:sz w:val="32"/>
          <w:szCs w:val="32"/>
          <w:highlight w:val="none"/>
          <w:lang w:val="en-US" w:eastAsia="zh-CN"/>
        </w:rPr>
        <w:t xml:space="preserve">8</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法定代表人身份证明</w:t>
      </w:r>
      <w:r/>
    </w:p>
    <w:p>
      <w:pP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p>
      <w:pPr>
        <w:keepLines w:val="0"/>
        <w:keepNext w:val="0"/>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注：提供法定代表人的身份证复印件盖公章</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contextualSpacing/>
        <w:ind w:firstLine="540"/>
        <w:keepLines w:val="0"/>
        <w:keepNext w:val="0"/>
        <w:pageBreakBefore w:val="0"/>
        <w:spacing w:line="360" w:lineRule="auto"/>
        <w:widowControl w:val="off"/>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jc w:val="righ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磋商响应供应商：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（加盖CA电子签章）</w:t>
      </w:r>
      <w:r/>
    </w:p>
    <w:p>
      <w:pPr>
        <w:contextualSpacing/>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contextualSpacing/>
        <w:ind w:firstLine="540"/>
        <w:keepLines w:val="0"/>
        <w:keepNext w:val="0"/>
        <w:pageBreakBefore w:val="0"/>
        <w:spacing w:line="360" w:lineRule="auto"/>
        <w:widowControl w:val="off"/>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pStyle w:val="891"/>
        <w:rPr>
          <w:rFonts w:hint="eastAsia" w:ascii="宋体" w:hAnsi="宋体" w:cs="宋体"/>
          <w:color w:val="auto"/>
          <w:highlight w:val="none"/>
          <w:lang w:val="zh-CN"/>
        </w:rPr>
      </w:pPr>
      <w:r>
        <w:rPr>
          <w:rFonts w:hint="eastAsia" w:ascii="宋体" w:hAnsi="宋体" w:cs="宋体"/>
          <w:color w:val="auto"/>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br w:type="page" w:clear="all"/>
      </w:r>
      <w:r/>
    </w:p>
    <w:p>
      <w:pPr>
        <w:keepLines w:val="0"/>
        <w:keepNext w:val="0"/>
        <w:pageBreakBefore w:val="0"/>
        <w:spacing w:line="360" w:lineRule="auto"/>
        <w:widowControl w:val="off"/>
        <w:rPr>
          <w:rFonts w:hint="eastAsia" w:ascii="宋体" w:hAnsi="宋体" w:eastAsia="宋体" w:cs="宋体"/>
          <w:color w:val="auto"/>
          <w:sz w:val="32"/>
          <w:szCs w:val="32"/>
          <w:highlight w:val="none"/>
          <w:lang w:val="zh-CN" w:eastAsia="zh-CN"/>
        </w:rPr>
        <w:outlineLvl w:val="0"/>
      </w:pPr>
      <w:r>
        <w:rPr>
          <w:rFonts w:hint="eastAsia" w:ascii="宋体" w:hAnsi="宋体" w:eastAsia="宋体" w:cs="宋体"/>
          <w:color w:val="auto"/>
          <w:sz w:val="32"/>
          <w:szCs w:val="32"/>
          <w:highlight w:val="none"/>
          <w:lang w:val="zh-CN"/>
        </w:rPr>
        <w:t xml:space="preserve">附件</w:t>
      </w:r>
      <w:r>
        <w:rPr>
          <w:rFonts w:hint="eastAsia" w:ascii="宋体" w:hAnsi="宋体" w:eastAsia="宋体" w:cs="宋体"/>
          <w:color w:val="auto"/>
          <w:sz w:val="32"/>
          <w:szCs w:val="32"/>
          <w:highlight w:val="none"/>
          <w:lang w:val="en-US" w:eastAsia="zh-CN"/>
        </w:rPr>
        <w:t xml:space="preserve">9</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法定代表人授权委托书</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ascii="宋体" w:hAnsi="宋体"/>
          <w:sz w:val="24"/>
        </w:rPr>
      </w:pPr>
      <w:r>
        <w:rPr>
          <w:rFonts w:hint="eastAsia" w:ascii="宋体" w:hAnsi="宋体"/>
          <w:sz w:val="24"/>
        </w:rPr>
        <w:t xml:space="preserve">本人</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（授权单位名称）的法定代表人，现委托</w:t>
      </w:r>
      <w:r>
        <w:rPr>
          <w:rFonts w:hint="eastAsia" w:ascii="宋体" w:hAnsi="宋体"/>
          <w:sz w:val="24"/>
          <w:u w:val="single"/>
        </w:rPr>
        <w:t xml:space="preserve">   </w:t>
      </w:r>
      <w:r>
        <w:rPr>
          <w:rFonts w:hint="eastAsia" w:ascii="宋体" w:hAnsi="宋体"/>
          <w:sz w:val="24"/>
        </w:rPr>
        <w:t xml:space="preserve">（姓名）（身份证号：</w:t>
      </w:r>
      <w:r>
        <w:rPr>
          <w:rFonts w:hint="eastAsia" w:ascii="宋体" w:hAnsi="宋体"/>
          <w:sz w:val="24"/>
          <w:u w:val="single"/>
        </w:rPr>
        <w:t xml:space="preserve">          </w:t>
      </w:r>
      <w:r>
        <w:rPr>
          <w:rFonts w:hint="eastAsia" w:ascii="宋体" w:hAnsi="宋体"/>
          <w:sz w:val="24"/>
        </w:rPr>
        <w:t xml:space="preserve">）为我方代理人，以我方名义全权处理与本次采购项目</w:t>
      </w:r>
      <w:r>
        <w:rPr>
          <w:rFonts w:hint="eastAsia" w:ascii="宋体" w:hAnsi="宋体"/>
          <w:sz w:val="24"/>
          <w:u w:val="single"/>
          <w:lang w:eastAsia="zh-CN"/>
        </w:rPr>
        <w:t xml:space="preserve">江苏航运职业技术学院人文艺术学院实训室修缮</w:t>
      </w:r>
      <w:r>
        <w:rPr>
          <w:rFonts w:hint="eastAsia" w:ascii="宋体" w:hAnsi="宋体"/>
          <w:sz w:val="24"/>
        </w:rPr>
        <w:t xml:space="preserve">（项目编号：</w:t>
      </w:r>
      <w:r>
        <w:rPr>
          <w:rFonts w:hint="eastAsia" w:ascii="宋体" w:hAnsi="宋体"/>
          <w:sz w:val="24"/>
          <w:u w:val="single"/>
          <w:lang w:eastAsia="zh-CN"/>
        </w:rPr>
        <w:t xml:space="preserve">JSZC-320690-NTJC-C2026-0007</w:t>
      </w:r>
      <w:r>
        <w:rPr>
          <w:rFonts w:hint="eastAsia" w:ascii="宋体" w:hAnsi="宋体"/>
          <w:sz w:val="24"/>
        </w:rPr>
        <w:t xml:space="preserve">）有关的一切事务，其法律后果由我方承担。</w:t>
      </w:r>
      <w:r/>
    </w:p>
    <w:p>
      <w:pPr>
        <w:ind w:firstLine="480"/>
        <w:spacing w:line="360" w:lineRule="auto"/>
        <w:rPr>
          <w:rFonts w:ascii="宋体" w:hAnsi="宋体"/>
          <w:sz w:val="24"/>
        </w:rPr>
      </w:pPr>
      <w:r>
        <w:rPr>
          <w:rFonts w:hint="eastAsia" w:ascii="宋体" w:hAnsi="宋体"/>
          <w:sz w:val="24"/>
        </w:rPr>
        <w:t xml:space="preserve">本授权书于</w:t>
      </w:r>
      <w:r>
        <w:rPr>
          <w:rFonts w:hint="eastAsia" w:ascii="宋体" w:hAnsi="宋体"/>
          <w:sz w:val="24"/>
          <w:lang w:eastAsia="zh-CN"/>
        </w:rPr>
        <w:t xml:space="preserve">2026年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日起生效。代理人无转委托权。</w:t>
      </w:r>
      <w:r/>
    </w:p>
    <w:p>
      <w:pPr>
        <w:ind w:firstLine="360"/>
        <w:spacing w:line="360" w:lineRule="auto"/>
        <w:rPr>
          <w:rFonts w:hint="eastAsia" w:ascii="宋体" w:hAnsi="宋体" w:eastAsia="宋体"/>
          <w:sz w:val="24"/>
          <w:lang w:eastAsia="zh-CN"/>
        </w:rPr>
      </w:pPr>
      <w:r>
        <w:rPr>
          <w:rFonts w:hint="eastAsia" w:ascii="宋体" w:hAnsi="宋体"/>
          <w:sz w:val="24"/>
        </w:rPr>
        <w:t xml:space="preserve">代理人</w:t>
      </w:r>
      <w:r>
        <w:rPr>
          <w:rFonts w:hint="eastAsia" w:ascii="宋体" w:hAnsi="宋体"/>
          <w:sz w:val="24"/>
          <w:lang w:eastAsia="zh-CN"/>
        </w:rPr>
        <w:t xml:space="preserve">（</w:t>
      </w:r>
      <w:r>
        <w:rPr>
          <w:rFonts w:hint="eastAsia" w:ascii="宋体" w:hAnsi="宋体"/>
          <w:sz w:val="24"/>
        </w:rPr>
        <w:t xml:space="preserve">被授权人</w:t>
      </w:r>
      <w:r>
        <w:rPr>
          <w:rFonts w:hint="eastAsia" w:ascii="宋体" w:hAnsi="宋体"/>
          <w:sz w:val="24"/>
          <w:lang w:eastAsia="zh-CN"/>
        </w:rPr>
        <w:t xml:space="preserve">）：</w:t>
      </w:r>
      <w:r/>
    </w:p>
    <w:p>
      <w:pPr>
        <w:ind w:firstLine="360"/>
        <w:spacing w:line="360" w:lineRule="auto"/>
        <w:rPr>
          <w:rFonts w:ascii="宋体" w:hAnsi="宋体"/>
          <w:sz w:val="24"/>
        </w:rPr>
      </w:pPr>
      <w:r>
        <w:rPr>
          <w:rFonts w:hint="eastAsia" w:ascii="宋体" w:hAnsi="宋体"/>
          <w:sz w:val="24"/>
        </w:rPr>
        <w:t xml:space="preserve">授权单位名称（加盖CA电子签章）：</w:t>
      </w:r>
      <w:r/>
    </w:p>
    <w:p>
      <w:pPr>
        <w:ind w:firstLine="360"/>
        <w:spacing w:line="360" w:lineRule="auto"/>
        <w:rPr>
          <w:rFonts w:ascii="宋体" w:hAnsi="宋体"/>
          <w:sz w:val="24"/>
        </w:rPr>
      </w:pPr>
      <w:r>
        <w:rPr>
          <w:rFonts w:hint="eastAsia" w:ascii="宋体" w:hAnsi="宋体"/>
          <w:sz w:val="24"/>
        </w:rPr>
        <w:t xml:space="preserve">授权单位法定代表人（签字或加盖CA电子签章）：</w:t>
      </w:r>
      <w:r/>
    </w:p>
    <w:p>
      <w:pPr>
        <w:jc w:val="right"/>
        <w:spacing w:line="360" w:lineRule="auto"/>
        <w:rPr>
          <w:rFonts w:ascii="宋体" w:hAnsi="宋体"/>
          <w:sz w:val="24"/>
        </w:rPr>
      </w:pPr>
      <w:r>
        <w:rPr>
          <w:rFonts w:ascii="宋体" w:hAnsi="宋体"/>
          <w:sz w:val="24"/>
        </w:rPr>
      </w:r>
      <w:r/>
    </w:p>
    <w:p>
      <w:pPr>
        <w:jc w:val="right"/>
        <w:spacing w:line="360" w:lineRule="auto"/>
        <w:rPr>
          <w:rFonts w:ascii="宋体" w:hAnsi="宋体"/>
          <w:sz w:val="24"/>
        </w:rPr>
      </w:pPr>
      <w:r>
        <w:rPr>
          <w:sz w:val="24"/>
          <w:lang w:val="zh-CN" w:bidi="ar"/>
        </w:rPr>
        <w:t xml:space="preserve">时间：</w:t>
      </w:r>
      <w:r>
        <w:rPr>
          <w:rFonts w:hint="eastAsia"/>
          <w:sz w:val="24"/>
          <w:lang w:eastAsia="zh-CN" w:bidi="ar"/>
        </w:rPr>
        <w:t xml:space="preserve">2026年</w:t>
      </w:r>
      <w:r>
        <w:rPr>
          <w:sz w:val="24"/>
          <w:lang w:val="zh-CN" w:bidi="ar"/>
        </w:rPr>
        <w:t xml:space="preserve">  月   日</w:t>
      </w:r>
      <w:r/>
    </w:p>
    <w:p>
      <w:pPr>
        <w:contextualSpacing/>
        <w:ind w:firstLine="463"/>
        <w:spacing w:line="400" w:lineRule="exact"/>
        <w:rPr>
          <w:rFonts w:ascii="宋体" w:hAnsi="宋体" w:cs="宋体"/>
          <w:b/>
          <w:sz w:val="24"/>
        </w:rPr>
      </w:pPr>
      <w:r>
        <w:rPr>
          <w:rFonts w:ascii="宋体" w:hAnsi="宋体" w:cs="宋体"/>
          <w:b/>
          <w:sz w:val="24"/>
        </w:rPr>
      </w:r>
      <w:r/>
    </w:p>
    <w:p>
      <w:pPr>
        <w:contextualSpacing/>
        <w:ind w:firstLine="463"/>
        <w:spacing w:line="400" w:lineRule="exact"/>
        <w:rPr>
          <w:rFonts w:ascii="宋体" w:hAnsi="宋体" w:cs="宋体"/>
          <w:b/>
          <w:sz w:val="24"/>
        </w:rPr>
      </w:pPr>
      <w:r>
        <w:rPr>
          <w:rFonts w:hint="eastAsia" w:ascii="宋体" w:hAnsi="宋体" w:cs="宋体"/>
          <w:b/>
          <w:sz w:val="24"/>
        </w:rPr>
        <w:t xml:space="preserve">注：提供磋商</w:t>
      </w:r>
      <w:r>
        <w:rPr>
          <w:rFonts w:ascii="宋体" w:hAnsi="宋体" w:cs="宋体"/>
          <w:b/>
          <w:sz w:val="24"/>
        </w:rPr>
        <w:t xml:space="preserve">代表本人身份证复印件</w:t>
      </w:r>
      <w:r>
        <w:rPr>
          <w:rFonts w:hint="eastAsia" w:ascii="宋体" w:hAnsi="宋体" w:cs="宋体"/>
          <w:b/>
          <w:sz w:val="24"/>
        </w:rPr>
        <w:t xml:space="preserve">盖公章</w:t>
      </w:r>
      <w:r/>
    </w:p>
    <w:p>
      <w:pPr>
        <w:jc w:val="left"/>
        <w:spacing w:before="240" w:after="120"/>
        <w:rPr>
          <w:rFonts w:hint="eastAsia" w:ascii="宋体" w:hAnsi="宋体" w:cs="宋体"/>
          <w:color w:val="auto"/>
          <w:sz w:val="32"/>
          <w:szCs w:val="32"/>
          <w:highlight w:val="none"/>
        </w:rPr>
        <w:outlineLvl w:val="1"/>
      </w:pPr>
      <w:r>
        <w:rPr>
          <w:rFonts w:hint="eastAsia" w:ascii="宋体" w:hAnsi="宋体" w:cs="宋体"/>
          <w:color w:val="auto"/>
          <w:sz w:val="32"/>
          <w:szCs w:val="32"/>
          <w:highlight w:val="none"/>
        </w:rPr>
      </w:r>
      <w:r/>
    </w:p>
    <w:p>
      <w:pPr>
        <w:jc w:val="left"/>
        <w:spacing w:before="240" w:after="120"/>
        <w:rPr>
          <w:rFonts w:hint="eastAsia" w:ascii="宋体" w:hAnsi="宋体" w:cs="宋体"/>
          <w:color w:val="auto"/>
          <w:sz w:val="32"/>
          <w:szCs w:val="32"/>
          <w:highlight w:val="none"/>
        </w:rPr>
        <w:outlineLvl w:val="1"/>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keepLines w:val="0"/>
        <w:keepNext w:val="0"/>
        <w:pageBreakBefore w:val="0"/>
        <w:spacing w:line="360" w:lineRule="auto"/>
        <w:widowControl w:val="off"/>
        <w:rPr>
          <w:rFonts w:hint="default" w:ascii="宋体" w:hAnsi="宋体" w:eastAsia="宋体" w:cs="宋体"/>
          <w:color w:val="auto"/>
          <w:sz w:val="32"/>
          <w:szCs w:val="32"/>
          <w:highlight w:val="none"/>
          <w:lang w:val="en-US" w:eastAsia="zh-CN"/>
        </w:rPr>
        <w:outlineLvl w:val="0"/>
      </w:pPr>
      <w:r>
        <w:rPr>
          <w:rFonts w:hint="eastAsia" w:ascii="宋体" w:hAnsi="宋体" w:eastAsia="宋体" w:cs="宋体"/>
          <w:color w:val="auto"/>
          <w:sz w:val="32"/>
          <w:szCs w:val="32"/>
          <w:highlight w:val="none"/>
          <w:lang w:val="zh-CN"/>
        </w:rPr>
        <w:t xml:space="preserve">附件</w:t>
      </w:r>
      <w:r>
        <w:rPr>
          <w:rFonts w:hint="eastAsia" w:ascii="宋体" w:hAnsi="宋体" w:eastAsia="宋体" w:cs="宋体"/>
          <w:color w:val="auto"/>
          <w:sz w:val="32"/>
          <w:szCs w:val="32"/>
          <w:highlight w:val="none"/>
          <w:lang w:val="en-US" w:eastAsia="zh-CN"/>
        </w:rPr>
        <w:t xml:space="preserve">10</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cs="宋体"/>
          <w:b/>
          <w:color w:val="000000"/>
          <w:sz w:val="28"/>
          <w:szCs w:val="28"/>
          <w:highlight w:val="none"/>
        </w:rPr>
        <w:t xml:space="preserve">诚信承诺书（包含</w:t>
      </w:r>
      <w:r>
        <w:rPr>
          <w:rFonts w:hint="eastAsia" w:ascii="宋体" w:hAnsi="宋体" w:cs="宋体"/>
          <w:b/>
          <w:color w:val="000000"/>
          <w:sz w:val="28"/>
          <w:szCs w:val="28"/>
          <w:highlight w:val="none"/>
          <w:lang w:eastAsia="zh-CN"/>
        </w:rPr>
        <w:t xml:space="preserve">项目负责人</w:t>
      </w:r>
      <w:r>
        <w:rPr>
          <w:rFonts w:hint="eastAsia" w:ascii="宋体" w:hAnsi="宋体" w:cs="宋体"/>
          <w:b/>
          <w:color w:val="000000"/>
          <w:sz w:val="28"/>
          <w:szCs w:val="28"/>
          <w:highlight w:val="none"/>
        </w:rPr>
        <w:t xml:space="preserve">无在建）</w:t>
      </w:r>
      <w:r/>
    </w:p>
    <w:p>
      <w:pPr>
        <w:keepLines w:val="0"/>
        <w:keepNext w:val="0"/>
        <w:pageBreakBefore w:val="0"/>
        <w:spacing w:line="360" w:lineRule="auto"/>
        <w:rPr>
          <w:rFonts w:ascii="宋体" w:hAnsi="宋体" w:cs="宋体"/>
          <w:sz w:val="24"/>
          <w:szCs w:val="24"/>
          <w:u w:val="single"/>
        </w:rPr>
      </w:pPr>
      <w:r>
        <w:rPr>
          <w:rFonts w:ascii="宋体" w:hAnsi="宋体" w:cs="宋体"/>
          <w:sz w:val="24"/>
          <w:szCs w:val="24"/>
          <w:u w:val="single"/>
        </w:rPr>
      </w:r>
      <w:r/>
    </w:p>
    <w:p>
      <w:pPr>
        <w:keepLines w:val="0"/>
        <w:keepNext w:val="0"/>
        <w:pageBreakBefore w:val="0"/>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（采购人）：</w:t>
      </w:r>
      <w:r/>
    </w:p>
    <w:p>
      <w:pPr>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我方参加你方的 </w:t>
      </w:r>
      <w:r>
        <w:rPr>
          <w:rFonts w:hint="eastAsia" w:ascii="宋体" w:hAnsi="宋体" w:cs="宋体"/>
          <w:color w:val="000000"/>
          <w:sz w:val="24"/>
          <w:szCs w:val="24"/>
          <w:highlight w:val="none"/>
          <w:u w:val="single"/>
        </w:rPr>
        <w:t xml:space="preserve">       （以下简称“本工程”）</w:t>
      </w:r>
      <w:r>
        <w:rPr>
          <w:rFonts w:hint="eastAsia" w:ascii="宋体" w:hAnsi="宋体" w:cs="宋体"/>
          <w:color w:val="000000"/>
          <w:sz w:val="24"/>
          <w:szCs w:val="24"/>
          <w:highlight w:val="none"/>
        </w:rPr>
        <w:t xml:space="preserve">的磋商响应，现我方法定代表人向你方慎重承诺：</w:t>
      </w:r>
      <w:r/>
    </w:p>
    <w:p>
      <w:pPr>
        <w:ind w:firstLine="480"/>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1.我方拟派</w:t>
      </w:r>
      <w:r>
        <w:rPr>
          <w:rFonts w:hint="eastAsia" w:ascii="宋体" w:hAnsi="宋体" w:cs="宋体"/>
          <w:color w:val="000000"/>
          <w:sz w:val="24"/>
          <w:szCs w:val="24"/>
          <w:highlight w:val="none"/>
          <w:u w:val="single"/>
        </w:rPr>
        <w:t xml:space="preserve">项目负责人姓名    （身份证号码：   ；注册号：   ）</w:t>
      </w:r>
      <w:r>
        <w:rPr>
          <w:rFonts w:hint="eastAsia" w:ascii="宋体" w:hAnsi="宋体" w:cs="宋体"/>
          <w:color w:val="000000"/>
          <w:sz w:val="24"/>
          <w:szCs w:val="24"/>
          <w:highlight w:val="none"/>
        </w:rPr>
        <w:t xml:space="preserve">至本项目响应文件截止时间前无在建工程且无已成交未开工项目。如果我方经本工程磋商小组评定为成交候选人，在公示期间被他人举报并经招标投标监管机构核实，确认拟派项目负责人有在建工程，且不符合江苏省建设厅“苏建规字（2017）1号”《关于改革和完善房屋建筑和市政基础设施工程招标投标制度的实施意见》附件2《江苏省房屋建筑和市政基础设施工程施工招标资格审查办法》第十条第五款的规定，你方即可取消我方成交候选人资格。</w:t>
      </w:r>
      <w:r/>
    </w:p>
    <w:p>
      <w:pPr>
        <w:ind w:firstLine="480"/>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2.我方财务和经营状况良好，具备履行合同能力；没有因骗取成交或者严重违约</w:t>
      </w:r>
      <w:r>
        <w:rPr>
          <w:rFonts w:hint="eastAsia" w:ascii="宋体" w:hAnsi="宋体" w:cs="宋体"/>
          <w:sz w:val="24"/>
          <w:lang w:val="zh-CN"/>
        </w:rPr>
        <w:t xml:space="preserve">或者违规用工、拖欠工人工资</w:t>
      </w:r>
      <w:r>
        <w:rPr>
          <w:rFonts w:hint="eastAsia" w:ascii="宋体" w:hAnsi="宋体" w:cs="宋体"/>
          <w:color w:val="000000"/>
          <w:sz w:val="24"/>
          <w:szCs w:val="24"/>
          <w:highlight w:val="none"/>
        </w:rPr>
        <w:t xml:space="preserve">以及发生重大工程质量、安全生产事故等问题，被有关部门处于被责令停业、投标资格被取消或者财产被接管、冻结和破产状态；无因投标申请人违约或不恰当履约引起的合同争议纠纷及仲裁和诉讼记录。如果我方经本工程磋商小组评定为成交候选人后，被他人举报并经招标投标监管机构核实，确认存在上述不良记录，你方即可取消我方成交资格，并接受处罚。</w:t>
      </w:r>
      <w:r/>
    </w:p>
    <w:p>
      <w:pPr>
        <w:ind w:firstLine="480"/>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3.我方递交的响应文件中的所有资料都是真实可信的，没有弄虚作假。</w:t>
      </w:r>
      <w:r/>
    </w:p>
    <w:p>
      <w:pPr>
        <w:ind w:firstLine="480"/>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4.我方不组织、不参与串标围标，没有出借资质等违法违规行为。</w:t>
      </w:r>
      <w:r/>
    </w:p>
    <w:p>
      <w:pPr>
        <w:ind w:firstLine="482"/>
        <w:keepLines w:val="0"/>
        <w:keepNext w:val="0"/>
        <w:pageBreakBefore w:val="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我方承诺：违反上述任何一条承诺，自愿接受当地建设行政主管部门作出的依法处罚，包括同意你方取消我方成交资格并不予退还履约保证金，将我方列入黑名单，并上报南通市建设主管部门。</w:t>
      </w:r>
      <w:r/>
    </w:p>
    <w:p>
      <w:pPr>
        <w:ind w:firstLine="514"/>
        <w:keepLines w:val="0"/>
        <w:keepNext w:val="0"/>
        <w:pageBreakBefore w:val="0"/>
        <w:spacing w:line="360" w:lineRule="auto"/>
        <w:rPr>
          <w:rFonts w:hint="eastAsia" w:ascii="宋体" w:hAnsi="宋体" w:eastAsia="宋体" w:cs="宋体"/>
          <w:b/>
          <w:bCs/>
          <w:i w:val="0"/>
          <w:iCs w:val="0"/>
          <w:color w:val="000000"/>
          <w:sz w:val="24"/>
          <w:szCs w:val="24"/>
          <w:highlight w:val="none"/>
          <w:u w:val="none"/>
          <w:lang w:val="en-US" w:eastAsia="zh-CN" w:bidi="ar-SA"/>
        </w:rPr>
      </w:pPr>
      <w:r>
        <w:rPr>
          <w:rFonts w:hint="eastAsia" w:ascii="宋体" w:hAnsi="宋体" w:cs="宋体"/>
          <w:b/>
          <w:bCs/>
          <w:i w:val="0"/>
          <w:iCs w:val="0"/>
          <w:color w:val="000000"/>
          <w:spacing w:val="8"/>
          <w:sz w:val="24"/>
          <w:szCs w:val="24"/>
          <w:highlight w:val="none"/>
          <w:u w:val="none"/>
          <w:lang w:val="en-US" w:eastAsia="zh-CN"/>
        </w:rPr>
        <w:t xml:space="preserve">注：</w:t>
      </w:r>
      <w:r>
        <w:rPr>
          <w:rFonts w:hint="eastAsia" w:ascii="宋体" w:hAnsi="宋体" w:eastAsia="宋体" w:cs="宋体"/>
          <w:b/>
          <w:bCs/>
          <w:i w:val="0"/>
          <w:iCs w:val="0"/>
          <w:color w:val="000000"/>
          <w:sz w:val="24"/>
          <w:szCs w:val="24"/>
          <w:highlight w:val="none"/>
          <w:u w:val="none"/>
          <w:lang w:val="en-US" w:eastAsia="zh-CN" w:bidi="ar-SA"/>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2"/>
        <w:keepLines w:val="0"/>
        <w:keepNext w:val="0"/>
        <w:pageBreakBefore w:val="0"/>
        <w:spacing w:line="360" w:lineRule="auto"/>
        <w:rPr>
          <w:bCs/>
          <w:i w:val="0"/>
          <w:iCs w:val="0"/>
          <w:sz w:val="24"/>
          <w:szCs w:val="24"/>
        </w:rPr>
        <w:outlineLvl w:val="4"/>
      </w:pPr>
      <w:r>
        <w:rPr>
          <w:rFonts w:hint="eastAsia" w:ascii="宋体" w:hAnsi="宋体" w:eastAsia="宋体" w:cs="宋体"/>
          <w:b/>
          <w:bCs/>
          <w:i w:val="0"/>
          <w:iCs w:val="0"/>
          <w:color w:val="000000"/>
          <w:sz w:val="24"/>
          <w:szCs w:val="24"/>
          <w:highlight w:val="none"/>
          <w:u w:val="none"/>
          <w:lang w:val="en-US" w:eastAsia="zh-CN" w:bidi="ar-SA"/>
        </w:rPr>
        <w:t xml:space="preserve">拟派</w:t>
      </w:r>
      <w:r>
        <w:rPr>
          <w:rFonts w:hint="eastAsia" w:ascii="宋体" w:hAnsi="宋体" w:cs="宋体"/>
          <w:b/>
          <w:bCs/>
          <w:i w:val="0"/>
          <w:iCs w:val="0"/>
          <w:color w:val="000000"/>
          <w:sz w:val="24"/>
          <w:szCs w:val="24"/>
          <w:highlight w:val="none"/>
          <w:u w:val="none"/>
          <w:lang w:val="en-US" w:eastAsia="zh-CN" w:bidi="ar-SA"/>
        </w:rPr>
        <w:t xml:space="preserve">项目负责人</w:t>
      </w:r>
      <w:r>
        <w:rPr>
          <w:rFonts w:hint="eastAsia" w:ascii="宋体" w:hAnsi="宋体" w:eastAsia="宋体" w:cs="宋体"/>
          <w:b/>
          <w:bCs/>
          <w:i w:val="0"/>
          <w:iCs w:val="0"/>
          <w:color w:val="000000"/>
          <w:sz w:val="24"/>
          <w:szCs w:val="24"/>
          <w:highlight w:val="none"/>
          <w:u w:val="none"/>
          <w:lang w:val="en-US" w:eastAsia="zh-CN" w:bidi="ar-SA"/>
        </w:rPr>
        <w:t xml:space="preserve">有在建工程的，虽然未正式竣工验收但工程确已完工的，必须有由建设单位出具“工程已完工，同意</w:t>
      </w:r>
      <w:r>
        <w:rPr>
          <w:rFonts w:hint="eastAsia" w:ascii="宋体" w:hAnsi="宋体" w:cs="宋体"/>
          <w:b/>
          <w:bCs/>
          <w:i w:val="0"/>
          <w:iCs w:val="0"/>
          <w:color w:val="000000"/>
          <w:sz w:val="24"/>
          <w:szCs w:val="24"/>
          <w:highlight w:val="none"/>
          <w:u w:val="none"/>
          <w:lang w:val="en-US" w:eastAsia="zh-CN" w:bidi="ar-SA"/>
        </w:rPr>
        <w:t xml:space="preserve">项目负责人</w:t>
      </w:r>
      <w:r>
        <w:rPr>
          <w:rFonts w:hint="eastAsia" w:ascii="宋体" w:hAnsi="宋体" w:eastAsia="宋体" w:cs="宋体"/>
          <w:b/>
          <w:bCs/>
          <w:i w:val="0"/>
          <w:iCs w:val="0"/>
          <w:color w:val="000000"/>
          <w:sz w:val="24"/>
          <w:szCs w:val="24"/>
          <w:highlight w:val="none"/>
          <w:u w:val="none"/>
          <w:lang w:val="en-US" w:eastAsia="zh-CN" w:bidi="ar-SA"/>
        </w:rPr>
        <w:t xml:space="preserve">参加其他工程招投标活动”的证明。无此证明的一律做无效响应处理。</w:t>
      </w:r>
      <w:r/>
    </w:p>
    <w:p>
      <w:pPr>
        <w:keepLines w:val="0"/>
        <w:keepNext w:val="0"/>
        <w:pageBreakBefore w:val="0"/>
        <w:spacing w:line="360" w:lineRule="auto"/>
        <w:rPr>
          <w:rFonts w:ascii="宋体" w:hAnsi="宋体"/>
          <w:b/>
          <w:color w:val="000000"/>
          <w:sz w:val="24"/>
          <w:szCs w:val="24"/>
        </w:rPr>
      </w:pPr>
      <w:r>
        <w:rPr>
          <w:rFonts w:ascii="宋体" w:hAnsi="宋体"/>
          <w:b/>
          <w:color w:val="000000"/>
          <w:sz w:val="24"/>
          <w:szCs w:val="24"/>
        </w:rPr>
      </w:r>
      <w:r/>
    </w:p>
    <w:p>
      <w:pPr>
        <w:jc w:val="left"/>
        <w:keepLines w:val="0"/>
        <w:keepNext w:val="0"/>
        <w:pageBreakBefore w:val="0"/>
        <w:spacing w:line="360" w:lineRule="auto"/>
        <w:widowControl w:val="off"/>
        <w:rPr>
          <w:sz w:val="24"/>
        </w:rPr>
        <w:outlineLvl w:val="4"/>
      </w:pPr>
      <w:r>
        <w:rPr>
          <w:rFonts w:hint="eastAsia"/>
          <w:bCs/>
          <w:sz w:val="24"/>
        </w:rPr>
        <w:t xml:space="preserve">  </w:t>
      </w:r>
      <w:r/>
    </w:p>
    <w:p>
      <w:pPr>
        <w:jc w:val="center"/>
        <w:keepLines w:val="0"/>
        <w:keepNext w:val="0"/>
        <w:pageBreakBefore w:val="0"/>
        <w:spacing w:line="360" w:lineRule="auto"/>
        <w:widowControl w:val="off"/>
        <w:rPr>
          <w:rFonts w:hint="eastAsia" w:ascii="Times New Roman" w:hAnsi="Times New Roman" w:eastAsia="宋体" w:cs="Times New Roman"/>
          <w:bCs/>
          <w:sz w:val="24"/>
        </w:rPr>
        <w:outlineLvl w:val="4"/>
      </w:pPr>
      <w:r>
        <w:rPr>
          <w:b/>
          <w:bCs/>
          <w:sz w:val="24"/>
        </w:rPr>
        <w:t xml:space="preserve">         </w:t>
      </w:r>
      <w:r>
        <w:rPr>
          <w:rFonts w:hint="eastAsia"/>
          <w:b/>
          <w:bCs/>
          <w:sz w:val="24"/>
          <w:lang w:val="en-US" w:eastAsia="zh-CN"/>
        </w:rPr>
        <w:t xml:space="preserve"> </w:t>
      </w:r>
      <w:r>
        <w:rPr>
          <w:rFonts w:hint="eastAsia" w:ascii="Times New Roman" w:hAnsi="Times New Roman" w:eastAsia="宋体" w:cs="Times New Roman"/>
          <w:bCs/>
          <w:sz w:val="24"/>
        </w:rPr>
        <w:t xml:space="preserve">响应供应商（加盖CA电子签章）</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rPr>
        <w:t xml:space="preserve"> </w:t>
      </w:r>
      <w:r/>
    </w:p>
    <w:p>
      <w:pPr>
        <w:jc w:val="center"/>
        <w:keepLines w:val="0"/>
        <w:keepNext w:val="0"/>
        <w:pageBreakBefore w:val="0"/>
        <w:spacing w:line="360" w:lineRule="auto"/>
        <w:widowControl w:val="off"/>
        <w:rPr>
          <w:rFonts w:hint="eastAsia" w:ascii="Times New Roman" w:hAnsi="Times New Roman" w:eastAsia="宋体" w:cs="Times New Roman"/>
          <w:bCs/>
          <w:sz w:val="24"/>
          <w:lang w:eastAsia="zh-CN"/>
        </w:rPr>
        <w:outlineLvl w:val="4"/>
      </w:pP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rPr>
        <w:t xml:space="preserve">法定代表人或被授权人（签字或加盖CA电子签</w:t>
      </w:r>
      <w:r>
        <w:rPr>
          <w:rFonts w:hint="eastAsia" w:ascii="Times New Roman" w:hAnsi="Times New Roman" w:eastAsia="宋体" w:cs="Times New Roman"/>
          <w:bCs/>
          <w:sz w:val="24"/>
          <w:lang w:eastAsia="zh-CN"/>
        </w:rPr>
        <w:t xml:space="preserve">）</w:t>
      </w:r>
      <w:r/>
    </w:p>
    <w:p>
      <w:pPr>
        <w:jc w:val="center"/>
        <w:keepLines w:val="0"/>
        <w:keepNext w:val="0"/>
        <w:pageBreakBefore w:val="0"/>
        <w:spacing w:line="360" w:lineRule="auto"/>
        <w:widowControl w:val="off"/>
        <w:rPr>
          <w:rFonts w:hint="eastAsia" w:ascii="Times New Roman" w:hAnsi="Times New Roman" w:eastAsia="宋体" w:cs="Times New Roman"/>
          <w:bCs/>
          <w:sz w:val="24"/>
        </w:rPr>
        <w:outlineLvl w:val="4"/>
      </w:pPr>
      <w:r>
        <w:rPr>
          <w:rFonts w:hint="eastAsia" w:ascii="Times New Roman" w:hAnsi="Times New Roman" w:eastAsia="宋体" w:cs="Times New Roman"/>
          <w:bCs/>
          <w:sz w:val="24"/>
          <w:lang w:val="zh-CN"/>
        </w:rPr>
        <w:t xml:space="preserve">时间：</w:t>
      </w:r>
      <w:r>
        <w:rPr>
          <w:rFonts w:hint="eastAsia" w:cs="Times New Roman"/>
          <w:bCs/>
          <w:sz w:val="24"/>
          <w:lang w:eastAsia="zh-CN"/>
        </w:rPr>
        <w:t xml:space="preserve">2026年</w:t>
      </w:r>
      <w:r>
        <w:rPr>
          <w:rFonts w:hint="eastAsia" w:ascii="Times New Roman" w:hAnsi="Times New Roman" w:eastAsia="宋体" w:cs="Times New Roman"/>
          <w:bCs/>
          <w:sz w:val="24"/>
          <w:lang w:val="zh-CN"/>
        </w:rPr>
        <w:t xml:space="preserve">  月   日</w:t>
      </w:r>
      <w:r/>
    </w:p>
    <w:p>
      <w:pPr>
        <w:ind w:firstLine="468"/>
        <w:jc w:val="left"/>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contextualSpacing/>
        <w:spacing w:line="400" w:lineRule="exact"/>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11</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现场勘察承诺函</w:t>
      </w:r>
      <w:r/>
    </w:p>
    <w:p>
      <w:pPr>
        <w:jc w:val="left"/>
        <w:keepLines w:val="0"/>
        <w:keepNext w:val="0"/>
        <w:pageBreakBefore w:val="0"/>
        <w:spacing w:line="360" w:lineRule="auto"/>
        <w:widowControl w:val="off"/>
        <w:rPr>
          <w:sz w:val="24"/>
          <w:u w:val="single"/>
        </w:rPr>
        <w:outlineLvl w:val="4"/>
      </w:pPr>
      <w:r>
        <w:rPr>
          <w:sz w:val="24"/>
          <w:u w:val="single"/>
        </w:rPr>
      </w:r>
      <w:r/>
    </w:p>
    <w:p>
      <w:pPr>
        <w:jc w:val="left"/>
        <w:keepLines w:val="0"/>
        <w:keepNext w:val="0"/>
        <w:pageBreakBefore w:val="0"/>
        <w:spacing w:line="360" w:lineRule="auto"/>
        <w:widowControl w:val="off"/>
        <w:rPr>
          <w:sz w:val="24"/>
        </w:rPr>
        <w:outlineLvl w:val="4"/>
      </w:pPr>
      <w:r>
        <w:rPr>
          <w:rFonts w:hint="eastAsia" w:ascii="宋体" w:hAnsi="宋体" w:cs="宋体"/>
          <w:sz w:val="24"/>
          <w:u w:val="single"/>
        </w:rPr>
        <w:t xml:space="preserve">                       </w:t>
      </w:r>
      <w:r>
        <w:rPr>
          <w:rFonts w:hint="eastAsia" w:ascii="宋体" w:hAnsi="宋体" w:cs="宋体"/>
          <w:sz w:val="24"/>
        </w:rPr>
        <w:t xml:space="preserve">（采购人）</w:t>
      </w:r>
      <w:r>
        <w:rPr>
          <w:rFonts w:hint="eastAsia"/>
          <w:sz w:val="24"/>
        </w:rPr>
        <w:t xml:space="preserve">：</w:t>
      </w:r>
      <w:r/>
    </w:p>
    <w:p>
      <w:pPr>
        <w:ind w:firstLine="480"/>
        <w:jc w:val="left"/>
        <w:keepLines w:val="0"/>
        <w:keepNext w:val="0"/>
        <w:pageBreakBefore w:val="0"/>
        <w:spacing w:line="360" w:lineRule="auto"/>
        <w:widowControl w:val="off"/>
        <w:rPr>
          <w:sz w:val="24"/>
        </w:rPr>
        <w:outlineLvl w:val="4"/>
      </w:pPr>
      <w:r>
        <w:rPr>
          <w:sz w:val="24"/>
        </w:rPr>
        <w:t xml:space="preserve">依据贵单位________（</w:t>
      </w:r>
      <w:r>
        <w:rPr>
          <w:rFonts w:hint="eastAsia"/>
          <w:sz w:val="24"/>
        </w:rPr>
        <w:t xml:space="preserve">采购</w:t>
      </w:r>
      <w:r>
        <w:rPr>
          <w:sz w:val="24"/>
        </w:rPr>
        <w:t xml:space="preserve">项目名称、项目编号</w:t>
      </w:r>
      <w:r>
        <w:rPr>
          <w:rFonts w:hint="eastAsia"/>
          <w:sz w:val="24"/>
        </w:rPr>
        <w:t xml:space="preserve">）</w:t>
      </w:r>
      <w:r>
        <w:rPr>
          <w:sz w:val="24"/>
        </w:rPr>
        <w:t xml:space="preserve">项目</w:t>
      </w:r>
      <w:r>
        <w:rPr>
          <w:rFonts w:hint="eastAsia"/>
          <w:sz w:val="24"/>
        </w:rPr>
        <w:t xml:space="preserve">采购</w:t>
      </w:r>
      <w:r>
        <w:rPr>
          <w:sz w:val="24"/>
        </w:rPr>
        <w:t xml:space="preserve">文件的要求。我方已于</w:t>
      </w:r>
      <w:r>
        <w:rPr>
          <w:rFonts w:hint="eastAsia"/>
          <w:sz w:val="24"/>
          <w:lang w:eastAsia="zh-CN"/>
        </w:rPr>
        <w:t xml:space="preserve">2026年</w:t>
      </w:r>
      <w:r>
        <w:rPr>
          <w:sz w:val="24"/>
        </w:rPr>
        <w:t xml:space="preserve">__月__日对该项目进行了现场勘察，现就现场勘察情况做如下承诺：</w:t>
      </w:r>
      <w:r/>
    </w:p>
    <w:p>
      <w:pPr>
        <w:ind w:firstLine="480"/>
        <w:jc w:val="left"/>
        <w:keepLines w:val="0"/>
        <w:keepNext w:val="0"/>
        <w:pageBreakBefore w:val="0"/>
        <w:spacing w:line="360" w:lineRule="auto"/>
        <w:widowControl w:val="off"/>
        <w:rPr>
          <w:sz w:val="24"/>
        </w:rPr>
        <w:outlineLvl w:val="4"/>
      </w:pPr>
      <w:r>
        <w:rPr>
          <w:sz w:val="24"/>
        </w:rPr>
        <w:t xml:space="preserve">1</w:t>
      </w:r>
      <w:r>
        <w:rPr>
          <w:rFonts w:hint="eastAsia"/>
          <w:sz w:val="24"/>
        </w:rPr>
        <w:t xml:space="preserve">.</w:t>
      </w:r>
      <w:r>
        <w:rPr>
          <w:sz w:val="24"/>
        </w:rPr>
        <w:t xml:space="preserve">经现场勘察，我方已熟悉与该项目相关的供货及安装现场、施工环境、现场周围交通道路等所有情况。</w:t>
      </w:r>
      <w:r/>
    </w:p>
    <w:p>
      <w:pPr>
        <w:ind w:firstLine="480"/>
        <w:jc w:val="left"/>
        <w:keepLines w:val="0"/>
        <w:keepNext w:val="0"/>
        <w:pageBreakBefore w:val="0"/>
        <w:spacing w:line="360" w:lineRule="auto"/>
        <w:widowControl w:val="off"/>
        <w:rPr>
          <w:sz w:val="24"/>
        </w:rPr>
        <w:outlineLvl w:val="4"/>
      </w:pPr>
      <w:r>
        <w:rPr>
          <w:sz w:val="24"/>
        </w:rPr>
        <w:t xml:space="preserve">2</w:t>
      </w:r>
      <w:r>
        <w:rPr>
          <w:rFonts w:hint="eastAsia"/>
          <w:sz w:val="24"/>
        </w:rPr>
        <w:t xml:space="preserve">.</w:t>
      </w:r>
      <w:r>
        <w:rPr>
          <w:sz w:val="24"/>
        </w:rPr>
        <w:t xml:space="preserve">我方承诺自行承担本次现场勘察所发生的所有费用并承担勘察现场的相关责任和风险。</w:t>
      </w:r>
      <w:r/>
    </w:p>
    <w:p>
      <w:pPr>
        <w:ind w:firstLine="480"/>
        <w:jc w:val="left"/>
        <w:keepLines w:val="0"/>
        <w:keepNext w:val="0"/>
        <w:pageBreakBefore w:val="0"/>
        <w:spacing w:line="360" w:lineRule="auto"/>
        <w:widowControl w:val="off"/>
        <w:rPr>
          <w:sz w:val="24"/>
        </w:rPr>
        <w:outlineLvl w:val="4"/>
      </w:pPr>
      <w:r>
        <w:rPr>
          <w:sz w:val="24"/>
        </w:rPr>
        <w:t xml:space="preserve">3</w:t>
      </w:r>
      <w:r>
        <w:rPr>
          <w:rFonts w:hint="eastAsia"/>
          <w:sz w:val="24"/>
        </w:rPr>
        <w:t xml:space="preserve">.如我方未进行现场勘察，将自行承担由此发生的和可能带来的一切后果和费用。</w:t>
      </w:r>
      <w:r/>
    </w:p>
    <w:p>
      <w:pPr>
        <w:ind w:firstLine="480"/>
        <w:jc w:val="left"/>
        <w:keepLines w:val="0"/>
        <w:keepNext w:val="0"/>
        <w:pageBreakBefore w:val="0"/>
        <w:spacing w:line="360" w:lineRule="auto"/>
        <w:widowControl w:val="off"/>
        <w:rPr>
          <w:sz w:val="24"/>
        </w:rPr>
        <w:outlineLvl w:val="4"/>
      </w:pPr>
      <w:r>
        <w:rPr>
          <w:rFonts w:hint="eastAsia"/>
          <w:sz w:val="24"/>
        </w:rPr>
        <w:t xml:space="preserve">4.</w:t>
      </w:r>
      <w:r>
        <w:rPr>
          <w:sz w:val="24"/>
        </w:rPr>
        <w:t xml:space="preserve">我方承诺在任何情况下均不以不完全了解现场情况为理由而向采购单位提出任何索赔的要求。</w:t>
      </w:r>
      <w:r/>
    </w:p>
    <w:p>
      <w:pPr>
        <w:jc w:val="left"/>
        <w:keepLines w:val="0"/>
        <w:keepNext w:val="0"/>
        <w:pageBreakBefore w:val="0"/>
        <w:spacing w:line="360" w:lineRule="auto"/>
        <w:widowControl w:val="off"/>
        <w:rPr>
          <w:sz w:val="24"/>
        </w:rPr>
        <w:outlineLvl w:val="4"/>
      </w:pPr>
      <w:r>
        <w:rPr>
          <w:sz w:val="24"/>
        </w:rPr>
      </w:r>
      <w:r/>
    </w:p>
    <w:p>
      <w:pPr>
        <w:jc w:val="left"/>
        <w:keepLines w:val="0"/>
        <w:keepNext w:val="0"/>
        <w:pageBreakBefore w:val="0"/>
        <w:spacing w:line="360" w:lineRule="auto"/>
        <w:widowControl w:val="off"/>
        <w:rPr>
          <w:sz w:val="24"/>
        </w:rPr>
        <w:outlineLvl w:val="4"/>
      </w:pPr>
      <w:r>
        <w:rPr>
          <w:sz w:val="24"/>
        </w:rPr>
      </w:r>
      <w:r/>
    </w:p>
    <w:p>
      <w:pPr>
        <w:jc w:val="center"/>
        <w:keepLines w:val="0"/>
        <w:keepNext w:val="0"/>
        <w:pageBreakBefore w:val="0"/>
        <w:spacing w:line="360" w:lineRule="auto"/>
        <w:widowControl w:val="off"/>
        <w:rPr>
          <w:rFonts w:hint="eastAsia" w:ascii="Times New Roman" w:hAnsi="Times New Roman" w:eastAsia="宋体" w:cs="Times New Roman"/>
          <w:bCs/>
          <w:sz w:val="24"/>
        </w:rPr>
        <w:outlineLvl w:val="4"/>
      </w:pPr>
      <w:r>
        <w:rPr>
          <w:b/>
          <w:bCs/>
          <w:sz w:val="24"/>
        </w:rPr>
        <w:t xml:space="preserve">         </w:t>
      </w:r>
      <w:r>
        <w:rPr>
          <w:rFonts w:hint="eastAsia" w:ascii="Times New Roman" w:hAnsi="Times New Roman" w:eastAsia="宋体" w:cs="Times New Roman"/>
          <w:bCs/>
          <w:sz w:val="24"/>
        </w:rPr>
        <w:t xml:space="preserve">响应供应商（加盖CA电子签章）</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rPr>
        <w:t xml:space="preserve"> </w:t>
      </w:r>
      <w:r/>
    </w:p>
    <w:p>
      <w:pPr>
        <w:jc w:val="center"/>
        <w:keepLines w:val="0"/>
        <w:keepNext w:val="0"/>
        <w:pageBreakBefore w:val="0"/>
        <w:spacing w:line="360" w:lineRule="auto"/>
        <w:widowControl w:val="off"/>
        <w:rPr>
          <w:rFonts w:hint="eastAsia" w:ascii="Times New Roman" w:hAnsi="Times New Roman" w:eastAsia="宋体" w:cs="Times New Roman"/>
          <w:bCs/>
          <w:sz w:val="24"/>
          <w:lang w:eastAsia="zh-CN"/>
        </w:rPr>
        <w:outlineLvl w:val="4"/>
      </w:pP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rPr>
        <w:t xml:space="preserve">法定代表人或被授权人（签字或加盖CA电子签章</w:t>
      </w:r>
      <w:r>
        <w:rPr>
          <w:rFonts w:hint="eastAsia" w:ascii="Times New Roman" w:hAnsi="Times New Roman" w:eastAsia="宋体" w:cs="Times New Roman"/>
          <w:bCs/>
          <w:sz w:val="24"/>
          <w:lang w:eastAsia="zh-CN"/>
        </w:rPr>
        <w:t xml:space="preserve">）：</w:t>
      </w:r>
      <w:r/>
    </w:p>
    <w:p>
      <w:pPr>
        <w:jc w:val="center"/>
        <w:keepLines w:val="0"/>
        <w:keepNext w:val="0"/>
        <w:pageBreakBefore w:val="0"/>
        <w:spacing w:line="360" w:lineRule="auto"/>
        <w:widowControl w:val="off"/>
        <w:rPr>
          <w:rFonts w:hint="eastAsia" w:ascii="Times New Roman" w:hAnsi="Times New Roman" w:eastAsia="宋体" w:cs="Times New Roman"/>
          <w:bCs/>
          <w:sz w:val="24"/>
        </w:rPr>
        <w:outlineLvl w:val="4"/>
      </w:pPr>
      <w:r>
        <w:rPr>
          <w:rFonts w:hint="eastAsia" w:ascii="Times New Roman" w:hAnsi="Times New Roman" w:eastAsia="宋体" w:cs="Times New Roman"/>
          <w:bCs/>
          <w:sz w:val="24"/>
          <w:lang w:val="zh-CN"/>
        </w:rPr>
        <w:t xml:space="preserve">时间：</w:t>
      </w:r>
      <w:r>
        <w:rPr>
          <w:rFonts w:hint="eastAsia" w:cs="Times New Roman"/>
          <w:bCs/>
          <w:sz w:val="24"/>
          <w:lang w:eastAsia="zh-CN"/>
        </w:rPr>
        <w:t xml:space="preserve">2026年</w:t>
      </w:r>
      <w:r>
        <w:rPr>
          <w:rFonts w:hint="eastAsia" w:ascii="Times New Roman" w:hAnsi="Times New Roman" w:eastAsia="宋体" w:cs="Times New Roman"/>
          <w:bCs/>
          <w:sz w:val="24"/>
          <w:lang w:val="zh-CN"/>
        </w:rPr>
        <w:t xml:space="preserve">  月   日</w:t>
      </w:r>
      <w:r/>
    </w:p>
    <w:p>
      <w:pPr>
        <w:jc w:val="center"/>
        <w:spacing w:line="360" w:lineRule="auto"/>
        <w:rPr>
          <w:rFonts w:hint="eastAsia" w:ascii="Times New Roman" w:hAnsi="Times New Roman" w:eastAsia="宋体" w:cs="Times New Roman"/>
          <w:bCs/>
          <w:sz w:val="24"/>
        </w:rPr>
        <w:outlineLvl w:val="4"/>
      </w:pPr>
      <w:r>
        <w:rPr>
          <w:rFonts w:hint="eastAsia" w:ascii="Times New Roman" w:hAnsi="Times New Roman" w:eastAsia="宋体" w:cs="Times New Roman"/>
          <w:bCs/>
          <w:sz w:val="24"/>
        </w:rPr>
      </w:r>
      <w:r/>
    </w:p>
    <w:p>
      <w:pPr>
        <w:jc w:val="center"/>
        <w:spacing w:line="300" w:lineRule="auto"/>
        <w:rPr>
          <w:rFonts w:hint="eastAsia" w:ascii="宋体" w:hAnsi="宋体" w:cs="宋体"/>
          <w:b/>
          <w:bCs/>
          <w:color w:val="auto"/>
          <w:sz w:val="28"/>
          <w:szCs w:val="28"/>
          <w:highlight w:val="none"/>
          <w:lang w:bidi="zh-CN"/>
        </w:rPr>
        <w:outlineLvl w:val="0"/>
      </w:pPr>
      <w:r>
        <w:rPr>
          <w:rFonts w:hint="eastAsia" w:ascii="宋体" w:hAnsi="宋体" w:cs="宋体"/>
          <w:b/>
          <w:bCs/>
          <w:color w:val="auto"/>
          <w:sz w:val="28"/>
          <w:szCs w:val="28"/>
          <w:highlight w:val="none"/>
          <w:lang w:bidi="zh-CN"/>
        </w:rPr>
      </w:r>
      <w:r/>
    </w:p>
    <w:p>
      <w:pPr>
        <w:rPr>
          <w:rFonts w:hint="eastAsia" w:ascii="宋体" w:hAnsi="宋体" w:cs="宋体"/>
          <w:b/>
          <w:bCs/>
          <w:color w:val="auto"/>
          <w:sz w:val="28"/>
          <w:szCs w:val="28"/>
          <w:highlight w:val="none"/>
          <w:lang w:bidi="zh-CN"/>
        </w:rPr>
      </w:pPr>
      <w:r>
        <w:rPr>
          <w:rFonts w:hint="eastAsia" w:ascii="宋体" w:hAnsi="宋体" w:cs="宋体"/>
          <w:b/>
          <w:bCs/>
          <w:color w:val="auto"/>
          <w:sz w:val="28"/>
          <w:szCs w:val="28"/>
          <w:highlight w:val="none"/>
          <w:lang w:bidi="zh-CN"/>
        </w:rPr>
        <w:br w:type="page" w:clear="all"/>
      </w:r>
      <w:r/>
    </w:p>
    <w:p>
      <w:pP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12</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声 明</w:t>
      </w:r>
      <w:r/>
    </w:p>
    <w:p>
      <w:pPr>
        <w:ind w:firstLine="420"/>
        <w:keepLines w:val="0"/>
        <w:keepNext w:val="0"/>
        <w:pageBreakBefore w:val="0"/>
        <w:spacing w:line="360" w:lineRule="auto"/>
        <w:rPr>
          <w:rFonts w:ascii="宋体" w:hAnsi="宋体" w:cs="宋体"/>
          <w:sz w:val="24"/>
          <w:u w:val="single"/>
        </w:rPr>
      </w:pPr>
      <w:r>
        <w:rPr>
          <w:rFonts w:ascii="宋体" w:hAnsi="宋体" w:cs="宋体"/>
          <w:sz w:val="24"/>
          <w:u w:val="single"/>
        </w:rPr>
      </w:r>
      <w:r/>
    </w:p>
    <w:p>
      <w:pPr>
        <w:ind w:firstLine="420"/>
        <w:keepLines w:val="0"/>
        <w:keepNext w:val="0"/>
        <w:pageBreakBefore w:val="0"/>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（采购人）：</w:t>
      </w:r>
      <w:r/>
    </w:p>
    <w:p>
      <w:pPr>
        <w:ind w:firstLine="420"/>
        <w:keepLines w:val="0"/>
        <w:keepNext w:val="0"/>
        <w:pageBreakBefore w:val="0"/>
        <w:spacing w:line="360" w:lineRule="auto"/>
        <w:rPr>
          <w:rFonts w:ascii="宋体" w:hAnsi="宋体" w:cs="宋体"/>
          <w:bCs/>
          <w:sz w:val="24"/>
        </w:rPr>
      </w:pPr>
      <w:r>
        <w:rPr>
          <w:rFonts w:hint="eastAsia" w:ascii="宋体" w:hAnsi="宋体" w:cs="宋体"/>
          <w:bCs/>
          <w:sz w:val="24"/>
        </w:rPr>
        <w:t xml:space="preserve">我单位不存在以下情况：</w:t>
      </w:r>
      <w:r/>
    </w:p>
    <w:p>
      <w:pPr>
        <w:ind w:firstLine="420"/>
        <w:keepLines w:val="0"/>
        <w:keepNext w:val="0"/>
        <w:pageBreakBefore w:val="0"/>
        <w:spacing w:line="360" w:lineRule="auto"/>
        <w:rPr>
          <w:rFonts w:ascii="宋体" w:hAnsi="宋体" w:cs="宋体"/>
          <w:bCs/>
          <w:sz w:val="24"/>
        </w:rPr>
      </w:pPr>
      <w:r>
        <w:rPr>
          <w:rFonts w:hint="eastAsia" w:ascii="宋体" w:hAnsi="宋体" w:cs="宋体"/>
          <w:bCs/>
          <w:sz w:val="24"/>
        </w:rPr>
        <w:t xml:space="preserve">单位负责人为同一人或者存在直接控股、管理关系的不同供应商，同时参加同一合同项下的政府采购活动。</w:t>
      </w:r>
      <w:r/>
    </w:p>
    <w:p>
      <w:pPr>
        <w:ind w:left="18" w:right="1" w:firstLine="420"/>
        <w:jc w:val="left"/>
        <w:keepLines w:val="0"/>
        <w:keepNext w:val="0"/>
        <w:pageBreakBefore w:val="0"/>
        <w:spacing w:line="360" w:lineRule="auto"/>
        <w:widowControl/>
        <w:rPr>
          <w:rFonts w:ascii="宋体" w:hAnsi="宋体" w:cs="宋体"/>
          <w:sz w:val="24"/>
        </w:rPr>
      </w:pPr>
      <w:r>
        <w:rPr>
          <w:rFonts w:ascii="宋体" w:hAnsi="宋体" w:cs="宋体"/>
          <w:sz w:val="24"/>
        </w:rPr>
      </w:r>
      <w:r/>
    </w:p>
    <w:p>
      <w:pPr>
        <w:ind w:left="18" w:right="1" w:firstLine="420"/>
        <w:jc w:val="left"/>
        <w:keepLines w:val="0"/>
        <w:keepNext w:val="0"/>
        <w:pageBreakBefore w:val="0"/>
        <w:spacing w:line="360" w:lineRule="auto"/>
        <w:widowControl/>
        <w:rPr>
          <w:rFonts w:ascii="宋体" w:hAnsi="宋体" w:cs="宋体"/>
          <w:sz w:val="24"/>
        </w:rPr>
      </w:pPr>
      <w:r>
        <w:rPr>
          <w:rFonts w:hint="eastAsia" w:ascii="宋体" w:hAnsi="宋体" w:cs="宋体"/>
          <w:sz w:val="24"/>
        </w:rPr>
        <w:t xml:space="preserve">特此声明。</w:t>
      </w:r>
      <w:r/>
    </w:p>
    <w:p>
      <w:pPr>
        <w:keepLines w:val="0"/>
        <w:keepNext w:val="0"/>
        <w:pageBreakBefore w:val="0"/>
        <w:spacing w:line="360" w:lineRule="auto"/>
        <w:rPr>
          <w:rFonts w:eastAsia="方正黑体_GBK"/>
          <w:sz w:val="32"/>
          <w:szCs w:val="32"/>
        </w:rPr>
      </w:pPr>
      <w:r>
        <w:rPr>
          <w:rFonts w:eastAsia="方正黑体_GBK"/>
          <w:sz w:val="32"/>
          <w:szCs w:val="32"/>
        </w:rPr>
      </w:r>
      <w:r/>
    </w:p>
    <w:p>
      <w:pPr>
        <w:jc w:val="center"/>
        <w:keepLines w:val="0"/>
        <w:keepNext w:val="0"/>
        <w:pageBreakBefore w:val="0"/>
        <w:spacing w:line="360" w:lineRule="auto"/>
        <w:widowControl w:val="off"/>
        <w:rPr>
          <w:rFonts w:hint="eastAsia" w:ascii="Times New Roman" w:hAnsi="Times New Roman" w:eastAsia="宋体" w:cs="Times New Roman"/>
          <w:bCs/>
          <w:sz w:val="24"/>
        </w:rPr>
        <w:outlineLvl w:val="4"/>
      </w:pPr>
      <w:r>
        <w:rPr>
          <w:rFonts w:hint="eastAsia"/>
          <w:bCs/>
          <w:sz w:val="24"/>
        </w:rPr>
        <w:t xml:space="preserve">         </w:t>
      </w:r>
      <w:r>
        <w:rPr>
          <w:rFonts w:hint="eastAsia" w:ascii="Times New Roman" w:hAnsi="Times New Roman" w:eastAsia="宋体" w:cs="Times New Roman"/>
          <w:bCs/>
          <w:sz w:val="24"/>
        </w:rPr>
        <w:t xml:space="preserve">响应供应商（加盖CA电子签章）</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rPr>
        <w:t xml:space="preserve"> </w:t>
      </w:r>
      <w:r/>
    </w:p>
    <w:p>
      <w:pPr>
        <w:jc w:val="center"/>
        <w:keepLines w:val="0"/>
        <w:keepNext w:val="0"/>
        <w:pageBreakBefore w:val="0"/>
        <w:spacing w:line="360" w:lineRule="auto"/>
        <w:widowControl w:val="off"/>
        <w:rPr>
          <w:rFonts w:hint="eastAsia" w:ascii="宋体" w:hAnsi="宋体" w:cs="宋体"/>
          <w:b/>
          <w:bCs/>
          <w:color w:val="auto"/>
          <w:sz w:val="28"/>
          <w:szCs w:val="28"/>
          <w:highlight w:val="none"/>
          <w:lang w:bidi="zh-CN"/>
        </w:rPr>
        <w:outlineLvl w:val="4"/>
      </w:pP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rPr>
        <w:t xml:space="preserve">法定代表人或被授权人（签字或加盖CA电子签章</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lang w:val="zh-CN"/>
        </w:rPr>
        <w:t xml:space="preserve">时间：</w:t>
      </w:r>
      <w:r>
        <w:rPr>
          <w:rFonts w:hint="eastAsia" w:cs="Times New Roman"/>
          <w:bCs/>
          <w:sz w:val="24"/>
          <w:lang w:eastAsia="zh-CN"/>
        </w:rPr>
        <w:t xml:space="preserve">2026年</w:t>
      </w:r>
      <w:r>
        <w:rPr>
          <w:rFonts w:hint="eastAsia" w:ascii="Times New Roman" w:hAnsi="Times New Roman" w:eastAsia="宋体" w:cs="Times New Roman"/>
          <w:bCs/>
          <w:sz w:val="24"/>
          <w:lang w:val="zh-CN"/>
        </w:rPr>
        <w:t xml:space="preserve">  月   日</w:t>
      </w:r>
      <w:r>
        <w:rPr>
          <w:rFonts w:hint="eastAsia" w:ascii="Times New Roman" w:hAnsi="Times New Roman" w:eastAsia="宋体" w:cs="Times New Roman"/>
          <w:bCs/>
          <w:sz w:val="24"/>
        </w:rPr>
        <w:br w:type="page" w:clear="all"/>
      </w:r>
      <w:r/>
    </w:p>
    <w:p>
      <w:pP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13</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声 明</w:t>
      </w:r>
      <w:r/>
    </w:p>
    <w:p>
      <w:pPr>
        <w:ind w:right="1"/>
        <w:jc w:val="left"/>
        <w:keepLines w:val="0"/>
        <w:keepNext w:val="0"/>
        <w:pageBreakBefore w:val="0"/>
        <w:spacing w:line="360" w:lineRule="auto"/>
        <w:widowControl/>
        <w:rPr>
          <w:rFonts w:ascii="宋体" w:hAnsi="宋体" w:cs="宋体"/>
          <w:sz w:val="24"/>
          <w:u w:val="single"/>
        </w:rPr>
      </w:pPr>
      <w:r>
        <w:rPr>
          <w:rFonts w:ascii="宋体" w:hAnsi="宋体" w:cs="宋体"/>
          <w:sz w:val="24"/>
          <w:u w:val="single"/>
        </w:rPr>
      </w:r>
      <w:r/>
    </w:p>
    <w:p>
      <w:pPr>
        <w:ind w:right="1"/>
        <w:jc w:val="left"/>
        <w:keepLines w:val="0"/>
        <w:keepNext w:val="0"/>
        <w:pageBreakBefore w:val="0"/>
        <w:spacing w:line="360" w:lineRule="auto"/>
        <w:widowControl/>
        <w:rPr>
          <w:rFonts w:ascii="宋体" w:hAnsi="宋体" w:cs="宋体"/>
          <w:szCs w:val="21"/>
        </w:rPr>
      </w:pPr>
      <w:r>
        <w:rPr>
          <w:rFonts w:hint="eastAsia" w:ascii="宋体" w:hAnsi="宋体" w:cs="宋体"/>
          <w:sz w:val="24"/>
          <w:u w:val="single"/>
        </w:rPr>
        <w:t xml:space="preserve">                       </w:t>
      </w:r>
      <w:r>
        <w:rPr>
          <w:rFonts w:hint="eastAsia" w:ascii="宋体" w:hAnsi="宋体" w:cs="宋体"/>
          <w:sz w:val="24"/>
        </w:rPr>
        <w:t xml:space="preserve">（采购人）：</w:t>
      </w:r>
      <w:r/>
    </w:p>
    <w:p>
      <w:pPr>
        <w:ind w:firstLine="420"/>
        <w:keepLines w:val="0"/>
        <w:keepNext w:val="0"/>
        <w:pageBreakBefore w:val="0"/>
        <w:spacing w:line="360" w:lineRule="auto"/>
        <w:rPr>
          <w:rFonts w:ascii="宋体" w:hAnsi="宋体" w:cs="宋体"/>
          <w:bCs/>
          <w:sz w:val="24"/>
        </w:rPr>
      </w:pPr>
      <w:r>
        <w:rPr>
          <w:rFonts w:hint="eastAsia" w:ascii="宋体" w:hAnsi="宋体" w:cs="宋体"/>
          <w:bCs/>
          <w:sz w:val="24"/>
        </w:rPr>
        <w:t xml:space="preserve">我单位不存在以下情况：</w:t>
      </w:r>
      <w:r/>
    </w:p>
    <w:p>
      <w:pPr>
        <w:ind w:firstLine="420"/>
        <w:keepLines w:val="0"/>
        <w:keepNext w:val="0"/>
        <w:pageBreakBefore w:val="0"/>
        <w:spacing w:line="360" w:lineRule="auto"/>
        <w:rPr>
          <w:rFonts w:ascii="宋体" w:hAnsi="宋体" w:cs="宋体"/>
          <w:bCs/>
          <w:sz w:val="24"/>
        </w:rPr>
      </w:pPr>
      <w:r>
        <w:rPr>
          <w:rFonts w:hint="eastAsia" w:ascii="宋体" w:hAnsi="宋体" w:cs="宋体"/>
          <w:bCs/>
          <w:sz w:val="24"/>
        </w:rPr>
        <w:t xml:space="preserve">为采购项目提供整体设计、规范编制或者项目管理、监理、检测等服务的供应商，再参加该采购项目的其他采购活动。</w:t>
      </w:r>
      <w:r/>
    </w:p>
    <w:p>
      <w:pPr>
        <w:ind w:left="18" w:right="1" w:firstLine="420"/>
        <w:jc w:val="left"/>
        <w:keepLines w:val="0"/>
        <w:keepNext w:val="0"/>
        <w:pageBreakBefore w:val="0"/>
        <w:spacing w:line="360" w:lineRule="auto"/>
        <w:widowControl/>
        <w:rPr>
          <w:rFonts w:ascii="宋体" w:hAnsi="宋体" w:cs="宋体"/>
          <w:sz w:val="24"/>
        </w:rPr>
      </w:pPr>
      <w:r>
        <w:rPr>
          <w:rFonts w:ascii="宋体" w:hAnsi="宋体" w:cs="宋体"/>
          <w:sz w:val="24"/>
        </w:rPr>
      </w:r>
      <w:r/>
    </w:p>
    <w:p>
      <w:pPr>
        <w:ind w:left="18" w:right="1" w:firstLine="420"/>
        <w:jc w:val="left"/>
        <w:keepLines w:val="0"/>
        <w:keepNext w:val="0"/>
        <w:pageBreakBefore w:val="0"/>
        <w:spacing w:line="360" w:lineRule="auto"/>
        <w:widowControl/>
        <w:rPr>
          <w:rFonts w:ascii="宋体" w:hAnsi="宋体" w:cs="宋体"/>
          <w:sz w:val="24"/>
        </w:rPr>
      </w:pPr>
      <w:r>
        <w:rPr>
          <w:rFonts w:hint="eastAsia" w:ascii="宋体" w:hAnsi="宋体" w:cs="宋体"/>
          <w:sz w:val="24"/>
        </w:rPr>
        <w:t xml:space="preserve">特此声明。</w:t>
      </w:r>
      <w:r/>
    </w:p>
    <w:p>
      <w:pPr>
        <w:jc w:val="center"/>
        <w:keepLines w:val="0"/>
        <w:keepNext w:val="0"/>
        <w:pageBreakBefore w:val="0"/>
        <w:spacing w:line="360" w:lineRule="auto"/>
        <w:widowControl w:val="off"/>
        <w:rPr>
          <w:rFonts w:hint="eastAsia" w:ascii="Times New Roman" w:hAnsi="Times New Roman" w:eastAsia="宋体" w:cs="Times New Roman"/>
          <w:bCs/>
          <w:sz w:val="24"/>
        </w:rPr>
        <w:outlineLvl w:val="4"/>
      </w:pPr>
      <w:r>
        <w:rPr>
          <w:rFonts w:hint="eastAsia"/>
          <w:bCs/>
          <w:sz w:val="24"/>
        </w:rPr>
        <w:t xml:space="preserve">         </w:t>
      </w:r>
      <w:r>
        <w:rPr>
          <w:b/>
          <w:bCs/>
          <w:sz w:val="24"/>
        </w:rPr>
        <w:t xml:space="preserve"> </w:t>
      </w:r>
      <w:r>
        <w:rPr>
          <w:rFonts w:hint="eastAsia" w:ascii="Times New Roman" w:hAnsi="Times New Roman" w:eastAsia="宋体" w:cs="Times New Roman"/>
          <w:bCs/>
          <w:sz w:val="24"/>
        </w:rPr>
        <w:t xml:space="preserve">响应供应商（加盖CA电子签章）</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rPr>
        <w:t xml:space="preserve"> </w:t>
      </w:r>
      <w:r/>
    </w:p>
    <w:p>
      <w:pPr>
        <w:jc w:val="center"/>
        <w:keepLines w:val="0"/>
        <w:keepNext w:val="0"/>
        <w:pageBreakBefore w:val="0"/>
        <w:spacing w:line="360" w:lineRule="auto"/>
        <w:widowControl w:val="off"/>
        <w:rPr>
          <w:rFonts w:hint="eastAsia" w:ascii="Times New Roman" w:hAnsi="Times New Roman" w:eastAsia="宋体" w:cs="Times New Roman"/>
          <w:bCs/>
          <w:sz w:val="24"/>
          <w:lang w:eastAsia="zh-CN"/>
        </w:rPr>
        <w:outlineLvl w:val="4"/>
      </w:pP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rPr>
        <w:t xml:space="preserve">法定代表人或被授权人（签字或加盖CA电子签章</w:t>
      </w:r>
      <w:r>
        <w:rPr>
          <w:rFonts w:hint="eastAsia" w:ascii="Times New Roman" w:hAnsi="Times New Roman" w:eastAsia="宋体" w:cs="Times New Roman"/>
          <w:bCs/>
          <w:sz w:val="24"/>
          <w:lang w:eastAsia="zh-CN"/>
        </w:rPr>
        <w:t xml:space="preserve">）：</w:t>
      </w:r>
      <w:r/>
    </w:p>
    <w:p>
      <w:pPr>
        <w:jc w:val="center"/>
        <w:keepLines w:val="0"/>
        <w:keepNext w:val="0"/>
        <w:pageBreakBefore w:val="0"/>
        <w:spacing w:line="360" w:lineRule="auto"/>
        <w:rPr>
          <w:rFonts w:hint="eastAsia" w:ascii="宋体" w:hAnsi="宋体" w:cs="宋体"/>
          <w:b/>
          <w:bCs/>
          <w:color w:val="auto"/>
          <w:sz w:val="28"/>
          <w:szCs w:val="28"/>
          <w:highlight w:val="none"/>
          <w:lang w:bidi="zh-CN"/>
        </w:rPr>
        <w:outlineLvl w:val="4"/>
      </w:pPr>
      <w:r>
        <w:rPr>
          <w:rFonts w:hint="eastAsia" w:ascii="Times New Roman" w:hAnsi="Times New Roman" w:eastAsia="宋体" w:cs="Times New Roman"/>
          <w:bCs/>
          <w:sz w:val="24"/>
          <w:lang w:val="zh-CN"/>
        </w:rPr>
        <w:t xml:space="preserve">时间：</w:t>
      </w:r>
      <w:r>
        <w:rPr>
          <w:rFonts w:hint="eastAsia" w:cs="Times New Roman"/>
          <w:bCs/>
          <w:sz w:val="24"/>
          <w:lang w:eastAsia="zh-CN"/>
        </w:rPr>
        <w:t xml:space="preserve">2026年</w:t>
      </w:r>
      <w:r>
        <w:rPr>
          <w:rFonts w:hint="eastAsia" w:ascii="Times New Roman" w:hAnsi="Times New Roman" w:eastAsia="宋体" w:cs="Times New Roman"/>
          <w:bCs/>
          <w:sz w:val="24"/>
          <w:lang w:val="zh-CN"/>
        </w:rPr>
        <w:t xml:space="preserve">  月   日</w:t>
      </w:r>
      <w:r>
        <w:rPr>
          <w:rFonts w:hint="eastAsia" w:ascii="Times New Roman" w:hAnsi="Times New Roman" w:eastAsia="宋体" w:cs="Times New Roman"/>
          <w:bCs/>
          <w:sz w:val="24"/>
        </w:rPr>
        <w:br w:type="page" w:clear="all"/>
      </w:r>
      <w:r/>
    </w:p>
    <w:p>
      <w:pP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14</w:t>
      </w:r>
      <w:r/>
    </w:p>
    <w:p>
      <w:pPr>
        <w:jc w:val="center"/>
        <w:spacing w:line="300" w:lineRule="auto"/>
        <w:rPr>
          <w:rFonts w:hint="eastAsia" w:ascii="宋体" w:hAnsi="宋体" w:cs="宋体"/>
          <w:b/>
          <w:bCs/>
          <w:color w:val="auto"/>
          <w:sz w:val="28"/>
          <w:szCs w:val="28"/>
          <w:highlight w:val="none"/>
          <w:lang w:bidi="zh-CN"/>
        </w:rPr>
        <w:outlineLvl w:val="0"/>
      </w:pPr>
      <w:r>
        <w:rPr>
          <w:rFonts w:hint="eastAsia" w:ascii="宋体" w:hAnsi="宋体" w:cs="宋体"/>
          <w:b/>
          <w:bCs/>
          <w:color w:val="auto"/>
          <w:sz w:val="28"/>
          <w:szCs w:val="28"/>
          <w:highlight w:val="none"/>
          <w:lang w:bidi="zh-CN"/>
        </w:rPr>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中小企业声明函（工程、服务）</w:t>
      </w:r>
      <w:r/>
    </w:p>
    <w:p>
      <w:pPr>
        <w:ind w:firstLine="560"/>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r>
      <w:r/>
    </w:p>
    <w:p>
      <w:pPr>
        <w:ind w:firstLine="560"/>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本公司郑重声明，根据《政府采购促进中小企业发展管理办法》（财库﹝2020﹞46 号）的规定，本公司参加</w:t>
      </w:r>
      <w:r>
        <w:rPr>
          <w:rFonts w:hint="eastAsia" w:ascii="宋体" w:hAnsi="宋体" w:cs="宋体"/>
          <w:color w:val="auto"/>
          <w:sz w:val="24"/>
          <w:szCs w:val="24"/>
          <w:highlight w:val="none"/>
          <w:u w:val="single"/>
          <w:lang w:bidi="zh-CN"/>
        </w:rPr>
        <w:t xml:space="preserve">（单位名称）</w:t>
      </w:r>
      <w:r>
        <w:rPr>
          <w:rFonts w:hint="eastAsia" w:ascii="宋体" w:hAnsi="宋体" w:cs="宋体"/>
          <w:color w:val="auto"/>
          <w:sz w:val="24"/>
          <w:szCs w:val="24"/>
          <w:highlight w:val="none"/>
          <w:lang w:bidi="zh-CN"/>
        </w:rPr>
        <w:t xml:space="preserve">的</w:t>
      </w:r>
      <w:r>
        <w:rPr>
          <w:rFonts w:hint="eastAsia" w:ascii="宋体" w:hAnsi="宋体" w:cs="宋体"/>
          <w:color w:val="auto"/>
          <w:sz w:val="24"/>
          <w:szCs w:val="24"/>
          <w:highlight w:val="none"/>
          <w:u w:val="single"/>
          <w:lang w:bidi="zh-CN"/>
        </w:rPr>
        <w:t xml:space="preserve">（项目名称）</w:t>
      </w:r>
      <w:r>
        <w:rPr>
          <w:rFonts w:hint="eastAsia" w:ascii="宋体" w:hAnsi="宋体" w:cs="宋体"/>
          <w:color w:val="auto"/>
          <w:sz w:val="24"/>
          <w:szCs w:val="24"/>
          <w:highlight w:val="none"/>
          <w:lang w:bidi="zh-CN"/>
        </w:rPr>
        <w:t xml:space="preserve">采购活动，工程的施工单位全部为符合政策要求的中小企业（或者：服务全部由符合政策要求的中小企业承接）。相关企业的具体情况如下：</w:t>
      </w:r>
      <w:r/>
    </w:p>
    <w:p>
      <w:pPr>
        <w:jc w:val="left"/>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1.</w:t>
      </w:r>
      <w:r>
        <w:rPr>
          <w:rFonts w:hint="eastAsia" w:ascii="宋体" w:hAnsi="宋体" w:cs="宋体"/>
          <w:color w:val="auto"/>
          <w:sz w:val="24"/>
          <w:szCs w:val="24"/>
          <w:highlight w:val="none"/>
          <w:u w:val="single"/>
          <w:lang w:bidi="zh-CN"/>
        </w:rPr>
        <w:t xml:space="preserve">（标的名称）</w:t>
      </w:r>
      <w:r>
        <w:rPr>
          <w:rFonts w:hint="eastAsia" w:ascii="宋体" w:hAnsi="宋体" w:cs="宋体"/>
          <w:color w:val="auto"/>
          <w:sz w:val="24"/>
          <w:szCs w:val="24"/>
          <w:highlight w:val="none"/>
          <w:lang w:bidi="zh-CN"/>
        </w:rPr>
        <w:t xml:space="preserve">，属于（</w:t>
      </w:r>
      <w:r>
        <w:rPr>
          <w:rFonts w:hint="eastAsia" w:ascii="宋体" w:hAnsi="宋体" w:cs="宋体"/>
          <w:color w:val="auto"/>
          <w:sz w:val="24"/>
          <w:szCs w:val="24"/>
          <w:highlight w:val="none"/>
          <w:u w:val="single"/>
          <w:lang w:bidi="zh-CN"/>
        </w:rPr>
        <w:t xml:space="preserve">采购文件中明确的所属行业）</w:t>
      </w:r>
      <w:r>
        <w:rPr>
          <w:rFonts w:hint="eastAsia" w:ascii="宋体" w:hAnsi="宋体" w:cs="宋体"/>
          <w:color w:val="auto"/>
          <w:sz w:val="24"/>
          <w:szCs w:val="24"/>
          <w:highlight w:val="none"/>
          <w:lang w:bidi="zh-CN"/>
        </w:rPr>
        <w:t xml:space="preserve">；承建（承接）企业为</w:t>
      </w:r>
      <w:r>
        <w:rPr>
          <w:rFonts w:hint="eastAsia" w:ascii="宋体" w:hAnsi="宋体" w:cs="宋体"/>
          <w:color w:val="auto"/>
          <w:sz w:val="24"/>
          <w:szCs w:val="24"/>
          <w:highlight w:val="none"/>
          <w:u w:val="single"/>
          <w:lang w:bidi="zh-CN"/>
        </w:rPr>
        <w:t xml:space="preserve">（企业名称）</w:t>
      </w:r>
      <w:r>
        <w:rPr>
          <w:rFonts w:hint="eastAsia" w:ascii="宋体" w:hAnsi="宋体" w:cs="宋体"/>
          <w:color w:val="auto"/>
          <w:sz w:val="24"/>
          <w:szCs w:val="24"/>
          <w:highlight w:val="none"/>
          <w:lang w:bidi="zh-CN"/>
        </w:rPr>
        <w:t xml:space="preserve">，从业人员</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val="en-US"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人，营业收入为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u w:val="single"/>
          <w:lang w:val="en-US" w:bidi="zh-CN"/>
        </w:rPr>
        <w:t xml:space="preserve">  </w:t>
      </w:r>
      <w:r>
        <w:rPr>
          <w:rFonts w:hint="eastAsia" w:ascii="宋体" w:hAnsi="宋体" w:cs="宋体"/>
          <w:color w:val="auto"/>
          <w:sz w:val="24"/>
          <w:szCs w:val="24"/>
          <w:highlight w:val="none"/>
          <w:lang w:bidi="zh-CN"/>
        </w:rPr>
        <w:t xml:space="preserve">万元，资产总额为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万元，属于</w:t>
      </w:r>
      <w:r>
        <w:rPr>
          <w:rFonts w:hint="eastAsia" w:ascii="宋体" w:hAnsi="宋体" w:cs="宋体"/>
          <w:color w:val="auto"/>
          <w:sz w:val="24"/>
          <w:szCs w:val="24"/>
          <w:highlight w:val="none"/>
          <w:u w:val="single"/>
          <w:lang w:val="en-US" w:bidi="zh-CN"/>
        </w:rPr>
        <w:t xml:space="preserve">   </w:t>
      </w:r>
      <w:r>
        <w:rPr>
          <w:rFonts w:hint="eastAsia" w:ascii="宋体" w:hAnsi="宋体" w:cs="宋体"/>
          <w:color w:val="auto"/>
          <w:sz w:val="24"/>
          <w:szCs w:val="24"/>
          <w:highlight w:val="none"/>
          <w:u w:val="single"/>
          <w:lang w:bidi="zh-CN"/>
        </w:rPr>
        <w:t xml:space="preserve">（中型企业、小型企业、微型企业）</w:t>
      </w:r>
      <w:r>
        <w:rPr>
          <w:rFonts w:hint="eastAsia" w:ascii="宋体" w:hAnsi="宋体" w:cs="宋体"/>
          <w:color w:val="auto"/>
          <w:sz w:val="24"/>
          <w:szCs w:val="24"/>
          <w:highlight w:val="none"/>
          <w:lang w:bidi="zh-CN"/>
        </w:rPr>
        <w:t xml:space="preserve">；</w:t>
      </w:r>
      <w:r/>
    </w:p>
    <w:p>
      <w:pPr>
        <w:ind w:firstLine="560"/>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r>
      <w:r/>
    </w:p>
    <w:p>
      <w:pPr>
        <w:ind w:firstLine="560"/>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本企业对上述声明内容的真实性负责。如有虚假，将依法承担相应责任。</w:t>
      </w:r>
      <w:r/>
    </w:p>
    <w:p>
      <w:pPr>
        <w:spacing w:line="30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r>
      <w:r/>
    </w:p>
    <w:p>
      <w:pPr>
        <w:spacing w:line="30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r>
      <w:r/>
    </w:p>
    <w:p>
      <w:pPr>
        <w:spacing w:line="30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r>
      <w:r/>
    </w:p>
    <w:p>
      <w:pPr>
        <w:spacing w:line="30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r>
      <w:r/>
    </w:p>
    <w:p>
      <w:pPr>
        <w:spacing w:line="30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r>
      <w:r/>
    </w:p>
    <w:p>
      <w:pPr>
        <w:ind w:firstLine="4900"/>
        <w:spacing w:line="30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企业名称（加盖CA电子签章）：</w:t>
      </w:r>
      <w:r/>
    </w:p>
    <w:p>
      <w:pPr>
        <w:ind w:firstLine="4900"/>
        <w:spacing w:line="30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日期：</w:t>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br w:type="page" w:clear="all"/>
      </w:r>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15</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残疾人福利性单位声明函</w:t>
      </w:r>
      <w:r/>
    </w:p>
    <w:p>
      <w:pPr>
        <w:ind w:firstLine="56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ind w:firstLine="56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（备注：1、供应商如不提供此声明函，价格将不做相应扣除。2、成交供应商为残疾人福利单位的，此声明函将随成交结果同时公告，接受社会监督）</w:t>
      </w:r>
      <w:r/>
    </w:p>
    <w:p>
      <w:pPr>
        <w:ind w:firstLine="584"/>
        <w:keepLines w:val="0"/>
        <w:keepNext w:val="0"/>
        <w:pageBreakBefore w:val="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584"/>
        <w:keepLines w:val="0"/>
        <w:keepNext w:val="0"/>
        <w:pageBreakBefore w:val="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584"/>
        <w:keepLines w:val="0"/>
        <w:keepNext w:val="0"/>
        <w:pageBreakBefore w:val="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584"/>
        <w:keepLines w:val="0"/>
        <w:keepNext w:val="0"/>
        <w:pageBreakBefore w:val="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right="1560" w:firstLine="584"/>
        <w:jc w:val="center"/>
        <w:keepLines w:val="0"/>
        <w:keepNext w:val="0"/>
        <w:pageBreakBefore w:val="0"/>
        <w:spacing w:line="360" w:lineRule="auto"/>
        <w:widowControl w:val="off"/>
        <w:tabs>
          <w:tab w:val="left" w:pos="4860" w:leader="none"/>
        </w:tabs>
        <w:rPr>
          <w:rFonts w:hint="eastAsia" w:ascii="宋体" w:hAnsi="宋体" w:cs="宋体"/>
          <w:color w:val="auto"/>
          <w:sz w:val="24"/>
          <w:szCs w:val="24"/>
          <w:highlight w:val="none"/>
        </w:rPr>
      </w:pPr>
      <w:r>
        <w:rPr>
          <w:rFonts w:hint="eastAsia" w:ascii="宋体" w:hAnsi="宋体" w:cs="宋体"/>
          <w:color w:val="auto"/>
          <w:spacing w:val="6"/>
          <w:sz w:val="24"/>
          <w:szCs w:val="24"/>
          <w:highlight w:val="none"/>
        </w:rPr>
        <w:t xml:space="preserve">             </w:t>
      </w:r>
      <w:r>
        <w:rPr>
          <w:rFonts w:hint="eastAsia" w:ascii="宋体" w:hAnsi="宋体" w:cs="宋体"/>
          <w:color w:val="auto"/>
          <w:sz w:val="24"/>
          <w:szCs w:val="24"/>
          <w:highlight w:val="none"/>
        </w:rPr>
        <w:t xml:space="preserve">       供应商全称（加盖CA电子签章）：</w:t>
      </w:r>
      <w:r/>
    </w:p>
    <w:p>
      <w:pPr>
        <w:ind w:right="1560" w:firstLine="560"/>
        <w:jc w:val="center"/>
        <w:keepLines w:val="0"/>
        <w:keepNext w:val="0"/>
        <w:pageBreakBefore w:val="0"/>
        <w:spacing w:line="360" w:lineRule="auto"/>
        <w:widowControl w:val="off"/>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16</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监狱和戒毒企业证明材料</w:t>
      </w:r>
      <w:r/>
    </w:p>
    <w:p>
      <w:pPr>
        <w:ind w:firstLine="498"/>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95"/>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6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contextualSpacing/>
        <w:jc w:val="center"/>
        <w:spacing w:line="30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75"/>
        <w:rPr>
          <w:rFonts w:hint="eastAsia" w:ascii="宋体" w:hAnsi="宋体" w:cs="宋体"/>
          <w:b w:val="0"/>
          <w:color w:val="auto"/>
          <w:sz w:val="32"/>
          <w:szCs w:val="32"/>
          <w:highlight w:val="none"/>
        </w:rPr>
      </w:pPr>
      <w:r>
        <w:rPr>
          <w:rFonts w:hint="eastAsia" w:ascii="宋体" w:hAnsi="宋体" w:cs="宋体"/>
          <w:b w:val="0"/>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75"/>
        <w:rPr>
          <w:rFonts w:hint="eastAsia" w:ascii="宋体" w:hAnsi="宋体" w:cs="宋体"/>
          <w:b w:val="0"/>
          <w:color w:val="auto"/>
          <w:sz w:val="32"/>
          <w:szCs w:val="32"/>
          <w:highlight w:val="none"/>
        </w:rPr>
      </w:pPr>
      <w:r>
        <w:rPr>
          <w:rFonts w:hint="eastAsia" w:ascii="宋体" w:hAnsi="宋体" w:cs="宋体"/>
          <w:b w:val="0"/>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contextualSpacing/>
        <w:jc w:val="center"/>
        <w:spacing w:line="30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contextualSpacing/>
        <w:jc w:val="center"/>
        <w:spacing w:line="30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75"/>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r/>
    </w:p>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附件1</w:t>
      </w:r>
      <w:r>
        <w:rPr>
          <w:rFonts w:hint="eastAsia" w:ascii="宋体" w:hAnsi="宋体" w:eastAsia="宋体" w:cs="宋体"/>
          <w:color w:val="auto"/>
          <w:sz w:val="32"/>
          <w:szCs w:val="32"/>
          <w:highlight w:val="none"/>
          <w:lang w:val="en-US" w:eastAsia="zh-CN"/>
        </w:rPr>
        <w:t xml:space="preserve">7</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主要材料品牌自主选择选样表</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cs="Times New Roman"/>
          <w:b/>
          <w:color w:val="000000"/>
          <w:sz w:val="30"/>
          <w:szCs w:val="30"/>
          <w:lang w:val="en-US" w:eastAsia="zh-CN"/>
        </w:rPr>
        <w:t xml:space="preserve">A类：</w:t>
      </w:r>
      <w:r/>
    </w:p>
    <w:tbl>
      <w:tblPr>
        <w:tblStyle w:val="693"/>
        <w:tblW w:w="9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697"/>
        <w:gridCol w:w="2323"/>
        <w:gridCol w:w="1930"/>
        <w:gridCol w:w="1930"/>
        <w:gridCol w:w="1930"/>
        <w:gridCol w:w="915"/>
      </w:tblGrid>
      <w:tr>
        <w:trPr>
          <w:jc w:val="center"/>
          <w:trHeight w:val="663"/>
        </w:trPr>
        <w:tc>
          <w:tcPr>
            <w:tcW w:w="697" w:type="dxa"/>
            <w:vAlign w:val="center"/>
            <w:textDirection w:val="lrTb"/>
            <w:noWrap w:val="false"/>
          </w:tcPr>
          <w:p>
            <w:pPr>
              <w:jc w:val="center"/>
              <w:spacing w:line="360" w:lineRule="auto"/>
              <w:widowControl/>
              <w:rPr>
                <w:rFonts w:hAnsi="宋体" w:cs="宋体"/>
                <w:b/>
                <w:sz w:val="24"/>
              </w:rPr>
            </w:pPr>
            <w:r>
              <w:rPr>
                <w:rFonts w:hint="eastAsia" w:hAnsi="宋体" w:cs="宋体"/>
                <w:b/>
                <w:sz w:val="24"/>
                <w:lang w:bidi="ar"/>
              </w:rPr>
              <w:t xml:space="preserve">序号</w:t>
            </w:r>
            <w:r/>
          </w:p>
        </w:tc>
        <w:tc>
          <w:tcPr>
            <w:tcW w:w="2323" w:type="dxa"/>
            <w:vAlign w:val="center"/>
            <w:textDirection w:val="lrTb"/>
            <w:noWrap w:val="false"/>
          </w:tcPr>
          <w:p>
            <w:pPr>
              <w:jc w:val="center"/>
              <w:spacing w:line="360" w:lineRule="auto"/>
              <w:widowControl/>
              <w:rPr>
                <w:rFonts w:hint="eastAsia" w:hAnsi="宋体" w:eastAsia="宋体" w:cs="宋体"/>
                <w:sz w:val="24"/>
                <w:lang w:eastAsia="zh-CN" w:bidi="ar"/>
              </w:rPr>
            </w:pPr>
            <w:r>
              <w:rPr>
                <w:rFonts w:hint="eastAsia" w:hAnsi="宋体" w:cs="宋体"/>
                <w:b/>
                <w:sz w:val="24"/>
                <w:lang w:bidi="ar"/>
              </w:rPr>
              <w:t xml:space="preserve">材料</w:t>
            </w:r>
            <w:r>
              <w:rPr>
                <w:rFonts w:hint="eastAsia" w:hAnsi="宋体" w:cs="宋体"/>
                <w:b/>
                <w:sz w:val="24"/>
                <w:lang w:eastAsia="zh-CN" w:bidi="ar"/>
              </w:rPr>
              <w:t xml:space="preserve">设备名称</w:t>
            </w:r>
            <w:r/>
          </w:p>
        </w:tc>
        <w:tc>
          <w:tcPr>
            <w:tcW w:w="1930" w:type="dxa"/>
            <w:vAlign w:val="center"/>
            <w:textDirection w:val="lrTb"/>
            <w:noWrap w:val="false"/>
          </w:tcPr>
          <w:p>
            <w:pPr>
              <w:jc w:val="center"/>
              <w:spacing w:line="360" w:lineRule="auto"/>
              <w:widowControl/>
              <w:rPr>
                <w:rFonts w:hint="eastAsia" w:hAnsi="宋体" w:eastAsia="宋体" w:cs="宋体"/>
                <w:b/>
                <w:bCs/>
                <w:sz w:val="24"/>
                <w:lang w:eastAsia="zh-CN" w:bidi="ar"/>
              </w:rPr>
            </w:pPr>
            <w:r>
              <w:rPr>
                <w:rFonts w:hint="eastAsia" w:hAnsi="宋体" w:cs="宋体"/>
                <w:b/>
                <w:bCs/>
                <w:sz w:val="24"/>
                <w:lang w:eastAsia="zh-CN" w:bidi="ar"/>
              </w:rPr>
              <w:t xml:space="preserve">型号</w:t>
            </w:r>
            <w:r/>
          </w:p>
        </w:tc>
        <w:tc>
          <w:tcPr>
            <w:tcW w:w="1930" w:type="dxa"/>
            <w:vAlign w:val="center"/>
            <w:textDirection w:val="lrTb"/>
            <w:noWrap w:val="false"/>
          </w:tcPr>
          <w:p>
            <w:pPr>
              <w:jc w:val="center"/>
              <w:spacing w:line="360" w:lineRule="auto"/>
              <w:widowControl/>
              <w:rPr>
                <w:rFonts w:hint="eastAsia" w:hAnsi="宋体" w:eastAsia="宋体" w:cs="宋体"/>
                <w:b/>
                <w:bCs/>
                <w:sz w:val="24"/>
                <w:lang w:eastAsia="zh-CN" w:bidi="ar"/>
              </w:rPr>
            </w:pPr>
            <w:r>
              <w:rPr>
                <w:rFonts w:hint="eastAsia" w:hAnsi="宋体" w:cs="宋体"/>
                <w:b/>
                <w:bCs/>
                <w:sz w:val="24"/>
                <w:lang w:eastAsia="zh-CN" w:bidi="ar"/>
              </w:rPr>
              <w:t xml:space="preserve">规格</w:t>
            </w:r>
            <w:r/>
          </w:p>
        </w:tc>
        <w:tc>
          <w:tcPr>
            <w:tcW w:w="1930" w:type="dxa"/>
            <w:vAlign w:val="center"/>
            <w:textDirection w:val="lrTb"/>
            <w:noWrap w:val="false"/>
          </w:tcPr>
          <w:p>
            <w:pPr>
              <w:jc w:val="center"/>
              <w:spacing w:line="360" w:lineRule="auto"/>
              <w:widowControl/>
              <w:rPr>
                <w:rFonts w:hint="eastAsia" w:hAnsi="宋体" w:eastAsia="宋体" w:cs="宋体"/>
                <w:b/>
                <w:bCs/>
                <w:sz w:val="24"/>
                <w:lang w:eastAsia="zh-CN" w:bidi="ar"/>
              </w:rPr>
            </w:pPr>
            <w:r>
              <w:rPr>
                <w:rFonts w:hint="eastAsia" w:hAnsi="宋体" w:cs="宋体"/>
                <w:b/>
                <w:bCs/>
                <w:sz w:val="24"/>
                <w:lang w:eastAsia="zh-CN" w:bidi="ar"/>
              </w:rPr>
              <w:t xml:space="preserve">响应品牌</w:t>
            </w:r>
            <w:r/>
          </w:p>
        </w:tc>
        <w:tc>
          <w:tcPr>
            <w:tcW w:w="915" w:type="dxa"/>
            <w:vAlign w:val="center"/>
            <w:textDirection w:val="lrTb"/>
            <w:noWrap w:val="false"/>
          </w:tcPr>
          <w:p>
            <w:pPr>
              <w:jc w:val="center"/>
              <w:spacing w:line="360" w:lineRule="auto"/>
              <w:widowControl/>
              <w:rPr>
                <w:rFonts w:hint="eastAsia" w:hAnsi="宋体" w:cs="宋体"/>
                <w:b/>
                <w:bCs/>
                <w:sz w:val="24"/>
                <w:lang w:eastAsia="zh-CN" w:bidi="ar"/>
              </w:rPr>
            </w:pPr>
            <w:r>
              <w:rPr>
                <w:rFonts w:hint="eastAsia" w:hAnsi="宋体" w:cs="宋体"/>
                <w:b/>
                <w:bCs/>
                <w:sz w:val="24"/>
                <w:lang w:eastAsia="zh-CN" w:bidi="ar"/>
              </w:rPr>
              <w:t xml:space="preserve">备注</w:t>
            </w:r>
            <w:r/>
          </w:p>
        </w:tc>
      </w:tr>
      <w:tr>
        <w:trPr>
          <w:jc w:val="center"/>
          <w:trHeight w:val="515"/>
        </w:trPr>
        <w:tc>
          <w:tcPr>
            <w:tcW w:w="697" w:type="dxa"/>
            <w:vAlign w:val="center"/>
            <w:textDirection w:val="lrTb"/>
            <w:noWrap w:val="false"/>
          </w:tcPr>
          <w:p>
            <w:pPr>
              <w:jc w:val="center"/>
              <w:spacing w:line="360" w:lineRule="auto"/>
              <w:widowControl/>
              <w:rPr>
                <w:rFonts w:hAnsi="宋体" w:cs="宋体"/>
                <w:b w:val="0"/>
                <w:bCs/>
                <w:sz w:val="24"/>
              </w:rPr>
            </w:pPr>
            <w:r>
              <w:rPr>
                <w:rFonts w:hint="eastAsia" w:hAnsi="宋体" w:cs="宋体"/>
                <w:b w:val="0"/>
                <w:bCs/>
                <w:sz w:val="24"/>
              </w:rPr>
              <w:t xml:space="preserve">1</w:t>
            </w:r>
            <w:r/>
          </w:p>
        </w:tc>
        <w:tc>
          <w:tcPr>
            <w:tcW w:w="2323" w:type="dxa"/>
            <w:vAlign w:val="center"/>
            <w:textDirection w:val="lrTb"/>
            <w:noWrap w:val="false"/>
          </w:tcPr>
          <w:p>
            <w:pPr>
              <w:jc w:val="left"/>
              <w:keepLines w:val="0"/>
              <w:keepNext w:val="0"/>
              <w:widowControl/>
              <w:rPr>
                <w:rFonts w:hint="eastAsia" w:hAnsi="宋体" w:eastAsia="宋体" w:cs="宋体"/>
                <w:sz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电线</w:t>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697" w:type="dxa"/>
            <w:vAlign w:val="center"/>
            <w:textDirection w:val="lrTb"/>
            <w:noWrap w:val="false"/>
          </w:tcPr>
          <w:p>
            <w:pPr>
              <w:jc w:val="center"/>
              <w:spacing w:line="360" w:lineRule="auto"/>
              <w:widowControl/>
              <w:rPr>
                <w:rFonts w:hAnsi="宋体" w:cs="宋体"/>
                <w:b w:val="0"/>
                <w:bCs/>
                <w:sz w:val="24"/>
              </w:rPr>
            </w:pPr>
            <w:r>
              <w:rPr>
                <w:rFonts w:hAnsi="宋体" w:cs="宋体"/>
                <w:b w:val="0"/>
                <w:bCs/>
                <w:sz w:val="24"/>
              </w:rPr>
              <w:t xml:space="preserve">2</w:t>
            </w:r>
            <w:r/>
          </w:p>
        </w:tc>
        <w:tc>
          <w:tcPr>
            <w:tcW w:w="2323" w:type="dxa"/>
            <w:vAlign w:val="center"/>
            <w:textDirection w:val="lrTb"/>
            <w:noWrap w:val="false"/>
          </w:tcPr>
          <w:p>
            <w:pPr>
              <w:jc w:val="left"/>
              <w:keepLines w:val="0"/>
              <w:keepNext w:val="0"/>
              <w:widowControl/>
              <w:rPr>
                <w:rFonts w:hint="eastAsia" w:hAnsi="宋体" w:eastAsia="宋体" w:cs="宋体"/>
                <w:sz w:val="24"/>
                <w:lang w:eastAsia="zh-CN"/>
              </w:rPr>
              <w:suppressLineNumbers w:val="0"/>
            </w:pPr>
            <w:r>
              <w:rPr>
                <w:rFonts w:hint="eastAsia" w:ascii="宋体" w:hAnsi="宋体" w:eastAsia="宋体" w:cs="宋体"/>
                <w:i w:val="0"/>
                <w:iCs w:val="0"/>
                <w:color w:val="000000"/>
                <w:sz w:val="22"/>
                <w:szCs w:val="22"/>
                <w:u w:val="none"/>
                <w:lang w:val="en-US" w:eastAsia="zh-CN" w:bidi="ar"/>
              </w:rPr>
              <w:t xml:space="preserve">灯具</w:t>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697" w:type="dxa"/>
            <w:vAlign w:val="center"/>
            <w:textDirection w:val="lrTb"/>
            <w:noWrap w:val="false"/>
          </w:tcPr>
          <w:p>
            <w:pPr>
              <w:jc w:val="center"/>
              <w:spacing w:line="360" w:lineRule="auto"/>
              <w:widowControl/>
              <w:rPr>
                <w:rFonts w:hAnsi="宋体" w:cs="宋体"/>
                <w:b w:val="0"/>
                <w:bCs/>
                <w:sz w:val="24"/>
              </w:rPr>
            </w:pPr>
            <w:r>
              <w:rPr>
                <w:rFonts w:hint="eastAsia" w:hAnsi="宋体" w:cs="宋体"/>
                <w:b w:val="0"/>
                <w:bCs/>
                <w:sz w:val="24"/>
              </w:rPr>
              <w:t xml:space="preserve">3</w:t>
            </w:r>
            <w:r/>
          </w:p>
        </w:tc>
        <w:tc>
          <w:tcPr>
            <w:tcW w:w="2323" w:type="dxa"/>
            <w:vAlign w:val="center"/>
            <w:textDirection w:val="lrTb"/>
            <w:noWrap w:val="false"/>
          </w:tcPr>
          <w:p>
            <w:pPr>
              <w:jc w:val="left"/>
              <w:keepLines w:val="0"/>
              <w:keepNext w:val="0"/>
              <w:widowControl/>
              <w:rPr>
                <w:rFonts w:hAnsi="宋体" w:cs="宋体"/>
                <w:sz w:val="24"/>
              </w:rPr>
              <w:suppressLineNumbers w:val="0"/>
            </w:pPr>
            <w:r>
              <w:rPr>
                <w:rFonts w:hint="eastAsia" w:ascii="宋体" w:hAnsi="宋体" w:eastAsia="宋体" w:cs="宋体"/>
                <w:i w:val="0"/>
                <w:iCs w:val="0"/>
                <w:color w:val="000000"/>
                <w:sz w:val="22"/>
                <w:szCs w:val="22"/>
                <w:u w:val="none"/>
                <w:lang w:val="en-US" w:eastAsia="zh-CN" w:bidi="ar"/>
              </w:rPr>
              <w:t xml:space="preserve">电线管</w:t>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697" w:type="dxa"/>
            <w:vAlign w:val="center"/>
            <w:textDirection w:val="lrTb"/>
            <w:noWrap w:val="false"/>
          </w:tcPr>
          <w:p>
            <w:pPr>
              <w:jc w:val="center"/>
              <w:spacing w:line="360" w:lineRule="auto"/>
              <w:widowControl/>
              <w:rPr>
                <w:rFonts w:hAnsi="宋体" w:cs="宋体"/>
                <w:b w:val="0"/>
                <w:bCs/>
                <w:sz w:val="24"/>
              </w:rPr>
            </w:pPr>
            <w:r>
              <w:rPr>
                <w:rFonts w:hint="eastAsia" w:hAnsi="宋体" w:cs="宋体"/>
                <w:b w:val="0"/>
                <w:bCs/>
                <w:sz w:val="24"/>
              </w:rPr>
              <w:t xml:space="preserve">4</w:t>
            </w:r>
            <w:r/>
          </w:p>
        </w:tc>
        <w:tc>
          <w:tcPr>
            <w:tcW w:w="2323" w:type="dxa"/>
            <w:vAlign w:val="center"/>
            <w:textDirection w:val="lrTb"/>
            <w:noWrap w:val="false"/>
          </w:tcPr>
          <w:p>
            <w:pPr>
              <w:jc w:val="left"/>
              <w:keepLines w:val="0"/>
              <w:keepNext w:val="0"/>
              <w:widowControl/>
              <w:rPr>
                <w:rFonts w:hAnsi="宋体" w:cs="宋体"/>
                <w:sz w:val="24"/>
              </w:rPr>
              <w:suppressLineNumbers w:val="0"/>
            </w:pPr>
            <w:r>
              <w:rPr>
                <w:rFonts w:hint="eastAsia" w:ascii="宋体" w:hAnsi="宋体" w:eastAsia="宋体" w:cs="宋体"/>
                <w:i w:val="0"/>
                <w:iCs w:val="0"/>
                <w:color w:val="000000"/>
                <w:sz w:val="22"/>
                <w:szCs w:val="22"/>
                <w:u w:val="none"/>
                <w:lang w:val="en-US" w:eastAsia="zh-CN" w:bidi="ar"/>
              </w:rPr>
              <w:t xml:space="preserve">开关插座</w:t>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697" w:type="dxa"/>
            <w:vAlign w:val="center"/>
            <w:textDirection w:val="lrTb"/>
            <w:noWrap w:val="false"/>
          </w:tcPr>
          <w:p>
            <w:pPr>
              <w:jc w:val="center"/>
              <w:spacing w:line="360" w:lineRule="auto"/>
              <w:widowControl/>
              <w:rPr>
                <w:rFonts w:hAnsi="宋体" w:cs="宋体"/>
                <w:b w:val="0"/>
                <w:bCs/>
                <w:sz w:val="24"/>
              </w:rPr>
            </w:pPr>
            <w:r>
              <w:rPr>
                <w:rFonts w:hint="eastAsia" w:hAnsi="宋体" w:cs="宋体"/>
                <w:b w:val="0"/>
                <w:bCs/>
                <w:sz w:val="24"/>
              </w:rPr>
              <w:t xml:space="preserve">5</w:t>
            </w:r>
            <w:r/>
          </w:p>
        </w:tc>
        <w:tc>
          <w:tcPr>
            <w:tcW w:w="2323" w:type="dxa"/>
            <w:vAlign w:val="center"/>
            <w:textDirection w:val="lrTb"/>
            <w:noWrap w:val="false"/>
          </w:tcPr>
          <w:p>
            <w:pPr>
              <w:jc w:val="left"/>
              <w:keepLines w:val="0"/>
              <w:keepNext w:val="0"/>
              <w:widowControl/>
              <w:rPr>
                <w:rFonts w:hAnsi="宋体" w:cs="宋体"/>
                <w:sz w:val="24"/>
              </w:rPr>
              <w:suppressLineNumbers w:val="0"/>
            </w:pPr>
            <w:r>
              <w:rPr>
                <w:rFonts w:hint="eastAsia" w:ascii="宋体" w:hAnsi="宋体" w:eastAsia="宋体" w:cs="宋体"/>
                <w:i w:val="0"/>
                <w:iCs w:val="0"/>
                <w:color w:val="000000"/>
                <w:sz w:val="22"/>
                <w:szCs w:val="22"/>
                <w:u w:val="none"/>
                <w:lang w:val="en-US" w:eastAsia="zh-CN" w:bidi="ar"/>
              </w:rPr>
              <w:t xml:space="preserve">无机涂料</w:t>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697" w:type="dxa"/>
            <w:vAlign w:val="center"/>
            <w:textDirection w:val="lrTb"/>
            <w:noWrap w:val="false"/>
          </w:tcPr>
          <w:p>
            <w:pPr>
              <w:jc w:val="center"/>
              <w:spacing w:line="360" w:lineRule="auto"/>
              <w:widowControl/>
              <w:rPr>
                <w:rFonts w:hint="eastAsia" w:hAnsi="宋体" w:eastAsia="宋体" w:cs="宋体"/>
                <w:b w:val="0"/>
                <w:bCs/>
                <w:sz w:val="24"/>
                <w:lang w:val="en-US" w:eastAsia="zh-CN"/>
              </w:rPr>
            </w:pPr>
            <w:r>
              <w:rPr>
                <w:rFonts w:hint="eastAsia" w:hAnsi="宋体" w:cs="宋体"/>
                <w:b w:val="0"/>
                <w:bCs/>
                <w:sz w:val="24"/>
                <w:lang w:val="en-US" w:eastAsia="zh-CN"/>
              </w:rPr>
              <w:t xml:space="preserve">6</w:t>
            </w:r>
            <w:r/>
          </w:p>
        </w:tc>
        <w:tc>
          <w:tcPr>
            <w:tcW w:w="2323" w:type="dxa"/>
            <w:vAlign w:val="center"/>
            <w:textDirection w:val="lrTb"/>
            <w:noWrap w:val="false"/>
          </w:tcPr>
          <w:p>
            <w:pPr>
              <w:jc w:val="left"/>
              <w:keepLines w:val="0"/>
              <w:keepNext w:val="0"/>
              <w:widowControl/>
              <w:rPr>
                <w:rFonts w:hint="eastAsia" w:hAnsi="宋体" w:cs="宋体"/>
                <w:sz w:val="24"/>
              </w:rPr>
              <w:suppressLineNumbers w:val="0"/>
            </w:pPr>
            <w:r>
              <w:rPr>
                <w:rFonts w:hint="eastAsia" w:ascii="宋体" w:hAnsi="宋体" w:eastAsia="宋体" w:cs="宋体"/>
                <w:i w:val="0"/>
                <w:iCs w:val="0"/>
                <w:color w:val="000000"/>
                <w:sz w:val="22"/>
                <w:szCs w:val="22"/>
                <w:u w:val="none"/>
                <w:lang w:val="en-US" w:eastAsia="zh-CN" w:bidi="ar"/>
              </w:rPr>
              <w:t xml:space="preserve">柜体板</w:t>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697" w:type="dxa"/>
            <w:vAlign w:val="center"/>
            <w:textDirection w:val="lrTb"/>
            <w:noWrap w:val="false"/>
          </w:tcPr>
          <w:p>
            <w:pPr>
              <w:jc w:val="center"/>
              <w:spacing w:line="360" w:lineRule="auto"/>
              <w:widowControl/>
              <w:rPr>
                <w:rFonts w:hint="eastAsia" w:hAnsi="宋体" w:eastAsia="宋体" w:cs="宋体"/>
                <w:b w:val="0"/>
                <w:bCs/>
                <w:sz w:val="24"/>
                <w:lang w:val="en-US" w:eastAsia="zh-CN"/>
              </w:rPr>
            </w:pPr>
            <w:r>
              <w:rPr>
                <w:rFonts w:hint="eastAsia" w:hAnsi="宋体" w:cs="宋体"/>
                <w:b w:val="0"/>
                <w:bCs/>
                <w:sz w:val="24"/>
                <w:lang w:val="en-US" w:eastAsia="zh-CN"/>
              </w:rPr>
              <w:t xml:space="preserve">7</w:t>
            </w:r>
            <w:r/>
          </w:p>
        </w:tc>
        <w:tc>
          <w:tcPr>
            <w:tcW w:w="2323" w:type="dxa"/>
            <w:vAlign w:val="center"/>
            <w:textDirection w:val="lrTb"/>
            <w:noWrap w:val="false"/>
          </w:tcPr>
          <w:p>
            <w:pPr>
              <w:jc w:val="left"/>
              <w:keepLines w:val="0"/>
              <w:keepNext w:val="0"/>
              <w:widowControl/>
              <w:rPr>
                <w:rFonts w:hint="eastAsia" w:hAnsi="宋体" w:cs="宋体"/>
                <w:sz w:val="24"/>
              </w:rPr>
              <w:suppressLineNumbers w:val="0"/>
            </w:pPr>
            <w:r>
              <w:rPr>
                <w:rFonts w:hint="eastAsia" w:ascii="宋体" w:hAnsi="宋体" w:eastAsia="宋体" w:cs="宋体"/>
                <w:i w:val="0"/>
                <w:iCs w:val="0"/>
                <w:color w:val="000000"/>
                <w:sz w:val="22"/>
                <w:szCs w:val="22"/>
                <w:u w:val="none"/>
                <w:lang w:val="en-US" w:eastAsia="zh-CN" w:bidi="ar"/>
              </w:rPr>
              <w:t xml:space="preserve">地砖、墙砖</w:t>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697" w:type="dxa"/>
            <w:vAlign w:val="center"/>
            <w:textDirection w:val="lrTb"/>
            <w:noWrap w:val="false"/>
          </w:tcPr>
          <w:p>
            <w:pPr>
              <w:jc w:val="center"/>
              <w:spacing w:line="360" w:lineRule="auto"/>
              <w:widowControl/>
              <w:rPr>
                <w:rFonts w:hint="eastAsia" w:hAnsi="宋体" w:eastAsia="宋体" w:cs="宋体"/>
                <w:b w:val="0"/>
                <w:bCs/>
                <w:sz w:val="24"/>
                <w:lang w:val="en-US" w:eastAsia="zh-CN"/>
              </w:rPr>
            </w:pPr>
            <w:r>
              <w:rPr>
                <w:rFonts w:hint="eastAsia" w:hAnsi="宋体" w:cs="宋体"/>
                <w:b w:val="0"/>
                <w:bCs/>
                <w:sz w:val="24"/>
                <w:lang w:val="en-US" w:eastAsia="zh-CN"/>
              </w:rPr>
              <w:t xml:space="preserve">8</w:t>
            </w:r>
            <w:r/>
          </w:p>
        </w:tc>
        <w:tc>
          <w:tcPr>
            <w:tcW w:w="2323" w:type="dxa"/>
            <w:vAlign w:val="center"/>
            <w:textDirection w:val="lrTb"/>
            <w:noWrap w:val="false"/>
          </w:tcPr>
          <w:p>
            <w:pPr>
              <w:jc w:val="left"/>
              <w:keepLines w:val="0"/>
              <w:keepNext w:val="0"/>
              <w:widowControl/>
              <w:rPr>
                <w:rFonts w:hint="eastAsia" w:hAnsi="宋体" w:cs="宋体"/>
                <w:sz w:val="24"/>
              </w:rPr>
              <w:suppressLineNumbers w:val="0"/>
            </w:pPr>
            <w:r>
              <w:rPr>
                <w:rFonts w:hint="eastAsia" w:ascii="宋体" w:hAnsi="宋体" w:eastAsia="宋体" w:cs="宋体"/>
                <w:i w:val="0"/>
                <w:iCs w:val="0"/>
                <w:color w:val="000000"/>
                <w:sz w:val="22"/>
                <w:szCs w:val="22"/>
                <w:u w:val="none"/>
                <w:lang w:val="en-US" w:eastAsia="zh-CN" w:bidi="ar"/>
              </w:rPr>
              <w:t xml:space="preserve">防水涂料</w:t>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697" w:type="dxa"/>
            <w:vAlign w:val="center"/>
            <w:textDirection w:val="lrTb"/>
            <w:noWrap w:val="false"/>
          </w:tcPr>
          <w:p>
            <w:pPr>
              <w:jc w:val="center"/>
              <w:spacing w:line="360" w:lineRule="auto"/>
              <w:widowControl/>
              <w:rPr>
                <w:rFonts w:hint="eastAsia" w:hAnsi="宋体" w:eastAsia="宋体" w:cs="宋体"/>
                <w:b w:val="0"/>
                <w:bCs/>
                <w:sz w:val="24"/>
                <w:lang w:val="en-US" w:eastAsia="zh-CN"/>
              </w:rPr>
            </w:pPr>
            <w:r>
              <w:rPr>
                <w:rFonts w:hint="eastAsia" w:hAnsi="宋体" w:cs="宋体"/>
                <w:b w:val="0"/>
                <w:bCs/>
                <w:sz w:val="24"/>
                <w:lang w:val="en-US" w:eastAsia="zh-CN"/>
              </w:rPr>
              <w:t xml:space="preserve">9</w:t>
            </w:r>
            <w:r/>
          </w:p>
        </w:tc>
        <w:tc>
          <w:tcPr>
            <w:tcW w:w="2323" w:type="dxa"/>
            <w:vAlign w:val="center"/>
            <w:textDirection w:val="lrTb"/>
            <w:noWrap w:val="false"/>
          </w:tcPr>
          <w:p>
            <w:pPr>
              <w:jc w:val="left"/>
              <w:keepLines w:val="0"/>
              <w:keepNext w:val="0"/>
              <w:widowControl/>
              <w:rPr>
                <w:rFonts w:hint="eastAsia" w:hAnsi="宋体" w:cs="宋体"/>
                <w:sz w:val="24"/>
              </w:rPr>
              <w:suppressLineNumbers w:val="0"/>
            </w:pPr>
            <w:r>
              <w:rPr>
                <w:rFonts w:hint="eastAsia" w:ascii="宋体" w:hAnsi="宋体" w:eastAsia="宋体" w:cs="宋体"/>
                <w:i w:val="0"/>
                <w:iCs w:val="0"/>
                <w:color w:val="000000"/>
                <w:sz w:val="22"/>
                <w:szCs w:val="22"/>
                <w:u w:val="none"/>
                <w:lang w:val="en-US" w:eastAsia="zh-CN" w:bidi="ar"/>
              </w:rPr>
              <w:t xml:space="preserve">屋顶卷材防水材料</w:t>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697" w:type="dxa"/>
            <w:vAlign w:val="center"/>
            <w:textDirection w:val="lrTb"/>
            <w:noWrap w:val="false"/>
          </w:tcPr>
          <w:p>
            <w:pPr>
              <w:jc w:val="center"/>
              <w:spacing w:line="360" w:lineRule="auto"/>
              <w:widowControl/>
              <w:rPr>
                <w:rFonts w:hint="default" w:hAnsi="宋体" w:cs="宋体"/>
                <w:b w:val="0"/>
                <w:bCs/>
                <w:sz w:val="24"/>
                <w:lang w:val="en-US" w:eastAsia="zh-CN"/>
              </w:rPr>
            </w:pPr>
            <w:r>
              <w:rPr>
                <w:rFonts w:hint="eastAsia" w:hAnsi="宋体" w:cs="宋体"/>
                <w:b w:val="0"/>
                <w:bCs/>
                <w:sz w:val="24"/>
                <w:lang w:val="en-US" w:eastAsia="zh-CN"/>
              </w:rPr>
              <w:t xml:space="preserve">10</w:t>
            </w:r>
            <w:r/>
          </w:p>
        </w:tc>
        <w:tc>
          <w:tcPr>
            <w:tcW w:w="2323" w:type="dxa"/>
            <w:vAlign w:val="center"/>
            <w:textDirection w:val="lrTb"/>
            <w:noWrap w:val="false"/>
          </w:tcPr>
          <w:p>
            <w:pPr>
              <w:jc w:val="left"/>
              <w:keepLines w:val="0"/>
              <w:keepNext w:val="0"/>
              <w:widowControl/>
              <w:rPr>
                <w:rFonts w:hint="eastAsia" w:hAnsi="宋体" w:cs="宋体"/>
                <w:sz w:val="24"/>
              </w:rPr>
              <w:suppressLineNumbers w:val="0"/>
            </w:pPr>
            <w:r>
              <w:rPr>
                <w:rFonts w:hint="eastAsia" w:ascii="宋体" w:hAnsi="宋体" w:eastAsia="宋体" w:cs="宋体"/>
                <w:i w:val="0"/>
                <w:iCs w:val="0"/>
                <w:color w:val="000000"/>
                <w:sz w:val="22"/>
                <w:szCs w:val="22"/>
                <w:u w:val="none"/>
                <w:lang w:val="en-US" w:eastAsia="zh-CN" w:bidi="ar"/>
              </w:rPr>
              <w:t xml:space="preserve">木饰面板</w:t>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93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bl>
    <w:p>
      <w:pPr>
        <w:spacing w:line="360" w:lineRule="auto"/>
        <w:rPr>
          <w:rFonts w:hAnsi="宋体"/>
          <w:vanish/>
        </w:rPr>
      </w:pPr>
      <w:r>
        <w:rPr>
          <w:rFonts w:hAnsi="宋体"/>
          <w:vanish/>
        </w:rPr>
      </w:r>
      <w:r/>
    </w:p>
    <w:p>
      <w:pPr>
        <w:jc w:val="center"/>
        <w:spacing w:line="360" w:lineRule="auto"/>
        <w:rPr>
          <w:rFonts w:hAnsi="宋体"/>
          <w:vanish/>
        </w:rPr>
      </w:pPr>
      <w:r>
        <w:rPr>
          <w:rFonts w:hAnsi="宋体"/>
          <w:vanish/>
        </w:rPr>
      </w:r>
      <w:r/>
    </w:p>
    <w:p>
      <w:pPr>
        <w:jc w:val="center"/>
        <w:spacing w:line="360" w:lineRule="auto"/>
        <w:rPr>
          <w:rFonts w:hAnsi="宋体"/>
          <w:vanish/>
        </w:rPr>
      </w:pPr>
      <w:r>
        <w:rPr>
          <w:rFonts w:hAnsi="宋体"/>
          <w:vanish/>
        </w:rPr>
      </w:r>
      <w:r/>
    </w:p>
    <w:p>
      <w:pPr>
        <w:contextualSpacing/>
        <w:ind w:firstLine="482"/>
        <w:spacing w:line="400" w:lineRule="exact"/>
        <w:rPr>
          <w:b/>
          <w:bCs/>
          <w:sz w:val="24"/>
          <w:szCs w:val="24"/>
        </w:rPr>
      </w:pPr>
      <w:r>
        <w:rPr>
          <w:rFonts w:hint="eastAsia"/>
          <w:b/>
          <w:bCs/>
          <w:sz w:val="24"/>
          <w:szCs w:val="24"/>
        </w:rPr>
        <w:t xml:space="preserve">注</w:t>
      </w:r>
      <w:r>
        <w:rPr>
          <w:b/>
          <w:bCs/>
          <w:sz w:val="24"/>
          <w:szCs w:val="24"/>
        </w:rPr>
        <w:t xml:space="preserve">：</w:t>
      </w:r>
      <w:r>
        <w:rPr>
          <w:rFonts w:hint="eastAsia"/>
          <w:b/>
          <w:bCs/>
          <w:sz w:val="24"/>
          <w:szCs w:val="24"/>
        </w:rPr>
        <w:t xml:space="preserve">以上</w:t>
      </w:r>
      <w:r>
        <w:rPr>
          <w:b/>
          <w:bCs/>
          <w:sz w:val="24"/>
          <w:szCs w:val="24"/>
        </w:rPr>
        <w:t xml:space="preserve">为必填项目</w:t>
      </w:r>
      <w:r>
        <w:rPr>
          <w:rFonts w:hint="eastAsia"/>
          <w:b/>
          <w:bCs/>
          <w:sz w:val="24"/>
          <w:szCs w:val="24"/>
        </w:rPr>
        <w:t xml:space="preserve">，其余格式自拟</w:t>
      </w:r>
      <w:r>
        <w:rPr>
          <w:b/>
          <w:bCs/>
          <w:sz w:val="24"/>
          <w:szCs w:val="24"/>
        </w:rPr>
        <w:t xml:space="preserve">，</w:t>
      </w:r>
      <w:r>
        <w:rPr>
          <w:rFonts w:hint="eastAsia"/>
          <w:b/>
          <w:bCs/>
          <w:sz w:val="24"/>
          <w:szCs w:val="24"/>
        </w:rPr>
        <w:t xml:space="preserve">未</w:t>
      </w:r>
      <w:r>
        <w:rPr>
          <w:b/>
          <w:bCs/>
          <w:sz w:val="24"/>
          <w:szCs w:val="24"/>
        </w:rPr>
        <w:t xml:space="preserve">提供不得分，承诺书以附件形式纳入合同中</w:t>
      </w:r>
      <w:r>
        <w:rPr>
          <w:rFonts w:hint="eastAsia"/>
          <w:b/>
          <w:bCs/>
          <w:sz w:val="24"/>
          <w:szCs w:val="24"/>
        </w:rPr>
        <w:t xml:space="preserve">。</w:t>
      </w:r>
      <w:r/>
    </w:p>
    <w:p>
      <w:pPr>
        <w:spacing w:line="360" w:lineRule="auto"/>
        <w:rPr>
          <w:sz w:val="24"/>
          <w:szCs w:val="24"/>
          <w:lang w:val="zh-CN" w:bidi="ar"/>
        </w:rPr>
      </w:pPr>
      <w:r>
        <w:rPr>
          <w:sz w:val="24"/>
          <w:szCs w:val="24"/>
          <w:lang w:val="zh-CN" w:bidi="ar"/>
        </w:rPr>
      </w:r>
      <w:r/>
    </w:p>
    <w:p>
      <w:pPr>
        <w:jc w:val="center"/>
        <w:keepLines w:val="0"/>
        <w:keepNext w:val="0"/>
        <w:pageBreakBefore w:val="0"/>
        <w:spacing w:line="360" w:lineRule="auto"/>
        <w:widowControl w:val="off"/>
        <w:rPr>
          <w:rFonts w:hint="eastAsia" w:ascii="Times New Roman" w:hAnsi="Times New Roman" w:eastAsia="宋体" w:cs="Times New Roman"/>
          <w:bCs/>
          <w:sz w:val="24"/>
        </w:rPr>
        <w:outlineLvl w:val="4"/>
      </w:pPr>
      <w:r>
        <w:rPr>
          <w:b/>
          <w:bCs/>
          <w:sz w:val="24"/>
        </w:rPr>
        <w:t xml:space="preserve"> </w:t>
      </w:r>
      <w:r>
        <w:rPr>
          <w:rFonts w:hint="eastAsia"/>
          <w:b/>
          <w:bCs/>
          <w:sz w:val="24"/>
          <w:lang w:val="en-US" w:eastAsia="zh-CN"/>
        </w:rPr>
        <w:t xml:space="preserve">       </w:t>
      </w:r>
      <w:r>
        <w:rPr>
          <w:rFonts w:hint="eastAsia" w:ascii="Times New Roman" w:hAnsi="Times New Roman" w:eastAsia="宋体" w:cs="Times New Roman"/>
          <w:bCs/>
          <w:sz w:val="24"/>
        </w:rPr>
        <w:t xml:space="preserve">响应供应商（加盖CA电子签章）</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rPr>
        <w:t xml:space="preserve"> </w:t>
      </w:r>
      <w:r/>
    </w:p>
    <w:p>
      <w:pPr>
        <w:jc w:val="center"/>
        <w:keepLines w:val="0"/>
        <w:keepNext w:val="0"/>
        <w:pageBreakBefore w:val="0"/>
        <w:spacing w:line="360" w:lineRule="auto"/>
        <w:widowControl w:val="off"/>
        <w:rPr>
          <w:rFonts w:hint="eastAsia" w:ascii="Times New Roman" w:hAnsi="Times New Roman" w:eastAsia="宋体" w:cs="Times New Roman"/>
          <w:bCs/>
          <w:sz w:val="24"/>
          <w:lang w:eastAsia="zh-CN"/>
        </w:rPr>
        <w:outlineLvl w:val="4"/>
      </w:pP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rPr>
        <w:t xml:space="preserve">法定代表人或被授权人（签字或加盖CA电子签章</w:t>
      </w:r>
      <w:r>
        <w:rPr>
          <w:rFonts w:hint="eastAsia" w:ascii="Times New Roman" w:hAnsi="Times New Roman" w:eastAsia="宋体" w:cs="Times New Roman"/>
          <w:bCs/>
          <w:sz w:val="24"/>
          <w:lang w:eastAsia="zh-CN"/>
        </w:rPr>
        <w:t xml:space="preserve">）：</w:t>
      </w:r>
      <w:r/>
    </w:p>
    <w:p>
      <w:pPr>
        <w:jc w:val="center"/>
        <w:keepLines w:val="0"/>
        <w:keepNext w:val="0"/>
        <w:pageBreakBefore w:val="0"/>
        <w:spacing w:line="360" w:lineRule="auto"/>
        <w:widowControl w:val="off"/>
        <w:rPr>
          <w:rFonts w:hint="eastAsia" w:ascii="Times New Roman" w:hAnsi="Times New Roman" w:eastAsia="宋体" w:cs="Times New Roman"/>
          <w:bCs/>
          <w:sz w:val="24"/>
          <w:lang w:val="zh-CN"/>
        </w:rPr>
        <w:outlineLvl w:val="4"/>
      </w:pPr>
      <w:r>
        <w:rPr>
          <w:rFonts w:hint="eastAsia" w:ascii="Times New Roman" w:hAnsi="Times New Roman" w:eastAsia="宋体" w:cs="Times New Roman"/>
          <w:bCs/>
          <w:sz w:val="24"/>
          <w:lang w:val="zh-CN"/>
        </w:rPr>
        <w:t xml:space="preserve">时间：</w:t>
      </w:r>
      <w:r>
        <w:rPr>
          <w:rFonts w:hint="eastAsia" w:cs="Times New Roman"/>
          <w:bCs/>
          <w:sz w:val="24"/>
          <w:lang w:eastAsia="zh-CN"/>
        </w:rPr>
        <w:t xml:space="preserve">2026年</w:t>
      </w:r>
      <w:r>
        <w:rPr>
          <w:rFonts w:hint="eastAsia" w:ascii="Times New Roman" w:hAnsi="Times New Roman" w:eastAsia="宋体" w:cs="Times New Roman"/>
          <w:bCs/>
          <w:sz w:val="24"/>
          <w:lang w:val="zh-CN"/>
        </w:rPr>
        <w:t xml:space="preserve">  月   日</w:t>
      </w:r>
      <w:r/>
    </w:p>
    <w:p>
      <w:pPr>
        <w:jc w:val="center"/>
        <w:keepLines w:val="0"/>
        <w:keepNext w:val="0"/>
        <w:pageBreakBefore w:val="0"/>
        <w:spacing w:line="360" w:lineRule="auto"/>
        <w:widowControl w:val="off"/>
        <w:rPr>
          <w:rFonts w:hint="eastAsia" w:ascii="Times New Roman" w:hAnsi="Times New Roman" w:eastAsia="宋体" w:cs="Times New Roman"/>
          <w:bCs/>
          <w:sz w:val="24"/>
          <w:lang w:val="zh-CN"/>
        </w:rPr>
        <w:outlineLvl w:val="4"/>
      </w:pPr>
      <w:r>
        <w:rPr>
          <w:rFonts w:hint="eastAsia" w:ascii="Times New Roman" w:hAnsi="Times New Roman" w:eastAsia="宋体" w:cs="Times New Roman"/>
          <w:bCs/>
          <w:sz w:val="24"/>
          <w:lang w:val="zh-CN"/>
        </w:rPr>
      </w:r>
      <w:r/>
    </w:p>
    <w:p>
      <w:pPr>
        <w:jc w:val="center"/>
        <w:keepLines w:val="0"/>
        <w:keepNext w:val="0"/>
        <w:pageBreakBefore w:val="0"/>
        <w:spacing w:line="360" w:lineRule="auto"/>
        <w:widowControl w:val="off"/>
        <w:rPr>
          <w:rFonts w:hint="eastAsia" w:ascii="Times New Roman" w:hAnsi="Times New Roman" w:eastAsia="宋体" w:cs="Times New Roman"/>
          <w:bCs/>
          <w:sz w:val="24"/>
          <w:lang w:val="zh-CN"/>
        </w:rPr>
        <w:outlineLvl w:val="4"/>
      </w:pPr>
      <w:r>
        <w:rPr>
          <w:rFonts w:hint="eastAsia" w:ascii="Times New Roman" w:hAnsi="Times New Roman" w:eastAsia="宋体" w:cs="Times New Roman"/>
          <w:bCs/>
          <w:sz w:val="24"/>
          <w:lang w:val="zh-CN"/>
        </w:rPr>
      </w:r>
      <w:r/>
    </w:p>
    <w:p>
      <w:pPr>
        <w:jc w:val="center"/>
        <w:keepLines w:val="0"/>
        <w:keepNext w:val="0"/>
        <w:pageBreakBefore w:val="0"/>
        <w:spacing w:line="360" w:lineRule="auto"/>
        <w:widowControl w:val="off"/>
        <w:rPr>
          <w:rFonts w:hint="eastAsia" w:ascii="Times New Roman" w:hAnsi="Times New Roman" w:eastAsia="宋体" w:cs="Times New Roman"/>
          <w:bCs/>
          <w:sz w:val="24"/>
          <w:lang w:val="zh-CN"/>
        </w:rPr>
        <w:outlineLvl w:val="4"/>
      </w:pPr>
      <w:r>
        <w:rPr>
          <w:rFonts w:hint="eastAsia" w:ascii="Times New Roman" w:hAnsi="Times New Roman" w:eastAsia="宋体" w:cs="Times New Roman"/>
          <w:bCs/>
          <w:sz w:val="24"/>
          <w:lang w:val="zh-CN"/>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r/>
    </w:p>
    <w:p>
      <w:pPr>
        <w:jc w:val="center"/>
        <w:keepLines w:val="0"/>
        <w:keepNext w:val="0"/>
        <w:pageBreakBefore w:val="0"/>
        <w:spacing w:line="360" w:lineRule="auto"/>
        <w:widowControl w:val="off"/>
        <w:rPr>
          <w:rFonts w:hint="eastAsia" w:ascii="宋体" w:hAnsi="宋体" w:cs="Times New Roman"/>
          <w:b/>
          <w:color w:val="000000"/>
          <w:sz w:val="30"/>
          <w:szCs w:val="30"/>
          <w:lang w:val="en-US" w:eastAsia="zh-CN"/>
        </w:rPr>
      </w:pPr>
      <w:r>
        <w:rPr>
          <w:rFonts w:hint="eastAsia" w:ascii="宋体" w:hAnsi="宋体" w:eastAsia="宋体" w:cs="Times New Roman"/>
          <w:b/>
          <w:color w:val="000000"/>
          <w:sz w:val="30"/>
          <w:szCs w:val="30"/>
        </w:rPr>
        <w:t xml:space="preserve">主要材料品牌自主选择选样表</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cs="Times New Roman"/>
          <w:b/>
          <w:color w:val="000000"/>
          <w:sz w:val="30"/>
          <w:szCs w:val="30"/>
          <w:lang w:val="en-US" w:eastAsia="zh-CN"/>
        </w:rPr>
        <w:t xml:space="preserve">B类：</w:t>
      </w:r>
      <w:r/>
    </w:p>
    <w:tbl>
      <w:tblPr>
        <w:tblStyle w:val="693"/>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70"/>
        <w:gridCol w:w="2507"/>
        <w:gridCol w:w="1775"/>
        <w:gridCol w:w="1775"/>
        <w:gridCol w:w="1775"/>
        <w:gridCol w:w="915"/>
      </w:tblGrid>
      <w:tr>
        <w:trPr>
          <w:jc w:val="center"/>
          <w:trHeight w:val="663"/>
        </w:trPr>
        <w:tc>
          <w:tcPr>
            <w:tcW w:w="570" w:type="dxa"/>
            <w:vAlign w:val="center"/>
            <w:textDirection w:val="lrTb"/>
            <w:noWrap w:val="false"/>
          </w:tcPr>
          <w:p>
            <w:pPr>
              <w:jc w:val="center"/>
              <w:spacing w:line="360" w:lineRule="auto"/>
              <w:widowControl/>
              <w:rPr>
                <w:rFonts w:hAnsi="宋体" w:cs="宋体"/>
                <w:b/>
                <w:sz w:val="24"/>
              </w:rPr>
            </w:pPr>
            <w:r>
              <w:rPr>
                <w:rFonts w:hint="eastAsia" w:hAnsi="宋体" w:cs="宋体"/>
                <w:b/>
                <w:sz w:val="24"/>
                <w:lang w:bidi="ar"/>
              </w:rPr>
              <w:t xml:space="preserve">序号</w:t>
            </w:r>
            <w:r/>
          </w:p>
        </w:tc>
        <w:tc>
          <w:tcPr>
            <w:tcW w:w="2507" w:type="dxa"/>
            <w:vAlign w:val="center"/>
            <w:textDirection w:val="lrTb"/>
            <w:noWrap w:val="false"/>
          </w:tcPr>
          <w:p>
            <w:pPr>
              <w:jc w:val="center"/>
              <w:spacing w:line="360" w:lineRule="auto"/>
              <w:widowControl/>
              <w:rPr>
                <w:rFonts w:hAnsi="宋体" w:cs="宋体"/>
                <w:sz w:val="24"/>
                <w:lang w:bidi="ar"/>
              </w:rPr>
            </w:pPr>
            <w:r>
              <w:rPr>
                <w:rFonts w:hint="eastAsia" w:hAnsi="宋体" w:cs="宋体"/>
                <w:b/>
                <w:sz w:val="24"/>
                <w:lang w:bidi="ar"/>
              </w:rPr>
              <w:t xml:space="preserve">材料</w:t>
            </w:r>
            <w:r>
              <w:rPr>
                <w:rFonts w:hint="eastAsia" w:hAnsi="宋体" w:cs="宋体"/>
                <w:b/>
                <w:sz w:val="24"/>
                <w:lang w:eastAsia="zh-CN" w:bidi="ar"/>
              </w:rPr>
              <w:t xml:space="preserve">设备名称</w:t>
            </w:r>
            <w:r/>
          </w:p>
        </w:tc>
        <w:tc>
          <w:tcPr>
            <w:shd w:val="clear" w:color="auto" w:fill="auto"/>
            <w:tcW w:w="1775" w:type="dxa"/>
            <w:vAlign w:val="center"/>
            <w:textDirection w:val="lrTb"/>
            <w:noWrap w:val="false"/>
          </w:tcPr>
          <w:p>
            <w:pPr>
              <w:jc w:val="center"/>
              <w:spacing w:line="360" w:lineRule="auto"/>
              <w:widowControl/>
              <w:rPr>
                <w:rFonts w:hint="eastAsia" w:ascii="Times New Roman" w:hAnsi="宋体" w:eastAsia="宋体" w:cs="宋体"/>
                <w:b/>
                <w:bCs/>
                <w:sz w:val="24"/>
                <w:szCs w:val="24"/>
                <w:lang w:val="en-US" w:eastAsia="zh-CN" w:bidi="ar"/>
              </w:rPr>
            </w:pPr>
            <w:r>
              <w:rPr>
                <w:rFonts w:hint="eastAsia" w:hAnsi="宋体" w:cs="宋体"/>
                <w:b/>
                <w:bCs/>
                <w:sz w:val="24"/>
                <w:lang w:eastAsia="zh-CN" w:bidi="ar"/>
              </w:rPr>
              <w:t xml:space="preserve">型号</w:t>
            </w:r>
            <w:r/>
          </w:p>
        </w:tc>
        <w:tc>
          <w:tcPr>
            <w:shd w:val="clear" w:color="auto" w:fill="auto"/>
            <w:tcW w:w="1775" w:type="dxa"/>
            <w:vAlign w:val="center"/>
            <w:textDirection w:val="lrTb"/>
            <w:noWrap w:val="false"/>
          </w:tcPr>
          <w:p>
            <w:pPr>
              <w:jc w:val="center"/>
              <w:spacing w:line="360" w:lineRule="auto"/>
              <w:widowControl/>
              <w:rPr>
                <w:rFonts w:hint="eastAsia" w:ascii="Times New Roman" w:hAnsi="宋体" w:eastAsia="宋体" w:cs="宋体"/>
                <w:b/>
                <w:bCs/>
                <w:sz w:val="24"/>
                <w:szCs w:val="24"/>
                <w:lang w:val="en-US" w:eastAsia="zh-CN" w:bidi="ar"/>
              </w:rPr>
            </w:pPr>
            <w:r>
              <w:rPr>
                <w:rFonts w:hint="eastAsia" w:hAnsi="宋体" w:cs="宋体"/>
                <w:b/>
                <w:bCs/>
                <w:sz w:val="24"/>
                <w:lang w:eastAsia="zh-CN" w:bidi="ar"/>
              </w:rPr>
              <w:t xml:space="preserve">规格</w:t>
            </w:r>
            <w:r/>
          </w:p>
        </w:tc>
        <w:tc>
          <w:tcPr>
            <w:shd w:val="clear" w:color="auto" w:fill="auto"/>
            <w:tcW w:w="1775" w:type="dxa"/>
            <w:vAlign w:val="center"/>
            <w:textDirection w:val="lrTb"/>
            <w:noWrap w:val="false"/>
          </w:tcPr>
          <w:p>
            <w:pPr>
              <w:jc w:val="center"/>
              <w:spacing w:line="360" w:lineRule="auto"/>
              <w:widowControl/>
              <w:rPr>
                <w:rFonts w:hint="eastAsia" w:ascii="Times New Roman" w:hAnsi="宋体" w:eastAsia="宋体" w:cs="宋体"/>
                <w:b/>
                <w:bCs/>
                <w:sz w:val="24"/>
                <w:szCs w:val="24"/>
                <w:lang w:val="en-US" w:eastAsia="zh-CN" w:bidi="ar"/>
              </w:rPr>
            </w:pPr>
            <w:r>
              <w:rPr>
                <w:rFonts w:hint="eastAsia" w:hAnsi="宋体" w:cs="宋体"/>
                <w:b/>
                <w:bCs/>
                <w:sz w:val="24"/>
                <w:lang w:eastAsia="zh-CN" w:bidi="ar"/>
              </w:rPr>
              <w:t xml:space="preserve">响应品牌</w:t>
            </w:r>
            <w:r/>
          </w:p>
        </w:tc>
        <w:tc>
          <w:tcPr>
            <w:shd w:val="clear" w:color="auto" w:fill="auto"/>
            <w:tcW w:w="915" w:type="dxa"/>
            <w:vAlign w:val="center"/>
            <w:textDirection w:val="lrTb"/>
            <w:noWrap w:val="false"/>
          </w:tcPr>
          <w:p>
            <w:pPr>
              <w:jc w:val="center"/>
              <w:spacing w:line="360" w:lineRule="auto"/>
              <w:widowControl/>
              <w:rPr>
                <w:rFonts w:hint="eastAsia" w:ascii="Times New Roman" w:hAnsi="宋体" w:eastAsia="宋体" w:cs="宋体"/>
                <w:b/>
                <w:bCs/>
                <w:sz w:val="24"/>
                <w:szCs w:val="24"/>
                <w:lang w:val="en-US" w:eastAsia="zh-CN" w:bidi="ar"/>
              </w:rPr>
            </w:pPr>
            <w:r>
              <w:rPr>
                <w:rFonts w:hint="eastAsia" w:hAnsi="宋体" w:cs="宋体"/>
                <w:b/>
                <w:bCs/>
                <w:sz w:val="24"/>
                <w:lang w:eastAsia="zh-CN" w:bidi="ar"/>
              </w:rPr>
              <w:t xml:space="preserve">备注</w:t>
            </w:r>
            <w:r/>
          </w:p>
        </w:tc>
      </w:tr>
      <w:tr>
        <w:trPr>
          <w:jc w:val="center"/>
          <w:trHeight w:val="515"/>
        </w:trPr>
        <w:tc>
          <w:tcPr>
            <w:tcW w:w="570" w:type="dxa"/>
            <w:vAlign w:val="center"/>
            <w:textDirection w:val="lrTb"/>
            <w:noWrap w:val="false"/>
          </w:tcPr>
          <w:p>
            <w:pPr>
              <w:jc w:val="center"/>
              <w:spacing w:line="360" w:lineRule="auto"/>
              <w:widowControl/>
              <w:rPr>
                <w:rFonts w:hAnsi="宋体" w:cs="宋体"/>
                <w:b w:val="0"/>
                <w:bCs/>
                <w:sz w:val="24"/>
              </w:rPr>
            </w:pPr>
            <w:r>
              <w:rPr>
                <w:rFonts w:hint="eastAsia" w:hAnsi="宋体" w:cs="宋体"/>
                <w:b w:val="0"/>
                <w:bCs/>
                <w:sz w:val="24"/>
              </w:rPr>
              <w:t xml:space="preserve">1</w:t>
            </w:r>
            <w:r/>
          </w:p>
        </w:tc>
        <w:tc>
          <w:tcPr>
            <w:shd w:val="clear" w:color="auto" w:fill="auto"/>
            <w:tcW w:w="2507" w:type="dxa"/>
            <w:vAlign w:val="center"/>
            <w:textDirection w:val="lrTb"/>
            <w:noWrap w:val="false"/>
          </w:tcPr>
          <w:p>
            <w:pPr>
              <w:jc w:val="left"/>
              <w:keepLines w:val="0"/>
              <w:keepNext w:val="0"/>
              <w:widowControl/>
              <w:rPr>
                <w:rFonts w:hint="default" w:ascii="宋体" w:hAnsi="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信息插座</w:t>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570" w:type="dxa"/>
            <w:vAlign w:val="center"/>
            <w:textDirection w:val="lrTb"/>
            <w:noWrap w:val="false"/>
          </w:tcPr>
          <w:p>
            <w:pPr>
              <w:jc w:val="center"/>
              <w:spacing w:line="360" w:lineRule="auto"/>
              <w:widowControl/>
              <w:rPr>
                <w:rFonts w:hAnsi="宋体" w:cs="宋体"/>
                <w:b w:val="0"/>
                <w:bCs/>
                <w:sz w:val="24"/>
              </w:rPr>
            </w:pPr>
            <w:r>
              <w:rPr>
                <w:rFonts w:hAnsi="宋体" w:cs="宋体"/>
                <w:b w:val="0"/>
                <w:bCs/>
                <w:sz w:val="24"/>
              </w:rPr>
              <w:t xml:space="preserve">2</w:t>
            </w:r>
            <w:r/>
          </w:p>
        </w:tc>
        <w:tc>
          <w:tcPr>
            <w:shd w:val="clear" w:color="auto" w:fill="auto"/>
            <w:tcW w:w="2507" w:type="dxa"/>
            <w:vAlign w:val="center"/>
            <w:textDirection w:val="lrTb"/>
            <w:noWrap w:val="false"/>
          </w:tcPr>
          <w:p>
            <w:pPr>
              <w:jc w:val="left"/>
              <w:keepLines w:val="0"/>
              <w:keepNext w:val="0"/>
              <w:widowControl/>
              <w:rPr>
                <w:rFonts w:hint="default" w:ascii="宋体" w:hAnsi="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配电箱</w:t>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570" w:type="dxa"/>
            <w:vAlign w:val="center"/>
            <w:textDirection w:val="lrTb"/>
            <w:noWrap w:val="false"/>
          </w:tcPr>
          <w:p>
            <w:pPr>
              <w:jc w:val="center"/>
              <w:spacing w:line="360" w:lineRule="auto"/>
              <w:widowControl/>
              <w:rPr>
                <w:rFonts w:hAnsi="宋体" w:cs="宋体"/>
                <w:b w:val="0"/>
                <w:bCs/>
                <w:sz w:val="24"/>
              </w:rPr>
            </w:pPr>
            <w:r>
              <w:rPr>
                <w:rFonts w:hint="eastAsia" w:hAnsi="宋体" w:cs="宋体"/>
                <w:b w:val="0"/>
                <w:bCs/>
                <w:sz w:val="24"/>
              </w:rPr>
              <w:t xml:space="preserve">3</w:t>
            </w:r>
            <w:r/>
          </w:p>
        </w:tc>
        <w:tc>
          <w:tcPr>
            <w:shd w:val="clear" w:color="auto" w:fill="auto"/>
            <w:tcW w:w="2507" w:type="dxa"/>
            <w:vAlign w:val="center"/>
            <w:textDirection w:val="lrTb"/>
            <w:noWrap w:val="false"/>
          </w:tcPr>
          <w:p>
            <w:pPr>
              <w:jc w:val="left"/>
              <w:keepLines w:val="0"/>
              <w:keepNext w:val="0"/>
              <w:widowControl/>
              <w:rPr>
                <w:rFonts w:hint="default" w:ascii="宋体" w:hAnsi="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黑色不锈钢踢脚线\(古铜色不锈钢)吧台</w:t>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570" w:type="dxa"/>
            <w:vAlign w:val="center"/>
            <w:textDirection w:val="lrTb"/>
            <w:noWrap w:val="false"/>
          </w:tcPr>
          <w:p>
            <w:pPr>
              <w:jc w:val="center"/>
              <w:spacing w:line="360" w:lineRule="auto"/>
              <w:widowControl/>
              <w:rPr>
                <w:rFonts w:hAnsi="宋体" w:cs="宋体"/>
                <w:b w:val="0"/>
                <w:bCs/>
                <w:sz w:val="24"/>
              </w:rPr>
            </w:pPr>
            <w:r>
              <w:rPr>
                <w:rFonts w:hint="eastAsia" w:hAnsi="宋体" w:cs="宋体"/>
                <w:b w:val="0"/>
                <w:bCs/>
                <w:sz w:val="24"/>
              </w:rPr>
              <w:t xml:space="preserve">4</w:t>
            </w:r>
            <w:r/>
          </w:p>
        </w:tc>
        <w:tc>
          <w:tcPr>
            <w:shd w:val="clear" w:color="auto" w:fill="auto"/>
            <w:tcW w:w="2507" w:type="dxa"/>
            <w:vAlign w:val="center"/>
            <w:textDirection w:val="lrTb"/>
            <w:noWrap w:val="false"/>
          </w:tcPr>
          <w:p>
            <w:pPr>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304不锈钢管（舞蹈扶手）、伸缩缝不锈钢</w:t>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570" w:type="dxa"/>
            <w:vAlign w:val="center"/>
            <w:textDirection w:val="lrTb"/>
            <w:noWrap w:val="false"/>
          </w:tcPr>
          <w:p>
            <w:pPr>
              <w:jc w:val="center"/>
              <w:spacing w:line="360" w:lineRule="auto"/>
              <w:widowControl/>
              <w:rPr>
                <w:rFonts w:hAnsi="宋体" w:cs="宋体"/>
                <w:b w:val="0"/>
                <w:bCs/>
                <w:sz w:val="24"/>
              </w:rPr>
            </w:pPr>
            <w:r>
              <w:rPr>
                <w:rFonts w:hint="eastAsia" w:hAnsi="宋体" w:cs="宋体"/>
                <w:b w:val="0"/>
                <w:bCs/>
                <w:sz w:val="24"/>
              </w:rPr>
              <w:t xml:space="preserve">5</w:t>
            </w:r>
            <w:r/>
          </w:p>
        </w:tc>
        <w:tc>
          <w:tcPr>
            <w:shd w:val="clear" w:color="auto" w:fill="auto"/>
            <w:tcW w:w="2507" w:type="dxa"/>
            <w:vAlign w:val="center"/>
            <w:textDirection w:val="lrTb"/>
            <w:noWrap w:val="false"/>
          </w:tcPr>
          <w:p>
            <w:pPr>
              <w:jc w:val="left"/>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定制柜磨砂本色成品铝型材框架</w:t>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570" w:type="dxa"/>
            <w:vAlign w:val="center"/>
            <w:textDirection w:val="lrTb"/>
            <w:noWrap w:val="false"/>
          </w:tcPr>
          <w:p>
            <w:pPr>
              <w:jc w:val="center"/>
              <w:spacing w:line="360" w:lineRule="auto"/>
              <w:widowControl/>
              <w:rPr>
                <w:rFonts w:hint="eastAsia" w:hAnsi="宋体" w:eastAsia="宋体" w:cs="宋体"/>
                <w:b w:val="0"/>
                <w:bCs/>
                <w:sz w:val="24"/>
                <w:lang w:val="en-US" w:eastAsia="zh-CN"/>
              </w:rPr>
            </w:pPr>
            <w:r>
              <w:rPr>
                <w:rFonts w:hint="eastAsia" w:hAnsi="宋体" w:cs="宋体"/>
                <w:b w:val="0"/>
                <w:bCs/>
                <w:sz w:val="24"/>
                <w:lang w:val="en-US" w:eastAsia="zh-CN"/>
              </w:rPr>
              <w:t xml:space="preserve">6</w:t>
            </w:r>
            <w:r/>
          </w:p>
        </w:tc>
        <w:tc>
          <w:tcPr>
            <w:shd w:val="clear" w:color="auto" w:fill="auto"/>
            <w:tcW w:w="2507" w:type="dxa"/>
            <w:vAlign w:val="center"/>
            <w:textDirection w:val="lrTb"/>
            <w:noWrap w:val="false"/>
          </w:tcPr>
          <w:p>
            <w:pPr>
              <w:jc w:val="left"/>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磨砂白色定制铝方通</w:t>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570" w:type="dxa"/>
            <w:vAlign w:val="center"/>
            <w:textDirection w:val="lrTb"/>
            <w:noWrap w:val="false"/>
          </w:tcPr>
          <w:p>
            <w:pPr>
              <w:jc w:val="center"/>
              <w:spacing w:line="360" w:lineRule="auto"/>
              <w:widowControl/>
              <w:rPr>
                <w:rFonts w:hint="default" w:hAnsi="宋体" w:cs="宋体"/>
                <w:b w:val="0"/>
                <w:bCs/>
                <w:sz w:val="24"/>
                <w:lang w:val="en-US" w:eastAsia="zh-CN"/>
              </w:rPr>
            </w:pPr>
            <w:r>
              <w:rPr>
                <w:rFonts w:hint="eastAsia" w:hAnsi="宋体" w:cs="宋体"/>
                <w:b w:val="0"/>
                <w:bCs/>
                <w:sz w:val="24"/>
                <w:lang w:val="en-US" w:eastAsia="zh-CN"/>
              </w:rPr>
              <w:t xml:space="preserve">7</w:t>
            </w:r>
            <w:r/>
          </w:p>
        </w:tc>
        <w:tc>
          <w:tcPr>
            <w:shd w:val="clear" w:color="auto" w:fill="auto"/>
            <w:tcW w:w="2507" w:type="dxa"/>
            <w:vAlign w:val="center"/>
            <w:textDirection w:val="lrTb"/>
            <w:noWrap w:val="false"/>
          </w:tcPr>
          <w:p>
            <w:pPr>
              <w:jc w:val="left"/>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透明玻璃\夹胶玻璃\银镜</w:t>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570" w:type="dxa"/>
            <w:vAlign w:val="center"/>
            <w:textDirection w:val="lrTb"/>
            <w:noWrap w:val="false"/>
          </w:tcPr>
          <w:p>
            <w:pPr>
              <w:jc w:val="center"/>
              <w:spacing w:line="360" w:lineRule="auto"/>
              <w:widowControl/>
              <w:rPr>
                <w:rFonts w:hint="default" w:hAnsi="宋体" w:cs="宋体"/>
                <w:b w:val="0"/>
                <w:bCs/>
                <w:sz w:val="24"/>
                <w:lang w:val="en-US" w:eastAsia="zh-CN"/>
              </w:rPr>
            </w:pPr>
            <w:r>
              <w:rPr>
                <w:rFonts w:hint="eastAsia" w:hAnsi="宋体" w:cs="宋体"/>
                <w:b w:val="0"/>
                <w:bCs/>
                <w:sz w:val="24"/>
                <w:lang w:val="en-US" w:eastAsia="zh-CN"/>
              </w:rPr>
              <w:t xml:space="preserve">8</w:t>
            </w:r>
            <w:r/>
          </w:p>
        </w:tc>
        <w:tc>
          <w:tcPr>
            <w:shd w:val="clear" w:color="auto" w:fill="auto"/>
            <w:tcW w:w="2507" w:type="dxa"/>
            <w:vAlign w:val="center"/>
            <w:textDirection w:val="lrTb"/>
            <w:noWrap w:val="false"/>
          </w:tcPr>
          <w:p>
            <w:pPr>
              <w:jc w:val="left"/>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PVC地板</w:t>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570" w:type="dxa"/>
            <w:vAlign w:val="center"/>
            <w:textDirection w:val="lrTb"/>
            <w:noWrap w:val="false"/>
          </w:tcPr>
          <w:p>
            <w:pPr>
              <w:jc w:val="center"/>
              <w:spacing w:line="360" w:lineRule="auto"/>
              <w:widowControl/>
              <w:rPr>
                <w:rFonts w:hint="default" w:hAnsi="宋体" w:cs="宋体"/>
                <w:b w:val="0"/>
                <w:bCs/>
                <w:sz w:val="24"/>
                <w:lang w:val="en-US" w:eastAsia="zh-CN"/>
              </w:rPr>
            </w:pPr>
            <w:r>
              <w:rPr>
                <w:rFonts w:hint="eastAsia" w:hAnsi="宋体" w:cs="宋体"/>
                <w:b w:val="0"/>
                <w:bCs/>
                <w:sz w:val="24"/>
                <w:lang w:val="en-US" w:eastAsia="zh-CN"/>
              </w:rPr>
              <w:t xml:space="preserve">9</w:t>
            </w:r>
            <w:r/>
          </w:p>
        </w:tc>
        <w:tc>
          <w:tcPr>
            <w:shd w:val="clear" w:color="auto" w:fill="auto"/>
            <w:tcW w:w="2507" w:type="dxa"/>
            <w:vAlign w:val="center"/>
            <w:textDirection w:val="lrTb"/>
            <w:noWrap w:val="false"/>
          </w:tcPr>
          <w:p>
            <w:pPr>
              <w:jc w:val="left"/>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人造石台面</w:t>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570" w:type="dxa"/>
            <w:vAlign w:val="center"/>
            <w:textDirection w:val="lrTb"/>
            <w:noWrap w:val="false"/>
          </w:tcPr>
          <w:p>
            <w:pPr>
              <w:jc w:val="center"/>
              <w:spacing w:line="360" w:lineRule="auto"/>
              <w:widowControl/>
              <w:rPr>
                <w:rFonts w:hint="default" w:hAnsi="宋体" w:cs="宋体"/>
                <w:b w:val="0"/>
                <w:bCs/>
                <w:sz w:val="24"/>
                <w:lang w:val="en-US" w:eastAsia="zh-CN"/>
              </w:rPr>
            </w:pPr>
            <w:r>
              <w:rPr>
                <w:rFonts w:hint="eastAsia" w:hAnsi="宋体" w:cs="宋体"/>
                <w:b w:val="0"/>
                <w:bCs/>
                <w:sz w:val="24"/>
                <w:lang w:val="en-US" w:eastAsia="zh-CN"/>
              </w:rPr>
              <w:t xml:space="preserve">10</w:t>
            </w:r>
            <w:r/>
          </w:p>
        </w:tc>
        <w:tc>
          <w:tcPr>
            <w:shd w:val="clear" w:color="auto" w:fill="auto"/>
            <w:tcW w:w="2507" w:type="dxa"/>
            <w:vAlign w:val="center"/>
            <w:textDirection w:val="lrTb"/>
            <w:noWrap w:val="false"/>
          </w:tcPr>
          <w:p>
            <w:pPr>
              <w:jc w:val="left"/>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硅钙板吊顶</w:t>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775"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5" w:type="dxa"/>
            <w:vAlign w:val="center"/>
            <w:textDirection w:val="lrTb"/>
            <w:noWrap w:val="false"/>
          </w:tcPr>
          <w:p>
            <w:pPr>
              <w:jc w:val="center"/>
              <w:spacing w:line="360" w:lineRule="auto"/>
              <w:widowControl/>
              <w:rPr>
                <w:rFonts w:hAnsi="宋体" w:cs="宋体"/>
                <w:sz w:val="24"/>
              </w:rPr>
            </w:pPr>
            <w:r>
              <w:rPr>
                <w:rFonts w:hAnsi="宋体" w:cs="宋体"/>
                <w:sz w:val="24"/>
              </w:rPr>
            </w:r>
            <w:r/>
          </w:p>
        </w:tc>
      </w:tr>
    </w:tbl>
    <w:p>
      <w:pPr>
        <w:spacing w:line="360" w:lineRule="auto"/>
        <w:rPr>
          <w:rFonts w:hAnsi="宋体"/>
          <w:vanish/>
        </w:rPr>
      </w:pPr>
      <w:r>
        <w:rPr>
          <w:rFonts w:hAnsi="宋体"/>
          <w:vanish/>
        </w:rPr>
      </w:r>
      <w:r/>
    </w:p>
    <w:p>
      <w:pPr>
        <w:jc w:val="center"/>
        <w:spacing w:line="360" w:lineRule="auto"/>
        <w:rPr>
          <w:rFonts w:hAnsi="宋体"/>
          <w:vanish/>
        </w:rPr>
      </w:pPr>
      <w:r>
        <w:rPr>
          <w:rFonts w:hAnsi="宋体"/>
          <w:vanish/>
        </w:rPr>
      </w:r>
      <w:r/>
    </w:p>
    <w:p>
      <w:pPr>
        <w:jc w:val="center"/>
        <w:spacing w:line="360" w:lineRule="auto"/>
        <w:rPr>
          <w:rFonts w:hAnsi="宋体"/>
          <w:vanish/>
        </w:rPr>
      </w:pPr>
      <w:r>
        <w:rPr>
          <w:rFonts w:hAnsi="宋体"/>
          <w:vanish/>
        </w:rPr>
      </w:r>
      <w:r/>
    </w:p>
    <w:p>
      <w:pPr>
        <w:contextualSpacing/>
        <w:ind w:firstLine="482"/>
        <w:spacing w:line="400" w:lineRule="exact"/>
        <w:rPr>
          <w:b/>
          <w:bCs/>
          <w:sz w:val="24"/>
          <w:szCs w:val="24"/>
        </w:rPr>
      </w:pPr>
      <w:r>
        <w:rPr>
          <w:rFonts w:hint="eastAsia"/>
          <w:b/>
          <w:bCs/>
          <w:sz w:val="24"/>
          <w:szCs w:val="24"/>
        </w:rPr>
        <w:t xml:space="preserve">注</w:t>
      </w:r>
      <w:r>
        <w:rPr>
          <w:b/>
          <w:bCs/>
          <w:sz w:val="24"/>
          <w:szCs w:val="24"/>
        </w:rPr>
        <w:t xml:space="preserve">：</w:t>
      </w:r>
      <w:r>
        <w:rPr>
          <w:rFonts w:hint="eastAsia"/>
          <w:b/>
          <w:bCs/>
          <w:sz w:val="24"/>
          <w:szCs w:val="24"/>
        </w:rPr>
        <w:t xml:space="preserve">以上</w:t>
      </w:r>
      <w:r>
        <w:rPr>
          <w:b/>
          <w:bCs/>
          <w:sz w:val="24"/>
          <w:szCs w:val="24"/>
        </w:rPr>
        <w:t xml:space="preserve">为必填项目</w:t>
      </w:r>
      <w:r>
        <w:rPr>
          <w:rFonts w:hint="eastAsia"/>
          <w:b/>
          <w:bCs/>
          <w:sz w:val="24"/>
          <w:szCs w:val="24"/>
        </w:rPr>
        <w:t xml:space="preserve">，其余格式自拟</w:t>
      </w:r>
      <w:r>
        <w:rPr>
          <w:b/>
          <w:bCs/>
          <w:sz w:val="24"/>
          <w:szCs w:val="24"/>
        </w:rPr>
        <w:t xml:space="preserve">，</w:t>
      </w:r>
      <w:r>
        <w:rPr>
          <w:rFonts w:hint="eastAsia"/>
          <w:b/>
          <w:bCs/>
          <w:sz w:val="24"/>
          <w:szCs w:val="24"/>
        </w:rPr>
        <w:t xml:space="preserve">未</w:t>
      </w:r>
      <w:r>
        <w:rPr>
          <w:b/>
          <w:bCs/>
          <w:sz w:val="24"/>
          <w:szCs w:val="24"/>
        </w:rPr>
        <w:t xml:space="preserve">提供不得分，承诺书以附件形式纳入合同中</w:t>
      </w:r>
      <w:r>
        <w:rPr>
          <w:rFonts w:hint="eastAsia"/>
          <w:b/>
          <w:bCs/>
          <w:sz w:val="24"/>
          <w:szCs w:val="24"/>
        </w:rPr>
        <w:t xml:space="preserve">。</w:t>
      </w:r>
      <w:r/>
    </w:p>
    <w:p>
      <w:pPr>
        <w:spacing w:line="360" w:lineRule="auto"/>
        <w:rPr>
          <w:sz w:val="24"/>
          <w:szCs w:val="24"/>
          <w:lang w:val="zh-CN" w:bidi="ar"/>
        </w:rPr>
      </w:pPr>
      <w:r>
        <w:rPr>
          <w:sz w:val="24"/>
          <w:szCs w:val="24"/>
          <w:lang w:val="zh-CN" w:bidi="ar"/>
        </w:rPr>
      </w:r>
      <w:r/>
    </w:p>
    <w:p>
      <w:pPr>
        <w:jc w:val="center"/>
        <w:keepLines w:val="0"/>
        <w:keepNext w:val="0"/>
        <w:pageBreakBefore w:val="0"/>
        <w:spacing w:line="360" w:lineRule="auto"/>
        <w:widowControl w:val="off"/>
        <w:rPr>
          <w:rFonts w:hint="eastAsia" w:ascii="Times New Roman" w:hAnsi="Times New Roman" w:eastAsia="宋体" w:cs="Times New Roman"/>
          <w:bCs/>
          <w:sz w:val="24"/>
        </w:rPr>
        <w:outlineLvl w:val="4"/>
      </w:pPr>
      <w:r>
        <w:rPr>
          <w:b/>
          <w:bCs/>
          <w:sz w:val="24"/>
        </w:rPr>
        <w:t xml:space="preserve"> </w:t>
      </w:r>
      <w:r>
        <w:rPr>
          <w:rFonts w:hint="eastAsia"/>
          <w:b/>
          <w:bCs/>
          <w:sz w:val="24"/>
          <w:lang w:val="en-US" w:eastAsia="zh-CN"/>
        </w:rPr>
        <w:t xml:space="preserve">       </w:t>
      </w:r>
      <w:r>
        <w:rPr>
          <w:rFonts w:hint="eastAsia" w:ascii="Times New Roman" w:hAnsi="Times New Roman" w:eastAsia="宋体" w:cs="Times New Roman"/>
          <w:bCs/>
          <w:sz w:val="24"/>
        </w:rPr>
        <w:t xml:space="preserve">响应供应商（加盖CA电子签章）</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rPr>
        <w:t xml:space="preserve"> </w:t>
      </w:r>
      <w:r/>
    </w:p>
    <w:p>
      <w:pPr>
        <w:jc w:val="center"/>
        <w:keepLines w:val="0"/>
        <w:keepNext w:val="0"/>
        <w:pageBreakBefore w:val="0"/>
        <w:spacing w:line="360" w:lineRule="auto"/>
        <w:widowControl w:val="off"/>
        <w:rPr>
          <w:rFonts w:hint="eastAsia" w:ascii="Times New Roman" w:hAnsi="Times New Roman" w:eastAsia="宋体" w:cs="Times New Roman"/>
          <w:bCs/>
          <w:sz w:val="24"/>
          <w:lang w:eastAsia="zh-CN"/>
        </w:rPr>
        <w:outlineLvl w:val="4"/>
      </w:pP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rPr>
        <w:t xml:space="preserve">法定代表人或被授权人（签字或加盖CA电子签章</w:t>
      </w:r>
      <w:r>
        <w:rPr>
          <w:rFonts w:hint="eastAsia" w:ascii="Times New Roman" w:hAnsi="Times New Roman" w:eastAsia="宋体" w:cs="Times New Roman"/>
          <w:bCs/>
          <w:sz w:val="24"/>
          <w:lang w:eastAsia="zh-CN"/>
        </w:rPr>
        <w:t xml:space="preserve">）：</w:t>
      </w:r>
      <w:r/>
    </w:p>
    <w:p>
      <w:pPr>
        <w:jc w:val="center"/>
        <w:keepLines w:val="0"/>
        <w:keepNext w:val="0"/>
        <w:pageBreakBefore w:val="0"/>
        <w:spacing w:line="360" w:lineRule="auto"/>
        <w:widowControl w:val="off"/>
        <w:rPr>
          <w:rFonts w:hint="eastAsia" w:ascii="Times New Roman" w:hAnsi="Times New Roman" w:eastAsia="宋体" w:cs="Times New Roman"/>
          <w:bCs/>
          <w:sz w:val="24"/>
          <w:lang w:val="zh-CN"/>
        </w:rPr>
        <w:outlineLvl w:val="4"/>
      </w:pPr>
      <w:r>
        <w:rPr>
          <w:rFonts w:hint="eastAsia" w:ascii="Times New Roman" w:hAnsi="Times New Roman" w:eastAsia="宋体" w:cs="Times New Roman"/>
          <w:bCs/>
          <w:sz w:val="24"/>
          <w:lang w:val="zh-CN"/>
        </w:rPr>
        <w:t xml:space="preserve">时间：</w:t>
      </w:r>
      <w:r>
        <w:rPr>
          <w:rFonts w:hint="eastAsia" w:cs="Times New Roman"/>
          <w:bCs/>
          <w:sz w:val="24"/>
          <w:lang w:eastAsia="zh-CN"/>
        </w:rPr>
        <w:t xml:space="preserve">2026年</w:t>
      </w:r>
      <w:r>
        <w:rPr>
          <w:rFonts w:hint="eastAsia" w:ascii="Times New Roman" w:hAnsi="Times New Roman" w:eastAsia="宋体" w:cs="Times New Roman"/>
          <w:bCs/>
          <w:sz w:val="24"/>
          <w:lang w:val="zh-CN"/>
        </w:rPr>
        <w:t xml:space="preserve">  月   日</w:t>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r/>
    </w:p>
    <w:p>
      <w:pPr>
        <w:jc w:val="center"/>
        <w:keepLines w:val="0"/>
        <w:keepNext w:val="0"/>
        <w:pageBreakBefore w:val="0"/>
        <w:spacing w:line="360" w:lineRule="auto"/>
        <w:widowControl w:val="off"/>
        <w:rPr>
          <w:rFonts w:hint="eastAsia" w:ascii="宋体" w:hAnsi="宋体" w:cs="Times New Roman"/>
          <w:b/>
          <w:color w:val="000000"/>
          <w:sz w:val="30"/>
          <w:szCs w:val="30"/>
          <w:lang w:val="en-US" w:eastAsia="zh-CN"/>
        </w:rPr>
      </w:pPr>
      <w:r>
        <w:rPr>
          <w:rFonts w:hint="eastAsia" w:ascii="宋体" w:hAnsi="宋体" w:eastAsia="宋体" w:cs="Times New Roman"/>
          <w:b/>
          <w:color w:val="000000"/>
          <w:sz w:val="30"/>
          <w:szCs w:val="30"/>
        </w:rPr>
        <w:t xml:space="preserve">主要材料品牌自主选择选样表</w:t>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cs="Times New Roman"/>
          <w:b/>
          <w:color w:val="000000"/>
          <w:sz w:val="30"/>
          <w:szCs w:val="30"/>
          <w:lang w:val="en-US" w:eastAsia="zh-CN"/>
        </w:rPr>
        <w:t xml:space="preserve">C类：</w:t>
      </w:r>
      <w:r/>
    </w:p>
    <w:tbl>
      <w:tblPr>
        <w:tblStyle w:val="693"/>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722"/>
        <w:gridCol w:w="2278"/>
        <w:gridCol w:w="1840"/>
        <w:gridCol w:w="1840"/>
        <w:gridCol w:w="1840"/>
        <w:gridCol w:w="910"/>
      </w:tblGrid>
      <w:tr>
        <w:trPr>
          <w:jc w:val="center"/>
          <w:trHeight w:val="663"/>
        </w:trPr>
        <w:tc>
          <w:tcPr>
            <w:tcW w:w="722" w:type="dxa"/>
            <w:vAlign w:val="center"/>
            <w:textDirection w:val="lrTb"/>
            <w:noWrap w:val="false"/>
          </w:tcPr>
          <w:p>
            <w:pPr>
              <w:jc w:val="center"/>
              <w:spacing w:line="360" w:lineRule="auto"/>
              <w:widowControl/>
              <w:rPr>
                <w:rFonts w:hAnsi="宋体" w:cs="宋体"/>
                <w:b/>
                <w:sz w:val="24"/>
              </w:rPr>
            </w:pPr>
            <w:r>
              <w:rPr>
                <w:rFonts w:hint="eastAsia" w:hAnsi="宋体" w:cs="宋体"/>
                <w:b/>
                <w:sz w:val="24"/>
                <w:lang w:bidi="ar"/>
              </w:rPr>
              <w:t xml:space="preserve">序号</w:t>
            </w:r>
            <w:r/>
          </w:p>
        </w:tc>
        <w:tc>
          <w:tcPr>
            <w:tcW w:w="2278" w:type="dxa"/>
            <w:vAlign w:val="center"/>
            <w:textDirection w:val="lrTb"/>
            <w:noWrap w:val="false"/>
          </w:tcPr>
          <w:p>
            <w:pPr>
              <w:jc w:val="center"/>
              <w:spacing w:line="360" w:lineRule="auto"/>
              <w:widowControl/>
              <w:rPr>
                <w:rFonts w:hAnsi="宋体" w:cs="宋体"/>
                <w:sz w:val="24"/>
                <w:lang w:bidi="ar"/>
              </w:rPr>
            </w:pPr>
            <w:r>
              <w:rPr>
                <w:rFonts w:hint="eastAsia" w:hAnsi="宋体" w:cs="宋体"/>
                <w:b/>
                <w:sz w:val="24"/>
                <w:lang w:bidi="ar"/>
              </w:rPr>
              <w:t xml:space="preserve">材料</w:t>
            </w:r>
            <w:r>
              <w:rPr>
                <w:rFonts w:hint="eastAsia" w:hAnsi="宋体" w:cs="宋体"/>
                <w:b/>
                <w:sz w:val="24"/>
                <w:lang w:eastAsia="zh-CN" w:bidi="ar"/>
              </w:rPr>
              <w:t xml:space="preserve">设备名称</w:t>
            </w:r>
            <w:r/>
          </w:p>
        </w:tc>
        <w:tc>
          <w:tcPr>
            <w:shd w:val="clear" w:color="auto" w:fill="auto"/>
            <w:tcW w:w="1840" w:type="dxa"/>
            <w:vAlign w:val="center"/>
            <w:textDirection w:val="lrTb"/>
            <w:noWrap w:val="false"/>
          </w:tcPr>
          <w:p>
            <w:pPr>
              <w:jc w:val="center"/>
              <w:spacing w:line="360" w:lineRule="auto"/>
              <w:widowControl/>
              <w:rPr>
                <w:rFonts w:hint="eastAsia" w:ascii="Times New Roman" w:hAnsi="宋体" w:eastAsia="宋体" w:cs="宋体"/>
                <w:b/>
                <w:bCs/>
                <w:sz w:val="24"/>
                <w:szCs w:val="24"/>
                <w:lang w:val="en-US" w:eastAsia="zh-CN" w:bidi="ar"/>
              </w:rPr>
            </w:pPr>
            <w:r>
              <w:rPr>
                <w:rFonts w:hint="eastAsia" w:hAnsi="宋体" w:cs="宋体"/>
                <w:b/>
                <w:bCs/>
                <w:sz w:val="24"/>
                <w:lang w:eastAsia="zh-CN" w:bidi="ar"/>
              </w:rPr>
              <w:t xml:space="preserve">型号</w:t>
            </w:r>
            <w:r/>
          </w:p>
        </w:tc>
        <w:tc>
          <w:tcPr>
            <w:shd w:val="clear" w:color="auto" w:fill="auto"/>
            <w:tcW w:w="1840" w:type="dxa"/>
            <w:vAlign w:val="center"/>
            <w:textDirection w:val="lrTb"/>
            <w:noWrap w:val="false"/>
          </w:tcPr>
          <w:p>
            <w:pPr>
              <w:jc w:val="center"/>
              <w:spacing w:line="360" w:lineRule="auto"/>
              <w:widowControl/>
              <w:rPr>
                <w:rFonts w:hint="eastAsia" w:ascii="Times New Roman" w:hAnsi="宋体" w:eastAsia="宋体" w:cs="宋体"/>
                <w:b/>
                <w:bCs/>
                <w:sz w:val="24"/>
                <w:szCs w:val="24"/>
                <w:lang w:val="en-US" w:eastAsia="zh-CN" w:bidi="ar"/>
              </w:rPr>
            </w:pPr>
            <w:r>
              <w:rPr>
                <w:rFonts w:hint="eastAsia" w:hAnsi="宋体" w:cs="宋体"/>
                <w:b/>
                <w:bCs/>
                <w:sz w:val="24"/>
                <w:lang w:eastAsia="zh-CN" w:bidi="ar"/>
              </w:rPr>
              <w:t xml:space="preserve">规格</w:t>
            </w:r>
            <w:r/>
          </w:p>
        </w:tc>
        <w:tc>
          <w:tcPr>
            <w:shd w:val="clear" w:color="auto" w:fill="auto"/>
            <w:tcW w:w="1840" w:type="dxa"/>
            <w:vAlign w:val="center"/>
            <w:textDirection w:val="lrTb"/>
            <w:noWrap w:val="false"/>
          </w:tcPr>
          <w:p>
            <w:pPr>
              <w:jc w:val="center"/>
              <w:spacing w:line="360" w:lineRule="auto"/>
              <w:widowControl/>
              <w:rPr>
                <w:rFonts w:hint="eastAsia" w:ascii="Times New Roman" w:hAnsi="宋体" w:eastAsia="宋体" w:cs="宋体"/>
                <w:b/>
                <w:bCs/>
                <w:sz w:val="24"/>
                <w:szCs w:val="24"/>
                <w:lang w:val="en-US" w:eastAsia="zh-CN" w:bidi="ar"/>
              </w:rPr>
            </w:pPr>
            <w:r>
              <w:rPr>
                <w:rFonts w:hint="eastAsia" w:hAnsi="宋体" w:cs="宋体"/>
                <w:b/>
                <w:bCs/>
                <w:sz w:val="24"/>
                <w:lang w:eastAsia="zh-CN" w:bidi="ar"/>
              </w:rPr>
              <w:t xml:space="preserve">响应品牌</w:t>
            </w:r>
            <w:r/>
          </w:p>
        </w:tc>
        <w:tc>
          <w:tcPr>
            <w:shd w:val="clear" w:color="auto" w:fill="auto"/>
            <w:tcW w:w="910" w:type="dxa"/>
            <w:vAlign w:val="center"/>
            <w:textDirection w:val="lrTb"/>
            <w:noWrap w:val="false"/>
          </w:tcPr>
          <w:p>
            <w:pPr>
              <w:jc w:val="center"/>
              <w:spacing w:line="360" w:lineRule="auto"/>
              <w:widowControl/>
              <w:rPr>
                <w:rFonts w:hint="eastAsia" w:ascii="Times New Roman" w:hAnsi="宋体" w:eastAsia="宋体" w:cs="宋体"/>
                <w:b/>
                <w:bCs/>
                <w:sz w:val="24"/>
                <w:szCs w:val="24"/>
                <w:lang w:val="en-US" w:eastAsia="zh-CN" w:bidi="ar"/>
              </w:rPr>
            </w:pPr>
            <w:r>
              <w:rPr>
                <w:rFonts w:hint="eastAsia" w:hAnsi="宋体" w:cs="宋体"/>
                <w:b/>
                <w:bCs/>
                <w:sz w:val="24"/>
                <w:lang w:eastAsia="zh-CN" w:bidi="ar"/>
              </w:rPr>
              <w:t xml:space="preserve">备注</w:t>
            </w:r>
            <w:r/>
          </w:p>
        </w:tc>
      </w:tr>
      <w:tr>
        <w:trPr>
          <w:jc w:val="center"/>
          <w:trHeight w:val="515"/>
        </w:trPr>
        <w:tc>
          <w:tcPr>
            <w:tcW w:w="722" w:type="dxa"/>
            <w:vAlign w:val="center"/>
            <w:textDirection w:val="lrTb"/>
            <w:noWrap w:val="false"/>
          </w:tcPr>
          <w:p>
            <w:pPr>
              <w:jc w:val="center"/>
              <w:spacing w:line="360" w:lineRule="auto"/>
              <w:widowControl/>
              <w:rPr>
                <w:rFonts w:hAnsi="宋体" w:cs="宋体"/>
                <w:b w:val="0"/>
                <w:bCs/>
                <w:sz w:val="24"/>
              </w:rPr>
            </w:pPr>
            <w:r>
              <w:rPr>
                <w:rFonts w:hint="eastAsia" w:hAnsi="宋体" w:cs="宋体"/>
                <w:b w:val="0"/>
                <w:bCs/>
                <w:sz w:val="24"/>
              </w:rPr>
              <w:t xml:space="preserve">1</w:t>
            </w:r>
            <w:r/>
          </w:p>
        </w:tc>
        <w:tc>
          <w:tcPr>
            <w:shd w:val="clear" w:color="auto" w:fill="auto"/>
            <w:tcW w:w="2278" w:type="dxa"/>
            <w:vAlign w:val="center"/>
            <w:textDirection w:val="lrTb"/>
            <w:noWrap w:val="false"/>
          </w:tcPr>
          <w:p>
            <w:pPr>
              <w:jc w:val="left"/>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装饰艺术吊灯</w:t>
            </w:r>
            <w:r/>
          </w:p>
        </w:tc>
        <w:tc>
          <w:tcPr>
            <w:tcW w:w="184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84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84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0"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722" w:type="dxa"/>
            <w:vAlign w:val="center"/>
            <w:textDirection w:val="lrTb"/>
            <w:noWrap w:val="false"/>
          </w:tcPr>
          <w:p>
            <w:pPr>
              <w:jc w:val="center"/>
              <w:spacing w:line="360" w:lineRule="auto"/>
              <w:widowControl/>
              <w:rPr>
                <w:rFonts w:hAnsi="宋体" w:cs="宋体"/>
                <w:b w:val="0"/>
                <w:bCs/>
                <w:sz w:val="24"/>
              </w:rPr>
            </w:pPr>
            <w:r>
              <w:rPr>
                <w:rFonts w:hAnsi="宋体" w:cs="宋体"/>
                <w:b w:val="0"/>
                <w:bCs/>
                <w:sz w:val="24"/>
              </w:rPr>
              <w:t xml:space="preserve">2</w:t>
            </w:r>
            <w:r/>
          </w:p>
        </w:tc>
        <w:tc>
          <w:tcPr>
            <w:shd w:val="clear" w:color="auto" w:fill="auto"/>
            <w:tcW w:w="2278" w:type="dxa"/>
            <w:vAlign w:val="center"/>
            <w:textDirection w:val="lrTb"/>
            <w:noWrap w:val="false"/>
          </w:tcPr>
          <w:p>
            <w:pPr>
              <w:jc w:val="left"/>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矿棉板吊顶</w:t>
            </w:r>
            <w:r/>
          </w:p>
        </w:tc>
        <w:tc>
          <w:tcPr>
            <w:tcW w:w="184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84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84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0" w:type="dxa"/>
            <w:vAlign w:val="center"/>
            <w:textDirection w:val="lrTb"/>
            <w:noWrap w:val="false"/>
          </w:tcPr>
          <w:p>
            <w:pPr>
              <w:jc w:val="center"/>
              <w:spacing w:line="360" w:lineRule="auto"/>
              <w:widowControl/>
              <w:rPr>
                <w:rFonts w:hAnsi="宋体" w:cs="宋体"/>
                <w:sz w:val="24"/>
              </w:rPr>
            </w:pPr>
            <w:r>
              <w:rPr>
                <w:rFonts w:hAnsi="宋体" w:cs="宋体"/>
                <w:sz w:val="24"/>
              </w:rPr>
            </w:r>
            <w:r/>
          </w:p>
        </w:tc>
      </w:tr>
      <w:tr>
        <w:trPr>
          <w:jc w:val="center"/>
          <w:trHeight w:val="515"/>
        </w:trPr>
        <w:tc>
          <w:tcPr>
            <w:tcW w:w="722" w:type="dxa"/>
            <w:vAlign w:val="center"/>
            <w:textDirection w:val="lrTb"/>
            <w:noWrap w:val="false"/>
          </w:tcPr>
          <w:p>
            <w:pPr>
              <w:jc w:val="center"/>
              <w:spacing w:line="360" w:lineRule="auto"/>
              <w:widowControl/>
              <w:rPr>
                <w:rFonts w:hAnsi="宋体" w:cs="宋体"/>
                <w:b w:val="0"/>
                <w:bCs/>
                <w:sz w:val="24"/>
              </w:rPr>
            </w:pPr>
            <w:r>
              <w:rPr>
                <w:rFonts w:hint="eastAsia" w:hAnsi="宋体" w:cs="宋体"/>
                <w:b w:val="0"/>
                <w:bCs/>
                <w:sz w:val="24"/>
              </w:rPr>
              <w:t xml:space="preserve">3</w:t>
            </w:r>
            <w:r/>
          </w:p>
        </w:tc>
        <w:tc>
          <w:tcPr>
            <w:shd w:val="clear" w:color="auto" w:fill="auto"/>
            <w:tcW w:w="2278" w:type="dxa"/>
            <w:vAlign w:val="center"/>
            <w:textDirection w:val="lrTb"/>
            <w:noWrap w:val="false"/>
          </w:tcPr>
          <w:p>
            <w:pPr>
              <w:jc w:val="left"/>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钢质门</w:t>
            </w:r>
            <w:r/>
          </w:p>
        </w:tc>
        <w:tc>
          <w:tcPr>
            <w:tcW w:w="184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84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1840" w:type="dxa"/>
            <w:vAlign w:val="center"/>
            <w:textDirection w:val="lrTb"/>
            <w:noWrap w:val="false"/>
          </w:tcPr>
          <w:p>
            <w:pPr>
              <w:jc w:val="center"/>
              <w:spacing w:line="360" w:lineRule="auto"/>
              <w:widowControl/>
              <w:rPr>
                <w:rFonts w:hAnsi="宋体" w:cs="宋体"/>
                <w:sz w:val="24"/>
              </w:rPr>
            </w:pPr>
            <w:r>
              <w:rPr>
                <w:rFonts w:hAnsi="宋体" w:cs="宋体"/>
                <w:sz w:val="24"/>
              </w:rPr>
            </w:r>
            <w:r/>
          </w:p>
        </w:tc>
        <w:tc>
          <w:tcPr>
            <w:tcW w:w="910" w:type="dxa"/>
            <w:vAlign w:val="center"/>
            <w:textDirection w:val="lrTb"/>
            <w:noWrap w:val="false"/>
          </w:tcPr>
          <w:p>
            <w:pPr>
              <w:jc w:val="center"/>
              <w:spacing w:line="360" w:lineRule="auto"/>
              <w:widowControl/>
              <w:rPr>
                <w:rFonts w:hAnsi="宋体" w:cs="宋体"/>
                <w:sz w:val="24"/>
              </w:rPr>
            </w:pPr>
            <w:r>
              <w:rPr>
                <w:rFonts w:hAnsi="宋体" w:cs="宋体"/>
                <w:sz w:val="24"/>
              </w:rPr>
            </w:r>
            <w:r/>
          </w:p>
        </w:tc>
      </w:tr>
    </w:tbl>
    <w:p>
      <w:pPr>
        <w:spacing w:line="360" w:lineRule="auto"/>
        <w:rPr>
          <w:rFonts w:hAnsi="宋体"/>
          <w:vanish/>
        </w:rPr>
      </w:pPr>
      <w:r>
        <w:rPr>
          <w:rFonts w:hAnsi="宋体"/>
          <w:vanish/>
        </w:rPr>
      </w:r>
      <w:r/>
    </w:p>
    <w:p>
      <w:pPr>
        <w:jc w:val="center"/>
        <w:spacing w:line="360" w:lineRule="auto"/>
        <w:rPr>
          <w:rFonts w:hAnsi="宋体"/>
          <w:vanish/>
        </w:rPr>
      </w:pPr>
      <w:r>
        <w:rPr>
          <w:rFonts w:hAnsi="宋体"/>
          <w:vanish/>
        </w:rPr>
      </w:r>
      <w:r/>
    </w:p>
    <w:p>
      <w:pPr>
        <w:jc w:val="center"/>
        <w:spacing w:line="360" w:lineRule="auto"/>
        <w:rPr>
          <w:rFonts w:hAnsi="宋体"/>
          <w:vanish/>
        </w:rPr>
      </w:pPr>
      <w:r>
        <w:rPr>
          <w:rFonts w:hAnsi="宋体"/>
          <w:vanish/>
        </w:rPr>
      </w:r>
      <w:r/>
    </w:p>
    <w:p>
      <w:pPr>
        <w:contextualSpacing/>
        <w:ind w:firstLine="482"/>
        <w:spacing w:line="400" w:lineRule="exact"/>
        <w:rPr>
          <w:b/>
          <w:bCs/>
          <w:sz w:val="24"/>
          <w:szCs w:val="24"/>
        </w:rPr>
      </w:pPr>
      <w:r>
        <w:rPr>
          <w:rFonts w:hint="eastAsia"/>
          <w:b/>
          <w:bCs/>
          <w:sz w:val="24"/>
          <w:szCs w:val="24"/>
        </w:rPr>
        <w:t xml:space="preserve">注</w:t>
      </w:r>
      <w:r>
        <w:rPr>
          <w:b/>
          <w:bCs/>
          <w:sz w:val="24"/>
          <w:szCs w:val="24"/>
        </w:rPr>
        <w:t xml:space="preserve">：</w:t>
      </w:r>
      <w:r>
        <w:rPr>
          <w:rFonts w:hint="eastAsia"/>
          <w:b/>
          <w:bCs/>
          <w:sz w:val="24"/>
          <w:szCs w:val="24"/>
        </w:rPr>
        <w:t xml:space="preserve">以上</w:t>
      </w:r>
      <w:r>
        <w:rPr>
          <w:b/>
          <w:bCs/>
          <w:sz w:val="24"/>
          <w:szCs w:val="24"/>
        </w:rPr>
        <w:t xml:space="preserve">为必填项目</w:t>
      </w:r>
      <w:r>
        <w:rPr>
          <w:rFonts w:hint="eastAsia"/>
          <w:b/>
          <w:bCs/>
          <w:sz w:val="24"/>
          <w:szCs w:val="24"/>
        </w:rPr>
        <w:t xml:space="preserve">，其余格式自拟</w:t>
      </w:r>
      <w:r>
        <w:rPr>
          <w:b/>
          <w:bCs/>
          <w:sz w:val="24"/>
          <w:szCs w:val="24"/>
        </w:rPr>
        <w:t xml:space="preserve">，</w:t>
      </w:r>
      <w:r>
        <w:rPr>
          <w:rFonts w:hint="eastAsia"/>
          <w:b/>
          <w:bCs/>
          <w:sz w:val="24"/>
          <w:szCs w:val="24"/>
        </w:rPr>
        <w:t xml:space="preserve">未</w:t>
      </w:r>
      <w:r>
        <w:rPr>
          <w:b/>
          <w:bCs/>
          <w:sz w:val="24"/>
          <w:szCs w:val="24"/>
        </w:rPr>
        <w:t xml:space="preserve">提供不得分，承诺书以附件形式纳入合同中</w:t>
      </w:r>
      <w:r>
        <w:rPr>
          <w:rFonts w:hint="eastAsia"/>
          <w:b/>
          <w:bCs/>
          <w:sz w:val="24"/>
          <w:szCs w:val="24"/>
        </w:rPr>
        <w:t xml:space="preserve">。</w:t>
      </w:r>
      <w:r/>
    </w:p>
    <w:p>
      <w:pPr>
        <w:spacing w:line="360" w:lineRule="auto"/>
        <w:rPr>
          <w:sz w:val="24"/>
          <w:szCs w:val="24"/>
          <w:lang w:val="zh-CN" w:bidi="ar"/>
        </w:rPr>
      </w:pPr>
      <w:r>
        <w:rPr>
          <w:sz w:val="24"/>
          <w:szCs w:val="24"/>
          <w:lang w:val="zh-CN" w:bidi="ar"/>
        </w:rPr>
      </w:r>
      <w:r/>
    </w:p>
    <w:p>
      <w:pPr>
        <w:jc w:val="center"/>
        <w:keepLines w:val="0"/>
        <w:keepNext w:val="0"/>
        <w:pageBreakBefore w:val="0"/>
        <w:spacing w:line="360" w:lineRule="auto"/>
        <w:widowControl w:val="off"/>
        <w:rPr>
          <w:rFonts w:hint="eastAsia" w:ascii="Times New Roman" w:hAnsi="Times New Roman" w:eastAsia="宋体" w:cs="Times New Roman"/>
          <w:bCs/>
          <w:sz w:val="24"/>
        </w:rPr>
        <w:outlineLvl w:val="4"/>
      </w:pPr>
      <w:r>
        <w:rPr>
          <w:b/>
          <w:bCs/>
          <w:sz w:val="24"/>
        </w:rPr>
        <w:t xml:space="preserve"> </w:t>
      </w:r>
      <w:r>
        <w:rPr>
          <w:rFonts w:hint="eastAsia"/>
          <w:b/>
          <w:bCs/>
          <w:sz w:val="24"/>
          <w:lang w:val="en-US" w:eastAsia="zh-CN"/>
        </w:rPr>
        <w:t xml:space="preserve">       </w:t>
      </w:r>
      <w:r>
        <w:rPr>
          <w:rFonts w:hint="eastAsia" w:ascii="Times New Roman" w:hAnsi="Times New Roman" w:eastAsia="宋体" w:cs="Times New Roman"/>
          <w:bCs/>
          <w:sz w:val="24"/>
        </w:rPr>
        <w:t xml:space="preserve">响应供应商（加盖CA电子签章）</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rPr>
        <w:t xml:space="preserve"> </w:t>
      </w:r>
      <w:r/>
    </w:p>
    <w:p>
      <w:pPr>
        <w:jc w:val="center"/>
        <w:keepLines w:val="0"/>
        <w:keepNext w:val="0"/>
        <w:pageBreakBefore w:val="0"/>
        <w:spacing w:line="360" w:lineRule="auto"/>
        <w:widowControl w:val="off"/>
        <w:rPr>
          <w:rFonts w:hint="eastAsia" w:ascii="Times New Roman" w:hAnsi="Times New Roman" w:eastAsia="宋体" w:cs="Times New Roman"/>
          <w:bCs/>
          <w:sz w:val="24"/>
          <w:lang w:eastAsia="zh-CN"/>
        </w:rPr>
        <w:outlineLvl w:val="4"/>
      </w:pPr>
      <w:r>
        <w:rPr>
          <w:rFonts w:hint="eastAsia" w:ascii="Times New Roman" w:hAnsi="Times New Roman" w:eastAsia="宋体" w:cs="Times New Roman"/>
          <w:bCs/>
          <w:sz w:val="24"/>
          <w:lang w:val="en-US" w:eastAsia="zh-CN"/>
        </w:rPr>
        <w:t xml:space="preserve">                       </w:t>
      </w:r>
      <w:r>
        <w:rPr>
          <w:rFonts w:hint="eastAsia" w:ascii="Times New Roman" w:hAnsi="Times New Roman" w:eastAsia="宋体" w:cs="Times New Roman"/>
          <w:bCs/>
          <w:sz w:val="24"/>
        </w:rPr>
        <w:t xml:space="preserve">法定代表人或被授权人（签字或加盖CA电子签章</w:t>
      </w:r>
      <w:r>
        <w:rPr>
          <w:rFonts w:hint="eastAsia" w:ascii="Times New Roman" w:hAnsi="Times New Roman" w:eastAsia="宋体" w:cs="Times New Roman"/>
          <w:bCs/>
          <w:sz w:val="24"/>
          <w:lang w:eastAsia="zh-CN"/>
        </w:rPr>
        <w:t xml:space="preserve">）：</w:t>
      </w:r>
      <w:r/>
    </w:p>
    <w:p>
      <w:pPr>
        <w:jc w:val="center"/>
        <w:keepLines w:val="0"/>
        <w:keepNext w:val="0"/>
        <w:pageBreakBefore w:val="0"/>
        <w:spacing w:line="360" w:lineRule="auto"/>
        <w:widowControl w:val="off"/>
        <w:rPr>
          <w:rFonts w:hint="eastAsia" w:ascii="宋体" w:hAnsi="宋体" w:cs="宋体"/>
          <w:color w:val="auto"/>
          <w:sz w:val="36"/>
          <w:szCs w:val="36"/>
          <w:highlight w:val="none"/>
        </w:rPr>
        <w:outlineLvl w:val="4"/>
      </w:pPr>
      <w:r>
        <w:rPr>
          <w:rFonts w:hint="eastAsia" w:ascii="Times New Roman" w:hAnsi="Times New Roman" w:eastAsia="宋体" w:cs="Times New Roman"/>
          <w:bCs/>
          <w:sz w:val="24"/>
          <w:lang w:val="zh-CN"/>
        </w:rPr>
        <w:t xml:space="preserve">时间：</w:t>
      </w:r>
      <w:r>
        <w:rPr>
          <w:rFonts w:hint="eastAsia" w:cs="Times New Roman"/>
          <w:bCs/>
          <w:sz w:val="24"/>
          <w:lang w:eastAsia="zh-CN"/>
        </w:rPr>
        <w:t xml:space="preserve">2026年</w:t>
      </w:r>
      <w:r>
        <w:rPr>
          <w:rFonts w:hint="eastAsia" w:ascii="Times New Roman" w:hAnsi="Times New Roman" w:eastAsia="宋体" w:cs="Times New Roman"/>
          <w:bCs/>
          <w:sz w:val="24"/>
          <w:lang w:val="zh-CN"/>
        </w:rPr>
        <w:t xml:space="preserve">  月   日</w:t>
      </w:r>
      <w:r>
        <w:rPr>
          <w:rFonts w:hint="eastAsia" w:ascii="宋体" w:hAnsi="宋体" w:cs="宋体"/>
          <w:color w:val="auto"/>
          <w:sz w:val="36"/>
          <w:szCs w:val="36"/>
          <w:highlight w:val="none"/>
        </w:rPr>
        <w:br w:type="page" w:clear="all"/>
      </w:r>
      <w:r/>
    </w:p>
    <w:p>
      <w:pPr>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1</w:t>
      </w:r>
      <w:r>
        <w:rPr>
          <w:rFonts w:hint="eastAsia" w:ascii="宋体" w:hAnsi="宋体" w:cs="宋体"/>
          <w:color w:val="auto"/>
          <w:sz w:val="32"/>
          <w:szCs w:val="32"/>
          <w:highlight w:val="none"/>
          <w:lang w:val="en-US" w:eastAsia="zh-CN"/>
        </w:rPr>
        <w:t xml:space="preserve">8</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已标价工程量清单</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auto"/>
          <w:sz w:val="24"/>
          <w:szCs w:val="24"/>
          <w:highlight w:val="none"/>
        </w:rPr>
        <w:t xml:space="preserve">已标价工程量清单，包括：投标总价封面、投标总价扉页、工程计价总说明、响应报价汇总表、单项工程响应报价汇总表、单位工程响应报价汇总表、分部分项工程和单价措施项目清单与计价表、综合单价分析表、总价措施项目清单与计价表、其他项目清单与计价汇总表、暂列金额明细表、规费、税金项目计价表、承包人提供主要材料和工程设备一览表</w:t>
      </w:r>
      <w:r>
        <w:rPr>
          <w:rFonts w:hint="eastAsia" w:ascii="宋体" w:hAnsi="宋体" w:cs="宋体"/>
          <w:bCs/>
          <w:color w:val="000000"/>
          <w:sz w:val="24"/>
          <w:lang w:val="zh-CN"/>
        </w:rPr>
        <w:t xml:space="preserve">等</w:t>
      </w:r>
      <w:r>
        <w:rPr>
          <w:rFonts w:hint="eastAsia" w:ascii="宋体" w:hAnsi="宋体" w:cs="宋体"/>
          <w:color w:val="auto"/>
          <w:sz w:val="24"/>
          <w:szCs w:val="24"/>
          <w:highlight w:val="none"/>
          <w:lang w:val="zh-CN"/>
        </w:rPr>
        <w:t xml:space="preserve">。</w:t>
      </w:r>
      <w:r>
        <w:rPr>
          <w:rFonts w:hint="eastAsia" w:ascii="宋体" w:hAnsi="宋体" w:cs="宋体"/>
          <w:color w:val="000000"/>
          <w:sz w:val="24"/>
        </w:rPr>
        <w:t xml:space="preserve">（应使用造价软件编制并</w:t>
      </w:r>
      <w:r>
        <w:rPr>
          <w:rFonts w:hint="eastAsia" w:ascii="宋体" w:hAnsi="宋体" w:cs="宋体"/>
          <w:color w:val="000000"/>
          <w:sz w:val="24"/>
          <w:lang w:eastAsia="zh-CN"/>
        </w:rPr>
        <w:t xml:space="preserve">上传</w:t>
      </w:r>
      <w:r>
        <w:rPr>
          <w:rFonts w:hint="eastAsia" w:ascii="宋体" w:hAnsi="宋体" w:cs="宋体"/>
          <w:color w:val="000000"/>
          <w:sz w:val="24"/>
        </w:rPr>
        <w:t xml:space="preserve">）</w:t>
      </w:r>
      <w:r/>
    </w:p>
    <w:p>
      <w:pPr>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jc w:val="left"/>
        <w:spacing w:line="360" w:lineRule="auto"/>
        <w:rPr>
          <w:rFonts w:ascii="宋体" w:hAnsi="宋体" w:cs="宋体"/>
          <w:b/>
          <w:color w:val="000000"/>
          <w:sz w:val="24"/>
        </w:rPr>
        <w:outlineLvl w:val="0"/>
      </w:pPr>
      <w:r>
        <w:rPr>
          <w:rFonts w:hint="eastAsia" w:ascii="宋体" w:hAnsi="宋体" w:cs="宋体"/>
          <w:b/>
          <w:color w:val="000000"/>
          <w:sz w:val="24"/>
        </w:rPr>
        <w:t xml:space="preserve">特别注意：</w:t>
      </w:r>
      <w:r/>
    </w:p>
    <w:p>
      <w:pPr>
        <w:ind w:firstLine="482"/>
        <w:jc w:val="left"/>
        <w:keepLines w:val="0"/>
        <w:keepNext w:val="0"/>
        <w:pageBreakBefore w:val="0"/>
        <w:spacing w:line="360" w:lineRule="auto"/>
        <w:widowControl w:val="off"/>
        <w:rPr>
          <w:rFonts w:ascii="宋体" w:hAnsi="宋体" w:cs="宋体"/>
          <w:b/>
          <w:color w:val="000000"/>
          <w:sz w:val="24"/>
          <w:lang w:val="zh-CN"/>
        </w:rPr>
        <w:outlineLvl w:val="0"/>
      </w:pPr>
      <w:r>
        <w:rPr>
          <w:rFonts w:hint="eastAsia" w:ascii="宋体" w:hAnsi="宋体" w:cs="宋体"/>
          <w:b/>
          <w:color w:val="000000"/>
          <w:sz w:val="24"/>
          <w:lang w:val="zh-CN"/>
        </w:rPr>
        <w:t xml:space="preserve">第二次报价即最终报价将在磋商当天填写，最终报价不得高于</w:t>
      </w:r>
      <w:r>
        <w:rPr>
          <w:rFonts w:hint="eastAsia" w:ascii="宋体" w:hAnsi="宋体" w:cs="宋体"/>
          <w:b/>
          <w:color w:val="000000"/>
          <w:sz w:val="24"/>
        </w:rPr>
        <w:t xml:space="preserve">各自</w:t>
      </w:r>
      <w:r>
        <w:rPr>
          <w:rFonts w:hint="eastAsia" w:ascii="宋体" w:hAnsi="宋体" w:cs="宋体"/>
          <w:b/>
          <w:color w:val="000000"/>
          <w:sz w:val="24"/>
          <w:lang w:val="zh-CN"/>
        </w:rPr>
        <w:t xml:space="preserve">首次报价。</w:t>
      </w:r>
      <w:r>
        <w:rPr>
          <w:rFonts w:hint="eastAsia" w:ascii="宋体" w:hAnsi="宋体" w:cs="宋体"/>
          <w:b/>
          <w:color w:val="000000"/>
          <w:sz w:val="24"/>
        </w:rPr>
        <w:t xml:space="preserve">结算时已标价工程量清单中单价计算原则：</w:t>
      </w:r>
      <w:r>
        <w:rPr>
          <w:rFonts w:hint="eastAsia" w:ascii="宋体" w:hAnsi="宋体" w:cs="宋体"/>
          <w:b/>
          <w:color w:val="000000"/>
          <w:sz w:val="24"/>
          <w:lang w:val="zh-CN"/>
        </w:rPr>
        <w:t xml:space="preserve">以</w:t>
      </w:r>
      <w:r>
        <w:rPr>
          <w:rFonts w:hint="eastAsia" w:ascii="宋体" w:hAnsi="宋体" w:cs="宋体"/>
          <w:b/>
          <w:color w:val="000000"/>
          <w:sz w:val="24"/>
        </w:rPr>
        <w:t xml:space="preserve">首次</w:t>
      </w:r>
      <w:r>
        <w:rPr>
          <w:rFonts w:hint="eastAsia" w:ascii="宋体" w:hAnsi="宋体" w:cs="宋体"/>
          <w:b/>
          <w:color w:val="000000"/>
          <w:sz w:val="24"/>
          <w:lang w:val="zh-CN"/>
        </w:rPr>
        <w:t xml:space="preserve">报价的清单</w:t>
      </w:r>
      <w:r>
        <w:rPr>
          <w:rFonts w:hint="eastAsia" w:ascii="宋体" w:hAnsi="宋体" w:cs="宋体"/>
          <w:b/>
          <w:color w:val="000000"/>
          <w:sz w:val="24"/>
        </w:rPr>
        <w:t xml:space="preserve">单价</w:t>
      </w:r>
      <w:r>
        <w:rPr>
          <w:rFonts w:hint="eastAsia" w:ascii="宋体" w:hAnsi="宋体" w:cs="宋体"/>
          <w:b/>
          <w:color w:val="000000"/>
          <w:sz w:val="24"/>
          <w:lang w:val="zh-CN"/>
        </w:rPr>
        <w:t xml:space="preserve">为</w:t>
      </w:r>
      <w:r>
        <w:rPr>
          <w:rFonts w:hint="eastAsia" w:ascii="宋体" w:hAnsi="宋体" w:cs="宋体"/>
          <w:b/>
          <w:color w:val="000000"/>
          <w:sz w:val="24"/>
        </w:rPr>
        <w:t xml:space="preserve">基数</w:t>
      </w:r>
      <w:r>
        <w:rPr>
          <w:rFonts w:hint="eastAsia" w:ascii="宋体" w:hAnsi="宋体" w:cs="宋体"/>
          <w:b/>
          <w:color w:val="000000"/>
          <w:sz w:val="24"/>
          <w:lang w:val="zh-CN"/>
        </w:rPr>
        <w:t xml:space="preserve">，</w:t>
      </w:r>
      <w:r>
        <w:rPr>
          <w:rFonts w:hint="eastAsia" w:ascii="宋体" w:hAnsi="宋体" w:cs="宋体"/>
          <w:b/>
          <w:color w:val="000000"/>
          <w:sz w:val="24"/>
        </w:rPr>
        <w:t xml:space="preserve">根据最终报价</w:t>
      </w:r>
      <w:r>
        <w:rPr>
          <w:rFonts w:hint="eastAsia" w:ascii="宋体" w:hAnsi="宋体" w:cs="宋体"/>
          <w:b/>
          <w:color w:val="000000"/>
          <w:sz w:val="24"/>
          <w:lang w:val="zh-CN"/>
        </w:rPr>
        <w:t xml:space="preserve">总价与</w:t>
      </w:r>
      <w:r>
        <w:rPr>
          <w:rFonts w:hint="eastAsia" w:ascii="宋体" w:hAnsi="宋体" w:cs="宋体"/>
          <w:b/>
          <w:color w:val="000000"/>
          <w:sz w:val="24"/>
        </w:rPr>
        <w:t xml:space="preserve">首次</w:t>
      </w:r>
      <w:r>
        <w:rPr>
          <w:rFonts w:hint="eastAsia" w:ascii="宋体" w:hAnsi="宋体" w:cs="宋体"/>
          <w:b/>
          <w:color w:val="000000"/>
          <w:sz w:val="24"/>
          <w:lang w:val="zh-CN"/>
        </w:rPr>
        <w:t xml:space="preserve">报价</w:t>
      </w:r>
      <w:r>
        <w:rPr>
          <w:rFonts w:hint="eastAsia" w:ascii="宋体" w:hAnsi="宋体" w:cs="宋体"/>
          <w:b/>
          <w:color w:val="000000"/>
          <w:sz w:val="24"/>
        </w:rPr>
        <w:t xml:space="preserve">总价</w:t>
      </w:r>
      <w:r>
        <w:rPr>
          <w:rFonts w:hint="eastAsia" w:ascii="宋体" w:hAnsi="宋体" w:cs="宋体"/>
          <w:b/>
          <w:color w:val="000000"/>
          <w:sz w:val="24"/>
          <w:lang w:val="zh-CN"/>
        </w:rPr>
        <w:t xml:space="preserve">的</w:t>
      </w:r>
      <w:r>
        <w:rPr>
          <w:rFonts w:hint="eastAsia" w:ascii="宋体" w:hAnsi="宋体" w:cs="宋体"/>
          <w:b/>
          <w:color w:val="000000"/>
          <w:sz w:val="24"/>
        </w:rPr>
        <w:t xml:space="preserve">下浮比例进行同比例下浮，</w:t>
      </w:r>
      <w:r>
        <w:rPr>
          <w:rFonts w:hint="eastAsia" w:ascii="宋体" w:hAnsi="宋体" w:cs="宋体"/>
          <w:b/>
          <w:color w:val="000000"/>
          <w:sz w:val="24"/>
          <w:lang w:val="zh-CN"/>
        </w:rPr>
        <w:t xml:space="preserve">其中清单工程量保持不变，具体计算公式如下：</w:t>
      </w:r>
      <w:r/>
    </w:p>
    <w:p>
      <w:pPr>
        <w:ind w:firstLine="482"/>
        <w:jc w:val="left"/>
        <w:keepLines w:val="0"/>
        <w:keepNext w:val="0"/>
        <w:pageBreakBefore w:val="0"/>
        <w:spacing w:line="360" w:lineRule="auto"/>
        <w:widowControl w:val="off"/>
        <w:rPr>
          <w:rFonts w:ascii="宋体" w:hAnsi="宋体" w:cs="宋体"/>
          <w:b/>
          <w:color w:val="000000"/>
          <w:sz w:val="24"/>
          <w:lang w:val="zh-CN"/>
        </w:rPr>
        <w:outlineLvl w:val="0"/>
      </w:pPr>
      <w:r>
        <w:rPr>
          <w:rFonts w:hint="eastAsia" w:ascii="宋体" w:hAnsi="宋体" w:cs="宋体"/>
          <w:b/>
          <w:color w:val="000000"/>
          <w:sz w:val="24"/>
          <w:lang w:val="zh-CN"/>
        </w:rPr>
        <w:t xml:space="preserve">最终单价=首次单价*（1-下浮率）</w:t>
      </w:r>
      <w:r/>
    </w:p>
    <w:p>
      <w:pPr>
        <w:ind w:firstLine="482"/>
        <w:jc w:val="left"/>
        <w:keepLines w:val="0"/>
        <w:keepNext w:val="0"/>
        <w:pageBreakBefore w:val="0"/>
        <w:spacing w:line="360" w:lineRule="auto"/>
        <w:widowControl w:val="off"/>
        <w:rPr>
          <w:rFonts w:ascii="宋体" w:hAnsi="宋体" w:cs="宋体"/>
          <w:b/>
          <w:color w:val="000000"/>
          <w:sz w:val="24"/>
          <w:lang w:val="zh-CN"/>
        </w:rPr>
        <w:outlineLvl w:val="0"/>
      </w:pPr>
      <w:r>
        <w:rPr>
          <w:rFonts w:hint="eastAsia" w:ascii="宋体" w:hAnsi="宋体" w:cs="宋体"/>
          <w:b/>
          <w:color w:val="000000"/>
          <w:sz w:val="24"/>
          <w:lang w:val="zh-CN"/>
        </w:rPr>
        <w:t xml:space="preserve">下浮率=[1-最后报价总价/首次报价总价]*100%</w:t>
      </w:r>
      <w:r/>
    </w:p>
    <w:p>
      <w:pPr>
        <w:ind w:firstLine="482"/>
        <w:jc w:val="left"/>
        <w:keepLines w:val="0"/>
        <w:keepNext w:val="0"/>
        <w:pageBreakBefore w:val="0"/>
        <w:spacing w:line="360" w:lineRule="auto"/>
        <w:widowControl w:val="off"/>
        <w:rPr>
          <w:rFonts w:hint="eastAsia" w:ascii="宋体" w:hAnsi="宋体" w:cs="宋体"/>
          <w:b/>
          <w:color w:val="000000"/>
          <w:sz w:val="24"/>
          <w:lang w:val="zh-CN"/>
        </w:rPr>
        <w:outlineLvl w:val="0"/>
      </w:pPr>
      <w:r>
        <w:rPr>
          <w:rFonts w:hint="eastAsia" w:ascii="宋体" w:hAnsi="宋体" w:cs="宋体"/>
          <w:b/>
          <w:color w:val="000000"/>
          <w:sz w:val="24"/>
          <w:lang w:val="zh-CN"/>
        </w:rPr>
        <w:t xml:space="preserve">注：</w:t>
      </w:r>
      <w:r/>
    </w:p>
    <w:p>
      <w:pPr>
        <w:ind w:firstLine="482"/>
        <w:jc w:val="left"/>
        <w:keepLines w:val="0"/>
        <w:keepNext w:val="0"/>
        <w:pageBreakBefore w:val="0"/>
        <w:spacing w:line="360" w:lineRule="auto"/>
        <w:widowControl w:val="off"/>
        <w:rPr>
          <w:rFonts w:hint="eastAsia" w:ascii="宋体" w:hAnsi="宋体" w:cs="宋体"/>
          <w:b/>
          <w:color w:val="000000"/>
          <w:sz w:val="24"/>
          <w:lang w:val="zh-CN"/>
        </w:rPr>
        <w:outlineLvl w:val="0"/>
      </w:pPr>
      <w:r>
        <w:rPr>
          <w:rFonts w:hint="eastAsia" w:ascii="宋体" w:hAnsi="宋体" w:cs="宋体"/>
          <w:b/>
          <w:color w:val="000000"/>
          <w:sz w:val="24"/>
          <w:lang w:val="zh-CN"/>
        </w:rPr>
        <w:t xml:space="preserve">（1）不可竞争费用不参与下浮计算。</w:t>
      </w:r>
      <w:r/>
    </w:p>
    <w:p>
      <w:pPr>
        <w:ind w:firstLine="482"/>
        <w:jc w:val="left"/>
        <w:keepLines w:val="0"/>
        <w:keepNext w:val="0"/>
        <w:pageBreakBefore w:val="0"/>
        <w:spacing w:line="360" w:lineRule="auto"/>
        <w:widowControl w:val="off"/>
        <w:rPr>
          <w:rFonts w:hint="eastAsia" w:ascii="宋体" w:hAnsi="宋体" w:cs="宋体"/>
          <w:b/>
          <w:color w:val="000000"/>
          <w:sz w:val="24"/>
          <w:lang w:val="zh-CN"/>
        </w:rPr>
        <w:outlineLvl w:val="0"/>
      </w:pPr>
      <w:r>
        <w:rPr>
          <w:rFonts w:hint="eastAsia" w:ascii="宋体" w:hAnsi="宋体" w:cs="宋体"/>
          <w:b/>
          <w:color w:val="000000"/>
          <w:sz w:val="24"/>
          <w:lang w:val="zh-CN"/>
        </w:rPr>
        <w:t xml:space="preserve">（2）工程项目最终单价计算方式以本计算公式为准。</w:t>
      </w:r>
      <w:r/>
    </w:p>
    <w:p>
      <w:pPr>
        <w:ind w:firstLine="482"/>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b/>
          <w:color w:val="000000"/>
          <w:sz w:val="24"/>
          <w:lang w:val="zh-CN"/>
        </w:rPr>
        <w:t xml:space="preserve">（3）成交单位必须在领取成交通知书时提供纸质的成交价的工程量清单3份并加盖公章。</w:t>
      </w:r>
      <w:r/>
    </w:p>
    <w:p>
      <w:pPr>
        <w:ind w:firstLine="800"/>
        <w:keepLines w:val="0"/>
        <w:keepNext w:val="0"/>
        <w:pageBreakBefore w:val="0"/>
        <w:spacing w:line="360" w:lineRule="auto"/>
        <w:widowControl w:val="off"/>
        <w:rPr>
          <w:rFonts w:hint="eastAsia" w:ascii="宋体" w:hAnsi="宋体" w:cs="宋体"/>
          <w:bCs/>
          <w:color w:val="auto"/>
          <w:sz w:val="40"/>
          <w:szCs w:val="40"/>
          <w:highlight w:val="none"/>
        </w:rPr>
      </w:pPr>
      <w:r>
        <w:rPr>
          <w:rFonts w:hint="eastAsia" w:ascii="宋体" w:hAnsi="宋体" w:cs="宋体"/>
          <w:bCs/>
          <w:color w:val="auto"/>
          <w:sz w:val="40"/>
          <w:szCs w:val="40"/>
          <w:highlight w:val="none"/>
        </w:rPr>
        <w:br w:type="page" w:clear="all"/>
      </w:r>
      <w:r/>
    </w:p>
    <w:p>
      <w:pPr>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19</w:t>
      </w:r>
      <w:r/>
    </w:p>
    <w:p>
      <w:pPr>
        <w:jc w:val="center"/>
        <w:spacing w:line="460" w:lineRule="exact"/>
        <w:rPr>
          <w:rFonts w:hint="eastAsia"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before="240"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一、质疑供应商基本信息</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质疑供应商：</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授权代表：</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二、质疑项目基本情况</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采购人名称：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采购文件获取日期：</w:t>
      </w:r>
      <w:r/>
    </w:p>
    <w:p>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三、质疑事项具体内容</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质疑事项1：</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事实依据：</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法律依据：</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质疑事项2</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四、与质疑事项相关的质疑请求</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请求：</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签字</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签章</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                   公章：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1.供应商提出质疑时，应提交质疑函和必要的证明材料。</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3.质疑供应商若对项目的某一分包进行质疑，质疑函中应列明具体分包号。</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5.质疑函的质疑请求应与质疑事项相关。</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4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233"/>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11"/>
        <w:ind w:firstLine="420"/>
        <w:rPr>
          <w:rFonts w:hint="eastAsia" w:ascii="宋体" w:hAnsi="宋体" w:cs="宋体"/>
          <w:color w:val="auto"/>
          <w:highlight w:val="none"/>
        </w:rPr>
      </w:pPr>
      <w:r>
        <w:rPr>
          <w:rFonts w:hint="eastAsia" w:ascii="宋体" w:hAnsi="宋体" w:cs="宋体"/>
          <w:color w:val="auto"/>
          <w:highlight w:val="none"/>
        </w:rPr>
      </w:r>
      <w:r/>
    </w:p>
    <w:p>
      <w:pPr>
        <w:pStyle w:val="911"/>
        <w:ind w:left="0" w:firstLine="0"/>
        <w:rPr>
          <w:rFonts w:hint="eastAsia" w:ascii="宋体" w:hAnsi="宋体" w:cs="宋体"/>
          <w:color w:val="auto"/>
          <w:highlight w:val="none"/>
        </w:rPr>
      </w:pPr>
      <w:r>
        <w:rPr>
          <w:rFonts w:hint="eastAsia" w:ascii="宋体" w:hAnsi="宋体" w:cs="宋体"/>
          <w:color w:val="auto"/>
          <w:highlight w:val="none"/>
        </w:rPr>
      </w:r>
      <w:r/>
    </w:p>
    <w:sectPr>
      <w:headerReference w:type="default" r:id="rId8"/>
      <w:footerReference w:type="default" r:id="rId10"/>
      <w:footnotePr/>
      <w:endnotePr/>
      <w:type w:val="nextPage"/>
      <w:pgSz w:w="11907" w:h="16839" w:orient="portrait"/>
      <w:pgMar w:top="1440" w:right="1803" w:bottom="1440" w:left="1803"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PMingLiU">
    <w:panose1 w:val="02020500000000000000"/>
  </w:font>
  <w:font w:name="MS Mincho">
    <w:panose1 w:val="02020603050405090304"/>
  </w:font>
  <w:font w:name="Tahoma">
    <w:panose1 w:val="020B0604030504040204"/>
  </w:font>
  <w:font w:name="Calibri">
    <w:panose1 w:val="020F0502020204030204"/>
  </w:font>
  <w:font w:name="Plotter">
    <w:panose1 w:val="020B0503020202020204"/>
  </w:font>
  <w:font w:name="仿宋">
    <w:panose1 w:val="02010609060101010101"/>
  </w:font>
  <w:font w:name="等线 Light">
    <w:panose1 w:val="02010600030101010101"/>
  </w:font>
  <w:font w:name="等线">
    <w:panose1 w:val="02010600030101010101"/>
  </w:font>
  <w:font w:name="Noto Sans CJK JP Regular">
    <w:panose1 w:val="020B0503020202020204"/>
  </w:font>
  <w:font w:name="Courier New">
    <w:panose1 w:val="02070309020205020404"/>
  </w:font>
  <w:font w:name="新宋体">
    <w:panose1 w:val="02010609030101010101"/>
  </w:font>
  <w:font w:name="楷体_GB2312">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monospac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Calibri" w:hAnsi="Calibr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05"/>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81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5"/>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81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tabs>
                              <w:tab w:val="clear" w:pos="4153" w:leader="none"/>
                              <w:tab w:val="clear" w:pos="8306" w:leader="none"/>
                            </w:tabs>
                          </w:pPr>
                          <w:r>
                            <w:t xml:space="preserve">第 </w:t>
                          </w:r>
                          <w:r>
                            <w:fldChar w:fldCharType="begin"/>
                          </w:r>
                          <w:r>
                            <w:instrText xml:space="preserve"> PAGE  \* MERGEFORMAT </w:instrText>
                          </w:r>
                          <w:r>
                            <w:fldChar w:fldCharType="separate"/>
                          </w:r>
                          <w:r>
                            <w:t xml:space="preserve">64</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2"/>
                      <w:tabs>
                        <w:tab w:val="clear" w:pos="4153" w:leader="none"/>
                        <w:tab w:val="clear" w:pos="8306" w:leader="none"/>
                      </w:tabs>
                    </w:pPr>
                    <w:r>
                      <w:t xml:space="preserve">第 </w:t>
                    </w:r>
                    <w:r>
                      <w:fldChar w:fldCharType="begin"/>
                    </w:r>
                    <w:r>
                      <w:instrText xml:space="preserve"> PAGE  \* MERGEFORMAT </w:instrText>
                    </w:r>
                    <w:r>
                      <w:fldChar w:fldCharType="separate"/>
                    </w:r>
                    <w:r>
                      <w:t xml:space="preserve">64</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link w:val="9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3">
    <w:name w:val="Heading 1"/>
    <w:basedOn w:val="682"/>
    <w:next w:val="682"/>
    <w:link w:val="727"/>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28"/>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29"/>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30"/>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31"/>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32"/>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34"/>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35"/>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toc 7"/>
    <w:basedOn w:val="682"/>
    <w:next w:val="682"/>
    <w:uiPriority w:val="39"/>
    <w:unhideWhenUsed/>
    <w:qFormat/>
    <w:pPr>
      <w:ind w:left="1701" w:right="0" w:firstLine="0"/>
      <w:spacing w:after="57"/>
    </w:pPr>
  </w:style>
  <w:style w:type="paragraph" w:styleId="695">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toa heading"/>
    <w:basedOn w:val="682"/>
    <w:next w:val="682"/>
    <w:uiPriority w:val="0"/>
    <w:qFormat/>
    <w:pPr>
      <w:jc w:val="center"/>
      <w:spacing w:line="360" w:lineRule="atLeast"/>
    </w:pPr>
    <w:rPr>
      <w:rFonts w:ascii="Arial" w:hAnsi="Arial" w:eastAsia="黑体"/>
      <w:sz w:val="36"/>
    </w:rPr>
  </w:style>
  <w:style w:type="paragraph" w:styleId="697">
    <w:name w:val="annotation text"/>
    <w:basedOn w:val="682"/>
    <w:uiPriority w:val="0"/>
    <w:semiHidden/>
    <w:qFormat/>
    <w:pPr>
      <w:jc w:val="left"/>
      <w:widowControl w:val="off"/>
    </w:pPr>
    <w:rPr>
      <w:rFonts w:ascii="Times New Roman" w:hAnsi="Times New Roman"/>
      <w:szCs w:val="24"/>
    </w:rPr>
  </w:style>
  <w:style w:type="paragraph" w:styleId="698">
    <w:name w:val="Body Text"/>
    <w:basedOn w:val="682"/>
    <w:next w:val="682"/>
    <w:uiPriority w:val="0"/>
    <w:qFormat/>
    <w:pPr>
      <w:spacing w:line="400" w:lineRule="exact"/>
    </w:pPr>
    <w:rPr>
      <w:rFonts w:ascii="楷体_GB2312" w:hAnsi="Times New Roman"/>
      <w:sz w:val="28"/>
      <w:szCs w:val="24"/>
    </w:rPr>
  </w:style>
  <w:style w:type="paragraph" w:styleId="699">
    <w:name w:val="Body Text Indent"/>
    <w:basedOn w:val="682"/>
    <w:next w:val="700"/>
    <w:uiPriority w:val="0"/>
    <w:qFormat/>
    <w:pPr>
      <w:ind w:firstLine="480"/>
      <w:spacing w:after="156" w:afterAutospacing="0"/>
    </w:pPr>
    <w:rPr>
      <w:sz w:val="24"/>
    </w:rPr>
  </w:style>
  <w:style w:type="paragraph" w:styleId="700">
    <w:name w:val="envelope return"/>
    <w:basedOn w:val="682"/>
    <w:uiPriority w:val="99"/>
    <w:qFormat/>
    <w:rPr>
      <w:rFonts w:ascii="Arial" w:hAnsi="Arial" w:cs="Arial"/>
    </w:rPr>
  </w:style>
  <w:style w:type="paragraph" w:styleId="701">
    <w:name w:val="toc 5"/>
    <w:basedOn w:val="682"/>
    <w:next w:val="682"/>
    <w:uiPriority w:val="39"/>
    <w:unhideWhenUsed/>
    <w:qFormat/>
    <w:pPr>
      <w:ind w:left="1134" w:right="0" w:firstLine="0"/>
      <w:spacing w:after="57"/>
    </w:pPr>
  </w:style>
  <w:style w:type="paragraph" w:styleId="702">
    <w:name w:val="toc 3"/>
    <w:basedOn w:val="682"/>
    <w:next w:val="682"/>
    <w:uiPriority w:val="39"/>
    <w:unhideWhenUsed/>
    <w:qFormat/>
    <w:pPr>
      <w:ind w:left="567" w:right="0" w:firstLine="0"/>
      <w:spacing w:after="57"/>
    </w:pPr>
  </w:style>
  <w:style w:type="paragraph" w:styleId="703">
    <w:name w:val="toc 8"/>
    <w:basedOn w:val="682"/>
    <w:next w:val="682"/>
    <w:uiPriority w:val="39"/>
    <w:unhideWhenUsed/>
    <w:qFormat/>
    <w:pPr>
      <w:ind w:left="1984" w:right="0" w:firstLine="0"/>
      <w:spacing w:after="57"/>
    </w:pPr>
  </w:style>
  <w:style w:type="paragraph" w:styleId="704">
    <w:name w:val="endnote text"/>
    <w:basedOn w:val="682"/>
    <w:link w:val="873"/>
    <w:uiPriority w:val="99"/>
    <w:semiHidden/>
    <w:unhideWhenUsed/>
    <w:qFormat/>
    <w:pPr>
      <w:spacing w:after="0" w:line="240" w:lineRule="auto"/>
    </w:pPr>
    <w:rPr>
      <w:sz w:val="20"/>
    </w:rPr>
  </w:style>
  <w:style w:type="paragraph" w:styleId="705">
    <w:name w:val="Footer"/>
    <w:basedOn w:val="682"/>
    <w:link w:val="746"/>
    <w:uiPriority w:val="99"/>
    <w:unhideWhenUsed/>
    <w:qFormat/>
    <w:pPr>
      <w:spacing w:after="0" w:line="240" w:lineRule="auto"/>
      <w:tabs>
        <w:tab w:val="center" w:pos="7143" w:leader="none"/>
        <w:tab w:val="right" w:pos="14287" w:leader="none"/>
      </w:tabs>
    </w:pPr>
  </w:style>
  <w:style w:type="paragraph" w:styleId="706">
    <w:name w:val="Header"/>
    <w:basedOn w:val="682"/>
    <w:link w:val="744"/>
    <w:uiPriority w:val="99"/>
    <w:unhideWhenUsed/>
    <w:qFormat/>
    <w:pPr>
      <w:spacing w:after="0" w:line="240" w:lineRule="auto"/>
      <w:tabs>
        <w:tab w:val="center" w:pos="7143" w:leader="none"/>
        <w:tab w:val="right" w:pos="14287" w:leader="none"/>
      </w:tabs>
    </w:pPr>
  </w:style>
  <w:style w:type="paragraph" w:styleId="707">
    <w:name w:val="toc 1"/>
    <w:basedOn w:val="682"/>
    <w:next w:val="682"/>
    <w:uiPriority w:val="39"/>
    <w:unhideWhenUsed/>
    <w:qFormat/>
    <w:pPr>
      <w:ind w:left="0" w:right="0" w:firstLine="0"/>
      <w:spacing w:after="57"/>
    </w:pPr>
  </w:style>
  <w:style w:type="paragraph" w:styleId="708">
    <w:name w:val="toc 4"/>
    <w:basedOn w:val="682"/>
    <w:next w:val="682"/>
    <w:uiPriority w:val="39"/>
    <w:unhideWhenUsed/>
    <w:qFormat/>
    <w:pPr>
      <w:ind w:left="850" w:right="0" w:firstLine="0"/>
      <w:spacing w:after="57"/>
    </w:pPr>
  </w:style>
  <w:style w:type="paragraph" w:styleId="709">
    <w:name w:val="Subtitle"/>
    <w:basedOn w:val="682"/>
    <w:next w:val="682"/>
    <w:link w:val="739"/>
    <w:uiPriority w:val="11"/>
    <w:qFormat/>
    <w:pPr>
      <w:spacing w:before="200" w:after="200"/>
    </w:pPr>
    <w:rPr>
      <w:sz w:val="24"/>
      <w:szCs w:val="24"/>
    </w:rPr>
  </w:style>
  <w:style w:type="paragraph" w:styleId="710">
    <w:name w:val="footnote text"/>
    <w:basedOn w:val="682"/>
    <w:link w:val="872"/>
    <w:uiPriority w:val="99"/>
    <w:semiHidden/>
    <w:unhideWhenUsed/>
    <w:qFormat/>
    <w:pPr>
      <w:spacing w:after="40" w:line="240" w:lineRule="auto"/>
    </w:pPr>
    <w:rPr>
      <w:sz w:val="18"/>
    </w:rPr>
  </w:style>
  <w:style w:type="paragraph" w:styleId="711">
    <w:name w:val="toc 6"/>
    <w:basedOn w:val="682"/>
    <w:next w:val="682"/>
    <w:uiPriority w:val="39"/>
    <w:unhideWhenUsed/>
    <w:qFormat/>
    <w:pPr>
      <w:ind w:left="1417" w:right="0" w:firstLine="0"/>
      <w:spacing w:after="57"/>
    </w:pPr>
  </w:style>
  <w:style w:type="paragraph" w:styleId="712">
    <w:name w:val="Body Text Indent 3"/>
    <w:basedOn w:val="682"/>
    <w:next w:val="696"/>
    <w:uiPriority w:val="0"/>
    <w:qFormat/>
    <w:pPr>
      <w:ind w:left="420"/>
      <w:spacing w:after="120"/>
    </w:pPr>
    <w:rPr>
      <w:sz w:val="16"/>
      <w:szCs w:val="16"/>
    </w:rPr>
  </w:style>
  <w:style w:type="paragraph" w:styleId="713">
    <w:name w:val="table of figures"/>
    <w:basedOn w:val="682"/>
    <w:next w:val="682"/>
    <w:uiPriority w:val="99"/>
    <w:unhideWhenUsed/>
    <w:qFormat/>
    <w:pPr>
      <w:spacing w:after="0" w:afterAutospacing="0"/>
    </w:pPr>
  </w:style>
  <w:style w:type="paragraph" w:styleId="714">
    <w:name w:val="toc 2"/>
    <w:basedOn w:val="682"/>
    <w:next w:val="682"/>
    <w:uiPriority w:val="39"/>
    <w:unhideWhenUsed/>
    <w:qFormat/>
    <w:pPr>
      <w:ind w:left="283" w:right="0" w:firstLine="0"/>
      <w:spacing w:after="57"/>
    </w:pPr>
  </w:style>
  <w:style w:type="paragraph" w:styleId="715">
    <w:name w:val="toc 9"/>
    <w:basedOn w:val="682"/>
    <w:next w:val="682"/>
    <w:uiPriority w:val="39"/>
    <w:unhideWhenUsed/>
    <w:qFormat/>
    <w:pPr>
      <w:ind w:left="2268" w:right="0" w:firstLine="0"/>
      <w:spacing w:after="57"/>
    </w:pPr>
  </w:style>
  <w:style w:type="paragraph" w:styleId="716">
    <w:name w:val="Normal (Web)"/>
    <w:basedOn w:val="682"/>
    <w:uiPriority w:val="0"/>
    <w:unhideWhenUsed/>
    <w:qFormat/>
    <w:pPr>
      <w:jc w:val="left"/>
      <w:spacing w:before="100" w:beforeAutospacing="1" w:after="100" w:afterAutospacing="1"/>
      <w:widowControl/>
    </w:pPr>
    <w:rPr>
      <w:rFonts w:ascii="宋体" w:hAnsi="宋体" w:cs="宋体"/>
      <w:sz w:val="24"/>
      <w:szCs w:val="24"/>
    </w:rPr>
  </w:style>
  <w:style w:type="paragraph" w:styleId="717">
    <w:name w:val="Title"/>
    <w:basedOn w:val="682"/>
    <w:next w:val="682"/>
    <w:link w:val="738"/>
    <w:uiPriority w:val="10"/>
    <w:qFormat/>
    <w:pPr>
      <w:contextualSpacing/>
      <w:spacing w:before="300" w:after="200"/>
    </w:pPr>
    <w:rPr>
      <w:sz w:val="48"/>
      <w:szCs w:val="48"/>
    </w:rPr>
  </w:style>
  <w:style w:type="paragraph" w:styleId="718">
    <w:name w:val="Body Text First Indent"/>
    <w:basedOn w:val="698"/>
    <w:uiPriority w:val="0"/>
    <w:qFormat/>
    <w:pPr>
      <w:ind w:firstLine="420"/>
    </w:pPr>
  </w:style>
  <w:style w:type="paragraph" w:styleId="719">
    <w:name w:val="Body Text First Indent 2"/>
    <w:basedOn w:val="699"/>
    <w:next w:val="712"/>
    <w:uiPriority w:val="0"/>
    <w:qFormat/>
    <w:pPr>
      <w:ind w:left="420" w:firstLine="200"/>
      <w:spacing w:after="120" w:line="240" w:lineRule="auto"/>
    </w:pPr>
    <w:rPr>
      <w:rFonts w:ascii="Times New Roman" w:hAnsi="Times New Roman" w:eastAsia="宋体" w:cs="Times New Roman"/>
      <w:sz w:val="21"/>
      <w:szCs w:val="24"/>
    </w:rPr>
  </w:style>
  <w:style w:type="table" w:styleId="7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Emphasis"/>
    <w:basedOn w:val="692"/>
    <w:uiPriority w:val="20"/>
    <w:qFormat/>
    <w:rPr>
      <w:i/>
    </w:rPr>
  </w:style>
  <w:style w:type="character" w:styleId="723">
    <w:name w:val="Hyperlink"/>
    <w:uiPriority w:val="99"/>
    <w:unhideWhenUsed/>
    <w:qFormat/>
    <w:rPr>
      <w:color w:val="0000ff" w:themeColor="hyperlink"/>
      <w:u w:val="single"/>
      <w14:textFill>
        <w14:solidFill>
          <w14:schemeClr w14:val="hlink"/>
        </w14:solidFill>
      </w14:textFill>
    </w:rPr>
  </w:style>
  <w:style w:type="character" w:styleId="724">
    <w:name w:val="footnote reference"/>
    <w:uiPriority w:val="99"/>
    <w:unhideWhenUsed/>
    <w:qFormat/>
    <w:rPr>
      <w:vertAlign w:val="superscript"/>
    </w:rPr>
  </w:style>
  <w:style w:type="paragraph" w:styleId="725" w:customStyle="1">
    <w:name w:val="style4"/>
    <w:basedOn w:val="682"/>
    <w:next w:val="726"/>
    <w:uiPriority w:val="0"/>
    <w:qFormat/>
    <w:pPr>
      <w:spacing w:before="280" w:after="280"/>
    </w:pPr>
    <w:rPr>
      <w:rFonts w:ascii="宋体"/>
      <w:sz w:val="18"/>
    </w:rPr>
  </w:style>
  <w:style w:type="paragraph" w:styleId="726" w:customStyle="1">
    <w:name w:val="2"/>
    <w:next w:val="68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727" w:customStyle="1">
    <w:name w:val="Heading 1 Char"/>
    <w:link w:val="683"/>
    <w:uiPriority w:val="9"/>
    <w:qFormat/>
    <w:rPr>
      <w:rFonts w:ascii="Arial" w:hAnsi="Arial" w:eastAsia="Arial" w:cs="Arial"/>
      <w:sz w:val="40"/>
      <w:szCs w:val="40"/>
    </w:rPr>
  </w:style>
  <w:style w:type="character" w:styleId="728" w:customStyle="1">
    <w:name w:val="Heading 2 Char"/>
    <w:link w:val="684"/>
    <w:uiPriority w:val="9"/>
    <w:qFormat/>
    <w:rPr>
      <w:rFonts w:ascii="Arial" w:hAnsi="Arial" w:eastAsia="Arial" w:cs="Arial"/>
      <w:sz w:val="34"/>
    </w:rPr>
  </w:style>
  <w:style w:type="character" w:styleId="729" w:customStyle="1">
    <w:name w:val="Heading 3 Char"/>
    <w:link w:val="685"/>
    <w:uiPriority w:val="9"/>
    <w:qFormat/>
    <w:rPr>
      <w:rFonts w:ascii="Arial" w:hAnsi="Arial" w:eastAsia="Arial" w:cs="Arial"/>
      <w:sz w:val="30"/>
      <w:szCs w:val="30"/>
    </w:rPr>
  </w:style>
  <w:style w:type="character" w:styleId="730" w:customStyle="1">
    <w:name w:val="Heading 4 Char"/>
    <w:link w:val="686"/>
    <w:uiPriority w:val="9"/>
    <w:qFormat/>
    <w:rPr>
      <w:rFonts w:ascii="Arial" w:hAnsi="Arial" w:eastAsia="Arial" w:cs="Arial"/>
      <w:b/>
      <w:bCs/>
      <w:sz w:val="26"/>
      <w:szCs w:val="26"/>
    </w:rPr>
  </w:style>
  <w:style w:type="character" w:styleId="731" w:customStyle="1">
    <w:name w:val="Heading 5 Char"/>
    <w:link w:val="687"/>
    <w:uiPriority w:val="9"/>
    <w:qFormat/>
    <w:rPr>
      <w:rFonts w:ascii="Arial" w:hAnsi="Arial" w:eastAsia="Arial" w:cs="Arial"/>
      <w:b/>
      <w:bCs/>
      <w:sz w:val="24"/>
      <w:szCs w:val="24"/>
    </w:rPr>
  </w:style>
  <w:style w:type="character" w:styleId="732" w:customStyle="1">
    <w:name w:val="Heading 6 Char"/>
    <w:link w:val="688"/>
    <w:uiPriority w:val="9"/>
    <w:qFormat/>
    <w:rPr>
      <w:rFonts w:ascii="Arial" w:hAnsi="Arial" w:eastAsia="Arial" w:cs="Arial"/>
      <w:b/>
      <w:bCs/>
      <w:sz w:val="22"/>
      <w:szCs w:val="22"/>
    </w:rPr>
  </w:style>
  <w:style w:type="character" w:styleId="733" w:customStyle="1">
    <w:name w:val="Heading 7 Char"/>
    <w:link w:val="689"/>
    <w:uiPriority w:val="9"/>
    <w:qFormat/>
    <w:rPr>
      <w:rFonts w:ascii="Arial" w:hAnsi="Arial" w:eastAsia="Arial" w:cs="Arial"/>
      <w:b/>
      <w:bCs/>
      <w:i/>
      <w:iCs/>
      <w:sz w:val="22"/>
      <w:szCs w:val="22"/>
    </w:rPr>
  </w:style>
  <w:style w:type="character" w:styleId="734" w:customStyle="1">
    <w:name w:val="Heading 8 Char"/>
    <w:link w:val="690"/>
    <w:uiPriority w:val="9"/>
    <w:qFormat/>
    <w:rPr>
      <w:rFonts w:ascii="Arial" w:hAnsi="Arial" w:eastAsia="Arial" w:cs="Arial"/>
      <w:i/>
      <w:iCs/>
      <w:sz w:val="22"/>
      <w:szCs w:val="22"/>
    </w:rPr>
  </w:style>
  <w:style w:type="character" w:styleId="735" w:customStyle="1">
    <w:name w:val="Heading 9 Char"/>
    <w:link w:val="691"/>
    <w:uiPriority w:val="9"/>
    <w:qFormat/>
    <w:rPr>
      <w:rFonts w:ascii="Arial" w:hAnsi="Arial" w:eastAsia="Arial" w:cs="Arial"/>
      <w:i/>
      <w:iCs/>
      <w:sz w:val="21"/>
      <w:szCs w:val="21"/>
    </w:rPr>
  </w:style>
  <w:style w:type="paragraph" w:styleId="736">
    <w:name w:val="List Paragraph"/>
    <w:basedOn w:val="682"/>
    <w:uiPriority w:val="34"/>
    <w:qFormat/>
    <w:pPr>
      <w:contextualSpacing/>
      <w:ind w:left="720"/>
    </w:p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character" w:styleId="738" w:customStyle="1">
    <w:name w:val="Title Char"/>
    <w:link w:val="717"/>
    <w:uiPriority w:val="10"/>
    <w:qFormat/>
    <w:rPr>
      <w:sz w:val="48"/>
      <w:szCs w:val="48"/>
    </w:rPr>
  </w:style>
  <w:style w:type="character" w:styleId="739" w:customStyle="1">
    <w:name w:val="Subtitle Char"/>
    <w:link w:val="709"/>
    <w:uiPriority w:val="11"/>
    <w:qFormat/>
    <w:rPr>
      <w:sz w:val="24"/>
      <w:szCs w:val="24"/>
    </w:rPr>
  </w:style>
  <w:style w:type="paragraph" w:styleId="740">
    <w:name w:val="Quote"/>
    <w:basedOn w:val="682"/>
    <w:next w:val="682"/>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82"/>
    <w:next w:val="682"/>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link w:val="706"/>
    <w:uiPriority w:val="99"/>
    <w:qFormat/>
  </w:style>
  <w:style w:type="character" w:styleId="745" w:customStyle="1">
    <w:name w:val="Footer Char"/>
    <w:link w:val="705"/>
    <w:uiPriority w:val="99"/>
    <w:qFormat/>
  </w:style>
  <w:style w:type="character" w:styleId="746" w:customStyle="1">
    <w:name w:val="Caption Char"/>
    <w:link w:val="705"/>
    <w:uiPriority w:val="99"/>
    <w:qFormat/>
  </w:style>
  <w:style w:type="table" w:styleId="7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0"/>
    <w:uiPriority w:val="99"/>
    <w:qFormat/>
    <w:rPr>
      <w:sz w:val="18"/>
    </w:rPr>
  </w:style>
  <w:style w:type="character" w:styleId="873" w:customStyle="1">
    <w:name w:val="Endnote Text Char"/>
    <w:link w:val="704"/>
    <w:uiPriority w:val="99"/>
    <w:qFormat/>
    <w:rPr>
      <w:sz w:val="20"/>
    </w:rPr>
  </w:style>
  <w:style w:type="paragraph" w:styleId="874" w:customStyle="1">
    <w:name w:val="TOC Heading"/>
    <w:uiPriority w:val="39"/>
    <w:unhideWhenUsed/>
    <w:qFormat/>
    <w:rPr>
      <w:rFonts w:hint="default" w:ascii="Times New Roman" w:hAnsi="Times New Roman" w:eastAsia="宋体" w:cs="Times New Roman"/>
    </w:rPr>
  </w:style>
  <w:style w:type="paragraph" w:styleId="875" w:customStyle="1">
    <w:name w:val="标题 11"/>
    <w:basedOn w:val="682"/>
    <w:next w:val="682"/>
    <w:link w:val="882"/>
    <w:uiPriority w:val="0"/>
    <w:qFormat/>
    <w:pPr>
      <w:keepLines/>
      <w:keepNext/>
      <w:spacing w:before="340" w:after="330" w:line="578" w:lineRule="auto"/>
      <w:outlineLvl w:val="0"/>
    </w:pPr>
    <w:rPr>
      <w:b/>
      <w:bCs/>
      <w:sz w:val="44"/>
      <w:szCs w:val="44"/>
    </w:rPr>
  </w:style>
  <w:style w:type="paragraph" w:styleId="876" w:customStyle="1">
    <w:name w:val="标题 21"/>
    <w:basedOn w:val="682"/>
    <w:next w:val="682"/>
    <w:link w:val="883"/>
    <w:uiPriority w:val="0"/>
    <w:qFormat/>
    <w:pPr>
      <w:keepLines/>
      <w:keepNext/>
      <w:spacing w:before="260" w:after="260" w:line="416" w:lineRule="auto"/>
      <w:outlineLvl w:val="1"/>
    </w:pPr>
    <w:rPr>
      <w:rFonts w:ascii="Arial" w:hAnsi="Arial" w:eastAsia="黑体"/>
      <w:b/>
      <w:bCs/>
      <w:sz w:val="32"/>
      <w:szCs w:val="32"/>
    </w:rPr>
  </w:style>
  <w:style w:type="paragraph" w:styleId="877" w:customStyle="1">
    <w:name w:val="标题 31"/>
    <w:basedOn w:val="682"/>
    <w:next w:val="682"/>
    <w:link w:val="884"/>
    <w:uiPriority w:val="0"/>
    <w:qFormat/>
    <w:pPr>
      <w:keepLines/>
      <w:keepNext/>
      <w:spacing w:before="260" w:after="260" w:line="416" w:lineRule="auto"/>
      <w:outlineLvl w:val="2"/>
    </w:pPr>
    <w:rPr>
      <w:b/>
      <w:bCs/>
      <w:sz w:val="32"/>
      <w:szCs w:val="32"/>
    </w:rPr>
  </w:style>
  <w:style w:type="paragraph" w:styleId="878" w:customStyle="1">
    <w:name w:val="标题 41"/>
    <w:basedOn w:val="682"/>
    <w:next w:val="682"/>
    <w:link w:val="881"/>
    <w:uiPriority w:val="0"/>
    <w:qFormat/>
    <w:pPr>
      <w:jc w:val="center"/>
      <w:keepNext/>
      <w:outlineLvl w:val="3"/>
    </w:pPr>
    <w:rPr>
      <w:rFonts w:eastAsia="新宋体"/>
      <w:sz w:val="30"/>
      <w:szCs w:val="21"/>
    </w:rPr>
  </w:style>
  <w:style w:type="character" w:styleId="879" w:customStyle="1">
    <w:name w:val="默认段落字体1"/>
    <w:link w:val="682"/>
    <w:uiPriority w:val="1"/>
    <w:unhideWhenUsed/>
    <w:qFormat/>
  </w:style>
  <w:style w:type="table" w:styleId="880" w:customStyle="1">
    <w:name w:val="普通表格1"/>
    <w:uiPriority w:val="99"/>
    <w:unhideWhenUsed/>
    <w:qFormat/>
    <w:tblPr/>
  </w:style>
  <w:style w:type="character" w:styleId="881" w:customStyle="1">
    <w:name w:val="标题 4 Char"/>
    <w:link w:val="878"/>
    <w:uiPriority w:val="0"/>
    <w:qFormat/>
    <w:rPr>
      <w:rFonts w:eastAsia="新宋体"/>
      <w:sz w:val="30"/>
      <w:szCs w:val="21"/>
    </w:rPr>
  </w:style>
  <w:style w:type="character" w:styleId="882" w:customStyle="1">
    <w:name w:val="标题 1 Char"/>
    <w:link w:val="875"/>
    <w:uiPriority w:val="0"/>
    <w:qFormat/>
    <w:rPr>
      <w:b/>
      <w:bCs/>
      <w:sz w:val="44"/>
      <w:szCs w:val="44"/>
    </w:rPr>
  </w:style>
  <w:style w:type="character" w:styleId="883" w:customStyle="1">
    <w:name w:val="标题 2 Char"/>
    <w:link w:val="876"/>
    <w:uiPriority w:val="0"/>
    <w:qFormat/>
    <w:rPr>
      <w:rFonts w:ascii="Arial" w:hAnsi="Arial" w:eastAsia="黑体"/>
      <w:b/>
      <w:bCs/>
      <w:sz w:val="32"/>
      <w:szCs w:val="32"/>
    </w:rPr>
  </w:style>
  <w:style w:type="character" w:styleId="884" w:customStyle="1">
    <w:name w:val="标题 3 Char"/>
    <w:link w:val="877"/>
    <w:uiPriority w:val="0"/>
    <w:qFormat/>
    <w:rPr>
      <w:b/>
      <w:bCs/>
      <w:sz w:val="32"/>
      <w:szCs w:val="32"/>
    </w:rPr>
  </w:style>
  <w:style w:type="paragraph" w:styleId="885" w:customStyle="1">
    <w:name w:val="正文缩进11"/>
    <w:basedOn w:val="682"/>
    <w:link w:val="886"/>
    <w:uiPriority w:val="0"/>
    <w:qFormat/>
    <w:pPr>
      <w:ind w:firstLine="420"/>
    </w:pPr>
    <w:rPr>
      <w:szCs w:val="20"/>
    </w:rPr>
  </w:style>
  <w:style w:type="character" w:styleId="886" w:customStyle="1">
    <w:name w:val="正文缩进 Char"/>
    <w:link w:val="885"/>
    <w:uiPriority w:val="0"/>
    <w:qFormat/>
    <w:rPr>
      <w:sz w:val="21"/>
    </w:rPr>
  </w:style>
  <w:style w:type="paragraph" w:styleId="887" w:customStyle="1">
    <w:name w:val="文档结构图1"/>
    <w:basedOn w:val="682"/>
    <w:link w:val="888"/>
    <w:uiPriority w:val="0"/>
    <w:semiHidden/>
    <w:qFormat/>
    <w:pPr>
      <w:shd w:val="clear" w:color="auto" w:fill="000080"/>
    </w:pPr>
  </w:style>
  <w:style w:type="character" w:styleId="888" w:customStyle="1">
    <w:name w:val="文档结构图 Char"/>
    <w:link w:val="887"/>
    <w:uiPriority w:val="0"/>
    <w:semiHidden/>
    <w:qFormat/>
    <w:rPr>
      <w:sz w:val="21"/>
      <w:szCs w:val="24"/>
      <w:shd w:val="clear" w:color="auto" w:fill="000080"/>
    </w:rPr>
  </w:style>
  <w:style w:type="paragraph" w:styleId="889" w:customStyle="1">
    <w:name w:val="引文目录标题1"/>
    <w:basedOn w:val="682"/>
    <w:next w:val="682"/>
    <w:uiPriority w:val="0"/>
    <w:qFormat/>
    <w:pPr>
      <w:jc w:val="center"/>
      <w:spacing w:line="360" w:lineRule="atLeast"/>
    </w:pPr>
    <w:rPr>
      <w:rFonts w:ascii="Arial" w:hAnsi="Arial" w:eastAsia="黑体"/>
      <w:sz w:val="36"/>
      <w:szCs w:val="20"/>
    </w:rPr>
  </w:style>
  <w:style w:type="paragraph" w:styleId="890" w:customStyle="1">
    <w:name w:val="批注文字1"/>
    <w:basedOn w:val="682"/>
    <w:uiPriority w:val="99"/>
    <w:unhideWhenUsed/>
    <w:qFormat/>
    <w:pPr>
      <w:jc w:val="left"/>
    </w:pPr>
  </w:style>
  <w:style w:type="paragraph" w:styleId="891" w:customStyle="1">
    <w:name w:val="正文文本11"/>
    <w:basedOn w:val="682"/>
    <w:uiPriority w:val="0"/>
    <w:qFormat/>
    <w:pPr>
      <w:spacing w:line="400" w:lineRule="exact"/>
    </w:pPr>
    <w:rPr>
      <w:rFonts w:ascii="楷体_GB2312" w:hAnsi="Times New Roman" w:eastAsia="宋体"/>
      <w:sz w:val="28"/>
    </w:rPr>
  </w:style>
  <w:style w:type="paragraph" w:styleId="892" w:customStyle="1">
    <w:name w:val="正文文本缩进1"/>
    <w:basedOn w:val="682"/>
    <w:next w:val="893"/>
    <w:link w:val="894"/>
    <w:uiPriority w:val="0"/>
    <w:qFormat/>
    <w:pPr>
      <w:ind w:left="420"/>
      <w:spacing w:after="120"/>
    </w:pPr>
  </w:style>
  <w:style w:type="paragraph" w:styleId="893" w:customStyle="1">
    <w:name w:val="寄信人地址1"/>
    <w:basedOn w:val="682"/>
    <w:uiPriority w:val="99"/>
    <w:unhideWhenUsed/>
    <w:qFormat/>
    <w:rPr>
      <w:rFonts w:ascii="Arial" w:hAnsi="Arial"/>
    </w:rPr>
  </w:style>
  <w:style w:type="character" w:styleId="894" w:customStyle="1">
    <w:name w:val="正文文本缩进 Char"/>
    <w:link w:val="892"/>
    <w:uiPriority w:val="0"/>
    <w:qFormat/>
    <w:rPr>
      <w:sz w:val="21"/>
      <w:szCs w:val="24"/>
    </w:rPr>
  </w:style>
  <w:style w:type="paragraph" w:styleId="895" w:customStyle="1">
    <w:name w:val="文本块1"/>
    <w:basedOn w:val="682"/>
    <w:next w:val="891"/>
    <w:uiPriority w:val="0"/>
    <w:qFormat/>
    <w:pPr>
      <w:ind w:right="210" w:firstLine="560"/>
      <w:spacing w:line="360" w:lineRule="auto"/>
    </w:pPr>
    <w:rPr>
      <w:rFonts w:ascii="宋体" w:hAnsi="宋体"/>
      <w:color w:val="000000"/>
      <w:spacing w:val="20"/>
      <w:sz w:val="24"/>
      <w:szCs w:val="18"/>
    </w:rPr>
  </w:style>
  <w:style w:type="paragraph" w:styleId="896" w:customStyle="1">
    <w:name w:val="纯文本1"/>
    <w:basedOn w:val="682"/>
    <w:uiPriority w:val="0"/>
    <w:qFormat/>
    <w:rPr>
      <w:rFonts w:ascii="宋体" w:hAnsi="Courier New" w:cs="宋体"/>
      <w:szCs w:val="21"/>
    </w:rPr>
  </w:style>
  <w:style w:type="paragraph" w:styleId="897" w:customStyle="1">
    <w:name w:val="日期1"/>
    <w:basedOn w:val="682"/>
    <w:next w:val="682"/>
    <w:link w:val="898"/>
    <w:uiPriority w:val="0"/>
    <w:qFormat/>
    <w:pPr>
      <w:ind w:left="100"/>
    </w:pPr>
  </w:style>
  <w:style w:type="character" w:styleId="898" w:customStyle="1">
    <w:name w:val="日期 Char"/>
    <w:link w:val="897"/>
    <w:uiPriority w:val="0"/>
    <w:qFormat/>
    <w:rPr>
      <w:sz w:val="21"/>
      <w:szCs w:val="24"/>
    </w:rPr>
  </w:style>
  <w:style w:type="paragraph" w:styleId="899" w:customStyle="1">
    <w:name w:val="正文文本缩进 21"/>
    <w:basedOn w:val="682"/>
    <w:uiPriority w:val="0"/>
    <w:unhideWhenUsed/>
    <w:qFormat/>
    <w:pPr>
      <w:ind w:firstLine="560"/>
      <w:spacing w:line="500" w:lineRule="exact"/>
    </w:pPr>
    <w:rPr>
      <w:rFonts w:eastAsia="仿宋_GB2312"/>
      <w:sz w:val="28"/>
      <w:szCs w:val="20"/>
    </w:rPr>
  </w:style>
  <w:style w:type="paragraph" w:styleId="900" w:customStyle="1">
    <w:name w:val="批注框文本1"/>
    <w:basedOn w:val="682"/>
    <w:link w:val="901"/>
    <w:uiPriority w:val="0"/>
    <w:semiHidden/>
    <w:qFormat/>
    <w:rPr>
      <w:sz w:val="18"/>
      <w:szCs w:val="18"/>
    </w:rPr>
  </w:style>
  <w:style w:type="character" w:styleId="901" w:customStyle="1">
    <w:name w:val="批注框文本 Char"/>
    <w:link w:val="900"/>
    <w:uiPriority w:val="0"/>
    <w:semiHidden/>
    <w:qFormat/>
    <w:rPr>
      <w:sz w:val="18"/>
      <w:szCs w:val="18"/>
    </w:rPr>
  </w:style>
  <w:style w:type="paragraph" w:styleId="902" w:customStyle="1">
    <w:name w:val="页脚1"/>
    <w:basedOn w:val="682"/>
    <w:link w:val="903"/>
    <w:uiPriority w:val="99"/>
    <w:qFormat/>
    <w:pPr>
      <w:jc w:val="left"/>
      <w:tabs>
        <w:tab w:val="center" w:pos="4153" w:leader="none"/>
        <w:tab w:val="right" w:pos="8306" w:leader="none"/>
      </w:tabs>
    </w:pPr>
    <w:rPr>
      <w:sz w:val="18"/>
      <w:szCs w:val="18"/>
    </w:rPr>
  </w:style>
  <w:style w:type="character" w:styleId="903" w:customStyle="1">
    <w:name w:val="页脚 Char"/>
    <w:link w:val="902"/>
    <w:uiPriority w:val="99"/>
    <w:qFormat/>
    <w:rPr>
      <w:sz w:val="18"/>
      <w:szCs w:val="18"/>
    </w:rPr>
  </w:style>
  <w:style w:type="paragraph" w:styleId="904" w:customStyle="1">
    <w:name w:val="页眉1"/>
    <w:basedOn w:val="682"/>
    <w:link w:val="905"/>
    <w:uiPriority w:val="0"/>
    <w:qFormat/>
    <w:pPr>
      <w:jc w:val="center"/>
      <w:tabs>
        <w:tab w:val="center" w:pos="4153" w:leader="none"/>
        <w:tab w:val="right" w:pos="8306" w:leader="none"/>
      </w:tabs>
      <w:pBdr>
        <w:bottom w:val="single" w:color="000000" w:sz="6" w:space="1"/>
      </w:pBdr>
    </w:pPr>
    <w:rPr>
      <w:sz w:val="18"/>
      <w:szCs w:val="18"/>
    </w:rPr>
  </w:style>
  <w:style w:type="character" w:styleId="905" w:customStyle="1">
    <w:name w:val="页眉 Char"/>
    <w:link w:val="904"/>
    <w:uiPriority w:val="0"/>
    <w:qFormat/>
    <w:rPr>
      <w:sz w:val="18"/>
      <w:szCs w:val="18"/>
    </w:rPr>
  </w:style>
  <w:style w:type="paragraph" w:styleId="906" w:customStyle="1">
    <w:name w:val="正文文本缩进 31"/>
    <w:basedOn w:val="682"/>
    <w:next w:val="889"/>
    <w:link w:val="907"/>
    <w:uiPriority w:val="0"/>
    <w:qFormat/>
    <w:pPr>
      <w:ind w:firstLine="539"/>
      <w:spacing w:line="520" w:lineRule="exact"/>
    </w:pPr>
    <w:rPr>
      <w:rFonts w:ascii="宋体"/>
      <w:b/>
      <w:spacing w:val="6"/>
      <w:sz w:val="28"/>
    </w:rPr>
  </w:style>
  <w:style w:type="character" w:styleId="907" w:customStyle="1">
    <w:name w:val="正文文本缩进 3 Char"/>
    <w:link w:val="906"/>
    <w:uiPriority w:val="0"/>
    <w:qFormat/>
    <w:rPr>
      <w:rFonts w:ascii="宋体"/>
      <w:b/>
      <w:spacing w:val="6"/>
      <w:sz w:val="28"/>
      <w:szCs w:val="24"/>
    </w:rPr>
  </w:style>
  <w:style w:type="paragraph" w:styleId="908" w:customStyle="1">
    <w:name w:val="HTML 预设格式1"/>
    <w:basedOn w:val="6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9" w:customStyle="1">
    <w:name w:val="普通(网站)1"/>
    <w:basedOn w:val="682"/>
    <w:uiPriority w:val="0"/>
    <w:unhideWhenUsed/>
    <w:qFormat/>
    <w:pPr>
      <w:jc w:val="left"/>
      <w:spacing w:before="100" w:beforeAutospacing="1" w:after="100" w:afterAutospacing="1"/>
      <w:widowControl/>
    </w:pPr>
    <w:rPr>
      <w:rFonts w:ascii="宋体" w:hAnsi="宋体" w:cs="宋体"/>
      <w:sz w:val="24"/>
    </w:rPr>
  </w:style>
  <w:style w:type="paragraph" w:styleId="910" w:customStyle="1">
    <w:name w:val="正文首行缩进11"/>
    <w:basedOn w:val="891"/>
    <w:uiPriority w:val="0"/>
    <w:qFormat/>
    <w:pPr>
      <w:ind w:firstLine="420"/>
    </w:pPr>
  </w:style>
  <w:style w:type="paragraph" w:styleId="911" w:customStyle="1">
    <w:name w:val="正文首行缩进 21"/>
    <w:basedOn w:val="892"/>
    <w:next w:val="906"/>
    <w:uiPriority w:val="99"/>
    <w:unhideWhenUsed/>
    <w:qFormat/>
    <w:pPr>
      <w:ind w:firstLine="200"/>
    </w:pPr>
  </w:style>
  <w:style w:type="table" w:styleId="912" w:customStyle="1">
    <w:name w:val="网格型1"/>
    <w:basedOn w:val="880"/>
    <w:uiPriority w:val="0"/>
    <w:qFormat/>
    <w:pPr>
      <w:jc w:val="both"/>
      <w:widowControl w:val="off"/>
    </w:pPr>
    <w:tblPr/>
  </w:style>
  <w:style w:type="character" w:styleId="913" w:customStyle="1">
    <w:name w:val="要点1"/>
    <w:link w:val="682"/>
    <w:uiPriority w:val="22"/>
    <w:qFormat/>
    <w:rPr>
      <w:b/>
      <w:bCs/>
    </w:rPr>
  </w:style>
  <w:style w:type="character" w:styleId="914" w:customStyle="1">
    <w:name w:val="页码1"/>
    <w:link w:val="682"/>
    <w:uiPriority w:val="0"/>
    <w:qFormat/>
  </w:style>
  <w:style w:type="character" w:styleId="915" w:customStyle="1">
    <w:name w:val="已访问的超链接1"/>
    <w:link w:val="682"/>
    <w:uiPriority w:val="99"/>
    <w:unhideWhenUsed/>
    <w:qFormat/>
    <w:rPr>
      <w:color w:val="800080"/>
      <w:u w:val="none"/>
    </w:rPr>
  </w:style>
  <w:style w:type="character" w:styleId="916" w:customStyle="1">
    <w:name w:val="强调1"/>
    <w:link w:val="682"/>
    <w:uiPriority w:val="0"/>
    <w:qFormat/>
    <w:rPr>
      <w:b/>
      <w:bCs/>
    </w:rPr>
  </w:style>
  <w:style w:type="character" w:styleId="917" w:customStyle="1">
    <w:name w:val="HTML 定义1"/>
    <w:link w:val="682"/>
    <w:uiPriority w:val="99"/>
    <w:unhideWhenUsed/>
    <w:qFormat/>
  </w:style>
  <w:style w:type="character" w:styleId="918" w:customStyle="1">
    <w:name w:val="HTML 打字机1"/>
    <w:link w:val="682"/>
    <w:uiPriority w:val="99"/>
    <w:unhideWhenUsed/>
    <w:qFormat/>
    <w:rPr>
      <w:rFonts w:ascii="monospace" w:hAnsi="monospace" w:eastAsia="monospace" w:cs="monospace"/>
      <w:sz w:val="20"/>
    </w:rPr>
  </w:style>
  <w:style w:type="character" w:styleId="919" w:customStyle="1">
    <w:name w:val="HTML 缩写1"/>
    <w:link w:val="682"/>
    <w:uiPriority w:val="99"/>
    <w:unhideWhenUsed/>
    <w:qFormat/>
  </w:style>
  <w:style w:type="character" w:styleId="920" w:customStyle="1">
    <w:name w:val="HTML 变量1"/>
    <w:link w:val="682"/>
    <w:uiPriority w:val="99"/>
    <w:unhideWhenUsed/>
    <w:qFormat/>
  </w:style>
  <w:style w:type="character" w:styleId="921" w:customStyle="1">
    <w:name w:val="超链接1"/>
    <w:link w:val="682"/>
    <w:uiPriority w:val="99"/>
    <w:unhideWhenUsed/>
    <w:qFormat/>
    <w:rPr>
      <w:color w:val="0000ff"/>
      <w:u w:val="none"/>
    </w:rPr>
  </w:style>
  <w:style w:type="character" w:styleId="922" w:customStyle="1">
    <w:name w:val="HTML 代码1"/>
    <w:link w:val="682"/>
    <w:uiPriority w:val="99"/>
    <w:unhideWhenUsed/>
    <w:qFormat/>
    <w:rPr>
      <w:rFonts w:ascii="monospace" w:hAnsi="monospace" w:eastAsia="monospace" w:cs="monospace"/>
      <w:sz w:val="20"/>
    </w:rPr>
  </w:style>
  <w:style w:type="character" w:styleId="923" w:customStyle="1">
    <w:name w:val="批注引用1"/>
    <w:link w:val="682"/>
    <w:uiPriority w:val="0"/>
    <w:qFormat/>
    <w:rPr>
      <w:rFonts w:cs="Times New Roman"/>
      <w:sz w:val="21"/>
      <w:szCs w:val="21"/>
    </w:rPr>
  </w:style>
  <w:style w:type="character" w:styleId="924" w:customStyle="1">
    <w:name w:val="HTML 引文1"/>
    <w:link w:val="682"/>
    <w:uiPriority w:val="99"/>
    <w:unhideWhenUsed/>
    <w:qFormat/>
  </w:style>
  <w:style w:type="character" w:styleId="925" w:customStyle="1">
    <w:name w:val="HTML 键盘1"/>
    <w:link w:val="682"/>
    <w:uiPriority w:val="99"/>
    <w:unhideWhenUsed/>
    <w:qFormat/>
    <w:rPr>
      <w:rFonts w:ascii="monospace" w:hAnsi="monospace" w:eastAsia="monospace" w:cs="monospace"/>
      <w:sz w:val="20"/>
    </w:rPr>
  </w:style>
  <w:style w:type="character" w:styleId="926" w:customStyle="1">
    <w:name w:val="HTML 样本1"/>
    <w:link w:val="682"/>
    <w:uiPriority w:val="99"/>
    <w:unhideWhenUsed/>
    <w:qFormat/>
    <w:rPr>
      <w:rFonts w:ascii="monospace" w:hAnsi="monospace" w:eastAsia="monospace" w:cs="monospace"/>
    </w:rPr>
  </w:style>
  <w:style w:type="character" w:styleId="927" w:customStyle="1">
    <w:name w:val="正文缩进2格 Char"/>
    <w:link w:val="928"/>
    <w:uiPriority w:val="0"/>
    <w:qFormat/>
    <w:rPr>
      <w:rFonts w:ascii="仿宋_GB2312" w:hAnsi="宋体" w:eastAsia="仿宋_GB2312"/>
      <w:sz w:val="31"/>
      <w:szCs w:val="28"/>
    </w:rPr>
  </w:style>
  <w:style w:type="paragraph" w:styleId="928" w:customStyle="1">
    <w:name w:val="正文缩进2格"/>
    <w:basedOn w:val="682"/>
    <w:link w:val="927"/>
    <w:uiPriority w:val="0"/>
    <w:qFormat/>
    <w:pPr>
      <w:ind w:firstLine="639"/>
      <w:spacing w:line="600" w:lineRule="exact"/>
    </w:pPr>
    <w:rPr>
      <w:rFonts w:ascii="仿宋_GB2312" w:hAnsi="宋体" w:eastAsia="仿宋_GB2312"/>
      <w:sz w:val="31"/>
      <w:szCs w:val="28"/>
    </w:rPr>
  </w:style>
  <w:style w:type="character" w:styleId="929" w:customStyle="1">
    <w:name w:val="NormalCharacter1"/>
    <w:link w:val="682"/>
    <w:uiPriority w:val="0"/>
    <w:semiHidden/>
    <w:qFormat/>
    <w:rPr>
      <w:b/>
      <w:bCs/>
      <w:color w:val="ff0000"/>
    </w:rPr>
  </w:style>
  <w:style w:type="character" w:styleId="930" w:customStyle="1">
    <w:name w:val="普通正文 Char"/>
    <w:link w:val="931"/>
    <w:uiPriority w:val="0"/>
    <w:qFormat/>
    <w:rPr>
      <w:rFonts w:ascii="Arial" w:hAnsi="Arial"/>
      <w:sz w:val="24"/>
      <w:szCs w:val="24"/>
    </w:rPr>
  </w:style>
  <w:style w:type="paragraph" w:styleId="931" w:customStyle="1">
    <w:name w:val="普通正文"/>
    <w:basedOn w:val="682"/>
    <w:link w:val="930"/>
    <w:uiPriority w:val="0"/>
    <w:qFormat/>
    <w:pPr>
      <w:ind w:left="-2" w:right="120" w:firstLine="480"/>
      <w:jc w:val="center"/>
      <w:spacing w:before="120" w:after="120" w:line="360" w:lineRule="auto"/>
    </w:pPr>
    <w:rPr>
      <w:rFonts w:ascii="Arial" w:hAnsi="Arial"/>
      <w:sz w:val="24"/>
    </w:rPr>
  </w:style>
  <w:style w:type="character" w:styleId="932" w:customStyle="1">
    <w:name w:val="hover5"/>
    <w:link w:val="682"/>
    <w:uiPriority w:val="0"/>
    <w:qFormat/>
    <w:rPr>
      <w:color w:val="5fb878"/>
    </w:rPr>
  </w:style>
  <w:style w:type="character" w:styleId="933" w:customStyle="1">
    <w:name w:val="mini-outputtext1"/>
    <w:link w:val="682"/>
    <w:uiPriority w:val="0"/>
    <w:qFormat/>
  </w:style>
  <w:style w:type="character" w:styleId="934" w:customStyle="1">
    <w:name w:val="标题 3.1 Char"/>
    <w:link w:val="935"/>
    <w:uiPriority w:val="0"/>
    <w:qFormat/>
    <w:rPr>
      <w:rFonts w:ascii="宋体" w:hAnsi="宋体"/>
      <w:b/>
      <w:bCs/>
      <w:color w:val="000000"/>
      <w:sz w:val="32"/>
      <w:szCs w:val="32"/>
    </w:rPr>
  </w:style>
  <w:style w:type="paragraph" w:styleId="935" w:customStyle="1">
    <w:name w:val="标题 3.1"/>
    <w:basedOn w:val="877"/>
    <w:link w:val="934"/>
    <w:uiPriority w:val="0"/>
    <w:qFormat/>
    <w:pPr>
      <w:spacing w:line="600" w:lineRule="exact"/>
      <w:tabs>
        <w:tab w:val="left" w:pos="1440" w:leader="none"/>
        <w:tab w:val="left" w:pos="1620" w:leader="none"/>
      </w:tabs>
    </w:pPr>
    <w:rPr>
      <w:rFonts w:ascii="宋体" w:hAnsi="宋体"/>
      <w:color w:val="000000"/>
    </w:rPr>
  </w:style>
  <w:style w:type="character" w:styleId="936" w:customStyle="1">
    <w:name w:val="font01"/>
    <w:link w:val="682"/>
    <w:uiPriority w:val="0"/>
    <w:qFormat/>
    <w:rPr>
      <w:rFonts w:ascii="等线" w:hAnsi="等线" w:eastAsia="等线" w:cs="等线"/>
      <w:color w:val="000000"/>
      <w:sz w:val="22"/>
      <w:szCs w:val="22"/>
      <w:u w:val="none"/>
    </w:rPr>
  </w:style>
  <w:style w:type="character" w:styleId="937" w:customStyle="1">
    <w:name w:val="hover3"/>
    <w:link w:val="682"/>
    <w:uiPriority w:val="0"/>
    <w:qFormat/>
    <w:rPr>
      <w:color w:val="5fb878"/>
    </w:rPr>
  </w:style>
  <w:style w:type="character" w:styleId="938" w:customStyle="1">
    <w:name w:val="hover4"/>
    <w:link w:val="682"/>
    <w:uiPriority w:val="0"/>
    <w:qFormat/>
    <w:rPr>
      <w:color w:val="ffffff"/>
    </w:rPr>
  </w:style>
  <w:style w:type="character" w:styleId="939" w:customStyle="1">
    <w:name w:val="font61"/>
    <w:link w:val="682"/>
    <w:uiPriority w:val="0"/>
    <w:qFormat/>
    <w:rPr>
      <w:rFonts w:ascii="Times New Roman" w:hAnsi="Times New Roman" w:cs="Times New Roman"/>
      <w:color w:val="000000"/>
      <w:sz w:val="21"/>
      <w:szCs w:val="21"/>
      <w:u w:val="none"/>
    </w:rPr>
  </w:style>
  <w:style w:type="character" w:styleId="940" w:customStyle="1">
    <w:name w:val="font31"/>
    <w:link w:val="682"/>
    <w:uiPriority w:val="0"/>
    <w:qFormat/>
    <w:rPr>
      <w:rFonts w:hint="eastAsia" w:ascii="宋体" w:hAnsi="宋体" w:eastAsia="宋体" w:cs="宋体"/>
      <w:color w:val="000000"/>
      <w:sz w:val="21"/>
      <w:szCs w:val="21"/>
      <w:u w:val="none"/>
    </w:rPr>
  </w:style>
  <w:style w:type="character" w:styleId="941" w:customStyle="1">
    <w:name w:val="font51"/>
    <w:link w:val="682"/>
    <w:uiPriority w:val="0"/>
    <w:qFormat/>
    <w:rPr>
      <w:rFonts w:ascii="等线" w:hAnsi="等线" w:eastAsia="等线" w:cs="等线"/>
      <w:b/>
      <w:bCs/>
      <w:color w:val="000000"/>
      <w:sz w:val="22"/>
      <w:szCs w:val="22"/>
      <w:u w:val="none"/>
    </w:rPr>
  </w:style>
  <w:style w:type="character" w:styleId="942" w:customStyle="1">
    <w:name w:val="layui-this"/>
    <w:link w:val="682"/>
    <w:uiPriority w:val="0"/>
    <w:qFormat/>
    <w:rPr>
      <w:shd w:val="clear" w:color="auto" w:fill="ffffff"/>
    </w:rPr>
  </w:style>
  <w:style w:type="character" w:styleId="943" w:customStyle="1">
    <w:name w:val="first-child"/>
    <w:link w:val="682"/>
    <w:uiPriority w:val="0"/>
    <w:qFormat/>
  </w:style>
  <w:style w:type="character" w:styleId="944" w:customStyle="1">
    <w:name w:val="font21"/>
    <w:link w:val="682"/>
    <w:uiPriority w:val="0"/>
    <w:qFormat/>
    <w:rPr>
      <w:rFonts w:hint="eastAsia" w:ascii="宋体" w:hAnsi="宋体" w:eastAsia="宋体" w:cs="宋体"/>
      <w:b/>
      <w:bCs/>
      <w:color w:val="000000"/>
      <w:sz w:val="21"/>
      <w:szCs w:val="21"/>
      <w:u w:val="none"/>
    </w:rPr>
  </w:style>
  <w:style w:type="paragraph" w:styleId="945" w:customStyle="1">
    <w:name w:val="无间隔1"/>
    <w:uiPriority w:val="0"/>
    <w:qFormat/>
    <w:pPr>
      <w:spacing w:line="300" w:lineRule="auto"/>
      <w:widowControl w:val="off"/>
    </w:pPr>
    <w:rPr>
      <w:rFonts w:hint="default" w:ascii="Times New Roman" w:hAnsi="Times New Roman" w:eastAsia="华文仿宋" w:cs="Times New Roman"/>
      <w:sz w:val="24"/>
      <w:szCs w:val="21"/>
      <w:lang w:val="en-US" w:eastAsia="zh-CN" w:bidi="ar-SA"/>
    </w:rPr>
  </w:style>
  <w:style w:type="paragraph" w:styleId="946" w:customStyle="1">
    <w:name w:val="p0"/>
    <w:basedOn w:val="682"/>
    <w:uiPriority w:val="0"/>
    <w:qFormat/>
    <w:pPr>
      <w:widowControl/>
    </w:pPr>
    <w:rPr>
      <w:szCs w:val="21"/>
    </w:rPr>
  </w:style>
  <w:style w:type="paragraph" w:styleId="947" w:customStyle="1">
    <w:name w:val="正文缩进1"/>
    <w:basedOn w:val="682"/>
    <w:next w:val="948"/>
    <w:uiPriority w:val="0"/>
    <w:qFormat/>
    <w:pPr>
      <w:ind w:firstLine="420"/>
      <w:jc w:val="both"/>
      <w:spacing w:after="0" w:line="312" w:lineRule="atLeast"/>
      <w:widowControl w:val="off"/>
    </w:pPr>
    <w:rPr>
      <w:rFonts w:hint="eastAsia" w:ascii="Plotter" w:hAnsi="Plotter" w:eastAsia="宋体" w:cs="Times New Roman"/>
      <w:sz w:val="21"/>
      <w:szCs w:val="20"/>
    </w:rPr>
  </w:style>
  <w:style w:type="paragraph" w:styleId="948" w:customStyle="1">
    <w:name w:val="List Paragraph1"/>
    <w:basedOn w:val="682"/>
    <w:next w:val="949"/>
    <w:uiPriority w:val="34"/>
    <w:qFormat/>
    <w:pPr>
      <w:ind w:firstLine="420"/>
      <w:jc w:val="both"/>
      <w:spacing w:line="276" w:lineRule="auto"/>
      <w:widowControl w:val="off"/>
    </w:pPr>
    <w:rPr>
      <w:rFonts w:ascii="Calibri" w:hAnsi="Calibri" w:eastAsia="楷体_GB2312" w:cs="Times New Roman"/>
      <w:sz w:val="28"/>
      <w:szCs w:val="20"/>
    </w:rPr>
  </w:style>
  <w:style w:type="paragraph" w:styleId="949" w:customStyle="1">
    <w:name w:val="Char Char Char Char"/>
    <w:basedOn w:val="682"/>
    <w:uiPriority w:val="0"/>
    <w:qFormat/>
  </w:style>
  <w:style w:type="paragraph" w:styleId="950" w:customStyle="1">
    <w:name w:val="列出段落"/>
    <w:basedOn w:val="682"/>
    <w:uiPriority w:val="34"/>
    <w:qFormat/>
    <w:pPr>
      <w:ind w:firstLine="420"/>
    </w:pPr>
  </w:style>
  <w:style w:type="paragraph" w:styleId="951" w:customStyle="1">
    <w:name w:val=" Char"/>
    <w:basedOn w:val="682"/>
    <w:uiPriority w:val="0"/>
    <w:qFormat/>
    <w:rPr>
      <w:rFonts w:ascii="Tahoma" w:hAnsi="Tahoma"/>
      <w:sz w:val="24"/>
      <w:szCs w:val="20"/>
    </w:rPr>
  </w:style>
  <w:style w:type="paragraph" w:styleId="952" w:customStyle="1">
    <w:name w:val="msonormalcxsplast"/>
    <w:basedOn w:val="682"/>
    <w:uiPriority w:val="0"/>
    <w:qFormat/>
    <w:pPr>
      <w:jc w:val="left"/>
      <w:spacing w:before="100" w:beforeAutospacing="1" w:after="100" w:afterAutospacing="1"/>
      <w:widowControl/>
    </w:pPr>
    <w:rPr>
      <w:rFonts w:ascii="宋体" w:hAnsi="宋体" w:cs="宋体"/>
      <w:sz w:val="24"/>
    </w:rPr>
  </w:style>
  <w:style w:type="paragraph" w:styleId="953" w:customStyle="1">
    <w:name w:val="列出段落1"/>
    <w:basedOn w:val="682"/>
    <w:uiPriority w:val="0"/>
    <w:qFormat/>
    <w:pPr>
      <w:ind w:firstLine="420"/>
    </w:pPr>
  </w:style>
  <w:style w:type="paragraph" w:styleId="954" w:customStyle="1">
    <w:name w:val="段"/>
    <w:next w:val="682"/>
    <w:uiPriority w:val="0"/>
    <w:qFormat/>
    <w:pPr>
      <w:ind w:firstLine="200"/>
      <w:jc w:val="both"/>
    </w:pPr>
    <w:rPr>
      <w:rFonts w:hint="default" w:ascii="宋体" w:hAnsi="Times New Roman" w:eastAsia="宋体" w:cs="Times New Roman"/>
      <w:sz w:val="21"/>
      <w:lang w:val="en-US" w:eastAsia="zh-CN" w:bidi="ar-SA"/>
    </w:rPr>
  </w:style>
  <w:style w:type="paragraph" w:styleId="955" w:customStyle="1">
    <w:name w:val="普通(网站) Char"/>
    <w:basedOn w:val="682"/>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56" w:customStyle="1">
    <w:name w:val="无间隔"/>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957" w:customStyle="1">
    <w:name w:val="Char1"/>
    <w:basedOn w:val="682"/>
    <w:uiPriority w:val="0"/>
    <w:qFormat/>
    <w:pPr>
      <w:ind w:left="840" w:hanging="420"/>
      <w:tabs>
        <w:tab w:val="left" w:pos="840" w:leader="none"/>
      </w:tabs>
    </w:pPr>
    <w:rPr>
      <w:sz w:val="24"/>
    </w:rPr>
  </w:style>
  <w:style w:type="paragraph" w:styleId="958" w:customStyle="1">
    <w:name w:val="Table Paragraph"/>
    <w:basedOn w:val="682"/>
    <w:uiPriority w:val="1"/>
    <w:qFormat/>
    <w:pPr>
      <w:jc w:val="left"/>
    </w:pPr>
    <w:rPr>
      <w:rFonts w:ascii="Noto Sans CJK JP Regular" w:hAnsi="Noto Sans CJK JP Regular" w:eastAsia="Noto Sans CJK JP Regular" w:cs="Noto Sans CJK JP Regular"/>
      <w:sz w:val="22"/>
      <w:szCs w:val="22"/>
      <w:lang w:val="zh-CN" w:bidi="zh-CN"/>
    </w:rPr>
  </w:style>
  <w:style w:type="paragraph" w:styleId="959" w:customStyle="1">
    <w:name w:val="正文 A"/>
    <w:uiPriority w:val="0"/>
    <w:qFormat/>
    <w:pPr>
      <w:jc w:val="both"/>
      <w:spacing w:after="160" w:line="259" w:lineRule="auto"/>
      <w:widowControl w:val="off"/>
      <w:pBdr>
        <w:top w:val="none" w:color="FFFFFF" w:sz="0" w:space="31"/>
        <w:left w:val="none" w:color="FFFFFF" w:sz="0" w:space="31"/>
        <w:bottom w:val="none" w:color="FFFFFF" w:sz="0" w:space="31"/>
        <w:right w:val="none" w:color="FFFFFF" w:sz="0" w:space="31"/>
      </w:pBdr>
    </w:pPr>
    <w:rPr>
      <w:rFonts w:hint="default" w:ascii="Calibri" w:hAnsi="Arial Unicode MS" w:eastAsia="Times New Roman" w:cs="Arial Unicode MS"/>
      <w:color w:val="000000"/>
      <w:sz w:val="21"/>
      <w:szCs w:val="21"/>
      <w:lang w:val="en-US" w:eastAsia="zh-CN" w:bidi="ar-SA"/>
    </w:rPr>
  </w:style>
  <w:style w:type="paragraph" w:styleId="960" w:customStyle="1">
    <w:name w:val="正文缩进4格"/>
    <w:basedOn w:val="928"/>
    <w:uiPriority w:val="0"/>
    <w:qFormat/>
    <w:pPr>
      <w:ind w:left="2" w:firstLine="538"/>
    </w:pPr>
    <w:rPr>
      <w:color w:val="000000"/>
      <w:sz w:val="28"/>
    </w:rPr>
  </w:style>
  <w:style w:type="paragraph" w:styleId="961" w:customStyle="1">
    <w:name w:val=" Char Char Char Char"/>
    <w:basedOn w:val="682"/>
    <w:uiPriority w:val="0"/>
    <w:qFormat/>
    <w:rPr>
      <w:rFonts w:ascii="Tahoma" w:hAnsi="Tahoma"/>
      <w:sz w:val="24"/>
      <w:szCs w:val="20"/>
    </w:rPr>
  </w:style>
  <w:style w:type="paragraph" w:styleId="962" w:customStyle="1">
    <w:name w:val="para"/>
    <w:basedOn w:val="682"/>
    <w:uiPriority w:val="0"/>
    <w:qFormat/>
    <w:pPr>
      <w:jc w:val="left"/>
      <w:spacing w:before="100" w:beforeAutospacing="1" w:after="100" w:afterAutospacing="1"/>
      <w:widowControl/>
    </w:pPr>
    <w:rPr>
      <w:rFonts w:ascii="Arial" w:hAnsi="Arial" w:cs="Arial"/>
      <w:sz w:val="18"/>
      <w:szCs w:val="18"/>
    </w:rPr>
  </w:style>
  <w:style w:type="paragraph" w:styleId="963" w:customStyle="1">
    <w:name w:val=" Char Char 字元 字元 字元 Char Char Char Char"/>
    <w:basedOn w:val="682"/>
    <w:uiPriority w:val="0"/>
    <w:qFormat/>
    <w:pPr>
      <w:spacing w:line="360" w:lineRule="auto"/>
    </w:pPr>
    <w:rPr>
      <w:sz w:val="24"/>
      <w:szCs w:val="20"/>
    </w:rPr>
  </w:style>
  <w:style w:type="paragraph" w:styleId="964" w:customStyle="1">
    <w:name w:val="Char"/>
    <w:basedOn w:val="682"/>
    <w:uiPriority w:val="0"/>
    <w:qFormat/>
    <w:rPr>
      <w:rFonts w:ascii="Tahoma" w:hAnsi="Tahoma"/>
      <w:sz w:val="24"/>
      <w:szCs w:val="20"/>
    </w:rPr>
  </w:style>
  <w:style w:type="paragraph" w:styleId="965" w:customStyle="1">
    <w:name w:val="msonormalcxspmiddle"/>
    <w:basedOn w:val="682"/>
    <w:uiPriority w:val="0"/>
    <w:qFormat/>
    <w:pPr>
      <w:jc w:val="left"/>
      <w:spacing w:before="100" w:beforeAutospacing="1" w:after="100" w:afterAutospacing="1"/>
      <w:widowControl/>
    </w:pPr>
    <w:rPr>
      <w:rFonts w:ascii="宋体" w:hAnsi="宋体" w:cs="宋体"/>
      <w:sz w:val="24"/>
    </w:rPr>
  </w:style>
  <w:style w:type="paragraph" w:styleId="966" w:customStyle="1">
    <w:name w:val=" Char Char1 Char Char Char Char Char Char"/>
    <w:basedOn w:val="682"/>
    <w:uiPriority w:val="0"/>
    <w:qFormat/>
    <w:pPr>
      <w:jc w:val="left"/>
      <w:spacing w:after="160" w:line="240" w:lineRule="exact"/>
      <w:widowControl/>
    </w:pPr>
    <w:rPr>
      <w:rFonts w:ascii="Verdana" w:hAnsi="Verdana" w:eastAsia="仿宋_GB2312"/>
      <w:sz w:val="24"/>
      <w:szCs w:val="20"/>
      <w:lang w:eastAsia="en-US"/>
    </w:rPr>
  </w:style>
  <w:style w:type="paragraph" w:styleId="967" w:customStyle="1">
    <w:name w:val="Default"/>
    <w:basedOn w:val="682"/>
    <w:next w:val="682"/>
    <w:uiPriority w:val="0"/>
    <w:qFormat/>
    <w:pPr>
      <w:ind w:left="0" w:right="0"/>
      <w:jc w:val="left"/>
      <w:keepLines w:val="0"/>
      <w:keepNext w:val="0"/>
      <w:spacing w:before="0" w:beforeAutospacing="0" w:after="0" w:afterAutospacing="0"/>
      <w:widowControl w:val="off"/>
      <w:suppressLineNumbers w:val="0"/>
    </w:pPr>
    <w:rPr>
      <w:rFonts w:ascii="Arial" w:hAnsi="Arial" w:eastAsia="PMingLiU" w:cs="Times New Roman"/>
      <w:sz w:val="20"/>
      <w:szCs w:val="20"/>
      <w:lang w:val="en-US" w:eastAsia="zh-CN" w:bidi="ar"/>
    </w:rPr>
  </w:style>
  <w:style w:type="paragraph" w:styleId="968" w:customStyle="1">
    <w:name w:val="正文首行缩进1"/>
    <w:basedOn w:val="969"/>
    <w:uiPriority w:val="0"/>
    <w:qFormat/>
    <w:pPr>
      <w:ind w:firstLine="200"/>
      <w:spacing w:line="360" w:lineRule="auto"/>
    </w:pPr>
    <w:rPr>
      <w:rFonts w:ascii="仿宋_GB2312" w:hAnsi="Times New Roman" w:eastAsia="仿宋_GB2312"/>
      <w:sz w:val="30"/>
      <w:szCs w:val="30"/>
    </w:rPr>
  </w:style>
  <w:style w:type="paragraph" w:styleId="969" w:customStyle="1">
    <w:name w:val="正文文本1"/>
    <w:basedOn w:val="682"/>
    <w:next w:val="682"/>
    <w:uiPriority w:val="0"/>
    <w:qFormat/>
    <w:rPr>
      <w:rFonts w:ascii="楷体_GB2312" w:hAnsi="Arial" w:eastAsia="楷体_GB2312"/>
      <w:sz w:val="28"/>
      <w:szCs w:val="28"/>
    </w:rPr>
  </w:style>
  <w:style w:type="character" w:styleId="970" w:customStyle="1">
    <w:name w:val="NormalCharacter"/>
    <w:uiPriority w:val="0"/>
    <w:semiHidden/>
    <w:qFormat/>
    <w:rPr>
      <w:b/>
      <w:bCs/>
      <w:color w:val="ff0000"/>
    </w:rPr>
  </w:style>
  <w:style w:type="paragraph" w:styleId="971" w:customStyle="1">
    <w:name w:val="UserStyle_18"/>
    <w:uiPriority w:val="0"/>
    <w:qFormat/>
    <w:rPr>
      <w:rFonts w:ascii="MS Mincho" w:hAnsi="等线 Light" w:eastAsia="宋体" w:cs="Times New Roman"/>
      <w:color w:val="000000"/>
      <w:sz w:val="24"/>
      <w:szCs w:val="24"/>
      <w:lang w:val="en-US" w:eastAsia="zh-CN" w:bidi="ar-SA"/>
    </w:rPr>
  </w:style>
  <w:style w:type="character" w:styleId="972" w:customStyle="1">
    <w:name w:val="font11"/>
    <w:basedOn w:val="692"/>
    <w:uiPriority w:val="0"/>
    <w:qFormat/>
    <w:rPr>
      <w:rFonts w:hint="eastAsia" w:ascii="宋体" w:hAnsi="宋体" w:eastAsia="宋体" w:cs="宋体"/>
      <w:color w:val="000000"/>
      <w:sz w:val="24"/>
      <w:szCs w:val="24"/>
      <w:u w:val="none"/>
    </w:rPr>
  </w:style>
  <w:style w:type="paragraph" w:styleId="973" w:customStyle="1">
    <w:name w:val="正文_5"/>
    <w:uiPriority w:val="99"/>
    <w:qFormat/>
    <w:pPr>
      <w:jc w:val="both"/>
      <w:widowControl w:val="off"/>
    </w:pPr>
    <w:rPr>
      <w:rFonts w:ascii="Times New Roman" w:hAnsi="Times New Roman" w:eastAsia="宋体" w:cs="Times New Roman"/>
      <w:sz w:val="21"/>
      <w:szCs w:val="24"/>
      <w:lang w:val="en-US" w:eastAsia="zh-CN" w:bidi="ar-SA"/>
    </w:rPr>
  </w:style>
  <w:style w:type="paragraph" w:styleId="974" w:customStyle="1">
    <w:name w:val="正文1"/>
    <w:next w:val="682"/>
    <w:uiPriority w:val="0"/>
    <w:qFormat/>
    <w:rPr>
      <w:rFonts w:ascii="Times New Roman" w:hAnsi="Times New Roman" w:eastAsia="Times New Roman" w:cs="Times New Roman"/>
      <w:sz w:val="24"/>
      <w:szCs w:val="24"/>
      <w:lang w:val="en-US" w:eastAsia="zh-CN" w:bidi="ar-SA"/>
    </w:rPr>
  </w:style>
  <w:style w:type="paragraph" w:styleId="975" w:customStyle="1">
    <w:name w:val="正文_4"/>
    <w:uiPriority w:val="0"/>
    <w:qFormat/>
    <w:pPr>
      <w:jc w:val="both"/>
      <w:widowControl w:val="off"/>
    </w:pPr>
    <w:rPr>
      <w:rFonts w:ascii="Calibri" w:hAnsi="Calibri" w:eastAsia="宋体" w:cs="Times New Roman"/>
      <w:sz w:val="21"/>
      <w:szCs w:val="22"/>
      <w:lang w:val="en-US" w:eastAsia="zh-CN" w:bidi="ar-SA"/>
    </w:rPr>
  </w:style>
  <w:style w:type="paragraph" w:styleId="976" w:customStyle="1">
    <w:name w:val="首行缩进"/>
    <w:basedOn w:val="682"/>
    <w:uiPriority w:val="0"/>
    <w:qFormat/>
    <w:pPr>
      <w:ind w:firstLine="200"/>
      <w:spacing w:line="360" w:lineRule="auto"/>
    </w:pPr>
    <w:rPr>
      <w:rFonts w:ascii="宋体"/>
      <w:sz w:val="24"/>
    </w:rPr>
  </w:style>
  <w:style w:type="paragraph" w:styleId="97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numbering" w:styleId="296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余管琦</cp:lastModifiedBy>
  <cp:revision>6</cp:revision>
  <dcterms:created xsi:type="dcterms:W3CDTF">2024-10-10T00:22:00Z</dcterms:created>
  <dcterms:modified xsi:type="dcterms:W3CDTF">2026-05-07T01:41:12Z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E2B0260FA93A4B2C87BC91AEA862AE1C_13</vt:lpwstr>
  </property>
  <property fmtid="{D5CDD505-2E9C-101B-9397-08002B2CF9AE}" pid="4" name="KSOTemplateDocerSaveRecord">
    <vt:lpwstr>eyJoZGlkIjoiNzczMDFlYjNmNWE2MjNkODg5YjBlYjc2NzVlYzJiY2EiLCJ1c2VySWQiOiIzMTEyNzcyNzUifQ==</vt:lpwstr>
  </property>
</Properties>
</file>