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BF892B">
      <w:pPr>
        <w:spacing w:line="360" w:lineRule="auto"/>
        <w:rPr>
          <w:color w:val="auto"/>
          <w:sz w:val="24"/>
          <w:highlight w:val="none"/>
        </w:rPr>
      </w:pPr>
      <w:r>
        <w:rPr>
          <w:rFonts w:hint="eastAsia"/>
          <w:color w:val="auto"/>
          <w:sz w:val="24"/>
          <w:highlight w:val="none"/>
        </w:rPr>
        <w:t xml:space="preserve"> </w:t>
      </w:r>
    </w:p>
    <w:p w14:paraId="01258162">
      <w:pPr>
        <w:spacing w:line="360" w:lineRule="auto"/>
        <w:jc w:val="center"/>
        <w:rPr>
          <w:b/>
          <w:bCs/>
          <w:color w:val="auto"/>
          <w:sz w:val="72"/>
          <w:szCs w:val="72"/>
          <w:highlight w:val="none"/>
        </w:rPr>
      </w:pPr>
    </w:p>
    <w:p w14:paraId="41113F31">
      <w:pPr>
        <w:pStyle w:val="284"/>
        <w:spacing w:before="0" w:after="0"/>
        <w:ind w:firstLine="0"/>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t>太仓市</w:t>
      </w:r>
      <w:r>
        <w:rPr>
          <w:rFonts w:hint="eastAsia" w:ascii="Times New Roman" w:hAnsi="Times New Roman"/>
          <w:b/>
          <w:bCs/>
          <w:color w:val="auto"/>
          <w:sz w:val="72"/>
          <w:szCs w:val="72"/>
          <w:highlight w:val="none"/>
        </w:rPr>
        <w:t>政府</w:t>
      </w:r>
      <w:r>
        <w:rPr>
          <w:rFonts w:ascii="Times New Roman" w:hAnsi="Times New Roman"/>
          <w:b/>
          <w:bCs/>
          <w:color w:val="auto"/>
          <w:sz w:val="72"/>
          <w:szCs w:val="72"/>
          <w:highlight w:val="none"/>
        </w:rPr>
        <w:t>采购</w:t>
      </w:r>
    </w:p>
    <w:p w14:paraId="19CAA932">
      <w:pPr>
        <w:pStyle w:val="284"/>
        <w:spacing w:before="0" w:after="0"/>
        <w:ind w:firstLine="0"/>
        <w:jc w:val="both"/>
        <w:rPr>
          <w:rFonts w:ascii="Times New Roman" w:hAnsi="Times New Roman"/>
          <w:b/>
          <w:bCs/>
          <w:color w:val="auto"/>
          <w:sz w:val="72"/>
          <w:szCs w:val="72"/>
          <w:highlight w:val="none"/>
        </w:rPr>
      </w:pPr>
    </w:p>
    <w:p w14:paraId="5462CD65">
      <w:pPr>
        <w:pStyle w:val="284"/>
        <w:spacing w:before="0" w:after="0"/>
        <w:ind w:firstLine="0"/>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t>招标文件</w:t>
      </w:r>
    </w:p>
    <w:p w14:paraId="29992154">
      <w:pPr>
        <w:spacing w:line="360" w:lineRule="auto"/>
        <w:ind w:firstLine="2249"/>
        <w:rPr>
          <w:rFonts w:hint="eastAsia" w:ascii="宋体" w:hAnsi="宋体" w:cs="宋体"/>
          <w:b/>
          <w:color w:val="auto"/>
          <w:sz w:val="32"/>
          <w:szCs w:val="32"/>
          <w:highlight w:val="none"/>
        </w:rPr>
      </w:pPr>
    </w:p>
    <w:p w14:paraId="2C238080">
      <w:pPr>
        <w:spacing w:line="360" w:lineRule="auto"/>
        <w:ind w:firstLine="2249"/>
        <w:rPr>
          <w:rFonts w:hint="eastAsia" w:ascii="宋体" w:hAnsi="宋体" w:cs="宋体"/>
          <w:b/>
          <w:color w:val="auto"/>
          <w:sz w:val="32"/>
          <w:szCs w:val="32"/>
          <w:highlight w:val="none"/>
        </w:rPr>
      </w:pPr>
    </w:p>
    <w:p w14:paraId="2AE0F86C">
      <w:pPr>
        <w:spacing w:line="360" w:lineRule="auto"/>
        <w:rPr>
          <w:rFonts w:hint="eastAsia" w:ascii="宋体" w:hAnsi="宋体" w:cs="宋体"/>
          <w:b/>
          <w:color w:val="auto"/>
          <w:sz w:val="32"/>
          <w:szCs w:val="32"/>
          <w:highlight w:val="none"/>
        </w:rPr>
      </w:pPr>
    </w:p>
    <w:p w14:paraId="65A31C37">
      <w:pPr>
        <w:spacing w:line="360" w:lineRule="auto"/>
        <w:ind w:firstLine="321"/>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政府采购招标编号：</w:t>
      </w:r>
      <w:r>
        <w:rPr>
          <w:rFonts w:hint="eastAsia" w:ascii="宋体" w:hAnsi="宋体" w:cs="宋体"/>
          <w:b/>
          <w:bCs/>
          <w:color w:val="auto"/>
          <w:sz w:val="32"/>
          <w:szCs w:val="32"/>
          <w:highlight w:val="none"/>
          <w:lang w:eastAsia="zh-CN"/>
        </w:rPr>
        <w:t>JSZC-320585-ZXCG-G2026-0001</w:t>
      </w:r>
    </w:p>
    <w:p w14:paraId="07AF3FF1">
      <w:pPr>
        <w:spacing w:line="360" w:lineRule="auto"/>
        <w:ind w:firstLine="321"/>
        <w:rPr>
          <w:rFonts w:hint="eastAsia" w:ascii="宋体" w:hAnsi="宋体" w:cs="宋体"/>
          <w:b/>
          <w:bCs/>
          <w:color w:val="auto"/>
          <w:sz w:val="32"/>
          <w:szCs w:val="32"/>
          <w:highlight w:val="none"/>
        </w:rPr>
      </w:pPr>
      <w:r>
        <w:rPr>
          <w:rFonts w:hint="eastAsia" w:ascii="宋体" w:hAnsi="宋体" w:cs="宋体"/>
          <w:b/>
          <w:color w:val="auto"/>
          <w:sz w:val="32"/>
          <w:szCs w:val="32"/>
          <w:highlight w:val="none"/>
        </w:rPr>
        <w:t>采购内容：太仓市殡仪馆火化尾气除尘设备改造项目</w:t>
      </w:r>
    </w:p>
    <w:p w14:paraId="283CB0F9">
      <w:pPr>
        <w:spacing w:line="360" w:lineRule="auto"/>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t>采购项目类别：货物类</w:t>
      </w:r>
    </w:p>
    <w:p w14:paraId="0A9BBB0A">
      <w:pPr>
        <w:pStyle w:val="15"/>
        <w:ind w:left="0" w:firstLine="321" w:firstLineChars="100"/>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品目类别：A02400100火化设备</w:t>
      </w:r>
    </w:p>
    <w:p w14:paraId="4C811780">
      <w:pPr>
        <w:spacing w:line="360" w:lineRule="auto"/>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t>采购标的所属行业：（二）工业</w:t>
      </w:r>
    </w:p>
    <w:p w14:paraId="2D5AB120">
      <w:pPr>
        <w:spacing w:line="360" w:lineRule="auto"/>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t>采购单位：太仓市殡仪馆</w:t>
      </w:r>
    </w:p>
    <w:p w14:paraId="28D0CAE2">
      <w:pPr>
        <w:spacing w:line="360" w:lineRule="auto"/>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t>招标代理单位：苏州正信工程造价咨询事务所有限责任公司</w:t>
      </w:r>
    </w:p>
    <w:p w14:paraId="21CB1D94">
      <w:pPr>
        <w:pStyle w:val="284"/>
        <w:spacing w:before="0" w:after="0"/>
        <w:ind w:firstLine="0"/>
        <w:jc w:val="center"/>
        <w:rPr>
          <w:rFonts w:ascii="Times New Roman" w:hAnsi="Times New Roman"/>
          <w:color w:val="auto"/>
          <w:sz w:val="32"/>
          <w:szCs w:val="32"/>
          <w:highlight w:val="none"/>
        </w:rPr>
      </w:pPr>
    </w:p>
    <w:p w14:paraId="77E93F63">
      <w:pPr>
        <w:pStyle w:val="284"/>
        <w:spacing w:before="0" w:after="0"/>
        <w:ind w:firstLine="0"/>
        <w:jc w:val="center"/>
        <w:rPr>
          <w:rFonts w:ascii="Times New Roman" w:hAnsi="Times New Roman"/>
          <w:color w:val="auto"/>
          <w:sz w:val="32"/>
          <w:szCs w:val="32"/>
          <w:highlight w:val="none"/>
        </w:rPr>
      </w:pPr>
    </w:p>
    <w:p w14:paraId="33F7A453">
      <w:pPr>
        <w:pStyle w:val="227"/>
        <w:spacing w:line="360" w:lineRule="auto"/>
        <w:jc w:val="center"/>
        <w:rPr>
          <w:b/>
          <w:bCs/>
          <w:color w:val="auto"/>
          <w:sz w:val="32"/>
          <w:szCs w:val="32"/>
          <w:highlight w:val="none"/>
        </w:rPr>
      </w:pPr>
      <w:r>
        <w:rPr>
          <w:b/>
          <w:bCs/>
          <w:color w:val="auto"/>
          <w:sz w:val="32"/>
          <w:szCs w:val="32"/>
          <w:highlight w:val="none"/>
        </w:rPr>
        <w:t>二〇二</w:t>
      </w:r>
      <w:r>
        <w:rPr>
          <w:rFonts w:hint="eastAsia"/>
          <w:b/>
          <w:bCs/>
          <w:color w:val="auto"/>
          <w:sz w:val="32"/>
          <w:szCs w:val="32"/>
          <w:highlight w:val="none"/>
        </w:rPr>
        <w:t>六</w:t>
      </w:r>
      <w:r>
        <w:rPr>
          <w:b/>
          <w:bCs/>
          <w:color w:val="auto"/>
          <w:sz w:val="32"/>
          <w:szCs w:val="32"/>
          <w:highlight w:val="none"/>
        </w:rPr>
        <w:t>年</w:t>
      </w:r>
      <w:r>
        <w:rPr>
          <w:rFonts w:hint="eastAsia"/>
          <w:b/>
          <w:bCs/>
          <w:color w:val="auto"/>
          <w:sz w:val="32"/>
          <w:szCs w:val="32"/>
          <w:highlight w:val="none"/>
        </w:rPr>
        <w:t>四</w:t>
      </w:r>
      <w:r>
        <w:rPr>
          <w:b/>
          <w:bCs/>
          <w:color w:val="auto"/>
          <w:sz w:val="32"/>
          <w:szCs w:val="32"/>
          <w:highlight w:val="none"/>
        </w:rPr>
        <w:t>月</w:t>
      </w:r>
    </w:p>
    <w:p w14:paraId="5E8181BC">
      <w:pPr>
        <w:spacing w:line="360" w:lineRule="auto"/>
        <w:jc w:val="left"/>
        <w:rPr>
          <w:color w:val="auto"/>
          <w:sz w:val="24"/>
          <w:highlight w:val="none"/>
        </w:rPr>
      </w:pPr>
    </w:p>
    <w:p w14:paraId="2D42EABD">
      <w:pPr>
        <w:spacing w:line="360" w:lineRule="auto"/>
        <w:rPr>
          <w:b/>
          <w:bCs/>
          <w:color w:val="auto"/>
          <w:sz w:val="44"/>
          <w:szCs w:val="44"/>
          <w:highlight w:val="none"/>
        </w:rPr>
        <w:sectPr>
          <w:footerReference r:id="rId5" w:type="first"/>
          <w:footerReference r:id="rId3" w:type="default"/>
          <w:footerReference r:id="rId4" w:type="even"/>
          <w:pgSz w:w="11906" w:h="16838"/>
          <w:pgMar w:top="1440" w:right="1536" w:bottom="1440" w:left="1536" w:header="851" w:footer="992" w:gutter="0"/>
          <w:pgNumType w:start="1"/>
          <w:cols w:space="1701" w:num="1"/>
          <w:titlePg/>
          <w:docGrid w:linePitch="360" w:charSpace="0"/>
        </w:sectPr>
      </w:pPr>
      <w:bookmarkStart w:id="0" w:name="_Toc523127445"/>
      <w:bookmarkStart w:id="1" w:name="_Toc513029200"/>
      <w:bookmarkStart w:id="2" w:name="_Toc479757206"/>
      <w:bookmarkStart w:id="3" w:name="_Toc120614210"/>
      <w:bookmarkStart w:id="4" w:name="_Toc20823272"/>
      <w:bookmarkStart w:id="5" w:name="_Toc16938516"/>
    </w:p>
    <w:p w14:paraId="1B7638D8">
      <w:pPr>
        <w:spacing w:line="360" w:lineRule="auto"/>
        <w:jc w:val="center"/>
        <w:rPr>
          <w:b/>
          <w:bCs/>
          <w:color w:val="auto"/>
          <w:sz w:val="44"/>
          <w:szCs w:val="44"/>
          <w:highlight w:val="none"/>
        </w:rPr>
      </w:pPr>
      <w:r>
        <w:rPr>
          <w:b/>
          <w:bCs/>
          <w:color w:val="auto"/>
          <w:sz w:val="44"/>
          <w:szCs w:val="44"/>
          <w:highlight w:val="none"/>
        </w:rPr>
        <w:t>目录</w:t>
      </w:r>
    </w:p>
    <w:p w14:paraId="6143BBF0">
      <w:pPr>
        <w:pStyle w:val="235"/>
        <w:tabs>
          <w:tab w:val="right" w:leader="dot" w:pos="8834"/>
        </w:tabs>
        <w:rPr>
          <w:rFonts w:hint="eastAsia"/>
          <w:color w:val="auto"/>
          <w:highlight w:val="none"/>
        </w:rPr>
      </w:pPr>
      <w:r>
        <w:rPr>
          <w:b/>
          <w:color w:val="auto"/>
          <w:highlight w:val="none"/>
        </w:rPr>
        <w:fldChar w:fldCharType="begin"/>
      </w:r>
      <w:r>
        <w:rPr>
          <w:b/>
          <w:color w:val="auto"/>
          <w:highlight w:val="none"/>
        </w:rPr>
        <w:instrText xml:space="preserve"> TOC \o "1-1" \h \z \u </w:instrText>
      </w:r>
      <w:r>
        <w:rPr>
          <w:b/>
          <w:color w:val="auto"/>
          <w:highlight w:val="none"/>
        </w:rPr>
        <w:fldChar w:fldCharType="separate"/>
      </w:r>
      <w:r>
        <w:rPr>
          <w:color w:val="auto"/>
          <w:highlight w:val="none"/>
        </w:rPr>
        <w:fldChar w:fldCharType="begin"/>
      </w:r>
      <w:r>
        <w:rPr>
          <w:color w:val="auto"/>
          <w:highlight w:val="none"/>
        </w:rPr>
        <w:instrText xml:space="preserve"> HYPERLINK \l "_Toc32403" </w:instrText>
      </w:r>
      <w:r>
        <w:rPr>
          <w:color w:val="auto"/>
          <w:highlight w:val="none"/>
        </w:rPr>
        <w:fldChar w:fldCharType="separate"/>
      </w:r>
      <w:r>
        <w:rPr>
          <w:rFonts w:ascii="Times New Roman" w:hAnsi="Times New Roman" w:cs="Times New Roman"/>
          <w:bCs/>
          <w:color w:val="auto"/>
          <w:highlight w:val="none"/>
        </w:rPr>
        <w:t>第一章</w:t>
      </w:r>
      <w:r>
        <w:rPr>
          <w:rFonts w:hint="eastAsia" w:ascii="Times New Roman" w:hAnsi="Times New Roman" w:cs="Times New Roman"/>
          <w:bCs/>
          <w:color w:val="auto"/>
          <w:highlight w:val="none"/>
        </w:rPr>
        <w:t xml:space="preserve"> 招标公告</w:t>
      </w:r>
      <w:r>
        <w:rPr>
          <w:color w:val="auto"/>
          <w:highlight w:val="none"/>
        </w:rPr>
        <w:tab/>
      </w:r>
      <w:r>
        <w:rPr>
          <w:color w:val="auto"/>
          <w:highlight w:val="none"/>
        </w:rPr>
        <w:fldChar w:fldCharType="begin"/>
      </w:r>
      <w:r>
        <w:rPr>
          <w:color w:val="auto"/>
          <w:highlight w:val="none"/>
        </w:rPr>
        <w:instrText xml:space="preserve"> PAGEREF _Toc32403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0F487E9A">
      <w:pPr>
        <w:pStyle w:val="235"/>
        <w:tabs>
          <w:tab w:val="right" w:leader="dot" w:pos="8834"/>
        </w:tabs>
        <w:rPr>
          <w:rFonts w:hint="eastAsia"/>
          <w:color w:val="auto"/>
          <w:highlight w:val="none"/>
        </w:rPr>
      </w:pPr>
      <w:r>
        <w:rPr>
          <w:color w:val="auto"/>
          <w:highlight w:val="none"/>
        </w:rPr>
        <w:fldChar w:fldCharType="begin"/>
      </w:r>
      <w:r>
        <w:rPr>
          <w:color w:val="auto"/>
          <w:highlight w:val="none"/>
        </w:rPr>
        <w:instrText xml:space="preserve"> HYPERLINK \l "_Toc16215" </w:instrText>
      </w:r>
      <w:r>
        <w:rPr>
          <w:color w:val="auto"/>
          <w:highlight w:val="none"/>
        </w:rPr>
        <w:fldChar w:fldCharType="separate"/>
      </w:r>
      <w:r>
        <w:rPr>
          <w:rFonts w:ascii="Times New Roman" w:hAnsi="Times New Roman" w:cs="Times New Roman"/>
          <w:bCs/>
          <w:color w:val="auto"/>
          <w:highlight w:val="none"/>
        </w:rPr>
        <w:t>第二章</w:t>
      </w:r>
      <w:r>
        <w:rPr>
          <w:rFonts w:hint="eastAsia" w:ascii="Times New Roman" w:hAnsi="Times New Roman" w:cs="Times New Roman"/>
          <w:bCs/>
          <w:color w:val="auto"/>
          <w:highlight w:val="none"/>
        </w:rPr>
        <w:t xml:space="preserve"> </w:t>
      </w:r>
      <w:r>
        <w:rPr>
          <w:rFonts w:ascii="Times New Roman" w:hAnsi="Times New Roman" w:cs="Times New Roman"/>
          <w:bCs/>
          <w:color w:val="auto"/>
          <w:highlight w:val="none"/>
        </w:rPr>
        <w:t>投标人须知</w:t>
      </w:r>
      <w:r>
        <w:rPr>
          <w:color w:val="auto"/>
          <w:highlight w:val="none"/>
        </w:rPr>
        <w:tab/>
      </w:r>
      <w:r>
        <w:rPr>
          <w:rFonts w:hint="eastAsia"/>
          <w:color w:val="auto"/>
          <w:highlight w:val="none"/>
        </w:rPr>
        <w:t>7</w:t>
      </w:r>
      <w:r>
        <w:rPr>
          <w:rFonts w:hint="eastAsia"/>
          <w:color w:val="auto"/>
          <w:highlight w:val="none"/>
        </w:rPr>
        <w:fldChar w:fldCharType="end"/>
      </w:r>
    </w:p>
    <w:p w14:paraId="2B2DB4FD">
      <w:pPr>
        <w:pStyle w:val="235"/>
        <w:tabs>
          <w:tab w:val="right" w:leader="dot" w:pos="8834"/>
        </w:tabs>
        <w:rPr>
          <w:rFonts w:hint="eastAsia" w:eastAsia="宋体"/>
          <w:color w:val="auto"/>
          <w:highlight w:val="none"/>
          <w:lang w:eastAsia="zh-CN"/>
        </w:rPr>
      </w:pPr>
      <w:r>
        <w:rPr>
          <w:color w:val="auto"/>
          <w:highlight w:val="none"/>
        </w:rPr>
        <w:fldChar w:fldCharType="begin"/>
      </w:r>
      <w:r>
        <w:rPr>
          <w:color w:val="auto"/>
          <w:highlight w:val="none"/>
        </w:rPr>
        <w:instrText xml:space="preserve"> HYPERLINK \l "_Toc16524" </w:instrText>
      </w:r>
      <w:r>
        <w:rPr>
          <w:color w:val="auto"/>
          <w:highlight w:val="none"/>
        </w:rPr>
        <w:fldChar w:fldCharType="separate"/>
      </w:r>
      <w:r>
        <w:rPr>
          <w:rFonts w:ascii="Times New Roman" w:hAnsi="Times New Roman" w:cs="Times New Roman"/>
          <w:bCs/>
          <w:color w:val="auto"/>
          <w:highlight w:val="none"/>
        </w:rPr>
        <w:t>第</w:t>
      </w:r>
      <w:r>
        <w:rPr>
          <w:rFonts w:hint="eastAsia" w:ascii="Times New Roman" w:hAnsi="Times New Roman" w:cs="Times New Roman"/>
          <w:bCs/>
          <w:color w:val="auto"/>
          <w:highlight w:val="none"/>
        </w:rPr>
        <w:t>三</w:t>
      </w:r>
      <w:r>
        <w:rPr>
          <w:rFonts w:ascii="Times New Roman" w:hAnsi="Times New Roman" w:cs="Times New Roman"/>
          <w:bCs/>
          <w:color w:val="auto"/>
          <w:highlight w:val="none"/>
        </w:rPr>
        <w:t>章</w:t>
      </w:r>
      <w:r>
        <w:rPr>
          <w:rFonts w:hint="eastAsia" w:ascii="Times New Roman" w:hAnsi="Times New Roman" w:cs="Times New Roman"/>
          <w:bCs/>
          <w:color w:val="auto"/>
          <w:highlight w:val="none"/>
        </w:rPr>
        <w:t xml:space="preserve"> </w:t>
      </w:r>
      <w:r>
        <w:rPr>
          <w:rFonts w:ascii="Times New Roman" w:hAnsi="Times New Roman" w:cs="Times New Roman"/>
          <w:bCs/>
          <w:color w:val="auto"/>
          <w:highlight w:val="none"/>
        </w:rPr>
        <w:t>投标文件格式</w:t>
      </w:r>
      <w:r>
        <w:rPr>
          <w:color w:val="auto"/>
          <w:highlight w:val="none"/>
        </w:rPr>
        <w:tab/>
      </w:r>
      <w:r>
        <w:rPr>
          <w:rFonts w:hint="eastAsia"/>
          <w:color w:val="auto"/>
          <w:highlight w:val="none"/>
        </w:rPr>
        <w:t>2</w:t>
      </w:r>
      <w:r>
        <w:rPr>
          <w:rFonts w:hint="eastAsia"/>
          <w:color w:val="auto"/>
          <w:highlight w:val="none"/>
        </w:rPr>
        <w:fldChar w:fldCharType="end"/>
      </w:r>
      <w:r>
        <w:rPr>
          <w:rFonts w:hint="eastAsia"/>
          <w:color w:val="auto"/>
          <w:highlight w:val="none"/>
          <w:lang w:val="en-US" w:eastAsia="zh-CN"/>
        </w:rPr>
        <w:t>7</w:t>
      </w:r>
    </w:p>
    <w:p w14:paraId="61747A5F">
      <w:pPr>
        <w:pStyle w:val="235"/>
        <w:tabs>
          <w:tab w:val="right" w:leader="dot" w:pos="8834"/>
        </w:tabs>
        <w:rPr>
          <w:rFonts w:hint="eastAsia" w:eastAsia="宋体"/>
          <w:color w:val="auto"/>
          <w:highlight w:val="none"/>
          <w:lang w:eastAsia="zh-CN"/>
        </w:rPr>
      </w:pPr>
      <w:r>
        <w:rPr>
          <w:color w:val="auto"/>
          <w:highlight w:val="none"/>
        </w:rPr>
        <w:fldChar w:fldCharType="begin"/>
      </w:r>
      <w:r>
        <w:rPr>
          <w:color w:val="auto"/>
          <w:highlight w:val="none"/>
        </w:rPr>
        <w:instrText xml:space="preserve"> HYPERLINK \l "_Toc6559" </w:instrText>
      </w:r>
      <w:r>
        <w:rPr>
          <w:color w:val="auto"/>
          <w:highlight w:val="none"/>
        </w:rPr>
        <w:fldChar w:fldCharType="separate"/>
      </w:r>
      <w:r>
        <w:rPr>
          <w:rFonts w:hint="eastAsia" w:ascii="Times New Roman" w:hAnsi="Times New Roman" w:cs="Times New Roman"/>
          <w:bCs/>
          <w:color w:val="auto"/>
          <w:highlight w:val="none"/>
        </w:rPr>
        <w:t>第四章 项目需求</w:t>
      </w:r>
      <w:r>
        <w:rPr>
          <w:color w:val="auto"/>
          <w:highlight w:val="none"/>
        </w:rPr>
        <w:tab/>
      </w:r>
      <w:r>
        <w:rPr>
          <w:rFonts w:hint="eastAsia"/>
          <w:color w:val="auto"/>
          <w:highlight w:val="none"/>
        </w:rPr>
        <w:t>4</w:t>
      </w:r>
      <w:r>
        <w:rPr>
          <w:rFonts w:hint="eastAsia"/>
          <w:color w:val="auto"/>
          <w:highlight w:val="none"/>
        </w:rPr>
        <w:fldChar w:fldCharType="end"/>
      </w:r>
      <w:r>
        <w:rPr>
          <w:rFonts w:hint="eastAsia"/>
          <w:color w:val="auto"/>
          <w:highlight w:val="none"/>
          <w:lang w:val="en-US" w:eastAsia="zh-CN"/>
        </w:rPr>
        <w:t>8</w:t>
      </w:r>
    </w:p>
    <w:p w14:paraId="4A5E0D0B">
      <w:pPr>
        <w:pStyle w:val="235"/>
        <w:tabs>
          <w:tab w:val="right" w:leader="dot" w:pos="8834"/>
        </w:tabs>
        <w:rPr>
          <w:rFonts w:hint="eastAsia" w:eastAsia="宋体"/>
          <w:color w:val="auto"/>
          <w:highlight w:val="none"/>
          <w:lang w:eastAsia="zh-CN"/>
        </w:rPr>
      </w:pPr>
      <w:r>
        <w:rPr>
          <w:color w:val="auto"/>
          <w:highlight w:val="none"/>
        </w:rPr>
        <w:fldChar w:fldCharType="begin"/>
      </w:r>
      <w:r>
        <w:rPr>
          <w:color w:val="auto"/>
          <w:highlight w:val="none"/>
        </w:rPr>
        <w:instrText xml:space="preserve"> HYPERLINK \l "_Toc17094" </w:instrText>
      </w:r>
      <w:r>
        <w:rPr>
          <w:color w:val="auto"/>
          <w:highlight w:val="none"/>
        </w:rPr>
        <w:fldChar w:fldCharType="separate"/>
      </w:r>
      <w:r>
        <w:rPr>
          <w:rFonts w:ascii="Times New Roman" w:hAnsi="Times New Roman" w:cs="Times New Roman"/>
          <w:bCs/>
          <w:color w:val="auto"/>
          <w:highlight w:val="none"/>
        </w:rPr>
        <w:t>第五章</w:t>
      </w:r>
      <w:r>
        <w:rPr>
          <w:rFonts w:hint="eastAsia" w:ascii="Times New Roman" w:hAnsi="Times New Roman" w:cs="Times New Roman"/>
          <w:bCs/>
          <w:color w:val="auto"/>
          <w:highlight w:val="none"/>
        </w:rPr>
        <w:t xml:space="preserve"> </w:t>
      </w:r>
      <w:r>
        <w:rPr>
          <w:rFonts w:ascii="Times New Roman" w:hAnsi="Times New Roman" w:cs="Times New Roman"/>
          <w:bCs/>
          <w:color w:val="auto"/>
          <w:highlight w:val="none"/>
        </w:rPr>
        <w:t>评标方法与评标标准</w:t>
      </w:r>
      <w:r>
        <w:rPr>
          <w:color w:val="auto"/>
          <w:highlight w:val="none"/>
        </w:rPr>
        <w:tab/>
      </w:r>
      <w:r>
        <w:rPr>
          <w:rFonts w:hint="eastAsia"/>
          <w:color w:val="auto"/>
          <w:highlight w:val="none"/>
        </w:rPr>
        <w:t>5</w:t>
      </w:r>
      <w:r>
        <w:rPr>
          <w:rFonts w:hint="eastAsia"/>
          <w:color w:val="auto"/>
          <w:highlight w:val="none"/>
        </w:rPr>
        <w:fldChar w:fldCharType="end"/>
      </w:r>
      <w:r>
        <w:rPr>
          <w:rFonts w:hint="eastAsia"/>
          <w:color w:val="auto"/>
          <w:highlight w:val="none"/>
          <w:lang w:val="en-US" w:eastAsia="zh-CN"/>
        </w:rPr>
        <w:t>6</w:t>
      </w:r>
    </w:p>
    <w:p w14:paraId="0451AB92">
      <w:pPr>
        <w:pStyle w:val="235"/>
        <w:tabs>
          <w:tab w:val="right" w:leader="dot" w:pos="8834"/>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"_Toc2782" </w:instrText>
      </w:r>
      <w:r>
        <w:rPr>
          <w:color w:val="auto"/>
          <w:highlight w:val="none"/>
        </w:rPr>
        <w:fldChar w:fldCharType="separate"/>
      </w:r>
      <w:r>
        <w:rPr>
          <w:rFonts w:hint="eastAsia"/>
          <w:bCs/>
          <w:color w:val="auto"/>
          <w:highlight w:val="none"/>
        </w:rPr>
        <w:t>第六章 合同条款</w:t>
      </w:r>
      <w:r>
        <w:rPr>
          <w:color w:val="auto"/>
          <w:highlight w:val="none"/>
        </w:rPr>
        <w:tab/>
      </w:r>
      <w:r>
        <w:rPr>
          <w:rFonts w:hint="eastAsia"/>
          <w:color w:val="auto"/>
          <w:highlight w:val="none"/>
          <w:lang w:val="en-US" w:eastAsia="zh-CN"/>
        </w:rPr>
        <w:t>6</w:t>
      </w:r>
      <w:r>
        <w:rPr>
          <w:rFonts w:hint="eastAsia"/>
          <w:color w:val="auto"/>
          <w:highlight w:val="none"/>
        </w:rPr>
        <w:fldChar w:fldCharType="end"/>
      </w:r>
      <w:r>
        <w:rPr>
          <w:rFonts w:hint="eastAsia"/>
          <w:color w:val="auto"/>
          <w:highlight w:val="none"/>
          <w:lang w:val="en-US" w:eastAsia="zh-CN"/>
        </w:rPr>
        <w:t>0</w:t>
      </w:r>
    </w:p>
    <w:p w14:paraId="537CF538">
      <w:pPr>
        <w:tabs>
          <w:tab w:val="right" w:leader="dot" w:pos="10065"/>
        </w:tabs>
        <w:spacing w:line="360" w:lineRule="auto"/>
        <w:rPr>
          <w:color w:val="auto"/>
          <w:sz w:val="24"/>
          <w:highlight w:val="none"/>
        </w:rPr>
        <w:sectPr>
          <w:footerReference r:id="rId7" w:type="first"/>
          <w:footerReference r:id="rId6" w:type="default"/>
          <w:pgSz w:w="11906" w:h="16838"/>
          <w:pgMar w:top="1440" w:right="1536" w:bottom="1440" w:left="1536" w:header="851" w:footer="992" w:gutter="0"/>
          <w:pgNumType w:start="2"/>
          <w:cols w:space="1701" w:num="1"/>
          <w:titlePg/>
          <w:docGrid w:linePitch="360" w:charSpace="0"/>
        </w:sectPr>
      </w:pPr>
      <w:r>
        <w:rPr>
          <w:rFonts w:ascii="宋体" w:hAnsi="宋体"/>
          <w:color w:val="auto"/>
          <w:sz w:val="24"/>
          <w:highlight w:val="none"/>
        </w:rPr>
        <w:fldChar w:fldCharType="end"/>
      </w:r>
      <w:bookmarkEnd w:id="0"/>
      <w:bookmarkEnd w:id="1"/>
      <w:bookmarkEnd w:id="2"/>
      <w:bookmarkEnd w:id="3"/>
      <w:bookmarkEnd w:id="4"/>
      <w:bookmarkEnd w:id="5"/>
      <w:bookmarkStart w:id="69" w:name="_GoBack"/>
      <w:bookmarkEnd w:id="69"/>
    </w:p>
    <w:p w14:paraId="0ADD75C7">
      <w:pPr>
        <w:pStyle w:val="191"/>
        <w:pageBreakBefore/>
        <w:spacing w:before="120" w:after="120" w:line="360" w:lineRule="auto"/>
        <w:rPr>
          <w:rFonts w:ascii="Times New Roman" w:hAnsi="Times New Roman" w:eastAsia="宋体" w:cs="Times New Roman"/>
          <w:b/>
          <w:bCs/>
          <w:color w:val="auto"/>
          <w:sz w:val="32"/>
          <w:szCs w:val="32"/>
          <w:highlight w:val="none"/>
        </w:rPr>
      </w:pPr>
      <w:bookmarkStart w:id="6" w:name="_Toc505611716"/>
      <w:bookmarkStart w:id="7" w:name="_Toc11456"/>
      <w:bookmarkStart w:id="8" w:name="_Toc27574"/>
      <w:bookmarkStart w:id="9" w:name="_Toc13696"/>
      <w:bookmarkStart w:id="10" w:name="_Toc499751852"/>
      <w:bookmarkStart w:id="11" w:name="_Toc10822"/>
      <w:bookmarkStart w:id="12" w:name="_Toc24949"/>
      <w:bookmarkStart w:id="13" w:name="_Toc4253"/>
      <w:bookmarkStart w:id="14" w:name="_Toc32403"/>
      <w:bookmarkStart w:id="15" w:name="_Toc20823314"/>
      <w:bookmarkStart w:id="16" w:name="_Toc479757207"/>
      <w:bookmarkStart w:id="17" w:name="_Toc16938558"/>
      <w:bookmarkStart w:id="18" w:name="_Toc120614221"/>
      <w:bookmarkStart w:id="19" w:name="_Toc513029242"/>
      <w:r>
        <w:rPr>
          <w:rFonts w:ascii="Times New Roman" w:hAnsi="Times New Roman" w:eastAsia="宋体" w:cs="Times New Roman"/>
          <w:b/>
          <w:bCs/>
          <w:color w:val="auto"/>
          <w:sz w:val="32"/>
          <w:szCs w:val="32"/>
          <w:highlight w:val="none"/>
        </w:rPr>
        <w:t>第一章</w:t>
      </w:r>
      <w:bookmarkEnd w:id="6"/>
      <w:bookmarkEnd w:id="7"/>
      <w:bookmarkEnd w:id="8"/>
      <w:bookmarkEnd w:id="9"/>
      <w:bookmarkEnd w:id="10"/>
      <w:bookmarkEnd w:id="11"/>
      <w:bookmarkEnd w:id="12"/>
      <w:bookmarkEnd w:id="13"/>
      <w:r>
        <w:rPr>
          <w:rFonts w:hint="eastAsia" w:ascii="Times New Roman" w:hAnsi="Times New Roman" w:eastAsia="宋体" w:cs="Times New Roman"/>
          <w:b/>
          <w:bCs/>
          <w:color w:val="auto"/>
          <w:sz w:val="32"/>
          <w:szCs w:val="32"/>
          <w:highlight w:val="none"/>
        </w:rPr>
        <w:t xml:space="preserve"> 招标公告</w:t>
      </w:r>
      <w:bookmarkEnd w:id="14"/>
    </w:p>
    <w:p w14:paraId="6E0AFD64">
      <w:pPr>
        <w:widowControl/>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太仓市殡仪馆火化尾气除尘设备改造项目</w:t>
      </w:r>
      <w:r>
        <w:rPr>
          <w:rFonts w:hint="eastAsia" w:ascii="宋体" w:hAnsi="宋体" w:cs="宋体"/>
          <w:color w:val="auto"/>
          <w:sz w:val="24"/>
          <w:highlight w:val="none"/>
          <w:lang w:eastAsia="zh-CN"/>
        </w:rPr>
        <w:t>JSZC-320585-ZXCG-G2026-0001</w:t>
      </w:r>
      <w:r>
        <w:rPr>
          <w:rFonts w:hint="eastAsia" w:ascii="宋体" w:hAnsi="宋体" w:cs="宋体"/>
          <w:color w:val="auto"/>
          <w:sz w:val="24"/>
          <w:highlight w:val="none"/>
        </w:rPr>
        <w:t>招标项目的潜在投标人应在“苏采云”系统获取招标文件，并于2026年</w:t>
      </w:r>
      <w:r>
        <w:rPr>
          <w:rFonts w:hint="eastAsia" w:ascii="宋体" w:hAnsi="宋体" w:cs="宋体"/>
          <w:color w:val="auto"/>
          <w:sz w:val="24"/>
          <w:highlight w:val="none"/>
          <w:lang w:val="en-US" w:eastAsia="zh-CN"/>
        </w:rPr>
        <w:t>05</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日09:30（北京时间）前递交投标文件。</w:t>
      </w:r>
    </w:p>
    <w:p w14:paraId="4642DE62">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一、项目基本情况</w:t>
      </w:r>
    </w:p>
    <w:p w14:paraId="0AE2947F">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JSZC-320585-ZXCG-G2026-0001</w:t>
      </w:r>
      <w:r>
        <w:rPr>
          <w:rFonts w:hint="eastAsia" w:ascii="宋体" w:hAnsi="宋体" w:cs="宋体"/>
          <w:color w:val="auto"/>
          <w:sz w:val="24"/>
          <w:highlight w:val="none"/>
        </w:rPr>
        <w:t> </w:t>
      </w:r>
    </w:p>
    <w:p w14:paraId="244D1CCB">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项目名称：太仓市殡仪馆火化尾气除尘设备改造项目 </w:t>
      </w:r>
    </w:p>
    <w:p w14:paraId="46691ED4">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预算金额：170万元  </w:t>
      </w:r>
    </w:p>
    <w:p w14:paraId="740498BE">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 xml:space="preserve">最高限价（如有）：170万元 </w:t>
      </w:r>
    </w:p>
    <w:p w14:paraId="400B3CED">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采购需求：太仓市殡仪馆火化尾气除尘设备改造项目现计划将7台火化车间尾气除尘设备的冷却、排烟、引射、喷吹、电控系统进行改造更换</w:t>
      </w:r>
      <w:r>
        <w:rPr>
          <w:rFonts w:hint="eastAsia" w:ascii="宋体" w:hAnsi="宋体" w:cs="宋体"/>
          <w:bCs/>
          <w:color w:val="auto"/>
          <w:sz w:val="24"/>
          <w:highlight w:val="none"/>
        </w:rPr>
        <w:t>，详见招标文件第四章。</w:t>
      </w:r>
    </w:p>
    <w:p w14:paraId="2E89D80C">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合同履行期限：供货安装开始时间以接到采购人通知为准，设备须在90天内完成供货、安装工作，并经采购人验收合格。</w:t>
      </w:r>
    </w:p>
    <w:p w14:paraId="3D9AB0ED">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本项目（是/否）接受联合体投标：不接受联合体</w:t>
      </w:r>
    </w:p>
    <w:p w14:paraId="351FB456">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二、申请人的资格要求：</w:t>
      </w:r>
    </w:p>
    <w:p w14:paraId="2645E677">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（一）满足《中华人民共和国政府采购法》第二十二条规定；</w:t>
      </w:r>
    </w:p>
    <w:p w14:paraId="7DAA3409">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1、法人或者其他组织的营业执照等证明文件，自然人的身份证明。提供法人或者其他组织的营业执照等证明文件，自然人的身份证明</w:t>
      </w:r>
    </w:p>
    <w:p w14:paraId="11B16171">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2、上一年度的财务状况报告（成立不满一年不需提供）。提供最近一期的财务状况报告，其他组织、自然人提供银行出具的资信证明</w:t>
      </w:r>
    </w:p>
    <w:p w14:paraId="137AC7B0">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3、依法缴纳税收和社会保障资金的相关材料。提供参加本次政府采购活动前半年（至少一个月）依法缴纳税收和社会保障资金的证明材料，依法免税或不需要缴纳社会保障资金的，提供相关证明文件</w:t>
      </w:r>
    </w:p>
    <w:p w14:paraId="0B537820">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4、具备履行合同所必需的设备和专业技术能力的书面声明。提供履行合同所必需的设备和专业技术能力的证明材料</w:t>
      </w:r>
    </w:p>
    <w:p w14:paraId="6B84E16D">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5、参加政府采购活动前3年内在经营活动中没有重大违法记录的书面声明。参加政府采购活动前三年内，在经营活动中没有重大违法记录</w:t>
      </w:r>
    </w:p>
    <w:p w14:paraId="0CED593C">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6、法律、行政法规规定的其他条件。</w:t>
      </w:r>
    </w:p>
    <w:p w14:paraId="09643344">
      <w:pPr>
        <w:widowControl/>
        <w:spacing w:line="360" w:lineRule="auto"/>
        <w:ind w:firstLine="411"/>
        <w:rPr>
          <w:rFonts w:hint="eastAsia" w:ascii="宋体" w:hAnsi="宋体" w:cs="宋体"/>
          <w:b/>
          <w:bCs/>
          <w:color w:val="auto"/>
          <w:sz w:val="24"/>
          <w:highlight w:val="none"/>
        </w:rPr>
      </w:pPr>
      <w:r>
        <w:rPr>
          <w:rFonts w:hint="eastAsia" w:ascii="宋体" w:hAnsi="宋体" w:cs="宋体"/>
          <w:color w:val="auto"/>
          <w:sz w:val="24"/>
          <w:highlight w:val="none"/>
        </w:rPr>
        <w:t>（二）落实政府采购政策需满足的资格要求：</w:t>
      </w:r>
      <w:r>
        <w:rPr>
          <w:rFonts w:hint="eastAsia" w:ascii="宋体" w:hAnsi="宋体" w:cs="宋体"/>
          <w:b/>
          <w:bCs/>
          <w:color w:val="auto"/>
          <w:sz w:val="24"/>
          <w:highlight w:val="none"/>
        </w:rPr>
        <w:t>本项目专门面向中小企业采购，所属行业为</w:t>
      </w:r>
      <w:r>
        <w:rPr>
          <w:rFonts w:hint="eastAsia" w:ascii="宋体" w:hAnsi="宋体" w:cs="宋体"/>
          <w:b/>
          <w:bCs/>
          <w:color w:val="auto"/>
          <w:sz w:val="24"/>
          <w:highlight w:val="none"/>
          <w:lang w:val="en-US" w:eastAsia="zh-CN"/>
        </w:rPr>
        <w:t>工业</w:t>
      </w:r>
      <w:r>
        <w:rPr>
          <w:rFonts w:hint="eastAsia" w:ascii="宋体" w:hAnsi="宋体" w:cs="宋体"/>
          <w:b/>
          <w:bCs/>
          <w:color w:val="auto"/>
          <w:sz w:val="24"/>
          <w:highlight w:val="none"/>
        </w:rPr>
        <w:t>，投标时须提供《中小企业声明函》，未提供视为无效投标。若为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p>
    <w:p w14:paraId="31ECD523">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（三）本项目的特定资格要求： </w:t>
      </w:r>
    </w:p>
    <w:p w14:paraId="54CE80B0">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1、未被“信用中国”网站（www.creditchina.gov.cn）列入失信被执行人、重大税收违法案件当事人名单、政府采购严重失信行为记录名单。</w:t>
      </w:r>
    </w:p>
    <w:p w14:paraId="6D7CD388">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三、获取招标文件</w:t>
      </w:r>
    </w:p>
    <w:p w14:paraId="2F938EA7">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1、依法获取电子招标文件：投标人在2026年0</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22</w:t>
      </w:r>
      <w:r>
        <w:rPr>
          <w:rFonts w:hint="eastAsia" w:ascii="宋体" w:hAnsi="宋体" w:cs="宋体"/>
          <w:color w:val="auto"/>
          <w:sz w:val="24"/>
          <w:highlight w:val="none"/>
        </w:rPr>
        <w:t>日至2026年0</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29</w:t>
      </w:r>
      <w:r>
        <w:rPr>
          <w:rFonts w:hint="eastAsia" w:ascii="宋体" w:hAnsi="宋体" w:cs="宋体"/>
          <w:color w:val="auto"/>
          <w:sz w:val="24"/>
          <w:highlight w:val="none"/>
        </w:rPr>
        <w:t>日，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p>
    <w:p w14:paraId="010FBE37">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2、获取方式：网上下载电子招标文件</w:t>
      </w:r>
    </w:p>
    <w:p w14:paraId="0A7915DD">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3、本项目免费下载电子招标文件</w:t>
      </w:r>
    </w:p>
    <w:p w14:paraId="42512D48">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四、提交电子投标文件截止时间、开标时间和地点：</w:t>
      </w:r>
    </w:p>
    <w:p w14:paraId="1A6054E9">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1、加密的电子投标文件上传截止时间：2026年0</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日09点30分（北京时间），投标人登录苏采云政府采购一体化平台，进入“参与详情”页面，上传电子投标文件。</w:t>
      </w:r>
    </w:p>
    <w:p w14:paraId="731CF6F7">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注：考虑网络上传速度因素，请投标人适当提前上传电子投标文件。</w:t>
      </w:r>
    </w:p>
    <w:p w14:paraId="24CF1E02">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2、开标时间：2026年0</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日09点30分（北京时间）</w:t>
      </w:r>
    </w:p>
    <w:p w14:paraId="03591045">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3、开标地点：苏采云网上不见面开标大厅</w:t>
      </w:r>
    </w:p>
    <w:p w14:paraId="13E13DBD">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五、公告期限</w:t>
      </w:r>
    </w:p>
    <w:p w14:paraId="2533F68A">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自本公告发布之日起5个工作日。</w:t>
      </w:r>
    </w:p>
    <w:p w14:paraId="1F45C3B8">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六、其他补充事宜</w:t>
      </w:r>
    </w:p>
    <w:p w14:paraId="0367E77F">
      <w:pPr>
        <w:widowControl/>
        <w:shd w:val="clear" w:color="auto" w:fill="FFFFFF"/>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shd w:val="clear" w:color="auto" w:fill="FFFFFF"/>
          <w:lang w:bidi="ar"/>
        </w:rPr>
        <w:t>1.</w:t>
      </w:r>
      <w:r>
        <w:rPr>
          <w:rFonts w:hint="eastAsia" w:ascii="宋体" w:hAnsi="宋体" w:cs="等线"/>
          <w:color w:val="auto"/>
          <w:sz w:val="24"/>
          <w:highlight w:val="none"/>
        </w:rPr>
        <w:t>本项目需要使用CA数字证书报名、制作、上传电子投标文件完成电子投标，请供应商在参加投标活动前办理好CA数字证书申领及电子签章等操作。</w:t>
      </w:r>
      <w:r>
        <w:rPr>
          <w:rFonts w:hint="eastAsia" w:ascii="宋体" w:hAnsi="宋体" w:cs="等线"/>
          <w:b/>
          <w:color w:val="auto"/>
          <w:sz w:val="24"/>
          <w:highlight w:val="none"/>
        </w:rPr>
        <w:t>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3E2FA85D">
      <w:pPr>
        <w:widowControl/>
        <w:shd w:val="clear" w:color="auto" w:fill="FFFFFF"/>
        <w:spacing w:line="440" w:lineRule="exact"/>
        <w:ind w:firstLine="482"/>
        <w:jc w:val="left"/>
        <w:rPr>
          <w:rFonts w:hint="eastAsia" w:ascii="宋体" w:hAnsi="宋体" w:cs="宋体"/>
          <w:color w:val="auto"/>
          <w:sz w:val="24"/>
          <w:highlight w:val="none"/>
        </w:rPr>
      </w:pPr>
      <w:r>
        <w:rPr>
          <w:rStyle w:val="37"/>
          <w:rFonts w:hint="eastAsia" w:ascii="宋体" w:hAnsi="宋体" w:cs="宋体"/>
          <w:color w:val="auto"/>
          <w:sz w:val="24"/>
          <w:highlight w:val="none"/>
          <w:shd w:val="clear" w:color="auto" w:fill="FFFFFF"/>
          <w:lang w:bidi="ar"/>
        </w:rPr>
        <w:t>2.本项目采用不见面开标，投标人开标时无需到开标现场进行解密，采取网上开标大厅解密电子投标文件，投标人远程解密要求如下：</w:t>
      </w:r>
    </w:p>
    <w:p w14:paraId="0EB5E09A">
      <w:pPr>
        <w:widowControl/>
        <w:shd w:val="clear" w:color="auto" w:fill="FFFFFF"/>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shd w:val="clear" w:color="auto" w:fill="FFFFFF"/>
          <w:lang w:bidi="ar"/>
        </w:rPr>
        <w:t>1）投标人使用CA数字证书进行远程解密，解密的CA数字证书与生成加密电子投标文件时的CA数字证书需为同一个CA数字证书，否则无法解密，造成的后果由投标人自行负责。</w:t>
      </w:r>
    </w:p>
    <w:p w14:paraId="1E67A16F">
      <w:pPr>
        <w:widowControl/>
        <w:shd w:val="clear" w:color="auto" w:fill="FFFFFF"/>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shd w:val="clear" w:color="auto" w:fill="FFFFFF"/>
          <w:lang w:bidi="ar"/>
        </w:rPr>
        <w:t>2）投标人登录苏采云系统，点击开标大厅，选择开标项目，完成不见面开标流程。</w:t>
      </w:r>
    </w:p>
    <w:p w14:paraId="4455DB7E">
      <w:pPr>
        <w:widowControl/>
        <w:shd w:val="clear" w:color="auto" w:fill="FFFFFF"/>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shd w:val="clear" w:color="auto" w:fill="FFFFFF"/>
          <w:lang w:bidi="ar"/>
        </w:rPr>
        <w:t>3）投标截止时间后根据系统提示解密电子投标文件。</w:t>
      </w:r>
      <w:r>
        <w:rPr>
          <w:rStyle w:val="37"/>
          <w:rFonts w:hint="eastAsia" w:ascii="宋体" w:hAnsi="宋体" w:cs="宋体"/>
          <w:color w:val="auto"/>
          <w:sz w:val="24"/>
          <w:highlight w:val="none"/>
          <w:shd w:val="clear" w:color="auto" w:fill="FFFFFF"/>
          <w:lang w:bidi="ar"/>
        </w:rPr>
        <w:t>解密时间为15分钟，</w:t>
      </w:r>
      <w:r>
        <w:rPr>
          <w:rFonts w:hint="eastAsia" w:ascii="宋体" w:hAnsi="宋体" w:cs="宋体"/>
          <w:color w:val="auto"/>
          <w:sz w:val="24"/>
          <w:highlight w:val="none"/>
          <w:shd w:val="clear" w:color="auto" w:fill="FFFFFF"/>
          <w:lang w:bidi="ar"/>
        </w:rPr>
        <w:t>未在规定时间内完成解密，其投标文件将被拒绝，不参与后续投标流程。</w:t>
      </w:r>
    </w:p>
    <w:p w14:paraId="7EF72A57">
      <w:pPr>
        <w:widowControl/>
        <w:shd w:val="clear" w:color="auto" w:fill="FFFFFF"/>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shd w:val="clear" w:color="auto" w:fill="FFFFFF"/>
          <w:lang w:bidi="ar"/>
        </w:rPr>
        <w:t>4）在开标、评标过程中投标单位代表须在网上不见面开标系统中保持在线状态，以应对可能发生的澄清、说明等回复，由于投标单位代表不在线所造成的一切后果由投标人自行承担。</w:t>
      </w:r>
    </w:p>
    <w:p w14:paraId="69FFDC37">
      <w:pPr>
        <w:widowControl/>
        <w:shd w:val="clear" w:color="auto" w:fill="FFFFFF"/>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shd w:val="clear" w:color="auto" w:fill="FFFFFF"/>
          <w:lang w:bidi="ar"/>
        </w:rPr>
        <w:t>3.</w:t>
      </w:r>
      <w:r>
        <w:rPr>
          <w:rStyle w:val="37"/>
          <w:rFonts w:hint="eastAsia" w:ascii="宋体" w:hAnsi="宋体" w:cs="宋体"/>
          <w:color w:val="auto"/>
          <w:sz w:val="24"/>
          <w:highlight w:val="none"/>
          <w:shd w:val="clear" w:color="auto" w:fill="FFFFFF"/>
          <w:lang w:bidi="ar"/>
        </w:rPr>
        <w:t>有关苏采云系统驱动安装，</w:t>
      </w:r>
      <w:r>
        <w:rPr>
          <w:rFonts w:hint="eastAsia" w:ascii="宋体" w:hAnsi="宋体" w:cs="宋体"/>
          <w:color w:val="auto"/>
          <w:sz w:val="24"/>
          <w:highlight w:val="none"/>
          <w:shd w:val="clear" w:color="auto" w:fill="FFFFFF"/>
          <w:lang w:bidi="ar"/>
        </w:rPr>
        <w:t>登录苏州政府采购网，点击页面底部苏采云图标，进入苏采云政府采购一体化平台，点击“驱动下载”，下载</w:t>
      </w:r>
      <w:r>
        <w:rPr>
          <w:rStyle w:val="37"/>
          <w:rFonts w:hint="eastAsia" w:ascii="宋体" w:hAnsi="宋体" w:cs="宋体"/>
          <w:color w:val="auto"/>
          <w:sz w:val="24"/>
          <w:highlight w:val="none"/>
          <w:shd w:val="clear" w:color="auto" w:fill="FFFFFF"/>
          <w:lang w:bidi="ar"/>
        </w:rPr>
        <w:t>“政务CA、方正签章控件驱动安装包及安装说明”</w:t>
      </w:r>
      <w:r>
        <w:rPr>
          <w:rFonts w:hint="eastAsia" w:ascii="宋体" w:hAnsi="宋体" w:cs="宋体"/>
          <w:color w:val="auto"/>
          <w:sz w:val="24"/>
          <w:highlight w:val="none"/>
          <w:shd w:val="clear" w:color="auto" w:fill="FFFFFF"/>
          <w:lang w:bidi="ar"/>
        </w:rPr>
        <w:t>文件，按要求安装驱动。</w:t>
      </w:r>
    </w:p>
    <w:p w14:paraId="09DE277D">
      <w:pPr>
        <w:widowControl/>
        <w:shd w:val="clear" w:color="auto" w:fill="FFFFFF"/>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shd w:val="clear" w:color="auto" w:fill="FFFFFF"/>
          <w:lang w:bidi="ar"/>
        </w:rPr>
        <w:t>4.</w:t>
      </w:r>
      <w:r>
        <w:rPr>
          <w:rStyle w:val="37"/>
          <w:rFonts w:hint="eastAsia" w:ascii="宋体" w:hAnsi="宋体" w:cs="宋体"/>
          <w:color w:val="auto"/>
          <w:sz w:val="24"/>
          <w:highlight w:val="none"/>
          <w:shd w:val="clear" w:color="auto" w:fill="FFFFFF"/>
          <w:lang w:bidi="ar"/>
        </w:rPr>
        <w:t>有关供应商注册、报名、下载电子招标文件、制作上传电子投标文件</w:t>
      </w:r>
      <w:r>
        <w:rPr>
          <w:rFonts w:hint="eastAsia" w:ascii="宋体" w:hAnsi="宋体" w:cs="宋体"/>
          <w:color w:val="auto"/>
          <w:sz w:val="24"/>
          <w:highlight w:val="none"/>
          <w:shd w:val="clear" w:color="auto" w:fill="FFFFFF"/>
          <w:lang w:bidi="ar"/>
        </w:rPr>
        <w:t>、不见面开标及其他注意事项登录苏州政府采购网，在“下载中心”栏目下载“</w:t>
      </w:r>
      <w:r>
        <w:rPr>
          <w:rStyle w:val="37"/>
          <w:rFonts w:hint="eastAsia" w:ascii="宋体" w:hAnsi="宋体" w:cs="宋体"/>
          <w:color w:val="auto"/>
          <w:sz w:val="24"/>
          <w:highlight w:val="none"/>
          <w:shd w:val="clear" w:color="auto" w:fill="FFFFFF"/>
          <w:lang w:bidi="ar"/>
        </w:rPr>
        <w:t>苏采云系统供应商操作手册”</w:t>
      </w:r>
      <w:r>
        <w:rPr>
          <w:rFonts w:hint="eastAsia" w:ascii="宋体" w:hAnsi="宋体" w:cs="宋体"/>
          <w:color w:val="auto"/>
          <w:sz w:val="24"/>
          <w:highlight w:val="none"/>
          <w:shd w:val="clear" w:color="auto" w:fill="FFFFFF"/>
          <w:lang w:bidi="ar"/>
        </w:rPr>
        <w:t>查阅。</w:t>
      </w:r>
    </w:p>
    <w:p w14:paraId="42AED29C">
      <w:pPr>
        <w:widowControl/>
        <w:shd w:val="clear" w:color="auto" w:fill="FFFFFF"/>
        <w:spacing w:line="440" w:lineRule="exact"/>
        <w:ind w:firstLine="482"/>
        <w:jc w:val="left"/>
        <w:rPr>
          <w:rStyle w:val="37"/>
          <w:rFonts w:hint="eastAsia" w:ascii="宋体" w:hAnsi="宋体" w:cs="宋体"/>
          <w:color w:val="auto"/>
          <w:sz w:val="24"/>
          <w:highlight w:val="none"/>
          <w:shd w:val="clear" w:color="auto" w:fill="FFFFFF"/>
          <w:lang w:bidi="ar"/>
        </w:rPr>
      </w:pPr>
      <w:r>
        <w:rPr>
          <w:rStyle w:val="37"/>
          <w:rFonts w:hint="eastAsia" w:ascii="宋体" w:hAnsi="宋体" w:cs="宋体"/>
          <w:color w:val="auto"/>
          <w:sz w:val="24"/>
          <w:highlight w:val="none"/>
          <w:shd w:val="clear" w:color="auto" w:fill="FFFFFF"/>
          <w:lang w:bidi="ar"/>
        </w:rPr>
        <w:t>5.有关办理CA数字申领及电子签章事项，登录苏州政府采购网，点击页面底部苏采云图标，进入苏采云政府采购一体化平台，下载“新CA办理指南”文件查阅。</w:t>
      </w:r>
    </w:p>
    <w:p w14:paraId="5226D4B3">
      <w:pPr>
        <w:widowControl/>
        <w:shd w:val="clear" w:color="auto" w:fill="FFFFFF"/>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shd w:val="clear" w:color="auto" w:fill="FFFFFF"/>
          <w:lang w:bidi="ar"/>
        </w:rPr>
        <w:t>6.有关电子投标制作技术疑问，请咨询苏采云软件公司客服：18261002950、0512-69820854、0519-86722802</w:t>
      </w:r>
    </w:p>
    <w:p w14:paraId="4B4C91AD">
      <w:pPr>
        <w:widowControl/>
        <w:shd w:val="clear" w:color="auto" w:fill="FFFFFF"/>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shd w:val="clear" w:color="auto" w:fill="FFFFFF"/>
          <w:lang w:bidi="ar"/>
        </w:rPr>
        <w:t>7.政府采购监督电话：0512-53512539</w:t>
      </w:r>
    </w:p>
    <w:p w14:paraId="42C39011">
      <w:pPr>
        <w:widowControl/>
        <w:shd w:val="clear" w:color="auto" w:fill="FFFFFF"/>
        <w:spacing w:line="44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shd w:val="clear" w:color="auto" w:fill="FFFFFF"/>
          <w:lang w:bidi="ar"/>
        </w:rPr>
        <w:t>8.本次招标投标保证金：本项目无须缴纳投标保证金。</w:t>
      </w:r>
    </w:p>
    <w:p w14:paraId="1A8CFBB2">
      <w:pPr>
        <w:widowControl/>
        <w:spacing w:line="440" w:lineRule="exact"/>
        <w:ind w:firstLine="470"/>
        <w:rPr>
          <w:rFonts w:hint="eastAsia" w:ascii="宋体" w:hAnsi="宋体" w:cs="宋体"/>
          <w:color w:val="auto"/>
          <w:sz w:val="24"/>
          <w:highlight w:val="none"/>
        </w:rPr>
      </w:pPr>
      <w:r>
        <w:rPr>
          <w:rFonts w:hint="eastAsia" w:ascii="宋体" w:hAnsi="宋体" w:cs="宋体"/>
          <w:color w:val="auto"/>
          <w:sz w:val="24"/>
          <w:highlight w:val="none"/>
        </w:rPr>
        <w:t>9.政府采购履约资金扶持政策：中标供应商可凭政府采购合同办理融资贷款，详情请见江苏政府采购网‘政采贷’专栏。</w:t>
      </w:r>
    </w:p>
    <w:p w14:paraId="62EC82BE">
      <w:pPr>
        <w:widowControl/>
        <w:spacing w:line="440" w:lineRule="exact"/>
        <w:ind w:firstLine="470"/>
        <w:rPr>
          <w:rFonts w:hint="eastAsia" w:ascii="宋体" w:hAnsi="宋体" w:cs="宋体"/>
          <w:b/>
          <w:color w:val="auto"/>
          <w:sz w:val="24"/>
          <w:highlight w:val="none"/>
        </w:rPr>
      </w:pPr>
      <w:r>
        <w:rPr>
          <w:rFonts w:hint="eastAsia" w:ascii="宋体" w:hAnsi="宋体" w:cs="宋体"/>
          <w:color w:val="auto"/>
          <w:sz w:val="24"/>
          <w:highlight w:val="none"/>
        </w:rPr>
        <w:t>10.代理服务费：本项目的采购代理服务费由中标单位承担，采购代理服务费按国家发改委有关文件的规定以预算金额100万元以内1.5%、100～500万元1.1%、500～1000万元0.8%，差额定率累进法计算（不足3500元，按3500元计取），该费用由中标单位于领取中标通知书之前支付至我公司账户（苏州正信工程造价咨询事务所有限责任公司太仓和信分公司，帐号：89120154740003103，开户行：浦发银行太仓支行）投标单位需考虑此项费用。</w:t>
      </w:r>
    </w:p>
    <w:p w14:paraId="039D1916">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七、对本次招标提出询问，请按以下方式联系。</w:t>
      </w:r>
    </w:p>
    <w:p w14:paraId="7AB46051">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1、采购人信息</w:t>
      </w:r>
    </w:p>
    <w:p w14:paraId="61C2FCE0">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名  称：太仓市殡仪馆</w:t>
      </w:r>
    </w:p>
    <w:p w14:paraId="22971661">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地  址：苏州市太仓市沙北线与岳鹿线交叉路口往西约 100 米</w:t>
      </w:r>
    </w:p>
    <w:p w14:paraId="6B323051">
      <w:pPr>
        <w:widowControl/>
        <w:spacing w:line="360" w:lineRule="auto"/>
        <w:ind w:firstLine="411"/>
        <w:rPr>
          <w:rFonts w:hint="eastAsia" w:ascii="宋体" w:hAnsi="宋体" w:cs="宋体"/>
          <w:color w:val="auto"/>
          <w:sz w:val="24"/>
          <w:highlight w:val="none"/>
        </w:rPr>
      </w:pPr>
      <w:r>
        <w:rPr>
          <w:rFonts w:hint="eastAsia" w:ascii="宋体" w:hAnsi="宋体" w:cs="宋体"/>
          <w:color w:val="auto"/>
          <w:sz w:val="24"/>
          <w:highlight w:val="none"/>
        </w:rPr>
        <w:t>联系人：吴斌       联系电话：0512-53211920</w:t>
      </w:r>
    </w:p>
    <w:p w14:paraId="315A1C7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2、采购代理机构信息：</w:t>
      </w:r>
    </w:p>
    <w:p w14:paraId="7922E76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名称：苏州正信工程造价咨询事务所有限责任公司</w:t>
      </w:r>
    </w:p>
    <w:p w14:paraId="7113A4C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地址：太仓市科教新城文治路51号淏华国际大厦805室</w:t>
      </w:r>
    </w:p>
    <w:p w14:paraId="169C0FE7">
      <w:pPr>
        <w:spacing w:line="360" w:lineRule="auto"/>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联系方式：</w:t>
      </w:r>
      <w:r>
        <w:rPr>
          <w:rFonts w:hint="eastAsia" w:ascii="宋体" w:hAnsi="宋体" w:cs="宋体"/>
          <w:color w:val="auto"/>
          <w:sz w:val="24"/>
          <w:highlight w:val="none"/>
          <w:lang w:val="en-US" w:eastAsia="zh-CN"/>
        </w:rPr>
        <w:t>徐凯</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15250578018</w:t>
      </w:r>
    </w:p>
    <w:p w14:paraId="04CEDA1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3、项目联系方式</w:t>
      </w:r>
    </w:p>
    <w:p w14:paraId="3E008AC5">
      <w:pPr>
        <w:widowControl/>
        <w:spacing w:line="360" w:lineRule="auto"/>
        <w:ind w:firstLine="411"/>
        <w:rPr>
          <w:rFonts w:hint="eastAsia" w:ascii="宋体" w:hAnsi="宋体" w:cs="宋体"/>
          <w:color w:val="auto"/>
          <w:sz w:val="24"/>
          <w:highlight w:val="none"/>
        </w:rPr>
        <w:sectPr>
          <w:pgSz w:w="11906" w:h="16838"/>
          <w:pgMar w:top="1440" w:right="1536" w:bottom="1440" w:left="1536" w:header="851" w:footer="992" w:gutter="0"/>
          <w:cols w:space="1701" w:num="1"/>
          <w:titlePg/>
          <w:docGrid w:linePitch="360" w:charSpace="0"/>
        </w:sectPr>
      </w:pPr>
      <w:r>
        <w:rPr>
          <w:rFonts w:hint="eastAsia" w:ascii="宋体" w:hAnsi="宋体" w:cs="宋体"/>
          <w:color w:val="auto"/>
          <w:sz w:val="24"/>
          <w:highlight w:val="none"/>
        </w:rPr>
        <w:t>项目联系人：</w:t>
      </w:r>
      <w:r>
        <w:rPr>
          <w:rFonts w:hint="eastAsia" w:ascii="宋体" w:hAnsi="宋体" w:cs="宋体"/>
          <w:color w:val="auto"/>
          <w:sz w:val="24"/>
          <w:highlight w:val="none"/>
          <w:lang w:val="en-US" w:eastAsia="zh-CN"/>
        </w:rPr>
        <w:t>徐凯</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15250578018</w:t>
      </w:r>
    </w:p>
    <w:p w14:paraId="3C143A65">
      <w:pPr>
        <w:pStyle w:val="191"/>
        <w:pageBreakBefore/>
        <w:spacing w:line="360" w:lineRule="auto"/>
        <w:rPr>
          <w:rFonts w:ascii="Times New Roman" w:hAnsi="Times New Roman" w:eastAsia="宋体" w:cs="Times New Roman"/>
          <w:b/>
          <w:color w:val="auto"/>
          <w:sz w:val="24"/>
          <w:highlight w:val="none"/>
        </w:rPr>
      </w:pPr>
      <w:bookmarkStart w:id="20" w:name="_Toc505611717"/>
      <w:bookmarkStart w:id="21" w:name="_Toc18980"/>
      <w:bookmarkStart w:id="22" w:name="_Toc12352"/>
      <w:bookmarkStart w:id="23" w:name="_Toc24205"/>
      <w:bookmarkStart w:id="24" w:name="_Toc23513"/>
      <w:bookmarkStart w:id="25" w:name="_Toc1305"/>
      <w:bookmarkStart w:id="26" w:name="_Toc16215"/>
      <w:bookmarkStart w:id="27" w:name="_Toc21619"/>
      <w:bookmarkStart w:id="28" w:name="_Toc6584"/>
      <w:r>
        <w:rPr>
          <w:rFonts w:ascii="Times New Roman" w:hAnsi="Times New Roman" w:eastAsia="宋体" w:cs="Times New Roman"/>
          <w:b/>
          <w:bCs/>
          <w:color w:val="auto"/>
          <w:sz w:val="32"/>
          <w:szCs w:val="32"/>
          <w:highlight w:val="none"/>
        </w:rPr>
        <w:t>第二章</w:t>
      </w:r>
      <w:bookmarkStart w:id="29" w:name="_Toc20823274"/>
      <w:bookmarkStart w:id="30" w:name="_Toc120614213"/>
      <w:bookmarkStart w:id="31" w:name="_Toc513029202"/>
      <w:bookmarkStart w:id="32" w:name="_Toc16938518"/>
      <w:r>
        <w:rPr>
          <w:rFonts w:hint="eastAsia" w:ascii="Times New Roman" w:hAnsi="Times New Roman" w:eastAsia="宋体" w:cs="Times New Roman"/>
          <w:b/>
          <w:bCs/>
          <w:color w:val="auto"/>
          <w:sz w:val="32"/>
          <w:szCs w:val="32"/>
          <w:highlight w:val="none"/>
        </w:rPr>
        <w:t xml:space="preserve">  </w:t>
      </w:r>
      <w:r>
        <w:rPr>
          <w:rFonts w:ascii="Times New Roman" w:hAnsi="Times New Roman" w:eastAsia="宋体" w:cs="Times New Roman"/>
          <w:b/>
          <w:bCs/>
          <w:color w:val="auto"/>
          <w:sz w:val="32"/>
          <w:szCs w:val="32"/>
          <w:highlight w:val="none"/>
        </w:rPr>
        <w:t>投标人须知</w:t>
      </w:r>
      <w:bookmarkEnd w:id="20"/>
      <w:bookmarkEnd w:id="21"/>
      <w:bookmarkEnd w:id="22"/>
      <w:bookmarkEnd w:id="23"/>
      <w:bookmarkEnd w:id="24"/>
      <w:bookmarkEnd w:id="25"/>
      <w:bookmarkEnd w:id="26"/>
      <w:bookmarkEnd w:id="27"/>
      <w:bookmarkEnd w:id="28"/>
      <w:bookmarkEnd w:id="29"/>
      <w:bookmarkEnd w:id="30"/>
      <w:bookmarkEnd w:id="31"/>
      <w:bookmarkEnd w:id="32"/>
    </w:p>
    <w:p w14:paraId="07CD538B">
      <w:pPr>
        <w:spacing w:line="360" w:lineRule="auto"/>
        <w:ind w:firstLine="422"/>
        <w:rPr>
          <w:rFonts w:hint="eastAsia" w:ascii="宋体" w:hAnsi="宋体" w:cs="宋体"/>
          <w:color w:val="auto"/>
          <w:sz w:val="24"/>
          <w:highlight w:val="none"/>
        </w:rPr>
      </w:pPr>
      <w:bookmarkStart w:id="33" w:name="_Toc8946"/>
      <w:bookmarkStart w:id="34" w:name="_Toc27691"/>
      <w:bookmarkStart w:id="35" w:name="_Toc9094"/>
      <w:bookmarkStart w:id="36" w:name="_Toc26579"/>
      <w:bookmarkStart w:id="37" w:name="_Toc505611718"/>
      <w:bookmarkStart w:id="38" w:name="_Toc24242"/>
      <w:r>
        <w:rPr>
          <w:rFonts w:hint="eastAsia" w:ascii="宋体" w:hAnsi="宋体" w:cs="宋体"/>
          <w:b/>
          <w:color w:val="auto"/>
          <w:sz w:val="24"/>
          <w:highlight w:val="none"/>
        </w:rPr>
        <w:t>一、说明和释义</w:t>
      </w:r>
    </w:p>
    <w:p w14:paraId="12161656">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1. 说明</w:t>
      </w:r>
    </w:p>
    <w:p w14:paraId="65D543D2">
      <w:pPr>
        <w:spacing w:line="360" w:lineRule="auto"/>
        <w:ind w:firstLine="420"/>
        <w:jc w:val="left"/>
        <w:rPr>
          <w:rFonts w:hint="eastAsia" w:ascii="宋体" w:hAnsi="宋体" w:cs="宋体"/>
          <w:b/>
          <w:color w:val="auto"/>
          <w:sz w:val="24"/>
          <w:highlight w:val="none"/>
        </w:rPr>
      </w:pPr>
      <w:r>
        <w:rPr>
          <w:rFonts w:hint="eastAsia" w:ascii="宋体" w:hAnsi="宋体" w:cs="宋体"/>
          <w:color w:val="auto"/>
          <w:sz w:val="24"/>
          <w:highlight w:val="none"/>
        </w:rPr>
        <w:t>1.1本招标文件仅适用于苏州正信工程造价咨询事务所有限责任公司组织的招标活动。</w:t>
      </w:r>
    </w:p>
    <w:p w14:paraId="427A4515">
      <w:pPr>
        <w:spacing w:line="360" w:lineRule="auto"/>
        <w:ind w:firstLine="420"/>
        <w:jc w:val="left"/>
        <w:rPr>
          <w:rFonts w:hint="eastAsia" w:ascii="宋体" w:hAnsi="宋体" w:cs="宋体"/>
          <w:b/>
          <w:color w:val="auto"/>
          <w:sz w:val="24"/>
          <w:highlight w:val="none"/>
        </w:rPr>
      </w:pPr>
      <w:r>
        <w:rPr>
          <w:rFonts w:hint="eastAsia" w:ascii="宋体" w:hAnsi="宋体" w:cs="宋体"/>
          <w:color w:val="auto"/>
          <w:sz w:val="24"/>
          <w:highlight w:val="none"/>
        </w:rPr>
        <w:t>1.2本次招标活动及因本次招标产生的合同受中国法律制约和保护。</w:t>
      </w:r>
    </w:p>
    <w:p w14:paraId="315059C6">
      <w:pPr>
        <w:spacing w:line="360" w:lineRule="auto"/>
        <w:ind w:firstLine="420"/>
        <w:jc w:val="left"/>
        <w:rPr>
          <w:rFonts w:hint="eastAsia" w:ascii="宋体" w:hAnsi="宋体" w:cs="宋体"/>
          <w:b/>
          <w:color w:val="auto"/>
          <w:sz w:val="24"/>
          <w:highlight w:val="none"/>
        </w:rPr>
      </w:pPr>
      <w:r>
        <w:rPr>
          <w:rFonts w:hint="eastAsia" w:ascii="宋体" w:hAnsi="宋体" w:cs="宋体"/>
          <w:color w:val="auto"/>
          <w:sz w:val="24"/>
          <w:highlight w:val="none"/>
        </w:rPr>
        <w:t>1.3本招标文件的解释权属于苏州正信工程造价咨询事务所有限责任公司。</w:t>
      </w:r>
    </w:p>
    <w:p w14:paraId="2AEAD6D8">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2. 词语释义</w:t>
      </w:r>
    </w:p>
    <w:p w14:paraId="36EDE886">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2.1采购代理机构：具体组织实施招标活动的法人。本项目采购代理机构是苏州正信工程造价咨询事务所有限责任公司。</w:t>
      </w:r>
    </w:p>
    <w:p w14:paraId="57C44825">
      <w:pPr>
        <w:spacing w:line="360" w:lineRule="auto"/>
        <w:ind w:firstLine="420"/>
        <w:jc w:val="left"/>
        <w:rPr>
          <w:rFonts w:hint="eastAsia" w:ascii="宋体" w:hAnsi="宋体" w:cs="宋体"/>
          <w:b/>
          <w:color w:val="auto"/>
          <w:sz w:val="24"/>
          <w:highlight w:val="none"/>
        </w:rPr>
      </w:pPr>
      <w:r>
        <w:rPr>
          <w:rFonts w:hint="eastAsia" w:ascii="宋体" w:hAnsi="宋体" w:cs="宋体"/>
          <w:color w:val="auto"/>
          <w:sz w:val="24"/>
          <w:highlight w:val="none"/>
        </w:rPr>
        <w:t>2.2投标人：经认定有资格响应招标，参加投标竞争的法人或其他组织和自然人。</w:t>
      </w:r>
    </w:p>
    <w:p w14:paraId="63B7D387">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2.3响应：投标人根据采购人或采购代理机构发布的招标文件，编制投标文件并按规定投标的行为。</w:t>
      </w:r>
    </w:p>
    <w:p w14:paraId="590399D1">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2.4合同：采供双方根据招标文件和中标的投标文件及中标通知书规定的内容签署的以书面形式所达成的协议，包括所有的附件、附录和构成协议的所有文件。</w:t>
      </w:r>
    </w:p>
    <w:p w14:paraId="28ABB3B5">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2.5甲方（采购方）：合同中明确规定的实际购买货物和服务的法人或其他组织和自然人（采购人）</w:t>
      </w:r>
    </w:p>
    <w:p w14:paraId="75EF19ED">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2.6乙方（供应商）：合同中规定的向采购方提供货物和服务的法人或其他组织和自然人（中标人）</w:t>
      </w:r>
    </w:p>
    <w:p w14:paraId="2F84B0BF">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2.7货物：系指乙方按招标采购文件规定，应向甲方提供的一切设备、备品、备件、工具、手册及其它有关技术资料和材料。</w:t>
      </w:r>
    </w:p>
    <w:p w14:paraId="0E22A220">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2.8服务：系指本次招标采购文件规定乙方应承担的与提供货物和服务有关的辅助服务，比如运输、保险、安装、调试、验收、提供技术援助、培训、配合措施、维修响应及合同中规定乙方应承担的其它义务。</w:t>
      </w:r>
    </w:p>
    <w:p w14:paraId="1876B701">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2.9知识产权：指专利权、商标权、著作权等无形财产专有权的统称。</w:t>
      </w:r>
    </w:p>
    <w:p w14:paraId="4A5ACF63">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2.10天：日历日。</w:t>
      </w:r>
    </w:p>
    <w:p w14:paraId="597565B1">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2.11交货地点：合同中明确约定的乙方提交的货物和服务最终到达地点。</w:t>
      </w:r>
    </w:p>
    <w:p w14:paraId="4DF754C1">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2.12 合同价款：根据合同规定，乙方在正确地履行合同义务后甲方应支付乙方的价款。</w:t>
      </w:r>
    </w:p>
    <w:p w14:paraId="48BF79C3">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2.13 产地：货物开采、生长、生产、最终制造、加工或提供服务的来源地。</w:t>
      </w:r>
    </w:p>
    <w:p w14:paraId="13D488F3">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2.14不可抗力：不能预见、不能避免并且不能克服的客观情况。</w:t>
      </w:r>
    </w:p>
    <w:p w14:paraId="3B224756">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2.15 实质性响应：满足有关本次采购标的、数量、质量、价款或者报酬、履行期限、履行地点和方式、违约责任和解决争议方法等要求。</w:t>
      </w:r>
    </w:p>
    <w:p w14:paraId="71A82F40">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4A58A5FF">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2.17进口产品：指通过中国海关报关验收进入中国境内且产自境外的产品。</w:t>
      </w:r>
    </w:p>
    <w:p w14:paraId="58AC047B">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2.18书面形式：指书面文字、合同书、信件和传真等可以有形地表现所载内容的形式。</w:t>
      </w:r>
    </w:p>
    <w:p w14:paraId="112FFFD6">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二、 投标人</w:t>
      </w:r>
    </w:p>
    <w:p w14:paraId="407A32B5">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3. 合格投标人的基本条件</w:t>
      </w:r>
    </w:p>
    <w:p w14:paraId="3E327B1B">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3.1符合《中华人民共和国政府采购法》第二十二条第一款之规定；</w:t>
      </w:r>
    </w:p>
    <w:p w14:paraId="5CF1C64B">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3.2满足本文件实质性条款的规定。</w:t>
      </w:r>
    </w:p>
    <w:p w14:paraId="41E9B10D">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4．合格投标人的特定条件</w:t>
      </w:r>
    </w:p>
    <w:p w14:paraId="785DF795">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4.1 按招标公告规定。</w:t>
      </w:r>
    </w:p>
    <w:p w14:paraId="59EBF363">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5. 投标人代表</w:t>
      </w:r>
    </w:p>
    <w:p w14:paraId="44C6A711">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5.1指全权代表投标人参加投标活动并签署投标文件的人，如果投标人代表不是法人代表，须持有《法人代表授权委托书》（详见统一格式）。</w:t>
      </w:r>
    </w:p>
    <w:p w14:paraId="4097A52B">
      <w:pPr>
        <w:spacing w:line="360" w:lineRule="auto"/>
        <w:ind w:firstLine="420"/>
        <w:jc w:val="left"/>
        <w:rPr>
          <w:rFonts w:hint="eastAsia" w:ascii="宋体" w:hAnsi="宋体" w:cs="宋体"/>
          <w:b/>
          <w:color w:val="auto"/>
          <w:sz w:val="24"/>
          <w:highlight w:val="none"/>
        </w:rPr>
      </w:pPr>
      <w:r>
        <w:rPr>
          <w:rFonts w:hint="eastAsia" w:ascii="宋体" w:hAnsi="宋体" w:cs="宋体"/>
          <w:color w:val="auto"/>
          <w:sz w:val="24"/>
          <w:highlight w:val="none"/>
        </w:rPr>
        <w:t>5.2招标文件中如明确要求允许法人的分支机构参加投标的，招标文件中所述法定代表人均指该投标人的负责人。</w:t>
      </w:r>
    </w:p>
    <w:p w14:paraId="1F1524E5">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6. 联合投标</w:t>
      </w:r>
    </w:p>
    <w:p w14:paraId="60D2CB18">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6.1本次招标不接受联合体投标。</w:t>
      </w:r>
    </w:p>
    <w:p w14:paraId="407222B5">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 xml:space="preserve">7. 投标费用 </w:t>
      </w:r>
    </w:p>
    <w:p w14:paraId="1BC61919">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7.1投标人应自行承担所有准备及参加投标的相关费用。不论投标结果如何，采购代理机构在任何情况下均无义务也无责任承担这些费用。</w:t>
      </w:r>
    </w:p>
    <w:p w14:paraId="35270FEE">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7.2 本次招标项目按招标公告标准收取代理服务费，不收取标书费，请投标人在投标时充分考虑这一因素。</w:t>
      </w:r>
    </w:p>
    <w:p w14:paraId="32A79EAE">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三、招标文件说明</w:t>
      </w:r>
    </w:p>
    <w:p w14:paraId="3BF9EA2F">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8. 招标文件</w:t>
      </w:r>
    </w:p>
    <w:p w14:paraId="032FB496">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5918F27A">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8.2招标文件及其更正文件不是直接从采购代理机构或指定媒体获得的，采购代理机构对招标文件及其补遗的真实性、完整性不承担任何责任。</w:t>
      </w:r>
    </w:p>
    <w:p w14:paraId="75746B6F">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9. 招标文件的澄清</w:t>
      </w:r>
    </w:p>
    <w:p w14:paraId="222E7BF3">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9.1 任何要求对招标文件进行澄清的投标人，均应在投标截止时间十五天前以书面形式（如信件、传真、邮件等）将澄清要求送达招标代理机构。</w:t>
      </w:r>
    </w:p>
    <w:p w14:paraId="133B8235">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9.2 招标代理机构对其认为不必要进行答复的澄清要求，可以不予答复；若招标代理机构决定给予答复，将以书面或邮件形式通知所有招标文件收受人（或召开答疑会），答复中可包括所问问题，但不包括问题的来源。</w:t>
      </w:r>
    </w:p>
    <w:p w14:paraId="13DD775B">
      <w:pPr>
        <w:spacing w:line="360" w:lineRule="auto"/>
        <w:ind w:firstLine="422"/>
        <w:jc w:val="left"/>
        <w:rPr>
          <w:rFonts w:hint="eastAsia" w:ascii="宋体" w:hAnsi="宋体" w:cs="宋体"/>
          <w:color w:val="auto"/>
          <w:sz w:val="24"/>
          <w:highlight w:val="none"/>
        </w:rPr>
      </w:pPr>
      <w:r>
        <w:rPr>
          <w:rFonts w:hint="eastAsia" w:ascii="宋体" w:hAnsi="宋体" w:cs="宋体"/>
          <w:b/>
          <w:color w:val="auto"/>
          <w:sz w:val="24"/>
          <w:highlight w:val="none"/>
        </w:rPr>
        <w:t>10.招标文件的修改</w:t>
      </w:r>
    </w:p>
    <w:p w14:paraId="52617189">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10.1采购代理机构无论出于自己的考虑，还是出于对投标人提问的澄清，均可对已发出的招标文件用</w:t>
      </w:r>
      <w:r>
        <w:rPr>
          <w:rFonts w:hint="eastAsia" w:ascii="宋体" w:hAnsi="宋体" w:cs="宋体"/>
          <w:color w:val="auto"/>
          <w:sz w:val="24"/>
          <w:highlight w:val="none"/>
          <w:lang w:val="zh-CN"/>
        </w:rPr>
        <w:t>补充文件的方式</w:t>
      </w:r>
      <w:r>
        <w:rPr>
          <w:rFonts w:hint="eastAsia" w:ascii="宋体" w:hAnsi="宋体" w:cs="宋体"/>
          <w:color w:val="auto"/>
          <w:sz w:val="24"/>
          <w:highlight w:val="none"/>
        </w:rPr>
        <w:t>进行必要澄清或者修改。</w:t>
      </w:r>
    </w:p>
    <w:p w14:paraId="1BC8BA6C">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10.2为使投标人有足够的时间按招标文件的修改要求考虑修正投标文件，或出于其他原因，采购代理机构有权推迟投标截止日期和开标日期，并将此变更以变更公告的形式在网上发布公告。</w:t>
      </w:r>
    </w:p>
    <w:p w14:paraId="398D1F8C">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10.3招标文件的更正（含澄清、修改等）内容与原招标文件在同一内容上表述不一致时，以发出日期最接近开标时间的公告为准。</w:t>
      </w:r>
    </w:p>
    <w:p w14:paraId="585B5586">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10.4招标文件的更正（含澄清、修改等）内容将在财政部门指定的政府采购信息发布媒体上发布，请投标人及时查询，更正（含澄清、修改等）内容作为招标文件的组成部分，对投标人起约束作用。</w:t>
      </w:r>
    </w:p>
    <w:p w14:paraId="1DD42259">
      <w:pPr>
        <w:spacing w:line="360" w:lineRule="auto"/>
        <w:ind w:firstLine="422"/>
        <w:jc w:val="left"/>
        <w:rPr>
          <w:rFonts w:hint="eastAsia" w:ascii="宋体" w:hAnsi="宋体" w:cs="宋体"/>
          <w:b/>
          <w:bCs/>
          <w:color w:val="auto"/>
          <w:sz w:val="24"/>
          <w:highlight w:val="none"/>
        </w:rPr>
      </w:pPr>
      <w:r>
        <w:rPr>
          <w:rFonts w:hint="eastAsia" w:ascii="宋体" w:hAnsi="宋体" w:cs="宋体"/>
          <w:b/>
          <w:bCs/>
          <w:color w:val="auto"/>
          <w:sz w:val="24"/>
          <w:highlight w:val="none"/>
        </w:rPr>
        <w:t>10.5招标文件若有最新的答疑文件，投标供应商必须下载并使用该文件制作新的电子投标文件，否则将无法完成电子投标文件的上传及投标。</w:t>
      </w:r>
    </w:p>
    <w:p w14:paraId="256B093A">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11.质疑</w:t>
      </w:r>
    </w:p>
    <w:p w14:paraId="4056FA6B">
      <w:pPr>
        <w:tabs>
          <w:tab w:val="left" w:pos="851"/>
        </w:tabs>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p>
    <w:p w14:paraId="31415CBF">
      <w:pPr>
        <w:tabs>
          <w:tab w:val="left" w:pos="851"/>
        </w:tabs>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11.2 提出质疑的供应商应当是参与所质疑项目采购活动的供应商，未参加投标活动的供应商或在投标活动中自身权益未受到损害的供应商所提出的质疑不予受理。</w:t>
      </w:r>
    </w:p>
    <w:p w14:paraId="5AED0D13">
      <w:pPr>
        <w:tabs>
          <w:tab w:val="left" w:pos="851"/>
        </w:tabs>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11.3上述应知其权益受到损害之日是指：</w:t>
      </w:r>
    </w:p>
    <w:p w14:paraId="7A5CE607">
      <w:pPr>
        <w:tabs>
          <w:tab w:val="left" w:pos="851"/>
        </w:tabs>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11.3.1对采购文件提出质疑的，为获取采购文件或者采购文件公告期限届满之日起计算；</w:t>
      </w:r>
    </w:p>
    <w:p w14:paraId="12B5FE56">
      <w:pPr>
        <w:tabs>
          <w:tab w:val="left" w:pos="851"/>
        </w:tabs>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11.3.2对采购过程提出质疑的，自采购程序环节结束之日起计算；</w:t>
      </w:r>
    </w:p>
    <w:p w14:paraId="2F2C90B1">
      <w:pPr>
        <w:tabs>
          <w:tab w:val="left" w:pos="851"/>
        </w:tabs>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11.3.3对中标结果提出质疑的，自中标结果公告期限届满之日起计算。</w:t>
      </w:r>
    </w:p>
    <w:p w14:paraId="3C1E4326">
      <w:pPr>
        <w:tabs>
          <w:tab w:val="left" w:pos="851"/>
        </w:tabs>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11.4 供应商提出质疑应当提交质疑函和必要的证明材料。质疑函应当包括下列内容：</w:t>
      </w:r>
    </w:p>
    <w:p w14:paraId="2B6C7325">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11.4.1 供应商的姓名或者名称、地址、邮编、联系人及联系电话；</w:t>
      </w:r>
    </w:p>
    <w:p w14:paraId="24FAA961">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11.4.2 质疑项目的名称、编号；</w:t>
      </w:r>
    </w:p>
    <w:p w14:paraId="572A7175">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11.4.3 具体、明确的质疑事项和与质疑事项相关的请求；</w:t>
      </w:r>
    </w:p>
    <w:p w14:paraId="3C0D9637">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11.4.4 事实依据；</w:t>
      </w:r>
    </w:p>
    <w:p w14:paraId="787875B3">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11.4.5 必要的法律依据；</w:t>
      </w:r>
    </w:p>
    <w:p w14:paraId="40AFA7D7">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11.4.6 提出质疑的日期。</w:t>
      </w:r>
    </w:p>
    <w:p w14:paraId="0D42E3CF">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 xml:space="preserve">11.5质疑函的格式和内容应当符合财政部《政府采购供应商质疑函范本》 </w:t>
      </w:r>
      <w:bookmarkStart w:id="39" w:name="baidusnap5"/>
      <w:bookmarkEnd w:id="39"/>
      <w:r>
        <w:rPr>
          <w:rFonts w:hint="eastAsia" w:ascii="宋体" w:hAnsi="宋体" w:cs="宋体"/>
          <w:color w:val="auto"/>
          <w:sz w:val="24"/>
          <w:highlight w:val="none"/>
        </w:rPr>
        <w:t>要求，质疑函范本在财政部官网上提供下载。</w:t>
      </w:r>
    </w:p>
    <w:p w14:paraId="5CB8C3C4">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11.6 提交质疑函同时应当附如下证明材料：</w:t>
      </w:r>
    </w:p>
    <w:p w14:paraId="4ECBD49D">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11.6.1对采购文件提出质疑的供应商提供参加本项目的报名确认单；</w:t>
      </w:r>
    </w:p>
    <w:p w14:paraId="0318FBCF">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11.6.2质疑供应商的营业执照复印件加盖单位公章；</w:t>
      </w:r>
    </w:p>
    <w:p w14:paraId="0140E80D">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11.6.3质疑供应商法定代表人身份证复印件加盖单位公章；</w:t>
      </w:r>
    </w:p>
    <w:p w14:paraId="14E7A560">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11.6.4质疑供应商若委托代理人进行质疑的，提供法人授权委托书及代理人身份证复印件加盖单位公章，授权委托书应载明代理人的姓名或者名称、代理事项、具体权限、期限和相关事项；</w:t>
      </w:r>
    </w:p>
    <w:p w14:paraId="65D75A40">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 xml:space="preserve">11.7 供应商为自然人的，应当由本人签字；供应商为法人或者其他组织的，应当由法定代表人、主要负责人，或者其授权代表签字或者盖章，并加盖公章。 </w:t>
      </w:r>
    </w:p>
    <w:p w14:paraId="0A49939F">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11.8 供应商如对本项目提出质疑须在法定质疑期内一次性提出针对同一采购程序环节的质疑。</w:t>
      </w:r>
    </w:p>
    <w:p w14:paraId="631EDC9E">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11.9 接受质疑函联系方式见采购公告联系事项。</w:t>
      </w:r>
    </w:p>
    <w:p w14:paraId="0C5552D1">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四、 投标文件说明</w:t>
      </w:r>
    </w:p>
    <w:p w14:paraId="49DC5A80">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12、提示与要求</w:t>
      </w:r>
    </w:p>
    <w:p w14:paraId="4E7D5CCF">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12.1投标人应仔细阅读招标文件的所有内容，按招标文件的要求提供投标文件，并保证所提供的全部资料的真实性，以使其投标对招标文件做出实质性响应，否则，其投标可能被拒绝。</w:t>
      </w:r>
    </w:p>
    <w:p w14:paraId="62386D92">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12.2无论是否递交投标文件，投标人都应将招标文件及以后的所有通知、文件等视为保密文件。</w:t>
      </w:r>
    </w:p>
    <w:p w14:paraId="5E8A27CE">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13. 投标文件计量单位和使用文字</w:t>
      </w:r>
    </w:p>
    <w:p w14:paraId="74D2C557">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13.1投标文件中所使用的计量单位，除招标文件中有特殊要求外，均应使用中华人民共和国法定计量单位。</w:t>
      </w:r>
    </w:p>
    <w:p w14:paraId="3BC0ACF3">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787577B0">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14. 知识产权</w:t>
      </w:r>
    </w:p>
    <w:p w14:paraId="6F42AA2A">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37A67E42">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15. 投标文件的组成和顺序</w:t>
      </w:r>
    </w:p>
    <w:p w14:paraId="3D24DAE5">
      <w:pPr>
        <w:spacing w:line="360" w:lineRule="auto"/>
        <w:ind w:firstLine="422"/>
        <w:jc w:val="left"/>
        <w:rPr>
          <w:rFonts w:hint="eastAsia" w:ascii="宋体" w:hAnsi="宋体" w:cs="宋体"/>
          <w:b/>
          <w:bCs/>
          <w:color w:val="auto"/>
          <w:sz w:val="24"/>
          <w:highlight w:val="none"/>
        </w:rPr>
      </w:pPr>
      <w:r>
        <w:rPr>
          <w:rFonts w:hint="eastAsia" w:ascii="宋体" w:hAnsi="宋体" w:cs="宋体"/>
          <w:b/>
          <w:bCs/>
          <w:color w:val="auto"/>
          <w:sz w:val="24"/>
          <w:highlight w:val="none"/>
        </w:rPr>
        <w:t>15.1报价部分（详见投标文件格式）：</w:t>
      </w:r>
    </w:p>
    <w:p w14:paraId="516599EA">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15.1.1封面（仅供参考）</w:t>
      </w:r>
    </w:p>
    <w:p w14:paraId="39E28416">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15.1.2《开标一览表》(统一格式)</w:t>
      </w:r>
    </w:p>
    <w:p w14:paraId="46CC6335">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15.1.3</w:t>
      </w:r>
      <w:r>
        <w:rPr>
          <w:rFonts w:hint="eastAsia" w:ascii="宋体" w:hAnsi="宋体" w:cs="宋体"/>
          <w:color w:val="auto"/>
          <w:sz w:val="24"/>
          <w:highlight w:val="none"/>
          <w:lang w:val="zh-CN"/>
        </w:rPr>
        <w:t>投标分项报价明细表</w:t>
      </w:r>
    </w:p>
    <w:p w14:paraId="269C622B">
      <w:pPr>
        <w:spacing w:line="360" w:lineRule="auto"/>
        <w:ind w:firstLine="422"/>
        <w:jc w:val="left"/>
        <w:rPr>
          <w:rFonts w:hint="eastAsia" w:ascii="宋体" w:hAnsi="宋体" w:cs="宋体"/>
          <w:b/>
          <w:bCs/>
          <w:color w:val="auto"/>
          <w:sz w:val="24"/>
          <w:highlight w:val="none"/>
        </w:rPr>
      </w:pPr>
      <w:r>
        <w:rPr>
          <w:rFonts w:hint="eastAsia" w:ascii="宋体" w:hAnsi="宋体" w:cs="宋体"/>
          <w:b/>
          <w:bCs/>
          <w:color w:val="auto"/>
          <w:sz w:val="24"/>
          <w:highlight w:val="none"/>
        </w:rPr>
        <w:t>15.2 投标正文部分（包含资质证明和技术部分）</w:t>
      </w:r>
    </w:p>
    <w:p w14:paraId="3D778053">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15.2.1资质证明文件部分</w:t>
      </w:r>
    </w:p>
    <w:p w14:paraId="0CA881D8">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15.2.1.1关于资格文件的声明函（详见投标文件格式）；</w:t>
      </w:r>
    </w:p>
    <w:p w14:paraId="4E0D35AA">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15.2.1.2投标承诺函（详见投标文件格式）；</w:t>
      </w:r>
    </w:p>
    <w:p w14:paraId="3613DAD5">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15.2.1.3投标人基本情况表（详见投标文件格式）；</w:t>
      </w:r>
    </w:p>
    <w:p w14:paraId="1C19BC76">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15.2.1.4投标人法定代表人身份证复印件；</w:t>
      </w:r>
    </w:p>
    <w:p w14:paraId="40608D03">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15.2.1.5投标人法定代表人授权委托书原件（如有授权）（详见投标文件格式）</w:t>
      </w:r>
    </w:p>
    <w:p w14:paraId="232219D7">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15.2.1.6投标人授权代理人身份证复印件（如有授权）</w:t>
      </w:r>
    </w:p>
    <w:p w14:paraId="4A6438C9">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15.2.1.7投标单位营业执照复印件；</w:t>
      </w:r>
    </w:p>
    <w:p w14:paraId="5C12C9CA">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15.2.1.8投标人参加本次政府采购活动前的财务状况报告或者银行出具的资信证明；</w:t>
      </w:r>
    </w:p>
    <w:p w14:paraId="71E54F8B">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15.2.1.9投标人根据项目需求提供履行合同所必需的设备和专业技术能力的证明材料；</w:t>
      </w:r>
    </w:p>
    <w:p w14:paraId="099BF07D">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15.2.1.10投标人参加本次政府采购活动前半年（至少一个月）依法缴纳税收和社会保障资金的证明材料；</w:t>
      </w:r>
    </w:p>
    <w:p w14:paraId="65140EE2">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15.2.1.11投标人参加政府采购活动前三年在经营活动中没有重大违法记录的书面申明（详见投标文件格式）；</w:t>
      </w:r>
    </w:p>
    <w:p w14:paraId="5C68C2AA">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15.2.1.12投标人证明其符合招标文件规定的投标人特定资格条件的证书、证明和文件材料；（如有）</w:t>
      </w:r>
    </w:p>
    <w:p w14:paraId="6ADFAED4">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15.2.1.13中小企业声明函（如有）；</w:t>
      </w:r>
    </w:p>
    <w:p w14:paraId="6A4EF1A8">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15.2.1.14残疾人福利性单位声明函（如有）；</w:t>
      </w:r>
    </w:p>
    <w:p w14:paraId="1DFD7875">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15.2.2技术部分</w:t>
      </w:r>
    </w:p>
    <w:p w14:paraId="461BD538">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15.2.2.1投标货物数量、品牌规格、材质、性能、交货期说明表（详见文件格式）；</w:t>
      </w:r>
    </w:p>
    <w:p w14:paraId="65583EA7">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15.2.2.2技术要求偏离表（详见投标文件格式）；</w:t>
      </w:r>
    </w:p>
    <w:p w14:paraId="31B2F2E0">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15.2.2.3商务要求偏离表（详见投标文件格式）；</w:t>
      </w:r>
    </w:p>
    <w:p w14:paraId="773AE513">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15.2.2.4类似项目业绩一览表（详见投标文件格式）；</w:t>
      </w:r>
    </w:p>
    <w:p w14:paraId="3637E46B">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15.2.2.5招标文件及评分标准中要求提供的其他相关材料；</w:t>
      </w:r>
    </w:p>
    <w:p w14:paraId="01044F79">
      <w:pPr>
        <w:spacing w:line="360" w:lineRule="auto"/>
        <w:ind w:firstLine="42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15.3价格折扣文件格式</w:t>
      </w:r>
    </w:p>
    <w:p w14:paraId="0B406DDA">
      <w:pPr>
        <w:spacing w:line="360" w:lineRule="auto"/>
        <w:ind w:firstLine="420"/>
        <w:jc w:val="left"/>
        <w:rPr>
          <w:rFonts w:hint="default" w:ascii="宋体" w:hAnsi="宋体" w:cs="宋体"/>
          <w:color w:val="auto"/>
          <w:sz w:val="24"/>
          <w:highlight w:val="none"/>
          <w:lang w:val="en-US"/>
        </w:rPr>
      </w:pPr>
      <w:r>
        <w:rPr>
          <w:rFonts w:hint="eastAsia" w:ascii="宋体" w:hAnsi="宋体" w:cs="宋体"/>
          <w:color w:val="auto"/>
          <w:sz w:val="24"/>
          <w:highlight w:val="none"/>
          <w:lang w:val="en-US"/>
        </w:rPr>
        <w:t>1</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val="en-US"/>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val="en-US"/>
        </w:rPr>
        <w:t>1供应商对其提供的产品出具《关于符合本国产品标准的声明函》（以下简称《声明函》）或财政部会同有关部门规定的有关证明文件。如不提供将不享受本国产品价格评审优惠。</w:t>
      </w:r>
    </w:p>
    <w:p w14:paraId="127418A1">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4300A91C">
      <w:pPr>
        <w:spacing w:line="360" w:lineRule="auto"/>
        <w:ind w:firstLine="422"/>
        <w:jc w:val="left"/>
        <w:rPr>
          <w:rFonts w:hint="eastAsia" w:ascii="宋体" w:hAnsi="宋体" w:cs="宋体"/>
          <w:color w:val="auto"/>
          <w:sz w:val="24"/>
          <w:highlight w:val="none"/>
        </w:rPr>
      </w:pPr>
      <w:r>
        <w:rPr>
          <w:rFonts w:hint="eastAsia" w:ascii="宋体" w:hAnsi="宋体" w:cs="宋体"/>
          <w:b/>
          <w:color w:val="auto"/>
          <w:sz w:val="24"/>
          <w:highlight w:val="none"/>
        </w:rPr>
        <w:t>15.3投标文件由15.1、15.2</w:t>
      </w: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15.3</w:t>
      </w:r>
      <w:r>
        <w:rPr>
          <w:rFonts w:hint="eastAsia" w:ascii="宋体" w:hAnsi="宋体" w:cs="宋体"/>
          <w:b/>
          <w:color w:val="auto"/>
          <w:sz w:val="24"/>
          <w:highlight w:val="none"/>
        </w:rPr>
        <w:t>款规定的内容共同组成。</w:t>
      </w:r>
    </w:p>
    <w:p w14:paraId="63610954">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16. 投标文件编制要求</w:t>
      </w:r>
    </w:p>
    <w:p w14:paraId="7A402B9E">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16.1电子投标文件编制要求：投标人应使用招标文件要求的投标文件制作软件制作电子投标文件，电子投标文件按招标文件规定的格式制作，如果未按要求制作上传，可能导致投标无效。</w:t>
      </w:r>
    </w:p>
    <w:p w14:paraId="392E84D1">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17. 投标报价（编制）要求的说明</w:t>
      </w:r>
    </w:p>
    <w:p w14:paraId="02D8D960">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052C3293">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5C86F8FA">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17.3 一项投标内容只允许一个报价，采购代理机构不接受任何有选择性的投标报价。</w:t>
      </w:r>
    </w:p>
    <w:p w14:paraId="519B8E9D">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17.4投标文件报价中的单价和总价全部采用人民币表示，除非合同的特殊条款另有规定。</w:t>
      </w:r>
    </w:p>
    <w:p w14:paraId="5E2AFA1D">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17.5最低的投标报价或最高的折扣比例是中标的重要条件，但不是中标的唯一条件。</w:t>
      </w:r>
    </w:p>
    <w:p w14:paraId="5F2F378F">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18. 投标保证金</w:t>
      </w:r>
    </w:p>
    <w:p w14:paraId="237A4330">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18.1本项目无须缴纳投标保证金。</w:t>
      </w:r>
    </w:p>
    <w:p w14:paraId="6376FA7C">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19. 投标文件的有效期</w:t>
      </w:r>
    </w:p>
    <w:p w14:paraId="1D7875F6">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19.1在本招标文件规定的开标之日起九十（90）天内，投标人所提交的投标文件应保持有效。</w:t>
      </w:r>
      <w:r>
        <w:rPr>
          <w:rFonts w:hint="eastAsia" w:ascii="宋体" w:hAnsi="宋体" w:cs="宋体"/>
          <w:b/>
          <w:bCs/>
          <w:color w:val="auto"/>
          <w:sz w:val="24"/>
          <w:highlight w:val="none"/>
        </w:rPr>
        <w:t>有效期短于这个规定期限的投标文件，将被认定为未实质性响应招标文件要求</w:t>
      </w:r>
      <w:r>
        <w:rPr>
          <w:rFonts w:hint="eastAsia" w:ascii="宋体" w:hAnsi="宋体" w:cs="宋体"/>
          <w:color w:val="auto"/>
          <w:sz w:val="24"/>
          <w:highlight w:val="none"/>
        </w:rPr>
        <w:t>。</w:t>
      </w:r>
    </w:p>
    <w:p w14:paraId="5ED67465">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19.2在特殊情况下，采购代理机构可与投标人协商延长投标书的有效期。</w:t>
      </w:r>
    </w:p>
    <w:p w14:paraId="4BD7E694">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五、 投标文件的递交</w:t>
      </w:r>
    </w:p>
    <w:p w14:paraId="377A3032">
      <w:pPr>
        <w:spacing w:line="360" w:lineRule="auto"/>
        <w:ind w:firstLine="420"/>
        <w:jc w:val="left"/>
        <w:rPr>
          <w:rFonts w:hint="eastAsia" w:ascii="宋体" w:hAnsi="宋体" w:cs="宋体"/>
          <w:b/>
          <w:bCs/>
          <w:color w:val="auto"/>
          <w:sz w:val="24"/>
          <w:highlight w:val="none"/>
        </w:rPr>
      </w:pPr>
      <w:r>
        <w:rPr>
          <w:rFonts w:hint="eastAsia" w:ascii="宋体" w:hAnsi="宋体" w:cs="宋体"/>
          <w:color w:val="auto"/>
          <w:sz w:val="24"/>
          <w:highlight w:val="none"/>
        </w:rPr>
        <w:t xml:space="preserve">20. </w:t>
      </w:r>
      <w:r>
        <w:rPr>
          <w:rFonts w:hint="eastAsia" w:ascii="宋体" w:hAnsi="宋体" w:cs="宋体"/>
          <w:b/>
          <w:bCs/>
          <w:color w:val="auto"/>
          <w:sz w:val="24"/>
          <w:highlight w:val="none"/>
        </w:rPr>
        <w:t>投标文件的上传、提交</w:t>
      </w:r>
    </w:p>
    <w:p w14:paraId="5D1AF519">
      <w:pPr>
        <w:spacing w:line="360" w:lineRule="auto"/>
        <w:ind w:firstLine="422"/>
        <w:jc w:val="left"/>
        <w:rPr>
          <w:rFonts w:hint="eastAsia" w:ascii="宋体" w:hAnsi="宋体" w:cs="宋体"/>
          <w:b/>
          <w:bCs/>
          <w:color w:val="auto"/>
          <w:sz w:val="24"/>
          <w:highlight w:val="none"/>
        </w:rPr>
      </w:pPr>
      <w:r>
        <w:rPr>
          <w:rFonts w:hint="eastAsia" w:ascii="宋体" w:hAnsi="宋体" w:cs="宋体"/>
          <w:b/>
          <w:bCs/>
          <w:color w:val="auto"/>
          <w:sz w:val="24"/>
          <w:highlight w:val="none"/>
        </w:rPr>
        <w:t>20.1投标人应将制作好的加密电子投标文件按要求在投标截止时间前上传到交易系统平台中。</w:t>
      </w:r>
    </w:p>
    <w:p w14:paraId="4CA3F91B">
      <w:pPr>
        <w:spacing w:line="360" w:lineRule="auto"/>
        <w:ind w:firstLine="420"/>
        <w:jc w:val="left"/>
        <w:rPr>
          <w:rFonts w:hint="eastAsia" w:ascii="宋体" w:hAnsi="宋体" w:cs="宋体"/>
          <w:b/>
          <w:bCs/>
          <w:color w:val="auto"/>
          <w:sz w:val="24"/>
          <w:highlight w:val="none"/>
        </w:rPr>
      </w:pPr>
      <w:r>
        <w:rPr>
          <w:rFonts w:hint="eastAsia" w:ascii="宋体" w:hAnsi="宋体" w:cs="宋体"/>
          <w:color w:val="auto"/>
          <w:sz w:val="24"/>
          <w:highlight w:val="none"/>
        </w:rPr>
        <w:t xml:space="preserve">21. </w:t>
      </w:r>
      <w:r>
        <w:rPr>
          <w:rFonts w:hint="eastAsia" w:ascii="宋体" w:hAnsi="宋体" w:cs="宋体"/>
          <w:b/>
          <w:bCs/>
          <w:color w:val="auto"/>
          <w:sz w:val="24"/>
          <w:highlight w:val="none"/>
        </w:rPr>
        <w:t>投标截止时间</w:t>
      </w:r>
    </w:p>
    <w:p w14:paraId="506CBEE2">
      <w:pPr>
        <w:spacing w:line="360" w:lineRule="auto"/>
        <w:ind w:firstLine="422"/>
        <w:jc w:val="left"/>
        <w:rPr>
          <w:rFonts w:hint="eastAsia" w:ascii="宋体" w:hAnsi="宋体" w:cs="宋体"/>
          <w:b/>
          <w:bCs/>
          <w:color w:val="auto"/>
          <w:sz w:val="24"/>
          <w:highlight w:val="none"/>
        </w:rPr>
      </w:pPr>
      <w:r>
        <w:rPr>
          <w:rFonts w:hint="eastAsia" w:ascii="宋体" w:hAnsi="宋体" w:cs="宋体"/>
          <w:b/>
          <w:bCs/>
          <w:color w:val="auto"/>
          <w:sz w:val="24"/>
          <w:highlight w:val="none"/>
        </w:rPr>
        <w:t>21.1电子投标文件必须按招标公告中规定的网上投标截止时间前提交，否则投标无效。</w:t>
      </w:r>
    </w:p>
    <w:p w14:paraId="7974ABBC">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21.2采购代理机构推迟投标截止时间时，应以更正公告的形式，通知所有投标人。在这种情况下，采购代理机构和投标人的权利和义务将受到新的截止期的约束。</w:t>
      </w:r>
    </w:p>
    <w:p w14:paraId="346827A4">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21.3在投标截止时间止采购代理机构收到的电子投标文件少于三份的，采购代理机构有权宣布本次招标失败。</w:t>
      </w:r>
    </w:p>
    <w:p w14:paraId="188CF7B5">
      <w:pPr>
        <w:spacing w:line="360" w:lineRule="auto"/>
        <w:ind w:firstLine="422"/>
        <w:jc w:val="left"/>
        <w:rPr>
          <w:rFonts w:hint="eastAsia" w:ascii="宋体" w:hAnsi="宋体" w:cs="宋体"/>
          <w:b/>
          <w:bCs/>
          <w:color w:val="auto"/>
          <w:sz w:val="24"/>
          <w:highlight w:val="none"/>
        </w:rPr>
      </w:pPr>
      <w:r>
        <w:rPr>
          <w:rFonts w:hint="eastAsia" w:ascii="宋体" w:hAnsi="宋体" w:cs="宋体"/>
          <w:b/>
          <w:bCs/>
          <w:color w:val="auto"/>
          <w:sz w:val="24"/>
          <w:highlight w:val="none"/>
        </w:rPr>
        <w:t>22. 投标文件的修改和撤回</w:t>
      </w:r>
    </w:p>
    <w:p w14:paraId="537455DA">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22.1投标人在提交投标文件截止时间前，可对其投标文件进行撤回或修改。</w:t>
      </w:r>
    </w:p>
    <w:p w14:paraId="6086C0B2">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23.2开标后投标人不得撤回投标。</w:t>
      </w:r>
    </w:p>
    <w:p w14:paraId="7257CC23">
      <w:pPr>
        <w:spacing w:line="360" w:lineRule="auto"/>
        <w:ind w:firstLine="422"/>
        <w:jc w:val="left"/>
        <w:rPr>
          <w:rFonts w:hint="eastAsia" w:ascii="宋体" w:hAnsi="宋体" w:cs="宋体"/>
          <w:b/>
          <w:color w:val="auto"/>
          <w:sz w:val="24"/>
          <w:highlight w:val="none"/>
        </w:rPr>
      </w:pPr>
      <w:r>
        <w:rPr>
          <w:rFonts w:hint="eastAsia" w:ascii="宋体" w:hAnsi="宋体" w:cs="宋体"/>
          <w:b/>
          <w:color w:val="auto"/>
          <w:sz w:val="24"/>
          <w:highlight w:val="none"/>
        </w:rPr>
        <w:t>六、开标和评标</w:t>
      </w:r>
    </w:p>
    <w:p w14:paraId="538CED28">
      <w:pPr>
        <w:spacing w:line="360" w:lineRule="auto"/>
        <w:ind w:firstLine="422"/>
        <w:jc w:val="left"/>
        <w:rPr>
          <w:rFonts w:hint="eastAsia" w:ascii="宋体" w:hAnsi="宋体" w:cs="宋体"/>
          <w:color w:val="auto"/>
          <w:sz w:val="24"/>
          <w:highlight w:val="none"/>
        </w:rPr>
      </w:pPr>
      <w:r>
        <w:rPr>
          <w:rFonts w:hint="eastAsia" w:ascii="宋体" w:hAnsi="宋体" w:cs="宋体"/>
          <w:b/>
          <w:color w:val="auto"/>
          <w:sz w:val="24"/>
          <w:highlight w:val="none"/>
        </w:rPr>
        <w:t>23. 开</w:t>
      </w:r>
      <w:r>
        <w:rPr>
          <w:rFonts w:hint="eastAsia" w:ascii="宋体" w:hAnsi="宋体" w:cs="宋体"/>
          <w:b/>
          <w:bCs/>
          <w:color w:val="auto"/>
          <w:sz w:val="24"/>
          <w:highlight w:val="none"/>
        </w:rPr>
        <w:t>标</w:t>
      </w:r>
    </w:p>
    <w:p w14:paraId="0E53556A">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23.1采购代理机构按采购公告规定的时间、地点主持不见面开标活动。开标仪式由采购代理机构、采购人等主持。</w:t>
      </w:r>
    </w:p>
    <w:p w14:paraId="3583FE8F">
      <w:pPr>
        <w:spacing w:line="360" w:lineRule="auto"/>
        <w:ind w:firstLine="422"/>
        <w:jc w:val="left"/>
        <w:rPr>
          <w:rFonts w:hint="eastAsia" w:ascii="宋体" w:hAnsi="宋体" w:cs="宋体"/>
          <w:b/>
          <w:bCs/>
          <w:color w:val="auto"/>
          <w:sz w:val="24"/>
          <w:highlight w:val="none"/>
        </w:rPr>
      </w:pPr>
      <w:r>
        <w:rPr>
          <w:rFonts w:hint="eastAsia" w:ascii="宋体" w:hAnsi="宋体" w:cs="宋体"/>
          <w:b/>
          <w:bCs/>
          <w:color w:val="auto"/>
          <w:sz w:val="24"/>
          <w:highlight w:val="none"/>
        </w:rPr>
        <w:t>23.2参加开标的投标法定代表人或授权代理人须在项目开标前登录苏采云不见面开标系统，进入网上不见面开标大厅，做好相关准备工作。</w:t>
      </w:r>
    </w:p>
    <w:p w14:paraId="27EE93FE">
      <w:pPr>
        <w:spacing w:line="360" w:lineRule="auto"/>
        <w:ind w:firstLine="422"/>
        <w:jc w:val="left"/>
        <w:rPr>
          <w:rFonts w:hint="eastAsia" w:ascii="宋体" w:hAnsi="宋体" w:cs="宋体"/>
          <w:b/>
          <w:bCs/>
          <w:color w:val="auto"/>
          <w:sz w:val="24"/>
          <w:highlight w:val="none"/>
        </w:rPr>
      </w:pPr>
      <w:r>
        <w:rPr>
          <w:rFonts w:hint="eastAsia" w:ascii="宋体" w:hAnsi="宋体" w:cs="宋体"/>
          <w:b/>
          <w:bCs/>
          <w:color w:val="auto"/>
          <w:sz w:val="24"/>
          <w:highlight w:val="none"/>
        </w:rPr>
        <w:t>23.3本项目开标后在规定的解密时间内，投标人须自行登录网上开标大厅解密投标文件，解密时间为15分钟，因自身原因导致解密失败的，由投标人自行承担相关责任。</w:t>
      </w:r>
    </w:p>
    <w:p w14:paraId="4AB23F4C">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23.4采购代理机构在开标仪式上，将公布投标人的名称、投标价格，并将作唱标记录。</w:t>
      </w:r>
    </w:p>
    <w:p w14:paraId="1FEE046E">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23.5投标人代表对开标过程和开标记录有疑义，以及认为采购人、采购代理机构相关工作人员有需要回避的情形的，应通过</w:t>
      </w:r>
      <w:r>
        <w:rPr>
          <w:rFonts w:hint="eastAsia" w:ascii="宋体" w:hAnsi="宋体" w:cs="宋体"/>
          <w:b/>
          <w:bCs/>
          <w:color w:val="auto"/>
          <w:sz w:val="24"/>
          <w:highlight w:val="none"/>
        </w:rPr>
        <w:t>不见面开标大厅</w:t>
      </w:r>
      <w:r>
        <w:rPr>
          <w:rFonts w:hint="eastAsia" w:ascii="宋体" w:hAnsi="宋体" w:cs="宋体"/>
          <w:color w:val="auto"/>
          <w:sz w:val="24"/>
          <w:highlight w:val="none"/>
        </w:rPr>
        <w:t>提出询问或者回避申请。采购人、采购代理机构对投标人代表提出的询问或者回避申请应当及时处理。</w:t>
      </w:r>
    </w:p>
    <w:p w14:paraId="3F380DB9">
      <w:pPr>
        <w:spacing w:line="360" w:lineRule="auto"/>
        <w:ind w:firstLine="422"/>
        <w:jc w:val="left"/>
        <w:rPr>
          <w:rFonts w:hint="eastAsia" w:ascii="宋体" w:hAnsi="宋体" w:cs="宋体"/>
          <w:color w:val="auto"/>
          <w:sz w:val="24"/>
          <w:highlight w:val="none"/>
        </w:rPr>
      </w:pPr>
      <w:r>
        <w:rPr>
          <w:rFonts w:hint="eastAsia" w:ascii="宋体" w:hAnsi="宋体" w:cs="宋体"/>
          <w:b/>
          <w:bCs/>
          <w:color w:val="auto"/>
          <w:sz w:val="24"/>
          <w:highlight w:val="none"/>
        </w:rPr>
        <w:t>24. 评标委员会</w:t>
      </w:r>
      <w:r>
        <w:rPr>
          <w:rFonts w:hint="eastAsia" w:ascii="宋体" w:hAnsi="宋体" w:cs="宋体"/>
          <w:color w:val="auto"/>
          <w:sz w:val="24"/>
          <w:highlight w:val="none"/>
        </w:rPr>
        <w:tab/>
      </w:r>
    </w:p>
    <w:p w14:paraId="01078B37">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24.1评标委员会由采购人或委托采购代理机构依法组建，负责本项目的评标事务。</w:t>
      </w:r>
    </w:p>
    <w:p w14:paraId="0860EA4A">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24.2评标委员会独立履行下列职责：</w:t>
      </w:r>
    </w:p>
    <w:p w14:paraId="46D879C2">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24.2.1审查投标文件是否符合招标文件的要求，并作出评价；</w:t>
      </w:r>
    </w:p>
    <w:p w14:paraId="43CFF5EC">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24.2.2可以要求投标供应商对投标文件有关事项作出解释或澄清；</w:t>
      </w:r>
    </w:p>
    <w:p w14:paraId="5186006A">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24.2.3推荐中标候选供应商名单，或者受采购人委托按照事先确定的办法直接确定中标供应商；</w:t>
      </w:r>
    </w:p>
    <w:p w14:paraId="23CB0BDF">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24.2.4向采购代理机构或者有关部门报告非法干预评标工作的行为；</w:t>
      </w:r>
    </w:p>
    <w:p w14:paraId="6338CC90">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24.3评标委员会成员应当履行下列义务：</w:t>
      </w:r>
    </w:p>
    <w:p w14:paraId="00FCCED4">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24.3.1遵纪守法，客观、公正、廉洁地履行职责；</w:t>
      </w:r>
    </w:p>
    <w:p w14:paraId="3B0ED198">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24.3.2按照招标文件规定的评标办法和评标标准进行评标，对评审意见承担个人责任；</w:t>
      </w:r>
    </w:p>
    <w:p w14:paraId="131E6146">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24.3.3对评标过程和结果，以及投标人的商业秘密保密；</w:t>
      </w:r>
    </w:p>
    <w:p w14:paraId="5A63A276">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24.3.4参与评标报告的起草；</w:t>
      </w:r>
    </w:p>
    <w:p w14:paraId="20F7F00B">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24.3.5配合采购代理机构答复投标供应商提出的质疑；</w:t>
      </w:r>
    </w:p>
    <w:p w14:paraId="14B6EE51">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24.3.6配合相关部门的投诉处理工作；</w:t>
      </w:r>
    </w:p>
    <w:p w14:paraId="6B6F8FC0">
      <w:pPr>
        <w:spacing w:line="360" w:lineRule="auto"/>
        <w:ind w:firstLine="422"/>
        <w:jc w:val="left"/>
        <w:rPr>
          <w:rFonts w:hint="eastAsia" w:ascii="宋体" w:hAnsi="宋体" w:cs="宋体"/>
          <w:b/>
          <w:bCs/>
          <w:color w:val="auto"/>
          <w:sz w:val="24"/>
          <w:highlight w:val="none"/>
        </w:rPr>
      </w:pPr>
      <w:r>
        <w:rPr>
          <w:rFonts w:hint="eastAsia" w:ascii="宋体" w:hAnsi="宋体" w:cs="宋体"/>
          <w:b/>
          <w:bCs/>
          <w:color w:val="auto"/>
          <w:sz w:val="24"/>
          <w:highlight w:val="none"/>
        </w:rPr>
        <w:t>25. 评标内容的保密</w:t>
      </w:r>
    </w:p>
    <w:p w14:paraId="6E8EF2D4">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25.1公开开标后，直到宣布授予中标供应商合同为止，凡属于审查、澄清、评价和比较投标的所有资料，有关授予合同的信息都不应向投标人或与评标无关的其他人泄露。</w:t>
      </w:r>
    </w:p>
    <w:p w14:paraId="01D8E1F6">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25.2 在投标文件的审查、澄清、评价和比较以及授予合同的过程中，投标人对采购代理机构和评标委员会成员施加影响的任何行为，都将取消其投标资格。</w:t>
      </w:r>
    </w:p>
    <w:p w14:paraId="18AE22A4">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25.3在评标期间，采购代理机构将通过指定联络人与投标人进行联系。</w:t>
      </w:r>
    </w:p>
    <w:p w14:paraId="2EE1CDC0">
      <w:pPr>
        <w:spacing w:line="360" w:lineRule="auto"/>
        <w:ind w:firstLine="422"/>
        <w:jc w:val="left"/>
        <w:rPr>
          <w:rFonts w:hint="eastAsia" w:ascii="宋体" w:hAnsi="宋体" w:cs="宋体"/>
          <w:b/>
          <w:bCs/>
          <w:color w:val="auto"/>
          <w:sz w:val="24"/>
          <w:highlight w:val="none"/>
        </w:rPr>
      </w:pPr>
      <w:r>
        <w:rPr>
          <w:rFonts w:hint="eastAsia" w:ascii="宋体" w:hAnsi="宋体" w:cs="宋体"/>
          <w:b/>
          <w:bCs/>
          <w:color w:val="auto"/>
          <w:sz w:val="24"/>
          <w:highlight w:val="none"/>
        </w:rPr>
        <w:t>26.对投标文件初审</w:t>
      </w:r>
    </w:p>
    <w:p w14:paraId="65D9BEAE">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26.1投标文件初审分为资格性检查和符合性检查。</w:t>
      </w:r>
    </w:p>
    <w:p w14:paraId="3AF9BD0C">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26.1.1资格性检查。依据法律法规和招标文件的规定，采购人或者采购代理机构依法对投标人的资格进行审查。对投标文件中的资格证明、投标保证金承诺书等进行审查，以确定投标供应商是否具备投标资格。</w:t>
      </w:r>
    </w:p>
    <w:p w14:paraId="2BDDB1BB">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rPr>
        <w:t xml:space="preserve">26.1.2 </w:t>
      </w:r>
      <w:r>
        <w:rPr>
          <w:rFonts w:hint="eastAsia" w:ascii="宋体" w:hAnsi="宋体" w:cs="宋体"/>
          <w:color w:val="auto"/>
          <w:sz w:val="24"/>
          <w:highlight w:val="none"/>
          <w:lang w:val="zh-CN"/>
        </w:rPr>
        <w:t>关于信用记录查询：</w:t>
      </w:r>
    </w:p>
    <w:p w14:paraId="38E1653E">
      <w:pPr>
        <w:pBdr>
          <w:top w:val="none" w:color="000000" w:sz="0" w:space="0"/>
          <w:left w:val="none" w:color="000000" w:sz="0" w:space="0"/>
          <w:bottom w:val="none" w:color="000000" w:sz="0" w:space="0"/>
          <w:right w:val="none" w:color="000000" w:sz="0" w:space="0"/>
        </w:pBd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0AD8FA2D">
      <w:pPr>
        <w:pBdr>
          <w:top w:val="none" w:color="000000" w:sz="0" w:space="0"/>
          <w:left w:val="none" w:color="000000" w:sz="0" w:space="0"/>
          <w:bottom w:val="none" w:color="000000" w:sz="0" w:space="0"/>
          <w:right w:val="none" w:color="000000" w:sz="0" w:space="0"/>
        </w:pBd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26.1.2.1查询时间：评标开始前</w:t>
      </w:r>
    </w:p>
    <w:p w14:paraId="1540112B">
      <w:pPr>
        <w:pBdr>
          <w:top w:val="none" w:color="000000" w:sz="0" w:space="0"/>
          <w:left w:val="none" w:color="000000" w:sz="0" w:space="0"/>
          <w:bottom w:val="none" w:color="000000" w:sz="0" w:space="0"/>
          <w:right w:val="none" w:color="000000" w:sz="0" w:space="0"/>
        </w:pBd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26.1.2.2查询渠道：通过“信用中国”网站、中国政府采购网等渠道查询相关主体信用记录。</w:t>
      </w:r>
    </w:p>
    <w:p w14:paraId="19BEA9C8">
      <w:pPr>
        <w:pBdr>
          <w:top w:val="none" w:color="000000" w:sz="0" w:space="0"/>
          <w:left w:val="none" w:color="000000" w:sz="0" w:space="0"/>
          <w:bottom w:val="none" w:color="000000" w:sz="0" w:space="0"/>
          <w:right w:val="none" w:color="000000" w:sz="0" w:space="0"/>
        </w:pBd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26.1.2.3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p>
    <w:p w14:paraId="2AE6646F">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rPr>
        <w:t>26.1.2.4信用记录使用规则：评审小组在对供应商进行资格性审查时，应根据查询结果对供应商的不良信用记录逐项甄别确认</w:t>
      </w:r>
      <w:r>
        <w:rPr>
          <w:rFonts w:hint="eastAsia" w:ascii="宋体" w:hAnsi="宋体" w:cs="宋体"/>
          <w:color w:val="auto"/>
          <w:sz w:val="24"/>
          <w:highlight w:val="none"/>
          <w:lang w:val="zh-CN"/>
        </w:rPr>
        <w:t>。</w:t>
      </w:r>
    </w:p>
    <w:p w14:paraId="33D31029">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26.1.3符合性检查。依据招标文件的规定，从投标文件的有效性、完整性和对招标文件的响应程度进行审查，以确定是否对招标文件的实质性要求作出响应。</w:t>
      </w:r>
    </w:p>
    <w:p w14:paraId="523DBEE8">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26.2开标后，评标委员会将审查投标文件是否实质性响应招标文件的要求、内容是否完整、价格构成有无计算错误、文件签署是否齐全等。投标文件属下列情况之一的，评标委员会将按无效投标处理：</w:t>
      </w:r>
    </w:p>
    <w:p w14:paraId="6ED1385C">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26.2.1 不同投标人的投标文件由同一单位或者个人编制；</w:t>
      </w:r>
    </w:p>
    <w:p w14:paraId="56C16250">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lang w:val="zh-CN"/>
        </w:rPr>
        <w:t>26.2.2不同投</w:t>
      </w:r>
      <w:r>
        <w:rPr>
          <w:rFonts w:hint="eastAsia" w:ascii="宋体" w:hAnsi="宋体" w:cs="宋体"/>
          <w:color w:val="auto"/>
          <w:sz w:val="24"/>
          <w:highlight w:val="none"/>
        </w:rPr>
        <w:t>标人委托同一单位或者个人办理投标事宜；</w:t>
      </w:r>
    </w:p>
    <w:p w14:paraId="7AE1C405">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26.2.3不同投标人的投标文件载明的项目管理成员或者联系人员为同一人；</w:t>
      </w:r>
    </w:p>
    <w:p w14:paraId="09EC2760">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26.2.4不同投标人的投标文件异常一致或者投标报价呈规律性差异；</w:t>
      </w:r>
    </w:p>
    <w:p w14:paraId="6D56B106">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26.2.5不同投标人的投标文件相互混装；</w:t>
      </w:r>
    </w:p>
    <w:p w14:paraId="674BA45F">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26.3在详细评标之前，</w:t>
      </w:r>
      <w:r>
        <w:rPr>
          <w:rFonts w:hint="eastAsia" w:ascii="宋体" w:hAnsi="宋体" w:cs="宋体"/>
          <w:color w:val="auto"/>
          <w:sz w:val="24"/>
          <w:highlight w:val="none"/>
        </w:rPr>
        <w:t>评标委员会</w:t>
      </w:r>
      <w:r>
        <w:rPr>
          <w:rFonts w:hint="eastAsia" w:ascii="宋体" w:hAnsi="宋体" w:cs="宋体"/>
          <w:color w:val="auto"/>
          <w:sz w:val="24"/>
          <w:highlight w:val="none"/>
          <w:lang w:val="zh-CN"/>
        </w:rPr>
        <w:t>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19760F23">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5EA54272">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26.5</w:t>
      </w:r>
      <w:r>
        <w:rPr>
          <w:rFonts w:hint="eastAsia" w:ascii="宋体" w:hAnsi="宋体" w:cs="宋体"/>
          <w:color w:val="auto"/>
          <w:sz w:val="24"/>
          <w:highlight w:val="none"/>
        </w:rPr>
        <w:t>评标委员会</w:t>
      </w:r>
      <w:r>
        <w:rPr>
          <w:rFonts w:hint="eastAsia" w:ascii="宋体" w:hAnsi="宋体" w:cs="宋体"/>
          <w:color w:val="auto"/>
          <w:sz w:val="24"/>
          <w:highlight w:val="none"/>
          <w:lang w:val="zh-CN"/>
        </w:rPr>
        <w:t>将允许修改投标中不构成重大偏离的微小的、非正规、不一致或不规则的地方，但这些修改不能影响任何投标单位的名次相应排列。投标单位不得对招标文件进行实质性修改，否则投标文件将被拒绝。</w:t>
      </w:r>
    </w:p>
    <w:p w14:paraId="42F756E9">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26.6</w:t>
      </w:r>
      <w:r>
        <w:rPr>
          <w:rFonts w:hint="eastAsia" w:ascii="宋体" w:hAnsi="宋体" w:cs="宋体"/>
          <w:color w:val="auto"/>
          <w:sz w:val="24"/>
          <w:highlight w:val="none"/>
        </w:rPr>
        <w:t>评标委员会</w:t>
      </w:r>
      <w:r>
        <w:rPr>
          <w:rFonts w:hint="eastAsia" w:ascii="宋体" w:hAnsi="宋体" w:cs="宋体"/>
          <w:color w:val="auto"/>
          <w:sz w:val="24"/>
          <w:highlight w:val="none"/>
          <w:lang w:val="zh-CN"/>
        </w:rPr>
        <w:t>将对确定为实质性响应的投标进行审核，看其是否有计算上或累加上的算术错误，修正错误的原则如下：</w:t>
      </w:r>
    </w:p>
    <w:p w14:paraId="268B88BD">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26.6.1投标文件中开标一览表（报价表）内容与投标文件中相应内容不一致的，以开标一览表（报价表）为准；</w:t>
      </w:r>
    </w:p>
    <w:p w14:paraId="4A9D32E6">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26.6.2大写金额和小写金额不一致的，以大写金额为准；</w:t>
      </w:r>
    </w:p>
    <w:p w14:paraId="046B8174">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26.6.3单价金额小数点或者百分比有明显错位的，以开标一览表的总价为准，并修改单价；</w:t>
      </w:r>
    </w:p>
    <w:p w14:paraId="27C12A43">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26.6.4总价金额与按单价汇总金额不一致的，以单价金额计算结果为准。</w:t>
      </w:r>
    </w:p>
    <w:p w14:paraId="774DC3A4">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同时出现两种以上不一致的，按照前款规定的顺序修正。修正后的报价按照本须知26.6条规定经投标人确认后产生约束力，投标人不确认的，其投标无效。</w:t>
      </w:r>
    </w:p>
    <w:p w14:paraId="286ACFC8">
      <w:pPr>
        <w:spacing w:line="360" w:lineRule="auto"/>
        <w:ind w:firstLine="420"/>
        <w:jc w:val="left"/>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26.7根据财库〔2026〕2号文件规定，评审过程中出现下列情形之一的，评审委员会应当启动异常低价投标（响应）审查程序: </w:t>
      </w:r>
    </w:p>
    <w:p w14:paraId="3859EA59">
      <w:pPr>
        <w:spacing w:line="360" w:lineRule="auto"/>
        <w:ind w:firstLine="420"/>
        <w:jc w:val="left"/>
        <w:rPr>
          <w:rFonts w:hint="eastAsia" w:ascii="宋体" w:hAnsi="宋体" w:cs="宋体"/>
          <w:b/>
          <w:bCs/>
          <w:color w:val="auto"/>
          <w:sz w:val="24"/>
          <w:highlight w:val="none"/>
          <w:lang w:val="zh-CN"/>
        </w:rPr>
      </w:pPr>
      <w:r>
        <w:rPr>
          <w:rFonts w:hint="eastAsia" w:ascii="宋体" w:hAnsi="宋体" w:cs="宋体"/>
          <w:b/>
          <w:bCs/>
          <w:color w:val="auto"/>
          <w:sz w:val="24"/>
          <w:highlight w:val="none"/>
        </w:rPr>
        <w:t>（1）投标（响应）报价低于全部通过符合性审查供应商投标（响应）报价平均值50%的，即投标（响应）报价&lt;全部通过符合性审查供应商投标（响应）报价平均值×50%；</w:t>
      </w:r>
    </w:p>
    <w:p w14:paraId="11635105">
      <w:pPr>
        <w:spacing w:line="360" w:lineRule="auto"/>
        <w:ind w:firstLine="420"/>
        <w:jc w:val="left"/>
        <w:rPr>
          <w:rFonts w:hint="eastAsia" w:ascii="宋体" w:hAnsi="宋体" w:cs="宋体"/>
          <w:b/>
          <w:bCs/>
          <w:color w:val="auto"/>
          <w:sz w:val="24"/>
          <w:highlight w:val="none"/>
          <w:lang w:val="zh-CN"/>
        </w:rPr>
      </w:pPr>
      <w:r>
        <w:rPr>
          <w:rFonts w:hint="eastAsia" w:ascii="宋体" w:hAnsi="宋体" w:cs="宋体"/>
          <w:b/>
          <w:bCs/>
          <w:color w:val="auto"/>
          <w:sz w:val="24"/>
          <w:highlight w:val="none"/>
        </w:rPr>
        <w:t>（2）投标（响应）报价低于通过符合性审查的次低报价供应商投标（响应）报价50%的，即投标（响应）报价&lt;通过符合性审查的次低报价供应商投标（响应）报价×50%；</w:t>
      </w:r>
    </w:p>
    <w:p w14:paraId="74583734">
      <w:pPr>
        <w:spacing w:line="360" w:lineRule="auto"/>
        <w:ind w:firstLine="420"/>
        <w:jc w:val="left"/>
        <w:rPr>
          <w:rFonts w:hint="eastAsia" w:ascii="宋体" w:hAnsi="宋体" w:cs="宋体"/>
          <w:b/>
          <w:bCs/>
          <w:color w:val="auto"/>
          <w:sz w:val="24"/>
          <w:highlight w:val="none"/>
          <w:lang w:val="zh-CN"/>
        </w:rPr>
      </w:pPr>
      <w:r>
        <w:rPr>
          <w:rFonts w:hint="eastAsia" w:ascii="宋体" w:hAnsi="宋体" w:cs="宋体"/>
          <w:b/>
          <w:bCs/>
          <w:color w:val="auto"/>
          <w:sz w:val="24"/>
          <w:highlight w:val="none"/>
        </w:rPr>
        <w:t>（3）投标（响应）报价低于采购项目最高限价45%的，即投标（响应）报价&lt;采购项目最高限价×45%；</w:t>
      </w:r>
    </w:p>
    <w:p w14:paraId="06DBE8A9">
      <w:pPr>
        <w:spacing w:line="360" w:lineRule="auto"/>
        <w:ind w:firstLine="420"/>
        <w:jc w:val="left"/>
        <w:rPr>
          <w:rFonts w:hint="eastAsia" w:ascii="宋体" w:hAnsi="宋体" w:cs="宋体"/>
          <w:b/>
          <w:bCs/>
          <w:color w:val="auto"/>
          <w:sz w:val="24"/>
          <w:highlight w:val="none"/>
          <w:lang w:val="zh-CN"/>
        </w:rPr>
      </w:pPr>
      <w:r>
        <w:rPr>
          <w:rFonts w:hint="eastAsia" w:ascii="宋体" w:hAnsi="宋体" w:cs="宋体"/>
          <w:b/>
          <w:bCs/>
          <w:color w:val="auto"/>
          <w:sz w:val="24"/>
          <w:highlight w:val="none"/>
        </w:rPr>
        <w:t>（4）评审委员会基于专业判断，认为供应商报价过低，有可能影响产品质量或者不能诚信履约的其他情形。</w:t>
      </w:r>
    </w:p>
    <w:p w14:paraId="4B181B9F">
      <w:pPr>
        <w:spacing w:line="360" w:lineRule="auto"/>
        <w:ind w:firstLine="420"/>
        <w:jc w:val="left"/>
        <w:rPr>
          <w:rFonts w:hint="eastAsia" w:ascii="宋体" w:hAnsi="宋体" w:cs="宋体"/>
          <w:b/>
          <w:bCs/>
          <w:color w:val="auto"/>
          <w:sz w:val="24"/>
          <w:highlight w:val="none"/>
          <w:lang w:val="zh-CN"/>
        </w:rPr>
      </w:pPr>
      <w:r>
        <w:rPr>
          <w:rFonts w:hint="eastAsia" w:ascii="宋体" w:hAnsi="宋体" w:cs="宋体"/>
          <w:b/>
          <w:bCs/>
          <w:color w:val="auto"/>
          <w:sz w:val="24"/>
          <w:highlight w:val="none"/>
        </w:rPr>
        <w:t>26.7.1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5C2E7EA">
      <w:pPr>
        <w:spacing w:line="360" w:lineRule="auto"/>
        <w:ind w:firstLine="420"/>
        <w:jc w:val="left"/>
        <w:rPr>
          <w:rFonts w:hint="eastAsia" w:ascii="宋体" w:hAnsi="宋体" w:cs="宋体"/>
          <w:b/>
          <w:bCs/>
          <w:color w:val="auto"/>
          <w:sz w:val="24"/>
          <w:highlight w:val="none"/>
          <w:lang w:val="zh-CN"/>
        </w:rPr>
      </w:pPr>
      <w:r>
        <w:rPr>
          <w:rFonts w:hint="eastAsia" w:ascii="宋体" w:hAnsi="宋体" w:cs="宋体"/>
          <w:b/>
          <w:bCs/>
          <w:color w:val="auto"/>
          <w:sz w:val="24"/>
          <w:highlight w:val="none"/>
        </w:rPr>
        <w:t>26.7.2投标（响应）供应商不提供书面说明、证明材料，或者提供的书面说明、证明材料不能证明其报价合理性的，评审委员会应当将其作为无效投标（响应）处理。审查相关情况应当在评审报告中进行记录。</w:t>
      </w:r>
    </w:p>
    <w:p w14:paraId="672F546D">
      <w:pPr>
        <w:spacing w:line="360" w:lineRule="auto"/>
        <w:ind w:firstLine="420"/>
        <w:jc w:val="left"/>
        <w:rPr>
          <w:rFonts w:hint="eastAsia" w:ascii="宋体" w:hAnsi="宋体" w:cs="宋体"/>
          <w:b/>
          <w:bCs/>
          <w:color w:val="auto"/>
          <w:sz w:val="24"/>
          <w:highlight w:val="none"/>
          <w:lang w:val="zh-CN"/>
        </w:rPr>
      </w:pPr>
      <w:r>
        <w:rPr>
          <w:rFonts w:hint="eastAsia" w:ascii="宋体" w:hAnsi="宋体" w:cs="宋体"/>
          <w:b/>
          <w:bCs/>
          <w:color w:val="auto"/>
          <w:sz w:val="24"/>
          <w:highlight w:val="none"/>
        </w:rPr>
        <w:t>26.7.3异常低价审查有关要求，均以财库〔2026〕2号为准。</w:t>
      </w:r>
    </w:p>
    <w:p w14:paraId="7620CCED">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lang w:val="zh-CN"/>
        </w:rPr>
        <w:t>26.8</w:t>
      </w:r>
      <w:r>
        <w:rPr>
          <w:rFonts w:hint="eastAsia" w:ascii="宋体" w:hAnsi="宋体" w:cs="宋体"/>
          <w:color w:val="auto"/>
          <w:sz w:val="24"/>
          <w:highlight w:val="none"/>
        </w:rPr>
        <w:t>对不同文字文本投标文件的解释发生异议的，以中文文本为准。</w:t>
      </w:r>
    </w:p>
    <w:p w14:paraId="20B26E8F">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26.9</w:t>
      </w:r>
      <w:r>
        <w:rPr>
          <w:rFonts w:hint="eastAsia" w:ascii="宋体" w:hAnsi="宋体" w:cs="宋体"/>
          <w:color w:val="auto"/>
          <w:sz w:val="24"/>
          <w:highlight w:val="none"/>
          <w:lang w:val="zh-CN"/>
        </w:rPr>
        <w:t>评标委员会</w:t>
      </w:r>
      <w:r>
        <w:rPr>
          <w:rFonts w:hint="eastAsia" w:ascii="宋体" w:hAnsi="宋体" w:cs="宋体"/>
          <w:color w:val="auto"/>
          <w:sz w:val="24"/>
          <w:highlight w:val="none"/>
        </w:rPr>
        <w:t>对投标文件的判定，只依据投标内容本身，不依靠开标后的任何外来证明。</w:t>
      </w:r>
    </w:p>
    <w:p w14:paraId="425F0FE8">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26.10</w:t>
      </w:r>
      <w:r>
        <w:rPr>
          <w:rFonts w:hint="eastAsia" w:ascii="宋体" w:hAnsi="宋体" w:cs="宋体"/>
          <w:color w:val="auto"/>
          <w:sz w:val="24"/>
          <w:highlight w:val="none"/>
          <w:lang w:val="zh-CN"/>
        </w:rPr>
        <w:t>评标委员会</w:t>
      </w:r>
      <w:r>
        <w:rPr>
          <w:rFonts w:hint="eastAsia" w:ascii="宋体" w:hAnsi="宋体" w:cs="宋体"/>
          <w:color w:val="auto"/>
          <w:sz w:val="24"/>
          <w:highlight w:val="none"/>
        </w:rPr>
        <w:t>将拒绝被确定为非实质性响应的投标，投标人不能通过修正或撤销不符之处而使其投标成为实质性响应的投标。</w:t>
      </w:r>
    </w:p>
    <w:p w14:paraId="0BD45C6F">
      <w:pPr>
        <w:spacing w:line="360" w:lineRule="auto"/>
        <w:ind w:firstLine="422"/>
        <w:jc w:val="left"/>
        <w:rPr>
          <w:rFonts w:hint="eastAsia" w:ascii="宋体" w:hAnsi="宋体" w:cs="宋体"/>
          <w:b/>
          <w:bCs/>
          <w:color w:val="auto"/>
          <w:sz w:val="24"/>
          <w:highlight w:val="none"/>
        </w:rPr>
      </w:pPr>
      <w:r>
        <w:rPr>
          <w:rFonts w:hint="eastAsia" w:ascii="宋体" w:hAnsi="宋体" w:cs="宋体"/>
          <w:b/>
          <w:bCs/>
          <w:color w:val="auto"/>
          <w:sz w:val="24"/>
          <w:highlight w:val="none"/>
        </w:rPr>
        <w:t>27.投标的澄清</w:t>
      </w:r>
    </w:p>
    <w:p w14:paraId="0C3C0EA7">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2DE5065A">
      <w:pPr>
        <w:spacing w:line="360" w:lineRule="auto"/>
        <w:ind w:firstLine="422"/>
        <w:jc w:val="left"/>
        <w:rPr>
          <w:rFonts w:hint="eastAsia" w:ascii="宋体" w:hAnsi="宋体" w:cs="宋体"/>
          <w:b/>
          <w:bCs/>
          <w:color w:val="auto"/>
          <w:sz w:val="24"/>
          <w:highlight w:val="none"/>
        </w:rPr>
      </w:pPr>
      <w:r>
        <w:rPr>
          <w:rFonts w:hint="eastAsia" w:ascii="宋体" w:hAnsi="宋体" w:cs="宋体"/>
          <w:b/>
          <w:bCs/>
          <w:color w:val="auto"/>
          <w:sz w:val="24"/>
          <w:highlight w:val="none"/>
        </w:rPr>
        <w:t>28.无效投标和废标</w:t>
      </w:r>
    </w:p>
    <w:p w14:paraId="327CF67C">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28.1无效投标的具体情形有：  </w:t>
      </w:r>
    </w:p>
    <w:p w14:paraId="0B5A2F7B">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28.1.1</w:t>
      </w:r>
      <w:r>
        <w:rPr>
          <w:rFonts w:hint="eastAsia" w:ascii="宋体" w:hAnsi="宋体"/>
          <w:bCs/>
          <w:color w:val="auto"/>
          <w:sz w:val="24"/>
          <w:szCs w:val="21"/>
          <w:highlight w:val="none"/>
        </w:rPr>
        <w:t>投标人在</w:t>
      </w:r>
      <w:r>
        <w:rPr>
          <w:rFonts w:hint="eastAsia" w:ascii="宋体" w:hAnsi="宋体"/>
          <w:color w:val="auto"/>
          <w:sz w:val="24"/>
          <w:highlight w:val="none"/>
        </w:rPr>
        <w:t>苏采云系统</w:t>
      </w:r>
      <w:r>
        <w:rPr>
          <w:rFonts w:hint="eastAsia" w:ascii="宋体" w:hAnsi="宋体"/>
          <w:bCs/>
          <w:color w:val="auto"/>
          <w:sz w:val="24"/>
          <w:szCs w:val="21"/>
          <w:highlight w:val="none"/>
        </w:rPr>
        <w:t>规定的时间内未成功解密电子投标文件的</w:t>
      </w:r>
      <w:r>
        <w:rPr>
          <w:rFonts w:hint="eastAsia" w:ascii="宋体" w:hAnsi="宋体" w:cs="宋体"/>
          <w:color w:val="auto"/>
          <w:sz w:val="24"/>
          <w:highlight w:val="none"/>
          <w:lang w:val="zh-CN"/>
        </w:rPr>
        <w:t>；</w:t>
      </w:r>
    </w:p>
    <w:p w14:paraId="4364471C">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28.1.2投标文件未按招标文件要求签署、盖章或电子签章的；</w:t>
      </w:r>
    </w:p>
    <w:p w14:paraId="0FD8984A">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28.1.3不具备招标文件中规定的资格要求的；</w:t>
      </w:r>
    </w:p>
    <w:p w14:paraId="2A259157">
      <w:pPr>
        <w:spacing w:line="360" w:lineRule="auto"/>
        <w:ind w:firstLine="422"/>
        <w:jc w:val="left"/>
        <w:rPr>
          <w:rFonts w:hint="eastAsia" w:ascii="宋体" w:hAnsi="宋体" w:cs="宋体"/>
          <w:b/>
          <w:bCs/>
          <w:color w:val="auto"/>
          <w:sz w:val="24"/>
          <w:highlight w:val="none"/>
          <w:lang w:val="zh-CN"/>
        </w:rPr>
      </w:pPr>
      <w:r>
        <w:rPr>
          <w:rFonts w:hint="eastAsia" w:ascii="宋体" w:hAnsi="宋体" w:cs="宋体"/>
          <w:color w:val="auto"/>
          <w:sz w:val="24"/>
          <w:highlight w:val="none"/>
          <w:lang w:val="zh-CN"/>
        </w:rPr>
        <w:t>28.1.4报价超过招标文件中规定的预算金额或者最高限价的</w:t>
      </w:r>
      <w:r>
        <w:rPr>
          <w:rFonts w:hint="eastAsia" w:ascii="宋体" w:hAnsi="宋体" w:cs="宋体"/>
          <w:b/>
          <w:bCs/>
          <w:color w:val="auto"/>
          <w:sz w:val="24"/>
          <w:highlight w:val="none"/>
          <w:lang w:val="zh-CN"/>
        </w:rPr>
        <w:t>；</w:t>
      </w:r>
    </w:p>
    <w:p w14:paraId="4AC8EDBF">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28.1.5投标文件含有采购人不能接受的附加条件的；</w:t>
      </w:r>
    </w:p>
    <w:p w14:paraId="7C02AA22">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28.1.6</w:t>
      </w:r>
      <w:r>
        <w:rPr>
          <w:rFonts w:hint="eastAsia" w:ascii="宋体" w:hAnsi="宋体"/>
          <w:bCs/>
          <w:color w:val="auto"/>
          <w:sz w:val="24"/>
          <w:szCs w:val="21"/>
          <w:highlight w:val="none"/>
        </w:rPr>
        <w:t>投标人被 “信用中国”网站（www.creditchina.gov.cn）列入失信被执</w:t>
      </w:r>
      <w:r>
        <w:rPr>
          <w:rFonts w:hint="eastAsia" w:ascii="宋体" w:hAnsi="宋体" w:cs="宋体"/>
          <w:color w:val="auto"/>
          <w:sz w:val="24"/>
          <w:highlight w:val="none"/>
          <w:lang w:val="zh-CN"/>
        </w:rPr>
        <w:t>行人或重大税收违法案件当事人名单或政府采购严重失信行为记录名单。或查询“信用中国”网站后发现投标人存在其他不符合《中华人民共和国政府采购法》第二十二条规定条件的信用记录。</w:t>
      </w:r>
    </w:p>
    <w:p w14:paraId="49294770">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28.1.</w:t>
      </w:r>
      <w:r>
        <w:rPr>
          <w:rFonts w:hint="eastAsia" w:ascii="宋体" w:hAnsi="宋体" w:cs="宋体"/>
          <w:color w:val="auto"/>
          <w:sz w:val="24"/>
          <w:highlight w:val="none"/>
        </w:rPr>
        <w:t>7</w:t>
      </w:r>
      <w:r>
        <w:rPr>
          <w:rFonts w:hint="eastAsia" w:ascii="宋体" w:hAnsi="宋体" w:cs="宋体"/>
          <w:color w:val="auto"/>
          <w:sz w:val="24"/>
          <w:highlight w:val="none"/>
          <w:lang w:val="zh-CN"/>
        </w:rPr>
        <w:t>评标委员会按照本招标文件规定对投标人进行异常低价投标审查后，认为投标人不能证明其报价合理性的</w:t>
      </w:r>
    </w:p>
    <w:p w14:paraId="5FAA6F16">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28.1.</w:t>
      </w:r>
      <w:r>
        <w:rPr>
          <w:rFonts w:hint="eastAsia" w:ascii="宋体" w:hAnsi="宋体" w:cs="宋体"/>
          <w:color w:val="auto"/>
          <w:sz w:val="24"/>
          <w:highlight w:val="none"/>
        </w:rPr>
        <w:t>8</w:t>
      </w:r>
      <w:r>
        <w:rPr>
          <w:rFonts w:hint="eastAsia" w:ascii="宋体" w:hAnsi="宋体" w:cs="宋体"/>
          <w:color w:val="auto"/>
          <w:sz w:val="24"/>
          <w:highlight w:val="none"/>
          <w:lang w:val="zh-CN"/>
        </w:rPr>
        <w:t>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8241877">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rPr>
        <w:t>28.1.9</w:t>
      </w:r>
      <w:r>
        <w:rPr>
          <w:rFonts w:hint="eastAsia" w:ascii="宋体" w:hAnsi="宋体" w:cs="宋体"/>
          <w:color w:val="auto"/>
          <w:sz w:val="24"/>
          <w:highlight w:val="none"/>
          <w:lang w:val="zh-CN"/>
        </w:rPr>
        <w:t>投标人所投标产品不符合招标文件中所列国家强制性标准的。</w:t>
      </w:r>
    </w:p>
    <w:p w14:paraId="7B73CF2F">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rPr>
        <w:t>28.1.10</w:t>
      </w:r>
      <w:r>
        <w:rPr>
          <w:rFonts w:hint="eastAsia" w:ascii="宋体" w:hAnsi="宋体" w:cs="宋体"/>
          <w:color w:val="auto"/>
          <w:sz w:val="24"/>
          <w:highlight w:val="none"/>
          <w:lang w:val="zh-CN"/>
        </w:rPr>
        <w:t>法律、法规和招标文件规定的其他无效情形。</w:t>
      </w:r>
    </w:p>
    <w:p w14:paraId="7414CA85">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28.2 在招标采购中，出现下列情形之一的，应予废标：</w:t>
      </w:r>
    </w:p>
    <w:p w14:paraId="5910381C">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28.2.1符合专业条件的供应商或者对招标文件作实质响应的供应商不足三家的；</w:t>
      </w:r>
    </w:p>
    <w:p w14:paraId="2D4C11A5">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28.2.2出现影响采购公正的违法、违规行为的；</w:t>
      </w:r>
    </w:p>
    <w:p w14:paraId="153FF688">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28.2.3投标人的报价均超过了采购预算，采购人不能支付的；</w:t>
      </w:r>
    </w:p>
    <w:p w14:paraId="690AE968">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28.2.4</w:t>
      </w:r>
      <w:r>
        <w:rPr>
          <w:rFonts w:hint="eastAsia" w:ascii="宋体" w:hAnsi="宋体"/>
          <w:bCs/>
          <w:color w:val="auto"/>
          <w:sz w:val="24"/>
          <w:szCs w:val="21"/>
          <w:highlight w:val="none"/>
        </w:rPr>
        <w:t>因</w:t>
      </w:r>
      <w:r>
        <w:rPr>
          <w:rFonts w:hint="eastAsia" w:ascii="宋体" w:hAnsi="宋体"/>
          <w:color w:val="auto"/>
          <w:sz w:val="24"/>
          <w:highlight w:val="none"/>
        </w:rPr>
        <w:t>苏采云</w:t>
      </w:r>
      <w:r>
        <w:rPr>
          <w:rFonts w:ascii="宋体" w:hAnsi="宋体"/>
          <w:bCs/>
          <w:color w:val="auto"/>
          <w:sz w:val="24"/>
          <w:szCs w:val="21"/>
          <w:highlight w:val="none"/>
        </w:rPr>
        <w:t>系统故障原因造成开标不成功</w:t>
      </w:r>
      <w:r>
        <w:rPr>
          <w:rFonts w:hint="eastAsia" w:ascii="宋体" w:hAnsi="宋体"/>
          <w:bCs/>
          <w:color w:val="auto"/>
          <w:sz w:val="24"/>
          <w:szCs w:val="21"/>
          <w:highlight w:val="none"/>
        </w:rPr>
        <w:t>的；</w:t>
      </w:r>
    </w:p>
    <w:p w14:paraId="50EA3CBF">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28.2.</w:t>
      </w:r>
      <w:r>
        <w:rPr>
          <w:rFonts w:hint="eastAsia" w:ascii="宋体" w:hAnsi="宋体" w:cs="宋体"/>
          <w:color w:val="auto"/>
          <w:sz w:val="24"/>
          <w:highlight w:val="none"/>
        </w:rPr>
        <w:t>5</w:t>
      </w:r>
      <w:r>
        <w:rPr>
          <w:rFonts w:hint="eastAsia" w:ascii="宋体" w:hAnsi="宋体" w:cs="宋体"/>
          <w:color w:val="auto"/>
          <w:sz w:val="24"/>
          <w:highlight w:val="none"/>
          <w:lang w:val="zh-CN"/>
        </w:rPr>
        <w:t>因重大变故，采购任务取消的。</w:t>
      </w:r>
    </w:p>
    <w:p w14:paraId="2C00B3F4">
      <w:pPr>
        <w:spacing w:line="360" w:lineRule="auto"/>
        <w:ind w:firstLine="420"/>
        <w:jc w:val="left"/>
        <w:rPr>
          <w:rFonts w:hint="eastAsia" w:ascii="宋体" w:hAnsi="宋体" w:cs="宋体"/>
          <w:color w:val="auto"/>
          <w:sz w:val="24"/>
          <w:highlight w:val="none"/>
          <w:lang w:val="zh-CN"/>
        </w:rPr>
      </w:pPr>
      <w:r>
        <w:rPr>
          <w:rFonts w:hint="eastAsia" w:ascii="宋体" w:hAnsi="宋体" w:cs="宋体"/>
          <w:color w:val="auto"/>
          <w:sz w:val="24"/>
          <w:highlight w:val="none"/>
          <w:lang w:val="zh-CN"/>
        </w:rPr>
        <w:t>28.3 废标后，采购人应当将废标理由通知所有投标人。</w:t>
      </w:r>
    </w:p>
    <w:p w14:paraId="572AC212">
      <w:pPr>
        <w:spacing w:line="360" w:lineRule="auto"/>
        <w:ind w:firstLine="422"/>
        <w:jc w:val="left"/>
        <w:rPr>
          <w:rFonts w:hint="eastAsia" w:ascii="宋体" w:hAnsi="宋体" w:cs="宋体"/>
          <w:b/>
          <w:bCs/>
          <w:color w:val="auto"/>
          <w:sz w:val="24"/>
          <w:highlight w:val="none"/>
        </w:rPr>
      </w:pPr>
      <w:r>
        <w:rPr>
          <w:rFonts w:hint="eastAsia" w:ascii="宋体" w:hAnsi="宋体" w:cs="宋体"/>
          <w:b/>
          <w:bCs/>
          <w:color w:val="auto"/>
          <w:sz w:val="24"/>
          <w:highlight w:val="none"/>
        </w:rPr>
        <w:t>29. 投标文件的评价和比较</w:t>
      </w:r>
    </w:p>
    <w:p w14:paraId="51C8D8FD">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29.1评标委员会按招标文件规定的评标方法和标准，仅对资格性检查和符合性检查合格的投标文件进行商务和技术评估，综合比较与评价。</w:t>
      </w:r>
    </w:p>
    <w:p w14:paraId="3181B245">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2F9D8924">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29.2.1服务的质量保证（保障）内容；</w:t>
      </w:r>
    </w:p>
    <w:p w14:paraId="457DE1E8">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29.2.2服务配备的人员；</w:t>
      </w:r>
    </w:p>
    <w:p w14:paraId="70334061">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29.2.3投标者的资信情况和履约能力；</w:t>
      </w:r>
    </w:p>
    <w:p w14:paraId="36968F7E">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29.2.4投标者提供的其他优惠条件；</w:t>
      </w:r>
    </w:p>
    <w:p w14:paraId="6B42C81F">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29.2.5参与本项目政府采购工作的态度及信誉；</w:t>
      </w:r>
    </w:p>
    <w:p w14:paraId="02715A28">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29.2.6最低的投标报价或最高的折扣比例是中标的重要条件，但不是唯一条件。</w:t>
      </w:r>
    </w:p>
    <w:p w14:paraId="3330A138">
      <w:pPr>
        <w:spacing w:line="360" w:lineRule="auto"/>
        <w:ind w:firstLine="420"/>
        <w:outlineLvl w:val="5"/>
        <w:rPr>
          <w:rFonts w:hint="eastAsia" w:ascii="宋体" w:hAnsi="宋体"/>
          <w:b/>
          <w:bCs/>
          <w:color w:val="auto"/>
          <w:sz w:val="24"/>
          <w:highlight w:val="none"/>
        </w:rPr>
      </w:pPr>
      <w:r>
        <w:rPr>
          <w:rFonts w:hint="eastAsia" w:ascii="宋体" w:hAnsi="宋体"/>
          <w:b/>
          <w:bCs/>
          <w:color w:val="auto"/>
          <w:sz w:val="24"/>
          <w:highlight w:val="none"/>
        </w:rPr>
        <w:t>七、签订合同</w:t>
      </w:r>
    </w:p>
    <w:p w14:paraId="21B4C042">
      <w:pPr>
        <w:spacing w:line="360" w:lineRule="auto"/>
        <w:ind w:firstLine="420"/>
        <w:outlineLvl w:val="5"/>
        <w:rPr>
          <w:rFonts w:hint="eastAsia" w:ascii="宋体" w:hAnsi="宋体"/>
          <w:b/>
          <w:bCs/>
          <w:color w:val="auto"/>
          <w:sz w:val="24"/>
          <w:highlight w:val="none"/>
        </w:rPr>
      </w:pPr>
      <w:r>
        <w:rPr>
          <w:rFonts w:ascii="宋体" w:hAnsi="宋体"/>
          <w:b/>
          <w:bCs/>
          <w:color w:val="auto"/>
          <w:sz w:val="24"/>
          <w:highlight w:val="none"/>
        </w:rPr>
        <w:t>30</w:t>
      </w:r>
      <w:r>
        <w:rPr>
          <w:rFonts w:hint="eastAsia" w:ascii="宋体" w:hAnsi="宋体"/>
          <w:b/>
          <w:bCs/>
          <w:color w:val="auto"/>
          <w:sz w:val="24"/>
          <w:highlight w:val="none"/>
        </w:rPr>
        <w:t>、中标单位的确认</w:t>
      </w:r>
    </w:p>
    <w:p w14:paraId="0EEBE6C8">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0.1 </w:t>
      </w:r>
      <w:r>
        <w:rPr>
          <w:rFonts w:hint="eastAsia" w:ascii="宋体" w:hAnsi="宋体"/>
          <w:color w:val="auto"/>
          <w:sz w:val="24"/>
          <w:highlight w:val="none"/>
        </w:rPr>
        <w:t>评标委员会按招标文件规定的评标方法和标准进行详细评审后，按采购代理机构的委托向采购代理机构推荐中标候选单位或根据采购人授权直接确定中标供应商。</w:t>
      </w:r>
    </w:p>
    <w:p w14:paraId="6789EDFC">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0.2 </w:t>
      </w:r>
      <w:r>
        <w:rPr>
          <w:rFonts w:hint="eastAsia" w:ascii="宋体" w:hAnsi="宋体"/>
          <w:color w:val="auto"/>
          <w:sz w:val="24"/>
          <w:highlight w:val="none"/>
        </w:rPr>
        <w:t>经评标委员会评审并确定中标供应商后，采购代理机构将在规定的时间内将中标结果在相关媒体上予以公告。</w:t>
      </w:r>
    </w:p>
    <w:p w14:paraId="505736F9">
      <w:pPr>
        <w:spacing w:line="360" w:lineRule="auto"/>
        <w:ind w:firstLine="420"/>
        <w:outlineLvl w:val="5"/>
        <w:rPr>
          <w:rFonts w:hint="eastAsia" w:ascii="宋体" w:hAnsi="宋体"/>
          <w:color w:val="auto"/>
          <w:sz w:val="24"/>
          <w:highlight w:val="none"/>
        </w:rPr>
      </w:pPr>
      <w:r>
        <w:rPr>
          <w:rFonts w:ascii="宋体" w:hAnsi="宋体"/>
          <w:color w:val="auto"/>
          <w:sz w:val="24"/>
          <w:highlight w:val="none"/>
        </w:rPr>
        <w:t xml:space="preserve">30.3 </w:t>
      </w:r>
      <w:r>
        <w:rPr>
          <w:rFonts w:hint="eastAsia" w:ascii="宋体" w:hAnsi="宋体"/>
          <w:color w:val="auto"/>
          <w:sz w:val="24"/>
          <w:highlight w:val="none"/>
        </w:rPr>
        <w:t>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p>
    <w:p w14:paraId="4A8D8FED">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0.4 </w:t>
      </w:r>
      <w:r>
        <w:rPr>
          <w:rFonts w:hint="eastAsia" w:ascii="宋体" w:hAnsi="宋体"/>
          <w:color w:val="auto"/>
          <w:sz w:val="24"/>
          <w:highlight w:val="none"/>
        </w:rPr>
        <w:t>质疑函递交地点及联系方式详见</w:t>
      </w:r>
      <w:r>
        <w:rPr>
          <w:rFonts w:ascii="宋体" w:hAnsi="宋体"/>
          <w:color w:val="auto"/>
          <w:sz w:val="24"/>
          <w:highlight w:val="none"/>
        </w:rPr>
        <w:t xml:space="preserve"> 37.3 </w:t>
      </w:r>
      <w:r>
        <w:rPr>
          <w:rFonts w:hint="eastAsia" w:ascii="宋体" w:hAnsi="宋体"/>
          <w:color w:val="auto"/>
          <w:sz w:val="24"/>
          <w:highlight w:val="none"/>
        </w:rPr>
        <w:t>质疑函接收单位信息。</w:t>
      </w:r>
    </w:p>
    <w:p w14:paraId="6E7577F8">
      <w:pPr>
        <w:spacing w:line="360" w:lineRule="auto"/>
        <w:ind w:firstLine="420"/>
        <w:outlineLvl w:val="5"/>
        <w:rPr>
          <w:rFonts w:hint="eastAsia" w:ascii="宋体" w:hAnsi="宋体"/>
          <w:b/>
          <w:bCs/>
          <w:color w:val="auto"/>
          <w:sz w:val="24"/>
          <w:highlight w:val="none"/>
        </w:rPr>
      </w:pPr>
      <w:r>
        <w:rPr>
          <w:rFonts w:ascii="宋体" w:hAnsi="宋体"/>
          <w:b/>
          <w:bCs/>
          <w:color w:val="auto"/>
          <w:sz w:val="24"/>
          <w:highlight w:val="none"/>
        </w:rPr>
        <w:t>31</w:t>
      </w:r>
      <w:r>
        <w:rPr>
          <w:rFonts w:hint="eastAsia" w:ascii="宋体" w:hAnsi="宋体"/>
          <w:b/>
          <w:bCs/>
          <w:color w:val="auto"/>
          <w:sz w:val="24"/>
          <w:highlight w:val="none"/>
        </w:rPr>
        <w:t>、合同授予</w:t>
      </w:r>
    </w:p>
    <w:p w14:paraId="409D1465">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1.1 </w:t>
      </w:r>
      <w:r>
        <w:rPr>
          <w:rFonts w:hint="eastAsia" w:ascii="宋体" w:hAnsi="宋体"/>
          <w:color w:val="auto"/>
          <w:sz w:val="24"/>
          <w:highlight w:val="none"/>
        </w:rPr>
        <w:t>采购人将把合同授予其投标文件在实质上响应招标文件要求和按本须知规定评选出的投标人。确定为中标的投标人必须具有实施本合同的能力和资源。</w:t>
      </w:r>
    </w:p>
    <w:p w14:paraId="459316E7">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1.2 </w:t>
      </w:r>
      <w:r>
        <w:rPr>
          <w:rFonts w:hint="eastAsia" w:ascii="宋体" w:hAnsi="宋体"/>
          <w:color w:val="auto"/>
          <w:sz w:val="24"/>
          <w:highlight w:val="none"/>
        </w:rPr>
        <w:t>政府采购合同履行中，采购人需追加与合同标的物相同的货物、工程或者服务的，在不改变合同其他条款的前提下，可与中标供应商签订补充合同，但所有补充合同的采购金额不得超过原合同采购金额的百分之十。</w:t>
      </w:r>
    </w:p>
    <w:p w14:paraId="12383BBD">
      <w:pPr>
        <w:spacing w:line="360" w:lineRule="auto"/>
        <w:ind w:firstLine="420"/>
        <w:outlineLvl w:val="5"/>
        <w:rPr>
          <w:rFonts w:hint="eastAsia" w:ascii="宋体" w:hAnsi="宋体"/>
          <w:b/>
          <w:bCs/>
          <w:color w:val="auto"/>
          <w:sz w:val="24"/>
          <w:highlight w:val="none"/>
        </w:rPr>
      </w:pPr>
      <w:r>
        <w:rPr>
          <w:rFonts w:ascii="宋体" w:hAnsi="宋体"/>
          <w:b/>
          <w:bCs/>
          <w:color w:val="auto"/>
          <w:sz w:val="24"/>
          <w:highlight w:val="none"/>
        </w:rPr>
        <w:t>32</w:t>
      </w:r>
      <w:r>
        <w:rPr>
          <w:rFonts w:hint="eastAsia" w:ascii="宋体" w:hAnsi="宋体"/>
          <w:b/>
          <w:bCs/>
          <w:color w:val="auto"/>
          <w:sz w:val="24"/>
          <w:highlight w:val="none"/>
        </w:rPr>
        <w:t>、中标通知书</w:t>
      </w:r>
      <w:r>
        <w:rPr>
          <w:rFonts w:ascii="宋体" w:hAnsi="宋体"/>
          <w:b/>
          <w:bCs/>
          <w:color w:val="auto"/>
          <w:sz w:val="24"/>
          <w:highlight w:val="none"/>
        </w:rPr>
        <w:t xml:space="preserve"> </w:t>
      </w:r>
    </w:p>
    <w:p w14:paraId="0BECCF26">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2.1 </w:t>
      </w:r>
      <w:r>
        <w:rPr>
          <w:rFonts w:hint="eastAsia" w:ascii="宋体" w:hAnsi="宋体"/>
          <w:color w:val="auto"/>
          <w:sz w:val="24"/>
          <w:highlight w:val="none"/>
        </w:rPr>
        <w:t>确定出中标供应商后投标文件有效期截止前，招标采购单位应当向中标供应商发出中标通知书，中标通知书对采购人和中标供应商具有同等法律效力。中标通知书发出后，采购人改变中标结果，</w:t>
      </w:r>
      <w:r>
        <w:rPr>
          <w:rFonts w:ascii="宋体" w:hAnsi="宋体"/>
          <w:color w:val="auto"/>
          <w:sz w:val="24"/>
          <w:highlight w:val="none"/>
        </w:rPr>
        <w:t xml:space="preserve"> </w:t>
      </w:r>
      <w:r>
        <w:rPr>
          <w:rFonts w:hint="eastAsia" w:ascii="宋体" w:hAnsi="宋体"/>
          <w:color w:val="auto"/>
          <w:sz w:val="24"/>
          <w:highlight w:val="none"/>
        </w:rPr>
        <w:t>或者中标供应商放弃中标，应当承担相应的法律责任。</w:t>
      </w:r>
    </w:p>
    <w:p w14:paraId="3D24CEB1">
      <w:pPr>
        <w:spacing w:line="360" w:lineRule="auto"/>
        <w:ind w:firstLine="420"/>
        <w:outlineLvl w:val="5"/>
        <w:rPr>
          <w:rFonts w:hint="eastAsia" w:ascii="宋体" w:hAnsi="宋体"/>
          <w:b/>
          <w:bCs/>
          <w:color w:val="auto"/>
          <w:sz w:val="24"/>
          <w:highlight w:val="none"/>
        </w:rPr>
      </w:pPr>
      <w:r>
        <w:rPr>
          <w:rFonts w:hint="eastAsia" w:ascii="宋体" w:hAnsi="宋体"/>
          <w:b/>
          <w:bCs/>
          <w:color w:val="auto"/>
          <w:sz w:val="24"/>
          <w:highlight w:val="none"/>
        </w:rPr>
        <w:t>3</w:t>
      </w:r>
      <w:r>
        <w:rPr>
          <w:rFonts w:ascii="宋体" w:hAnsi="宋体"/>
          <w:b/>
          <w:bCs/>
          <w:color w:val="auto"/>
          <w:sz w:val="24"/>
          <w:highlight w:val="none"/>
        </w:rPr>
        <w:t xml:space="preserve">2.2 </w:t>
      </w:r>
      <w:r>
        <w:rPr>
          <w:rFonts w:hint="eastAsia" w:ascii="宋体" w:hAnsi="宋体"/>
          <w:b/>
          <w:bCs/>
          <w:color w:val="auto"/>
          <w:sz w:val="24"/>
          <w:highlight w:val="none"/>
        </w:rPr>
        <w:t>中标通知书在中标公告发布后将发布在业务系统中，中标通知书发布之日视为中标供应商领取之日，中标供应商自行在业务系统中下载打印。</w:t>
      </w:r>
    </w:p>
    <w:p w14:paraId="1DE9DB44">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2.3 </w:t>
      </w:r>
      <w:r>
        <w:rPr>
          <w:rFonts w:hint="eastAsia" w:ascii="宋体" w:hAnsi="宋体"/>
          <w:color w:val="auto"/>
          <w:sz w:val="24"/>
          <w:highlight w:val="none"/>
        </w:rPr>
        <w:t>中标通知书将成为合同的组成部分。</w:t>
      </w:r>
    </w:p>
    <w:p w14:paraId="1ACFDC44">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2.4 </w:t>
      </w:r>
      <w:r>
        <w:rPr>
          <w:rFonts w:hint="eastAsia" w:ascii="宋体" w:hAnsi="宋体"/>
          <w:color w:val="auto"/>
          <w:sz w:val="24"/>
          <w:highlight w:val="none"/>
        </w:rPr>
        <w:t>采购代理机构对未中标供应商不承担解释未中标原因的义务。</w:t>
      </w:r>
    </w:p>
    <w:p w14:paraId="59F3E8DE">
      <w:pPr>
        <w:spacing w:line="360" w:lineRule="auto"/>
        <w:ind w:firstLine="420"/>
        <w:outlineLvl w:val="5"/>
        <w:rPr>
          <w:rFonts w:hint="eastAsia" w:ascii="宋体" w:hAnsi="宋体"/>
          <w:b/>
          <w:bCs/>
          <w:color w:val="auto"/>
          <w:sz w:val="24"/>
          <w:highlight w:val="none"/>
        </w:rPr>
      </w:pPr>
      <w:r>
        <w:rPr>
          <w:rFonts w:ascii="宋体" w:hAnsi="宋体"/>
          <w:b/>
          <w:bCs/>
          <w:color w:val="auto"/>
          <w:sz w:val="24"/>
          <w:highlight w:val="none"/>
        </w:rPr>
        <w:t>33</w:t>
      </w:r>
      <w:r>
        <w:rPr>
          <w:rFonts w:hint="eastAsia" w:ascii="宋体" w:hAnsi="宋体"/>
          <w:b/>
          <w:bCs/>
          <w:color w:val="auto"/>
          <w:sz w:val="24"/>
          <w:highlight w:val="none"/>
        </w:rPr>
        <w:t>、履约保证金</w:t>
      </w:r>
    </w:p>
    <w:p w14:paraId="73A76E2B">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3.1 </w:t>
      </w:r>
      <w:r>
        <w:rPr>
          <w:rFonts w:hint="eastAsia" w:ascii="宋体" w:hAnsi="宋体"/>
          <w:color w:val="auto"/>
          <w:sz w:val="24"/>
          <w:highlight w:val="none"/>
        </w:rPr>
        <w:t>中标供应商按合同约定的要求提交履约保证金。</w:t>
      </w:r>
    </w:p>
    <w:p w14:paraId="1CD6683A">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3.2 </w:t>
      </w:r>
      <w:r>
        <w:rPr>
          <w:rFonts w:hint="eastAsia" w:ascii="宋体" w:hAnsi="宋体"/>
          <w:color w:val="auto"/>
          <w:sz w:val="24"/>
          <w:highlight w:val="none"/>
        </w:rPr>
        <w:t>履约保证金用以约束供应商在合同履行中的行为，弥补合同执行中由于自身行为可能给采购人带来的各种损失。</w:t>
      </w:r>
    </w:p>
    <w:p w14:paraId="54B62D7C">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3.3 </w:t>
      </w:r>
      <w:r>
        <w:rPr>
          <w:rFonts w:hint="eastAsia" w:ascii="宋体" w:hAnsi="宋体"/>
          <w:color w:val="auto"/>
          <w:sz w:val="24"/>
          <w:highlight w:val="none"/>
        </w:rPr>
        <w:t>履约保证金（无息）将在中标供应商合同履行完毕后，采购人在五个工作日内退返中标供应商。</w:t>
      </w:r>
    </w:p>
    <w:p w14:paraId="4FF45FC6">
      <w:pPr>
        <w:spacing w:line="360" w:lineRule="auto"/>
        <w:ind w:firstLine="420"/>
        <w:outlineLvl w:val="5"/>
        <w:rPr>
          <w:rFonts w:hint="eastAsia" w:ascii="宋体" w:hAnsi="宋体"/>
          <w:b/>
          <w:bCs/>
          <w:color w:val="auto"/>
          <w:sz w:val="24"/>
          <w:highlight w:val="none"/>
        </w:rPr>
      </w:pPr>
      <w:r>
        <w:rPr>
          <w:rFonts w:ascii="宋体" w:hAnsi="宋体"/>
          <w:b/>
          <w:bCs/>
          <w:color w:val="auto"/>
          <w:sz w:val="24"/>
          <w:highlight w:val="none"/>
        </w:rPr>
        <w:t>34</w:t>
      </w:r>
      <w:r>
        <w:rPr>
          <w:rFonts w:hint="eastAsia" w:ascii="宋体" w:hAnsi="宋体"/>
          <w:b/>
          <w:bCs/>
          <w:color w:val="auto"/>
          <w:sz w:val="24"/>
          <w:highlight w:val="none"/>
        </w:rPr>
        <w:t>、合同的签订</w:t>
      </w:r>
    </w:p>
    <w:p w14:paraId="360247AD">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4.1 </w:t>
      </w:r>
      <w:r>
        <w:rPr>
          <w:rFonts w:hint="eastAsia" w:ascii="宋体" w:hAnsi="宋体"/>
          <w:color w:val="auto"/>
          <w:sz w:val="24"/>
          <w:highlight w:val="none"/>
        </w:rPr>
        <w:t>中标供应商应按中标通知书中规定的时间和地点，按照招标文件确定的事项由法定代表人或代理人与采购人代表签订合同，且不得迟于中标通知书发出之日起三十日内，否则按放弃中标权处理。</w:t>
      </w:r>
    </w:p>
    <w:p w14:paraId="0A12646D">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4.2 </w:t>
      </w:r>
      <w:r>
        <w:rPr>
          <w:rFonts w:hint="eastAsia" w:ascii="宋体" w:hAnsi="宋体"/>
          <w:color w:val="auto"/>
          <w:sz w:val="24"/>
          <w:highlight w:val="none"/>
        </w:rPr>
        <w:t>签订合同及合同条款应以招标文件和中标供应商的投标文件及其澄清文件为依据。</w:t>
      </w:r>
    </w:p>
    <w:p w14:paraId="4ADAE79D">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4.3 </w:t>
      </w:r>
      <w:r>
        <w:rPr>
          <w:rFonts w:hint="eastAsia" w:ascii="宋体" w:hAnsi="宋体"/>
          <w:color w:val="auto"/>
          <w:sz w:val="24"/>
          <w:highlight w:val="none"/>
        </w:rPr>
        <w:t>中标人无正当理由拒签合同的，或在签订合同时向采购人提出附加条件或者更改合同实质性内容的，采购人可取消其中标资格，同时由中标人承担相应的法律责任。</w:t>
      </w:r>
    </w:p>
    <w:p w14:paraId="456ACC3F">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4.4 </w:t>
      </w:r>
      <w:r>
        <w:rPr>
          <w:rFonts w:hint="eastAsia" w:ascii="宋体" w:hAnsi="宋体"/>
          <w:color w:val="auto"/>
          <w:sz w:val="24"/>
          <w:highlight w:val="none"/>
        </w:rPr>
        <w:t>签订合同后，中标人不得将货物及其他相关服务进行转包。未经采购人同意，中标人也不得采用分包的形式履行合同，否则采购人有权终止合同。转包或分包造成采购人损失的，中标人应承担相应赔偿责任。</w:t>
      </w:r>
    </w:p>
    <w:p w14:paraId="191306F1">
      <w:pPr>
        <w:spacing w:line="360" w:lineRule="auto"/>
        <w:ind w:firstLine="420"/>
        <w:outlineLvl w:val="5"/>
        <w:rPr>
          <w:rFonts w:hint="eastAsia" w:ascii="宋体" w:hAnsi="宋体"/>
          <w:b/>
          <w:bCs/>
          <w:color w:val="auto"/>
          <w:sz w:val="24"/>
          <w:highlight w:val="none"/>
        </w:rPr>
      </w:pPr>
      <w:r>
        <w:rPr>
          <w:rFonts w:hint="eastAsia" w:ascii="宋体" w:hAnsi="宋体"/>
          <w:b/>
          <w:bCs/>
          <w:color w:val="auto"/>
          <w:sz w:val="24"/>
          <w:highlight w:val="none"/>
        </w:rPr>
        <w:t>八、质疑与投诉</w:t>
      </w:r>
      <w:r>
        <w:rPr>
          <w:rFonts w:ascii="宋体" w:hAnsi="宋体"/>
          <w:b/>
          <w:bCs/>
          <w:color w:val="auto"/>
          <w:sz w:val="24"/>
          <w:highlight w:val="none"/>
        </w:rPr>
        <w:t xml:space="preserve"> </w:t>
      </w:r>
    </w:p>
    <w:p w14:paraId="66975D69">
      <w:pPr>
        <w:spacing w:line="360" w:lineRule="auto"/>
        <w:ind w:firstLine="420"/>
        <w:outlineLvl w:val="5"/>
        <w:rPr>
          <w:rFonts w:hint="eastAsia" w:ascii="宋体" w:hAnsi="宋体"/>
          <w:b/>
          <w:bCs/>
          <w:color w:val="auto"/>
          <w:sz w:val="24"/>
          <w:highlight w:val="none"/>
        </w:rPr>
      </w:pPr>
      <w:r>
        <w:rPr>
          <w:rFonts w:ascii="宋体" w:hAnsi="宋体"/>
          <w:b/>
          <w:bCs/>
          <w:color w:val="auto"/>
          <w:sz w:val="24"/>
          <w:highlight w:val="none"/>
        </w:rPr>
        <w:t>35</w:t>
      </w:r>
      <w:r>
        <w:rPr>
          <w:rFonts w:hint="eastAsia" w:ascii="宋体" w:hAnsi="宋体"/>
          <w:b/>
          <w:bCs/>
          <w:color w:val="auto"/>
          <w:sz w:val="24"/>
          <w:highlight w:val="none"/>
        </w:rPr>
        <w:t>、</w:t>
      </w:r>
      <w:r>
        <w:rPr>
          <w:rFonts w:hint="eastAsia" w:ascii="宋体" w:hAnsi="宋体"/>
          <w:color w:val="auto"/>
          <w:sz w:val="24"/>
          <w:highlight w:val="none"/>
        </w:rPr>
        <w:t>质疑的提出和答复、投诉的提起和处理须按《政府采购质疑和投诉办法》（中华人民共和国财政部令第</w:t>
      </w:r>
      <w:r>
        <w:rPr>
          <w:rFonts w:ascii="宋体" w:hAnsi="宋体"/>
          <w:color w:val="auto"/>
          <w:sz w:val="24"/>
          <w:highlight w:val="none"/>
        </w:rPr>
        <w:t xml:space="preserve"> 94 </w:t>
      </w:r>
      <w:r>
        <w:rPr>
          <w:rFonts w:hint="eastAsia" w:ascii="宋体" w:hAnsi="宋体"/>
          <w:color w:val="auto"/>
          <w:sz w:val="24"/>
          <w:highlight w:val="none"/>
        </w:rPr>
        <w:t>号）相关规定执行。</w:t>
      </w:r>
    </w:p>
    <w:p w14:paraId="5E447177">
      <w:pPr>
        <w:spacing w:line="360" w:lineRule="auto"/>
        <w:ind w:firstLine="420"/>
        <w:outlineLvl w:val="5"/>
        <w:rPr>
          <w:rFonts w:hint="eastAsia" w:ascii="宋体" w:hAnsi="宋体"/>
          <w:b/>
          <w:bCs/>
          <w:color w:val="auto"/>
          <w:sz w:val="24"/>
          <w:highlight w:val="none"/>
        </w:rPr>
      </w:pPr>
      <w:r>
        <w:rPr>
          <w:rFonts w:ascii="宋体" w:hAnsi="宋体"/>
          <w:b/>
          <w:bCs/>
          <w:color w:val="auto"/>
          <w:sz w:val="24"/>
          <w:highlight w:val="none"/>
        </w:rPr>
        <w:t>36</w:t>
      </w:r>
      <w:r>
        <w:rPr>
          <w:rFonts w:hint="eastAsia" w:ascii="宋体" w:hAnsi="宋体"/>
          <w:b/>
          <w:bCs/>
          <w:color w:val="auto"/>
          <w:sz w:val="24"/>
          <w:highlight w:val="none"/>
        </w:rPr>
        <w:t>、质疑的提出</w:t>
      </w:r>
      <w:r>
        <w:rPr>
          <w:rFonts w:ascii="宋体" w:hAnsi="宋体"/>
          <w:b/>
          <w:bCs/>
          <w:color w:val="auto"/>
          <w:sz w:val="24"/>
          <w:highlight w:val="none"/>
        </w:rPr>
        <w:t xml:space="preserve"> </w:t>
      </w:r>
    </w:p>
    <w:p w14:paraId="471562B4">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6.1 </w:t>
      </w:r>
      <w:r>
        <w:rPr>
          <w:rFonts w:hint="eastAsia" w:ascii="宋体" w:hAnsi="宋体"/>
          <w:color w:val="auto"/>
          <w:sz w:val="24"/>
          <w:highlight w:val="none"/>
        </w:rPr>
        <w:t>提出质疑的供应商应当是参与所质疑项目采购活动的供应商。未参加投标活动的供应商或在投标活动中自身权益未受到损害的供应商所提出的质疑不予受理。</w:t>
      </w:r>
    </w:p>
    <w:p w14:paraId="34B99964">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6.2 </w:t>
      </w:r>
      <w:r>
        <w:rPr>
          <w:rFonts w:hint="eastAsia" w:ascii="宋体" w:hAnsi="宋体"/>
          <w:color w:val="auto"/>
          <w:sz w:val="24"/>
          <w:highlight w:val="none"/>
        </w:rPr>
        <w:t>供应商认为采购文件、采购过程、中标或者成交结果使自己的权益受到损害的，可以在知道或应知其权益受到损害之日起</w:t>
      </w:r>
      <w:r>
        <w:rPr>
          <w:rFonts w:ascii="宋体" w:hAnsi="宋体"/>
          <w:color w:val="auto"/>
          <w:sz w:val="24"/>
          <w:highlight w:val="none"/>
        </w:rPr>
        <w:t xml:space="preserve"> 7 </w:t>
      </w:r>
      <w:r>
        <w:rPr>
          <w:rFonts w:hint="eastAsia" w:ascii="宋体" w:hAnsi="宋体"/>
          <w:color w:val="auto"/>
          <w:sz w:val="24"/>
          <w:highlight w:val="none"/>
        </w:rPr>
        <w:t>个工作日内，以书面形式向采购人、采购代理机构提出质疑。</w:t>
      </w:r>
    </w:p>
    <w:p w14:paraId="4D53BABB">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6.3 </w:t>
      </w:r>
      <w:r>
        <w:rPr>
          <w:rFonts w:hint="eastAsia" w:ascii="宋体" w:hAnsi="宋体"/>
          <w:color w:val="auto"/>
          <w:sz w:val="24"/>
          <w:highlight w:val="none"/>
        </w:rPr>
        <w:t>上述应知其权益受到损害之日是指：</w:t>
      </w:r>
    </w:p>
    <w:p w14:paraId="6E55ECFF">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）对采购文件提出质疑的，为获取采购文件或者采购文件公告期限届满之日起计算；</w:t>
      </w:r>
    </w:p>
    <w:p w14:paraId="70A6FABD">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）对采购过程提出质疑的，自采购程序环节结束之日起计算；</w:t>
      </w:r>
    </w:p>
    <w:p w14:paraId="647C0C15">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）对中标结果提出质疑的，自中标结果公告期限届满之日起计算。</w:t>
      </w:r>
    </w:p>
    <w:p w14:paraId="0506B6EA">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6.4 </w:t>
      </w:r>
      <w:r>
        <w:rPr>
          <w:rFonts w:hint="eastAsia" w:ascii="宋体" w:hAnsi="宋体"/>
          <w:color w:val="auto"/>
          <w:sz w:val="24"/>
          <w:highlight w:val="none"/>
        </w:rPr>
        <w:t>供应商提出质疑应当提交质疑函和必要的证明材料。质疑函应当包括下列内容：</w:t>
      </w:r>
    </w:p>
    <w:p w14:paraId="16808485">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）供应商的姓名或者名称、地址、邮编、联系人及联系电话；</w:t>
      </w:r>
    </w:p>
    <w:p w14:paraId="1C5A5823">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）质疑项目的名称、编号；</w:t>
      </w:r>
    </w:p>
    <w:p w14:paraId="239A8412">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）具体、明确的质疑事项和与质疑事项相关的请求；</w:t>
      </w:r>
    </w:p>
    <w:p w14:paraId="5B28CD85">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）事实依据；</w:t>
      </w:r>
    </w:p>
    <w:p w14:paraId="29DF7542">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5</w:t>
      </w:r>
      <w:r>
        <w:rPr>
          <w:rFonts w:hint="eastAsia" w:ascii="宋体" w:hAnsi="宋体"/>
          <w:color w:val="auto"/>
          <w:sz w:val="24"/>
          <w:highlight w:val="none"/>
        </w:rPr>
        <w:t>）必要的法律依据；</w:t>
      </w:r>
    </w:p>
    <w:p w14:paraId="20E385B8">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6</w:t>
      </w:r>
      <w:r>
        <w:rPr>
          <w:rFonts w:hint="eastAsia" w:ascii="宋体" w:hAnsi="宋体"/>
          <w:color w:val="auto"/>
          <w:sz w:val="24"/>
          <w:highlight w:val="none"/>
        </w:rPr>
        <w:t>）提出质疑的日期。</w:t>
      </w:r>
    </w:p>
    <w:p w14:paraId="1BC50758">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6.5 </w:t>
      </w:r>
      <w:r>
        <w:rPr>
          <w:rFonts w:hint="eastAsia" w:ascii="宋体" w:hAnsi="宋体"/>
          <w:color w:val="auto"/>
          <w:sz w:val="24"/>
          <w:highlight w:val="none"/>
        </w:rPr>
        <w:t>质疑函的格式和内容应当符合财政部《政府采购供应商质疑函范本》</w:t>
      </w:r>
      <w:r>
        <w:rPr>
          <w:rFonts w:ascii="宋体" w:hAnsi="宋体"/>
          <w:color w:val="auto"/>
          <w:sz w:val="24"/>
          <w:highlight w:val="none"/>
        </w:rPr>
        <w:t xml:space="preserve"> </w:t>
      </w:r>
      <w:r>
        <w:rPr>
          <w:rFonts w:hint="eastAsia" w:ascii="宋体" w:hAnsi="宋体"/>
          <w:color w:val="auto"/>
          <w:sz w:val="24"/>
          <w:highlight w:val="none"/>
        </w:rPr>
        <w:t>要求，质疑函范本在财政部官网上提供下载。</w:t>
      </w:r>
    </w:p>
    <w:p w14:paraId="7672712E">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6.6 </w:t>
      </w:r>
      <w:r>
        <w:rPr>
          <w:rFonts w:hint="eastAsia" w:ascii="宋体" w:hAnsi="宋体"/>
          <w:color w:val="auto"/>
          <w:sz w:val="24"/>
          <w:highlight w:val="none"/>
        </w:rPr>
        <w:t>提交质疑函同时应当附如下证明材料：</w:t>
      </w:r>
    </w:p>
    <w:p w14:paraId="2C3AE7B3">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）对采购文件提出质疑的供应商提供参加本项目的报名确认单；</w:t>
      </w:r>
    </w:p>
    <w:p w14:paraId="07C47754">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）质疑供应商的营业执照复印件加盖单位公章；</w:t>
      </w:r>
    </w:p>
    <w:p w14:paraId="2457A94F">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）质疑供应商法定代表人身份证复印件加盖单位公章；</w:t>
      </w:r>
    </w:p>
    <w:p w14:paraId="3109DBE4">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）质疑供应商若委托代理人进行质疑的，提供法人授权委托书及代理人身份证复印件加盖单位公章，授权委托书应载明代理人的姓名或者名称、代理事项、具体权限、期限和相关事项。</w:t>
      </w:r>
    </w:p>
    <w:p w14:paraId="48A94ADE">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（5）苏采云系统中下载的《投标供应商确认函》复印件加盖单位公章。</w:t>
      </w:r>
    </w:p>
    <w:p w14:paraId="018B3B47">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6.7 </w:t>
      </w:r>
      <w:r>
        <w:rPr>
          <w:rFonts w:hint="eastAsia" w:ascii="宋体" w:hAnsi="宋体"/>
          <w:color w:val="auto"/>
          <w:sz w:val="24"/>
          <w:highlight w:val="none"/>
        </w:rPr>
        <w:t>供应商为自然人的，质疑函应当由本人签字；供应商为法人或者其他组织的，应当由法定代表人、主要负责人，或者其授权代表签字或者盖章，并加盖公章。质疑函须原件。</w:t>
      </w:r>
    </w:p>
    <w:p w14:paraId="79B0AA46">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6.8 </w:t>
      </w:r>
      <w:r>
        <w:rPr>
          <w:rFonts w:hint="eastAsia" w:ascii="宋体" w:hAnsi="宋体"/>
          <w:color w:val="auto"/>
          <w:sz w:val="24"/>
          <w:highlight w:val="none"/>
        </w:rPr>
        <w:t>供应商须在在法定质疑期内一次性提出针对同一采购程序环节的质疑。</w:t>
      </w:r>
    </w:p>
    <w:p w14:paraId="1EB985C9">
      <w:pPr>
        <w:spacing w:line="360" w:lineRule="auto"/>
        <w:ind w:firstLine="420"/>
        <w:outlineLvl w:val="5"/>
        <w:rPr>
          <w:rFonts w:hint="eastAsia" w:ascii="宋体" w:hAnsi="宋体"/>
          <w:b/>
          <w:bCs/>
          <w:color w:val="auto"/>
          <w:sz w:val="24"/>
          <w:highlight w:val="none"/>
        </w:rPr>
      </w:pPr>
      <w:r>
        <w:rPr>
          <w:rFonts w:ascii="宋体" w:hAnsi="宋体"/>
          <w:b/>
          <w:bCs/>
          <w:color w:val="auto"/>
          <w:sz w:val="24"/>
          <w:highlight w:val="none"/>
        </w:rPr>
        <w:t>37</w:t>
      </w:r>
      <w:r>
        <w:rPr>
          <w:rFonts w:hint="eastAsia" w:ascii="宋体" w:hAnsi="宋体"/>
          <w:b/>
          <w:bCs/>
          <w:color w:val="auto"/>
          <w:sz w:val="24"/>
          <w:highlight w:val="none"/>
        </w:rPr>
        <w:t>、质疑的受理与答复</w:t>
      </w:r>
    </w:p>
    <w:p w14:paraId="03CC2473">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7.1 </w:t>
      </w:r>
      <w:r>
        <w:rPr>
          <w:rFonts w:hint="eastAsia" w:ascii="宋体" w:hAnsi="宋体"/>
          <w:color w:val="auto"/>
          <w:sz w:val="24"/>
          <w:highlight w:val="none"/>
        </w:rPr>
        <w:t>采购人负责供应商质疑答复。采购人委托采购代理机构采购的，采购代理机构在委托授权范围内作出答复。</w:t>
      </w:r>
    </w:p>
    <w:p w14:paraId="0C25B79F">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7.2 </w:t>
      </w:r>
      <w:r>
        <w:rPr>
          <w:rFonts w:hint="eastAsia" w:ascii="宋体" w:hAnsi="宋体"/>
          <w:color w:val="auto"/>
          <w:sz w:val="24"/>
          <w:highlight w:val="none"/>
        </w:rPr>
        <w:t>质疑函由采购代理机构办理签收手续。</w:t>
      </w:r>
    </w:p>
    <w:p w14:paraId="44C697D5">
      <w:pPr>
        <w:spacing w:line="360" w:lineRule="auto"/>
        <w:ind w:firstLine="420"/>
        <w:outlineLvl w:val="5"/>
        <w:rPr>
          <w:rFonts w:hint="eastAsia" w:ascii="宋体" w:hAnsi="宋体"/>
          <w:color w:val="auto"/>
          <w:sz w:val="24"/>
          <w:highlight w:val="none"/>
        </w:rPr>
      </w:pPr>
      <w:r>
        <w:rPr>
          <w:rFonts w:ascii="宋体" w:hAnsi="宋体"/>
          <w:color w:val="auto"/>
          <w:sz w:val="24"/>
          <w:highlight w:val="none"/>
        </w:rPr>
        <w:t xml:space="preserve">37.3 </w:t>
      </w:r>
      <w:r>
        <w:rPr>
          <w:rFonts w:hint="eastAsia" w:ascii="宋体" w:hAnsi="宋体"/>
          <w:color w:val="auto"/>
          <w:sz w:val="24"/>
          <w:highlight w:val="none"/>
        </w:rPr>
        <w:t>质疑函接收单位信息：</w:t>
      </w:r>
      <w:r>
        <w:rPr>
          <w:rFonts w:ascii="宋体" w:hAnsi="宋体"/>
          <w:color w:val="auto"/>
          <w:sz w:val="24"/>
          <w:highlight w:val="none"/>
        </w:rPr>
        <w:t xml:space="preserve"> </w:t>
      </w:r>
    </w:p>
    <w:p w14:paraId="134DB90F">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接收单位：苏州正信工程造价咨询事务所有限公司</w:t>
      </w:r>
    </w:p>
    <w:p w14:paraId="04BA5D30">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地址：</w:t>
      </w:r>
      <w:r>
        <w:rPr>
          <w:rFonts w:hint="eastAsia" w:ascii="宋体" w:hAnsi="宋体" w:cs="宋体"/>
          <w:color w:val="auto"/>
          <w:sz w:val="24"/>
          <w:highlight w:val="none"/>
        </w:rPr>
        <w:t>太仓市科教新城文治路51号淏华国际大厦805室</w:t>
      </w:r>
    </w:p>
    <w:p w14:paraId="780E903A">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邮编：</w:t>
      </w:r>
      <w:r>
        <w:rPr>
          <w:rFonts w:ascii="宋体" w:hAnsi="宋体"/>
          <w:color w:val="auto"/>
          <w:sz w:val="24"/>
          <w:highlight w:val="none"/>
        </w:rPr>
        <w:t>215400</w:t>
      </w:r>
    </w:p>
    <w:p w14:paraId="4729D880">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联系人：张天宇</w:t>
      </w:r>
    </w:p>
    <w:p w14:paraId="048B5C00">
      <w:pPr>
        <w:spacing w:line="360" w:lineRule="auto"/>
        <w:ind w:firstLine="420"/>
        <w:outlineLvl w:val="5"/>
        <w:rPr>
          <w:rFonts w:hint="default" w:ascii="宋体" w:hAnsi="宋体" w:eastAsia="宋体"/>
          <w:color w:val="auto"/>
          <w:sz w:val="24"/>
          <w:highlight w:val="none"/>
          <w:lang w:val="en-US" w:eastAsia="zh-CN"/>
        </w:rPr>
      </w:pPr>
      <w:r>
        <w:rPr>
          <w:rFonts w:hint="eastAsia" w:ascii="宋体" w:hAnsi="宋体"/>
          <w:color w:val="auto"/>
          <w:sz w:val="24"/>
          <w:highlight w:val="none"/>
        </w:rPr>
        <w:t>电话：</w:t>
      </w:r>
      <w:r>
        <w:rPr>
          <w:rFonts w:hint="eastAsia" w:ascii="宋体" w:hAnsi="宋体"/>
          <w:color w:val="auto"/>
          <w:sz w:val="24"/>
          <w:highlight w:val="none"/>
          <w:lang w:val="en-US" w:eastAsia="zh-CN"/>
        </w:rPr>
        <w:t>15250578018</w:t>
      </w:r>
    </w:p>
    <w:p w14:paraId="34464168">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7.4 </w:t>
      </w:r>
      <w:r>
        <w:rPr>
          <w:rFonts w:hint="eastAsia" w:ascii="宋体" w:hAnsi="宋体"/>
          <w:color w:val="auto"/>
          <w:sz w:val="24"/>
          <w:highlight w:val="none"/>
        </w:rPr>
        <w:t>采购人、采购代理机构应当在收到质疑函后</w:t>
      </w:r>
      <w:r>
        <w:rPr>
          <w:rFonts w:ascii="宋体" w:hAnsi="宋体"/>
          <w:color w:val="auto"/>
          <w:sz w:val="24"/>
          <w:highlight w:val="none"/>
        </w:rPr>
        <w:t xml:space="preserve"> 7 </w:t>
      </w:r>
      <w:r>
        <w:rPr>
          <w:rFonts w:hint="eastAsia" w:ascii="宋体" w:hAnsi="宋体"/>
          <w:color w:val="auto"/>
          <w:sz w:val="24"/>
          <w:highlight w:val="none"/>
        </w:rPr>
        <w:t>个工作日内作出答复，并以书面形式通知质疑供应商和其他有关供应商。</w:t>
      </w:r>
      <w:r>
        <w:rPr>
          <w:rFonts w:ascii="宋体" w:hAnsi="宋体"/>
          <w:color w:val="auto"/>
          <w:sz w:val="24"/>
          <w:highlight w:val="none"/>
        </w:rPr>
        <w:t xml:space="preserve"> </w:t>
      </w:r>
    </w:p>
    <w:p w14:paraId="5A87E833">
      <w:pPr>
        <w:spacing w:line="360" w:lineRule="auto"/>
        <w:ind w:firstLine="420"/>
        <w:outlineLvl w:val="5"/>
        <w:rPr>
          <w:rFonts w:hint="eastAsia" w:ascii="宋体" w:hAnsi="宋体"/>
          <w:color w:val="auto"/>
          <w:sz w:val="24"/>
          <w:highlight w:val="none"/>
        </w:rPr>
      </w:pPr>
      <w:r>
        <w:rPr>
          <w:rFonts w:ascii="宋体" w:hAnsi="宋体"/>
          <w:color w:val="auto"/>
          <w:sz w:val="24"/>
          <w:highlight w:val="none"/>
        </w:rPr>
        <w:t xml:space="preserve">37.5 </w:t>
      </w:r>
      <w:r>
        <w:rPr>
          <w:rFonts w:hint="eastAsia" w:ascii="宋体" w:hAnsi="宋体"/>
          <w:color w:val="auto"/>
          <w:sz w:val="24"/>
          <w:highlight w:val="none"/>
        </w:rPr>
        <w:t>采购人、采购代理机构处理的其他要求按《政府采购质疑和投诉办法》（中华人民共和国财政部令第</w:t>
      </w:r>
      <w:r>
        <w:rPr>
          <w:rFonts w:ascii="宋体" w:hAnsi="宋体"/>
          <w:color w:val="auto"/>
          <w:sz w:val="24"/>
          <w:highlight w:val="none"/>
        </w:rPr>
        <w:t xml:space="preserve"> 94 </w:t>
      </w:r>
      <w:r>
        <w:rPr>
          <w:rFonts w:hint="eastAsia" w:ascii="宋体" w:hAnsi="宋体"/>
          <w:color w:val="auto"/>
          <w:sz w:val="24"/>
          <w:highlight w:val="none"/>
        </w:rPr>
        <w:t>号）相关规定执行。</w:t>
      </w:r>
      <w:r>
        <w:rPr>
          <w:rFonts w:ascii="宋体" w:hAnsi="宋体"/>
          <w:color w:val="auto"/>
          <w:sz w:val="24"/>
          <w:highlight w:val="none"/>
        </w:rPr>
        <w:t xml:space="preserve"> </w:t>
      </w:r>
    </w:p>
    <w:p w14:paraId="611276CE">
      <w:pPr>
        <w:spacing w:line="360" w:lineRule="auto"/>
        <w:ind w:firstLine="420"/>
        <w:outlineLvl w:val="5"/>
        <w:rPr>
          <w:rFonts w:hint="eastAsia" w:ascii="宋体" w:hAnsi="宋体"/>
          <w:b/>
          <w:bCs/>
          <w:color w:val="auto"/>
          <w:sz w:val="24"/>
          <w:highlight w:val="none"/>
        </w:rPr>
      </w:pPr>
      <w:r>
        <w:rPr>
          <w:rFonts w:ascii="宋体" w:hAnsi="宋体"/>
          <w:b/>
          <w:bCs/>
          <w:color w:val="auto"/>
          <w:sz w:val="24"/>
          <w:highlight w:val="none"/>
        </w:rPr>
        <w:t>38</w:t>
      </w:r>
      <w:r>
        <w:rPr>
          <w:rFonts w:hint="eastAsia" w:ascii="宋体" w:hAnsi="宋体"/>
          <w:b/>
          <w:bCs/>
          <w:color w:val="auto"/>
          <w:sz w:val="24"/>
          <w:highlight w:val="none"/>
        </w:rPr>
        <w:t>、投诉的提起</w:t>
      </w:r>
    </w:p>
    <w:p w14:paraId="3A7F8C95">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8.1 </w:t>
      </w:r>
      <w:r>
        <w:rPr>
          <w:rFonts w:hint="eastAsia" w:ascii="宋体" w:hAnsi="宋体"/>
          <w:color w:val="auto"/>
          <w:sz w:val="24"/>
          <w:highlight w:val="none"/>
        </w:rPr>
        <w:t>质疑供应商对采购人、采购代理机构的答复不满意，或者采购人、采购代理机构未在规定时间内作出答复的，可以在答复期满后</w:t>
      </w:r>
      <w:r>
        <w:rPr>
          <w:rFonts w:ascii="宋体" w:hAnsi="宋体"/>
          <w:color w:val="auto"/>
          <w:sz w:val="24"/>
          <w:highlight w:val="none"/>
        </w:rPr>
        <w:t>15</w:t>
      </w:r>
      <w:r>
        <w:rPr>
          <w:rFonts w:hint="eastAsia" w:ascii="宋体" w:hAnsi="宋体"/>
          <w:color w:val="auto"/>
          <w:sz w:val="24"/>
          <w:highlight w:val="none"/>
        </w:rPr>
        <w:t>个工作日内向采购人所属预算级次的财政部门提起投诉。</w:t>
      </w:r>
    </w:p>
    <w:p w14:paraId="28D842C0">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8.2 </w:t>
      </w:r>
      <w:r>
        <w:rPr>
          <w:rFonts w:hint="eastAsia" w:ascii="宋体" w:hAnsi="宋体"/>
          <w:color w:val="auto"/>
          <w:sz w:val="24"/>
          <w:highlight w:val="none"/>
        </w:rPr>
        <w:t>供应商投诉时</w:t>
      </w:r>
      <w:r>
        <w:rPr>
          <w:rFonts w:ascii="宋体" w:hAnsi="宋体"/>
          <w:color w:val="auto"/>
          <w:sz w:val="24"/>
          <w:highlight w:val="none"/>
        </w:rPr>
        <w:t>,</w:t>
      </w:r>
      <w:r>
        <w:rPr>
          <w:rFonts w:hint="eastAsia" w:ascii="宋体" w:hAnsi="宋体"/>
          <w:color w:val="auto"/>
          <w:sz w:val="24"/>
          <w:highlight w:val="none"/>
        </w:rPr>
        <w:t>应当提交投诉书和必要的证明材料，并按照被投诉采购人、采购代理机构（以下简称被投诉人）和与投诉事项有关的供应商数量提供投诉书的副本。投诉书应包括下列内容：</w:t>
      </w:r>
      <w:r>
        <w:rPr>
          <w:rFonts w:ascii="宋体" w:hAnsi="宋体"/>
          <w:color w:val="auto"/>
          <w:sz w:val="24"/>
          <w:highlight w:val="none"/>
        </w:rPr>
        <w:t xml:space="preserve"> </w:t>
      </w:r>
    </w:p>
    <w:p w14:paraId="529B9137">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）投诉人和被投诉人的姓名或者名称、通讯地址、邮编、联系人及联系电话；</w:t>
      </w:r>
    </w:p>
    <w:p w14:paraId="045F8EEE">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）质疑和质疑答复情况说明及相关证明材料；</w:t>
      </w:r>
    </w:p>
    <w:p w14:paraId="63F6F6A0">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）具体、明确的投诉事项和与投诉事项相关的投诉请求；</w:t>
      </w:r>
    </w:p>
    <w:p w14:paraId="07E4CF5F">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）事实依据；</w:t>
      </w:r>
    </w:p>
    <w:p w14:paraId="0A8874AA">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5</w:t>
      </w:r>
      <w:r>
        <w:rPr>
          <w:rFonts w:hint="eastAsia" w:ascii="宋体" w:hAnsi="宋体"/>
          <w:color w:val="auto"/>
          <w:sz w:val="24"/>
          <w:highlight w:val="none"/>
        </w:rPr>
        <w:t>）法律依据；</w:t>
      </w:r>
    </w:p>
    <w:p w14:paraId="33D897D0">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6</w:t>
      </w:r>
      <w:r>
        <w:rPr>
          <w:rFonts w:hint="eastAsia" w:ascii="宋体" w:hAnsi="宋体"/>
          <w:color w:val="auto"/>
          <w:sz w:val="24"/>
          <w:highlight w:val="none"/>
        </w:rPr>
        <w:t>）提起投诉的日期。</w:t>
      </w:r>
    </w:p>
    <w:p w14:paraId="1137B307">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8.3 </w:t>
      </w:r>
      <w:r>
        <w:rPr>
          <w:rFonts w:hint="eastAsia" w:ascii="宋体" w:hAnsi="宋体"/>
          <w:color w:val="auto"/>
          <w:sz w:val="24"/>
          <w:highlight w:val="none"/>
        </w:rPr>
        <w:t>投诉人为自然人的，投诉书应当由本人签字；投诉人为法人或者其他组织的，投诉书应当由法定代表人、主要负责人，或者其授权代表签字或者盖章，并加盖公章。</w:t>
      </w:r>
    </w:p>
    <w:p w14:paraId="7DCBC6C3">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8.4 </w:t>
      </w:r>
      <w:r>
        <w:rPr>
          <w:rFonts w:hint="eastAsia" w:ascii="宋体" w:hAnsi="宋体"/>
          <w:color w:val="auto"/>
          <w:sz w:val="24"/>
          <w:highlight w:val="none"/>
        </w:rPr>
        <w:t>投诉人提起投诉应当符合下列条件：</w:t>
      </w:r>
    </w:p>
    <w:p w14:paraId="6B09A4CC">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）提起投诉前已依法进行质疑；</w:t>
      </w:r>
    </w:p>
    <w:p w14:paraId="369926B3">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）投诉书内容符合本办法的规定；</w:t>
      </w:r>
    </w:p>
    <w:p w14:paraId="55A98066">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）在投诉有效期限内提起投诉；</w:t>
      </w:r>
    </w:p>
    <w:p w14:paraId="0B2A7CCA">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）同一投诉事项未经财政部门投诉处理；</w:t>
      </w:r>
    </w:p>
    <w:p w14:paraId="76CF73E5">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5</w:t>
      </w:r>
      <w:r>
        <w:rPr>
          <w:rFonts w:hint="eastAsia" w:ascii="宋体" w:hAnsi="宋体"/>
          <w:color w:val="auto"/>
          <w:sz w:val="24"/>
          <w:highlight w:val="none"/>
        </w:rPr>
        <w:t>）财政部规定的其他条件。</w:t>
      </w:r>
    </w:p>
    <w:p w14:paraId="00792F06">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8.5 </w:t>
      </w:r>
      <w:r>
        <w:rPr>
          <w:rFonts w:hint="eastAsia" w:ascii="宋体" w:hAnsi="宋体"/>
          <w:color w:val="auto"/>
          <w:sz w:val="24"/>
          <w:highlight w:val="none"/>
        </w:rPr>
        <w:t>供应商投诉的事项不得超出已质疑事项的范围，但基于质疑答复内容提出的投诉事项除外。</w:t>
      </w:r>
    </w:p>
    <w:p w14:paraId="370D3482">
      <w:pPr>
        <w:spacing w:line="360" w:lineRule="auto"/>
        <w:ind w:firstLine="420"/>
        <w:outlineLvl w:val="5"/>
        <w:rPr>
          <w:rFonts w:hint="eastAsia" w:ascii="宋体" w:hAnsi="宋体" w:cs="宋体"/>
          <w:b/>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8.6 </w:t>
      </w:r>
      <w:r>
        <w:rPr>
          <w:rFonts w:hint="eastAsia" w:ascii="宋体" w:hAnsi="宋体"/>
          <w:color w:val="auto"/>
          <w:sz w:val="24"/>
          <w:highlight w:val="none"/>
        </w:rPr>
        <w:t>由采购人所属预算级次的财政部门根据《政府采购质疑和投诉办法》（中华人民共和国财政部令第</w:t>
      </w:r>
      <w:r>
        <w:rPr>
          <w:rFonts w:ascii="宋体" w:hAnsi="宋体"/>
          <w:color w:val="auto"/>
          <w:sz w:val="24"/>
          <w:highlight w:val="none"/>
        </w:rPr>
        <w:t xml:space="preserve"> 94 </w:t>
      </w:r>
      <w:r>
        <w:rPr>
          <w:rFonts w:hint="eastAsia" w:ascii="宋体" w:hAnsi="宋体"/>
          <w:color w:val="auto"/>
          <w:sz w:val="24"/>
          <w:highlight w:val="none"/>
        </w:rPr>
        <w:t>号）相关规定进行投诉处理。</w:t>
      </w:r>
    </w:p>
    <w:p w14:paraId="400F59B4">
      <w:pPr>
        <w:spacing w:line="360" w:lineRule="auto"/>
        <w:ind w:firstLine="422"/>
        <w:jc w:val="left"/>
        <w:rPr>
          <w:rFonts w:hint="eastAsia" w:ascii="宋体" w:hAnsi="宋体" w:cs="宋体"/>
          <w:color w:val="auto"/>
          <w:sz w:val="24"/>
          <w:highlight w:val="none"/>
        </w:rPr>
      </w:pPr>
      <w:r>
        <w:rPr>
          <w:rFonts w:hint="eastAsia" w:ascii="宋体" w:hAnsi="宋体" w:cs="宋体"/>
          <w:b/>
          <w:color w:val="auto"/>
          <w:sz w:val="24"/>
          <w:highlight w:val="none"/>
        </w:rPr>
        <w:t>八、其他事项</w:t>
      </w:r>
    </w:p>
    <w:p w14:paraId="750DC781">
      <w:pPr>
        <w:spacing w:line="360" w:lineRule="auto"/>
        <w:ind w:firstLine="420"/>
        <w:outlineLvl w:val="5"/>
        <w:rPr>
          <w:rFonts w:hint="eastAsia" w:ascii="宋体" w:hAnsi="宋体"/>
          <w:b/>
          <w:bCs/>
          <w:color w:val="auto"/>
          <w:sz w:val="24"/>
          <w:highlight w:val="none"/>
        </w:rPr>
      </w:pPr>
      <w:r>
        <w:rPr>
          <w:rFonts w:ascii="宋体" w:hAnsi="宋体"/>
          <w:b/>
          <w:bCs/>
          <w:color w:val="auto"/>
          <w:sz w:val="24"/>
          <w:highlight w:val="none"/>
        </w:rPr>
        <w:t>39</w:t>
      </w:r>
      <w:r>
        <w:rPr>
          <w:rFonts w:hint="eastAsia" w:ascii="宋体" w:hAnsi="宋体"/>
          <w:b/>
          <w:bCs/>
          <w:color w:val="auto"/>
          <w:sz w:val="24"/>
          <w:highlight w:val="none"/>
        </w:rPr>
        <w:t>、政府采购政策</w:t>
      </w:r>
    </w:p>
    <w:p w14:paraId="048C238B">
      <w:pPr>
        <w:spacing w:line="360" w:lineRule="auto"/>
        <w:ind w:firstLine="420"/>
        <w:outlineLvl w:val="5"/>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9.1 </w:t>
      </w:r>
      <w:r>
        <w:rPr>
          <w:rFonts w:hint="eastAsia" w:ascii="宋体" w:hAnsi="宋体"/>
          <w:color w:val="auto"/>
          <w:sz w:val="24"/>
          <w:highlight w:val="none"/>
        </w:rPr>
        <w:t>节能产品和环境标志产品</w:t>
      </w:r>
    </w:p>
    <w:p w14:paraId="0C8FBDD8">
      <w:pPr>
        <w:spacing w:line="360" w:lineRule="auto"/>
        <w:ind w:firstLine="420"/>
        <w:outlineLvl w:val="5"/>
        <w:rPr>
          <w:rFonts w:hint="eastAsia" w:ascii="宋体" w:hAnsi="宋体"/>
          <w:b/>
          <w:bCs/>
          <w:color w:val="auto"/>
          <w:sz w:val="24"/>
          <w:highlight w:val="none"/>
        </w:rPr>
      </w:pPr>
      <w:r>
        <w:rPr>
          <w:rFonts w:hint="eastAsia" w:ascii="宋体" w:hAnsi="宋体"/>
          <w:color w:val="auto"/>
          <w:sz w:val="24"/>
          <w:highlight w:val="none"/>
        </w:rPr>
        <w:t>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b/>
          <w:bCs/>
          <w:color w:val="auto"/>
          <w:sz w:val="24"/>
          <w:highlight w:val="none"/>
        </w:rPr>
        <w:t>采购产品如属于国家节能环保品目清单的强制采购产品的，投标人应当选择强制采购产品，并提供由国家确定的认证机构出具的、处于有效期之内的节能产品或环境标志产品认证证书，否则视为未实质响应。</w:t>
      </w:r>
    </w:p>
    <w:p w14:paraId="08E631AB">
      <w:pPr>
        <w:spacing w:line="360" w:lineRule="auto"/>
        <w:ind w:firstLine="420"/>
        <w:outlineLvl w:val="5"/>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39.2本次招标均不接受进口产品投标。</w:t>
      </w:r>
      <w:r>
        <w:rPr>
          <w:rFonts w:hint="eastAsia" w:ascii="宋体" w:hAnsi="宋体"/>
          <w:b w:val="0"/>
          <w:bCs w:val="0"/>
          <w:color w:val="auto"/>
          <w:sz w:val="24"/>
          <w:highlight w:val="none"/>
          <w:lang w:val="en-US" w:eastAsia="zh-CN"/>
        </w:rPr>
        <w:t>进口产品的定义为：指通过中国海关报关验收进入中国境内且产自境外的产品，具体按照苏财购〔2008〕14号江苏省财政厅转发财政部办公厅关于政府采购进口产品管理有关问题的通知的规定。</w:t>
      </w:r>
    </w:p>
    <w:p w14:paraId="06A14521">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cs="宋体"/>
          <w:color w:val="auto"/>
          <w:kern w:val="2"/>
          <w:sz w:val="24"/>
          <w:highlight w:val="none"/>
          <w:lang w:val="en-US" w:eastAsia="zh-CN"/>
        </w:rPr>
        <w:t>40、</w:t>
      </w:r>
      <w:r>
        <w:rPr>
          <w:rFonts w:hint="eastAsia" w:ascii="宋体" w:hAnsi="宋体" w:eastAsia="宋体" w:cs="宋体"/>
          <w:color w:val="auto"/>
          <w:kern w:val="2"/>
          <w:sz w:val="24"/>
          <w:highlight w:val="none"/>
          <w:lang w:val="zh-CN" w:eastAsia="zh-CN"/>
        </w:rPr>
        <w:t>本项目专门面向中小企业采购，执行以下相关政策：</w:t>
      </w:r>
    </w:p>
    <w:p w14:paraId="74D3F4F7">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cs="宋体"/>
          <w:color w:val="auto"/>
          <w:kern w:val="2"/>
          <w:sz w:val="24"/>
          <w:highlight w:val="none"/>
          <w:lang w:val="en-US" w:eastAsia="zh-CN"/>
        </w:rPr>
        <w:t>40.1根据</w:t>
      </w:r>
      <w:r>
        <w:rPr>
          <w:rFonts w:hint="eastAsia" w:ascii="宋体" w:hAnsi="宋体" w:eastAsia="宋体" w:cs="宋体"/>
          <w:color w:val="auto"/>
          <w:kern w:val="2"/>
          <w:sz w:val="24"/>
          <w:highlight w:val="none"/>
          <w:lang w:val="zh-CN" w:eastAsia="zh-CN"/>
        </w:rPr>
        <w:t>《政府采购促进中小企业发展管理办法》（财库〔2020〕46号）有关规定，投标</w:t>
      </w:r>
      <w:r>
        <w:rPr>
          <w:rFonts w:hint="default" w:ascii="宋体" w:hAnsi="宋体" w:eastAsia="宋体" w:cs="宋体"/>
          <w:color w:val="auto"/>
          <w:kern w:val="2"/>
          <w:sz w:val="24"/>
          <w:highlight w:val="none"/>
          <w:lang w:val="en-US" w:eastAsia="zh-CN"/>
        </w:rPr>
        <w:t>人</w:t>
      </w:r>
      <w:r>
        <w:rPr>
          <w:rFonts w:hint="eastAsia" w:ascii="宋体" w:hAnsi="宋体" w:eastAsia="宋体" w:cs="宋体"/>
          <w:color w:val="auto"/>
          <w:kern w:val="2"/>
          <w:sz w:val="24"/>
          <w:highlight w:val="none"/>
          <w:lang w:val="zh-CN" w:eastAsia="zh-CN"/>
        </w:rPr>
        <w:t>应当提供中小企业声明函或残疾人福利性单位声明函或省级以上监狱管理局、戒毒管理局（含新疆生产建设兵团）出具的属于监狱企业的证明文件,否则视为投标无效。</w:t>
      </w:r>
    </w:p>
    <w:p w14:paraId="51EE7BDF">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cs="宋体"/>
          <w:color w:val="auto"/>
          <w:kern w:val="2"/>
          <w:sz w:val="24"/>
          <w:highlight w:val="none"/>
          <w:lang w:val="en-US" w:eastAsia="zh-CN"/>
        </w:rPr>
        <w:t>40.1.</w:t>
      </w:r>
      <w:r>
        <w:rPr>
          <w:rFonts w:hint="eastAsia" w:ascii="宋体" w:hAnsi="宋体" w:eastAsia="宋体" w:cs="宋体"/>
          <w:color w:val="auto"/>
          <w:kern w:val="2"/>
          <w:sz w:val="24"/>
          <w:highlight w:val="none"/>
          <w:lang w:val="zh-CN" w:eastAsia="zh-CN"/>
        </w:rPr>
        <w:t>1、中小企业相关政策：</w:t>
      </w:r>
    </w:p>
    <w:p w14:paraId="053DD30F">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（1）符合中小企业划分标准的个体工商户，在政府采购活动中视同中小企业。</w:t>
      </w:r>
    </w:p>
    <w:p w14:paraId="769F8E8E">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（2）中小企业划分标准详见“工信部联企业〔2011〕300号通知”。</w:t>
      </w:r>
    </w:p>
    <w:p w14:paraId="2DFC7885">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（3）中标、成交供应商为中小企业的，《中小企业声明函》应当随中标、成交结果同时公告，接受社会监督。</w:t>
      </w:r>
    </w:p>
    <w:p w14:paraId="42B34DC5">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cs="宋体"/>
          <w:color w:val="auto"/>
          <w:kern w:val="2"/>
          <w:sz w:val="24"/>
          <w:highlight w:val="none"/>
          <w:lang w:val="en-US" w:eastAsia="zh-CN"/>
        </w:rPr>
        <w:t>40.1.</w:t>
      </w:r>
      <w:r>
        <w:rPr>
          <w:rFonts w:hint="eastAsia" w:ascii="宋体" w:hAnsi="宋体" w:eastAsia="宋体" w:cs="宋体"/>
          <w:color w:val="auto"/>
          <w:kern w:val="2"/>
          <w:sz w:val="24"/>
          <w:highlight w:val="none"/>
          <w:lang w:val="zh-CN" w:eastAsia="zh-CN"/>
        </w:rPr>
        <w:t>2、残疾人福利性单位政策：</w:t>
      </w:r>
    </w:p>
    <w:p w14:paraId="0230AE00">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（1）</w:t>
      </w:r>
      <w:r>
        <w:rPr>
          <w:rFonts w:hint="eastAsia" w:ascii="宋体" w:hAnsi="宋体" w:cs="宋体"/>
          <w:color w:val="auto"/>
          <w:kern w:val="2"/>
          <w:sz w:val="24"/>
          <w:highlight w:val="none"/>
          <w:lang w:val="en-US" w:eastAsia="zh-CN"/>
        </w:rPr>
        <w:t>根据</w:t>
      </w:r>
      <w:r>
        <w:rPr>
          <w:rFonts w:hint="eastAsia" w:ascii="宋体" w:hAnsi="宋体" w:eastAsia="宋体" w:cs="宋体"/>
          <w:color w:val="auto"/>
          <w:kern w:val="2"/>
          <w:sz w:val="24"/>
          <w:highlight w:val="none"/>
          <w:lang w:val="zh-CN" w:eastAsia="zh-CN"/>
        </w:rPr>
        <w:t>《关于促进残疾人就业政府采购政策的通知》（财库〔2017〕141号）规定，投标供应商若为残疾人福利性单位的，</w:t>
      </w:r>
      <w:r>
        <w:rPr>
          <w:rFonts w:hint="eastAsia" w:ascii="宋体" w:hAnsi="宋体" w:eastAsia="宋体" w:cs="宋体"/>
          <w:color w:val="auto"/>
          <w:kern w:val="2"/>
          <w:sz w:val="24"/>
          <w:highlight w:val="none"/>
          <w:lang w:val="en-US" w:eastAsia="zh-CN"/>
        </w:rPr>
        <w:t>视同小微企业</w:t>
      </w:r>
      <w:r>
        <w:rPr>
          <w:rFonts w:hint="eastAsia" w:ascii="宋体" w:hAnsi="宋体" w:eastAsia="宋体" w:cs="宋体"/>
          <w:color w:val="auto"/>
          <w:kern w:val="2"/>
          <w:sz w:val="24"/>
          <w:highlight w:val="none"/>
          <w:lang w:val="zh-CN" w:eastAsia="zh-CN"/>
        </w:rPr>
        <w:t>。残疾人福利性单位属于小型或微型企业的，</w:t>
      </w:r>
      <w:r>
        <w:rPr>
          <w:rFonts w:hint="eastAsia" w:ascii="宋体" w:hAnsi="宋体" w:eastAsia="宋体" w:cs="宋体"/>
          <w:color w:val="auto"/>
          <w:kern w:val="2"/>
          <w:sz w:val="24"/>
          <w:highlight w:val="none"/>
          <w:lang w:val="en-US" w:eastAsia="zh-CN"/>
        </w:rPr>
        <w:t>不重复认定</w:t>
      </w:r>
      <w:r>
        <w:rPr>
          <w:rFonts w:hint="eastAsia" w:ascii="宋体" w:hAnsi="宋体" w:eastAsia="宋体" w:cs="宋体"/>
          <w:color w:val="auto"/>
          <w:kern w:val="2"/>
          <w:sz w:val="24"/>
          <w:highlight w:val="none"/>
          <w:lang w:val="zh-CN" w:eastAsia="zh-CN"/>
        </w:rPr>
        <w:t>。</w:t>
      </w:r>
    </w:p>
    <w:p w14:paraId="5CF3CA8B">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（2）本项目专门面向中小企业采购，投标</w:t>
      </w:r>
      <w:r>
        <w:rPr>
          <w:rFonts w:hint="default" w:ascii="宋体" w:hAnsi="宋体" w:eastAsia="宋体" w:cs="宋体"/>
          <w:color w:val="auto"/>
          <w:kern w:val="2"/>
          <w:sz w:val="24"/>
          <w:highlight w:val="none"/>
          <w:lang w:val="en-US" w:eastAsia="zh-CN"/>
        </w:rPr>
        <w:t>人</w:t>
      </w:r>
      <w:r>
        <w:rPr>
          <w:rFonts w:hint="eastAsia" w:ascii="宋体" w:hAnsi="宋体" w:eastAsia="宋体" w:cs="宋体"/>
          <w:color w:val="auto"/>
          <w:kern w:val="2"/>
          <w:sz w:val="24"/>
          <w:highlight w:val="none"/>
          <w:lang w:val="zh-CN" w:eastAsia="zh-CN"/>
        </w:rPr>
        <w:t>若为符合《关于促进残疾人就业政府采购政策的通知》（财库〔2017〕141号）规定条件的残疾人福利性单位，在政府采购活动中，视同</w:t>
      </w:r>
      <w:r>
        <w:rPr>
          <w:rFonts w:hint="eastAsia" w:ascii="宋体" w:hAnsi="宋体" w:eastAsia="宋体" w:cs="宋体"/>
          <w:color w:val="auto"/>
          <w:kern w:val="2"/>
          <w:sz w:val="24"/>
          <w:highlight w:val="none"/>
          <w:lang w:val="en-US" w:eastAsia="zh-CN"/>
        </w:rPr>
        <w:t>小微</w:t>
      </w:r>
      <w:r>
        <w:rPr>
          <w:rFonts w:hint="eastAsia" w:ascii="宋体" w:hAnsi="宋体" w:eastAsia="宋体" w:cs="宋体"/>
          <w:color w:val="auto"/>
          <w:kern w:val="2"/>
          <w:sz w:val="24"/>
          <w:highlight w:val="none"/>
          <w:lang w:val="zh-CN" w:eastAsia="zh-CN"/>
        </w:rPr>
        <w:t>企业，须提供《残疾人福利性单位声明函》（见附件），否则为非实质响应。并对声明的真实性负责，供应商提供的《残疾人福利性单位声明函》与事实不符的，依照《政府采购法》第七十七条第一款的规定追究法律责任。</w:t>
      </w:r>
    </w:p>
    <w:p w14:paraId="452FA502">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（3）中标、成交供应商为残疾人福利性单位的，《残疾人福利性单位声明函》应当随中标、成交结果同时公告，接受社会监督。</w:t>
      </w:r>
    </w:p>
    <w:p w14:paraId="1573E877">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cs="宋体"/>
          <w:color w:val="auto"/>
          <w:kern w:val="2"/>
          <w:sz w:val="24"/>
          <w:highlight w:val="none"/>
          <w:lang w:val="en-US" w:eastAsia="zh-CN"/>
        </w:rPr>
        <w:t>40.1.</w:t>
      </w:r>
      <w:r>
        <w:rPr>
          <w:rFonts w:hint="eastAsia" w:ascii="宋体" w:hAnsi="宋体" w:eastAsia="宋体" w:cs="宋体"/>
          <w:color w:val="auto"/>
          <w:kern w:val="2"/>
          <w:sz w:val="24"/>
          <w:highlight w:val="none"/>
          <w:lang w:val="zh-CN" w:eastAsia="zh-CN"/>
        </w:rPr>
        <w:t>3、监狱企业发展政策：</w:t>
      </w:r>
    </w:p>
    <w:p w14:paraId="7F6536D3">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（1）</w:t>
      </w:r>
      <w:r>
        <w:rPr>
          <w:rFonts w:hint="eastAsia" w:ascii="宋体" w:hAnsi="宋体" w:cs="宋体"/>
          <w:color w:val="auto"/>
          <w:kern w:val="2"/>
          <w:sz w:val="24"/>
          <w:highlight w:val="none"/>
          <w:lang w:val="en-US" w:eastAsia="zh-CN"/>
        </w:rPr>
        <w:t>根据</w:t>
      </w:r>
      <w:r>
        <w:rPr>
          <w:rFonts w:hint="eastAsia" w:ascii="宋体" w:hAnsi="宋体" w:eastAsia="宋体" w:cs="宋体"/>
          <w:color w:val="auto"/>
          <w:kern w:val="2"/>
          <w:sz w:val="24"/>
          <w:highlight w:val="none"/>
          <w:lang w:val="zh-CN" w:eastAsia="zh-CN"/>
        </w:rPr>
        <w:t>《关于政府采购支持监狱企业发展有关问题的通知》（财库〔2014〕68号）规定，投标供应商若为监狱企业的，</w:t>
      </w:r>
      <w:r>
        <w:rPr>
          <w:rFonts w:hint="eastAsia" w:ascii="宋体" w:hAnsi="宋体" w:eastAsia="宋体" w:cs="宋体"/>
          <w:color w:val="auto"/>
          <w:kern w:val="2"/>
          <w:sz w:val="24"/>
          <w:highlight w:val="none"/>
          <w:lang w:val="en-US" w:eastAsia="zh-CN"/>
        </w:rPr>
        <w:t>视同小微企业</w:t>
      </w:r>
      <w:r>
        <w:rPr>
          <w:rFonts w:hint="eastAsia" w:ascii="宋体" w:hAnsi="宋体" w:eastAsia="宋体" w:cs="宋体"/>
          <w:color w:val="auto"/>
          <w:kern w:val="2"/>
          <w:sz w:val="24"/>
          <w:highlight w:val="none"/>
          <w:lang w:val="zh-CN" w:eastAsia="zh-CN"/>
        </w:rPr>
        <w:t>。</w:t>
      </w:r>
    </w:p>
    <w:p w14:paraId="66824C08">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（2）本项目专门面向中小企业采购，投标</w:t>
      </w:r>
      <w:r>
        <w:rPr>
          <w:rFonts w:hint="default" w:ascii="宋体" w:hAnsi="宋体" w:eastAsia="宋体" w:cs="宋体"/>
          <w:color w:val="auto"/>
          <w:kern w:val="2"/>
          <w:sz w:val="24"/>
          <w:highlight w:val="none"/>
          <w:lang w:val="en-US" w:eastAsia="zh-CN"/>
        </w:rPr>
        <w:t>人</w:t>
      </w:r>
      <w:r>
        <w:rPr>
          <w:rFonts w:hint="eastAsia" w:ascii="宋体" w:hAnsi="宋体" w:eastAsia="宋体" w:cs="宋体"/>
          <w:color w:val="auto"/>
          <w:kern w:val="2"/>
          <w:sz w:val="24"/>
          <w:highlight w:val="none"/>
          <w:lang w:val="zh-CN" w:eastAsia="zh-CN"/>
        </w:rPr>
        <w:t>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等国家有关规定追究相应责任。</w:t>
      </w:r>
    </w:p>
    <w:p w14:paraId="0A7DADC5">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w:t>
      </w:r>
      <w:r>
        <w:rPr>
          <w:rFonts w:hint="eastAsia" w:ascii="宋体" w:hAnsi="宋体" w:eastAsia="宋体" w:cs="宋体"/>
          <w:color w:val="auto"/>
          <w:kern w:val="2"/>
          <w:sz w:val="24"/>
          <w:highlight w:val="none"/>
          <w:lang w:val="en-US" w:eastAsia="zh-CN"/>
        </w:rPr>
        <w:t>二</w:t>
      </w:r>
      <w:r>
        <w:rPr>
          <w:rFonts w:hint="eastAsia" w:ascii="宋体" w:hAnsi="宋体" w:eastAsia="宋体" w:cs="宋体"/>
          <w:color w:val="auto"/>
          <w:kern w:val="2"/>
          <w:sz w:val="24"/>
          <w:highlight w:val="none"/>
          <w:lang w:val="zh-CN" w:eastAsia="zh-CN"/>
        </w:rPr>
        <w:t>）专门面向中小企业采购的项目，不再执行价格评审优惠的扶持政策。</w:t>
      </w:r>
    </w:p>
    <w:p w14:paraId="33637825">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供应商提供声明函内容不实的，属于提供虚假材料谋取中标、成交，依照《中华人民共和国政府采购法》等国家有关规定追究相应责任。</w:t>
      </w:r>
    </w:p>
    <w:p w14:paraId="3AE00C6D">
      <w:pPr>
        <w:snapToGrid w:val="0"/>
        <w:spacing w:line="360" w:lineRule="auto"/>
        <w:ind w:firstLine="480" w:firstLineChars="200"/>
        <w:rPr>
          <w:rFonts w:hint="eastAsia" w:ascii="宋体" w:hAnsi="宋体" w:eastAsia="宋体" w:cs="宋体"/>
          <w:color w:val="auto"/>
          <w:kern w:val="2"/>
          <w:sz w:val="24"/>
          <w:highlight w:val="none"/>
          <w:lang w:eastAsia="zh-CN"/>
        </w:rPr>
      </w:pPr>
      <w:r>
        <w:rPr>
          <w:rFonts w:hint="eastAsia" w:ascii="宋体" w:hAnsi="宋体" w:eastAsia="宋体" w:cs="宋体"/>
          <w:color w:val="auto"/>
          <w:kern w:val="2"/>
          <w:sz w:val="24"/>
          <w:highlight w:val="none"/>
          <w:lang w:val="en-US" w:eastAsia="zh-CN"/>
        </w:rPr>
        <w:t>40.1.4、</w:t>
      </w:r>
      <w:r>
        <w:rPr>
          <w:rFonts w:hint="eastAsia" w:ascii="宋体" w:hAnsi="宋体" w:eastAsia="宋体" w:cs="宋体"/>
          <w:color w:val="auto"/>
          <w:kern w:val="2"/>
          <w:sz w:val="24"/>
          <w:highlight w:val="none"/>
        </w:rPr>
        <w:t>政府采购中实施本国产品标准及相关政策</w:t>
      </w:r>
      <w:r>
        <w:rPr>
          <w:rFonts w:hint="eastAsia" w:ascii="宋体" w:hAnsi="宋体" w:cs="宋体"/>
          <w:color w:val="auto"/>
          <w:kern w:val="2"/>
          <w:sz w:val="24"/>
          <w:highlight w:val="none"/>
          <w:lang w:eastAsia="zh-CN"/>
        </w:rPr>
        <w:t>：</w:t>
      </w:r>
    </w:p>
    <w:p w14:paraId="34ADB10E">
      <w:pPr>
        <w:snapToGrid w:val="0"/>
        <w:spacing w:line="360" w:lineRule="auto"/>
        <w:ind w:firstLine="480" w:firstLineChars="200"/>
        <w:rPr>
          <w:rFonts w:hint="default" w:ascii="宋体" w:hAnsi="宋体" w:eastAsia="宋体" w:cs="宋体"/>
          <w:color w:val="auto"/>
          <w:kern w:val="2"/>
          <w:sz w:val="24"/>
          <w:highlight w:val="none"/>
        </w:rPr>
      </w:pPr>
      <w:r>
        <w:rPr>
          <w:rFonts w:hint="eastAsia" w:ascii="宋体" w:hAnsi="宋体" w:eastAsia="宋体" w:cs="宋体"/>
          <w:color w:val="auto"/>
          <w:kern w:val="2"/>
          <w:sz w:val="24"/>
          <w:highlight w:val="none"/>
          <w:lang w:val="en-US" w:eastAsia="zh-CN"/>
        </w:rPr>
        <w:t>40.1.4</w:t>
      </w:r>
      <w:r>
        <w:rPr>
          <w:rFonts w:hint="eastAsia" w:ascii="宋体" w:hAnsi="宋体" w:cs="宋体"/>
          <w:color w:val="auto"/>
          <w:kern w:val="2"/>
          <w:sz w:val="24"/>
          <w:highlight w:val="none"/>
          <w:lang w:val="en-US" w:eastAsia="zh-CN"/>
        </w:rPr>
        <w:t>.1</w:t>
      </w:r>
      <w:r>
        <w:rPr>
          <w:rFonts w:hint="eastAsia" w:ascii="宋体" w:hAnsi="宋体" w:eastAsia="宋体" w:cs="宋体"/>
          <w:color w:val="auto"/>
          <w:kern w:val="2"/>
          <w:sz w:val="24"/>
          <w:highlight w:val="none"/>
        </w:rPr>
        <w:t>本项目对采购本国产品给予政策支持：</w:t>
      </w:r>
    </w:p>
    <w:p w14:paraId="258518F9">
      <w:pPr>
        <w:snapToGrid w:val="0"/>
        <w:spacing w:line="360" w:lineRule="auto"/>
        <w:ind w:firstLine="480" w:firstLineChars="200"/>
        <w:rPr>
          <w:rFonts w:hint="default" w:ascii="宋体" w:hAnsi="宋体" w:eastAsia="宋体" w:cs="宋体"/>
          <w:color w:val="auto"/>
          <w:kern w:val="2"/>
          <w:sz w:val="24"/>
          <w:highlight w:val="none"/>
        </w:rPr>
      </w:pPr>
      <w:r>
        <w:rPr>
          <w:rFonts w:hint="eastAsia" w:ascii="宋体" w:hAnsi="宋体" w:eastAsia="宋体" w:cs="宋体"/>
          <w:color w:val="auto"/>
          <w:kern w:val="2"/>
          <w:sz w:val="24"/>
          <w:highlight w:val="none"/>
        </w:rPr>
        <w:t>（1）本项目政府采购活动中既有本国产品又有非本国产品参与竞争的，依法对本国产品给予价格评审优惠，对本国产品的报价给予20%的价格扣除，用扣除后的价格参与评审。</w:t>
      </w:r>
    </w:p>
    <w:p w14:paraId="1177FDFD">
      <w:pPr>
        <w:snapToGrid w:val="0"/>
        <w:spacing w:line="360" w:lineRule="auto"/>
        <w:ind w:firstLine="480" w:firstLineChars="200"/>
        <w:rPr>
          <w:rFonts w:hint="default" w:ascii="宋体" w:hAnsi="宋体" w:eastAsia="宋体" w:cs="宋体"/>
          <w:color w:val="auto"/>
          <w:kern w:val="2"/>
          <w:sz w:val="24"/>
          <w:highlight w:val="none"/>
        </w:rPr>
      </w:pPr>
      <w:r>
        <w:rPr>
          <w:rFonts w:hint="eastAsia" w:ascii="宋体" w:hAnsi="宋体" w:eastAsia="宋体" w:cs="宋体"/>
          <w:color w:val="auto"/>
          <w:kern w:val="2"/>
          <w:sz w:val="24"/>
          <w:highlight w:val="none"/>
        </w:rPr>
        <w:t>（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E928DD0">
      <w:pPr>
        <w:snapToGrid w:val="0"/>
        <w:spacing w:line="360" w:lineRule="auto"/>
        <w:ind w:firstLine="480" w:firstLineChars="200"/>
        <w:rPr>
          <w:rFonts w:hint="default" w:ascii="宋体" w:hAnsi="宋体" w:eastAsia="宋体" w:cs="宋体"/>
          <w:color w:val="auto"/>
          <w:kern w:val="2"/>
          <w:sz w:val="24"/>
          <w:highlight w:val="none"/>
        </w:rPr>
      </w:pPr>
      <w:r>
        <w:rPr>
          <w:rFonts w:hint="eastAsia" w:ascii="宋体" w:hAnsi="宋体" w:eastAsia="宋体" w:cs="宋体"/>
          <w:color w:val="auto"/>
          <w:kern w:val="2"/>
          <w:sz w:val="24"/>
          <w:highlight w:val="none"/>
        </w:rPr>
        <w:t>（3）供应商需按照招标文件的要求提供《关于符合本国产品标准的声明函》（以下简称《声明函》），如不提供将不享受本国产品价格评审优惠。</w:t>
      </w:r>
    </w:p>
    <w:p w14:paraId="17908DDE">
      <w:pPr>
        <w:snapToGrid w:val="0"/>
        <w:spacing w:line="360" w:lineRule="auto"/>
        <w:ind w:firstLine="480" w:firstLineChars="200"/>
        <w:rPr>
          <w:rFonts w:hint="default" w:ascii="宋体" w:hAnsi="宋体" w:eastAsia="宋体" w:cs="宋体"/>
          <w:color w:val="auto"/>
          <w:kern w:val="2"/>
          <w:sz w:val="24"/>
          <w:highlight w:val="none"/>
        </w:rPr>
      </w:pPr>
      <w:r>
        <w:rPr>
          <w:rFonts w:hint="eastAsia" w:ascii="宋体" w:hAnsi="宋体" w:eastAsia="宋体" w:cs="宋体"/>
          <w:color w:val="auto"/>
          <w:kern w:val="2"/>
          <w:sz w:val="24"/>
          <w:highlight w:val="none"/>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D80A9AC">
      <w:pPr>
        <w:snapToGrid w:val="0"/>
        <w:spacing w:line="360" w:lineRule="auto"/>
        <w:ind w:firstLine="480" w:firstLineChars="200"/>
        <w:rPr>
          <w:rFonts w:hint="default" w:ascii="宋体" w:hAnsi="宋体" w:eastAsia="宋体" w:cs="宋体"/>
          <w:color w:val="auto"/>
          <w:kern w:val="2"/>
          <w:sz w:val="24"/>
          <w:highlight w:val="none"/>
        </w:rPr>
      </w:pPr>
      <w:r>
        <w:rPr>
          <w:rFonts w:hint="eastAsia" w:ascii="宋体" w:hAnsi="宋体" w:eastAsia="宋体" w:cs="宋体"/>
          <w:color w:val="auto"/>
          <w:kern w:val="2"/>
          <w:sz w:val="24"/>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1F60C01">
      <w:pPr>
        <w:snapToGrid w:val="0"/>
        <w:spacing w:line="360" w:lineRule="auto"/>
        <w:ind w:firstLine="480" w:firstLineChars="200"/>
        <w:rPr>
          <w:rFonts w:hint="default" w:ascii="宋体" w:hAnsi="宋体" w:eastAsia="宋体" w:cs="宋体"/>
          <w:color w:val="auto"/>
          <w:kern w:val="2"/>
          <w:sz w:val="24"/>
          <w:highlight w:val="none"/>
        </w:rPr>
      </w:pPr>
      <w:r>
        <w:rPr>
          <w:rFonts w:hint="eastAsia" w:ascii="宋体" w:hAnsi="宋体" w:eastAsia="宋体" w:cs="宋体"/>
          <w:color w:val="auto"/>
          <w:kern w:val="2"/>
          <w:sz w:val="24"/>
          <w:highlight w:val="none"/>
          <w:lang w:val="en-US" w:eastAsia="zh-CN"/>
        </w:rPr>
        <w:t>40.1.4</w:t>
      </w:r>
      <w:r>
        <w:rPr>
          <w:rFonts w:hint="eastAsia" w:ascii="宋体" w:hAnsi="宋体" w:cs="宋体"/>
          <w:color w:val="auto"/>
          <w:kern w:val="2"/>
          <w:sz w:val="24"/>
          <w:highlight w:val="none"/>
          <w:lang w:val="en-US" w:eastAsia="zh-CN"/>
        </w:rPr>
        <w:t>.2</w:t>
      </w:r>
      <w:r>
        <w:rPr>
          <w:rFonts w:hint="eastAsia" w:ascii="宋体" w:hAnsi="宋体" w:eastAsia="宋体" w:cs="宋体"/>
          <w:color w:val="auto"/>
          <w:kern w:val="2"/>
          <w:sz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1A400A8">
      <w:pPr>
        <w:snapToGrid w:val="0"/>
        <w:spacing w:line="360" w:lineRule="auto"/>
        <w:ind w:firstLine="480" w:firstLineChars="200"/>
        <w:rPr>
          <w:rFonts w:hint="default" w:ascii="宋体" w:hAnsi="宋体" w:eastAsia="宋体" w:cs="宋体"/>
          <w:color w:val="auto"/>
          <w:kern w:val="2"/>
          <w:sz w:val="24"/>
          <w:highlight w:val="none"/>
        </w:rPr>
      </w:pPr>
      <w:r>
        <w:rPr>
          <w:rFonts w:hint="eastAsia" w:ascii="宋体" w:hAnsi="宋体" w:eastAsia="宋体" w:cs="宋体"/>
          <w:color w:val="auto"/>
          <w:kern w:val="2"/>
          <w:sz w:val="24"/>
          <w:highlight w:val="none"/>
          <w:lang w:val="en-US" w:eastAsia="zh-CN"/>
        </w:rPr>
        <w:t>40.1.4</w:t>
      </w:r>
      <w:r>
        <w:rPr>
          <w:rFonts w:hint="eastAsia" w:ascii="宋体" w:hAnsi="宋体" w:cs="宋体"/>
          <w:color w:val="auto"/>
          <w:kern w:val="2"/>
          <w:sz w:val="24"/>
          <w:highlight w:val="none"/>
          <w:lang w:val="en-US" w:eastAsia="zh-CN"/>
        </w:rPr>
        <w:t>.3</w:t>
      </w:r>
      <w:r>
        <w:rPr>
          <w:rFonts w:hint="eastAsia" w:ascii="宋体" w:hAnsi="宋体" w:eastAsia="宋体" w:cs="宋体"/>
          <w:color w:val="auto"/>
          <w:kern w:val="2"/>
          <w:sz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BF30445">
      <w:pPr>
        <w:spacing w:line="360" w:lineRule="auto"/>
        <w:ind w:firstLine="422"/>
        <w:jc w:val="left"/>
        <w:rPr>
          <w:rFonts w:hint="eastAsia" w:ascii="宋体" w:hAnsi="宋体" w:cs="宋体"/>
          <w:b/>
          <w:bCs/>
          <w:color w:val="auto"/>
          <w:sz w:val="24"/>
          <w:highlight w:val="none"/>
        </w:rPr>
      </w:pPr>
      <w:r>
        <w:rPr>
          <w:rFonts w:hint="eastAsia" w:ascii="宋体" w:hAnsi="宋体" w:cs="宋体"/>
          <w:b/>
          <w:bCs/>
          <w:color w:val="auto"/>
          <w:sz w:val="24"/>
          <w:highlight w:val="none"/>
        </w:rPr>
        <w:t>4</w:t>
      </w: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rPr>
        <w:t>.代理服务费</w:t>
      </w:r>
    </w:p>
    <w:p w14:paraId="1AF3C67D">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1代理服务费由中标人承担。代理服务费按预算金额100万元以内1.5%、100～500万元1.1%、500～1000万元0.8%、1000~5000万元0.5%按差额定率累进法计算，如按上述方法计算的金额低于人民币3500元的，则中标服务费按人民币3500元计取。该费用应在领取中标通知书前由中标供应商支付给采购代理机构。投标单位需考虑此项费用。</w:t>
      </w:r>
    </w:p>
    <w:p w14:paraId="393C5C95">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.2 中标人如果未按规定缴纳代理服务费，采购代理机构将保留诉讼的权利。</w:t>
      </w:r>
    </w:p>
    <w:p w14:paraId="0A0929D3">
      <w:pPr>
        <w:spacing w:line="360" w:lineRule="auto"/>
        <w:ind w:firstLine="422"/>
        <w:jc w:val="left"/>
        <w:rPr>
          <w:rFonts w:hint="eastAsia" w:ascii="宋体" w:hAnsi="宋体" w:cs="宋体"/>
          <w:b/>
          <w:bCs/>
          <w:color w:val="auto"/>
          <w:sz w:val="24"/>
          <w:highlight w:val="none"/>
        </w:rPr>
      </w:pPr>
      <w:r>
        <w:rPr>
          <w:rFonts w:hint="eastAsia" w:ascii="宋体" w:hAnsi="宋体" w:cs="宋体"/>
          <w:b/>
          <w:bCs/>
          <w:color w:val="auto"/>
          <w:sz w:val="24"/>
          <w:highlight w:val="none"/>
        </w:rPr>
        <w:t>4</w:t>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 监督和公证</w:t>
      </w:r>
    </w:p>
    <w:p w14:paraId="12ED61C8">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.1政府有关监督部门将对招投标全过程进行监督。</w:t>
      </w:r>
    </w:p>
    <w:p w14:paraId="41BF81CA">
      <w:pPr>
        <w:spacing w:line="360" w:lineRule="auto"/>
        <w:ind w:firstLine="420"/>
        <w:jc w:val="left"/>
        <w:rPr>
          <w:rFonts w:hint="eastAsia"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.2采购代理机构的招标过程将通过公证机关进行公证。</w:t>
      </w:r>
    </w:p>
    <w:p w14:paraId="2F41F8B9">
      <w:pPr>
        <w:spacing w:line="360" w:lineRule="auto"/>
        <w:ind w:firstLine="422"/>
        <w:jc w:val="left"/>
        <w:rPr>
          <w:rFonts w:hint="eastAsia" w:ascii="宋体" w:hAnsi="宋体" w:cs="宋体"/>
          <w:b/>
          <w:bCs/>
          <w:color w:val="auto"/>
          <w:sz w:val="24"/>
          <w:highlight w:val="none"/>
        </w:rPr>
      </w:pPr>
      <w:r>
        <w:rPr>
          <w:rFonts w:hint="eastAsia" w:ascii="宋体" w:hAnsi="宋体" w:cs="宋体"/>
          <w:b/>
          <w:bCs/>
          <w:color w:val="auto"/>
          <w:sz w:val="24"/>
          <w:highlight w:val="none"/>
        </w:rPr>
        <w:t>4</w:t>
      </w: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rPr>
        <w:t>. 未尽事宜</w:t>
      </w:r>
    </w:p>
    <w:p w14:paraId="4D46B010">
      <w:pPr>
        <w:spacing w:line="360" w:lineRule="auto"/>
        <w:ind w:firstLine="420"/>
        <w:jc w:val="left"/>
        <w:rPr>
          <w:rFonts w:hint="eastAsia" w:ascii="宋体" w:hAnsi="宋体" w:cs="宋体"/>
          <w:b/>
          <w:color w:val="auto"/>
          <w:sz w:val="24"/>
          <w:highlight w:val="none"/>
        </w:rPr>
      </w:pPr>
      <w:r>
        <w:rPr>
          <w:rFonts w:hint="eastAsia" w:ascii="宋体" w:hAnsi="宋体" w:cs="宋体"/>
          <w:color w:val="auto"/>
          <w:sz w:val="24"/>
          <w:highlight w:val="none"/>
        </w:rPr>
        <w:t>按《中华人民共和国政府采购法》及其他有关法律法规的规定执行。</w:t>
      </w:r>
      <w:bookmarkEnd w:id="15"/>
      <w:bookmarkEnd w:id="16"/>
      <w:bookmarkEnd w:id="17"/>
      <w:bookmarkEnd w:id="18"/>
      <w:bookmarkEnd w:id="19"/>
      <w:bookmarkEnd w:id="33"/>
      <w:bookmarkEnd w:id="34"/>
      <w:bookmarkEnd w:id="35"/>
      <w:bookmarkEnd w:id="36"/>
      <w:bookmarkEnd w:id="37"/>
      <w:bookmarkEnd w:id="38"/>
    </w:p>
    <w:p w14:paraId="485B84E7">
      <w:pPr>
        <w:pStyle w:val="191"/>
        <w:pageBreakBefore/>
        <w:spacing w:before="120" w:after="120" w:line="360" w:lineRule="auto"/>
        <w:rPr>
          <w:rFonts w:ascii="Times New Roman" w:hAnsi="Times New Roman" w:eastAsia="宋体" w:cs="Times New Roman"/>
          <w:b/>
          <w:bCs/>
          <w:color w:val="auto"/>
          <w:sz w:val="32"/>
          <w:szCs w:val="32"/>
          <w:highlight w:val="none"/>
        </w:rPr>
      </w:pPr>
      <w:bookmarkStart w:id="40" w:name="_Toc17532"/>
      <w:bookmarkStart w:id="41" w:name="_Toc13349"/>
      <w:bookmarkStart w:id="42" w:name="_Toc505611721"/>
      <w:bookmarkStart w:id="43" w:name="_Toc13311"/>
      <w:bookmarkStart w:id="44" w:name="_Toc16524"/>
      <w:bookmarkStart w:id="45" w:name="_Toc13137"/>
      <w:bookmarkStart w:id="46" w:name="_Toc30468"/>
      <w:r>
        <w:rPr>
          <w:rFonts w:ascii="Times New Roman" w:hAnsi="Times New Roman" w:eastAsia="宋体" w:cs="Times New Roman"/>
          <w:b/>
          <w:bCs/>
          <w:color w:val="auto"/>
          <w:sz w:val="32"/>
          <w:szCs w:val="32"/>
          <w:highlight w:val="none"/>
        </w:rPr>
        <w:t>第</w:t>
      </w:r>
      <w:r>
        <w:rPr>
          <w:rFonts w:hint="eastAsia" w:ascii="Times New Roman" w:hAnsi="Times New Roman" w:eastAsia="宋体" w:cs="Times New Roman"/>
          <w:b/>
          <w:bCs/>
          <w:color w:val="auto"/>
          <w:sz w:val="32"/>
          <w:szCs w:val="32"/>
          <w:highlight w:val="none"/>
        </w:rPr>
        <w:t>三</w:t>
      </w:r>
      <w:r>
        <w:rPr>
          <w:rFonts w:ascii="Times New Roman" w:hAnsi="Times New Roman" w:eastAsia="宋体" w:cs="Times New Roman"/>
          <w:b/>
          <w:bCs/>
          <w:color w:val="auto"/>
          <w:sz w:val="32"/>
          <w:szCs w:val="32"/>
          <w:highlight w:val="none"/>
        </w:rPr>
        <w:t>章</w:t>
      </w:r>
      <w:r>
        <w:rPr>
          <w:rFonts w:hint="eastAsia" w:ascii="Times New Roman" w:hAnsi="Times New Roman" w:eastAsia="宋体" w:cs="Times New Roman"/>
          <w:b/>
          <w:bCs/>
          <w:color w:val="auto"/>
          <w:sz w:val="32"/>
          <w:szCs w:val="32"/>
          <w:highlight w:val="none"/>
        </w:rPr>
        <w:t xml:space="preserve"> </w:t>
      </w:r>
      <w:r>
        <w:rPr>
          <w:rFonts w:ascii="Times New Roman" w:hAnsi="Times New Roman" w:eastAsia="宋体" w:cs="Times New Roman"/>
          <w:b/>
          <w:bCs/>
          <w:color w:val="auto"/>
          <w:sz w:val="32"/>
          <w:szCs w:val="32"/>
          <w:highlight w:val="none"/>
        </w:rPr>
        <w:t>投标文件格式</w:t>
      </w:r>
      <w:bookmarkEnd w:id="40"/>
      <w:bookmarkEnd w:id="41"/>
      <w:bookmarkEnd w:id="42"/>
      <w:bookmarkEnd w:id="43"/>
      <w:bookmarkEnd w:id="44"/>
      <w:bookmarkEnd w:id="45"/>
      <w:bookmarkEnd w:id="46"/>
    </w:p>
    <w:p w14:paraId="5C7256F0">
      <w:pPr>
        <w:spacing w:line="360" w:lineRule="auto"/>
        <w:ind w:firstLine="420"/>
        <w:rPr>
          <w:rFonts w:hint="eastAsia" w:ascii="宋体" w:hAnsi="宋体"/>
          <w:bCs/>
          <w:color w:val="auto"/>
          <w:szCs w:val="21"/>
          <w:highlight w:val="none"/>
        </w:rPr>
      </w:pPr>
      <w:bookmarkStart w:id="47" w:name="_Hlt26955039"/>
      <w:bookmarkEnd w:id="47"/>
      <w:bookmarkStart w:id="48" w:name="_Hlt26671244"/>
      <w:bookmarkEnd w:id="48"/>
      <w:r>
        <w:rPr>
          <w:rFonts w:hint="eastAsia" w:ascii="宋体" w:hAnsi="宋体"/>
          <w:bCs/>
          <w:color w:val="auto"/>
          <w:szCs w:val="21"/>
          <w:highlight w:val="none"/>
        </w:rPr>
        <w:t>说明：</w:t>
      </w:r>
    </w:p>
    <w:p w14:paraId="6591B7BE">
      <w:pPr>
        <w:spacing w:line="360" w:lineRule="auto"/>
        <w:ind w:firstLine="420"/>
        <w:rPr>
          <w:rFonts w:hint="eastAsia" w:ascii="宋体" w:hAnsi="宋体"/>
          <w:bCs/>
          <w:color w:val="auto"/>
          <w:szCs w:val="21"/>
          <w:highlight w:val="none"/>
        </w:rPr>
      </w:pPr>
      <w:r>
        <w:rPr>
          <w:rFonts w:hint="eastAsia" w:ascii="宋体" w:hAnsi="宋体"/>
          <w:bCs/>
          <w:color w:val="auto"/>
          <w:szCs w:val="21"/>
          <w:highlight w:val="none"/>
        </w:rPr>
        <w:t>对本章所有的投标书格式，投标方可根据自身情况进行补充和修改，但补充和修改不得造成与本格式内容有实质性的违背。</w:t>
      </w:r>
    </w:p>
    <w:p w14:paraId="7977E175">
      <w:pPr>
        <w:jc w:val="right"/>
        <w:rPr>
          <w:rFonts w:hint="eastAsia" w:ascii="宋体" w:hAnsi="宋体" w:cs="宋体"/>
          <w:color w:val="auto"/>
          <w:sz w:val="36"/>
          <w:highlight w:val="none"/>
        </w:rPr>
      </w:pPr>
    </w:p>
    <w:p w14:paraId="479C10FF">
      <w:pPr>
        <w:jc w:val="right"/>
        <w:rPr>
          <w:rFonts w:hint="eastAsia" w:ascii="宋体" w:hAnsi="宋体" w:cs="宋体"/>
          <w:color w:val="auto"/>
          <w:sz w:val="36"/>
          <w:highlight w:val="none"/>
        </w:rPr>
      </w:pPr>
    </w:p>
    <w:p w14:paraId="53556113">
      <w:pPr>
        <w:jc w:val="right"/>
        <w:rPr>
          <w:rFonts w:hint="eastAsia" w:ascii="宋体" w:hAnsi="宋体" w:cs="宋体"/>
          <w:color w:val="auto"/>
          <w:sz w:val="36"/>
          <w:highlight w:val="none"/>
        </w:rPr>
      </w:pPr>
    </w:p>
    <w:p w14:paraId="3ACB7155">
      <w:pPr>
        <w:jc w:val="right"/>
        <w:rPr>
          <w:rFonts w:hint="eastAsia" w:ascii="宋体" w:hAnsi="宋体" w:cs="宋体"/>
          <w:color w:val="auto"/>
          <w:sz w:val="36"/>
          <w:highlight w:val="none"/>
        </w:rPr>
      </w:pPr>
    </w:p>
    <w:p w14:paraId="18E29534">
      <w:pPr>
        <w:jc w:val="right"/>
        <w:rPr>
          <w:rFonts w:hint="eastAsia" w:ascii="宋体" w:hAnsi="宋体" w:cs="宋体"/>
          <w:color w:val="auto"/>
          <w:sz w:val="36"/>
          <w:highlight w:val="none"/>
        </w:rPr>
      </w:pPr>
    </w:p>
    <w:p w14:paraId="7A822AB3">
      <w:pPr>
        <w:jc w:val="right"/>
        <w:rPr>
          <w:rFonts w:hint="eastAsia" w:ascii="宋体" w:hAnsi="宋体" w:cs="宋体"/>
          <w:color w:val="auto"/>
          <w:sz w:val="36"/>
          <w:highlight w:val="none"/>
        </w:rPr>
      </w:pPr>
    </w:p>
    <w:p w14:paraId="19A8CE36">
      <w:pPr>
        <w:jc w:val="right"/>
        <w:rPr>
          <w:rFonts w:hint="eastAsia" w:ascii="宋体" w:hAnsi="宋体" w:cs="宋体"/>
          <w:color w:val="auto"/>
          <w:sz w:val="36"/>
          <w:highlight w:val="none"/>
        </w:rPr>
      </w:pPr>
    </w:p>
    <w:p w14:paraId="4B62F066">
      <w:pPr>
        <w:jc w:val="right"/>
        <w:rPr>
          <w:rFonts w:hint="eastAsia" w:ascii="宋体" w:hAnsi="宋体" w:cs="宋体"/>
          <w:color w:val="auto"/>
          <w:sz w:val="36"/>
          <w:highlight w:val="none"/>
        </w:rPr>
      </w:pPr>
    </w:p>
    <w:p w14:paraId="26114BCD">
      <w:pPr>
        <w:jc w:val="right"/>
        <w:rPr>
          <w:rFonts w:hint="eastAsia" w:ascii="宋体" w:hAnsi="宋体" w:cs="宋体"/>
          <w:color w:val="auto"/>
          <w:sz w:val="36"/>
          <w:highlight w:val="none"/>
        </w:rPr>
      </w:pPr>
    </w:p>
    <w:p w14:paraId="2827B597">
      <w:pPr>
        <w:jc w:val="right"/>
        <w:rPr>
          <w:rFonts w:hint="eastAsia" w:ascii="宋体" w:hAnsi="宋体" w:cs="宋体"/>
          <w:color w:val="auto"/>
          <w:sz w:val="36"/>
          <w:highlight w:val="none"/>
        </w:rPr>
      </w:pPr>
    </w:p>
    <w:p w14:paraId="74493DB8">
      <w:pPr>
        <w:jc w:val="right"/>
        <w:rPr>
          <w:rFonts w:hint="eastAsia" w:ascii="宋体" w:hAnsi="宋体" w:cs="宋体"/>
          <w:color w:val="auto"/>
          <w:sz w:val="36"/>
          <w:highlight w:val="none"/>
        </w:rPr>
      </w:pPr>
    </w:p>
    <w:p w14:paraId="010BB34F">
      <w:pPr>
        <w:jc w:val="right"/>
        <w:rPr>
          <w:rFonts w:hint="eastAsia" w:ascii="宋体" w:hAnsi="宋体" w:cs="宋体"/>
          <w:color w:val="auto"/>
          <w:sz w:val="36"/>
          <w:highlight w:val="none"/>
        </w:rPr>
      </w:pPr>
    </w:p>
    <w:p w14:paraId="419C195A">
      <w:pPr>
        <w:jc w:val="right"/>
        <w:rPr>
          <w:rFonts w:hint="eastAsia" w:ascii="宋体" w:hAnsi="宋体" w:cs="宋体"/>
          <w:color w:val="auto"/>
          <w:sz w:val="36"/>
          <w:highlight w:val="none"/>
        </w:rPr>
      </w:pPr>
    </w:p>
    <w:p w14:paraId="3BA93775">
      <w:pPr>
        <w:jc w:val="right"/>
        <w:rPr>
          <w:rFonts w:hint="eastAsia" w:ascii="宋体" w:hAnsi="宋体" w:cs="宋体"/>
          <w:color w:val="auto"/>
          <w:sz w:val="36"/>
          <w:highlight w:val="none"/>
        </w:rPr>
      </w:pPr>
    </w:p>
    <w:p w14:paraId="246F5935">
      <w:pPr>
        <w:jc w:val="right"/>
        <w:rPr>
          <w:rFonts w:hint="eastAsia" w:ascii="宋体" w:hAnsi="宋体" w:cs="宋体"/>
          <w:color w:val="auto"/>
          <w:sz w:val="36"/>
          <w:highlight w:val="none"/>
        </w:rPr>
      </w:pPr>
    </w:p>
    <w:p w14:paraId="6A1674B7">
      <w:pPr>
        <w:jc w:val="right"/>
        <w:rPr>
          <w:rFonts w:hint="eastAsia" w:ascii="宋体" w:hAnsi="宋体" w:cs="宋体"/>
          <w:color w:val="auto"/>
          <w:sz w:val="36"/>
          <w:highlight w:val="none"/>
        </w:rPr>
      </w:pPr>
    </w:p>
    <w:p w14:paraId="2B4F862D">
      <w:pPr>
        <w:jc w:val="right"/>
        <w:rPr>
          <w:rFonts w:hint="eastAsia" w:ascii="宋体" w:hAnsi="宋体" w:cs="宋体"/>
          <w:color w:val="auto"/>
          <w:sz w:val="36"/>
          <w:highlight w:val="none"/>
        </w:rPr>
      </w:pPr>
    </w:p>
    <w:p w14:paraId="7E71B4A3">
      <w:pPr>
        <w:jc w:val="right"/>
        <w:rPr>
          <w:rFonts w:hint="eastAsia" w:ascii="宋体" w:hAnsi="宋体" w:cs="宋体"/>
          <w:color w:val="auto"/>
          <w:sz w:val="36"/>
          <w:highlight w:val="none"/>
        </w:rPr>
      </w:pPr>
    </w:p>
    <w:p w14:paraId="3D741BC0">
      <w:pPr>
        <w:jc w:val="right"/>
        <w:rPr>
          <w:rFonts w:hint="eastAsia" w:ascii="宋体" w:hAnsi="宋体" w:cs="宋体"/>
          <w:color w:val="auto"/>
          <w:sz w:val="36"/>
          <w:highlight w:val="none"/>
        </w:rPr>
      </w:pPr>
    </w:p>
    <w:p w14:paraId="278622B7">
      <w:pPr>
        <w:jc w:val="right"/>
        <w:rPr>
          <w:rFonts w:hint="eastAsia" w:ascii="宋体" w:hAnsi="宋体" w:cs="宋体"/>
          <w:color w:val="auto"/>
          <w:sz w:val="36"/>
          <w:highlight w:val="none"/>
        </w:rPr>
      </w:pPr>
    </w:p>
    <w:p w14:paraId="7D4A8A48">
      <w:pPr>
        <w:jc w:val="right"/>
        <w:rPr>
          <w:rFonts w:hint="eastAsia" w:ascii="宋体" w:hAnsi="宋体" w:cs="宋体"/>
          <w:color w:val="auto"/>
          <w:sz w:val="36"/>
          <w:highlight w:val="none"/>
        </w:rPr>
      </w:pPr>
    </w:p>
    <w:p w14:paraId="5883962B">
      <w:pPr>
        <w:jc w:val="right"/>
        <w:rPr>
          <w:rFonts w:hint="eastAsia" w:ascii="宋体" w:hAnsi="宋体" w:cs="宋体"/>
          <w:color w:val="auto"/>
          <w:sz w:val="36"/>
          <w:highlight w:val="none"/>
        </w:rPr>
      </w:pPr>
    </w:p>
    <w:p w14:paraId="628B83E0">
      <w:pPr>
        <w:jc w:val="right"/>
        <w:rPr>
          <w:rFonts w:hint="eastAsia" w:ascii="宋体" w:hAnsi="宋体" w:cs="宋体"/>
          <w:color w:val="auto"/>
          <w:sz w:val="36"/>
          <w:highlight w:val="none"/>
        </w:rPr>
      </w:pPr>
    </w:p>
    <w:p w14:paraId="2C1D7760">
      <w:pPr>
        <w:jc w:val="right"/>
        <w:rPr>
          <w:rFonts w:hint="eastAsia" w:ascii="宋体" w:hAnsi="宋体" w:cs="宋体"/>
          <w:color w:val="auto"/>
          <w:sz w:val="36"/>
          <w:highlight w:val="none"/>
        </w:rPr>
      </w:pPr>
    </w:p>
    <w:p w14:paraId="69176552">
      <w:pPr>
        <w:jc w:val="right"/>
        <w:rPr>
          <w:rFonts w:hint="eastAsia" w:ascii="宋体" w:hAnsi="宋体" w:cs="宋体"/>
          <w:color w:val="auto"/>
          <w:sz w:val="36"/>
          <w:highlight w:val="none"/>
        </w:rPr>
      </w:pPr>
    </w:p>
    <w:p w14:paraId="131F1830">
      <w:pPr>
        <w:jc w:val="left"/>
        <w:rPr>
          <w:rFonts w:hint="eastAsia" w:ascii="宋体" w:hAnsi="宋体" w:cs="宋体"/>
          <w:color w:val="auto"/>
          <w:sz w:val="36"/>
          <w:highlight w:val="none"/>
        </w:rPr>
      </w:pPr>
      <w:r>
        <w:rPr>
          <w:rFonts w:hint="eastAsia" w:ascii="宋体" w:hAnsi="宋体" w:cs="宋体"/>
          <w:color w:val="auto"/>
          <w:sz w:val="36"/>
          <w:highlight w:val="none"/>
        </w:rPr>
        <w:t>封面（参考）</w:t>
      </w:r>
    </w:p>
    <w:p w14:paraId="22C1DFE5">
      <w:pPr>
        <w:jc w:val="right"/>
        <w:rPr>
          <w:rFonts w:hint="eastAsia" w:ascii="宋体" w:hAnsi="宋体" w:cs="宋体"/>
          <w:color w:val="auto"/>
          <w:sz w:val="36"/>
          <w:highlight w:val="none"/>
        </w:rPr>
      </w:pPr>
    </w:p>
    <w:p w14:paraId="753192D4">
      <w:pPr>
        <w:jc w:val="right"/>
        <w:rPr>
          <w:rFonts w:hint="eastAsia" w:ascii="宋体" w:hAnsi="宋体" w:cs="宋体"/>
          <w:color w:val="auto"/>
          <w:sz w:val="36"/>
          <w:highlight w:val="none"/>
        </w:rPr>
      </w:pPr>
    </w:p>
    <w:p w14:paraId="6877090D">
      <w:pPr>
        <w:jc w:val="right"/>
        <w:rPr>
          <w:rFonts w:hint="eastAsia" w:ascii="宋体" w:hAnsi="宋体" w:cs="宋体"/>
          <w:b/>
          <w:color w:val="auto"/>
          <w:sz w:val="72"/>
          <w:szCs w:val="72"/>
          <w:highlight w:val="none"/>
        </w:rPr>
      </w:pPr>
      <w:r>
        <w:rPr>
          <w:rFonts w:hint="eastAsia" w:ascii="宋体" w:hAnsi="宋体" w:cs="宋体"/>
          <w:color w:val="auto"/>
          <w:sz w:val="36"/>
          <w:highlight w:val="none"/>
        </w:rPr>
        <w:t>【正本】</w:t>
      </w:r>
    </w:p>
    <w:p w14:paraId="48610A90">
      <w:pPr>
        <w:spacing w:line="360" w:lineRule="auto"/>
        <w:rPr>
          <w:b/>
          <w:bCs/>
          <w:color w:val="auto"/>
          <w:sz w:val="72"/>
          <w:szCs w:val="72"/>
          <w:highlight w:val="none"/>
        </w:rPr>
      </w:pPr>
    </w:p>
    <w:p w14:paraId="1D6A94BC">
      <w:pPr>
        <w:spacing w:line="360" w:lineRule="auto"/>
        <w:jc w:val="center"/>
        <w:rPr>
          <w:b/>
          <w:bCs/>
          <w:color w:val="auto"/>
          <w:sz w:val="72"/>
          <w:szCs w:val="72"/>
          <w:highlight w:val="none"/>
        </w:rPr>
      </w:pPr>
      <w:r>
        <w:rPr>
          <w:b/>
          <w:bCs/>
          <w:color w:val="auto"/>
          <w:sz w:val="72"/>
          <w:szCs w:val="72"/>
          <w:highlight w:val="none"/>
        </w:rPr>
        <w:t>投标文件</w:t>
      </w:r>
    </w:p>
    <w:p w14:paraId="39993A78">
      <w:pPr>
        <w:spacing w:line="360" w:lineRule="auto"/>
        <w:rPr>
          <w:b/>
          <w:bCs/>
          <w:color w:val="auto"/>
          <w:sz w:val="36"/>
          <w:szCs w:val="36"/>
          <w:highlight w:val="none"/>
        </w:rPr>
      </w:pPr>
    </w:p>
    <w:p w14:paraId="1B8C3628">
      <w:pPr>
        <w:spacing w:line="360" w:lineRule="auto"/>
        <w:rPr>
          <w:b/>
          <w:bCs/>
          <w:color w:val="auto"/>
          <w:sz w:val="36"/>
          <w:szCs w:val="36"/>
          <w:highlight w:val="none"/>
        </w:rPr>
      </w:pPr>
    </w:p>
    <w:p w14:paraId="0B8B3044">
      <w:pPr>
        <w:spacing w:line="360" w:lineRule="auto"/>
        <w:rPr>
          <w:b/>
          <w:bCs/>
          <w:color w:val="auto"/>
          <w:sz w:val="36"/>
          <w:szCs w:val="36"/>
          <w:highlight w:val="none"/>
        </w:rPr>
      </w:pPr>
    </w:p>
    <w:p w14:paraId="5CE4D4EC">
      <w:pPr>
        <w:spacing w:line="360" w:lineRule="auto"/>
        <w:ind w:firstLine="1276"/>
        <w:rPr>
          <w:b/>
          <w:bCs/>
          <w:color w:val="auto"/>
          <w:sz w:val="36"/>
          <w:szCs w:val="36"/>
          <w:highlight w:val="none"/>
        </w:rPr>
      </w:pPr>
      <w:r>
        <w:rPr>
          <w:rFonts w:hint="eastAsia"/>
          <w:b/>
          <w:bCs/>
          <w:color w:val="auto"/>
          <w:sz w:val="36"/>
          <w:szCs w:val="36"/>
          <w:highlight w:val="none"/>
        </w:rPr>
        <w:t>采购单位</w:t>
      </w:r>
    </w:p>
    <w:p w14:paraId="7FC94CDF">
      <w:pPr>
        <w:spacing w:line="360" w:lineRule="auto"/>
        <w:ind w:firstLine="1276"/>
        <w:rPr>
          <w:b/>
          <w:bCs/>
          <w:color w:val="auto"/>
          <w:sz w:val="36"/>
          <w:szCs w:val="36"/>
          <w:highlight w:val="none"/>
        </w:rPr>
      </w:pPr>
      <w:r>
        <w:rPr>
          <w:b/>
          <w:bCs/>
          <w:color w:val="auto"/>
          <w:sz w:val="36"/>
          <w:szCs w:val="36"/>
          <w:highlight w:val="none"/>
        </w:rPr>
        <w:t>项目名称：</w:t>
      </w:r>
    </w:p>
    <w:p w14:paraId="292460AB">
      <w:pPr>
        <w:spacing w:line="360" w:lineRule="auto"/>
        <w:ind w:firstLine="1276"/>
        <w:rPr>
          <w:color w:val="auto"/>
          <w:sz w:val="36"/>
          <w:szCs w:val="36"/>
          <w:highlight w:val="none"/>
          <w:u w:val="single"/>
        </w:rPr>
      </w:pPr>
      <w:r>
        <w:rPr>
          <w:b/>
          <w:bCs/>
          <w:color w:val="auto"/>
          <w:sz w:val="36"/>
          <w:szCs w:val="36"/>
          <w:highlight w:val="none"/>
        </w:rPr>
        <w:t>项目编号：</w:t>
      </w:r>
    </w:p>
    <w:p w14:paraId="1303A12B">
      <w:pPr>
        <w:spacing w:line="360" w:lineRule="auto"/>
        <w:ind w:firstLine="1270"/>
        <w:rPr>
          <w:color w:val="auto"/>
          <w:sz w:val="36"/>
          <w:szCs w:val="36"/>
          <w:highlight w:val="none"/>
          <w:u w:val="single"/>
        </w:rPr>
      </w:pPr>
    </w:p>
    <w:p w14:paraId="04E4E6FD">
      <w:pPr>
        <w:spacing w:line="360" w:lineRule="auto"/>
        <w:ind w:firstLine="1270"/>
        <w:rPr>
          <w:color w:val="auto"/>
          <w:sz w:val="36"/>
          <w:szCs w:val="36"/>
          <w:highlight w:val="none"/>
          <w:u w:val="single"/>
        </w:rPr>
      </w:pPr>
    </w:p>
    <w:p w14:paraId="2C41285C">
      <w:pPr>
        <w:spacing w:line="360" w:lineRule="auto"/>
        <w:rPr>
          <w:b/>
          <w:bCs/>
          <w:color w:val="auto"/>
          <w:sz w:val="36"/>
          <w:szCs w:val="36"/>
          <w:highlight w:val="none"/>
        </w:rPr>
      </w:pPr>
      <w:r>
        <w:rPr>
          <w:b/>
          <w:bCs/>
          <w:color w:val="auto"/>
          <w:sz w:val="36"/>
          <w:szCs w:val="36"/>
          <w:highlight w:val="none"/>
        </w:rPr>
        <w:t>投标人：</w:t>
      </w:r>
    </w:p>
    <w:p w14:paraId="6CF463A5">
      <w:pPr>
        <w:spacing w:line="360" w:lineRule="auto"/>
        <w:rPr>
          <w:color w:val="auto"/>
          <w:highlight w:val="none"/>
        </w:rPr>
      </w:pPr>
      <w:r>
        <w:rPr>
          <w:rFonts w:hint="eastAsia" w:ascii="宋体" w:hAnsi="宋体" w:cs="宋体"/>
          <w:b/>
          <w:color w:val="auto"/>
          <w:sz w:val="36"/>
          <w:szCs w:val="36"/>
          <w:highlight w:val="none"/>
        </w:rPr>
        <w:t>法定代表人或其委托代理人：</w:t>
      </w:r>
      <w:r>
        <w:rPr>
          <w:rFonts w:hint="eastAsia" w:ascii="宋体" w:hAnsi="宋体" w:cs="宋体"/>
          <w:color w:val="auto"/>
          <w:sz w:val="32"/>
          <w:highlight w:val="none"/>
          <w:u w:val="single"/>
        </w:rPr>
        <w:t xml:space="preserve">      （签字或盖章）</w:t>
      </w:r>
    </w:p>
    <w:p w14:paraId="47D30AA2">
      <w:pPr>
        <w:spacing w:line="360" w:lineRule="auto"/>
        <w:ind w:firstLine="1276"/>
        <w:jc w:val="center"/>
        <w:rPr>
          <w:b/>
          <w:bCs/>
          <w:color w:val="auto"/>
          <w:sz w:val="36"/>
          <w:szCs w:val="36"/>
          <w:highlight w:val="none"/>
        </w:rPr>
      </w:pPr>
    </w:p>
    <w:p w14:paraId="6D9B95DB">
      <w:pPr>
        <w:spacing w:line="360" w:lineRule="auto"/>
        <w:ind w:firstLine="1276"/>
        <w:jc w:val="center"/>
        <w:rPr>
          <w:b/>
          <w:bCs/>
          <w:color w:val="auto"/>
          <w:sz w:val="36"/>
          <w:szCs w:val="36"/>
          <w:highlight w:val="none"/>
        </w:rPr>
      </w:pPr>
    </w:p>
    <w:p w14:paraId="5AB0AE39">
      <w:pPr>
        <w:spacing w:line="360" w:lineRule="auto"/>
        <w:jc w:val="center"/>
        <w:rPr>
          <w:b/>
          <w:bCs/>
          <w:color w:val="auto"/>
          <w:sz w:val="36"/>
          <w:szCs w:val="36"/>
          <w:highlight w:val="none"/>
        </w:rPr>
      </w:pPr>
      <w:r>
        <w:rPr>
          <w:b/>
          <w:bCs/>
          <w:color w:val="auto"/>
          <w:sz w:val="36"/>
          <w:szCs w:val="36"/>
          <w:highlight w:val="none"/>
        </w:rPr>
        <w:t>日期：</w:t>
      </w:r>
    </w:p>
    <w:p w14:paraId="7051332A">
      <w:pPr>
        <w:spacing w:line="360" w:lineRule="auto"/>
        <w:rPr>
          <w:b/>
          <w:bCs/>
          <w:color w:val="auto"/>
          <w:sz w:val="32"/>
          <w:szCs w:val="32"/>
          <w:highlight w:val="none"/>
        </w:rPr>
        <w:sectPr>
          <w:pgSz w:w="11906" w:h="16838"/>
          <w:pgMar w:top="1440" w:right="1536" w:bottom="1440" w:left="1536" w:header="851" w:footer="992" w:gutter="0"/>
          <w:cols w:space="1701" w:num="1"/>
          <w:titlePg/>
          <w:docGrid w:linePitch="360" w:charSpace="0"/>
        </w:sectPr>
      </w:pPr>
    </w:p>
    <w:p w14:paraId="5B0A78A5">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zh-CN"/>
        </w:rPr>
        <w:t>附表1、投标函</w:t>
      </w:r>
    </w:p>
    <w:p w14:paraId="4FD6D4FB">
      <w:pPr>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lang w:val="zh-CN"/>
        </w:rPr>
        <w:t>投标函</w:t>
      </w:r>
    </w:p>
    <w:p w14:paraId="346D8E1B">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苏州正信工程造价咨询事务所有限责任公司</w:t>
      </w:r>
      <w:r>
        <w:rPr>
          <w:rFonts w:hint="eastAsia" w:ascii="宋体" w:hAnsi="宋体" w:cs="宋体"/>
          <w:color w:val="auto"/>
          <w:sz w:val="24"/>
          <w:highlight w:val="none"/>
        </w:rPr>
        <w:t xml:space="preserve"> ：</w:t>
      </w:r>
    </w:p>
    <w:p w14:paraId="3E8BB737">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我方收到贵公司</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号招标文件，经仔细阅读和研究，我方决定参加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项目投标。并向贵公司承诺：</w:t>
      </w:r>
    </w:p>
    <w:p w14:paraId="15EB124C">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1、我方愿意按照招标文件的一切要求，提供本项目的所有内容，我方的投标报价包括完成该项工作所需全部的费用和政策性文件规定及合同包含的所有风险、责任等各项应有费用。</w:t>
      </w:r>
    </w:p>
    <w:p w14:paraId="75BBD62B">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2、如果我方的投标书被接受，我方将严格履行招标文件中规定的每一项要求，严格履行合同的责任和义务，保证按期、按质履行合同，完成合同内容所规定的全部工作。</w:t>
      </w:r>
    </w:p>
    <w:p w14:paraId="25DE4598">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3、我方同意按招标文件中的规定，本投标书的有效期限为开标后</w:t>
      </w:r>
      <w:r>
        <w:rPr>
          <w:rFonts w:hint="eastAsia" w:ascii="宋体" w:hAnsi="宋体" w:cs="宋体"/>
          <w:color w:val="auto"/>
          <w:sz w:val="24"/>
          <w:highlight w:val="none"/>
          <w:u w:val="single"/>
        </w:rPr>
        <w:t>90天</w:t>
      </w:r>
      <w:r>
        <w:rPr>
          <w:rFonts w:hint="eastAsia" w:ascii="宋体" w:hAnsi="宋体" w:cs="宋体"/>
          <w:color w:val="auto"/>
          <w:sz w:val="24"/>
          <w:highlight w:val="none"/>
        </w:rPr>
        <w:t>。</w:t>
      </w:r>
    </w:p>
    <w:p w14:paraId="67C6557E">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4、我方愿意提供采购人在采购文件中要求的所有资料。也同意向贵方提供贵方可能另外要求的与我方投标有关的任何证据或资料。并保证所提供的资料全部是真实的、有效的，若有虚假，我方愿承担一切责任。</w:t>
      </w:r>
    </w:p>
    <w:p w14:paraId="789A8FF7">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5、我方认为采购人有权决定中标者，还认为采购人及贵方有权接受或拒绝所有的投标者。</w:t>
      </w:r>
    </w:p>
    <w:p w14:paraId="7DD00A0F">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6、我方同意在合同履行过程中，因我方责任造成采购人或第三方损失的，采购人有权要求我方全额赔偿。</w:t>
      </w:r>
    </w:p>
    <w:p w14:paraId="2EF1FF42">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7、我方愿意遵守招标公告及招标文件要求提供履约保证金。</w:t>
      </w:r>
    </w:p>
    <w:p w14:paraId="4325F188">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8、我方承诺该项投标在开标后的全过程中保持有效，不作任何更改和变动。我方同意中标后若不履行投标文件的内容要求和各项承诺及义务的即被视为违约，我方的中标资格将被取消。</w:t>
      </w:r>
    </w:p>
    <w:p w14:paraId="6E50AD8B">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9、我方承诺我单位在参加本次政府采购活动前三年内，在经营活动中没有重大违法记录。</w:t>
      </w:r>
    </w:p>
    <w:p w14:paraId="48FBF911">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10、我方同意中标后若无法按约定履行合同义务，采购人有权取消我方的中标资格。</w:t>
      </w:r>
    </w:p>
    <w:p w14:paraId="67ADEF7E">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11、如果我方中标，我方愿意按招标文件规定支付代理服务费，如未按规定缴纳代理服务费，招标代理机构有权提出诉讼。</w:t>
      </w:r>
    </w:p>
    <w:p w14:paraId="67BAAFE7">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12、我方与本次投标有关的联系方式：</w:t>
      </w:r>
    </w:p>
    <w:p w14:paraId="7D1CA701">
      <w:pPr>
        <w:spacing w:line="360" w:lineRule="auto"/>
        <w:ind w:firstLine="420"/>
        <w:rPr>
          <w:rFonts w:hint="eastAsia" w:ascii="宋体" w:hAnsi="宋体" w:cs="宋体"/>
          <w:color w:val="auto"/>
          <w:sz w:val="24"/>
          <w:highlight w:val="none"/>
        </w:rPr>
      </w:pPr>
    </w:p>
    <w:p w14:paraId="633EBB98">
      <w:pPr>
        <w:spacing w:line="360" w:lineRule="auto"/>
        <w:ind w:firstLine="420"/>
        <w:rPr>
          <w:rFonts w:hint="eastAsia" w:ascii="宋体" w:hAnsi="宋体" w:cs="宋体"/>
          <w:color w:val="auto"/>
          <w:sz w:val="24"/>
          <w:highlight w:val="none"/>
        </w:rPr>
      </w:pPr>
    </w:p>
    <w:p w14:paraId="2D2A1FEF">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联系人：          联系电话：</w:t>
      </w:r>
    </w:p>
    <w:p w14:paraId="2268030B">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投标单位：（公章）</w:t>
      </w:r>
    </w:p>
    <w:p w14:paraId="0C4350EA">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单位法定代表人或授权委托人：（签字或签章）</w:t>
      </w:r>
    </w:p>
    <w:p w14:paraId="382637DE">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日期：         年     月     日</w:t>
      </w:r>
    </w:p>
    <w:p w14:paraId="14855936">
      <w:pPr>
        <w:spacing w:line="360" w:lineRule="auto"/>
        <w:rPr>
          <w:rFonts w:hint="eastAsia" w:ascii="宋体" w:hAnsi="宋体" w:cs="宋体"/>
          <w:bCs/>
          <w:color w:val="auto"/>
          <w:sz w:val="24"/>
          <w:highlight w:val="none"/>
          <w:lang w:val="zh-CN"/>
        </w:rPr>
      </w:pPr>
      <w:r>
        <w:rPr>
          <w:rFonts w:hint="eastAsia" w:ascii="宋体" w:hAnsi="宋体" w:cs="宋体"/>
          <w:color w:val="auto"/>
          <w:sz w:val="24"/>
          <w:highlight w:val="none"/>
        </w:rPr>
        <w:br w:type="page" w:clear="all"/>
      </w:r>
      <w:r>
        <w:rPr>
          <w:rFonts w:hint="eastAsia" w:ascii="宋体" w:hAnsi="宋体" w:cs="宋体"/>
          <w:bCs/>
          <w:color w:val="auto"/>
          <w:sz w:val="24"/>
          <w:highlight w:val="none"/>
          <w:lang w:val="zh-CN"/>
        </w:rPr>
        <w:t>附表2、开标一览表</w:t>
      </w:r>
    </w:p>
    <w:p w14:paraId="35FF8439">
      <w:pPr>
        <w:spacing w:line="360" w:lineRule="auto"/>
        <w:jc w:val="center"/>
        <w:rPr>
          <w:rFonts w:hint="eastAsia" w:ascii="宋体" w:hAnsi="宋体" w:cs="宋体"/>
          <w:b/>
          <w:color w:val="auto"/>
          <w:sz w:val="24"/>
          <w:highlight w:val="none"/>
          <w:lang w:val="zh-CN"/>
        </w:rPr>
      </w:pPr>
      <w:r>
        <w:rPr>
          <w:rFonts w:hint="eastAsia" w:ascii="宋体" w:hAnsi="宋体" w:cs="宋体"/>
          <w:b/>
          <w:color w:val="auto"/>
          <w:sz w:val="24"/>
          <w:highlight w:val="none"/>
          <w:lang w:val="zh-CN"/>
        </w:rPr>
        <w:t>开标一览表</w:t>
      </w:r>
    </w:p>
    <w:p w14:paraId="02F147F3">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项目编号：JSZC-320585-ZXCG-G2026-0001</w:t>
      </w:r>
    </w:p>
    <w:tbl>
      <w:tblPr>
        <w:tblStyle w:val="34"/>
        <w:tblW w:w="9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09"/>
        <w:gridCol w:w="3469"/>
        <w:gridCol w:w="1713"/>
        <w:gridCol w:w="2226"/>
      </w:tblGrid>
      <w:tr w14:paraId="05C40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80" w:hRule="atLeast"/>
          <w:jc w:val="center"/>
        </w:trPr>
        <w:tc>
          <w:tcPr>
            <w:tcW w:w="2309" w:type="dxa"/>
            <w:vAlign w:val="center"/>
          </w:tcPr>
          <w:p w14:paraId="4B2EECFD">
            <w:pPr>
              <w:jc w:val="center"/>
              <w:rPr>
                <w:rFonts w:hint="eastAsia" w:ascii="宋体" w:hAnsi="宋体" w:cs="宋体"/>
                <w:color w:val="auto"/>
                <w:szCs w:val="20"/>
                <w:highlight w:val="none"/>
              </w:rPr>
            </w:pPr>
            <w:r>
              <w:rPr>
                <w:rFonts w:hint="eastAsia" w:ascii="宋体" w:hAnsi="宋体" w:cs="宋体"/>
                <w:color w:val="auto"/>
                <w:szCs w:val="20"/>
                <w:highlight w:val="none"/>
              </w:rPr>
              <w:t>采购项目名称</w:t>
            </w:r>
          </w:p>
        </w:tc>
        <w:tc>
          <w:tcPr>
            <w:tcW w:w="3469" w:type="dxa"/>
            <w:vAlign w:val="center"/>
          </w:tcPr>
          <w:p w14:paraId="440D2477">
            <w:pPr>
              <w:jc w:val="center"/>
              <w:rPr>
                <w:rFonts w:hint="eastAsia" w:ascii="宋体" w:hAnsi="宋体" w:cs="宋体"/>
                <w:color w:val="auto"/>
                <w:szCs w:val="20"/>
                <w:highlight w:val="none"/>
              </w:rPr>
            </w:pPr>
          </w:p>
        </w:tc>
        <w:tc>
          <w:tcPr>
            <w:tcW w:w="1713" w:type="dxa"/>
            <w:vAlign w:val="center"/>
          </w:tcPr>
          <w:p w14:paraId="5B73179E">
            <w:pPr>
              <w:jc w:val="center"/>
              <w:rPr>
                <w:rFonts w:hint="eastAsia" w:ascii="宋体" w:hAnsi="宋体" w:cs="宋体"/>
                <w:color w:val="auto"/>
                <w:szCs w:val="20"/>
                <w:highlight w:val="none"/>
              </w:rPr>
            </w:pPr>
            <w:r>
              <w:rPr>
                <w:rFonts w:hint="eastAsia" w:ascii="宋体" w:hAnsi="宋体" w:cs="宋体"/>
                <w:color w:val="auto"/>
                <w:szCs w:val="20"/>
                <w:highlight w:val="none"/>
              </w:rPr>
              <w:t>采购项目编号</w:t>
            </w:r>
          </w:p>
        </w:tc>
        <w:tc>
          <w:tcPr>
            <w:tcW w:w="2226" w:type="dxa"/>
            <w:vAlign w:val="center"/>
          </w:tcPr>
          <w:p w14:paraId="0E200346">
            <w:pPr>
              <w:rPr>
                <w:rFonts w:hint="eastAsia" w:ascii="宋体" w:hAnsi="宋体" w:cs="宋体"/>
                <w:color w:val="auto"/>
                <w:szCs w:val="20"/>
                <w:highlight w:val="none"/>
              </w:rPr>
            </w:pPr>
          </w:p>
        </w:tc>
      </w:tr>
      <w:tr w14:paraId="40F5A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2309" w:type="dxa"/>
            <w:vAlign w:val="center"/>
          </w:tcPr>
          <w:p w14:paraId="1F100000">
            <w:pPr>
              <w:jc w:val="center"/>
              <w:rPr>
                <w:rFonts w:hint="eastAsia" w:ascii="宋体" w:hAnsi="宋体" w:cs="宋体"/>
                <w:color w:val="auto"/>
                <w:szCs w:val="20"/>
                <w:highlight w:val="none"/>
              </w:rPr>
            </w:pPr>
            <w:r>
              <w:rPr>
                <w:rFonts w:hint="eastAsia" w:ascii="宋体" w:hAnsi="宋体" w:cs="宋体"/>
                <w:color w:val="auto"/>
                <w:szCs w:val="20"/>
                <w:highlight w:val="none"/>
              </w:rPr>
              <w:t>总报价</w:t>
            </w:r>
          </w:p>
        </w:tc>
        <w:tc>
          <w:tcPr>
            <w:tcW w:w="7408" w:type="dxa"/>
            <w:gridSpan w:val="3"/>
            <w:vAlign w:val="center"/>
          </w:tcPr>
          <w:p w14:paraId="315AA13D">
            <w:pPr>
              <w:rPr>
                <w:rFonts w:hint="eastAsia" w:ascii="宋体" w:hAnsi="宋体" w:cs="宋体"/>
                <w:color w:val="auto"/>
                <w:szCs w:val="20"/>
                <w:highlight w:val="none"/>
              </w:rPr>
            </w:pPr>
          </w:p>
        </w:tc>
      </w:tr>
      <w:tr w14:paraId="2FD21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2309" w:type="dxa"/>
            <w:vAlign w:val="center"/>
          </w:tcPr>
          <w:p w14:paraId="407ED5F1">
            <w:pPr>
              <w:jc w:val="center"/>
              <w:rPr>
                <w:rFonts w:hint="eastAsia" w:ascii="宋体" w:hAnsi="宋体" w:cs="宋体"/>
                <w:color w:val="auto"/>
                <w:szCs w:val="20"/>
                <w:highlight w:val="none"/>
              </w:rPr>
            </w:pPr>
            <w:r>
              <w:rPr>
                <w:rFonts w:hint="eastAsia" w:ascii="宋体" w:hAnsi="宋体" w:cs="宋体"/>
                <w:color w:val="auto"/>
                <w:szCs w:val="20"/>
                <w:highlight w:val="none"/>
              </w:rPr>
              <w:t>项目期限</w:t>
            </w:r>
          </w:p>
        </w:tc>
        <w:tc>
          <w:tcPr>
            <w:tcW w:w="7408" w:type="dxa"/>
            <w:gridSpan w:val="3"/>
            <w:vAlign w:val="center"/>
          </w:tcPr>
          <w:p w14:paraId="4F1E1C7D">
            <w:pPr>
              <w:rPr>
                <w:rFonts w:hint="eastAsia" w:ascii="宋体" w:hAnsi="宋体" w:cs="宋体"/>
                <w:color w:val="auto"/>
                <w:szCs w:val="20"/>
                <w:highlight w:val="none"/>
              </w:rPr>
            </w:pPr>
          </w:p>
        </w:tc>
      </w:tr>
      <w:tr w14:paraId="7969D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2309" w:type="dxa"/>
            <w:vAlign w:val="center"/>
          </w:tcPr>
          <w:p w14:paraId="21A80D68">
            <w:pPr>
              <w:jc w:val="center"/>
              <w:rPr>
                <w:rFonts w:hint="eastAsia" w:ascii="宋体" w:hAnsi="宋体" w:cs="宋体"/>
                <w:color w:val="auto"/>
                <w:szCs w:val="20"/>
                <w:highlight w:val="none"/>
              </w:rPr>
            </w:pPr>
            <w:r>
              <w:rPr>
                <w:rFonts w:hint="eastAsia" w:ascii="宋体" w:hAnsi="宋体" w:cs="宋体"/>
                <w:color w:val="auto"/>
                <w:szCs w:val="20"/>
                <w:highlight w:val="none"/>
              </w:rPr>
              <w:t>中小微或福利企业</w:t>
            </w:r>
          </w:p>
        </w:tc>
        <w:tc>
          <w:tcPr>
            <w:tcW w:w="7408" w:type="dxa"/>
            <w:gridSpan w:val="3"/>
            <w:vAlign w:val="center"/>
          </w:tcPr>
          <w:p w14:paraId="364E9F29">
            <w:pPr>
              <w:rPr>
                <w:rFonts w:hint="eastAsia" w:ascii="宋体" w:hAnsi="宋体" w:cs="宋体"/>
                <w:color w:val="auto"/>
                <w:szCs w:val="20"/>
                <w:highlight w:val="none"/>
              </w:rPr>
            </w:pPr>
            <w:r>
              <w:rPr>
                <w:rFonts w:hint="eastAsia" w:ascii="宋体" w:hAnsi="宋体" w:cs="宋体"/>
                <w:color w:val="auto"/>
                <w:szCs w:val="20"/>
                <w:highlight w:val="none"/>
              </w:rPr>
              <w:t xml:space="preserve">  □中型企业       □小型企业        □微型企业        □福利企业</w:t>
            </w:r>
          </w:p>
        </w:tc>
      </w:tr>
      <w:tr w14:paraId="60C4E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2309" w:type="dxa"/>
            <w:vAlign w:val="center"/>
          </w:tcPr>
          <w:p w14:paraId="77620A7E">
            <w:pPr>
              <w:jc w:val="center"/>
              <w:rPr>
                <w:rFonts w:hint="eastAsia" w:ascii="宋体" w:hAnsi="宋体" w:cs="宋体"/>
                <w:color w:val="auto"/>
                <w:szCs w:val="20"/>
                <w:highlight w:val="none"/>
              </w:rPr>
            </w:pPr>
            <w:r>
              <w:rPr>
                <w:rFonts w:hint="eastAsia" w:ascii="宋体" w:hAnsi="宋体" w:cs="宋体"/>
                <w:color w:val="auto"/>
                <w:szCs w:val="20"/>
                <w:highlight w:val="none"/>
              </w:rPr>
              <w:t>备  注</w:t>
            </w:r>
          </w:p>
        </w:tc>
        <w:tc>
          <w:tcPr>
            <w:tcW w:w="7408" w:type="dxa"/>
            <w:gridSpan w:val="3"/>
            <w:vAlign w:val="center"/>
          </w:tcPr>
          <w:p w14:paraId="0AA2D024">
            <w:pPr>
              <w:rPr>
                <w:rFonts w:hint="eastAsia" w:ascii="宋体" w:hAnsi="宋体" w:cs="宋体"/>
                <w:color w:val="auto"/>
                <w:szCs w:val="20"/>
                <w:highlight w:val="none"/>
              </w:rPr>
            </w:pPr>
          </w:p>
        </w:tc>
      </w:tr>
    </w:tbl>
    <w:p w14:paraId="6E86E02B">
      <w:pPr>
        <w:spacing w:line="360" w:lineRule="auto"/>
        <w:rPr>
          <w:rFonts w:hint="eastAsia" w:ascii="宋体" w:hAnsi="宋体" w:cs="宋体"/>
          <w:color w:val="auto"/>
          <w:sz w:val="24"/>
          <w:highlight w:val="none"/>
        </w:rPr>
      </w:pPr>
    </w:p>
    <w:p w14:paraId="61CFFBBD">
      <w:pPr>
        <w:rPr>
          <w:rFonts w:hint="eastAsia" w:ascii="宋体" w:hAnsi="宋体" w:cs="宋体"/>
          <w:color w:val="auto"/>
          <w:sz w:val="24"/>
          <w:highlight w:val="none"/>
        </w:rPr>
      </w:pPr>
    </w:p>
    <w:p w14:paraId="5EDA2C85">
      <w:pPr>
        <w:spacing w:line="360" w:lineRule="auto"/>
        <w:ind w:firstLine="210"/>
        <w:rPr>
          <w:rFonts w:hint="eastAsia" w:ascii="宋体" w:hAnsi="宋体" w:cs="宋体"/>
          <w:color w:val="auto"/>
          <w:sz w:val="24"/>
          <w:highlight w:val="none"/>
        </w:rPr>
      </w:pPr>
      <w:bookmarkStart w:id="49" w:name="_Hlk38573144"/>
      <w:r>
        <w:rPr>
          <w:rFonts w:hint="eastAsia" w:ascii="宋体" w:hAnsi="宋体" w:cs="宋体"/>
          <w:color w:val="auto"/>
          <w:sz w:val="24"/>
          <w:highlight w:val="none"/>
          <w:lang w:val="zh-CN"/>
        </w:rPr>
        <w:t>投标单位（公章）：</w:t>
      </w:r>
    </w:p>
    <w:p w14:paraId="7312B457">
      <w:pPr>
        <w:spacing w:line="360" w:lineRule="auto"/>
        <w:ind w:firstLine="210"/>
        <w:rPr>
          <w:rFonts w:hint="eastAsia" w:ascii="宋体" w:hAnsi="宋体" w:cs="宋体"/>
          <w:color w:val="auto"/>
          <w:sz w:val="24"/>
          <w:highlight w:val="none"/>
        </w:rPr>
      </w:pPr>
      <w:r>
        <w:rPr>
          <w:rFonts w:hint="eastAsia" w:ascii="宋体" w:hAnsi="宋体" w:cs="宋体"/>
          <w:color w:val="auto"/>
          <w:sz w:val="24"/>
          <w:highlight w:val="none"/>
          <w:lang w:val="zh-CN"/>
        </w:rPr>
        <w:t>法定代表人或授权委托人：（签字或签章）</w:t>
      </w:r>
    </w:p>
    <w:p w14:paraId="62CD19CF">
      <w:pPr>
        <w:spacing w:line="360" w:lineRule="auto"/>
        <w:ind w:firstLine="210"/>
        <w:rPr>
          <w:rFonts w:hint="eastAsia" w:ascii="宋体" w:hAnsi="宋体" w:cs="宋体"/>
          <w:color w:val="auto"/>
          <w:sz w:val="24"/>
          <w:highlight w:val="none"/>
          <w:lang w:val="zh-CN"/>
        </w:rPr>
      </w:pPr>
      <w:r>
        <w:rPr>
          <w:rFonts w:hint="eastAsia" w:ascii="宋体" w:hAnsi="宋体" w:cs="宋体"/>
          <w:color w:val="auto"/>
          <w:sz w:val="24"/>
          <w:highlight w:val="none"/>
          <w:lang w:val="zh-CN"/>
        </w:rPr>
        <w:t>日期：年月日</w:t>
      </w:r>
      <w:bookmarkEnd w:id="49"/>
    </w:p>
    <w:p w14:paraId="2938EE8F">
      <w:pPr>
        <w:spacing w:line="360" w:lineRule="auto"/>
        <w:ind w:firstLine="210"/>
        <w:rPr>
          <w:rFonts w:hint="eastAsia" w:ascii="宋体" w:hAnsi="宋体" w:cs="宋体"/>
          <w:color w:val="auto"/>
          <w:sz w:val="24"/>
          <w:highlight w:val="none"/>
          <w:lang w:val="zh-CN"/>
        </w:rPr>
      </w:pPr>
    </w:p>
    <w:p w14:paraId="27C386BA">
      <w:pPr>
        <w:spacing w:line="360" w:lineRule="auto"/>
        <w:ind w:firstLine="210"/>
        <w:rPr>
          <w:rFonts w:hint="eastAsia" w:ascii="宋体" w:hAnsi="宋体" w:cs="宋体"/>
          <w:color w:val="auto"/>
          <w:sz w:val="24"/>
          <w:highlight w:val="none"/>
          <w:lang w:val="zh-CN"/>
        </w:rPr>
      </w:pPr>
    </w:p>
    <w:p w14:paraId="517509AD">
      <w:pPr>
        <w:spacing w:line="360" w:lineRule="auto"/>
        <w:rPr>
          <w:rFonts w:hint="eastAsia" w:ascii="宋体" w:hAnsi="宋体" w:cs="宋体"/>
          <w:bCs/>
          <w:color w:val="auto"/>
          <w:sz w:val="24"/>
          <w:highlight w:val="none"/>
          <w:lang w:val="zh-CN"/>
        </w:rPr>
      </w:pPr>
    </w:p>
    <w:p w14:paraId="44A053B8">
      <w:pPr>
        <w:spacing w:line="360" w:lineRule="auto"/>
        <w:rPr>
          <w:rFonts w:hint="eastAsia" w:ascii="宋体" w:hAnsi="宋体" w:cs="宋体"/>
          <w:bCs/>
          <w:color w:val="auto"/>
          <w:sz w:val="24"/>
          <w:highlight w:val="none"/>
          <w:lang w:val="zh-CN"/>
        </w:rPr>
      </w:pPr>
    </w:p>
    <w:p w14:paraId="6A60DDA1">
      <w:pPr>
        <w:spacing w:line="360" w:lineRule="auto"/>
        <w:rPr>
          <w:rFonts w:hint="eastAsia" w:ascii="宋体" w:hAnsi="宋体" w:cs="宋体"/>
          <w:bCs/>
          <w:color w:val="auto"/>
          <w:sz w:val="24"/>
          <w:highlight w:val="none"/>
          <w:lang w:val="zh-CN"/>
        </w:rPr>
      </w:pPr>
    </w:p>
    <w:p w14:paraId="7B9790B8">
      <w:pPr>
        <w:spacing w:line="360" w:lineRule="auto"/>
        <w:rPr>
          <w:rFonts w:hint="eastAsia" w:ascii="宋体" w:hAnsi="宋体" w:cs="宋体"/>
          <w:bCs/>
          <w:color w:val="auto"/>
          <w:sz w:val="24"/>
          <w:highlight w:val="none"/>
          <w:lang w:val="zh-CN"/>
        </w:rPr>
      </w:pPr>
    </w:p>
    <w:p w14:paraId="7FE19324">
      <w:pPr>
        <w:spacing w:line="360" w:lineRule="auto"/>
        <w:rPr>
          <w:rFonts w:hint="eastAsia" w:ascii="宋体" w:hAnsi="宋体" w:cs="宋体"/>
          <w:bCs/>
          <w:color w:val="auto"/>
          <w:sz w:val="24"/>
          <w:highlight w:val="none"/>
          <w:lang w:val="zh-CN"/>
        </w:rPr>
      </w:pPr>
    </w:p>
    <w:p w14:paraId="744F2910">
      <w:pPr>
        <w:spacing w:line="360" w:lineRule="auto"/>
        <w:rPr>
          <w:rFonts w:hint="eastAsia" w:ascii="宋体" w:hAnsi="宋体" w:cs="宋体"/>
          <w:bCs/>
          <w:color w:val="auto"/>
          <w:sz w:val="24"/>
          <w:highlight w:val="none"/>
          <w:lang w:val="zh-CN"/>
        </w:rPr>
      </w:pPr>
    </w:p>
    <w:p w14:paraId="36DA7D87">
      <w:pPr>
        <w:spacing w:line="360" w:lineRule="auto"/>
        <w:rPr>
          <w:rFonts w:hint="eastAsia" w:ascii="宋体" w:hAnsi="宋体" w:cs="宋体"/>
          <w:bCs/>
          <w:color w:val="auto"/>
          <w:sz w:val="24"/>
          <w:highlight w:val="none"/>
          <w:lang w:val="zh-CN"/>
        </w:rPr>
      </w:pPr>
    </w:p>
    <w:p w14:paraId="7AFB58BC">
      <w:pPr>
        <w:spacing w:line="360" w:lineRule="auto"/>
        <w:rPr>
          <w:rFonts w:hint="eastAsia" w:ascii="宋体" w:hAnsi="宋体" w:cs="宋体"/>
          <w:bCs/>
          <w:color w:val="auto"/>
          <w:sz w:val="24"/>
          <w:highlight w:val="none"/>
          <w:lang w:val="zh-CN"/>
        </w:rPr>
      </w:pPr>
    </w:p>
    <w:p w14:paraId="3D4F4D9E">
      <w:pPr>
        <w:spacing w:line="360" w:lineRule="auto"/>
        <w:rPr>
          <w:rFonts w:hint="eastAsia" w:ascii="宋体" w:hAnsi="宋体" w:cs="宋体"/>
          <w:bCs/>
          <w:color w:val="auto"/>
          <w:sz w:val="24"/>
          <w:highlight w:val="none"/>
          <w:lang w:val="zh-CN"/>
        </w:rPr>
      </w:pPr>
    </w:p>
    <w:p w14:paraId="6F7AF8B0">
      <w:pPr>
        <w:spacing w:line="360" w:lineRule="auto"/>
        <w:rPr>
          <w:rFonts w:hint="eastAsia" w:ascii="宋体" w:hAnsi="宋体" w:cs="宋体"/>
          <w:bCs/>
          <w:color w:val="auto"/>
          <w:sz w:val="24"/>
          <w:highlight w:val="none"/>
          <w:lang w:val="zh-CN"/>
        </w:rPr>
      </w:pPr>
    </w:p>
    <w:p w14:paraId="76015994">
      <w:pPr>
        <w:spacing w:line="360" w:lineRule="auto"/>
        <w:rPr>
          <w:rFonts w:hint="eastAsia" w:ascii="宋体" w:hAnsi="宋体" w:cs="宋体"/>
          <w:bCs/>
          <w:color w:val="auto"/>
          <w:sz w:val="24"/>
          <w:highlight w:val="none"/>
          <w:lang w:val="zh-CN"/>
        </w:rPr>
      </w:pPr>
    </w:p>
    <w:p w14:paraId="10BA9921">
      <w:pPr>
        <w:spacing w:line="360" w:lineRule="auto"/>
        <w:rPr>
          <w:rFonts w:hint="eastAsia" w:ascii="宋体" w:hAnsi="宋体" w:cs="宋体"/>
          <w:bCs/>
          <w:color w:val="auto"/>
          <w:sz w:val="24"/>
          <w:highlight w:val="none"/>
          <w:lang w:val="zh-CN"/>
        </w:rPr>
      </w:pPr>
    </w:p>
    <w:p w14:paraId="1EC89C16">
      <w:pPr>
        <w:spacing w:line="360" w:lineRule="auto"/>
        <w:rPr>
          <w:rFonts w:hint="eastAsia" w:ascii="宋体" w:hAnsi="宋体" w:cs="宋体"/>
          <w:bCs/>
          <w:color w:val="auto"/>
          <w:sz w:val="24"/>
          <w:highlight w:val="none"/>
          <w:lang w:val="zh-CN"/>
        </w:rPr>
      </w:pPr>
    </w:p>
    <w:p w14:paraId="53F4CBA1">
      <w:pPr>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附表</w:t>
      </w:r>
      <w:r>
        <w:rPr>
          <w:rFonts w:hint="eastAsia" w:ascii="宋体" w:hAnsi="宋体" w:cs="宋体"/>
          <w:bCs/>
          <w:color w:val="auto"/>
          <w:sz w:val="24"/>
          <w:highlight w:val="none"/>
        </w:rPr>
        <w:t>3</w:t>
      </w:r>
      <w:r>
        <w:rPr>
          <w:rFonts w:hint="eastAsia" w:ascii="宋体" w:hAnsi="宋体" w:cs="宋体"/>
          <w:bCs/>
          <w:color w:val="auto"/>
          <w:sz w:val="24"/>
          <w:highlight w:val="none"/>
          <w:lang w:val="zh-CN"/>
        </w:rPr>
        <w:t>、投标分项报价明细表</w:t>
      </w:r>
    </w:p>
    <w:p w14:paraId="19407212">
      <w:pPr>
        <w:pStyle w:val="224"/>
        <w:spacing w:line="276" w:lineRule="auto"/>
        <w:ind w:firstLine="422"/>
        <w:jc w:val="center"/>
        <w:rPr>
          <w:rFonts w:hint="eastAsia" w:cs="宋体"/>
          <w:color w:val="auto"/>
          <w:sz w:val="24"/>
          <w:szCs w:val="24"/>
          <w:highlight w:val="none"/>
        </w:rPr>
      </w:pPr>
    </w:p>
    <w:p w14:paraId="73BA3431">
      <w:pPr>
        <w:pStyle w:val="224"/>
        <w:numPr>
          <w:ilvl w:val="0"/>
          <w:numId w:val="1"/>
        </w:numPr>
        <w:spacing w:line="276" w:lineRule="auto"/>
        <w:ind w:firstLine="422"/>
        <w:jc w:val="center"/>
        <w:rPr>
          <w:rFonts w:hint="eastAsia" w:cs="宋体"/>
          <w:b/>
          <w:color w:val="auto"/>
          <w:sz w:val="24"/>
          <w:szCs w:val="24"/>
          <w:highlight w:val="none"/>
        </w:rPr>
      </w:pPr>
      <w:r>
        <w:rPr>
          <w:rFonts w:hint="eastAsia" w:cs="宋体"/>
          <w:b/>
          <w:color w:val="auto"/>
          <w:sz w:val="24"/>
          <w:szCs w:val="24"/>
          <w:highlight w:val="none"/>
        </w:rPr>
        <w:t>投标分项报价明细表</w:t>
      </w:r>
    </w:p>
    <w:p w14:paraId="2942772D">
      <w:pPr>
        <w:pStyle w:val="224"/>
        <w:numPr>
          <w:ilvl w:val="0"/>
          <w:numId w:val="0"/>
        </w:numPr>
        <w:spacing w:line="276" w:lineRule="auto"/>
        <w:ind w:left="630" w:leftChars="0"/>
        <w:jc w:val="both"/>
        <w:rPr>
          <w:rFonts w:hint="eastAsia" w:cs="宋体"/>
          <w:b/>
          <w:color w:val="auto"/>
          <w:sz w:val="24"/>
          <w:szCs w:val="24"/>
          <w:highlight w:val="none"/>
        </w:rPr>
      </w:pPr>
      <w:r>
        <w:rPr>
          <w:rFonts w:hint="eastAsia" w:ascii="宋体" w:hAnsi="宋体"/>
          <w:szCs w:val="21"/>
          <w:lang w:val="zh-CN"/>
        </w:rPr>
        <w:t xml:space="preserve">招标编号：号 </w:t>
      </w:r>
    </w:p>
    <w:tbl>
      <w:tblPr>
        <w:tblStyle w:val="34"/>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317"/>
        <w:gridCol w:w="703"/>
        <w:gridCol w:w="1144"/>
        <w:gridCol w:w="768"/>
        <w:gridCol w:w="666"/>
        <w:gridCol w:w="713"/>
        <w:gridCol w:w="703"/>
        <w:gridCol w:w="909"/>
        <w:gridCol w:w="838"/>
        <w:gridCol w:w="994"/>
      </w:tblGrid>
      <w:tr w14:paraId="45B0D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7" w:type="dxa"/>
            <w:noWrap w:val="0"/>
            <w:vAlign w:val="center"/>
          </w:tcPr>
          <w:p w14:paraId="57A4829D">
            <w:pPr>
              <w:rPr>
                <w:rFonts w:hint="default" w:ascii="宋体" w:hAnsi="宋体" w:eastAsia="宋体" w:cs="Times New Roman"/>
                <w:szCs w:val="21"/>
                <w:lang w:val="zh-CN"/>
              </w:rPr>
            </w:pPr>
            <w:r>
              <w:rPr>
                <w:rFonts w:hint="eastAsia" w:ascii="宋体" w:hAnsi="宋体" w:eastAsia="宋体" w:cs="Times New Roman"/>
                <w:szCs w:val="21"/>
                <w:lang w:val="zh-CN"/>
              </w:rPr>
              <w:t>序号</w:t>
            </w:r>
          </w:p>
        </w:tc>
        <w:tc>
          <w:tcPr>
            <w:tcW w:w="1317" w:type="dxa"/>
            <w:noWrap w:val="0"/>
            <w:vAlign w:val="center"/>
          </w:tcPr>
          <w:p w14:paraId="77FD51E2">
            <w:pPr>
              <w:rPr>
                <w:rFonts w:hint="default" w:ascii="宋体" w:hAnsi="宋体" w:eastAsia="宋体" w:cs="Times New Roman"/>
                <w:szCs w:val="21"/>
                <w:lang w:val="zh-CN"/>
              </w:rPr>
            </w:pPr>
            <w:r>
              <w:rPr>
                <w:rFonts w:hint="eastAsia" w:ascii="宋体" w:hAnsi="宋体" w:eastAsia="宋体" w:cs="Times New Roman"/>
                <w:szCs w:val="21"/>
                <w:lang w:val="zh-CN"/>
              </w:rPr>
              <w:t>标的物名称</w:t>
            </w:r>
          </w:p>
        </w:tc>
        <w:tc>
          <w:tcPr>
            <w:tcW w:w="703" w:type="dxa"/>
            <w:noWrap w:val="0"/>
            <w:vAlign w:val="center"/>
          </w:tcPr>
          <w:p w14:paraId="2C431199">
            <w:pPr>
              <w:rPr>
                <w:rFonts w:hint="default" w:ascii="宋体" w:hAnsi="宋体" w:eastAsia="宋体" w:cs="Times New Roman"/>
                <w:szCs w:val="21"/>
              </w:rPr>
            </w:pPr>
            <w:r>
              <w:rPr>
                <w:rFonts w:hint="eastAsia" w:ascii="宋体" w:hAnsi="宋体" w:eastAsia="宋体" w:cs="Times New Roman"/>
                <w:szCs w:val="21"/>
                <w:lang w:val="zh-CN"/>
              </w:rPr>
              <w:t>品牌</w:t>
            </w:r>
          </w:p>
        </w:tc>
        <w:tc>
          <w:tcPr>
            <w:tcW w:w="1144" w:type="dxa"/>
            <w:noWrap w:val="0"/>
            <w:vAlign w:val="center"/>
          </w:tcPr>
          <w:p w14:paraId="0B3B28CA">
            <w:pPr>
              <w:rPr>
                <w:rFonts w:hint="default" w:ascii="宋体" w:hAnsi="宋体" w:eastAsia="宋体" w:cs="Times New Roman"/>
                <w:szCs w:val="21"/>
                <w:lang w:val="zh-CN"/>
              </w:rPr>
            </w:pPr>
            <w:r>
              <w:rPr>
                <w:rFonts w:hint="eastAsia" w:ascii="宋体" w:hAnsi="宋体" w:eastAsia="宋体" w:cs="Times New Roman"/>
                <w:szCs w:val="21"/>
              </w:rPr>
              <w:t>生产厂家</w:t>
            </w:r>
          </w:p>
        </w:tc>
        <w:tc>
          <w:tcPr>
            <w:tcW w:w="768" w:type="dxa"/>
            <w:noWrap w:val="0"/>
            <w:vAlign w:val="center"/>
          </w:tcPr>
          <w:p w14:paraId="09501EC4">
            <w:pPr>
              <w:rPr>
                <w:rFonts w:hint="default" w:ascii="宋体" w:hAnsi="宋体" w:eastAsia="宋体" w:cs="Times New Roman"/>
                <w:szCs w:val="21"/>
              </w:rPr>
            </w:pPr>
            <w:r>
              <w:rPr>
                <w:rFonts w:hint="eastAsia" w:ascii="宋体" w:hAnsi="宋体" w:eastAsia="宋体" w:cs="Times New Roman"/>
                <w:szCs w:val="21"/>
              </w:rPr>
              <w:t>规格</w:t>
            </w:r>
          </w:p>
        </w:tc>
        <w:tc>
          <w:tcPr>
            <w:tcW w:w="666" w:type="dxa"/>
            <w:noWrap w:val="0"/>
            <w:vAlign w:val="center"/>
          </w:tcPr>
          <w:p w14:paraId="57463710">
            <w:pPr>
              <w:rPr>
                <w:rFonts w:hint="default" w:ascii="宋体" w:hAnsi="宋体" w:eastAsia="宋体" w:cs="Times New Roman"/>
                <w:szCs w:val="21"/>
              </w:rPr>
            </w:pPr>
            <w:r>
              <w:rPr>
                <w:rFonts w:hint="eastAsia" w:ascii="宋体" w:hAnsi="宋体" w:eastAsia="宋体" w:cs="Times New Roman"/>
                <w:szCs w:val="21"/>
              </w:rPr>
              <w:t>型号</w:t>
            </w:r>
          </w:p>
        </w:tc>
        <w:tc>
          <w:tcPr>
            <w:tcW w:w="713" w:type="dxa"/>
            <w:noWrap w:val="0"/>
            <w:vAlign w:val="center"/>
          </w:tcPr>
          <w:p w14:paraId="0FEAA7F3">
            <w:pPr>
              <w:rPr>
                <w:rFonts w:hint="default" w:ascii="宋体" w:hAnsi="宋体" w:eastAsia="宋体" w:cs="Times New Roman"/>
                <w:szCs w:val="21"/>
                <w:lang w:val="zh-CN"/>
              </w:rPr>
            </w:pPr>
            <w:r>
              <w:rPr>
                <w:rFonts w:hint="eastAsia" w:ascii="宋体" w:hAnsi="宋体" w:eastAsia="宋体" w:cs="Times New Roman"/>
                <w:szCs w:val="21"/>
                <w:lang w:val="zh-CN"/>
              </w:rPr>
              <w:t>单位</w:t>
            </w:r>
          </w:p>
        </w:tc>
        <w:tc>
          <w:tcPr>
            <w:tcW w:w="703" w:type="dxa"/>
            <w:noWrap w:val="0"/>
            <w:vAlign w:val="center"/>
          </w:tcPr>
          <w:p w14:paraId="44AB5101">
            <w:pPr>
              <w:rPr>
                <w:rFonts w:hint="default" w:ascii="宋体" w:hAnsi="宋体" w:eastAsia="宋体" w:cs="Times New Roman"/>
                <w:szCs w:val="21"/>
                <w:lang w:val="zh-CN"/>
              </w:rPr>
            </w:pPr>
            <w:r>
              <w:rPr>
                <w:rFonts w:hint="eastAsia" w:ascii="宋体" w:hAnsi="宋体" w:eastAsia="宋体" w:cs="Times New Roman"/>
                <w:szCs w:val="21"/>
                <w:lang w:val="zh-CN"/>
              </w:rPr>
              <w:t>数量</w:t>
            </w:r>
          </w:p>
        </w:tc>
        <w:tc>
          <w:tcPr>
            <w:tcW w:w="909" w:type="dxa"/>
            <w:noWrap w:val="0"/>
            <w:vAlign w:val="center"/>
          </w:tcPr>
          <w:p w14:paraId="7E2B550E">
            <w:pPr>
              <w:rPr>
                <w:rFonts w:hint="default" w:ascii="宋体" w:hAnsi="宋体" w:eastAsia="宋体" w:cs="Times New Roman"/>
                <w:szCs w:val="21"/>
                <w:lang w:val="zh-CN"/>
              </w:rPr>
            </w:pPr>
            <w:r>
              <w:rPr>
                <w:rFonts w:hint="eastAsia" w:ascii="宋体" w:hAnsi="宋体" w:eastAsia="宋体" w:cs="Times New Roman"/>
                <w:szCs w:val="21"/>
                <w:lang w:val="zh-CN"/>
              </w:rPr>
              <w:t>单价</w:t>
            </w:r>
          </w:p>
        </w:tc>
        <w:tc>
          <w:tcPr>
            <w:tcW w:w="838" w:type="dxa"/>
            <w:noWrap w:val="0"/>
            <w:vAlign w:val="center"/>
          </w:tcPr>
          <w:p w14:paraId="50FDFF67">
            <w:pPr>
              <w:rPr>
                <w:rFonts w:hint="default" w:ascii="宋体" w:hAnsi="宋体" w:eastAsia="宋体" w:cs="Times New Roman"/>
                <w:szCs w:val="21"/>
                <w:lang w:val="zh-CN"/>
              </w:rPr>
            </w:pPr>
            <w:r>
              <w:rPr>
                <w:rFonts w:hint="eastAsia" w:ascii="宋体" w:hAnsi="宋体" w:eastAsia="宋体" w:cs="Times New Roman"/>
                <w:szCs w:val="21"/>
                <w:lang w:val="zh-CN"/>
              </w:rPr>
              <w:t>总价</w:t>
            </w:r>
          </w:p>
        </w:tc>
        <w:tc>
          <w:tcPr>
            <w:tcW w:w="994" w:type="dxa"/>
            <w:noWrap w:val="0"/>
            <w:vAlign w:val="center"/>
          </w:tcPr>
          <w:p w14:paraId="0FD4CA5D">
            <w:pPr>
              <w:rPr>
                <w:rFonts w:hint="default" w:ascii="宋体" w:hAnsi="宋体" w:eastAsia="宋体" w:cs="Times New Roman"/>
              </w:rPr>
            </w:pPr>
            <w:r>
              <w:rPr>
                <w:rFonts w:hint="eastAsia" w:ascii="宋体" w:hAnsi="宋体" w:eastAsia="宋体" w:cs="Times New Roman"/>
              </w:rPr>
              <w:t>备注</w:t>
            </w:r>
          </w:p>
        </w:tc>
      </w:tr>
      <w:tr w14:paraId="10D68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7" w:type="dxa"/>
            <w:noWrap w:val="0"/>
            <w:vAlign w:val="center"/>
          </w:tcPr>
          <w:p w14:paraId="0D04947F">
            <w:pPr>
              <w:ind w:firstLine="422"/>
              <w:jc w:val="center"/>
              <w:rPr>
                <w:rFonts w:hint="default" w:ascii="宋体" w:hAnsi="宋体" w:eastAsia="宋体" w:cs="Times New Roman"/>
                <w:szCs w:val="21"/>
                <w:lang w:val="zh-CN"/>
              </w:rPr>
            </w:pPr>
          </w:p>
        </w:tc>
        <w:tc>
          <w:tcPr>
            <w:tcW w:w="1317" w:type="dxa"/>
            <w:noWrap w:val="0"/>
            <w:vAlign w:val="center"/>
          </w:tcPr>
          <w:p w14:paraId="1C79A4D2">
            <w:pPr>
              <w:ind w:firstLine="422"/>
              <w:jc w:val="center"/>
              <w:rPr>
                <w:rFonts w:hint="default" w:ascii="宋体" w:hAnsi="宋体" w:eastAsia="宋体" w:cs="Times New Roman"/>
                <w:szCs w:val="21"/>
                <w:lang w:val="zh-CN"/>
              </w:rPr>
            </w:pPr>
          </w:p>
        </w:tc>
        <w:tc>
          <w:tcPr>
            <w:tcW w:w="703" w:type="dxa"/>
            <w:noWrap w:val="0"/>
            <w:vAlign w:val="center"/>
          </w:tcPr>
          <w:p w14:paraId="5C2F73E0">
            <w:pPr>
              <w:ind w:firstLine="422"/>
              <w:jc w:val="center"/>
              <w:rPr>
                <w:rFonts w:hint="default" w:ascii="宋体" w:hAnsi="宋体" w:eastAsia="宋体" w:cs="Times New Roman"/>
                <w:szCs w:val="21"/>
                <w:lang w:val="zh-CN"/>
              </w:rPr>
            </w:pPr>
          </w:p>
        </w:tc>
        <w:tc>
          <w:tcPr>
            <w:tcW w:w="1144" w:type="dxa"/>
            <w:noWrap w:val="0"/>
            <w:vAlign w:val="center"/>
          </w:tcPr>
          <w:p w14:paraId="7109A911">
            <w:pPr>
              <w:ind w:firstLine="422"/>
              <w:jc w:val="center"/>
              <w:rPr>
                <w:rFonts w:hint="default" w:ascii="宋体" w:hAnsi="宋体" w:eastAsia="宋体" w:cs="Times New Roman"/>
                <w:szCs w:val="21"/>
                <w:lang w:val="zh-CN"/>
              </w:rPr>
            </w:pPr>
          </w:p>
        </w:tc>
        <w:tc>
          <w:tcPr>
            <w:tcW w:w="768" w:type="dxa"/>
            <w:noWrap w:val="0"/>
            <w:vAlign w:val="center"/>
          </w:tcPr>
          <w:p w14:paraId="49553AE8">
            <w:pPr>
              <w:ind w:firstLine="422"/>
              <w:jc w:val="center"/>
              <w:rPr>
                <w:rFonts w:hint="default" w:ascii="宋体" w:hAnsi="宋体" w:eastAsia="宋体" w:cs="Times New Roman"/>
                <w:szCs w:val="21"/>
              </w:rPr>
            </w:pPr>
          </w:p>
        </w:tc>
        <w:tc>
          <w:tcPr>
            <w:tcW w:w="666" w:type="dxa"/>
            <w:noWrap w:val="0"/>
            <w:vAlign w:val="center"/>
          </w:tcPr>
          <w:p w14:paraId="7B07F951">
            <w:pPr>
              <w:ind w:firstLine="422"/>
              <w:jc w:val="center"/>
              <w:rPr>
                <w:rFonts w:hint="default" w:ascii="宋体" w:hAnsi="宋体" w:eastAsia="宋体" w:cs="Times New Roman"/>
                <w:szCs w:val="21"/>
                <w:lang w:val="zh-CN"/>
              </w:rPr>
            </w:pPr>
          </w:p>
        </w:tc>
        <w:tc>
          <w:tcPr>
            <w:tcW w:w="713" w:type="dxa"/>
            <w:noWrap w:val="0"/>
            <w:vAlign w:val="center"/>
          </w:tcPr>
          <w:p w14:paraId="68A8A88A">
            <w:pPr>
              <w:ind w:firstLine="422"/>
              <w:jc w:val="center"/>
              <w:rPr>
                <w:rFonts w:hint="default" w:ascii="宋体" w:hAnsi="宋体" w:eastAsia="宋体" w:cs="Times New Roman"/>
                <w:szCs w:val="21"/>
                <w:lang w:val="zh-CN"/>
              </w:rPr>
            </w:pPr>
          </w:p>
        </w:tc>
        <w:tc>
          <w:tcPr>
            <w:tcW w:w="703" w:type="dxa"/>
            <w:noWrap w:val="0"/>
            <w:vAlign w:val="center"/>
          </w:tcPr>
          <w:p w14:paraId="24DDB80A">
            <w:pPr>
              <w:ind w:firstLine="422"/>
              <w:jc w:val="center"/>
              <w:rPr>
                <w:rFonts w:hint="default" w:ascii="宋体" w:hAnsi="宋体" w:eastAsia="宋体" w:cs="Times New Roman"/>
                <w:szCs w:val="21"/>
                <w:lang w:val="zh-CN"/>
              </w:rPr>
            </w:pPr>
          </w:p>
        </w:tc>
        <w:tc>
          <w:tcPr>
            <w:tcW w:w="909" w:type="dxa"/>
            <w:noWrap w:val="0"/>
            <w:vAlign w:val="center"/>
          </w:tcPr>
          <w:p w14:paraId="5B8C2F5A">
            <w:pPr>
              <w:ind w:firstLine="422"/>
              <w:jc w:val="center"/>
              <w:rPr>
                <w:rFonts w:hint="default" w:ascii="宋体" w:hAnsi="宋体" w:eastAsia="宋体" w:cs="Times New Roman"/>
                <w:szCs w:val="21"/>
                <w:lang w:val="zh-CN"/>
              </w:rPr>
            </w:pPr>
          </w:p>
        </w:tc>
        <w:tc>
          <w:tcPr>
            <w:tcW w:w="838" w:type="dxa"/>
            <w:noWrap w:val="0"/>
            <w:vAlign w:val="center"/>
          </w:tcPr>
          <w:p w14:paraId="7AA4C8E6">
            <w:pPr>
              <w:ind w:firstLine="422"/>
              <w:jc w:val="center"/>
              <w:rPr>
                <w:rFonts w:hint="default" w:ascii="宋体" w:hAnsi="宋体" w:eastAsia="宋体" w:cs="Times New Roman"/>
                <w:szCs w:val="21"/>
                <w:lang w:val="zh-CN"/>
              </w:rPr>
            </w:pPr>
          </w:p>
        </w:tc>
        <w:tc>
          <w:tcPr>
            <w:tcW w:w="994" w:type="dxa"/>
            <w:noWrap w:val="0"/>
            <w:vAlign w:val="center"/>
          </w:tcPr>
          <w:p w14:paraId="2C9F2B15">
            <w:pPr>
              <w:ind w:firstLine="422"/>
              <w:jc w:val="center"/>
              <w:rPr>
                <w:rFonts w:hint="default" w:ascii="宋体" w:hAnsi="宋体" w:eastAsia="宋体" w:cs="Times New Roman"/>
              </w:rPr>
            </w:pPr>
          </w:p>
        </w:tc>
      </w:tr>
      <w:tr w14:paraId="14BE9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7" w:type="dxa"/>
            <w:noWrap w:val="0"/>
            <w:vAlign w:val="center"/>
          </w:tcPr>
          <w:p w14:paraId="29E83B3F">
            <w:pPr>
              <w:ind w:firstLine="422"/>
              <w:jc w:val="center"/>
              <w:rPr>
                <w:rFonts w:hint="default" w:ascii="宋体" w:hAnsi="宋体" w:eastAsia="宋体" w:cs="Times New Roman"/>
                <w:szCs w:val="21"/>
                <w:lang w:val="zh-CN"/>
              </w:rPr>
            </w:pPr>
          </w:p>
        </w:tc>
        <w:tc>
          <w:tcPr>
            <w:tcW w:w="1317" w:type="dxa"/>
            <w:noWrap w:val="0"/>
            <w:vAlign w:val="center"/>
          </w:tcPr>
          <w:p w14:paraId="558EE0A2">
            <w:pPr>
              <w:ind w:firstLine="422"/>
              <w:jc w:val="center"/>
              <w:rPr>
                <w:rFonts w:hint="default" w:ascii="宋体" w:hAnsi="宋体" w:eastAsia="宋体" w:cs="Times New Roman"/>
                <w:szCs w:val="21"/>
                <w:lang w:val="zh-CN"/>
              </w:rPr>
            </w:pPr>
          </w:p>
        </w:tc>
        <w:tc>
          <w:tcPr>
            <w:tcW w:w="703" w:type="dxa"/>
            <w:noWrap w:val="0"/>
            <w:vAlign w:val="center"/>
          </w:tcPr>
          <w:p w14:paraId="2AE7B80C">
            <w:pPr>
              <w:ind w:firstLine="422"/>
              <w:jc w:val="center"/>
              <w:rPr>
                <w:rFonts w:hint="default" w:ascii="宋体" w:hAnsi="宋体" w:eastAsia="宋体" w:cs="Times New Roman"/>
                <w:szCs w:val="21"/>
                <w:lang w:val="zh-CN"/>
              </w:rPr>
            </w:pPr>
          </w:p>
        </w:tc>
        <w:tc>
          <w:tcPr>
            <w:tcW w:w="1144" w:type="dxa"/>
            <w:noWrap w:val="0"/>
            <w:vAlign w:val="center"/>
          </w:tcPr>
          <w:p w14:paraId="3913CE18">
            <w:pPr>
              <w:ind w:firstLine="422"/>
              <w:jc w:val="center"/>
              <w:rPr>
                <w:rFonts w:hint="default" w:ascii="宋体" w:hAnsi="宋体" w:eastAsia="宋体" w:cs="Times New Roman"/>
                <w:szCs w:val="21"/>
                <w:lang w:val="zh-CN"/>
              </w:rPr>
            </w:pPr>
          </w:p>
        </w:tc>
        <w:tc>
          <w:tcPr>
            <w:tcW w:w="768" w:type="dxa"/>
            <w:noWrap w:val="0"/>
            <w:vAlign w:val="center"/>
          </w:tcPr>
          <w:p w14:paraId="15C65C22">
            <w:pPr>
              <w:ind w:firstLine="422"/>
              <w:jc w:val="center"/>
              <w:rPr>
                <w:rFonts w:hint="default" w:ascii="宋体" w:hAnsi="宋体" w:eastAsia="宋体" w:cs="Times New Roman"/>
                <w:szCs w:val="21"/>
              </w:rPr>
            </w:pPr>
          </w:p>
        </w:tc>
        <w:tc>
          <w:tcPr>
            <w:tcW w:w="666" w:type="dxa"/>
            <w:noWrap w:val="0"/>
            <w:vAlign w:val="center"/>
          </w:tcPr>
          <w:p w14:paraId="2513C98D">
            <w:pPr>
              <w:ind w:firstLine="422"/>
              <w:jc w:val="center"/>
              <w:rPr>
                <w:rFonts w:hint="default" w:ascii="宋体" w:hAnsi="宋体" w:eastAsia="宋体" w:cs="Times New Roman"/>
                <w:szCs w:val="21"/>
                <w:lang w:val="zh-CN"/>
              </w:rPr>
            </w:pPr>
          </w:p>
        </w:tc>
        <w:tc>
          <w:tcPr>
            <w:tcW w:w="713" w:type="dxa"/>
            <w:noWrap w:val="0"/>
            <w:vAlign w:val="center"/>
          </w:tcPr>
          <w:p w14:paraId="498398DA">
            <w:pPr>
              <w:ind w:firstLine="422"/>
              <w:jc w:val="center"/>
              <w:rPr>
                <w:rFonts w:hint="default" w:ascii="宋体" w:hAnsi="宋体" w:eastAsia="宋体" w:cs="Times New Roman"/>
                <w:szCs w:val="21"/>
                <w:lang w:val="zh-CN"/>
              </w:rPr>
            </w:pPr>
          </w:p>
        </w:tc>
        <w:tc>
          <w:tcPr>
            <w:tcW w:w="703" w:type="dxa"/>
            <w:noWrap w:val="0"/>
            <w:vAlign w:val="center"/>
          </w:tcPr>
          <w:p w14:paraId="2B0FE722">
            <w:pPr>
              <w:ind w:firstLine="422"/>
              <w:jc w:val="center"/>
              <w:rPr>
                <w:rFonts w:hint="default" w:ascii="宋体" w:hAnsi="宋体" w:eastAsia="宋体" w:cs="Times New Roman"/>
                <w:szCs w:val="21"/>
                <w:lang w:val="zh-CN"/>
              </w:rPr>
            </w:pPr>
          </w:p>
        </w:tc>
        <w:tc>
          <w:tcPr>
            <w:tcW w:w="909" w:type="dxa"/>
            <w:noWrap w:val="0"/>
            <w:vAlign w:val="center"/>
          </w:tcPr>
          <w:p w14:paraId="72FA2D51">
            <w:pPr>
              <w:ind w:firstLine="422"/>
              <w:jc w:val="center"/>
              <w:rPr>
                <w:rFonts w:hint="default" w:ascii="宋体" w:hAnsi="宋体" w:eastAsia="宋体" w:cs="Times New Roman"/>
                <w:szCs w:val="21"/>
                <w:lang w:val="zh-CN"/>
              </w:rPr>
            </w:pPr>
          </w:p>
        </w:tc>
        <w:tc>
          <w:tcPr>
            <w:tcW w:w="838" w:type="dxa"/>
            <w:noWrap w:val="0"/>
            <w:vAlign w:val="center"/>
          </w:tcPr>
          <w:p w14:paraId="43F21F6C">
            <w:pPr>
              <w:ind w:firstLine="422"/>
              <w:jc w:val="center"/>
              <w:rPr>
                <w:rFonts w:hint="default" w:ascii="宋体" w:hAnsi="宋体" w:eastAsia="宋体" w:cs="Times New Roman"/>
                <w:szCs w:val="21"/>
                <w:lang w:val="zh-CN"/>
              </w:rPr>
            </w:pPr>
          </w:p>
        </w:tc>
        <w:tc>
          <w:tcPr>
            <w:tcW w:w="994" w:type="dxa"/>
            <w:noWrap w:val="0"/>
            <w:vAlign w:val="center"/>
          </w:tcPr>
          <w:p w14:paraId="200ED545">
            <w:pPr>
              <w:ind w:firstLine="422"/>
              <w:jc w:val="center"/>
              <w:rPr>
                <w:rFonts w:hint="default" w:ascii="宋体" w:hAnsi="宋体" w:eastAsia="宋体" w:cs="Times New Roman"/>
              </w:rPr>
            </w:pPr>
          </w:p>
        </w:tc>
      </w:tr>
      <w:tr w14:paraId="5D039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7" w:type="dxa"/>
            <w:noWrap w:val="0"/>
            <w:vAlign w:val="center"/>
          </w:tcPr>
          <w:p w14:paraId="40B6C539">
            <w:pPr>
              <w:ind w:firstLine="422"/>
              <w:jc w:val="center"/>
              <w:rPr>
                <w:rFonts w:hint="default" w:ascii="宋体" w:hAnsi="宋体" w:eastAsia="宋体" w:cs="Times New Roman"/>
                <w:szCs w:val="21"/>
                <w:lang w:val="zh-CN"/>
              </w:rPr>
            </w:pPr>
          </w:p>
        </w:tc>
        <w:tc>
          <w:tcPr>
            <w:tcW w:w="1317" w:type="dxa"/>
            <w:noWrap w:val="0"/>
            <w:vAlign w:val="center"/>
          </w:tcPr>
          <w:p w14:paraId="77684BA2">
            <w:pPr>
              <w:ind w:firstLine="422"/>
              <w:jc w:val="center"/>
              <w:rPr>
                <w:rFonts w:hint="default" w:ascii="宋体" w:hAnsi="宋体" w:eastAsia="宋体" w:cs="Times New Roman"/>
                <w:szCs w:val="21"/>
                <w:lang w:val="zh-CN"/>
              </w:rPr>
            </w:pPr>
          </w:p>
        </w:tc>
        <w:tc>
          <w:tcPr>
            <w:tcW w:w="703" w:type="dxa"/>
            <w:noWrap w:val="0"/>
            <w:vAlign w:val="center"/>
          </w:tcPr>
          <w:p w14:paraId="63EF0630">
            <w:pPr>
              <w:ind w:firstLine="422"/>
              <w:jc w:val="center"/>
              <w:rPr>
                <w:rFonts w:hint="default" w:ascii="宋体" w:hAnsi="宋体" w:eastAsia="宋体" w:cs="Times New Roman"/>
                <w:szCs w:val="21"/>
                <w:lang w:val="zh-CN"/>
              </w:rPr>
            </w:pPr>
          </w:p>
        </w:tc>
        <w:tc>
          <w:tcPr>
            <w:tcW w:w="1144" w:type="dxa"/>
            <w:noWrap w:val="0"/>
            <w:vAlign w:val="center"/>
          </w:tcPr>
          <w:p w14:paraId="71966149">
            <w:pPr>
              <w:ind w:firstLine="422"/>
              <w:jc w:val="center"/>
              <w:rPr>
                <w:rFonts w:hint="default" w:ascii="宋体" w:hAnsi="宋体" w:eastAsia="宋体" w:cs="Times New Roman"/>
                <w:szCs w:val="21"/>
                <w:lang w:val="zh-CN"/>
              </w:rPr>
            </w:pPr>
          </w:p>
        </w:tc>
        <w:tc>
          <w:tcPr>
            <w:tcW w:w="768" w:type="dxa"/>
            <w:noWrap w:val="0"/>
            <w:vAlign w:val="center"/>
          </w:tcPr>
          <w:p w14:paraId="6A36EDBE">
            <w:pPr>
              <w:ind w:firstLine="422"/>
              <w:jc w:val="center"/>
              <w:rPr>
                <w:rFonts w:hint="default" w:ascii="宋体" w:hAnsi="宋体" w:eastAsia="宋体" w:cs="Times New Roman"/>
                <w:szCs w:val="21"/>
              </w:rPr>
            </w:pPr>
          </w:p>
        </w:tc>
        <w:tc>
          <w:tcPr>
            <w:tcW w:w="666" w:type="dxa"/>
            <w:noWrap w:val="0"/>
            <w:vAlign w:val="center"/>
          </w:tcPr>
          <w:p w14:paraId="3FFDB348">
            <w:pPr>
              <w:ind w:firstLine="422"/>
              <w:jc w:val="center"/>
              <w:rPr>
                <w:rFonts w:hint="default" w:ascii="宋体" w:hAnsi="宋体" w:eastAsia="宋体" w:cs="Times New Roman"/>
                <w:szCs w:val="21"/>
                <w:lang w:val="zh-CN"/>
              </w:rPr>
            </w:pPr>
          </w:p>
        </w:tc>
        <w:tc>
          <w:tcPr>
            <w:tcW w:w="713" w:type="dxa"/>
            <w:noWrap w:val="0"/>
            <w:vAlign w:val="center"/>
          </w:tcPr>
          <w:p w14:paraId="78DC4966">
            <w:pPr>
              <w:ind w:firstLine="422"/>
              <w:jc w:val="center"/>
              <w:rPr>
                <w:rFonts w:hint="default" w:ascii="宋体" w:hAnsi="宋体" w:eastAsia="宋体" w:cs="Times New Roman"/>
                <w:szCs w:val="21"/>
                <w:lang w:val="zh-CN"/>
              </w:rPr>
            </w:pPr>
          </w:p>
        </w:tc>
        <w:tc>
          <w:tcPr>
            <w:tcW w:w="703" w:type="dxa"/>
            <w:noWrap w:val="0"/>
            <w:vAlign w:val="center"/>
          </w:tcPr>
          <w:p w14:paraId="7F6748B3">
            <w:pPr>
              <w:ind w:firstLine="422"/>
              <w:jc w:val="center"/>
              <w:rPr>
                <w:rFonts w:hint="default" w:ascii="宋体" w:hAnsi="宋体" w:eastAsia="宋体" w:cs="Times New Roman"/>
                <w:szCs w:val="21"/>
                <w:lang w:val="zh-CN"/>
              </w:rPr>
            </w:pPr>
          </w:p>
        </w:tc>
        <w:tc>
          <w:tcPr>
            <w:tcW w:w="909" w:type="dxa"/>
            <w:noWrap w:val="0"/>
            <w:vAlign w:val="center"/>
          </w:tcPr>
          <w:p w14:paraId="61C4C6AA">
            <w:pPr>
              <w:ind w:firstLine="422"/>
              <w:jc w:val="center"/>
              <w:rPr>
                <w:rFonts w:hint="default" w:ascii="宋体" w:hAnsi="宋体" w:eastAsia="宋体" w:cs="Times New Roman"/>
                <w:szCs w:val="21"/>
                <w:lang w:val="zh-CN"/>
              </w:rPr>
            </w:pPr>
          </w:p>
        </w:tc>
        <w:tc>
          <w:tcPr>
            <w:tcW w:w="838" w:type="dxa"/>
            <w:noWrap w:val="0"/>
            <w:vAlign w:val="center"/>
          </w:tcPr>
          <w:p w14:paraId="30633E8C">
            <w:pPr>
              <w:ind w:firstLine="422"/>
              <w:jc w:val="center"/>
              <w:rPr>
                <w:rFonts w:hint="default" w:ascii="宋体" w:hAnsi="宋体" w:eastAsia="宋体" w:cs="Times New Roman"/>
                <w:szCs w:val="21"/>
                <w:lang w:val="zh-CN"/>
              </w:rPr>
            </w:pPr>
          </w:p>
        </w:tc>
        <w:tc>
          <w:tcPr>
            <w:tcW w:w="994" w:type="dxa"/>
            <w:noWrap w:val="0"/>
            <w:vAlign w:val="center"/>
          </w:tcPr>
          <w:p w14:paraId="6A3238D3">
            <w:pPr>
              <w:ind w:firstLine="422"/>
              <w:jc w:val="center"/>
              <w:rPr>
                <w:rFonts w:hint="default" w:ascii="宋体" w:hAnsi="宋体" w:eastAsia="宋体" w:cs="Times New Roman"/>
              </w:rPr>
            </w:pPr>
          </w:p>
        </w:tc>
      </w:tr>
      <w:tr w14:paraId="5CF89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7" w:type="dxa"/>
            <w:noWrap w:val="0"/>
            <w:vAlign w:val="center"/>
          </w:tcPr>
          <w:p w14:paraId="1BA3A467">
            <w:pPr>
              <w:ind w:firstLine="422"/>
              <w:jc w:val="center"/>
              <w:rPr>
                <w:rFonts w:hint="default" w:ascii="宋体" w:hAnsi="宋体" w:eastAsia="宋体" w:cs="Times New Roman"/>
                <w:szCs w:val="21"/>
                <w:lang w:val="zh-CN"/>
              </w:rPr>
            </w:pPr>
          </w:p>
        </w:tc>
        <w:tc>
          <w:tcPr>
            <w:tcW w:w="1317" w:type="dxa"/>
            <w:noWrap w:val="0"/>
            <w:vAlign w:val="center"/>
          </w:tcPr>
          <w:p w14:paraId="384F7C86">
            <w:pPr>
              <w:ind w:firstLine="422"/>
              <w:jc w:val="center"/>
              <w:rPr>
                <w:rFonts w:hint="default" w:ascii="宋体" w:hAnsi="宋体" w:eastAsia="宋体" w:cs="Times New Roman"/>
                <w:szCs w:val="21"/>
                <w:lang w:val="zh-CN"/>
              </w:rPr>
            </w:pPr>
          </w:p>
        </w:tc>
        <w:tc>
          <w:tcPr>
            <w:tcW w:w="703" w:type="dxa"/>
            <w:noWrap w:val="0"/>
            <w:vAlign w:val="center"/>
          </w:tcPr>
          <w:p w14:paraId="7CAAE718">
            <w:pPr>
              <w:ind w:firstLine="422"/>
              <w:jc w:val="center"/>
              <w:rPr>
                <w:rFonts w:hint="default" w:ascii="宋体" w:hAnsi="宋体" w:eastAsia="宋体" w:cs="Times New Roman"/>
                <w:szCs w:val="21"/>
                <w:lang w:val="zh-CN"/>
              </w:rPr>
            </w:pPr>
          </w:p>
        </w:tc>
        <w:tc>
          <w:tcPr>
            <w:tcW w:w="1144" w:type="dxa"/>
            <w:noWrap w:val="0"/>
            <w:vAlign w:val="center"/>
          </w:tcPr>
          <w:p w14:paraId="25CE4550">
            <w:pPr>
              <w:ind w:firstLine="422"/>
              <w:jc w:val="center"/>
              <w:rPr>
                <w:rFonts w:hint="default" w:ascii="宋体" w:hAnsi="宋体" w:eastAsia="宋体" w:cs="Times New Roman"/>
                <w:szCs w:val="21"/>
                <w:lang w:val="zh-CN"/>
              </w:rPr>
            </w:pPr>
          </w:p>
        </w:tc>
        <w:tc>
          <w:tcPr>
            <w:tcW w:w="768" w:type="dxa"/>
            <w:noWrap w:val="0"/>
            <w:vAlign w:val="center"/>
          </w:tcPr>
          <w:p w14:paraId="7B680262">
            <w:pPr>
              <w:ind w:firstLine="422"/>
              <w:jc w:val="center"/>
              <w:rPr>
                <w:rFonts w:hint="default" w:ascii="宋体" w:hAnsi="宋体" w:eastAsia="宋体" w:cs="Times New Roman"/>
                <w:szCs w:val="21"/>
              </w:rPr>
            </w:pPr>
          </w:p>
        </w:tc>
        <w:tc>
          <w:tcPr>
            <w:tcW w:w="666" w:type="dxa"/>
            <w:noWrap w:val="0"/>
            <w:vAlign w:val="center"/>
          </w:tcPr>
          <w:p w14:paraId="5DA17C4F">
            <w:pPr>
              <w:ind w:firstLine="422"/>
              <w:jc w:val="center"/>
              <w:rPr>
                <w:rFonts w:hint="default" w:ascii="宋体" w:hAnsi="宋体" w:eastAsia="宋体" w:cs="Times New Roman"/>
                <w:szCs w:val="21"/>
                <w:lang w:val="zh-CN"/>
              </w:rPr>
            </w:pPr>
          </w:p>
        </w:tc>
        <w:tc>
          <w:tcPr>
            <w:tcW w:w="713" w:type="dxa"/>
            <w:noWrap w:val="0"/>
            <w:vAlign w:val="center"/>
          </w:tcPr>
          <w:p w14:paraId="30F75826">
            <w:pPr>
              <w:ind w:firstLine="422"/>
              <w:jc w:val="center"/>
              <w:rPr>
                <w:rFonts w:hint="default" w:ascii="宋体" w:hAnsi="宋体" w:eastAsia="宋体" w:cs="Times New Roman"/>
                <w:szCs w:val="21"/>
                <w:lang w:val="zh-CN"/>
              </w:rPr>
            </w:pPr>
          </w:p>
        </w:tc>
        <w:tc>
          <w:tcPr>
            <w:tcW w:w="703" w:type="dxa"/>
            <w:noWrap w:val="0"/>
            <w:vAlign w:val="center"/>
          </w:tcPr>
          <w:p w14:paraId="4641E63D">
            <w:pPr>
              <w:ind w:firstLine="422"/>
              <w:jc w:val="center"/>
              <w:rPr>
                <w:rFonts w:hint="default" w:ascii="宋体" w:hAnsi="宋体" w:eastAsia="宋体" w:cs="Times New Roman"/>
                <w:szCs w:val="21"/>
                <w:lang w:val="zh-CN"/>
              </w:rPr>
            </w:pPr>
          </w:p>
        </w:tc>
        <w:tc>
          <w:tcPr>
            <w:tcW w:w="909" w:type="dxa"/>
            <w:noWrap w:val="0"/>
            <w:vAlign w:val="center"/>
          </w:tcPr>
          <w:p w14:paraId="20ACCCF8">
            <w:pPr>
              <w:ind w:firstLine="422"/>
              <w:jc w:val="center"/>
              <w:rPr>
                <w:rFonts w:hint="default" w:ascii="宋体" w:hAnsi="宋体" w:eastAsia="宋体" w:cs="Times New Roman"/>
                <w:szCs w:val="21"/>
                <w:lang w:val="zh-CN"/>
              </w:rPr>
            </w:pPr>
          </w:p>
        </w:tc>
        <w:tc>
          <w:tcPr>
            <w:tcW w:w="838" w:type="dxa"/>
            <w:noWrap w:val="0"/>
            <w:vAlign w:val="center"/>
          </w:tcPr>
          <w:p w14:paraId="01AA3082">
            <w:pPr>
              <w:ind w:firstLine="422"/>
              <w:jc w:val="center"/>
              <w:rPr>
                <w:rFonts w:hint="default" w:ascii="宋体" w:hAnsi="宋体" w:eastAsia="宋体" w:cs="Times New Roman"/>
                <w:szCs w:val="21"/>
                <w:lang w:val="zh-CN"/>
              </w:rPr>
            </w:pPr>
          </w:p>
        </w:tc>
        <w:tc>
          <w:tcPr>
            <w:tcW w:w="994" w:type="dxa"/>
            <w:noWrap w:val="0"/>
            <w:vAlign w:val="center"/>
          </w:tcPr>
          <w:p w14:paraId="14EDBAA6">
            <w:pPr>
              <w:ind w:firstLine="422"/>
              <w:jc w:val="center"/>
              <w:rPr>
                <w:rFonts w:hint="default" w:ascii="宋体" w:hAnsi="宋体" w:eastAsia="宋体" w:cs="Times New Roman"/>
              </w:rPr>
            </w:pPr>
          </w:p>
        </w:tc>
      </w:tr>
      <w:tr w14:paraId="64F3D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7" w:type="dxa"/>
            <w:noWrap w:val="0"/>
            <w:vAlign w:val="center"/>
          </w:tcPr>
          <w:p w14:paraId="3C4F3FAC">
            <w:pPr>
              <w:ind w:firstLine="422"/>
              <w:jc w:val="center"/>
              <w:rPr>
                <w:rFonts w:hint="default" w:ascii="宋体" w:hAnsi="宋体" w:eastAsia="宋体" w:cs="Times New Roman"/>
                <w:szCs w:val="21"/>
                <w:lang w:val="zh-CN"/>
              </w:rPr>
            </w:pPr>
          </w:p>
        </w:tc>
        <w:tc>
          <w:tcPr>
            <w:tcW w:w="1317" w:type="dxa"/>
            <w:noWrap w:val="0"/>
            <w:vAlign w:val="center"/>
          </w:tcPr>
          <w:p w14:paraId="0A98BF73">
            <w:pPr>
              <w:ind w:firstLine="422"/>
              <w:jc w:val="center"/>
              <w:rPr>
                <w:rFonts w:hint="default" w:ascii="宋体" w:hAnsi="宋体" w:eastAsia="宋体" w:cs="Times New Roman"/>
                <w:szCs w:val="21"/>
                <w:lang w:val="zh-CN"/>
              </w:rPr>
            </w:pPr>
          </w:p>
        </w:tc>
        <w:tc>
          <w:tcPr>
            <w:tcW w:w="703" w:type="dxa"/>
            <w:noWrap w:val="0"/>
            <w:vAlign w:val="center"/>
          </w:tcPr>
          <w:p w14:paraId="447E7C2C">
            <w:pPr>
              <w:ind w:firstLine="422"/>
              <w:jc w:val="center"/>
              <w:rPr>
                <w:rFonts w:hint="default" w:ascii="宋体" w:hAnsi="宋体" w:eastAsia="宋体" w:cs="Times New Roman"/>
                <w:szCs w:val="21"/>
                <w:lang w:val="zh-CN"/>
              </w:rPr>
            </w:pPr>
          </w:p>
        </w:tc>
        <w:tc>
          <w:tcPr>
            <w:tcW w:w="1144" w:type="dxa"/>
            <w:noWrap w:val="0"/>
            <w:vAlign w:val="center"/>
          </w:tcPr>
          <w:p w14:paraId="3E96EDBD">
            <w:pPr>
              <w:ind w:firstLine="422"/>
              <w:jc w:val="center"/>
              <w:rPr>
                <w:rFonts w:hint="default" w:ascii="宋体" w:hAnsi="宋体" w:eastAsia="宋体" w:cs="Times New Roman"/>
                <w:szCs w:val="21"/>
                <w:lang w:val="zh-CN"/>
              </w:rPr>
            </w:pPr>
          </w:p>
        </w:tc>
        <w:tc>
          <w:tcPr>
            <w:tcW w:w="768" w:type="dxa"/>
            <w:noWrap w:val="0"/>
            <w:vAlign w:val="center"/>
          </w:tcPr>
          <w:p w14:paraId="3287D2F0">
            <w:pPr>
              <w:ind w:firstLine="422"/>
              <w:jc w:val="center"/>
              <w:rPr>
                <w:rFonts w:hint="default" w:ascii="宋体" w:hAnsi="宋体" w:eastAsia="宋体" w:cs="Times New Roman"/>
                <w:szCs w:val="21"/>
              </w:rPr>
            </w:pPr>
          </w:p>
        </w:tc>
        <w:tc>
          <w:tcPr>
            <w:tcW w:w="666" w:type="dxa"/>
            <w:noWrap w:val="0"/>
            <w:vAlign w:val="center"/>
          </w:tcPr>
          <w:p w14:paraId="513D8540">
            <w:pPr>
              <w:ind w:firstLine="422"/>
              <w:jc w:val="center"/>
              <w:rPr>
                <w:rFonts w:hint="default" w:ascii="宋体" w:hAnsi="宋体" w:eastAsia="宋体" w:cs="Times New Roman"/>
                <w:szCs w:val="21"/>
                <w:lang w:val="zh-CN"/>
              </w:rPr>
            </w:pPr>
          </w:p>
        </w:tc>
        <w:tc>
          <w:tcPr>
            <w:tcW w:w="713" w:type="dxa"/>
            <w:noWrap w:val="0"/>
            <w:vAlign w:val="center"/>
          </w:tcPr>
          <w:p w14:paraId="5C9BE9BC">
            <w:pPr>
              <w:ind w:firstLine="422"/>
              <w:jc w:val="center"/>
              <w:rPr>
                <w:rFonts w:hint="default" w:ascii="宋体" w:hAnsi="宋体" w:eastAsia="宋体" w:cs="Times New Roman"/>
                <w:szCs w:val="21"/>
                <w:lang w:val="zh-CN"/>
              </w:rPr>
            </w:pPr>
          </w:p>
        </w:tc>
        <w:tc>
          <w:tcPr>
            <w:tcW w:w="703" w:type="dxa"/>
            <w:noWrap w:val="0"/>
            <w:vAlign w:val="center"/>
          </w:tcPr>
          <w:p w14:paraId="1A24F3AB">
            <w:pPr>
              <w:ind w:firstLine="422"/>
              <w:jc w:val="center"/>
              <w:rPr>
                <w:rFonts w:hint="default" w:ascii="宋体" w:hAnsi="宋体" w:eastAsia="宋体" w:cs="Times New Roman"/>
                <w:szCs w:val="21"/>
                <w:lang w:val="zh-CN"/>
              </w:rPr>
            </w:pPr>
          </w:p>
        </w:tc>
        <w:tc>
          <w:tcPr>
            <w:tcW w:w="909" w:type="dxa"/>
            <w:noWrap w:val="0"/>
            <w:vAlign w:val="center"/>
          </w:tcPr>
          <w:p w14:paraId="5023D103">
            <w:pPr>
              <w:ind w:firstLine="422"/>
              <w:jc w:val="center"/>
              <w:rPr>
                <w:rFonts w:hint="default" w:ascii="宋体" w:hAnsi="宋体" w:eastAsia="宋体" w:cs="Times New Roman"/>
                <w:szCs w:val="21"/>
                <w:lang w:val="zh-CN"/>
              </w:rPr>
            </w:pPr>
          </w:p>
        </w:tc>
        <w:tc>
          <w:tcPr>
            <w:tcW w:w="838" w:type="dxa"/>
            <w:noWrap w:val="0"/>
            <w:vAlign w:val="center"/>
          </w:tcPr>
          <w:p w14:paraId="6FE334F8">
            <w:pPr>
              <w:ind w:firstLine="422"/>
              <w:jc w:val="center"/>
              <w:rPr>
                <w:rFonts w:hint="default" w:ascii="宋体" w:hAnsi="宋体" w:eastAsia="宋体" w:cs="Times New Roman"/>
                <w:szCs w:val="21"/>
                <w:lang w:val="zh-CN"/>
              </w:rPr>
            </w:pPr>
          </w:p>
        </w:tc>
        <w:tc>
          <w:tcPr>
            <w:tcW w:w="994" w:type="dxa"/>
            <w:noWrap w:val="0"/>
            <w:vAlign w:val="center"/>
          </w:tcPr>
          <w:p w14:paraId="7F791E4D">
            <w:pPr>
              <w:ind w:firstLine="422"/>
              <w:jc w:val="center"/>
              <w:rPr>
                <w:rFonts w:hint="default" w:ascii="宋体" w:hAnsi="宋体" w:eastAsia="宋体" w:cs="Times New Roman"/>
              </w:rPr>
            </w:pPr>
          </w:p>
        </w:tc>
      </w:tr>
      <w:tr w14:paraId="356D5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7" w:type="dxa"/>
            <w:noWrap w:val="0"/>
            <w:vAlign w:val="center"/>
          </w:tcPr>
          <w:p w14:paraId="5242C02B">
            <w:pPr>
              <w:ind w:firstLine="422"/>
              <w:jc w:val="center"/>
              <w:rPr>
                <w:rFonts w:hint="default" w:ascii="宋体" w:hAnsi="宋体" w:eastAsia="宋体" w:cs="Times New Roman"/>
                <w:szCs w:val="21"/>
                <w:lang w:val="zh-CN"/>
              </w:rPr>
            </w:pPr>
          </w:p>
        </w:tc>
        <w:tc>
          <w:tcPr>
            <w:tcW w:w="1317" w:type="dxa"/>
            <w:noWrap w:val="0"/>
            <w:vAlign w:val="center"/>
          </w:tcPr>
          <w:p w14:paraId="12AE5E12">
            <w:pPr>
              <w:ind w:firstLine="422"/>
              <w:jc w:val="center"/>
              <w:rPr>
                <w:rFonts w:hint="default" w:ascii="宋体" w:hAnsi="宋体" w:eastAsia="宋体" w:cs="Times New Roman"/>
                <w:szCs w:val="21"/>
                <w:lang w:val="zh-CN"/>
              </w:rPr>
            </w:pPr>
          </w:p>
        </w:tc>
        <w:tc>
          <w:tcPr>
            <w:tcW w:w="703" w:type="dxa"/>
            <w:noWrap w:val="0"/>
            <w:vAlign w:val="center"/>
          </w:tcPr>
          <w:p w14:paraId="7197A56C">
            <w:pPr>
              <w:ind w:firstLine="422"/>
              <w:jc w:val="center"/>
              <w:rPr>
                <w:rFonts w:hint="default" w:ascii="宋体" w:hAnsi="宋体" w:eastAsia="宋体" w:cs="Times New Roman"/>
                <w:szCs w:val="21"/>
                <w:lang w:val="zh-CN"/>
              </w:rPr>
            </w:pPr>
          </w:p>
        </w:tc>
        <w:tc>
          <w:tcPr>
            <w:tcW w:w="1144" w:type="dxa"/>
            <w:noWrap w:val="0"/>
            <w:vAlign w:val="center"/>
          </w:tcPr>
          <w:p w14:paraId="641A868C">
            <w:pPr>
              <w:ind w:firstLine="422"/>
              <w:jc w:val="center"/>
              <w:rPr>
                <w:rFonts w:hint="default" w:ascii="宋体" w:hAnsi="宋体" w:eastAsia="宋体" w:cs="Times New Roman"/>
                <w:szCs w:val="21"/>
                <w:lang w:val="zh-CN"/>
              </w:rPr>
            </w:pPr>
          </w:p>
        </w:tc>
        <w:tc>
          <w:tcPr>
            <w:tcW w:w="768" w:type="dxa"/>
            <w:noWrap w:val="0"/>
            <w:vAlign w:val="center"/>
          </w:tcPr>
          <w:p w14:paraId="0D3AA644">
            <w:pPr>
              <w:ind w:firstLine="422"/>
              <w:jc w:val="center"/>
              <w:rPr>
                <w:rFonts w:hint="default" w:ascii="宋体" w:hAnsi="宋体" w:eastAsia="宋体" w:cs="Times New Roman"/>
                <w:szCs w:val="21"/>
              </w:rPr>
            </w:pPr>
          </w:p>
        </w:tc>
        <w:tc>
          <w:tcPr>
            <w:tcW w:w="666" w:type="dxa"/>
            <w:noWrap w:val="0"/>
            <w:vAlign w:val="center"/>
          </w:tcPr>
          <w:p w14:paraId="35998782">
            <w:pPr>
              <w:ind w:firstLine="422"/>
              <w:jc w:val="center"/>
              <w:rPr>
                <w:rFonts w:hint="default" w:ascii="宋体" w:hAnsi="宋体" w:eastAsia="宋体" w:cs="Times New Roman"/>
                <w:szCs w:val="21"/>
                <w:lang w:val="zh-CN"/>
              </w:rPr>
            </w:pPr>
          </w:p>
        </w:tc>
        <w:tc>
          <w:tcPr>
            <w:tcW w:w="713" w:type="dxa"/>
            <w:noWrap w:val="0"/>
            <w:vAlign w:val="center"/>
          </w:tcPr>
          <w:p w14:paraId="7A8BDB51">
            <w:pPr>
              <w:ind w:firstLine="422"/>
              <w:jc w:val="center"/>
              <w:rPr>
                <w:rFonts w:hint="default" w:ascii="宋体" w:hAnsi="宋体" w:eastAsia="宋体" w:cs="Times New Roman"/>
                <w:szCs w:val="21"/>
                <w:lang w:val="zh-CN"/>
              </w:rPr>
            </w:pPr>
          </w:p>
        </w:tc>
        <w:tc>
          <w:tcPr>
            <w:tcW w:w="703" w:type="dxa"/>
            <w:noWrap w:val="0"/>
            <w:vAlign w:val="center"/>
          </w:tcPr>
          <w:p w14:paraId="0553FFA7">
            <w:pPr>
              <w:ind w:firstLine="422"/>
              <w:jc w:val="center"/>
              <w:rPr>
                <w:rFonts w:hint="default" w:ascii="宋体" w:hAnsi="宋体" w:eastAsia="宋体" w:cs="Times New Roman"/>
                <w:szCs w:val="21"/>
                <w:lang w:val="zh-CN"/>
              </w:rPr>
            </w:pPr>
          </w:p>
        </w:tc>
        <w:tc>
          <w:tcPr>
            <w:tcW w:w="909" w:type="dxa"/>
            <w:noWrap w:val="0"/>
            <w:vAlign w:val="center"/>
          </w:tcPr>
          <w:p w14:paraId="42D55373">
            <w:pPr>
              <w:ind w:firstLine="422"/>
              <w:jc w:val="center"/>
              <w:rPr>
                <w:rFonts w:hint="default" w:ascii="宋体" w:hAnsi="宋体" w:eastAsia="宋体" w:cs="Times New Roman"/>
                <w:szCs w:val="21"/>
                <w:lang w:val="zh-CN"/>
              </w:rPr>
            </w:pPr>
          </w:p>
        </w:tc>
        <w:tc>
          <w:tcPr>
            <w:tcW w:w="838" w:type="dxa"/>
            <w:noWrap w:val="0"/>
            <w:vAlign w:val="center"/>
          </w:tcPr>
          <w:p w14:paraId="7D480C9E">
            <w:pPr>
              <w:ind w:firstLine="422"/>
              <w:jc w:val="center"/>
              <w:rPr>
                <w:rFonts w:hint="default" w:ascii="宋体" w:hAnsi="宋体" w:eastAsia="宋体" w:cs="Times New Roman"/>
                <w:szCs w:val="21"/>
                <w:lang w:val="zh-CN"/>
              </w:rPr>
            </w:pPr>
          </w:p>
        </w:tc>
        <w:tc>
          <w:tcPr>
            <w:tcW w:w="994" w:type="dxa"/>
            <w:noWrap w:val="0"/>
            <w:vAlign w:val="center"/>
          </w:tcPr>
          <w:p w14:paraId="4C7133D3">
            <w:pPr>
              <w:ind w:firstLine="422"/>
              <w:jc w:val="center"/>
              <w:rPr>
                <w:rFonts w:hint="default" w:ascii="宋体" w:hAnsi="宋体" w:eastAsia="宋体" w:cs="Times New Roman"/>
              </w:rPr>
            </w:pPr>
          </w:p>
        </w:tc>
      </w:tr>
      <w:tr w14:paraId="00628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7" w:type="dxa"/>
            <w:noWrap w:val="0"/>
            <w:vAlign w:val="center"/>
          </w:tcPr>
          <w:p w14:paraId="4F37A2EC">
            <w:pPr>
              <w:ind w:firstLine="422"/>
              <w:jc w:val="center"/>
              <w:rPr>
                <w:rFonts w:hint="default" w:ascii="宋体" w:hAnsi="宋体" w:eastAsia="宋体" w:cs="Times New Roman"/>
                <w:szCs w:val="21"/>
                <w:lang w:val="zh-CN"/>
              </w:rPr>
            </w:pPr>
          </w:p>
        </w:tc>
        <w:tc>
          <w:tcPr>
            <w:tcW w:w="1317" w:type="dxa"/>
            <w:noWrap w:val="0"/>
            <w:vAlign w:val="center"/>
          </w:tcPr>
          <w:p w14:paraId="73D894D9">
            <w:pPr>
              <w:ind w:firstLine="422"/>
              <w:jc w:val="center"/>
              <w:rPr>
                <w:rFonts w:hint="default" w:ascii="宋体" w:hAnsi="宋体" w:eastAsia="宋体" w:cs="Times New Roman"/>
                <w:szCs w:val="21"/>
                <w:lang w:val="zh-CN"/>
              </w:rPr>
            </w:pPr>
          </w:p>
        </w:tc>
        <w:tc>
          <w:tcPr>
            <w:tcW w:w="703" w:type="dxa"/>
            <w:noWrap w:val="0"/>
            <w:vAlign w:val="center"/>
          </w:tcPr>
          <w:p w14:paraId="08D89EF1">
            <w:pPr>
              <w:ind w:firstLine="422"/>
              <w:jc w:val="center"/>
              <w:rPr>
                <w:rFonts w:hint="default" w:ascii="宋体" w:hAnsi="宋体" w:eastAsia="宋体" w:cs="Times New Roman"/>
                <w:szCs w:val="21"/>
                <w:lang w:val="zh-CN"/>
              </w:rPr>
            </w:pPr>
          </w:p>
        </w:tc>
        <w:tc>
          <w:tcPr>
            <w:tcW w:w="1144" w:type="dxa"/>
            <w:noWrap w:val="0"/>
            <w:vAlign w:val="center"/>
          </w:tcPr>
          <w:p w14:paraId="2F0C265D">
            <w:pPr>
              <w:ind w:firstLine="422"/>
              <w:jc w:val="center"/>
              <w:rPr>
                <w:rFonts w:hint="default" w:ascii="宋体" w:hAnsi="宋体" w:eastAsia="宋体" w:cs="Times New Roman"/>
                <w:szCs w:val="21"/>
                <w:lang w:val="zh-CN"/>
              </w:rPr>
            </w:pPr>
          </w:p>
        </w:tc>
        <w:tc>
          <w:tcPr>
            <w:tcW w:w="768" w:type="dxa"/>
            <w:noWrap w:val="0"/>
            <w:vAlign w:val="center"/>
          </w:tcPr>
          <w:p w14:paraId="3D5569A7">
            <w:pPr>
              <w:ind w:firstLine="422"/>
              <w:jc w:val="center"/>
              <w:rPr>
                <w:rFonts w:hint="default" w:ascii="宋体" w:hAnsi="宋体" w:eastAsia="宋体" w:cs="Times New Roman"/>
                <w:szCs w:val="21"/>
              </w:rPr>
            </w:pPr>
          </w:p>
        </w:tc>
        <w:tc>
          <w:tcPr>
            <w:tcW w:w="666" w:type="dxa"/>
            <w:noWrap w:val="0"/>
            <w:vAlign w:val="center"/>
          </w:tcPr>
          <w:p w14:paraId="7938D1C0">
            <w:pPr>
              <w:ind w:firstLine="422"/>
              <w:jc w:val="center"/>
              <w:rPr>
                <w:rFonts w:hint="default" w:ascii="宋体" w:hAnsi="宋体" w:eastAsia="宋体" w:cs="Times New Roman"/>
                <w:szCs w:val="21"/>
                <w:lang w:val="zh-CN"/>
              </w:rPr>
            </w:pPr>
          </w:p>
        </w:tc>
        <w:tc>
          <w:tcPr>
            <w:tcW w:w="713" w:type="dxa"/>
            <w:noWrap w:val="0"/>
            <w:vAlign w:val="center"/>
          </w:tcPr>
          <w:p w14:paraId="42F955C4">
            <w:pPr>
              <w:ind w:firstLine="422"/>
              <w:jc w:val="center"/>
              <w:rPr>
                <w:rFonts w:hint="default" w:ascii="宋体" w:hAnsi="宋体" w:eastAsia="宋体" w:cs="Times New Roman"/>
                <w:szCs w:val="21"/>
                <w:lang w:val="zh-CN"/>
              </w:rPr>
            </w:pPr>
          </w:p>
        </w:tc>
        <w:tc>
          <w:tcPr>
            <w:tcW w:w="703" w:type="dxa"/>
            <w:noWrap w:val="0"/>
            <w:vAlign w:val="center"/>
          </w:tcPr>
          <w:p w14:paraId="5FFDA1D2">
            <w:pPr>
              <w:ind w:firstLine="422"/>
              <w:jc w:val="center"/>
              <w:rPr>
                <w:rFonts w:hint="default" w:ascii="宋体" w:hAnsi="宋体" w:eastAsia="宋体" w:cs="Times New Roman"/>
                <w:szCs w:val="21"/>
                <w:lang w:val="zh-CN"/>
              </w:rPr>
            </w:pPr>
          </w:p>
        </w:tc>
        <w:tc>
          <w:tcPr>
            <w:tcW w:w="909" w:type="dxa"/>
            <w:noWrap w:val="0"/>
            <w:vAlign w:val="center"/>
          </w:tcPr>
          <w:p w14:paraId="1B5DBC7C">
            <w:pPr>
              <w:ind w:firstLine="422"/>
              <w:jc w:val="center"/>
              <w:rPr>
                <w:rFonts w:hint="default" w:ascii="宋体" w:hAnsi="宋体" w:eastAsia="宋体" w:cs="Times New Roman"/>
                <w:szCs w:val="21"/>
                <w:lang w:val="zh-CN"/>
              </w:rPr>
            </w:pPr>
          </w:p>
        </w:tc>
        <w:tc>
          <w:tcPr>
            <w:tcW w:w="838" w:type="dxa"/>
            <w:noWrap w:val="0"/>
            <w:vAlign w:val="center"/>
          </w:tcPr>
          <w:p w14:paraId="3C376A72">
            <w:pPr>
              <w:ind w:firstLine="422"/>
              <w:jc w:val="center"/>
              <w:rPr>
                <w:rFonts w:hint="default" w:ascii="宋体" w:hAnsi="宋体" w:eastAsia="宋体" w:cs="Times New Roman"/>
                <w:szCs w:val="21"/>
                <w:lang w:val="zh-CN"/>
              </w:rPr>
            </w:pPr>
          </w:p>
        </w:tc>
        <w:tc>
          <w:tcPr>
            <w:tcW w:w="994" w:type="dxa"/>
            <w:noWrap w:val="0"/>
            <w:vAlign w:val="center"/>
          </w:tcPr>
          <w:p w14:paraId="55272378">
            <w:pPr>
              <w:ind w:firstLine="422"/>
              <w:jc w:val="center"/>
              <w:rPr>
                <w:rFonts w:hint="default" w:ascii="宋体" w:hAnsi="宋体" w:eastAsia="宋体" w:cs="Times New Roman"/>
              </w:rPr>
            </w:pPr>
          </w:p>
        </w:tc>
      </w:tr>
      <w:tr w14:paraId="7A5D2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7" w:type="dxa"/>
            <w:noWrap w:val="0"/>
            <w:vAlign w:val="center"/>
          </w:tcPr>
          <w:p w14:paraId="6D39DB48">
            <w:pPr>
              <w:ind w:firstLine="422"/>
              <w:jc w:val="center"/>
              <w:rPr>
                <w:rFonts w:hint="default" w:ascii="宋体" w:hAnsi="宋体" w:eastAsia="宋体" w:cs="Times New Roman"/>
                <w:szCs w:val="21"/>
                <w:lang w:val="zh-CN"/>
              </w:rPr>
            </w:pPr>
          </w:p>
        </w:tc>
        <w:tc>
          <w:tcPr>
            <w:tcW w:w="1317" w:type="dxa"/>
            <w:noWrap w:val="0"/>
            <w:vAlign w:val="center"/>
          </w:tcPr>
          <w:p w14:paraId="4B1408F7">
            <w:pPr>
              <w:ind w:firstLine="422"/>
              <w:jc w:val="center"/>
              <w:rPr>
                <w:rFonts w:hint="default" w:ascii="宋体" w:hAnsi="宋体" w:eastAsia="宋体" w:cs="Times New Roman"/>
                <w:szCs w:val="21"/>
                <w:lang w:val="zh-CN"/>
              </w:rPr>
            </w:pPr>
          </w:p>
        </w:tc>
        <w:tc>
          <w:tcPr>
            <w:tcW w:w="703" w:type="dxa"/>
            <w:noWrap w:val="0"/>
            <w:vAlign w:val="center"/>
          </w:tcPr>
          <w:p w14:paraId="489AB649">
            <w:pPr>
              <w:ind w:firstLine="422"/>
              <w:jc w:val="center"/>
              <w:rPr>
                <w:rFonts w:hint="default" w:ascii="宋体" w:hAnsi="宋体" w:eastAsia="宋体" w:cs="Times New Roman"/>
                <w:szCs w:val="21"/>
                <w:lang w:val="zh-CN"/>
              </w:rPr>
            </w:pPr>
          </w:p>
        </w:tc>
        <w:tc>
          <w:tcPr>
            <w:tcW w:w="1144" w:type="dxa"/>
            <w:noWrap w:val="0"/>
            <w:vAlign w:val="center"/>
          </w:tcPr>
          <w:p w14:paraId="4BA254B4">
            <w:pPr>
              <w:ind w:firstLine="422"/>
              <w:jc w:val="center"/>
              <w:rPr>
                <w:rFonts w:hint="default" w:ascii="宋体" w:hAnsi="宋体" w:eastAsia="宋体" w:cs="Times New Roman"/>
                <w:szCs w:val="21"/>
                <w:lang w:val="zh-CN"/>
              </w:rPr>
            </w:pPr>
          </w:p>
        </w:tc>
        <w:tc>
          <w:tcPr>
            <w:tcW w:w="768" w:type="dxa"/>
            <w:noWrap w:val="0"/>
            <w:vAlign w:val="center"/>
          </w:tcPr>
          <w:p w14:paraId="022701E6">
            <w:pPr>
              <w:ind w:firstLine="422"/>
              <w:jc w:val="center"/>
              <w:rPr>
                <w:rFonts w:hint="default" w:ascii="宋体" w:hAnsi="宋体" w:eastAsia="宋体" w:cs="Times New Roman"/>
                <w:szCs w:val="21"/>
              </w:rPr>
            </w:pPr>
          </w:p>
        </w:tc>
        <w:tc>
          <w:tcPr>
            <w:tcW w:w="666" w:type="dxa"/>
            <w:noWrap w:val="0"/>
            <w:vAlign w:val="center"/>
          </w:tcPr>
          <w:p w14:paraId="72AE6C8D">
            <w:pPr>
              <w:ind w:firstLine="422"/>
              <w:jc w:val="center"/>
              <w:rPr>
                <w:rFonts w:hint="default" w:ascii="宋体" w:hAnsi="宋体" w:eastAsia="宋体" w:cs="Times New Roman"/>
                <w:szCs w:val="21"/>
                <w:lang w:val="zh-CN"/>
              </w:rPr>
            </w:pPr>
          </w:p>
        </w:tc>
        <w:tc>
          <w:tcPr>
            <w:tcW w:w="713" w:type="dxa"/>
            <w:noWrap w:val="0"/>
            <w:vAlign w:val="center"/>
          </w:tcPr>
          <w:p w14:paraId="721F80B7">
            <w:pPr>
              <w:ind w:firstLine="422"/>
              <w:jc w:val="center"/>
              <w:rPr>
                <w:rFonts w:hint="default" w:ascii="宋体" w:hAnsi="宋体" w:eastAsia="宋体" w:cs="Times New Roman"/>
                <w:szCs w:val="21"/>
                <w:lang w:val="zh-CN"/>
              </w:rPr>
            </w:pPr>
          </w:p>
        </w:tc>
        <w:tc>
          <w:tcPr>
            <w:tcW w:w="703" w:type="dxa"/>
            <w:noWrap w:val="0"/>
            <w:vAlign w:val="center"/>
          </w:tcPr>
          <w:p w14:paraId="15EE029B">
            <w:pPr>
              <w:ind w:firstLine="422"/>
              <w:jc w:val="center"/>
              <w:rPr>
                <w:rFonts w:hint="default" w:ascii="宋体" w:hAnsi="宋体" w:eastAsia="宋体" w:cs="Times New Roman"/>
                <w:szCs w:val="21"/>
                <w:lang w:val="zh-CN"/>
              </w:rPr>
            </w:pPr>
          </w:p>
        </w:tc>
        <w:tc>
          <w:tcPr>
            <w:tcW w:w="909" w:type="dxa"/>
            <w:noWrap w:val="0"/>
            <w:vAlign w:val="center"/>
          </w:tcPr>
          <w:p w14:paraId="5E91BFF2">
            <w:pPr>
              <w:ind w:firstLine="422"/>
              <w:jc w:val="center"/>
              <w:rPr>
                <w:rFonts w:hint="default" w:ascii="宋体" w:hAnsi="宋体" w:eastAsia="宋体" w:cs="Times New Roman"/>
                <w:szCs w:val="21"/>
                <w:lang w:val="zh-CN"/>
              </w:rPr>
            </w:pPr>
          </w:p>
        </w:tc>
        <w:tc>
          <w:tcPr>
            <w:tcW w:w="838" w:type="dxa"/>
            <w:noWrap w:val="0"/>
            <w:vAlign w:val="center"/>
          </w:tcPr>
          <w:p w14:paraId="11F803CC">
            <w:pPr>
              <w:ind w:firstLine="422"/>
              <w:jc w:val="center"/>
              <w:rPr>
                <w:rFonts w:hint="default" w:ascii="宋体" w:hAnsi="宋体" w:eastAsia="宋体" w:cs="Times New Roman"/>
                <w:szCs w:val="21"/>
                <w:lang w:val="zh-CN"/>
              </w:rPr>
            </w:pPr>
          </w:p>
        </w:tc>
        <w:tc>
          <w:tcPr>
            <w:tcW w:w="994" w:type="dxa"/>
            <w:noWrap w:val="0"/>
            <w:vAlign w:val="center"/>
          </w:tcPr>
          <w:p w14:paraId="2909CF5C">
            <w:pPr>
              <w:ind w:firstLine="422"/>
              <w:jc w:val="center"/>
              <w:rPr>
                <w:rFonts w:hint="default" w:ascii="宋体" w:hAnsi="宋体" w:eastAsia="宋体" w:cs="Times New Roman"/>
              </w:rPr>
            </w:pPr>
          </w:p>
        </w:tc>
      </w:tr>
      <w:tr w14:paraId="244AA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7" w:type="dxa"/>
            <w:noWrap w:val="0"/>
            <w:vAlign w:val="center"/>
          </w:tcPr>
          <w:p w14:paraId="6385BF7B">
            <w:pPr>
              <w:ind w:firstLine="422"/>
              <w:jc w:val="center"/>
              <w:rPr>
                <w:rFonts w:hint="default" w:ascii="宋体" w:hAnsi="宋体" w:eastAsia="宋体" w:cs="Times New Roman"/>
                <w:szCs w:val="21"/>
                <w:lang w:val="zh-CN"/>
              </w:rPr>
            </w:pPr>
          </w:p>
        </w:tc>
        <w:tc>
          <w:tcPr>
            <w:tcW w:w="1317" w:type="dxa"/>
            <w:noWrap w:val="0"/>
            <w:vAlign w:val="center"/>
          </w:tcPr>
          <w:p w14:paraId="7E2A035E">
            <w:pPr>
              <w:ind w:firstLine="422"/>
              <w:jc w:val="center"/>
              <w:rPr>
                <w:rFonts w:hint="default" w:ascii="宋体" w:hAnsi="宋体" w:eastAsia="宋体" w:cs="Times New Roman"/>
                <w:szCs w:val="21"/>
                <w:lang w:val="zh-CN"/>
              </w:rPr>
            </w:pPr>
          </w:p>
        </w:tc>
        <w:tc>
          <w:tcPr>
            <w:tcW w:w="703" w:type="dxa"/>
            <w:noWrap w:val="0"/>
            <w:vAlign w:val="center"/>
          </w:tcPr>
          <w:p w14:paraId="1FFF34D4">
            <w:pPr>
              <w:ind w:firstLine="422"/>
              <w:jc w:val="center"/>
              <w:rPr>
                <w:rFonts w:hint="default" w:ascii="宋体" w:hAnsi="宋体" w:eastAsia="宋体" w:cs="Times New Roman"/>
                <w:szCs w:val="21"/>
                <w:lang w:val="zh-CN"/>
              </w:rPr>
            </w:pPr>
          </w:p>
        </w:tc>
        <w:tc>
          <w:tcPr>
            <w:tcW w:w="1144" w:type="dxa"/>
            <w:noWrap w:val="0"/>
            <w:vAlign w:val="center"/>
          </w:tcPr>
          <w:p w14:paraId="3B4E1597">
            <w:pPr>
              <w:ind w:firstLine="422"/>
              <w:jc w:val="center"/>
              <w:rPr>
                <w:rFonts w:hint="default" w:ascii="宋体" w:hAnsi="宋体" w:eastAsia="宋体" w:cs="Times New Roman"/>
                <w:szCs w:val="21"/>
                <w:lang w:val="zh-CN"/>
              </w:rPr>
            </w:pPr>
          </w:p>
        </w:tc>
        <w:tc>
          <w:tcPr>
            <w:tcW w:w="768" w:type="dxa"/>
            <w:noWrap w:val="0"/>
            <w:vAlign w:val="center"/>
          </w:tcPr>
          <w:p w14:paraId="30F4F2D0">
            <w:pPr>
              <w:ind w:firstLine="422"/>
              <w:jc w:val="center"/>
              <w:rPr>
                <w:rFonts w:hint="default" w:ascii="宋体" w:hAnsi="宋体" w:eastAsia="宋体" w:cs="Times New Roman"/>
                <w:szCs w:val="21"/>
              </w:rPr>
            </w:pPr>
          </w:p>
        </w:tc>
        <w:tc>
          <w:tcPr>
            <w:tcW w:w="666" w:type="dxa"/>
            <w:noWrap w:val="0"/>
            <w:vAlign w:val="center"/>
          </w:tcPr>
          <w:p w14:paraId="35456C95">
            <w:pPr>
              <w:ind w:firstLine="422"/>
              <w:jc w:val="center"/>
              <w:rPr>
                <w:rFonts w:hint="default" w:ascii="宋体" w:hAnsi="宋体" w:eastAsia="宋体" w:cs="Times New Roman"/>
                <w:szCs w:val="21"/>
                <w:lang w:val="zh-CN"/>
              </w:rPr>
            </w:pPr>
          </w:p>
        </w:tc>
        <w:tc>
          <w:tcPr>
            <w:tcW w:w="713" w:type="dxa"/>
            <w:noWrap w:val="0"/>
            <w:vAlign w:val="center"/>
          </w:tcPr>
          <w:p w14:paraId="42673EF5">
            <w:pPr>
              <w:ind w:firstLine="422"/>
              <w:jc w:val="center"/>
              <w:rPr>
                <w:rFonts w:hint="default" w:ascii="宋体" w:hAnsi="宋体" w:eastAsia="宋体" w:cs="Times New Roman"/>
                <w:szCs w:val="21"/>
                <w:lang w:val="zh-CN"/>
              </w:rPr>
            </w:pPr>
          </w:p>
        </w:tc>
        <w:tc>
          <w:tcPr>
            <w:tcW w:w="703" w:type="dxa"/>
            <w:noWrap w:val="0"/>
            <w:vAlign w:val="center"/>
          </w:tcPr>
          <w:p w14:paraId="4897C3BC">
            <w:pPr>
              <w:ind w:firstLine="422"/>
              <w:jc w:val="center"/>
              <w:rPr>
                <w:rFonts w:hint="default" w:ascii="宋体" w:hAnsi="宋体" w:eastAsia="宋体" w:cs="Times New Roman"/>
                <w:szCs w:val="21"/>
                <w:lang w:val="zh-CN"/>
              </w:rPr>
            </w:pPr>
          </w:p>
        </w:tc>
        <w:tc>
          <w:tcPr>
            <w:tcW w:w="909" w:type="dxa"/>
            <w:noWrap w:val="0"/>
            <w:vAlign w:val="center"/>
          </w:tcPr>
          <w:p w14:paraId="3F26CD1C">
            <w:pPr>
              <w:ind w:firstLine="422"/>
              <w:jc w:val="center"/>
              <w:rPr>
                <w:rFonts w:hint="default" w:ascii="宋体" w:hAnsi="宋体" w:eastAsia="宋体" w:cs="Times New Roman"/>
                <w:szCs w:val="21"/>
                <w:lang w:val="zh-CN"/>
              </w:rPr>
            </w:pPr>
          </w:p>
        </w:tc>
        <w:tc>
          <w:tcPr>
            <w:tcW w:w="838" w:type="dxa"/>
            <w:noWrap w:val="0"/>
            <w:vAlign w:val="center"/>
          </w:tcPr>
          <w:p w14:paraId="41059990">
            <w:pPr>
              <w:ind w:firstLine="422"/>
              <w:jc w:val="center"/>
              <w:rPr>
                <w:rFonts w:hint="default" w:ascii="宋体" w:hAnsi="宋体" w:eastAsia="宋体" w:cs="Times New Roman"/>
                <w:szCs w:val="21"/>
                <w:lang w:val="zh-CN"/>
              </w:rPr>
            </w:pPr>
          </w:p>
        </w:tc>
        <w:tc>
          <w:tcPr>
            <w:tcW w:w="994" w:type="dxa"/>
            <w:noWrap w:val="0"/>
            <w:vAlign w:val="center"/>
          </w:tcPr>
          <w:p w14:paraId="18EF912A">
            <w:pPr>
              <w:ind w:firstLine="422"/>
              <w:jc w:val="center"/>
              <w:rPr>
                <w:rFonts w:hint="default" w:ascii="宋体" w:hAnsi="宋体" w:eastAsia="宋体" w:cs="Times New Roman"/>
              </w:rPr>
            </w:pPr>
          </w:p>
        </w:tc>
      </w:tr>
      <w:tr w14:paraId="7DCFA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7" w:type="dxa"/>
            <w:noWrap w:val="0"/>
            <w:vAlign w:val="center"/>
          </w:tcPr>
          <w:p w14:paraId="258BCFF5">
            <w:pPr>
              <w:ind w:firstLine="422"/>
              <w:jc w:val="center"/>
              <w:rPr>
                <w:rFonts w:hint="default" w:ascii="宋体" w:hAnsi="宋体" w:eastAsia="宋体" w:cs="Times New Roman"/>
                <w:szCs w:val="21"/>
                <w:lang w:val="zh-CN"/>
              </w:rPr>
            </w:pPr>
          </w:p>
        </w:tc>
        <w:tc>
          <w:tcPr>
            <w:tcW w:w="1317" w:type="dxa"/>
            <w:noWrap w:val="0"/>
            <w:vAlign w:val="center"/>
          </w:tcPr>
          <w:p w14:paraId="14F4D6E2">
            <w:pPr>
              <w:ind w:firstLine="422"/>
              <w:jc w:val="center"/>
              <w:rPr>
                <w:rFonts w:hint="default" w:ascii="宋体" w:hAnsi="宋体" w:eastAsia="宋体" w:cs="Times New Roman"/>
                <w:szCs w:val="21"/>
                <w:lang w:val="zh-CN"/>
              </w:rPr>
            </w:pPr>
          </w:p>
        </w:tc>
        <w:tc>
          <w:tcPr>
            <w:tcW w:w="703" w:type="dxa"/>
            <w:noWrap w:val="0"/>
            <w:vAlign w:val="center"/>
          </w:tcPr>
          <w:p w14:paraId="3363A3CC">
            <w:pPr>
              <w:ind w:firstLine="422"/>
              <w:jc w:val="center"/>
              <w:rPr>
                <w:rFonts w:hint="default" w:ascii="宋体" w:hAnsi="宋体" w:eastAsia="宋体" w:cs="Times New Roman"/>
                <w:szCs w:val="21"/>
                <w:lang w:val="zh-CN"/>
              </w:rPr>
            </w:pPr>
          </w:p>
        </w:tc>
        <w:tc>
          <w:tcPr>
            <w:tcW w:w="1144" w:type="dxa"/>
            <w:noWrap w:val="0"/>
            <w:vAlign w:val="center"/>
          </w:tcPr>
          <w:p w14:paraId="448D275D">
            <w:pPr>
              <w:ind w:firstLine="422"/>
              <w:jc w:val="center"/>
              <w:rPr>
                <w:rFonts w:hint="default" w:ascii="宋体" w:hAnsi="宋体" w:eastAsia="宋体" w:cs="Times New Roman"/>
                <w:szCs w:val="21"/>
                <w:lang w:val="zh-CN"/>
              </w:rPr>
            </w:pPr>
          </w:p>
        </w:tc>
        <w:tc>
          <w:tcPr>
            <w:tcW w:w="768" w:type="dxa"/>
            <w:noWrap w:val="0"/>
            <w:vAlign w:val="center"/>
          </w:tcPr>
          <w:p w14:paraId="2DA18343">
            <w:pPr>
              <w:ind w:firstLine="422"/>
              <w:jc w:val="center"/>
              <w:rPr>
                <w:rFonts w:hint="default" w:ascii="宋体" w:hAnsi="宋体" w:eastAsia="宋体" w:cs="Times New Roman"/>
                <w:szCs w:val="21"/>
              </w:rPr>
            </w:pPr>
          </w:p>
        </w:tc>
        <w:tc>
          <w:tcPr>
            <w:tcW w:w="666" w:type="dxa"/>
            <w:noWrap w:val="0"/>
            <w:vAlign w:val="center"/>
          </w:tcPr>
          <w:p w14:paraId="20FF9114">
            <w:pPr>
              <w:ind w:firstLine="422"/>
              <w:jc w:val="center"/>
              <w:rPr>
                <w:rFonts w:hint="default" w:ascii="宋体" w:hAnsi="宋体" w:eastAsia="宋体" w:cs="Times New Roman"/>
                <w:szCs w:val="21"/>
                <w:lang w:val="zh-CN"/>
              </w:rPr>
            </w:pPr>
          </w:p>
        </w:tc>
        <w:tc>
          <w:tcPr>
            <w:tcW w:w="713" w:type="dxa"/>
            <w:noWrap w:val="0"/>
            <w:vAlign w:val="center"/>
          </w:tcPr>
          <w:p w14:paraId="79D79359">
            <w:pPr>
              <w:ind w:firstLine="422"/>
              <w:jc w:val="center"/>
              <w:rPr>
                <w:rFonts w:hint="default" w:ascii="宋体" w:hAnsi="宋体" w:eastAsia="宋体" w:cs="Times New Roman"/>
                <w:szCs w:val="21"/>
                <w:lang w:val="zh-CN"/>
              </w:rPr>
            </w:pPr>
          </w:p>
        </w:tc>
        <w:tc>
          <w:tcPr>
            <w:tcW w:w="703" w:type="dxa"/>
            <w:noWrap w:val="0"/>
            <w:vAlign w:val="center"/>
          </w:tcPr>
          <w:p w14:paraId="2F3716A6">
            <w:pPr>
              <w:ind w:firstLine="422"/>
              <w:jc w:val="center"/>
              <w:rPr>
                <w:rFonts w:hint="default" w:ascii="宋体" w:hAnsi="宋体" w:eastAsia="宋体" w:cs="Times New Roman"/>
                <w:szCs w:val="21"/>
                <w:lang w:val="zh-CN"/>
              </w:rPr>
            </w:pPr>
          </w:p>
        </w:tc>
        <w:tc>
          <w:tcPr>
            <w:tcW w:w="909" w:type="dxa"/>
            <w:noWrap w:val="0"/>
            <w:vAlign w:val="center"/>
          </w:tcPr>
          <w:p w14:paraId="5D1665E1">
            <w:pPr>
              <w:ind w:firstLine="422"/>
              <w:jc w:val="center"/>
              <w:rPr>
                <w:rFonts w:hint="default" w:ascii="宋体" w:hAnsi="宋体" w:eastAsia="宋体" w:cs="Times New Roman"/>
                <w:szCs w:val="21"/>
                <w:lang w:val="zh-CN"/>
              </w:rPr>
            </w:pPr>
          </w:p>
        </w:tc>
        <w:tc>
          <w:tcPr>
            <w:tcW w:w="838" w:type="dxa"/>
            <w:noWrap w:val="0"/>
            <w:vAlign w:val="center"/>
          </w:tcPr>
          <w:p w14:paraId="3BCA102D">
            <w:pPr>
              <w:ind w:firstLine="422"/>
              <w:jc w:val="center"/>
              <w:rPr>
                <w:rFonts w:hint="default" w:ascii="宋体" w:hAnsi="宋体" w:eastAsia="宋体" w:cs="Times New Roman"/>
                <w:szCs w:val="21"/>
                <w:lang w:val="zh-CN"/>
              </w:rPr>
            </w:pPr>
          </w:p>
        </w:tc>
        <w:tc>
          <w:tcPr>
            <w:tcW w:w="994" w:type="dxa"/>
            <w:noWrap w:val="0"/>
            <w:vAlign w:val="center"/>
          </w:tcPr>
          <w:p w14:paraId="03792939">
            <w:pPr>
              <w:ind w:firstLine="422"/>
              <w:jc w:val="center"/>
              <w:rPr>
                <w:rFonts w:hint="default" w:ascii="宋体" w:hAnsi="宋体" w:eastAsia="宋体" w:cs="Times New Roman"/>
              </w:rPr>
            </w:pPr>
          </w:p>
        </w:tc>
      </w:tr>
      <w:tr w14:paraId="716BA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7" w:type="dxa"/>
            <w:noWrap w:val="0"/>
            <w:vAlign w:val="center"/>
          </w:tcPr>
          <w:p w14:paraId="4552E65A">
            <w:pPr>
              <w:ind w:firstLine="422"/>
              <w:jc w:val="center"/>
              <w:rPr>
                <w:rFonts w:hint="default" w:ascii="宋体" w:hAnsi="宋体" w:eastAsia="宋体" w:cs="Times New Roman"/>
                <w:szCs w:val="21"/>
                <w:lang w:val="zh-CN"/>
              </w:rPr>
            </w:pPr>
          </w:p>
        </w:tc>
        <w:tc>
          <w:tcPr>
            <w:tcW w:w="1317" w:type="dxa"/>
            <w:noWrap w:val="0"/>
            <w:vAlign w:val="center"/>
          </w:tcPr>
          <w:p w14:paraId="0DF7DF84">
            <w:pPr>
              <w:ind w:firstLine="422"/>
              <w:jc w:val="center"/>
              <w:rPr>
                <w:rFonts w:hint="default" w:ascii="宋体" w:hAnsi="宋体" w:eastAsia="宋体" w:cs="Times New Roman"/>
                <w:szCs w:val="21"/>
                <w:lang w:val="zh-CN"/>
              </w:rPr>
            </w:pPr>
          </w:p>
        </w:tc>
        <w:tc>
          <w:tcPr>
            <w:tcW w:w="703" w:type="dxa"/>
            <w:noWrap w:val="0"/>
            <w:vAlign w:val="center"/>
          </w:tcPr>
          <w:p w14:paraId="75949BBC">
            <w:pPr>
              <w:ind w:firstLine="422"/>
              <w:jc w:val="center"/>
              <w:rPr>
                <w:rFonts w:hint="default" w:ascii="宋体" w:hAnsi="宋体" w:eastAsia="宋体" w:cs="Times New Roman"/>
                <w:szCs w:val="21"/>
                <w:lang w:val="zh-CN"/>
              </w:rPr>
            </w:pPr>
          </w:p>
        </w:tc>
        <w:tc>
          <w:tcPr>
            <w:tcW w:w="1144" w:type="dxa"/>
            <w:noWrap w:val="0"/>
            <w:vAlign w:val="center"/>
          </w:tcPr>
          <w:p w14:paraId="1FC02C0B">
            <w:pPr>
              <w:ind w:firstLine="422"/>
              <w:jc w:val="center"/>
              <w:rPr>
                <w:rFonts w:hint="default" w:ascii="宋体" w:hAnsi="宋体" w:eastAsia="宋体" w:cs="Times New Roman"/>
                <w:szCs w:val="21"/>
                <w:lang w:val="zh-CN"/>
              </w:rPr>
            </w:pPr>
          </w:p>
        </w:tc>
        <w:tc>
          <w:tcPr>
            <w:tcW w:w="768" w:type="dxa"/>
            <w:noWrap w:val="0"/>
            <w:vAlign w:val="center"/>
          </w:tcPr>
          <w:p w14:paraId="770D91C6">
            <w:pPr>
              <w:ind w:firstLine="422"/>
              <w:jc w:val="center"/>
              <w:rPr>
                <w:rFonts w:hint="default" w:ascii="宋体" w:hAnsi="宋体" w:eastAsia="宋体" w:cs="Times New Roman"/>
                <w:szCs w:val="21"/>
              </w:rPr>
            </w:pPr>
          </w:p>
        </w:tc>
        <w:tc>
          <w:tcPr>
            <w:tcW w:w="666" w:type="dxa"/>
            <w:noWrap w:val="0"/>
            <w:vAlign w:val="center"/>
          </w:tcPr>
          <w:p w14:paraId="7A8005E2">
            <w:pPr>
              <w:ind w:firstLine="422"/>
              <w:jc w:val="center"/>
              <w:rPr>
                <w:rFonts w:hint="default" w:ascii="宋体" w:hAnsi="宋体" w:eastAsia="宋体" w:cs="Times New Roman"/>
                <w:szCs w:val="21"/>
                <w:lang w:val="zh-CN"/>
              </w:rPr>
            </w:pPr>
          </w:p>
        </w:tc>
        <w:tc>
          <w:tcPr>
            <w:tcW w:w="713" w:type="dxa"/>
            <w:noWrap w:val="0"/>
            <w:vAlign w:val="center"/>
          </w:tcPr>
          <w:p w14:paraId="74A7DA59">
            <w:pPr>
              <w:ind w:firstLine="422"/>
              <w:jc w:val="center"/>
              <w:rPr>
                <w:rFonts w:hint="default" w:ascii="宋体" w:hAnsi="宋体" w:eastAsia="宋体" w:cs="Times New Roman"/>
                <w:szCs w:val="21"/>
                <w:lang w:val="zh-CN"/>
              </w:rPr>
            </w:pPr>
          </w:p>
        </w:tc>
        <w:tc>
          <w:tcPr>
            <w:tcW w:w="703" w:type="dxa"/>
            <w:noWrap w:val="0"/>
            <w:vAlign w:val="center"/>
          </w:tcPr>
          <w:p w14:paraId="6FCC7124">
            <w:pPr>
              <w:ind w:firstLine="422"/>
              <w:jc w:val="center"/>
              <w:rPr>
                <w:rFonts w:hint="default" w:ascii="宋体" w:hAnsi="宋体" w:eastAsia="宋体" w:cs="Times New Roman"/>
                <w:szCs w:val="21"/>
                <w:lang w:val="zh-CN"/>
              </w:rPr>
            </w:pPr>
          </w:p>
        </w:tc>
        <w:tc>
          <w:tcPr>
            <w:tcW w:w="909" w:type="dxa"/>
            <w:noWrap w:val="0"/>
            <w:vAlign w:val="center"/>
          </w:tcPr>
          <w:p w14:paraId="3DDB0AEB">
            <w:pPr>
              <w:ind w:firstLine="422"/>
              <w:jc w:val="center"/>
              <w:rPr>
                <w:rFonts w:hint="default" w:ascii="宋体" w:hAnsi="宋体" w:eastAsia="宋体" w:cs="Times New Roman"/>
                <w:szCs w:val="21"/>
                <w:lang w:val="zh-CN"/>
              </w:rPr>
            </w:pPr>
          </w:p>
        </w:tc>
        <w:tc>
          <w:tcPr>
            <w:tcW w:w="838" w:type="dxa"/>
            <w:noWrap w:val="0"/>
            <w:vAlign w:val="center"/>
          </w:tcPr>
          <w:p w14:paraId="0F636A60">
            <w:pPr>
              <w:ind w:firstLine="422"/>
              <w:jc w:val="center"/>
              <w:rPr>
                <w:rFonts w:hint="default" w:ascii="宋体" w:hAnsi="宋体" w:eastAsia="宋体" w:cs="Times New Roman"/>
                <w:szCs w:val="21"/>
                <w:lang w:val="zh-CN"/>
              </w:rPr>
            </w:pPr>
          </w:p>
        </w:tc>
        <w:tc>
          <w:tcPr>
            <w:tcW w:w="994" w:type="dxa"/>
            <w:noWrap w:val="0"/>
            <w:vAlign w:val="center"/>
          </w:tcPr>
          <w:p w14:paraId="4DC5D0B4">
            <w:pPr>
              <w:ind w:firstLine="422"/>
              <w:jc w:val="center"/>
              <w:rPr>
                <w:rFonts w:hint="default" w:ascii="宋体" w:hAnsi="宋体" w:eastAsia="宋体" w:cs="Times New Roman"/>
              </w:rPr>
            </w:pPr>
          </w:p>
        </w:tc>
      </w:tr>
      <w:tr w14:paraId="23176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7" w:type="dxa"/>
            <w:noWrap w:val="0"/>
            <w:vAlign w:val="center"/>
          </w:tcPr>
          <w:p w14:paraId="30407ABF">
            <w:pPr>
              <w:ind w:firstLine="422"/>
              <w:jc w:val="center"/>
              <w:rPr>
                <w:rFonts w:hint="default" w:ascii="宋体" w:hAnsi="宋体" w:eastAsia="宋体" w:cs="Times New Roman"/>
                <w:szCs w:val="21"/>
                <w:lang w:val="zh-CN"/>
              </w:rPr>
            </w:pPr>
          </w:p>
        </w:tc>
        <w:tc>
          <w:tcPr>
            <w:tcW w:w="1317" w:type="dxa"/>
            <w:noWrap w:val="0"/>
            <w:vAlign w:val="center"/>
          </w:tcPr>
          <w:p w14:paraId="661A1C90">
            <w:pPr>
              <w:ind w:firstLine="422"/>
              <w:jc w:val="center"/>
              <w:rPr>
                <w:rFonts w:hint="default" w:ascii="宋体" w:hAnsi="宋体" w:eastAsia="宋体" w:cs="Times New Roman"/>
                <w:szCs w:val="21"/>
                <w:lang w:val="zh-CN"/>
              </w:rPr>
            </w:pPr>
          </w:p>
        </w:tc>
        <w:tc>
          <w:tcPr>
            <w:tcW w:w="703" w:type="dxa"/>
            <w:noWrap w:val="0"/>
            <w:vAlign w:val="center"/>
          </w:tcPr>
          <w:p w14:paraId="045810F2">
            <w:pPr>
              <w:ind w:firstLine="422"/>
              <w:jc w:val="center"/>
              <w:rPr>
                <w:rFonts w:hint="default" w:ascii="宋体" w:hAnsi="宋体" w:eastAsia="宋体" w:cs="Times New Roman"/>
                <w:szCs w:val="21"/>
                <w:lang w:val="zh-CN"/>
              </w:rPr>
            </w:pPr>
          </w:p>
        </w:tc>
        <w:tc>
          <w:tcPr>
            <w:tcW w:w="1144" w:type="dxa"/>
            <w:noWrap w:val="0"/>
            <w:vAlign w:val="center"/>
          </w:tcPr>
          <w:p w14:paraId="68F18FC0">
            <w:pPr>
              <w:ind w:firstLine="422"/>
              <w:jc w:val="center"/>
              <w:rPr>
                <w:rFonts w:hint="default" w:ascii="宋体" w:hAnsi="宋体" w:eastAsia="宋体" w:cs="Times New Roman"/>
                <w:szCs w:val="21"/>
                <w:lang w:val="zh-CN"/>
              </w:rPr>
            </w:pPr>
          </w:p>
        </w:tc>
        <w:tc>
          <w:tcPr>
            <w:tcW w:w="768" w:type="dxa"/>
            <w:noWrap w:val="0"/>
            <w:vAlign w:val="center"/>
          </w:tcPr>
          <w:p w14:paraId="51260ABD">
            <w:pPr>
              <w:ind w:firstLine="422"/>
              <w:jc w:val="center"/>
              <w:rPr>
                <w:rFonts w:hint="default" w:ascii="宋体" w:hAnsi="宋体" w:eastAsia="宋体" w:cs="Times New Roman"/>
                <w:szCs w:val="21"/>
              </w:rPr>
            </w:pPr>
          </w:p>
        </w:tc>
        <w:tc>
          <w:tcPr>
            <w:tcW w:w="666" w:type="dxa"/>
            <w:noWrap w:val="0"/>
            <w:vAlign w:val="center"/>
          </w:tcPr>
          <w:p w14:paraId="7FD0A2C7">
            <w:pPr>
              <w:ind w:firstLine="422"/>
              <w:jc w:val="center"/>
              <w:rPr>
                <w:rFonts w:hint="default" w:ascii="宋体" w:hAnsi="宋体" w:eastAsia="宋体" w:cs="Times New Roman"/>
                <w:szCs w:val="21"/>
                <w:lang w:val="zh-CN"/>
              </w:rPr>
            </w:pPr>
          </w:p>
        </w:tc>
        <w:tc>
          <w:tcPr>
            <w:tcW w:w="713" w:type="dxa"/>
            <w:noWrap w:val="0"/>
            <w:vAlign w:val="center"/>
          </w:tcPr>
          <w:p w14:paraId="14ED04FD">
            <w:pPr>
              <w:ind w:firstLine="422"/>
              <w:jc w:val="center"/>
              <w:rPr>
                <w:rFonts w:hint="default" w:ascii="宋体" w:hAnsi="宋体" w:eastAsia="宋体" w:cs="Times New Roman"/>
                <w:szCs w:val="21"/>
                <w:lang w:val="zh-CN"/>
              </w:rPr>
            </w:pPr>
          </w:p>
        </w:tc>
        <w:tc>
          <w:tcPr>
            <w:tcW w:w="703" w:type="dxa"/>
            <w:noWrap w:val="0"/>
            <w:vAlign w:val="center"/>
          </w:tcPr>
          <w:p w14:paraId="5F950F77">
            <w:pPr>
              <w:ind w:firstLine="422"/>
              <w:jc w:val="center"/>
              <w:rPr>
                <w:rFonts w:hint="default" w:ascii="宋体" w:hAnsi="宋体" w:eastAsia="宋体" w:cs="Times New Roman"/>
                <w:szCs w:val="21"/>
                <w:lang w:val="zh-CN"/>
              </w:rPr>
            </w:pPr>
          </w:p>
        </w:tc>
        <w:tc>
          <w:tcPr>
            <w:tcW w:w="909" w:type="dxa"/>
            <w:noWrap w:val="0"/>
            <w:vAlign w:val="center"/>
          </w:tcPr>
          <w:p w14:paraId="7D4A6F7C">
            <w:pPr>
              <w:ind w:firstLine="422"/>
              <w:jc w:val="center"/>
              <w:rPr>
                <w:rFonts w:hint="default" w:ascii="宋体" w:hAnsi="宋体" w:eastAsia="宋体" w:cs="Times New Roman"/>
                <w:szCs w:val="21"/>
                <w:lang w:val="zh-CN"/>
              </w:rPr>
            </w:pPr>
          </w:p>
        </w:tc>
        <w:tc>
          <w:tcPr>
            <w:tcW w:w="838" w:type="dxa"/>
            <w:noWrap w:val="0"/>
            <w:vAlign w:val="center"/>
          </w:tcPr>
          <w:p w14:paraId="657CAF43">
            <w:pPr>
              <w:ind w:firstLine="422"/>
              <w:jc w:val="center"/>
              <w:rPr>
                <w:rFonts w:hint="default" w:ascii="宋体" w:hAnsi="宋体" w:eastAsia="宋体" w:cs="Times New Roman"/>
                <w:szCs w:val="21"/>
                <w:lang w:val="zh-CN"/>
              </w:rPr>
            </w:pPr>
          </w:p>
        </w:tc>
        <w:tc>
          <w:tcPr>
            <w:tcW w:w="994" w:type="dxa"/>
            <w:noWrap w:val="0"/>
            <w:vAlign w:val="center"/>
          </w:tcPr>
          <w:p w14:paraId="3D745653">
            <w:pPr>
              <w:ind w:firstLine="422"/>
              <w:jc w:val="center"/>
              <w:rPr>
                <w:rFonts w:hint="default" w:ascii="宋体" w:hAnsi="宋体" w:eastAsia="宋体" w:cs="Times New Roman"/>
              </w:rPr>
            </w:pPr>
          </w:p>
        </w:tc>
      </w:tr>
      <w:tr w14:paraId="7C695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7" w:type="dxa"/>
            <w:noWrap w:val="0"/>
            <w:vAlign w:val="center"/>
          </w:tcPr>
          <w:p w14:paraId="3B390D62">
            <w:pPr>
              <w:ind w:firstLine="422"/>
              <w:jc w:val="center"/>
              <w:rPr>
                <w:rFonts w:hint="default" w:ascii="宋体" w:hAnsi="宋体" w:eastAsia="宋体" w:cs="Times New Roman"/>
                <w:szCs w:val="21"/>
                <w:lang w:val="zh-CN"/>
              </w:rPr>
            </w:pPr>
          </w:p>
        </w:tc>
        <w:tc>
          <w:tcPr>
            <w:tcW w:w="1317" w:type="dxa"/>
            <w:noWrap w:val="0"/>
            <w:vAlign w:val="center"/>
          </w:tcPr>
          <w:p w14:paraId="3543D092">
            <w:pPr>
              <w:ind w:firstLine="422"/>
              <w:jc w:val="center"/>
              <w:rPr>
                <w:rFonts w:hint="default" w:ascii="宋体" w:hAnsi="宋体" w:eastAsia="宋体" w:cs="Times New Roman"/>
                <w:szCs w:val="21"/>
                <w:lang w:val="zh-CN"/>
              </w:rPr>
            </w:pPr>
          </w:p>
        </w:tc>
        <w:tc>
          <w:tcPr>
            <w:tcW w:w="703" w:type="dxa"/>
            <w:noWrap w:val="0"/>
            <w:vAlign w:val="center"/>
          </w:tcPr>
          <w:p w14:paraId="0AC18DEE">
            <w:pPr>
              <w:ind w:firstLine="422"/>
              <w:jc w:val="center"/>
              <w:rPr>
                <w:rFonts w:hint="default" w:ascii="宋体" w:hAnsi="宋体" w:eastAsia="宋体" w:cs="Times New Roman"/>
                <w:szCs w:val="21"/>
                <w:lang w:val="zh-CN"/>
              </w:rPr>
            </w:pPr>
          </w:p>
        </w:tc>
        <w:tc>
          <w:tcPr>
            <w:tcW w:w="1144" w:type="dxa"/>
            <w:noWrap w:val="0"/>
            <w:vAlign w:val="center"/>
          </w:tcPr>
          <w:p w14:paraId="7772D7E0">
            <w:pPr>
              <w:ind w:firstLine="422"/>
              <w:jc w:val="center"/>
              <w:rPr>
                <w:rFonts w:hint="default" w:ascii="宋体" w:hAnsi="宋体" w:eastAsia="宋体" w:cs="Times New Roman"/>
                <w:szCs w:val="21"/>
                <w:lang w:val="zh-CN"/>
              </w:rPr>
            </w:pPr>
          </w:p>
        </w:tc>
        <w:tc>
          <w:tcPr>
            <w:tcW w:w="768" w:type="dxa"/>
            <w:noWrap w:val="0"/>
            <w:vAlign w:val="center"/>
          </w:tcPr>
          <w:p w14:paraId="79F1590D">
            <w:pPr>
              <w:ind w:firstLine="422"/>
              <w:jc w:val="center"/>
              <w:rPr>
                <w:rFonts w:hint="default" w:ascii="宋体" w:hAnsi="宋体" w:eastAsia="宋体" w:cs="Times New Roman"/>
                <w:szCs w:val="21"/>
              </w:rPr>
            </w:pPr>
          </w:p>
        </w:tc>
        <w:tc>
          <w:tcPr>
            <w:tcW w:w="666" w:type="dxa"/>
            <w:noWrap w:val="0"/>
            <w:vAlign w:val="center"/>
          </w:tcPr>
          <w:p w14:paraId="6BBF012B">
            <w:pPr>
              <w:ind w:firstLine="422"/>
              <w:jc w:val="center"/>
              <w:rPr>
                <w:rFonts w:hint="default" w:ascii="宋体" w:hAnsi="宋体" w:eastAsia="宋体" w:cs="Times New Roman"/>
                <w:szCs w:val="21"/>
                <w:lang w:val="zh-CN"/>
              </w:rPr>
            </w:pPr>
          </w:p>
        </w:tc>
        <w:tc>
          <w:tcPr>
            <w:tcW w:w="713" w:type="dxa"/>
            <w:noWrap w:val="0"/>
            <w:vAlign w:val="center"/>
          </w:tcPr>
          <w:p w14:paraId="16C0E568">
            <w:pPr>
              <w:ind w:firstLine="422"/>
              <w:jc w:val="center"/>
              <w:rPr>
                <w:rFonts w:hint="default" w:ascii="宋体" w:hAnsi="宋体" w:eastAsia="宋体" w:cs="Times New Roman"/>
                <w:szCs w:val="21"/>
                <w:lang w:val="zh-CN"/>
              </w:rPr>
            </w:pPr>
          </w:p>
        </w:tc>
        <w:tc>
          <w:tcPr>
            <w:tcW w:w="703" w:type="dxa"/>
            <w:noWrap w:val="0"/>
            <w:vAlign w:val="center"/>
          </w:tcPr>
          <w:p w14:paraId="32997C24">
            <w:pPr>
              <w:ind w:firstLine="422"/>
              <w:jc w:val="center"/>
              <w:rPr>
                <w:rFonts w:hint="default" w:ascii="宋体" w:hAnsi="宋体" w:eastAsia="宋体" w:cs="Times New Roman"/>
                <w:szCs w:val="21"/>
                <w:lang w:val="zh-CN"/>
              </w:rPr>
            </w:pPr>
          </w:p>
        </w:tc>
        <w:tc>
          <w:tcPr>
            <w:tcW w:w="909" w:type="dxa"/>
            <w:noWrap w:val="0"/>
            <w:vAlign w:val="center"/>
          </w:tcPr>
          <w:p w14:paraId="640B2728">
            <w:pPr>
              <w:ind w:firstLine="422"/>
              <w:jc w:val="center"/>
              <w:rPr>
                <w:rFonts w:hint="default" w:ascii="宋体" w:hAnsi="宋体" w:eastAsia="宋体" w:cs="Times New Roman"/>
                <w:szCs w:val="21"/>
                <w:lang w:val="zh-CN"/>
              </w:rPr>
            </w:pPr>
          </w:p>
        </w:tc>
        <w:tc>
          <w:tcPr>
            <w:tcW w:w="838" w:type="dxa"/>
            <w:noWrap w:val="0"/>
            <w:vAlign w:val="center"/>
          </w:tcPr>
          <w:p w14:paraId="2564F392">
            <w:pPr>
              <w:ind w:firstLine="422"/>
              <w:jc w:val="center"/>
              <w:rPr>
                <w:rFonts w:hint="default" w:ascii="宋体" w:hAnsi="宋体" w:eastAsia="宋体" w:cs="Times New Roman"/>
                <w:szCs w:val="21"/>
                <w:lang w:val="zh-CN"/>
              </w:rPr>
            </w:pPr>
          </w:p>
        </w:tc>
        <w:tc>
          <w:tcPr>
            <w:tcW w:w="994" w:type="dxa"/>
            <w:noWrap w:val="0"/>
            <w:vAlign w:val="center"/>
          </w:tcPr>
          <w:p w14:paraId="43C5AB31">
            <w:pPr>
              <w:ind w:firstLine="422"/>
              <w:jc w:val="center"/>
              <w:rPr>
                <w:rFonts w:hint="default" w:ascii="宋体" w:hAnsi="宋体" w:eastAsia="宋体" w:cs="Times New Roman"/>
              </w:rPr>
            </w:pPr>
          </w:p>
        </w:tc>
      </w:tr>
      <w:tr w14:paraId="691C3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7" w:type="dxa"/>
            <w:noWrap w:val="0"/>
            <w:vAlign w:val="center"/>
          </w:tcPr>
          <w:p w14:paraId="76DF4BE9">
            <w:pPr>
              <w:ind w:firstLine="422"/>
              <w:jc w:val="center"/>
              <w:rPr>
                <w:rFonts w:hint="default" w:ascii="宋体" w:hAnsi="宋体" w:eastAsia="宋体" w:cs="Times New Roman"/>
                <w:szCs w:val="21"/>
                <w:lang w:val="zh-CN"/>
              </w:rPr>
            </w:pPr>
          </w:p>
        </w:tc>
        <w:tc>
          <w:tcPr>
            <w:tcW w:w="1317" w:type="dxa"/>
            <w:noWrap w:val="0"/>
            <w:vAlign w:val="center"/>
          </w:tcPr>
          <w:p w14:paraId="001F990B">
            <w:pPr>
              <w:ind w:firstLine="422"/>
              <w:jc w:val="center"/>
              <w:rPr>
                <w:rFonts w:hint="default" w:ascii="宋体" w:hAnsi="宋体" w:eastAsia="宋体" w:cs="Times New Roman"/>
                <w:szCs w:val="21"/>
                <w:lang w:val="zh-CN"/>
              </w:rPr>
            </w:pPr>
          </w:p>
        </w:tc>
        <w:tc>
          <w:tcPr>
            <w:tcW w:w="703" w:type="dxa"/>
            <w:noWrap w:val="0"/>
            <w:vAlign w:val="center"/>
          </w:tcPr>
          <w:p w14:paraId="70EC27FB">
            <w:pPr>
              <w:ind w:firstLine="422"/>
              <w:jc w:val="center"/>
              <w:rPr>
                <w:rFonts w:hint="default" w:ascii="宋体" w:hAnsi="宋体" w:eastAsia="宋体" w:cs="Times New Roman"/>
                <w:szCs w:val="21"/>
                <w:lang w:val="zh-CN"/>
              </w:rPr>
            </w:pPr>
          </w:p>
        </w:tc>
        <w:tc>
          <w:tcPr>
            <w:tcW w:w="1144" w:type="dxa"/>
            <w:noWrap w:val="0"/>
            <w:vAlign w:val="center"/>
          </w:tcPr>
          <w:p w14:paraId="1CBC99BA">
            <w:pPr>
              <w:ind w:firstLine="422"/>
              <w:jc w:val="center"/>
              <w:rPr>
                <w:rFonts w:hint="default" w:ascii="宋体" w:hAnsi="宋体" w:eastAsia="宋体" w:cs="Times New Roman"/>
                <w:szCs w:val="21"/>
                <w:lang w:val="zh-CN"/>
              </w:rPr>
            </w:pPr>
          </w:p>
        </w:tc>
        <w:tc>
          <w:tcPr>
            <w:tcW w:w="768" w:type="dxa"/>
            <w:noWrap w:val="0"/>
            <w:vAlign w:val="center"/>
          </w:tcPr>
          <w:p w14:paraId="35B7B73A">
            <w:pPr>
              <w:ind w:firstLine="422"/>
              <w:jc w:val="center"/>
              <w:rPr>
                <w:rFonts w:hint="default" w:ascii="宋体" w:hAnsi="宋体" w:eastAsia="宋体" w:cs="Times New Roman"/>
                <w:szCs w:val="21"/>
              </w:rPr>
            </w:pPr>
          </w:p>
        </w:tc>
        <w:tc>
          <w:tcPr>
            <w:tcW w:w="666" w:type="dxa"/>
            <w:noWrap w:val="0"/>
            <w:vAlign w:val="center"/>
          </w:tcPr>
          <w:p w14:paraId="51C5EE6A">
            <w:pPr>
              <w:ind w:firstLine="422"/>
              <w:jc w:val="center"/>
              <w:rPr>
                <w:rFonts w:hint="default" w:ascii="宋体" w:hAnsi="宋体" w:eastAsia="宋体" w:cs="Times New Roman"/>
                <w:szCs w:val="21"/>
                <w:lang w:val="zh-CN"/>
              </w:rPr>
            </w:pPr>
          </w:p>
        </w:tc>
        <w:tc>
          <w:tcPr>
            <w:tcW w:w="713" w:type="dxa"/>
            <w:noWrap w:val="0"/>
            <w:vAlign w:val="center"/>
          </w:tcPr>
          <w:p w14:paraId="373E3BAC">
            <w:pPr>
              <w:ind w:firstLine="422"/>
              <w:jc w:val="center"/>
              <w:rPr>
                <w:rFonts w:hint="default" w:ascii="宋体" w:hAnsi="宋体" w:eastAsia="宋体" w:cs="Times New Roman"/>
                <w:szCs w:val="21"/>
                <w:lang w:val="zh-CN"/>
              </w:rPr>
            </w:pPr>
          </w:p>
        </w:tc>
        <w:tc>
          <w:tcPr>
            <w:tcW w:w="703" w:type="dxa"/>
            <w:noWrap w:val="0"/>
            <w:vAlign w:val="center"/>
          </w:tcPr>
          <w:p w14:paraId="45B6C1E9">
            <w:pPr>
              <w:ind w:firstLine="422"/>
              <w:jc w:val="center"/>
              <w:rPr>
                <w:rFonts w:hint="default" w:ascii="宋体" w:hAnsi="宋体" w:eastAsia="宋体" w:cs="Times New Roman"/>
                <w:szCs w:val="21"/>
                <w:lang w:val="zh-CN"/>
              </w:rPr>
            </w:pPr>
          </w:p>
        </w:tc>
        <w:tc>
          <w:tcPr>
            <w:tcW w:w="909" w:type="dxa"/>
            <w:noWrap w:val="0"/>
            <w:vAlign w:val="center"/>
          </w:tcPr>
          <w:p w14:paraId="70011A3A">
            <w:pPr>
              <w:ind w:firstLine="422"/>
              <w:jc w:val="center"/>
              <w:rPr>
                <w:rFonts w:hint="default" w:ascii="宋体" w:hAnsi="宋体" w:eastAsia="宋体" w:cs="Times New Roman"/>
                <w:szCs w:val="21"/>
                <w:lang w:val="zh-CN"/>
              </w:rPr>
            </w:pPr>
          </w:p>
        </w:tc>
        <w:tc>
          <w:tcPr>
            <w:tcW w:w="838" w:type="dxa"/>
            <w:noWrap w:val="0"/>
            <w:vAlign w:val="center"/>
          </w:tcPr>
          <w:p w14:paraId="4FE34284">
            <w:pPr>
              <w:ind w:firstLine="422"/>
              <w:jc w:val="center"/>
              <w:rPr>
                <w:rFonts w:hint="default" w:ascii="宋体" w:hAnsi="宋体" w:eastAsia="宋体" w:cs="Times New Roman"/>
                <w:szCs w:val="21"/>
                <w:lang w:val="zh-CN"/>
              </w:rPr>
            </w:pPr>
          </w:p>
        </w:tc>
        <w:tc>
          <w:tcPr>
            <w:tcW w:w="994" w:type="dxa"/>
            <w:noWrap w:val="0"/>
            <w:vAlign w:val="center"/>
          </w:tcPr>
          <w:p w14:paraId="78289951">
            <w:pPr>
              <w:ind w:firstLine="422"/>
              <w:jc w:val="center"/>
              <w:rPr>
                <w:rFonts w:hint="default" w:ascii="宋体" w:hAnsi="宋体" w:eastAsia="宋体" w:cs="Times New Roman"/>
              </w:rPr>
            </w:pPr>
          </w:p>
        </w:tc>
      </w:tr>
      <w:tr w14:paraId="4BA9B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7" w:type="dxa"/>
            <w:noWrap w:val="0"/>
            <w:vAlign w:val="center"/>
          </w:tcPr>
          <w:p w14:paraId="5CB2E0C9">
            <w:pPr>
              <w:ind w:firstLine="422"/>
              <w:jc w:val="center"/>
              <w:rPr>
                <w:rFonts w:hint="default" w:ascii="宋体" w:hAnsi="宋体" w:eastAsia="宋体" w:cs="Times New Roman"/>
                <w:szCs w:val="21"/>
                <w:lang w:val="zh-CN"/>
              </w:rPr>
            </w:pPr>
          </w:p>
        </w:tc>
        <w:tc>
          <w:tcPr>
            <w:tcW w:w="1317" w:type="dxa"/>
            <w:noWrap w:val="0"/>
            <w:vAlign w:val="center"/>
          </w:tcPr>
          <w:p w14:paraId="2545B7A9">
            <w:pPr>
              <w:ind w:firstLine="422"/>
              <w:jc w:val="center"/>
              <w:rPr>
                <w:rFonts w:hint="default" w:ascii="宋体" w:hAnsi="宋体" w:eastAsia="宋体" w:cs="Times New Roman"/>
                <w:szCs w:val="21"/>
                <w:lang w:val="zh-CN"/>
              </w:rPr>
            </w:pPr>
          </w:p>
        </w:tc>
        <w:tc>
          <w:tcPr>
            <w:tcW w:w="703" w:type="dxa"/>
            <w:noWrap w:val="0"/>
            <w:vAlign w:val="center"/>
          </w:tcPr>
          <w:p w14:paraId="4D40ED20">
            <w:pPr>
              <w:ind w:firstLine="422"/>
              <w:jc w:val="center"/>
              <w:rPr>
                <w:rFonts w:hint="default" w:ascii="宋体" w:hAnsi="宋体" w:eastAsia="宋体" w:cs="Times New Roman"/>
                <w:szCs w:val="21"/>
                <w:lang w:val="zh-CN"/>
              </w:rPr>
            </w:pPr>
          </w:p>
        </w:tc>
        <w:tc>
          <w:tcPr>
            <w:tcW w:w="1144" w:type="dxa"/>
            <w:noWrap w:val="0"/>
            <w:vAlign w:val="center"/>
          </w:tcPr>
          <w:p w14:paraId="339F91B4">
            <w:pPr>
              <w:ind w:firstLine="422"/>
              <w:jc w:val="center"/>
              <w:rPr>
                <w:rFonts w:hint="default" w:ascii="宋体" w:hAnsi="宋体" w:eastAsia="宋体" w:cs="Times New Roman"/>
                <w:szCs w:val="21"/>
                <w:lang w:val="zh-CN"/>
              </w:rPr>
            </w:pPr>
          </w:p>
        </w:tc>
        <w:tc>
          <w:tcPr>
            <w:tcW w:w="768" w:type="dxa"/>
            <w:noWrap w:val="0"/>
            <w:vAlign w:val="center"/>
          </w:tcPr>
          <w:p w14:paraId="725AA058">
            <w:pPr>
              <w:ind w:firstLine="422"/>
              <w:jc w:val="center"/>
              <w:rPr>
                <w:rFonts w:hint="default" w:ascii="宋体" w:hAnsi="宋体" w:eastAsia="宋体" w:cs="Times New Roman"/>
                <w:szCs w:val="21"/>
              </w:rPr>
            </w:pPr>
          </w:p>
        </w:tc>
        <w:tc>
          <w:tcPr>
            <w:tcW w:w="666" w:type="dxa"/>
            <w:noWrap w:val="0"/>
            <w:vAlign w:val="center"/>
          </w:tcPr>
          <w:p w14:paraId="6EB6D269">
            <w:pPr>
              <w:ind w:firstLine="422"/>
              <w:jc w:val="center"/>
              <w:rPr>
                <w:rFonts w:hint="default" w:ascii="宋体" w:hAnsi="宋体" w:eastAsia="宋体" w:cs="Times New Roman"/>
                <w:szCs w:val="21"/>
                <w:lang w:val="zh-CN"/>
              </w:rPr>
            </w:pPr>
          </w:p>
        </w:tc>
        <w:tc>
          <w:tcPr>
            <w:tcW w:w="713" w:type="dxa"/>
            <w:noWrap w:val="0"/>
            <w:vAlign w:val="center"/>
          </w:tcPr>
          <w:p w14:paraId="3164CF0C">
            <w:pPr>
              <w:ind w:firstLine="422"/>
              <w:jc w:val="center"/>
              <w:rPr>
                <w:rFonts w:hint="default" w:ascii="宋体" w:hAnsi="宋体" w:eastAsia="宋体" w:cs="Times New Roman"/>
                <w:szCs w:val="21"/>
                <w:lang w:val="zh-CN"/>
              </w:rPr>
            </w:pPr>
          </w:p>
        </w:tc>
        <w:tc>
          <w:tcPr>
            <w:tcW w:w="703" w:type="dxa"/>
            <w:noWrap w:val="0"/>
            <w:vAlign w:val="center"/>
          </w:tcPr>
          <w:p w14:paraId="5E7B4195">
            <w:pPr>
              <w:ind w:firstLine="422"/>
              <w:jc w:val="center"/>
              <w:rPr>
                <w:rFonts w:hint="default" w:ascii="宋体" w:hAnsi="宋体" w:eastAsia="宋体" w:cs="Times New Roman"/>
                <w:szCs w:val="21"/>
                <w:lang w:val="zh-CN"/>
              </w:rPr>
            </w:pPr>
          </w:p>
        </w:tc>
        <w:tc>
          <w:tcPr>
            <w:tcW w:w="909" w:type="dxa"/>
            <w:noWrap w:val="0"/>
            <w:vAlign w:val="center"/>
          </w:tcPr>
          <w:p w14:paraId="498A7F25">
            <w:pPr>
              <w:ind w:firstLine="422"/>
              <w:jc w:val="center"/>
              <w:rPr>
                <w:rFonts w:hint="default" w:ascii="宋体" w:hAnsi="宋体" w:eastAsia="宋体" w:cs="Times New Roman"/>
                <w:szCs w:val="21"/>
                <w:lang w:val="zh-CN"/>
              </w:rPr>
            </w:pPr>
          </w:p>
        </w:tc>
        <w:tc>
          <w:tcPr>
            <w:tcW w:w="838" w:type="dxa"/>
            <w:noWrap w:val="0"/>
            <w:vAlign w:val="center"/>
          </w:tcPr>
          <w:p w14:paraId="72E2C459">
            <w:pPr>
              <w:ind w:firstLine="422"/>
              <w:jc w:val="center"/>
              <w:rPr>
                <w:rFonts w:hint="default" w:ascii="宋体" w:hAnsi="宋体" w:eastAsia="宋体" w:cs="Times New Roman"/>
                <w:szCs w:val="21"/>
                <w:lang w:val="zh-CN"/>
              </w:rPr>
            </w:pPr>
          </w:p>
        </w:tc>
        <w:tc>
          <w:tcPr>
            <w:tcW w:w="994" w:type="dxa"/>
            <w:noWrap w:val="0"/>
            <w:vAlign w:val="center"/>
          </w:tcPr>
          <w:p w14:paraId="29163B6A">
            <w:pPr>
              <w:ind w:firstLine="422"/>
              <w:jc w:val="center"/>
              <w:rPr>
                <w:rFonts w:hint="default" w:ascii="宋体" w:hAnsi="宋体" w:eastAsia="宋体" w:cs="Times New Roman"/>
              </w:rPr>
            </w:pPr>
          </w:p>
        </w:tc>
      </w:tr>
      <w:tr w14:paraId="076DA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7" w:type="dxa"/>
            <w:noWrap w:val="0"/>
            <w:vAlign w:val="center"/>
          </w:tcPr>
          <w:p w14:paraId="1A70360F">
            <w:pPr>
              <w:ind w:firstLine="422"/>
              <w:jc w:val="center"/>
              <w:rPr>
                <w:rFonts w:hint="default" w:ascii="宋体" w:hAnsi="宋体" w:eastAsia="宋体" w:cs="Times New Roman"/>
                <w:szCs w:val="21"/>
                <w:lang w:val="zh-CN"/>
              </w:rPr>
            </w:pPr>
          </w:p>
        </w:tc>
        <w:tc>
          <w:tcPr>
            <w:tcW w:w="1317" w:type="dxa"/>
            <w:noWrap w:val="0"/>
            <w:vAlign w:val="center"/>
          </w:tcPr>
          <w:p w14:paraId="1164FCB4">
            <w:pPr>
              <w:ind w:firstLine="422"/>
              <w:jc w:val="center"/>
              <w:rPr>
                <w:rFonts w:hint="default" w:ascii="宋体" w:hAnsi="宋体" w:eastAsia="宋体" w:cs="Times New Roman"/>
                <w:szCs w:val="21"/>
                <w:lang w:val="zh-CN"/>
              </w:rPr>
            </w:pPr>
          </w:p>
        </w:tc>
        <w:tc>
          <w:tcPr>
            <w:tcW w:w="703" w:type="dxa"/>
            <w:noWrap w:val="0"/>
            <w:vAlign w:val="center"/>
          </w:tcPr>
          <w:p w14:paraId="5C903678">
            <w:pPr>
              <w:ind w:firstLine="422"/>
              <w:jc w:val="center"/>
              <w:rPr>
                <w:rFonts w:hint="default" w:ascii="宋体" w:hAnsi="宋体" w:eastAsia="宋体" w:cs="Times New Roman"/>
                <w:szCs w:val="21"/>
                <w:lang w:val="zh-CN"/>
              </w:rPr>
            </w:pPr>
          </w:p>
        </w:tc>
        <w:tc>
          <w:tcPr>
            <w:tcW w:w="1144" w:type="dxa"/>
            <w:noWrap w:val="0"/>
            <w:vAlign w:val="center"/>
          </w:tcPr>
          <w:p w14:paraId="619A08D8">
            <w:pPr>
              <w:ind w:firstLine="422"/>
              <w:jc w:val="center"/>
              <w:rPr>
                <w:rFonts w:hint="default" w:ascii="宋体" w:hAnsi="宋体" w:eastAsia="宋体" w:cs="Times New Roman"/>
                <w:szCs w:val="21"/>
                <w:lang w:val="zh-CN"/>
              </w:rPr>
            </w:pPr>
          </w:p>
        </w:tc>
        <w:tc>
          <w:tcPr>
            <w:tcW w:w="768" w:type="dxa"/>
            <w:noWrap w:val="0"/>
            <w:vAlign w:val="center"/>
          </w:tcPr>
          <w:p w14:paraId="0AE79357">
            <w:pPr>
              <w:ind w:firstLine="422"/>
              <w:jc w:val="center"/>
              <w:rPr>
                <w:rFonts w:hint="default" w:ascii="宋体" w:hAnsi="宋体" w:eastAsia="宋体" w:cs="Times New Roman"/>
                <w:szCs w:val="21"/>
              </w:rPr>
            </w:pPr>
          </w:p>
        </w:tc>
        <w:tc>
          <w:tcPr>
            <w:tcW w:w="666" w:type="dxa"/>
            <w:noWrap w:val="0"/>
            <w:vAlign w:val="center"/>
          </w:tcPr>
          <w:p w14:paraId="1AF0446E">
            <w:pPr>
              <w:ind w:firstLine="422"/>
              <w:jc w:val="center"/>
              <w:rPr>
                <w:rFonts w:hint="default" w:ascii="宋体" w:hAnsi="宋体" w:eastAsia="宋体" w:cs="Times New Roman"/>
                <w:szCs w:val="21"/>
                <w:lang w:val="zh-CN"/>
              </w:rPr>
            </w:pPr>
          </w:p>
        </w:tc>
        <w:tc>
          <w:tcPr>
            <w:tcW w:w="713" w:type="dxa"/>
            <w:noWrap w:val="0"/>
            <w:vAlign w:val="center"/>
          </w:tcPr>
          <w:p w14:paraId="6F15AF84">
            <w:pPr>
              <w:ind w:firstLine="422"/>
              <w:jc w:val="center"/>
              <w:rPr>
                <w:rFonts w:hint="default" w:ascii="宋体" w:hAnsi="宋体" w:eastAsia="宋体" w:cs="Times New Roman"/>
                <w:szCs w:val="21"/>
                <w:lang w:val="zh-CN"/>
              </w:rPr>
            </w:pPr>
          </w:p>
        </w:tc>
        <w:tc>
          <w:tcPr>
            <w:tcW w:w="703" w:type="dxa"/>
            <w:noWrap w:val="0"/>
            <w:vAlign w:val="center"/>
          </w:tcPr>
          <w:p w14:paraId="56254C59">
            <w:pPr>
              <w:ind w:firstLine="422"/>
              <w:jc w:val="center"/>
              <w:rPr>
                <w:rFonts w:hint="default" w:ascii="宋体" w:hAnsi="宋体" w:eastAsia="宋体" w:cs="Times New Roman"/>
                <w:szCs w:val="21"/>
                <w:lang w:val="zh-CN"/>
              </w:rPr>
            </w:pPr>
          </w:p>
        </w:tc>
        <w:tc>
          <w:tcPr>
            <w:tcW w:w="909" w:type="dxa"/>
            <w:noWrap w:val="0"/>
            <w:vAlign w:val="center"/>
          </w:tcPr>
          <w:p w14:paraId="16433073">
            <w:pPr>
              <w:ind w:firstLine="422"/>
              <w:jc w:val="center"/>
              <w:rPr>
                <w:rFonts w:hint="default" w:ascii="宋体" w:hAnsi="宋体" w:eastAsia="宋体" w:cs="Times New Roman"/>
                <w:szCs w:val="21"/>
                <w:lang w:val="zh-CN"/>
              </w:rPr>
            </w:pPr>
          </w:p>
        </w:tc>
        <w:tc>
          <w:tcPr>
            <w:tcW w:w="838" w:type="dxa"/>
            <w:noWrap w:val="0"/>
            <w:vAlign w:val="center"/>
          </w:tcPr>
          <w:p w14:paraId="3E43121A">
            <w:pPr>
              <w:ind w:firstLine="422"/>
              <w:jc w:val="center"/>
              <w:rPr>
                <w:rFonts w:hint="default" w:ascii="宋体" w:hAnsi="宋体" w:eastAsia="宋体" w:cs="Times New Roman"/>
                <w:szCs w:val="21"/>
                <w:lang w:val="zh-CN"/>
              </w:rPr>
            </w:pPr>
          </w:p>
        </w:tc>
        <w:tc>
          <w:tcPr>
            <w:tcW w:w="994" w:type="dxa"/>
            <w:noWrap w:val="0"/>
            <w:vAlign w:val="center"/>
          </w:tcPr>
          <w:p w14:paraId="02338AF5">
            <w:pPr>
              <w:ind w:firstLine="422"/>
              <w:jc w:val="center"/>
              <w:rPr>
                <w:rFonts w:hint="default" w:ascii="宋体" w:hAnsi="宋体" w:eastAsia="宋体" w:cs="Times New Roman"/>
              </w:rPr>
            </w:pPr>
          </w:p>
        </w:tc>
      </w:tr>
      <w:tr w14:paraId="5B2DA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7" w:type="dxa"/>
            <w:noWrap w:val="0"/>
            <w:vAlign w:val="center"/>
          </w:tcPr>
          <w:p w14:paraId="78D2640F">
            <w:pPr>
              <w:ind w:firstLine="422"/>
              <w:jc w:val="center"/>
              <w:rPr>
                <w:rFonts w:hint="default" w:ascii="宋体" w:hAnsi="宋体" w:eastAsia="宋体" w:cs="Times New Roman"/>
                <w:szCs w:val="21"/>
                <w:lang w:val="zh-CN"/>
              </w:rPr>
            </w:pPr>
          </w:p>
        </w:tc>
        <w:tc>
          <w:tcPr>
            <w:tcW w:w="1317" w:type="dxa"/>
            <w:noWrap w:val="0"/>
            <w:vAlign w:val="center"/>
          </w:tcPr>
          <w:p w14:paraId="7C69FD2F">
            <w:pPr>
              <w:ind w:firstLine="422"/>
              <w:jc w:val="center"/>
              <w:rPr>
                <w:rFonts w:hint="default" w:ascii="宋体" w:hAnsi="宋体" w:eastAsia="宋体" w:cs="Times New Roman"/>
                <w:szCs w:val="21"/>
                <w:lang w:val="zh-CN"/>
              </w:rPr>
            </w:pPr>
          </w:p>
        </w:tc>
        <w:tc>
          <w:tcPr>
            <w:tcW w:w="703" w:type="dxa"/>
            <w:noWrap w:val="0"/>
            <w:vAlign w:val="center"/>
          </w:tcPr>
          <w:p w14:paraId="1A8FDE25">
            <w:pPr>
              <w:ind w:firstLine="422"/>
              <w:jc w:val="center"/>
              <w:rPr>
                <w:rFonts w:hint="default" w:ascii="宋体" w:hAnsi="宋体" w:eastAsia="宋体" w:cs="Times New Roman"/>
                <w:szCs w:val="21"/>
                <w:lang w:val="zh-CN"/>
              </w:rPr>
            </w:pPr>
          </w:p>
        </w:tc>
        <w:tc>
          <w:tcPr>
            <w:tcW w:w="1144" w:type="dxa"/>
            <w:noWrap w:val="0"/>
            <w:vAlign w:val="center"/>
          </w:tcPr>
          <w:p w14:paraId="4874B16C">
            <w:pPr>
              <w:ind w:firstLine="422"/>
              <w:jc w:val="center"/>
              <w:rPr>
                <w:rFonts w:hint="default" w:ascii="宋体" w:hAnsi="宋体" w:eastAsia="宋体" w:cs="Times New Roman"/>
                <w:szCs w:val="21"/>
                <w:lang w:val="zh-CN"/>
              </w:rPr>
            </w:pPr>
          </w:p>
        </w:tc>
        <w:tc>
          <w:tcPr>
            <w:tcW w:w="768" w:type="dxa"/>
            <w:noWrap w:val="0"/>
            <w:vAlign w:val="center"/>
          </w:tcPr>
          <w:p w14:paraId="6BEE21B9">
            <w:pPr>
              <w:ind w:firstLine="422"/>
              <w:jc w:val="center"/>
              <w:rPr>
                <w:rFonts w:hint="default" w:ascii="宋体" w:hAnsi="宋体" w:eastAsia="宋体" w:cs="Times New Roman"/>
                <w:szCs w:val="21"/>
              </w:rPr>
            </w:pPr>
          </w:p>
        </w:tc>
        <w:tc>
          <w:tcPr>
            <w:tcW w:w="666" w:type="dxa"/>
            <w:noWrap w:val="0"/>
            <w:vAlign w:val="center"/>
          </w:tcPr>
          <w:p w14:paraId="4BA7D79F">
            <w:pPr>
              <w:ind w:firstLine="422"/>
              <w:jc w:val="center"/>
              <w:rPr>
                <w:rFonts w:hint="default" w:ascii="宋体" w:hAnsi="宋体" w:eastAsia="宋体" w:cs="Times New Roman"/>
                <w:szCs w:val="21"/>
                <w:lang w:val="zh-CN"/>
              </w:rPr>
            </w:pPr>
          </w:p>
        </w:tc>
        <w:tc>
          <w:tcPr>
            <w:tcW w:w="713" w:type="dxa"/>
            <w:noWrap w:val="0"/>
            <w:vAlign w:val="center"/>
          </w:tcPr>
          <w:p w14:paraId="4EEFCF4A">
            <w:pPr>
              <w:ind w:firstLine="422"/>
              <w:jc w:val="center"/>
              <w:rPr>
                <w:rFonts w:hint="default" w:ascii="宋体" w:hAnsi="宋体" w:eastAsia="宋体" w:cs="Times New Roman"/>
                <w:szCs w:val="21"/>
                <w:lang w:val="zh-CN"/>
              </w:rPr>
            </w:pPr>
          </w:p>
        </w:tc>
        <w:tc>
          <w:tcPr>
            <w:tcW w:w="703" w:type="dxa"/>
            <w:noWrap w:val="0"/>
            <w:vAlign w:val="center"/>
          </w:tcPr>
          <w:p w14:paraId="62505943">
            <w:pPr>
              <w:ind w:firstLine="422"/>
              <w:jc w:val="center"/>
              <w:rPr>
                <w:rFonts w:hint="default" w:ascii="宋体" w:hAnsi="宋体" w:eastAsia="宋体" w:cs="Times New Roman"/>
                <w:szCs w:val="21"/>
                <w:lang w:val="zh-CN"/>
              </w:rPr>
            </w:pPr>
          </w:p>
        </w:tc>
        <w:tc>
          <w:tcPr>
            <w:tcW w:w="909" w:type="dxa"/>
            <w:noWrap w:val="0"/>
            <w:vAlign w:val="center"/>
          </w:tcPr>
          <w:p w14:paraId="7F964C07">
            <w:pPr>
              <w:ind w:firstLine="422"/>
              <w:jc w:val="center"/>
              <w:rPr>
                <w:rFonts w:hint="default" w:ascii="宋体" w:hAnsi="宋体" w:eastAsia="宋体" w:cs="Times New Roman"/>
                <w:szCs w:val="21"/>
                <w:lang w:val="zh-CN"/>
              </w:rPr>
            </w:pPr>
          </w:p>
        </w:tc>
        <w:tc>
          <w:tcPr>
            <w:tcW w:w="838" w:type="dxa"/>
            <w:noWrap w:val="0"/>
            <w:vAlign w:val="center"/>
          </w:tcPr>
          <w:p w14:paraId="4C6CE484">
            <w:pPr>
              <w:ind w:firstLine="422"/>
              <w:jc w:val="center"/>
              <w:rPr>
                <w:rFonts w:hint="default" w:ascii="宋体" w:hAnsi="宋体" w:eastAsia="宋体" w:cs="Times New Roman"/>
                <w:szCs w:val="21"/>
                <w:lang w:val="zh-CN"/>
              </w:rPr>
            </w:pPr>
          </w:p>
        </w:tc>
        <w:tc>
          <w:tcPr>
            <w:tcW w:w="994" w:type="dxa"/>
            <w:noWrap w:val="0"/>
            <w:vAlign w:val="center"/>
          </w:tcPr>
          <w:p w14:paraId="393F0E83">
            <w:pPr>
              <w:ind w:firstLine="422"/>
              <w:jc w:val="center"/>
              <w:rPr>
                <w:rFonts w:hint="default" w:ascii="宋体" w:hAnsi="宋体" w:eastAsia="宋体" w:cs="Times New Roman"/>
              </w:rPr>
            </w:pPr>
          </w:p>
        </w:tc>
      </w:tr>
      <w:tr w14:paraId="31E1B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24" w:type="dxa"/>
            <w:gridSpan w:val="2"/>
            <w:noWrap w:val="0"/>
            <w:vAlign w:val="center"/>
          </w:tcPr>
          <w:p w14:paraId="6C3A0F95">
            <w:pPr>
              <w:ind w:firstLine="422"/>
              <w:jc w:val="center"/>
              <w:rPr>
                <w:rFonts w:hint="default" w:ascii="宋体" w:hAnsi="宋体" w:eastAsia="宋体" w:cs="Times New Roman"/>
                <w:szCs w:val="21"/>
                <w:lang w:val="zh-CN"/>
              </w:rPr>
            </w:pPr>
            <w:r>
              <w:rPr>
                <w:rFonts w:hint="eastAsia" w:ascii="宋体" w:hAnsi="宋体" w:eastAsia="宋体" w:cs="Times New Roman"/>
                <w:lang w:val="zh-CN"/>
              </w:rPr>
              <w:t>投标总报价：</w:t>
            </w:r>
          </w:p>
        </w:tc>
        <w:tc>
          <w:tcPr>
            <w:tcW w:w="7438" w:type="dxa"/>
            <w:gridSpan w:val="9"/>
            <w:noWrap w:val="0"/>
            <w:vAlign w:val="center"/>
          </w:tcPr>
          <w:p w14:paraId="47F0A179">
            <w:pPr>
              <w:ind w:firstLine="422"/>
              <w:jc w:val="center"/>
              <w:rPr>
                <w:rFonts w:hint="default" w:ascii="宋体" w:hAnsi="宋体" w:eastAsia="宋体" w:cs="Times New Roman"/>
              </w:rPr>
            </w:pPr>
            <w:r>
              <w:rPr>
                <w:rFonts w:hint="eastAsia" w:ascii="宋体" w:hAnsi="宋体" w:eastAsia="宋体" w:cs="Times New Roman"/>
                <w:lang w:val="zh-CN"/>
              </w:rPr>
              <w:t>大写：元</w:t>
            </w:r>
          </w:p>
        </w:tc>
      </w:tr>
      <w:tr w14:paraId="30956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462" w:type="dxa"/>
            <w:gridSpan w:val="11"/>
            <w:noWrap w:val="0"/>
            <w:vAlign w:val="center"/>
          </w:tcPr>
          <w:p w14:paraId="1F767E50">
            <w:pPr>
              <w:ind w:firstLine="422"/>
              <w:jc w:val="center"/>
              <w:rPr>
                <w:rFonts w:hint="default" w:ascii="宋体" w:hAnsi="宋体" w:eastAsia="宋体" w:cs="Times New Roman"/>
                <w:lang w:val="zh-CN"/>
              </w:rPr>
            </w:pPr>
            <w:r>
              <w:rPr>
                <w:rFonts w:hint="eastAsia" w:ascii="宋体" w:hAnsi="宋体" w:eastAsia="宋体" w:cs="宋体"/>
                <w:sz w:val="24"/>
              </w:rPr>
              <w:t>注：本采购包中提供的符合本国产品标准的产品成本之和占该采购包提供的全部产品成本之和的比例为%。</w:t>
            </w:r>
          </w:p>
        </w:tc>
      </w:tr>
    </w:tbl>
    <w:p w14:paraId="73C5326A">
      <w:pPr>
        <w:pStyle w:val="224"/>
        <w:spacing w:line="276" w:lineRule="auto"/>
        <w:rPr>
          <w:rFonts w:hint="eastAsia" w:cs="宋体"/>
          <w:b/>
          <w:color w:val="auto"/>
          <w:sz w:val="24"/>
          <w:szCs w:val="24"/>
          <w:highlight w:val="none"/>
        </w:rPr>
      </w:pPr>
    </w:p>
    <w:p w14:paraId="0036107D">
      <w:pPr>
        <w:pStyle w:val="224"/>
        <w:spacing w:line="276" w:lineRule="auto"/>
        <w:rPr>
          <w:rFonts w:hint="eastAsia" w:cs="宋体"/>
          <w:b/>
          <w:color w:val="auto"/>
          <w:sz w:val="24"/>
          <w:szCs w:val="24"/>
          <w:highlight w:val="none"/>
        </w:rPr>
      </w:pPr>
    </w:p>
    <w:p w14:paraId="1EE778B3">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注：1、本表数据按完成本项目所需费用进行分项明细报价。</w:t>
      </w:r>
    </w:p>
    <w:p w14:paraId="7C248771">
      <w:pPr>
        <w:widowControl/>
        <w:numPr>
          <w:ilvl w:val="0"/>
          <w:numId w:val="2"/>
        </w:num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本表表式仅供参考，投标人可根据上述要素及“项目需求”对表式进行修改和细化。</w:t>
      </w:r>
    </w:p>
    <w:p w14:paraId="339E91D1">
      <w:pPr>
        <w:widowControl/>
        <w:numPr>
          <w:ilvl w:val="0"/>
          <w:numId w:val="2"/>
        </w:num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04343B03">
      <w:pPr>
        <w:widowControl/>
        <w:spacing w:line="360" w:lineRule="auto"/>
        <w:ind w:firstLine="2940"/>
        <w:jc w:val="left"/>
        <w:rPr>
          <w:rFonts w:hint="eastAsia" w:ascii="宋体" w:hAnsi="宋体" w:cs="宋体"/>
          <w:color w:val="auto"/>
          <w:sz w:val="24"/>
          <w:highlight w:val="none"/>
        </w:rPr>
      </w:pPr>
    </w:p>
    <w:p w14:paraId="3B645B34">
      <w:pPr>
        <w:widowControl/>
        <w:spacing w:line="360" w:lineRule="auto"/>
        <w:ind w:firstLine="2940"/>
        <w:jc w:val="left"/>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 </w:t>
      </w:r>
    </w:p>
    <w:p w14:paraId="2409FAD4">
      <w:pPr>
        <w:pStyle w:val="224"/>
        <w:spacing w:line="360" w:lineRule="auto"/>
        <w:ind w:right="1200" w:firstLine="2940"/>
        <w:jc w:val="left"/>
        <w:rPr>
          <w:rFonts w:hint="eastAsia" w:cs="宋体"/>
          <w:color w:val="auto"/>
          <w:sz w:val="24"/>
          <w:szCs w:val="24"/>
          <w:highlight w:val="none"/>
        </w:rPr>
      </w:pPr>
      <w:r>
        <w:rPr>
          <w:rFonts w:hint="eastAsia" w:cs="宋体"/>
          <w:color w:val="auto"/>
          <w:sz w:val="24"/>
          <w:szCs w:val="24"/>
          <w:highlight w:val="none"/>
        </w:rPr>
        <w:t>法定代表人或代理人（签字或盖章）：</w:t>
      </w:r>
    </w:p>
    <w:p w14:paraId="2AC13975">
      <w:pPr>
        <w:pStyle w:val="224"/>
        <w:spacing w:line="360" w:lineRule="auto"/>
        <w:ind w:right="960" w:firstLine="2940"/>
        <w:jc w:val="left"/>
        <w:rPr>
          <w:rFonts w:hint="eastAsia" w:cs="宋体"/>
          <w:color w:val="auto"/>
          <w:sz w:val="24"/>
          <w:szCs w:val="24"/>
          <w:highlight w:val="none"/>
        </w:rPr>
      </w:pPr>
      <w:r>
        <w:rPr>
          <w:rFonts w:hint="eastAsia" w:cs="宋体"/>
          <w:color w:val="auto"/>
          <w:sz w:val="24"/>
          <w:szCs w:val="24"/>
          <w:highlight w:val="none"/>
        </w:rPr>
        <w:t>日期：       年  月  日</w:t>
      </w:r>
    </w:p>
    <w:p w14:paraId="0533F436">
      <w:pPr>
        <w:ind w:firstLine="560"/>
        <w:jc w:val="center"/>
        <w:rPr>
          <w:rFonts w:hint="eastAsia" w:ascii="宋体" w:hAnsi="宋体" w:cs="宋体"/>
          <w:b/>
          <w:color w:val="auto"/>
          <w:sz w:val="24"/>
          <w:highlight w:val="none"/>
        </w:rPr>
      </w:pPr>
    </w:p>
    <w:p w14:paraId="14E600B4">
      <w:pPr>
        <w:ind w:firstLine="560"/>
        <w:jc w:val="center"/>
        <w:rPr>
          <w:rFonts w:hint="eastAsia" w:ascii="宋体" w:hAnsi="宋体" w:cs="宋体"/>
          <w:b/>
          <w:color w:val="auto"/>
          <w:sz w:val="24"/>
          <w:highlight w:val="none"/>
        </w:rPr>
      </w:pPr>
    </w:p>
    <w:p w14:paraId="1C942035">
      <w:pPr>
        <w:ind w:firstLine="560"/>
        <w:jc w:val="center"/>
        <w:rPr>
          <w:rFonts w:hint="eastAsia" w:ascii="宋体" w:hAnsi="宋体" w:cs="宋体"/>
          <w:b/>
          <w:color w:val="auto"/>
          <w:sz w:val="24"/>
          <w:highlight w:val="none"/>
        </w:rPr>
      </w:pPr>
    </w:p>
    <w:p w14:paraId="1A7F514C">
      <w:pPr>
        <w:ind w:firstLine="560"/>
        <w:jc w:val="center"/>
        <w:rPr>
          <w:rFonts w:hint="eastAsia" w:ascii="宋体" w:hAnsi="宋体" w:cs="宋体"/>
          <w:b/>
          <w:color w:val="auto"/>
          <w:sz w:val="24"/>
          <w:highlight w:val="none"/>
        </w:rPr>
      </w:pPr>
    </w:p>
    <w:p w14:paraId="0B737F93">
      <w:pPr>
        <w:ind w:firstLine="560"/>
        <w:jc w:val="center"/>
        <w:rPr>
          <w:rFonts w:hint="eastAsia" w:ascii="宋体" w:hAnsi="宋体" w:cs="宋体"/>
          <w:b/>
          <w:color w:val="auto"/>
          <w:sz w:val="24"/>
          <w:highlight w:val="none"/>
        </w:rPr>
      </w:pPr>
      <w:r>
        <w:rPr>
          <w:rFonts w:hint="eastAsia" w:ascii="宋体" w:hAnsi="宋体" w:cs="宋体"/>
          <w:b/>
          <w:color w:val="auto"/>
          <w:sz w:val="24"/>
          <w:highlight w:val="none"/>
        </w:rPr>
        <w:t>（二）投标报价合理性说明（如有）</w:t>
      </w:r>
    </w:p>
    <w:p w14:paraId="56B2ECE8">
      <w:pPr>
        <w:spacing w:line="420" w:lineRule="exact"/>
        <w:rPr>
          <w:rFonts w:hint="eastAsia" w:ascii="宋体" w:hAnsi="宋体" w:cs="宋体"/>
          <w:b/>
          <w:color w:val="auto"/>
          <w:sz w:val="24"/>
          <w:highlight w:val="none"/>
        </w:rPr>
      </w:pPr>
    </w:p>
    <w:p w14:paraId="4D3A3991">
      <w:pPr>
        <w:spacing w:line="500" w:lineRule="exact"/>
        <w:jc w:val="left"/>
        <w:rPr>
          <w:rFonts w:hint="eastAsia" w:ascii="宋体" w:hAnsi="宋体" w:cs="宋体"/>
          <w:b/>
          <w:color w:val="auto"/>
          <w:sz w:val="24"/>
          <w:highlight w:val="none"/>
        </w:rPr>
      </w:pPr>
    </w:p>
    <w:p w14:paraId="521760B8">
      <w:pPr>
        <w:spacing w:line="500" w:lineRule="exact"/>
        <w:jc w:val="left"/>
        <w:rPr>
          <w:rFonts w:hint="eastAsia" w:ascii="宋体" w:hAnsi="宋体" w:cs="宋体"/>
          <w:b/>
          <w:color w:val="auto"/>
          <w:sz w:val="24"/>
          <w:highlight w:val="none"/>
        </w:rPr>
      </w:pPr>
      <w:r>
        <w:rPr>
          <w:rFonts w:hint="eastAsia" w:ascii="宋体" w:hAnsi="宋体" w:cs="宋体"/>
          <w:b/>
          <w:color w:val="auto"/>
          <w:sz w:val="24"/>
          <w:highlight w:val="none"/>
        </w:rPr>
        <w:t>注：异常低价审查有关要求，均以财库〔2026〕2号为准。</w:t>
      </w:r>
    </w:p>
    <w:p w14:paraId="1D419C17">
      <w:pPr>
        <w:spacing w:line="500" w:lineRule="exact"/>
        <w:jc w:val="left"/>
        <w:rPr>
          <w:rFonts w:hint="eastAsia" w:ascii="宋体" w:hAnsi="宋体" w:cs="宋体"/>
          <w:b/>
          <w:color w:val="auto"/>
          <w:sz w:val="24"/>
          <w:highlight w:val="none"/>
        </w:rPr>
      </w:pPr>
      <w:r>
        <w:rPr>
          <w:rFonts w:hint="eastAsia" w:ascii="宋体" w:hAnsi="宋体" w:cs="宋体"/>
          <w:b/>
          <w:color w:val="auto"/>
          <w:sz w:val="24"/>
          <w:highlight w:val="none"/>
        </w:rPr>
        <w:t xml:space="preserve"> </w:t>
      </w:r>
    </w:p>
    <w:p w14:paraId="62ADA28A">
      <w:pPr>
        <w:spacing w:line="500" w:lineRule="exact"/>
        <w:jc w:val="left"/>
        <w:rPr>
          <w:rFonts w:hint="eastAsia" w:ascii="宋体" w:hAnsi="宋体" w:cs="宋体"/>
          <w:b/>
          <w:color w:val="auto"/>
          <w:sz w:val="24"/>
          <w:highlight w:val="none"/>
        </w:rPr>
      </w:pPr>
    </w:p>
    <w:p w14:paraId="69845128">
      <w:pPr>
        <w:spacing w:line="500" w:lineRule="exact"/>
        <w:jc w:val="left"/>
        <w:rPr>
          <w:rFonts w:hint="eastAsia" w:ascii="宋体" w:hAnsi="宋体" w:cs="宋体"/>
          <w:b/>
          <w:color w:val="auto"/>
          <w:sz w:val="24"/>
          <w:highlight w:val="none"/>
        </w:rPr>
      </w:pPr>
      <w:r>
        <w:rPr>
          <w:rFonts w:hint="eastAsia" w:ascii="宋体" w:hAnsi="宋体" w:cs="宋体"/>
          <w:b/>
          <w:color w:val="auto"/>
          <w:sz w:val="24"/>
          <w:highlight w:val="none"/>
        </w:rPr>
        <w:t>投标人应对照以上情形，在投标过程中对所投报价进行报价合理性说明（必要时附相关证明材料），合理性说明附投标报价明细表后，供评标委员会参考。</w:t>
      </w:r>
    </w:p>
    <w:p w14:paraId="31C61131">
      <w:pPr>
        <w:spacing w:line="500" w:lineRule="exact"/>
        <w:jc w:val="left"/>
        <w:rPr>
          <w:rFonts w:hint="eastAsia" w:ascii="宋体" w:hAnsi="宋体" w:cs="宋体"/>
          <w:b/>
          <w:color w:val="auto"/>
          <w:sz w:val="24"/>
          <w:highlight w:val="none"/>
        </w:rPr>
      </w:pPr>
      <w:r>
        <w:rPr>
          <w:rFonts w:hint="eastAsia" w:ascii="宋体" w:hAnsi="宋体" w:cs="宋体"/>
          <w:b/>
          <w:color w:val="auto"/>
          <w:sz w:val="24"/>
          <w:highlight w:val="none"/>
        </w:rPr>
        <w:t>投标单位：（公章）</w:t>
      </w:r>
    </w:p>
    <w:p w14:paraId="0E86CB0E">
      <w:pPr>
        <w:spacing w:line="500" w:lineRule="exact"/>
        <w:jc w:val="left"/>
        <w:rPr>
          <w:rFonts w:hint="eastAsia" w:ascii="宋体" w:hAnsi="宋体" w:cs="宋体"/>
          <w:b/>
          <w:color w:val="auto"/>
          <w:sz w:val="24"/>
          <w:highlight w:val="none"/>
        </w:rPr>
      </w:pPr>
      <w:r>
        <w:rPr>
          <w:rFonts w:hint="eastAsia" w:ascii="宋体" w:hAnsi="宋体" w:cs="宋体"/>
          <w:b/>
          <w:color w:val="auto"/>
          <w:sz w:val="24"/>
          <w:highlight w:val="none"/>
        </w:rPr>
        <w:t xml:space="preserve">法定代表人或委托代理人（签字或盖章）： </w:t>
      </w:r>
    </w:p>
    <w:p w14:paraId="7875821C">
      <w:pPr>
        <w:spacing w:line="500" w:lineRule="exact"/>
        <w:jc w:val="left"/>
        <w:rPr>
          <w:rFonts w:hint="eastAsia" w:ascii="宋体" w:hAnsi="宋体" w:cs="宋体"/>
          <w:color w:val="auto"/>
          <w:sz w:val="24"/>
          <w:highlight w:val="none"/>
        </w:rPr>
      </w:pPr>
      <w:r>
        <w:rPr>
          <w:rFonts w:hint="eastAsia" w:ascii="宋体" w:hAnsi="宋体" w:cs="宋体"/>
          <w:b/>
          <w:color w:val="auto"/>
          <w:sz w:val="24"/>
          <w:highlight w:val="none"/>
        </w:rPr>
        <w:t>日期：      年     月     日</w:t>
      </w:r>
      <w:r>
        <w:rPr>
          <w:rFonts w:hint="eastAsia" w:ascii="宋体" w:hAnsi="宋体" w:cs="宋体"/>
          <w:color w:val="auto"/>
          <w:sz w:val="24"/>
          <w:highlight w:val="none"/>
        </w:rPr>
        <w:t>投标单位：（公章）</w:t>
      </w:r>
    </w:p>
    <w:p w14:paraId="6276FD9D">
      <w:pPr>
        <w:spacing w:line="500" w:lineRule="exact"/>
        <w:jc w:val="left"/>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法定代表人或委托代理人（签字或盖章）： </w:t>
      </w:r>
    </w:p>
    <w:p w14:paraId="25821C6B">
      <w:pPr>
        <w:spacing w:line="500" w:lineRule="exact"/>
        <w:jc w:val="left"/>
        <w:rPr>
          <w:rFonts w:hint="eastAsia" w:ascii="宋体" w:hAnsi="宋体" w:cs="宋体"/>
          <w:color w:val="auto"/>
          <w:sz w:val="24"/>
          <w:highlight w:val="none"/>
        </w:rPr>
      </w:pPr>
      <w:r>
        <w:rPr>
          <w:rFonts w:hint="eastAsia" w:ascii="宋体" w:hAnsi="宋体" w:cs="宋体"/>
          <w:color w:val="auto"/>
          <w:sz w:val="24"/>
          <w:highlight w:val="none"/>
        </w:rPr>
        <w:t>日期：      年     月     日</w:t>
      </w:r>
    </w:p>
    <w:p w14:paraId="2900F9BA">
      <w:pPr>
        <w:spacing w:line="360" w:lineRule="auto"/>
        <w:ind w:right="480"/>
        <w:rPr>
          <w:rFonts w:hint="eastAsia" w:ascii="宋体" w:hAnsi="宋体" w:cs="宋体"/>
          <w:bCs/>
          <w:color w:val="auto"/>
          <w:sz w:val="24"/>
          <w:highlight w:val="none"/>
          <w:lang w:val="zh-CN"/>
        </w:rPr>
      </w:pPr>
    </w:p>
    <w:p w14:paraId="522CB117">
      <w:pPr>
        <w:spacing w:line="360" w:lineRule="auto"/>
        <w:ind w:right="480"/>
        <w:rPr>
          <w:rFonts w:hint="eastAsia" w:ascii="宋体" w:hAnsi="宋体" w:cs="宋体"/>
          <w:bCs/>
          <w:color w:val="auto"/>
          <w:sz w:val="24"/>
          <w:highlight w:val="none"/>
          <w:lang w:val="zh-CN"/>
        </w:rPr>
      </w:pPr>
    </w:p>
    <w:p w14:paraId="0C1624ED">
      <w:pPr>
        <w:spacing w:line="360" w:lineRule="auto"/>
        <w:ind w:right="480"/>
        <w:rPr>
          <w:rFonts w:hint="eastAsia" w:ascii="宋体" w:hAnsi="宋体" w:cs="宋体"/>
          <w:bCs/>
          <w:color w:val="auto"/>
          <w:sz w:val="24"/>
          <w:highlight w:val="none"/>
          <w:lang w:val="zh-CN"/>
        </w:rPr>
      </w:pPr>
    </w:p>
    <w:p w14:paraId="083D8536">
      <w:pPr>
        <w:spacing w:line="360" w:lineRule="auto"/>
        <w:ind w:right="480"/>
        <w:rPr>
          <w:rFonts w:hint="eastAsia" w:ascii="宋体" w:hAnsi="宋体" w:cs="宋体"/>
          <w:bCs/>
          <w:color w:val="auto"/>
          <w:sz w:val="24"/>
          <w:highlight w:val="none"/>
          <w:lang w:val="zh-CN"/>
        </w:rPr>
      </w:pPr>
    </w:p>
    <w:p w14:paraId="7F1D1A7C">
      <w:pPr>
        <w:spacing w:line="360" w:lineRule="auto"/>
        <w:ind w:right="480"/>
        <w:rPr>
          <w:rFonts w:hint="eastAsia" w:ascii="宋体" w:hAnsi="宋体" w:cs="宋体"/>
          <w:bCs/>
          <w:color w:val="auto"/>
          <w:sz w:val="24"/>
          <w:highlight w:val="none"/>
          <w:lang w:val="zh-CN"/>
        </w:rPr>
      </w:pPr>
    </w:p>
    <w:p w14:paraId="6D614370">
      <w:pPr>
        <w:spacing w:line="360" w:lineRule="auto"/>
        <w:ind w:right="480"/>
        <w:rPr>
          <w:rFonts w:hint="eastAsia" w:ascii="宋体" w:hAnsi="宋体" w:cs="宋体"/>
          <w:bCs/>
          <w:color w:val="auto"/>
          <w:sz w:val="24"/>
          <w:highlight w:val="none"/>
          <w:lang w:val="zh-CN"/>
        </w:rPr>
      </w:pPr>
    </w:p>
    <w:p w14:paraId="4AAB401B">
      <w:pPr>
        <w:spacing w:line="360" w:lineRule="auto"/>
        <w:ind w:right="480"/>
        <w:rPr>
          <w:rFonts w:hint="eastAsia" w:ascii="宋体" w:hAnsi="宋体" w:cs="宋体"/>
          <w:bCs/>
          <w:color w:val="auto"/>
          <w:sz w:val="24"/>
          <w:highlight w:val="none"/>
          <w:lang w:val="zh-CN"/>
        </w:rPr>
      </w:pPr>
    </w:p>
    <w:p w14:paraId="05A9BD64">
      <w:pPr>
        <w:spacing w:line="360" w:lineRule="auto"/>
        <w:ind w:right="480"/>
        <w:rPr>
          <w:rFonts w:hint="eastAsia" w:ascii="宋体" w:hAnsi="宋体" w:cs="宋体"/>
          <w:bCs/>
          <w:color w:val="auto"/>
          <w:sz w:val="24"/>
          <w:highlight w:val="none"/>
          <w:lang w:val="zh-CN"/>
        </w:rPr>
      </w:pPr>
    </w:p>
    <w:p w14:paraId="22A2295D">
      <w:pPr>
        <w:spacing w:line="360" w:lineRule="auto"/>
        <w:ind w:right="480"/>
        <w:rPr>
          <w:rFonts w:hint="eastAsia" w:ascii="宋体" w:hAnsi="宋体" w:cs="宋体"/>
          <w:bCs/>
          <w:color w:val="auto"/>
          <w:sz w:val="24"/>
          <w:highlight w:val="none"/>
          <w:lang w:val="zh-CN"/>
        </w:rPr>
      </w:pPr>
    </w:p>
    <w:p w14:paraId="397D5FD7">
      <w:pPr>
        <w:spacing w:line="360" w:lineRule="auto"/>
        <w:ind w:right="480"/>
        <w:rPr>
          <w:rFonts w:hint="eastAsia" w:ascii="宋体" w:hAnsi="宋体" w:cs="宋体"/>
          <w:bCs/>
          <w:color w:val="auto"/>
          <w:sz w:val="24"/>
          <w:highlight w:val="none"/>
          <w:lang w:val="zh-CN"/>
        </w:rPr>
      </w:pPr>
    </w:p>
    <w:p w14:paraId="68EDEDA8">
      <w:pPr>
        <w:spacing w:line="360" w:lineRule="auto"/>
        <w:ind w:right="480"/>
        <w:rPr>
          <w:rFonts w:hint="eastAsia" w:ascii="宋体" w:hAnsi="宋体" w:cs="宋体"/>
          <w:bCs/>
          <w:color w:val="auto"/>
          <w:sz w:val="24"/>
          <w:highlight w:val="none"/>
          <w:lang w:val="zh-CN"/>
        </w:rPr>
      </w:pPr>
    </w:p>
    <w:p w14:paraId="48AD6911">
      <w:pPr>
        <w:spacing w:line="360" w:lineRule="auto"/>
        <w:ind w:right="480"/>
        <w:rPr>
          <w:rFonts w:hint="eastAsia" w:ascii="宋体" w:hAnsi="宋体" w:cs="宋体"/>
          <w:bCs/>
          <w:color w:val="auto"/>
          <w:sz w:val="24"/>
          <w:highlight w:val="none"/>
          <w:lang w:val="zh-CN"/>
        </w:rPr>
      </w:pPr>
    </w:p>
    <w:p w14:paraId="37AB6463">
      <w:pPr>
        <w:spacing w:line="360" w:lineRule="auto"/>
        <w:ind w:right="480"/>
        <w:rPr>
          <w:rFonts w:hint="eastAsia" w:ascii="宋体" w:hAnsi="宋体" w:cs="宋体"/>
          <w:bCs/>
          <w:color w:val="auto"/>
          <w:sz w:val="24"/>
          <w:highlight w:val="none"/>
          <w:lang w:val="zh-CN"/>
        </w:rPr>
      </w:pPr>
    </w:p>
    <w:p w14:paraId="2653D0A9">
      <w:pPr>
        <w:spacing w:line="360" w:lineRule="auto"/>
        <w:ind w:right="480"/>
        <w:rPr>
          <w:rFonts w:hint="eastAsia" w:ascii="宋体" w:hAnsi="宋体" w:cs="宋体"/>
          <w:bCs/>
          <w:color w:val="auto"/>
          <w:sz w:val="24"/>
          <w:highlight w:val="none"/>
          <w:lang w:val="zh-CN"/>
        </w:rPr>
      </w:pPr>
    </w:p>
    <w:p w14:paraId="3D56A872">
      <w:pPr>
        <w:spacing w:line="360" w:lineRule="auto"/>
        <w:ind w:right="480"/>
        <w:rPr>
          <w:rFonts w:hint="eastAsia" w:ascii="宋体" w:hAnsi="宋体" w:cs="宋体"/>
          <w:bCs/>
          <w:color w:val="auto"/>
          <w:sz w:val="24"/>
          <w:highlight w:val="none"/>
          <w:lang w:val="zh-CN"/>
        </w:rPr>
      </w:pPr>
    </w:p>
    <w:p w14:paraId="3DB5F230">
      <w:pPr>
        <w:spacing w:line="360" w:lineRule="auto"/>
        <w:ind w:right="480"/>
        <w:rPr>
          <w:rFonts w:hint="eastAsia" w:ascii="宋体" w:hAnsi="宋体" w:cs="宋体"/>
          <w:bCs/>
          <w:color w:val="auto"/>
          <w:sz w:val="24"/>
          <w:highlight w:val="none"/>
          <w:lang w:val="zh-CN"/>
        </w:rPr>
      </w:pPr>
    </w:p>
    <w:p w14:paraId="306C5B2E">
      <w:pPr>
        <w:spacing w:line="360" w:lineRule="auto"/>
        <w:ind w:right="480"/>
        <w:rPr>
          <w:rFonts w:hint="eastAsia" w:ascii="宋体" w:hAnsi="宋体" w:cs="宋体"/>
          <w:color w:val="auto"/>
          <w:sz w:val="24"/>
          <w:highlight w:val="none"/>
        </w:rPr>
      </w:pPr>
      <w:r>
        <w:rPr>
          <w:rFonts w:hint="eastAsia" w:ascii="宋体" w:hAnsi="宋体" w:cs="宋体"/>
          <w:bCs/>
          <w:color w:val="auto"/>
          <w:sz w:val="24"/>
          <w:highlight w:val="none"/>
          <w:lang w:val="zh-CN"/>
        </w:rPr>
        <w:t>附表</w:t>
      </w:r>
      <w:r>
        <w:rPr>
          <w:rFonts w:hint="eastAsia" w:ascii="宋体" w:hAnsi="宋体" w:cs="宋体"/>
          <w:bCs/>
          <w:color w:val="auto"/>
          <w:sz w:val="24"/>
          <w:highlight w:val="none"/>
        </w:rPr>
        <w:t>4</w:t>
      </w:r>
      <w:r>
        <w:rPr>
          <w:rFonts w:hint="eastAsia" w:ascii="宋体" w:hAnsi="宋体" w:cs="宋体"/>
          <w:bCs/>
          <w:color w:val="auto"/>
          <w:sz w:val="24"/>
          <w:highlight w:val="none"/>
          <w:lang w:val="zh-CN"/>
        </w:rPr>
        <w:t>、</w:t>
      </w:r>
      <w:r>
        <w:rPr>
          <w:rFonts w:hint="eastAsia" w:ascii="宋体" w:hAnsi="宋体" w:cs="宋体"/>
          <w:color w:val="auto"/>
          <w:sz w:val="24"/>
          <w:highlight w:val="none"/>
        </w:rPr>
        <w:t>授权委托书</w:t>
      </w:r>
    </w:p>
    <w:p w14:paraId="7BC75E33">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授权委托书</w:t>
      </w:r>
    </w:p>
    <w:p w14:paraId="2F01FF23">
      <w:pPr>
        <w:spacing w:line="360" w:lineRule="auto"/>
        <w:ind w:firstLine="420"/>
        <w:rPr>
          <w:rFonts w:hint="eastAsia" w:ascii="宋体" w:hAnsi="宋体" w:cs="宋体"/>
          <w:color w:val="auto"/>
          <w:sz w:val="24"/>
          <w:highlight w:val="none"/>
        </w:rPr>
      </w:pPr>
    </w:p>
    <w:p w14:paraId="04345FB6">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本授权委托书声明：我 （姓名）系（投标人名称）的法定代表人，现授权委托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单位名称）的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（身份证号码）为我公司代理人，以本公司的名义参加组织实施的采购编号为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号的政府采购活动。代理人本次采购过程中所签署的一切文件和处理与这有关的一切事务，我均予以承认。</w:t>
      </w:r>
    </w:p>
    <w:p w14:paraId="2B977939">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本授权委托书自采购开始至合同履行完毕止。</w:t>
      </w:r>
    </w:p>
    <w:p w14:paraId="672D6252">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 xml:space="preserve">代理人在授权委托书有效期内签署的所有文件不因授权委托的撤销而失效，除非有撤销授权委托的书面通知， </w:t>
      </w:r>
    </w:p>
    <w:p w14:paraId="1A65DA2A">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代理人无转委托权。特此委托！</w:t>
      </w:r>
    </w:p>
    <w:p w14:paraId="538B2AF0">
      <w:pPr>
        <w:spacing w:line="360" w:lineRule="auto"/>
        <w:rPr>
          <w:rFonts w:hint="eastAsia" w:ascii="宋体" w:hAnsi="宋体" w:cs="宋体"/>
          <w:color w:val="auto"/>
          <w:sz w:val="24"/>
          <w:highlight w:val="none"/>
        </w:rPr>
      </w:pPr>
    </w:p>
    <w:p w14:paraId="58DAC771">
      <w:pPr>
        <w:spacing w:line="360" w:lineRule="auto"/>
        <w:rPr>
          <w:rFonts w:hint="eastAsia" w:ascii="宋体" w:hAnsi="宋体" w:cs="宋体"/>
          <w:color w:val="auto"/>
          <w:sz w:val="24"/>
          <w:highlight w:val="none"/>
        </w:rPr>
      </w:pPr>
    </w:p>
    <w:p w14:paraId="266923D5">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附件：法定代表人和委托代理人身份证</w:t>
      </w:r>
    </w:p>
    <w:p w14:paraId="4EC58046">
      <w:pPr>
        <w:spacing w:line="360" w:lineRule="auto"/>
        <w:ind w:firstLine="420"/>
        <w:rPr>
          <w:rFonts w:hint="eastAsia" w:ascii="宋体" w:hAnsi="宋体" w:cs="宋体"/>
          <w:color w:val="auto"/>
          <w:sz w:val="24"/>
          <w:highlight w:val="none"/>
        </w:rPr>
      </w:pPr>
    </w:p>
    <w:p w14:paraId="10EC9F77">
      <w:pPr>
        <w:spacing w:line="360" w:lineRule="auto"/>
        <w:ind w:firstLine="420"/>
        <w:rPr>
          <w:rFonts w:hint="eastAsia" w:ascii="宋体" w:hAnsi="宋体" w:cs="宋体"/>
          <w:color w:val="auto"/>
          <w:sz w:val="24"/>
          <w:highlight w:val="none"/>
        </w:rPr>
      </w:pPr>
    </w:p>
    <w:p w14:paraId="102C3791">
      <w:pPr>
        <w:spacing w:line="360" w:lineRule="auto"/>
        <w:ind w:firstLine="420"/>
        <w:rPr>
          <w:rFonts w:hint="eastAsia" w:ascii="宋体" w:hAnsi="宋体" w:cs="宋体"/>
          <w:color w:val="auto"/>
          <w:sz w:val="24"/>
          <w:highlight w:val="none"/>
        </w:rPr>
      </w:pPr>
    </w:p>
    <w:p w14:paraId="7B6818BD">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 xml:space="preserve">投标单位：（盖章） </w:t>
      </w:r>
    </w:p>
    <w:p w14:paraId="6AA18606">
      <w:pPr>
        <w:spacing w:line="360" w:lineRule="auto"/>
        <w:ind w:right="960" w:firstLine="420"/>
        <w:rPr>
          <w:rFonts w:hint="eastAsia" w:ascii="宋体" w:hAnsi="宋体" w:cs="宋体"/>
          <w:color w:val="auto"/>
          <w:sz w:val="24"/>
          <w:highlight w:val="none"/>
        </w:rPr>
      </w:pPr>
      <w:r>
        <w:rPr>
          <w:rFonts w:hint="eastAsia" w:ascii="宋体" w:hAnsi="宋体" w:cs="宋体"/>
          <w:color w:val="auto"/>
          <w:sz w:val="24"/>
          <w:highlight w:val="none"/>
        </w:rPr>
        <w:t>法定代表人：（签字）</w:t>
      </w:r>
    </w:p>
    <w:p w14:paraId="0EA0D162">
      <w:pPr>
        <w:spacing w:line="360" w:lineRule="auto"/>
        <w:ind w:right="960" w:firstLine="420"/>
        <w:rPr>
          <w:rFonts w:hint="eastAsia" w:ascii="宋体" w:hAnsi="宋体" w:cs="宋体"/>
          <w:color w:val="auto"/>
          <w:sz w:val="24"/>
          <w:highlight w:val="none"/>
        </w:rPr>
      </w:pPr>
      <w:r>
        <w:rPr>
          <w:rFonts w:hint="eastAsia" w:ascii="宋体" w:hAnsi="宋体" w:cs="宋体"/>
          <w:color w:val="auto"/>
          <w:sz w:val="24"/>
          <w:highlight w:val="none"/>
        </w:rPr>
        <w:t xml:space="preserve">委托代理人：（签字） </w:t>
      </w:r>
    </w:p>
    <w:p w14:paraId="6BFDEE07">
      <w:pPr>
        <w:spacing w:line="360" w:lineRule="auto"/>
        <w:ind w:right="960" w:firstLine="420"/>
        <w:rPr>
          <w:rFonts w:hint="eastAsia" w:ascii="宋体" w:hAnsi="宋体" w:cs="宋体"/>
          <w:color w:val="auto"/>
          <w:sz w:val="24"/>
          <w:highlight w:val="none"/>
        </w:rPr>
      </w:pPr>
      <w:r>
        <w:rPr>
          <w:rFonts w:hint="eastAsia" w:ascii="宋体" w:hAnsi="宋体" w:cs="宋体"/>
          <w:color w:val="auto"/>
          <w:sz w:val="24"/>
          <w:highlight w:val="none"/>
        </w:rPr>
        <w:t>委托代理人联系方式：</w:t>
      </w:r>
    </w:p>
    <w:p w14:paraId="2C6A5E0A">
      <w:pPr>
        <w:spacing w:line="360" w:lineRule="auto"/>
        <w:ind w:right="960" w:firstLine="420"/>
        <w:rPr>
          <w:rFonts w:hint="eastAsia" w:ascii="宋体" w:hAnsi="宋体" w:cs="宋体"/>
          <w:color w:val="auto"/>
          <w:sz w:val="24"/>
          <w:highlight w:val="none"/>
        </w:rPr>
      </w:pPr>
      <w:r>
        <w:rPr>
          <w:rFonts w:hint="eastAsia" w:ascii="宋体" w:hAnsi="宋体" w:cs="宋体"/>
          <w:color w:val="auto"/>
          <w:sz w:val="24"/>
          <w:highlight w:val="none"/>
        </w:rPr>
        <w:t>日期： 年 月 日</w:t>
      </w:r>
    </w:p>
    <w:p w14:paraId="0A680893">
      <w:pPr>
        <w:spacing w:line="360" w:lineRule="auto"/>
        <w:rPr>
          <w:rFonts w:hint="eastAsia" w:ascii="宋体" w:hAnsi="宋体" w:cs="宋体"/>
          <w:b/>
          <w:color w:val="auto"/>
          <w:sz w:val="24"/>
          <w:highlight w:val="none"/>
          <w:lang w:val="zh-CN"/>
        </w:rPr>
      </w:pPr>
    </w:p>
    <w:p w14:paraId="0FDF6E33">
      <w:pPr>
        <w:spacing w:line="360" w:lineRule="auto"/>
        <w:rPr>
          <w:rFonts w:hint="eastAsia" w:ascii="宋体" w:hAnsi="宋体" w:cs="宋体"/>
          <w:b/>
          <w:color w:val="auto"/>
          <w:sz w:val="24"/>
          <w:highlight w:val="none"/>
          <w:lang w:val="zh-CN"/>
        </w:rPr>
      </w:pPr>
    </w:p>
    <w:p w14:paraId="36516742">
      <w:pPr>
        <w:spacing w:line="360" w:lineRule="auto"/>
        <w:rPr>
          <w:rFonts w:hint="eastAsia" w:ascii="宋体" w:hAnsi="宋体" w:cs="宋体"/>
          <w:b/>
          <w:color w:val="auto"/>
          <w:sz w:val="24"/>
          <w:highlight w:val="none"/>
          <w:lang w:val="zh-CN"/>
        </w:rPr>
      </w:pPr>
    </w:p>
    <w:p w14:paraId="2AA9483E">
      <w:pPr>
        <w:spacing w:line="360" w:lineRule="auto"/>
        <w:rPr>
          <w:rFonts w:hint="eastAsia" w:ascii="宋体" w:hAnsi="宋体" w:cs="宋体"/>
          <w:b/>
          <w:color w:val="auto"/>
          <w:sz w:val="24"/>
          <w:highlight w:val="none"/>
          <w:lang w:val="zh-CN"/>
        </w:rPr>
      </w:pPr>
    </w:p>
    <w:p w14:paraId="7E346AAB">
      <w:pPr>
        <w:spacing w:line="360" w:lineRule="auto"/>
        <w:rPr>
          <w:rFonts w:hint="eastAsia" w:ascii="宋体" w:hAnsi="宋体" w:cs="宋体"/>
          <w:b/>
          <w:color w:val="auto"/>
          <w:sz w:val="24"/>
          <w:highlight w:val="none"/>
          <w:lang w:val="zh-CN"/>
        </w:rPr>
      </w:pPr>
    </w:p>
    <w:p w14:paraId="682E9434">
      <w:pPr>
        <w:spacing w:line="360" w:lineRule="auto"/>
        <w:rPr>
          <w:rFonts w:hint="eastAsia" w:ascii="宋体" w:hAnsi="宋体" w:cs="宋体"/>
          <w:b/>
          <w:color w:val="auto"/>
          <w:sz w:val="24"/>
          <w:highlight w:val="none"/>
          <w:lang w:val="zh-CN"/>
        </w:rPr>
      </w:pPr>
    </w:p>
    <w:p w14:paraId="68D4D8DA">
      <w:pPr>
        <w:spacing w:line="360" w:lineRule="auto"/>
        <w:rPr>
          <w:rFonts w:hint="eastAsia" w:ascii="宋体" w:hAnsi="宋体" w:cs="宋体"/>
          <w:b/>
          <w:color w:val="auto"/>
          <w:sz w:val="24"/>
          <w:highlight w:val="none"/>
          <w:lang w:val="zh-CN"/>
        </w:rPr>
      </w:pPr>
    </w:p>
    <w:p w14:paraId="10830B01">
      <w:pPr>
        <w:spacing w:line="312" w:lineRule="atLeast"/>
        <w:rPr>
          <w:rFonts w:hint="eastAsia" w:ascii="宋体" w:hAnsi="宋体" w:cs="宋体"/>
          <w:bCs/>
          <w:color w:val="auto"/>
          <w:sz w:val="24"/>
          <w:highlight w:val="none"/>
          <w:lang w:val="zh-CN"/>
        </w:rPr>
      </w:pPr>
    </w:p>
    <w:p w14:paraId="3FB406B4">
      <w:pPr>
        <w:spacing w:line="312" w:lineRule="atLeast"/>
        <w:jc w:val="left"/>
        <w:rPr>
          <w:rFonts w:hint="eastAsia" w:ascii="宋体" w:hAnsi="宋体" w:cs="宋体"/>
          <w:b/>
          <w:color w:val="auto"/>
          <w:sz w:val="24"/>
          <w:highlight w:val="none"/>
        </w:rPr>
      </w:pPr>
      <w:r>
        <w:rPr>
          <w:rFonts w:hint="eastAsia" w:ascii="宋体" w:hAnsi="宋体" w:cs="宋体"/>
          <w:color w:val="auto"/>
          <w:sz w:val="24"/>
          <w:highlight w:val="none"/>
          <w:lang w:val="zh-CN"/>
        </w:rPr>
        <w:t>附件</w:t>
      </w:r>
      <w:r>
        <w:rPr>
          <w:rFonts w:hint="eastAsia" w:ascii="宋体" w:hAnsi="宋体" w:cs="宋体"/>
          <w:bCs/>
          <w:color w:val="auto"/>
          <w:sz w:val="24"/>
          <w:highlight w:val="none"/>
        </w:rPr>
        <w:t>5.</w:t>
      </w:r>
      <w:r>
        <w:rPr>
          <w:rFonts w:hint="eastAsia" w:ascii="宋体" w:hAnsi="宋体" w:cs="宋体"/>
          <w:b/>
          <w:color w:val="auto"/>
          <w:sz w:val="24"/>
          <w:highlight w:val="none"/>
        </w:rPr>
        <w:t>投标货物数量、品牌规格、材质、性能、交货期说明表</w:t>
      </w:r>
    </w:p>
    <w:p w14:paraId="284069E0">
      <w:pPr>
        <w:spacing w:line="312" w:lineRule="atLeast"/>
        <w:ind w:firstLine="1417"/>
        <w:rPr>
          <w:rFonts w:hint="eastAsia" w:ascii="宋体" w:hAnsi="宋体" w:cs="宋体"/>
          <w:b/>
          <w:color w:val="auto"/>
          <w:sz w:val="24"/>
          <w:highlight w:val="none"/>
        </w:rPr>
      </w:pPr>
    </w:p>
    <w:p w14:paraId="2A58BBD6">
      <w:pPr>
        <w:spacing w:line="312" w:lineRule="atLeast"/>
        <w:ind w:firstLine="1417"/>
        <w:rPr>
          <w:rFonts w:hint="eastAsia" w:ascii="宋体" w:hAnsi="宋体" w:cs="宋体"/>
          <w:color w:val="auto"/>
          <w:sz w:val="24"/>
          <w:highlight w:val="none"/>
        </w:rPr>
      </w:pPr>
      <w:r>
        <w:rPr>
          <w:rFonts w:hint="eastAsia" w:ascii="宋体" w:hAnsi="宋体" w:cs="宋体"/>
          <w:b/>
          <w:color w:val="auto"/>
          <w:sz w:val="24"/>
          <w:highlight w:val="none"/>
        </w:rPr>
        <w:t>投标货物数量、品牌规格、材质、性能、交货期说明表</w:t>
      </w:r>
    </w:p>
    <w:tbl>
      <w:tblPr>
        <w:tblStyle w:val="34"/>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817"/>
        <w:gridCol w:w="1985"/>
        <w:gridCol w:w="2835"/>
        <w:gridCol w:w="1080"/>
        <w:gridCol w:w="1137"/>
        <w:gridCol w:w="1043"/>
      </w:tblGrid>
      <w:tr w14:paraId="11B27BB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vAlign w:val="center"/>
          </w:tcPr>
          <w:p w14:paraId="7999829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985" w:type="dxa"/>
            <w:tcBorders>
              <w:top w:val="single" w:color="auto" w:sz="6" w:space="0"/>
              <w:left w:val="single" w:color="auto" w:sz="6" w:space="0"/>
              <w:bottom w:val="single" w:color="auto" w:sz="6" w:space="0"/>
              <w:right w:val="single" w:color="auto" w:sz="6" w:space="0"/>
            </w:tcBorders>
            <w:vAlign w:val="center"/>
          </w:tcPr>
          <w:p w14:paraId="4E0E466A">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标的物名称</w:t>
            </w:r>
          </w:p>
        </w:tc>
        <w:tc>
          <w:tcPr>
            <w:tcW w:w="2835" w:type="dxa"/>
            <w:tcBorders>
              <w:top w:val="single" w:color="auto" w:sz="6" w:space="0"/>
              <w:left w:val="single" w:color="auto" w:sz="6" w:space="0"/>
              <w:bottom w:val="single" w:color="auto" w:sz="4" w:space="0"/>
              <w:right w:val="single" w:color="auto" w:sz="6" w:space="0"/>
            </w:tcBorders>
            <w:vAlign w:val="center"/>
          </w:tcPr>
          <w:p w14:paraId="691A18D3">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生产厂家、品牌、型号、规格、材质、性能</w:t>
            </w:r>
          </w:p>
        </w:tc>
        <w:tc>
          <w:tcPr>
            <w:tcW w:w="1080" w:type="dxa"/>
            <w:tcBorders>
              <w:top w:val="single" w:color="auto" w:sz="6" w:space="0"/>
              <w:left w:val="single" w:color="auto" w:sz="6" w:space="0"/>
              <w:bottom w:val="single" w:color="auto" w:sz="6" w:space="0"/>
              <w:right w:val="single" w:color="auto" w:sz="4" w:space="0"/>
            </w:tcBorders>
            <w:vAlign w:val="center"/>
          </w:tcPr>
          <w:p w14:paraId="4E690E97">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单位</w:t>
            </w:r>
          </w:p>
        </w:tc>
        <w:tc>
          <w:tcPr>
            <w:tcW w:w="1137" w:type="dxa"/>
            <w:tcBorders>
              <w:top w:val="single" w:color="auto" w:sz="6" w:space="0"/>
              <w:left w:val="single" w:color="auto" w:sz="4" w:space="0"/>
              <w:bottom w:val="single" w:color="auto" w:sz="6" w:space="0"/>
              <w:right w:val="single" w:color="auto" w:sz="6" w:space="0"/>
            </w:tcBorders>
            <w:vAlign w:val="center"/>
          </w:tcPr>
          <w:p w14:paraId="0D24F8B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数量</w:t>
            </w:r>
          </w:p>
        </w:tc>
        <w:tc>
          <w:tcPr>
            <w:tcW w:w="1043" w:type="dxa"/>
            <w:tcBorders>
              <w:top w:val="single" w:color="auto" w:sz="6" w:space="0"/>
              <w:left w:val="single" w:color="auto" w:sz="6" w:space="0"/>
              <w:bottom w:val="single" w:color="auto" w:sz="6" w:space="0"/>
              <w:right w:val="single" w:color="auto" w:sz="4" w:space="0"/>
            </w:tcBorders>
            <w:vAlign w:val="center"/>
          </w:tcPr>
          <w:p w14:paraId="7CA4705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交付期</w:t>
            </w:r>
          </w:p>
        </w:tc>
      </w:tr>
      <w:tr w14:paraId="030E060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58E8423E">
            <w:pPr>
              <w:spacing w:line="360" w:lineRule="auto"/>
              <w:jc w:val="center"/>
              <w:rPr>
                <w:rFonts w:hint="eastAsia" w:ascii="宋体" w:hAnsi="宋体" w:cs="宋体"/>
                <w:color w:val="auto"/>
                <w:sz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1D558E2D">
            <w:pPr>
              <w:spacing w:line="360" w:lineRule="auto"/>
              <w:jc w:val="center"/>
              <w:rPr>
                <w:rFonts w:hint="eastAsia" w:ascii="宋体" w:hAnsi="宋体" w:cs="宋体"/>
                <w:color w:val="auto"/>
                <w:sz w:val="24"/>
                <w:highlight w:val="none"/>
              </w:rPr>
            </w:pPr>
          </w:p>
        </w:tc>
        <w:tc>
          <w:tcPr>
            <w:tcW w:w="2835" w:type="dxa"/>
            <w:tcBorders>
              <w:top w:val="single" w:color="auto" w:sz="4" w:space="0"/>
              <w:left w:val="single" w:color="auto" w:sz="6" w:space="0"/>
              <w:bottom w:val="single" w:color="auto" w:sz="6" w:space="0"/>
              <w:right w:val="single" w:color="auto" w:sz="6" w:space="0"/>
            </w:tcBorders>
          </w:tcPr>
          <w:p w14:paraId="60B1313A">
            <w:pPr>
              <w:spacing w:line="360" w:lineRule="auto"/>
              <w:jc w:val="center"/>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416B8F0E">
            <w:pPr>
              <w:spacing w:line="360" w:lineRule="auto"/>
              <w:jc w:val="center"/>
              <w:rPr>
                <w:rFonts w:hint="eastAsia" w:ascii="宋体" w:hAnsi="宋体" w:cs="宋体"/>
                <w:color w:val="auto"/>
                <w:sz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2894EE75">
            <w:pPr>
              <w:spacing w:line="360" w:lineRule="auto"/>
              <w:jc w:val="center"/>
              <w:rPr>
                <w:rFonts w:hint="eastAsia" w:ascii="宋体" w:hAnsi="宋体" w:cs="宋体"/>
                <w:color w:val="auto"/>
                <w:sz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2C40E1B7">
            <w:pPr>
              <w:spacing w:line="360" w:lineRule="auto"/>
              <w:jc w:val="center"/>
              <w:rPr>
                <w:rFonts w:hint="eastAsia" w:ascii="宋体" w:hAnsi="宋体" w:cs="宋体"/>
                <w:color w:val="auto"/>
                <w:sz w:val="24"/>
                <w:highlight w:val="none"/>
              </w:rPr>
            </w:pPr>
          </w:p>
        </w:tc>
      </w:tr>
      <w:tr w14:paraId="0F2C00B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3C5F5AF4">
            <w:pPr>
              <w:spacing w:line="360" w:lineRule="auto"/>
              <w:jc w:val="center"/>
              <w:rPr>
                <w:rFonts w:hint="eastAsia" w:ascii="宋体" w:hAnsi="宋体" w:cs="宋体"/>
                <w:color w:val="auto"/>
                <w:sz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0F34CAE9">
            <w:pPr>
              <w:spacing w:line="360" w:lineRule="auto"/>
              <w:jc w:val="center"/>
              <w:rPr>
                <w:rFonts w:hint="eastAsia" w:ascii="宋体" w:hAnsi="宋体" w:cs="宋体"/>
                <w:color w:val="auto"/>
                <w:sz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5F7B1013">
            <w:pPr>
              <w:spacing w:line="360" w:lineRule="auto"/>
              <w:jc w:val="center"/>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49837676">
            <w:pPr>
              <w:spacing w:line="360" w:lineRule="auto"/>
              <w:jc w:val="center"/>
              <w:rPr>
                <w:rFonts w:hint="eastAsia" w:ascii="宋体" w:hAnsi="宋体" w:cs="宋体"/>
                <w:color w:val="auto"/>
                <w:sz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44D8C73D">
            <w:pPr>
              <w:spacing w:line="360" w:lineRule="auto"/>
              <w:jc w:val="center"/>
              <w:rPr>
                <w:rFonts w:hint="eastAsia" w:ascii="宋体" w:hAnsi="宋体" w:cs="宋体"/>
                <w:color w:val="auto"/>
                <w:sz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12AE9742">
            <w:pPr>
              <w:spacing w:line="360" w:lineRule="auto"/>
              <w:jc w:val="center"/>
              <w:rPr>
                <w:rFonts w:hint="eastAsia" w:ascii="宋体" w:hAnsi="宋体" w:cs="宋体"/>
                <w:color w:val="auto"/>
                <w:sz w:val="24"/>
                <w:highlight w:val="none"/>
              </w:rPr>
            </w:pPr>
          </w:p>
        </w:tc>
      </w:tr>
      <w:tr w14:paraId="3CC474A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312D931C">
            <w:pPr>
              <w:spacing w:line="360" w:lineRule="auto"/>
              <w:jc w:val="center"/>
              <w:rPr>
                <w:rFonts w:hint="eastAsia" w:ascii="宋体" w:hAnsi="宋体" w:cs="宋体"/>
                <w:color w:val="auto"/>
                <w:sz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1182CF46">
            <w:pPr>
              <w:spacing w:line="360" w:lineRule="auto"/>
              <w:jc w:val="center"/>
              <w:rPr>
                <w:rFonts w:hint="eastAsia" w:ascii="宋体" w:hAnsi="宋体" w:cs="宋体"/>
                <w:color w:val="auto"/>
                <w:sz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52E2746A">
            <w:pPr>
              <w:spacing w:line="360" w:lineRule="auto"/>
              <w:jc w:val="center"/>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312C0028">
            <w:pPr>
              <w:spacing w:line="360" w:lineRule="auto"/>
              <w:jc w:val="center"/>
              <w:rPr>
                <w:rFonts w:hint="eastAsia" w:ascii="宋体" w:hAnsi="宋体" w:cs="宋体"/>
                <w:color w:val="auto"/>
                <w:sz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202BF9A7">
            <w:pPr>
              <w:spacing w:line="360" w:lineRule="auto"/>
              <w:jc w:val="center"/>
              <w:rPr>
                <w:rFonts w:hint="eastAsia" w:ascii="宋体" w:hAnsi="宋体" w:cs="宋体"/>
                <w:color w:val="auto"/>
                <w:sz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2B288CAD">
            <w:pPr>
              <w:spacing w:line="360" w:lineRule="auto"/>
              <w:jc w:val="center"/>
              <w:rPr>
                <w:rFonts w:hint="eastAsia" w:ascii="宋体" w:hAnsi="宋体" w:cs="宋体"/>
                <w:color w:val="auto"/>
                <w:sz w:val="24"/>
                <w:highlight w:val="none"/>
              </w:rPr>
            </w:pPr>
          </w:p>
        </w:tc>
      </w:tr>
      <w:tr w14:paraId="379A4B9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2FCE7CF5">
            <w:pPr>
              <w:spacing w:line="360" w:lineRule="auto"/>
              <w:jc w:val="center"/>
              <w:rPr>
                <w:rFonts w:hint="eastAsia" w:ascii="宋体" w:hAnsi="宋体" w:cs="宋体"/>
                <w:color w:val="auto"/>
                <w:sz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7AFA522D">
            <w:pPr>
              <w:spacing w:line="360" w:lineRule="auto"/>
              <w:jc w:val="center"/>
              <w:rPr>
                <w:rFonts w:hint="eastAsia" w:ascii="宋体" w:hAnsi="宋体" w:cs="宋体"/>
                <w:color w:val="auto"/>
                <w:sz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38F51373">
            <w:pPr>
              <w:spacing w:line="360" w:lineRule="auto"/>
              <w:jc w:val="center"/>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2C967C1E">
            <w:pPr>
              <w:spacing w:line="360" w:lineRule="auto"/>
              <w:jc w:val="center"/>
              <w:rPr>
                <w:rFonts w:hint="eastAsia" w:ascii="宋体" w:hAnsi="宋体" w:cs="宋体"/>
                <w:color w:val="auto"/>
                <w:sz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1AA1C255">
            <w:pPr>
              <w:spacing w:line="360" w:lineRule="auto"/>
              <w:jc w:val="center"/>
              <w:rPr>
                <w:rFonts w:hint="eastAsia" w:ascii="宋体" w:hAnsi="宋体" w:cs="宋体"/>
                <w:color w:val="auto"/>
                <w:sz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149F4667">
            <w:pPr>
              <w:spacing w:line="360" w:lineRule="auto"/>
              <w:jc w:val="center"/>
              <w:rPr>
                <w:rFonts w:hint="eastAsia" w:ascii="宋体" w:hAnsi="宋体" w:cs="宋体"/>
                <w:color w:val="auto"/>
                <w:sz w:val="24"/>
                <w:highlight w:val="none"/>
              </w:rPr>
            </w:pPr>
          </w:p>
        </w:tc>
      </w:tr>
      <w:tr w14:paraId="07F2EB4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72E59442">
            <w:pPr>
              <w:spacing w:line="360" w:lineRule="auto"/>
              <w:jc w:val="center"/>
              <w:rPr>
                <w:rFonts w:hint="eastAsia" w:ascii="宋体" w:hAnsi="宋体" w:cs="宋体"/>
                <w:color w:val="auto"/>
                <w:sz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05694CC9">
            <w:pPr>
              <w:spacing w:line="360" w:lineRule="auto"/>
              <w:jc w:val="center"/>
              <w:rPr>
                <w:rFonts w:hint="eastAsia" w:ascii="宋体" w:hAnsi="宋体" w:cs="宋体"/>
                <w:color w:val="auto"/>
                <w:sz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26F87E4B">
            <w:pPr>
              <w:spacing w:line="360" w:lineRule="auto"/>
              <w:jc w:val="center"/>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5F1DA57A">
            <w:pPr>
              <w:spacing w:line="360" w:lineRule="auto"/>
              <w:jc w:val="center"/>
              <w:rPr>
                <w:rFonts w:hint="eastAsia" w:ascii="宋体" w:hAnsi="宋体" w:cs="宋体"/>
                <w:color w:val="auto"/>
                <w:sz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11BB5BF3">
            <w:pPr>
              <w:spacing w:line="360" w:lineRule="auto"/>
              <w:jc w:val="center"/>
              <w:rPr>
                <w:rFonts w:hint="eastAsia" w:ascii="宋体" w:hAnsi="宋体" w:cs="宋体"/>
                <w:color w:val="auto"/>
                <w:sz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4C054D7E">
            <w:pPr>
              <w:spacing w:line="360" w:lineRule="auto"/>
              <w:jc w:val="center"/>
              <w:rPr>
                <w:rFonts w:hint="eastAsia" w:ascii="宋体" w:hAnsi="宋体" w:cs="宋体"/>
                <w:color w:val="auto"/>
                <w:sz w:val="24"/>
                <w:highlight w:val="none"/>
              </w:rPr>
            </w:pPr>
          </w:p>
        </w:tc>
      </w:tr>
      <w:tr w14:paraId="6F09366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51F9363C">
            <w:pPr>
              <w:spacing w:line="360" w:lineRule="auto"/>
              <w:jc w:val="center"/>
              <w:rPr>
                <w:rFonts w:hint="eastAsia" w:ascii="宋体" w:hAnsi="宋体" w:cs="宋体"/>
                <w:color w:val="auto"/>
                <w:sz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450273BB">
            <w:pPr>
              <w:spacing w:line="360" w:lineRule="auto"/>
              <w:jc w:val="center"/>
              <w:rPr>
                <w:rFonts w:hint="eastAsia" w:ascii="宋体" w:hAnsi="宋体" w:cs="宋体"/>
                <w:color w:val="auto"/>
                <w:sz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121E510C">
            <w:pPr>
              <w:spacing w:line="360" w:lineRule="auto"/>
              <w:jc w:val="center"/>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719AB3D2">
            <w:pPr>
              <w:spacing w:line="360" w:lineRule="auto"/>
              <w:jc w:val="center"/>
              <w:rPr>
                <w:rFonts w:hint="eastAsia" w:ascii="宋体" w:hAnsi="宋体" w:cs="宋体"/>
                <w:color w:val="auto"/>
                <w:sz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67CD94AB">
            <w:pPr>
              <w:spacing w:line="360" w:lineRule="auto"/>
              <w:jc w:val="center"/>
              <w:rPr>
                <w:rFonts w:hint="eastAsia" w:ascii="宋体" w:hAnsi="宋体" w:cs="宋体"/>
                <w:color w:val="auto"/>
                <w:sz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5CAC1D94">
            <w:pPr>
              <w:spacing w:line="360" w:lineRule="auto"/>
              <w:jc w:val="center"/>
              <w:rPr>
                <w:rFonts w:hint="eastAsia" w:ascii="宋体" w:hAnsi="宋体" w:cs="宋体"/>
                <w:color w:val="auto"/>
                <w:sz w:val="24"/>
                <w:highlight w:val="none"/>
              </w:rPr>
            </w:pPr>
          </w:p>
        </w:tc>
      </w:tr>
      <w:tr w14:paraId="43BA1D5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7F64E34B">
            <w:pPr>
              <w:spacing w:line="360" w:lineRule="auto"/>
              <w:jc w:val="center"/>
              <w:rPr>
                <w:rFonts w:hint="eastAsia" w:ascii="宋体" w:hAnsi="宋体" w:cs="宋体"/>
                <w:color w:val="auto"/>
                <w:sz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0667E500">
            <w:pPr>
              <w:spacing w:line="360" w:lineRule="auto"/>
              <w:jc w:val="center"/>
              <w:rPr>
                <w:rFonts w:hint="eastAsia" w:ascii="宋体" w:hAnsi="宋体" w:cs="宋体"/>
                <w:color w:val="auto"/>
                <w:sz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1FC8A018">
            <w:pPr>
              <w:spacing w:line="360" w:lineRule="auto"/>
              <w:jc w:val="center"/>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56149A4D">
            <w:pPr>
              <w:spacing w:line="360" w:lineRule="auto"/>
              <w:jc w:val="center"/>
              <w:rPr>
                <w:rFonts w:hint="eastAsia" w:ascii="宋体" w:hAnsi="宋体" w:cs="宋体"/>
                <w:color w:val="auto"/>
                <w:sz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5761B887">
            <w:pPr>
              <w:spacing w:line="360" w:lineRule="auto"/>
              <w:jc w:val="center"/>
              <w:rPr>
                <w:rFonts w:hint="eastAsia" w:ascii="宋体" w:hAnsi="宋体" w:cs="宋体"/>
                <w:color w:val="auto"/>
                <w:sz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6012AE68">
            <w:pPr>
              <w:spacing w:line="360" w:lineRule="auto"/>
              <w:jc w:val="center"/>
              <w:rPr>
                <w:rFonts w:hint="eastAsia" w:ascii="宋体" w:hAnsi="宋体" w:cs="宋体"/>
                <w:color w:val="auto"/>
                <w:sz w:val="24"/>
                <w:highlight w:val="none"/>
              </w:rPr>
            </w:pPr>
          </w:p>
        </w:tc>
      </w:tr>
      <w:tr w14:paraId="650D57D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6091F2EB">
            <w:pPr>
              <w:spacing w:line="360" w:lineRule="auto"/>
              <w:jc w:val="center"/>
              <w:rPr>
                <w:rFonts w:hint="eastAsia" w:ascii="宋体" w:hAnsi="宋体" w:cs="宋体"/>
                <w:color w:val="auto"/>
                <w:sz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31AD2F01">
            <w:pPr>
              <w:spacing w:line="360" w:lineRule="auto"/>
              <w:jc w:val="center"/>
              <w:rPr>
                <w:rFonts w:hint="eastAsia" w:ascii="宋体" w:hAnsi="宋体" w:cs="宋体"/>
                <w:color w:val="auto"/>
                <w:sz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104338A2">
            <w:pPr>
              <w:spacing w:line="360" w:lineRule="auto"/>
              <w:jc w:val="center"/>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769ED775">
            <w:pPr>
              <w:spacing w:line="360" w:lineRule="auto"/>
              <w:jc w:val="center"/>
              <w:rPr>
                <w:rFonts w:hint="eastAsia" w:ascii="宋体" w:hAnsi="宋体" w:cs="宋体"/>
                <w:color w:val="auto"/>
                <w:sz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4EE17ABA">
            <w:pPr>
              <w:spacing w:line="360" w:lineRule="auto"/>
              <w:jc w:val="center"/>
              <w:rPr>
                <w:rFonts w:hint="eastAsia" w:ascii="宋体" w:hAnsi="宋体" w:cs="宋体"/>
                <w:color w:val="auto"/>
                <w:sz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7F864EBC">
            <w:pPr>
              <w:spacing w:line="360" w:lineRule="auto"/>
              <w:jc w:val="center"/>
              <w:rPr>
                <w:rFonts w:hint="eastAsia" w:ascii="宋体" w:hAnsi="宋体" w:cs="宋体"/>
                <w:color w:val="auto"/>
                <w:sz w:val="24"/>
                <w:highlight w:val="none"/>
              </w:rPr>
            </w:pPr>
          </w:p>
        </w:tc>
      </w:tr>
      <w:tr w14:paraId="1F1177B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6369A702">
            <w:pPr>
              <w:spacing w:line="360" w:lineRule="auto"/>
              <w:jc w:val="center"/>
              <w:rPr>
                <w:rFonts w:hint="eastAsia" w:ascii="宋体" w:hAnsi="宋体" w:cs="宋体"/>
                <w:color w:val="auto"/>
                <w:sz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2D514F42">
            <w:pPr>
              <w:spacing w:line="360" w:lineRule="auto"/>
              <w:jc w:val="center"/>
              <w:rPr>
                <w:rFonts w:hint="eastAsia" w:ascii="宋体" w:hAnsi="宋体" w:cs="宋体"/>
                <w:color w:val="auto"/>
                <w:sz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763B1AE6">
            <w:pPr>
              <w:spacing w:line="360" w:lineRule="auto"/>
              <w:jc w:val="center"/>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27793D91">
            <w:pPr>
              <w:spacing w:line="360" w:lineRule="auto"/>
              <w:jc w:val="center"/>
              <w:rPr>
                <w:rFonts w:hint="eastAsia" w:ascii="宋体" w:hAnsi="宋体" w:cs="宋体"/>
                <w:color w:val="auto"/>
                <w:sz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57DF9196">
            <w:pPr>
              <w:spacing w:line="360" w:lineRule="auto"/>
              <w:jc w:val="center"/>
              <w:rPr>
                <w:rFonts w:hint="eastAsia" w:ascii="宋体" w:hAnsi="宋体" w:cs="宋体"/>
                <w:color w:val="auto"/>
                <w:sz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15FAC170">
            <w:pPr>
              <w:spacing w:line="360" w:lineRule="auto"/>
              <w:jc w:val="center"/>
              <w:rPr>
                <w:rFonts w:hint="eastAsia" w:ascii="宋体" w:hAnsi="宋体" w:cs="宋体"/>
                <w:color w:val="auto"/>
                <w:sz w:val="24"/>
                <w:highlight w:val="none"/>
              </w:rPr>
            </w:pPr>
          </w:p>
        </w:tc>
      </w:tr>
      <w:tr w14:paraId="16012D0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187012A8">
            <w:pPr>
              <w:spacing w:line="360" w:lineRule="auto"/>
              <w:jc w:val="center"/>
              <w:rPr>
                <w:rFonts w:hint="eastAsia" w:ascii="宋体" w:hAnsi="宋体" w:cs="宋体"/>
                <w:color w:val="auto"/>
                <w:sz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179DF12D">
            <w:pPr>
              <w:spacing w:line="360" w:lineRule="auto"/>
              <w:jc w:val="center"/>
              <w:rPr>
                <w:rFonts w:hint="eastAsia" w:ascii="宋体" w:hAnsi="宋体" w:cs="宋体"/>
                <w:color w:val="auto"/>
                <w:sz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749C1879">
            <w:pPr>
              <w:spacing w:line="360" w:lineRule="auto"/>
              <w:jc w:val="center"/>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18B97A1E">
            <w:pPr>
              <w:spacing w:line="360" w:lineRule="auto"/>
              <w:jc w:val="center"/>
              <w:rPr>
                <w:rFonts w:hint="eastAsia" w:ascii="宋体" w:hAnsi="宋体" w:cs="宋体"/>
                <w:color w:val="auto"/>
                <w:sz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37C7B490">
            <w:pPr>
              <w:spacing w:line="360" w:lineRule="auto"/>
              <w:jc w:val="center"/>
              <w:rPr>
                <w:rFonts w:hint="eastAsia" w:ascii="宋体" w:hAnsi="宋体" w:cs="宋体"/>
                <w:color w:val="auto"/>
                <w:sz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75CFBB38">
            <w:pPr>
              <w:spacing w:line="360" w:lineRule="auto"/>
              <w:jc w:val="center"/>
              <w:rPr>
                <w:rFonts w:hint="eastAsia" w:ascii="宋体" w:hAnsi="宋体" w:cs="宋体"/>
                <w:color w:val="auto"/>
                <w:sz w:val="24"/>
                <w:highlight w:val="none"/>
              </w:rPr>
            </w:pPr>
          </w:p>
        </w:tc>
      </w:tr>
      <w:tr w14:paraId="548676D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43E1B98A">
            <w:pPr>
              <w:spacing w:line="360" w:lineRule="auto"/>
              <w:jc w:val="center"/>
              <w:rPr>
                <w:rFonts w:hint="eastAsia" w:ascii="宋体" w:hAnsi="宋体" w:cs="宋体"/>
                <w:color w:val="auto"/>
                <w:sz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1F96A5BF">
            <w:pPr>
              <w:spacing w:line="360" w:lineRule="auto"/>
              <w:jc w:val="center"/>
              <w:rPr>
                <w:rFonts w:hint="eastAsia" w:ascii="宋体" w:hAnsi="宋体" w:cs="宋体"/>
                <w:color w:val="auto"/>
                <w:sz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7F514046">
            <w:pPr>
              <w:spacing w:line="360" w:lineRule="auto"/>
              <w:jc w:val="center"/>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23963BE8">
            <w:pPr>
              <w:spacing w:line="360" w:lineRule="auto"/>
              <w:jc w:val="center"/>
              <w:rPr>
                <w:rFonts w:hint="eastAsia" w:ascii="宋体" w:hAnsi="宋体" w:cs="宋体"/>
                <w:color w:val="auto"/>
                <w:sz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44CC36FB">
            <w:pPr>
              <w:spacing w:line="360" w:lineRule="auto"/>
              <w:jc w:val="center"/>
              <w:rPr>
                <w:rFonts w:hint="eastAsia" w:ascii="宋体" w:hAnsi="宋体" w:cs="宋体"/>
                <w:color w:val="auto"/>
                <w:sz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65AEC5CF">
            <w:pPr>
              <w:spacing w:line="360" w:lineRule="auto"/>
              <w:jc w:val="center"/>
              <w:rPr>
                <w:rFonts w:hint="eastAsia" w:ascii="宋体" w:hAnsi="宋体" w:cs="宋体"/>
                <w:color w:val="auto"/>
                <w:sz w:val="24"/>
                <w:highlight w:val="none"/>
              </w:rPr>
            </w:pPr>
          </w:p>
        </w:tc>
      </w:tr>
      <w:tr w14:paraId="39F4FFA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347F22DD">
            <w:pPr>
              <w:spacing w:line="360" w:lineRule="auto"/>
              <w:jc w:val="center"/>
              <w:rPr>
                <w:rFonts w:hint="eastAsia" w:ascii="宋体" w:hAnsi="宋体" w:cs="宋体"/>
                <w:color w:val="auto"/>
                <w:sz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01D43267">
            <w:pPr>
              <w:spacing w:line="360" w:lineRule="auto"/>
              <w:jc w:val="center"/>
              <w:rPr>
                <w:rFonts w:hint="eastAsia" w:ascii="宋体" w:hAnsi="宋体" w:cs="宋体"/>
                <w:color w:val="auto"/>
                <w:sz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06EDEB36">
            <w:pPr>
              <w:spacing w:line="360" w:lineRule="auto"/>
              <w:jc w:val="center"/>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70654340">
            <w:pPr>
              <w:spacing w:line="360" w:lineRule="auto"/>
              <w:jc w:val="center"/>
              <w:rPr>
                <w:rFonts w:hint="eastAsia" w:ascii="宋体" w:hAnsi="宋体" w:cs="宋体"/>
                <w:color w:val="auto"/>
                <w:sz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3F929129">
            <w:pPr>
              <w:spacing w:line="360" w:lineRule="auto"/>
              <w:jc w:val="center"/>
              <w:rPr>
                <w:rFonts w:hint="eastAsia" w:ascii="宋体" w:hAnsi="宋体" w:cs="宋体"/>
                <w:color w:val="auto"/>
                <w:sz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0A4D706B">
            <w:pPr>
              <w:spacing w:line="360" w:lineRule="auto"/>
              <w:jc w:val="center"/>
              <w:rPr>
                <w:rFonts w:hint="eastAsia" w:ascii="宋体" w:hAnsi="宋体" w:cs="宋体"/>
                <w:color w:val="auto"/>
                <w:sz w:val="24"/>
                <w:highlight w:val="none"/>
              </w:rPr>
            </w:pPr>
          </w:p>
        </w:tc>
      </w:tr>
      <w:tr w14:paraId="64E7937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817" w:type="dxa"/>
            <w:tcBorders>
              <w:top w:val="single" w:color="auto" w:sz="6" w:space="0"/>
              <w:left w:val="single" w:color="auto" w:sz="6" w:space="0"/>
              <w:bottom w:val="single" w:color="auto" w:sz="6" w:space="0"/>
              <w:right w:val="single" w:color="auto" w:sz="6" w:space="0"/>
            </w:tcBorders>
          </w:tcPr>
          <w:p w14:paraId="234386FA">
            <w:pPr>
              <w:spacing w:line="360" w:lineRule="auto"/>
              <w:jc w:val="center"/>
              <w:rPr>
                <w:rFonts w:hint="eastAsia" w:ascii="宋体" w:hAnsi="宋体" w:cs="宋体"/>
                <w:color w:val="auto"/>
                <w:sz w:val="24"/>
                <w:highlight w:val="none"/>
              </w:rPr>
            </w:pPr>
          </w:p>
        </w:tc>
        <w:tc>
          <w:tcPr>
            <w:tcW w:w="1985" w:type="dxa"/>
            <w:tcBorders>
              <w:top w:val="single" w:color="auto" w:sz="6" w:space="0"/>
              <w:left w:val="single" w:color="auto" w:sz="6" w:space="0"/>
              <w:bottom w:val="single" w:color="auto" w:sz="6" w:space="0"/>
              <w:right w:val="single" w:color="auto" w:sz="6" w:space="0"/>
            </w:tcBorders>
          </w:tcPr>
          <w:p w14:paraId="251C4E6D">
            <w:pPr>
              <w:spacing w:line="360" w:lineRule="auto"/>
              <w:jc w:val="center"/>
              <w:rPr>
                <w:rFonts w:hint="eastAsia" w:ascii="宋体" w:hAnsi="宋体" w:cs="宋体"/>
                <w:color w:val="auto"/>
                <w:sz w:val="24"/>
                <w:highlight w:val="none"/>
              </w:rPr>
            </w:pPr>
          </w:p>
        </w:tc>
        <w:tc>
          <w:tcPr>
            <w:tcW w:w="2835" w:type="dxa"/>
            <w:tcBorders>
              <w:top w:val="single" w:color="auto" w:sz="6" w:space="0"/>
              <w:left w:val="single" w:color="auto" w:sz="6" w:space="0"/>
              <w:bottom w:val="single" w:color="auto" w:sz="6" w:space="0"/>
              <w:right w:val="single" w:color="auto" w:sz="6" w:space="0"/>
            </w:tcBorders>
          </w:tcPr>
          <w:p w14:paraId="4A2653DA">
            <w:pPr>
              <w:spacing w:line="360" w:lineRule="auto"/>
              <w:jc w:val="center"/>
              <w:rPr>
                <w:rFonts w:hint="eastAsia" w:ascii="宋体" w:hAnsi="宋体" w:cs="宋体"/>
                <w:color w:val="auto"/>
                <w:sz w:val="24"/>
                <w:highlight w:val="none"/>
              </w:rPr>
            </w:pPr>
          </w:p>
        </w:tc>
        <w:tc>
          <w:tcPr>
            <w:tcW w:w="1080" w:type="dxa"/>
            <w:tcBorders>
              <w:top w:val="single" w:color="auto" w:sz="6" w:space="0"/>
              <w:left w:val="single" w:color="auto" w:sz="6" w:space="0"/>
              <w:bottom w:val="single" w:color="auto" w:sz="6" w:space="0"/>
              <w:right w:val="single" w:color="auto" w:sz="4" w:space="0"/>
            </w:tcBorders>
          </w:tcPr>
          <w:p w14:paraId="68377638">
            <w:pPr>
              <w:spacing w:line="360" w:lineRule="auto"/>
              <w:jc w:val="center"/>
              <w:rPr>
                <w:rFonts w:hint="eastAsia" w:ascii="宋体" w:hAnsi="宋体" w:cs="宋体"/>
                <w:color w:val="auto"/>
                <w:sz w:val="24"/>
                <w:highlight w:val="none"/>
              </w:rPr>
            </w:pPr>
          </w:p>
        </w:tc>
        <w:tc>
          <w:tcPr>
            <w:tcW w:w="1137" w:type="dxa"/>
            <w:tcBorders>
              <w:top w:val="single" w:color="auto" w:sz="6" w:space="0"/>
              <w:left w:val="single" w:color="auto" w:sz="4" w:space="0"/>
              <w:bottom w:val="single" w:color="auto" w:sz="6" w:space="0"/>
              <w:right w:val="single" w:color="auto" w:sz="6" w:space="0"/>
            </w:tcBorders>
          </w:tcPr>
          <w:p w14:paraId="5F6C475E">
            <w:pPr>
              <w:spacing w:line="360" w:lineRule="auto"/>
              <w:jc w:val="center"/>
              <w:rPr>
                <w:rFonts w:hint="eastAsia" w:ascii="宋体" w:hAnsi="宋体" w:cs="宋体"/>
                <w:color w:val="auto"/>
                <w:sz w:val="24"/>
                <w:highlight w:val="none"/>
              </w:rPr>
            </w:pPr>
          </w:p>
        </w:tc>
        <w:tc>
          <w:tcPr>
            <w:tcW w:w="1043" w:type="dxa"/>
            <w:tcBorders>
              <w:top w:val="single" w:color="auto" w:sz="6" w:space="0"/>
              <w:left w:val="single" w:color="auto" w:sz="6" w:space="0"/>
              <w:bottom w:val="single" w:color="auto" w:sz="6" w:space="0"/>
              <w:right w:val="single" w:color="auto" w:sz="4" w:space="0"/>
            </w:tcBorders>
          </w:tcPr>
          <w:p w14:paraId="1DACC7F6">
            <w:pPr>
              <w:spacing w:line="360" w:lineRule="auto"/>
              <w:jc w:val="center"/>
              <w:rPr>
                <w:rFonts w:hint="eastAsia" w:ascii="宋体" w:hAnsi="宋体" w:cs="宋体"/>
                <w:color w:val="auto"/>
                <w:sz w:val="24"/>
                <w:highlight w:val="none"/>
              </w:rPr>
            </w:pPr>
          </w:p>
        </w:tc>
      </w:tr>
    </w:tbl>
    <w:p w14:paraId="3D7135A7">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cs="宋体"/>
          <w:color w:val="auto"/>
          <w:sz w:val="24"/>
          <w:highlight w:val="none"/>
        </w:rPr>
      </w:pPr>
      <w:r>
        <w:rPr>
          <w:rFonts w:hint="eastAsia" w:ascii="宋体" w:hAnsi="宋体" w:cs="宋体"/>
          <w:color w:val="auto"/>
          <w:sz w:val="24"/>
          <w:highlight w:val="none"/>
        </w:rPr>
        <w:t> </w:t>
      </w:r>
    </w:p>
    <w:p w14:paraId="3C9E2742">
      <w:pPr>
        <w:pBdr>
          <w:top w:val="none" w:color="000000" w:sz="0" w:space="0"/>
          <w:left w:val="none" w:color="000000" w:sz="0" w:space="0"/>
          <w:bottom w:val="none" w:color="000000" w:sz="0" w:space="0"/>
          <w:right w:val="none" w:color="000000" w:sz="0" w:space="0"/>
        </w:pBdr>
        <w:spacing w:line="460" w:lineRule="atLeast"/>
        <w:rPr>
          <w:rFonts w:hint="eastAsia" w:ascii="宋体" w:hAnsi="宋体" w:cs="宋体"/>
          <w:color w:val="auto"/>
          <w:sz w:val="24"/>
          <w:highlight w:val="none"/>
        </w:rPr>
      </w:pPr>
      <w:r>
        <w:rPr>
          <w:rFonts w:hint="eastAsia" w:ascii="宋体" w:hAnsi="宋体" w:cs="宋体"/>
          <w:color w:val="auto"/>
          <w:sz w:val="24"/>
          <w:highlight w:val="none"/>
        </w:rPr>
        <w:t>投标单位：（单位盖章）</w:t>
      </w:r>
    </w:p>
    <w:p w14:paraId="25F13653">
      <w:pPr>
        <w:pBdr>
          <w:top w:val="none" w:color="000000" w:sz="0" w:space="0"/>
          <w:left w:val="none" w:color="000000" w:sz="0" w:space="0"/>
          <w:bottom w:val="none" w:color="000000" w:sz="0" w:space="0"/>
          <w:right w:val="none" w:color="000000" w:sz="0" w:space="0"/>
        </w:pBdr>
        <w:spacing w:line="460" w:lineRule="atLeast"/>
        <w:rPr>
          <w:rFonts w:hint="eastAsia" w:ascii="宋体" w:hAnsi="宋体" w:cs="宋体"/>
          <w:color w:val="auto"/>
          <w:sz w:val="24"/>
          <w:highlight w:val="none"/>
        </w:rPr>
      </w:pPr>
      <w:r>
        <w:rPr>
          <w:rFonts w:hint="eastAsia" w:ascii="宋体" w:hAnsi="宋体" w:cs="宋体"/>
          <w:color w:val="auto"/>
          <w:sz w:val="24"/>
          <w:highlight w:val="none"/>
        </w:rPr>
        <w:t>法定代表人或代理人（签字或盖章）：</w:t>
      </w:r>
    </w:p>
    <w:p w14:paraId="17E5E33E">
      <w:pPr>
        <w:pBdr>
          <w:top w:val="none" w:color="000000" w:sz="0" w:space="0"/>
          <w:left w:val="none" w:color="000000" w:sz="0" w:space="0"/>
          <w:bottom w:val="none" w:color="000000" w:sz="0" w:space="0"/>
          <w:right w:val="none" w:color="000000" w:sz="0" w:space="0"/>
        </w:pBdr>
        <w:spacing w:line="460" w:lineRule="atLeast"/>
        <w:rPr>
          <w:rFonts w:hint="eastAsia" w:ascii="宋体" w:hAnsi="宋体" w:cs="宋体"/>
          <w:color w:val="auto"/>
          <w:sz w:val="24"/>
          <w:highlight w:val="none"/>
        </w:rPr>
      </w:pPr>
      <w:r>
        <w:rPr>
          <w:rFonts w:hint="eastAsia" w:ascii="宋体" w:hAnsi="宋体" w:cs="宋体"/>
          <w:color w:val="auto"/>
          <w:sz w:val="24"/>
          <w:highlight w:val="none"/>
        </w:rPr>
        <w:t>投标日期：  年  月  日</w:t>
      </w:r>
    </w:p>
    <w:p w14:paraId="6E99D2D9">
      <w:pPr>
        <w:pBdr>
          <w:top w:val="none" w:color="000000" w:sz="0" w:space="0"/>
          <w:left w:val="none" w:color="000000" w:sz="0" w:space="0"/>
          <w:bottom w:val="none" w:color="000000" w:sz="0" w:space="0"/>
          <w:right w:val="none" w:color="000000" w:sz="0" w:space="0"/>
        </w:pBdr>
        <w:spacing w:line="460" w:lineRule="atLeast"/>
        <w:rPr>
          <w:rFonts w:hint="eastAsia" w:ascii="宋体" w:hAnsi="宋体" w:cs="宋体"/>
          <w:color w:val="auto"/>
          <w:sz w:val="24"/>
          <w:highlight w:val="none"/>
        </w:rPr>
      </w:pPr>
      <w:r>
        <w:rPr>
          <w:rFonts w:hint="eastAsia" w:ascii="宋体" w:hAnsi="宋体" w:cs="宋体"/>
          <w:color w:val="auto"/>
          <w:sz w:val="24"/>
          <w:highlight w:val="none"/>
        </w:rPr>
        <w:t> </w:t>
      </w:r>
    </w:p>
    <w:p w14:paraId="59BBA2B5">
      <w:pPr>
        <w:spacing w:line="360" w:lineRule="auto"/>
        <w:rPr>
          <w:rFonts w:hint="eastAsia" w:ascii="宋体" w:hAnsi="宋体" w:cs="宋体"/>
          <w:b/>
          <w:color w:val="auto"/>
          <w:sz w:val="24"/>
          <w:highlight w:val="none"/>
          <w:lang w:val="zh-CN"/>
        </w:rPr>
      </w:pPr>
    </w:p>
    <w:p w14:paraId="048B0218">
      <w:pPr>
        <w:spacing w:line="360" w:lineRule="auto"/>
        <w:rPr>
          <w:rFonts w:hint="eastAsia" w:ascii="宋体" w:hAnsi="宋体" w:cs="宋体"/>
          <w:b/>
          <w:color w:val="auto"/>
          <w:sz w:val="24"/>
          <w:highlight w:val="none"/>
          <w:lang w:val="zh-CN"/>
        </w:rPr>
      </w:pPr>
    </w:p>
    <w:p w14:paraId="31DD4B14">
      <w:pPr>
        <w:spacing w:line="360" w:lineRule="auto"/>
        <w:rPr>
          <w:rFonts w:hint="eastAsia" w:ascii="宋体" w:hAnsi="宋体" w:cs="宋体"/>
          <w:b/>
          <w:color w:val="auto"/>
          <w:sz w:val="24"/>
          <w:highlight w:val="none"/>
          <w:lang w:val="zh-CN"/>
        </w:rPr>
      </w:pPr>
    </w:p>
    <w:p w14:paraId="6C2243F9">
      <w:pPr>
        <w:spacing w:line="360" w:lineRule="auto"/>
        <w:rPr>
          <w:rFonts w:hint="eastAsia" w:ascii="宋体" w:hAnsi="宋体" w:cs="宋体"/>
          <w:b/>
          <w:color w:val="auto"/>
          <w:sz w:val="24"/>
          <w:highlight w:val="none"/>
          <w:lang w:val="zh-CN"/>
        </w:rPr>
      </w:pPr>
    </w:p>
    <w:p w14:paraId="335E8E2E">
      <w:pPr>
        <w:spacing w:line="360" w:lineRule="auto"/>
        <w:rPr>
          <w:rFonts w:hint="eastAsia" w:ascii="宋体" w:hAnsi="宋体" w:cs="宋体"/>
          <w:b/>
          <w:color w:val="auto"/>
          <w:sz w:val="24"/>
          <w:highlight w:val="none"/>
          <w:lang w:val="zh-CN"/>
        </w:rPr>
      </w:pPr>
    </w:p>
    <w:p w14:paraId="72B8A064">
      <w:pPr>
        <w:spacing w:line="360" w:lineRule="auto"/>
        <w:rPr>
          <w:rFonts w:hint="eastAsia" w:ascii="宋体" w:hAnsi="宋体" w:cs="宋体"/>
          <w:bCs/>
          <w:color w:val="auto"/>
          <w:sz w:val="24"/>
          <w:highlight w:val="none"/>
          <w:lang w:val="zh-CN"/>
        </w:rPr>
      </w:pPr>
      <w:r>
        <w:rPr>
          <w:rFonts w:hint="eastAsia" w:ascii="宋体" w:hAnsi="宋体" w:cs="宋体"/>
          <w:b/>
          <w:color w:val="auto"/>
          <w:sz w:val="24"/>
          <w:highlight w:val="none"/>
          <w:lang w:val="zh-CN"/>
        </w:rPr>
        <w:br w:type="page" w:clear="all"/>
      </w:r>
      <w:r>
        <w:rPr>
          <w:rFonts w:hint="eastAsia" w:ascii="宋体" w:hAnsi="宋体" w:cs="宋体"/>
          <w:color w:val="auto"/>
          <w:sz w:val="24"/>
          <w:highlight w:val="none"/>
          <w:lang w:val="zh-CN"/>
        </w:rPr>
        <w:t>附件</w:t>
      </w:r>
      <w:r>
        <w:rPr>
          <w:rFonts w:hint="eastAsia" w:ascii="宋体" w:hAnsi="宋体" w:cs="宋体"/>
          <w:color w:val="auto"/>
          <w:sz w:val="24"/>
          <w:highlight w:val="none"/>
        </w:rPr>
        <w:t>6</w:t>
      </w:r>
      <w:r>
        <w:rPr>
          <w:rFonts w:hint="eastAsia" w:ascii="宋体" w:hAnsi="宋体" w:cs="宋体"/>
          <w:bCs/>
          <w:color w:val="auto"/>
          <w:sz w:val="24"/>
          <w:highlight w:val="none"/>
          <w:lang w:val="zh-CN"/>
        </w:rPr>
        <w:t>、关于资格文件的声明函</w:t>
      </w:r>
    </w:p>
    <w:p w14:paraId="2AA87316">
      <w:pPr>
        <w:spacing w:line="360" w:lineRule="auto"/>
        <w:rPr>
          <w:rFonts w:hint="eastAsia" w:ascii="宋体" w:hAnsi="宋体" w:cs="宋体"/>
          <w:color w:val="auto"/>
          <w:sz w:val="24"/>
          <w:highlight w:val="none"/>
        </w:rPr>
      </w:pPr>
    </w:p>
    <w:p w14:paraId="6816A775">
      <w:pPr>
        <w:spacing w:line="360" w:lineRule="auto"/>
        <w:ind w:firstLine="425"/>
        <w:jc w:val="center"/>
        <w:rPr>
          <w:rFonts w:hint="eastAsia" w:ascii="宋体" w:hAnsi="宋体" w:cs="宋体"/>
          <w:b/>
          <w:color w:val="auto"/>
          <w:sz w:val="24"/>
          <w:highlight w:val="none"/>
        </w:rPr>
      </w:pPr>
      <w:r>
        <w:rPr>
          <w:rFonts w:hint="eastAsia" w:ascii="宋体" w:hAnsi="宋体" w:cs="宋体"/>
          <w:b/>
          <w:color w:val="auto"/>
          <w:sz w:val="24"/>
          <w:highlight w:val="none"/>
          <w:lang w:val="zh-CN"/>
        </w:rPr>
        <w:t>关于资格文件的声明函</w:t>
      </w:r>
    </w:p>
    <w:p w14:paraId="3BF78705">
      <w:pPr>
        <w:spacing w:line="360" w:lineRule="auto"/>
        <w:ind w:firstLine="425"/>
        <w:jc w:val="center"/>
        <w:rPr>
          <w:rFonts w:hint="eastAsia" w:ascii="宋体" w:hAnsi="宋体" w:cs="宋体"/>
          <w:color w:val="auto"/>
          <w:sz w:val="24"/>
          <w:highlight w:val="none"/>
        </w:rPr>
      </w:pPr>
    </w:p>
    <w:p w14:paraId="20437AEA">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lang w:val="zh-CN"/>
        </w:rPr>
        <w:t>苏州正信工程造价咨询事务所有限责任公司</w:t>
      </w:r>
      <w:r>
        <w:rPr>
          <w:rFonts w:hint="eastAsia" w:ascii="宋体" w:hAnsi="宋体" w:cs="宋体"/>
          <w:color w:val="auto"/>
          <w:sz w:val="24"/>
          <w:highlight w:val="none"/>
          <w:lang w:val="zh-CN"/>
        </w:rPr>
        <w:t>：</w:t>
      </w:r>
    </w:p>
    <w:p w14:paraId="7F2635E0">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lang w:val="zh-CN"/>
        </w:rPr>
        <w:t>本公司愿就由贵公司组织实施的采购编号为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号的采购活动进行投标。本公司所提交的投标文件中所有关于投标资格的文件、证明和陈述均是真实的、准确的。若与真实情况不符，本公司愿意承担由此而产生的一切后果。</w:t>
      </w:r>
    </w:p>
    <w:p w14:paraId="1AC83BE8">
      <w:pPr>
        <w:spacing w:line="360" w:lineRule="auto"/>
        <w:ind w:firstLine="425"/>
        <w:rPr>
          <w:rFonts w:hint="eastAsia" w:ascii="宋体" w:hAnsi="宋体" w:cs="宋体"/>
          <w:color w:val="auto"/>
          <w:sz w:val="24"/>
          <w:highlight w:val="none"/>
        </w:rPr>
      </w:pPr>
    </w:p>
    <w:p w14:paraId="42A384C9">
      <w:pPr>
        <w:spacing w:line="360" w:lineRule="auto"/>
        <w:ind w:firstLine="425"/>
        <w:rPr>
          <w:rFonts w:hint="eastAsia" w:ascii="宋体" w:hAnsi="宋体" w:cs="宋体"/>
          <w:color w:val="auto"/>
          <w:sz w:val="24"/>
          <w:highlight w:val="none"/>
        </w:rPr>
      </w:pPr>
    </w:p>
    <w:p w14:paraId="376E12EC">
      <w:pPr>
        <w:spacing w:line="360" w:lineRule="auto"/>
        <w:ind w:firstLine="425"/>
        <w:rPr>
          <w:rFonts w:hint="eastAsia" w:ascii="宋体" w:hAnsi="宋体" w:cs="宋体"/>
          <w:color w:val="auto"/>
          <w:sz w:val="24"/>
          <w:highlight w:val="none"/>
        </w:rPr>
      </w:pPr>
    </w:p>
    <w:p w14:paraId="117C42C5">
      <w:pPr>
        <w:spacing w:line="360" w:lineRule="auto"/>
        <w:rPr>
          <w:rFonts w:hint="eastAsia" w:ascii="宋体" w:hAnsi="宋体" w:cs="宋体"/>
          <w:color w:val="auto"/>
          <w:sz w:val="24"/>
          <w:highlight w:val="none"/>
        </w:rPr>
      </w:pPr>
      <w:bookmarkStart w:id="50" w:name="_Hlk38573710"/>
      <w:r>
        <w:rPr>
          <w:rFonts w:hint="eastAsia" w:ascii="宋体" w:hAnsi="宋体" w:cs="宋体"/>
          <w:color w:val="auto"/>
          <w:sz w:val="24"/>
          <w:highlight w:val="none"/>
          <w:lang w:val="zh-CN"/>
        </w:rPr>
        <w:t>投标单位：（公章）</w:t>
      </w:r>
    </w:p>
    <w:p w14:paraId="437138C4">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法定代表人或授权委托人：（签字或盖章）</w:t>
      </w:r>
    </w:p>
    <w:p w14:paraId="11BE52FE">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日期：         年         月       日</w:t>
      </w:r>
      <w:bookmarkEnd w:id="50"/>
    </w:p>
    <w:p w14:paraId="2A34EC09">
      <w:pPr>
        <w:spacing w:line="360" w:lineRule="auto"/>
        <w:rPr>
          <w:rFonts w:hint="eastAsia" w:ascii="宋体" w:hAnsi="宋体" w:cs="宋体"/>
          <w:bCs/>
          <w:color w:val="auto"/>
          <w:sz w:val="24"/>
          <w:highlight w:val="none"/>
          <w:lang w:val="zh-CN"/>
        </w:rPr>
      </w:pPr>
      <w:r>
        <w:rPr>
          <w:rFonts w:hint="eastAsia" w:ascii="宋体" w:hAnsi="宋体" w:cs="宋体"/>
          <w:b/>
          <w:color w:val="auto"/>
          <w:sz w:val="24"/>
          <w:highlight w:val="none"/>
          <w:lang w:val="zh-CN"/>
        </w:rPr>
        <w:br w:type="page" w:clear="all"/>
      </w:r>
      <w:r>
        <w:rPr>
          <w:rFonts w:hint="eastAsia" w:ascii="宋体" w:hAnsi="宋体" w:cs="宋体"/>
          <w:bCs/>
          <w:color w:val="auto"/>
          <w:sz w:val="24"/>
          <w:highlight w:val="none"/>
          <w:lang w:val="zh-CN"/>
        </w:rPr>
        <w:t>附表</w:t>
      </w:r>
      <w:r>
        <w:rPr>
          <w:rFonts w:hint="eastAsia" w:ascii="宋体" w:hAnsi="宋体" w:cs="宋体"/>
          <w:bCs/>
          <w:color w:val="auto"/>
          <w:sz w:val="24"/>
          <w:highlight w:val="none"/>
        </w:rPr>
        <w:t>7</w:t>
      </w:r>
      <w:r>
        <w:rPr>
          <w:rFonts w:hint="eastAsia" w:ascii="宋体" w:hAnsi="宋体" w:cs="宋体"/>
          <w:bCs/>
          <w:color w:val="auto"/>
          <w:sz w:val="24"/>
          <w:highlight w:val="none"/>
          <w:lang w:val="zh-CN"/>
        </w:rPr>
        <w:t>、投标人基本情况表</w:t>
      </w:r>
    </w:p>
    <w:p w14:paraId="280F0317">
      <w:pPr>
        <w:spacing w:line="360" w:lineRule="auto"/>
        <w:jc w:val="center"/>
        <w:rPr>
          <w:rFonts w:hint="eastAsia" w:ascii="宋体" w:hAnsi="宋体" w:cs="宋体"/>
          <w:b/>
          <w:color w:val="auto"/>
          <w:sz w:val="24"/>
          <w:highlight w:val="none"/>
          <w:lang w:val="zh-CN"/>
        </w:rPr>
      </w:pPr>
      <w:r>
        <w:rPr>
          <w:rFonts w:hint="eastAsia" w:ascii="宋体" w:hAnsi="宋体" w:cs="宋体"/>
          <w:b/>
          <w:color w:val="auto"/>
          <w:sz w:val="24"/>
          <w:highlight w:val="none"/>
          <w:lang w:val="zh-CN"/>
        </w:rPr>
        <w:t>投标人基本情况表</w:t>
      </w:r>
    </w:p>
    <w:tbl>
      <w:tblPr>
        <w:tblStyle w:val="34"/>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3569"/>
        <w:gridCol w:w="1855"/>
        <w:gridCol w:w="1461"/>
        <w:gridCol w:w="803"/>
        <w:gridCol w:w="1253"/>
        <w:gridCol w:w="968"/>
      </w:tblGrid>
      <w:tr w14:paraId="6BF9316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7" w:hRule="atLeast"/>
          <w:jc w:val="center"/>
        </w:trPr>
        <w:tc>
          <w:tcPr>
            <w:tcW w:w="3569" w:type="dxa"/>
            <w:tcBorders>
              <w:top w:val="single" w:color="auto" w:sz="4" w:space="0"/>
              <w:left w:val="single" w:color="auto" w:sz="4" w:space="0"/>
              <w:bottom w:val="single" w:color="auto" w:sz="4" w:space="0"/>
              <w:right w:val="single" w:color="auto" w:sz="4" w:space="0"/>
            </w:tcBorders>
            <w:vAlign w:val="center"/>
          </w:tcPr>
          <w:p w14:paraId="3E14475B">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投标人名称</w:t>
            </w:r>
          </w:p>
        </w:tc>
        <w:tc>
          <w:tcPr>
            <w:tcW w:w="6340" w:type="dxa"/>
            <w:gridSpan w:val="5"/>
            <w:tcBorders>
              <w:top w:val="single" w:color="auto" w:sz="4" w:space="0"/>
              <w:left w:val="single" w:color="auto" w:sz="4" w:space="0"/>
              <w:bottom w:val="single" w:color="auto" w:sz="4" w:space="0"/>
              <w:right w:val="single" w:color="auto" w:sz="4" w:space="0"/>
            </w:tcBorders>
            <w:vAlign w:val="center"/>
          </w:tcPr>
          <w:p w14:paraId="7A70FFE6">
            <w:pPr>
              <w:spacing w:line="360" w:lineRule="auto"/>
              <w:jc w:val="center"/>
              <w:rPr>
                <w:rFonts w:hint="eastAsia" w:ascii="宋体" w:hAnsi="宋体" w:cs="宋体"/>
                <w:color w:val="auto"/>
                <w:szCs w:val="21"/>
                <w:highlight w:val="none"/>
              </w:rPr>
            </w:pPr>
          </w:p>
        </w:tc>
      </w:tr>
      <w:tr w14:paraId="5EF01BB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7" w:hRule="atLeast"/>
          <w:jc w:val="center"/>
        </w:trPr>
        <w:tc>
          <w:tcPr>
            <w:tcW w:w="3569" w:type="dxa"/>
            <w:tcBorders>
              <w:top w:val="single" w:color="auto" w:sz="4" w:space="0"/>
              <w:left w:val="single" w:color="auto" w:sz="4" w:space="0"/>
              <w:bottom w:val="single" w:color="auto" w:sz="4" w:space="0"/>
              <w:right w:val="single" w:color="auto" w:sz="4" w:space="0"/>
            </w:tcBorders>
            <w:vAlign w:val="center"/>
          </w:tcPr>
          <w:p w14:paraId="2348D53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法定代表人</w:t>
            </w:r>
          </w:p>
        </w:tc>
        <w:tc>
          <w:tcPr>
            <w:tcW w:w="1855" w:type="dxa"/>
            <w:tcBorders>
              <w:top w:val="single" w:color="auto" w:sz="4" w:space="0"/>
              <w:left w:val="single" w:color="auto" w:sz="4" w:space="0"/>
              <w:bottom w:val="single" w:color="auto" w:sz="4" w:space="0"/>
              <w:right w:val="single" w:color="auto" w:sz="4" w:space="0"/>
            </w:tcBorders>
            <w:vAlign w:val="center"/>
          </w:tcPr>
          <w:p w14:paraId="133F4773">
            <w:pPr>
              <w:spacing w:line="360" w:lineRule="auto"/>
              <w:jc w:val="center"/>
              <w:rPr>
                <w:rFonts w:hint="eastAsia" w:ascii="宋体" w:hAnsi="宋体" w:cs="宋体"/>
                <w:color w:val="auto"/>
                <w:szCs w:val="21"/>
                <w:highlight w:val="none"/>
              </w:rPr>
            </w:pPr>
          </w:p>
        </w:tc>
        <w:tc>
          <w:tcPr>
            <w:tcW w:w="1461" w:type="dxa"/>
            <w:tcBorders>
              <w:top w:val="single" w:color="auto" w:sz="4" w:space="0"/>
              <w:left w:val="single" w:color="auto" w:sz="4" w:space="0"/>
              <w:bottom w:val="single" w:color="auto" w:sz="4" w:space="0"/>
              <w:right w:val="single" w:color="auto" w:sz="4" w:space="0"/>
            </w:tcBorders>
            <w:vAlign w:val="center"/>
          </w:tcPr>
          <w:p w14:paraId="210A7DD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成立日期</w:t>
            </w:r>
          </w:p>
        </w:tc>
        <w:tc>
          <w:tcPr>
            <w:tcW w:w="3024" w:type="dxa"/>
            <w:gridSpan w:val="3"/>
            <w:tcBorders>
              <w:top w:val="single" w:color="auto" w:sz="4" w:space="0"/>
              <w:left w:val="single" w:color="auto" w:sz="4" w:space="0"/>
              <w:bottom w:val="single" w:color="auto" w:sz="4" w:space="0"/>
              <w:right w:val="single" w:color="auto" w:sz="4" w:space="0"/>
            </w:tcBorders>
            <w:vAlign w:val="center"/>
          </w:tcPr>
          <w:p w14:paraId="0BDF95CC">
            <w:pPr>
              <w:spacing w:line="360" w:lineRule="auto"/>
              <w:jc w:val="center"/>
              <w:rPr>
                <w:rFonts w:hint="eastAsia" w:ascii="宋体" w:hAnsi="宋体" w:cs="宋体"/>
                <w:color w:val="auto"/>
                <w:szCs w:val="21"/>
                <w:highlight w:val="none"/>
              </w:rPr>
            </w:pPr>
          </w:p>
        </w:tc>
      </w:tr>
      <w:tr w14:paraId="4475077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7" w:hRule="atLeast"/>
          <w:jc w:val="center"/>
        </w:trPr>
        <w:tc>
          <w:tcPr>
            <w:tcW w:w="3569" w:type="dxa"/>
            <w:tcBorders>
              <w:top w:val="single" w:color="auto" w:sz="4" w:space="0"/>
              <w:left w:val="single" w:color="auto" w:sz="4" w:space="0"/>
              <w:bottom w:val="single" w:color="auto" w:sz="4" w:space="0"/>
              <w:right w:val="single" w:color="auto" w:sz="4" w:space="0"/>
            </w:tcBorders>
            <w:vAlign w:val="center"/>
          </w:tcPr>
          <w:p w14:paraId="7C39198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企业地址</w:t>
            </w:r>
          </w:p>
        </w:tc>
        <w:tc>
          <w:tcPr>
            <w:tcW w:w="1855" w:type="dxa"/>
            <w:tcBorders>
              <w:top w:val="single" w:color="auto" w:sz="4" w:space="0"/>
              <w:left w:val="single" w:color="auto" w:sz="4" w:space="0"/>
              <w:bottom w:val="single" w:color="auto" w:sz="4" w:space="0"/>
              <w:right w:val="single" w:color="auto" w:sz="4" w:space="0"/>
            </w:tcBorders>
            <w:vAlign w:val="center"/>
          </w:tcPr>
          <w:p w14:paraId="47F1530C">
            <w:pPr>
              <w:spacing w:line="360" w:lineRule="auto"/>
              <w:jc w:val="center"/>
              <w:rPr>
                <w:rFonts w:hint="eastAsia" w:ascii="宋体" w:hAnsi="宋体" w:cs="宋体"/>
                <w:color w:val="auto"/>
                <w:szCs w:val="21"/>
                <w:highlight w:val="none"/>
              </w:rPr>
            </w:pPr>
          </w:p>
        </w:tc>
        <w:tc>
          <w:tcPr>
            <w:tcW w:w="1461" w:type="dxa"/>
            <w:tcBorders>
              <w:top w:val="single" w:color="auto" w:sz="4" w:space="0"/>
              <w:left w:val="single" w:color="auto" w:sz="4" w:space="0"/>
              <w:bottom w:val="single" w:color="auto" w:sz="4" w:space="0"/>
              <w:right w:val="single" w:color="auto" w:sz="4" w:space="0"/>
            </w:tcBorders>
            <w:vAlign w:val="center"/>
          </w:tcPr>
          <w:p w14:paraId="10D6616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注册资本</w:t>
            </w:r>
          </w:p>
        </w:tc>
        <w:tc>
          <w:tcPr>
            <w:tcW w:w="3024" w:type="dxa"/>
            <w:gridSpan w:val="3"/>
            <w:tcBorders>
              <w:top w:val="single" w:color="auto" w:sz="4" w:space="0"/>
              <w:left w:val="single" w:color="auto" w:sz="4" w:space="0"/>
              <w:bottom w:val="single" w:color="auto" w:sz="4" w:space="0"/>
              <w:right w:val="single" w:color="auto" w:sz="4" w:space="0"/>
            </w:tcBorders>
            <w:vAlign w:val="center"/>
          </w:tcPr>
          <w:p w14:paraId="6DC94C5D">
            <w:pPr>
              <w:spacing w:line="360" w:lineRule="auto"/>
              <w:jc w:val="right"/>
              <w:rPr>
                <w:rFonts w:hint="eastAsia" w:ascii="宋体" w:hAnsi="宋体" w:cs="宋体"/>
                <w:color w:val="auto"/>
                <w:szCs w:val="21"/>
                <w:highlight w:val="none"/>
              </w:rPr>
            </w:pPr>
            <w:r>
              <w:rPr>
                <w:rFonts w:hint="eastAsia" w:ascii="宋体" w:hAnsi="宋体" w:cs="宋体"/>
                <w:color w:val="auto"/>
                <w:szCs w:val="21"/>
                <w:highlight w:val="none"/>
                <w:lang w:val="zh-CN"/>
              </w:rPr>
              <w:t>万元</w:t>
            </w:r>
          </w:p>
        </w:tc>
      </w:tr>
      <w:tr w14:paraId="0F344D4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7" w:hRule="atLeast"/>
          <w:jc w:val="center"/>
        </w:trPr>
        <w:tc>
          <w:tcPr>
            <w:tcW w:w="3569" w:type="dxa"/>
            <w:tcBorders>
              <w:top w:val="single" w:color="auto" w:sz="4" w:space="0"/>
              <w:left w:val="single" w:color="auto" w:sz="4" w:space="0"/>
              <w:bottom w:val="single" w:color="auto" w:sz="4" w:space="0"/>
              <w:right w:val="single" w:color="auto" w:sz="4" w:space="0"/>
            </w:tcBorders>
            <w:vAlign w:val="center"/>
          </w:tcPr>
          <w:p w14:paraId="58B92EA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经营范围</w:t>
            </w:r>
          </w:p>
        </w:tc>
        <w:tc>
          <w:tcPr>
            <w:tcW w:w="6340" w:type="dxa"/>
            <w:gridSpan w:val="5"/>
            <w:tcBorders>
              <w:top w:val="single" w:color="auto" w:sz="4" w:space="0"/>
              <w:left w:val="single" w:color="auto" w:sz="4" w:space="0"/>
              <w:bottom w:val="single" w:color="auto" w:sz="4" w:space="0"/>
              <w:right w:val="single" w:color="auto" w:sz="4" w:space="0"/>
            </w:tcBorders>
            <w:vAlign w:val="center"/>
          </w:tcPr>
          <w:p w14:paraId="386DADE0">
            <w:pPr>
              <w:spacing w:line="360" w:lineRule="auto"/>
              <w:jc w:val="center"/>
              <w:rPr>
                <w:rFonts w:hint="eastAsia" w:ascii="宋体" w:hAnsi="宋体" w:cs="宋体"/>
                <w:color w:val="auto"/>
                <w:szCs w:val="21"/>
                <w:highlight w:val="none"/>
              </w:rPr>
            </w:pPr>
          </w:p>
        </w:tc>
      </w:tr>
      <w:tr w14:paraId="6923CBE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7" w:hRule="atLeast"/>
          <w:jc w:val="center"/>
        </w:trPr>
        <w:tc>
          <w:tcPr>
            <w:tcW w:w="3569" w:type="dxa"/>
            <w:tcBorders>
              <w:top w:val="single" w:color="auto" w:sz="4" w:space="0"/>
              <w:left w:val="single" w:color="auto" w:sz="4" w:space="0"/>
              <w:bottom w:val="single" w:color="auto" w:sz="4" w:space="0"/>
              <w:right w:val="single" w:color="auto" w:sz="4" w:space="0"/>
            </w:tcBorders>
            <w:vAlign w:val="center"/>
          </w:tcPr>
          <w:p w14:paraId="6B0073C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职工人数</w:t>
            </w:r>
          </w:p>
        </w:tc>
        <w:tc>
          <w:tcPr>
            <w:tcW w:w="1855" w:type="dxa"/>
            <w:tcBorders>
              <w:top w:val="single" w:color="auto" w:sz="4" w:space="0"/>
              <w:left w:val="single" w:color="auto" w:sz="4" w:space="0"/>
              <w:bottom w:val="single" w:color="auto" w:sz="4" w:space="0"/>
              <w:right w:val="single" w:color="auto" w:sz="4" w:space="0"/>
            </w:tcBorders>
            <w:vAlign w:val="center"/>
          </w:tcPr>
          <w:p w14:paraId="1A8E1F3A">
            <w:pPr>
              <w:spacing w:line="360" w:lineRule="auto"/>
              <w:jc w:val="center"/>
              <w:rPr>
                <w:rFonts w:hint="eastAsia" w:ascii="宋体" w:hAnsi="宋体" w:cs="宋体"/>
                <w:color w:val="auto"/>
                <w:szCs w:val="21"/>
                <w:highlight w:val="none"/>
              </w:rPr>
            </w:pPr>
          </w:p>
        </w:tc>
        <w:tc>
          <w:tcPr>
            <w:tcW w:w="3517" w:type="dxa"/>
            <w:gridSpan w:val="3"/>
            <w:tcBorders>
              <w:top w:val="single" w:color="auto" w:sz="4" w:space="0"/>
              <w:left w:val="single" w:color="auto" w:sz="4" w:space="0"/>
              <w:bottom w:val="single" w:color="auto" w:sz="4" w:space="0"/>
              <w:right w:val="single" w:color="auto" w:sz="4" w:space="0"/>
            </w:tcBorders>
            <w:vAlign w:val="center"/>
          </w:tcPr>
          <w:p w14:paraId="3A6E295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其中：有中高级以上职称的人数</w:t>
            </w:r>
          </w:p>
        </w:tc>
        <w:tc>
          <w:tcPr>
            <w:tcW w:w="968" w:type="dxa"/>
            <w:tcBorders>
              <w:top w:val="single" w:color="auto" w:sz="4" w:space="0"/>
              <w:left w:val="single" w:color="auto" w:sz="4" w:space="0"/>
              <w:bottom w:val="single" w:color="auto" w:sz="4" w:space="0"/>
              <w:right w:val="single" w:color="auto" w:sz="4" w:space="0"/>
            </w:tcBorders>
            <w:vAlign w:val="center"/>
          </w:tcPr>
          <w:p w14:paraId="25A0E615">
            <w:pPr>
              <w:spacing w:line="360" w:lineRule="auto"/>
              <w:jc w:val="center"/>
              <w:rPr>
                <w:rFonts w:hint="eastAsia" w:ascii="宋体" w:hAnsi="宋体" w:cs="宋体"/>
                <w:color w:val="auto"/>
                <w:szCs w:val="21"/>
                <w:highlight w:val="none"/>
              </w:rPr>
            </w:pPr>
          </w:p>
        </w:tc>
      </w:tr>
      <w:tr w14:paraId="4713F7F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7" w:hRule="atLeast"/>
          <w:jc w:val="center"/>
        </w:trPr>
        <w:tc>
          <w:tcPr>
            <w:tcW w:w="3569" w:type="dxa"/>
            <w:tcBorders>
              <w:top w:val="single" w:color="auto" w:sz="4" w:space="0"/>
              <w:left w:val="single" w:color="auto" w:sz="4" w:space="0"/>
              <w:bottom w:val="single" w:color="auto" w:sz="4" w:space="0"/>
              <w:right w:val="single" w:color="auto" w:sz="4" w:space="0"/>
            </w:tcBorders>
            <w:vAlign w:val="center"/>
          </w:tcPr>
          <w:p w14:paraId="640DEC5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资产总计</w:t>
            </w:r>
          </w:p>
        </w:tc>
        <w:tc>
          <w:tcPr>
            <w:tcW w:w="1855" w:type="dxa"/>
            <w:tcBorders>
              <w:top w:val="single" w:color="auto" w:sz="4" w:space="0"/>
              <w:left w:val="single" w:color="auto" w:sz="4" w:space="0"/>
              <w:bottom w:val="single" w:color="auto" w:sz="4" w:space="0"/>
              <w:right w:val="single" w:color="auto" w:sz="4" w:space="0"/>
            </w:tcBorders>
            <w:vAlign w:val="center"/>
          </w:tcPr>
          <w:p w14:paraId="4F12D5C6">
            <w:pPr>
              <w:spacing w:line="360" w:lineRule="auto"/>
              <w:jc w:val="right"/>
              <w:rPr>
                <w:rFonts w:hint="eastAsia" w:ascii="宋体" w:hAnsi="宋体" w:cs="宋体"/>
                <w:color w:val="auto"/>
                <w:szCs w:val="21"/>
                <w:highlight w:val="none"/>
              </w:rPr>
            </w:pPr>
            <w:r>
              <w:rPr>
                <w:rFonts w:hint="eastAsia" w:ascii="宋体" w:hAnsi="宋体" w:cs="宋体"/>
                <w:color w:val="auto"/>
                <w:szCs w:val="21"/>
                <w:highlight w:val="none"/>
                <w:lang w:val="zh-CN"/>
              </w:rPr>
              <w:t>万元</w:t>
            </w:r>
          </w:p>
        </w:tc>
        <w:tc>
          <w:tcPr>
            <w:tcW w:w="2264" w:type="dxa"/>
            <w:gridSpan w:val="2"/>
            <w:tcBorders>
              <w:top w:val="single" w:color="auto" w:sz="4" w:space="0"/>
              <w:left w:val="single" w:color="auto" w:sz="4" w:space="0"/>
              <w:bottom w:val="single" w:color="auto" w:sz="4" w:space="0"/>
              <w:right w:val="single" w:color="auto" w:sz="4" w:space="0"/>
            </w:tcBorders>
            <w:vAlign w:val="center"/>
          </w:tcPr>
          <w:p w14:paraId="53C7E00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净资产</w:t>
            </w:r>
          </w:p>
        </w:tc>
        <w:tc>
          <w:tcPr>
            <w:tcW w:w="2221" w:type="dxa"/>
            <w:gridSpan w:val="2"/>
            <w:tcBorders>
              <w:top w:val="single" w:color="auto" w:sz="4" w:space="0"/>
              <w:left w:val="single" w:color="auto" w:sz="4" w:space="0"/>
              <w:bottom w:val="single" w:color="auto" w:sz="4" w:space="0"/>
              <w:right w:val="single" w:color="auto" w:sz="4" w:space="0"/>
            </w:tcBorders>
            <w:vAlign w:val="center"/>
          </w:tcPr>
          <w:p w14:paraId="3883B2FE">
            <w:pPr>
              <w:spacing w:line="360" w:lineRule="auto"/>
              <w:jc w:val="right"/>
              <w:rPr>
                <w:rFonts w:hint="eastAsia" w:ascii="宋体" w:hAnsi="宋体" w:cs="宋体"/>
                <w:color w:val="auto"/>
                <w:szCs w:val="21"/>
                <w:highlight w:val="none"/>
              </w:rPr>
            </w:pPr>
            <w:r>
              <w:rPr>
                <w:rFonts w:hint="eastAsia" w:ascii="宋体" w:hAnsi="宋体" w:cs="宋体"/>
                <w:color w:val="auto"/>
                <w:szCs w:val="21"/>
                <w:highlight w:val="none"/>
                <w:lang w:val="zh-CN"/>
              </w:rPr>
              <w:t>万元</w:t>
            </w:r>
          </w:p>
        </w:tc>
      </w:tr>
      <w:tr w14:paraId="048AAFC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7" w:hRule="atLeast"/>
          <w:jc w:val="center"/>
        </w:trPr>
        <w:tc>
          <w:tcPr>
            <w:tcW w:w="3569" w:type="dxa"/>
            <w:tcBorders>
              <w:top w:val="single" w:color="auto" w:sz="4" w:space="0"/>
              <w:left w:val="single" w:color="auto" w:sz="4" w:space="0"/>
              <w:bottom w:val="single" w:color="auto" w:sz="4" w:space="0"/>
              <w:right w:val="single" w:color="auto" w:sz="4" w:space="0"/>
            </w:tcBorders>
            <w:vAlign w:val="center"/>
          </w:tcPr>
          <w:p w14:paraId="7B851E7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股东权益</w:t>
            </w:r>
          </w:p>
        </w:tc>
        <w:tc>
          <w:tcPr>
            <w:tcW w:w="1855" w:type="dxa"/>
            <w:tcBorders>
              <w:top w:val="single" w:color="auto" w:sz="4" w:space="0"/>
              <w:left w:val="single" w:color="auto" w:sz="4" w:space="0"/>
              <w:bottom w:val="single" w:color="auto" w:sz="4" w:space="0"/>
              <w:right w:val="single" w:color="auto" w:sz="4" w:space="0"/>
            </w:tcBorders>
            <w:vAlign w:val="center"/>
          </w:tcPr>
          <w:p w14:paraId="5CF1153B">
            <w:pPr>
              <w:spacing w:line="360" w:lineRule="auto"/>
              <w:jc w:val="right"/>
              <w:rPr>
                <w:rFonts w:hint="eastAsia" w:ascii="宋体" w:hAnsi="宋体" w:cs="宋体"/>
                <w:color w:val="auto"/>
                <w:szCs w:val="21"/>
                <w:highlight w:val="none"/>
              </w:rPr>
            </w:pPr>
            <w:r>
              <w:rPr>
                <w:rFonts w:hint="eastAsia" w:ascii="宋体" w:hAnsi="宋体" w:cs="宋体"/>
                <w:color w:val="auto"/>
                <w:szCs w:val="21"/>
                <w:highlight w:val="none"/>
                <w:lang w:val="zh-CN"/>
              </w:rPr>
              <w:t>万元</w:t>
            </w:r>
          </w:p>
        </w:tc>
        <w:tc>
          <w:tcPr>
            <w:tcW w:w="2264" w:type="dxa"/>
            <w:gridSpan w:val="2"/>
            <w:tcBorders>
              <w:top w:val="single" w:color="auto" w:sz="4" w:space="0"/>
              <w:left w:val="single" w:color="auto" w:sz="4" w:space="0"/>
              <w:bottom w:val="single" w:color="auto" w:sz="4" w:space="0"/>
              <w:right w:val="single" w:color="auto" w:sz="4" w:space="0"/>
            </w:tcBorders>
            <w:vAlign w:val="center"/>
          </w:tcPr>
          <w:p w14:paraId="419F5AF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上年度销售收入</w:t>
            </w:r>
          </w:p>
        </w:tc>
        <w:tc>
          <w:tcPr>
            <w:tcW w:w="2221" w:type="dxa"/>
            <w:gridSpan w:val="2"/>
            <w:tcBorders>
              <w:top w:val="single" w:color="auto" w:sz="4" w:space="0"/>
              <w:left w:val="single" w:color="auto" w:sz="4" w:space="0"/>
              <w:bottom w:val="single" w:color="auto" w:sz="4" w:space="0"/>
              <w:right w:val="single" w:color="auto" w:sz="4" w:space="0"/>
            </w:tcBorders>
            <w:vAlign w:val="center"/>
          </w:tcPr>
          <w:p w14:paraId="5D26F254">
            <w:pPr>
              <w:spacing w:line="360" w:lineRule="auto"/>
              <w:jc w:val="right"/>
              <w:rPr>
                <w:rFonts w:hint="eastAsia" w:ascii="宋体" w:hAnsi="宋体" w:cs="宋体"/>
                <w:color w:val="auto"/>
                <w:szCs w:val="21"/>
                <w:highlight w:val="none"/>
              </w:rPr>
            </w:pPr>
            <w:r>
              <w:rPr>
                <w:rFonts w:hint="eastAsia" w:ascii="宋体" w:hAnsi="宋体" w:cs="宋体"/>
                <w:color w:val="auto"/>
                <w:szCs w:val="21"/>
                <w:highlight w:val="none"/>
                <w:lang w:val="zh-CN"/>
              </w:rPr>
              <w:t>万元</w:t>
            </w:r>
          </w:p>
        </w:tc>
      </w:tr>
      <w:tr w14:paraId="4BE4AF2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7" w:hRule="atLeast"/>
          <w:jc w:val="center"/>
        </w:trPr>
        <w:tc>
          <w:tcPr>
            <w:tcW w:w="3569" w:type="dxa"/>
            <w:tcBorders>
              <w:top w:val="single" w:color="auto" w:sz="4" w:space="0"/>
              <w:left w:val="single" w:color="auto" w:sz="4" w:space="0"/>
              <w:bottom w:val="single" w:color="auto" w:sz="4" w:space="0"/>
              <w:right w:val="single" w:color="auto" w:sz="4" w:space="0"/>
            </w:tcBorders>
            <w:vAlign w:val="center"/>
          </w:tcPr>
          <w:p w14:paraId="2ABFAFB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上年度实现利润</w:t>
            </w:r>
          </w:p>
        </w:tc>
        <w:tc>
          <w:tcPr>
            <w:tcW w:w="1855" w:type="dxa"/>
            <w:tcBorders>
              <w:top w:val="single" w:color="auto" w:sz="4" w:space="0"/>
              <w:left w:val="single" w:color="auto" w:sz="4" w:space="0"/>
              <w:bottom w:val="single" w:color="auto" w:sz="4" w:space="0"/>
              <w:right w:val="single" w:color="auto" w:sz="4" w:space="0"/>
            </w:tcBorders>
            <w:vAlign w:val="center"/>
          </w:tcPr>
          <w:p w14:paraId="503E6574">
            <w:pPr>
              <w:spacing w:line="360" w:lineRule="auto"/>
              <w:jc w:val="right"/>
              <w:rPr>
                <w:rFonts w:hint="eastAsia" w:ascii="宋体" w:hAnsi="宋体" w:cs="宋体"/>
                <w:color w:val="auto"/>
                <w:szCs w:val="21"/>
                <w:highlight w:val="none"/>
              </w:rPr>
            </w:pPr>
            <w:r>
              <w:rPr>
                <w:rFonts w:hint="eastAsia" w:ascii="宋体" w:hAnsi="宋体" w:cs="宋体"/>
                <w:color w:val="auto"/>
                <w:szCs w:val="21"/>
                <w:highlight w:val="none"/>
                <w:lang w:val="zh-CN"/>
              </w:rPr>
              <w:t xml:space="preserve">  万元</w:t>
            </w:r>
          </w:p>
        </w:tc>
        <w:tc>
          <w:tcPr>
            <w:tcW w:w="1461" w:type="dxa"/>
            <w:tcBorders>
              <w:top w:val="single" w:color="auto" w:sz="4" w:space="0"/>
              <w:left w:val="single" w:color="auto" w:sz="4" w:space="0"/>
              <w:bottom w:val="single" w:color="auto" w:sz="4" w:space="0"/>
              <w:right w:val="single" w:color="auto" w:sz="4" w:space="0"/>
            </w:tcBorders>
            <w:vAlign w:val="center"/>
          </w:tcPr>
          <w:p w14:paraId="22872897">
            <w:pPr>
              <w:spacing w:line="360" w:lineRule="auto"/>
              <w:jc w:val="center"/>
              <w:rPr>
                <w:rFonts w:hint="eastAsia" w:ascii="宋体" w:hAnsi="宋体" w:cs="宋体"/>
                <w:color w:val="auto"/>
                <w:szCs w:val="21"/>
                <w:highlight w:val="none"/>
              </w:rPr>
            </w:pPr>
          </w:p>
        </w:tc>
        <w:tc>
          <w:tcPr>
            <w:tcW w:w="3024" w:type="dxa"/>
            <w:gridSpan w:val="3"/>
            <w:tcBorders>
              <w:top w:val="single" w:color="auto" w:sz="4" w:space="0"/>
              <w:left w:val="single" w:color="auto" w:sz="4" w:space="0"/>
              <w:bottom w:val="single" w:color="auto" w:sz="4" w:space="0"/>
              <w:right w:val="single" w:color="auto" w:sz="4" w:space="0"/>
            </w:tcBorders>
            <w:vAlign w:val="center"/>
          </w:tcPr>
          <w:p w14:paraId="4F7FB0A8">
            <w:pPr>
              <w:spacing w:line="360" w:lineRule="auto"/>
              <w:jc w:val="center"/>
              <w:rPr>
                <w:rFonts w:hint="eastAsia" w:ascii="宋体" w:hAnsi="宋体" w:cs="宋体"/>
                <w:color w:val="auto"/>
                <w:szCs w:val="21"/>
                <w:highlight w:val="none"/>
              </w:rPr>
            </w:pPr>
          </w:p>
        </w:tc>
      </w:tr>
      <w:tr w14:paraId="3CAC6DC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7" w:hRule="atLeast"/>
          <w:jc w:val="center"/>
        </w:trPr>
        <w:tc>
          <w:tcPr>
            <w:tcW w:w="3569" w:type="dxa"/>
            <w:tcBorders>
              <w:top w:val="single" w:color="auto" w:sz="4" w:space="0"/>
              <w:left w:val="single" w:color="auto" w:sz="4" w:space="0"/>
              <w:bottom w:val="single" w:color="auto" w:sz="4" w:space="0"/>
              <w:right w:val="single" w:color="auto" w:sz="4" w:space="0"/>
            </w:tcBorders>
            <w:vAlign w:val="center"/>
          </w:tcPr>
          <w:p w14:paraId="61F4AE12">
            <w:pPr>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营业面积</w:t>
            </w:r>
          </w:p>
          <w:p w14:paraId="02E9F28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（含厂房面积）</w:t>
            </w:r>
          </w:p>
        </w:tc>
        <w:tc>
          <w:tcPr>
            <w:tcW w:w="1855" w:type="dxa"/>
            <w:tcBorders>
              <w:top w:val="single" w:color="auto" w:sz="4" w:space="0"/>
              <w:left w:val="single" w:color="auto" w:sz="4" w:space="0"/>
              <w:bottom w:val="single" w:color="auto" w:sz="4" w:space="0"/>
              <w:right w:val="single" w:color="auto" w:sz="4" w:space="0"/>
            </w:tcBorders>
            <w:vAlign w:val="center"/>
          </w:tcPr>
          <w:p w14:paraId="1D62BD7B">
            <w:pPr>
              <w:spacing w:line="360" w:lineRule="auto"/>
              <w:jc w:val="right"/>
              <w:rPr>
                <w:rFonts w:hint="eastAsia" w:ascii="宋体" w:hAnsi="宋体" w:cs="宋体"/>
                <w:color w:val="auto"/>
                <w:szCs w:val="21"/>
                <w:highlight w:val="none"/>
              </w:rPr>
            </w:pPr>
            <w:r>
              <w:rPr>
                <w:rFonts w:hint="eastAsia" w:ascii="宋体" w:hAnsi="宋体" w:cs="宋体"/>
                <w:color w:val="auto"/>
                <w:szCs w:val="21"/>
                <w:highlight w:val="none"/>
                <w:lang w:val="zh-CN"/>
              </w:rPr>
              <w:t>平方米</w:t>
            </w:r>
          </w:p>
        </w:tc>
        <w:tc>
          <w:tcPr>
            <w:tcW w:w="1461" w:type="dxa"/>
            <w:tcBorders>
              <w:top w:val="single" w:color="auto" w:sz="4" w:space="0"/>
              <w:left w:val="single" w:color="auto" w:sz="4" w:space="0"/>
              <w:bottom w:val="single" w:color="auto" w:sz="4" w:space="0"/>
              <w:right w:val="single" w:color="auto" w:sz="4" w:space="0"/>
            </w:tcBorders>
            <w:vAlign w:val="center"/>
          </w:tcPr>
          <w:p w14:paraId="10099F7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其中：</w:t>
            </w:r>
          </w:p>
        </w:tc>
        <w:tc>
          <w:tcPr>
            <w:tcW w:w="3024" w:type="dxa"/>
            <w:gridSpan w:val="3"/>
            <w:tcBorders>
              <w:top w:val="single" w:color="auto" w:sz="4" w:space="0"/>
              <w:left w:val="single" w:color="auto" w:sz="4" w:space="0"/>
              <w:bottom w:val="single" w:color="auto" w:sz="4" w:space="0"/>
              <w:right w:val="single" w:color="auto" w:sz="4" w:space="0"/>
            </w:tcBorders>
            <w:vAlign w:val="center"/>
          </w:tcPr>
          <w:p w14:paraId="44F32E46">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自有面积         平方米</w:t>
            </w:r>
          </w:p>
          <w:p w14:paraId="4E35ECD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承租面积         平方米</w:t>
            </w:r>
          </w:p>
        </w:tc>
      </w:tr>
      <w:tr w14:paraId="63B4F0B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7" w:hRule="atLeast"/>
          <w:jc w:val="center"/>
        </w:trPr>
        <w:tc>
          <w:tcPr>
            <w:tcW w:w="3569" w:type="dxa"/>
            <w:tcBorders>
              <w:top w:val="single" w:color="auto" w:sz="4" w:space="0"/>
              <w:left w:val="single" w:color="auto" w:sz="4" w:space="0"/>
              <w:bottom w:val="single" w:color="auto" w:sz="4" w:space="0"/>
              <w:right w:val="single" w:color="auto" w:sz="4" w:space="0"/>
            </w:tcBorders>
            <w:vAlign w:val="center"/>
          </w:tcPr>
          <w:p w14:paraId="368B6AE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单位简介及内设机构情况</w:t>
            </w:r>
          </w:p>
        </w:tc>
        <w:tc>
          <w:tcPr>
            <w:tcW w:w="6340" w:type="dxa"/>
            <w:gridSpan w:val="5"/>
            <w:tcBorders>
              <w:top w:val="single" w:color="auto" w:sz="4" w:space="0"/>
              <w:left w:val="single" w:color="auto" w:sz="4" w:space="0"/>
              <w:bottom w:val="single" w:color="auto" w:sz="4" w:space="0"/>
              <w:right w:val="single" w:color="auto" w:sz="4" w:space="0"/>
            </w:tcBorders>
            <w:vAlign w:val="center"/>
          </w:tcPr>
          <w:p w14:paraId="1307C439">
            <w:pPr>
              <w:spacing w:line="360" w:lineRule="auto"/>
              <w:jc w:val="center"/>
              <w:rPr>
                <w:rFonts w:hint="eastAsia" w:ascii="宋体" w:hAnsi="宋体" w:cs="宋体"/>
                <w:color w:val="auto"/>
                <w:szCs w:val="21"/>
                <w:highlight w:val="none"/>
              </w:rPr>
            </w:pPr>
          </w:p>
        </w:tc>
      </w:tr>
      <w:tr w14:paraId="510A1C7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7" w:hRule="atLeast"/>
          <w:jc w:val="center"/>
        </w:trPr>
        <w:tc>
          <w:tcPr>
            <w:tcW w:w="3569" w:type="dxa"/>
            <w:tcBorders>
              <w:top w:val="single" w:color="auto" w:sz="4" w:space="0"/>
              <w:left w:val="single" w:color="auto" w:sz="4" w:space="0"/>
              <w:bottom w:val="single" w:color="auto" w:sz="4" w:space="0"/>
              <w:right w:val="single" w:color="auto" w:sz="4" w:space="0"/>
            </w:tcBorders>
            <w:vAlign w:val="center"/>
          </w:tcPr>
          <w:p w14:paraId="0414E2CF">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单位优势及特长</w:t>
            </w:r>
          </w:p>
        </w:tc>
        <w:tc>
          <w:tcPr>
            <w:tcW w:w="6340" w:type="dxa"/>
            <w:gridSpan w:val="5"/>
            <w:tcBorders>
              <w:top w:val="single" w:color="auto" w:sz="4" w:space="0"/>
              <w:left w:val="single" w:color="auto" w:sz="4" w:space="0"/>
              <w:bottom w:val="single" w:color="auto" w:sz="4" w:space="0"/>
              <w:right w:val="single" w:color="auto" w:sz="4" w:space="0"/>
            </w:tcBorders>
            <w:vAlign w:val="center"/>
          </w:tcPr>
          <w:p w14:paraId="17CB867B">
            <w:pPr>
              <w:spacing w:line="360" w:lineRule="auto"/>
              <w:jc w:val="center"/>
              <w:rPr>
                <w:rFonts w:hint="eastAsia" w:ascii="宋体" w:hAnsi="宋体" w:cs="宋体"/>
                <w:color w:val="auto"/>
                <w:szCs w:val="21"/>
                <w:highlight w:val="none"/>
              </w:rPr>
            </w:pPr>
          </w:p>
        </w:tc>
      </w:tr>
      <w:tr w14:paraId="5E5D0C2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646" w:hRule="atLeast"/>
          <w:jc w:val="center"/>
        </w:trPr>
        <w:tc>
          <w:tcPr>
            <w:tcW w:w="3569" w:type="dxa"/>
            <w:tcBorders>
              <w:top w:val="single" w:color="auto" w:sz="4" w:space="0"/>
              <w:left w:val="single" w:color="auto" w:sz="4" w:space="0"/>
              <w:bottom w:val="single" w:color="auto" w:sz="4" w:space="0"/>
              <w:right w:val="single" w:color="auto" w:sz="4" w:space="0"/>
            </w:tcBorders>
            <w:vAlign w:val="center"/>
          </w:tcPr>
          <w:p w14:paraId="74A3903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最近2年内在经营过程中受到何种奖励或处分</w:t>
            </w:r>
          </w:p>
        </w:tc>
        <w:tc>
          <w:tcPr>
            <w:tcW w:w="6340" w:type="dxa"/>
            <w:gridSpan w:val="5"/>
            <w:tcBorders>
              <w:top w:val="single" w:color="auto" w:sz="4" w:space="0"/>
              <w:left w:val="single" w:color="auto" w:sz="4" w:space="0"/>
              <w:bottom w:val="single" w:color="auto" w:sz="4" w:space="0"/>
              <w:right w:val="single" w:color="auto" w:sz="4" w:space="0"/>
            </w:tcBorders>
            <w:vAlign w:val="center"/>
          </w:tcPr>
          <w:p w14:paraId="638DE71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（包括财政、工商、税务、物价、技监部门稽查情况和结果）</w:t>
            </w:r>
          </w:p>
        </w:tc>
      </w:tr>
      <w:tr w14:paraId="0F6BC20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1113" w:hRule="atLeast"/>
          <w:jc w:val="center"/>
        </w:trPr>
        <w:tc>
          <w:tcPr>
            <w:tcW w:w="3569" w:type="dxa"/>
            <w:tcBorders>
              <w:top w:val="single" w:color="auto" w:sz="4" w:space="0"/>
              <w:left w:val="single" w:color="auto" w:sz="4" w:space="0"/>
              <w:bottom w:val="single" w:color="auto" w:sz="4" w:space="0"/>
              <w:right w:val="single" w:color="auto" w:sz="4" w:space="0"/>
            </w:tcBorders>
            <w:vAlign w:val="center"/>
          </w:tcPr>
          <w:p w14:paraId="7D4E8F6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最近3年内有无因售假、售劣或是其他原因被消费者投诉或起诉的情况及说明</w:t>
            </w:r>
          </w:p>
        </w:tc>
        <w:tc>
          <w:tcPr>
            <w:tcW w:w="6340" w:type="dxa"/>
            <w:gridSpan w:val="5"/>
            <w:tcBorders>
              <w:top w:val="single" w:color="auto" w:sz="4" w:space="0"/>
              <w:left w:val="single" w:color="auto" w:sz="4" w:space="0"/>
              <w:bottom w:val="single" w:color="auto" w:sz="4" w:space="0"/>
              <w:right w:val="single" w:color="auto" w:sz="4" w:space="0"/>
            </w:tcBorders>
            <w:vAlign w:val="center"/>
          </w:tcPr>
          <w:p w14:paraId="5301DC8E">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（包括解决方式和结果）</w:t>
            </w:r>
          </w:p>
        </w:tc>
      </w:tr>
      <w:tr w14:paraId="14378E5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1099" w:hRule="atLeast"/>
          <w:jc w:val="center"/>
        </w:trPr>
        <w:tc>
          <w:tcPr>
            <w:tcW w:w="3569" w:type="dxa"/>
            <w:tcBorders>
              <w:top w:val="single" w:color="auto" w:sz="4" w:space="0"/>
              <w:left w:val="single" w:color="auto" w:sz="4" w:space="0"/>
              <w:bottom w:val="single" w:color="auto" w:sz="4" w:space="0"/>
              <w:right w:val="single" w:color="auto" w:sz="4" w:space="0"/>
            </w:tcBorders>
            <w:vAlign w:val="center"/>
          </w:tcPr>
          <w:p w14:paraId="29EA5F6B">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最近3年内主要负责人有无因经济犯罪被司法机关追究的情况及说明</w:t>
            </w:r>
          </w:p>
        </w:tc>
        <w:tc>
          <w:tcPr>
            <w:tcW w:w="6340" w:type="dxa"/>
            <w:gridSpan w:val="5"/>
            <w:tcBorders>
              <w:top w:val="single" w:color="auto" w:sz="4" w:space="0"/>
              <w:left w:val="single" w:color="auto" w:sz="4" w:space="0"/>
              <w:bottom w:val="single" w:color="auto" w:sz="4" w:space="0"/>
              <w:right w:val="single" w:color="auto" w:sz="4" w:space="0"/>
            </w:tcBorders>
            <w:vAlign w:val="center"/>
          </w:tcPr>
          <w:p w14:paraId="641FD093">
            <w:pPr>
              <w:spacing w:line="360" w:lineRule="auto"/>
              <w:jc w:val="center"/>
              <w:rPr>
                <w:rFonts w:hint="eastAsia" w:ascii="宋体" w:hAnsi="宋体" w:cs="宋体"/>
                <w:color w:val="auto"/>
                <w:szCs w:val="21"/>
                <w:highlight w:val="none"/>
              </w:rPr>
            </w:pPr>
          </w:p>
        </w:tc>
      </w:tr>
      <w:tr w14:paraId="373F6AF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7" w:hRule="atLeast"/>
          <w:jc w:val="center"/>
        </w:trPr>
        <w:tc>
          <w:tcPr>
            <w:tcW w:w="3569" w:type="dxa"/>
            <w:tcBorders>
              <w:top w:val="single" w:color="auto" w:sz="4" w:space="0"/>
              <w:left w:val="single" w:color="auto" w:sz="4" w:space="0"/>
              <w:bottom w:val="single" w:color="auto" w:sz="4" w:space="0"/>
              <w:right w:val="single" w:color="auto" w:sz="4" w:space="0"/>
            </w:tcBorders>
            <w:vAlign w:val="center"/>
          </w:tcPr>
          <w:p w14:paraId="616EA82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lang w:val="zh-CN"/>
              </w:rPr>
              <w:t>其他需要说明的情况</w:t>
            </w:r>
          </w:p>
        </w:tc>
        <w:tc>
          <w:tcPr>
            <w:tcW w:w="6340" w:type="dxa"/>
            <w:gridSpan w:val="5"/>
            <w:tcBorders>
              <w:top w:val="single" w:color="auto" w:sz="4" w:space="0"/>
              <w:left w:val="single" w:color="auto" w:sz="4" w:space="0"/>
              <w:bottom w:val="single" w:color="auto" w:sz="4" w:space="0"/>
              <w:right w:val="single" w:color="auto" w:sz="4" w:space="0"/>
            </w:tcBorders>
            <w:vAlign w:val="center"/>
          </w:tcPr>
          <w:p w14:paraId="171973A4">
            <w:pPr>
              <w:spacing w:line="360" w:lineRule="auto"/>
              <w:jc w:val="center"/>
              <w:rPr>
                <w:rFonts w:hint="eastAsia" w:ascii="宋体" w:hAnsi="宋体" w:cs="宋体"/>
                <w:color w:val="auto"/>
                <w:szCs w:val="21"/>
                <w:highlight w:val="none"/>
              </w:rPr>
            </w:pPr>
          </w:p>
        </w:tc>
      </w:tr>
    </w:tbl>
    <w:p w14:paraId="10556B68">
      <w:pPr>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注：本表应附投标人法人或者其他组织的营业执照等证明文件</w:t>
      </w:r>
    </w:p>
    <w:p w14:paraId="262EC9BD">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投标单位：（公章）</w:t>
      </w:r>
    </w:p>
    <w:p w14:paraId="44384C7A">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法定代表人或授权委托人：（签字或盖章）</w:t>
      </w:r>
    </w:p>
    <w:p w14:paraId="13B5997B">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日期：         年         月       日</w:t>
      </w:r>
    </w:p>
    <w:p w14:paraId="5C603725">
      <w:pPr>
        <w:spacing w:line="360" w:lineRule="auto"/>
        <w:rPr>
          <w:rFonts w:hint="eastAsia" w:ascii="宋体" w:hAnsi="宋体" w:cs="宋体"/>
          <w:color w:val="auto"/>
          <w:sz w:val="24"/>
          <w:highlight w:val="none"/>
        </w:rPr>
      </w:pPr>
      <w:r>
        <w:rPr>
          <w:rFonts w:hint="eastAsia" w:ascii="宋体" w:hAnsi="宋体" w:cs="宋体"/>
          <w:b/>
          <w:color w:val="auto"/>
          <w:sz w:val="24"/>
          <w:highlight w:val="none"/>
          <w:lang w:val="zh-CN"/>
        </w:rPr>
        <w:br w:type="page" w:clear="all"/>
      </w:r>
      <w:r>
        <w:rPr>
          <w:rFonts w:hint="eastAsia" w:ascii="宋体" w:hAnsi="宋体" w:cs="宋体"/>
          <w:color w:val="auto"/>
          <w:sz w:val="24"/>
          <w:highlight w:val="none"/>
        </w:rPr>
        <w:t>附表8：无重大违法记录的书面声明</w:t>
      </w:r>
    </w:p>
    <w:p w14:paraId="335F6195">
      <w:pPr>
        <w:spacing w:line="360" w:lineRule="auto"/>
        <w:rPr>
          <w:rFonts w:hint="eastAsia" w:ascii="宋体" w:hAnsi="宋体" w:cs="宋体"/>
          <w:color w:val="auto"/>
          <w:sz w:val="24"/>
          <w:highlight w:val="none"/>
        </w:rPr>
      </w:pPr>
    </w:p>
    <w:p w14:paraId="5B35F0C6">
      <w:pPr>
        <w:spacing w:line="360" w:lineRule="auto"/>
        <w:jc w:val="center"/>
        <w:rPr>
          <w:rFonts w:hint="eastAsia" w:ascii="宋体" w:hAnsi="宋体" w:cs="宋体"/>
          <w:b/>
          <w:bCs/>
          <w:color w:val="auto"/>
          <w:sz w:val="24"/>
          <w:highlight w:val="none"/>
        </w:rPr>
      </w:pPr>
    </w:p>
    <w:p w14:paraId="26B0CE0F">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参加本次采购活动前三年内在经营活动中没有重大违法记录的</w:t>
      </w:r>
    </w:p>
    <w:p w14:paraId="6E601A9C">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highlight w:val="none"/>
        </w:rPr>
        <w:t>书面声明</w:t>
      </w:r>
    </w:p>
    <w:p w14:paraId="3CFB8276">
      <w:pPr>
        <w:spacing w:line="360" w:lineRule="auto"/>
        <w:rPr>
          <w:rFonts w:hint="eastAsia" w:ascii="宋体" w:hAnsi="宋体" w:cs="宋体"/>
          <w:color w:val="auto"/>
          <w:sz w:val="24"/>
          <w:highlight w:val="none"/>
        </w:rPr>
      </w:pPr>
    </w:p>
    <w:p w14:paraId="3E09241E">
      <w:pPr>
        <w:spacing w:line="360" w:lineRule="auto"/>
        <w:rPr>
          <w:rFonts w:hint="eastAsia" w:ascii="宋体" w:hAnsi="宋体" w:cs="宋体"/>
          <w:color w:val="auto"/>
          <w:sz w:val="24"/>
          <w:highlight w:val="none"/>
        </w:rPr>
      </w:pPr>
    </w:p>
    <w:p w14:paraId="57F8823D">
      <w:pPr>
        <w:spacing w:line="360" w:lineRule="auto"/>
        <w:rPr>
          <w:rFonts w:hint="eastAsia" w:ascii="宋体" w:hAnsi="宋体" w:cs="宋体"/>
          <w:color w:val="auto"/>
          <w:sz w:val="24"/>
          <w:highlight w:val="none"/>
        </w:rPr>
      </w:pPr>
      <w:r>
        <w:rPr>
          <w:rFonts w:hint="eastAsia" w:ascii="宋体" w:hAnsi="宋体" w:cs="宋体"/>
          <w:color w:val="auto"/>
          <w:sz w:val="24"/>
          <w:highlight w:val="none"/>
        </w:rPr>
        <w:t>致：苏州正信工程造价咨询事务所有限责任公司：</w:t>
      </w:r>
    </w:p>
    <w:p w14:paraId="2D86E728">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我单位</w:t>
      </w:r>
      <w:r>
        <w:rPr>
          <w:rFonts w:hint="eastAsia" w:ascii="宋体" w:hAnsi="宋体" w:cs="宋体"/>
          <w:color w:val="auto"/>
          <w:sz w:val="24"/>
          <w:highlight w:val="none"/>
          <w:u w:val="single"/>
        </w:rPr>
        <w:t xml:space="preserve">         （供应商名称）         </w:t>
      </w:r>
      <w:r>
        <w:rPr>
          <w:rFonts w:hint="eastAsia" w:ascii="宋体" w:hAnsi="宋体" w:cs="宋体"/>
          <w:color w:val="auto"/>
          <w:sz w:val="24"/>
          <w:highlight w:val="none"/>
        </w:rPr>
        <w:t>在参加政府采购活动前三年内，没有重大违法记录，特此声明。</w:t>
      </w:r>
    </w:p>
    <w:p w14:paraId="3A29D233">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若采购代理机构在本项目采购过程中发现我单位近三年内在经营活动中有重大违法记录，我单位将无条件退出本项目的招标，并承担因此引起的一切后果。</w:t>
      </w:r>
    </w:p>
    <w:p w14:paraId="0215E136">
      <w:pPr>
        <w:spacing w:line="360" w:lineRule="auto"/>
        <w:rPr>
          <w:rFonts w:hint="eastAsia" w:ascii="宋体" w:hAnsi="宋体" w:cs="宋体"/>
          <w:color w:val="auto"/>
          <w:sz w:val="24"/>
          <w:highlight w:val="none"/>
        </w:rPr>
      </w:pPr>
    </w:p>
    <w:p w14:paraId="736CBF41">
      <w:pPr>
        <w:spacing w:line="360" w:lineRule="auto"/>
        <w:rPr>
          <w:rFonts w:hint="eastAsia" w:ascii="宋体" w:hAnsi="宋体" w:cs="宋体"/>
          <w:color w:val="auto"/>
          <w:sz w:val="24"/>
          <w:highlight w:val="none"/>
        </w:rPr>
      </w:pPr>
    </w:p>
    <w:p w14:paraId="588E9D86">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投标单位：（盖章）</w:t>
      </w:r>
    </w:p>
    <w:p w14:paraId="25141104">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法定代表人或委托代理人：（签字或盖章）</w:t>
      </w:r>
    </w:p>
    <w:p w14:paraId="040C1BE2">
      <w:pPr>
        <w:spacing w:line="360" w:lineRule="auto"/>
        <w:rPr>
          <w:rFonts w:hint="eastAsia" w:ascii="宋体" w:hAnsi="宋体" w:cs="宋体"/>
          <w:b/>
          <w:color w:val="auto"/>
          <w:sz w:val="24"/>
          <w:highlight w:val="none"/>
          <w:lang w:val="zh-CN"/>
        </w:rPr>
      </w:pPr>
      <w:r>
        <w:rPr>
          <w:rFonts w:hint="eastAsia" w:ascii="宋体" w:hAnsi="宋体" w:cs="宋体"/>
          <w:color w:val="auto"/>
          <w:sz w:val="24"/>
          <w:highlight w:val="none"/>
        </w:rPr>
        <w:t>日期:    年 月 日</w:t>
      </w:r>
    </w:p>
    <w:p w14:paraId="5B1FBBF3">
      <w:pPr>
        <w:spacing w:line="360" w:lineRule="auto"/>
        <w:rPr>
          <w:rFonts w:hint="eastAsia" w:ascii="宋体" w:hAnsi="宋体" w:cs="宋体"/>
          <w:color w:val="auto"/>
          <w:sz w:val="24"/>
          <w:highlight w:val="none"/>
          <w:lang w:val="zh-CN"/>
        </w:rPr>
      </w:pPr>
    </w:p>
    <w:p w14:paraId="70AEE0D3">
      <w:pPr>
        <w:spacing w:line="360" w:lineRule="auto"/>
        <w:rPr>
          <w:rFonts w:hint="eastAsia"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附件9：商务条款偏离表</w:t>
      </w:r>
    </w:p>
    <w:p w14:paraId="639E857E">
      <w:pPr>
        <w:spacing w:line="360" w:lineRule="auto"/>
        <w:rPr>
          <w:rFonts w:hint="eastAsia" w:ascii="宋体" w:hAnsi="宋体" w:cs="宋体"/>
          <w:b/>
          <w:color w:val="auto"/>
          <w:spacing w:val="20"/>
          <w:sz w:val="24"/>
          <w:highlight w:val="none"/>
        </w:rPr>
      </w:pPr>
    </w:p>
    <w:p w14:paraId="47A99A4D">
      <w:pPr>
        <w:spacing w:line="360" w:lineRule="auto"/>
        <w:jc w:val="center"/>
        <w:rPr>
          <w:rFonts w:hint="eastAsia" w:ascii="宋体" w:hAnsi="宋体" w:cs="宋体"/>
          <w:b/>
          <w:color w:val="auto"/>
          <w:spacing w:val="20"/>
          <w:sz w:val="24"/>
          <w:highlight w:val="none"/>
        </w:rPr>
      </w:pPr>
      <w:r>
        <w:rPr>
          <w:rFonts w:hint="eastAsia" w:ascii="宋体" w:hAnsi="宋体" w:cs="宋体"/>
          <w:b/>
          <w:color w:val="auto"/>
          <w:spacing w:val="20"/>
          <w:sz w:val="24"/>
          <w:highlight w:val="none"/>
        </w:rPr>
        <w:t>商务条款偏离表</w:t>
      </w:r>
    </w:p>
    <w:p w14:paraId="11709918">
      <w:pPr>
        <w:spacing w:line="360" w:lineRule="auto"/>
        <w:rPr>
          <w:rFonts w:hint="eastAsia" w:ascii="宋体" w:hAnsi="宋体" w:cs="宋体"/>
          <w:b/>
          <w:color w:val="auto"/>
          <w:spacing w:val="20"/>
          <w:sz w:val="24"/>
          <w:highlight w:val="none"/>
        </w:rPr>
      </w:pPr>
      <w:r>
        <w:rPr>
          <w:rFonts w:hint="eastAsia" w:ascii="宋体" w:hAnsi="宋体" w:cs="宋体"/>
          <w:color w:val="auto"/>
          <w:sz w:val="24"/>
          <w:highlight w:val="none"/>
          <w:lang w:val="zh-CN"/>
        </w:rPr>
        <w:t>采购项目编号：</w:t>
      </w:r>
    </w:p>
    <w:tbl>
      <w:tblPr>
        <w:tblStyle w:val="3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044"/>
        <w:gridCol w:w="1918"/>
        <w:gridCol w:w="2126"/>
        <w:gridCol w:w="1874"/>
        <w:gridCol w:w="1842"/>
        <w:gridCol w:w="1018"/>
      </w:tblGrid>
      <w:tr w14:paraId="17F79D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blHeader/>
          <w:jc w:val="center"/>
        </w:trPr>
        <w:tc>
          <w:tcPr>
            <w:tcW w:w="1044" w:type="dxa"/>
            <w:vAlign w:val="center"/>
          </w:tcPr>
          <w:p w14:paraId="0F79AEF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918" w:type="dxa"/>
          </w:tcPr>
          <w:p w14:paraId="1294DABD">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商务条款名称</w:t>
            </w:r>
          </w:p>
        </w:tc>
        <w:tc>
          <w:tcPr>
            <w:tcW w:w="2126" w:type="dxa"/>
            <w:vAlign w:val="center"/>
          </w:tcPr>
          <w:p w14:paraId="7D6F77B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采购要求</w:t>
            </w:r>
          </w:p>
        </w:tc>
        <w:tc>
          <w:tcPr>
            <w:tcW w:w="1874" w:type="dxa"/>
            <w:vAlign w:val="center"/>
          </w:tcPr>
          <w:p w14:paraId="40AB5D0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响应情况</w:t>
            </w:r>
          </w:p>
        </w:tc>
        <w:tc>
          <w:tcPr>
            <w:tcW w:w="1842" w:type="dxa"/>
            <w:vAlign w:val="center"/>
          </w:tcPr>
          <w:p w14:paraId="6BF2F9A3">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偏离说明</w:t>
            </w:r>
          </w:p>
        </w:tc>
        <w:tc>
          <w:tcPr>
            <w:tcW w:w="1018" w:type="dxa"/>
            <w:vAlign w:val="center"/>
          </w:tcPr>
          <w:p w14:paraId="7CF7362E">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备注</w:t>
            </w:r>
          </w:p>
        </w:tc>
      </w:tr>
      <w:tr w14:paraId="6EF7AC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jc w:val="center"/>
        </w:trPr>
        <w:tc>
          <w:tcPr>
            <w:tcW w:w="1044" w:type="dxa"/>
          </w:tcPr>
          <w:p w14:paraId="29C1D59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918" w:type="dxa"/>
            <w:vAlign w:val="center"/>
          </w:tcPr>
          <w:p w14:paraId="3035D7BD">
            <w:pPr>
              <w:rPr>
                <w:rFonts w:hint="eastAsia" w:ascii="宋体" w:hAnsi="宋体" w:cs="宋体"/>
                <w:b/>
                <w:color w:val="auto"/>
                <w:sz w:val="24"/>
                <w:highlight w:val="none"/>
              </w:rPr>
            </w:pPr>
            <w:r>
              <w:rPr>
                <w:rFonts w:hint="eastAsia" w:ascii="宋体" w:hAnsi="宋体" w:cs="宋体"/>
                <w:color w:val="auto"/>
                <w:sz w:val="24"/>
                <w:highlight w:val="none"/>
              </w:rPr>
              <w:t>合同履行期限</w:t>
            </w:r>
          </w:p>
        </w:tc>
        <w:tc>
          <w:tcPr>
            <w:tcW w:w="2126" w:type="dxa"/>
            <w:vAlign w:val="center"/>
          </w:tcPr>
          <w:p w14:paraId="79A19914">
            <w:pPr>
              <w:spacing w:line="360" w:lineRule="auto"/>
              <w:rPr>
                <w:rFonts w:hint="eastAsia" w:ascii="宋体" w:hAnsi="宋体" w:cs="宋体"/>
                <w:color w:val="auto"/>
                <w:sz w:val="24"/>
                <w:highlight w:val="none"/>
              </w:rPr>
            </w:pPr>
          </w:p>
        </w:tc>
        <w:tc>
          <w:tcPr>
            <w:tcW w:w="1874" w:type="dxa"/>
          </w:tcPr>
          <w:p w14:paraId="14FA9D09">
            <w:pPr>
              <w:spacing w:line="360" w:lineRule="auto"/>
              <w:rPr>
                <w:rFonts w:hint="eastAsia" w:ascii="宋体" w:hAnsi="宋体" w:cs="宋体"/>
                <w:color w:val="auto"/>
                <w:sz w:val="24"/>
                <w:highlight w:val="none"/>
              </w:rPr>
            </w:pPr>
          </w:p>
        </w:tc>
        <w:tc>
          <w:tcPr>
            <w:tcW w:w="1842" w:type="dxa"/>
          </w:tcPr>
          <w:p w14:paraId="6B39A460">
            <w:pPr>
              <w:spacing w:line="360" w:lineRule="auto"/>
              <w:rPr>
                <w:rFonts w:hint="eastAsia" w:ascii="宋体" w:hAnsi="宋体" w:cs="宋体"/>
                <w:color w:val="auto"/>
                <w:sz w:val="24"/>
                <w:highlight w:val="none"/>
              </w:rPr>
            </w:pPr>
          </w:p>
        </w:tc>
        <w:tc>
          <w:tcPr>
            <w:tcW w:w="1018" w:type="dxa"/>
          </w:tcPr>
          <w:p w14:paraId="1BFAF34D">
            <w:pPr>
              <w:spacing w:line="360" w:lineRule="auto"/>
              <w:rPr>
                <w:rFonts w:hint="eastAsia" w:ascii="宋体" w:hAnsi="宋体" w:cs="宋体"/>
                <w:color w:val="auto"/>
                <w:sz w:val="24"/>
                <w:highlight w:val="none"/>
              </w:rPr>
            </w:pPr>
          </w:p>
        </w:tc>
      </w:tr>
      <w:tr w14:paraId="1BB102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jc w:val="center"/>
        </w:trPr>
        <w:tc>
          <w:tcPr>
            <w:tcW w:w="1044" w:type="dxa"/>
          </w:tcPr>
          <w:p w14:paraId="1C56950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918" w:type="dxa"/>
            <w:vAlign w:val="center"/>
          </w:tcPr>
          <w:p w14:paraId="7C69F33E">
            <w:pPr>
              <w:rPr>
                <w:rFonts w:hint="eastAsia" w:ascii="宋体" w:hAnsi="宋体" w:cs="宋体"/>
                <w:b/>
                <w:color w:val="auto"/>
                <w:sz w:val="24"/>
                <w:highlight w:val="none"/>
              </w:rPr>
            </w:pPr>
            <w:r>
              <w:rPr>
                <w:rFonts w:hint="eastAsia" w:ascii="宋体" w:hAnsi="宋体" w:cs="宋体"/>
                <w:color w:val="auto"/>
                <w:sz w:val="24"/>
                <w:highlight w:val="none"/>
                <w:lang w:val="en-US" w:eastAsia="zh-CN"/>
              </w:rPr>
              <w:t>供货</w:t>
            </w:r>
            <w:r>
              <w:rPr>
                <w:rFonts w:hint="eastAsia" w:ascii="宋体" w:hAnsi="宋体" w:cs="宋体"/>
                <w:color w:val="auto"/>
                <w:sz w:val="24"/>
                <w:highlight w:val="none"/>
                <w:lang w:val="zh-CN"/>
              </w:rPr>
              <w:t>地点</w:t>
            </w:r>
          </w:p>
        </w:tc>
        <w:tc>
          <w:tcPr>
            <w:tcW w:w="2126" w:type="dxa"/>
          </w:tcPr>
          <w:p w14:paraId="4A1EDF73">
            <w:pPr>
              <w:spacing w:line="360" w:lineRule="auto"/>
              <w:rPr>
                <w:rFonts w:hint="eastAsia" w:ascii="宋体" w:hAnsi="宋体" w:cs="宋体"/>
                <w:color w:val="auto"/>
                <w:sz w:val="24"/>
                <w:highlight w:val="none"/>
              </w:rPr>
            </w:pPr>
          </w:p>
        </w:tc>
        <w:tc>
          <w:tcPr>
            <w:tcW w:w="1874" w:type="dxa"/>
          </w:tcPr>
          <w:p w14:paraId="59727E07">
            <w:pPr>
              <w:spacing w:line="360" w:lineRule="auto"/>
              <w:rPr>
                <w:rFonts w:hint="eastAsia" w:ascii="宋体" w:hAnsi="宋体" w:cs="宋体"/>
                <w:color w:val="auto"/>
                <w:sz w:val="24"/>
                <w:highlight w:val="none"/>
              </w:rPr>
            </w:pPr>
          </w:p>
        </w:tc>
        <w:tc>
          <w:tcPr>
            <w:tcW w:w="1842" w:type="dxa"/>
          </w:tcPr>
          <w:p w14:paraId="3BAC3303">
            <w:pPr>
              <w:spacing w:line="360" w:lineRule="auto"/>
              <w:rPr>
                <w:rFonts w:hint="eastAsia" w:ascii="宋体" w:hAnsi="宋体" w:cs="宋体"/>
                <w:color w:val="auto"/>
                <w:sz w:val="24"/>
                <w:highlight w:val="none"/>
              </w:rPr>
            </w:pPr>
          </w:p>
        </w:tc>
        <w:tc>
          <w:tcPr>
            <w:tcW w:w="1018" w:type="dxa"/>
          </w:tcPr>
          <w:p w14:paraId="1D9CD380">
            <w:pPr>
              <w:spacing w:line="360" w:lineRule="auto"/>
              <w:rPr>
                <w:rFonts w:hint="eastAsia" w:ascii="宋体" w:hAnsi="宋体" w:cs="宋体"/>
                <w:color w:val="auto"/>
                <w:sz w:val="24"/>
                <w:highlight w:val="none"/>
              </w:rPr>
            </w:pPr>
          </w:p>
        </w:tc>
      </w:tr>
      <w:tr w14:paraId="09B5D7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jc w:val="center"/>
        </w:trPr>
        <w:tc>
          <w:tcPr>
            <w:tcW w:w="1044" w:type="dxa"/>
          </w:tcPr>
          <w:p w14:paraId="7B866C79">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918" w:type="dxa"/>
            <w:vAlign w:val="center"/>
          </w:tcPr>
          <w:p w14:paraId="4727A5F3">
            <w:pPr>
              <w:rPr>
                <w:rFonts w:hint="eastAsia" w:ascii="宋体" w:hAnsi="宋体" w:cs="宋体"/>
                <w:b/>
                <w:color w:val="auto"/>
                <w:sz w:val="24"/>
                <w:highlight w:val="none"/>
              </w:rPr>
            </w:pPr>
            <w:r>
              <w:rPr>
                <w:rFonts w:hint="eastAsia" w:ascii="宋体" w:hAnsi="宋体" w:cs="宋体"/>
                <w:color w:val="auto"/>
                <w:sz w:val="24"/>
                <w:highlight w:val="none"/>
                <w:lang w:val="zh-CN"/>
              </w:rPr>
              <w:t>付款方式</w:t>
            </w:r>
          </w:p>
        </w:tc>
        <w:tc>
          <w:tcPr>
            <w:tcW w:w="2126" w:type="dxa"/>
          </w:tcPr>
          <w:p w14:paraId="527EB76E">
            <w:pPr>
              <w:spacing w:line="360" w:lineRule="auto"/>
              <w:rPr>
                <w:rFonts w:hint="eastAsia" w:ascii="宋体" w:hAnsi="宋体" w:cs="宋体"/>
                <w:color w:val="auto"/>
                <w:sz w:val="24"/>
                <w:highlight w:val="none"/>
              </w:rPr>
            </w:pPr>
          </w:p>
        </w:tc>
        <w:tc>
          <w:tcPr>
            <w:tcW w:w="1874" w:type="dxa"/>
          </w:tcPr>
          <w:p w14:paraId="7064448C">
            <w:pPr>
              <w:spacing w:line="360" w:lineRule="auto"/>
              <w:rPr>
                <w:rFonts w:hint="eastAsia" w:ascii="宋体" w:hAnsi="宋体" w:cs="宋体"/>
                <w:color w:val="auto"/>
                <w:sz w:val="24"/>
                <w:highlight w:val="none"/>
              </w:rPr>
            </w:pPr>
          </w:p>
        </w:tc>
        <w:tc>
          <w:tcPr>
            <w:tcW w:w="1842" w:type="dxa"/>
          </w:tcPr>
          <w:p w14:paraId="7C88CAFF">
            <w:pPr>
              <w:spacing w:line="360" w:lineRule="auto"/>
              <w:rPr>
                <w:rFonts w:hint="eastAsia" w:ascii="宋体" w:hAnsi="宋体" w:cs="宋体"/>
                <w:color w:val="auto"/>
                <w:sz w:val="24"/>
                <w:highlight w:val="none"/>
              </w:rPr>
            </w:pPr>
          </w:p>
        </w:tc>
        <w:tc>
          <w:tcPr>
            <w:tcW w:w="1018" w:type="dxa"/>
          </w:tcPr>
          <w:p w14:paraId="52C1597C">
            <w:pPr>
              <w:spacing w:line="360" w:lineRule="auto"/>
              <w:rPr>
                <w:rFonts w:hint="eastAsia" w:ascii="宋体" w:hAnsi="宋体" w:cs="宋体"/>
                <w:color w:val="auto"/>
                <w:sz w:val="24"/>
                <w:highlight w:val="none"/>
              </w:rPr>
            </w:pPr>
          </w:p>
        </w:tc>
      </w:tr>
      <w:tr w14:paraId="42DC14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jc w:val="center"/>
        </w:trPr>
        <w:tc>
          <w:tcPr>
            <w:tcW w:w="1044" w:type="dxa"/>
          </w:tcPr>
          <w:p w14:paraId="6E036869">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1918" w:type="dxa"/>
            <w:vAlign w:val="center"/>
          </w:tcPr>
          <w:p w14:paraId="63D1F4C5">
            <w:pPr>
              <w:rPr>
                <w:rFonts w:hint="eastAsia" w:ascii="宋体" w:hAnsi="宋体" w:eastAsia="宋体" w:cs="宋体"/>
                <w:b/>
                <w:color w:val="auto"/>
                <w:sz w:val="24"/>
                <w:highlight w:val="none"/>
                <w:lang w:val="en-US" w:eastAsia="zh-CN"/>
              </w:rPr>
            </w:pPr>
            <w:r>
              <w:rPr>
                <w:rFonts w:hint="eastAsia" w:ascii="宋体" w:hAnsi="宋体" w:cs="宋体"/>
                <w:b w:val="0"/>
                <w:bCs/>
                <w:color w:val="auto"/>
                <w:sz w:val="24"/>
                <w:highlight w:val="none"/>
                <w:lang w:val="en-US" w:eastAsia="zh-CN"/>
              </w:rPr>
              <w:t>质保期</w:t>
            </w:r>
          </w:p>
        </w:tc>
        <w:tc>
          <w:tcPr>
            <w:tcW w:w="2126" w:type="dxa"/>
          </w:tcPr>
          <w:p w14:paraId="0C3B9053">
            <w:pPr>
              <w:spacing w:line="360" w:lineRule="auto"/>
              <w:rPr>
                <w:rFonts w:hint="eastAsia" w:ascii="宋体" w:hAnsi="宋体" w:cs="宋体"/>
                <w:color w:val="auto"/>
                <w:sz w:val="24"/>
                <w:highlight w:val="none"/>
              </w:rPr>
            </w:pPr>
          </w:p>
        </w:tc>
        <w:tc>
          <w:tcPr>
            <w:tcW w:w="1874" w:type="dxa"/>
          </w:tcPr>
          <w:p w14:paraId="39FDB0DC">
            <w:pPr>
              <w:spacing w:line="360" w:lineRule="auto"/>
              <w:rPr>
                <w:rFonts w:hint="eastAsia" w:ascii="宋体" w:hAnsi="宋体" w:cs="宋体"/>
                <w:color w:val="auto"/>
                <w:sz w:val="24"/>
                <w:highlight w:val="none"/>
              </w:rPr>
            </w:pPr>
          </w:p>
        </w:tc>
        <w:tc>
          <w:tcPr>
            <w:tcW w:w="1842" w:type="dxa"/>
          </w:tcPr>
          <w:p w14:paraId="4D31721E">
            <w:pPr>
              <w:spacing w:line="360" w:lineRule="auto"/>
              <w:rPr>
                <w:rFonts w:hint="eastAsia" w:ascii="宋体" w:hAnsi="宋体" w:cs="宋体"/>
                <w:color w:val="auto"/>
                <w:sz w:val="24"/>
                <w:highlight w:val="none"/>
              </w:rPr>
            </w:pPr>
          </w:p>
        </w:tc>
        <w:tc>
          <w:tcPr>
            <w:tcW w:w="1018" w:type="dxa"/>
          </w:tcPr>
          <w:p w14:paraId="1B5A27A1">
            <w:pPr>
              <w:spacing w:line="360" w:lineRule="auto"/>
              <w:rPr>
                <w:rFonts w:hint="eastAsia" w:ascii="宋体" w:hAnsi="宋体" w:cs="宋体"/>
                <w:color w:val="auto"/>
                <w:sz w:val="24"/>
                <w:highlight w:val="none"/>
              </w:rPr>
            </w:pPr>
          </w:p>
        </w:tc>
      </w:tr>
      <w:tr w14:paraId="24085C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jc w:val="center"/>
        </w:trPr>
        <w:tc>
          <w:tcPr>
            <w:tcW w:w="1044" w:type="dxa"/>
          </w:tcPr>
          <w:p w14:paraId="025818D4">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w:t>
            </w:r>
          </w:p>
        </w:tc>
        <w:tc>
          <w:tcPr>
            <w:tcW w:w="1918" w:type="dxa"/>
          </w:tcPr>
          <w:p w14:paraId="20E59D9B">
            <w:pPr>
              <w:spacing w:line="360" w:lineRule="auto"/>
              <w:rPr>
                <w:rFonts w:hint="eastAsia" w:ascii="宋体" w:hAnsi="宋体" w:cs="宋体"/>
                <w:bCs/>
                <w:color w:val="auto"/>
                <w:sz w:val="24"/>
                <w:highlight w:val="none"/>
              </w:rPr>
            </w:pPr>
            <w:r>
              <w:rPr>
                <w:rFonts w:hint="eastAsia" w:ascii="宋体" w:hAnsi="宋体" w:cs="宋体"/>
                <w:color w:val="auto"/>
                <w:sz w:val="24"/>
                <w:highlight w:val="none"/>
                <w:lang w:val="zh-CN"/>
              </w:rPr>
              <w:t>其他商务要求</w:t>
            </w:r>
          </w:p>
        </w:tc>
        <w:tc>
          <w:tcPr>
            <w:tcW w:w="2126" w:type="dxa"/>
          </w:tcPr>
          <w:p w14:paraId="78C869BA">
            <w:pPr>
              <w:spacing w:line="360" w:lineRule="auto"/>
              <w:rPr>
                <w:rFonts w:hint="eastAsia" w:ascii="宋体" w:hAnsi="宋体" w:cs="宋体"/>
                <w:bCs/>
                <w:color w:val="auto"/>
                <w:sz w:val="24"/>
                <w:highlight w:val="none"/>
              </w:rPr>
            </w:pPr>
          </w:p>
        </w:tc>
        <w:tc>
          <w:tcPr>
            <w:tcW w:w="1874" w:type="dxa"/>
          </w:tcPr>
          <w:p w14:paraId="19A97850">
            <w:pPr>
              <w:spacing w:line="360" w:lineRule="auto"/>
              <w:rPr>
                <w:rFonts w:hint="eastAsia" w:ascii="宋体" w:hAnsi="宋体" w:cs="宋体"/>
                <w:color w:val="auto"/>
                <w:sz w:val="24"/>
                <w:highlight w:val="none"/>
              </w:rPr>
            </w:pPr>
          </w:p>
        </w:tc>
        <w:tc>
          <w:tcPr>
            <w:tcW w:w="1842" w:type="dxa"/>
          </w:tcPr>
          <w:p w14:paraId="3A3C8814">
            <w:pPr>
              <w:spacing w:line="360" w:lineRule="auto"/>
              <w:rPr>
                <w:rFonts w:hint="eastAsia" w:ascii="宋体" w:hAnsi="宋体" w:cs="宋体"/>
                <w:color w:val="auto"/>
                <w:sz w:val="24"/>
                <w:highlight w:val="none"/>
              </w:rPr>
            </w:pPr>
          </w:p>
        </w:tc>
        <w:tc>
          <w:tcPr>
            <w:tcW w:w="1018" w:type="dxa"/>
          </w:tcPr>
          <w:p w14:paraId="47DD0D35">
            <w:pPr>
              <w:spacing w:line="360" w:lineRule="auto"/>
              <w:rPr>
                <w:rFonts w:hint="eastAsia" w:ascii="宋体" w:hAnsi="宋体" w:cs="宋体"/>
                <w:color w:val="auto"/>
                <w:sz w:val="24"/>
                <w:highlight w:val="none"/>
              </w:rPr>
            </w:pPr>
          </w:p>
        </w:tc>
      </w:tr>
      <w:tr w14:paraId="639397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jc w:val="center"/>
        </w:trPr>
        <w:tc>
          <w:tcPr>
            <w:tcW w:w="1044" w:type="dxa"/>
          </w:tcPr>
          <w:p w14:paraId="1F0EDE22">
            <w:pPr>
              <w:spacing w:line="360" w:lineRule="auto"/>
              <w:jc w:val="center"/>
              <w:rPr>
                <w:rFonts w:hint="eastAsia" w:ascii="宋体" w:hAnsi="宋体" w:cs="宋体"/>
                <w:bCs/>
                <w:color w:val="auto"/>
                <w:sz w:val="24"/>
                <w:highlight w:val="none"/>
              </w:rPr>
            </w:pPr>
          </w:p>
        </w:tc>
        <w:tc>
          <w:tcPr>
            <w:tcW w:w="1918" w:type="dxa"/>
          </w:tcPr>
          <w:p w14:paraId="35FC6E11">
            <w:pPr>
              <w:spacing w:line="360" w:lineRule="auto"/>
              <w:rPr>
                <w:rFonts w:hint="eastAsia" w:ascii="宋体" w:hAnsi="宋体" w:cs="宋体"/>
                <w:color w:val="auto"/>
                <w:sz w:val="24"/>
                <w:highlight w:val="none"/>
                <w:lang w:val="zh-CN"/>
              </w:rPr>
            </w:pPr>
          </w:p>
        </w:tc>
        <w:tc>
          <w:tcPr>
            <w:tcW w:w="2126" w:type="dxa"/>
          </w:tcPr>
          <w:p w14:paraId="71BAA661">
            <w:pPr>
              <w:spacing w:line="360" w:lineRule="auto"/>
              <w:rPr>
                <w:rFonts w:hint="eastAsia" w:ascii="宋体" w:hAnsi="宋体" w:cs="宋体"/>
                <w:color w:val="auto"/>
                <w:sz w:val="24"/>
                <w:highlight w:val="none"/>
                <w:lang w:val="zh-CN"/>
              </w:rPr>
            </w:pPr>
          </w:p>
        </w:tc>
        <w:tc>
          <w:tcPr>
            <w:tcW w:w="1874" w:type="dxa"/>
          </w:tcPr>
          <w:p w14:paraId="0AC119AF">
            <w:pPr>
              <w:spacing w:line="360" w:lineRule="auto"/>
              <w:rPr>
                <w:rFonts w:hint="eastAsia" w:ascii="宋体" w:hAnsi="宋体" w:cs="宋体"/>
                <w:color w:val="auto"/>
                <w:sz w:val="24"/>
                <w:highlight w:val="none"/>
              </w:rPr>
            </w:pPr>
          </w:p>
        </w:tc>
        <w:tc>
          <w:tcPr>
            <w:tcW w:w="1842" w:type="dxa"/>
          </w:tcPr>
          <w:p w14:paraId="62420E15">
            <w:pPr>
              <w:spacing w:line="360" w:lineRule="auto"/>
              <w:rPr>
                <w:rFonts w:hint="eastAsia" w:ascii="宋体" w:hAnsi="宋体" w:cs="宋体"/>
                <w:color w:val="auto"/>
                <w:sz w:val="24"/>
                <w:highlight w:val="none"/>
              </w:rPr>
            </w:pPr>
          </w:p>
        </w:tc>
        <w:tc>
          <w:tcPr>
            <w:tcW w:w="1018" w:type="dxa"/>
          </w:tcPr>
          <w:p w14:paraId="0CA03326">
            <w:pPr>
              <w:spacing w:line="360" w:lineRule="auto"/>
              <w:rPr>
                <w:rFonts w:hint="eastAsia" w:ascii="宋体" w:hAnsi="宋体" w:cs="宋体"/>
                <w:color w:val="auto"/>
                <w:sz w:val="24"/>
                <w:highlight w:val="none"/>
              </w:rPr>
            </w:pPr>
          </w:p>
        </w:tc>
      </w:tr>
    </w:tbl>
    <w:p w14:paraId="71F676D0">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p>
    <w:p w14:paraId="492785AD">
      <w:pPr>
        <w:spacing w:line="360" w:lineRule="auto"/>
        <w:ind w:firstLine="420"/>
        <w:rPr>
          <w:rFonts w:hint="eastAsia" w:ascii="宋体" w:hAnsi="宋体" w:cs="宋体"/>
          <w:color w:val="auto"/>
          <w:sz w:val="24"/>
          <w:highlight w:val="none"/>
        </w:rPr>
      </w:pPr>
    </w:p>
    <w:p w14:paraId="7E79D933">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投标单位：（盖章）</w:t>
      </w:r>
    </w:p>
    <w:p w14:paraId="2A3B13EC">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法定代表人或委托代理人：（签字或盖章）</w:t>
      </w:r>
    </w:p>
    <w:p w14:paraId="166D5B59">
      <w:pPr>
        <w:spacing w:line="360" w:lineRule="auto"/>
        <w:rPr>
          <w:rFonts w:hint="eastAsia" w:ascii="宋体" w:hAnsi="宋体" w:cs="宋体"/>
          <w:color w:val="auto"/>
          <w:sz w:val="24"/>
          <w:highlight w:val="none"/>
        </w:rPr>
      </w:pPr>
      <w:r>
        <w:rPr>
          <w:rFonts w:hint="eastAsia" w:ascii="宋体" w:hAnsi="宋体" w:cs="宋体"/>
          <w:color w:val="auto"/>
          <w:sz w:val="24"/>
          <w:highlight w:val="none"/>
        </w:rPr>
        <w:t>日期:</w:t>
      </w:r>
    </w:p>
    <w:p w14:paraId="5CC397D4">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br w:type="page" w:clear="all"/>
      </w:r>
      <w:r>
        <w:rPr>
          <w:rFonts w:hint="eastAsia" w:ascii="宋体" w:hAnsi="宋体" w:cs="宋体"/>
          <w:color w:val="auto"/>
          <w:sz w:val="24"/>
          <w:highlight w:val="none"/>
        </w:rPr>
        <w:t>附件10：技术要求偏离表</w:t>
      </w:r>
    </w:p>
    <w:p w14:paraId="43E5067F">
      <w:pPr>
        <w:pStyle w:val="217"/>
        <w:rPr>
          <w:rFonts w:hint="eastAsia" w:ascii="宋体" w:eastAsia="宋体"/>
          <w:color w:val="auto"/>
          <w:sz w:val="24"/>
          <w:szCs w:val="24"/>
          <w:highlight w:val="none"/>
        </w:rPr>
      </w:pPr>
    </w:p>
    <w:p w14:paraId="7BF95643">
      <w:pPr>
        <w:spacing w:line="360" w:lineRule="auto"/>
        <w:jc w:val="center"/>
        <w:rPr>
          <w:rFonts w:hint="eastAsia" w:ascii="宋体" w:hAnsi="宋体" w:cs="宋体"/>
          <w:b/>
          <w:color w:val="auto"/>
          <w:spacing w:val="20"/>
          <w:sz w:val="24"/>
          <w:highlight w:val="none"/>
        </w:rPr>
      </w:pPr>
      <w:r>
        <w:rPr>
          <w:rFonts w:hint="eastAsia" w:ascii="宋体" w:hAnsi="宋体" w:cs="宋体"/>
          <w:b/>
          <w:color w:val="auto"/>
          <w:spacing w:val="20"/>
          <w:sz w:val="24"/>
          <w:highlight w:val="none"/>
        </w:rPr>
        <w:t>技术要求偏离表</w:t>
      </w:r>
    </w:p>
    <w:p w14:paraId="164776B1">
      <w:pPr>
        <w:spacing w:line="360" w:lineRule="auto"/>
        <w:rPr>
          <w:rFonts w:hint="eastAsia" w:ascii="宋体" w:hAnsi="宋体" w:cs="宋体"/>
          <w:b/>
          <w:color w:val="auto"/>
          <w:spacing w:val="20"/>
          <w:sz w:val="24"/>
          <w:highlight w:val="none"/>
        </w:rPr>
      </w:pPr>
      <w:r>
        <w:rPr>
          <w:rFonts w:hint="eastAsia" w:ascii="宋体" w:hAnsi="宋体" w:cs="宋体"/>
          <w:color w:val="auto"/>
          <w:sz w:val="24"/>
          <w:highlight w:val="none"/>
          <w:lang w:val="zh-CN"/>
        </w:rPr>
        <w:t>采购项目编号：</w:t>
      </w:r>
    </w:p>
    <w:tbl>
      <w:tblPr>
        <w:tblStyle w:val="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8"/>
        <w:gridCol w:w="2127"/>
        <w:gridCol w:w="2126"/>
        <w:gridCol w:w="2127"/>
        <w:gridCol w:w="2126"/>
      </w:tblGrid>
      <w:tr w14:paraId="1B206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7" w:hRule="atLeast"/>
        </w:trPr>
        <w:tc>
          <w:tcPr>
            <w:tcW w:w="958" w:type="dxa"/>
            <w:vAlign w:val="center"/>
          </w:tcPr>
          <w:p w14:paraId="6A2D016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2127" w:type="dxa"/>
            <w:vAlign w:val="center"/>
          </w:tcPr>
          <w:p w14:paraId="087590B2">
            <w:pPr>
              <w:spacing w:line="360" w:lineRule="auto"/>
              <w:ind w:left="54"/>
              <w:jc w:val="center"/>
              <w:rPr>
                <w:rFonts w:hint="eastAsia" w:ascii="宋体" w:hAnsi="宋体" w:cs="宋体"/>
                <w:color w:val="auto"/>
                <w:sz w:val="24"/>
                <w:highlight w:val="none"/>
              </w:rPr>
            </w:pPr>
            <w:r>
              <w:rPr>
                <w:rFonts w:hint="eastAsia" w:ascii="宋体" w:hAnsi="宋体" w:cs="宋体"/>
                <w:color w:val="auto"/>
                <w:sz w:val="24"/>
                <w:highlight w:val="none"/>
              </w:rPr>
              <w:t>项    目</w:t>
            </w:r>
          </w:p>
        </w:tc>
        <w:tc>
          <w:tcPr>
            <w:tcW w:w="2126" w:type="dxa"/>
            <w:vAlign w:val="center"/>
          </w:tcPr>
          <w:p w14:paraId="75FAD08F">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采购文件要求</w:t>
            </w:r>
          </w:p>
        </w:tc>
        <w:tc>
          <w:tcPr>
            <w:tcW w:w="2127" w:type="dxa"/>
            <w:vAlign w:val="center"/>
          </w:tcPr>
          <w:p w14:paraId="64F9822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响应情况</w:t>
            </w:r>
          </w:p>
        </w:tc>
        <w:tc>
          <w:tcPr>
            <w:tcW w:w="2126" w:type="dxa"/>
            <w:vAlign w:val="center"/>
          </w:tcPr>
          <w:p w14:paraId="708785A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偏离说明</w:t>
            </w:r>
          </w:p>
        </w:tc>
      </w:tr>
      <w:tr w14:paraId="227B05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8" w:type="dxa"/>
            <w:vAlign w:val="center"/>
          </w:tcPr>
          <w:p w14:paraId="47E0F9C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2127" w:type="dxa"/>
            <w:vAlign w:val="center"/>
          </w:tcPr>
          <w:p w14:paraId="40DFCB45">
            <w:pPr>
              <w:spacing w:line="360" w:lineRule="auto"/>
              <w:rPr>
                <w:rFonts w:hint="eastAsia" w:ascii="宋体" w:hAnsi="宋体" w:cs="宋体"/>
                <w:color w:val="auto"/>
                <w:sz w:val="24"/>
                <w:highlight w:val="none"/>
              </w:rPr>
            </w:pPr>
          </w:p>
        </w:tc>
        <w:tc>
          <w:tcPr>
            <w:tcW w:w="2126" w:type="dxa"/>
            <w:vAlign w:val="center"/>
          </w:tcPr>
          <w:p w14:paraId="7304B274">
            <w:pPr>
              <w:spacing w:line="360" w:lineRule="auto"/>
              <w:ind w:firstLine="25"/>
              <w:rPr>
                <w:rFonts w:hint="eastAsia" w:ascii="宋体" w:hAnsi="宋体" w:cs="宋体"/>
                <w:color w:val="auto"/>
                <w:sz w:val="24"/>
                <w:highlight w:val="none"/>
              </w:rPr>
            </w:pPr>
          </w:p>
        </w:tc>
        <w:tc>
          <w:tcPr>
            <w:tcW w:w="2127" w:type="dxa"/>
            <w:vAlign w:val="center"/>
          </w:tcPr>
          <w:p w14:paraId="6C7F1E54">
            <w:pPr>
              <w:spacing w:line="360" w:lineRule="auto"/>
              <w:ind w:firstLine="35"/>
              <w:rPr>
                <w:rFonts w:hint="eastAsia" w:ascii="宋体" w:hAnsi="宋体" w:cs="宋体"/>
                <w:color w:val="auto"/>
                <w:sz w:val="24"/>
                <w:highlight w:val="none"/>
              </w:rPr>
            </w:pPr>
          </w:p>
        </w:tc>
        <w:tc>
          <w:tcPr>
            <w:tcW w:w="2126" w:type="dxa"/>
            <w:vAlign w:val="center"/>
          </w:tcPr>
          <w:p w14:paraId="7143062F">
            <w:pPr>
              <w:spacing w:line="360" w:lineRule="auto"/>
              <w:ind w:firstLine="31"/>
              <w:rPr>
                <w:rFonts w:hint="eastAsia" w:ascii="宋体" w:hAnsi="宋体" w:cs="宋体"/>
                <w:color w:val="auto"/>
                <w:sz w:val="24"/>
                <w:highlight w:val="none"/>
              </w:rPr>
            </w:pPr>
          </w:p>
        </w:tc>
      </w:tr>
      <w:tr w14:paraId="66FDF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8" w:type="dxa"/>
            <w:vAlign w:val="center"/>
          </w:tcPr>
          <w:p w14:paraId="5D576AC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2127" w:type="dxa"/>
            <w:vAlign w:val="center"/>
          </w:tcPr>
          <w:p w14:paraId="37206953">
            <w:pPr>
              <w:spacing w:line="360" w:lineRule="auto"/>
              <w:rPr>
                <w:rFonts w:hint="eastAsia" w:ascii="宋体" w:hAnsi="宋体" w:cs="宋体"/>
                <w:color w:val="auto"/>
                <w:sz w:val="24"/>
                <w:highlight w:val="none"/>
              </w:rPr>
            </w:pPr>
          </w:p>
        </w:tc>
        <w:tc>
          <w:tcPr>
            <w:tcW w:w="2126" w:type="dxa"/>
            <w:vAlign w:val="center"/>
          </w:tcPr>
          <w:p w14:paraId="414FF442">
            <w:pPr>
              <w:spacing w:line="360" w:lineRule="auto"/>
              <w:ind w:firstLine="25"/>
              <w:rPr>
                <w:rFonts w:hint="eastAsia" w:ascii="宋体" w:hAnsi="宋体" w:cs="宋体"/>
                <w:color w:val="auto"/>
                <w:sz w:val="24"/>
                <w:highlight w:val="none"/>
              </w:rPr>
            </w:pPr>
          </w:p>
        </w:tc>
        <w:tc>
          <w:tcPr>
            <w:tcW w:w="2127" w:type="dxa"/>
            <w:vAlign w:val="center"/>
          </w:tcPr>
          <w:p w14:paraId="1B7A0761">
            <w:pPr>
              <w:spacing w:line="360" w:lineRule="auto"/>
              <w:ind w:firstLine="35"/>
              <w:rPr>
                <w:rFonts w:hint="eastAsia" w:ascii="宋体" w:hAnsi="宋体" w:cs="宋体"/>
                <w:color w:val="auto"/>
                <w:sz w:val="24"/>
                <w:highlight w:val="none"/>
              </w:rPr>
            </w:pPr>
          </w:p>
        </w:tc>
        <w:tc>
          <w:tcPr>
            <w:tcW w:w="2126" w:type="dxa"/>
            <w:vAlign w:val="center"/>
          </w:tcPr>
          <w:p w14:paraId="341BE840">
            <w:pPr>
              <w:spacing w:line="360" w:lineRule="auto"/>
              <w:ind w:firstLine="31"/>
              <w:rPr>
                <w:rFonts w:hint="eastAsia" w:ascii="宋体" w:hAnsi="宋体" w:cs="宋体"/>
                <w:color w:val="auto"/>
                <w:sz w:val="24"/>
                <w:highlight w:val="none"/>
              </w:rPr>
            </w:pPr>
          </w:p>
        </w:tc>
      </w:tr>
      <w:tr w14:paraId="5CFB8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8" w:type="dxa"/>
            <w:vAlign w:val="center"/>
          </w:tcPr>
          <w:p w14:paraId="36635F1C">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2127" w:type="dxa"/>
            <w:vAlign w:val="center"/>
          </w:tcPr>
          <w:p w14:paraId="70B073DC">
            <w:pPr>
              <w:spacing w:line="360" w:lineRule="auto"/>
              <w:rPr>
                <w:rFonts w:hint="eastAsia" w:ascii="宋体" w:hAnsi="宋体" w:cs="宋体"/>
                <w:color w:val="auto"/>
                <w:sz w:val="24"/>
                <w:highlight w:val="none"/>
              </w:rPr>
            </w:pPr>
          </w:p>
        </w:tc>
        <w:tc>
          <w:tcPr>
            <w:tcW w:w="2126" w:type="dxa"/>
            <w:vAlign w:val="center"/>
          </w:tcPr>
          <w:p w14:paraId="194C909B">
            <w:pPr>
              <w:spacing w:line="360" w:lineRule="auto"/>
              <w:ind w:firstLine="25"/>
              <w:rPr>
                <w:rFonts w:hint="eastAsia" w:ascii="宋体" w:hAnsi="宋体" w:cs="宋体"/>
                <w:color w:val="auto"/>
                <w:sz w:val="24"/>
                <w:highlight w:val="none"/>
              </w:rPr>
            </w:pPr>
          </w:p>
        </w:tc>
        <w:tc>
          <w:tcPr>
            <w:tcW w:w="2127" w:type="dxa"/>
            <w:vAlign w:val="center"/>
          </w:tcPr>
          <w:p w14:paraId="32788D87">
            <w:pPr>
              <w:spacing w:line="360" w:lineRule="auto"/>
              <w:ind w:firstLine="35"/>
              <w:rPr>
                <w:rFonts w:hint="eastAsia" w:ascii="宋体" w:hAnsi="宋体" w:cs="宋体"/>
                <w:color w:val="auto"/>
                <w:sz w:val="24"/>
                <w:highlight w:val="none"/>
              </w:rPr>
            </w:pPr>
          </w:p>
        </w:tc>
        <w:tc>
          <w:tcPr>
            <w:tcW w:w="2126" w:type="dxa"/>
            <w:vAlign w:val="center"/>
          </w:tcPr>
          <w:p w14:paraId="0B71E91E">
            <w:pPr>
              <w:spacing w:line="360" w:lineRule="auto"/>
              <w:ind w:firstLine="31"/>
              <w:rPr>
                <w:rFonts w:hint="eastAsia" w:ascii="宋体" w:hAnsi="宋体" w:cs="宋体"/>
                <w:color w:val="auto"/>
                <w:sz w:val="24"/>
                <w:highlight w:val="none"/>
              </w:rPr>
            </w:pPr>
          </w:p>
        </w:tc>
      </w:tr>
      <w:tr w14:paraId="7339C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8" w:type="dxa"/>
            <w:vAlign w:val="center"/>
          </w:tcPr>
          <w:p w14:paraId="528B430C">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2127" w:type="dxa"/>
            <w:vAlign w:val="center"/>
          </w:tcPr>
          <w:p w14:paraId="2960EE1B">
            <w:pPr>
              <w:spacing w:line="360" w:lineRule="auto"/>
              <w:rPr>
                <w:rFonts w:hint="eastAsia" w:ascii="宋体" w:hAnsi="宋体" w:cs="宋体"/>
                <w:color w:val="auto"/>
                <w:sz w:val="24"/>
                <w:highlight w:val="none"/>
              </w:rPr>
            </w:pPr>
          </w:p>
        </w:tc>
        <w:tc>
          <w:tcPr>
            <w:tcW w:w="2126" w:type="dxa"/>
            <w:vAlign w:val="center"/>
          </w:tcPr>
          <w:p w14:paraId="7D053F73">
            <w:pPr>
              <w:spacing w:line="360" w:lineRule="auto"/>
              <w:ind w:firstLine="25"/>
              <w:rPr>
                <w:rFonts w:hint="eastAsia" w:ascii="宋体" w:hAnsi="宋体" w:cs="宋体"/>
                <w:color w:val="auto"/>
                <w:sz w:val="24"/>
                <w:highlight w:val="none"/>
              </w:rPr>
            </w:pPr>
          </w:p>
        </w:tc>
        <w:tc>
          <w:tcPr>
            <w:tcW w:w="2127" w:type="dxa"/>
            <w:vAlign w:val="center"/>
          </w:tcPr>
          <w:p w14:paraId="2E6277B5">
            <w:pPr>
              <w:spacing w:line="360" w:lineRule="auto"/>
              <w:ind w:firstLine="35"/>
              <w:rPr>
                <w:rFonts w:hint="eastAsia" w:ascii="宋体" w:hAnsi="宋体" w:cs="宋体"/>
                <w:color w:val="auto"/>
                <w:sz w:val="24"/>
                <w:highlight w:val="none"/>
              </w:rPr>
            </w:pPr>
          </w:p>
        </w:tc>
        <w:tc>
          <w:tcPr>
            <w:tcW w:w="2126" w:type="dxa"/>
            <w:vAlign w:val="center"/>
          </w:tcPr>
          <w:p w14:paraId="15CFCFA6">
            <w:pPr>
              <w:spacing w:line="360" w:lineRule="auto"/>
              <w:ind w:firstLine="31"/>
              <w:rPr>
                <w:rFonts w:hint="eastAsia" w:ascii="宋体" w:hAnsi="宋体" w:cs="宋体"/>
                <w:color w:val="auto"/>
                <w:sz w:val="24"/>
                <w:highlight w:val="none"/>
              </w:rPr>
            </w:pPr>
          </w:p>
        </w:tc>
      </w:tr>
      <w:tr w14:paraId="4D9770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8" w:type="dxa"/>
            <w:vAlign w:val="center"/>
          </w:tcPr>
          <w:p w14:paraId="644B3FA6">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w:t>
            </w:r>
          </w:p>
        </w:tc>
        <w:tc>
          <w:tcPr>
            <w:tcW w:w="2127" w:type="dxa"/>
            <w:vAlign w:val="center"/>
          </w:tcPr>
          <w:p w14:paraId="0F8CBF67">
            <w:pPr>
              <w:spacing w:line="360" w:lineRule="auto"/>
              <w:rPr>
                <w:rFonts w:hint="eastAsia" w:ascii="宋体" w:hAnsi="宋体" w:cs="宋体"/>
                <w:color w:val="auto"/>
                <w:sz w:val="24"/>
                <w:highlight w:val="none"/>
              </w:rPr>
            </w:pPr>
          </w:p>
        </w:tc>
        <w:tc>
          <w:tcPr>
            <w:tcW w:w="2126" w:type="dxa"/>
            <w:vAlign w:val="center"/>
          </w:tcPr>
          <w:p w14:paraId="6F8679C7">
            <w:pPr>
              <w:spacing w:line="360" w:lineRule="auto"/>
              <w:ind w:firstLine="25"/>
              <w:rPr>
                <w:rFonts w:hint="eastAsia" w:ascii="宋体" w:hAnsi="宋体" w:cs="宋体"/>
                <w:color w:val="auto"/>
                <w:sz w:val="24"/>
                <w:highlight w:val="none"/>
              </w:rPr>
            </w:pPr>
          </w:p>
        </w:tc>
        <w:tc>
          <w:tcPr>
            <w:tcW w:w="2127" w:type="dxa"/>
            <w:vAlign w:val="center"/>
          </w:tcPr>
          <w:p w14:paraId="23F92748">
            <w:pPr>
              <w:spacing w:line="360" w:lineRule="auto"/>
              <w:ind w:firstLine="35"/>
              <w:rPr>
                <w:rFonts w:hint="eastAsia" w:ascii="宋体" w:hAnsi="宋体" w:cs="宋体"/>
                <w:color w:val="auto"/>
                <w:sz w:val="24"/>
                <w:highlight w:val="none"/>
              </w:rPr>
            </w:pPr>
          </w:p>
        </w:tc>
        <w:tc>
          <w:tcPr>
            <w:tcW w:w="2126" w:type="dxa"/>
            <w:vAlign w:val="center"/>
          </w:tcPr>
          <w:p w14:paraId="6AB63B93">
            <w:pPr>
              <w:spacing w:line="360" w:lineRule="auto"/>
              <w:ind w:firstLine="31"/>
              <w:rPr>
                <w:rFonts w:hint="eastAsia" w:ascii="宋体" w:hAnsi="宋体" w:cs="宋体"/>
                <w:color w:val="auto"/>
                <w:sz w:val="24"/>
                <w:highlight w:val="none"/>
              </w:rPr>
            </w:pPr>
          </w:p>
        </w:tc>
      </w:tr>
    </w:tbl>
    <w:p w14:paraId="7A74C922">
      <w:pPr>
        <w:spacing w:line="360" w:lineRule="auto"/>
        <w:rPr>
          <w:rFonts w:hint="eastAsia" w:ascii="宋体" w:hAnsi="宋体" w:cs="宋体"/>
          <w:color w:val="auto"/>
          <w:sz w:val="24"/>
          <w:highlight w:val="none"/>
        </w:rPr>
      </w:pPr>
    </w:p>
    <w:p w14:paraId="68E38FF8">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投标单位：（盖章）</w:t>
      </w:r>
    </w:p>
    <w:p w14:paraId="0E38F285">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法定代表人或委托代理人：（签字或盖章）</w:t>
      </w:r>
    </w:p>
    <w:p w14:paraId="1833A3BA">
      <w:pPr>
        <w:spacing w:line="360" w:lineRule="auto"/>
        <w:rPr>
          <w:rFonts w:hint="eastAsia" w:ascii="宋体" w:hAnsi="宋体" w:cs="宋体"/>
          <w:color w:val="auto"/>
          <w:sz w:val="24"/>
          <w:highlight w:val="none"/>
        </w:rPr>
      </w:pPr>
      <w:r>
        <w:rPr>
          <w:rFonts w:hint="eastAsia" w:ascii="宋体" w:hAnsi="宋体" w:cs="宋体"/>
          <w:color w:val="auto"/>
          <w:sz w:val="24"/>
          <w:highlight w:val="none"/>
        </w:rPr>
        <w:t>日期:</w:t>
      </w:r>
    </w:p>
    <w:p w14:paraId="1AABDC4B">
      <w:pPr>
        <w:spacing w:line="360" w:lineRule="auto"/>
        <w:rPr>
          <w:rFonts w:hint="eastAsia" w:ascii="宋体" w:hAnsi="宋体" w:cs="宋体"/>
          <w:color w:val="auto"/>
          <w:sz w:val="24"/>
          <w:highlight w:val="none"/>
          <w:lang w:val="zh-CN"/>
        </w:rPr>
      </w:pPr>
    </w:p>
    <w:p w14:paraId="78AE15BC">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填表说明：</w:t>
      </w:r>
    </w:p>
    <w:p w14:paraId="30141EDE">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注：1.投标人应在本表中对照招标文件服务要求与实际投标服务要求逐项对应列出，并在“偏离说明”项下填写以下内容：优于的，填写“正偏离”；符合的，填写“无偏离”；低于的，填写“负偏离”。</w:t>
      </w:r>
    </w:p>
    <w:p w14:paraId="4E6E8EB5">
      <w:pPr>
        <w:spacing w:line="360" w:lineRule="auto"/>
        <w:rPr>
          <w:rFonts w:hint="eastAsia" w:ascii="宋体" w:hAnsi="宋体" w:cs="宋体"/>
          <w:b/>
          <w:color w:val="auto"/>
          <w:sz w:val="24"/>
          <w:highlight w:val="none"/>
        </w:rPr>
      </w:pPr>
      <w:r>
        <w:rPr>
          <w:rFonts w:hint="eastAsia" w:ascii="宋体" w:hAnsi="宋体" w:cs="宋体"/>
          <w:color w:val="auto"/>
          <w:sz w:val="24"/>
          <w:highlight w:val="none"/>
          <w:lang w:val="zh-CN"/>
        </w:rPr>
        <w:t>2.若事项较多，投标人可根据响应内容的实际情况另纸说明。</w:t>
      </w:r>
    </w:p>
    <w:p w14:paraId="03C7FF04">
      <w:pPr>
        <w:spacing w:line="360" w:lineRule="auto"/>
        <w:rPr>
          <w:rFonts w:hint="eastAsia" w:ascii="宋体" w:hAnsi="宋体" w:cs="宋体"/>
          <w:color w:val="auto"/>
          <w:sz w:val="24"/>
          <w:highlight w:val="none"/>
        </w:rPr>
      </w:pPr>
    </w:p>
    <w:p w14:paraId="4535FF32">
      <w:pPr>
        <w:spacing w:line="360" w:lineRule="auto"/>
        <w:rPr>
          <w:rFonts w:hint="eastAsia" w:ascii="宋体" w:hAnsi="宋体" w:cs="宋体"/>
          <w:color w:val="auto"/>
          <w:sz w:val="24"/>
          <w:highlight w:val="none"/>
        </w:rPr>
      </w:pPr>
    </w:p>
    <w:p w14:paraId="49D2EE09">
      <w:pPr>
        <w:spacing w:line="360" w:lineRule="auto"/>
        <w:rPr>
          <w:rFonts w:hint="eastAsia" w:ascii="宋体" w:hAnsi="宋体" w:cs="宋体"/>
          <w:color w:val="auto"/>
          <w:sz w:val="24"/>
          <w:highlight w:val="none"/>
        </w:rPr>
      </w:pPr>
    </w:p>
    <w:p w14:paraId="28CEA9A4">
      <w:pPr>
        <w:spacing w:line="360" w:lineRule="auto"/>
        <w:rPr>
          <w:rFonts w:hint="eastAsia" w:ascii="宋体" w:hAnsi="宋体" w:cs="宋体"/>
          <w:color w:val="auto"/>
          <w:sz w:val="24"/>
          <w:highlight w:val="none"/>
        </w:rPr>
      </w:pPr>
    </w:p>
    <w:p w14:paraId="3E17B44C">
      <w:pPr>
        <w:spacing w:line="360" w:lineRule="auto"/>
        <w:rPr>
          <w:rFonts w:hint="eastAsia" w:ascii="宋体" w:hAnsi="宋体" w:cs="宋体"/>
          <w:color w:val="auto"/>
          <w:sz w:val="24"/>
          <w:highlight w:val="none"/>
        </w:rPr>
      </w:pPr>
    </w:p>
    <w:p w14:paraId="17F12B52">
      <w:pPr>
        <w:spacing w:line="360" w:lineRule="auto"/>
        <w:rPr>
          <w:rFonts w:hint="eastAsia" w:ascii="宋体" w:hAnsi="宋体" w:cs="宋体"/>
          <w:color w:val="auto"/>
          <w:sz w:val="24"/>
          <w:highlight w:val="none"/>
        </w:rPr>
      </w:pPr>
    </w:p>
    <w:p w14:paraId="029D855C">
      <w:pPr>
        <w:spacing w:line="360" w:lineRule="auto"/>
        <w:rPr>
          <w:rFonts w:hint="eastAsia" w:ascii="宋体" w:hAnsi="宋体" w:cs="宋体"/>
          <w:color w:val="auto"/>
          <w:sz w:val="24"/>
          <w:highlight w:val="none"/>
        </w:rPr>
      </w:pPr>
    </w:p>
    <w:p w14:paraId="3A1697E7">
      <w:pPr>
        <w:spacing w:line="360" w:lineRule="auto"/>
        <w:rPr>
          <w:rFonts w:hint="eastAsia" w:ascii="宋体" w:hAnsi="宋体" w:cs="宋体"/>
          <w:color w:val="auto"/>
          <w:sz w:val="24"/>
          <w:highlight w:val="none"/>
        </w:rPr>
      </w:pPr>
    </w:p>
    <w:p w14:paraId="51C30CB7">
      <w:pPr>
        <w:spacing w:line="360" w:lineRule="auto"/>
        <w:rPr>
          <w:rFonts w:hint="eastAsia" w:ascii="宋体" w:hAnsi="宋体" w:cs="宋体"/>
          <w:color w:val="auto"/>
          <w:sz w:val="24"/>
          <w:highlight w:val="none"/>
        </w:rPr>
      </w:pPr>
    </w:p>
    <w:p w14:paraId="14187A42">
      <w:pPr>
        <w:spacing w:line="360" w:lineRule="auto"/>
        <w:rPr>
          <w:rFonts w:hint="eastAsia" w:ascii="宋体" w:hAnsi="宋体" w:cs="宋体"/>
          <w:color w:val="auto"/>
          <w:sz w:val="24"/>
          <w:highlight w:val="none"/>
        </w:rPr>
      </w:pPr>
    </w:p>
    <w:p w14:paraId="713FEAF7">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附</w:t>
      </w:r>
      <w:r>
        <w:rPr>
          <w:rFonts w:hint="eastAsia" w:ascii="宋体" w:hAnsi="宋体" w:cs="宋体"/>
          <w:color w:val="auto"/>
          <w:sz w:val="24"/>
          <w:highlight w:val="none"/>
        </w:rPr>
        <w:t>件</w:t>
      </w:r>
      <w:r>
        <w:rPr>
          <w:rFonts w:hint="eastAsia" w:ascii="宋体" w:hAnsi="宋体" w:cs="宋体"/>
          <w:color w:val="auto"/>
          <w:sz w:val="24"/>
          <w:highlight w:val="none"/>
          <w:lang w:val="zh-CN"/>
        </w:rPr>
        <w:t>1</w:t>
      </w:r>
      <w:r>
        <w:rPr>
          <w:rFonts w:hint="eastAsia" w:ascii="宋体" w:hAnsi="宋体" w:cs="宋体"/>
          <w:color w:val="auto"/>
          <w:sz w:val="24"/>
          <w:highlight w:val="none"/>
        </w:rPr>
        <w:t>1：类似业绩一览表</w:t>
      </w:r>
    </w:p>
    <w:p w14:paraId="70BC852C">
      <w:pPr>
        <w:pStyle w:val="208"/>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类似业绩一览表</w:t>
      </w:r>
    </w:p>
    <w:p w14:paraId="534ABB8C">
      <w:pPr>
        <w:pStyle w:val="208"/>
        <w:rPr>
          <w:rFonts w:hint="eastAsia" w:ascii="宋体" w:hAnsi="宋体" w:cs="宋体"/>
          <w:color w:val="auto"/>
          <w:sz w:val="24"/>
          <w:szCs w:val="24"/>
          <w:highlight w:val="none"/>
        </w:rPr>
      </w:pPr>
    </w:p>
    <w:tbl>
      <w:tblPr>
        <w:tblStyle w:val="34"/>
        <w:tblW w:w="92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8"/>
        <w:gridCol w:w="2156"/>
        <w:gridCol w:w="1740"/>
        <w:gridCol w:w="1755"/>
        <w:gridCol w:w="1935"/>
        <w:gridCol w:w="960"/>
      </w:tblGrid>
      <w:tr w14:paraId="2F8DA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38" w:type="dxa"/>
            <w:vAlign w:val="center"/>
          </w:tcPr>
          <w:p w14:paraId="73481BDD">
            <w:pPr>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2156" w:type="dxa"/>
            <w:vAlign w:val="center"/>
          </w:tcPr>
          <w:p w14:paraId="04F6F74C">
            <w:pPr>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rPr>
              <w:t>项目名称</w:t>
            </w:r>
          </w:p>
        </w:tc>
        <w:tc>
          <w:tcPr>
            <w:tcW w:w="1740" w:type="dxa"/>
            <w:vAlign w:val="center"/>
          </w:tcPr>
          <w:p w14:paraId="6FF4B2BB">
            <w:pPr>
              <w:tabs>
                <w:tab w:val="left" w:pos="6252"/>
              </w:tabs>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rPr>
              <w:t>合同签订时间</w:t>
            </w:r>
          </w:p>
        </w:tc>
        <w:tc>
          <w:tcPr>
            <w:tcW w:w="1755" w:type="dxa"/>
            <w:vAlign w:val="center"/>
          </w:tcPr>
          <w:p w14:paraId="5B33B6D7">
            <w:pPr>
              <w:tabs>
                <w:tab w:val="left" w:pos="6252"/>
              </w:tabs>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rPr>
              <w:t>合同金额</w:t>
            </w:r>
          </w:p>
          <w:p w14:paraId="599EBE9E">
            <w:pPr>
              <w:tabs>
                <w:tab w:val="left" w:pos="6252"/>
              </w:tabs>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rPr>
              <w:t>（元）</w:t>
            </w:r>
          </w:p>
        </w:tc>
        <w:tc>
          <w:tcPr>
            <w:tcW w:w="1935" w:type="dxa"/>
            <w:vAlign w:val="center"/>
          </w:tcPr>
          <w:p w14:paraId="00526967">
            <w:pPr>
              <w:tabs>
                <w:tab w:val="left" w:pos="6252"/>
              </w:tabs>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rPr>
              <w:t>业主单位</w:t>
            </w:r>
          </w:p>
        </w:tc>
        <w:tc>
          <w:tcPr>
            <w:tcW w:w="960" w:type="dxa"/>
            <w:vAlign w:val="center"/>
          </w:tcPr>
          <w:p w14:paraId="378F01C1">
            <w:pPr>
              <w:tabs>
                <w:tab w:val="left" w:pos="6252"/>
              </w:tabs>
              <w:spacing w:line="380" w:lineRule="exact"/>
              <w:jc w:val="center"/>
              <w:rPr>
                <w:rFonts w:hint="eastAsia" w:ascii="宋体" w:hAnsi="宋体" w:cs="宋体"/>
                <w:color w:val="auto"/>
                <w:sz w:val="24"/>
                <w:highlight w:val="none"/>
              </w:rPr>
            </w:pPr>
            <w:r>
              <w:rPr>
                <w:rFonts w:hint="eastAsia" w:ascii="宋体" w:hAnsi="宋体" w:cs="宋体"/>
                <w:color w:val="auto"/>
                <w:sz w:val="24"/>
                <w:highlight w:val="none"/>
              </w:rPr>
              <w:t>备注</w:t>
            </w:r>
          </w:p>
        </w:tc>
      </w:tr>
      <w:tr w14:paraId="3AF68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38" w:type="dxa"/>
            <w:vAlign w:val="center"/>
          </w:tcPr>
          <w:p w14:paraId="0F50230E">
            <w:pPr>
              <w:spacing w:line="50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2156" w:type="dxa"/>
            <w:vAlign w:val="center"/>
          </w:tcPr>
          <w:p w14:paraId="430D9ED9">
            <w:pPr>
              <w:spacing w:line="500" w:lineRule="exact"/>
              <w:jc w:val="center"/>
              <w:rPr>
                <w:rFonts w:hint="eastAsia" w:ascii="宋体" w:hAnsi="宋体" w:cs="宋体"/>
                <w:color w:val="auto"/>
                <w:sz w:val="24"/>
                <w:highlight w:val="none"/>
              </w:rPr>
            </w:pPr>
          </w:p>
        </w:tc>
        <w:tc>
          <w:tcPr>
            <w:tcW w:w="1740" w:type="dxa"/>
            <w:vAlign w:val="center"/>
          </w:tcPr>
          <w:p w14:paraId="29A570AB">
            <w:pPr>
              <w:spacing w:line="500" w:lineRule="exact"/>
              <w:jc w:val="center"/>
              <w:rPr>
                <w:rFonts w:hint="eastAsia" w:ascii="宋体" w:hAnsi="宋体" w:cs="宋体"/>
                <w:color w:val="auto"/>
                <w:sz w:val="24"/>
                <w:highlight w:val="none"/>
              </w:rPr>
            </w:pPr>
          </w:p>
        </w:tc>
        <w:tc>
          <w:tcPr>
            <w:tcW w:w="1755" w:type="dxa"/>
            <w:vAlign w:val="center"/>
          </w:tcPr>
          <w:p w14:paraId="7AE2B01C">
            <w:pPr>
              <w:spacing w:line="500" w:lineRule="exact"/>
              <w:jc w:val="center"/>
              <w:rPr>
                <w:rFonts w:hint="eastAsia" w:ascii="宋体" w:hAnsi="宋体" w:cs="宋体"/>
                <w:color w:val="auto"/>
                <w:sz w:val="24"/>
                <w:highlight w:val="none"/>
              </w:rPr>
            </w:pPr>
          </w:p>
        </w:tc>
        <w:tc>
          <w:tcPr>
            <w:tcW w:w="1935" w:type="dxa"/>
            <w:vAlign w:val="center"/>
          </w:tcPr>
          <w:p w14:paraId="27E8BFCD">
            <w:pPr>
              <w:spacing w:line="500" w:lineRule="exact"/>
              <w:jc w:val="center"/>
              <w:rPr>
                <w:rFonts w:hint="eastAsia" w:ascii="宋体" w:hAnsi="宋体" w:cs="宋体"/>
                <w:color w:val="auto"/>
                <w:sz w:val="24"/>
                <w:highlight w:val="none"/>
              </w:rPr>
            </w:pPr>
          </w:p>
        </w:tc>
        <w:tc>
          <w:tcPr>
            <w:tcW w:w="960" w:type="dxa"/>
            <w:vAlign w:val="center"/>
          </w:tcPr>
          <w:p w14:paraId="4AA84801">
            <w:pPr>
              <w:spacing w:line="500" w:lineRule="exact"/>
              <w:jc w:val="center"/>
              <w:rPr>
                <w:rFonts w:hint="eastAsia" w:ascii="宋体" w:hAnsi="宋体" w:cs="宋体"/>
                <w:color w:val="auto"/>
                <w:sz w:val="24"/>
                <w:highlight w:val="none"/>
              </w:rPr>
            </w:pPr>
          </w:p>
        </w:tc>
      </w:tr>
      <w:tr w14:paraId="7A0F6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trPr>
        <w:tc>
          <w:tcPr>
            <w:tcW w:w="738" w:type="dxa"/>
            <w:vAlign w:val="center"/>
          </w:tcPr>
          <w:p w14:paraId="01C7DD0E">
            <w:pPr>
              <w:spacing w:line="500" w:lineRule="exact"/>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2156" w:type="dxa"/>
            <w:vAlign w:val="center"/>
          </w:tcPr>
          <w:p w14:paraId="62A52555">
            <w:pPr>
              <w:spacing w:line="500" w:lineRule="exact"/>
              <w:jc w:val="center"/>
              <w:rPr>
                <w:rFonts w:hint="eastAsia" w:ascii="宋体" w:hAnsi="宋体" w:cs="宋体"/>
                <w:color w:val="auto"/>
                <w:sz w:val="24"/>
                <w:highlight w:val="none"/>
              </w:rPr>
            </w:pPr>
          </w:p>
        </w:tc>
        <w:tc>
          <w:tcPr>
            <w:tcW w:w="1740" w:type="dxa"/>
            <w:vAlign w:val="center"/>
          </w:tcPr>
          <w:p w14:paraId="79E9F731">
            <w:pPr>
              <w:spacing w:line="500" w:lineRule="exact"/>
              <w:jc w:val="center"/>
              <w:rPr>
                <w:rFonts w:hint="eastAsia" w:ascii="宋体" w:hAnsi="宋体" w:cs="宋体"/>
                <w:color w:val="auto"/>
                <w:sz w:val="24"/>
                <w:highlight w:val="none"/>
              </w:rPr>
            </w:pPr>
          </w:p>
        </w:tc>
        <w:tc>
          <w:tcPr>
            <w:tcW w:w="1755" w:type="dxa"/>
            <w:vAlign w:val="center"/>
          </w:tcPr>
          <w:p w14:paraId="2550CB82">
            <w:pPr>
              <w:spacing w:line="500" w:lineRule="exact"/>
              <w:jc w:val="center"/>
              <w:rPr>
                <w:rFonts w:hint="eastAsia" w:ascii="宋体" w:hAnsi="宋体" w:cs="宋体"/>
                <w:color w:val="auto"/>
                <w:sz w:val="24"/>
                <w:highlight w:val="none"/>
              </w:rPr>
            </w:pPr>
          </w:p>
        </w:tc>
        <w:tc>
          <w:tcPr>
            <w:tcW w:w="1935" w:type="dxa"/>
            <w:vAlign w:val="center"/>
          </w:tcPr>
          <w:p w14:paraId="535324EA">
            <w:pPr>
              <w:spacing w:line="500" w:lineRule="exact"/>
              <w:jc w:val="center"/>
              <w:rPr>
                <w:rFonts w:hint="eastAsia" w:ascii="宋体" w:hAnsi="宋体" w:cs="宋体"/>
                <w:color w:val="auto"/>
                <w:sz w:val="24"/>
                <w:highlight w:val="none"/>
              </w:rPr>
            </w:pPr>
          </w:p>
        </w:tc>
        <w:tc>
          <w:tcPr>
            <w:tcW w:w="960" w:type="dxa"/>
            <w:vAlign w:val="center"/>
          </w:tcPr>
          <w:p w14:paraId="37F85AE9">
            <w:pPr>
              <w:spacing w:line="500" w:lineRule="exact"/>
              <w:jc w:val="center"/>
              <w:rPr>
                <w:rFonts w:hint="eastAsia" w:ascii="宋体" w:hAnsi="宋体" w:cs="宋体"/>
                <w:color w:val="auto"/>
                <w:sz w:val="24"/>
                <w:highlight w:val="none"/>
              </w:rPr>
            </w:pPr>
          </w:p>
        </w:tc>
      </w:tr>
      <w:tr w14:paraId="211CF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38" w:type="dxa"/>
            <w:vAlign w:val="center"/>
          </w:tcPr>
          <w:p w14:paraId="60E59E75">
            <w:pPr>
              <w:spacing w:line="500" w:lineRule="exact"/>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2156" w:type="dxa"/>
            <w:vAlign w:val="center"/>
          </w:tcPr>
          <w:p w14:paraId="58C058D4">
            <w:pPr>
              <w:spacing w:line="500" w:lineRule="exact"/>
              <w:jc w:val="center"/>
              <w:rPr>
                <w:rFonts w:hint="eastAsia" w:ascii="宋体" w:hAnsi="宋体" w:cs="宋体"/>
                <w:color w:val="auto"/>
                <w:sz w:val="24"/>
                <w:highlight w:val="none"/>
              </w:rPr>
            </w:pPr>
          </w:p>
        </w:tc>
        <w:tc>
          <w:tcPr>
            <w:tcW w:w="1740" w:type="dxa"/>
            <w:vAlign w:val="center"/>
          </w:tcPr>
          <w:p w14:paraId="10D45441">
            <w:pPr>
              <w:spacing w:line="500" w:lineRule="exact"/>
              <w:jc w:val="center"/>
              <w:rPr>
                <w:rFonts w:hint="eastAsia" w:ascii="宋体" w:hAnsi="宋体" w:cs="宋体"/>
                <w:color w:val="auto"/>
                <w:sz w:val="24"/>
                <w:highlight w:val="none"/>
              </w:rPr>
            </w:pPr>
          </w:p>
        </w:tc>
        <w:tc>
          <w:tcPr>
            <w:tcW w:w="1755" w:type="dxa"/>
            <w:vAlign w:val="center"/>
          </w:tcPr>
          <w:p w14:paraId="777B979D">
            <w:pPr>
              <w:spacing w:line="500" w:lineRule="exact"/>
              <w:jc w:val="center"/>
              <w:rPr>
                <w:rFonts w:hint="eastAsia" w:ascii="宋体" w:hAnsi="宋体" w:cs="宋体"/>
                <w:color w:val="auto"/>
                <w:sz w:val="24"/>
                <w:highlight w:val="none"/>
              </w:rPr>
            </w:pPr>
          </w:p>
        </w:tc>
        <w:tc>
          <w:tcPr>
            <w:tcW w:w="1935" w:type="dxa"/>
            <w:vAlign w:val="center"/>
          </w:tcPr>
          <w:p w14:paraId="3E481217">
            <w:pPr>
              <w:spacing w:line="500" w:lineRule="exact"/>
              <w:jc w:val="center"/>
              <w:rPr>
                <w:rFonts w:hint="eastAsia" w:ascii="宋体" w:hAnsi="宋体" w:cs="宋体"/>
                <w:color w:val="auto"/>
                <w:sz w:val="24"/>
                <w:highlight w:val="none"/>
              </w:rPr>
            </w:pPr>
          </w:p>
        </w:tc>
        <w:tc>
          <w:tcPr>
            <w:tcW w:w="960" w:type="dxa"/>
            <w:vAlign w:val="center"/>
          </w:tcPr>
          <w:p w14:paraId="43946AE9">
            <w:pPr>
              <w:spacing w:line="500" w:lineRule="exact"/>
              <w:jc w:val="center"/>
              <w:rPr>
                <w:rFonts w:hint="eastAsia" w:ascii="宋体" w:hAnsi="宋体" w:cs="宋体"/>
                <w:color w:val="auto"/>
                <w:sz w:val="24"/>
                <w:highlight w:val="none"/>
              </w:rPr>
            </w:pPr>
          </w:p>
        </w:tc>
      </w:tr>
      <w:tr w14:paraId="1B484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38" w:type="dxa"/>
            <w:vAlign w:val="center"/>
          </w:tcPr>
          <w:p w14:paraId="518022FA">
            <w:pPr>
              <w:spacing w:line="500" w:lineRule="exact"/>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2156" w:type="dxa"/>
            <w:vAlign w:val="center"/>
          </w:tcPr>
          <w:p w14:paraId="658B1838">
            <w:pPr>
              <w:spacing w:line="500" w:lineRule="exact"/>
              <w:jc w:val="center"/>
              <w:rPr>
                <w:rFonts w:hint="eastAsia" w:ascii="宋体" w:hAnsi="宋体" w:cs="宋体"/>
                <w:color w:val="auto"/>
                <w:sz w:val="24"/>
                <w:highlight w:val="none"/>
              </w:rPr>
            </w:pPr>
          </w:p>
        </w:tc>
        <w:tc>
          <w:tcPr>
            <w:tcW w:w="1740" w:type="dxa"/>
            <w:vAlign w:val="center"/>
          </w:tcPr>
          <w:p w14:paraId="2D5A2BB9">
            <w:pPr>
              <w:spacing w:line="500" w:lineRule="exact"/>
              <w:jc w:val="center"/>
              <w:rPr>
                <w:rFonts w:hint="eastAsia" w:ascii="宋体" w:hAnsi="宋体" w:cs="宋体"/>
                <w:color w:val="auto"/>
                <w:sz w:val="24"/>
                <w:highlight w:val="none"/>
              </w:rPr>
            </w:pPr>
          </w:p>
        </w:tc>
        <w:tc>
          <w:tcPr>
            <w:tcW w:w="1755" w:type="dxa"/>
            <w:vAlign w:val="center"/>
          </w:tcPr>
          <w:p w14:paraId="7BBB89C1">
            <w:pPr>
              <w:spacing w:line="500" w:lineRule="exact"/>
              <w:jc w:val="center"/>
              <w:rPr>
                <w:rFonts w:hint="eastAsia" w:ascii="宋体" w:hAnsi="宋体" w:cs="宋体"/>
                <w:color w:val="auto"/>
                <w:sz w:val="24"/>
                <w:highlight w:val="none"/>
              </w:rPr>
            </w:pPr>
          </w:p>
        </w:tc>
        <w:tc>
          <w:tcPr>
            <w:tcW w:w="1935" w:type="dxa"/>
            <w:vAlign w:val="center"/>
          </w:tcPr>
          <w:p w14:paraId="329995CF">
            <w:pPr>
              <w:spacing w:line="500" w:lineRule="exact"/>
              <w:jc w:val="center"/>
              <w:rPr>
                <w:rFonts w:hint="eastAsia" w:ascii="宋体" w:hAnsi="宋体" w:cs="宋体"/>
                <w:color w:val="auto"/>
                <w:sz w:val="24"/>
                <w:highlight w:val="none"/>
              </w:rPr>
            </w:pPr>
          </w:p>
        </w:tc>
        <w:tc>
          <w:tcPr>
            <w:tcW w:w="960" w:type="dxa"/>
            <w:vAlign w:val="center"/>
          </w:tcPr>
          <w:p w14:paraId="13DC0F04">
            <w:pPr>
              <w:spacing w:line="500" w:lineRule="exact"/>
              <w:jc w:val="center"/>
              <w:rPr>
                <w:rFonts w:hint="eastAsia" w:ascii="宋体" w:hAnsi="宋体" w:cs="宋体"/>
                <w:color w:val="auto"/>
                <w:sz w:val="24"/>
                <w:highlight w:val="none"/>
              </w:rPr>
            </w:pPr>
          </w:p>
        </w:tc>
      </w:tr>
      <w:tr w14:paraId="7BF19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38" w:type="dxa"/>
            <w:vAlign w:val="center"/>
          </w:tcPr>
          <w:p w14:paraId="69A7C015">
            <w:pPr>
              <w:spacing w:line="500" w:lineRule="exact"/>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2156" w:type="dxa"/>
            <w:vAlign w:val="center"/>
          </w:tcPr>
          <w:p w14:paraId="0FA830FE">
            <w:pPr>
              <w:spacing w:line="500" w:lineRule="exact"/>
              <w:jc w:val="center"/>
              <w:rPr>
                <w:rFonts w:hint="eastAsia" w:ascii="宋体" w:hAnsi="宋体" w:cs="宋体"/>
                <w:color w:val="auto"/>
                <w:sz w:val="24"/>
                <w:highlight w:val="none"/>
              </w:rPr>
            </w:pPr>
          </w:p>
        </w:tc>
        <w:tc>
          <w:tcPr>
            <w:tcW w:w="1740" w:type="dxa"/>
            <w:vAlign w:val="center"/>
          </w:tcPr>
          <w:p w14:paraId="34217132">
            <w:pPr>
              <w:spacing w:line="500" w:lineRule="exact"/>
              <w:jc w:val="center"/>
              <w:rPr>
                <w:rFonts w:hint="eastAsia" w:ascii="宋体" w:hAnsi="宋体" w:cs="宋体"/>
                <w:color w:val="auto"/>
                <w:sz w:val="24"/>
                <w:highlight w:val="none"/>
              </w:rPr>
            </w:pPr>
          </w:p>
        </w:tc>
        <w:tc>
          <w:tcPr>
            <w:tcW w:w="1755" w:type="dxa"/>
            <w:vAlign w:val="center"/>
          </w:tcPr>
          <w:p w14:paraId="6FBFB849">
            <w:pPr>
              <w:spacing w:line="500" w:lineRule="exact"/>
              <w:jc w:val="center"/>
              <w:rPr>
                <w:rFonts w:hint="eastAsia" w:ascii="宋体" w:hAnsi="宋体" w:cs="宋体"/>
                <w:color w:val="auto"/>
                <w:sz w:val="24"/>
                <w:highlight w:val="none"/>
              </w:rPr>
            </w:pPr>
          </w:p>
        </w:tc>
        <w:tc>
          <w:tcPr>
            <w:tcW w:w="1935" w:type="dxa"/>
            <w:vAlign w:val="center"/>
          </w:tcPr>
          <w:p w14:paraId="12EF3896">
            <w:pPr>
              <w:spacing w:line="500" w:lineRule="exact"/>
              <w:jc w:val="center"/>
              <w:rPr>
                <w:rFonts w:hint="eastAsia" w:ascii="宋体" w:hAnsi="宋体" w:cs="宋体"/>
                <w:color w:val="auto"/>
                <w:sz w:val="24"/>
                <w:highlight w:val="none"/>
              </w:rPr>
            </w:pPr>
          </w:p>
        </w:tc>
        <w:tc>
          <w:tcPr>
            <w:tcW w:w="960" w:type="dxa"/>
            <w:vAlign w:val="center"/>
          </w:tcPr>
          <w:p w14:paraId="198E1FD5">
            <w:pPr>
              <w:spacing w:line="500" w:lineRule="exact"/>
              <w:jc w:val="center"/>
              <w:rPr>
                <w:rFonts w:hint="eastAsia" w:ascii="宋体" w:hAnsi="宋体" w:cs="宋体"/>
                <w:color w:val="auto"/>
                <w:sz w:val="24"/>
                <w:highlight w:val="none"/>
              </w:rPr>
            </w:pPr>
          </w:p>
        </w:tc>
      </w:tr>
      <w:tr w14:paraId="5314C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38" w:type="dxa"/>
            <w:vAlign w:val="center"/>
          </w:tcPr>
          <w:p w14:paraId="526BF767">
            <w:pPr>
              <w:spacing w:line="500" w:lineRule="exact"/>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2156" w:type="dxa"/>
            <w:vAlign w:val="center"/>
          </w:tcPr>
          <w:p w14:paraId="1B0F4B04">
            <w:pPr>
              <w:spacing w:line="500" w:lineRule="exact"/>
              <w:jc w:val="center"/>
              <w:rPr>
                <w:rFonts w:hint="eastAsia" w:ascii="宋体" w:hAnsi="宋体" w:cs="宋体"/>
                <w:color w:val="auto"/>
                <w:sz w:val="24"/>
                <w:highlight w:val="none"/>
              </w:rPr>
            </w:pPr>
          </w:p>
        </w:tc>
        <w:tc>
          <w:tcPr>
            <w:tcW w:w="1740" w:type="dxa"/>
            <w:vAlign w:val="center"/>
          </w:tcPr>
          <w:p w14:paraId="74926240">
            <w:pPr>
              <w:spacing w:line="500" w:lineRule="exact"/>
              <w:jc w:val="center"/>
              <w:rPr>
                <w:rFonts w:hint="eastAsia" w:ascii="宋体" w:hAnsi="宋体" w:cs="宋体"/>
                <w:color w:val="auto"/>
                <w:sz w:val="24"/>
                <w:highlight w:val="none"/>
              </w:rPr>
            </w:pPr>
          </w:p>
        </w:tc>
        <w:tc>
          <w:tcPr>
            <w:tcW w:w="1755" w:type="dxa"/>
            <w:vAlign w:val="center"/>
          </w:tcPr>
          <w:p w14:paraId="37DD2185">
            <w:pPr>
              <w:spacing w:line="500" w:lineRule="exact"/>
              <w:jc w:val="center"/>
              <w:rPr>
                <w:rFonts w:hint="eastAsia" w:ascii="宋体" w:hAnsi="宋体" w:cs="宋体"/>
                <w:color w:val="auto"/>
                <w:sz w:val="24"/>
                <w:highlight w:val="none"/>
              </w:rPr>
            </w:pPr>
          </w:p>
        </w:tc>
        <w:tc>
          <w:tcPr>
            <w:tcW w:w="1935" w:type="dxa"/>
            <w:vAlign w:val="center"/>
          </w:tcPr>
          <w:p w14:paraId="49BF6476">
            <w:pPr>
              <w:spacing w:line="500" w:lineRule="exact"/>
              <w:jc w:val="center"/>
              <w:rPr>
                <w:rFonts w:hint="eastAsia" w:ascii="宋体" w:hAnsi="宋体" w:cs="宋体"/>
                <w:color w:val="auto"/>
                <w:sz w:val="24"/>
                <w:highlight w:val="none"/>
              </w:rPr>
            </w:pPr>
          </w:p>
        </w:tc>
        <w:tc>
          <w:tcPr>
            <w:tcW w:w="960" w:type="dxa"/>
            <w:vAlign w:val="center"/>
          </w:tcPr>
          <w:p w14:paraId="3CE883B9">
            <w:pPr>
              <w:spacing w:line="500" w:lineRule="exact"/>
              <w:jc w:val="center"/>
              <w:rPr>
                <w:rFonts w:hint="eastAsia" w:ascii="宋体" w:hAnsi="宋体" w:cs="宋体"/>
                <w:color w:val="auto"/>
                <w:sz w:val="24"/>
                <w:highlight w:val="none"/>
              </w:rPr>
            </w:pPr>
          </w:p>
        </w:tc>
      </w:tr>
      <w:tr w14:paraId="5C15E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38" w:type="dxa"/>
            <w:vAlign w:val="center"/>
          </w:tcPr>
          <w:p w14:paraId="2F230DD3">
            <w:pPr>
              <w:spacing w:line="500" w:lineRule="exact"/>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2156" w:type="dxa"/>
            <w:vAlign w:val="center"/>
          </w:tcPr>
          <w:p w14:paraId="0EB10759">
            <w:pPr>
              <w:spacing w:line="500" w:lineRule="exact"/>
              <w:jc w:val="center"/>
              <w:rPr>
                <w:rFonts w:hint="eastAsia" w:ascii="宋体" w:hAnsi="宋体" w:cs="宋体"/>
                <w:color w:val="auto"/>
                <w:sz w:val="24"/>
                <w:highlight w:val="none"/>
              </w:rPr>
            </w:pPr>
          </w:p>
        </w:tc>
        <w:tc>
          <w:tcPr>
            <w:tcW w:w="1740" w:type="dxa"/>
            <w:vAlign w:val="center"/>
          </w:tcPr>
          <w:p w14:paraId="721EF95D">
            <w:pPr>
              <w:spacing w:line="500" w:lineRule="exact"/>
              <w:jc w:val="center"/>
              <w:rPr>
                <w:rFonts w:hint="eastAsia" w:ascii="宋体" w:hAnsi="宋体" w:cs="宋体"/>
                <w:color w:val="auto"/>
                <w:sz w:val="24"/>
                <w:highlight w:val="none"/>
              </w:rPr>
            </w:pPr>
          </w:p>
        </w:tc>
        <w:tc>
          <w:tcPr>
            <w:tcW w:w="1755" w:type="dxa"/>
            <w:vAlign w:val="center"/>
          </w:tcPr>
          <w:p w14:paraId="2489B01F">
            <w:pPr>
              <w:spacing w:line="500" w:lineRule="exact"/>
              <w:jc w:val="center"/>
              <w:rPr>
                <w:rFonts w:hint="eastAsia" w:ascii="宋体" w:hAnsi="宋体" w:cs="宋体"/>
                <w:color w:val="auto"/>
                <w:sz w:val="24"/>
                <w:highlight w:val="none"/>
              </w:rPr>
            </w:pPr>
          </w:p>
        </w:tc>
        <w:tc>
          <w:tcPr>
            <w:tcW w:w="1935" w:type="dxa"/>
            <w:vAlign w:val="center"/>
          </w:tcPr>
          <w:p w14:paraId="72B5236D">
            <w:pPr>
              <w:spacing w:line="500" w:lineRule="exact"/>
              <w:jc w:val="center"/>
              <w:rPr>
                <w:rFonts w:hint="eastAsia" w:ascii="宋体" w:hAnsi="宋体" w:cs="宋体"/>
                <w:color w:val="auto"/>
                <w:sz w:val="24"/>
                <w:highlight w:val="none"/>
              </w:rPr>
            </w:pPr>
          </w:p>
        </w:tc>
        <w:tc>
          <w:tcPr>
            <w:tcW w:w="960" w:type="dxa"/>
            <w:vAlign w:val="center"/>
          </w:tcPr>
          <w:p w14:paraId="11BEAC41">
            <w:pPr>
              <w:spacing w:line="500" w:lineRule="exact"/>
              <w:jc w:val="center"/>
              <w:rPr>
                <w:rFonts w:hint="eastAsia" w:ascii="宋体" w:hAnsi="宋体" w:cs="宋体"/>
                <w:color w:val="auto"/>
                <w:sz w:val="24"/>
                <w:highlight w:val="none"/>
              </w:rPr>
            </w:pPr>
          </w:p>
        </w:tc>
      </w:tr>
      <w:tr w14:paraId="13ADE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38" w:type="dxa"/>
            <w:vAlign w:val="center"/>
          </w:tcPr>
          <w:p w14:paraId="6CB3078C">
            <w:pPr>
              <w:spacing w:line="500" w:lineRule="exact"/>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2156" w:type="dxa"/>
            <w:vAlign w:val="center"/>
          </w:tcPr>
          <w:p w14:paraId="32F55B49">
            <w:pPr>
              <w:spacing w:line="500" w:lineRule="exact"/>
              <w:jc w:val="center"/>
              <w:rPr>
                <w:rFonts w:hint="eastAsia" w:ascii="宋体" w:hAnsi="宋体" w:cs="宋体"/>
                <w:color w:val="auto"/>
                <w:sz w:val="24"/>
                <w:highlight w:val="none"/>
              </w:rPr>
            </w:pPr>
          </w:p>
        </w:tc>
        <w:tc>
          <w:tcPr>
            <w:tcW w:w="1740" w:type="dxa"/>
            <w:vAlign w:val="center"/>
          </w:tcPr>
          <w:p w14:paraId="4BFF54F3">
            <w:pPr>
              <w:spacing w:line="500" w:lineRule="exact"/>
              <w:jc w:val="center"/>
              <w:rPr>
                <w:rFonts w:hint="eastAsia" w:ascii="宋体" w:hAnsi="宋体" w:cs="宋体"/>
                <w:color w:val="auto"/>
                <w:sz w:val="24"/>
                <w:highlight w:val="none"/>
              </w:rPr>
            </w:pPr>
          </w:p>
        </w:tc>
        <w:tc>
          <w:tcPr>
            <w:tcW w:w="1755" w:type="dxa"/>
            <w:vAlign w:val="center"/>
          </w:tcPr>
          <w:p w14:paraId="5FAEF61E">
            <w:pPr>
              <w:spacing w:line="500" w:lineRule="exact"/>
              <w:jc w:val="center"/>
              <w:rPr>
                <w:rFonts w:hint="eastAsia" w:ascii="宋体" w:hAnsi="宋体" w:cs="宋体"/>
                <w:color w:val="auto"/>
                <w:sz w:val="24"/>
                <w:highlight w:val="none"/>
              </w:rPr>
            </w:pPr>
          </w:p>
        </w:tc>
        <w:tc>
          <w:tcPr>
            <w:tcW w:w="1935" w:type="dxa"/>
            <w:vAlign w:val="center"/>
          </w:tcPr>
          <w:p w14:paraId="43A3CF62">
            <w:pPr>
              <w:spacing w:line="500" w:lineRule="exact"/>
              <w:jc w:val="center"/>
              <w:rPr>
                <w:rFonts w:hint="eastAsia" w:ascii="宋体" w:hAnsi="宋体" w:cs="宋体"/>
                <w:color w:val="auto"/>
                <w:sz w:val="24"/>
                <w:highlight w:val="none"/>
              </w:rPr>
            </w:pPr>
          </w:p>
        </w:tc>
        <w:tc>
          <w:tcPr>
            <w:tcW w:w="960" w:type="dxa"/>
            <w:vAlign w:val="center"/>
          </w:tcPr>
          <w:p w14:paraId="339CFDA4">
            <w:pPr>
              <w:spacing w:line="500" w:lineRule="exact"/>
              <w:jc w:val="center"/>
              <w:rPr>
                <w:rFonts w:hint="eastAsia" w:ascii="宋体" w:hAnsi="宋体" w:cs="宋体"/>
                <w:color w:val="auto"/>
                <w:sz w:val="24"/>
                <w:highlight w:val="none"/>
              </w:rPr>
            </w:pPr>
          </w:p>
        </w:tc>
      </w:tr>
      <w:tr w14:paraId="50E1A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738" w:type="dxa"/>
            <w:vAlign w:val="center"/>
          </w:tcPr>
          <w:p w14:paraId="063B1DBD">
            <w:pPr>
              <w:spacing w:line="500" w:lineRule="exact"/>
              <w:jc w:val="center"/>
              <w:rPr>
                <w:rFonts w:hint="eastAsia" w:ascii="宋体" w:hAnsi="宋体" w:cs="宋体"/>
                <w:color w:val="auto"/>
                <w:sz w:val="24"/>
                <w:highlight w:val="none"/>
              </w:rPr>
            </w:pPr>
            <w:r>
              <w:rPr>
                <w:rFonts w:hint="eastAsia" w:ascii="宋体" w:hAnsi="宋体" w:cs="宋体"/>
                <w:color w:val="auto"/>
                <w:sz w:val="24"/>
                <w:highlight w:val="none"/>
              </w:rPr>
              <w:t>……</w:t>
            </w:r>
          </w:p>
        </w:tc>
        <w:tc>
          <w:tcPr>
            <w:tcW w:w="2156" w:type="dxa"/>
            <w:vAlign w:val="center"/>
          </w:tcPr>
          <w:p w14:paraId="5B472D0B">
            <w:pPr>
              <w:spacing w:line="500" w:lineRule="exact"/>
              <w:jc w:val="center"/>
              <w:rPr>
                <w:rFonts w:hint="eastAsia" w:ascii="宋体" w:hAnsi="宋体" w:cs="宋体"/>
                <w:color w:val="auto"/>
                <w:sz w:val="24"/>
                <w:highlight w:val="none"/>
              </w:rPr>
            </w:pPr>
          </w:p>
        </w:tc>
        <w:tc>
          <w:tcPr>
            <w:tcW w:w="1740" w:type="dxa"/>
            <w:vAlign w:val="center"/>
          </w:tcPr>
          <w:p w14:paraId="4DAC3DF2">
            <w:pPr>
              <w:spacing w:line="500" w:lineRule="exact"/>
              <w:jc w:val="center"/>
              <w:rPr>
                <w:rFonts w:hint="eastAsia" w:ascii="宋体" w:hAnsi="宋体" w:cs="宋体"/>
                <w:color w:val="auto"/>
                <w:sz w:val="24"/>
                <w:highlight w:val="none"/>
              </w:rPr>
            </w:pPr>
          </w:p>
        </w:tc>
        <w:tc>
          <w:tcPr>
            <w:tcW w:w="1755" w:type="dxa"/>
            <w:vAlign w:val="center"/>
          </w:tcPr>
          <w:p w14:paraId="3B24AC1A">
            <w:pPr>
              <w:spacing w:line="500" w:lineRule="exact"/>
              <w:jc w:val="center"/>
              <w:rPr>
                <w:rFonts w:hint="eastAsia" w:ascii="宋体" w:hAnsi="宋体" w:cs="宋体"/>
                <w:color w:val="auto"/>
                <w:sz w:val="24"/>
                <w:highlight w:val="none"/>
              </w:rPr>
            </w:pPr>
          </w:p>
        </w:tc>
        <w:tc>
          <w:tcPr>
            <w:tcW w:w="1935" w:type="dxa"/>
            <w:vAlign w:val="center"/>
          </w:tcPr>
          <w:p w14:paraId="29A85286">
            <w:pPr>
              <w:spacing w:line="500" w:lineRule="exact"/>
              <w:jc w:val="center"/>
              <w:rPr>
                <w:rFonts w:hint="eastAsia" w:ascii="宋体" w:hAnsi="宋体" w:cs="宋体"/>
                <w:color w:val="auto"/>
                <w:sz w:val="24"/>
                <w:highlight w:val="none"/>
              </w:rPr>
            </w:pPr>
          </w:p>
        </w:tc>
        <w:tc>
          <w:tcPr>
            <w:tcW w:w="960" w:type="dxa"/>
            <w:vAlign w:val="center"/>
          </w:tcPr>
          <w:p w14:paraId="02AADD9D">
            <w:pPr>
              <w:spacing w:line="500" w:lineRule="exact"/>
              <w:jc w:val="center"/>
              <w:rPr>
                <w:rFonts w:hint="eastAsia" w:ascii="宋体" w:hAnsi="宋体" w:cs="宋体"/>
                <w:color w:val="auto"/>
                <w:sz w:val="24"/>
                <w:highlight w:val="none"/>
              </w:rPr>
            </w:pPr>
          </w:p>
        </w:tc>
      </w:tr>
    </w:tbl>
    <w:p w14:paraId="1CABBFB0">
      <w:pPr>
        <w:spacing w:line="360" w:lineRule="auto"/>
        <w:rPr>
          <w:rFonts w:hint="eastAsia" w:ascii="宋体" w:hAnsi="宋体" w:cs="宋体"/>
          <w:color w:val="auto"/>
          <w:sz w:val="24"/>
          <w:highlight w:val="none"/>
          <w:lang w:val="zh-CN"/>
        </w:rPr>
      </w:pPr>
    </w:p>
    <w:p w14:paraId="47AC88F9">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注：1、本表格式仅供参考，投标人可根据自身情况自行增减；</w:t>
      </w:r>
    </w:p>
    <w:p w14:paraId="79A9F0ED">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zh-CN"/>
        </w:rPr>
        <w:t>2、如采购文件有要求，投标人应按采购文件要求提供相关证明材料。</w:t>
      </w:r>
    </w:p>
    <w:p w14:paraId="45334ED1">
      <w:pPr>
        <w:spacing w:line="360" w:lineRule="auto"/>
        <w:rPr>
          <w:rFonts w:hint="eastAsia" w:ascii="宋体" w:hAnsi="宋体" w:cs="宋体"/>
          <w:color w:val="auto"/>
          <w:sz w:val="24"/>
          <w:highlight w:val="none"/>
        </w:rPr>
      </w:pPr>
    </w:p>
    <w:p w14:paraId="4EBF5775">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投标单位（单位盖章）：</w:t>
      </w:r>
    </w:p>
    <w:p w14:paraId="2466A5E7">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法定代表人或委托代理人（签字或盖章）：                </w:t>
      </w:r>
    </w:p>
    <w:p w14:paraId="0F147C8E">
      <w:pPr>
        <w:spacing w:line="360" w:lineRule="auto"/>
        <w:rPr>
          <w:rFonts w:hint="eastAsia" w:ascii="宋体" w:hAnsi="宋体" w:cs="宋体"/>
          <w:color w:val="auto"/>
          <w:sz w:val="24"/>
          <w:highlight w:val="none"/>
        </w:rPr>
      </w:pPr>
      <w:r>
        <w:rPr>
          <w:rFonts w:hint="eastAsia" w:ascii="宋体" w:hAnsi="宋体" w:cs="宋体"/>
          <w:color w:val="auto"/>
          <w:sz w:val="24"/>
          <w:highlight w:val="none"/>
        </w:rPr>
        <w:t>日期： 年  月  日</w:t>
      </w:r>
    </w:p>
    <w:p w14:paraId="329B22F4">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zh-CN"/>
        </w:rPr>
        <w:br w:type="page" w:clear="all"/>
      </w:r>
      <w:r>
        <w:rPr>
          <w:rFonts w:hint="eastAsia" w:ascii="宋体" w:hAnsi="宋体" w:cs="宋体"/>
          <w:color w:val="auto"/>
          <w:sz w:val="24"/>
          <w:highlight w:val="none"/>
        </w:rPr>
        <w:t>附件12：中小企业声明函</w:t>
      </w:r>
    </w:p>
    <w:p w14:paraId="3B92EC3A">
      <w:pPr>
        <w:pStyle w:val="267"/>
        <w:rPr>
          <w:rFonts w:hint="eastAsia" w:hAnsi="宋体" w:cs="宋体"/>
          <w:color w:val="auto"/>
          <w:sz w:val="24"/>
          <w:szCs w:val="24"/>
          <w:highlight w:val="none"/>
        </w:rPr>
      </w:pPr>
    </w:p>
    <w:p w14:paraId="0EE88E95">
      <w:pPr>
        <w:spacing w:line="360" w:lineRule="auto"/>
        <w:jc w:val="center"/>
        <w:rPr>
          <w:rFonts w:hint="eastAsia" w:ascii="宋体" w:hAnsi="宋体" w:cs="宋体"/>
          <w:b/>
          <w:bCs/>
          <w:color w:val="auto"/>
          <w:spacing w:val="6"/>
          <w:sz w:val="24"/>
          <w:highlight w:val="none"/>
        </w:rPr>
      </w:pPr>
      <w:r>
        <w:rPr>
          <w:rFonts w:hint="eastAsia" w:ascii="宋体" w:hAnsi="宋体" w:cs="宋体"/>
          <w:b/>
          <w:bCs/>
          <w:color w:val="auto"/>
          <w:spacing w:val="6"/>
          <w:sz w:val="24"/>
          <w:highlight w:val="none"/>
        </w:rPr>
        <w:t>中小企业声明函（货物）</w:t>
      </w:r>
    </w:p>
    <w:p w14:paraId="03C5D457">
      <w:pPr>
        <w:spacing w:line="360" w:lineRule="auto"/>
        <w:ind w:firstLine="420"/>
        <w:jc w:val="left"/>
        <w:rPr>
          <w:rFonts w:hint="eastAsia" w:ascii="宋体" w:hAnsi="宋体" w:cs="宋体"/>
          <w:color w:val="auto"/>
          <w:sz w:val="24"/>
          <w:highlight w:val="none"/>
        </w:rPr>
      </w:pPr>
    </w:p>
    <w:p w14:paraId="0205E103">
      <w:pPr>
        <w:widowControl/>
        <w:spacing w:line="360" w:lineRule="auto"/>
        <w:ind w:firstLine="420"/>
        <w:jc w:val="left"/>
        <w:rPr>
          <w:rFonts w:hint="eastAsia" w:ascii="宋体" w:hAnsi="宋体" w:cs="宋体"/>
          <w:color w:val="auto"/>
          <w:sz w:val="24"/>
          <w:highlight w:val="none"/>
          <w:lang w:bidi="ar"/>
        </w:rPr>
      </w:pPr>
      <w:r>
        <w:rPr>
          <w:rFonts w:hint="eastAsia" w:ascii="宋体" w:hAnsi="宋体" w:cs="宋体"/>
          <w:color w:val="auto"/>
          <w:sz w:val="24"/>
          <w:highlight w:val="none"/>
          <w:lang w:bidi="ar"/>
        </w:rPr>
        <w:t>本公司（联合体）郑重声明，根据《政府采购促进中小企业发展管理办法》（财库﹝2020﹞46 号）的规定，本公司参加</w:t>
      </w:r>
      <w:r>
        <w:rPr>
          <w:rFonts w:hint="eastAsia" w:ascii="宋体" w:hAnsi="宋体" w:cs="宋体"/>
          <w:i/>
          <w:color w:val="auto"/>
          <w:sz w:val="24"/>
          <w:highlight w:val="none"/>
          <w:u w:val="single"/>
          <w:lang w:bidi="ar"/>
        </w:rPr>
        <w:t>（单位名称）</w:t>
      </w:r>
      <w:r>
        <w:rPr>
          <w:rFonts w:hint="eastAsia" w:ascii="宋体" w:hAnsi="宋体" w:cs="宋体"/>
          <w:color w:val="auto"/>
          <w:sz w:val="24"/>
          <w:highlight w:val="none"/>
          <w:lang w:bidi="ar"/>
        </w:rPr>
        <w:t>的</w:t>
      </w:r>
      <w:r>
        <w:rPr>
          <w:rFonts w:hint="eastAsia" w:ascii="宋体" w:hAnsi="宋体" w:cs="宋体"/>
          <w:i/>
          <w:color w:val="auto"/>
          <w:sz w:val="24"/>
          <w:highlight w:val="none"/>
          <w:u w:val="single"/>
          <w:lang w:bidi="ar"/>
        </w:rPr>
        <w:t>（项目名称）</w:t>
      </w:r>
      <w:r>
        <w:rPr>
          <w:rFonts w:hint="eastAsia" w:ascii="宋体" w:hAnsi="宋体" w:cs="宋体"/>
          <w:color w:val="auto"/>
          <w:sz w:val="24"/>
          <w:highlight w:val="none"/>
          <w:lang w:bidi="ar"/>
        </w:rPr>
        <w:t>采购活动，提供的货物全部由符合政策要求的中小企业制造。相关企业（含联合体中的中小企业、签订分包意向协议的中小企业）的具体情况如下：</w:t>
      </w:r>
    </w:p>
    <w:p w14:paraId="48385BD6">
      <w:pPr>
        <w:pBdr>
          <w:top w:val="none" w:color="000000" w:sz="0" w:space="0"/>
          <w:left w:val="none" w:color="000000" w:sz="0" w:space="0"/>
          <w:bottom w:val="none" w:color="000000" w:sz="0" w:space="0"/>
          <w:right w:val="none" w:color="000000" w:sz="0" w:space="0"/>
        </w:pBdr>
        <w:spacing w:line="360" w:lineRule="auto"/>
        <w:ind w:left="140" w:firstLine="48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行业 ；制造商为 </w:t>
      </w:r>
      <w:r>
        <w:rPr>
          <w:rFonts w:hint="eastAsia" w:ascii="宋体" w:hAnsi="宋体" w:cs="宋体"/>
          <w:color w:val="auto"/>
          <w:sz w:val="24"/>
          <w:highlight w:val="none"/>
          <w:u w:val="single"/>
        </w:rPr>
        <w:t>（ 企 业 名 称 ）</w:t>
      </w:r>
      <w:r>
        <w:rPr>
          <w:rFonts w:hint="eastAsia" w:ascii="宋体" w:hAnsi="宋体" w:cs="宋体"/>
          <w:color w:val="auto"/>
          <w:sz w:val="24"/>
          <w:highlight w:val="none"/>
        </w:rPr>
        <w:t> ，从业人员</w:t>
      </w:r>
      <w:r>
        <w:rPr>
          <w:rFonts w:hint="eastAsia" w:ascii="宋体" w:hAnsi="宋体" w:cs="宋体"/>
          <w:color w:val="auto"/>
          <w:sz w:val="24"/>
          <w:highlight w:val="none"/>
          <w:u w:val="single"/>
        </w:rPr>
        <w:t>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w:t>
      </w:r>
      <w:r>
        <w:rPr>
          <w:rFonts w:hint="eastAsia" w:ascii="宋体" w:hAnsi="宋体" w:cs="宋体"/>
          <w:color w:val="auto"/>
          <w:sz w:val="24"/>
          <w:highlight w:val="none"/>
        </w:rPr>
        <w:t xml:space="preserve">万元，属于 </w:t>
      </w:r>
      <w:r>
        <w:rPr>
          <w:rFonts w:hint="eastAsia" w:ascii="宋体" w:hAnsi="宋体" w:cs="宋体"/>
          <w:color w:val="auto"/>
          <w:sz w:val="24"/>
          <w:highlight w:val="none"/>
          <w:u w:val="single"/>
        </w:rPr>
        <w:t xml:space="preserve">（ 中 型 企 业 、 小 型 企 业 、 微 型 企 业 ） </w:t>
      </w:r>
      <w:r>
        <w:rPr>
          <w:rFonts w:hint="eastAsia" w:ascii="宋体" w:hAnsi="宋体" w:cs="宋体"/>
          <w:color w:val="auto"/>
          <w:sz w:val="24"/>
          <w:highlight w:val="none"/>
        </w:rPr>
        <w:t>；</w:t>
      </w:r>
    </w:p>
    <w:p w14:paraId="1E5D904E">
      <w:pPr>
        <w:pBdr>
          <w:top w:val="none" w:color="000000" w:sz="0" w:space="0"/>
          <w:left w:val="none" w:color="000000" w:sz="0" w:space="0"/>
          <w:bottom w:val="none" w:color="000000" w:sz="0" w:space="0"/>
          <w:right w:val="none" w:color="000000" w:sz="0" w:space="0"/>
        </w:pBdr>
        <w:spacing w:line="360" w:lineRule="auto"/>
        <w:ind w:left="140" w:firstLine="48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行业 ；制造商为 </w:t>
      </w:r>
      <w:r>
        <w:rPr>
          <w:rFonts w:hint="eastAsia" w:ascii="宋体" w:hAnsi="宋体" w:cs="宋体"/>
          <w:color w:val="auto"/>
          <w:sz w:val="24"/>
          <w:highlight w:val="none"/>
          <w:u w:val="single"/>
        </w:rPr>
        <w:t>（ 企 业 名 称 ）</w:t>
      </w:r>
      <w:r>
        <w:rPr>
          <w:rFonts w:hint="eastAsia" w:ascii="宋体" w:hAnsi="宋体" w:cs="宋体"/>
          <w:color w:val="auto"/>
          <w:sz w:val="24"/>
          <w:highlight w:val="none"/>
        </w:rPr>
        <w:t> ，从业人员</w:t>
      </w:r>
      <w:r>
        <w:rPr>
          <w:rFonts w:hint="eastAsia" w:ascii="宋体" w:hAnsi="宋体" w:cs="宋体"/>
          <w:color w:val="auto"/>
          <w:sz w:val="24"/>
          <w:highlight w:val="none"/>
          <w:u w:val="single"/>
        </w:rPr>
        <w:t>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w:t>
      </w:r>
      <w:r>
        <w:rPr>
          <w:rFonts w:hint="eastAsia" w:ascii="宋体" w:hAnsi="宋体" w:cs="宋体"/>
          <w:color w:val="auto"/>
          <w:sz w:val="24"/>
          <w:highlight w:val="none"/>
        </w:rPr>
        <w:t xml:space="preserve">万元，属于 </w:t>
      </w:r>
      <w:r>
        <w:rPr>
          <w:rFonts w:hint="eastAsia" w:ascii="宋体" w:hAnsi="宋体" w:cs="宋体"/>
          <w:color w:val="auto"/>
          <w:sz w:val="24"/>
          <w:highlight w:val="none"/>
          <w:u w:val="single"/>
        </w:rPr>
        <w:t xml:space="preserve">（ 中 型 企 业 、 小 型 企 业 、 微 型 企 业 ） </w:t>
      </w:r>
      <w:r>
        <w:rPr>
          <w:rFonts w:hint="eastAsia" w:ascii="宋体" w:hAnsi="宋体" w:cs="宋体"/>
          <w:color w:val="auto"/>
          <w:sz w:val="24"/>
          <w:highlight w:val="none"/>
        </w:rPr>
        <w:t>；</w:t>
      </w:r>
    </w:p>
    <w:p w14:paraId="34624C52">
      <w:pPr>
        <w:spacing w:line="360" w:lineRule="auto"/>
        <w:rPr>
          <w:rFonts w:hint="eastAsia" w:ascii="宋体" w:hAnsi="宋体" w:cs="宋体"/>
          <w:i/>
          <w:color w:val="auto"/>
          <w:sz w:val="24"/>
          <w:highlight w:val="none"/>
          <w:u w:val="single"/>
          <w:lang w:bidi="zh-CN"/>
        </w:rPr>
      </w:pPr>
      <w:r>
        <w:rPr>
          <w:rFonts w:hint="eastAsia" w:ascii="宋体" w:hAnsi="宋体" w:cs="宋体"/>
          <w:i/>
          <w:color w:val="auto"/>
          <w:sz w:val="24"/>
          <w:highlight w:val="none"/>
          <w:u w:val="single"/>
          <w:lang w:bidi="zh-CN"/>
        </w:rPr>
        <w:t>……</w:t>
      </w:r>
    </w:p>
    <w:p w14:paraId="1CD2E16A">
      <w:pPr>
        <w:spacing w:line="360" w:lineRule="auto"/>
        <w:rPr>
          <w:rFonts w:hint="eastAsia" w:ascii="宋体" w:hAnsi="宋体" w:cs="宋体"/>
          <w:color w:val="auto"/>
          <w:sz w:val="24"/>
          <w:highlight w:val="none"/>
          <w:lang w:bidi="zh-CN"/>
        </w:rPr>
      </w:pPr>
      <w:r>
        <w:rPr>
          <w:rFonts w:hint="eastAsia" w:ascii="宋体" w:hAnsi="宋体" w:cs="宋体"/>
          <w:color w:val="auto"/>
          <w:sz w:val="24"/>
          <w:highlight w:val="none"/>
          <w:lang w:bidi="zh-CN"/>
        </w:rPr>
        <w:t>以上企业，不属于大企业的分支机构，不存在控股股东为大企业的情形，也不存在与大企业的负责人为同一人的情形。</w:t>
      </w:r>
    </w:p>
    <w:p w14:paraId="07049736">
      <w:pPr>
        <w:spacing w:line="360" w:lineRule="auto"/>
        <w:rPr>
          <w:rFonts w:hint="eastAsia" w:ascii="宋体" w:hAnsi="宋体" w:cs="宋体"/>
          <w:color w:val="auto"/>
          <w:sz w:val="24"/>
          <w:highlight w:val="none"/>
          <w:lang w:bidi="zh-CN"/>
        </w:rPr>
      </w:pPr>
      <w:r>
        <w:rPr>
          <w:rFonts w:hint="eastAsia" w:ascii="宋体" w:hAnsi="宋体" w:cs="宋体"/>
          <w:color w:val="auto"/>
          <w:sz w:val="24"/>
          <w:highlight w:val="none"/>
          <w:lang w:bidi="zh-CN"/>
        </w:rPr>
        <w:t>本企业对上述声明内容的真实性负责。如有虚假，将依法承担相应责任。</w:t>
      </w:r>
    </w:p>
    <w:p w14:paraId="3458D634">
      <w:pPr>
        <w:widowControl/>
        <w:spacing w:line="360" w:lineRule="auto"/>
        <w:jc w:val="left"/>
        <w:rPr>
          <w:rFonts w:hint="eastAsia" w:ascii="宋体" w:hAnsi="宋体" w:cs="宋体"/>
          <w:color w:val="auto"/>
          <w:sz w:val="24"/>
          <w:highlight w:val="none"/>
          <w:lang w:bidi="ar"/>
        </w:rPr>
      </w:pPr>
    </w:p>
    <w:p w14:paraId="4945733D">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lang w:bidi="ar"/>
        </w:rPr>
        <w:t xml:space="preserve">企业名称（盖章）： </w:t>
      </w:r>
    </w:p>
    <w:p w14:paraId="4C59F70B">
      <w:pPr>
        <w:widowControl/>
        <w:spacing w:line="360" w:lineRule="auto"/>
        <w:jc w:val="left"/>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日 期： </w:t>
      </w:r>
    </w:p>
    <w:p w14:paraId="0FCA7234">
      <w:pPr>
        <w:widowControl/>
        <w:spacing w:line="360" w:lineRule="auto"/>
        <w:jc w:val="left"/>
        <w:rPr>
          <w:rFonts w:hint="eastAsia" w:ascii="宋体" w:hAnsi="宋体" w:cs="宋体"/>
          <w:color w:val="auto"/>
          <w:sz w:val="24"/>
          <w:highlight w:val="none"/>
          <w:lang w:bidi="ar"/>
        </w:rPr>
      </w:pPr>
    </w:p>
    <w:p w14:paraId="2F31CBB5">
      <w:pPr>
        <w:widowControl/>
        <w:spacing w:line="360" w:lineRule="auto"/>
        <w:jc w:val="left"/>
        <w:rPr>
          <w:rFonts w:cs="宋体"/>
          <w:color w:val="auto"/>
          <w:szCs w:val="21"/>
          <w:highlight w:val="none"/>
          <w:lang w:bidi="ar"/>
        </w:rPr>
      </w:pPr>
    </w:p>
    <w:p w14:paraId="1B981121">
      <w:pPr>
        <w:keepNext/>
        <w:keepLines/>
        <w:ind w:firstLine="420"/>
        <w:outlineLvl w:val="0"/>
        <w:rPr>
          <w:rFonts w:hint="eastAsia" w:ascii="宋体" w:hAnsi="宋体" w:cs="宋体"/>
          <w:color w:val="auto"/>
          <w:highlight w:val="none"/>
        </w:rPr>
      </w:pPr>
      <w:r>
        <w:rPr>
          <w:rFonts w:hint="eastAsia" w:ascii="宋体" w:hAnsi="宋体" w:cs="宋体"/>
          <w:color w:val="auto"/>
          <w:highlight w:val="none"/>
        </w:rPr>
        <w:t>备注：1.从业人员、营业收入、资产总额填报上一年度数据，无上一年度数据的新成立企业可不填报。</w:t>
      </w:r>
    </w:p>
    <w:p w14:paraId="5714D34E">
      <w:pPr>
        <w:keepNext/>
        <w:keepLines/>
        <w:ind w:firstLine="630"/>
        <w:outlineLvl w:val="0"/>
        <w:rPr>
          <w:rFonts w:hint="eastAsia" w:ascii="宋体" w:hAnsi="宋体" w:cs="宋体"/>
          <w:b/>
          <w:bCs/>
          <w:color w:val="auto"/>
          <w:highlight w:val="none"/>
        </w:rPr>
      </w:pPr>
      <w:r>
        <w:rPr>
          <w:rFonts w:hint="eastAsia" w:ascii="宋体" w:hAnsi="宋体" w:cs="宋体"/>
          <w:color w:val="auto"/>
          <w:highlight w:val="none"/>
        </w:rPr>
        <w:t>2.在货物采购项目中，货物由中小企业制造，即货物由中小企业生产且使用该中小企业商号或者注册商标。</w:t>
      </w:r>
      <w:r>
        <w:rPr>
          <w:rFonts w:hint="eastAsia" w:ascii="宋体" w:hAnsi="宋体" w:cs="宋体"/>
          <w:b/>
          <w:bCs/>
          <w:color w:val="auto"/>
          <w:highlight w:val="none"/>
        </w:rPr>
        <w:t>供应商提供的货物既有中小企业制造货物，也有大型企业制造货物的，不享受相应扶持政策。</w:t>
      </w:r>
    </w:p>
    <w:p w14:paraId="165B3B2E">
      <w:pPr>
        <w:keepNext/>
        <w:keepLines/>
        <w:ind w:firstLine="630"/>
        <w:outlineLvl w:val="0"/>
        <w:rPr>
          <w:rFonts w:hint="eastAsia" w:ascii="宋体" w:hAnsi="宋体" w:cs="宋体"/>
          <w:b/>
          <w:bCs/>
          <w:color w:val="auto"/>
          <w:highlight w:val="none"/>
        </w:rPr>
      </w:pPr>
      <w:r>
        <w:rPr>
          <w:rFonts w:hint="eastAsia" w:ascii="宋体" w:hAnsi="宋体" w:cs="宋体"/>
          <w:color w:val="auto"/>
          <w:highlight w:val="none"/>
        </w:rPr>
        <w:t>3.《中小企业声明函》中所填的行业应与本采购标的对应的中小企业划分标准所属行业一致，不一致的不可享受相应政策优惠。</w:t>
      </w:r>
      <w:r>
        <w:rPr>
          <w:rFonts w:hint="eastAsia" w:ascii="宋体" w:hAnsi="宋体" w:cs="宋体"/>
          <w:b/>
          <w:bCs/>
          <w:color w:val="auto"/>
          <w:highlight w:val="none"/>
        </w:rPr>
        <w:t>本采购标的对应的中小企业划分标准所属行业，以采购文件中具体规定为准。</w:t>
      </w:r>
    </w:p>
    <w:p w14:paraId="2D6C78EE">
      <w:pPr>
        <w:keepNext/>
        <w:keepLines/>
        <w:ind w:firstLine="632"/>
        <w:outlineLvl w:val="0"/>
        <w:rPr>
          <w:rFonts w:hint="eastAsia" w:ascii="宋体" w:hAnsi="宋体" w:cs="宋体"/>
          <w:b/>
          <w:bCs/>
          <w:color w:val="auto"/>
          <w:highlight w:val="none"/>
        </w:rPr>
      </w:pPr>
      <w:r>
        <w:rPr>
          <w:rFonts w:hint="eastAsia" w:ascii="宋体" w:hAnsi="宋体" w:cs="宋体"/>
          <w:b/>
          <w:bCs/>
          <w:color w:val="auto"/>
          <w:highlight w:val="none"/>
        </w:rPr>
        <w:t>4.如未对（中型企业、小型企业、微型企业）进行勾选，视同非中小微企业，不可享受相应扶持政策。</w:t>
      </w:r>
    </w:p>
    <w:p w14:paraId="3E1F9123">
      <w:pPr>
        <w:spacing w:after="160" w:line="360" w:lineRule="auto"/>
        <w:ind w:left="840" w:hanging="210"/>
        <w:rPr>
          <w:rFonts w:hint="eastAsia" w:ascii="宋体" w:hAnsi="宋体" w:cs="宋体"/>
          <w:color w:val="auto"/>
          <w:highlight w:val="none"/>
          <w:lang w:val="zh-CN"/>
        </w:rPr>
      </w:pPr>
      <w:r>
        <w:rPr>
          <w:rFonts w:hint="eastAsia" w:ascii="宋体" w:hAnsi="宋体" w:cs="宋体"/>
          <w:color w:val="auto"/>
          <w:highlight w:val="none"/>
        </w:rPr>
        <w:t>5.中标单位为中小企业的，《中小企业声明函》将随中标结果同时公告</w:t>
      </w:r>
      <w:r>
        <w:rPr>
          <w:rFonts w:hint="eastAsia" w:ascii="宋体" w:hAnsi="宋体" w:cs="宋体"/>
          <w:color w:val="auto"/>
          <w:highlight w:val="none"/>
          <w:lang w:val="zh-CN"/>
        </w:rPr>
        <w:t>。</w:t>
      </w:r>
    </w:p>
    <w:p w14:paraId="4EC5159A">
      <w:pPr>
        <w:spacing w:after="160" w:line="278" w:lineRule="auto"/>
        <w:rPr>
          <w:rFonts w:hint="eastAsia" w:ascii="宋体" w:hAnsi="宋体"/>
          <w:b/>
          <w:color w:val="auto"/>
          <w:highlight w:val="none"/>
        </w:rPr>
      </w:pPr>
      <w:r>
        <w:rPr>
          <w:rFonts w:hint="eastAsia" w:ascii="宋体" w:hAnsi="宋体"/>
          <w:b/>
          <w:color w:val="auto"/>
          <w:highlight w:val="none"/>
        </w:rPr>
        <w:t>附：中小企业划型标准规定</w:t>
      </w:r>
    </w:p>
    <w:p w14:paraId="19CA2D91">
      <w:pPr>
        <w:spacing w:after="160" w:line="278" w:lineRule="auto"/>
        <w:ind w:firstLine="422"/>
        <w:rPr>
          <w:rFonts w:hint="eastAsia" w:ascii="宋体" w:hAnsi="宋体"/>
          <w:color w:val="auto"/>
          <w:highlight w:val="none"/>
        </w:rPr>
      </w:pPr>
      <w:r>
        <w:rPr>
          <w:rFonts w:hint="eastAsia" w:ascii="宋体" w:hAnsi="宋体"/>
          <w:b/>
          <w:color w:val="auto"/>
          <w:highlight w:val="none"/>
        </w:rPr>
        <w:t>（一）农、林、牧、渔业。</w:t>
      </w:r>
      <w:r>
        <w:rPr>
          <w:rFonts w:hint="eastAsia" w:ascii="宋体" w:hAnsi="宋体"/>
          <w:color w:val="auto"/>
          <w:highlight w:val="none"/>
        </w:rPr>
        <w:t>营业收入20000万元以下的为中小微型企业。其中，营业收入500万元及以上的为中型企业，营业收入50万元及以上的为小型企业，营业收入50万元以下的为微型企业。</w:t>
      </w:r>
    </w:p>
    <w:p w14:paraId="50D48FF3">
      <w:pPr>
        <w:spacing w:after="160" w:line="278" w:lineRule="auto"/>
        <w:ind w:firstLine="422"/>
        <w:rPr>
          <w:rFonts w:hint="eastAsia" w:ascii="宋体" w:hAnsi="宋体"/>
          <w:color w:val="auto"/>
          <w:highlight w:val="none"/>
        </w:rPr>
      </w:pPr>
      <w:r>
        <w:rPr>
          <w:rFonts w:hint="eastAsia" w:ascii="宋体" w:hAnsi="宋体"/>
          <w:b/>
          <w:color w:val="auto"/>
          <w:highlight w:val="none"/>
        </w:rPr>
        <w:t>（二）工业。</w:t>
      </w:r>
      <w:r>
        <w:rPr>
          <w:rFonts w:hint="eastAsia" w:ascii="宋体" w:hAnsi="宋体"/>
          <w:color w:val="auto"/>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CB7BCB7">
      <w:pPr>
        <w:spacing w:after="160" w:line="278" w:lineRule="auto"/>
        <w:ind w:firstLine="422"/>
        <w:rPr>
          <w:rFonts w:hint="eastAsia" w:ascii="宋体" w:hAnsi="宋体"/>
          <w:color w:val="auto"/>
          <w:highlight w:val="none"/>
        </w:rPr>
      </w:pPr>
      <w:r>
        <w:rPr>
          <w:rFonts w:hint="eastAsia" w:ascii="宋体" w:hAnsi="宋体"/>
          <w:b/>
          <w:color w:val="auto"/>
          <w:highlight w:val="none"/>
        </w:rPr>
        <w:t>（三）建筑业。</w:t>
      </w:r>
      <w:r>
        <w:rPr>
          <w:rFonts w:hint="eastAsia" w:ascii="宋体" w:hAnsi="宋体"/>
          <w:color w:val="auto"/>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8DF97B2">
      <w:pPr>
        <w:spacing w:after="160" w:line="278" w:lineRule="auto"/>
        <w:ind w:firstLine="422"/>
        <w:rPr>
          <w:rFonts w:hint="eastAsia" w:ascii="宋体" w:hAnsi="宋体"/>
          <w:color w:val="auto"/>
          <w:highlight w:val="none"/>
        </w:rPr>
      </w:pPr>
      <w:r>
        <w:rPr>
          <w:rFonts w:hint="eastAsia" w:ascii="宋体" w:hAnsi="宋体"/>
          <w:b/>
          <w:color w:val="auto"/>
          <w:highlight w:val="none"/>
        </w:rPr>
        <w:t>（四）批发业。</w:t>
      </w:r>
      <w:r>
        <w:rPr>
          <w:rFonts w:hint="eastAsia" w:ascii="宋体" w:hAnsi="宋体"/>
          <w:color w:val="auto"/>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A5D12AD">
      <w:pPr>
        <w:spacing w:after="160" w:line="278" w:lineRule="auto"/>
        <w:ind w:firstLine="422"/>
        <w:rPr>
          <w:rFonts w:hint="eastAsia" w:ascii="宋体" w:hAnsi="宋体"/>
          <w:color w:val="auto"/>
          <w:highlight w:val="none"/>
        </w:rPr>
      </w:pPr>
      <w:r>
        <w:rPr>
          <w:rFonts w:hint="eastAsia" w:ascii="宋体" w:hAnsi="宋体"/>
          <w:b/>
          <w:color w:val="auto"/>
          <w:highlight w:val="none"/>
        </w:rPr>
        <w:t>（五）零售业。</w:t>
      </w:r>
      <w:r>
        <w:rPr>
          <w:rFonts w:hint="eastAsia" w:ascii="宋体" w:hAnsi="宋体"/>
          <w:color w:val="auto"/>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4B132AB">
      <w:pPr>
        <w:spacing w:after="160" w:line="278" w:lineRule="auto"/>
        <w:ind w:firstLine="422"/>
        <w:rPr>
          <w:rFonts w:hint="eastAsia" w:ascii="宋体" w:hAnsi="宋体"/>
          <w:color w:val="auto"/>
          <w:highlight w:val="none"/>
        </w:rPr>
      </w:pPr>
      <w:r>
        <w:rPr>
          <w:rFonts w:hint="eastAsia" w:ascii="宋体" w:hAnsi="宋体"/>
          <w:b/>
          <w:color w:val="auto"/>
          <w:highlight w:val="none"/>
        </w:rPr>
        <w:t>（六）交通运输业。</w:t>
      </w:r>
      <w:r>
        <w:rPr>
          <w:rFonts w:hint="eastAsia" w:ascii="宋体" w:hAnsi="宋体"/>
          <w:color w:val="auto"/>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9404035">
      <w:pPr>
        <w:spacing w:after="160" w:line="278" w:lineRule="auto"/>
        <w:ind w:firstLine="422"/>
        <w:rPr>
          <w:rFonts w:hint="eastAsia" w:ascii="宋体" w:hAnsi="宋体"/>
          <w:color w:val="auto"/>
          <w:highlight w:val="none"/>
        </w:rPr>
      </w:pPr>
      <w:r>
        <w:rPr>
          <w:rFonts w:hint="eastAsia" w:ascii="宋体" w:hAnsi="宋体"/>
          <w:b/>
          <w:color w:val="auto"/>
          <w:highlight w:val="none"/>
        </w:rPr>
        <w:t>（七）仓储业。</w:t>
      </w:r>
      <w:r>
        <w:rPr>
          <w:rFonts w:hint="eastAsia" w:ascii="宋体" w:hAnsi="宋体"/>
          <w:color w:val="auto"/>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C3D9F3A">
      <w:pPr>
        <w:spacing w:after="160" w:line="278" w:lineRule="auto"/>
        <w:ind w:firstLine="422"/>
        <w:rPr>
          <w:rFonts w:hint="eastAsia" w:ascii="宋体" w:hAnsi="宋体"/>
          <w:color w:val="auto"/>
          <w:highlight w:val="none"/>
        </w:rPr>
      </w:pPr>
      <w:r>
        <w:rPr>
          <w:rFonts w:hint="eastAsia" w:ascii="宋体" w:hAnsi="宋体"/>
          <w:b/>
          <w:color w:val="auto"/>
          <w:highlight w:val="none"/>
        </w:rPr>
        <w:t>（八）邮政业。</w:t>
      </w:r>
      <w:r>
        <w:rPr>
          <w:rFonts w:hint="eastAsia" w:ascii="宋体" w:hAnsi="宋体"/>
          <w:color w:val="auto"/>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A07827C">
      <w:pPr>
        <w:spacing w:after="160" w:line="278" w:lineRule="auto"/>
        <w:ind w:firstLine="422"/>
        <w:rPr>
          <w:rFonts w:hint="eastAsia" w:ascii="宋体" w:hAnsi="宋体"/>
          <w:color w:val="auto"/>
          <w:highlight w:val="none"/>
        </w:rPr>
      </w:pPr>
      <w:r>
        <w:rPr>
          <w:rFonts w:hint="eastAsia" w:ascii="宋体" w:hAnsi="宋体"/>
          <w:b/>
          <w:color w:val="auto"/>
          <w:highlight w:val="none"/>
        </w:rPr>
        <w:t>（九）住宿业。</w:t>
      </w:r>
      <w:r>
        <w:rPr>
          <w:rFonts w:hint="eastAsia" w:ascii="宋体" w:hAnsi="宋体"/>
          <w:color w:val="auto"/>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42A1CEC">
      <w:pPr>
        <w:spacing w:after="160" w:line="278" w:lineRule="auto"/>
        <w:ind w:firstLine="422"/>
        <w:rPr>
          <w:rFonts w:hint="eastAsia" w:ascii="宋体" w:hAnsi="宋体"/>
          <w:color w:val="auto"/>
          <w:highlight w:val="none"/>
        </w:rPr>
      </w:pPr>
      <w:r>
        <w:rPr>
          <w:rFonts w:hint="eastAsia" w:ascii="宋体" w:hAnsi="宋体"/>
          <w:b/>
          <w:color w:val="auto"/>
          <w:highlight w:val="none"/>
        </w:rPr>
        <w:t>（十）餐饮业。</w:t>
      </w:r>
      <w:r>
        <w:rPr>
          <w:rFonts w:hint="eastAsia" w:ascii="宋体" w:hAnsi="宋体"/>
          <w:color w:val="auto"/>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879FB5F">
      <w:pPr>
        <w:spacing w:after="160" w:line="278" w:lineRule="auto"/>
        <w:ind w:firstLine="422"/>
        <w:rPr>
          <w:rFonts w:hint="eastAsia" w:ascii="宋体" w:hAnsi="宋体"/>
          <w:color w:val="auto"/>
          <w:highlight w:val="none"/>
        </w:rPr>
      </w:pPr>
      <w:r>
        <w:rPr>
          <w:rFonts w:hint="eastAsia" w:ascii="宋体" w:hAnsi="宋体"/>
          <w:b/>
          <w:color w:val="auto"/>
          <w:highlight w:val="none"/>
        </w:rPr>
        <w:t>（十一）信息传输业。</w:t>
      </w:r>
      <w:r>
        <w:rPr>
          <w:rFonts w:hint="eastAsia" w:ascii="宋体" w:hAnsi="宋体"/>
          <w:color w:val="auto"/>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49E256B">
      <w:pPr>
        <w:spacing w:after="160" w:line="278" w:lineRule="auto"/>
        <w:ind w:firstLine="422"/>
        <w:rPr>
          <w:rFonts w:hint="eastAsia" w:ascii="宋体" w:hAnsi="宋体"/>
          <w:color w:val="auto"/>
          <w:highlight w:val="none"/>
        </w:rPr>
      </w:pPr>
      <w:r>
        <w:rPr>
          <w:rFonts w:hint="eastAsia" w:ascii="宋体" w:hAnsi="宋体"/>
          <w:b/>
          <w:color w:val="auto"/>
          <w:highlight w:val="none"/>
        </w:rPr>
        <w:t>（十二）软件和信息技术服务业。</w:t>
      </w:r>
      <w:r>
        <w:rPr>
          <w:rFonts w:hint="eastAsia" w:ascii="宋体" w:hAnsi="宋体"/>
          <w:color w:val="auto"/>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2C357C">
      <w:pPr>
        <w:spacing w:after="160" w:line="278" w:lineRule="auto"/>
        <w:ind w:firstLine="422"/>
        <w:rPr>
          <w:rFonts w:hint="eastAsia" w:ascii="宋体" w:hAnsi="宋体"/>
          <w:color w:val="auto"/>
          <w:highlight w:val="none"/>
        </w:rPr>
      </w:pPr>
      <w:r>
        <w:rPr>
          <w:rFonts w:hint="eastAsia" w:ascii="宋体" w:hAnsi="宋体"/>
          <w:b/>
          <w:color w:val="auto"/>
          <w:highlight w:val="none"/>
        </w:rPr>
        <w:t>（十三）房地产开发经营。</w:t>
      </w:r>
      <w:r>
        <w:rPr>
          <w:rFonts w:hint="eastAsia" w:ascii="宋体" w:hAnsi="宋体"/>
          <w:color w:val="auto"/>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8F09AAE">
      <w:pPr>
        <w:spacing w:after="160" w:line="278" w:lineRule="auto"/>
        <w:ind w:firstLine="422"/>
        <w:rPr>
          <w:rFonts w:hint="eastAsia" w:ascii="宋体" w:hAnsi="宋体"/>
          <w:color w:val="auto"/>
          <w:highlight w:val="none"/>
        </w:rPr>
      </w:pPr>
      <w:r>
        <w:rPr>
          <w:rFonts w:hint="eastAsia" w:ascii="宋体" w:hAnsi="宋体"/>
          <w:b/>
          <w:color w:val="auto"/>
          <w:highlight w:val="none"/>
        </w:rPr>
        <w:t>（十四）物业管理。</w:t>
      </w:r>
      <w:r>
        <w:rPr>
          <w:rFonts w:hint="eastAsia" w:ascii="宋体" w:hAnsi="宋体"/>
          <w:color w:val="auto"/>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7CD40D4">
      <w:pPr>
        <w:spacing w:after="160" w:line="278" w:lineRule="auto"/>
        <w:ind w:firstLine="422"/>
        <w:rPr>
          <w:rFonts w:hint="eastAsia" w:ascii="宋体" w:hAnsi="宋体"/>
          <w:color w:val="auto"/>
          <w:highlight w:val="none"/>
        </w:rPr>
      </w:pPr>
      <w:r>
        <w:rPr>
          <w:rFonts w:hint="eastAsia" w:ascii="宋体" w:hAnsi="宋体"/>
          <w:b/>
          <w:color w:val="auto"/>
          <w:highlight w:val="none"/>
        </w:rPr>
        <w:t>（十五）租赁和商务服务业。</w:t>
      </w:r>
      <w:r>
        <w:rPr>
          <w:rFonts w:hint="eastAsia" w:ascii="宋体" w:hAnsi="宋体"/>
          <w:color w:val="auto"/>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5F9FFE9">
      <w:pPr>
        <w:spacing w:after="160" w:line="278" w:lineRule="auto"/>
        <w:ind w:firstLine="422"/>
        <w:rPr>
          <w:rFonts w:hint="eastAsia" w:ascii="宋体" w:hAnsi="宋体" w:cs="宋体"/>
          <w:color w:val="auto"/>
          <w:szCs w:val="21"/>
          <w:highlight w:val="none"/>
          <w:lang w:val="zh-CN"/>
        </w:rPr>
      </w:pPr>
      <w:r>
        <w:rPr>
          <w:rFonts w:hint="eastAsia" w:ascii="宋体" w:hAnsi="宋体"/>
          <w:b/>
          <w:color w:val="auto"/>
          <w:highlight w:val="none"/>
        </w:rPr>
        <w:t>（十六）其他未列明行业。</w:t>
      </w:r>
      <w:r>
        <w:rPr>
          <w:rFonts w:hint="eastAsia" w:ascii="宋体" w:hAnsi="宋体"/>
          <w:color w:val="auto"/>
          <w:highlight w:val="none"/>
        </w:rPr>
        <w:t>从业人员300人以下的为中小微型企业。其中，从业人员100人及以上的为中型企业；从业人员10人及以上的为小型企业；从业人员10人以下的为微型企业。</w:t>
      </w:r>
    </w:p>
    <w:p w14:paraId="4F4AD7FC">
      <w:pPr>
        <w:spacing w:line="360" w:lineRule="auto"/>
        <w:rPr>
          <w:rFonts w:hint="eastAsia" w:ascii="宋体" w:hAnsi="宋体" w:cs="宋体"/>
          <w:color w:val="auto"/>
          <w:sz w:val="24"/>
          <w:highlight w:val="none"/>
        </w:rPr>
      </w:pPr>
    </w:p>
    <w:p w14:paraId="0F9CE52F">
      <w:pPr>
        <w:spacing w:line="360" w:lineRule="auto"/>
        <w:rPr>
          <w:rFonts w:hint="eastAsia" w:ascii="宋体" w:hAnsi="宋体" w:cs="宋体"/>
          <w:color w:val="auto"/>
          <w:sz w:val="24"/>
          <w:highlight w:val="none"/>
        </w:rPr>
      </w:pPr>
    </w:p>
    <w:p w14:paraId="2B8F322A">
      <w:pPr>
        <w:spacing w:line="360" w:lineRule="auto"/>
        <w:rPr>
          <w:rFonts w:hint="eastAsia" w:ascii="宋体" w:hAnsi="宋体" w:cs="宋体"/>
          <w:color w:val="auto"/>
          <w:sz w:val="24"/>
          <w:highlight w:val="none"/>
        </w:rPr>
      </w:pPr>
    </w:p>
    <w:p w14:paraId="0A40546B">
      <w:pPr>
        <w:spacing w:line="360" w:lineRule="auto"/>
        <w:rPr>
          <w:rFonts w:hint="eastAsia" w:ascii="宋体" w:hAnsi="宋体" w:cs="宋体"/>
          <w:color w:val="auto"/>
          <w:sz w:val="24"/>
          <w:highlight w:val="none"/>
        </w:rPr>
      </w:pPr>
    </w:p>
    <w:p w14:paraId="53DB30EF">
      <w:pPr>
        <w:spacing w:line="360" w:lineRule="auto"/>
        <w:rPr>
          <w:rFonts w:hint="eastAsia" w:ascii="宋体" w:hAnsi="宋体" w:cs="宋体"/>
          <w:color w:val="auto"/>
          <w:sz w:val="24"/>
          <w:highlight w:val="none"/>
        </w:rPr>
      </w:pPr>
    </w:p>
    <w:p w14:paraId="7ADDEDD6">
      <w:pPr>
        <w:spacing w:line="360" w:lineRule="auto"/>
        <w:rPr>
          <w:rFonts w:hint="eastAsia" w:ascii="宋体" w:hAnsi="宋体" w:cs="宋体"/>
          <w:color w:val="auto"/>
          <w:sz w:val="24"/>
          <w:highlight w:val="none"/>
        </w:rPr>
      </w:pPr>
    </w:p>
    <w:p w14:paraId="78F262E3">
      <w:pPr>
        <w:spacing w:line="360" w:lineRule="auto"/>
        <w:rPr>
          <w:rFonts w:hint="eastAsia" w:ascii="宋体" w:hAnsi="宋体" w:cs="宋体"/>
          <w:color w:val="auto"/>
          <w:sz w:val="24"/>
          <w:highlight w:val="none"/>
        </w:rPr>
      </w:pPr>
    </w:p>
    <w:p w14:paraId="0D5682D9">
      <w:pPr>
        <w:spacing w:line="360" w:lineRule="auto"/>
        <w:rPr>
          <w:rFonts w:hint="eastAsia" w:ascii="宋体" w:hAnsi="宋体" w:cs="宋体"/>
          <w:color w:val="auto"/>
          <w:sz w:val="24"/>
          <w:highlight w:val="none"/>
        </w:rPr>
      </w:pPr>
    </w:p>
    <w:p w14:paraId="57E86E2D">
      <w:pPr>
        <w:spacing w:line="360" w:lineRule="auto"/>
        <w:rPr>
          <w:rFonts w:hint="eastAsia" w:ascii="宋体" w:hAnsi="宋体" w:cs="宋体"/>
          <w:color w:val="auto"/>
          <w:sz w:val="24"/>
          <w:highlight w:val="none"/>
        </w:rPr>
      </w:pPr>
    </w:p>
    <w:p w14:paraId="1F096DE6">
      <w:pPr>
        <w:spacing w:line="360" w:lineRule="auto"/>
        <w:rPr>
          <w:rFonts w:hint="eastAsia" w:ascii="宋体" w:hAnsi="宋体" w:cs="宋体"/>
          <w:color w:val="auto"/>
          <w:sz w:val="24"/>
          <w:highlight w:val="none"/>
        </w:rPr>
      </w:pPr>
    </w:p>
    <w:p w14:paraId="61140D33">
      <w:pPr>
        <w:spacing w:line="360" w:lineRule="auto"/>
        <w:rPr>
          <w:rFonts w:hint="eastAsia" w:ascii="宋体" w:hAnsi="宋体" w:cs="宋体"/>
          <w:color w:val="auto"/>
          <w:sz w:val="24"/>
          <w:highlight w:val="none"/>
        </w:rPr>
      </w:pPr>
    </w:p>
    <w:p w14:paraId="46B5793E">
      <w:pPr>
        <w:spacing w:line="360" w:lineRule="auto"/>
        <w:rPr>
          <w:rFonts w:hint="eastAsia" w:ascii="宋体" w:hAnsi="宋体" w:cs="宋体"/>
          <w:color w:val="auto"/>
          <w:sz w:val="24"/>
          <w:highlight w:val="none"/>
        </w:rPr>
      </w:pPr>
    </w:p>
    <w:p w14:paraId="146759DC">
      <w:pPr>
        <w:spacing w:line="360" w:lineRule="auto"/>
        <w:rPr>
          <w:rFonts w:hint="eastAsia" w:ascii="宋体" w:hAnsi="宋体" w:cs="宋体"/>
          <w:color w:val="auto"/>
          <w:sz w:val="24"/>
          <w:highlight w:val="none"/>
        </w:rPr>
      </w:pPr>
    </w:p>
    <w:p w14:paraId="2C7B34E7">
      <w:pPr>
        <w:spacing w:line="360" w:lineRule="auto"/>
        <w:rPr>
          <w:rFonts w:hint="eastAsia" w:ascii="宋体" w:hAnsi="宋体" w:cs="宋体"/>
          <w:color w:val="auto"/>
          <w:sz w:val="24"/>
          <w:highlight w:val="none"/>
        </w:rPr>
      </w:pPr>
    </w:p>
    <w:p w14:paraId="6A466845">
      <w:pPr>
        <w:spacing w:line="360" w:lineRule="auto"/>
        <w:rPr>
          <w:rFonts w:hint="eastAsia" w:ascii="宋体" w:hAnsi="宋体" w:cs="宋体"/>
          <w:color w:val="auto"/>
          <w:sz w:val="24"/>
          <w:highlight w:val="none"/>
        </w:rPr>
      </w:pPr>
    </w:p>
    <w:p w14:paraId="75116850">
      <w:pPr>
        <w:spacing w:line="360" w:lineRule="auto"/>
        <w:rPr>
          <w:rFonts w:hint="eastAsia" w:ascii="宋体" w:hAnsi="宋体" w:cs="宋体"/>
          <w:color w:val="auto"/>
          <w:sz w:val="24"/>
          <w:highlight w:val="none"/>
        </w:rPr>
      </w:pPr>
    </w:p>
    <w:p w14:paraId="4761DDEF">
      <w:pPr>
        <w:spacing w:line="360" w:lineRule="auto"/>
        <w:rPr>
          <w:rFonts w:hint="eastAsia" w:ascii="宋体" w:hAnsi="宋体" w:cs="宋体"/>
          <w:color w:val="auto"/>
          <w:sz w:val="24"/>
          <w:highlight w:val="none"/>
        </w:rPr>
      </w:pPr>
    </w:p>
    <w:p w14:paraId="3D13768F">
      <w:pPr>
        <w:spacing w:line="360" w:lineRule="auto"/>
        <w:rPr>
          <w:rFonts w:hint="eastAsia" w:ascii="宋体" w:hAnsi="宋体" w:cs="宋体"/>
          <w:color w:val="auto"/>
          <w:sz w:val="24"/>
          <w:highlight w:val="none"/>
        </w:rPr>
      </w:pPr>
    </w:p>
    <w:p w14:paraId="442D304B">
      <w:pPr>
        <w:spacing w:line="360" w:lineRule="auto"/>
        <w:rPr>
          <w:rFonts w:hint="eastAsia" w:ascii="宋体" w:hAnsi="宋体" w:cs="宋体"/>
          <w:color w:val="auto"/>
          <w:sz w:val="24"/>
          <w:highlight w:val="none"/>
        </w:rPr>
      </w:pPr>
    </w:p>
    <w:p w14:paraId="172CA6A0">
      <w:pPr>
        <w:spacing w:line="360" w:lineRule="auto"/>
        <w:rPr>
          <w:rFonts w:hint="eastAsia" w:ascii="宋体" w:hAnsi="宋体" w:cs="宋体"/>
          <w:color w:val="auto"/>
          <w:sz w:val="24"/>
          <w:highlight w:val="none"/>
        </w:rPr>
      </w:pPr>
    </w:p>
    <w:p w14:paraId="4F7EC4DA">
      <w:pPr>
        <w:spacing w:line="360" w:lineRule="auto"/>
        <w:rPr>
          <w:rFonts w:hint="eastAsia" w:ascii="宋体" w:hAnsi="宋体" w:cs="宋体"/>
          <w:color w:val="auto"/>
          <w:sz w:val="24"/>
          <w:highlight w:val="none"/>
        </w:rPr>
      </w:pPr>
    </w:p>
    <w:p w14:paraId="6F8943BA">
      <w:pPr>
        <w:spacing w:line="360" w:lineRule="auto"/>
        <w:rPr>
          <w:rFonts w:hint="eastAsia" w:ascii="宋体" w:hAnsi="宋体" w:cs="宋体"/>
          <w:color w:val="auto"/>
          <w:sz w:val="24"/>
          <w:highlight w:val="none"/>
        </w:rPr>
      </w:pPr>
    </w:p>
    <w:p w14:paraId="40227260">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附件13：</w:t>
      </w:r>
      <w:r>
        <w:rPr>
          <w:rFonts w:hint="eastAsia" w:ascii="宋体" w:hAnsi="宋体" w:cs="宋体"/>
          <w:bCs/>
          <w:color w:val="auto"/>
          <w:sz w:val="24"/>
          <w:highlight w:val="none"/>
        </w:rPr>
        <w:t>残疾人福利性单位声明函（如属）</w:t>
      </w:r>
    </w:p>
    <w:p w14:paraId="2AAC1A32">
      <w:pPr>
        <w:pStyle w:val="253"/>
        <w:ind w:firstLine="420"/>
        <w:rPr>
          <w:rFonts w:hint="eastAsia"/>
          <w:color w:val="auto"/>
          <w:sz w:val="24"/>
          <w:szCs w:val="24"/>
          <w:highlight w:val="none"/>
        </w:rPr>
      </w:pPr>
    </w:p>
    <w:p w14:paraId="2C71DDC7">
      <w:pPr>
        <w:spacing w:line="360" w:lineRule="auto"/>
        <w:jc w:val="center"/>
        <w:rPr>
          <w:rFonts w:hint="eastAsia" w:ascii="宋体" w:hAnsi="宋体" w:cs="宋体"/>
          <w:b/>
          <w:bCs/>
          <w:color w:val="auto"/>
          <w:spacing w:val="6"/>
          <w:sz w:val="24"/>
          <w:highlight w:val="none"/>
        </w:rPr>
      </w:pPr>
      <w:r>
        <w:rPr>
          <w:rFonts w:hint="eastAsia" w:ascii="宋体" w:hAnsi="宋体" w:cs="宋体"/>
          <w:b/>
          <w:bCs/>
          <w:color w:val="auto"/>
          <w:spacing w:val="6"/>
          <w:sz w:val="24"/>
          <w:highlight w:val="none"/>
        </w:rPr>
        <w:t>残疾人福利性单位声明函</w:t>
      </w:r>
    </w:p>
    <w:p w14:paraId="20F31572">
      <w:pPr>
        <w:spacing w:line="360" w:lineRule="auto"/>
        <w:rPr>
          <w:rFonts w:hint="eastAsia" w:ascii="宋体" w:hAnsi="宋体" w:cs="宋体"/>
          <w:b/>
          <w:color w:val="auto"/>
          <w:spacing w:val="6"/>
          <w:sz w:val="24"/>
          <w:highlight w:val="none"/>
        </w:rPr>
      </w:pPr>
    </w:p>
    <w:p w14:paraId="271AA036">
      <w:pPr>
        <w:spacing w:line="360" w:lineRule="auto"/>
        <w:ind w:firstLine="44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本单位郑重声明，根据《财政部民政部中国残疾人联合会关于促进残疾人就业政府采购政策的通知》（财库</w:t>
      </w:r>
      <w:r>
        <w:rPr>
          <w:rFonts w:hint="eastAsia" w:ascii="宋体" w:hAnsi="宋体" w:cs="宋体"/>
          <w:color w:val="auto"/>
          <w:spacing w:val="-4"/>
          <w:sz w:val="24"/>
          <w:highlight w:val="none"/>
        </w:rPr>
        <w:t>〔2017〕141</w:t>
      </w:r>
      <w:r>
        <w:rPr>
          <w:rFonts w:hint="eastAsia" w:ascii="宋体" w:hAnsi="宋体" w:cs="宋体"/>
          <w:color w:val="auto"/>
          <w:spacing w:val="6"/>
          <w:sz w:val="24"/>
          <w:highlight w:val="none"/>
        </w:rPr>
        <w:t>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49389343">
      <w:pPr>
        <w:spacing w:line="360" w:lineRule="auto"/>
        <w:ind w:firstLine="44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本单位对上述声明的真实性负责。如有虚假，将依法承担相应责任。</w:t>
      </w:r>
    </w:p>
    <w:p w14:paraId="4B166C11">
      <w:pPr>
        <w:spacing w:line="360" w:lineRule="auto"/>
        <w:ind w:firstLine="444"/>
        <w:rPr>
          <w:rFonts w:hint="eastAsia" w:ascii="宋体" w:hAnsi="宋体" w:cs="宋体"/>
          <w:color w:val="auto"/>
          <w:spacing w:val="6"/>
          <w:sz w:val="24"/>
          <w:highlight w:val="none"/>
        </w:rPr>
      </w:pPr>
    </w:p>
    <w:p w14:paraId="0AF3F60E">
      <w:pPr>
        <w:spacing w:line="360" w:lineRule="auto"/>
        <w:ind w:firstLine="444"/>
        <w:rPr>
          <w:rFonts w:hint="eastAsia" w:ascii="宋体" w:hAnsi="宋体" w:cs="宋体"/>
          <w:color w:val="auto"/>
          <w:spacing w:val="6"/>
          <w:sz w:val="24"/>
          <w:highlight w:val="none"/>
        </w:rPr>
      </w:pPr>
    </w:p>
    <w:p w14:paraId="3615BA88">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投标单位：（盖章）</w:t>
      </w:r>
    </w:p>
    <w:p w14:paraId="5074FDCD">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法定代表人或委托代理人：（签字或盖章）</w:t>
      </w:r>
    </w:p>
    <w:p w14:paraId="065C1C43">
      <w:pPr>
        <w:spacing w:line="360" w:lineRule="auto"/>
        <w:rPr>
          <w:rFonts w:hint="eastAsia" w:ascii="宋体" w:hAnsi="宋体" w:cs="宋体"/>
          <w:color w:val="auto"/>
          <w:sz w:val="24"/>
          <w:highlight w:val="none"/>
        </w:rPr>
      </w:pPr>
      <w:r>
        <w:rPr>
          <w:rFonts w:hint="eastAsia" w:ascii="宋体" w:hAnsi="宋体" w:cs="宋体"/>
          <w:color w:val="auto"/>
          <w:sz w:val="24"/>
          <w:highlight w:val="none"/>
        </w:rPr>
        <w:t>日期:</w:t>
      </w:r>
    </w:p>
    <w:p w14:paraId="494754E1">
      <w:pPr>
        <w:spacing w:line="360" w:lineRule="auto"/>
        <w:rPr>
          <w:rFonts w:hint="eastAsia" w:ascii="宋体" w:hAnsi="宋体" w:cs="宋体"/>
          <w:color w:val="auto"/>
          <w:sz w:val="24"/>
          <w:highlight w:val="none"/>
        </w:rPr>
      </w:pPr>
    </w:p>
    <w:p w14:paraId="2FE7CF3F">
      <w:pPr>
        <w:spacing w:line="360" w:lineRule="auto"/>
        <w:rPr>
          <w:rFonts w:hint="eastAsia" w:ascii="宋体" w:hAnsi="宋体" w:cs="宋体"/>
          <w:color w:val="auto"/>
          <w:sz w:val="24"/>
          <w:highlight w:val="none"/>
        </w:rPr>
      </w:pPr>
    </w:p>
    <w:p w14:paraId="03CD20F7">
      <w:pPr>
        <w:spacing w:line="360" w:lineRule="auto"/>
        <w:rPr>
          <w:rFonts w:hint="eastAsia" w:ascii="宋体" w:hAnsi="宋体" w:cs="宋体"/>
          <w:color w:val="auto"/>
          <w:sz w:val="24"/>
          <w:highlight w:val="none"/>
        </w:rPr>
      </w:pPr>
    </w:p>
    <w:p w14:paraId="0726F100">
      <w:pPr>
        <w:spacing w:line="360" w:lineRule="auto"/>
        <w:rPr>
          <w:rFonts w:hint="eastAsia" w:ascii="宋体" w:hAnsi="宋体" w:cs="宋体"/>
          <w:b/>
          <w:bCs/>
          <w:color w:val="auto"/>
          <w:sz w:val="24"/>
          <w:highlight w:val="none"/>
          <w:lang w:val="zh-CN"/>
        </w:rPr>
      </w:pPr>
    </w:p>
    <w:p w14:paraId="56178172">
      <w:pPr>
        <w:spacing w:line="360" w:lineRule="auto"/>
        <w:rPr>
          <w:rFonts w:hint="eastAsia" w:ascii="宋体" w:hAnsi="宋体" w:cs="宋体"/>
          <w:b/>
          <w:bCs/>
          <w:color w:val="auto"/>
          <w:sz w:val="24"/>
          <w:highlight w:val="none"/>
          <w:lang w:val="zh-CN"/>
        </w:rPr>
      </w:pPr>
      <w:r>
        <w:rPr>
          <w:rFonts w:hint="eastAsia" w:ascii="宋体" w:hAnsi="宋体" w:cs="宋体"/>
          <w:color w:val="auto"/>
          <w:sz w:val="24"/>
          <w:highlight w:val="none"/>
          <w:lang w:val="zh-CN"/>
        </w:rPr>
        <w:t>注：如投标人不属于福利企业，则本表不需要提供。</w:t>
      </w:r>
    </w:p>
    <w:p w14:paraId="5F26819E">
      <w:pPr>
        <w:spacing w:line="360" w:lineRule="auto"/>
        <w:rPr>
          <w:rFonts w:hint="eastAsia" w:ascii="宋体" w:hAnsi="宋体" w:cs="宋体"/>
          <w:b/>
          <w:bCs/>
          <w:color w:val="auto"/>
          <w:sz w:val="24"/>
          <w:highlight w:val="none"/>
          <w:lang w:val="zh-CN"/>
        </w:rPr>
      </w:pPr>
      <w:r>
        <w:rPr>
          <w:rFonts w:hint="eastAsia" w:ascii="宋体" w:hAnsi="宋体" w:cs="宋体"/>
          <w:color w:val="auto"/>
          <w:sz w:val="24"/>
          <w:highlight w:val="none"/>
        </w:rPr>
        <w:br w:type="page" w:clear="all"/>
      </w:r>
    </w:p>
    <w:p w14:paraId="38071723">
      <w:pPr>
        <w:jc w:val="left"/>
        <w:rPr>
          <w:rFonts w:hint="default" w:ascii="宋体" w:hAnsi="宋体" w:eastAsia="宋体" w:cs="宋体"/>
          <w:szCs w:val="21"/>
        </w:rPr>
      </w:pPr>
      <w:r>
        <w:rPr>
          <w:rFonts w:hint="eastAsia" w:ascii="宋体" w:hAnsi="宋体" w:cs="宋体"/>
          <w:color w:val="auto"/>
          <w:sz w:val="24"/>
          <w:highlight w:val="none"/>
        </w:rPr>
        <w:t>附件14：关于符合本国产品标准的声明函</w:t>
      </w:r>
    </w:p>
    <w:p w14:paraId="7EBF4998">
      <w:pPr>
        <w:widowControl w:val="0"/>
        <w:spacing w:beforeAutospacing="0" w:afterAutospacing="0" w:line="0" w:lineRule="atLeast"/>
        <w:ind w:firstLine="420"/>
        <w:jc w:val="left"/>
        <w:rPr>
          <w:rFonts w:hint="default" w:ascii="宋体" w:hAnsi="宋体" w:eastAsia="宋体" w:cs="宋体"/>
          <w:sz w:val="21"/>
          <w:szCs w:val="21"/>
        </w:rPr>
      </w:pPr>
    </w:p>
    <w:p w14:paraId="4775F1EF">
      <w:pPr>
        <w:widowControl w:val="0"/>
        <w:spacing w:beforeAutospacing="0" w:afterAutospacing="0" w:line="0" w:lineRule="atLeast"/>
        <w:ind w:firstLine="420"/>
        <w:jc w:val="center"/>
        <w:rPr>
          <w:rFonts w:hint="default" w:ascii="宋体" w:hAnsi="宋体" w:eastAsia="宋体" w:cs="宋体"/>
          <w:b/>
          <w:sz w:val="21"/>
          <w:szCs w:val="21"/>
        </w:rPr>
      </w:pPr>
      <w:r>
        <w:rPr>
          <w:rFonts w:hint="eastAsia" w:ascii="宋体" w:hAnsi="宋体" w:eastAsia="宋体" w:cs="宋体"/>
          <w:b/>
          <w:sz w:val="21"/>
          <w:szCs w:val="21"/>
        </w:rPr>
        <w:t>关于符合本国产品标准的声明函</w:t>
      </w:r>
    </w:p>
    <w:p w14:paraId="4F6C0801">
      <w:pPr>
        <w:widowControl w:val="0"/>
        <w:spacing w:beforeAutospacing="0" w:afterAutospacing="0" w:line="0" w:lineRule="atLeast"/>
        <w:ind w:firstLine="420"/>
        <w:jc w:val="center"/>
        <w:rPr>
          <w:rFonts w:hint="default" w:ascii="宋体" w:hAnsi="宋体" w:eastAsia="宋体" w:cs="宋体"/>
          <w:b/>
          <w:sz w:val="21"/>
          <w:szCs w:val="21"/>
        </w:rPr>
      </w:pPr>
    </w:p>
    <w:p w14:paraId="4A24013A">
      <w:pPr>
        <w:widowControl w:val="0"/>
        <w:spacing w:beforeAutospacing="0" w:afterAutospacing="0" w:line="360" w:lineRule="auto"/>
        <w:ind w:firstLine="420"/>
        <w:jc w:val="left"/>
        <w:rPr>
          <w:rFonts w:hint="default" w:ascii="宋体" w:hAnsi="宋体" w:eastAsia="宋体" w:cs="宋体"/>
          <w:sz w:val="21"/>
          <w:szCs w:val="21"/>
        </w:rPr>
      </w:pPr>
      <w:r>
        <w:rPr>
          <w:rFonts w:hint="eastAsia" w:ascii="宋体" w:hAnsi="宋体" w:eastAsia="宋体" w:cs="宋体"/>
          <w:sz w:val="21"/>
          <w:szCs w:val="21"/>
        </w:rPr>
        <w:t>本公司</w:t>
      </w:r>
      <w:r>
        <w:rPr>
          <w:rFonts w:hint="eastAsia" w:ascii="宋体" w:hAnsi="宋体" w:eastAsia="宋体" w:cs="宋体"/>
          <w:sz w:val="21"/>
          <w:szCs w:val="21"/>
          <w:u w:val="single"/>
        </w:rPr>
        <w:t>（单位）</w:t>
      </w:r>
      <w:r>
        <w:rPr>
          <w:rFonts w:hint="eastAsia" w:ascii="宋体" w:hAnsi="宋体" w:eastAsia="宋体" w:cs="宋体"/>
          <w:sz w:val="21"/>
          <w:szCs w:val="21"/>
        </w:rPr>
        <w:t>郑重声明，根据《国务院办公厅关于在政府采购中实施本国产品标准及相关政策的通知》（国办发〔2025〕34号）的规定，本公司</w:t>
      </w:r>
      <w:r>
        <w:rPr>
          <w:rFonts w:hint="eastAsia" w:ascii="宋体" w:hAnsi="宋体" w:eastAsia="宋体" w:cs="宋体"/>
          <w:sz w:val="21"/>
          <w:szCs w:val="21"/>
          <w:u w:val="single"/>
        </w:rPr>
        <w:t>（单位）</w:t>
      </w:r>
      <w:r>
        <w:rPr>
          <w:rFonts w:hint="eastAsia" w:ascii="宋体" w:hAnsi="宋体" w:eastAsia="宋体" w:cs="宋体"/>
          <w:sz w:val="21"/>
          <w:szCs w:val="21"/>
        </w:rPr>
        <w:t>提供的以下产品属于本国产品。具体情况如下：</w:t>
      </w:r>
    </w:p>
    <w:p w14:paraId="412917DF">
      <w:pPr>
        <w:widowControl w:val="0"/>
        <w:spacing w:before="30" w:beforeAutospacing="0" w:after="30" w:afterAutospacing="0" w:line="360" w:lineRule="auto"/>
        <w:ind w:firstLine="420"/>
        <w:jc w:val="left"/>
        <w:rPr>
          <w:rFonts w:hint="default" w:ascii="宋体" w:hAnsi="宋体" w:eastAsia="宋体" w:cs="宋体"/>
          <w:sz w:val="21"/>
          <w:szCs w:val="21"/>
        </w:rPr>
      </w:pPr>
      <w:r>
        <w:rPr>
          <w:rFonts w:hint="default" w:ascii="宋体" w:hAnsi="宋体" w:eastAsia="宋体" w:cs="宋体"/>
          <w:sz w:val="21"/>
          <w:szCs w:val="21"/>
        </w:rPr>
        <mc:AlternateContent>
          <mc:Choice Requires="wps">
            <w:drawing>
              <wp:anchor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1270" t="4445" r="4445" b="17145"/>
                <wp:wrapNone/>
                <wp:docPr id="9" name="任意多边形 9"/>
                <wp:cNvGraphicFramePr/>
                <a:graphic xmlns:a="http://schemas.openxmlformats.org/drawingml/2006/main">
                  <a:graphicData uri="http://schemas.microsoft.com/office/word/2010/wordprocessingShape">
                    <wps:wsp>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41.5pt;margin-top:31.35pt;height:10.3pt;width:44.55pt;z-index:251667456;mso-width-relative:page;mso-height-relative:page;" filled="f" stroked="t" coordsize="21600,21600" o:gfxdata="UEsDBAoAAAAAAIdO4kAAAAAAAAAAAAAAAAAEAAAAZHJzL1BLAwQUAAAACACHTuJAWIgnHtcAAAAI&#10;AQAADwAAAGRycy9kb3ducmV2LnhtbE2Py07DMBBF90j8gzVI7KjzQG0V4lSoFaqQ2NAWxHISD0mE&#10;PY5i98Hf46zKcnRm7pxbri7WiBONvnesIJ0lIIgbp3tuFRz2Lw9LED4gazSOScEveVhVtzclFtqd&#10;+Z1Ou9CKGMK+QAVdCEMhpW86suhnbiCO7NuNFkMcx1bqEc8x3BqZJclcWuw5fuhwoHVHzc/uaKNG&#10;/pzXb1+H/fbTvMp1vXHbzcejUvd3afIEItAlXJdh0o83UEWn2h1Ze2EULPNYJSiYZwsQE19kKYh6&#10;AjnIqpT/C1R/UEsDBBQAAAAIAIdO4kBnYE2ulQIAAO4FAAAOAAAAZHJzL2Uyb0RvYy54bWytVMFu&#10;EzEQvSPxD5aPSHQ3SZOmUTYVIioXoJVauDu2d9fCa1u2k03v3LlzrPgJVMHXUMRnMPZukiWlUCT2&#10;sBp7np9n3sx4erKuJFpx64RWGe4dpBhxRTUTqsjwm8vTp2OMnCeKEakVz/AVd/hk9vjRtDYT3tel&#10;loxbBCTKTWqT4dJ7M0kSR0teEXegDVfgzLWtiIelLRJmSQ3slUz6aTpKam2ZsZpy52B33jhxy2gf&#10;QqjzXFA+13RZceUbVssl8ZCSK4VxeBajzXNO/VmeO+6RzDBk6uMfLgF7Ef7JbEomhSWmFLQNgTwk&#10;hL2cKiIUXLqlmhNP0NKKO1SVoFY7nfsDqqukSSQqAln00j1tLkpieMwFpHZmK7r7f7T09ercIsEy&#10;fIyRIhUU/NvNzff3H24/ffzx9fPtl2t0HESqjZsA9sKc23blwESL+pVmcIYsvY75r3NboVwK8xZ6&#10;K+5AjmgdBb/aCs7XHlHYHI6GR+MhRhRcvUE67sWCJGQSaIKcdOn8C66jTVYvnW/qxcCKarM25oJB&#10;QfNKQu1WRKLRcDgYtbXdQXpdyKb0O3f/z+5B193vjdK7DId/h0CyTZhPElSjFP2eaNRBlfeijjqo&#10;umG6hw9GentruY8EuYuNoKTcaEzXamNamKIwPwWD6GGCCgbxwQwVDCKAKSrYuNHaEB/Oh8oEE9UZ&#10;bvJD5daC0ttleHvO3oV2CNhKr/iljqd8aJWCQaWgIwrWD7wQ3w4h1a9IqEpEHrbIxg9HQgD/Ekhz&#10;0TYDYOj2ntKnQsrYfFIFWqelYGEvLmyxeC4tgtaDnOLXhtOBAWM4moRJCrPTzNRCsyuYI6vjyxTI&#10;lH4Gw5SL0OoR3EDaBTwDUZH2yQrvTHcdUbtnevYT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WIgn&#10;HtcAAAAIAQAADwAAAAAAAAABACAAAAAiAAAAZHJzL2Rvd25yZXYueG1sUEsBAhQAFAAAAAgAh07i&#10;QGdgTa6VAgAA7gUAAA4AAAAAAAAAAQAgAAAAJgEAAGRycy9lMm9Eb2MueG1sUEsFBgAAAAAGAAYA&#10;WQEAAC0GAAAAAA==&#10;" path="m0,0l21600,21600e">
                <v:fill on="f" focussize="0,0"/>
                <v:stroke color="#000000" joinstyle="round"/>
                <v:imagedata o:title=""/>
                <o:lock v:ext="edit" aspectratio="f"/>
              </v:shape>
            </w:pict>
          </mc:Fallback>
        </mc:AlternateContent>
      </w:r>
      <w:r>
        <w:rPr>
          <w:rFonts w:hint="default" w:ascii="宋体" w:hAnsi="宋体" w:eastAsia="宋体" w:cs="宋体"/>
          <w:sz w:val="21"/>
          <w:szCs w:val="21"/>
        </w:rPr>
        <mc:AlternateContent>
          <mc:Choice Requires="wps">
            <w:drawing>
              <wp:anchor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1905" t="4445" r="11430" b="12065"/>
                <wp:wrapNone/>
                <wp:docPr id="10" name="任意多边形 10"/>
                <wp:cNvGraphicFramePr/>
                <a:graphic xmlns:a="http://schemas.openxmlformats.org/drawingml/2006/main">
                  <a:graphicData uri="http://schemas.microsoft.com/office/word/2010/wordprocessingShape">
                    <wps:wsp>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426.1pt;margin-top:19.25pt;height:7.7pt;width:15.45pt;z-index:251666432;mso-width-relative:page;mso-height-relative:page;" filled="f" stroked="t" coordsize="21600,21600" o:gfxdata="UEsDBAoAAAAAAIdO4kAAAAAAAAAAAAAAAAAEAAAAZHJzL1BLAwQUAAAACACHTuJAoQigENkAAAAJ&#10;AQAADwAAAGRycy9kb3ducmV2LnhtbE2PTUvEMBCG74L/IYzgzU3bWIm16SK7yCJ4cXcVj2kztsVk&#10;Uprsh//eeNLjMM/7zjP18uwsO+IcRk8K8kUGDKnzZqRewX73dCOBhajJaOsJFXxjgGVzeVHryvgT&#10;veJxG3uWSihUWsEQ41RxHroBnQ4LPyGl3aefnY5pnHtuZn1K5c7yIsvuuNMjpQuDnnA1YPe1Pbik&#10;IR5F+/Kx323e7TNftWu/Wb/dKnV9lWcPwCKe4x8Mv/opA01yav2BTGBWgSyLIqEKhCyBJUBKkQNr&#10;FZTiHnhT8/8fND9QSwMEFAAAAAgAh07iQDBJgOeUAgAA7wUAAA4AAABkcnMvZTJvRG9jLnhtbK1U&#10;wW4TMRC9I/EP1h6R6CZpm7ZRkgpRlQvQSi3cHdu7a+G1V7aTTe/cuXOs+AlUwddQxGfw7N0kS0qh&#10;SOxhNfY8P8+8mfH4eFkqshDWSaMnSX+nlxChmeFS55PkzeXp08OEOE81p8poMUmuhEuOp48fjetq&#10;JAamMIoLS0Ci3aiuJknhfTVKU8cKUVK3Yyqh4cyMLanH0uYpt7QGe6nSQa83TGtjeWUNE85h96Rx&#10;Ji2jfQihyTLJxIlh81Jo37BaoahHSq6QlUumMdosE8yfZZkTnqhJgkx9/OMS2LPwT6djOsotrQrJ&#10;2hDoQ0LYyqmkUuPSNdUJ9ZTMrbxDVUpmjTOZ32GmTJtEoiLIot/b0uaioJWIuUBqV61Fd/+Plr1e&#10;nFsiOToBkmhaouLfbm6+v/9w++njj6+fb79cE3ggU125EdAX1bltVw4mmdWvDMchOvcmKrDMbEky&#10;Jau34Iw7yJIso+RXa8nF0hOGzf7RcNDfTwiD6+jg4CheldJRYAl6srnzL4SJNl28dL4pGIcV5eZt&#10;zDlH+FmpULwFVWS4v787bIu7gfS7kFXtN+7Bn927XfegP+zdZdj7OwS5NmE+SUlNeuT3RMMOqrgX&#10;ddBB1Q3TPXyY6fWtxTYScucrQWmx0pgt9cq0GKMwQDlH9BihnCM+DFHOEQHGKOeHjdYV9eF8qEww&#10;ST1JmvxIsbZQeTsPj8/Zu9ANAVuahbg08ZQPnZJzVAoNkfNB4EV8G4TSvyJRlYjca5GNH0dCAP8S&#10;SHPROgMwdHtPm1OpVGw+pQOtM0rysBcXNp89V5ag9ZBT/NpwOjAwhqNpGKQwOs1IzQy/whhZE5+m&#10;QKbNM8xSJkOrR3ADaRd4B6Ii7ZsVHpruOqI27/T0J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KEI&#10;oBDZAAAACQEAAA8AAAAAAAAAAQAgAAAAIgAAAGRycy9kb3ducmV2LnhtbFBLAQIUABQAAAAIAIdO&#10;4kAwSYDnlAIAAO8FAAAOAAAAAAAAAAEAIAAAACgBAABkcnMvZTJvRG9jLnhtbFBLBQYAAAAABgAG&#10;AFkBAAAuBgAAAAA=&#10;" path="m0,0l21600,21600e">
                <v:fill on="f" focussize="0,0"/>
                <v:stroke color="#000000" joinstyle="round"/>
                <v:imagedata o:title=""/>
                <o:lock v:ext="edit" aspectratio="f"/>
              </v:shape>
            </w:pict>
          </mc:Fallback>
        </mc:AlternateContent>
      </w:r>
      <w:r>
        <w:rPr>
          <w:rFonts w:hint="default" w:ascii="宋体" w:hAnsi="宋体" w:eastAsia="宋体" w:cs="宋体"/>
          <w:sz w:val="21"/>
          <w:szCs w:val="21"/>
        </w:rPr>
        <mc:AlternateContent>
          <mc:Choice Requires="wps">
            <w:drawing>
              <wp:anchor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635" t="4445" r="1905" b="6350"/>
                <wp:wrapNone/>
                <wp:docPr id="11" name="任意多边形 11"/>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52.5pt;margin-top:18.8pt;height:8.15pt;width:64.3pt;z-index:251660288;mso-width-relative:page;mso-height-relative:page;" filled="f" stroked="t" coordsize="21600,21600" o:gfxdata="UEsDBAoAAAAAAIdO4kAAAAAAAAAAAAAAAAAEAAAAZHJzL1BLAwQUAAAACACHTuJAoSrpzdkAAAAJ&#10;AQAADwAAAGRycy9kb3ducmV2LnhtbE2PzU7DMBCE70i8g7VI3KhdTAOEOBVqhSokLrSl6tGJlyQi&#10;Xkex+8Pbs5zgtquZnf2mmJ99L444xi6QgelEgUCqg+uoMbDdvNw8gIjJkrN9IDTwjRHm5eVFYXMX&#10;TvSOx3VqBIdQzK2BNqUhlzLWLXobJ2FAYu0zjN4mXsdGutGeONz38lapTHrbEX9o7YCLFuuv9cEz&#10;hn7W1dt+u1nt+le5qJZhtfy4M+b6aqqeQCQ8pz8z/OLzDZTMVIUDuSh6AzM14y7JgL7PQLAh05qH&#10;ihX9CLIs5P8G5Q9QSwMEFAAAAAgAh07iQKDDtuCVAgAA8AUAAA4AAABkcnMvZTJvRG9jLnhtbK1U&#10;wY7TMBC9I/EPVo5INEm7DVXUdoWolguwK+3C3bWdxMKxLdtt2jt37hwRP4FW8DUs4jMYO2kbuiws&#10;EjlEY8/z88ybGU9PN7VAa2YsV3IWpYMkQkwSRbksZ9Hrq7PHkwhZhyXFQkk2i7bMRqfzhw+mjc7Z&#10;UFVKUGYQkEibN3oWVc7pPI4tqViN7UBpJsFZKFNjB0tTxtTgBthrEQ+TJIsbZag2ijBrYXfROqOO&#10;0dyHUBUFJ2yhyKpm0rWshgnsICVbcW2jeYi2KBhx50VhmUNiFkGmLvzhErCX/h/PpzgvDdYVJ10I&#10;+D4hHOVUYy7h0j3VAjuMVobfoqo5Mcqqwg2IquM2kaAIZJEmR9pcVlizkAtIbfVedPv/aMmr9YVB&#10;nEInpBGSuIaKf7u+/v7u/c2nDz++fr758hGBB2RqtM0BfakvTLeyYKJl81JROIRXTgUFNoWpUSG4&#10;fgOcYQeyRJsg+XYvOds4RGBzkmZZCsUg4EqT0TgZ+7tinHsaLyhZWfecqWDj9Qvr2opRsILetAu6&#10;pMBS1AKqt8YCZePxKOuqe4BAigfIrvgH9/DP7lHfPUyz5DbDyd8h4x3kUYwalKDfE2U9VHUn6kkP&#10;1bRMd/DBULeZw63VMRLkLneC4mqnMdnInWlgjvwElRSihxkqKcQHU1RSiADmqKSTVmuNnT/vK+NN&#10;1MyiNj9U7S0ovVn51+f8rW8Hj63Vml2pcMr5VikpVAo6oqTDrh0OCCF/RUJVAvKkQ7Z+SMkH8C+B&#10;tH23zwAY+r0n1RkXIjSfkJ7WKsGp3wsLUy6fCYOg9SCn8HXh9GDA6I/GfpL87LQztVR0C3NkVHib&#10;PJlUT2GYCu5bPYBbSLeAhyAMSPdo+Zemvw6ow0M9/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Ch&#10;KunN2QAAAAkBAAAPAAAAAAAAAAEAIAAAACIAAABkcnMvZG93bnJldi54bWxQSwECFAAUAAAACACH&#10;TuJAoMO24JUCAADwBQAADgAAAAAAAAABACAAAAAoAQAAZHJzL2Uyb0RvYy54bWxQSwUGAAAAAAYA&#10;BgBZAQAALwYAAAAA&#10;" path="m0,0l21600,21600e">
                <v:fill on="f" focussize="0,0"/>
                <v:stroke color="#000000" joinstyle="round"/>
                <v:imagedata o:title=""/>
                <o:lock v:ext="edit" aspectratio="f"/>
              </v:shape>
            </w:pict>
          </mc:Fallback>
        </mc:AlternateContent>
      </w:r>
      <w:r>
        <w:rPr>
          <w:rFonts w:hint="default" w:ascii="宋体" w:hAnsi="宋体" w:eastAsia="宋体" w:cs="宋体"/>
          <w:sz w:val="21"/>
          <w:szCs w:val="21"/>
        </w:rPr>
        <mc:AlternateContent>
          <mc:Choice Requires="wps">
            <w:drawing>
              <wp:anchor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635" t="4445" r="1905" b="14605"/>
                <wp:wrapNone/>
                <wp:docPr id="12" name="任意多边形 12"/>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81.25pt;margin-top:18.65pt;height:6pt;width:64.3pt;z-index:251659264;mso-width-relative:page;mso-height-relative:page;" filled="f" stroked="t" coordsize="21600,21600" o:gfxdata="UEsDBAoAAAAAAIdO4kAAAAAAAAAAAAAAAAAEAAAAZHJzL1BLAwQUAAAACACHTuJAif2UPdkAAAAJ&#10;AQAADwAAAGRycy9kb3ducmV2LnhtbE2PzU7DMBCE70i8g7VI3KiTuhQIcSrUClVIXGgL4ujESxJh&#10;r6PY/eHt2Z7gNqudnf2mXJy8EwccYx9IQz7JQCA1wfbUathtn2/uQcRkyBoXCDX8YIRFdXlRmsKG&#10;I73hYZNawSEUC6OhS2kopIxNh97ESRiQePcVRm8Sj2Mr7WiOHO6dnGbZXHrTE3/ozIDLDpvvzd4z&#10;hnpS9evnbrv+cC9yWa/CevU+0/r6Ks8eQSQ8pT8znPH5BipmqsOebBROg5pPb9nK4k6BYMPsIc9B&#10;1GehQFal/N+g+gVQSwMEFAAAAAgAh07iQJjoh62ZAgAA7wUAAA4AAABkcnMvZTJvRG9jLnhtbK1U&#10;TW8TMRC9I/EfrD0i0U3SdltFTSpEVC5AK7Vwd2zvh/DaK9vJpnfu3Dki/gSq4NdQxM/g2d4kS0pF&#10;kdjDaux5fp55M+OT01UtyVIYW2k1SYZ7g4QIxTSvVDFJ3lydPT1OiHVUcSq1EpPkWtjkdPr40Unb&#10;jMVIl1pyYQhIlB23zSQpnWvGaWpZKWpq93QjFJy5NjV1WJoi5Ya2YK9lOhoMsrTVhjdGM2EtdmfR&#10;mXSM5iGEOs8rJmaaLWqhXGQ1QlKHlGxZNTaZhmjzXDB3nudWOCInCTJ14Y9LYM/9P52e0HFhaFNW&#10;rAuBPiSEnZxqWilcuqGaUUfJwlR3qOqKGW117vaYrtOYSFAEWQwHO9pclrQRIRdIbZuN6Pb/0bLX&#10;ywtDKo5OGCVE0RoV/35z8+P9h9vPH39++3L79ROBBzK1jR0DfdlcmG5lYZJ5+0pzHKILp4MCq9zU&#10;JJdV8xacYQdZklWQ/HojuVg5wrB5PMyyIYrB4DrK0B/+qpSOPYvXky2seyF0sOnypXWxYBxWkJt3&#10;MRccJHktUbwllSQ7PNzPuuJuIcM+ZF37rRsCbBnuuvf77tEwi7Gi5FuGg79DDteQJylpyYD8mSjr&#10;ocp7UUc9VBuZ7uHDTMfUcGu5i4TcxVpQWq41Ziu1Ng3GyA9QwRE9RqjgiA9DVHBEgDEq+HHUuqHO&#10;n/eV8SZpJ0nMj5QbC5U3C//4nL/z3eCxtV6KKx1OOd8pBUel0BAFD52H+LYIqX5HoioBedA1TvTj&#10;iA/gXwKJfbfJAAz93lP6rJIyNJ9UntZqWXG/FxammD+XhqD1kFP4unB6MDD6o6kfJD86caTmml9j&#10;jIwOT5MnU/oZZimvfKsHcIR0C7wDYUC6N8s/NP11QG3f6ek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if2UPdkAAAAJAQAADwAAAAAAAAABACAAAAAiAAAAZHJzL2Rvd25yZXYueG1sUEsBAhQAFAAA&#10;AAgAh07iQJjoh62ZAgAA7wUAAA4AAAAAAAAAAQAgAAAAKAEAAGRycy9lMm9Eb2MueG1sUEsFBgAA&#10;AAAGAAYAWQEAADMGAAAAAA==&#10;" path="m0,0l21600,21600e">
                <v:fill on="f" focussize="0,0"/>
                <v:stroke color="#000000" joinstyle="round"/>
                <v:imagedata o:title=""/>
                <o:lock v:ext="edit" aspectratio="f"/>
              </v:shape>
            </w:pict>
          </mc:Fallback>
        </mc:AlternateContent>
      </w:r>
      <w:r>
        <w:rPr>
          <w:rFonts w:hint="default" w:ascii="宋体" w:hAnsi="宋体" w:eastAsia="宋体" w:cs="宋体"/>
          <w:sz w:val="21"/>
          <w:szCs w:val="21"/>
        </w:rPr>
        <mc:AlternateContent>
          <mc:Choice Requires="wps">
            <w:drawing>
              <wp:anchor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1270" t="4445" r="15240" b="12065"/>
                <wp:wrapNone/>
                <wp:docPr id="13" name="任意多边形 13"/>
                <wp:cNvGraphicFramePr/>
                <a:graphic xmlns:a="http://schemas.openxmlformats.org/drawingml/2006/main">
                  <a:graphicData uri="http://schemas.microsoft.com/office/word/2010/wordprocessingShape">
                    <wps:wsp>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miter/>
                        </a:ln>
                      </wps:spPr>
                      <wps:bodyPr rot="0">
                        <a:noAutofit/>
                      </wps:bodyPr>
                    </wps:wsp>
                  </a:graphicData>
                </a:graphic>
              </wp:anchor>
            </w:drawing>
          </mc:Choice>
          <mc:Fallback>
            <w:pict>
              <v:shape id="_x0000_s1026" o:spid="_x0000_s1026" o:spt="100" style="position:absolute;left:0pt;flip:y;margin-left:123.25pt;margin-top:18.3pt;height:7.7pt;width:28.7pt;z-index:251665408;mso-width-relative:page;mso-height-relative:page;" filled="f" stroked="t" coordsize="21600,21600" o:gfxdata="UEsDBAoAAAAAAIdO4kAAAAAAAAAAAAAAAAAEAAAAZHJzL1BLAwQUAAAACACHTuJAtDRBB9cAAAAJ&#10;AQAADwAAAGRycy9kb3ducmV2LnhtbE2PMU/DMBCFdyT+g3VIbNRu0gYIuXSoxIigAQY2Nz7iqPE5&#10;xG5T/j1mgvH0Pr33XbU5u0GcaAq9Z4TlQoEgbr3puUN4e328uQMRomajB8+E8E0BNvXlRaVL42fe&#10;0amJnUglHEqNYGMcSylDa8npsPAjcco+/eR0TOfUSTPpOZW7QWZKFdLpntOC1SNtLbWH5ugQZmff&#10;c/d0CKudzD6eX0yjv263iNdXS/UAItI5/sHwq5/UoU5Oe39kE8SAkK2KdUIR8qIAkYBc5fcg9gjr&#10;TIGsK/n/g/oHUEsDBBQAAAAIAIdO4kBvqcsAlwIAAPkFAAAOAAAAZHJzL2Uyb0RvYy54bWytVM1u&#10;EzEQviPxDtYekejmP22UpEJE5QK0Ugt3x/buWvhPtpNN7ty5c0S8BKrgaSjiMRjbm5+mFIrEHlZj&#10;z+fPM9/MeHy6kgItmXVcq0nWPmpliCmiKVflJHtzdfb0OEPOY0Wx0IpNsjVz2en08aNxbUasoyst&#10;KLMISJQb1WaSVd6bUZ47UjGJ3ZE2TIGz0FZiD0tb5tTiGtilyDut1iCvtaXGasKcg91ZcmYNo30I&#10;oS4KTthMk4VkyidWywT2kJKruHHZNEZbFIz486JwzCMxySBTH/9wCdjz8M+nYzwqLTYVJ00I+CEh&#10;HOQkMVdw6ZZqhj1GC8vvUElOrHa68EdEyzwlEhWBLNqtA20uK2xYzAWkdmYruvt/tOT18sIiTqET&#10;uhlSWELFv19f/3j/4ebzx5/fvtx8/YTAAzLVxo0AfWkubLNyYKJ5/UpTOIQXXkcFVoWVqBDcvAXO&#10;uANZolWUfL2VnK08IrDZHfR6J1AMAq6T4RBMIM/xKLAEPcnC+RdMRxsvXzqfCkbBinLTJuaSAkkh&#10;BRRviQUa9PvdQVPcHaS9D9nUfufu/NkN+uwu6LQHrbsMvb9D+hvIkxzVqIV+TzTYQ1X3ooZ7qDox&#10;3cMHM51ih1urQyTIXW4ExdVGY7JSG9PCGIUBKilEDyNUUogPhqikEAGMUUmPk9YG+3A+VCaYqJ5k&#10;KT9UbS2ovF2Ex+f8XeiGgJV6ya50POVDp5QUKgUNUdJO0w47hFC3kVCViOw1yOSHlEIA/xJI6rtt&#10;BsCw33tKn3EhYvMJFWidFpyGvbiw5fy5sAhaD3KKXxPOLZjkntl0TyDJw0iFIUrDNdd0DQNldXyk&#10;Aq3Sz2CqCh6aPoITpFnAixBHpXm9wpOzv46o3Ys9/QV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C0&#10;NEEH1wAAAAkBAAAPAAAAAAAAAAEAIAAAACIAAABkcnMvZG93bnJldi54bWxQSwECFAAUAAAACACH&#10;TuJAb6nLAJcCAAD5BQAADgAAAAAAAAABACAAAAAmAQAAZHJzL2Uyb0RvYy54bWxQSwUGAAAAAAYA&#10;BgBZAQAALwYAAAAA&#10;" path="m0,0l21600,21600e">
                <v:fill on="f" focussize="0,0"/>
                <v:stroke color="#000000" joinstyle="miter"/>
                <v:imagedata o:title=""/>
                <o:lock v:ext="edit" aspectratio="f"/>
              </v:shape>
            </w:pict>
          </mc:Fallback>
        </mc:AlternateContent>
      </w:r>
      <w:r>
        <w:rPr>
          <w:rFonts w:hint="default" w:ascii="宋体" w:hAnsi="宋体" w:eastAsia="宋体" w:cs="宋体"/>
          <w:sz w:val="21"/>
          <w:szCs w:val="21"/>
        </w:rPr>
        <mc:AlternateContent>
          <mc:Choice Requires="wps">
            <w:drawing>
              <wp:anchor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635" t="4445" r="12700" b="17780"/>
                <wp:wrapNone/>
                <wp:docPr id="14" name="任意多边形 14"/>
                <wp:cNvGraphicFramePr/>
                <a:graphic xmlns:a="http://schemas.openxmlformats.org/drawingml/2006/main">
                  <a:graphicData uri="http://schemas.microsoft.com/office/word/2010/wordprocessingShape">
                    <wps:wsp>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40.75pt;margin-top:4.5pt;height:7.25pt;width:45.45pt;z-index:251664384;mso-width-relative:page;mso-height-relative:page;" filled="f" stroked="t" coordsize="21600,21600" o:gfxdata="UEsDBAoAAAAAAIdO4kAAAAAAAAAAAAAAAAAEAAAAZHJzL1BLAwQUAAAACACHTuJAMWlbA9gAAAAI&#10;AQAADwAAAGRycy9kb3ducmV2LnhtbE2PyU7DMBCG70i8gzVI3KizdCPEqVArVCFxoS2IoxMPSYQ9&#10;jmJ34e0ZTnAc/ct8f7m6OCtOOIbek4J0koBAarzpqVVw2D/dLUGEqMlo6wkVfGOAVXV9VerC+DO9&#10;4mkXW8ElFAqtoItxKKQMTYdOh4kfkFj79KPTkc+xlWbUZy53VmZJMpdO98QfOj3gusPma3d0jJE/&#10;5vXLx2G/fbfPcl1v/HbzNlXq9iZNHkBEvMQ/M/zicwYqZqr9kUwQVsF8mc7YquCeJ7G+WGRTELWC&#10;LJ+BrEr5f0D1A1BLAwQUAAAACACHTuJApmjboZcCAADvBQAADgAAAGRycy9lMm9Eb2MueG1srVTB&#10;bhMxEL0j8Q+Wj0hkN1uSlChJhYjKBWilFu6O7d218NqW7WSTO3fuHCt+AlXwNRTxGYy9m2RJW1Qk&#10;9rAae56fZ97MeHKyriRaceuEVlPc76UYcUU1E6qY4neXp0+PMXKeKEakVnyKN9zhk9njR5PajHmm&#10;Sy0ZtwhIlBvXZopL7804SRwteUVcTxuuwJlrWxEPS1skzJIa2CuZZGk6TGptmbGacudgd944ccto&#10;H0Ko81xQPtd0WXHlG1bLJfGQkiuFcXgWo81zTv1ZnjvukZxiyNTHP1wC9iL8k9mEjAtLTCloGwJ5&#10;SAgHOVVEKLh0RzUnnqClFbeoKkGtdjr3PaqrpEkkKgJZ9NMDbS5KYnjMBaR2Zie6+3+09O3q3CLB&#10;oBOeYaRIBRX/cX398+Onmy+ff33/evPtCoEHZKqNGwP6wpzbduXARIv6jWZwiCy9jgqsc1uhXArz&#10;HjjjDmSJ1lHyzU5yvvaIwuZgNMr6A4wouJ5n6WgQrkrIOLAEPenS+VdcR5usXjvfFIyBFeVmbcwF&#10;g4rmlYTirYhEw8HgaNgWdw/pdyHb2u/d2d/dR1131h+mtxlAwn0Md0Mg1wbyJEE1StHdqGEHVd6L&#10;GnVQdcN0Dx/M9O7W8hAJchdbQUm51Ziu1da0MEZhgAoG0cMIFQzigyEqGEQAY1Sw40ZrQ3w4HyoT&#10;TFRPcZMfKncWVN4uw+Nz9iF0Q8BWesUvdTzlQ6cUDCoFDVGwrG2HPUKqP5FQlYiMPQqZNH4wQgD/&#10;EkjTd7sMgKHbe0qfCilj80kVaJ2WgoW9uLDF4qW0CFoPcopfG3gHFoOD5g6DFEanGamFZhsYI6vj&#10;0xTIlH4Bs5SL0OoR3EDaBbwDcUDaNys8NN11RO3f6dl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MWlbA9gAAAAIAQAADwAAAAAAAAABACAAAAAiAAAAZHJzL2Rvd25yZXYueG1sUEsBAhQAFAAAAAgA&#10;h07iQKZo26GXAgAA7wUAAA4AAAAAAAAAAQAgAAAAJwEAAGRycy9lMm9Eb2MueG1sUEsFBgAAAAAG&#10;AAYAWQEAADAGAAAAAA==&#10;" path="m0,0l21600,21600e">
                <v:fill on="f" focussize="0,0"/>
                <v:stroke color="#000000" joinstyle="round"/>
                <v:imagedata o:title=""/>
                <o:lock v:ext="edit" aspectratio="f"/>
              </v:shape>
            </w:pict>
          </mc:Fallback>
        </mc:AlternateContent>
      </w:r>
      <w:r>
        <w:rPr>
          <w:rFonts w:hint="eastAsia" w:ascii="宋体" w:hAnsi="宋体" w:eastAsia="宋体" w:cs="宋体"/>
          <w:sz w:val="21"/>
          <w:szCs w:val="21"/>
          <w:shd w:val="clear" w:color="auto" w:fill="FFFFFF"/>
        </w:rPr>
        <w:t>1.</w:t>
      </w:r>
      <w:r>
        <w:rPr>
          <w:rFonts w:hint="eastAsia" w:ascii="宋体" w:hAnsi="宋体" w:eastAsia="宋体" w:cs="宋体"/>
          <w:i w:val="0"/>
          <w:sz w:val="21"/>
          <w:szCs w:val="21"/>
          <w:u w:val="single"/>
          <w:shd w:val="clear" w:color="auto" w:fill="FFFFFF"/>
        </w:rPr>
        <w:t>（产品名称1）</w:t>
      </w:r>
      <w:r>
        <w:rPr>
          <w:rFonts w:hint="eastAsia" w:ascii="宋体" w:hAnsi="宋体" w:eastAsia="宋体" w:cs="宋体"/>
          <w:i w:val="0"/>
          <w:sz w:val="21"/>
          <w:szCs w:val="21"/>
          <w:shd w:val="clear" w:color="auto" w:fill="FFFFFF"/>
          <w:vertAlign w:val="superscript"/>
        </w:rPr>
        <w:t>1</w:t>
      </w:r>
      <w:r>
        <w:rPr>
          <w:rFonts w:hint="eastAsia" w:ascii="宋体" w:hAnsi="宋体" w:eastAsia="宋体" w:cs="宋体"/>
          <w:sz w:val="21"/>
          <w:szCs w:val="21"/>
          <w:shd w:val="clear" w:color="auto" w:fill="FFFFFF"/>
        </w:rPr>
        <w:t>，生产厂为</w:t>
      </w:r>
      <w:r>
        <w:rPr>
          <w:rFonts w:hint="eastAsia" w:ascii="宋体" w:hAnsi="宋体" w:eastAsia="宋体" w:cs="宋体"/>
          <w:i w:val="0"/>
          <w:sz w:val="21"/>
          <w:szCs w:val="21"/>
          <w:u w:val="single"/>
          <w:shd w:val="clear" w:color="auto" w:fill="FFFFFF"/>
        </w:rPr>
        <w:t>（厂名）</w:t>
      </w:r>
      <w:r>
        <w:rPr>
          <w:rFonts w:hint="eastAsia" w:ascii="宋体" w:hAnsi="宋体" w:eastAsia="宋体" w:cs="宋体"/>
          <w:i w:val="0"/>
          <w:sz w:val="21"/>
          <w:szCs w:val="21"/>
          <w:shd w:val="clear" w:color="auto" w:fill="FFFFFF"/>
          <w:vertAlign w:val="superscript"/>
        </w:rPr>
        <w:t>2</w:t>
      </w:r>
      <w:r>
        <w:rPr>
          <w:rFonts w:hint="eastAsia" w:ascii="宋体" w:hAnsi="宋体" w:eastAsia="宋体" w:cs="宋体"/>
          <w:sz w:val="21"/>
          <w:szCs w:val="21"/>
          <w:shd w:val="clear" w:color="auto" w:fill="FFFFFF"/>
        </w:rPr>
        <w:t>，厂址为</w:t>
      </w:r>
      <w:r>
        <w:rPr>
          <w:rFonts w:hint="eastAsia" w:ascii="宋体" w:hAnsi="宋体" w:eastAsia="宋体" w:cs="宋体"/>
          <w:i w:val="0"/>
          <w:sz w:val="21"/>
          <w:szCs w:val="21"/>
          <w:u w:val="single"/>
          <w:shd w:val="clear" w:color="auto" w:fill="FFFFFF"/>
        </w:rPr>
        <w:t>（生产厂址）</w:t>
      </w:r>
      <w:r>
        <w:rPr>
          <w:rFonts w:hint="eastAsia" w:ascii="宋体" w:hAnsi="宋体" w:eastAsia="宋体" w:cs="宋体"/>
          <w:sz w:val="21"/>
          <w:szCs w:val="21"/>
          <w:shd w:val="clear" w:color="auto" w:fill="FFFFFF"/>
        </w:rPr>
        <w:t>。</w:t>
      </w:r>
      <w:r>
        <w:rPr>
          <w:rFonts w:hint="eastAsia" w:ascii="宋体" w:hAnsi="宋体" w:eastAsia="宋体" w:cs="宋体"/>
          <w:i w:val="0"/>
          <w:sz w:val="21"/>
          <w:szCs w:val="21"/>
          <w:u w:val="single"/>
          <w:shd w:val="clear" w:color="auto" w:fill="FFFFFF"/>
        </w:rPr>
        <w:t xml:space="preserve">（产品名称1） </w:t>
      </w:r>
      <w:r>
        <w:rPr>
          <w:rFonts w:hint="eastAsia" w:ascii="宋体" w:hAnsi="宋体" w:eastAsia="宋体" w:cs="宋体"/>
          <w:sz w:val="21"/>
          <w:szCs w:val="21"/>
          <w:shd w:val="clear" w:color="auto" w:fill="FFFFFF"/>
        </w:rPr>
        <w:t>的中国境内生产的组件成本占比≥</w:t>
      </w:r>
      <w:r>
        <w:rPr>
          <w:rFonts w:hint="eastAsia" w:ascii="宋体" w:hAnsi="宋体" w:eastAsia="宋体" w:cs="宋体"/>
          <w:i w:val="0"/>
          <w:sz w:val="21"/>
          <w:szCs w:val="21"/>
          <w:u w:val="single"/>
          <w:shd w:val="clear" w:color="auto" w:fill="FFFFFF"/>
        </w:rPr>
        <w:t>（规定比例）</w:t>
      </w:r>
      <w:r>
        <w:rPr>
          <w:rFonts w:hint="eastAsia" w:ascii="宋体" w:hAnsi="宋体" w:eastAsia="宋体" w:cs="宋体"/>
          <w:i w:val="0"/>
          <w:sz w:val="21"/>
          <w:szCs w:val="21"/>
          <w:shd w:val="clear" w:color="auto" w:fill="FFFFFF"/>
          <w:vertAlign w:val="superscript"/>
        </w:rPr>
        <w:t>3</w:t>
      </w:r>
      <w:r>
        <w:rPr>
          <w:rFonts w:hint="eastAsia" w:ascii="宋体" w:hAnsi="宋体" w:eastAsia="宋体" w:cs="宋体"/>
          <w:sz w:val="21"/>
          <w:szCs w:val="21"/>
          <w:shd w:val="clear" w:color="auto" w:fill="FFFFFF"/>
        </w:rPr>
        <w:t>。</w:t>
      </w:r>
      <w:r>
        <w:rPr>
          <w:rFonts w:hint="eastAsia" w:ascii="宋体" w:hAnsi="宋体" w:eastAsia="宋体" w:cs="宋体"/>
          <w:i w:val="0"/>
          <w:sz w:val="21"/>
          <w:szCs w:val="21"/>
          <w:u w:val="single"/>
          <w:shd w:val="clear" w:color="auto" w:fill="FFFFFF"/>
        </w:rPr>
        <w:t>（产品名称1）</w:t>
      </w:r>
      <w:r>
        <w:rPr>
          <w:rFonts w:hint="eastAsia" w:ascii="宋体" w:hAnsi="宋体" w:eastAsia="宋体" w:cs="宋体"/>
          <w:sz w:val="21"/>
          <w:szCs w:val="21"/>
          <w:shd w:val="clear" w:color="auto" w:fill="FFFFFF"/>
        </w:rPr>
        <w:t>的</w:t>
      </w:r>
      <w:r>
        <w:rPr>
          <w:rFonts w:hint="eastAsia" w:ascii="宋体" w:hAnsi="宋体" w:eastAsia="宋体" w:cs="宋体"/>
          <w:i w:val="0"/>
          <w:sz w:val="21"/>
          <w:szCs w:val="21"/>
          <w:u w:val="single"/>
          <w:shd w:val="clear" w:color="auto" w:fill="FFFFFF"/>
        </w:rPr>
        <w:t>（关键组件）</w:t>
      </w:r>
      <w:r>
        <w:rPr>
          <w:rFonts w:hint="eastAsia" w:ascii="宋体" w:hAnsi="宋体" w:eastAsia="宋体" w:cs="宋体"/>
          <w:i w:val="0"/>
          <w:sz w:val="21"/>
          <w:szCs w:val="21"/>
          <w:shd w:val="clear" w:color="auto" w:fill="FFFFFF"/>
          <w:vertAlign w:val="superscript"/>
        </w:rPr>
        <w:t>4</w:t>
      </w:r>
      <w:r>
        <w:rPr>
          <w:rFonts w:hint="eastAsia" w:ascii="宋体" w:hAnsi="宋体" w:eastAsia="宋体" w:cs="宋体"/>
          <w:sz w:val="21"/>
          <w:szCs w:val="21"/>
          <w:shd w:val="clear" w:color="auto" w:fill="FFFFFF"/>
        </w:rPr>
        <w:t>在中国境内生产。</w:t>
      </w:r>
      <w:r>
        <w:rPr>
          <w:rFonts w:hint="eastAsia" w:ascii="宋体" w:hAnsi="宋体" w:eastAsia="宋体" w:cs="宋体"/>
          <w:i w:val="0"/>
          <w:sz w:val="21"/>
          <w:szCs w:val="21"/>
          <w:u w:val="single"/>
          <w:shd w:val="clear" w:color="auto" w:fill="FFFFFF"/>
        </w:rPr>
        <w:t>（产品名称1）</w:t>
      </w:r>
      <w:r>
        <w:rPr>
          <w:rFonts w:hint="eastAsia" w:ascii="宋体" w:hAnsi="宋体" w:eastAsia="宋体" w:cs="宋体"/>
          <w:sz w:val="21"/>
          <w:szCs w:val="21"/>
          <w:shd w:val="clear" w:color="auto" w:fill="FFFFFF"/>
        </w:rPr>
        <w:t>的</w:t>
      </w:r>
      <w:r>
        <w:rPr>
          <w:rFonts w:hint="eastAsia" w:ascii="宋体" w:hAnsi="宋体" w:eastAsia="宋体" w:cs="宋体"/>
          <w:i w:val="0"/>
          <w:sz w:val="21"/>
          <w:szCs w:val="21"/>
          <w:u w:val="single"/>
          <w:shd w:val="clear" w:color="auto" w:fill="FFFFFF"/>
        </w:rPr>
        <w:t>（关键工序）</w:t>
      </w:r>
      <w:r>
        <w:rPr>
          <w:rFonts w:hint="eastAsia" w:ascii="宋体" w:hAnsi="宋体" w:eastAsia="宋体" w:cs="宋体"/>
          <w:i w:val="0"/>
          <w:sz w:val="21"/>
          <w:szCs w:val="21"/>
          <w:shd w:val="clear" w:color="auto" w:fill="FFFFFF"/>
          <w:vertAlign w:val="superscript"/>
        </w:rPr>
        <w:t>5</w:t>
      </w:r>
      <w:r>
        <w:rPr>
          <w:rFonts w:hint="eastAsia" w:ascii="宋体" w:hAnsi="宋体" w:eastAsia="宋体" w:cs="宋体"/>
          <w:sz w:val="21"/>
          <w:szCs w:val="21"/>
          <w:shd w:val="clear" w:color="auto" w:fill="FFFFFF"/>
        </w:rPr>
        <w:t>在中国境内完成。</w:t>
      </w:r>
    </w:p>
    <w:p w14:paraId="4F3AA3FD">
      <w:pPr>
        <w:widowControl w:val="0"/>
        <w:spacing w:before="30" w:beforeAutospacing="0" w:after="30" w:afterAutospacing="0" w:line="360" w:lineRule="auto"/>
        <w:ind w:firstLine="420"/>
        <w:jc w:val="left"/>
        <w:rPr>
          <w:rFonts w:hint="default" w:ascii="宋体" w:hAnsi="宋体" w:eastAsia="宋体" w:cs="宋体"/>
          <w:sz w:val="21"/>
          <w:szCs w:val="21"/>
        </w:rPr>
      </w:pPr>
      <w:r>
        <w:rPr>
          <w:rFonts w:hint="default" w:ascii="宋体" w:hAnsi="宋体" w:eastAsia="宋体" w:cs="宋体"/>
          <w:sz w:val="21"/>
          <w:szCs w:val="21"/>
        </w:rPr>
        <mc:AlternateContent>
          <mc:Choice Requires="wps">
            <w:drawing>
              <wp:anchor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635" t="4445" r="5080" b="12065"/>
                <wp:wrapNone/>
                <wp:docPr id="15" name="任意多边形 15"/>
                <wp:cNvGraphicFramePr/>
                <a:graphic xmlns:a="http://schemas.openxmlformats.org/drawingml/2006/main">
                  <a:graphicData uri="http://schemas.microsoft.com/office/word/2010/wordprocessingShape">
                    <wps:wsp>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21.5pt;margin-top:4.7pt;height:7.7pt;width:56.55pt;z-index:251668480;mso-width-relative:page;mso-height-relative:page;" filled="f" stroked="t" coordsize="21600,21600" o:gfxdata="UEsDBAoAAAAAAIdO4kAAAAAAAAAAAAAAAAAEAAAAZHJzL1BLAwQUAAAACACHTuJA9JAhCdkAAAAI&#10;AQAADwAAAGRycy9kb3ducmV2LnhtbE2PzU7DMBCE70i8g7VI3KiTJoQS4lSoFaqQuNAWxNGJlyTC&#10;Xkex+8Pbs5zgOJrZ2W+q5dlZccQpDJ4UpLMEBFLrzUCdgv3u6WYBIkRNRltPqOAbAyzry4tKl8af&#10;6BWP29gJLqFQagV9jGMpZWh7dDrM/IjE3qefnI4sp06aSZ+43Fk5T5JCOj0Qf+j1iKse26/twTFG&#10;9pg1Lx/73ebdPstVs/ab9Vuu1PVVmjyAiHiOf2H4xecbqJmp8QcyQVgFRZ7xlqjgPgfB/t1tkYJo&#10;FMzzBci6kv8H1D9QSwMEFAAAAAgAh07iQC1kMvqUAgAA7wUAAA4AAABkcnMvZTJvRG9jLnhtbK1U&#10;TW8TMRC9I/EfrD0i0U3SNkmjJhWiKheglVq4O7b3Q3hty3ay6Z07d44VfwJV8Gso4mfw7N0kS0uh&#10;SOxhNfY8P8+8mfHh0aqSZCmsK7WaJv2dXkKEYpqXKp8mby5Ono4T4jxVnEqtxDS5FC45mj1+dFib&#10;iRjoQksuLAGJcpPaTJPCezNJU8cKUVG3o41QcGbaVtRjafOUW1qDvZLpoNcbprW23FjNhHPYPW6c&#10;SctoH0Kos6xk4lizRSWUb1itkNQjJVeUxiWzGG2WCeZPs8wJT+Q0QaY+/nEJ7Hn4p7NDOsktNUXJ&#10;2hDoQ0K4lVNFS4VLN1TH1FOysOUdqqpkVjud+R2mq7RJJCqCLPq9W9qcF9SImAukdmYjuvt/tOz1&#10;8sySkqMT9hOiaIWKf7u+/v7+w82njz++fr75ckXggUy1cROgz82ZbVcOJpnXrzTHIbrwOiqwymxF&#10;Mlmat+CMO8iSrKLklxvJxcoThs1Rf9wf42YG18FodBArktJJYAl6soXzL4SONl2+dL4pGIcV5eZt&#10;zDlHRbNKonhLKslwf3932BZ3C+l3Ievab92DP7t3u+5Bf9i7y7D3dwhybcJ8kpKa9MjviYYdVHEv&#10;atRB1Q3TPXyY6c2txW0k5M7XgtJirTFbqbVpMUZhgHKO6DFCOUd8GKKcIwKMUc7HjdaG+nA+VCaY&#10;pJ4mTX6k2FiovF2Ex+f0XeiGgK30UlzoeMqHTsk5KoWGyPkg8CK+LUKqX5GoSkTutcjGjyMhgH8J&#10;pLlokwEYur2n9EkpZWw+qQKt07LkYS8ubD5/Li1B6yGn+LXhdGBgDEfTMEhhdJqRmmt+iTGyOj5N&#10;gUzpZ5ilrAytHsENpF3gHYiKtG9WeGi664javtOz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PSQ&#10;IQnZAAAACAEAAA8AAAAAAAAAAQAgAAAAIgAAAGRycy9kb3ducmV2LnhtbFBLAQIUABQAAAAIAIdO&#10;4kAtZDL6lAIAAO8FAAAOAAAAAAAAAAEAIAAAACgBAABkcnMvZTJvRG9jLnhtbFBLBQYAAAAABgAG&#10;AFkBAAAuBgAAAAA=&#10;" path="m0,0l21600,21600e">
                <v:fill on="f" focussize="0,0"/>
                <v:stroke color="#000000" joinstyle="round"/>
                <v:imagedata o:title=""/>
                <o:lock v:ext="edit" aspectratio="f"/>
              </v:shape>
            </w:pict>
          </mc:Fallback>
        </mc:AlternateContent>
      </w:r>
      <w:r>
        <w:rPr>
          <w:rFonts w:hint="default" w:ascii="宋体" w:hAnsi="宋体" w:eastAsia="宋体" w:cs="宋体"/>
          <w:sz w:val="21"/>
          <w:szCs w:val="21"/>
        </w:rPr>
        <mc:AlternateContent>
          <mc:Choice Requires="wps">
            <w:drawing>
              <wp:anchor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1270" t="4445" r="12065" b="16510"/>
                <wp:wrapNone/>
                <wp:docPr id="16" name="任意多边形 16"/>
                <wp:cNvGraphicFramePr/>
                <a:graphic xmlns:a="http://schemas.openxmlformats.org/drawingml/2006/main">
                  <a:graphicData uri="http://schemas.microsoft.com/office/word/2010/wordprocessingShape">
                    <wps:wsp>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2.1pt;margin-top:31.85pt;height:8.85pt;width:33.45pt;z-index:251670528;mso-width-relative:page;mso-height-relative:page;" filled="f" stroked="t" coordsize="21600,21600" o:gfxdata="UEsDBAoAAAAAAIdO4kAAAAAAAAAAAAAAAAAEAAAAZHJzL1BLAwQUAAAACACHTuJAi6gxadgAAAAI&#10;AQAADwAAAGRycy9kb3ducmV2LnhtbE2PzU7DMBCE70i8g7VI3KiTJipVGqdCrVCFxIW2II5OvE0i&#10;7HUUuz+8PdsT3dtqZme/KZcXZ8UJx9B7UpBOEhBIjTc9tQr2u9enOYgQNRltPaGCXwywrO7vSl0Y&#10;f6YPPG1jKziEQqEVdDEOhZSh6dDpMPEDEmsHPzodeR1baUZ95nBn5TRJZtLpnvhDpwdcddj8bI+O&#10;MbKXrH7/3u82X/ZNruq136w/c6UeH9JkASLiJf6b4YrPN1AxU+2PZIKwCvJ8yk4Fs+wZxFXnAVEr&#10;mKc5yKqUtwWqP1BLAwQUAAAACACHTuJAnWnsDpcCAADwBQAADgAAAGRycy9lMm9Eb2MueG1srVTL&#10;bhMxFN0j8Q+Wl0h0MpMHIUpSIaKyAVqphb1je2YsPLZlO5lkz549y4qfQBV8DUV8BteeSTK0FIrE&#10;LEbXvsfH93U8Pd5UEq25dUKrGU6PehhxRTUTqpjhNxcnj8cYOU8UI1IrPsNb7vDx/OGDaW0mPNOl&#10;loxbBCTKTWozw6X3ZpIkjpa8Iu5IG67AmWtbEQ9LWyTMkhrYK5lkvd4oqbVlxmrKnYPdRePELaO9&#10;D6HOc0H5QtNVxZVvWC2XxENKrhTG4XmMNs859ad57rhHcoYhUx//cAnYy/BP5lMyKSwxpaBtCOQ+&#10;IdzIqSJCwaV7qgXxBK2suEVVCWq107k/orpKmkRiRSCLtHejNuclMTzmAqV2Zl909/9o6ev1mUWC&#10;wSSMMFKkgo5/u7r6/v7D9aePP75+vv5yicADZaqNmwD63JzZduXARMv6lWZwiKy8jhXY5LZCuRTm&#10;LXDGHcgSbWLJt/uS841HFDYH2WCcDjGi4ErTrP90GO5KyCTQhILSlfMvuI42Wb90vukYAyvWm7VB&#10;FwxamlcSurcmEo2Gw34MG1pygKRdyK75B3f2Z3e/687SUe82w+DvEEi2CfNRgmrUQ78ngmbsUeWd&#10;qCcdVN0w3cEHou7wxTsPSCh3sSsoKXc1phu1My3oKCioYBA9aKhgEB+oqGAQAeioYONGSYb4cD50&#10;JpionuEmP1TuLWi9XYXX5/RdGIeArfSaX+h4yodRKRh0CiaiYFk7DgeEVL8ioSsROWiRjR9SCgH8&#10;SyDN3O0zAIbu7Cl9IqSMwydVoHVaChb24sIWy+fSIhg9yCl+bTgdGDCGo0lQUtBOo6mlZlvQkdXx&#10;bQpkSj8DMeUijHoEN5B2AQ9BFEj7aIWXpruOqMNDPf8J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i6gxadgAAAAIAQAADwAAAAAAAAABACAAAAAiAAAAZHJzL2Rvd25yZXYueG1sUEsBAhQAFAAAAAgA&#10;h07iQJ1p7A6XAgAA8AUAAA4AAAAAAAAAAQAgAAAAJwEAAGRycy9lMm9Eb2MueG1sUEsFBgAAAAAG&#10;AAYAWQEAADAGAAAAAA==&#10;" path="m0,0l21600,21600e">
                <v:fill on="f" focussize="0,0"/>
                <v:stroke color="#000000" joinstyle="round"/>
                <v:imagedata o:title=""/>
                <o:lock v:ext="edit" aspectratio="f"/>
              </v:shape>
            </w:pict>
          </mc:Fallback>
        </mc:AlternateContent>
      </w:r>
      <w:r>
        <w:rPr>
          <w:rFonts w:hint="default" w:ascii="宋体" w:hAnsi="宋体" w:eastAsia="宋体" w:cs="宋体"/>
          <w:sz w:val="21"/>
          <w:szCs w:val="21"/>
        </w:rPr>
        <mc:AlternateContent>
          <mc:Choice Requires="wps">
            <w:drawing>
              <wp:anchor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1270" t="4445" r="12700" b="19685"/>
                <wp:wrapNone/>
                <wp:docPr id="17" name="任意多边形 17"/>
                <wp:cNvGraphicFramePr/>
                <a:graphic xmlns:a="http://schemas.openxmlformats.org/drawingml/2006/main">
                  <a:graphicData uri="http://schemas.microsoft.com/office/word/2010/wordprocessingShape">
                    <wps:wsp>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406.9pt;margin-top:14.85pt;height:11.6pt;width:36.4pt;z-index:251669504;mso-width-relative:page;mso-height-relative:page;" filled="f" stroked="t" coordsize="21600,21600" o:gfxdata="UEsDBAoAAAAAAIdO4kAAAAAAAAAAAAAAAAAEAAAAZHJzL1BLAwQUAAAACACHTuJASsw5BdkAAAAJ&#10;AQAADwAAAGRycy9kb3ducmV2LnhtbE2PyU7DMBCG70i8gzVI3KizQEjTOBVqhSokLrQF9egkQxJh&#10;j6PYXXh7hhMcR//2Tbm8WCNOOPnBkYJ4FoFAalw7UKdgv3u+y0H4oKnVxhEq+EYPy+r6qtRF6870&#10;hqdt6ASXkC+0gj6EsZDSNz1a7WduRGLt001WBz6nTraTPnO5NTKJokxaPRAv9HrEVY/N1/ZoGSN9&#10;SuvXw363+TAvclWv3Wb9fq/U7U0cLUAEvIQ/M/zicwYqZqrdkVovjII8Thk9KEjmjyDYkOdZBqJW&#10;8JDMQVal/P9B9QNQSwMEFAAAAAgAh07iQIUKxeeXAgAA8AUAAA4AAABkcnMvZTJvRG9jLnhtbK1U&#10;TW8TMRC9I/EfrD0i0U02aVpFTSpEVC5AK7Vwd2zvroXXXtlONr1z584R9U+gCn4NRfwMnr2bD1oK&#10;RWIPq7Hn+XnmzYyPjleVIkthnTR6kvT3egkRmhkudTFJ3lycPD1MiPNUc6qMFpPkUrjkePr40VFT&#10;j0VmSqO4sAQk2o2bepKU3tfjNHWsFBV1e6YWGs7c2Ip6LG2RcksbsFcqzXq9UdoYy2trmHAOu7PW&#10;mXSM9iGEJs8lEzPDFpXQvmW1QlGPlFwpa5dMY7R5Lpg/zXMnPFGTBJn6+MclsOfhn06P6LiwtC4l&#10;60KgDwnhVk4VlRqXbqhm1FOysPIOVSWZNc7kfo+ZKm0TiYogi37vljbnJa1FzAVSu3ojuvt/tOz1&#10;8swSydEJBwnRtELFv11ff3//4ebq44+vn2++fCLwQKamdmOgz+sz260cTDJvXhmOQ3ThTVRglduK&#10;5ErWb8EZd5AlWUXJLzeSi5UnDJvDUZYdohgMrv7wYJDFkqR0HGiCoGzh/Athok2XL51vK8ZhRb15&#10;F3TBwZJXCtVbUkVG+/uDUVfdLaS/C1kXf+vO/uwe7Lqz/qh3l2H4d8j+GvIkJQ3pkd8TjXZQ5b0o&#10;lKxNOXJFpnv4MNQbZNlitkjIXawFpeVaY7bSa9NijsIEFRzRY4YKjvgwRQVHBJijgh+2WtfUh/Oh&#10;MsEkzSRp8yPlxkLp7SK8PqfvQjsEbGWW4sLEUz60SsFRKXREwbPAi/i2CKV/RaIqETnskK0fR0IA&#10;/xJIe9EmAzDs9p42J1Kp2HxKB1pnlORhLy5sMX+uLEHrIaf4deHswMAYjqZhksLstDM1N/wSc2RN&#10;fJsCmTbPMEy5DK0ewS2kW+AhiIp0j1Z4aXbXEbV9qKc/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ErMOQXZAAAACQEAAA8AAAAAAAAAAQAgAAAAIgAAAGRycy9kb3ducmV2LnhtbFBLAQIUABQAAAAI&#10;AIdO4kCFCsXnlwIAAPAFAAAOAAAAAAAAAAEAIAAAACgBAABkcnMvZTJvRG9jLnhtbFBLBQYAAAAA&#10;BgAGAFkBAAAxBgAAAAA=&#10;" path="m0,0l21600,21600e">
                <v:fill on="f" focussize="0,0"/>
                <v:stroke color="#000000" joinstyle="round"/>
                <v:imagedata o:title=""/>
                <o:lock v:ext="edit" aspectratio="f"/>
              </v:shape>
            </w:pict>
          </mc:Fallback>
        </mc:AlternateContent>
      </w:r>
      <w:r>
        <w:rPr>
          <w:rFonts w:hint="default" w:ascii="宋体" w:hAnsi="宋体" w:eastAsia="宋体" w:cs="宋体"/>
          <w:sz w:val="21"/>
          <w:szCs w:val="21"/>
        </w:rPr>
        <mc:AlternateContent>
          <mc:Choice Requires="wps">
            <w:drawing>
              <wp:anchor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635" t="4445" r="6985" b="8890"/>
                <wp:wrapNone/>
                <wp:docPr id="18" name="任意多边形 18"/>
                <wp:cNvGraphicFramePr/>
                <a:graphic xmlns:a="http://schemas.openxmlformats.org/drawingml/2006/main">
                  <a:graphicData uri="http://schemas.microsoft.com/office/word/2010/wordprocessingShape">
                    <wps:wsp>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45.35pt;margin-top:19.05pt;height:9.45pt;width:66.9pt;z-index:251663360;mso-width-relative:page;mso-height-relative:page;" filled="f" stroked="t" coordsize="21600,21600" o:gfxdata="UEsDBAoAAAAAAIdO4kAAAAAAAAAAAAAAAAAEAAAAZHJzL1BLAwQUAAAACACHTuJAJNZi9doAAAAJ&#10;AQAADwAAAGRycy9kb3ducmV2LnhtbE2Py07DMBBF90j8gzVI7KidJn0Q4lSoFaqQ2NAWxNKJhyQi&#10;Hkex++DvGVawHM25d84Uq4vrxQnH0HnSkEwUCKTa244aDYf9090SRIiGrOk9oYZvDLAqr68Kk1t/&#10;plc87WIjuIRCbjS0MQ65lKFu0Zkw8QMS7z796EzkcWykHc2Zy10vp0rNpTMd8YXWDLhusf7aHR1r&#10;pI9p9fJx2G/f+2e5rjZ+u3nLtL69SdQDiIiX+AfDrz5noGSnyh/JBtFryO7VglEN6TIBwcB8ms1A&#10;VBpmCwWyLOT/D8ofUEsDBBQAAAAIAIdO4kB37BtulQIAAPAFAAAOAAAAZHJzL2Uyb0RvYy54bWyt&#10;VMFu1DAQvSPxD1aOSDS72+5Sou5WiKpcgFZq4e61ncTCsSPbu9neuXPnWPETqIKvoYjP4NnJ7oaW&#10;QpHIIRp7np9n3sz44HBVKbIU1kmjp8lwZ5AQoZnhUhfT5M358eP9hDhPNafKaDFNLoRLDmcPHxw0&#10;dSZGpjSKC0tAol3W1NOk9L7O0tSxUlTU7ZhaaDhzYyvqsbRFyi1twF6pdDQYTNLGWF5bw4Rz2D1q&#10;nUnHaO9DaPJcMnFk2KIS2resVijqkZIrZe2SWYw2zwXzJ3nuhCdqmiBTH/+4BPY8/NPZAc0KS+tS&#10;si4Eep8QbuRUUalx6YbqiHpKFlbeoqoks8aZ3O8wU6VtIlERZDEc3NDmrKS1iLlAaldvRHf/j5a9&#10;Xp5aIjk6AXXXtELFv11dfX//4frTxx9fP19/uSTwQKamdhnQZ/Wp7VYOJpk3rwzHIbrwJiqwym1F&#10;ciXrt+CMO8iSrKLkFxvJxcoThs39vaeTXRSDwTVEewzH4a6UZoEmCMoWzr8QJtp0+dL5tmIcVtSb&#10;d0EXHCx5pVC9JVVkMh7vTrrqbiHDPmRd/K179Gf3bt89Gk4Gtxn2/g4ZryGPUtKQAfk90aSHKu9E&#10;PemhmpbpDj4UtxUHt5Y3kZC7WAtKy7XGbKXXpsUchQkqOKLHDBUc8WGKCo4IMEcFjy1Cs5r6cD5U&#10;JpikmSZtfqTcWCi9XYTX5+RdaIeArcxSnJt4yodWKTgqhY4o+Khrhy1C6V+RqEpE7nXI1o+UQgD/&#10;Ekjbd5sMwNDvPW2OpVKx+ZQOtM4oycNeXNhi/lxZgtZDTvHrwunBwBiOpmGSwuy0MzU3/AJzZE18&#10;mwKZNs8wTLkMrR7BLaRb4CGIA9I9WuGl6a8javtQz3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JNZi9doAAAAJAQAADwAAAAAAAAABACAAAAAiAAAAZHJzL2Rvd25yZXYueG1sUEsBAhQAFAAAAAgA&#10;h07iQHfsG26VAgAA8AUAAA4AAAAAAAAAAQAgAAAAKQEAAGRycy9lMm9Eb2MueG1sUEsFBgAAAAAG&#10;AAYAWQEAADAGAAAAAA==&#10;" path="m0,0l21600,21600e">
                <v:fill on="f" focussize="0,0"/>
                <v:stroke color="#000000" joinstyle="round"/>
                <v:imagedata o:title=""/>
                <o:lock v:ext="edit" aspectratio="f"/>
              </v:shape>
            </w:pict>
          </mc:Fallback>
        </mc:AlternateContent>
      </w:r>
      <w:r>
        <w:rPr>
          <w:rFonts w:hint="default" w:ascii="宋体" w:hAnsi="宋体" w:eastAsia="宋体" w:cs="宋体"/>
          <w:sz w:val="21"/>
          <w:szCs w:val="21"/>
        </w:rPr>
        <mc:AlternateContent>
          <mc:Choice Requires="wps">
            <w:drawing>
              <wp:anchor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635" t="4445" r="12700" b="22225"/>
                <wp:wrapNone/>
                <wp:docPr id="19" name="任意多边形 19"/>
                <wp:cNvGraphicFramePr/>
                <a:graphic xmlns:a="http://schemas.openxmlformats.org/drawingml/2006/main">
                  <a:graphicData uri="http://schemas.microsoft.com/office/word/2010/wordprocessingShape">
                    <wps:wsp>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68.35pt;margin-top:17.2pt;height:9.9pt;width:66.45pt;z-index:251662336;mso-width-relative:page;mso-height-relative:page;" filled="f" stroked="t" coordsize="21600,21600" o:gfxdata="UEsDBAoAAAAAAIdO4kAAAAAAAAAAAAAAAAAEAAAAZHJzL1BLAwQUAAAACACHTuJAM67pqtoAAAAJ&#10;AQAADwAAAGRycy9kb3ducmV2LnhtbE2PTU/DMAyG70j8h8hI3Fi6NZRRmk5oE5qQdmEbE8e0NW1F&#10;4lRN9sG/x5zgZsuPXz8uFhdnxQnH0HvSMJ0kIJBq3/TUatjvXu7mIEI01BjrCTV8Y4BFeX1VmLzx&#10;Z3rD0za2gkMo5EZDF+OQSxnqDp0JEz8g8ezTj85EbsdWNqM5c7izcpYkmXSmJ77QmQGXHdZf26Nj&#10;jfQ5rTYf+936YF/lslr59epdaX17M02eQES8xD8YfvV5B0p2qvyRmiCshjTNHhjlQikQDKjsMQNR&#10;abhXM5BlIf9/UP4AUEsDBBQAAAAIAIdO4kAg8N1nlQIAAPAFAAAOAAAAZHJzL2Uyb0RvYy54bWyt&#10;VM1uEzEQviPxDpaPSHTz3zRKUiGicgFaqYW7Y3t3Lby2ZTvZ5M6dO8eKl0AVPA1FPAZj72azpBSK&#10;xB5WY8/nzzPfzHh6uikkWnPrhFYz3D3qYMQV1UyobIbfXJ09HWPkPFGMSK34DG+5w6fzx4+mpZnw&#10;ns61ZNwiIFFuUpoZzr03kyRxNOcFcUfacAXOVNuCeFjaLGGWlMBeyKTX6YySUltmrKbcOdhdVE5c&#10;M9qHEOo0FZQvNF0VXPmK1XJJPKTkcmEcnsdo05RTf56mjnskZxgy9fEPl4C9DP9kPiWTzBKTC1qH&#10;QB4SwkFOBREKLm2oFsQTtLLiDlUhqNVOp/6I6iKpEomKQBbdzoE2lzkxPOYCUjvTiO7+Hy19vb6w&#10;SDDohBOMFCmg4t9ubr6//3D76eOPr59vv1wj8IBMpXETQF+aC1uvHJhoWb7SDA6RlddRgU1qC5RK&#10;Yd4CZ9yBLNEmSr5tJOcbjyhsjgf9k+4QIwqubm943I8lScgk0ARB6cr5F1xHm6xfOl9VjIEV9WZ1&#10;0BmDkqaFhOqtiUSj4bA/qqu7h3TbkF3x9+7en939trvXHXXuMgz+DoFkqzCfJKhEHfR7olELld+L&#10;Om6hyorpHj4Y6ubW/BAJcmc7QUm+05hu1M60MEdhgjIG0cMMZQzigynKGEQAc5SxcaW1IT6cD5UJ&#10;JipnuMoP5Y0Fpber8PqcvwvtELCFXvMrHU/50CoZg0pBR2SsF3ghvj1Cql+RUJWIHNTIyg9HQgD/&#10;Ekh1UZMBMLR7T+kzIWVsPqkCrdNSsLAXFzZbPpcWQetBTvGrw2nBgDEcTcIkhdmpZmqp2RbmyOr4&#10;NgUypZ/BMKUitHoEV5B6AQ9BVKR+tMJL015H1P6hnv8E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M67pqtoAAAAJAQAADwAAAAAAAAABACAAAAAiAAAAZHJzL2Rvd25yZXYueG1sUEsBAhQAFAAAAAgA&#10;h07iQCDw3WeVAgAA8AUAAA4AAAAAAAAAAQAgAAAAKQEAAGRycy9lMm9Eb2MueG1sUEsFBgAAAAAG&#10;AAYAWQEAADAGAAAAAA==&#10;" path="m0,0l21600,21600e">
                <v:fill on="f" focussize="0,0"/>
                <v:stroke color="#000000" joinstyle="round"/>
                <v:imagedata o:title=""/>
                <o:lock v:ext="edit" aspectratio="f"/>
              </v:shape>
            </w:pict>
          </mc:Fallback>
        </mc:AlternateContent>
      </w:r>
      <w:r>
        <w:rPr>
          <w:rFonts w:hint="default" w:ascii="宋体" w:hAnsi="宋体" w:eastAsia="宋体" w:cs="宋体"/>
          <w:sz w:val="21"/>
          <w:szCs w:val="21"/>
        </w:rPr>
        <mc:AlternateContent>
          <mc:Choice Requires="wps">
            <w:drawing>
              <wp:anchor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635" t="4445" r="18415" b="8890"/>
                <wp:wrapNone/>
                <wp:docPr id="20" name="任意多边形 20"/>
                <wp:cNvGraphicFramePr/>
                <a:graphic xmlns:a="http://schemas.openxmlformats.org/drawingml/2006/main">
                  <a:graphicData uri="http://schemas.microsoft.com/office/word/2010/wordprocessingShape">
                    <wps:wsp>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95.95pt;margin-top:14.6pt;height:9.45pt;width:69pt;z-index:251661312;mso-width-relative:page;mso-height-relative:page;" filled="f" stroked="t" coordsize="21600,21600" o:gfxdata="UEsDBAoAAAAAAIdO4kAAAAAAAAAAAAAAAAAEAAAAZHJzL1BLAwQUAAAACACHTuJAR1sKDtkAAAAJ&#10;AQAADwAAAGRycy9kb3ducmV2LnhtbE2PS0/DMBCE70j8B2uRuFHnUaEmjVOhVqhC4kJbUI9OvCQR&#10;9jqK3Qf/nuUEx9mdnf2mWl2dFWecwuBJQTpLQCC13gzUKTjsnx8WIELUZLT1hAq+McCqvr2pdGn8&#10;hd7wvIud4BAKpVbQxziWUoa2R6fDzI9IvPv0k9OR5dRJM+kLhzsrsyR5lE4PxB96PeK6x/Zrd3KM&#10;kT/lzevxsN9+2Be5bjZ+u3mfK3V/lyZLEBGv8c8Mv/h8AzUzNf5EJgjLukgLtirIigwEG/Ks4EGj&#10;YL5IQdaV/N+g/gFQSwMEFAAAAAgAh07iQMC7BUCWAgAA8AUAAA4AAABkcnMvZTJvRG9jLnhtbK1U&#10;wW7UMBC9I/EPVo5INLspu21X3a0QVbkArdTC3Ws7iYVjR7Z3s71z584R8ROogq+hiM/g2cnuhpZC&#10;kcghGnuen2fezPjwaFUpshTWSaOnyXBnkBChmeFSF9Pk9cXJ4/2EOE81p8poMU0uhUuOZg8fHDb1&#10;RGSmNIoLS0Ci3aSpp0npfT1JU8dKUVG3Y2qh4cyNrajH0hYpt7QBe6XSbDAYp42xvLaGCeewe9w6&#10;k47R3ofQ5Llk4tiwRSW0b1mtUNQjJVfK2iWzGG2eC+ZP89wJT9Q0QaY+/nEJ7Hn4p7NDOiksrUvJ&#10;uhDofUK4kVNFpcalG6pj6ilZWHmLqpLMGmdyv8NMlbaJREWQxXBwQ5vzktYi5gKpXb0R3f0/WvZq&#10;eWaJ5NMkgySaVqj4t6ur7+/eX3/68OPr5+svHwk8kKmp3QTo8/rMdisHk8ybl4bjEF14ExVY5bYi&#10;uZL1G3RX3EGWZBUlv9xILlaeMGzu742zg4OEMLiGaI/hKNyV0kmgCYKyhfPPhYk2Xb5wvq0YhxX1&#10;5l3QBUf8eaVQvSVVZDwa7Y676m4hwz5kXfytO/uze7fvzobjwW2GJ3+HjNaQRylpyID8nmjcQ5V3&#10;ovZ6qKZluoMPQ92Kg1vLm0jIXawFpeVaY7bSa9NijsIEFRzRY4YKjvgwRQVHBJijgu+3WtfUh/Oh&#10;MsEkDfoqCkXKjYXS20V4fU7fhnYI2MosxYWJp3xolYKjUuiIgmddO2wRSv+KRFUi8kmHbP1IKQTw&#10;L4G0fbfJAAz93tPmRCoVm0/pQOuMkjzsxYUt5s+UJWg95BS/LpweDIzhaBomKcxOO1Nzwy8xR9bE&#10;tymQafMUw5TL0OoR3EK6BR6COCDdoxVemv46orYP9ew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R1sKDtkAAAAJAQAADwAAAAAAAAABACAAAAAiAAAAZHJzL2Rvd25yZXYueG1sUEsBAhQAFAAAAAgA&#10;h07iQMC7BUCWAgAA8AUAAA4AAAAAAAAAAQAgAAAAKAEAAGRycy9lMm9Eb2MueG1sUEsFBgAAAAAG&#10;AAYAWQEAADAGAAAAAA==&#10;" path="m0,0l21600,21600e">
                <v:fill on="f" focussize="0,0"/>
                <v:stroke color="#000000" joinstyle="round"/>
                <v:imagedata o:title=""/>
                <o:lock v:ext="edit" aspectratio="f"/>
              </v:shape>
            </w:pict>
          </mc:Fallback>
        </mc:AlternateContent>
      </w:r>
      <w:r>
        <w:rPr>
          <w:rFonts w:hint="eastAsia" w:ascii="宋体" w:hAnsi="宋体" w:eastAsia="宋体" w:cs="宋体"/>
          <w:sz w:val="21"/>
          <w:szCs w:val="21"/>
          <w:shd w:val="clear" w:color="auto" w:fill="FFFFFF"/>
        </w:rPr>
        <w:t>2.</w:t>
      </w:r>
      <w:r>
        <w:rPr>
          <w:rFonts w:hint="eastAsia" w:ascii="宋体" w:hAnsi="宋体" w:eastAsia="宋体" w:cs="宋体"/>
          <w:i w:val="0"/>
          <w:sz w:val="21"/>
          <w:szCs w:val="21"/>
          <w:u w:val="single"/>
          <w:shd w:val="clear" w:color="auto" w:fill="FFFFFF"/>
        </w:rPr>
        <w:t>（产品名称2）</w:t>
      </w:r>
      <w:r>
        <w:rPr>
          <w:rFonts w:hint="eastAsia" w:ascii="宋体" w:hAnsi="宋体" w:eastAsia="宋体" w:cs="宋体"/>
          <w:sz w:val="21"/>
          <w:szCs w:val="21"/>
          <w:shd w:val="clear" w:color="auto" w:fill="FFFFFF"/>
        </w:rPr>
        <w:t>，生产厂为</w:t>
      </w:r>
      <w:r>
        <w:rPr>
          <w:rFonts w:hint="eastAsia" w:ascii="宋体" w:hAnsi="宋体" w:eastAsia="宋体" w:cs="宋体"/>
          <w:i w:val="0"/>
          <w:sz w:val="21"/>
          <w:szCs w:val="21"/>
          <w:u w:val="single"/>
          <w:shd w:val="clear" w:color="auto" w:fill="FFFFFF"/>
        </w:rPr>
        <w:t>（厂名）</w:t>
      </w:r>
      <w:r>
        <w:rPr>
          <w:rFonts w:hint="eastAsia" w:ascii="宋体" w:hAnsi="宋体" w:eastAsia="宋体" w:cs="宋体"/>
          <w:sz w:val="21"/>
          <w:szCs w:val="21"/>
          <w:shd w:val="clear" w:color="auto" w:fill="FFFFFF"/>
        </w:rPr>
        <w:t>，厂址为</w:t>
      </w:r>
      <w:r>
        <w:rPr>
          <w:rFonts w:hint="eastAsia" w:ascii="宋体" w:hAnsi="宋体" w:eastAsia="宋体" w:cs="宋体"/>
          <w:i w:val="0"/>
          <w:sz w:val="21"/>
          <w:szCs w:val="21"/>
          <w:u w:val="single"/>
          <w:shd w:val="clear" w:color="auto" w:fill="FFFFFF"/>
        </w:rPr>
        <w:t>（生产厂址）</w:t>
      </w:r>
      <w:r>
        <w:rPr>
          <w:rFonts w:hint="eastAsia" w:ascii="宋体" w:hAnsi="宋体" w:eastAsia="宋体" w:cs="宋体"/>
          <w:sz w:val="21"/>
          <w:szCs w:val="21"/>
          <w:shd w:val="clear" w:color="auto" w:fill="FFFFFF"/>
        </w:rPr>
        <w:t>。</w:t>
      </w:r>
      <w:r>
        <w:rPr>
          <w:rFonts w:hint="eastAsia" w:ascii="宋体" w:hAnsi="宋体" w:eastAsia="宋体" w:cs="宋体"/>
          <w:i w:val="0"/>
          <w:sz w:val="21"/>
          <w:szCs w:val="21"/>
          <w:u w:val="single"/>
          <w:shd w:val="clear" w:color="auto" w:fill="FFFFFF"/>
        </w:rPr>
        <w:t>（产品名称2）</w:t>
      </w:r>
      <w:r>
        <w:rPr>
          <w:rFonts w:hint="eastAsia" w:ascii="宋体" w:hAnsi="宋体" w:eastAsia="宋体" w:cs="宋体"/>
          <w:sz w:val="21"/>
          <w:szCs w:val="21"/>
          <w:shd w:val="clear" w:color="auto" w:fill="FFFFFF"/>
        </w:rPr>
        <w:t>的中国境内生产的组件成本占比≥</w:t>
      </w:r>
      <w:r>
        <w:rPr>
          <w:rFonts w:hint="eastAsia" w:ascii="宋体" w:hAnsi="宋体" w:eastAsia="宋体" w:cs="宋体"/>
          <w:i w:val="0"/>
          <w:sz w:val="21"/>
          <w:szCs w:val="21"/>
          <w:u w:val="single"/>
          <w:shd w:val="clear" w:color="auto" w:fill="FFFFFF"/>
        </w:rPr>
        <w:t>（规定比例）</w:t>
      </w:r>
      <w:r>
        <w:rPr>
          <w:rFonts w:hint="eastAsia" w:ascii="宋体" w:hAnsi="宋体" w:eastAsia="宋体" w:cs="宋体"/>
          <w:sz w:val="21"/>
          <w:szCs w:val="21"/>
          <w:shd w:val="clear" w:color="auto" w:fill="FFFFFF"/>
        </w:rPr>
        <w:t>。</w:t>
      </w:r>
      <w:r>
        <w:rPr>
          <w:rFonts w:hint="eastAsia" w:ascii="宋体" w:hAnsi="宋体" w:eastAsia="宋体" w:cs="宋体"/>
          <w:i w:val="0"/>
          <w:sz w:val="21"/>
          <w:szCs w:val="21"/>
          <w:u w:val="single"/>
          <w:shd w:val="clear" w:color="auto" w:fill="FFFFFF"/>
        </w:rPr>
        <w:t>（产品名称2）</w:t>
      </w:r>
      <w:r>
        <w:rPr>
          <w:rFonts w:hint="eastAsia" w:ascii="宋体" w:hAnsi="宋体" w:eastAsia="宋体" w:cs="宋体"/>
          <w:sz w:val="21"/>
          <w:szCs w:val="21"/>
          <w:shd w:val="clear" w:color="auto" w:fill="FFFFFF"/>
        </w:rPr>
        <w:t>的</w:t>
      </w:r>
      <w:r>
        <w:rPr>
          <w:rFonts w:hint="eastAsia" w:ascii="宋体" w:hAnsi="宋体" w:eastAsia="宋体" w:cs="宋体"/>
          <w:i w:val="0"/>
          <w:sz w:val="21"/>
          <w:szCs w:val="21"/>
          <w:u w:val="single"/>
          <w:shd w:val="clear" w:color="auto" w:fill="FFFFFF"/>
        </w:rPr>
        <w:t>（关键组件）</w:t>
      </w:r>
      <w:r>
        <w:rPr>
          <w:rFonts w:hint="eastAsia" w:ascii="宋体" w:hAnsi="宋体" w:eastAsia="宋体" w:cs="宋体"/>
          <w:sz w:val="21"/>
          <w:szCs w:val="21"/>
          <w:shd w:val="clear" w:color="auto" w:fill="FFFFFF"/>
        </w:rPr>
        <w:t>在中国境内生产。</w:t>
      </w:r>
      <w:r>
        <w:rPr>
          <w:rFonts w:hint="eastAsia" w:ascii="宋体" w:hAnsi="宋体" w:eastAsia="宋体" w:cs="宋体"/>
          <w:i w:val="0"/>
          <w:sz w:val="21"/>
          <w:szCs w:val="21"/>
          <w:u w:val="single"/>
          <w:shd w:val="clear" w:color="auto" w:fill="FFFFFF"/>
        </w:rPr>
        <w:t>（产品名称1）</w:t>
      </w:r>
      <w:r>
        <w:rPr>
          <w:rFonts w:hint="eastAsia" w:ascii="宋体" w:hAnsi="宋体" w:eastAsia="宋体" w:cs="宋体"/>
          <w:sz w:val="21"/>
          <w:szCs w:val="21"/>
          <w:shd w:val="clear" w:color="auto" w:fill="FFFFFF"/>
        </w:rPr>
        <w:t>的</w:t>
      </w:r>
      <w:r>
        <w:rPr>
          <w:rFonts w:hint="eastAsia" w:ascii="宋体" w:hAnsi="宋体" w:eastAsia="宋体" w:cs="宋体"/>
          <w:i w:val="0"/>
          <w:sz w:val="21"/>
          <w:szCs w:val="21"/>
          <w:u w:val="single"/>
          <w:shd w:val="clear" w:color="auto" w:fill="FFFFFF"/>
        </w:rPr>
        <w:t>（关键工序）</w:t>
      </w:r>
      <w:r>
        <w:rPr>
          <w:rFonts w:hint="eastAsia" w:ascii="宋体" w:hAnsi="宋体" w:eastAsia="宋体" w:cs="宋体"/>
          <w:sz w:val="21"/>
          <w:szCs w:val="21"/>
          <w:shd w:val="clear" w:color="auto" w:fill="FFFFFF"/>
        </w:rPr>
        <w:t>在中国境内完成。</w:t>
      </w:r>
    </w:p>
    <w:p w14:paraId="23DC54C8">
      <w:pPr>
        <w:widowControl w:val="0"/>
        <w:spacing w:before="30" w:beforeAutospacing="0" w:after="30" w:afterAutospacing="0" w:line="360" w:lineRule="auto"/>
        <w:ind w:firstLine="420"/>
        <w:jc w:val="left"/>
        <w:rPr>
          <w:rFonts w:hint="default" w:ascii="宋体" w:hAnsi="宋体" w:eastAsia="宋体" w:cs="宋体"/>
          <w:sz w:val="21"/>
          <w:szCs w:val="21"/>
        </w:rPr>
      </w:pPr>
      <w:r>
        <w:rPr>
          <w:rFonts w:hint="eastAsia" w:ascii="宋体" w:hAnsi="宋体" w:eastAsia="宋体" w:cs="宋体"/>
          <w:sz w:val="21"/>
          <w:szCs w:val="21"/>
          <w:shd w:val="clear" w:color="auto" w:fill="FFFFFF"/>
        </w:rPr>
        <w:t>……</w:t>
      </w:r>
    </w:p>
    <w:p w14:paraId="2E786B65">
      <w:pPr>
        <w:widowControl w:val="0"/>
        <w:spacing w:before="30" w:beforeAutospacing="0" w:after="30" w:afterAutospacing="0" w:line="360" w:lineRule="auto"/>
        <w:ind w:firstLine="420"/>
        <w:jc w:val="left"/>
        <w:rPr>
          <w:rFonts w:hint="default" w:ascii="宋体" w:hAnsi="宋体" w:eastAsia="宋体" w:cs="宋体"/>
          <w:sz w:val="21"/>
          <w:szCs w:val="21"/>
        </w:rPr>
      </w:pPr>
      <w:r>
        <w:rPr>
          <w:rFonts w:hint="eastAsia" w:ascii="宋体" w:hAnsi="宋体" w:eastAsia="宋体" w:cs="宋体"/>
          <w:sz w:val="21"/>
          <w:szCs w:val="21"/>
          <w:shd w:val="clear" w:color="auto" w:fill="FFFFFF"/>
        </w:rPr>
        <w:t>本公司（单位）对上述声明内容的真实性负责。如有虚假，愿承担相应法律责任。</w:t>
      </w:r>
    </w:p>
    <w:p w14:paraId="1A1C1189">
      <w:pPr>
        <w:widowControl w:val="0"/>
        <w:spacing w:before="30" w:beforeAutospacing="0" w:after="30" w:afterAutospacing="0" w:line="0" w:lineRule="atLeast"/>
        <w:jc w:val="left"/>
        <w:rPr>
          <w:rFonts w:hint="default" w:ascii="宋体" w:hAnsi="宋体" w:eastAsia="宋体" w:cs="宋体"/>
          <w:sz w:val="21"/>
          <w:szCs w:val="21"/>
        </w:rPr>
      </w:pPr>
    </w:p>
    <w:p w14:paraId="45E75F9C">
      <w:pPr>
        <w:widowControl w:val="0"/>
        <w:spacing w:before="30" w:beforeAutospacing="0" w:after="30" w:afterAutospacing="0" w:line="0" w:lineRule="atLeast"/>
        <w:ind w:right="480" w:firstLine="4515"/>
        <w:jc w:val="left"/>
        <w:rPr>
          <w:rFonts w:hint="default" w:ascii="宋体" w:hAnsi="宋体" w:eastAsia="宋体" w:cs="宋体"/>
          <w:sz w:val="21"/>
          <w:szCs w:val="21"/>
        </w:rPr>
      </w:pPr>
      <w:r>
        <w:rPr>
          <w:rFonts w:hint="eastAsia" w:ascii="宋体" w:hAnsi="宋体" w:eastAsia="宋体" w:cs="宋体"/>
          <w:sz w:val="21"/>
          <w:szCs w:val="21"/>
          <w:shd w:val="clear" w:color="auto" w:fill="FFFFFF"/>
        </w:rPr>
        <w:t>公司（单位）名称（盖章）：　        </w:t>
      </w:r>
    </w:p>
    <w:p w14:paraId="72F6BFFE">
      <w:pPr>
        <w:widowControl w:val="0"/>
        <w:spacing w:before="30" w:beforeAutospacing="0" w:after="30" w:afterAutospacing="0" w:line="0" w:lineRule="atLeast"/>
        <w:jc w:val="center"/>
        <w:rPr>
          <w:rFonts w:hint="default" w:ascii="宋体" w:hAnsi="宋体" w:eastAsia="宋体" w:cs="宋体"/>
          <w:sz w:val="21"/>
          <w:szCs w:val="21"/>
        </w:rPr>
      </w:pPr>
      <w:r>
        <w:rPr>
          <w:rFonts w:hint="eastAsia" w:ascii="宋体" w:hAnsi="宋体" w:eastAsia="宋体" w:cs="宋体"/>
          <w:sz w:val="21"/>
          <w:szCs w:val="21"/>
          <w:shd w:val="clear" w:color="auto" w:fill="FFFFFF"/>
        </w:rPr>
        <w:t xml:space="preserve">                                日期：　   年　  月　  日         </w:t>
      </w:r>
    </w:p>
    <w:p w14:paraId="7C1153D2">
      <w:pPr>
        <w:widowControl w:val="0"/>
        <w:spacing w:before="30" w:beforeAutospacing="0" w:after="30" w:afterAutospacing="0" w:line="0" w:lineRule="atLeast"/>
        <w:jc w:val="left"/>
        <w:rPr>
          <w:rFonts w:hint="default" w:ascii="宋体" w:hAnsi="宋体" w:eastAsia="宋体" w:cs="宋体"/>
          <w:sz w:val="21"/>
          <w:szCs w:val="21"/>
        </w:rPr>
      </w:pPr>
      <w:r>
        <w:rPr>
          <w:rFonts w:hint="eastAsia" w:ascii="宋体" w:hAnsi="宋体" w:eastAsia="宋体" w:cs="宋体"/>
          <w:sz w:val="21"/>
          <w:szCs w:val="21"/>
          <w:shd w:val="clear" w:color="auto" w:fill="FFFFFF"/>
        </w:rPr>
        <w:t>__________________</w:t>
      </w:r>
    </w:p>
    <w:p w14:paraId="68EAF289">
      <w:pPr>
        <w:widowControl w:val="0"/>
        <w:spacing w:before="30" w:beforeAutospacing="0" w:after="30" w:afterAutospacing="0" w:line="0" w:lineRule="atLeast"/>
        <w:jc w:val="left"/>
        <w:rPr>
          <w:rFonts w:hint="default" w:ascii="宋体" w:hAnsi="宋体" w:eastAsia="宋体" w:cs="宋体"/>
          <w:sz w:val="21"/>
          <w:szCs w:val="21"/>
        </w:rPr>
      </w:pPr>
      <w:r>
        <w:rPr>
          <w:rFonts w:hint="eastAsia" w:ascii="宋体" w:hAnsi="宋体" w:eastAsia="宋体" w:cs="宋体"/>
          <w:sz w:val="21"/>
          <w:szCs w:val="21"/>
          <w:shd w:val="clear" w:color="auto" w:fill="FFFFFF"/>
        </w:rPr>
        <w:t>1.产品如有型号，请在“产品名称”栏一并填写。</w:t>
      </w:r>
    </w:p>
    <w:p w14:paraId="4F5AD3FE">
      <w:pPr>
        <w:widowControl w:val="0"/>
        <w:spacing w:before="30" w:beforeAutospacing="0" w:after="30" w:afterAutospacing="0" w:line="0" w:lineRule="atLeast"/>
        <w:jc w:val="left"/>
        <w:rPr>
          <w:rFonts w:hint="default" w:ascii="宋体" w:hAnsi="宋体" w:eastAsia="宋体" w:cs="宋体"/>
          <w:sz w:val="21"/>
          <w:szCs w:val="21"/>
        </w:rPr>
      </w:pPr>
      <w:r>
        <w:rPr>
          <w:rFonts w:hint="eastAsia" w:ascii="宋体" w:hAnsi="宋体" w:eastAsia="宋体" w:cs="宋体"/>
          <w:sz w:val="21"/>
          <w:szCs w:val="21"/>
          <w:shd w:val="clear" w:color="auto" w:fill="FFFFFF"/>
        </w:rPr>
        <w:t>2.生产厂名与厂址应与生产厂营业执照载明的相关信息保持一致。</w:t>
      </w:r>
    </w:p>
    <w:p w14:paraId="19643216">
      <w:pPr>
        <w:widowControl w:val="0"/>
        <w:spacing w:before="30" w:beforeAutospacing="0" w:after="30" w:afterAutospacing="0" w:line="0" w:lineRule="atLeast"/>
        <w:jc w:val="left"/>
        <w:rPr>
          <w:rFonts w:hint="default" w:ascii="宋体" w:hAnsi="宋体" w:eastAsia="宋体" w:cs="宋体"/>
          <w:sz w:val="21"/>
          <w:szCs w:val="21"/>
        </w:rPr>
      </w:pPr>
      <w:r>
        <w:rPr>
          <w:rFonts w:hint="eastAsia" w:ascii="宋体" w:hAnsi="宋体" w:eastAsia="宋体" w:cs="宋体"/>
          <w:sz w:val="21"/>
          <w:szCs w:val="21"/>
          <w:shd w:val="clear" w:color="auto" w:fill="FFFFFF"/>
        </w:rPr>
        <w:t>3.该产品的中国境内生产的组件成本占比相关要求实施前，“规定比例”栏可不填，下同。</w:t>
      </w:r>
    </w:p>
    <w:p w14:paraId="1AB73DD8">
      <w:pPr>
        <w:widowControl w:val="0"/>
        <w:spacing w:before="30" w:beforeAutospacing="0" w:after="30" w:afterAutospacing="0" w:line="0" w:lineRule="atLeast"/>
        <w:jc w:val="left"/>
        <w:rPr>
          <w:rFonts w:hint="default" w:ascii="宋体" w:hAnsi="宋体" w:eastAsia="宋体" w:cs="宋体"/>
          <w:sz w:val="21"/>
          <w:szCs w:val="21"/>
        </w:rPr>
      </w:pPr>
      <w:r>
        <w:rPr>
          <w:rFonts w:hint="eastAsia" w:ascii="宋体" w:hAnsi="宋体" w:eastAsia="宋体" w:cs="宋体"/>
          <w:sz w:val="21"/>
          <w:szCs w:val="21"/>
          <w:shd w:val="clear" w:color="auto" w:fill="FFFFFF"/>
        </w:rPr>
        <w:t>4.该产品的关键组件要求实施前，“关键组件”栏可不填，下同。</w:t>
      </w:r>
    </w:p>
    <w:p w14:paraId="46A9136E">
      <w:pPr>
        <w:widowControl w:val="0"/>
        <w:spacing w:before="30" w:beforeAutospacing="0" w:after="30" w:afterAutospacing="0" w:line="0" w:lineRule="atLeast"/>
        <w:jc w:val="left"/>
        <w:rPr>
          <w:rFonts w:hint="default" w:ascii="宋体" w:hAnsi="宋体" w:eastAsia="宋体" w:cs="宋体"/>
          <w:sz w:val="21"/>
          <w:szCs w:val="21"/>
          <w:shd w:val="clear" w:color="auto" w:fill="FFFFFF"/>
        </w:rPr>
      </w:pPr>
      <w:r>
        <w:rPr>
          <w:rFonts w:hint="eastAsia" w:ascii="宋体" w:hAnsi="宋体" w:eastAsia="宋体" w:cs="宋体"/>
          <w:sz w:val="21"/>
          <w:szCs w:val="21"/>
          <w:shd w:val="clear" w:color="auto" w:fill="FFFFFF"/>
        </w:rPr>
        <w:t>5.该产品的关键工序要求实施前，“关键工序”栏可不填，下同。</w:t>
      </w:r>
    </w:p>
    <w:p w14:paraId="4B2E83D6">
      <w:pPr>
        <w:spacing w:line="360" w:lineRule="auto"/>
        <w:jc w:val="left"/>
        <w:rPr>
          <w:rFonts w:hint="default" w:ascii="宋体" w:hAnsi="宋体" w:eastAsia="宋体" w:cs="宋体"/>
          <w:spacing w:val="6"/>
          <w:szCs w:val="21"/>
        </w:rPr>
      </w:pPr>
      <w:r>
        <w:rPr>
          <w:rFonts w:hint="eastAsia" w:ascii="宋体" w:hAnsi="宋体" w:eastAsia="宋体" w:cs="宋体"/>
          <w:szCs w:val="21"/>
          <w:shd w:val="clear" w:color="auto" w:fill="FFFFFF"/>
        </w:rPr>
        <w:t>6.用斜线划除的地方无需填写。</w:t>
      </w:r>
    </w:p>
    <w:p w14:paraId="3D1E8764">
      <w:pPr>
        <w:spacing w:after="160" w:line="360" w:lineRule="auto"/>
        <w:rPr>
          <w:rFonts w:hint="eastAsia" w:ascii="宋体" w:hAnsi="宋体" w:cs="宋体"/>
          <w:color w:val="auto"/>
          <w:spacing w:val="6"/>
          <w:sz w:val="24"/>
          <w:highlight w:val="none"/>
        </w:rPr>
      </w:pPr>
    </w:p>
    <w:p w14:paraId="2BBD5EF4">
      <w:pPr>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br w:type="page"/>
      </w:r>
    </w:p>
    <w:p w14:paraId="5F6814D3">
      <w:pPr>
        <w:spacing w:after="160"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lang w:val="en-US" w:eastAsia="zh-CN"/>
        </w:rPr>
        <w:t>附件15：</w:t>
      </w:r>
      <w:r>
        <w:rPr>
          <w:rFonts w:hint="eastAsia" w:ascii="宋体" w:hAnsi="宋体" w:cs="宋体"/>
          <w:color w:val="auto"/>
          <w:spacing w:val="6"/>
          <w:sz w:val="24"/>
          <w:highlight w:val="none"/>
        </w:rPr>
        <w:t>政府采购合同信用融资政策告知函</w:t>
      </w:r>
      <w:r>
        <w:rPr>
          <w:rFonts w:hint="eastAsia" w:ascii="宋体" w:hAnsi="宋体" w:cs="宋体"/>
          <w:b/>
          <w:bCs/>
          <w:color w:val="auto"/>
          <w:spacing w:val="6"/>
          <w:sz w:val="24"/>
          <w:highlight w:val="none"/>
        </w:rPr>
        <w:t>（本附件无需签章放置投标文件中）</w:t>
      </w:r>
    </w:p>
    <w:p w14:paraId="7B1A5754">
      <w:pPr>
        <w:spacing w:after="160" w:line="360" w:lineRule="auto"/>
        <w:rPr>
          <w:rFonts w:hint="eastAsia" w:ascii="宋体" w:hAnsi="宋体" w:cs="宋体"/>
          <w:color w:val="auto"/>
          <w:spacing w:val="6"/>
          <w:sz w:val="24"/>
          <w:highlight w:val="none"/>
        </w:rPr>
      </w:pPr>
    </w:p>
    <w:p w14:paraId="32508CA7">
      <w:pPr>
        <w:spacing w:after="160" w:line="360" w:lineRule="auto"/>
        <w:rPr>
          <w:rFonts w:hint="eastAsia" w:ascii="宋体" w:hAnsi="宋体" w:cs="宋体"/>
          <w:color w:val="auto"/>
          <w:spacing w:val="6"/>
          <w:sz w:val="24"/>
          <w:highlight w:val="none"/>
        </w:rPr>
      </w:pPr>
    </w:p>
    <w:p w14:paraId="252CFE57">
      <w:pPr>
        <w:widowControl/>
        <w:spacing w:after="160"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政府采购合同信用融资政策告知函</w:t>
      </w:r>
    </w:p>
    <w:p w14:paraId="0EA8C629">
      <w:pPr>
        <w:widowControl/>
        <w:spacing w:after="160" w:line="360" w:lineRule="auto"/>
        <w:ind w:firstLine="480"/>
        <w:rPr>
          <w:rFonts w:hint="eastAsia" w:ascii="宋体" w:hAnsi="宋体" w:cs="宋体"/>
          <w:color w:val="auto"/>
          <w:sz w:val="24"/>
          <w:highlight w:val="none"/>
        </w:rPr>
      </w:pPr>
    </w:p>
    <w:p w14:paraId="3290844F">
      <w:pPr>
        <w:widowControl/>
        <w:spacing w:after="160" w:line="360" w:lineRule="auto"/>
        <w:rPr>
          <w:rFonts w:hint="eastAsia" w:ascii="宋体" w:hAnsi="宋体" w:cs="宋体"/>
          <w:color w:val="auto"/>
          <w:sz w:val="24"/>
          <w:highlight w:val="none"/>
        </w:rPr>
      </w:pPr>
      <w:r>
        <w:rPr>
          <w:rFonts w:hint="eastAsia" w:ascii="宋体" w:hAnsi="宋体" w:cs="宋体"/>
          <w:color w:val="auto"/>
          <w:sz w:val="24"/>
          <w:highlight w:val="none"/>
        </w:rPr>
        <w:t>各政府采购供应商：</w:t>
      </w:r>
    </w:p>
    <w:p w14:paraId="7C08B3BB">
      <w:pPr>
        <w:widowControl/>
        <w:spacing w:after="160"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欢迎贵公司参加苏州市政府采购活动！</w:t>
      </w:r>
    </w:p>
    <w:p w14:paraId="24C86A0A">
      <w:pPr>
        <w:spacing w:line="360" w:lineRule="auto"/>
        <w:ind w:firstLine="420"/>
        <w:rPr>
          <w:rFonts w:hint="eastAsia" w:ascii="宋体" w:hAnsi="宋体" w:cs="宋体"/>
          <w:color w:val="auto"/>
          <w:spacing w:val="6"/>
          <w:sz w:val="24"/>
          <w:highlight w:val="none"/>
        </w:rPr>
        <w:sectPr>
          <w:pgSz w:w="11906" w:h="16838"/>
          <w:pgMar w:top="1440" w:right="1134" w:bottom="1440" w:left="1134" w:header="964" w:footer="1077" w:gutter="0"/>
          <w:cols w:space="720" w:num="1"/>
          <w:docGrid w:linePitch="360" w:charSpace="0"/>
        </w:sectPr>
      </w:pPr>
      <w:r>
        <w:rPr>
          <w:rFonts w:hint="eastAsia" w:ascii="宋体" w:hAnsi="宋体" w:cs="宋体"/>
          <w:color w:val="auto"/>
          <w:sz w:val="24"/>
          <w:highlight w:val="none"/>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p>
    <w:p w14:paraId="580C3675">
      <w:pPr>
        <w:spacing w:line="360" w:lineRule="auto"/>
        <w:jc w:val="center"/>
        <w:rPr>
          <w:b/>
          <w:bCs/>
          <w:color w:val="auto"/>
          <w:sz w:val="32"/>
          <w:szCs w:val="32"/>
          <w:highlight w:val="none"/>
        </w:rPr>
      </w:pPr>
      <w:bookmarkStart w:id="51" w:name="_Toc6559"/>
      <w:r>
        <w:rPr>
          <w:rFonts w:hint="eastAsia"/>
          <w:b/>
          <w:bCs/>
          <w:color w:val="auto"/>
          <w:sz w:val="32"/>
          <w:szCs w:val="32"/>
          <w:highlight w:val="none"/>
        </w:rPr>
        <w:t>第四章  项目需求</w:t>
      </w:r>
      <w:bookmarkEnd w:id="51"/>
    </w:p>
    <w:p w14:paraId="43C28A02">
      <w:pPr>
        <w:spacing w:line="360" w:lineRule="auto"/>
        <w:rPr>
          <w:rFonts w:hint="eastAsia" w:ascii="宋体" w:hAnsi="宋体" w:cs="宋体"/>
          <w:b/>
          <w:color w:val="auto"/>
          <w:sz w:val="24"/>
          <w:highlight w:val="none"/>
        </w:rPr>
      </w:pPr>
      <w:bookmarkStart w:id="52" w:name="_Toc13642117"/>
      <w:bookmarkStart w:id="53" w:name="_Toc13889377"/>
      <w:r>
        <w:rPr>
          <w:rFonts w:hint="eastAsia" w:ascii="宋体" w:hAnsi="宋体" w:cs="宋体"/>
          <w:b/>
          <w:color w:val="auto"/>
          <w:sz w:val="24"/>
          <w:highlight w:val="none"/>
        </w:rPr>
        <w:t>一、项目信息</w:t>
      </w:r>
    </w:p>
    <w:p w14:paraId="6EE75C9B">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1、采购单位：太仓市殡仪馆</w:t>
      </w:r>
    </w:p>
    <w:p w14:paraId="1AC2E5C2">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2、项目名称：太仓市殡仪馆火化尾气除尘设备改造项目</w:t>
      </w:r>
    </w:p>
    <w:p w14:paraId="3F707767">
      <w:pPr>
        <w:spacing w:line="360" w:lineRule="auto"/>
        <w:ind w:firstLine="420"/>
        <w:rPr>
          <w:rFonts w:hint="eastAsia" w:ascii="宋体" w:hAnsi="宋体" w:eastAsia="宋体" w:cs="宋体"/>
          <w:color w:val="auto"/>
          <w:sz w:val="24"/>
          <w:highlight w:val="none"/>
          <w:lang w:eastAsia="zh-CN"/>
        </w:rPr>
      </w:pPr>
      <w:r>
        <w:rPr>
          <w:rFonts w:hint="eastAsia" w:ascii="宋体" w:hAnsi="宋体" w:cs="宋体"/>
          <w:color w:val="auto"/>
          <w:sz w:val="24"/>
          <w:highlight w:val="none"/>
        </w:rPr>
        <w:t>3、项目编号：</w:t>
      </w:r>
      <w:r>
        <w:rPr>
          <w:rFonts w:hint="eastAsia" w:ascii="宋体" w:hAnsi="宋体" w:cs="宋体"/>
          <w:color w:val="auto"/>
          <w:sz w:val="24"/>
          <w:highlight w:val="none"/>
          <w:lang w:eastAsia="zh-CN"/>
        </w:rPr>
        <w:t>JSZC-320585-ZXCG-G2026-0001</w:t>
      </w:r>
    </w:p>
    <w:p w14:paraId="2101C1A6">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4、预算金额：170万元</w:t>
      </w:r>
      <w:bookmarkEnd w:id="52"/>
      <w:bookmarkEnd w:id="53"/>
    </w:p>
    <w:p w14:paraId="7C266FAC">
      <w:pPr>
        <w:spacing w:line="360" w:lineRule="auto"/>
        <w:ind w:firstLine="420"/>
        <w:rPr>
          <w:rFonts w:hint="eastAsia" w:ascii="宋体" w:hAnsi="宋体" w:cs="宋体"/>
          <w:bCs/>
          <w:color w:val="auto"/>
          <w:sz w:val="24"/>
          <w:highlight w:val="none"/>
        </w:rPr>
      </w:pPr>
      <w:bookmarkStart w:id="54" w:name="_Toc49090575"/>
      <w:bookmarkStart w:id="55" w:name="_Toc26554093"/>
      <w:bookmarkStart w:id="56" w:name="_Toc120614281"/>
      <w:r>
        <w:rPr>
          <w:rFonts w:hint="eastAsia" w:ascii="宋体" w:hAnsi="宋体" w:cs="宋体"/>
          <w:color w:val="auto"/>
          <w:sz w:val="24"/>
          <w:highlight w:val="none"/>
        </w:rPr>
        <w:t>5、最高限价：170万元</w:t>
      </w:r>
    </w:p>
    <w:p w14:paraId="119365A2">
      <w:pPr>
        <w:widowControl/>
        <w:spacing w:line="360" w:lineRule="auto"/>
        <w:jc w:val="left"/>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二、采购内容及要求</w:t>
      </w:r>
    </w:p>
    <w:p w14:paraId="5E9FDA57">
      <w:pPr>
        <w:spacing w:after="0" w:line="360" w:lineRule="auto"/>
        <w:ind w:firstLine="420"/>
        <w:rPr>
          <w:rFonts w:hint="eastAsia" w:ascii="宋体" w:hAnsi="宋体" w:cs="宋体"/>
          <w:color w:val="auto"/>
          <w:kern w:val="0"/>
          <w:sz w:val="24"/>
          <w:highlight w:val="none"/>
          <w:lang w:val="zh-CN"/>
          <w14:ligatures w14:val="none"/>
        </w:rPr>
      </w:pPr>
      <w:r>
        <w:rPr>
          <w:rFonts w:hint="eastAsia" w:ascii="宋体" w:hAnsi="宋体" w:cs="宋体"/>
          <w:color w:val="auto"/>
          <w:kern w:val="0"/>
          <w:sz w:val="24"/>
          <w:highlight w:val="none"/>
          <w:lang w:val="zh-CN"/>
          <w14:ligatures w14:val="none"/>
        </w:rPr>
        <w:t>（一）采购内容</w:t>
      </w:r>
    </w:p>
    <w:tbl>
      <w:tblPr>
        <w:tblStyle w:val="34"/>
        <w:tblW w:w="9502" w:type="dxa"/>
        <w:jc w:val="center"/>
        <w:tblLayout w:type="autofit"/>
        <w:tblCellMar>
          <w:top w:w="0" w:type="dxa"/>
          <w:left w:w="0" w:type="dxa"/>
          <w:bottom w:w="0" w:type="dxa"/>
          <w:right w:w="0" w:type="dxa"/>
        </w:tblCellMar>
      </w:tblPr>
      <w:tblGrid>
        <w:gridCol w:w="512"/>
        <w:gridCol w:w="3158"/>
        <w:gridCol w:w="2104"/>
        <w:gridCol w:w="705"/>
        <w:gridCol w:w="1854"/>
        <w:gridCol w:w="1169"/>
      </w:tblGrid>
      <w:tr w14:paraId="392AD24C">
        <w:tblPrEx>
          <w:tblCellMar>
            <w:top w:w="0" w:type="dxa"/>
            <w:left w:w="0" w:type="dxa"/>
            <w:bottom w:w="0" w:type="dxa"/>
            <w:right w:w="0" w:type="dxa"/>
          </w:tblCellMar>
        </w:tblPrEx>
        <w:trPr>
          <w:tblHeader/>
          <w:jc w:val="center"/>
        </w:trPr>
        <w:tc>
          <w:tcPr>
            <w:tcW w:w="0" w:type="auto"/>
            <w:tcBorders>
              <w:top w:val="double" w:color="000000" w:sz="2" w:space="0"/>
              <w:left w:val="double" w:color="000000" w:sz="2" w:space="0"/>
              <w:bottom w:val="single" w:color="000000" w:sz="4" w:space="0"/>
              <w:right w:val="single" w:color="000000" w:sz="4" w:space="0"/>
            </w:tcBorders>
            <w:shd w:val="clear" w:color="auto" w:fill="auto"/>
            <w:vAlign w:val="center"/>
          </w:tcPr>
          <w:p w14:paraId="35881E23">
            <w:pPr>
              <w:kinsoku w:val="0"/>
              <w:overflowPunct w:val="0"/>
              <w:autoSpaceDE w:val="0"/>
              <w:autoSpaceDN w:val="0"/>
              <w:adjustRightInd w:val="0"/>
              <w:snapToGrid w:val="0"/>
              <w:spacing w:after="0" w:line="240" w:lineRule="auto"/>
              <w:jc w:val="center"/>
              <w:rPr>
                <w:rFonts w:hint="eastAsia" w:ascii="宋体" w:hAnsi="宋体" w:cs="宋体"/>
                <w:b/>
                <w:color w:val="auto"/>
                <w:spacing w:val="-10"/>
                <w:kern w:val="0"/>
                <w:sz w:val="24"/>
                <w:highlight w:val="none"/>
                <w14:ligatures w14:val="none"/>
              </w:rPr>
            </w:pPr>
            <w:r>
              <w:rPr>
                <w:rFonts w:hint="eastAsia" w:ascii="宋体" w:hAnsi="宋体" w:cs="宋体"/>
                <w:b/>
                <w:color w:val="auto"/>
                <w:spacing w:val="-10"/>
                <w:kern w:val="0"/>
                <w:sz w:val="24"/>
                <w:highlight w:val="none"/>
                <w14:ligatures w14:val="none"/>
              </w:rPr>
              <w:t>序号</w:t>
            </w:r>
          </w:p>
        </w:tc>
        <w:tc>
          <w:tcPr>
            <w:tcW w:w="3158" w:type="dxa"/>
            <w:tcBorders>
              <w:top w:val="double" w:color="000000" w:sz="2" w:space="0"/>
              <w:left w:val="single" w:color="000000" w:sz="4" w:space="0"/>
              <w:bottom w:val="single" w:color="000000" w:sz="4" w:space="0"/>
              <w:right w:val="single" w:color="000000" w:sz="4" w:space="0"/>
            </w:tcBorders>
            <w:shd w:val="clear" w:color="auto" w:fill="auto"/>
            <w:vAlign w:val="center"/>
          </w:tcPr>
          <w:p w14:paraId="41F8F916">
            <w:pPr>
              <w:kinsoku w:val="0"/>
              <w:overflowPunct w:val="0"/>
              <w:autoSpaceDE w:val="0"/>
              <w:autoSpaceDN w:val="0"/>
              <w:adjustRightInd w:val="0"/>
              <w:snapToGrid w:val="0"/>
              <w:spacing w:after="0" w:line="240" w:lineRule="auto"/>
              <w:jc w:val="center"/>
              <w:rPr>
                <w:rFonts w:hint="eastAsia" w:ascii="宋体" w:hAnsi="宋体" w:cs="宋体"/>
                <w:b/>
                <w:color w:val="auto"/>
                <w:spacing w:val="-3"/>
                <w:kern w:val="0"/>
                <w:sz w:val="24"/>
                <w:highlight w:val="none"/>
                <w14:ligatures w14:val="none"/>
              </w:rPr>
            </w:pPr>
            <w:r>
              <w:rPr>
                <w:rFonts w:hint="eastAsia" w:ascii="宋体" w:hAnsi="宋体" w:cs="宋体"/>
                <w:b/>
                <w:color w:val="auto"/>
                <w:spacing w:val="-3"/>
                <w:kern w:val="0"/>
                <w:sz w:val="24"/>
                <w:highlight w:val="none"/>
                <w14:ligatures w14:val="none"/>
              </w:rPr>
              <w:t>项目名称</w:t>
            </w:r>
          </w:p>
        </w:tc>
        <w:tc>
          <w:tcPr>
            <w:tcW w:w="2104" w:type="dxa"/>
            <w:tcBorders>
              <w:top w:val="double" w:color="000000" w:sz="2" w:space="0"/>
              <w:left w:val="single" w:color="000000" w:sz="4" w:space="0"/>
              <w:bottom w:val="single" w:color="000000" w:sz="4" w:space="0"/>
              <w:right w:val="single" w:color="000000" w:sz="4" w:space="0"/>
            </w:tcBorders>
            <w:shd w:val="clear" w:color="auto" w:fill="auto"/>
            <w:vAlign w:val="center"/>
          </w:tcPr>
          <w:p w14:paraId="077888B4">
            <w:pPr>
              <w:kinsoku w:val="0"/>
              <w:overflowPunct w:val="0"/>
              <w:autoSpaceDE w:val="0"/>
              <w:autoSpaceDN w:val="0"/>
              <w:adjustRightInd w:val="0"/>
              <w:snapToGrid w:val="0"/>
              <w:spacing w:after="0" w:line="240" w:lineRule="auto"/>
              <w:jc w:val="center"/>
              <w:rPr>
                <w:rFonts w:hint="eastAsia" w:ascii="宋体" w:hAnsi="宋体" w:cs="宋体"/>
                <w:b/>
                <w:color w:val="auto"/>
                <w:spacing w:val="-10"/>
                <w:kern w:val="0"/>
                <w:sz w:val="24"/>
                <w:highlight w:val="none"/>
                <w14:ligatures w14:val="none"/>
              </w:rPr>
            </w:pPr>
            <w:r>
              <w:rPr>
                <w:rFonts w:hint="eastAsia" w:ascii="宋体" w:hAnsi="宋体" w:cs="宋体"/>
                <w:b/>
                <w:color w:val="auto"/>
                <w:spacing w:val="-5"/>
                <w:kern w:val="0"/>
                <w:sz w:val="24"/>
                <w:highlight w:val="none"/>
                <w14:ligatures w14:val="none"/>
              </w:rPr>
              <w:t>预算单价</w:t>
            </w:r>
            <w:r>
              <w:rPr>
                <w:rFonts w:hint="eastAsia" w:ascii="宋体" w:hAnsi="宋体" w:cs="宋体"/>
                <w:b/>
                <w:color w:val="auto"/>
                <w:kern w:val="0"/>
                <w:sz w:val="24"/>
                <w:highlight w:val="none"/>
                <w14:ligatures w14:val="none"/>
              </w:rPr>
              <w:t>（元</w:t>
            </w:r>
            <w:r>
              <w:rPr>
                <w:rFonts w:hint="eastAsia" w:ascii="宋体" w:hAnsi="宋体" w:cs="宋体"/>
                <w:b/>
                <w:color w:val="auto"/>
                <w:spacing w:val="-10"/>
                <w:kern w:val="0"/>
                <w:sz w:val="24"/>
                <w:highlight w:val="none"/>
                <w14:ligatures w14:val="none"/>
              </w:rPr>
              <w:t>）</w:t>
            </w:r>
          </w:p>
        </w:tc>
        <w:tc>
          <w:tcPr>
            <w:tcW w:w="705" w:type="dxa"/>
            <w:tcBorders>
              <w:top w:val="double" w:color="000000" w:sz="2" w:space="0"/>
              <w:left w:val="single" w:color="000000" w:sz="4" w:space="0"/>
              <w:bottom w:val="single" w:color="000000" w:sz="4" w:space="0"/>
              <w:right w:val="single" w:color="000000" w:sz="4" w:space="0"/>
            </w:tcBorders>
            <w:shd w:val="clear" w:color="auto" w:fill="auto"/>
            <w:vAlign w:val="center"/>
          </w:tcPr>
          <w:p w14:paraId="36210E59">
            <w:pPr>
              <w:kinsoku w:val="0"/>
              <w:overflowPunct w:val="0"/>
              <w:autoSpaceDE w:val="0"/>
              <w:autoSpaceDN w:val="0"/>
              <w:adjustRightInd w:val="0"/>
              <w:snapToGrid w:val="0"/>
              <w:spacing w:after="0" w:line="240" w:lineRule="auto"/>
              <w:jc w:val="center"/>
              <w:rPr>
                <w:rFonts w:hint="eastAsia" w:ascii="宋体" w:hAnsi="宋体" w:cs="宋体"/>
                <w:b/>
                <w:color w:val="auto"/>
                <w:spacing w:val="-5"/>
                <w:kern w:val="0"/>
                <w:sz w:val="24"/>
                <w:highlight w:val="none"/>
                <w14:ligatures w14:val="none"/>
              </w:rPr>
            </w:pPr>
            <w:r>
              <w:rPr>
                <w:rFonts w:hint="eastAsia" w:ascii="宋体" w:hAnsi="宋体" w:cs="宋体"/>
                <w:b/>
                <w:color w:val="auto"/>
                <w:spacing w:val="-5"/>
                <w:kern w:val="0"/>
                <w:sz w:val="24"/>
                <w:highlight w:val="none"/>
                <w14:ligatures w14:val="none"/>
              </w:rPr>
              <w:t>数量</w:t>
            </w:r>
          </w:p>
        </w:tc>
        <w:tc>
          <w:tcPr>
            <w:tcW w:w="1854" w:type="dxa"/>
            <w:tcBorders>
              <w:top w:val="double" w:color="000000" w:sz="2" w:space="0"/>
              <w:left w:val="single" w:color="000000" w:sz="4" w:space="0"/>
              <w:bottom w:val="single" w:color="000000" w:sz="4" w:space="0"/>
              <w:right w:val="single" w:color="000000" w:sz="4" w:space="0"/>
            </w:tcBorders>
            <w:shd w:val="clear" w:color="auto" w:fill="auto"/>
            <w:vAlign w:val="center"/>
          </w:tcPr>
          <w:p w14:paraId="2D304593">
            <w:pPr>
              <w:kinsoku w:val="0"/>
              <w:overflowPunct w:val="0"/>
              <w:autoSpaceDE w:val="0"/>
              <w:autoSpaceDN w:val="0"/>
              <w:adjustRightInd w:val="0"/>
              <w:snapToGrid w:val="0"/>
              <w:spacing w:after="0" w:line="240" w:lineRule="auto"/>
              <w:jc w:val="center"/>
              <w:rPr>
                <w:rFonts w:hint="eastAsia" w:ascii="宋体" w:hAnsi="宋体" w:cs="宋体"/>
                <w:b/>
                <w:color w:val="auto"/>
                <w:spacing w:val="-10"/>
                <w:kern w:val="0"/>
                <w:sz w:val="24"/>
                <w:highlight w:val="none"/>
                <w14:ligatures w14:val="none"/>
              </w:rPr>
            </w:pPr>
            <w:r>
              <w:rPr>
                <w:rFonts w:hint="eastAsia" w:ascii="宋体" w:hAnsi="宋体" w:cs="宋体"/>
                <w:b/>
                <w:color w:val="auto"/>
                <w:spacing w:val="-5"/>
                <w:kern w:val="0"/>
                <w:sz w:val="24"/>
                <w:highlight w:val="none"/>
                <w14:ligatures w14:val="none"/>
              </w:rPr>
              <w:t>预算总价</w:t>
            </w:r>
            <w:r>
              <w:rPr>
                <w:rFonts w:hint="eastAsia" w:ascii="宋体" w:hAnsi="宋体" w:cs="宋体"/>
                <w:b/>
                <w:color w:val="auto"/>
                <w:kern w:val="0"/>
                <w:sz w:val="24"/>
                <w:highlight w:val="none"/>
                <w14:ligatures w14:val="none"/>
              </w:rPr>
              <w:t>（元</w:t>
            </w:r>
            <w:r>
              <w:rPr>
                <w:rFonts w:hint="eastAsia" w:ascii="宋体" w:hAnsi="宋体" w:cs="宋体"/>
                <w:b/>
                <w:color w:val="auto"/>
                <w:spacing w:val="-10"/>
                <w:kern w:val="0"/>
                <w:sz w:val="24"/>
                <w:highlight w:val="none"/>
                <w14:ligatures w14:val="none"/>
              </w:rPr>
              <w:t>）</w:t>
            </w:r>
          </w:p>
        </w:tc>
        <w:tc>
          <w:tcPr>
            <w:tcW w:w="1169" w:type="dxa"/>
            <w:tcBorders>
              <w:top w:val="double" w:color="000000" w:sz="2" w:space="0"/>
              <w:left w:val="single" w:color="000000" w:sz="4" w:space="0"/>
              <w:bottom w:val="single" w:color="000000" w:sz="4" w:space="0"/>
              <w:right w:val="double" w:color="000000" w:sz="2" w:space="0"/>
            </w:tcBorders>
            <w:shd w:val="clear" w:color="auto" w:fill="auto"/>
            <w:vAlign w:val="center"/>
          </w:tcPr>
          <w:p w14:paraId="2FE9D8B1">
            <w:pPr>
              <w:kinsoku w:val="0"/>
              <w:overflowPunct w:val="0"/>
              <w:autoSpaceDE w:val="0"/>
              <w:autoSpaceDN w:val="0"/>
              <w:adjustRightInd w:val="0"/>
              <w:snapToGrid w:val="0"/>
              <w:spacing w:after="0" w:line="240" w:lineRule="auto"/>
              <w:jc w:val="center"/>
              <w:rPr>
                <w:rFonts w:hint="eastAsia" w:ascii="宋体" w:hAnsi="宋体" w:cs="宋体"/>
                <w:b/>
                <w:color w:val="auto"/>
                <w:spacing w:val="-5"/>
                <w:kern w:val="0"/>
                <w:sz w:val="24"/>
                <w:highlight w:val="none"/>
                <w14:ligatures w14:val="none"/>
              </w:rPr>
            </w:pPr>
            <w:r>
              <w:rPr>
                <w:rFonts w:hint="eastAsia" w:ascii="宋体" w:hAnsi="宋体" w:cs="宋体"/>
                <w:b/>
                <w:color w:val="auto"/>
                <w:spacing w:val="-5"/>
                <w:kern w:val="0"/>
                <w:sz w:val="24"/>
                <w:highlight w:val="none"/>
                <w14:ligatures w14:val="none"/>
              </w:rPr>
              <w:t>备注</w:t>
            </w:r>
          </w:p>
        </w:tc>
      </w:tr>
      <w:tr w14:paraId="1C910ED6">
        <w:tblPrEx>
          <w:tblCellMar>
            <w:top w:w="0" w:type="dxa"/>
            <w:left w:w="0" w:type="dxa"/>
            <w:bottom w:w="0" w:type="dxa"/>
            <w:right w:w="0" w:type="dxa"/>
          </w:tblCellMar>
        </w:tblPrEx>
        <w:trPr>
          <w:jc w:val="center"/>
        </w:trPr>
        <w:tc>
          <w:tcPr>
            <w:tcW w:w="0" w:type="auto"/>
            <w:tcBorders>
              <w:top w:val="single" w:color="000000" w:sz="4" w:space="0"/>
              <w:left w:val="double" w:color="000000" w:sz="2" w:space="0"/>
              <w:bottom w:val="single" w:color="000000" w:sz="4" w:space="0"/>
              <w:right w:val="single" w:color="000000" w:sz="4" w:space="0"/>
            </w:tcBorders>
            <w:shd w:val="clear" w:color="auto" w:fill="auto"/>
            <w:vAlign w:val="center"/>
          </w:tcPr>
          <w:p w14:paraId="3AD278D7">
            <w:pPr>
              <w:kinsoku w:val="0"/>
              <w:overflowPunct w:val="0"/>
              <w:autoSpaceDE w:val="0"/>
              <w:autoSpaceDN w:val="0"/>
              <w:adjustRightInd w:val="0"/>
              <w:snapToGrid w:val="0"/>
              <w:spacing w:after="0" w:line="240" w:lineRule="auto"/>
              <w:jc w:val="center"/>
              <w:rPr>
                <w:rFonts w:hint="eastAsia" w:ascii="宋体" w:hAnsi="宋体" w:cs="宋体"/>
                <w:color w:val="auto"/>
                <w:spacing w:val="-10"/>
                <w:kern w:val="0"/>
                <w:sz w:val="24"/>
                <w:highlight w:val="none"/>
                <w14:ligatures w14:val="none"/>
              </w:rPr>
            </w:pPr>
            <w:r>
              <w:rPr>
                <w:rFonts w:ascii="宋体" w:hAnsi="宋体" w:cs="宋体"/>
                <w:color w:val="auto"/>
                <w:spacing w:val="-10"/>
                <w:kern w:val="0"/>
                <w:sz w:val="24"/>
                <w:highlight w:val="none"/>
                <w14:ligatures w14:val="none"/>
              </w:rPr>
              <w:t>1</w:t>
            </w:r>
          </w:p>
        </w:tc>
        <w:tc>
          <w:tcPr>
            <w:tcW w:w="3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291AB">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降温器更换</w:t>
            </w:r>
          </w:p>
          <w:p w14:paraId="414B247D">
            <w:pPr>
              <w:kinsoku w:val="0"/>
              <w:overflowPunct w:val="0"/>
              <w:autoSpaceDE w:val="0"/>
              <w:autoSpaceDN w:val="0"/>
              <w:adjustRightInd w:val="0"/>
              <w:snapToGrid w:val="0"/>
              <w:spacing w:after="0" w:line="240" w:lineRule="auto"/>
              <w:jc w:val="center"/>
              <w:rPr>
                <w:rFonts w:hint="eastAsia" w:ascii="宋体" w:hAnsi="宋体" w:cs="宋体"/>
                <w:color w:val="auto"/>
                <w:spacing w:val="-4"/>
                <w:kern w:val="0"/>
                <w:sz w:val="24"/>
                <w:highlight w:val="none"/>
                <w14:ligatures w14:val="none"/>
              </w:rPr>
            </w:pPr>
            <w:r>
              <w:rPr>
                <w:rFonts w:hint="eastAsia" w:ascii="宋体" w:hAnsi="宋体" w:cs="宋体"/>
                <w:color w:val="auto"/>
                <w:spacing w:val="-2"/>
                <w:kern w:val="0"/>
                <w:sz w:val="24"/>
                <w:highlight w:val="none"/>
                <w14:ligatures w14:val="none"/>
              </w:rPr>
              <w:t>（水冷降温更换为风冷</w:t>
            </w:r>
            <w:r>
              <w:rPr>
                <w:rFonts w:hint="eastAsia" w:ascii="宋体" w:hAnsi="宋体" w:cs="宋体"/>
                <w:color w:val="auto"/>
                <w:spacing w:val="-4"/>
                <w:kern w:val="0"/>
                <w:sz w:val="24"/>
                <w:highlight w:val="none"/>
                <w14:ligatures w14:val="none"/>
              </w:rPr>
              <w:t>降温）</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3A14E">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80000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01BA1">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7套</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0D7B8">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fldChar w:fldCharType="begin"/>
            </w:r>
            <w:r>
              <w:rPr>
                <w:rFonts w:hint="eastAsia" w:ascii="宋体" w:hAnsi="宋体" w:cs="宋体"/>
                <w:color w:val="auto"/>
                <w:spacing w:val="-2"/>
                <w:kern w:val="0"/>
                <w:sz w:val="24"/>
                <w:highlight w:val="none"/>
                <w14:ligatures w14:val="none"/>
              </w:rPr>
              <w:instrText xml:space="preserve"> =PRODUCT(left) </w:instrText>
            </w:r>
            <w:r>
              <w:rPr>
                <w:rFonts w:hint="eastAsia" w:ascii="宋体" w:hAnsi="宋体" w:cs="宋体"/>
                <w:color w:val="auto"/>
                <w:spacing w:val="-2"/>
                <w:kern w:val="0"/>
                <w:sz w:val="24"/>
                <w:highlight w:val="none"/>
                <w14:ligatures w14:val="none"/>
              </w:rPr>
              <w:fldChar w:fldCharType="separate"/>
            </w:r>
            <w:r>
              <w:rPr>
                <w:rFonts w:hint="eastAsia" w:ascii="宋体" w:hAnsi="宋体" w:cs="宋体"/>
                <w:color w:val="auto"/>
                <w:spacing w:val="-2"/>
                <w:kern w:val="0"/>
                <w:sz w:val="24"/>
                <w:highlight w:val="none"/>
                <w14:ligatures w14:val="none"/>
              </w:rPr>
              <w:t>560000</w:t>
            </w:r>
            <w:r>
              <w:rPr>
                <w:rFonts w:hint="eastAsia" w:ascii="宋体" w:hAnsi="宋体" w:cs="宋体"/>
                <w:color w:val="auto"/>
                <w:spacing w:val="-2"/>
                <w:kern w:val="0"/>
                <w:sz w:val="24"/>
                <w:highlight w:val="none"/>
                <w14:ligatures w14:val="none"/>
              </w:rPr>
              <w:fldChar w:fldCharType="end"/>
            </w:r>
          </w:p>
        </w:tc>
        <w:tc>
          <w:tcPr>
            <w:tcW w:w="1169" w:type="dxa"/>
            <w:tcBorders>
              <w:top w:val="single" w:color="000000" w:sz="4" w:space="0"/>
              <w:left w:val="single" w:color="000000" w:sz="4" w:space="0"/>
              <w:bottom w:val="single" w:color="000000" w:sz="4" w:space="0"/>
              <w:right w:val="double" w:color="000000" w:sz="2" w:space="0"/>
            </w:tcBorders>
            <w:shd w:val="clear" w:color="auto" w:fill="auto"/>
            <w:vAlign w:val="center"/>
          </w:tcPr>
          <w:p w14:paraId="3A60545C">
            <w:pPr>
              <w:kinsoku w:val="0"/>
              <w:overflowPunct w:val="0"/>
              <w:autoSpaceDE w:val="0"/>
              <w:autoSpaceDN w:val="0"/>
              <w:adjustRightInd w:val="0"/>
              <w:snapToGrid w:val="0"/>
              <w:spacing w:after="0" w:line="240" w:lineRule="auto"/>
              <w:jc w:val="center"/>
              <w:rPr>
                <w:rFonts w:hint="eastAsia" w:ascii="宋体" w:hAnsi="宋体"/>
                <w:color w:val="auto"/>
                <w:kern w:val="0"/>
                <w:sz w:val="24"/>
                <w:highlight w:val="none"/>
                <w14:ligatures w14:val="none"/>
              </w:rPr>
            </w:pPr>
            <w:r>
              <w:rPr>
                <w:rFonts w:hint="eastAsia" w:ascii="宋体" w:hAnsi="宋体" w:cs="宋体"/>
                <w:color w:val="auto"/>
                <w:spacing w:val="-2"/>
                <w:kern w:val="0"/>
                <w:sz w:val="24"/>
                <w:highlight w:val="none"/>
                <w14:ligatures w14:val="none"/>
              </w:rPr>
              <w:t>核心产品</w:t>
            </w:r>
          </w:p>
        </w:tc>
      </w:tr>
      <w:tr w14:paraId="437FDDF8">
        <w:tblPrEx>
          <w:tblCellMar>
            <w:top w:w="0" w:type="dxa"/>
            <w:left w:w="0" w:type="dxa"/>
            <w:bottom w:w="0" w:type="dxa"/>
            <w:right w:w="0" w:type="dxa"/>
          </w:tblCellMar>
        </w:tblPrEx>
        <w:trPr>
          <w:jc w:val="center"/>
        </w:trPr>
        <w:tc>
          <w:tcPr>
            <w:tcW w:w="0" w:type="auto"/>
            <w:tcBorders>
              <w:top w:val="single" w:color="000000" w:sz="4" w:space="0"/>
              <w:left w:val="double" w:color="000000" w:sz="2" w:space="0"/>
              <w:bottom w:val="single" w:color="000000" w:sz="4" w:space="0"/>
              <w:right w:val="single" w:color="000000" w:sz="4" w:space="0"/>
            </w:tcBorders>
            <w:shd w:val="clear" w:color="auto" w:fill="auto"/>
            <w:vAlign w:val="center"/>
          </w:tcPr>
          <w:p w14:paraId="03F2F12D">
            <w:pPr>
              <w:kinsoku w:val="0"/>
              <w:overflowPunct w:val="0"/>
              <w:autoSpaceDE w:val="0"/>
              <w:autoSpaceDN w:val="0"/>
              <w:adjustRightInd w:val="0"/>
              <w:snapToGrid w:val="0"/>
              <w:spacing w:after="0" w:line="240" w:lineRule="auto"/>
              <w:jc w:val="center"/>
              <w:rPr>
                <w:rFonts w:hint="eastAsia" w:ascii="宋体" w:hAnsi="宋体" w:cs="宋体"/>
                <w:color w:val="auto"/>
                <w:spacing w:val="-10"/>
                <w:kern w:val="0"/>
                <w:sz w:val="24"/>
                <w:highlight w:val="none"/>
                <w14:ligatures w14:val="none"/>
              </w:rPr>
            </w:pPr>
            <w:r>
              <w:rPr>
                <w:rFonts w:ascii="宋体" w:hAnsi="宋体" w:cs="宋体"/>
                <w:color w:val="auto"/>
                <w:spacing w:val="-10"/>
                <w:kern w:val="0"/>
                <w:sz w:val="24"/>
                <w:highlight w:val="none"/>
                <w14:ligatures w14:val="none"/>
              </w:rPr>
              <w:t>2</w:t>
            </w:r>
          </w:p>
        </w:tc>
        <w:tc>
          <w:tcPr>
            <w:tcW w:w="3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AFF20">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引风机更换</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A35CF">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45000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F0F1B">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6台</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34E88">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270000</w:t>
            </w:r>
          </w:p>
        </w:tc>
        <w:tc>
          <w:tcPr>
            <w:tcW w:w="1169" w:type="dxa"/>
            <w:tcBorders>
              <w:top w:val="single" w:color="000000" w:sz="4" w:space="0"/>
              <w:left w:val="single" w:color="000000" w:sz="4" w:space="0"/>
              <w:bottom w:val="single" w:color="000000" w:sz="4" w:space="0"/>
              <w:right w:val="double" w:color="000000" w:sz="2" w:space="0"/>
            </w:tcBorders>
            <w:shd w:val="clear" w:color="auto" w:fill="auto"/>
            <w:vAlign w:val="center"/>
          </w:tcPr>
          <w:p w14:paraId="73489B6F">
            <w:pPr>
              <w:kinsoku w:val="0"/>
              <w:overflowPunct w:val="0"/>
              <w:autoSpaceDE w:val="0"/>
              <w:autoSpaceDN w:val="0"/>
              <w:adjustRightInd w:val="0"/>
              <w:snapToGrid w:val="0"/>
              <w:spacing w:after="0" w:line="240" w:lineRule="auto"/>
              <w:jc w:val="right"/>
              <w:rPr>
                <w:rFonts w:hint="eastAsia" w:ascii="宋体" w:hAnsi="宋体"/>
                <w:color w:val="auto"/>
                <w:kern w:val="0"/>
                <w:sz w:val="24"/>
                <w:highlight w:val="none"/>
                <w14:ligatures w14:val="none"/>
              </w:rPr>
            </w:pPr>
          </w:p>
        </w:tc>
      </w:tr>
      <w:tr w14:paraId="24177F3F">
        <w:tblPrEx>
          <w:tblCellMar>
            <w:top w:w="0" w:type="dxa"/>
            <w:left w:w="0" w:type="dxa"/>
            <w:bottom w:w="0" w:type="dxa"/>
            <w:right w:w="0" w:type="dxa"/>
          </w:tblCellMar>
        </w:tblPrEx>
        <w:trPr>
          <w:jc w:val="center"/>
        </w:trPr>
        <w:tc>
          <w:tcPr>
            <w:tcW w:w="0" w:type="auto"/>
            <w:tcBorders>
              <w:top w:val="single" w:color="000000" w:sz="4" w:space="0"/>
              <w:left w:val="double" w:color="000000" w:sz="2" w:space="0"/>
              <w:bottom w:val="single" w:color="000000" w:sz="4" w:space="0"/>
              <w:right w:val="single" w:color="000000" w:sz="4" w:space="0"/>
            </w:tcBorders>
            <w:shd w:val="clear" w:color="auto" w:fill="auto"/>
            <w:vAlign w:val="center"/>
          </w:tcPr>
          <w:p w14:paraId="1B735B9F">
            <w:pPr>
              <w:kinsoku w:val="0"/>
              <w:overflowPunct w:val="0"/>
              <w:autoSpaceDE w:val="0"/>
              <w:autoSpaceDN w:val="0"/>
              <w:adjustRightInd w:val="0"/>
              <w:snapToGrid w:val="0"/>
              <w:spacing w:after="0" w:line="240" w:lineRule="auto"/>
              <w:jc w:val="center"/>
              <w:rPr>
                <w:rFonts w:hint="eastAsia" w:ascii="宋体" w:hAnsi="宋体" w:cs="宋体"/>
                <w:color w:val="auto"/>
                <w:spacing w:val="-10"/>
                <w:kern w:val="0"/>
                <w:sz w:val="24"/>
                <w:highlight w:val="none"/>
                <w14:ligatures w14:val="none"/>
              </w:rPr>
            </w:pPr>
            <w:r>
              <w:rPr>
                <w:rFonts w:ascii="宋体" w:hAnsi="宋体" w:cs="宋体"/>
                <w:color w:val="auto"/>
                <w:spacing w:val="-10"/>
                <w:kern w:val="0"/>
                <w:sz w:val="24"/>
                <w:highlight w:val="none"/>
                <w14:ligatures w14:val="none"/>
              </w:rPr>
              <w:t>3</w:t>
            </w:r>
          </w:p>
        </w:tc>
        <w:tc>
          <w:tcPr>
            <w:tcW w:w="3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EA526">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布袋除尘器</w:t>
            </w:r>
          </w:p>
          <w:p w14:paraId="02627A1A">
            <w:pPr>
              <w:kinsoku w:val="0"/>
              <w:overflowPunct w:val="0"/>
              <w:autoSpaceDE w:val="0"/>
              <w:autoSpaceDN w:val="0"/>
              <w:adjustRightInd w:val="0"/>
              <w:snapToGrid w:val="0"/>
              <w:spacing w:after="0" w:line="240" w:lineRule="auto"/>
              <w:jc w:val="center"/>
              <w:rPr>
                <w:rFonts w:hint="eastAsia" w:ascii="宋体" w:hAnsi="宋体" w:cs="宋体"/>
                <w:color w:val="auto"/>
                <w:spacing w:val="-6"/>
                <w:kern w:val="0"/>
                <w:sz w:val="24"/>
                <w:highlight w:val="none"/>
                <w14:ligatures w14:val="none"/>
              </w:rPr>
            </w:pPr>
            <w:r>
              <w:rPr>
                <w:rFonts w:hint="eastAsia" w:ascii="宋体" w:hAnsi="宋体" w:cs="宋体"/>
                <w:color w:val="auto"/>
                <w:spacing w:val="-2"/>
                <w:kern w:val="0"/>
                <w:sz w:val="24"/>
                <w:highlight w:val="none"/>
                <w14:ligatures w14:val="none"/>
              </w:rPr>
              <w:t>喷吹管及阀门</w:t>
            </w:r>
            <w:r>
              <w:rPr>
                <w:rFonts w:hint="eastAsia" w:ascii="宋体" w:hAnsi="宋体" w:cs="宋体"/>
                <w:color w:val="auto"/>
                <w:spacing w:val="-6"/>
                <w:kern w:val="0"/>
                <w:sz w:val="24"/>
                <w:highlight w:val="none"/>
                <w14:ligatures w14:val="none"/>
              </w:rPr>
              <w:t>更换</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2DC03">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30000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F2B24">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7套</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702EE">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210000</w:t>
            </w:r>
          </w:p>
        </w:tc>
        <w:tc>
          <w:tcPr>
            <w:tcW w:w="1169" w:type="dxa"/>
            <w:tcBorders>
              <w:top w:val="single" w:color="000000" w:sz="4" w:space="0"/>
              <w:left w:val="single" w:color="000000" w:sz="4" w:space="0"/>
              <w:bottom w:val="single" w:color="000000" w:sz="4" w:space="0"/>
              <w:right w:val="double" w:color="000000" w:sz="2" w:space="0"/>
            </w:tcBorders>
            <w:shd w:val="clear" w:color="auto" w:fill="auto"/>
            <w:vAlign w:val="center"/>
          </w:tcPr>
          <w:p w14:paraId="3418523B">
            <w:pPr>
              <w:kinsoku w:val="0"/>
              <w:overflowPunct w:val="0"/>
              <w:autoSpaceDE w:val="0"/>
              <w:autoSpaceDN w:val="0"/>
              <w:adjustRightInd w:val="0"/>
              <w:snapToGrid w:val="0"/>
              <w:spacing w:after="0" w:line="240" w:lineRule="auto"/>
              <w:jc w:val="right"/>
              <w:rPr>
                <w:rFonts w:hint="eastAsia" w:ascii="宋体" w:hAnsi="宋体"/>
                <w:color w:val="auto"/>
                <w:kern w:val="0"/>
                <w:sz w:val="24"/>
                <w:highlight w:val="none"/>
                <w14:ligatures w14:val="none"/>
              </w:rPr>
            </w:pPr>
          </w:p>
        </w:tc>
      </w:tr>
      <w:tr w14:paraId="7226B112">
        <w:tblPrEx>
          <w:tblCellMar>
            <w:top w:w="0" w:type="dxa"/>
            <w:left w:w="0" w:type="dxa"/>
            <w:bottom w:w="0" w:type="dxa"/>
            <w:right w:w="0" w:type="dxa"/>
          </w:tblCellMar>
        </w:tblPrEx>
        <w:trPr>
          <w:jc w:val="center"/>
        </w:trPr>
        <w:tc>
          <w:tcPr>
            <w:tcW w:w="0" w:type="auto"/>
            <w:tcBorders>
              <w:top w:val="single" w:color="000000" w:sz="4" w:space="0"/>
              <w:left w:val="double" w:color="000000" w:sz="2" w:space="0"/>
              <w:bottom w:val="single" w:color="000000" w:sz="4" w:space="0"/>
              <w:right w:val="single" w:color="000000" w:sz="4" w:space="0"/>
            </w:tcBorders>
            <w:shd w:val="clear" w:color="auto" w:fill="auto"/>
            <w:vAlign w:val="center"/>
          </w:tcPr>
          <w:p w14:paraId="34795740">
            <w:pPr>
              <w:kinsoku w:val="0"/>
              <w:overflowPunct w:val="0"/>
              <w:autoSpaceDE w:val="0"/>
              <w:autoSpaceDN w:val="0"/>
              <w:adjustRightInd w:val="0"/>
              <w:snapToGrid w:val="0"/>
              <w:spacing w:after="0" w:line="240" w:lineRule="auto"/>
              <w:jc w:val="center"/>
              <w:rPr>
                <w:rFonts w:hint="eastAsia" w:ascii="宋体" w:hAnsi="宋体" w:cs="宋体"/>
                <w:color w:val="auto"/>
                <w:spacing w:val="-10"/>
                <w:kern w:val="0"/>
                <w:sz w:val="24"/>
                <w:highlight w:val="none"/>
                <w14:ligatures w14:val="none"/>
              </w:rPr>
            </w:pPr>
            <w:r>
              <w:rPr>
                <w:rFonts w:ascii="宋体" w:hAnsi="宋体" w:cs="宋体"/>
                <w:color w:val="auto"/>
                <w:spacing w:val="-10"/>
                <w:kern w:val="0"/>
                <w:sz w:val="24"/>
                <w:highlight w:val="none"/>
                <w14:ligatures w14:val="none"/>
              </w:rPr>
              <w:t>4</w:t>
            </w:r>
          </w:p>
        </w:tc>
        <w:tc>
          <w:tcPr>
            <w:tcW w:w="3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4F10B">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布袋除尘器整体抬高</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FEEB6">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6000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5B368">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7台</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056DB">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42000</w:t>
            </w:r>
          </w:p>
        </w:tc>
        <w:tc>
          <w:tcPr>
            <w:tcW w:w="1169" w:type="dxa"/>
            <w:tcBorders>
              <w:top w:val="single" w:color="000000" w:sz="4" w:space="0"/>
              <w:left w:val="single" w:color="000000" w:sz="4" w:space="0"/>
              <w:bottom w:val="single" w:color="000000" w:sz="4" w:space="0"/>
              <w:right w:val="double" w:color="000000" w:sz="2" w:space="0"/>
            </w:tcBorders>
            <w:shd w:val="clear" w:color="auto" w:fill="auto"/>
            <w:vAlign w:val="center"/>
          </w:tcPr>
          <w:p w14:paraId="14F0BA45">
            <w:pPr>
              <w:kinsoku w:val="0"/>
              <w:overflowPunct w:val="0"/>
              <w:autoSpaceDE w:val="0"/>
              <w:autoSpaceDN w:val="0"/>
              <w:adjustRightInd w:val="0"/>
              <w:snapToGrid w:val="0"/>
              <w:spacing w:after="0" w:line="240" w:lineRule="auto"/>
              <w:jc w:val="right"/>
              <w:rPr>
                <w:rFonts w:hint="eastAsia" w:ascii="宋体" w:hAnsi="宋体"/>
                <w:color w:val="auto"/>
                <w:kern w:val="0"/>
                <w:sz w:val="24"/>
                <w:highlight w:val="none"/>
                <w14:ligatures w14:val="none"/>
              </w:rPr>
            </w:pPr>
          </w:p>
        </w:tc>
      </w:tr>
      <w:tr w14:paraId="3F21FB2C">
        <w:tblPrEx>
          <w:tblCellMar>
            <w:top w:w="0" w:type="dxa"/>
            <w:left w:w="0" w:type="dxa"/>
            <w:bottom w:w="0" w:type="dxa"/>
            <w:right w:w="0" w:type="dxa"/>
          </w:tblCellMar>
        </w:tblPrEx>
        <w:trPr>
          <w:jc w:val="center"/>
        </w:trPr>
        <w:tc>
          <w:tcPr>
            <w:tcW w:w="0" w:type="auto"/>
            <w:tcBorders>
              <w:top w:val="single" w:color="000000" w:sz="4" w:space="0"/>
              <w:left w:val="double" w:color="000000" w:sz="2" w:space="0"/>
              <w:bottom w:val="single" w:color="000000" w:sz="4" w:space="0"/>
              <w:right w:val="single" w:color="000000" w:sz="4" w:space="0"/>
            </w:tcBorders>
            <w:shd w:val="clear" w:color="auto" w:fill="auto"/>
            <w:vAlign w:val="center"/>
          </w:tcPr>
          <w:p w14:paraId="5163EEBB">
            <w:pPr>
              <w:kinsoku w:val="0"/>
              <w:overflowPunct w:val="0"/>
              <w:autoSpaceDE w:val="0"/>
              <w:autoSpaceDN w:val="0"/>
              <w:adjustRightInd w:val="0"/>
              <w:snapToGrid w:val="0"/>
              <w:spacing w:after="0" w:line="240" w:lineRule="auto"/>
              <w:jc w:val="center"/>
              <w:rPr>
                <w:rFonts w:hint="eastAsia" w:ascii="宋体" w:hAnsi="宋体" w:cs="宋体"/>
                <w:color w:val="auto"/>
                <w:spacing w:val="-10"/>
                <w:kern w:val="0"/>
                <w:sz w:val="24"/>
                <w:highlight w:val="none"/>
                <w14:ligatures w14:val="none"/>
              </w:rPr>
            </w:pPr>
            <w:r>
              <w:rPr>
                <w:rFonts w:ascii="宋体" w:hAnsi="宋体" w:cs="宋体"/>
                <w:color w:val="auto"/>
                <w:spacing w:val="-10"/>
                <w:kern w:val="0"/>
                <w:sz w:val="24"/>
                <w:highlight w:val="none"/>
                <w14:ligatures w14:val="none"/>
              </w:rPr>
              <w:t>5</w:t>
            </w:r>
          </w:p>
        </w:tc>
        <w:tc>
          <w:tcPr>
            <w:tcW w:w="3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A6B0E">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自动卸灰装置</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9B9DF">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12500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C8C49">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14套</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EA90F">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175000</w:t>
            </w:r>
          </w:p>
        </w:tc>
        <w:tc>
          <w:tcPr>
            <w:tcW w:w="1169" w:type="dxa"/>
            <w:tcBorders>
              <w:top w:val="single" w:color="000000" w:sz="4" w:space="0"/>
              <w:left w:val="single" w:color="000000" w:sz="4" w:space="0"/>
              <w:bottom w:val="single" w:color="000000" w:sz="4" w:space="0"/>
              <w:right w:val="double" w:color="000000" w:sz="2" w:space="0"/>
            </w:tcBorders>
            <w:shd w:val="clear" w:color="auto" w:fill="auto"/>
            <w:vAlign w:val="center"/>
          </w:tcPr>
          <w:p w14:paraId="08A86471">
            <w:pPr>
              <w:kinsoku w:val="0"/>
              <w:overflowPunct w:val="0"/>
              <w:autoSpaceDE w:val="0"/>
              <w:autoSpaceDN w:val="0"/>
              <w:adjustRightInd w:val="0"/>
              <w:snapToGrid w:val="0"/>
              <w:spacing w:after="0" w:line="240" w:lineRule="auto"/>
              <w:jc w:val="right"/>
              <w:rPr>
                <w:rFonts w:hint="eastAsia" w:ascii="宋体" w:hAnsi="宋体"/>
                <w:color w:val="auto"/>
                <w:kern w:val="0"/>
                <w:sz w:val="24"/>
                <w:highlight w:val="none"/>
                <w14:ligatures w14:val="none"/>
              </w:rPr>
            </w:pPr>
          </w:p>
        </w:tc>
      </w:tr>
      <w:tr w14:paraId="015F5A9B">
        <w:tblPrEx>
          <w:tblCellMar>
            <w:top w:w="0" w:type="dxa"/>
            <w:left w:w="0" w:type="dxa"/>
            <w:bottom w:w="0" w:type="dxa"/>
            <w:right w:w="0" w:type="dxa"/>
          </w:tblCellMar>
        </w:tblPrEx>
        <w:trPr>
          <w:jc w:val="center"/>
        </w:trPr>
        <w:tc>
          <w:tcPr>
            <w:tcW w:w="0" w:type="auto"/>
            <w:tcBorders>
              <w:top w:val="single" w:color="000000" w:sz="4" w:space="0"/>
              <w:left w:val="double" w:color="000000" w:sz="2" w:space="0"/>
              <w:bottom w:val="single" w:color="000000" w:sz="4" w:space="0"/>
              <w:right w:val="single" w:color="000000" w:sz="4" w:space="0"/>
            </w:tcBorders>
            <w:shd w:val="clear" w:color="auto" w:fill="auto"/>
            <w:vAlign w:val="center"/>
          </w:tcPr>
          <w:p w14:paraId="15ADA2B3">
            <w:pPr>
              <w:kinsoku w:val="0"/>
              <w:overflowPunct w:val="0"/>
              <w:autoSpaceDE w:val="0"/>
              <w:autoSpaceDN w:val="0"/>
              <w:adjustRightInd w:val="0"/>
              <w:snapToGrid w:val="0"/>
              <w:spacing w:after="0" w:line="240" w:lineRule="auto"/>
              <w:jc w:val="center"/>
              <w:rPr>
                <w:rFonts w:hint="eastAsia" w:ascii="宋体" w:hAnsi="宋体" w:cs="宋体"/>
                <w:color w:val="auto"/>
                <w:spacing w:val="-10"/>
                <w:kern w:val="0"/>
                <w:sz w:val="24"/>
                <w:highlight w:val="none"/>
                <w14:ligatures w14:val="none"/>
              </w:rPr>
            </w:pPr>
            <w:r>
              <w:rPr>
                <w:rFonts w:ascii="宋体" w:hAnsi="宋体" w:cs="宋体"/>
                <w:color w:val="auto"/>
                <w:spacing w:val="-10"/>
                <w:kern w:val="0"/>
                <w:sz w:val="24"/>
                <w:highlight w:val="none"/>
                <w14:ligatures w14:val="none"/>
              </w:rPr>
              <w:t>6</w:t>
            </w:r>
          </w:p>
        </w:tc>
        <w:tc>
          <w:tcPr>
            <w:tcW w:w="3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76D17">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压缩空气系统改造</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0F0CE">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65000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30CCB">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1套</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E8843">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65000</w:t>
            </w:r>
          </w:p>
        </w:tc>
        <w:tc>
          <w:tcPr>
            <w:tcW w:w="1169" w:type="dxa"/>
            <w:tcBorders>
              <w:top w:val="single" w:color="000000" w:sz="4" w:space="0"/>
              <w:left w:val="single" w:color="000000" w:sz="4" w:space="0"/>
              <w:bottom w:val="single" w:color="000000" w:sz="4" w:space="0"/>
              <w:right w:val="double" w:color="000000" w:sz="2" w:space="0"/>
            </w:tcBorders>
            <w:shd w:val="clear" w:color="auto" w:fill="auto"/>
            <w:vAlign w:val="center"/>
          </w:tcPr>
          <w:p w14:paraId="659E34E0">
            <w:pPr>
              <w:kinsoku w:val="0"/>
              <w:overflowPunct w:val="0"/>
              <w:autoSpaceDE w:val="0"/>
              <w:autoSpaceDN w:val="0"/>
              <w:adjustRightInd w:val="0"/>
              <w:snapToGrid w:val="0"/>
              <w:spacing w:after="0" w:line="240" w:lineRule="auto"/>
              <w:jc w:val="right"/>
              <w:rPr>
                <w:rFonts w:hint="eastAsia" w:ascii="宋体" w:hAnsi="宋体"/>
                <w:color w:val="auto"/>
                <w:kern w:val="0"/>
                <w:sz w:val="24"/>
                <w:highlight w:val="none"/>
                <w14:ligatures w14:val="none"/>
              </w:rPr>
            </w:pPr>
          </w:p>
        </w:tc>
      </w:tr>
      <w:tr w14:paraId="556F59E3">
        <w:tblPrEx>
          <w:tblCellMar>
            <w:top w:w="0" w:type="dxa"/>
            <w:left w:w="0" w:type="dxa"/>
            <w:bottom w:w="0" w:type="dxa"/>
            <w:right w:w="0" w:type="dxa"/>
          </w:tblCellMar>
        </w:tblPrEx>
        <w:trPr>
          <w:jc w:val="center"/>
        </w:trPr>
        <w:tc>
          <w:tcPr>
            <w:tcW w:w="0" w:type="auto"/>
            <w:tcBorders>
              <w:top w:val="single" w:color="000000" w:sz="4" w:space="0"/>
              <w:left w:val="double" w:color="000000" w:sz="2" w:space="0"/>
              <w:bottom w:val="single" w:color="000000" w:sz="4" w:space="0"/>
              <w:right w:val="single" w:color="000000" w:sz="4" w:space="0"/>
            </w:tcBorders>
            <w:shd w:val="clear" w:color="auto" w:fill="auto"/>
            <w:vAlign w:val="center"/>
          </w:tcPr>
          <w:p w14:paraId="4223AEFF">
            <w:pPr>
              <w:kinsoku w:val="0"/>
              <w:overflowPunct w:val="0"/>
              <w:autoSpaceDE w:val="0"/>
              <w:autoSpaceDN w:val="0"/>
              <w:adjustRightInd w:val="0"/>
              <w:snapToGrid w:val="0"/>
              <w:spacing w:after="0" w:line="240" w:lineRule="auto"/>
              <w:jc w:val="center"/>
              <w:rPr>
                <w:rFonts w:hint="eastAsia" w:ascii="宋体" w:hAnsi="宋体" w:cs="宋体"/>
                <w:color w:val="auto"/>
                <w:spacing w:val="-10"/>
                <w:kern w:val="0"/>
                <w:sz w:val="24"/>
                <w:highlight w:val="none"/>
                <w14:ligatures w14:val="none"/>
              </w:rPr>
            </w:pPr>
            <w:r>
              <w:rPr>
                <w:rFonts w:ascii="宋体" w:hAnsi="宋体" w:cs="宋体"/>
                <w:color w:val="auto"/>
                <w:spacing w:val="-10"/>
                <w:kern w:val="0"/>
                <w:sz w:val="24"/>
                <w:highlight w:val="none"/>
                <w14:ligatures w14:val="none"/>
              </w:rPr>
              <w:t>7</w:t>
            </w:r>
          </w:p>
        </w:tc>
        <w:tc>
          <w:tcPr>
            <w:tcW w:w="3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D3970">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电器控制系统更换</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169F6">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36000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AC7FA">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7套</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691D8">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fldChar w:fldCharType="begin"/>
            </w:r>
            <w:r>
              <w:rPr>
                <w:rFonts w:hint="eastAsia" w:ascii="宋体" w:hAnsi="宋体" w:cs="宋体"/>
                <w:color w:val="auto"/>
                <w:spacing w:val="-2"/>
                <w:kern w:val="0"/>
                <w:sz w:val="24"/>
                <w:highlight w:val="none"/>
                <w14:ligatures w14:val="none"/>
              </w:rPr>
              <w:instrText xml:space="preserve"> =PRODUCT(left) </w:instrText>
            </w:r>
            <w:r>
              <w:rPr>
                <w:rFonts w:hint="eastAsia" w:ascii="宋体" w:hAnsi="宋体" w:cs="宋体"/>
                <w:color w:val="auto"/>
                <w:spacing w:val="-2"/>
                <w:kern w:val="0"/>
                <w:sz w:val="24"/>
                <w:highlight w:val="none"/>
                <w14:ligatures w14:val="none"/>
              </w:rPr>
              <w:fldChar w:fldCharType="separate"/>
            </w:r>
            <w:r>
              <w:rPr>
                <w:rFonts w:hint="eastAsia" w:ascii="宋体" w:hAnsi="宋体" w:cs="宋体"/>
                <w:color w:val="auto"/>
                <w:spacing w:val="-2"/>
                <w:kern w:val="0"/>
                <w:sz w:val="24"/>
                <w:highlight w:val="none"/>
                <w14:ligatures w14:val="none"/>
              </w:rPr>
              <w:t>252000</w:t>
            </w:r>
            <w:r>
              <w:rPr>
                <w:rFonts w:hint="eastAsia" w:ascii="宋体" w:hAnsi="宋体" w:cs="宋体"/>
                <w:color w:val="auto"/>
                <w:spacing w:val="-2"/>
                <w:kern w:val="0"/>
                <w:sz w:val="24"/>
                <w:highlight w:val="none"/>
                <w14:ligatures w14:val="none"/>
              </w:rPr>
              <w:fldChar w:fldCharType="end"/>
            </w:r>
          </w:p>
        </w:tc>
        <w:tc>
          <w:tcPr>
            <w:tcW w:w="1169" w:type="dxa"/>
            <w:tcBorders>
              <w:top w:val="single" w:color="000000" w:sz="4" w:space="0"/>
              <w:left w:val="single" w:color="000000" w:sz="4" w:space="0"/>
              <w:bottom w:val="single" w:color="000000" w:sz="4" w:space="0"/>
              <w:right w:val="double" w:color="000000" w:sz="2" w:space="0"/>
            </w:tcBorders>
            <w:shd w:val="clear" w:color="auto" w:fill="auto"/>
            <w:vAlign w:val="center"/>
          </w:tcPr>
          <w:p w14:paraId="3545E502">
            <w:pPr>
              <w:kinsoku w:val="0"/>
              <w:overflowPunct w:val="0"/>
              <w:autoSpaceDE w:val="0"/>
              <w:autoSpaceDN w:val="0"/>
              <w:adjustRightInd w:val="0"/>
              <w:snapToGrid w:val="0"/>
              <w:spacing w:after="0" w:line="240" w:lineRule="auto"/>
              <w:jc w:val="right"/>
              <w:rPr>
                <w:rFonts w:hint="eastAsia" w:ascii="宋体" w:hAnsi="宋体"/>
                <w:color w:val="auto"/>
                <w:kern w:val="0"/>
                <w:sz w:val="24"/>
                <w:highlight w:val="none"/>
                <w14:ligatures w14:val="none"/>
              </w:rPr>
            </w:pPr>
          </w:p>
        </w:tc>
      </w:tr>
      <w:tr w14:paraId="507E0BEA">
        <w:tblPrEx>
          <w:tblCellMar>
            <w:top w:w="0" w:type="dxa"/>
            <w:left w:w="0" w:type="dxa"/>
            <w:bottom w:w="0" w:type="dxa"/>
            <w:right w:w="0" w:type="dxa"/>
          </w:tblCellMar>
        </w:tblPrEx>
        <w:trPr>
          <w:jc w:val="center"/>
        </w:trPr>
        <w:tc>
          <w:tcPr>
            <w:tcW w:w="0" w:type="auto"/>
            <w:tcBorders>
              <w:top w:val="single" w:color="000000" w:sz="4" w:space="0"/>
              <w:left w:val="double" w:color="000000" w:sz="2" w:space="0"/>
              <w:bottom w:val="single" w:color="000000" w:sz="4" w:space="0"/>
              <w:right w:val="single" w:color="000000" w:sz="4" w:space="0"/>
            </w:tcBorders>
            <w:shd w:val="clear" w:color="auto" w:fill="auto"/>
            <w:vAlign w:val="center"/>
          </w:tcPr>
          <w:p w14:paraId="2BD84357">
            <w:pPr>
              <w:kinsoku w:val="0"/>
              <w:overflowPunct w:val="0"/>
              <w:autoSpaceDE w:val="0"/>
              <w:autoSpaceDN w:val="0"/>
              <w:adjustRightInd w:val="0"/>
              <w:snapToGrid w:val="0"/>
              <w:spacing w:after="0" w:line="240" w:lineRule="auto"/>
              <w:jc w:val="center"/>
              <w:rPr>
                <w:rFonts w:hint="eastAsia" w:ascii="宋体" w:hAnsi="宋体" w:cs="宋体"/>
                <w:color w:val="auto"/>
                <w:spacing w:val="-10"/>
                <w:kern w:val="0"/>
                <w:sz w:val="24"/>
                <w:highlight w:val="none"/>
                <w14:ligatures w14:val="none"/>
              </w:rPr>
            </w:pPr>
            <w:r>
              <w:rPr>
                <w:rFonts w:hint="eastAsia" w:ascii="宋体" w:hAnsi="宋体" w:cs="宋体"/>
                <w:color w:val="auto"/>
                <w:spacing w:val="-10"/>
                <w:kern w:val="0"/>
                <w:sz w:val="24"/>
                <w:highlight w:val="none"/>
                <w14:ligatures w14:val="none"/>
              </w:rPr>
              <w:t>8</w:t>
            </w:r>
          </w:p>
        </w:tc>
        <w:tc>
          <w:tcPr>
            <w:tcW w:w="3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C2D56">
            <w:pPr>
              <w:kinsoku w:val="0"/>
              <w:overflowPunct w:val="0"/>
              <w:autoSpaceDE w:val="0"/>
              <w:autoSpaceDN w:val="0"/>
              <w:adjustRightInd w:val="0"/>
              <w:snapToGrid w:val="0"/>
              <w:spacing w:after="0" w:line="240" w:lineRule="auto"/>
              <w:jc w:val="center"/>
              <w:rPr>
                <w:rFonts w:hint="eastAsia" w:ascii="宋体" w:hAnsi="宋体" w:cs="宋体"/>
                <w:color w:val="auto"/>
                <w:spacing w:val="-3"/>
                <w:kern w:val="0"/>
                <w:sz w:val="24"/>
                <w:highlight w:val="none"/>
                <w14:ligatures w14:val="none"/>
              </w:rPr>
            </w:pPr>
            <w:r>
              <w:rPr>
                <w:rFonts w:hint="eastAsia" w:ascii="宋体" w:hAnsi="宋体" w:cs="宋体"/>
                <w:color w:val="auto"/>
                <w:spacing w:val="-2"/>
                <w:kern w:val="0"/>
                <w:sz w:val="24"/>
                <w:highlight w:val="none"/>
                <w14:ligatures w14:val="none"/>
              </w:rPr>
              <w:t>旧设备拆除</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3EFB7">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10000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03784">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7套</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E9C57">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70000</w:t>
            </w:r>
          </w:p>
        </w:tc>
        <w:tc>
          <w:tcPr>
            <w:tcW w:w="1169" w:type="dxa"/>
            <w:tcBorders>
              <w:top w:val="single" w:color="000000" w:sz="4" w:space="0"/>
              <w:left w:val="single" w:color="000000" w:sz="4" w:space="0"/>
              <w:bottom w:val="single" w:color="000000" w:sz="4" w:space="0"/>
              <w:right w:val="double" w:color="000000" w:sz="2" w:space="0"/>
            </w:tcBorders>
            <w:shd w:val="clear" w:color="auto" w:fill="auto"/>
            <w:vAlign w:val="center"/>
          </w:tcPr>
          <w:p w14:paraId="6CB0AA31">
            <w:pPr>
              <w:kinsoku w:val="0"/>
              <w:overflowPunct w:val="0"/>
              <w:autoSpaceDE w:val="0"/>
              <w:autoSpaceDN w:val="0"/>
              <w:adjustRightInd w:val="0"/>
              <w:snapToGrid w:val="0"/>
              <w:spacing w:after="0" w:line="240" w:lineRule="auto"/>
              <w:jc w:val="right"/>
              <w:rPr>
                <w:rFonts w:hint="eastAsia" w:ascii="宋体" w:hAnsi="宋体"/>
                <w:color w:val="auto"/>
                <w:kern w:val="0"/>
                <w:sz w:val="24"/>
                <w:highlight w:val="none"/>
                <w14:ligatures w14:val="none"/>
              </w:rPr>
            </w:pPr>
          </w:p>
        </w:tc>
      </w:tr>
      <w:tr w14:paraId="63606119">
        <w:tblPrEx>
          <w:tblCellMar>
            <w:top w:w="0" w:type="dxa"/>
            <w:left w:w="0" w:type="dxa"/>
            <w:bottom w:w="0" w:type="dxa"/>
            <w:right w:w="0" w:type="dxa"/>
          </w:tblCellMar>
        </w:tblPrEx>
        <w:trPr>
          <w:jc w:val="center"/>
        </w:trPr>
        <w:tc>
          <w:tcPr>
            <w:tcW w:w="0" w:type="auto"/>
            <w:tcBorders>
              <w:top w:val="single" w:color="000000" w:sz="4" w:space="0"/>
              <w:left w:val="double" w:color="000000" w:sz="2" w:space="0"/>
              <w:bottom w:val="single" w:color="000000" w:sz="4" w:space="0"/>
              <w:right w:val="single" w:color="000000" w:sz="4" w:space="0"/>
            </w:tcBorders>
            <w:shd w:val="clear" w:color="auto" w:fill="auto"/>
            <w:vAlign w:val="center"/>
          </w:tcPr>
          <w:p w14:paraId="0E9C026D">
            <w:pPr>
              <w:kinsoku w:val="0"/>
              <w:overflowPunct w:val="0"/>
              <w:autoSpaceDE w:val="0"/>
              <w:autoSpaceDN w:val="0"/>
              <w:adjustRightInd w:val="0"/>
              <w:snapToGrid w:val="0"/>
              <w:spacing w:after="0" w:line="240" w:lineRule="auto"/>
              <w:jc w:val="center"/>
              <w:rPr>
                <w:rFonts w:hint="eastAsia" w:ascii="宋体" w:hAnsi="宋体" w:cs="宋体"/>
                <w:color w:val="auto"/>
                <w:spacing w:val="-10"/>
                <w:kern w:val="0"/>
                <w:sz w:val="24"/>
                <w:highlight w:val="none"/>
                <w14:ligatures w14:val="none"/>
              </w:rPr>
            </w:pPr>
            <w:r>
              <w:rPr>
                <w:rFonts w:hint="eastAsia" w:ascii="宋体" w:hAnsi="宋体" w:cs="宋体"/>
                <w:color w:val="auto"/>
                <w:spacing w:val="-10"/>
                <w:kern w:val="0"/>
                <w:sz w:val="24"/>
                <w:highlight w:val="none"/>
                <w14:ligatures w14:val="none"/>
              </w:rPr>
              <w:t>9</w:t>
            </w:r>
          </w:p>
        </w:tc>
        <w:tc>
          <w:tcPr>
            <w:tcW w:w="3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5D117">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气动闸阀</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30963">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2000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C1759">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7件</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878E3">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14000</w:t>
            </w:r>
          </w:p>
        </w:tc>
        <w:tc>
          <w:tcPr>
            <w:tcW w:w="1169" w:type="dxa"/>
            <w:tcBorders>
              <w:top w:val="single" w:color="000000" w:sz="4" w:space="0"/>
              <w:left w:val="single" w:color="000000" w:sz="4" w:space="0"/>
              <w:bottom w:val="single" w:color="000000" w:sz="4" w:space="0"/>
              <w:right w:val="double" w:color="000000" w:sz="2" w:space="0"/>
            </w:tcBorders>
            <w:shd w:val="clear" w:color="auto" w:fill="auto"/>
            <w:vAlign w:val="center"/>
          </w:tcPr>
          <w:p w14:paraId="30F28837">
            <w:pPr>
              <w:kinsoku w:val="0"/>
              <w:overflowPunct w:val="0"/>
              <w:autoSpaceDE w:val="0"/>
              <w:autoSpaceDN w:val="0"/>
              <w:adjustRightInd w:val="0"/>
              <w:snapToGrid w:val="0"/>
              <w:spacing w:after="0" w:line="240" w:lineRule="auto"/>
              <w:jc w:val="right"/>
              <w:rPr>
                <w:rFonts w:hint="eastAsia" w:ascii="宋体" w:hAnsi="宋体"/>
                <w:color w:val="auto"/>
                <w:kern w:val="0"/>
                <w:sz w:val="24"/>
                <w:highlight w:val="none"/>
                <w14:ligatures w14:val="none"/>
              </w:rPr>
            </w:pPr>
          </w:p>
        </w:tc>
      </w:tr>
      <w:tr w14:paraId="22CA25A5">
        <w:tblPrEx>
          <w:tblCellMar>
            <w:top w:w="0" w:type="dxa"/>
            <w:left w:w="0" w:type="dxa"/>
            <w:bottom w:w="0" w:type="dxa"/>
            <w:right w:w="0" w:type="dxa"/>
          </w:tblCellMar>
        </w:tblPrEx>
        <w:trPr>
          <w:jc w:val="center"/>
        </w:trPr>
        <w:tc>
          <w:tcPr>
            <w:tcW w:w="0" w:type="auto"/>
            <w:tcBorders>
              <w:top w:val="single" w:color="000000" w:sz="4" w:space="0"/>
              <w:left w:val="double" w:color="000000" w:sz="2" w:space="0"/>
              <w:bottom w:val="single" w:color="000000" w:sz="4" w:space="0"/>
              <w:right w:val="single" w:color="000000" w:sz="4" w:space="0"/>
            </w:tcBorders>
            <w:shd w:val="clear" w:color="auto" w:fill="auto"/>
            <w:vAlign w:val="center"/>
          </w:tcPr>
          <w:p w14:paraId="0379E1FD">
            <w:pPr>
              <w:kinsoku w:val="0"/>
              <w:overflowPunct w:val="0"/>
              <w:autoSpaceDE w:val="0"/>
              <w:autoSpaceDN w:val="0"/>
              <w:adjustRightInd w:val="0"/>
              <w:snapToGrid w:val="0"/>
              <w:spacing w:after="0" w:line="240" w:lineRule="auto"/>
              <w:jc w:val="center"/>
              <w:rPr>
                <w:rFonts w:hint="eastAsia" w:ascii="宋体" w:hAnsi="宋体" w:cs="宋体"/>
                <w:color w:val="auto"/>
                <w:spacing w:val="-10"/>
                <w:kern w:val="0"/>
                <w:sz w:val="24"/>
                <w:highlight w:val="none"/>
                <w14:ligatures w14:val="none"/>
              </w:rPr>
            </w:pPr>
            <w:r>
              <w:rPr>
                <w:rFonts w:hint="eastAsia" w:ascii="宋体" w:hAnsi="宋体" w:cs="宋体"/>
                <w:color w:val="auto"/>
                <w:spacing w:val="-10"/>
                <w:kern w:val="0"/>
                <w:sz w:val="24"/>
                <w:highlight w:val="none"/>
                <w14:ligatures w14:val="none"/>
              </w:rPr>
              <w:t>10</w:t>
            </w:r>
          </w:p>
        </w:tc>
        <w:tc>
          <w:tcPr>
            <w:tcW w:w="3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F5B95">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废灰处理</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95792">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6000</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13A02">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7台</w:t>
            </w:r>
          </w:p>
        </w:tc>
        <w:tc>
          <w:tcPr>
            <w:tcW w:w="1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B1A84">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42000</w:t>
            </w:r>
          </w:p>
        </w:tc>
        <w:tc>
          <w:tcPr>
            <w:tcW w:w="1169" w:type="dxa"/>
            <w:tcBorders>
              <w:top w:val="single" w:color="000000" w:sz="4" w:space="0"/>
              <w:left w:val="single" w:color="000000" w:sz="4" w:space="0"/>
              <w:bottom w:val="single" w:color="000000" w:sz="4" w:space="0"/>
              <w:right w:val="double" w:color="000000" w:sz="2" w:space="0"/>
            </w:tcBorders>
            <w:shd w:val="clear" w:color="auto" w:fill="auto"/>
            <w:vAlign w:val="center"/>
          </w:tcPr>
          <w:p w14:paraId="45853835">
            <w:pPr>
              <w:kinsoku w:val="0"/>
              <w:overflowPunct w:val="0"/>
              <w:autoSpaceDE w:val="0"/>
              <w:autoSpaceDN w:val="0"/>
              <w:adjustRightInd w:val="0"/>
              <w:snapToGrid w:val="0"/>
              <w:spacing w:after="0" w:line="240" w:lineRule="auto"/>
              <w:jc w:val="right"/>
              <w:rPr>
                <w:rFonts w:hint="eastAsia" w:ascii="宋体" w:hAnsi="宋体"/>
                <w:color w:val="auto"/>
                <w:kern w:val="0"/>
                <w:sz w:val="24"/>
                <w:highlight w:val="none"/>
                <w14:ligatures w14:val="none"/>
              </w:rPr>
            </w:pPr>
          </w:p>
        </w:tc>
      </w:tr>
      <w:tr w14:paraId="5FB7B785">
        <w:tblPrEx>
          <w:tblCellMar>
            <w:top w:w="0" w:type="dxa"/>
            <w:left w:w="0" w:type="dxa"/>
            <w:bottom w:w="0" w:type="dxa"/>
            <w:right w:w="0" w:type="dxa"/>
          </w:tblCellMar>
        </w:tblPrEx>
        <w:trPr>
          <w:jc w:val="center"/>
        </w:trPr>
        <w:tc>
          <w:tcPr>
            <w:tcW w:w="512" w:type="dxa"/>
            <w:tcBorders>
              <w:top w:val="single" w:color="000000" w:sz="4" w:space="0"/>
              <w:left w:val="double" w:color="000000" w:sz="2" w:space="0"/>
              <w:bottom w:val="double" w:color="000000" w:sz="2" w:space="0"/>
              <w:right w:val="single" w:color="000000" w:sz="4" w:space="0"/>
            </w:tcBorders>
            <w:shd w:val="clear" w:color="auto" w:fill="auto"/>
            <w:vAlign w:val="center"/>
          </w:tcPr>
          <w:p w14:paraId="4012DCFE">
            <w:pPr>
              <w:kinsoku w:val="0"/>
              <w:overflowPunct w:val="0"/>
              <w:autoSpaceDE w:val="0"/>
              <w:autoSpaceDN w:val="0"/>
              <w:adjustRightInd w:val="0"/>
              <w:snapToGrid w:val="0"/>
              <w:spacing w:after="0" w:line="240" w:lineRule="auto"/>
              <w:jc w:val="center"/>
              <w:rPr>
                <w:rFonts w:hint="eastAsia" w:ascii="宋体" w:hAnsi="宋体" w:cs="宋体"/>
                <w:b/>
                <w:color w:val="auto"/>
                <w:spacing w:val="-10"/>
                <w:kern w:val="0"/>
                <w:sz w:val="24"/>
                <w:highlight w:val="none"/>
                <w14:ligatures w14:val="none"/>
              </w:rPr>
            </w:pPr>
            <w:r>
              <w:rPr>
                <w:rFonts w:hint="eastAsia" w:ascii="宋体" w:hAnsi="宋体" w:cs="宋体"/>
                <w:b/>
                <w:color w:val="auto"/>
                <w:spacing w:val="-10"/>
                <w:kern w:val="0"/>
                <w:sz w:val="24"/>
                <w:highlight w:val="none"/>
                <w14:ligatures w14:val="none"/>
              </w:rPr>
              <w:t>合计</w:t>
            </w:r>
          </w:p>
        </w:tc>
        <w:tc>
          <w:tcPr>
            <w:tcW w:w="3158" w:type="dxa"/>
            <w:tcBorders>
              <w:top w:val="single" w:color="000000" w:sz="4" w:space="0"/>
              <w:left w:val="single" w:color="000000" w:sz="4" w:space="0"/>
              <w:bottom w:val="double" w:color="000000" w:sz="2" w:space="0"/>
              <w:right w:val="single" w:color="000000" w:sz="4" w:space="0"/>
            </w:tcBorders>
            <w:shd w:val="clear" w:color="auto" w:fill="auto"/>
            <w:vAlign w:val="center"/>
          </w:tcPr>
          <w:p w14:paraId="2EB4E300">
            <w:pPr>
              <w:kinsoku w:val="0"/>
              <w:overflowPunct w:val="0"/>
              <w:autoSpaceDE w:val="0"/>
              <w:autoSpaceDN w:val="0"/>
              <w:adjustRightInd w:val="0"/>
              <w:snapToGrid w:val="0"/>
              <w:spacing w:after="0" w:line="240" w:lineRule="auto"/>
              <w:jc w:val="center"/>
              <w:rPr>
                <w:rFonts w:hint="eastAsia" w:ascii="宋体" w:hAnsi="宋体"/>
                <w:b/>
                <w:color w:val="auto"/>
                <w:kern w:val="0"/>
                <w:sz w:val="24"/>
                <w:highlight w:val="none"/>
                <w14:ligatures w14:val="none"/>
              </w:rPr>
            </w:pPr>
          </w:p>
        </w:tc>
        <w:tc>
          <w:tcPr>
            <w:tcW w:w="2104" w:type="dxa"/>
            <w:tcBorders>
              <w:top w:val="single" w:color="000000" w:sz="4" w:space="0"/>
              <w:left w:val="single" w:color="000000" w:sz="4" w:space="0"/>
              <w:bottom w:val="double" w:color="000000" w:sz="2" w:space="0"/>
              <w:right w:val="single" w:color="000000" w:sz="4" w:space="0"/>
            </w:tcBorders>
            <w:shd w:val="clear" w:color="auto" w:fill="auto"/>
            <w:vAlign w:val="center"/>
          </w:tcPr>
          <w:p w14:paraId="6C7551F6">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p>
        </w:tc>
        <w:tc>
          <w:tcPr>
            <w:tcW w:w="705" w:type="dxa"/>
            <w:tcBorders>
              <w:top w:val="single" w:color="000000" w:sz="4" w:space="0"/>
              <w:left w:val="single" w:color="000000" w:sz="4" w:space="0"/>
              <w:bottom w:val="double" w:color="000000" w:sz="2" w:space="0"/>
              <w:right w:val="single" w:color="000000" w:sz="4" w:space="0"/>
            </w:tcBorders>
            <w:shd w:val="clear" w:color="auto" w:fill="auto"/>
            <w:vAlign w:val="center"/>
          </w:tcPr>
          <w:p w14:paraId="6BD637D6">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p>
        </w:tc>
        <w:tc>
          <w:tcPr>
            <w:tcW w:w="1854" w:type="dxa"/>
            <w:tcBorders>
              <w:top w:val="single" w:color="000000" w:sz="4" w:space="0"/>
              <w:left w:val="single" w:color="000000" w:sz="4" w:space="0"/>
              <w:bottom w:val="double" w:color="000000" w:sz="2" w:space="0"/>
              <w:right w:val="single" w:color="000000" w:sz="4" w:space="0"/>
            </w:tcBorders>
            <w:shd w:val="clear" w:color="auto" w:fill="auto"/>
            <w:vAlign w:val="center"/>
          </w:tcPr>
          <w:p w14:paraId="1428F51F">
            <w:pPr>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1700000</w:t>
            </w:r>
          </w:p>
        </w:tc>
        <w:tc>
          <w:tcPr>
            <w:tcW w:w="1169" w:type="dxa"/>
            <w:tcBorders>
              <w:top w:val="single" w:color="000000" w:sz="4" w:space="0"/>
              <w:left w:val="single" w:color="000000" w:sz="4" w:space="0"/>
              <w:bottom w:val="double" w:color="000000" w:sz="2" w:space="0"/>
              <w:right w:val="double" w:color="000000" w:sz="2" w:space="0"/>
            </w:tcBorders>
            <w:shd w:val="clear" w:color="auto" w:fill="auto"/>
            <w:vAlign w:val="center"/>
          </w:tcPr>
          <w:p w14:paraId="02505ACA">
            <w:pPr>
              <w:kinsoku w:val="0"/>
              <w:overflowPunct w:val="0"/>
              <w:autoSpaceDE w:val="0"/>
              <w:autoSpaceDN w:val="0"/>
              <w:adjustRightInd w:val="0"/>
              <w:snapToGrid w:val="0"/>
              <w:spacing w:after="0" w:line="240" w:lineRule="auto"/>
              <w:jc w:val="right"/>
              <w:rPr>
                <w:rFonts w:hint="eastAsia" w:ascii="宋体" w:hAnsi="宋体"/>
                <w:b/>
                <w:color w:val="auto"/>
                <w:kern w:val="0"/>
                <w:sz w:val="24"/>
                <w:highlight w:val="none"/>
                <w14:ligatures w14:val="none"/>
              </w:rPr>
            </w:pPr>
          </w:p>
        </w:tc>
      </w:tr>
    </w:tbl>
    <w:p w14:paraId="260855BE">
      <w:pPr>
        <w:spacing w:after="0" w:line="360" w:lineRule="auto"/>
        <w:ind w:firstLine="42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备注：采购清单中所有分项必须在中小企业声明函中逐条做出声明，且采购标的所属行业：（二）工业。</w:t>
      </w:r>
    </w:p>
    <w:p w14:paraId="28CE1E23">
      <w:pPr>
        <w:spacing w:after="0" w:line="360" w:lineRule="auto"/>
        <w:ind w:firstLine="420"/>
        <w:rPr>
          <w:rFonts w:hint="eastAsia" w:ascii="宋体" w:hAnsi="宋体" w:cs="宋体"/>
          <w:color w:val="auto"/>
          <w:kern w:val="0"/>
          <w:sz w:val="24"/>
          <w:highlight w:val="none"/>
          <w:lang w:val="zh-CN"/>
          <w14:ligatures w14:val="none"/>
        </w:rPr>
      </w:pPr>
      <w:r>
        <w:rPr>
          <w:rFonts w:hint="eastAsia" w:ascii="宋体" w:hAnsi="宋体" w:cs="宋体"/>
          <w:color w:val="auto"/>
          <w:kern w:val="0"/>
          <w:sz w:val="24"/>
          <w:highlight w:val="none"/>
          <w14:ligatures w14:val="none"/>
        </w:rPr>
        <w:t>（二）</w:t>
      </w:r>
      <w:r>
        <w:rPr>
          <w:rFonts w:hint="eastAsia" w:ascii="宋体" w:hAnsi="宋体" w:cs="宋体"/>
          <w:color w:val="auto"/>
          <w:kern w:val="0"/>
          <w:sz w:val="24"/>
          <w:highlight w:val="none"/>
          <w:lang w:val="zh-CN"/>
          <w14:ligatures w14:val="none"/>
        </w:rPr>
        <w:t>技术要求：</w:t>
      </w:r>
    </w:p>
    <w:p w14:paraId="0666DC77">
      <w:pPr>
        <w:autoSpaceDE w:val="0"/>
        <w:autoSpaceDN w:val="0"/>
        <w:adjustRightInd w:val="0"/>
        <w:spacing w:after="0" w:line="360" w:lineRule="auto"/>
        <w:jc w:val="left"/>
        <w:rPr>
          <w:rFonts w:hint="eastAsia" w:ascii="宋体" w:hAnsi="宋体"/>
          <w:color w:val="auto"/>
          <w:kern w:val="2"/>
          <w:sz w:val="24"/>
          <w:highlight w:val="none"/>
          <w14:ligatures w14:val="none"/>
        </w:rPr>
      </w:pPr>
      <w:r>
        <w:rPr>
          <w:rFonts w:ascii="宋体" w:hAnsi="宋体"/>
          <w:color w:val="auto"/>
          <w:kern w:val="2"/>
          <w:sz w:val="24"/>
          <w:highlight w:val="none"/>
          <w14:ligatures w14:val="none"/>
        </w:rPr>
        <w:t>1</w:t>
      </w:r>
      <w:r>
        <w:rPr>
          <w:rFonts w:hint="eastAsia" w:ascii="宋体" w:hAnsi="宋体"/>
          <w:color w:val="auto"/>
          <w:kern w:val="2"/>
          <w:sz w:val="24"/>
          <w:highlight w:val="none"/>
          <w14:ligatures w14:val="none"/>
        </w:rPr>
        <w:t>、原水冷降温器拆除，更换为风冷降温器，设备进出口风管相应改造；</w:t>
      </w:r>
    </w:p>
    <w:p w14:paraId="33247A1A">
      <w:pPr>
        <w:autoSpaceDE w:val="0"/>
        <w:autoSpaceDN w:val="0"/>
        <w:adjustRightInd w:val="0"/>
        <w:spacing w:after="0" w:line="360" w:lineRule="auto"/>
        <w:jc w:val="left"/>
        <w:rPr>
          <w:rFonts w:hint="eastAsia" w:ascii="宋体" w:hAnsi="宋体"/>
          <w:color w:val="auto"/>
          <w:kern w:val="2"/>
          <w:sz w:val="24"/>
          <w:highlight w:val="none"/>
          <w14:ligatures w14:val="none"/>
        </w:rPr>
      </w:pPr>
      <w:r>
        <w:rPr>
          <w:rFonts w:ascii="宋体" w:hAnsi="宋体"/>
          <w:color w:val="auto"/>
          <w:kern w:val="2"/>
          <w:sz w:val="24"/>
          <w:highlight w:val="none"/>
          <w14:ligatures w14:val="none"/>
        </w:rPr>
        <w:t>2</w:t>
      </w:r>
      <w:r>
        <w:rPr>
          <w:rFonts w:hint="eastAsia" w:ascii="宋体" w:hAnsi="宋体"/>
          <w:color w:val="auto"/>
          <w:kern w:val="2"/>
          <w:sz w:val="24"/>
          <w:highlight w:val="none"/>
          <w14:ligatures w14:val="none"/>
        </w:rPr>
        <w:t>、引风机更换（</w:t>
      </w:r>
      <w:r>
        <w:rPr>
          <w:rFonts w:ascii="宋体" w:hAnsi="宋体"/>
          <w:color w:val="auto"/>
          <w:kern w:val="2"/>
          <w:sz w:val="24"/>
          <w:highlight w:val="none"/>
          <w14:ligatures w14:val="none"/>
        </w:rPr>
        <w:t>6</w:t>
      </w:r>
      <w:r>
        <w:rPr>
          <w:rFonts w:hint="eastAsia" w:ascii="宋体" w:hAnsi="宋体"/>
          <w:color w:val="auto"/>
          <w:kern w:val="2"/>
          <w:sz w:val="24"/>
          <w:highlight w:val="none"/>
          <w14:ligatures w14:val="none"/>
        </w:rPr>
        <w:t>台）；</w:t>
      </w:r>
    </w:p>
    <w:p w14:paraId="196D0C1E">
      <w:pPr>
        <w:autoSpaceDE w:val="0"/>
        <w:autoSpaceDN w:val="0"/>
        <w:adjustRightInd w:val="0"/>
        <w:spacing w:after="0" w:line="360" w:lineRule="auto"/>
        <w:jc w:val="left"/>
        <w:rPr>
          <w:rFonts w:hint="eastAsia" w:ascii="宋体" w:hAnsi="宋体"/>
          <w:color w:val="auto"/>
          <w:kern w:val="2"/>
          <w:sz w:val="24"/>
          <w:highlight w:val="none"/>
          <w14:ligatures w14:val="none"/>
        </w:rPr>
      </w:pPr>
      <w:r>
        <w:rPr>
          <w:rFonts w:ascii="宋体" w:hAnsi="宋体"/>
          <w:color w:val="auto"/>
          <w:kern w:val="2"/>
          <w:sz w:val="24"/>
          <w:highlight w:val="none"/>
          <w14:ligatures w14:val="none"/>
        </w:rPr>
        <w:t>3</w:t>
      </w:r>
      <w:r>
        <w:rPr>
          <w:rFonts w:hint="eastAsia" w:ascii="宋体" w:hAnsi="宋体"/>
          <w:color w:val="auto"/>
          <w:kern w:val="2"/>
          <w:sz w:val="24"/>
          <w:highlight w:val="none"/>
          <w14:ligatures w14:val="none"/>
        </w:rPr>
        <w:t>、原布袋除尘器整体抬高</w:t>
      </w:r>
      <w:r>
        <w:rPr>
          <w:rFonts w:ascii="宋体" w:hAnsi="宋体"/>
          <w:color w:val="auto"/>
          <w:kern w:val="2"/>
          <w:sz w:val="24"/>
          <w:highlight w:val="none"/>
          <w14:ligatures w14:val="none"/>
        </w:rPr>
        <w:t>500mm</w:t>
      </w:r>
      <w:r>
        <w:rPr>
          <w:rFonts w:hint="eastAsia" w:ascii="宋体" w:hAnsi="宋体"/>
          <w:color w:val="auto"/>
          <w:kern w:val="2"/>
          <w:sz w:val="24"/>
          <w:highlight w:val="none"/>
          <w14:ligatures w14:val="none"/>
        </w:rPr>
        <w:t>，进出风口管道相应改造；</w:t>
      </w:r>
    </w:p>
    <w:p w14:paraId="0776981E">
      <w:pPr>
        <w:autoSpaceDE w:val="0"/>
        <w:autoSpaceDN w:val="0"/>
        <w:adjustRightInd w:val="0"/>
        <w:spacing w:after="0" w:line="360" w:lineRule="auto"/>
        <w:jc w:val="left"/>
        <w:rPr>
          <w:rFonts w:hint="eastAsia" w:ascii="宋体" w:hAnsi="宋体"/>
          <w:color w:val="auto"/>
          <w:kern w:val="2"/>
          <w:sz w:val="24"/>
          <w:highlight w:val="none"/>
          <w14:ligatures w14:val="none"/>
        </w:rPr>
      </w:pPr>
      <w:r>
        <w:rPr>
          <w:rFonts w:ascii="宋体" w:hAnsi="宋体"/>
          <w:color w:val="auto"/>
          <w:kern w:val="2"/>
          <w:sz w:val="24"/>
          <w:highlight w:val="none"/>
          <w14:ligatures w14:val="none"/>
        </w:rPr>
        <w:t>4</w:t>
      </w:r>
      <w:r>
        <w:rPr>
          <w:rFonts w:hint="eastAsia" w:ascii="宋体" w:hAnsi="宋体"/>
          <w:color w:val="auto"/>
          <w:kern w:val="2"/>
          <w:sz w:val="24"/>
          <w:highlight w:val="none"/>
          <w14:ligatures w14:val="none"/>
        </w:rPr>
        <w:t>、布袋除尘器灰斗加装仓壁振打器、自动卸灰阀，并配电控装置；</w:t>
      </w:r>
    </w:p>
    <w:p w14:paraId="6BB679BB">
      <w:pPr>
        <w:autoSpaceDE w:val="0"/>
        <w:autoSpaceDN w:val="0"/>
        <w:adjustRightInd w:val="0"/>
        <w:spacing w:after="0" w:line="360" w:lineRule="auto"/>
        <w:jc w:val="left"/>
        <w:rPr>
          <w:rFonts w:hint="eastAsia" w:ascii="宋体" w:hAnsi="宋体"/>
          <w:color w:val="auto"/>
          <w:kern w:val="2"/>
          <w:sz w:val="24"/>
          <w:highlight w:val="none"/>
          <w14:ligatures w14:val="none"/>
        </w:rPr>
      </w:pPr>
      <w:r>
        <w:rPr>
          <w:rFonts w:hint="eastAsia" w:ascii="宋体" w:hAnsi="宋体"/>
          <w:color w:val="auto"/>
          <w:kern w:val="2"/>
          <w:sz w:val="24"/>
          <w:highlight w:val="none"/>
          <w14:ligatures w14:val="none"/>
        </w:rPr>
        <w:t>5、新建空压站，将所有空压设备集中布置，相应改造压缩空气管路（空压站建筑由甲方自行完成，乙方负责移设备和改造气路和电路）；</w:t>
      </w:r>
    </w:p>
    <w:p w14:paraId="5268FC09">
      <w:pPr>
        <w:autoSpaceDE w:val="0"/>
        <w:autoSpaceDN w:val="0"/>
        <w:adjustRightInd w:val="0"/>
        <w:spacing w:after="0" w:line="360" w:lineRule="auto"/>
        <w:jc w:val="left"/>
        <w:rPr>
          <w:rFonts w:hint="eastAsia" w:ascii="宋体" w:hAnsi="宋体"/>
          <w:color w:val="auto"/>
          <w:kern w:val="2"/>
          <w:sz w:val="24"/>
          <w:highlight w:val="none"/>
          <w14:ligatures w14:val="none"/>
        </w:rPr>
      </w:pPr>
      <w:r>
        <w:rPr>
          <w:rFonts w:hint="eastAsia" w:ascii="宋体" w:hAnsi="宋体"/>
          <w:color w:val="auto"/>
          <w:kern w:val="2"/>
          <w:sz w:val="24"/>
          <w:highlight w:val="none"/>
          <w14:ligatures w14:val="none"/>
        </w:rPr>
        <w:t>6、负责承接1年内废灰清理与处置工作。</w:t>
      </w:r>
    </w:p>
    <w:tbl>
      <w:tblPr>
        <w:tblStyle w:val="34"/>
        <w:tblW w:w="10115" w:type="dxa"/>
        <w:jc w:val="center"/>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Layout w:type="autofit"/>
        <w:tblCellMar>
          <w:top w:w="0" w:type="dxa"/>
          <w:left w:w="0" w:type="dxa"/>
          <w:bottom w:w="0" w:type="dxa"/>
          <w:right w:w="0" w:type="dxa"/>
        </w:tblCellMar>
      </w:tblPr>
      <w:tblGrid>
        <w:gridCol w:w="591"/>
        <w:gridCol w:w="1500"/>
        <w:gridCol w:w="1724"/>
        <w:gridCol w:w="6300"/>
      </w:tblGrid>
      <w:tr w14:paraId="413022A7">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tblHeader/>
          <w:jc w:val="center"/>
        </w:trPr>
        <w:tc>
          <w:tcPr>
            <w:tcW w:w="591" w:type="dxa"/>
            <w:tcBorders>
              <w:top w:val="double" w:color="000000" w:sz="2" w:space="0"/>
            </w:tcBorders>
            <w:vAlign w:val="center"/>
          </w:tcPr>
          <w:p w14:paraId="2099BDE9">
            <w:pPr>
              <w:keepNext/>
              <w:kinsoku w:val="0"/>
              <w:overflowPunct w:val="0"/>
              <w:autoSpaceDE w:val="0"/>
              <w:autoSpaceDN w:val="0"/>
              <w:adjustRightInd w:val="0"/>
              <w:snapToGrid w:val="0"/>
              <w:spacing w:after="0" w:line="240" w:lineRule="auto"/>
              <w:jc w:val="center"/>
              <w:rPr>
                <w:rFonts w:hint="eastAsia" w:ascii="宋体" w:hAnsi="宋体" w:cs="宋体"/>
                <w:b/>
                <w:color w:val="auto"/>
                <w:spacing w:val="-10"/>
                <w:kern w:val="0"/>
                <w:sz w:val="24"/>
                <w:highlight w:val="none"/>
                <w14:ligatures w14:val="none"/>
              </w:rPr>
            </w:pPr>
            <w:r>
              <w:rPr>
                <w:rFonts w:hint="eastAsia" w:ascii="宋体" w:hAnsi="宋体" w:cs="宋体"/>
                <w:b/>
                <w:color w:val="auto"/>
                <w:spacing w:val="-10"/>
                <w:kern w:val="0"/>
                <w:sz w:val="24"/>
                <w:highlight w:val="none"/>
                <w14:ligatures w14:val="none"/>
              </w:rPr>
              <w:t>序号</w:t>
            </w:r>
          </w:p>
        </w:tc>
        <w:tc>
          <w:tcPr>
            <w:tcW w:w="1500" w:type="dxa"/>
            <w:tcBorders>
              <w:top w:val="double" w:color="000000" w:sz="2" w:space="0"/>
            </w:tcBorders>
            <w:vAlign w:val="center"/>
          </w:tcPr>
          <w:p w14:paraId="451768EA">
            <w:pPr>
              <w:keepNext/>
              <w:kinsoku w:val="0"/>
              <w:overflowPunct w:val="0"/>
              <w:autoSpaceDE w:val="0"/>
              <w:autoSpaceDN w:val="0"/>
              <w:adjustRightInd w:val="0"/>
              <w:snapToGrid w:val="0"/>
              <w:spacing w:after="0" w:line="240" w:lineRule="auto"/>
              <w:jc w:val="center"/>
              <w:rPr>
                <w:rFonts w:hint="eastAsia" w:ascii="宋体" w:hAnsi="宋体" w:cs="宋体"/>
                <w:b/>
                <w:color w:val="auto"/>
                <w:spacing w:val="-3"/>
                <w:kern w:val="0"/>
                <w:sz w:val="24"/>
                <w:highlight w:val="none"/>
                <w14:ligatures w14:val="none"/>
              </w:rPr>
            </w:pPr>
            <w:r>
              <w:rPr>
                <w:rFonts w:hint="eastAsia" w:ascii="宋体" w:hAnsi="宋体" w:cs="宋体"/>
                <w:b/>
                <w:color w:val="auto"/>
                <w:spacing w:val="-3"/>
                <w:kern w:val="0"/>
                <w:sz w:val="24"/>
                <w:highlight w:val="none"/>
                <w14:ligatures w14:val="none"/>
              </w:rPr>
              <w:t>设备名称</w:t>
            </w:r>
          </w:p>
        </w:tc>
        <w:tc>
          <w:tcPr>
            <w:tcW w:w="1724" w:type="dxa"/>
            <w:tcBorders>
              <w:top w:val="double" w:color="000000" w:sz="2" w:space="0"/>
            </w:tcBorders>
            <w:vAlign w:val="center"/>
          </w:tcPr>
          <w:p w14:paraId="2E20A79C">
            <w:pPr>
              <w:keepNext/>
              <w:kinsoku w:val="0"/>
              <w:overflowPunct w:val="0"/>
              <w:autoSpaceDE w:val="0"/>
              <w:autoSpaceDN w:val="0"/>
              <w:adjustRightInd w:val="0"/>
              <w:snapToGrid w:val="0"/>
              <w:spacing w:after="0" w:line="240" w:lineRule="auto"/>
              <w:jc w:val="center"/>
              <w:rPr>
                <w:rFonts w:hint="eastAsia" w:ascii="宋体" w:hAnsi="宋体" w:cs="宋体"/>
                <w:b/>
                <w:color w:val="auto"/>
                <w:spacing w:val="-3"/>
                <w:kern w:val="0"/>
                <w:sz w:val="24"/>
                <w:highlight w:val="none"/>
                <w14:ligatures w14:val="none"/>
              </w:rPr>
            </w:pPr>
            <w:r>
              <w:rPr>
                <w:rFonts w:hint="eastAsia" w:ascii="宋体" w:hAnsi="宋体" w:cs="宋体"/>
                <w:b/>
                <w:color w:val="auto"/>
                <w:spacing w:val="-3"/>
                <w:kern w:val="0"/>
                <w:sz w:val="24"/>
                <w:highlight w:val="none"/>
                <w14:ligatures w14:val="none"/>
              </w:rPr>
              <w:t>部件名称</w:t>
            </w:r>
          </w:p>
        </w:tc>
        <w:tc>
          <w:tcPr>
            <w:tcW w:w="6300" w:type="dxa"/>
            <w:tcBorders>
              <w:top w:val="double" w:color="000000" w:sz="2" w:space="0"/>
            </w:tcBorders>
            <w:vAlign w:val="center"/>
          </w:tcPr>
          <w:p w14:paraId="35CAD3E7">
            <w:pPr>
              <w:keepNext/>
              <w:kinsoku w:val="0"/>
              <w:overflowPunct w:val="0"/>
              <w:autoSpaceDE w:val="0"/>
              <w:autoSpaceDN w:val="0"/>
              <w:adjustRightInd w:val="0"/>
              <w:snapToGrid w:val="0"/>
              <w:spacing w:after="0" w:line="240" w:lineRule="auto"/>
              <w:jc w:val="center"/>
              <w:rPr>
                <w:rFonts w:hint="eastAsia" w:ascii="宋体" w:hAnsi="宋体" w:cs="宋体"/>
                <w:b/>
                <w:color w:val="auto"/>
                <w:spacing w:val="-10"/>
                <w:kern w:val="0"/>
                <w:sz w:val="24"/>
                <w:highlight w:val="none"/>
                <w14:ligatures w14:val="none"/>
              </w:rPr>
            </w:pPr>
            <w:r>
              <w:rPr>
                <w:rFonts w:hint="eastAsia" w:ascii="宋体" w:hAnsi="宋体" w:cs="宋体"/>
                <w:b/>
                <w:color w:val="auto"/>
                <w:spacing w:val="-10"/>
                <w:kern w:val="0"/>
                <w:sz w:val="24"/>
                <w:highlight w:val="none"/>
                <w14:ligatures w14:val="none"/>
              </w:rPr>
              <w:t>配置及技术性能参数</w:t>
            </w:r>
          </w:p>
        </w:tc>
      </w:tr>
      <w:tr w14:paraId="603F26B7">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jc w:val="center"/>
        </w:trPr>
        <w:tc>
          <w:tcPr>
            <w:tcW w:w="591" w:type="dxa"/>
            <w:vMerge w:val="restart"/>
            <w:vAlign w:val="center"/>
          </w:tcPr>
          <w:p w14:paraId="6EAE436C">
            <w:pPr>
              <w:keepNext/>
              <w:numPr>
                <w:ilvl w:val="0"/>
                <w:numId w:val="3"/>
              </w:numPr>
              <w:kinsoku w:val="0"/>
              <w:overflowPunct w:val="0"/>
              <w:autoSpaceDE w:val="0"/>
              <w:autoSpaceDN w:val="0"/>
              <w:adjustRightInd w:val="0"/>
              <w:snapToGrid w:val="0"/>
              <w:spacing w:after="0" w:line="240" w:lineRule="auto"/>
              <w:ind w:left="0" w:firstLine="0"/>
              <w:jc w:val="center"/>
              <w:rPr>
                <w:rFonts w:hint="eastAsia" w:ascii="宋体" w:hAnsi="宋体" w:cs="宋体"/>
                <w:color w:val="auto"/>
                <w:spacing w:val="-10"/>
                <w:kern w:val="0"/>
                <w:sz w:val="24"/>
                <w:highlight w:val="none"/>
                <w14:ligatures w14:val="none"/>
              </w:rPr>
            </w:pPr>
          </w:p>
        </w:tc>
        <w:tc>
          <w:tcPr>
            <w:tcW w:w="1500" w:type="dxa"/>
            <w:vMerge w:val="restart"/>
            <w:vAlign w:val="center"/>
          </w:tcPr>
          <w:p w14:paraId="2E5D6F83">
            <w:pPr>
              <w:keepNext/>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降温器更换</w:t>
            </w:r>
          </w:p>
          <w:p w14:paraId="518BB002">
            <w:pPr>
              <w:keepNext/>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（水冷降温更换为风冷</w:t>
            </w:r>
            <w:r>
              <w:rPr>
                <w:rFonts w:hint="eastAsia" w:ascii="宋体" w:hAnsi="宋体" w:cs="宋体"/>
                <w:color w:val="auto"/>
                <w:spacing w:val="-4"/>
                <w:kern w:val="0"/>
                <w:sz w:val="24"/>
                <w:highlight w:val="none"/>
                <w14:ligatures w14:val="none"/>
              </w:rPr>
              <w:t>降温）</w:t>
            </w:r>
          </w:p>
        </w:tc>
        <w:tc>
          <w:tcPr>
            <w:tcW w:w="1724" w:type="dxa"/>
            <w:vAlign w:val="center"/>
          </w:tcPr>
          <w:p w14:paraId="76EC1823">
            <w:pPr>
              <w:keepNext/>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降温器本体</w:t>
            </w:r>
          </w:p>
        </w:tc>
        <w:tc>
          <w:tcPr>
            <w:tcW w:w="6300" w:type="dxa"/>
            <w:vAlign w:val="center"/>
          </w:tcPr>
          <w:p w14:paraId="5A66E7A1">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1.</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1</w:t>
            </w:r>
            <w:r>
              <w:rPr>
                <w:rFonts w:hint="eastAsia" w:ascii="宋体" w:hAnsi="宋体" w:cs="宋体"/>
                <w:color w:val="auto"/>
                <w:spacing w:val="-2"/>
                <w:kern w:val="0"/>
                <w:sz w:val="24"/>
                <w:highlight w:val="none"/>
                <w14:ligatures w14:val="none"/>
              </w:rPr>
              <w:t>）规格：1130×1130×35</w:t>
            </w:r>
            <w:r>
              <w:rPr>
                <w:rFonts w:ascii="宋体" w:hAnsi="宋体" w:cs="宋体"/>
                <w:color w:val="auto"/>
                <w:spacing w:val="-2"/>
                <w:kern w:val="0"/>
                <w:sz w:val="24"/>
                <w:highlight w:val="none"/>
                <w14:ligatures w14:val="none"/>
              </w:rPr>
              <w:t>00mm</w:t>
            </w:r>
            <w:r>
              <w:rPr>
                <w:rFonts w:hint="eastAsia" w:ascii="宋体" w:hAnsi="宋体" w:cs="宋体"/>
                <w:color w:val="auto"/>
                <w:spacing w:val="-2"/>
                <w:kern w:val="0"/>
                <w:sz w:val="24"/>
                <w:highlight w:val="none"/>
                <w14:ligatures w14:val="none"/>
              </w:rPr>
              <w:t>；</w:t>
            </w:r>
          </w:p>
          <w:p w14:paraId="38D10180">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2.</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2</w:t>
            </w:r>
            <w:r>
              <w:rPr>
                <w:rFonts w:hint="eastAsia" w:ascii="宋体" w:hAnsi="宋体" w:cs="宋体"/>
                <w:color w:val="auto"/>
                <w:spacing w:val="-2"/>
                <w:kern w:val="0"/>
                <w:sz w:val="24"/>
                <w:highlight w:val="none"/>
                <w14:ligatures w14:val="none"/>
              </w:rPr>
              <w:t>）</w:t>
            </w:r>
            <w:r>
              <w:rPr>
                <w:rFonts w:hint="eastAsia" w:ascii="宋体" w:hAnsi="宋体" w:cs="宋体"/>
                <w:b/>
                <w:bCs/>
                <w:color w:val="auto"/>
                <w:kern w:val="0"/>
                <w:sz w:val="24"/>
                <w:highlight w:val="none"/>
                <w14:ligatures w14:val="none"/>
              </w:rPr>
              <w:t>▲</w:t>
            </w:r>
            <w:r>
              <w:rPr>
                <w:rFonts w:hint="eastAsia" w:ascii="宋体" w:hAnsi="宋体" w:cs="宋体"/>
                <w:color w:val="auto"/>
                <w:spacing w:val="-2"/>
                <w:kern w:val="0"/>
                <w:sz w:val="24"/>
                <w:highlight w:val="none"/>
                <w14:ligatures w14:val="none"/>
              </w:rPr>
              <w:t>材质：</w:t>
            </w:r>
            <w:r>
              <w:rPr>
                <w:rFonts w:ascii="宋体" w:hAnsi="宋体" w:cs="宋体"/>
                <w:color w:val="auto"/>
                <w:spacing w:val="-2"/>
                <w:kern w:val="0"/>
                <w:sz w:val="24"/>
                <w:highlight w:val="none"/>
                <w14:ligatures w14:val="none"/>
              </w:rPr>
              <w:t>304</w:t>
            </w:r>
            <w:r>
              <w:rPr>
                <w:rFonts w:hint="eastAsia" w:ascii="宋体" w:hAnsi="宋体" w:cs="宋体"/>
                <w:color w:val="auto"/>
                <w:spacing w:val="-2"/>
                <w:kern w:val="0"/>
                <w:sz w:val="24"/>
                <w:highlight w:val="none"/>
                <w14:ligatures w14:val="none"/>
              </w:rPr>
              <w:t>不锈钢厚度</w:t>
            </w:r>
            <w:r>
              <w:rPr>
                <w:rFonts w:ascii="宋体" w:hAnsi="宋体" w:cs="宋体"/>
                <w:color w:val="auto"/>
                <w:spacing w:val="-2"/>
                <w:kern w:val="0"/>
                <w:sz w:val="24"/>
                <w:highlight w:val="none"/>
                <w14:ligatures w14:val="none"/>
              </w:rPr>
              <w:t>3mm</w:t>
            </w:r>
            <w:r>
              <w:rPr>
                <w:rFonts w:hint="eastAsia" w:ascii="宋体" w:hAnsi="宋体" w:cs="宋体"/>
                <w:color w:val="auto"/>
                <w:spacing w:val="-2"/>
                <w:kern w:val="0"/>
                <w:sz w:val="24"/>
                <w:highlight w:val="none"/>
                <w14:ligatures w14:val="none"/>
              </w:rPr>
              <w:t>；</w:t>
            </w:r>
            <w:r>
              <w:rPr>
                <w:rFonts w:hint="eastAsia" w:ascii="宋体" w:hAnsi="宋体" w:cs="方正仿宋_GBK"/>
                <w:b/>
                <w:bCs/>
                <w:color w:val="auto"/>
                <w:kern w:val="0"/>
                <w:sz w:val="24"/>
                <w:highlight w:val="none"/>
                <w14:ligatures w14:val="none"/>
              </w:rPr>
              <w:t>（投标文件中需提供第三方检测机构出具的具有CMA或CNAS标识的厚度</w:t>
            </w:r>
            <w:r>
              <w:rPr>
                <w:rFonts w:hint="eastAsia" w:ascii="宋体" w:hAnsi="宋体" w:cs="方正仿宋_GBK"/>
                <w:color w:val="auto"/>
                <w:kern w:val="0"/>
                <w:sz w:val="24"/>
                <w:highlight w:val="none"/>
                <w14:ligatures w14:val="none"/>
              </w:rPr>
              <w:t>≥</w:t>
            </w:r>
            <w:r>
              <w:rPr>
                <w:rFonts w:hint="eastAsia" w:ascii="宋体" w:hAnsi="宋体" w:cs="方正仿宋_GBK"/>
                <w:b/>
                <w:bCs/>
                <w:color w:val="auto"/>
                <w:kern w:val="0"/>
                <w:sz w:val="24"/>
                <w:highlight w:val="none"/>
                <w14:ligatures w14:val="none"/>
              </w:rPr>
              <w:t>3mm的304不锈钢板检测报告扫描件）</w:t>
            </w:r>
          </w:p>
          <w:p w14:paraId="45336890">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3.</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3</w:t>
            </w:r>
            <w:r>
              <w:rPr>
                <w:rFonts w:hint="eastAsia" w:ascii="宋体" w:hAnsi="宋体" w:cs="宋体"/>
                <w:color w:val="auto"/>
                <w:spacing w:val="-2"/>
                <w:kern w:val="0"/>
                <w:sz w:val="24"/>
                <w:highlight w:val="none"/>
                <w14:ligatures w14:val="none"/>
              </w:rPr>
              <w:t>）性能：快速降温，能在极短时间内（进布袋前）将</w:t>
            </w:r>
            <w:r>
              <w:rPr>
                <w:rFonts w:ascii="宋体" w:hAnsi="宋体" w:cs="宋体"/>
                <w:color w:val="auto"/>
                <w:spacing w:val="-2"/>
                <w:kern w:val="0"/>
                <w:sz w:val="24"/>
                <w:highlight w:val="none"/>
                <w14:ligatures w14:val="none"/>
              </w:rPr>
              <w:t>500</w:t>
            </w:r>
            <w:r>
              <w:rPr>
                <w:rFonts w:hint="eastAsia" w:ascii="宋体" w:hAnsi="宋体" w:cs="宋体"/>
                <w:color w:val="auto"/>
                <w:spacing w:val="-2"/>
                <w:kern w:val="0"/>
                <w:sz w:val="24"/>
                <w:highlight w:val="none"/>
                <w14:ligatures w14:val="none"/>
              </w:rPr>
              <w:t>℃降至</w:t>
            </w:r>
            <w:r>
              <w:rPr>
                <w:rFonts w:ascii="宋体" w:hAnsi="宋体" w:cs="宋体"/>
                <w:color w:val="auto"/>
                <w:spacing w:val="-2"/>
                <w:kern w:val="0"/>
                <w:sz w:val="24"/>
                <w:highlight w:val="none"/>
                <w14:ligatures w14:val="none"/>
              </w:rPr>
              <w:t>200</w:t>
            </w:r>
            <w:r>
              <w:rPr>
                <w:rFonts w:hint="eastAsia" w:ascii="宋体" w:hAnsi="宋体" w:cs="宋体"/>
                <w:color w:val="auto"/>
                <w:spacing w:val="-2"/>
                <w:kern w:val="0"/>
                <w:sz w:val="24"/>
                <w:highlight w:val="none"/>
                <w14:ligatures w14:val="none"/>
              </w:rPr>
              <w:t>℃左右；</w:t>
            </w:r>
          </w:p>
        </w:tc>
      </w:tr>
      <w:tr w14:paraId="36A5A905">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jc w:val="center"/>
        </w:trPr>
        <w:tc>
          <w:tcPr>
            <w:tcW w:w="591" w:type="dxa"/>
            <w:vMerge w:val="continue"/>
            <w:vAlign w:val="center"/>
          </w:tcPr>
          <w:p w14:paraId="71BD227A">
            <w:pPr>
              <w:keepNext/>
              <w:kinsoku w:val="0"/>
              <w:overflowPunct w:val="0"/>
              <w:autoSpaceDE w:val="0"/>
              <w:autoSpaceDN w:val="0"/>
              <w:adjustRightInd w:val="0"/>
              <w:snapToGrid w:val="0"/>
              <w:spacing w:after="0" w:line="240" w:lineRule="auto"/>
              <w:jc w:val="center"/>
              <w:rPr>
                <w:rFonts w:hint="eastAsia" w:ascii="宋体" w:hAnsi="宋体" w:cs="宋体"/>
                <w:color w:val="auto"/>
                <w:spacing w:val="-10"/>
                <w:kern w:val="0"/>
                <w:sz w:val="24"/>
                <w:highlight w:val="none"/>
                <w14:ligatures w14:val="none"/>
              </w:rPr>
            </w:pPr>
          </w:p>
        </w:tc>
        <w:tc>
          <w:tcPr>
            <w:tcW w:w="1500" w:type="dxa"/>
            <w:vMerge w:val="continue"/>
            <w:vAlign w:val="center"/>
          </w:tcPr>
          <w:p w14:paraId="7FE0A704">
            <w:pPr>
              <w:keepNext/>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p>
        </w:tc>
        <w:tc>
          <w:tcPr>
            <w:tcW w:w="1724" w:type="dxa"/>
            <w:vAlign w:val="center"/>
          </w:tcPr>
          <w:p w14:paraId="687438AA">
            <w:pPr>
              <w:keepNext/>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冷却风扇</w:t>
            </w:r>
          </w:p>
        </w:tc>
        <w:tc>
          <w:tcPr>
            <w:tcW w:w="6300" w:type="dxa"/>
            <w:vAlign w:val="center"/>
          </w:tcPr>
          <w:p w14:paraId="4DAEC778">
            <w:pPr>
              <w:keepNext/>
              <w:numPr>
                <w:ilvl w:val="0"/>
                <w:numId w:val="0"/>
              </w:numPr>
              <w:kinsoku w:val="0"/>
              <w:overflowPunct w:val="0"/>
              <w:autoSpaceDE w:val="0"/>
              <w:autoSpaceDN w:val="0"/>
              <w:adjustRightInd w:val="0"/>
              <w:snapToGrid w:val="0"/>
              <w:spacing w:after="0" w:line="240" w:lineRule="auto"/>
              <w:ind w:left="732" w:leftChars="0" w:hanging="720" w:firstLineChars="0"/>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szCs w:val="24"/>
                <w:highlight w:val="none"/>
                <w:lang w:val="en-US" w:eastAsia="zh-CN" w:bidi="ar-SA"/>
                <w14:ligatures w14:val="none"/>
              </w:rPr>
              <w:t>4.</w:t>
            </w:r>
            <w:r>
              <w:rPr>
                <w:rFonts w:hint="default" w:ascii="宋体" w:hAnsi="宋体" w:eastAsia="宋体" w:cs="宋体"/>
                <w:color w:val="auto"/>
                <w:spacing w:val="-2"/>
                <w:kern w:val="0"/>
                <w:sz w:val="24"/>
                <w:szCs w:val="24"/>
                <w:highlight w:val="none"/>
                <w:lang w:val="en-US" w:eastAsia="zh-CN" w:bidi="ar-SA"/>
                <w14:ligatures w14:val="none"/>
              </w:rPr>
              <w:t>（1）</w:t>
            </w:r>
            <w:r>
              <w:rPr>
                <w:rFonts w:hint="eastAsia" w:ascii="宋体" w:hAnsi="宋体" w:cs="宋体"/>
                <w:color w:val="auto"/>
                <w:spacing w:val="-2"/>
                <w:kern w:val="0"/>
                <w:sz w:val="24"/>
                <w:highlight w:val="none"/>
                <w14:ligatures w14:val="none"/>
              </w:rPr>
              <w:t>风量16395m³/h，风压147Pa</w:t>
            </w:r>
          </w:p>
          <w:p w14:paraId="45272E25">
            <w:pPr>
              <w:keepNext/>
              <w:numPr>
                <w:ilvl w:val="0"/>
                <w:numId w:val="0"/>
              </w:numPr>
              <w:kinsoku w:val="0"/>
              <w:overflowPunct w:val="0"/>
              <w:autoSpaceDE w:val="0"/>
              <w:autoSpaceDN w:val="0"/>
              <w:adjustRightInd w:val="0"/>
              <w:snapToGrid w:val="0"/>
              <w:spacing w:after="0" w:line="240" w:lineRule="auto"/>
              <w:ind w:left="732" w:leftChars="0" w:hanging="720" w:firstLineChars="0"/>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szCs w:val="24"/>
                <w:highlight w:val="none"/>
                <w:lang w:val="en-US" w:eastAsia="zh-CN" w:bidi="ar-SA"/>
                <w14:ligatures w14:val="none"/>
              </w:rPr>
              <w:t>5.</w:t>
            </w:r>
            <w:r>
              <w:rPr>
                <w:rFonts w:hint="default" w:ascii="宋体" w:hAnsi="宋体" w:eastAsia="宋体" w:cs="宋体"/>
                <w:color w:val="auto"/>
                <w:spacing w:val="-2"/>
                <w:kern w:val="0"/>
                <w:sz w:val="24"/>
                <w:szCs w:val="24"/>
                <w:highlight w:val="none"/>
                <w:lang w:val="en-US" w:eastAsia="zh-CN" w:bidi="ar-SA"/>
                <w14:ligatures w14:val="none"/>
              </w:rPr>
              <w:t>（2）</w:t>
            </w:r>
            <w:r>
              <w:rPr>
                <w:rFonts w:hint="eastAsia" w:ascii="宋体" w:hAnsi="宋体" w:cs="宋体"/>
                <w:color w:val="auto"/>
                <w:spacing w:val="-2"/>
                <w:kern w:val="0"/>
                <w:sz w:val="24"/>
                <w:highlight w:val="none"/>
                <w14:ligatures w14:val="none"/>
              </w:rPr>
              <w:t>电机1.1KW</w:t>
            </w:r>
          </w:p>
          <w:p w14:paraId="0B221C55">
            <w:pPr>
              <w:keepNext/>
              <w:numPr>
                <w:ilvl w:val="0"/>
                <w:numId w:val="0"/>
              </w:numPr>
              <w:kinsoku w:val="0"/>
              <w:overflowPunct w:val="0"/>
              <w:autoSpaceDE w:val="0"/>
              <w:autoSpaceDN w:val="0"/>
              <w:adjustRightInd w:val="0"/>
              <w:snapToGrid w:val="0"/>
              <w:spacing w:after="0" w:line="240" w:lineRule="auto"/>
              <w:ind w:left="732" w:leftChars="0" w:hanging="720" w:firstLineChars="0"/>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szCs w:val="24"/>
                <w:highlight w:val="none"/>
                <w:lang w:val="en-US" w:eastAsia="zh-CN" w:bidi="ar-SA"/>
                <w14:ligatures w14:val="none"/>
              </w:rPr>
              <w:t>6.</w:t>
            </w:r>
            <w:r>
              <w:rPr>
                <w:rFonts w:hint="default" w:ascii="宋体" w:hAnsi="宋体" w:eastAsia="宋体" w:cs="宋体"/>
                <w:color w:val="auto"/>
                <w:spacing w:val="-2"/>
                <w:kern w:val="0"/>
                <w:sz w:val="24"/>
                <w:szCs w:val="24"/>
                <w:highlight w:val="none"/>
                <w:lang w:val="en-US" w:eastAsia="zh-CN" w:bidi="ar-SA"/>
                <w14:ligatures w14:val="none"/>
              </w:rPr>
              <w:t>（3）</w:t>
            </w:r>
            <w:r>
              <w:rPr>
                <w:rFonts w:hint="eastAsia" w:ascii="宋体" w:hAnsi="宋体" w:cs="宋体"/>
                <w:color w:val="auto"/>
                <w:spacing w:val="-2"/>
                <w:kern w:val="0"/>
                <w:sz w:val="24"/>
                <w:highlight w:val="none"/>
                <w14:ligatures w14:val="none"/>
              </w:rPr>
              <w:t>每台风冷降温器配两只风扇</w:t>
            </w:r>
          </w:p>
        </w:tc>
      </w:tr>
      <w:tr w14:paraId="36847E39">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jc w:val="center"/>
        </w:trPr>
        <w:tc>
          <w:tcPr>
            <w:tcW w:w="591" w:type="dxa"/>
            <w:vMerge w:val="continue"/>
            <w:vAlign w:val="center"/>
          </w:tcPr>
          <w:p w14:paraId="0C51EAE1">
            <w:pPr>
              <w:keepNext/>
              <w:kinsoku w:val="0"/>
              <w:overflowPunct w:val="0"/>
              <w:autoSpaceDE w:val="0"/>
              <w:autoSpaceDN w:val="0"/>
              <w:adjustRightInd w:val="0"/>
              <w:snapToGrid w:val="0"/>
              <w:spacing w:after="0" w:line="240" w:lineRule="auto"/>
              <w:jc w:val="center"/>
              <w:rPr>
                <w:rFonts w:hint="eastAsia" w:ascii="宋体" w:hAnsi="宋体" w:cs="宋体"/>
                <w:color w:val="auto"/>
                <w:spacing w:val="-10"/>
                <w:kern w:val="0"/>
                <w:sz w:val="24"/>
                <w:highlight w:val="none"/>
                <w14:ligatures w14:val="none"/>
              </w:rPr>
            </w:pPr>
          </w:p>
        </w:tc>
        <w:tc>
          <w:tcPr>
            <w:tcW w:w="1500" w:type="dxa"/>
            <w:vMerge w:val="continue"/>
            <w:vAlign w:val="center"/>
          </w:tcPr>
          <w:p w14:paraId="3DAC66D8">
            <w:pPr>
              <w:keepNext/>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p>
        </w:tc>
        <w:tc>
          <w:tcPr>
            <w:tcW w:w="1724" w:type="dxa"/>
            <w:vAlign w:val="center"/>
          </w:tcPr>
          <w:p w14:paraId="19F253A6">
            <w:pPr>
              <w:keepNext/>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连接管道</w:t>
            </w:r>
          </w:p>
          <w:p w14:paraId="007FBF5B">
            <w:pPr>
              <w:keepNext/>
              <w:kinsoku w:val="0"/>
              <w:overflowPunct w:val="0"/>
              <w:autoSpaceDE w:val="0"/>
              <w:autoSpaceDN w:val="0"/>
              <w:adjustRightInd w:val="0"/>
              <w:snapToGrid w:val="0"/>
              <w:spacing w:after="0" w:line="240" w:lineRule="auto"/>
              <w:jc w:val="center"/>
              <w:rPr>
                <w:rFonts w:hint="eastAsia" w:ascii="宋体" w:hAnsi="宋体" w:cs="宋体"/>
                <w:color w:val="auto"/>
                <w:spacing w:val="-6"/>
                <w:kern w:val="0"/>
                <w:sz w:val="24"/>
                <w:highlight w:val="none"/>
                <w14:ligatures w14:val="none"/>
              </w:rPr>
            </w:pPr>
            <w:r>
              <w:rPr>
                <w:rFonts w:hint="eastAsia" w:ascii="宋体" w:hAnsi="宋体" w:cs="宋体"/>
                <w:color w:val="auto"/>
                <w:spacing w:val="-2"/>
                <w:kern w:val="0"/>
                <w:sz w:val="24"/>
                <w:highlight w:val="none"/>
                <w14:ligatures w14:val="none"/>
              </w:rPr>
              <w:t>（烟道出口管至降温器入口）</w:t>
            </w:r>
          </w:p>
        </w:tc>
        <w:tc>
          <w:tcPr>
            <w:tcW w:w="6300" w:type="dxa"/>
            <w:vAlign w:val="center"/>
          </w:tcPr>
          <w:p w14:paraId="3FDCB471">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7.</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1</w:t>
            </w:r>
            <w:r>
              <w:rPr>
                <w:rFonts w:hint="eastAsia" w:ascii="宋体" w:hAnsi="宋体" w:cs="宋体"/>
                <w:color w:val="auto"/>
                <w:spacing w:val="-2"/>
                <w:kern w:val="0"/>
                <w:sz w:val="24"/>
                <w:highlight w:val="none"/>
                <w14:ligatures w14:val="none"/>
              </w:rPr>
              <w:t>）规格：φ</w:t>
            </w:r>
            <w:r>
              <w:rPr>
                <w:rFonts w:ascii="宋体" w:hAnsi="宋体" w:cs="宋体"/>
                <w:color w:val="auto"/>
                <w:spacing w:val="-2"/>
                <w:kern w:val="0"/>
                <w:sz w:val="24"/>
                <w:highlight w:val="none"/>
                <w14:ligatures w14:val="none"/>
              </w:rPr>
              <w:t>460</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6000mm</w:t>
            </w:r>
          </w:p>
          <w:p w14:paraId="1103173D">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8.</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2</w:t>
            </w:r>
            <w:r>
              <w:rPr>
                <w:rFonts w:hint="eastAsia" w:ascii="宋体" w:hAnsi="宋体" w:cs="宋体"/>
                <w:color w:val="auto"/>
                <w:spacing w:val="-2"/>
                <w:kern w:val="0"/>
                <w:sz w:val="24"/>
                <w:highlight w:val="none"/>
                <w14:ligatures w14:val="none"/>
              </w:rPr>
              <w:t>）材质：</w:t>
            </w:r>
            <w:r>
              <w:rPr>
                <w:rFonts w:ascii="宋体" w:hAnsi="宋体" w:cs="宋体"/>
                <w:color w:val="auto"/>
                <w:spacing w:val="-2"/>
                <w:kern w:val="0"/>
                <w:sz w:val="24"/>
                <w:highlight w:val="none"/>
                <w14:ligatures w14:val="none"/>
              </w:rPr>
              <w:t>304</w:t>
            </w:r>
            <w:r>
              <w:rPr>
                <w:rFonts w:hint="eastAsia" w:ascii="宋体" w:hAnsi="宋体" w:cs="宋体"/>
                <w:color w:val="auto"/>
                <w:spacing w:val="-2"/>
                <w:kern w:val="0"/>
                <w:sz w:val="24"/>
                <w:highlight w:val="none"/>
                <w14:ligatures w14:val="none"/>
              </w:rPr>
              <w:t>不锈钢厚度不小于1mm；</w:t>
            </w:r>
          </w:p>
          <w:p w14:paraId="3E9F4957">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9.</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3</w:t>
            </w:r>
            <w:r>
              <w:rPr>
                <w:rFonts w:hint="eastAsia" w:ascii="宋体" w:hAnsi="宋体" w:cs="宋体"/>
                <w:color w:val="auto"/>
                <w:spacing w:val="-2"/>
                <w:kern w:val="0"/>
                <w:sz w:val="24"/>
                <w:highlight w:val="none"/>
                <w14:ligatures w14:val="none"/>
              </w:rPr>
              <w:t>）性能：</w:t>
            </w:r>
          </w:p>
          <w:p w14:paraId="7FCD61B3">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①耐高温、耐腐蚀；</w:t>
            </w:r>
          </w:p>
          <w:p w14:paraId="0529FABB">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②配套：</w:t>
            </w:r>
            <w:r>
              <w:rPr>
                <w:rFonts w:ascii="宋体" w:hAnsi="宋体" w:cs="宋体"/>
                <w:color w:val="auto"/>
                <w:spacing w:val="-2"/>
                <w:kern w:val="0"/>
                <w:sz w:val="24"/>
                <w:highlight w:val="none"/>
                <w14:ligatures w14:val="none"/>
              </w:rPr>
              <w:t>90</w:t>
            </w:r>
            <w:r>
              <w:rPr>
                <w:rFonts w:hint="eastAsia" w:ascii="宋体" w:hAnsi="宋体" w:cs="宋体"/>
                <w:color w:val="auto"/>
                <w:spacing w:val="-2"/>
                <w:kern w:val="0"/>
                <w:sz w:val="24"/>
                <w:highlight w:val="none"/>
                <w14:ligatures w14:val="none"/>
              </w:rPr>
              <w:t>°弯头φ</w:t>
            </w:r>
            <w:r>
              <w:rPr>
                <w:rFonts w:ascii="宋体" w:hAnsi="宋体" w:cs="宋体"/>
                <w:color w:val="auto"/>
                <w:spacing w:val="-2"/>
                <w:kern w:val="0"/>
                <w:sz w:val="24"/>
                <w:highlight w:val="none"/>
                <w14:ligatures w14:val="none"/>
              </w:rPr>
              <w:t>460mm 2</w:t>
            </w:r>
            <w:r>
              <w:rPr>
                <w:rFonts w:hint="eastAsia" w:ascii="宋体" w:hAnsi="宋体" w:cs="宋体"/>
                <w:color w:val="auto"/>
                <w:spacing w:val="-2"/>
                <w:kern w:val="0"/>
                <w:sz w:val="24"/>
                <w:highlight w:val="none"/>
                <w14:ligatures w14:val="none"/>
              </w:rPr>
              <w:t>个</w:t>
            </w:r>
            <w:r>
              <w:rPr>
                <w:rFonts w:ascii="宋体" w:hAnsi="宋体" w:cs="宋体"/>
                <w:color w:val="auto"/>
                <w:spacing w:val="-2"/>
                <w:kern w:val="0"/>
                <w:sz w:val="24"/>
                <w:highlight w:val="none"/>
                <w14:ligatures w14:val="none"/>
              </w:rPr>
              <w:t>/</w:t>
            </w:r>
            <w:r>
              <w:rPr>
                <w:rFonts w:hint="eastAsia" w:ascii="宋体" w:hAnsi="宋体" w:cs="宋体"/>
                <w:color w:val="auto"/>
                <w:spacing w:val="-2"/>
                <w:kern w:val="0"/>
                <w:sz w:val="24"/>
                <w:highlight w:val="none"/>
                <w14:ligatures w14:val="none"/>
              </w:rPr>
              <w:t>套</w:t>
            </w:r>
          </w:p>
        </w:tc>
      </w:tr>
      <w:tr w14:paraId="508221AE">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jc w:val="center"/>
        </w:trPr>
        <w:tc>
          <w:tcPr>
            <w:tcW w:w="591" w:type="dxa"/>
            <w:vMerge w:val="continue"/>
            <w:vAlign w:val="center"/>
          </w:tcPr>
          <w:p w14:paraId="13EB2395">
            <w:pPr>
              <w:keepNext/>
              <w:kinsoku w:val="0"/>
              <w:overflowPunct w:val="0"/>
              <w:autoSpaceDE w:val="0"/>
              <w:autoSpaceDN w:val="0"/>
              <w:adjustRightInd w:val="0"/>
              <w:snapToGrid w:val="0"/>
              <w:spacing w:after="0" w:line="240" w:lineRule="auto"/>
              <w:jc w:val="center"/>
              <w:rPr>
                <w:rFonts w:hint="eastAsia" w:ascii="宋体" w:hAnsi="宋体" w:cs="宋体"/>
                <w:color w:val="auto"/>
                <w:spacing w:val="-10"/>
                <w:kern w:val="0"/>
                <w:sz w:val="24"/>
                <w:highlight w:val="none"/>
                <w14:ligatures w14:val="none"/>
              </w:rPr>
            </w:pPr>
          </w:p>
        </w:tc>
        <w:tc>
          <w:tcPr>
            <w:tcW w:w="1500" w:type="dxa"/>
            <w:vMerge w:val="continue"/>
            <w:vAlign w:val="center"/>
          </w:tcPr>
          <w:p w14:paraId="3EC0BA8F">
            <w:pPr>
              <w:keepNext/>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p>
        </w:tc>
        <w:tc>
          <w:tcPr>
            <w:tcW w:w="1724" w:type="dxa"/>
            <w:vAlign w:val="center"/>
          </w:tcPr>
          <w:p w14:paraId="02C1D8F8">
            <w:pPr>
              <w:keepNext/>
              <w:tabs>
                <w:tab w:val="left" w:pos="1985"/>
              </w:tabs>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电控改造</w:t>
            </w:r>
          </w:p>
        </w:tc>
        <w:tc>
          <w:tcPr>
            <w:tcW w:w="6300" w:type="dxa"/>
            <w:vAlign w:val="center"/>
          </w:tcPr>
          <w:p w14:paraId="61AD4D7A">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10.</w:t>
            </w:r>
            <w:r>
              <w:rPr>
                <w:rFonts w:hint="eastAsia" w:ascii="宋体" w:hAnsi="宋体" w:cs="宋体"/>
                <w:color w:val="auto"/>
                <w:spacing w:val="-2"/>
                <w:kern w:val="0"/>
                <w:sz w:val="24"/>
                <w:highlight w:val="none"/>
                <w14:ligatures w14:val="none"/>
              </w:rPr>
              <w:t>降温前温度检测、降温后温度检测，冷却风扇启动控制等</w:t>
            </w:r>
          </w:p>
        </w:tc>
      </w:tr>
      <w:tr w14:paraId="5632DE01">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jc w:val="center"/>
        </w:trPr>
        <w:tc>
          <w:tcPr>
            <w:tcW w:w="591" w:type="dxa"/>
            <w:vAlign w:val="center"/>
          </w:tcPr>
          <w:p w14:paraId="2B52F152">
            <w:pPr>
              <w:keepNext/>
              <w:numPr>
                <w:ilvl w:val="0"/>
                <w:numId w:val="3"/>
              </w:numPr>
              <w:kinsoku w:val="0"/>
              <w:overflowPunct w:val="0"/>
              <w:autoSpaceDE w:val="0"/>
              <w:autoSpaceDN w:val="0"/>
              <w:adjustRightInd w:val="0"/>
              <w:snapToGrid w:val="0"/>
              <w:spacing w:after="0" w:line="240" w:lineRule="auto"/>
              <w:ind w:left="0" w:firstLine="0"/>
              <w:jc w:val="center"/>
              <w:rPr>
                <w:rFonts w:hint="eastAsia" w:ascii="宋体" w:hAnsi="宋体" w:cs="宋体"/>
                <w:color w:val="auto"/>
                <w:spacing w:val="-10"/>
                <w:kern w:val="0"/>
                <w:sz w:val="24"/>
                <w:highlight w:val="none"/>
                <w14:ligatures w14:val="none"/>
              </w:rPr>
            </w:pPr>
          </w:p>
        </w:tc>
        <w:tc>
          <w:tcPr>
            <w:tcW w:w="1500" w:type="dxa"/>
            <w:vAlign w:val="center"/>
          </w:tcPr>
          <w:p w14:paraId="280099DA">
            <w:pPr>
              <w:keepNext/>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引风机</w:t>
            </w:r>
          </w:p>
        </w:tc>
        <w:tc>
          <w:tcPr>
            <w:tcW w:w="8024" w:type="dxa"/>
            <w:gridSpan w:val="2"/>
            <w:vAlign w:val="center"/>
          </w:tcPr>
          <w:p w14:paraId="3A1B097A">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11.</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1</w:t>
            </w:r>
            <w:r>
              <w:rPr>
                <w:rFonts w:hint="eastAsia" w:ascii="宋体" w:hAnsi="宋体" w:cs="宋体"/>
                <w:color w:val="auto"/>
                <w:spacing w:val="-2"/>
                <w:kern w:val="0"/>
                <w:sz w:val="24"/>
                <w:highlight w:val="none"/>
                <w14:ligatures w14:val="none"/>
              </w:rPr>
              <w:t>）电机功率：变频</w:t>
            </w:r>
            <w:r>
              <w:rPr>
                <w:rFonts w:ascii="宋体" w:hAnsi="宋体" w:cs="宋体"/>
                <w:color w:val="auto"/>
                <w:spacing w:val="-2"/>
                <w:kern w:val="0"/>
                <w:sz w:val="24"/>
                <w:highlight w:val="none"/>
                <w14:ligatures w14:val="none"/>
              </w:rPr>
              <w:t>18.5kw</w:t>
            </w:r>
            <w:r>
              <w:rPr>
                <w:rFonts w:hint="eastAsia" w:ascii="宋体" w:hAnsi="宋体" w:cs="宋体"/>
                <w:color w:val="auto"/>
                <w:spacing w:val="-2"/>
                <w:kern w:val="0"/>
                <w:sz w:val="24"/>
                <w:highlight w:val="none"/>
                <w14:ligatures w14:val="none"/>
              </w:rPr>
              <w:t>；</w:t>
            </w:r>
          </w:p>
          <w:p w14:paraId="3A475986">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12.</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2</w:t>
            </w:r>
            <w:r>
              <w:rPr>
                <w:rFonts w:hint="eastAsia" w:ascii="宋体" w:hAnsi="宋体" w:cs="宋体"/>
                <w:color w:val="auto"/>
                <w:spacing w:val="-2"/>
                <w:kern w:val="0"/>
                <w:sz w:val="24"/>
                <w:highlight w:val="none"/>
                <w14:ligatures w14:val="none"/>
              </w:rPr>
              <w:t>）材质：过流部分</w:t>
            </w:r>
            <w:r>
              <w:rPr>
                <w:rFonts w:ascii="宋体" w:hAnsi="宋体" w:cs="宋体"/>
                <w:color w:val="auto"/>
                <w:spacing w:val="-2"/>
                <w:kern w:val="0"/>
                <w:sz w:val="24"/>
                <w:highlight w:val="none"/>
                <w14:ligatures w14:val="none"/>
              </w:rPr>
              <w:t>304</w:t>
            </w:r>
            <w:r>
              <w:rPr>
                <w:rFonts w:hint="eastAsia" w:ascii="宋体" w:hAnsi="宋体" w:cs="宋体"/>
                <w:color w:val="auto"/>
                <w:spacing w:val="-2"/>
                <w:kern w:val="0"/>
                <w:sz w:val="24"/>
                <w:highlight w:val="none"/>
                <w14:ligatures w14:val="none"/>
              </w:rPr>
              <w:t>不锈钢（机壳、叶轮、调风门、连接法兰片，其余碳钢，铸铁轮毂）；</w:t>
            </w:r>
          </w:p>
          <w:p w14:paraId="5E42391A">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13.</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3</w:t>
            </w:r>
            <w:r>
              <w:rPr>
                <w:rFonts w:hint="eastAsia" w:ascii="宋体" w:hAnsi="宋体" w:cs="宋体"/>
                <w:color w:val="auto"/>
                <w:spacing w:val="-2"/>
                <w:kern w:val="0"/>
                <w:sz w:val="24"/>
                <w:highlight w:val="none"/>
                <w14:ligatures w14:val="none"/>
              </w:rPr>
              <w:t>）性能：</w:t>
            </w:r>
          </w:p>
          <w:p w14:paraId="2D9588F7">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①风量：</w:t>
            </w:r>
            <w:r>
              <w:rPr>
                <w:rFonts w:ascii="宋体" w:hAnsi="宋体" w:cs="宋体"/>
                <w:color w:val="auto"/>
                <w:spacing w:val="-2"/>
                <w:kern w:val="0"/>
                <w:sz w:val="24"/>
                <w:highlight w:val="none"/>
                <w14:ligatures w14:val="none"/>
              </w:rPr>
              <w:t>4695-9773m3/h</w:t>
            </w:r>
            <w:r>
              <w:rPr>
                <w:rFonts w:hint="eastAsia" w:ascii="宋体" w:hAnsi="宋体" w:cs="宋体"/>
                <w:color w:val="auto"/>
                <w:spacing w:val="-2"/>
                <w:kern w:val="0"/>
                <w:sz w:val="24"/>
                <w:highlight w:val="none"/>
                <w14:ligatures w14:val="none"/>
              </w:rPr>
              <w:t>；</w:t>
            </w:r>
          </w:p>
          <w:p w14:paraId="5CB4427F">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②风压：</w:t>
            </w:r>
            <w:r>
              <w:rPr>
                <w:rFonts w:ascii="宋体" w:hAnsi="宋体" w:cs="宋体"/>
                <w:color w:val="auto"/>
                <w:spacing w:val="-2"/>
                <w:kern w:val="0"/>
                <w:sz w:val="24"/>
                <w:highlight w:val="none"/>
                <w14:ligatures w14:val="none"/>
              </w:rPr>
              <w:t>4615-4202Pa</w:t>
            </w:r>
            <w:r>
              <w:rPr>
                <w:rFonts w:hint="eastAsia" w:ascii="宋体" w:hAnsi="宋体" w:cs="宋体"/>
                <w:color w:val="auto"/>
                <w:spacing w:val="-2"/>
                <w:kern w:val="0"/>
                <w:sz w:val="24"/>
                <w:highlight w:val="none"/>
                <w14:ligatures w14:val="none"/>
              </w:rPr>
              <w:t>；</w:t>
            </w:r>
          </w:p>
          <w:p w14:paraId="0A67E904">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③进出口口径：φ</w:t>
            </w:r>
            <w:r>
              <w:rPr>
                <w:rFonts w:ascii="宋体" w:hAnsi="宋体" w:cs="宋体"/>
                <w:color w:val="auto"/>
                <w:spacing w:val="-2"/>
                <w:kern w:val="0"/>
                <w:sz w:val="24"/>
                <w:highlight w:val="none"/>
                <w14:ligatures w14:val="none"/>
              </w:rPr>
              <w:t>410mm</w:t>
            </w:r>
            <w:r>
              <w:rPr>
                <w:rFonts w:hint="eastAsia" w:ascii="宋体" w:hAnsi="宋体" w:cs="宋体"/>
                <w:color w:val="auto"/>
                <w:spacing w:val="-2"/>
                <w:kern w:val="0"/>
                <w:sz w:val="24"/>
                <w:highlight w:val="none"/>
                <w14:ligatures w14:val="none"/>
              </w:rPr>
              <w:t>；</w:t>
            </w:r>
          </w:p>
          <w:p w14:paraId="4F6300FD">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④噪音：≤</w:t>
            </w:r>
            <w:r>
              <w:rPr>
                <w:rFonts w:ascii="宋体" w:hAnsi="宋体" w:cs="宋体"/>
                <w:color w:val="auto"/>
                <w:spacing w:val="-2"/>
                <w:kern w:val="0"/>
                <w:sz w:val="24"/>
                <w:highlight w:val="none"/>
                <w14:ligatures w14:val="none"/>
              </w:rPr>
              <w:t>80</w:t>
            </w:r>
            <w:r>
              <w:rPr>
                <w:rFonts w:hint="eastAsia" w:ascii="宋体" w:hAnsi="宋体" w:cs="宋体"/>
                <w:color w:val="auto"/>
                <w:spacing w:val="-2"/>
                <w:kern w:val="0"/>
                <w:sz w:val="24"/>
                <w:highlight w:val="none"/>
                <w14:ligatures w14:val="none"/>
              </w:rPr>
              <w:t>分贝；</w:t>
            </w:r>
          </w:p>
          <w:p w14:paraId="2429CF24">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⑤法兰：进出口法兰</w:t>
            </w:r>
            <w:r>
              <w:rPr>
                <w:rFonts w:ascii="宋体" w:hAnsi="宋体" w:cs="宋体"/>
                <w:color w:val="auto"/>
                <w:spacing w:val="-2"/>
                <w:kern w:val="0"/>
                <w:sz w:val="24"/>
                <w:highlight w:val="none"/>
                <w14:ligatures w14:val="none"/>
              </w:rPr>
              <w:t>304</w:t>
            </w:r>
            <w:r>
              <w:rPr>
                <w:rFonts w:hint="eastAsia" w:ascii="宋体" w:hAnsi="宋体" w:cs="宋体"/>
                <w:color w:val="auto"/>
                <w:spacing w:val="-2"/>
                <w:kern w:val="0"/>
                <w:sz w:val="24"/>
                <w:highlight w:val="none"/>
                <w14:ligatures w14:val="none"/>
              </w:rPr>
              <w:t>不锈钢；</w:t>
            </w:r>
          </w:p>
          <w:p w14:paraId="72FC5AC3">
            <w:pPr>
              <w:keepNext/>
              <w:kinsoku w:val="0"/>
              <w:overflowPunct w:val="0"/>
              <w:autoSpaceDE w:val="0"/>
              <w:autoSpaceDN w:val="0"/>
              <w:adjustRightInd w:val="0"/>
              <w:snapToGrid w:val="0"/>
              <w:spacing w:after="0" w:line="240" w:lineRule="auto"/>
              <w:jc w:val="left"/>
              <w:rPr>
                <w:rFonts w:hint="eastAsia" w:ascii="宋体" w:hAnsi="宋体" w:cs="宋体"/>
                <w:color w:val="auto"/>
                <w:spacing w:val="-35"/>
                <w:kern w:val="0"/>
                <w:sz w:val="24"/>
                <w:highlight w:val="none"/>
                <w14:ligatures w14:val="none"/>
              </w:rPr>
            </w:pPr>
            <w:r>
              <w:rPr>
                <w:rFonts w:hint="eastAsia" w:ascii="宋体" w:hAnsi="宋体" w:cs="宋体"/>
                <w:color w:val="auto"/>
                <w:spacing w:val="-2"/>
                <w:kern w:val="0"/>
                <w:sz w:val="24"/>
                <w:highlight w:val="none"/>
                <w14:ligatures w14:val="none"/>
              </w:rPr>
              <w:t>⑥减震：配减震垫</w:t>
            </w:r>
            <w:r>
              <w:rPr>
                <w:rFonts w:ascii="宋体" w:hAnsi="宋体" w:cs="宋体"/>
                <w:color w:val="auto"/>
                <w:spacing w:val="-2"/>
                <w:kern w:val="0"/>
                <w:sz w:val="24"/>
                <w:highlight w:val="none"/>
                <w14:ligatures w14:val="none"/>
              </w:rPr>
              <w:t>6</w:t>
            </w:r>
            <w:r>
              <w:rPr>
                <w:rFonts w:hint="eastAsia" w:ascii="宋体" w:hAnsi="宋体" w:cs="宋体"/>
                <w:color w:val="auto"/>
                <w:spacing w:val="-2"/>
                <w:kern w:val="0"/>
                <w:sz w:val="24"/>
                <w:highlight w:val="none"/>
                <w14:ligatures w14:val="none"/>
              </w:rPr>
              <w:t>只</w:t>
            </w:r>
            <w:r>
              <w:rPr>
                <w:rFonts w:ascii="宋体" w:hAnsi="宋体" w:cs="宋体"/>
                <w:color w:val="auto"/>
                <w:spacing w:val="-2"/>
                <w:kern w:val="0"/>
                <w:sz w:val="24"/>
                <w:highlight w:val="none"/>
                <w14:ligatures w14:val="none"/>
              </w:rPr>
              <w:t>/</w:t>
            </w:r>
            <w:r>
              <w:rPr>
                <w:rFonts w:hint="eastAsia" w:ascii="宋体" w:hAnsi="宋体" w:cs="宋体"/>
                <w:color w:val="auto"/>
                <w:spacing w:val="-2"/>
                <w:kern w:val="0"/>
                <w:sz w:val="24"/>
                <w:highlight w:val="none"/>
                <w14:ligatures w14:val="none"/>
              </w:rPr>
              <w:t>台；</w:t>
            </w:r>
          </w:p>
        </w:tc>
      </w:tr>
      <w:tr w14:paraId="5069A447">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jc w:val="center"/>
        </w:trPr>
        <w:tc>
          <w:tcPr>
            <w:tcW w:w="591" w:type="dxa"/>
            <w:vAlign w:val="center"/>
          </w:tcPr>
          <w:p w14:paraId="787BAD3E">
            <w:pPr>
              <w:keepNext/>
              <w:numPr>
                <w:ilvl w:val="0"/>
                <w:numId w:val="3"/>
              </w:numPr>
              <w:kinsoku w:val="0"/>
              <w:overflowPunct w:val="0"/>
              <w:autoSpaceDE w:val="0"/>
              <w:autoSpaceDN w:val="0"/>
              <w:adjustRightInd w:val="0"/>
              <w:snapToGrid w:val="0"/>
              <w:spacing w:after="0" w:line="240" w:lineRule="auto"/>
              <w:ind w:left="0" w:firstLine="0"/>
              <w:jc w:val="center"/>
              <w:rPr>
                <w:rFonts w:hint="eastAsia" w:ascii="宋体" w:hAnsi="宋体" w:cs="宋体"/>
                <w:color w:val="auto"/>
                <w:spacing w:val="-10"/>
                <w:kern w:val="0"/>
                <w:sz w:val="24"/>
                <w:highlight w:val="none"/>
                <w14:ligatures w14:val="none"/>
              </w:rPr>
            </w:pPr>
          </w:p>
        </w:tc>
        <w:tc>
          <w:tcPr>
            <w:tcW w:w="1500" w:type="dxa"/>
            <w:vAlign w:val="center"/>
          </w:tcPr>
          <w:p w14:paraId="3BB21E68">
            <w:pPr>
              <w:keepNext/>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布袋除尘器</w:t>
            </w:r>
          </w:p>
          <w:p w14:paraId="3B45516D">
            <w:pPr>
              <w:keepNext/>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喷吹管及阀门更换</w:t>
            </w:r>
          </w:p>
        </w:tc>
        <w:tc>
          <w:tcPr>
            <w:tcW w:w="8024" w:type="dxa"/>
            <w:gridSpan w:val="2"/>
            <w:vAlign w:val="center"/>
          </w:tcPr>
          <w:p w14:paraId="6D518DAC">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14.</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1</w:t>
            </w:r>
            <w:r>
              <w:rPr>
                <w:rFonts w:hint="eastAsia" w:ascii="宋体" w:hAnsi="宋体" w:cs="宋体"/>
                <w:color w:val="auto"/>
                <w:spacing w:val="-2"/>
                <w:kern w:val="0"/>
                <w:sz w:val="24"/>
                <w:highlight w:val="none"/>
                <w14:ligatures w14:val="none"/>
              </w:rPr>
              <w:t>）</w:t>
            </w:r>
            <w:r>
              <w:rPr>
                <w:rFonts w:hint="eastAsia" w:ascii="宋体" w:hAnsi="宋体" w:cs="宋体"/>
                <w:b/>
                <w:bCs/>
                <w:color w:val="auto"/>
                <w:kern w:val="0"/>
                <w:sz w:val="24"/>
                <w:highlight w:val="none"/>
                <w14:ligatures w14:val="none"/>
              </w:rPr>
              <w:t>▲</w:t>
            </w:r>
            <w:r>
              <w:rPr>
                <w:rFonts w:hint="eastAsia" w:ascii="宋体" w:hAnsi="宋体" w:cs="宋体"/>
                <w:color w:val="auto"/>
                <w:spacing w:val="-2"/>
                <w:kern w:val="0"/>
                <w:sz w:val="24"/>
                <w:highlight w:val="none"/>
                <w14:ligatures w14:val="none"/>
              </w:rPr>
              <w:t>脉冲电磁阀：</w:t>
            </w:r>
            <w:r>
              <w:rPr>
                <w:rFonts w:ascii="宋体" w:hAnsi="宋体" w:cs="宋体"/>
                <w:color w:val="auto"/>
                <w:spacing w:val="-2"/>
                <w:kern w:val="0"/>
                <w:sz w:val="24"/>
                <w:highlight w:val="none"/>
                <w14:ligatures w14:val="none"/>
              </w:rPr>
              <w:t>DMF-Z-25G1</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24V</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12</w:t>
            </w:r>
            <w:r>
              <w:rPr>
                <w:rFonts w:hint="eastAsia" w:ascii="宋体" w:hAnsi="宋体" w:cs="宋体"/>
                <w:color w:val="auto"/>
                <w:spacing w:val="-2"/>
                <w:kern w:val="0"/>
                <w:sz w:val="24"/>
                <w:highlight w:val="none"/>
                <w14:ligatures w14:val="none"/>
              </w:rPr>
              <w:t>个</w:t>
            </w:r>
            <w:r>
              <w:rPr>
                <w:rFonts w:ascii="宋体" w:hAnsi="宋体" w:cs="宋体"/>
                <w:color w:val="auto"/>
                <w:spacing w:val="-2"/>
                <w:kern w:val="0"/>
                <w:sz w:val="24"/>
                <w:highlight w:val="none"/>
                <w14:ligatures w14:val="none"/>
              </w:rPr>
              <w:t>/</w:t>
            </w:r>
            <w:r>
              <w:rPr>
                <w:rFonts w:hint="eastAsia" w:ascii="宋体" w:hAnsi="宋体" w:cs="宋体"/>
                <w:color w:val="auto"/>
                <w:spacing w:val="-2"/>
                <w:kern w:val="0"/>
                <w:sz w:val="24"/>
                <w:highlight w:val="none"/>
                <w14:ligatures w14:val="none"/>
              </w:rPr>
              <w:t>套；</w:t>
            </w:r>
            <w:r>
              <w:rPr>
                <w:rFonts w:hint="eastAsia" w:ascii="宋体" w:hAnsi="宋体" w:cs="方正仿宋_GBK"/>
                <w:b/>
                <w:bCs/>
                <w:color w:val="auto"/>
                <w:kern w:val="0"/>
                <w:sz w:val="24"/>
                <w:highlight w:val="none"/>
                <w14:ligatures w14:val="none"/>
              </w:rPr>
              <w:t>（投标文件中需提供第三方检测机构出具的具有CMA或CNAS标识的</w:t>
            </w:r>
            <w:r>
              <w:rPr>
                <w:rFonts w:hint="eastAsia" w:ascii="宋体" w:hAnsi="宋体" w:cs="宋体"/>
                <w:b/>
                <w:color w:val="auto"/>
                <w:spacing w:val="-2"/>
                <w:kern w:val="0"/>
                <w:sz w:val="24"/>
                <w:highlight w:val="none"/>
                <w14:ligatures w14:val="none"/>
              </w:rPr>
              <w:t>电磁脉冲阀</w:t>
            </w:r>
            <w:r>
              <w:rPr>
                <w:rFonts w:hint="eastAsia" w:ascii="宋体" w:hAnsi="宋体" w:cs="方正仿宋_GBK"/>
                <w:b/>
                <w:bCs/>
                <w:color w:val="auto"/>
                <w:kern w:val="0"/>
                <w:sz w:val="24"/>
                <w:highlight w:val="none"/>
                <w14:ligatures w14:val="none"/>
              </w:rPr>
              <w:t>检测报告扫描件）</w:t>
            </w:r>
          </w:p>
          <w:p w14:paraId="6CB4FFD6">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15.</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2</w:t>
            </w:r>
            <w:r>
              <w:rPr>
                <w:rFonts w:hint="eastAsia" w:ascii="宋体" w:hAnsi="宋体" w:cs="宋体"/>
                <w:color w:val="auto"/>
                <w:spacing w:val="-2"/>
                <w:kern w:val="0"/>
                <w:sz w:val="24"/>
                <w:highlight w:val="none"/>
                <w14:ligatures w14:val="none"/>
              </w:rPr>
              <w:t>）</w:t>
            </w:r>
            <w:r>
              <w:rPr>
                <w:rFonts w:hint="eastAsia" w:ascii="宋体" w:hAnsi="宋体" w:cs="宋体"/>
                <w:b/>
                <w:bCs/>
                <w:color w:val="auto"/>
                <w:kern w:val="0"/>
                <w:sz w:val="24"/>
                <w:highlight w:val="none"/>
                <w14:ligatures w14:val="none"/>
              </w:rPr>
              <w:t>▲</w:t>
            </w:r>
            <w:r>
              <w:rPr>
                <w:rFonts w:hint="eastAsia" w:ascii="宋体" w:hAnsi="宋体" w:cs="宋体"/>
                <w:color w:val="auto"/>
                <w:spacing w:val="-2"/>
                <w:kern w:val="0"/>
                <w:sz w:val="24"/>
                <w:highlight w:val="none"/>
                <w14:ligatures w14:val="none"/>
              </w:rPr>
              <w:t>喷吹管：</w:t>
            </w:r>
            <w:r>
              <w:rPr>
                <w:rFonts w:ascii="宋体" w:hAnsi="宋体" w:cs="宋体"/>
                <w:color w:val="auto"/>
                <w:spacing w:val="-2"/>
                <w:kern w:val="0"/>
                <w:sz w:val="24"/>
                <w:highlight w:val="none"/>
                <w14:ligatures w14:val="none"/>
              </w:rPr>
              <w:t>1</w:t>
            </w:r>
            <w:r>
              <w:rPr>
                <w:rFonts w:hint="eastAsia" w:ascii="宋体" w:hAnsi="宋体" w:cs="宋体"/>
                <w:color w:val="auto"/>
                <w:spacing w:val="-2"/>
                <w:kern w:val="0"/>
                <w:sz w:val="24"/>
                <w:highlight w:val="none"/>
                <w14:ligatures w14:val="none"/>
              </w:rPr>
              <w:t>寸×</w:t>
            </w:r>
            <w:r>
              <w:rPr>
                <w:rFonts w:ascii="宋体" w:hAnsi="宋体" w:cs="宋体"/>
                <w:color w:val="auto"/>
                <w:spacing w:val="-2"/>
                <w:kern w:val="0"/>
                <w:sz w:val="24"/>
                <w:highlight w:val="none"/>
                <w14:ligatures w14:val="none"/>
              </w:rPr>
              <w:t>1940mm</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304</w:t>
            </w:r>
            <w:r>
              <w:rPr>
                <w:rFonts w:hint="eastAsia" w:ascii="宋体" w:hAnsi="宋体" w:cs="宋体"/>
                <w:color w:val="auto"/>
                <w:spacing w:val="-2"/>
                <w:kern w:val="0"/>
                <w:sz w:val="24"/>
                <w:highlight w:val="none"/>
                <w14:ligatures w14:val="none"/>
              </w:rPr>
              <w:t>不锈钢厚度不小于1mm，</w:t>
            </w:r>
            <w:r>
              <w:rPr>
                <w:rFonts w:ascii="宋体" w:hAnsi="宋体" w:cs="宋体"/>
                <w:color w:val="auto"/>
                <w:spacing w:val="-2"/>
                <w:kern w:val="0"/>
                <w:sz w:val="24"/>
                <w:highlight w:val="none"/>
                <w14:ligatures w14:val="none"/>
              </w:rPr>
              <w:t>12</w:t>
            </w:r>
            <w:r>
              <w:rPr>
                <w:rFonts w:hint="eastAsia" w:ascii="宋体" w:hAnsi="宋体" w:cs="宋体"/>
                <w:color w:val="auto"/>
                <w:spacing w:val="-2"/>
                <w:kern w:val="0"/>
                <w:sz w:val="24"/>
                <w:highlight w:val="none"/>
                <w14:ligatures w14:val="none"/>
              </w:rPr>
              <w:t>根</w:t>
            </w:r>
            <w:r>
              <w:rPr>
                <w:rFonts w:ascii="宋体" w:hAnsi="宋体" w:cs="宋体"/>
                <w:color w:val="auto"/>
                <w:spacing w:val="-2"/>
                <w:kern w:val="0"/>
                <w:sz w:val="24"/>
                <w:highlight w:val="none"/>
                <w14:ligatures w14:val="none"/>
              </w:rPr>
              <w:t>/</w:t>
            </w:r>
            <w:r>
              <w:rPr>
                <w:rFonts w:hint="eastAsia" w:ascii="宋体" w:hAnsi="宋体" w:cs="宋体"/>
                <w:color w:val="auto"/>
                <w:spacing w:val="-2"/>
                <w:kern w:val="0"/>
                <w:sz w:val="24"/>
                <w:highlight w:val="none"/>
                <w14:ligatures w14:val="none"/>
              </w:rPr>
              <w:t>套；</w:t>
            </w:r>
            <w:r>
              <w:rPr>
                <w:rFonts w:hint="eastAsia" w:ascii="宋体" w:hAnsi="宋体" w:cs="方正仿宋_GBK"/>
                <w:b/>
                <w:bCs/>
                <w:color w:val="auto"/>
                <w:kern w:val="0"/>
                <w:sz w:val="24"/>
                <w:highlight w:val="none"/>
                <w14:ligatures w14:val="none"/>
              </w:rPr>
              <w:t>（投标文件中需提供第三方检测机构出具的具有CMA或CNAS标识的</w:t>
            </w:r>
            <w:r>
              <w:rPr>
                <w:rFonts w:hint="eastAsia" w:ascii="宋体" w:hAnsi="宋体" w:cs="宋体"/>
                <w:b/>
                <w:color w:val="auto"/>
                <w:spacing w:val="-2"/>
                <w:kern w:val="0"/>
                <w:sz w:val="24"/>
                <w:highlight w:val="none"/>
                <w14:ligatures w14:val="none"/>
              </w:rPr>
              <w:t>304不锈钢管</w:t>
            </w:r>
            <w:r>
              <w:rPr>
                <w:rFonts w:hint="eastAsia" w:ascii="宋体" w:hAnsi="宋体" w:cs="方正仿宋_GBK"/>
                <w:b/>
                <w:bCs/>
                <w:color w:val="auto"/>
                <w:kern w:val="0"/>
                <w:sz w:val="24"/>
                <w:highlight w:val="none"/>
                <w14:ligatures w14:val="none"/>
              </w:rPr>
              <w:t>检测报告扫描件）</w:t>
            </w:r>
          </w:p>
          <w:p w14:paraId="76C7946C">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16.</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3</w:t>
            </w:r>
            <w:r>
              <w:rPr>
                <w:rFonts w:hint="eastAsia" w:ascii="宋体" w:hAnsi="宋体" w:cs="宋体"/>
                <w:color w:val="auto"/>
                <w:spacing w:val="-2"/>
                <w:kern w:val="0"/>
                <w:sz w:val="24"/>
                <w:highlight w:val="none"/>
                <w14:ligatures w14:val="none"/>
              </w:rPr>
              <w:t>）喷吹管固定支架：</w:t>
            </w:r>
            <w:r>
              <w:rPr>
                <w:rFonts w:ascii="宋体" w:hAnsi="宋体" w:cs="宋体"/>
                <w:color w:val="auto"/>
                <w:spacing w:val="-2"/>
                <w:kern w:val="0"/>
                <w:sz w:val="24"/>
                <w:highlight w:val="none"/>
                <w14:ligatures w14:val="none"/>
              </w:rPr>
              <w:t>5#</w:t>
            </w:r>
            <w:r>
              <w:rPr>
                <w:rFonts w:hint="eastAsia" w:ascii="宋体" w:hAnsi="宋体" w:cs="宋体"/>
                <w:color w:val="auto"/>
                <w:spacing w:val="-2"/>
                <w:kern w:val="0"/>
                <w:sz w:val="24"/>
                <w:highlight w:val="none"/>
                <w14:ligatures w14:val="none"/>
              </w:rPr>
              <w:t>角钢配固定螺栓，</w:t>
            </w:r>
            <w:r>
              <w:rPr>
                <w:rFonts w:ascii="宋体" w:hAnsi="宋体" w:cs="宋体"/>
                <w:color w:val="auto"/>
                <w:spacing w:val="-2"/>
                <w:kern w:val="0"/>
                <w:sz w:val="24"/>
                <w:highlight w:val="none"/>
                <w14:ligatures w14:val="none"/>
              </w:rPr>
              <w:t>12</w:t>
            </w:r>
            <w:r>
              <w:rPr>
                <w:rFonts w:hint="eastAsia" w:ascii="宋体" w:hAnsi="宋体" w:cs="宋体"/>
                <w:color w:val="auto"/>
                <w:spacing w:val="-2"/>
                <w:kern w:val="0"/>
                <w:sz w:val="24"/>
                <w:highlight w:val="none"/>
                <w14:ligatures w14:val="none"/>
              </w:rPr>
              <w:t>件</w:t>
            </w:r>
            <w:r>
              <w:rPr>
                <w:rFonts w:ascii="宋体" w:hAnsi="宋体" w:cs="宋体"/>
                <w:color w:val="auto"/>
                <w:spacing w:val="-2"/>
                <w:kern w:val="0"/>
                <w:sz w:val="24"/>
                <w:highlight w:val="none"/>
                <w14:ligatures w14:val="none"/>
              </w:rPr>
              <w:t>/</w:t>
            </w:r>
            <w:r>
              <w:rPr>
                <w:rFonts w:hint="eastAsia" w:ascii="宋体" w:hAnsi="宋体" w:cs="宋体"/>
                <w:color w:val="auto"/>
                <w:spacing w:val="-2"/>
                <w:kern w:val="0"/>
                <w:sz w:val="24"/>
                <w:highlight w:val="none"/>
                <w14:ligatures w14:val="none"/>
              </w:rPr>
              <w:t>套；</w:t>
            </w:r>
          </w:p>
          <w:p w14:paraId="6195F1C9">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17.</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4</w:t>
            </w:r>
            <w:r>
              <w:rPr>
                <w:rFonts w:hint="eastAsia" w:ascii="宋体" w:hAnsi="宋体" w:cs="宋体"/>
                <w:color w:val="auto"/>
                <w:spacing w:val="-2"/>
                <w:kern w:val="0"/>
                <w:sz w:val="24"/>
                <w:highlight w:val="none"/>
                <w14:ligatures w14:val="none"/>
              </w:rPr>
              <w:t>）喷吹管连接件：</w:t>
            </w:r>
            <w:r>
              <w:rPr>
                <w:rFonts w:ascii="宋体" w:hAnsi="宋体" w:cs="宋体"/>
                <w:color w:val="auto"/>
                <w:spacing w:val="-2"/>
                <w:kern w:val="0"/>
                <w:sz w:val="24"/>
                <w:highlight w:val="none"/>
                <w14:ligatures w14:val="none"/>
              </w:rPr>
              <w:t>DN25</w:t>
            </w:r>
            <w:r>
              <w:rPr>
                <w:rFonts w:hint="eastAsia" w:ascii="宋体" w:hAnsi="宋体" w:cs="宋体"/>
                <w:color w:val="auto"/>
                <w:spacing w:val="-2"/>
                <w:kern w:val="0"/>
                <w:sz w:val="24"/>
                <w:highlight w:val="none"/>
                <w14:ligatures w14:val="none"/>
              </w:rPr>
              <w:t>；</w:t>
            </w:r>
          </w:p>
        </w:tc>
      </w:tr>
      <w:tr w14:paraId="41B072CE">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jc w:val="center"/>
        </w:trPr>
        <w:tc>
          <w:tcPr>
            <w:tcW w:w="591" w:type="dxa"/>
            <w:vAlign w:val="center"/>
          </w:tcPr>
          <w:p w14:paraId="7FD02615">
            <w:pPr>
              <w:keepNext/>
              <w:numPr>
                <w:ilvl w:val="0"/>
                <w:numId w:val="3"/>
              </w:numPr>
              <w:kinsoku w:val="0"/>
              <w:overflowPunct w:val="0"/>
              <w:autoSpaceDE w:val="0"/>
              <w:autoSpaceDN w:val="0"/>
              <w:adjustRightInd w:val="0"/>
              <w:snapToGrid w:val="0"/>
              <w:spacing w:after="0" w:line="240" w:lineRule="auto"/>
              <w:ind w:left="0" w:firstLine="0"/>
              <w:jc w:val="center"/>
              <w:rPr>
                <w:rFonts w:hint="eastAsia" w:ascii="宋体" w:hAnsi="宋体" w:cs="宋体"/>
                <w:color w:val="auto"/>
                <w:spacing w:val="-10"/>
                <w:kern w:val="0"/>
                <w:sz w:val="24"/>
                <w:highlight w:val="none"/>
                <w14:ligatures w14:val="none"/>
              </w:rPr>
            </w:pPr>
          </w:p>
        </w:tc>
        <w:tc>
          <w:tcPr>
            <w:tcW w:w="1500" w:type="dxa"/>
            <w:vAlign w:val="center"/>
          </w:tcPr>
          <w:p w14:paraId="6F520237">
            <w:pPr>
              <w:keepNext/>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布袋除尘器整体抬高500mm</w:t>
            </w:r>
          </w:p>
        </w:tc>
        <w:tc>
          <w:tcPr>
            <w:tcW w:w="8024" w:type="dxa"/>
            <w:gridSpan w:val="2"/>
            <w:vAlign w:val="center"/>
          </w:tcPr>
          <w:p w14:paraId="382BEB4C">
            <w:pPr>
              <w:keepNext/>
              <w:numPr>
                <w:ilvl w:val="0"/>
                <w:numId w:val="0"/>
              </w:numPr>
              <w:kinsoku w:val="0"/>
              <w:overflowPunct w:val="0"/>
              <w:autoSpaceDE w:val="0"/>
              <w:autoSpaceDN w:val="0"/>
              <w:adjustRightInd w:val="0"/>
              <w:snapToGrid w:val="0"/>
              <w:spacing w:after="0" w:line="240" w:lineRule="auto"/>
              <w:ind w:left="732" w:leftChars="0" w:hanging="720" w:firstLineChars="0"/>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szCs w:val="24"/>
                <w:highlight w:val="none"/>
                <w:lang w:val="en-US" w:eastAsia="zh-CN" w:bidi="ar-SA"/>
                <w14:ligatures w14:val="none"/>
              </w:rPr>
              <w:t>18.</w:t>
            </w:r>
            <w:r>
              <w:rPr>
                <w:rFonts w:hint="default" w:ascii="宋体" w:hAnsi="宋体" w:eastAsia="宋体" w:cs="宋体"/>
                <w:color w:val="auto"/>
                <w:spacing w:val="-2"/>
                <w:kern w:val="0"/>
                <w:sz w:val="24"/>
                <w:szCs w:val="24"/>
                <w:highlight w:val="none"/>
                <w:lang w:val="en-US" w:eastAsia="zh-CN" w:bidi="ar-SA"/>
                <w14:ligatures w14:val="none"/>
              </w:rPr>
              <w:t>（1）</w:t>
            </w:r>
            <w:r>
              <w:rPr>
                <w:rFonts w:hint="eastAsia" w:ascii="宋体" w:hAnsi="宋体" w:cs="宋体"/>
                <w:color w:val="auto"/>
                <w:spacing w:val="-2"/>
                <w:kern w:val="0"/>
                <w:sz w:val="24"/>
                <w:highlight w:val="none"/>
                <w14:ligatures w14:val="none"/>
              </w:rPr>
              <w:t>进出口管道断开</w:t>
            </w:r>
          </w:p>
          <w:p w14:paraId="07EE8B12">
            <w:pPr>
              <w:keepNext/>
              <w:numPr>
                <w:ilvl w:val="0"/>
                <w:numId w:val="0"/>
              </w:numPr>
              <w:kinsoku w:val="0"/>
              <w:overflowPunct w:val="0"/>
              <w:autoSpaceDE w:val="0"/>
              <w:autoSpaceDN w:val="0"/>
              <w:adjustRightInd w:val="0"/>
              <w:snapToGrid w:val="0"/>
              <w:spacing w:after="0" w:line="240" w:lineRule="auto"/>
              <w:ind w:left="732" w:leftChars="0" w:hanging="720" w:firstLineChars="0"/>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szCs w:val="24"/>
                <w:highlight w:val="none"/>
                <w:lang w:val="en-US" w:eastAsia="zh-CN" w:bidi="ar-SA"/>
                <w14:ligatures w14:val="none"/>
              </w:rPr>
              <w:t>19.</w:t>
            </w:r>
            <w:r>
              <w:rPr>
                <w:rFonts w:hint="default" w:ascii="宋体" w:hAnsi="宋体" w:eastAsia="宋体" w:cs="宋体"/>
                <w:color w:val="auto"/>
                <w:spacing w:val="-2"/>
                <w:kern w:val="0"/>
                <w:sz w:val="24"/>
                <w:szCs w:val="24"/>
                <w:highlight w:val="none"/>
                <w:lang w:val="en-US" w:eastAsia="zh-CN" w:bidi="ar-SA"/>
                <w14:ligatures w14:val="none"/>
              </w:rPr>
              <w:t>（2）</w:t>
            </w:r>
            <w:r>
              <w:rPr>
                <w:rFonts w:hint="eastAsia" w:ascii="宋体" w:hAnsi="宋体" w:cs="宋体"/>
                <w:color w:val="auto"/>
                <w:spacing w:val="-2"/>
                <w:kern w:val="0"/>
                <w:sz w:val="24"/>
                <w:highlight w:val="none"/>
                <w14:ligatures w14:val="none"/>
              </w:rPr>
              <w:t>整体抬高（达到安装自动卸灰装置的要求）</w:t>
            </w:r>
          </w:p>
          <w:p w14:paraId="6559D773">
            <w:pPr>
              <w:keepNext/>
              <w:numPr>
                <w:ilvl w:val="0"/>
                <w:numId w:val="0"/>
              </w:numPr>
              <w:kinsoku w:val="0"/>
              <w:overflowPunct w:val="0"/>
              <w:autoSpaceDE w:val="0"/>
              <w:autoSpaceDN w:val="0"/>
              <w:adjustRightInd w:val="0"/>
              <w:snapToGrid w:val="0"/>
              <w:spacing w:after="0" w:line="240" w:lineRule="auto"/>
              <w:ind w:left="732" w:leftChars="0" w:hanging="720" w:firstLineChars="0"/>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szCs w:val="24"/>
                <w:highlight w:val="none"/>
                <w:lang w:val="en-US" w:eastAsia="zh-CN" w:bidi="ar-SA"/>
                <w14:ligatures w14:val="none"/>
              </w:rPr>
              <w:t>20.</w:t>
            </w:r>
            <w:r>
              <w:rPr>
                <w:rFonts w:hint="default" w:ascii="宋体" w:hAnsi="宋体" w:eastAsia="宋体" w:cs="宋体"/>
                <w:color w:val="auto"/>
                <w:spacing w:val="-2"/>
                <w:kern w:val="0"/>
                <w:sz w:val="24"/>
                <w:szCs w:val="24"/>
                <w:highlight w:val="none"/>
                <w:lang w:val="en-US" w:eastAsia="zh-CN" w:bidi="ar-SA"/>
                <w14:ligatures w14:val="none"/>
              </w:rPr>
              <w:t>（3）</w:t>
            </w:r>
            <w:r>
              <w:rPr>
                <w:rFonts w:hint="eastAsia" w:ascii="宋体" w:hAnsi="宋体" w:cs="宋体"/>
                <w:color w:val="auto"/>
                <w:spacing w:val="-2"/>
                <w:kern w:val="0"/>
                <w:sz w:val="24"/>
                <w:highlight w:val="none"/>
                <w14:ligatures w14:val="none"/>
              </w:rPr>
              <w:t>底部支架重做（支架需与原设备支架匹配）</w:t>
            </w:r>
          </w:p>
          <w:p w14:paraId="42AB5388">
            <w:pPr>
              <w:keepNext/>
              <w:numPr>
                <w:ilvl w:val="0"/>
                <w:numId w:val="0"/>
              </w:numPr>
              <w:kinsoku w:val="0"/>
              <w:overflowPunct w:val="0"/>
              <w:autoSpaceDE w:val="0"/>
              <w:autoSpaceDN w:val="0"/>
              <w:adjustRightInd w:val="0"/>
              <w:snapToGrid w:val="0"/>
              <w:spacing w:after="0" w:line="240" w:lineRule="auto"/>
              <w:ind w:left="732" w:leftChars="0" w:hanging="720" w:firstLineChars="0"/>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szCs w:val="24"/>
                <w:highlight w:val="none"/>
                <w:lang w:val="en-US" w:eastAsia="zh-CN" w:bidi="ar-SA"/>
                <w14:ligatures w14:val="none"/>
              </w:rPr>
              <w:t>21.</w:t>
            </w:r>
            <w:r>
              <w:rPr>
                <w:rFonts w:hint="default" w:ascii="宋体" w:hAnsi="宋体" w:eastAsia="宋体" w:cs="宋体"/>
                <w:color w:val="auto"/>
                <w:spacing w:val="-2"/>
                <w:kern w:val="0"/>
                <w:sz w:val="24"/>
                <w:szCs w:val="24"/>
                <w:highlight w:val="none"/>
                <w:lang w:val="en-US" w:eastAsia="zh-CN" w:bidi="ar-SA"/>
                <w14:ligatures w14:val="none"/>
              </w:rPr>
              <w:t>（4）</w:t>
            </w:r>
            <w:r>
              <w:rPr>
                <w:rFonts w:hint="eastAsia" w:ascii="宋体" w:hAnsi="宋体" w:cs="宋体"/>
                <w:color w:val="auto"/>
                <w:spacing w:val="-2"/>
                <w:kern w:val="0"/>
                <w:sz w:val="24"/>
                <w:highlight w:val="none"/>
                <w14:ligatures w14:val="none"/>
              </w:rPr>
              <w:t>进出口管道重新连接</w:t>
            </w:r>
          </w:p>
        </w:tc>
      </w:tr>
      <w:tr w14:paraId="5A989D3F">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jc w:val="center"/>
        </w:trPr>
        <w:tc>
          <w:tcPr>
            <w:tcW w:w="591" w:type="dxa"/>
            <w:vAlign w:val="center"/>
          </w:tcPr>
          <w:p w14:paraId="29311FFB">
            <w:pPr>
              <w:keepNext/>
              <w:numPr>
                <w:ilvl w:val="0"/>
                <w:numId w:val="3"/>
              </w:numPr>
              <w:kinsoku w:val="0"/>
              <w:overflowPunct w:val="0"/>
              <w:autoSpaceDE w:val="0"/>
              <w:autoSpaceDN w:val="0"/>
              <w:adjustRightInd w:val="0"/>
              <w:snapToGrid w:val="0"/>
              <w:spacing w:after="0" w:line="240" w:lineRule="auto"/>
              <w:ind w:left="0" w:firstLine="0"/>
              <w:jc w:val="center"/>
              <w:rPr>
                <w:rFonts w:hint="eastAsia" w:ascii="宋体" w:hAnsi="宋体" w:cs="宋体"/>
                <w:color w:val="auto"/>
                <w:spacing w:val="-10"/>
                <w:kern w:val="0"/>
                <w:sz w:val="24"/>
                <w:highlight w:val="none"/>
                <w14:ligatures w14:val="none"/>
              </w:rPr>
            </w:pPr>
          </w:p>
        </w:tc>
        <w:tc>
          <w:tcPr>
            <w:tcW w:w="1500" w:type="dxa"/>
            <w:vAlign w:val="center"/>
          </w:tcPr>
          <w:p w14:paraId="5CA49D2C">
            <w:pPr>
              <w:keepNext/>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自动卸灰装置</w:t>
            </w:r>
          </w:p>
        </w:tc>
        <w:tc>
          <w:tcPr>
            <w:tcW w:w="8024" w:type="dxa"/>
            <w:gridSpan w:val="2"/>
            <w:vAlign w:val="center"/>
          </w:tcPr>
          <w:p w14:paraId="322E9BA5">
            <w:pPr>
              <w:keepNext/>
              <w:numPr>
                <w:ilvl w:val="0"/>
                <w:numId w:val="0"/>
              </w:numPr>
              <w:kinsoku w:val="0"/>
              <w:overflowPunct w:val="0"/>
              <w:autoSpaceDE w:val="0"/>
              <w:autoSpaceDN w:val="0"/>
              <w:adjustRightInd w:val="0"/>
              <w:snapToGrid w:val="0"/>
              <w:spacing w:after="0" w:line="240" w:lineRule="auto"/>
              <w:ind w:left="720" w:leftChars="0" w:hanging="720" w:firstLineChars="0"/>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szCs w:val="24"/>
                <w:highlight w:val="none"/>
                <w:lang w:val="en-US" w:eastAsia="zh-CN" w:bidi="ar-SA"/>
                <w14:ligatures w14:val="none"/>
              </w:rPr>
              <w:t>22.</w:t>
            </w:r>
            <w:r>
              <w:rPr>
                <w:rFonts w:hint="default" w:ascii="宋体" w:hAnsi="宋体" w:eastAsia="宋体" w:cs="宋体"/>
                <w:color w:val="auto"/>
                <w:spacing w:val="-2"/>
                <w:kern w:val="0"/>
                <w:sz w:val="24"/>
                <w:szCs w:val="24"/>
                <w:highlight w:val="none"/>
                <w:lang w:val="en-US" w:eastAsia="zh-CN" w:bidi="ar-SA"/>
                <w14:ligatures w14:val="none"/>
              </w:rPr>
              <w:t>（1）</w:t>
            </w:r>
            <w:r>
              <w:rPr>
                <w:rFonts w:hint="eastAsia" w:ascii="宋体" w:hAnsi="宋体" w:cs="宋体"/>
                <w:color w:val="auto"/>
                <w:spacing w:val="-2"/>
                <w:kern w:val="0"/>
                <w:sz w:val="24"/>
                <w:highlight w:val="none"/>
                <w14:ligatures w14:val="none"/>
              </w:rPr>
              <w:t>灰仓底部加自动卸灰阀、仓壁振打器，共14套</w:t>
            </w:r>
          </w:p>
          <w:p w14:paraId="4115C9AE">
            <w:pPr>
              <w:keepNext/>
              <w:numPr>
                <w:ilvl w:val="0"/>
                <w:numId w:val="0"/>
              </w:numPr>
              <w:kinsoku w:val="0"/>
              <w:overflowPunct w:val="0"/>
              <w:autoSpaceDE w:val="0"/>
              <w:autoSpaceDN w:val="0"/>
              <w:adjustRightInd w:val="0"/>
              <w:snapToGrid w:val="0"/>
              <w:spacing w:after="0" w:line="240" w:lineRule="auto"/>
              <w:ind w:left="720" w:leftChars="0" w:hanging="720" w:firstLineChars="0"/>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szCs w:val="24"/>
                <w:highlight w:val="none"/>
                <w:lang w:val="en-US" w:eastAsia="zh-CN" w:bidi="ar-SA"/>
                <w14:ligatures w14:val="none"/>
              </w:rPr>
              <w:t>23.</w:t>
            </w:r>
            <w:r>
              <w:rPr>
                <w:rFonts w:hint="default" w:ascii="宋体" w:hAnsi="宋体" w:eastAsia="宋体" w:cs="宋体"/>
                <w:color w:val="auto"/>
                <w:spacing w:val="-2"/>
                <w:kern w:val="0"/>
                <w:sz w:val="24"/>
                <w:szCs w:val="24"/>
                <w:highlight w:val="none"/>
                <w:lang w:val="en-US" w:eastAsia="zh-CN" w:bidi="ar-SA"/>
                <w14:ligatures w14:val="none"/>
              </w:rPr>
              <w:t>（2）</w:t>
            </w:r>
            <w:r>
              <w:rPr>
                <w:rFonts w:hint="eastAsia" w:ascii="宋体" w:hAnsi="宋体" w:cs="宋体"/>
                <w:color w:val="auto"/>
                <w:spacing w:val="-2"/>
                <w:kern w:val="0"/>
                <w:sz w:val="24"/>
                <w:highlight w:val="none"/>
                <w14:ligatures w14:val="none"/>
              </w:rPr>
              <w:t>自动卸灰阀</w:t>
            </w:r>
          </w:p>
          <w:p w14:paraId="7BE6EFA6">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①规格：200mm×200mm；</w:t>
            </w:r>
          </w:p>
          <w:p w14:paraId="6584B288">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②材质：碳钢；</w:t>
            </w:r>
          </w:p>
          <w:p w14:paraId="2EC1F5BB">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③功率:0.75kw；</w:t>
            </w:r>
          </w:p>
          <w:p w14:paraId="61FCD71B">
            <w:pPr>
              <w:keepNext/>
              <w:numPr>
                <w:ilvl w:val="0"/>
                <w:numId w:val="0"/>
              </w:numPr>
              <w:kinsoku w:val="0"/>
              <w:overflowPunct w:val="0"/>
              <w:autoSpaceDE w:val="0"/>
              <w:autoSpaceDN w:val="0"/>
              <w:adjustRightInd w:val="0"/>
              <w:snapToGrid w:val="0"/>
              <w:spacing w:after="0" w:line="240" w:lineRule="auto"/>
              <w:ind w:left="720" w:leftChars="0" w:hanging="720" w:firstLineChars="0"/>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szCs w:val="24"/>
                <w:highlight w:val="none"/>
                <w:lang w:val="en-US" w:eastAsia="zh-CN" w:bidi="ar-SA"/>
                <w14:ligatures w14:val="none"/>
              </w:rPr>
              <w:t>24.</w:t>
            </w:r>
            <w:r>
              <w:rPr>
                <w:rFonts w:hint="default" w:ascii="宋体" w:hAnsi="宋体" w:eastAsia="宋体" w:cs="宋体"/>
                <w:color w:val="auto"/>
                <w:spacing w:val="-2"/>
                <w:kern w:val="0"/>
                <w:sz w:val="24"/>
                <w:szCs w:val="24"/>
                <w:highlight w:val="none"/>
                <w:lang w:val="en-US" w:eastAsia="zh-CN" w:bidi="ar-SA"/>
                <w14:ligatures w14:val="none"/>
              </w:rPr>
              <w:t>（3）</w:t>
            </w:r>
            <w:r>
              <w:rPr>
                <w:rFonts w:hint="eastAsia" w:ascii="宋体" w:hAnsi="宋体" w:cs="宋体"/>
                <w:color w:val="auto"/>
                <w:spacing w:val="-2"/>
                <w:kern w:val="0"/>
                <w:sz w:val="24"/>
                <w:highlight w:val="none"/>
                <w14:ligatures w14:val="none"/>
              </w:rPr>
              <w:t>仓壁振打器</w:t>
            </w:r>
          </w:p>
          <w:p w14:paraId="3BD50E49">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①功率：90w；</w:t>
            </w:r>
          </w:p>
          <w:p w14:paraId="7791DA70">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②激振力：1KN；</w:t>
            </w:r>
          </w:p>
          <w:p w14:paraId="3175E550">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③频率：50H</w:t>
            </w:r>
            <w:r>
              <w:rPr>
                <w:rFonts w:hint="eastAsia" w:ascii="宋体" w:hAnsi="宋体" w:cs="宋体"/>
                <w:color w:val="auto"/>
                <w:spacing w:val="-2"/>
                <w:kern w:val="0"/>
                <w:sz w:val="24"/>
                <w:highlight w:val="none"/>
                <w:vertAlign w:val="subscript"/>
                <w14:ligatures w14:val="none"/>
              </w:rPr>
              <w:t>Z</w:t>
            </w:r>
            <w:r>
              <w:rPr>
                <w:rFonts w:hint="eastAsia" w:ascii="宋体" w:hAnsi="宋体" w:cs="宋体"/>
                <w:color w:val="auto"/>
                <w:spacing w:val="-2"/>
                <w:kern w:val="0"/>
                <w:sz w:val="24"/>
                <w:highlight w:val="none"/>
                <w14:ligatures w14:val="none"/>
              </w:rPr>
              <w:t>；</w:t>
            </w:r>
          </w:p>
          <w:p w14:paraId="12EAF3D3">
            <w:pPr>
              <w:keepNext/>
              <w:numPr>
                <w:ilvl w:val="0"/>
                <w:numId w:val="0"/>
              </w:numPr>
              <w:kinsoku w:val="0"/>
              <w:overflowPunct w:val="0"/>
              <w:autoSpaceDE w:val="0"/>
              <w:autoSpaceDN w:val="0"/>
              <w:adjustRightInd w:val="0"/>
              <w:snapToGrid w:val="0"/>
              <w:spacing w:after="0" w:line="240" w:lineRule="auto"/>
              <w:ind w:left="720" w:leftChars="0" w:hanging="720" w:firstLineChars="0"/>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szCs w:val="24"/>
                <w:highlight w:val="none"/>
                <w:lang w:val="en-US" w:eastAsia="zh-CN" w:bidi="ar-SA"/>
                <w14:ligatures w14:val="none"/>
              </w:rPr>
              <w:t>25.</w:t>
            </w:r>
            <w:r>
              <w:rPr>
                <w:rFonts w:hint="default" w:ascii="宋体" w:hAnsi="宋体" w:eastAsia="宋体" w:cs="宋体"/>
                <w:color w:val="auto"/>
                <w:spacing w:val="-2"/>
                <w:kern w:val="0"/>
                <w:sz w:val="24"/>
                <w:szCs w:val="24"/>
                <w:highlight w:val="none"/>
                <w:lang w:val="en-US" w:eastAsia="zh-CN" w:bidi="ar-SA"/>
                <w14:ligatures w14:val="none"/>
              </w:rPr>
              <w:t>（4）</w:t>
            </w:r>
            <w:r>
              <w:rPr>
                <w:rFonts w:hint="eastAsia" w:ascii="宋体" w:hAnsi="宋体" w:cs="宋体"/>
                <w:color w:val="auto"/>
                <w:spacing w:val="-2"/>
                <w:kern w:val="0"/>
                <w:sz w:val="24"/>
                <w:highlight w:val="none"/>
                <w14:ligatures w14:val="none"/>
              </w:rPr>
              <w:t>电控系统7套（含电控箱、配套的电线及控制按钮）；</w:t>
            </w:r>
          </w:p>
        </w:tc>
      </w:tr>
      <w:tr w14:paraId="73179BA1">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jc w:val="center"/>
        </w:trPr>
        <w:tc>
          <w:tcPr>
            <w:tcW w:w="591" w:type="dxa"/>
            <w:vAlign w:val="center"/>
          </w:tcPr>
          <w:p w14:paraId="2BD5718C">
            <w:pPr>
              <w:keepNext/>
              <w:numPr>
                <w:ilvl w:val="0"/>
                <w:numId w:val="3"/>
              </w:numPr>
              <w:kinsoku w:val="0"/>
              <w:overflowPunct w:val="0"/>
              <w:autoSpaceDE w:val="0"/>
              <w:autoSpaceDN w:val="0"/>
              <w:adjustRightInd w:val="0"/>
              <w:snapToGrid w:val="0"/>
              <w:spacing w:after="0" w:line="240" w:lineRule="auto"/>
              <w:ind w:left="0" w:firstLine="0"/>
              <w:jc w:val="center"/>
              <w:rPr>
                <w:rFonts w:hint="eastAsia" w:ascii="宋体" w:hAnsi="宋体" w:cs="宋体"/>
                <w:color w:val="auto"/>
                <w:spacing w:val="-10"/>
                <w:kern w:val="0"/>
                <w:sz w:val="24"/>
                <w:highlight w:val="none"/>
                <w14:ligatures w14:val="none"/>
              </w:rPr>
            </w:pPr>
          </w:p>
        </w:tc>
        <w:tc>
          <w:tcPr>
            <w:tcW w:w="1500" w:type="dxa"/>
            <w:vAlign w:val="center"/>
          </w:tcPr>
          <w:p w14:paraId="3671E4C5">
            <w:pPr>
              <w:keepNext/>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电器控制系统更换</w:t>
            </w:r>
          </w:p>
        </w:tc>
        <w:tc>
          <w:tcPr>
            <w:tcW w:w="8024" w:type="dxa"/>
            <w:gridSpan w:val="2"/>
            <w:vAlign w:val="center"/>
          </w:tcPr>
          <w:p w14:paraId="4A623C66">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26.</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1</w:t>
            </w:r>
            <w:r>
              <w:rPr>
                <w:rFonts w:hint="eastAsia" w:ascii="宋体" w:hAnsi="宋体" w:cs="宋体"/>
                <w:color w:val="auto"/>
                <w:spacing w:val="-2"/>
                <w:kern w:val="0"/>
                <w:sz w:val="24"/>
                <w:highlight w:val="none"/>
                <w14:ligatures w14:val="none"/>
              </w:rPr>
              <w:t>）扩展模块：</w:t>
            </w:r>
            <w:r>
              <w:rPr>
                <w:rFonts w:ascii="宋体" w:hAnsi="宋体" w:cs="宋体"/>
                <w:color w:val="auto"/>
                <w:spacing w:val="-2"/>
                <w:kern w:val="0"/>
                <w:sz w:val="24"/>
                <w:highlight w:val="none"/>
                <w14:ligatures w14:val="none"/>
              </w:rPr>
              <w:t>TM3DQ16R</w:t>
            </w:r>
            <w:r>
              <w:rPr>
                <w:rFonts w:hint="eastAsia" w:ascii="宋体" w:hAnsi="宋体" w:cs="宋体"/>
                <w:color w:val="auto"/>
                <w:spacing w:val="-2"/>
                <w:kern w:val="0"/>
                <w:sz w:val="24"/>
                <w:highlight w:val="none"/>
                <w14:ligatures w14:val="none"/>
              </w:rPr>
              <w:t xml:space="preserve"> 每台炉1只x</w:t>
            </w:r>
            <w:r>
              <w:rPr>
                <w:rFonts w:ascii="宋体" w:hAnsi="宋体" w:cs="宋体"/>
                <w:color w:val="auto"/>
                <w:spacing w:val="-2"/>
                <w:kern w:val="0"/>
                <w:sz w:val="24"/>
                <w:highlight w:val="none"/>
                <w14:ligatures w14:val="none"/>
              </w:rPr>
              <w:t>7</w:t>
            </w:r>
            <w:r>
              <w:rPr>
                <w:rFonts w:hint="eastAsia" w:ascii="宋体" w:hAnsi="宋体" w:cs="宋体"/>
                <w:color w:val="auto"/>
                <w:spacing w:val="-2"/>
                <w:kern w:val="0"/>
                <w:sz w:val="24"/>
                <w:highlight w:val="none"/>
                <w14:ligatures w14:val="none"/>
              </w:rPr>
              <w:t>台炉=</w:t>
            </w:r>
            <w:r>
              <w:rPr>
                <w:rFonts w:ascii="宋体" w:hAnsi="宋体" w:cs="宋体"/>
                <w:color w:val="auto"/>
                <w:spacing w:val="-2"/>
                <w:kern w:val="0"/>
                <w:sz w:val="24"/>
                <w:highlight w:val="none"/>
                <w14:ligatures w14:val="none"/>
              </w:rPr>
              <w:t>7</w:t>
            </w:r>
            <w:r>
              <w:rPr>
                <w:rFonts w:hint="eastAsia" w:ascii="宋体" w:hAnsi="宋体" w:cs="宋体"/>
                <w:color w:val="auto"/>
                <w:spacing w:val="-2"/>
                <w:kern w:val="0"/>
                <w:sz w:val="24"/>
                <w:highlight w:val="none"/>
                <w14:ligatures w14:val="none"/>
              </w:rPr>
              <w:t>只；</w:t>
            </w:r>
          </w:p>
          <w:p w14:paraId="35B3DEEF">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27.</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2</w:t>
            </w:r>
            <w:r>
              <w:rPr>
                <w:rFonts w:hint="eastAsia" w:ascii="宋体" w:hAnsi="宋体" w:cs="宋体"/>
                <w:color w:val="auto"/>
                <w:spacing w:val="-2"/>
                <w:kern w:val="0"/>
                <w:sz w:val="24"/>
                <w:highlight w:val="none"/>
                <w14:ligatures w14:val="none"/>
              </w:rPr>
              <w:t>）</w:t>
            </w:r>
            <w:r>
              <w:rPr>
                <w:rFonts w:hint="eastAsia" w:ascii="宋体" w:hAnsi="宋体" w:cs="宋体"/>
                <w:b/>
                <w:bCs/>
                <w:color w:val="auto"/>
                <w:kern w:val="0"/>
                <w:sz w:val="24"/>
                <w:highlight w:val="none"/>
                <w14:ligatures w14:val="none"/>
              </w:rPr>
              <w:t>▲</w:t>
            </w:r>
            <w:r>
              <w:rPr>
                <w:rFonts w:hint="eastAsia" w:ascii="宋体" w:hAnsi="宋体" w:cs="宋体"/>
                <w:color w:val="auto"/>
                <w:spacing w:val="-2"/>
                <w:kern w:val="0"/>
                <w:sz w:val="24"/>
                <w:highlight w:val="none"/>
                <w14:ligatures w14:val="none"/>
              </w:rPr>
              <w:t>热电偶：</w:t>
            </w:r>
            <w:r>
              <w:rPr>
                <w:rFonts w:hint="eastAsia" w:ascii="宋体" w:hAnsi="宋体" w:cs="方正仿宋_GBK"/>
                <w:b/>
                <w:bCs/>
                <w:color w:val="auto"/>
                <w:kern w:val="0"/>
                <w:sz w:val="24"/>
                <w:highlight w:val="none"/>
                <w14:ligatures w14:val="none"/>
              </w:rPr>
              <w:t>（投标文件中需提供第三方检测机构出具的具有CMA或CNAS标识的</w:t>
            </w:r>
            <w:r>
              <w:rPr>
                <w:rFonts w:hint="eastAsia" w:ascii="宋体" w:hAnsi="宋体" w:cs="宋体"/>
                <w:b/>
                <w:color w:val="auto"/>
                <w:spacing w:val="-2"/>
                <w:kern w:val="0"/>
                <w:sz w:val="24"/>
                <w:highlight w:val="none"/>
                <w14:ligatures w14:val="none"/>
              </w:rPr>
              <w:t>热电偶</w:t>
            </w:r>
            <w:r>
              <w:rPr>
                <w:rFonts w:hint="eastAsia" w:ascii="宋体" w:hAnsi="宋体" w:cs="方正仿宋_GBK"/>
                <w:b/>
                <w:bCs/>
                <w:color w:val="auto"/>
                <w:kern w:val="0"/>
                <w:sz w:val="24"/>
                <w:highlight w:val="none"/>
                <w14:ligatures w14:val="none"/>
              </w:rPr>
              <w:t>检测报告扫描件）</w:t>
            </w:r>
          </w:p>
          <w:p w14:paraId="507C5469">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规格：</w:t>
            </w:r>
            <w:r>
              <w:rPr>
                <w:rFonts w:ascii="宋体" w:hAnsi="宋体" w:cs="宋体"/>
                <w:color w:val="auto"/>
                <w:spacing w:val="-2"/>
                <w:kern w:val="0"/>
                <w:sz w:val="24"/>
                <w:highlight w:val="none"/>
                <w14:ligatures w14:val="none"/>
              </w:rPr>
              <w:t>280</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230mm</w:t>
            </w:r>
            <w:r>
              <w:rPr>
                <w:rFonts w:hint="eastAsia" w:ascii="宋体" w:hAnsi="宋体" w:cs="宋体"/>
                <w:color w:val="auto"/>
                <w:spacing w:val="-2"/>
                <w:kern w:val="0"/>
                <w:sz w:val="24"/>
                <w:highlight w:val="none"/>
                <w14:ligatures w14:val="none"/>
              </w:rPr>
              <w:t>；</w:t>
            </w:r>
          </w:p>
          <w:p w14:paraId="4CBF14F7">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材质：</w:t>
            </w:r>
            <w:r>
              <w:rPr>
                <w:rFonts w:ascii="宋体" w:hAnsi="宋体" w:cs="宋体"/>
                <w:color w:val="auto"/>
                <w:spacing w:val="-2"/>
                <w:kern w:val="0"/>
                <w:sz w:val="24"/>
                <w:highlight w:val="none"/>
                <w14:ligatures w14:val="none"/>
              </w:rPr>
              <w:t>316L</w:t>
            </w:r>
            <w:r>
              <w:rPr>
                <w:rFonts w:hint="eastAsia" w:ascii="宋体" w:hAnsi="宋体" w:cs="宋体"/>
                <w:color w:val="auto"/>
                <w:spacing w:val="-2"/>
                <w:kern w:val="0"/>
                <w:sz w:val="24"/>
                <w:highlight w:val="none"/>
                <w14:ligatures w14:val="none"/>
              </w:rPr>
              <w:t>；</w:t>
            </w:r>
          </w:p>
          <w:p w14:paraId="599412E2">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性能：耐温</w:t>
            </w:r>
            <w:r>
              <w:rPr>
                <w:rFonts w:ascii="宋体" w:hAnsi="宋体" w:cs="宋体"/>
                <w:color w:val="auto"/>
                <w:spacing w:val="-2"/>
                <w:kern w:val="0"/>
                <w:sz w:val="24"/>
                <w:highlight w:val="none"/>
                <w14:ligatures w14:val="none"/>
              </w:rPr>
              <w:t>800</w:t>
            </w:r>
            <w:r>
              <w:rPr>
                <w:rFonts w:hint="eastAsia" w:ascii="宋体" w:hAnsi="宋体" w:cs="宋体"/>
                <w:color w:val="auto"/>
                <w:spacing w:val="-2"/>
                <w:kern w:val="0"/>
                <w:sz w:val="24"/>
                <w:highlight w:val="none"/>
                <w14:ligatures w14:val="none"/>
              </w:rPr>
              <w:t>℃；每套尾气</w:t>
            </w:r>
            <w:r>
              <w:rPr>
                <w:rFonts w:ascii="宋体" w:hAnsi="宋体" w:cs="宋体"/>
                <w:color w:val="auto"/>
                <w:spacing w:val="-2"/>
                <w:kern w:val="0"/>
                <w:sz w:val="24"/>
                <w:highlight w:val="none"/>
                <w14:ligatures w14:val="none"/>
              </w:rPr>
              <w:t>2</w:t>
            </w:r>
            <w:r>
              <w:rPr>
                <w:rFonts w:hint="eastAsia" w:ascii="宋体" w:hAnsi="宋体" w:cs="宋体"/>
                <w:color w:val="auto"/>
                <w:spacing w:val="-2"/>
                <w:kern w:val="0"/>
                <w:sz w:val="24"/>
                <w:highlight w:val="none"/>
                <w14:ligatures w14:val="none"/>
              </w:rPr>
              <w:t>根x</w:t>
            </w:r>
            <w:r>
              <w:rPr>
                <w:rFonts w:ascii="宋体" w:hAnsi="宋体" w:cs="宋体"/>
                <w:color w:val="auto"/>
                <w:spacing w:val="-2"/>
                <w:kern w:val="0"/>
                <w:sz w:val="24"/>
                <w:highlight w:val="none"/>
                <w14:ligatures w14:val="none"/>
              </w:rPr>
              <w:t>7</w:t>
            </w:r>
            <w:r>
              <w:rPr>
                <w:rFonts w:hint="eastAsia" w:ascii="宋体" w:hAnsi="宋体" w:cs="宋体"/>
                <w:color w:val="auto"/>
                <w:spacing w:val="-2"/>
                <w:kern w:val="0"/>
                <w:sz w:val="24"/>
                <w:highlight w:val="none"/>
                <w14:ligatures w14:val="none"/>
              </w:rPr>
              <w:t>套尾气=</w:t>
            </w:r>
            <w:r>
              <w:rPr>
                <w:rFonts w:ascii="宋体" w:hAnsi="宋体" w:cs="宋体"/>
                <w:color w:val="auto"/>
                <w:spacing w:val="-2"/>
                <w:kern w:val="0"/>
                <w:sz w:val="24"/>
                <w:highlight w:val="none"/>
                <w14:ligatures w14:val="none"/>
              </w:rPr>
              <w:t>14</w:t>
            </w:r>
            <w:r>
              <w:rPr>
                <w:rFonts w:hint="eastAsia" w:ascii="宋体" w:hAnsi="宋体" w:cs="宋体"/>
                <w:color w:val="auto"/>
                <w:spacing w:val="-2"/>
                <w:kern w:val="0"/>
                <w:sz w:val="24"/>
                <w:highlight w:val="none"/>
                <w14:ligatures w14:val="none"/>
              </w:rPr>
              <w:t>根</w:t>
            </w:r>
          </w:p>
          <w:p w14:paraId="20A54910">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28.</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3</w:t>
            </w:r>
            <w:r>
              <w:rPr>
                <w:rFonts w:hint="eastAsia" w:ascii="宋体" w:hAnsi="宋体" w:cs="宋体"/>
                <w:color w:val="auto"/>
                <w:spacing w:val="-2"/>
                <w:kern w:val="0"/>
                <w:sz w:val="24"/>
                <w:highlight w:val="none"/>
                <w14:ligatures w14:val="none"/>
              </w:rPr>
              <w:t>）中间继电器：</w:t>
            </w:r>
            <w:r>
              <w:rPr>
                <w:rFonts w:ascii="宋体" w:hAnsi="宋体" w:cs="宋体"/>
                <w:color w:val="auto"/>
                <w:spacing w:val="-2"/>
                <w:kern w:val="0"/>
                <w:sz w:val="24"/>
                <w:highlight w:val="none"/>
                <w14:ligatures w14:val="none"/>
              </w:rPr>
              <w:t>220V 4</w:t>
            </w:r>
            <w:r>
              <w:rPr>
                <w:rFonts w:hint="eastAsia" w:ascii="宋体" w:hAnsi="宋体" w:cs="宋体"/>
                <w:color w:val="auto"/>
                <w:spacing w:val="-2"/>
                <w:kern w:val="0"/>
                <w:sz w:val="24"/>
                <w:highlight w:val="none"/>
                <w14:ligatures w14:val="none"/>
              </w:rPr>
              <w:t>脚；每台炉4套x</w:t>
            </w:r>
            <w:r>
              <w:rPr>
                <w:rFonts w:ascii="宋体" w:hAnsi="宋体" w:cs="宋体"/>
                <w:color w:val="auto"/>
                <w:spacing w:val="-2"/>
                <w:kern w:val="0"/>
                <w:sz w:val="24"/>
                <w:highlight w:val="none"/>
                <w14:ligatures w14:val="none"/>
              </w:rPr>
              <w:t>7</w:t>
            </w:r>
            <w:r>
              <w:rPr>
                <w:rFonts w:hint="eastAsia" w:ascii="宋体" w:hAnsi="宋体" w:cs="宋体"/>
                <w:color w:val="auto"/>
                <w:spacing w:val="-2"/>
                <w:kern w:val="0"/>
                <w:sz w:val="24"/>
                <w:highlight w:val="none"/>
                <w14:ligatures w14:val="none"/>
              </w:rPr>
              <w:t>台炉=</w:t>
            </w:r>
            <w:r>
              <w:rPr>
                <w:rFonts w:ascii="宋体" w:hAnsi="宋体" w:cs="宋体"/>
                <w:color w:val="auto"/>
                <w:spacing w:val="-2"/>
                <w:kern w:val="0"/>
                <w:sz w:val="24"/>
                <w:highlight w:val="none"/>
                <w14:ligatures w14:val="none"/>
              </w:rPr>
              <w:t>28</w:t>
            </w:r>
            <w:r>
              <w:rPr>
                <w:rFonts w:hint="eastAsia" w:ascii="宋体" w:hAnsi="宋体" w:cs="宋体"/>
                <w:color w:val="auto"/>
                <w:spacing w:val="-2"/>
                <w:kern w:val="0"/>
                <w:sz w:val="24"/>
                <w:highlight w:val="none"/>
                <w14:ligatures w14:val="none"/>
              </w:rPr>
              <w:t>套</w:t>
            </w:r>
          </w:p>
          <w:p w14:paraId="7FF09FEF">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29.</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4</w:t>
            </w:r>
            <w:r>
              <w:rPr>
                <w:rFonts w:hint="eastAsia" w:ascii="宋体" w:hAnsi="宋体" w:cs="宋体"/>
                <w:color w:val="auto"/>
                <w:spacing w:val="-2"/>
                <w:kern w:val="0"/>
                <w:sz w:val="24"/>
                <w:highlight w:val="none"/>
                <w14:ligatures w14:val="none"/>
              </w:rPr>
              <w:t>）护套线</w:t>
            </w:r>
            <w:r>
              <w:rPr>
                <w:rFonts w:ascii="宋体" w:hAnsi="宋体" w:cs="宋体"/>
                <w:color w:val="auto"/>
                <w:spacing w:val="-2"/>
                <w:kern w:val="0"/>
                <w:sz w:val="24"/>
                <w:highlight w:val="none"/>
                <w14:ligatures w14:val="none"/>
              </w:rPr>
              <w:t>:4</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0.5</w:t>
            </w:r>
            <w:r>
              <w:rPr>
                <w:rFonts w:hint="eastAsia" w:ascii="宋体" w:hAnsi="宋体" w:cs="宋体"/>
                <w:color w:val="auto"/>
                <w:spacing w:val="-2"/>
                <w:kern w:val="0"/>
                <w:sz w:val="24"/>
                <w:highlight w:val="none"/>
                <w14:ligatures w14:val="none"/>
              </w:rPr>
              <w:t>平方每套尾气</w:t>
            </w:r>
            <w:r>
              <w:rPr>
                <w:rFonts w:ascii="宋体" w:hAnsi="宋体" w:cs="宋体"/>
                <w:color w:val="auto"/>
                <w:spacing w:val="-2"/>
                <w:kern w:val="0"/>
                <w:sz w:val="24"/>
                <w:highlight w:val="none"/>
                <w14:ligatures w14:val="none"/>
              </w:rPr>
              <w:t>100</w:t>
            </w:r>
            <w:r>
              <w:rPr>
                <w:rFonts w:hint="eastAsia" w:ascii="宋体" w:hAnsi="宋体" w:cs="宋体"/>
                <w:color w:val="auto"/>
                <w:spacing w:val="-2"/>
                <w:kern w:val="0"/>
                <w:sz w:val="24"/>
                <w:highlight w:val="none"/>
                <w14:ligatures w14:val="none"/>
              </w:rPr>
              <w:t>米x</w:t>
            </w:r>
            <w:r>
              <w:rPr>
                <w:rFonts w:ascii="宋体" w:hAnsi="宋体" w:cs="宋体"/>
                <w:color w:val="auto"/>
                <w:spacing w:val="-2"/>
                <w:kern w:val="0"/>
                <w:sz w:val="24"/>
                <w:highlight w:val="none"/>
                <w14:ligatures w14:val="none"/>
              </w:rPr>
              <w:t>7</w:t>
            </w:r>
            <w:r>
              <w:rPr>
                <w:rFonts w:hint="eastAsia" w:ascii="宋体" w:hAnsi="宋体" w:cs="宋体"/>
                <w:color w:val="auto"/>
                <w:spacing w:val="-2"/>
                <w:kern w:val="0"/>
                <w:sz w:val="24"/>
                <w:highlight w:val="none"/>
                <w14:ligatures w14:val="none"/>
              </w:rPr>
              <w:t>套尾气=</w:t>
            </w:r>
            <w:r>
              <w:rPr>
                <w:rFonts w:ascii="宋体" w:hAnsi="宋体" w:cs="宋体"/>
                <w:color w:val="auto"/>
                <w:spacing w:val="-2"/>
                <w:kern w:val="0"/>
                <w:sz w:val="24"/>
                <w:highlight w:val="none"/>
                <w14:ligatures w14:val="none"/>
              </w:rPr>
              <w:t>700</w:t>
            </w:r>
            <w:r>
              <w:rPr>
                <w:rFonts w:hint="eastAsia" w:ascii="宋体" w:hAnsi="宋体" w:cs="宋体"/>
                <w:color w:val="auto"/>
                <w:spacing w:val="-2"/>
                <w:kern w:val="0"/>
                <w:sz w:val="24"/>
                <w:highlight w:val="none"/>
                <w14:ligatures w14:val="none"/>
              </w:rPr>
              <w:t>米；</w:t>
            </w:r>
          </w:p>
          <w:p w14:paraId="4D348BB6">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30.</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5</w:t>
            </w:r>
            <w:r>
              <w:rPr>
                <w:rFonts w:hint="eastAsia" w:ascii="宋体" w:hAnsi="宋体" w:cs="宋体"/>
                <w:color w:val="auto"/>
                <w:spacing w:val="-2"/>
                <w:kern w:val="0"/>
                <w:sz w:val="24"/>
                <w:highlight w:val="none"/>
                <w14:ligatures w14:val="none"/>
              </w:rPr>
              <w:t>）护套线</w:t>
            </w:r>
            <w:r>
              <w:rPr>
                <w:rFonts w:ascii="宋体" w:hAnsi="宋体" w:cs="宋体"/>
                <w:color w:val="auto"/>
                <w:spacing w:val="-2"/>
                <w:kern w:val="0"/>
                <w:sz w:val="24"/>
                <w:highlight w:val="none"/>
                <w14:ligatures w14:val="none"/>
              </w:rPr>
              <w:t>:4</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1</w:t>
            </w:r>
            <w:r>
              <w:rPr>
                <w:rFonts w:hint="eastAsia" w:ascii="宋体" w:hAnsi="宋体" w:cs="宋体"/>
                <w:color w:val="auto"/>
                <w:spacing w:val="-2"/>
                <w:kern w:val="0"/>
                <w:sz w:val="24"/>
                <w:highlight w:val="none"/>
                <w14:ligatures w14:val="none"/>
              </w:rPr>
              <w:t>平方 每套尾气</w:t>
            </w:r>
            <w:r>
              <w:rPr>
                <w:rFonts w:ascii="宋体" w:hAnsi="宋体" w:cs="宋体"/>
                <w:color w:val="auto"/>
                <w:spacing w:val="-2"/>
                <w:kern w:val="0"/>
                <w:sz w:val="24"/>
                <w:highlight w:val="none"/>
                <w14:ligatures w14:val="none"/>
              </w:rPr>
              <w:t>200</w:t>
            </w:r>
            <w:r>
              <w:rPr>
                <w:rFonts w:hint="eastAsia" w:ascii="宋体" w:hAnsi="宋体" w:cs="宋体"/>
                <w:color w:val="auto"/>
                <w:spacing w:val="-2"/>
                <w:kern w:val="0"/>
                <w:sz w:val="24"/>
                <w:highlight w:val="none"/>
                <w14:ligatures w14:val="none"/>
              </w:rPr>
              <w:t>米x</w:t>
            </w:r>
            <w:r>
              <w:rPr>
                <w:rFonts w:ascii="宋体" w:hAnsi="宋体" w:cs="宋体"/>
                <w:color w:val="auto"/>
                <w:spacing w:val="-2"/>
                <w:kern w:val="0"/>
                <w:sz w:val="24"/>
                <w:highlight w:val="none"/>
                <w14:ligatures w14:val="none"/>
              </w:rPr>
              <w:t>7</w:t>
            </w:r>
            <w:r>
              <w:rPr>
                <w:rFonts w:hint="eastAsia" w:ascii="宋体" w:hAnsi="宋体" w:cs="宋体"/>
                <w:color w:val="auto"/>
                <w:spacing w:val="-2"/>
                <w:kern w:val="0"/>
                <w:sz w:val="24"/>
                <w:highlight w:val="none"/>
                <w14:ligatures w14:val="none"/>
              </w:rPr>
              <w:t>套尾气=</w:t>
            </w:r>
            <w:r>
              <w:rPr>
                <w:rFonts w:ascii="宋体" w:hAnsi="宋体" w:cs="宋体"/>
                <w:color w:val="auto"/>
                <w:spacing w:val="-2"/>
                <w:kern w:val="0"/>
                <w:sz w:val="24"/>
                <w:highlight w:val="none"/>
                <w14:ligatures w14:val="none"/>
              </w:rPr>
              <w:t>1400</w:t>
            </w:r>
            <w:r>
              <w:rPr>
                <w:rFonts w:hint="eastAsia" w:ascii="宋体" w:hAnsi="宋体" w:cs="宋体"/>
                <w:color w:val="auto"/>
                <w:spacing w:val="-2"/>
                <w:kern w:val="0"/>
                <w:sz w:val="24"/>
                <w:highlight w:val="none"/>
                <w14:ligatures w14:val="none"/>
              </w:rPr>
              <w:t>米；</w:t>
            </w:r>
          </w:p>
          <w:p w14:paraId="73E09091">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31.</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6</w:t>
            </w:r>
            <w:r>
              <w:rPr>
                <w:rFonts w:hint="eastAsia" w:ascii="宋体" w:hAnsi="宋体" w:cs="宋体"/>
                <w:color w:val="auto"/>
                <w:spacing w:val="-2"/>
                <w:kern w:val="0"/>
                <w:sz w:val="24"/>
                <w:highlight w:val="none"/>
                <w14:ligatures w14:val="none"/>
              </w:rPr>
              <w:t>）护套线</w:t>
            </w:r>
            <w:r>
              <w:rPr>
                <w:rFonts w:ascii="宋体" w:hAnsi="宋体" w:cs="宋体"/>
                <w:color w:val="auto"/>
                <w:spacing w:val="-2"/>
                <w:kern w:val="0"/>
                <w:sz w:val="24"/>
                <w:highlight w:val="none"/>
                <w14:ligatures w14:val="none"/>
              </w:rPr>
              <w:t>:8</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0.5</w:t>
            </w:r>
            <w:r>
              <w:rPr>
                <w:rFonts w:hint="eastAsia" w:ascii="宋体" w:hAnsi="宋体" w:cs="宋体"/>
                <w:color w:val="auto"/>
                <w:spacing w:val="-2"/>
                <w:kern w:val="0"/>
                <w:sz w:val="24"/>
                <w:highlight w:val="none"/>
                <w14:ligatures w14:val="none"/>
              </w:rPr>
              <w:t>平方 每套尾气</w:t>
            </w:r>
            <w:r>
              <w:rPr>
                <w:rFonts w:ascii="宋体" w:hAnsi="宋体" w:cs="宋体"/>
                <w:color w:val="auto"/>
                <w:spacing w:val="-2"/>
                <w:kern w:val="0"/>
                <w:sz w:val="24"/>
                <w:highlight w:val="none"/>
                <w14:ligatures w14:val="none"/>
              </w:rPr>
              <w:t>100</w:t>
            </w:r>
            <w:r>
              <w:rPr>
                <w:rFonts w:hint="eastAsia" w:ascii="宋体" w:hAnsi="宋体" w:cs="宋体"/>
                <w:color w:val="auto"/>
                <w:spacing w:val="-2"/>
                <w:kern w:val="0"/>
                <w:sz w:val="24"/>
                <w:highlight w:val="none"/>
                <w14:ligatures w14:val="none"/>
              </w:rPr>
              <w:t>米x</w:t>
            </w:r>
            <w:r>
              <w:rPr>
                <w:rFonts w:ascii="宋体" w:hAnsi="宋体" w:cs="宋体"/>
                <w:color w:val="auto"/>
                <w:spacing w:val="-2"/>
                <w:kern w:val="0"/>
                <w:sz w:val="24"/>
                <w:highlight w:val="none"/>
                <w14:ligatures w14:val="none"/>
              </w:rPr>
              <w:t>7</w:t>
            </w:r>
            <w:r>
              <w:rPr>
                <w:rFonts w:hint="eastAsia" w:ascii="宋体" w:hAnsi="宋体" w:cs="宋体"/>
                <w:color w:val="auto"/>
                <w:spacing w:val="-2"/>
                <w:kern w:val="0"/>
                <w:sz w:val="24"/>
                <w:highlight w:val="none"/>
                <w14:ligatures w14:val="none"/>
              </w:rPr>
              <w:t>套尾气=</w:t>
            </w:r>
            <w:r>
              <w:rPr>
                <w:rFonts w:ascii="宋体" w:hAnsi="宋体" w:cs="宋体"/>
                <w:color w:val="auto"/>
                <w:spacing w:val="-2"/>
                <w:kern w:val="0"/>
                <w:sz w:val="24"/>
                <w:highlight w:val="none"/>
                <w14:ligatures w14:val="none"/>
              </w:rPr>
              <w:t>700</w:t>
            </w:r>
            <w:r>
              <w:rPr>
                <w:rFonts w:hint="eastAsia" w:ascii="宋体" w:hAnsi="宋体" w:cs="宋体"/>
                <w:color w:val="auto"/>
                <w:spacing w:val="-2"/>
                <w:kern w:val="0"/>
                <w:sz w:val="24"/>
                <w:highlight w:val="none"/>
                <w14:ligatures w14:val="none"/>
              </w:rPr>
              <w:t>米；</w:t>
            </w:r>
          </w:p>
          <w:p w14:paraId="09170783">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32.</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7</w:t>
            </w:r>
            <w:r>
              <w:rPr>
                <w:rFonts w:hint="eastAsia" w:ascii="宋体" w:hAnsi="宋体" w:cs="宋体"/>
                <w:color w:val="auto"/>
                <w:spacing w:val="-2"/>
                <w:kern w:val="0"/>
                <w:sz w:val="24"/>
                <w:highlight w:val="none"/>
                <w14:ligatures w14:val="none"/>
              </w:rPr>
              <w:t>）桥架：铝合金</w:t>
            </w:r>
            <w:r>
              <w:rPr>
                <w:rFonts w:ascii="宋体" w:hAnsi="宋体" w:cs="宋体"/>
                <w:color w:val="auto"/>
                <w:spacing w:val="-2"/>
                <w:kern w:val="0"/>
                <w:sz w:val="24"/>
                <w:highlight w:val="none"/>
                <w14:ligatures w14:val="none"/>
              </w:rPr>
              <w:t xml:space="preserve"> 100</w:t>
            </w:r>
            <w:r>
              <w:rPr>
                <w:rFonts w:hint="eastAsia" w:ascii="宋体" w:hAnsi="宋体" w:cs="宋体"/>
                <w:color w:val="auto"/>
                <w:spacing w:val="-2"/>
                <w:kern w:val="0"/>
                <w:sz w:val="24"/>
                <w:highlight w:val="none"/>
                <w14:ligatures w14:val="none"/>
              </w:rPr>
              <w:t>×</w:t>
            </w:r>
            <w:r>
              <w:rPr>
                <w:rFonts w:ascii="宋体" w:hAnsi="宋体" w:cs="宋体"/>
                <w:color w:val="auto"/>
                <w:spacing w:val="-2"/>
                <w:kern w:val="0"/>
                <w:sz w:val="24"/>
                <w:highlight w:val="none"/>
                <w14:ligatures w14:val="none"/>
              </w:rPr>
              <w:t>100mmX2</w:t>
            </w:r>
            <w:r>
              <w:rPr>
                <w:rFonts w:hint="eastAsia" w:ascii="宋体" w:hAnsi="宋体" w:cs="宋体"/>
                <w:color w:val="auto"/>
                <w:spacing w:val="-2"/>
                <w:kern w:val="0"/>
                <w:sz w:val="24"/>
                <w:highlight w:val="none"/>
                <w14:ligatures w14:val="none"/>
              </w:rPr>
              <w:t>米/每根</w:t>
            </w:r>
            <w:r>
              <w:rPr>
                <w:rFonts w:ascii="宋体" w:hAnsi="宋体" w:cs="宋体"/>
                <w:color w:val="auto"/>
                <w:spacing w:val="-2"/>
                <w:kern w:val="0"/>
                <w:sz w:val="24"/>
                <w:highlight w:val="none"/>
                <w14:ligatures w14:val="none"/>
              </w:rPr>
              <w:t>X26</w:t>
            </w:r>
            <w:r>
              <w:rPr>
                <w:rFonts w:hint="eastAsia" w:ascii="宋体" w:hAnsi="宋体" w:cs="宋体"/>
                <w:color w:val="auto"/>
                <w:spacing w:val="-2"/>
                <w:kern w:val="0"/>
                <w:sz w:val="24"/>
                <w:highlight w:val="none"/>
                <w14:ligatures w14:val="none"/>
              </w:rPr>
              <w:t>根；</w:t>
            </w:r>
          </w:p>
          <w:p w14:paraId="5387D161">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33.</w:t>
            </w:r>
            <w:r>
              <w:rPr>
                <w:rFonts w:hint="eastAsia" w:ascii="宋体" w:hAnsi="宋体" w:cs="宋体"/>
                <w:color w:val="auto"/>
                <w:spacing w:val="-2"/>
                <w:kern w:val="0"/>
                <w:sz w:val="24"/>
                <w:highlight w:val="none"/>
                <w14:ligatures w14:val="none"/>
              </w:rPr>
              <w:t>（8）接触器：6</w:t>
            </w:r>
            <w:r>
              <w:rPr>
                <w:rFonts w:ascii="宋体" w:hAnsi="宋体" w:cs="宋体"/>
                <w:color w:val="auto"/>
                <w:spacing w:val="-2"/>
                <w:kern w:val="0"/>
                <w:sz w:val="24"/>
                <w:highlight w:val="none"/>
                <w14:ligatures w14:val="none"/>
              </w:rPr>
              <w:t xml:space="preserve">023  </w:t>
            </w:r>
            <w:r>
              <w:rPr>
                <w:rFonts w:hint="eastAsia" w:ascii="宋体" w:hAnsi="宋体" w:cs="宋体"/>
                <w:color w:val="auto"/>
                <w:spacing w:val="-2"/>
                <w:kern w:val="0"/>
                <w:sz w:val="24"/>
                <w:highlight w:val="none"/>
                <w14:ligatures w14:val="none"/>
              </w:rPr>
              <w:t>每台尾气2只x</w:t>
            </w:r>
            <w:r>
              <w:rPr>
                <w:rFonts w:ascii="宋体" w:hAnsi="宋体" w:cs="宋体"/>
                <w:color w:val="auto"/>
                <w:spacing w:val="-2"/>
                <w:kern w:val="0"/>
                <w:sz w:val="24"/>
                <w:highlight w:val="none"/>
                <w14:ligatures w14:val="none"/>
              </w:rPr>
              <w:t>7</w:t>
            </w:r>
            <w:r>
              <w:rPr>
                <w:rFonts w:hint="eastAsia" w:ascii="宋体" w:hAnsi="宋体" w:cs="宋体"/>
                <w:color w:val="auto"/>
                <w:spacing w:val="-2"/>
                <w:kern w:val="0"/>
                <w:sz w:val="24"/>
                <w:highlight w:val="none"/>
                <w14:ligatures w14:val="none"/>
              </w:rPr>
              <w:t>台尾气=</w:t>
            </w:r>
            <w:r>
              <w:rPr>
                <w:rFonts w:ascii="宋体" w:hAnsi="宋体" w:cs="宋体"/>
                <w:color w:val="auto"/>
                <w:spacing w:val="-2"/>
                <w:kern w:val="0"/>
                <w:sz w:val="24"/>
                <w:highlight w:val="none"/>
                <w14:ligatures w14:val="none"/>
              </w:rPr>
              <w:t>14</w:t>
            </w:r>
            <w:r>
              <w:rPr>
                <w:rFonts w:hint="eastAsia" w:ascii="宋体" w:hAnsi="宋体" w:cs="宋体"/>
                <w:color w:val="auto"/>
                <w:spacing w:val="-2"/>
                <w:kern w:val="0"/>
                <w:sz w:val="24"/>
                <w:highlight w:val="none"/>
                <w14:ligatures w14:val="none"/>
              </w:rPr>
              <w:t>只；</w:t>
            </w:r>
          </w:p>
          <w:p w14:paraId="1C785733">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34.</w:t>
            </w:r>
            <w:r>
              <w:rPr>
                <w:rFonts w:hint="eastAsia" w:ascii="宋体" w:hAnsi="宋体" w:cs="宋体"/>
                <w:color w:val="auto"/>
                <w:spacing w:val="-2"/>
                <w:kern w:val="0"/>
                <w:sz w:val="24"/>
                <w:highlight w:val="none"/>
                <w14:ligatures w14:val="none"/>
              </w:rPr>
              <w:t>（9）热过载：</w:t>
            </w:r>
            <w:r>
              <w:rPr>
                <w:rFonts w:ascii="宋体" w:hAnsi="宋体" w:cs="宋体"/>
                <w:color w:val="auto"/>
                <w:spacing w:val="-2"/>
                <w:kern w:val="0"/>
                <w:sz w:val="24"/>
                <w:highlight w:val="none"/>
                <w14:ligatures w14:val="none"/>
              </w:rPr>
              <w:t xml:space="preserve">2A-4A </w:t>
            </w:r>
            <w:r>
              <w:rPr>
                <w:rFonts w:hint="eastAsia" w:ascii="宋体" w:hAnsi="宋体" w:cs="宋体"/>
                <w:color w:val="auto"/>
                <w:spacing w:val="-2"/>
                <w:kern w:val="0"/>
                <w:sz w:val="24"/>
                <w:highlight w:val="none"/>
                <w14:ligatures w14:val="none"/>
              </w:rPr>
              <w:t>每台尾气2只x</w:t>
            </w:r>
            <w:r>
              <w:rPr>
                <w:rFonts w:ascii="宋体" w:hAnsi="宋体" w:cs="宋体"/>
                <w:color w:val="auto"/>
                <w:spacing w:val="-2"/>
                <w:kern w:val="0"/>
                <w:sz w:val="24"/>
                <w:highlight w:val="none"/>
                <w14:ligatures w14:val="none"/>
              </w:rPr>
              <w:t>7</w:t>
            </w:r>
            <w:r>
              <w:rPr>
                <w:rFonts w:hint="eastAsia" w:ascii="宋体" w:hAnsi="宋体" w:cs="宋体"/>
                <w:color w:val="auto"/>
                <w:spacing w:val="-2"/>
                <w:kern w:val="0"/>
                <w:sz w:val="24"/>
                <w:highlight w:val="none"/>
                <w14:ligatures w14:val="none"/>
              </w:rPr>
              <w:t>台尾气=</w:t>
            </w:r>
            <w:r>
              <w:rPr>
                <w:rFonts w:ascii="宋体" w:hAnsi="宋体" w:cs="宋体"/>
                <w:color w:val="auto"/>
                <w:spacing w:val="-2"/>
                <w:kern w:val="0"/>
                <w:sz w:val="24"/>
                <w:highlight w:val="none"/>
                <w14:ligatures w14:val="none"/>
              </w:rPr>
              <w:t>14</w:t>
            </w:r>
            <w:r>
              <w:rPr>
                <w:rFonts w:hint="eastAsia" w:ascii="宋体" w:hAnsi="宋体" w:cs="宋体"/>
                <w:color w:val="auto"/>
                <w:spacing w:val="-2"/>
                <w:kern w:val="0"/>
                <w:sz w:val="24"/>
                <w:highlight w:val="none"/>
                <w14:ligatures w14:val="none"/>
              </w:rPr>
              <w:t>只；</w:t>
            </w:r>
          </w:p>
          <w:p w14:paraId="4FB5F4A7">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35.</w:t>
            </w:r>
            <w:r>
              <w:rPr>
                <w:rFonts w:hint="eastAsia" w:ascii="宋体" w:hAnsi="宋体" w:cs="宋体"/>
                <w:color w:val="auto"/>
                <w:spacing w:val="-2"/>
                <w:kern w:val="0"/>
                <w:sz w:val="24"/>
                <w:highlight w:val="none"/>
                <w14:ligatures w14:val="none"/>
              </w:rPr>
              <w:t>（1</w:t>
            </w:r>
            <w:r>
              <w:rPr>
                <w:rFonts w:ascii="宋体" w:hAnsi="宋体" w:cs="宋体"/>
                <w:color w:val="auto"/>
                <w:spacing w:val="-2"/>
                <w:kern w:val="0"/>
                <w:sz w:val="24"/>
                <w:highlight w:val="none"/>
                <w14:ligatures w14:val="none"/>
              </w:rPr>
              <w:t>0</w:t>
            </w:r>
            <w:r>
              <w:rPr>
                <w:rFonts w:hint="eastAsia" w:ascii="宋体" w:hAnsi="宋体" w:cs="宋体"/>
                <w:color w:val="auto"/>
                <w:spacing w:val="-2"/>
                <w:kern w:val="0"/>
                <w:sz w:val="24"/>
                <w:highlight w:val="none"/>
                <w14:ligatures w14:val="none"/>
              </w:rPr>
              <w:t>）变频器：1</w:t>
            </w:r>
            <w:r>
              <w:rPr>
                <w:rFonts w:ascii="宋体" w:hAnsi="宋体" w:cs="宋体"/>
                <w:color w:val="auto"/>
                <w:spacing w:val="-2"/>
                <w:kern w:val="0"/>
                <w:sz w:val="24"/>
                <w:highlight w:val="none"/>
                <w14:ligatures w14:val="none"/>
              </w:rPr>
              <w:t xml:space="preserve">8.5KW </w:t>
            </w:r>
            <w:r>
              <w:rPr>
                <w:rFonts w:hint="eastAsia" w:ascii="宋体" w:hAnsi="宋体" w:cs="宋体"/>
                <w:color w:val="auto"/>
                <w:spacing w:val="-2"/>
                <w:kern w:val="0"/>
                <w:sz w:val="24"/>
                <w:highlight w:val="none"/>
                <w14:ligatures w14:val="none"/>
              </w:rPr>
              <w:t>每套尾气1台x</w:t>
            </w:r>
            <w:r>
              <w:rPr>
                <w:rFonts w:ascii="宋体" w:hAnsi="宋体" w:cs="宋体"/>
                <w:color w:val="auto"/>
                <w:spacing w:val="-2"/>
                <w:kern w:val="0"/>
                <w:sz w:val="24"/>
                <w:highlight w:val="none"/>
                <w14:ligatures w14:val="none"/>
              </w:rPr>
              <w:t>6</w:t>
            </w:r>
            <w:r>
              <w:rPr>
                <w:rFonts w:hint="eastAsia" w:ascii="宋体" w:hAnsi="宋体" w:cs="宋体"/>
                <w:color w:val="auto"/>
                <w:spacing w:val="-2"/>
                <w:kern w:val="0"/>
                <w:sz w:val="24"/>
                <w:highlight w:val="none"/>
                <w14:ligatures w14:val="none"/>
              </w:rPr>
              <w:t>套尾气=</w:t>
            </w:r>
            <w:r>
              <w:rPr>
                <w:rFonts w:ascii="宋体" w:hAnsi="宋体" w:cs="宋体"/>
                <w:color w:val="auto"/>
                <w:spacing w:val="-2"/>
                <w:kern w:val="0"/>
                <w:sz w:val="24"/>
                <w:highlight w:val="none"/>
                <w14:ligatures w14:val="none"/>
              </w:rPr>
              <w:t>6</w:t>
            </w:r>
            <w:r>
              <w:rPr>
                <w:rFonts w:hint="eastAsia" w:ascii="宋体" w:hAnsi="宋体" w:cs="宋体"/>
                <w:color w:val="auto"/>
                <w:spacing w:val="-2"/>
                <w:kern w:val="0"/>
                <w:sz w:val="24"/>
                <w:highlight w:val="none"/>
                <w14:ligatures w14:val="none"/>
              </w:rPr>
              <w:t>台；</w:t>
            </w:r>
          </w:p>
          <w:p w14:paraId="12777C31">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36.</w:t>
            </w:r>
            <w:r>
              <w:rPr>
                <w:rFonts w:hint="eastAsia" w:ascii="宋体" w:hAnsi="宋体" w:cs="宋体"/>
                <w:color w:val="auto"/>
                <w:spacing w:val="-2"/>
                <w:kern w:val="0"/>
                <w:sz w:val="24"/>
                <w:highlight w:val="none"/>
                <w14:ligatures w14:val="none"/>
              </w:rPr>
              <w:t>（1</w:t>
            </w:r>
            <w:r>
              <w:rPr>
                <w:rFonts w:ascii="宋体" w:hAnsi="宋体" w:cs="宋体"/>
                <w:color w:val="auto"/>
                <w:spacing w:val="-2"/>
                <w:kern w:val="0"/>
                <w:sz w:val="24"/>
                <w:highlight w:val="none"/>
                <w14:ligatures w14:val="none"/>
              </w:rPr>
              <w:t>1</w:t>
            </w:r>
            <w:r>
              <w:rPr>
                <w:rFonts w:hint="eastAsia" w:ascii="宋体" w:hAnsi="宋体" w:cs="宋体"/>
                <w:color w:val="auto"/>
                <w:spacing w:val="-2"/>
                <w:kern w:val="0"/>
                <w:sz w:val="24"/>
                <w:highlight w:val="none"/>
                <w14:ligatures w14:val="none"/>
              </w:rPr>
              <w:t>）空压机电源线：1</w:t>
            </w:r>
            <w:r>
              <w:rPr>
                <w:rFonts w:ascii="宋体" w:hAnsi="宋体" w:cs="宋体"/>
                <w:color w:val="auto"/>
                <w:spacing w:val="-2"/>
                <w:kern w:val="0"/>
                <w:sz w:val="24"/>
                <w:highlight w:val="none"/>
                <w14:ligatures w14:val="none"/>
              </w:rPr>
              <w:t>0</w:t>
            </w:r>
            <w:r>
              <w:rPr>
                <w:rFonts w:hint="eastAsia" w:ascii="宋体" w:hAnsi="宋体" w:cs="宋体"/>
                <w:color w:val="auto"/>
                <w:spacing w:val="-2"/>
                <w:kern w:val="0"/>
                <w:sz w:val="24"/>
                <w:highlight w:val="none"/>
                <w14:ligatures w14:val="none"/>
              </w:rPr>
              <w:t>平方线x</w:t>
            </w:r>
            <w:r>
              <w:rPr>
                <w:rFonts w:ascii="宋体" w:hAnsi="宋体" w:cs="宋体"/>
                <w:color w:val="auto"/>
                <w:spacing w:val="-2"/>
                <w:kern w:val="0"/>
                <w:sz w:val="24"/>
                <w:highlight w:val="none"/>
                <w14:ligatures w14:val="none"/>
              </w:rPr>
              <w:t>300</w:t>
            </w:r>
            <w:r>
              <w:rPr>
                <w:rFonts w:hint="eastAsia" w:ascii="宋体" w:hAnsi="宋体" w:cs="宋体"/>
                <w:color w:val="auto"/>
                <w:spacing w:val="-2"/>
                <w:kern w:val="0"/>
                <w:sz w:val="24"/>
                <w:highlight w:val="none"/>
                <w14:ligatures w14:val="none"/>
              </w:rPr>
              <w:t>米=</w:t>
            </w:r>
            <w:r>
              <w:rPr>
                <w:rFonts w:ascii="宋体" w:hAnsi="宋体" w:cs="宋体"/>
                <w:color w:val="auto"/>
                <w:spacing w:val="-2"/>
                <w:kern w:val="0"/>
                <w:sz w:val="24"/>
                <w:highlight w:val="none"/>
                <w14:ligatures w14:val="none"/>
              </w:rPr>
              <w:t>300</w:t>
            </w:r>
            <w:r>
              <w:rPr>
                <w:rFonts w:hint="eastAsia" w:ascii="宋体" w:hAnsi="宋体" w:cs="宋体"/>
                <w:color w:val="auto"/>
                <w:spacing w:val="-2"/>
                <w:kern w:val="0"/>
                <w:sz w:val="24"/>
                <w:highlight w:val="none"/>
                <w14:ligatures w14:val="none"/>
              </w:rPr>
              <w:t>米；</w:t>
            </w:r>
          </w:p>
          <w:p w14:paraId="0CE42F42">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37.</w:t>
            </w:r>
            <w:r>
              <w:rPr>
                <w:rFonts w:hint="eastAsia" w:ascii="宋体" w:hAnsi="宋体" w:cs="宋体"/>
                <w:color w:val="auto"/>
                <w:spacing w:val="-2"/>
                <w:kern w:val="0"/>
                <w:sz w:val="24"/>
                <w:highlight w:val="none"/>
                <w14:ligatures w14:val="none"/>
              </w:rPr>
              <w:t>（1</w:t>
            </w:r>
            <w:r>
              <w:rPr>
                <w:rFonts w:ascii="宋体" w:hAnsi="宋体" w:cs="宋体"/>
                <w:color w:val="auto"/>
                <w:spacing w:val="-2"/>
                <w:kern w:val="0"/>
                <w:sz w:val="24"/>
                <w:highlight w:val="none"/>
                <w14:ligatures w14:val="none"/>
              </w:rPr>
              <w:t>2</w:t>
            </w:r>
            <w:r>
              <w:rPr>
                <w:rFonts w:hint="eastAsia" w:ascii="宋体" w:hAnsi="宋体" w:cs="宋体"/>
                <w:color w:val="auto"/>
                <w:spacing w:val="-2"/>
                <w:kern w:val="0"/>
                <w:sz w:val="24"/>
                <w:highlight w:val="none"/>
                <w14:ligatures w14:val="none"/>
              </w:rPr>
              <w:t>）双色接地线：2</w:t>
            </w:r>
            <w:r>
              <w:rPr>
                <w:rFonts w:ascii="宋体" w:hAnsi="宋体" w:cs="宋体"/>
                <w:color w:val="auto"/>
                <w:spacing w:val="-2"/>
                <w:kern w:val="0"/>
                <w:sz w:val="24"/>
                <w:highlight w:val="none"/>
                <w14:ligatures w14:val="none"/>
              </w:rPr>
              <w:t>.5</w:t>
            </w:r>
            <w:r>
              <w:rPr>
                <w:rFonts w:hint="eastAsia" w:ascii="宋体" w:hAnsi="宋体" w:cs="宋体"/>
                <w:color w:val="auto"/>
                <w:spacing w:val="-2"/>
                <w:kern w:val="0"/>
                <w:sz w:val="24"/>
                <w:highlight w:val="none"/>
                <w14:ligatures w14:val="none"/>
              </w:rPr>
              <w:t>平方x</w:t>
            </w:r>
            <w:r>
              <w:rPr>
                <w:rFonts w:ascii="宋体" w:hAnsi="宋体" w:cs="宋体"/>
                <w:color w:val="auto"/>
                <w:spacing w:val="-2"/>
                <w:kern w:val="0"/>
                <w:sz w:val="24"/>
                <w:highlight w:val="none"/>
                <w14:ligatures w14:val="none"/>
              </w:rPr>
              <w:t>200</w:t>
            </w:r>
            <w:r>
              <w:rPr>
                <w:rFonts w:hint="eastAsia" w:ascii="宋体" w:hAnsi="宋体" w:cs="宋体"/>
                <w:color w:val="auto"/>
                <w:spacing w:val="-2"/>
                <w:kern w:val="0"/>
                <w:sz w:val="24"/>
                <w:highlight w:val="none"/>
                <w14:ligatures w14:val="none"/>
              </w:rPr>
              <w:t>米=</w:t>
            </w:r>
            <w:r>
              <w:rPr>
                <w:rFonts w:ascii="宋体" w:hAnsi="宋体" w:cs="宋体"/>
                <w:color w:val="auto"/>
                <w:spacing w:val="-2"/>
                <w:kern w:val="0"/>
                <w:sz w:val="24"/>
                <w:highlight w:val="none"/>
                <w14:ligatures w14:val="none"/>
              </w:rPr>
              <w:t>200</w:t>
            </w:r>
            <w:r>
              <w:rPr>
                <w:rFonts w:hint="eastAsia" w:ascii="宋体" w:hAnsi="宋体" w:cs="宋体"/>
                <w:color w:val="auto"/>
                <w:spacing w:val="-2"/>
                <w:kern w:val="0"/>
                <w:sz w:val="24"/>
                <w:highlight w:val="none"/>
                <w14:ligatures w14:val="none"/>
              </w:rPr>
              <w:t>米；</w:t>
            </w:r>
          </w:p>
          <w:p w14:paraId="28F5A715">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38.</w:t>
            </w:r>
            <w:r>
              <w:rPr>
                <w:rFonts w:hint="eastAsia" w:ascii="宋体" w:hAnsi="宋体" w:cs="宋体"/>
                <w:color w:val="auto"/>
                <w:spacing w:val="-2"/>
                <w:kern w:val="0"/>
                <w:sz w:val="24"/>
                <w:highlight w:val="none"/>
                <w14:ligatures w14:val="none"/>
              </w:rPr>
              <w:t>（1</w:t>
            </w:r>
            <w:r>
              <w:rPr>
                <w:rFonts w:ascii="宋体" w:hAnsi="宋体" w:cs="宋体"/>
                <w:color w:val="auto"/>
                <w:spacing w:val="-2"/>
                <w:kern w:val="0"/>
                <w:sz w:val="24"/>
                <w:highlight w:val="none"/>
                <w14:ligatures w14:val="none"/>
              </w:rPr>
              <w:t>3</w:t>
            </w:r>
            <w:r>
              <w:rPr>
                <w:rFonts w:hint="eastAsia" w:ascii="宋体" w:hAnsi="宋体" w:cs="宋体"/>
                <w:color w:val="auto"/>
                <w:spacing w:val="-2"/>
                <w:kern w:val="0"/>
                <w:sz w:val="24"/>
                <w:highlight w:val="none"/>
                <w14:ligatures w14:val="none"/>
              </w:rPr>
              <w:t>）冷干机线：2</w:t>
            </w:r>
            <w:r>
              <w:rPr>
                <w:rFonts w:ascii="宋体" w:hAnsi="宋体" w:cs="宋体"/>
                <w:color w:val="auto"/>
                <w:spacing w:val="-2"/>
                <w:kern w:val="0"/>
                <w:sz w:val="24"/>
                <w:highlight w:val="none"/>
                <w14:ligatures w14:val="none"/>
              </w:rPr>
              <w:t>.5</w:t>
            </w:r>
            <w:r>
              <w:rPr>
                <w:rFonts w:hint="eastAsia" w:ascii="宋体" w:hAnsi="宋体" w:cs="宋体"/>
                <w:color w:val="auto"/>
                <w:spacing w:val="-2"/>
                <w:kern w:val="0"/>
                <w:sz w:val="24"/>
                <w:highlight w:val="none"/>
                <w14:ligatures w14:val="none"/>
              </w:rPr>
              <w:t>平方x</w:t>
            </w:r>
            <w:r>
              <w:rPr>
                <w:rFonts w:ascii="宋体" w:hAnsi="宋体" w:cs="宋体"/>
                <w:color w:val="auto"/>
                <w:spacing w:val="-2"/>
                <w:kern w:val="0"/>
                <w:sz w:val="24"/>
                <w:highlight w:val="none"/>
                <w14:ligatures w14:val="none"/>
              </w:rPr>
              <w:t>100</w:t>
            </w:r>
            <w:r>
              <w:rPr>
                <w:rFonts w:hint="eastAsia" w:ascii="宋体" w:hAnsi="宋体" w:cs="宋体"/>
                <w:color w:val="auto"/>
                <w:spacing w:val="-2"/>
                <w:kern w:val="0"/>
                <w:sz w:val="24"/>
                <w:highlight w:val="none"/>
                <w14:ligatures w14:val="none"/>
              </w:rPr>
              <w:t>米=</w:t>
            </w:r>
            <w:r>
              <w:rPr>
                <w:rFonts w:ascii="宋体" w:hAnsi="宋体" w:cs="宋体"/>
                <w:color w:val="auto"/>
                <w:spacing w:val="-2"/>
                <w:kern w:val="0"/>
                <w:sz w:val="24"/>
                <w:highlight w:val="none"/>
                <w14:ligatures w14:val="none"/>
              </w:rPr>
              <w:t>100</w:t>
            </w:r>
            <w:r>
              <w:rPr>
                <w:rFonts w:hint="eastAsia" w:ascii="宋体" w:hAnsi="宋体" w:cs="宋体"/>
                <w:color w:val="auto"/>
                <w:spacing w:val="-2"/>
                <w:kern w:val="0"/>
                <w:sz w:val="24"/>
                <w:highlight w:val="none"/>
                <w14:ligatures w14:val="none"/>
              </w:rPr>
              <w:t>米；</w:t>
            </w:r>
          </w:p>
        </w:tc>
      </w:tr>
      <w:tr w14:paraId="04FD49D9">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jc w:val="center"/>
        </w:trPr>
        <w:tc>
          <w:tcPr>
            <w:tcW w:w="591" w:type="dxa"/>
            <w:vAlign w:val="center"/>
          </w:tcPr>
          <w:p w14:paraId="6BBA68DF">
            <w:pPr>
              <w:keepNext/>
              <w:numPr>
                <w:ilvl w:val="0"/>
                <w:numId w:val="3"/>
              </w:numPr>
              <w:kinsoku w:val="0"/>
              <w:overflowPunct w:val="0"/>
              <w:autoSpaceDE w:val="0"/>
              <w:autoSpaceDN w:val="0"/>
              <w:adjustRightInd w:val="0"/>
              <w:snapToGrid w:val="0"/>
              <w:spacing w:after="0" w:line="240" w:lineRule="auto"/>
              <w:ind w:left="0" w:firstLine="0"/>
              <w:jc w:val="center"/>
              <w:rPr>
                <w:rFonts w:hint="eastAsia" w:ascii="宋体" w:hAnsi="宋体" w:cs="宋体"/>
                <w:color w:val="auto"/>
                <w:spacing w:val="-10"/>
                <w:kern w:val="0"/>
                <w:sz w:val="24"/>
                <w:highlight w:val="none"/>
                <w14:ligatures w14:val="none"/>
              </w:rPr>
            </w:pPr>
          </w:p>
        </w:tc>
        <w:tc>
          <w:tcPr>
            <w:tcW w:w="1500" w:type="dxa"/>
            <w:vAlign w:val="center"/>
          </w:tcPr>
          <w:p w14:paraId="695616BD">
            <w:pPr>
              <w:keepNext/>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压缩空气系统改造</w:t>
            </w:r>
          </w:p>
        </w:tc>
        <w:tc>
          <w:tcPr>
            <w:tcW w:w="8024" w:type="dxa"/>
            <w:gridSpan w:val="2"/>
            <w:vAlign w:val="center"/>
          </w:tcPr>
          <w:p w14:paraId="26B347DF">
            <w:pPr>
              <w:keepNext/>
              <w:numPr>
                <w:ilvl w:val="0"/>
                <w:numId w:val="0"/>
              </w:numPr>
              <w:kinsoku w:val="0"/>
              <w:overflowPunct w:val="0"/>
              <w:autoSpaceDE w:val="0"/>
              <w:autoSpaceDN w:val="0"/>
              <w:adjustRightInd w:val="0"/>
              <w:snapToGrid w:val="0"/>
              <w:spacing w:after="0" w:line="240" w:lineRule="auto"/>
              <w:ind w:left="731" w:leftChars="0" w:hanging="720" w:firstLineChars="0"/>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szCs w:val="24"/>
                <w:highlight w:val="none"/>
                <w:lang w:val="en-US" w:eastAsia="zh-CN" w:bidi="ar-SA"/>
                <w14:ligatures w14:val="none"/>
              </w:rPr>
              <w:t>39.</w:t>
            </w:r>
            <w:r>
              <w:rPr>
                <w:rFonts w:hint="default" w:ascii="宋体" w:hAnsi="宋体" w:eastAsia="宋体" w:cs="宋体"/>
                <w:color w:val="auto"/>
                <w:spacing w:val="-2"/>
                <w:kern w:val="0"/>
                <w:sz w:val="24"/>
                <w:szCs w:val="24"/>
                <w:highlight w:val="none"/>
                <w:lang w:val="en-US" w:eastAsia="zh-CN" w:bidi="ar-SA"/>
                <w14:ligatures w14:val="none"/>
              </w:rPr>
              <w:t>（1）</w:t>
            </w:r>
            <w:r>
              <w:rPr>
                <w:rFonts w:hint="eastAsia" w:ascii="宋体" w:hAnsi="宋体" w:cs="宋体"/>
                <w:color w:val="auto"/>
                <w:spacing w:val="-2"/>
                <w:kern w:val="0"/>
                <w:sz w:val="24"/>
                <w:highlight w:val="none"/>
                <w14:ligatures w14:val="none"/>
              </w:rPr>
              <w:t>新建空压站，内部设总电源箱。</w:t>
            </w:r>
            <w:r>
              <w:rPr>
                <w:rFonts w:hint="eastAsia" w:ascii="宋体" w:hAnsi="宋体" w:cs="宋体"/>
                <w:b/>
                <w:bCs/>
                <w:color w:val="auto"/>
                <w:spacing w:val="-2"/>
                <w:kern w:val="0"/>
                <w:sz w:val="24"/>
                <w:highlight w:val="none"/>
                <w14:ligatures w14:val="none"/>
              </w:rPr>
              <w:t>（由甲方自行完成）</w:t>
            </w:r>
          </w:p>
          <w:p w14:paraId="46D90F7A">
            <w:pPr>
              <w:keepNext/>
              <w:numPr>
                <w:ilvl w:val="0"/>
                <w:numId w:val="0"/>
              </w:numPr>
              <w:kinsoku w:val="0"/>
              <w:overflowPunct w:val="0"/>
              <w:autoSpaceDE w:val="0"/>
              <w:autoSpaceDN w:val="0"/>
              <w:adjustRightInd w:val="0"/>
              <w:snapToGrid w:val="0"/>
              <w:spacing w:after="0" w:line="240" w:lineRule="auto"/>
              <w:ind w:left="731" w:leftChars="0" w:hanging="720" w:firstLineChars="0"/>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szCs w:val="24"/>
                <w:highlight w:val="none"/>
                <w:lang w:val="en-US" w:eastAsia="zh-CN" w:bidi="ar-SA"/>
                <w14:ligatures w14:val="none"/>
              </w:rPr>
              <w:t>40.</w:t>
            </w:r>
            <w:r>
              <w:rPr>
                <w:rFonts w:hint="default" w:ascii="宋体" w:hAnsi="宋体" w:eastAsia="宋体" w:cs="宋体"/>
                <w:color w:val="auto"/>
                <w:spacing w:val="-2"/>
                <w:kern w:val="0"/>
                <w:sz w:val="24"/>
                <w:szCs w:val="24"/>
                <w:highlight w:val="none"/>
                <w:lang w:val="en-US" w:eastAsia="zh-CN" w:bidi="ar-SA"/>
                <w14:ligatures w14:val="none"/>
              </w:rPr>
              <w:t>（2）</w:t>
            </w:r>
            <w:r>
              <w:rPr>
                <w:rFonts w:hint="eastAsia" w:ascii="宋体" w:hAnsi="宋体" w:cs="宋体"/>
                <w:color w:val="auto"/>
                <w:spacing w:val="-2"/>
                <w:kern w:val="0"/>
                <w:sz w:val="24"/>
                <w:highlight w:val="none"/>
                <w14:ligatures w14:val="none"/>
              </w:rPr>
              <w:t>将原空压机、冷干机、储气罐等设备移至空压站；</w:t>
            </w:r>
          </w:p>
          <w:p w14:paraId="10339084">
            <w:pPr>
              <w:keepNext/>
              <w:numPr>
                <w:ilvl w:val="0"/>
                <w:numId w:val="0"/>
              </w:numPr>
              <w:kinsoku w:val="0"/>
              <w:overflowPunct w:val="0"/>
              <w:autoSpaceDE w:val="0"/>
              <w:autoSpaceDN w:val="0"/>
              <w:adjustRightInd w:val="0"/>
              <w:snapToGrid w:val="0"/>
              <w:spacing w:after="0" w:line="240" w:lineRule="auto"/>
              <w:ind w:left="731" w:leftChars="0" w:hanging="720" w:firstLineChars="0"/>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szCs w:val="24"/>
                <w:highlight w:val="none"/>
                <w:lang w:val="en-US" w:eastAsia="zh-CN" w:bidi="ar-SA"/>
                <w14:ligatures w14:val="none"/>
              </w:rPr>
              <w:t>41.</w:t>
            </w:r>
            <w:r>
              <w:rPr>
                <w:rFonts w:hint="default" w:ascii="宋体" w:hAnsi="宋体" w:eastAsia="宋体" w:cs="宋体"/>
                <w:color w:val="auto"/>
                <w:spacing w:val="-2"/>
                <w:kern w:val="0"/>
                <w:sz w:val="24"/>
                <w:szCs w:val="24"/>
                <w:highlight w:val="none"/>
                <w:lang w:val="en-US" w:eastAsia="zh-CN" w:bidi="ar-SA"/>
                <w14:ligatures w14:val="none"/>
              </w:rPr>
              <w:t>（3）</w:t>
            </w:r>
            <w:r>
              <w:rPr>
                <w:rFonts w:hint="eastAsia" w:ascii="宋体" w:hAnsi="宋体" w:cs="宋体"/>
                <w:color w:val="auto"/>
                <w:spacing w:val="-2"/>
                <w:kern w:val="0"/>
                <w:sz w:val="24"/>
                <w:highlight w:val="none"/>
                <w14:ligatures w14:val="none"/>
              </w:rPr>
              <w:t>改造供气管路；</w:t>
            </w:r>
          </w:p>
          <w:p w14:paraId="253BDF96">
            <w:pPr>
              <w:keepNext/>
              <w:numPr>
                <w:ilvl w:val="0"/>
                <w:numId w:val="0"/>
              </w:numPr>
              <w:kinsoku w:val="0"/>
              <w:overflowPunct w:val="0"/>
              <w:autoSpaceDE w:val="0"/>
              <w:autoSpaceDN w:val="0"/>
              <w:adjustRightInd w:val="0"/>
              <w:snapToGrid w:val="0"/>
              <w:spacing w:after="0" w:line="240" w:lineRule="auto"/>
              <w:ind w:left="731" w:leftChars="0" w:hanging="720" w:firstLineChars="0"/>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szCs w:val="24"/>
                <w:highlight w:val="none"/>
                <w:lang w:val="en-US" w:eastAsia="zh-CN" w:bidi="ar-SA"/>
                <w14:ligatures w14:val="none"/>
              </w:rPr>
              <w:t>42.</w:t>
            </w:r>
            <w:r>
              <w:rPr>
                <w:rFonts w:hint="default" w:ascii="宋体" w:hAnsi="宋体" w:eastAsia="宋体" w:cs="宋体"/>
                <w:color w:val="auto"/>
                <w:spacing w:val="-2"/>
                <w:kern w:val="0"/>
                <w:sz w:val="24"/>
                <w:szCs w:val="24"/>
                <w:highlight w:val="none"/>
                <w:lang w:val="en-US" w:eastAsia="zh-CN" w:bidi="ar-SA"/>
                <w14:ligatures w14:val="none"/>
              </w:rPr>
              <w:t>（4）</w:t>
            </w:r>
            <w:r>
              <w:rPr>
                <w:rFonts w:hint="eastAsia" w:ascii="宋体" w:hAnsi="宋体" w:cs="宋体"/>
                <w:color w:val="auto"/>
                <w:spacing w:val="-2"/>
                <w:kern w:val="0"/>
                <w:sz w:val="24"/>
                <w:highlight w:val="none"/>
                <w14:ligatures w14:val="none"/>
              </w:rPr>
              <w:t>改造电气控制</w:t>
            </w:r>
          </w:p>
        </w:tc>
      </w:tr>
      <w:tr w14:paraId="10E72F8B">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jc w:val="center"/>
        </w:trPr>
        <w:tc>
          <w:tcPr>
            <w:tcW w:w="591" w:type="dxa"/>
            <w:vAlign w:val="center"/>
          </w:tcPr>
          <w:p w14:paraId="0406C0D5">
            <w:pPr>
              <w:keepNext/>
              <w:numPr>
                <w:ilvl w:val="0"/>
                <w:numId w:val="3"/>
              </w:numPr>
              <w:kinsoku w:val="0"/>
              <w:overflowPunct w:val="0"/>
              <w:autoSpaceDE w:val="0"/>
              <w:autoSpaceDN w:val="0"/>
              <w:adjustRightInd w:val="0"/>
              <w:snapToGrid w:val="0"/>
              <w:spacing w:after="0" w:line="240" w:lineRule="auto"/>
              <w:ind w:left="0" w:firstLine="0"/>
              <w:jc w:val="center"/>
              <w:rPr>
                <w:rFonts w:hint="eastAsia" w:ascii="宋体" w:hAnsi="宋体" w:cs="宋体"/>
                <w:color w:val="auto"/>
                <w:spacing w:val="-10"/>
                <w:kern w:val="0"/>
                <w:sz w:val="24"/>
                <w:highlight w:val="none"/>
                <w14:ligatures w14:val="none"/>
              </w:rPr>
            </w:pPr>
          </w:p>
        </w:tc>
        <w:tc>
          <w:tcPr>
            <w:tcW w:w="1500" w:type="dxa"/>
            <w:vAlign w:val="center"/>
          </w:tcPr>
          <w:p w14:paraId="12206B4C">
            <w:pPr>
              <w:keepNext/>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旧设备拆除</w:t>
            </w:r>
          </w:p>
        </w:tc>
        <w:tc>
          <w:tcPr>
            <w:tcW w:w="8024" w:type="dxa"/>
            <w:gridSpan w:val="2"/>
            <w:vAlign w:val="center"/>
          </w:tcPr>
          <w:p w14:paraId="05545FAD">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43.①</w:t>
            </w:r>
            <w:r>
              <w:rPr>
                <w:rFonts w:hint="eastAsia" w:ascii="宋体" w:hAnsi="宋体" w:cs="宋体"/>
                <w:color w:val="auto"/>
                <w:spacing w:val="-2"/>
                <w:kern w:val="0"/>
                <w:sz w:val="24"/>
                <w:highlight w:val="none"/>
                <w14:ligatures w14:val="none"/>
              </w:rPr>
              <w:t>拆除原水冷降温器、旧引风机等；</w:t>
            </w:r>
            <w:r>
              <w:rPr>
                <w:rFonts w:hint="eastAsia" w:ascii="宋体" w:hAnsi="宋体" w:cs="宋体"/>
                <w:color w:val="auto"/>
                <w:spacing w:val="-2"/>
                <w:kern w:val="0"/>
                <w:sz w:val="24"/>
                <w:highlight w:val="none"/>
                <w:lang w:val="en-US" w:eastAsia="zh-CN"/>
                <w14:ligatures w14:val="none"/>
              </w:rPr>
              <w:t>②</w:t>
            </w:r>
            <w:r>
              <w:rPr>
                <w:rFonts w:hint="eastAsia" w:ascii="宋体" w:hAnsi="宋体" w:cs="宋体"/>
                <w:color w:val="auto"/>
                <w:spacing w:val="-2"/>
                <w:kern w:val="0"/>
                <w:sz w:val="24"/>
                <w:highlight w:val="none"/>
                <w14:ligatures w14:val="none"/>
              </w:rPr>
              <w:t>将拆除后的垃圾清运至馆内指定地点；</w:t>
            </w:r>
          </w:p>
        </w:tc>
      </w:tr>
      <w:tr w14:paraId="4A7DF02E">
        <w:tblPrEx>
          <w:tblBorders>
            <w:top w:val="double" w:color="000000" w:sz="2" w:space="0"/>
            <w:left w:val="double" w:color="000000" w:sz="2" w:space="0"/>
            <w:bottom w:val="double" w:color="000000" w:sz="2" w:space="0"/>
            <w:right w:val="double" w:color="000000" w:sz="2" w:space="0"/>
            <w:insideH w:val="single" w:color="000000" w:sz="6" w:space="0"/>
            <w:insideV w:val="single" w:color="000000" w:sz="6" w:space="0"/>
          </w:tblBorders>
          <w:tblCellMar>
            <w:top w:w="0" w:type="dxa"/>
            <w:left w:w="0" w:type="dxa"/>
            <w:bottom w:w="0" w:type="dxa"/>
            <w:right w:w="0" w:type="dxa"/>
          </w:tblCellMar>
        </w:tblPrEx>
        <w:trPr>
          <w:jc w:val="center"/>
        </w:trPr>
        <w:tc>
          <w:tcPr>
            <w:tcW w:w="591" w:type="dxa"/>
            <w:vAlign w:val="center"/>
          </w:tcPr>
          <w:p w14:paraId="10178F3E">
            <w:pPr>
              <w:keepNext/>
              <w:numPr>
                <w:ilvl w:val="0"/>
                <w:numId w:val="3"/>
              </w:numPr>
              <w:kinsoku w:val="0"/>
              <w:overflowPunct w:val="0"/>
              <w:autoSpaceDE w:val="0"/>
              <w:autoSpaceDN w:val="0"/>
              <w:adjustRightInd w:val="0"/>
              <w:snapToGrid w:val="0"/>
              <w:spacing w:after="0" w:line="240" w:lineRule="auto"/>
              <w:ind w:left="0" w:firstLine="0"/>
              <w:jc w:val="center"/>
              <w:rPr>
                <w:rFonts w:hint="eastAsia" w:ascii="宋体" w:hAnsi="宋体" w:cs="宋体"/>
                <w:color w:val="auto"/>
                <w:spacing w:val="-10"/>
                <w:kern w:val="0"/>
                <w:sz w:val="24"/>
                <w:highlight w:val="none"/>
                <w14:ligatures w14:val="none"/>
              </w:rPr>
            </w:pPr>
          </w:p>
        </w:tc>
        <w:tc>
          <w:tcPr>
            <w:tcW w:w="1500" w:type="dxa"/>
            <w:vAlign w:val="center"/>
          </w:tcPr>
          <w:p w14:paraId="72DF0A61">
            <w:pPr>
              <w:keepNext/>
              <w:kinsoku w:val="0"/>
              <w:overflowPunct w:val="0"/>
              <w:autoSpaceDE w:val="0"/>
              <w:autoSpaceDN w:val="0"/>
              <w:adjustRightInd w:val="0"/>
              <w:snapToGrid w:val="0"/>
              <w:spacing w:after="0" w:line="240" w:lineRule="auto"/>
              <w:jc w:val="center"/>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14:ligatures w14:val="none"/>
              </w:rPr>
              <w:t>更换气动闸阀</w:t>
            </w:r>
          </w:p>
        </w:tc>
        <w:tc>
          <w:tcPr>
            <w:tcW w:w="8024" w:type="dxa"/>
            <w:gridSpan w:val="2"/>
            <w:vAlign w:val="center"/>
          </w:tcPr>
          <w:p w14:paraId="210EA934">
            <w:pPr>
              <w:keepNext/>
              <w:kinsoku w:val="0"/>
              <w:overflowPunct w:val="0"/>
              <w:autoSpaceDE w:val="0"/>
              <w:autoSpaceDN w:val="0"/>
              <w:adjustRightInd w:val="0"/>
              <w:snapToGrid w:val="0"/>
              <w:spacing w:after="0" w:line="240" w:lineRule="auto"/>
              <w:jc w:val="left"/>
              <w:rPr>
                <w:rFonts w:hint="eastAsia" w:ascii="宋体" w:hAnsi="宋体" w:cs="宋体"/>
                <w:color w:val="auto"/>
                <w:spacing w:val="-2"/>
                <w:kern w:val="0"/>
                <w:sz w:val="24"/>
                <w:highlight w:val="none"/>
                <w14:ligatures w14:val="none"/>
              </w:rPr>
            </w:pPr>
            <w:r>
              <w:rPr>
                <w:rFonts w:hint="eastAsia" w:ascii="宋体" w:hAnsi="宋体" w:cs="宋体"/>
                <w:color w:val="auto"/>
                <w:spacing w:val="-2"/>
                <w:kern w:val="0"/>
                <w:sz w:val="24"/>
                <w:highlight w:val="none"/>
                <w:lang w:val="en-US" w:eastAsia="zh-CN"/>
                <w14:ligatures w14:val="none"/>
              </w:rPr>
              <w:t>44.①</w:t>
            </w:r>
            <w:r>
              <w:rPr>
                <w:rFonts w:hint="eastAsia" w:ascii="宋体" w:hAnsi="宋体" w:cs="宋体"/>
                <w:color w:val="auto"/>
                <w:spacing w:val="-2"/>
                <w:kern w:val="0"/>
                <w:sz w:val="24"/>
                <w:highlight w:val="none"/>
                <w14:ligatures w14:val="none"/>
              </w:rPr>
              <w:t>规格：DN325mm；</w:t>
            </w:r>
            <w:r>
              <w:rPr>
                <w:rFonts w:hint="eastAsia" w:ascii="宋体" w:hAnsi="宋体" w:cs="宋体"/>
                <w:color w:val="auto"/>
                <w:spacing w:val="-2"/>
                <w:kern w:val="0"/>
                <w:sz w:val="24"/>
                <w:highlight w:val="none"/>
                <w:lang w:val="en-US" w:eastAsia="zh-CN"/>
                <w14:ligatures w14:val="none"/>
              </w:rPr>
              <w:t>②</w:t>
            </w:r>
            <w:r>
              <w:rPr>
                <w:rFonts w:hint="eastAsia" w:ascii="宋体" w:hAnsi="宋体" w:cs="宋体"/>
                <w:color w:val="auto"/>
                <w:spacing w:val="-2"/>
                <w:kern w:val="0"/>
                <w:sz w:val="24"/>
                <w:highlight w:val="none"/>
                <w14:ligatures w14:val="none"/>
              </w:rPr>
              <w:t>材质：Q235；</w:t>
            </w:r>
            <w:r>
              <w:rPr>
                <w:rFonts w:hint="eastAsia" w:ascii="宋体" w:hAnsi="宋体" w:cs="宋体"/>
                <w:color w:val="auto"/>
                <w:spacing w:val="-2"/>
                <w:kern w:val="0"/>
                <w:sz w:val="24"/>
                <w:highlight w:val="none"/>
                <w:lang w:val="en-US" w:eastAsia="zh-CN"/>
                <w14:ligatures w14:val="none"/>
              </w:rPr>
              <w:t>③</w:t>
            </w:r>
            <w:r>
              <w:rPr>
                <w:rFonts w:hint="eastAsia" w:ascii="宋体" w:hAnsi="宋体" w:cs="宋体"/>
                <w:color w:val="auto"/>
                <w:spacing w:val="-2"/>
                <w:kern w:val="0"/>
                <w:sz w:val="24"/>
                <w:highlight w:val="none"/>
                <w14:ligatures w14:val="none"/>
              </w:rPr>
              <w:t>控制方式：气动；</w:t>
            </w:r>
          </w:p>
        </w:tc>
      </w:tr>
    </w:tbl>
    <w:p w14:paraId="5C73E8B4">
      <w:pPr>
        <w:spacing w:after="0" w:line="360" w:lineRule="auto"/>
        <w:ind w:firstLine="420"/>
        <w:rPr>
          <w:rFonts w:hint="eastAsia" w:ascii="宋体" w:hAnsi="宋体" w:cs="宋体"/>
          <w:color w:val="auto"/>
          <w:kern w:val="0"/>
          <w:sz w:val="24"/>
          <w:highlight w:val="none"/>
          <w14:ligatures w14:val="none"/>
        </w:rPr>
      </w:pPr>
    </w:p>
    <w:p w14:paraId="65B332FB">
      <w:pPr>
        <w:spacing w:after="0" w:line="360" w:lineRule="auto"/>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（三）项目具体需求：</w:t>
      </w:r>
    </w:p>
    <w:p w14:paraId="26B7AF1C">
      <w:pPr>
        <w:spacing w:after="0" w:line="360" w:lineRule="auto"/>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1、</w:t>
      </w:r>
      <w:r>
        <w:rPr>
          <w:rFonts w:ascii="宋体" w:hAnsi="宋体" w:cs="宋体"/>
          <w:color w:val="auto"/>
          <w:kern w:val="0"/>
          <w:sz w:val="24"/>
          <w:highlight w:val="none"/>
          <w14:ligatures w14:val="none"/>
        </w:rPr>
        <w:t>降温器更换</w:t>
      </w:r>
      <w:r>
        <w:rPr>
          <w:rFonts w:hint="eastAsia" w:ascii="宋体" w:hAnsi="宋体" w:cs="宋体"/>
          <w:color w:val="auto"/>
          <w:kern w:val="0"/>
          <w:sz w:val="24"/>
          <w:highlight w:val="none"/>
          <w14:ligatures w14:val="none"/>
        </w:rPr>
        <w:t>要求：按设计参数更换合格降温器，满足尾气降温、防腐及稳定运行要求。</w:t>
      </w:r>
    </w:p>
    <w:p w14:paraId="6FC59C89">
      <w:pPr>
        <w:spacing w:after="0" w:line="360" w:lineRule="auto"/>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2、</w:t>
      </w:r>
      <w:r>
        <w:rPr>
          <w:rFonts w:ascii="宋体" w:hAnsi="宋体" w:cs="宋体"/>
          <w:color w:val="auto"/>
          <w:kern w:val="0"/>
          <w:sz w:val="24"/>
          <w:highlight w:val="none"/>
          <w14:ligatures w14:val="none"/>
        </w:rPr>
        <w:t>引风机更换</w:t>
      </w:r>
      <w:r>
        <w:rPr>
          <w:rFonts w:hint="eastAsia" w:ascii="宋体" w:hAnsi="宋体" w:cs="宋体"/>
          <w:color w:val="auto"/>
          <w:kern w:val="0"/>
          <w:sz w:val="24"/>
          <w:highlight w:val="none"/>
          <w14:ligatures w14:val="none"/>
        </w:rPr>
        <w:t>要求：</w:t>
      </w:r>
      <w:r>
        <w:rPr>
          <w:rFonts w:ascii="宋体" w:hAnsi="宋体" w:cs="宋体"/>
          <w:color w:val="auto"/>
          <w:kern w:val="0"/>
          <w:sz w:val="24"/>
          <w:highlight w:val="none"/>
          <w14:ligatures w14:val="none"/>
        </w:rPr>
        <w:t>更换匹配风量、风压的高效引风机，确保运行平稳、噪声达标、密封可靠。</w:t>
      </w:r>
    </w:p>
    <w:p w14:paraId="0B132C08">
      <w:pPr>
        <w:spacing w:after="0" w:line="360" w:lineRule="auto"/>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3、</w:t>
      </w:r>
      <w:r>
        <w:rPr>
          <w:rFonts w:ascii="宋体" w:hAnsi="宋体" w:cs="宋体"/>
          <w:color w:val="auto"/>
          <w:kern w:val="0"/>
          <w:sz w:val="24"/>
          <w:highlight w:val="none"/>
          <w14:ligatures w14:val="none"/>
        </w:rPr>
        <w:t>布袋除尘器喷吹管及阀门更换</w:t>
      </w:r>
      <w:r>
        <w:rPr>
          <w:rFonts w:hint="eastAsia" w:ascii="宋体" w:hAnsi="宋体" w:cs="宋体"/>
          <w:color w:val="auto"/>
          <w:kern w:val="0"/>
          <w:sz w:val="24"/>
          <w:highlight w:val="none"/>
          <w14:ligatures w14:val="none"/>
        </w:rPr>
        <w:t>要求：</w:t>
      </w:r>
      <w:r>
        <w:rPr>
          <w:rFonts w:ascii="宋体" w:hAnsi="宋体" w:cs="宋体"/>
          <w:color w:val="auto"/>
          <w:kern w:val="0"/>
          <w:sz w:val="24"/>
          <w:highlight w:val="none"/>
          <w14:ligatures w14:val="none"/>
        </w:rPr>
        <w:t>更换耐腐蚀喷吹管与</w:t>
      </w:r>
      <w:r>
        <w:rPr>
          <w:rFonts w:hint="eastAsia" w:ascii="宋体" w:hAnsi="宋体" w:cs="宋体"/>
          <w:color w:val="auto"/>
          <w:kern w:val="0"/>
          <w:sz w:val="24"/>
          <w:highlight w:val="none"/>
          <w14:ligatures w14:val="none"/>
        </w:rPr>
        <w:t>脉冲电磁阀</w:t>
      </w:r>
      <w:r>
        <w:rPr>
          <w:rFonts w:ascii="宋体" w:hAnsi="宋体" w:cs="宋体"/>
          <w:color w:val="auto"/>
          <w:kern w:val="0"/>
          <w:sz w:val="24"/>
          <w:highlight w:val="none"/>
          <w14:ligatures w14:val="none"/>
        </w:rPr>
        <w:t>，</w:t>
      </w:r>
      <w:r>
        <w:rPr>
          <w:rFonts w:hint="eastAsia" w:ascii="宋体" w:hAnsi="宋体" w:cs="宋体"/>
          <w:color w:val="auto"/>
          <w:kern w:val="0"/>
          <w:sz w:val="24"/>
          <w:highlight w:val="none"/>
          <w14:ligatures w14:val="none"/>
        </w:rPr>
        <w:t>检修脉冲仪，</w:t>
      </w:r>
      <w:r>
        <w:rPr>
          <w:rFonts w:ascii="宋体" w:hAnsi="宋体" w:cs="宋体"/>
          <w:color w:val="auto"/>
          <w:kern w:val="0"/>
          <w:sz w:val="24"/>
          <w:highlight w:val="none"/>
          <w14:ligatures w14:val="none"/>
        </w:rPr>
        <w:t>保证喷吹均匀</w:t>
      </w:r>
      <w:r>
        <w:rPr>
          <w:rFonts w:hint="eastAsia" w:ascii="宋体" w:hAnsi="宋体" w:cs="宋体"/>
          <w:color w:val="auto"/>
          <w:kern w:val="0"/>
          <w:sz w:val="24"/>
          <w:highlight w:val="none"/>
          <w14:ligatures w14:val="none"/>
        </w:rPr>
        <w:t>、密封完好</w:t>
      </w:r>
      <w:r>
        <w:rPr>
          <w:rFonts w:ascii="宋体" w:hAnsi="宋体" w:cs="宋体"/>
          <w:color w:val="auto"/>
          <w:kern w:val="0"/>
          <w:sz w:val="24"/>
          <w:highlight w:val="none"/>
          <w14:ligatures w14:val="none"/>
        </w:rPr>
        <w:t>、阀门启闭灵敏可靠。</w:t>
      </w:r>
    </w:p>
    <w:p w14:paraId="798CF6E9">
      <w:pPr>
        <w:spacing w:after="0" w:line="360" w:lineRule="auto"/>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4、</w:t>
      </w:r>
      <w:r>
        <w:rPr>
          <w:rFonts w:ascii="宋体" w:hAnsi="宋体" w:cs="宋体"/>
          <w:color w:val="auto"/>
          <w:kern w:val="0"/>
          <w:sz w:val="24"/>
          <w:highlight w:val="none"/>
          <w14:ligatures w14:val="none"/>
        </w:rPr>
        <w:t>废灰处理</w:t>
      </w:r>
      <w:r>
        <w:rPr>
          <w:rFonts w:hint="eastAsia" w:ascii="宋体" w:hAnsi="宋体" w:cs="宋体"/>
          <w:color w:val="auto"/>
          <w:kern w:val="0"/>
          <w:sz w:val="24"/>
          <w:highlight w:val="none"/>
          <w14:ligatures w14:val="none"/>
        </w:rPr>
        <w:t>要求：1年内根据废灰实际收集情况，按需安排人员到甲方完成废灰收集（初步预估约每周1次），定期将统一收集的废灰按规范妥善处理。</w:t>
      </w:r>
    </w:p>
    <w:p w14:paraId="2FE937D7">
      <w:pPr>
        <w:spacing w:after="0" w:line="360" w:lineRule="auto"/>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5、</w:t>
      </w:r>
      <w:r>
        <w:rPr>
          <w:rFonts w:ascii="宋体" w:hAnsi="宋体" w:cs="宋体"/>
          <w:color w:val="auto"/>
          <w:kern w:val="0"/>
          <w:sz w:val="24"/>
          <w:highlight w:val="none"/>
          <w14:ligatures w14:val="none"/>
        </w:rPr>
        <w:t>质量保证措施</w:t>
      </w:r>
      <w:r>
        <w:rPr>
          <w:rFonts w:hint="eastAsia" w:ascii="宋体" w:hAnsi="宋体" w:cs="宋体"/>
          <w:color w:val="auto"/>
          <w:kern w:val="0"/>
          <w:sz w:val="24"/>
          <w:highlight w:val="none"/>
          <w14:ligatures w14:val="none"/>
        </w:rPr>
        <w:t>要求：</w:t>
      </w:r>
      <w:r>
        <w:rPr>
          <w:rFonts w:ascii="宋体" w:hAnsi="宋体" w:cs="宋体"/>
          <w:color w:val="auto"/>
          <w:kern w:val="0"/>
          <w:sz w:val="24"/>
          <w:highlight w:val="none"/>
          <w14:ligatures w14:val="none"/>
        </w:rPr>
        <w:t>建立全过程质量管控体系，提供合格证明及质保承诺，符合行业规范。</w:t>
      </w:r>
    </w:p>
    <w:p w14:paraId="210FFBDD">
      <w:pPr>
        <w:spacing w:after="0" w:line="360" w:lineRule="auto"/>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6、</w:t>
      </w:r>
      <w:r>
        <w:rPr>
          <w:rFonts w:ascii="宋体" w:hAnsi="宋体" w:cs="宋体"/>
          <w:color w:val="auto"/>
          <w:kern w:val="0"/>
          <w:sz w:val="24"/>
          <w:highlight w:val="none"/>
          <w14:ligatures w14:val="none"/>
        </w:rPr>
        <w:t>应急处理</w:t>
      </w:r>
      <w:r>
        <w:rPr>
          <w:rFonts w:hint="eastAsia" w:ascii="宋体" w:hAnsi="宋体" w:cs="宋体"/>
          <w:color w:val="auto"/>
          <w:kern w:val="0"/>
          <w:sz w:val="24"/>
          <w:highlight w:val="none"/>
          <w14:ligatures w14:val="none"/>
        </w:rPr>
        <w:t>要求：</w:t>
      </w:r>
      <w:r>
        <w:rPr>
          <w:rFonts w:ascii="宋体" w:hAnsi="宋体" w:cs="宋体"/>
          <w:color w:val="auto"/>
          <w:kern w:val="0"/>
          <w:sz w:val="24"/>
          <w:highlight w:val="none"/>
          <w14:ligatures w14:val="none"/>
        </w:rPr>
        <w:t>制定设备故障、尾气超标等应急预案，具备快速处置与保障连续运行能力。</w:t>
      </w:r>
    </w:p>
    <w:p w14:paraId="7D3E0F12">
      <w:pPr>
        <w:spacing w:after="0" w:line="360" w:lineRule="auto"/>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7、</w:t>
      </w:r>
      <w:r>
        <w:rPr>
          <w:rFonts w:ascii="宋体" w:hAnsi="宋体" w:cs="宋体"/>
          <w:color w:val="auto"/>
          <w:kern w:val="0"/>
          <w:sz w:val="24"/>
          <w:highlight w:val="none"/>
          <w14:ligatures w14:val="none"/>
        </w:rPr>
        <w:t>售后服务</w:t>
      </w:r>
      <w:r>
        <w:rPr>
          <w:rFonts w:hint="eastAsia" w:ascii="宋体" w:hAnsi="宋体" w:cs="宋体"/>
          <w:color w:val="auto"/>
          <w:kern w:val="0"/>
          <w:sz w:val="24"/>
          <w:highlight w:val="none"/>
          <w14:ligatures w14:val="none"/>
        </w:rPr>
        <w:t>要求：为甲方工作人员按需提供培训，明确</w:t>
      </w:r>
      <w:r>
        <w:rPr>
          <w:rFonts w:ascii="宋体" w:hAnsi="宋体" w:cs="宋体"/>
          <w:color w:val="auto"/>
          <w:kern w:val="0"/>
          <w:sz w:val="24"/>
          <w:highlight w:val="none"/>
          <w14:ligatures w14:val="none"/>
        </w:rPr>
        <w:t>定期维护保养</w:t>
      </w:r>
      <w:r>
        <w:rPr>
          <w:rFonts w:hint="eastAsia" w:ascii="宋体" w:hAnsi="宋体" w:cs="宋体"/>
          <w:color w:val="auto"/>
          <w:kern w:val="0"/>
          <w:sz w:val="24"/>
          <w:highlight w:val="none"/>
          <w14:ligatures w14:val="none"/>
        </w:rPr>
        <w:t>项目清单</w:t>
      </w:r>
      <w:r>
        <w:rPr>
          <w:rFonts w:ascii="宋体" w:hAnsi="宋体" w:cs="宋体"/>
          <w:color w:val="auto"/>
          <w:kern w:val="0"/>
          <w:sz w:val="24"/>
          <w:highlight w:val="none"/>
          <w14:ligatures w14:val="none"/>
        </w:rPr>
        <w:t>，建立完善售后保障机制。</w:t>
      </w:r>
    </w:p>
    <w:p w14:paraId="50D511CF">
      <w:pPr>
        <w:spacing w:after="0" w:line="360" w:lineRule="auto"/>
        <w:rPr>
          <w:rFonts w:hint="eastAsia" w:ascii="宋体" w:hAnsi="宋体"/>
          <w:color w:val="auto"/>
          <w:kern w:val="0"/>
          <w:sz w:val="24"/>
          <w:highlight w:val="none"/>
          <w14:ligatures w14:val="none"/>
        </w:rPr>
      </w:pPr>
      <w:r>
        <w:rPr>
          <w:rFonts w:hint="eastAsia" w:ascii="宋体" w:hAnsi="宋体"/>
          <w:color w:val="auto"/>
          <w:kern w:val="0"/>
          <w:sz w:val="24"/>
          <w:highlight w:val="none"/>
          <w14:ligatures w14:val="none"/>
        </w:rPr>
        <w:t>8、故障响应要求：</w:t>
      </w:r>
      <w:r>
        <w:rPr>
          <w:rFonts w:ascii="宋体" w:hAnsi="宋体"/>
          <w:color w:val="auto"/>
          <w:kern w:val="0"/>
          <w:sz w:val="24"/>
          <w:highlight w:val="none"/>
          <w14:ligatures w14:val="none"/>
        </w:rPr>
        <w:t>承诺限时到场响应，快速排查修复，最大限度缩短</w:t>
      </w:r>
      <w:r>
        <w:rPr>
          <w:rFonts w:hint="eastAsia" w:ascii="宋体" w:hAnsi="宋体"/>
          <w:color w:val="auto"/>
          <w:kern w:val="0"/>
          <w:sz w:val="24"/>
          <w:highlight w:val="none"/>
          <w14:ligatures w14:val="none"/>
        </w:rPr>
        <w:t>故障</w:t>
      </w:r>
      <w:r>
        <w:rPr>
          <w:rFonts w:ascii="宋体" w:hAnsi="宋体"/>
          <w:color w:val="auto"/>
          <w:kern w:val="0"/>
          <w:sz w:val="24"/>
          <w:highlight w:val="none"/>
          <w14:ligatures w14:val="none"/>
        </w:rPr>
        <w:t>时间。</w:t>
      </w:r>
    </w:p>
    <w:p w14:paraId="73A74E01">
      <w:pPr>
        <w:spacing w:after="0" w:line="360" w:lineRule="auto"/>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（四）项目人员要求：</w:t>
      </w:r>
    </w:p>
    <w:p w14:paraId="74687C43">
      <w:pPr>
        <w:spacing w:after="0" w:line="360" w:lineRule="auto"/>
        <w:ind w:firstLine="480" w:firstLineChars="200"/>
        <w:rPr>
          <w:rFonts w:hint="eastAsia" w:ascii="宋体" w:hAnsi="宋体"/>
          <w:color w:val="auto"/>
          <w:kern w:val="2"/>
          <w:sz w:val="24"/>
          <w:highlight w:val="none"/>
          <w14:ligatures w14:val="none"/>
        </w:rPr>
      </w:pPr>
      <w:r>
        <w:rPr>
          <w:rFonts w:hint="eastAsia" w:ascii="宋体" w:hAnsi="宋体"/>
          <w:color w:val="auto"/>
          <w:kern w:val="0"/>
          <w:sz w:val="24"/>
          <w:highlight w:val="none"/>
          <w14:ligatures w14:val="none"/>
        </w:rPr>
        <w:t>本项目需拟配备项目负责人1名，项目组其他成员不少于4人。在项目实施期间，发现问题及时与项目负责人进行沟通并解决，同时应无条件的接受采购方的安排与监督管理。项目负责人具有相关经验及专业知识，项目组其他成员（包含技术负责人、</w:t>
      </w:r>
      <w:r>
        <w:rPr>
          <w:rFonts w:hint="eastAsia" w:ascii="宋体" w:hAnsi="宋体"/>
          <w:color w:val="auto"/>
          <w:kern w:val="2"/>
          <w:sz w:val="24"/>
          <w:highlight w:val="none"/>
          <w14:ligatures w14:val="none"/>
        </w:rPr>
        <w:t>生产安装技术人员等）具有相关经验。</w:t>
      </w:r>
    </w:p>
    <w:p w14:paraId="677418F0">
      <w:pPr>
        <w:numPr>
          <w:ilvl w:val="0"/>
          <w:numId w:val="4"/>
        </w:numPr>
        <w:spacing w:after="0" w:line="360" w:lineRule="auto"/>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环保要求：</w:t>
      </w:r>
    </w:p>
    <w:p w14:paraId="6BEDA01A">
      <w:pPr>
        <w:spacing w:after="0" w:line="360" w:lineRule="auto"/>
        <w:ind w:firstLine="480" w:firstLineChars="200"/>
        <w:rPr>
          <w:rFonts w:hint="eastAsia" w:ascii="宋体" w:hAnsi="宋体" w:cs="宋体"/>
          <w:color w:val="auto"/>
          <w:kern w:val="0"/>
          <w:sz w:val="24"/>
          <w:highlight w:val="none"/>
          <w14:ligatures w14:val="none"/>
        </w:rPr>
      </w:pPr>
      <w:r>
        <w:rPr>
          <w:rFonts w:hint="eastAsia" w:ascii="宋体" w:hAnsi="宋体"/>
          <w:color w:val="auto"/>
          <w:kern w:val="2"/>
          <w:sz w:val="24"/>
          <w:highlight w:val="none"/>
          <w14:ligatures w14:val="none"/>
        </w:rPr>
        <w:t>需要提供的环保检测报告；提供第三方检测机构出具满足（GB13801-2015火葬场大气污染物排放标准）。</w:t>
      </w:r>
    </w:p>
    <w:p w14:paraId="1623FB63">
      <w:pPr>
        <w:spacing w:after="0" w:line="360" w:lineRule="auto"/>
        <w:ind w:firstLine="42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（五）报价要求：</w:t>
      </w:r>
    </w:p>
    <w:p w14:paraId="7D6FB4D7">
      <w:pPr>
        <w:spacing w:after="0" w:line="360" w:lineRule="auto"/>
        <w:ind w:firstLine="42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1、投标人须对本项目中的所有内容进行报价，否则作无效投标处理。</w:t>
      </w:r>
    </w:p>
    <w:p w14:paraId="41799EEE">
      <w:pPr>
        <w:spacing w:after="0" w:line="360" w:lineRule="auto"/>
        <w:ind w:firstLine="42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2、投标应以人民币报价。</w:t>
      </w:r>
    </w:p>
    <w:p w14:paraId="71D2EFFE">
      <w:pPr>
        <w:spacing w:after="0" w:line="360" w:lineRule="auto"/>
        <w:ind w:firstLine="42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3、投标单位应充分考虑本项目，除非合同中另有规定，投标报价应</w:t>
      </w:r>
      <w:r>
        <w:rPr>
          <w:rFonts w:hint="eastAsia" w:ascii="宋体" w:hAnsi="宋体" w:cs="宋体"/>
          <w:bCs/>
          <w:color w:val="auto"/>
          <w:kern w:val="0"/>
          <w:sz w:val="24"/>
          <w:highlight w:val="none"/>
          <w14:ligatures w14:val="none"/>
        </w:rPr>
        <w:t>包括</w:t>
      </w:r>
      <w:r>
        <w:rPr>
          <w:rFonts w:hint="eastAsia" w:ascii="宋体" w:hAnsi="宋体" w:cs="宋体"/>
          <w:color w:val="auto"/>
          <w:kern w:val="0"/>
          <w:sz w:val="24"/>
          <w:highlight w:val="none"/>
          <w14:ligatures w14:val="none"/>
        </w:rPr>
        <w:t>所需的货物、服务内容、耗材、通讯、设备、各种税费、人工、保险、维护、利润、税金、政策性文件规定及合同包含的所有风险、责任等各项费用，采购方不再支付其他任何费用。</w:t>
      </w:r>
    </w:p>
    <w:p w14:paraId="444DD3D1">
      <w:pPr>
        <w:spacing w:after="0" w:line="360" w:lineRule="auto"/>
        <w:ind w:firstLine="42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（六）项目验收</w:t>
      </w:r>
    </w:p>
    <w:p w14:paraId="78C3CC2B">
      <w:pPr>
        <w:spacing w:after="0" w:line="360" w:lineRule="auto"/>
        <w:ind w:firstLine="42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1、</w:t>
      </w:r>
      <w:r>
        <w:rPr>
          <w:rFonts w:hint="eastAsia" w:ascii="宋体" w:hAnsi="宋体" w:cs="宋体"/>
          <w:color w:val="auto"/>
          <w:kern w:val="0"/>
          <w:sz w:val="24"/>
          <w:highlight w:val="none"/>
          <w:lang w:val="zh-TW"/>
          <w14:ligatures w14:val="none"/>
        </w:rPr>
        <w:t>履约验收的实施主体：</w:t>
      </w:r>
      <w:r>
        <w:rPr>
          <w:rFonts w:hint="eastAsia" w:ascii="宋体" w:hAnsi="宋体" w:cs="宋体"/>
          <w:color w:val="auto"/>
          <w:kern w:val="0"/>
          <w:sz w:val="24"/>
          <w:highlight w:val="none"/>
          <w14:ligatures w14:val="none"/>
        </w:rPr>
        <w:t>太仓市殡仪馆</w:t>
      </w:r>
    </w:p>
    <w:p w14:paraId="0A7C8642">
      <w:pPr>
        <w:spacing w:after="0" w:line="360" w:lineRule="auto"/>
        <w:ind w:firstLine="420"/>
        <w:rPr>
          <w:rFonts w:hint="eastAsia" w:ascii="宋体" w:hAnsi="宋体" w:cs="宋体"/>
          <w:color w:val="auto"/>
          <w:kern w:val="0"/>
          <w:sz w:val="24"/>
          <w:highlight w:val="none"/>
          <w:lang w:val="zh-TW"/>
          <w14:ligatures w14:val="none"/>
        </w:rPr>
      </w:pPr>
      <w:r>
        <w:rPr>
          <w:rFonts w:hint="eastAsia" w:ascii="宋体" w:hAnsi="宋体" w:cs="宋体"/>
          <w:color w:val="auto"/>
          <w:kern w:val="0"/>
          <w:sz w:val="24"/>
          <w:highlight w:val="none"/>
          <w14:ligatures w14:val="none"/>
        </w:rPr>
        <w:t>2、</w:t>
      </w:r>
      <w:r>
        <w:rPr>
          <w:rFonts w:hint="eastAsia" w:ascii="宋体" w:hAnsi="宋体" w:cs="宋体"/>
          <w:color w:val="auto"/>
          <w:kern w:val="0"/>
          <w:sz w:val="24"/>
          <w:highlight w:val="none"/>
          <w:lang w:val="zh-TW"/>
          <w14:ligatures w14:val="none"/>
        </w:rPr>
        <w:t>履约验收方式：一次性验</w:t>
      </w:r>
      <w:r>
        <w:rPr>
          <w:rFonts w:hint="eastAsia" w:ascii="宋体" w:hAnsi="宋体" w:cs="宋体"/>
          <w:color w:val="auto"/>
          <w:kern w:val="0"/>
          <w:sz w:val="24"/>
          <w:highlight w:val="none"/>
          <w14:ligatures w14:val="none"/>
        </w:rPr>
        <w:t>收。</w:t>
      </w:r>
      <w:r>
        <w:rPr>
          <w:rFonts w:hint="eastAsia" w:ascii="宋体" w:hAnsi="宋体" w:cs="宋体"/>
          <w:color w:val="auto"/>
          <w:kern w:val="0"/>
          <w:sz w:val="24"/>
          <w:highlight w:val="none"/>
          <w:lang w:val="zh-TW"/>
          <w14:ligatures w14:val="none"/>
        </w:rPr>
        <w:t xml:space="preserve">        </w:t>
      </w:r>
    </w:p>
    <w:p w14:paraId="66375689">
      <w:pPr>
        <w:spacing w:after="0" w:line="360" w:lineRule="auto"/>
        <w:ind w:firstLine="420"/>
        <w:rPr>
          <w:rFonts w:hint="eastAsia" w:ascii="宋体" w:hAnsi="宋体" w:cs="宋体"/>
          <w:color w:val="auto"/>
          <w:kern w:val="0"/>
          <w:sz w:val="24"/>
          <w:highlight w:val="none"/>
          <w:lang w:val="zh-TW"/>
          <w14:ligatures w14:val="none"/>
        </w:rPr>
      </w:pPr>
      <w:r>
        <w:rPr>
          <w:rFonts w:hint="eastAsia" w:ascii="宋体" w:hAnsi="宋体" w:cs="宋体"/>
          <w:color w:val="auto"/>
          <w:kern w:val="0"/>
          <w:sz w:val="24"/>
          <w:highlight w:val="none"/>
          <w14:ligatures w14:val="none"/>
        </w:rPr>
        <w:t>3、</w:t>
      </w:r>
      <w:r>
        <w:rPr>
          <w:rFonts w:hint="eastAsia" w:ascii="宋体" w:hAnsi="宋体" w:cs="宋体"/>
          <w:color w:val="auto"/>
          <w:kern w:val="0"/>
          <w:sz w:val="24"/>
          <w:highlight w:val="none"/>
          <w:lang w:val="zh-TW"/>
          <w14:ligatures w14:val="none"/>
        </w:rPr>
        <w:t>履约验收时间：计划于何时验收/供应商提出验收申请之日起</w:t>
      </w:r>
      <w:r>
        <w:rPr>
          <w:rFonts w:hint="eastAsia" w:ascii="宋体" w:hAnsi="宋体" w:cs="宋体"/>
          <w:color w:val="auto"/>
          <w:kern w:val="0"/>
          <w:sz w:val="24"/>
          <w:highlight w:val="none"/>
          <w14:ligatures w14:val="none"/>
        </w:rPr>
        <w:t>7</w:t>
      </w:r>
      <w:r>
        <w:rPr>
          <w:rFonts w:hint="eastAsia" w:ascii="宋体" w:hAnsi="宋体" w:cs="宋体"/>
          <w:color w:val="auto"/>
          <w:kern w:val="0"/>
          <w:sz w:val="24"/>
          <w:highlight w:val="none"/>
          <w:lang w:val="zh-TW"/>
          <w14:ligatures w14:val="none"/>
        </w:rPr>
        <w:t>日内组织验收。</w:t>
      </w:r>
    </w:p>
    <w:p w14:paraId="73FFA753">
      <w:pPr>
        <w:spacing w:after="0" w:line="360" w:lineRule="auto"/>
        <w:ind w:firstLine="42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4、验收内容、标准</w:t>
      </w:r>
    </w:p>
    <w:p w14:paraId="31C30806">
      <w:pPr>
        <w:spacing w:after="0" w:line="360" w:lineRule="auto"/>
        <w:ind w:firstLine="42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lang w:val="en-US" w:eastAsia="zh-CN"/>
          <w14:ligatures w14:val="none"/>
        </w:rPr>
        <w:t>4.1</w:t>
      </w:r>
      <w:r>
        <w:rPr>
          <w:rFonts w:hint="eastAsia" w:ascii="宋体" w:hAnsi="宋体" w:cs="宋体"/>
          <w:color w:val="auto"/>
          <w:kern w:val="0"/>
          <w:sz w:val="24"/>
          <w:highlight w:val="none"/>
          <w14:ligatures w14:val="none"/>
        </w:rPr>
        <w:t>验收工作由太仓市殡仪馆组织，产品质量和安装调试检验标准遵照国家相关规定和最新标准执行。</w:t>
      </w:r>
    </w:p>
    <w:p w14:paraId="2217A52C">
      <w:pPr>
        <w:spacing w:after="0" w:line="360" w:lineRule="auto"/>
        <w:ind w:firstLine="42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lang w:val="en-US" w:eastAsia="zh-CN"/>
          <w14:ligatures w14:val="none"/>
        </w:rPr>
        <w:t>4.2</w:t>
      </w:r>
      <w:r>
        <w:rPr>
          <w:rFonts w:hint="eastAsia" w:ascii="宋体" w:hAnsi="宋体" w:cs="宋体"/>
          <w:color w:val="auto"/>
          <w:kern w:val="0"/>
          <w:sz w:val="24"/>
          <w:highlight w:val="none"/>
          <w14:ligatures w14:val="none"/>
        </w:rPr>
        <w:t>验收标准：符合设备本身的规格、技术条件、相关国家标准、招标文件的各项要求以及投标人承诺的其它指标。</w:t>
      </w:r>
    </w:p>
    <w:p w14:paraId="00285E68">
      <w:pPr>
        <w:spacing w:after="0" w:line="360" w:lineRule="auto"/>
        <w:ind w:firstLine="420"/>
        <w:rPr>
          <w:rFonts w:hint="eastAsia" w:ascii="宋体" w:hAnsi="宋体" w:cs="宋体"/>
          <w:b/>
          <w:bCs/>
          <w:color w:val="auto"/>
          <w:kern w:val="0"/>
          <w:sz w:val="24"/>
          <w:highlight w:val="none"/>
          <w14:ligatures w14:val="none"/>
        </w:rPr>
      </w:pPr>
      <w:r>
        <w:rPr>
          <w:rFonts w:hint="eastAsia" w:ascii="宋体" w:hAnsi="宋体" w:cs="宋体"/>
          <w:b/>
          <w:bCs/>
          <w:color w:val="auto"/>
          <w:kern w:val="0"/>
          <w:sz w:val="24"/>
          <w:highlight w:val="none"/>
          <w14:ligatures w14:val="none"/>
        </w:rPr>
        <w:t>（七）</w:t>
      </w:r>
      <w:r>
        <w:rPr>
          <w:rFonts w:ascii="宋体" w:hAnsi="宋体" w:cs="宋体"/>
          <w:b/>
          <w:bCs/>
          <w:color w:val="auto"/>
          <w:kern w:val="0"/>
          <w:sz w:val="24"/>
          <w:highlight w:val="none"/>
          <w14:ligatures w14:val="none"/>
        </w:rPr>
        <w:t>质量保证及售后服务要求：</w:t>
      </w:r>
    </w:p>
    <w:p w14:paraId="27BA71F5">
      <w:pPr>
        <w:spacing w:after="0" w:line="360" w:lineRule="auto"/>
        <w:ind w:firstLine="480" w:firstLineChars="200"/>
        <w:rPr>
          <w:rFonts w:hint="eastAsia" w:ascii="宋体" w:hAnsi="宋体" w:cs="宋体"/>
          <w:color w:val="auto"/>
          <w:kern w:val="0"/>
          <w:sz w:val="24"/>
          <w:highlight w:val="none"/>
          <w14:ligatures w14:val="none"/>
        </w:rPr>
      </w:pPr>
      <w:r>
        <w:rPr>
          <w:rFonts w:ascii="宋体" w:hAnsi="宋体" w:cs="宋体"/>
          <w:color w:val="auto"/>
          <w:kern w:val="0"/>
          <w:sz w:val="24"/>
          <w:highlight w:val="none"/>
          <w14:ligatures w14:val="none"/>
        </w:rPr>
        <w:t>1、所有货物的免费质量保证期</w:t>
      </w:r>
      <w:r>
        <w:rPr>
          <w:rFonts w:hint="eastAsia" w:ascii="宋体" w:hAnsi="宋体" w:cs="宋体"/>
          <w:color w:val="auto"/>
          <w:kern w:val="0"/>
          <w:sz w:val="24"/>
          <w:highlight w:val="none"/>
          <w14:ligatures w14:val="none"/>
        </w:rPr>
        <w:t>不少于1</w:t>
      </w:r>
      <w:r>
        <w:rPr>
          <w:rFonts w:ascii="宋体" w:hAnsi="宋体" w:cs="宋体"/>
          <w:color w:val="auto"/>
          <w:kern w:val="0"/>
          <w:sz w:val="24"/>
          <w:highlight w:val="none"/>
          <w14:ligatures w14:val="none"/>
        </w:rPr>
        <w:t>年</w:t>
      </w:r>
      <w:r>
        <w:rPr>
          <w:rFonts w:hint="eastAsia" w:ascii="宋体" w:hAnsi="宋体" w:cs="宋体"/>
          <w:color w:val="auto"/>
          <w:kern w:val="0"/>
          <w:sz w:val="24"/>
          <w:highlight w:val="none"/>
          <w:shd w:val="clear" w:color="auto"/>
          <w14:ligatures w14:val="none"/>
        </w:rPr>
        <w:t>（不锈钢件不少于3年）</w:t>
      </w:r>
      <w:r>
        <w:rPr>
          <w:rFonts w:ascii="宋体" w:hAnsi="宋体" w:cs="宋体"/>
          <w:color w:val="auto"/>
          <w:kern w:val="0"/>
          <w:sz w:val="24"/>
          <w:highlight w:val="none"/>
          <w14:ligatures w14:val="none"/>
        </w:rPr>
        <w:t>，质量保证期</w:t>
      </w:r>
      <w:r>
        <w:rPr>
          <w:rFonts w:hint="eastAsia" w:ascii="宋体" w:hAnsi="宋体" w:cs="宋体"/>
          <w:color w:val="auto"/>
          <w:kern w:val="0"/>
          <w:sz w:val="24"/>
          <w:highlight w:val="none"/>
          <w14:ligatures w14:val="none"/>
        </w:rPr>
        <w:t>自采购人最终验收合格之日起计算。</w:t>
      </w:r>
    </w:p>
    <w:p w14:paraId="36B283FF">
      <w:pPr>
        <w:spacing w:after="0" w:line="360" w:lineRule="auto"/>
        <w:ind w:firstLine="480" w:firstLineChars="200"/>
        <w:rPr>
          <w:rFonts w:hint="eastAsia" w:ascii="宋体" w:hAnsi="宋体" w:cs="宋体"/>
          <w:b/>
          <w:bCs/>
          <w:color w:val="auto"/>
          <w:kern w:val="0"/>
          <w:sz w:val="24"/>
          <w:highlight w:val="none"/>
          <w14:ligatures w14:val="none"/>
        </w:rPr>
      </w:pPr>
      <w:r>
        <w:rPr>
          <w:rFonts w:hint="eastAsia" w:ascii="宋体" w:hAnsi="宋体" w:cs="宋体"/>
          <w:color w:val="auto"/>
          <w:kern w:val="0"/>
          <w:sz w:val="24"/>
          <w:highlight w:val="none"/>
          <w14:ligatures w14:val="none"/>
        </w:rPr>
        <w:t>2、在免费质量保证期内，中标人应确保每年的尾气排放合格。如排放达不到排放标准，中标单位须负责整改，直至达到排放标准，请投标单位充分考虑潜在风险，并自行承担由此而产生的一切费用。</w:t>
      </w:r>
      <w:r>
        <w:rPr>
          <w:rFonts w:hint="eastAsia" w:ascii="宋体" w:hAnsi="宋体" w:cs="宋体"/>
          <w:b/>
          <w:bCs/>
          <w:color w:val="auto"/>
          <w:kern w:val="0"/>
          <w:sz w:val="24"/>
          <w:highlight w:val="none"/>
          <w14:ligatures w14:val="none"/>
        </w:rPr>
        <w:t>（投标人须在投标文件中提供承诺函</w:t>
      </w:r>
      <w:r>
        <w:rPr>
          <w:rFonts w:hint="eastAsia" w:ascii="宋体" w:hAnsi="宋体" w:cs="宋体"/>
          <w:b/>
          <w:bCs/>
          <w:color w:val="auto"/>
          <w:kern w:val="0"/>
          <w:sz w:val="24"/>
          <w:highlight w:val="none"/>
          <w:lang w:eastAsia="zh-CN"/>
          <w14:ligatures w14:val="none"/>
        </w:rPr>
        <w:t>，</w:t>
      </w:r>
      <w:r>
        <w:rPr>
          <w:rFonts w:hint="eastAsia" w:ascii="宋体" w:hAnsi="宋体" w:cs="宋体"/>
          <w:b/>
          <w:bCs/>
          <w:color w:val="auto"/>
          <w:kern w:val="0"/>
          <w:sz w:val="24"/>
          <w:highlight w:val="none"/>
          <w:lang w:val="en-US" w:eastAsia="zh-CN"/>
          <w14:ligatures w14:val="none"/>
        </w:rPr>
        <w:t>格式自拟</w:t>
      </w:r>
      <w:r>
        <w:rPr>
          <w:rFonts w:hint="eastAsia" w:ascii="宋体" w:hAnsi="宋体" w:cs="宋体"/>
          <w:b/>
          <w:bCs/>
          <w:color w:val="auto"/>
          <w:kern w:val="0"/>
          <w:sz w:val="24"/>
          <w:highlight w:val="none"/>
          <w14:ligatures w14:val="none"/>
        </w:rPr>
        <w:t>，否则作无效投标处理）</w:t>
      </w:r>
    </w:p>
    <w:p w14:paraId="797E9424">
      <w:pPr>
        <w:spacing w:after="0" w:line="360" w:lineRule="auto"/>
        <w:ind w:firstLine="480" w:firstLineChars="20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3、在免费质量保证期内，中标人应免费提供货物的维修、技术支持并解决和货物相关的技术问题，中标人须建立完善的长期技术支持和售后服务管理体系和服务队伍，为配合使用提供全方位的技术支持工作。</w:t>
      </w:r>
    </w:p>
    <w:p w14:paraId="0806265D">
      <w:pPr>
        <w:spacing w:after="0" w:line="360" w:lineRule="auto"/>
        <w:ind w:firstLine="480" w:firstLineChars="20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4、在免费质量保证期内，中标人负责保养和维修本次采购的所有设备，对任何因产品设计、材料、产品质量和部件造成的设备或部件损坏进行无偿更换和维修。因货物制造原因出现的任何质量问题，中标人应负责更换或维修，由此产生的一切费用由中标人承担。免费质量保证期后中标人负责终身维修，并应保证采购人能更换到原厂正宗的零部件，确保货物的正常使用，且零部件的价格不高于市场价。</w:t>
      </w:r>
    </w:p>
    <w:p w14:paraId="6EFA65DF">
      <w:pPr>
        <w:spacing w:after="0" w:line="360" w:lineRule="auto"/>
        <w:ind w:firstLine="480" w:firstLineChars="20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5、投标人须保证所投产品的任何一部分不受第三方提出侵犯其专利权、商标权、知识产权和工业设计权的指控。采购人使用该货物的任何一部分，当受第三方提出的侵犯其专利权、商标权或工业设计权的投诉时，一切后果由投标人负责。</w:t>
      </w:r>
    </w:p>
    <w:p w14:paraId="1722FCAC">
      <w:pPr>
        <w:spacing w:after="0" w:line="360" w:lineRule="auto"/>
        <w:ind w:firstLine="480" w:firstLineChars="20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6、在产品使用过程中，如因产品质量或安装问题造成人员伤亡或财产损失，由中标人承担全部责任。</w:t>
      </w:r>
    </w:p>
    <w:p w14:paraId="34441240">
      <w:pPr>
        <w:spacing w:after="0" w:line="360" w:lineRule="auto"/>
        <w:ind w:firstLine="480" w:firstLineChars="20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7、中标人须提供全天候售后服务支持，质保期内提供现场响应服务，12小时解决问题，对于48小时内因非人为因素造成的零部件或配件无法解决的问题，在72小时内进行更换，确保设备正常运行。</w:t>
      </w:r>
    </w:p>
    <w:p w14:paraId="327CEAD5">
      <w:pPr>
        <w:spacing w:after="0" w:line="360" w:lineRule="auto"/>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四、综合说明：</w:t>
      </w:r>
    </w:p>
    <w:p w14:paraId="7D49AF16">
      <w:pPr>
        <w:spacing w:after="0" w:line="360" w:lineRule="auto"/>
        <w:ind w:firstLine="42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1、投标人必须承诺采购文件中提出的全部技术规格与要求，如果以其中某些条款不响应时，应在文件中逐条列出，未列出的视同响应。</w:t>
      </w:r>
    </w:p>
    <w:p w14:paraId="0ECEEAA9">
      <w:pPr>
        <w:spacing w:after="0" w:line="360" w:lineRule="auto"/>
        <w:ind w:firstLine="42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2、项目期限：供货安装开始时间以接到采购人通知为准，设备须在90天内完成供货、安装工作，并经采购人验收合格。</w:t>
      </w:r>
    </w:p>
    <w:p w14:paraId="330D1F0D">
      <w:pPr>
        <w:spacing w:after="0" w:line="360" w:lineRule="auto"/>
        <w:ind w:firstLine="42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3、项目地点：太仓市殡仪馆（苏州市太仓市沙北线与岳鹿线交叉路口往西约 100 米）。</w:t>
      </w:r>
    </w:p>
    <w:p w14:paraId="196CFE68">
      <w:pPr>
        <w:tabs>
          <w:tab w:val="left" w:pos="540"/>
          <w:tab w:val="left" w:pos="2579"/>
        </w:tabs>
        <w:spacing w:after="0" w:line="360" w:lineRule="auto"/>
        <w:ind w:firstLine="42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4、付款方式：合同签订后，支付合同金额的30%预付款；供货完成后通过验收后，支付至合同总金额75%的款项（包含已经支付的预付款）；验收合格满一年后，甲方向乙方支付合同金额的剩余25%。②最终结算价超过合同金额的，按合同金额执行。</w:t>
      </w:r>
    </w:p>
    <w:p w14:paraId="14163A52">
      <w:pPr>
        <w:adjustRightInd w:val="0"/>
        <w:spacing w:line="360" w:lineRule="auto"/>
        <w:ind w:firstLine="439" w:firstLineChars="183"/>
        <w:jc w:val="left"/>
        <w:rPr>
          <w:rFonts w:hint="eastAsia" w:ascii="宋体" w:hAnsi="宋体" w:eastAsia="宋体" w:cs="宋体"/>
          <w:kern w:val="0"/>
          <w:sz w:val="24"/>
          <w:highlight w:val="none"/>
          <w:lang w:val="zh-CN" w:eastAsia="zh-CN"/>
        </w:rPr>
      </w:pPr>
      <w:r>
        <w:rPr>
          <w:rFonts w:hint="eastAsia" w:ascii="宋体" w:hAnsi="宋体" w:cs="宋体"/>
          <w:kern w:val="0"/>
          <w:sz w:val="24"/>
          <w:szCs w:val="24"/>
          <w:highlight w:val="none"/>
          <w:lang w:val="en-US" w:eastAsia="zh-CN"/>
        </w:rPr>
        <w:t>注：</w:t>
      </w:r>
      <w:r>
        <w:rPr>
          <w:rFonts w:hint="eastAsia" w:ascii="宋体" w:hAnsi="宋体" w:eastAsia="宋体" w:cs="宋体"/>
          <w:kern w:val="0"/>
          <w:sz w:val="24"/>
          <w:szCs w:val="24"/>
          <w:highlight w:val="none"/>
          <w:lang w:val="zh-CN"/>
        </w:rPr>
        <w:t>供应商在签订合同时，</w:t>
      </w:r>
      <w:r>
        <w:rPr>
          <w:rFonts w:hint="eastAsia" w:ascii="宋体" w:hAnsi="宋体" w:cs="宋体"/>
          <w:kern w:val="0"/>
          <w:sz w:val="24"/>
          <w:szCs w:val="24"/>
          <w:highlight w:val="none"/>
          <w:lang w:val="en-US" w:eastAsia="zh-CN"/>
        </w:rPr>
        <w:t>可选择</w:t>
      </w:r>
      <w:r>
        <w:rPr>
          <w:rFonts w:hint="eastAsia" w:ascii="宋体" w:hAnsi="宋体" w:cs="宋体"/>
          <w:kern w:val="0"/>
          <w:sz w:val="24"/>
          <w:szCs w:val="24"/>
          <w:highlight w:val="none"/>
          <w:lang w:val="zh-CN" w:eastAsia="zh-CN"/>
        </w:rPr>
        <w:t>付款方式选项，</w:t>
      </w:r>
      <w:r>
        <w:rPr>
          <w:rFonts w:hint="eastAsia" w:ascii="宋体" w:hAnsi="宋体" w:cs="宋体"/>
          <w:kern w:val="0"/>
          <w:sz w:val="24"/>
          <w:szCs w:val="24"/>
          <w:highlight w:val="none"/>
          <w:lang w:val="en-US" w:eastAsia="zh-CN"/>
        </w:rPr>
        <w:t>详见合同条款</w:t>
      </w:r>
      <w:r>
        <w:rPr>
          <w:rFonts w:hint="eastAsia" w:ascii="宋体" w:hAnsi="宋体" w:cs="宋体"/>
          <w:kern w:val="0"/>
          <w:sz w:val="24"/>
          <w:szCs w:val="24"/>
          <w:highlight w:val="none"/>
          <w:lang w:val="zh-CN" w:eastAsia="zh-CN"/>
        </w:rPr>
        <w:t>。</w:t>
      </w:r>
    </w:p>
    <w:p w14:paraId="0568969B">
      <w:pPr>
        <w:spacing w:after="0" w:line="360" w:lineRule="auto"/>
        <w:ind w:firstLine="42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lang w:val="en-US" w:eastAsia="zh-CN"/>
          <w14:ligatures w14:val="none"/>
        </w:rPr>
        <w:t>5</w:t>
      </w:r>
      <w:r>
        <w:rPr>
          <w:rFonts w:hint="eastAsia" w:ascii="宋体" w:hAnsi="宋体" w:cs="宋体"/>
          <w:color w:val="auto"/>
          <w:kern w:val="0"/>
          <w:sz w:val="24"/>
          <w:highlight w:val="none"/>
          <w14:ligatures w14:val="none"/>
        </w:rPr>
        <w:t>、投标供应商须保证所提供的投标文件真实有效，如因投标单位的投标文件不实而造成的后果由投标单位自行承担。有虚假应标行为经查实的投标文件，评标委员会有权予以其废标。</w:t>
      </w:r>
    </w:p>
    <w:p w14:paraId="18665BFA">
      <w:pPr>
        <w:spacing w:after="0" w:line="360" w:lineRule="auto"/>
        <w:ind w:firstLine="42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6、评标委员会在审查时，可以要求供应商对投标文件某些报价明显不合理或者低于成本，有可能影响服务质量或不能诚信履约等内容作出必要的澄清、说明或者更正或者提供相关产品的证明，若供应商无法澄清、说明或提供相关证明材料的，评标委员会可认定其响应无效。</w:t>
      </w:r>
    </w:p>
    <w:p w14:paraId="29E34AFB">
      <w:pPr>
        <w:spacing w:after="0" w:line="360" w:lineRule="auto"/>
        <w:ind w:firstLine="42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7、凡涉及招标文件的补充说明和修改，均以苏州市公共资源交易平台及苏州市政府采购网发布的为准。</w:t>
      </w:r>
    </w:p>
    <w:p w14:paraId="0FC04BC3">
      <w:pPr>
        <w:spacing w:after="0" w:line="360" w:lineRule="auto"/>
        <w:rPr>
          <w:rFonts w:hint="eastAsia" w:ascii="宋体" w:hAnsi="宋体" w:cs="宋体"/>
          <w:bCs/>
          <w:color w:val="auto"/>
          <w:kern w:val="0"/>
          <w:sz w:val="24"/>
          <w:highlight w:val="none"/>
          <w14:ligatures w14:val="none"/>
        </w:rPr>
      </w:pPr>
      <w:r>
        <w:rPr>
          <w:rFonts w:hint="eastAsia" w:ascii="宋体" w:hAnsi="宋体" w:cs="宋体"/>
          <w:bCs/>
          <w:color w:val="auto"/>
          <w:kern w:val="0"/>
          <w:sz w:val="24"/>
          <w:highlight w:val="none"/>
          <w14:ligatures w14:val="none"/>
        </w:rPr>
        <w:t>七、政府采购政策</w:t>
      </w:r>
    </w:p>
    <w:p w14:paraId="55166AA0">
      <w:pPr>
        <w:spacing w:after="0" w:line="360" w:lineRule="auto"/>
        <w:ind w:firstLine="480" w:firstLineChars="200"/>
        <w:rPr>
          <w:rFonts w:hint="eastAsia" w:ascii="宋体" w:hAnsi="宋体" w:cs="宋体"/>
          <w:bCs/>
          <w:color w:val="auto"/>
          <w:kern w:val="0"/>
          <w:sz w:val="24"/>
          <w:highlight w:val="none"/>
          <w14:ligatures w14:val="none"/>
        </w:rPr>
      </w:pPr>
      <w:r>
        <w:rPr>
          <w:rFonts w:hint="eastAsia" w:ascii="宋体" w:hAnsi="宋体" w:cs="宋体"/>
          <w:bCs/>
          <w:color w:val="auto"/>
          <w:kern w:val="0"/>
          <w:sz w:val="24"/>
          <w:highlight w:val="none"/>
          <w:lang w:eastAsia="zh-CN"/>
          <w14:ligatures w14:val="none"/>
        </w:rPr>
        <w:t>（</w:t>
      </w:r>
      <w:r>
        <w:rPr>
          <w:rFonts w:hint="eastAsia" w:ascii="宋体" w:hAnsi="宋体" w:cs="宋体"/>
          <w:bCs/>
          <w:color w:val="auto"/>
          <w:kern w:val="0"/>
          <w:sz w:val="24"/>
          <w:highlight w:val="none"/>
          <w:lang w:val="en-US" w:eastAsia="zh-CN"/>
          <w14:ligatures w14:val="none"/>
        </w:rPr>
        <w:t>一</w:t>
      </w:r>
      <w:r>
        <w:rPr>
          <w:rFonts w:hint="eastAsia" w:ascii="宋体" w:hAnsi="宋体" w:cs="宋体"/>
          <w:bCs/>
          <w:color w:val="auto"/>
          <w:kern w:val="0"/>
          <w:sz w:val="24"/>
          <w:highlight w:val="none"/>
          <w:lang w:eastAsia="zh-CN"/>
          <w14:ligatures w14:val="none"/>
        </w:rPr>
        <w:t>）</w:t>
      </w:r>
      <w:r>
        <w:rPr>
          <w:rFonts w:hint="eastAsia" w:ascii="宋体" w:hAnsi="宋体" w:cs="宋体"/>
          <w:b/>
          <w:bCs w:val="0"/>
          <w:color w:val="auto"/>
          <w:kern w:val="0"/>
          <w:sz w:val="24"/>
          <w:highlight w:val="none"/>
          <w14:ligatures w14:val="none"/>
        </w:rPr>
        <w:t>本次招标均不接受进口产品投标。</w:t>
      </w:r>
      <w:r>
        <w:rPr>
          <w:rFonts w:hint="eastAsia" w:ascii="宋体" w:hAnsi="宋体" w:cs="宋体"/>
          <w:bCs/>
          <w:color w:val="auto"/>
          <w:kern w:val="0"/>
          <w:sz w:val="24"/>
          <w:highlight w:val="none"/>
          <w14:ligatures w14:val="none"/>
        </w:rPr>
        <w:t>进口产品的定义为：指通过中国海关报关验收进入中国境内且产自境外的产品，具体按照苏财购〔2008〕14号江苏省财政厅转发财政部办公厅关于政府采购进口产品管理有关问题的通知的规定。</w:t>
      </w:r>
    </w:p>
    <w:p w14:paraId="5C5E6744">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w:t>
      </w:r>
      <w:r>
        <w:rPr>
          <w:rFonts w:hint="eastAsia" w:ascii="宋体" w:hAnsi="宋体" w:cs="宋体"/>
          <w:color w:val="auto"/>
          <w:kern w:val="2"/>
          <w:sz w:val="24"/>
          <w:highlight w:val="none"/>
          <w:lang w:val="en-US" w:eastAsia="zh-CN"/>
        </w:rPr>
        <w:t>二</w:t>
      </w:r>
      <w:r>
        <w:rPr>
          <w:rFonts w:hint="eastAsia" w:ascii="宋体" w:hAnsi="宋体" w:eastAsia="宋体" w:cs="宋体"/>
          <w:color w:val="auto"/>
          <w:kern w:val="2"/>
          <w:sz w:val="24"/>
          <w:highlight w:val="none"/>
          <w:lang w:val="zh-CN" w:eastAsia="zh-CN"/>
        </w:rPr>
        <w:t>）本项目专门面向中小企业采购，执行以下相关政策：</w:t>
      </w:r>
    </w:p>
    <w:p w14:paraId="158B9D36">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cs="宋体"/>
          <w:color w:val="auto"/>
          <w:kern w:val="2"/>
          <w:sz w:val="24"/>
          <w:highlight w:val="none"/>
          <w:lang w:val="en-US" w:eastAsia="zh-CN"/>
        </w:rPr>
        <w:t>根据</w:t>
      </w:r>
      <w:r>
        <w:rPr>
          <w:rFonts w:hint="eastAsia" w:ascii="宋体" w:hAnsi="宋体" w:eastAsia="宋体" w:cs="宋体"/>
          <w:color w:val="auto"/>
          <w:kern w:val="2"/>
          <w:sz w:val="24"/>
          <w:highlight w:val="none"/>
          <w:lang w:val="zh-CN" w:eastAsia="zh-CN"/>
        </w:rPr>
        <w:t>《政府采购促进中小企业发展管理办法》（财库〔2020〕46号）有关规定，投标</w:t>
      </w:r>
      <w:r>
        <w:rPr>
          <w:rFonts w:hint="default" w:ascii="宋体" w:hAnsi="宋体" w:eastAsia="宋体" w:cs="宋体"/>
          <w:color w:val="auto"/>
          <w:kern w:val="2"/>
          <w:sz w:val="24"/>
          <w:highlight w:val="none"/>
          <w:lang w:val="en-US" w:eastAsia="zh-CN"/>
        </w:rPr>
        <w:t>人</w:t>
      </w:r>
      <w:r>
        <w:rPr>
          <w:rFonts w:hint="eastAsia" w:ascii="宋体" w:hAnsi="宋体" w:eastAsia="宋体" w:cs="宋体"/>
          <w:color w:val="auto"/>
          <w:kern w:val="2"/>
          <w:sz w:val="24"/>
          <w:highlight w:val="none"/>
          <w:lang w:val="zh-CN" w:eastAsia="zh-CN"/>
        </w:rPr>
        <w:t>应当提供中小企业声明函或残疾人福利性单位声明函或省级以上监狱管理局、戒毒管理局（含新疆生产建设兵团）出具的属于监狱企业的证明文件,否则视为投标无效。</w:t>
      </w:r>
    </w:p>
    <w:p w14:paraId="45BF5084">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1、中小企业相关政策：</w:t>
      </w:r>
    </w:p>
    <w:p w14:paraId="7AD8DE25">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（1）符合中小企业划分标准的个体工商户，在政府采购活动中视同中小企业。</w:t>
      </w:r>
    </w:p>
    <w:p w14:paraId="6FBB5873">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（2）中小企业划分标准详见“工信部联企业〔2011〕300号通知”。</w:t>
      </w:r>
    </w:p>
    <w:p w14:paraId="78861FCB">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（3）中标、成交供应商为中小企业的，《中小企业声明函》应当随中标、成交结果同时公告，接受社会监督。</w:t>
      </w:r>
    </w:p>
    <w:p w14:paraId="04F6EC1C">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2、残疾人福利性单位政策：</w:t>
      </w:r>
    </w:p>
    <w:p w14:paraId="7C543967">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（1）</w:t>
      </w:r>
      <w:r>
        <w:rPr>
          <w:rFonts w:hint="eastAsia" w:ascii="宋体" w:hAnsi="宋体" w:cs="宋体"/>
          <w:color w:val="auto"/>
          <w:kern w:val="2"/>
          <w:sz w:val="24"/>
          <w:highlight w:val="none"/>
          <w:lang w:val="en-US" w:eastAsia="zh-CN"/>
        </w:rPr>
        <w:t>根据</w:t>
      </w:r>
      <w:r>
        <w:rPr>
          <w:rFonts w:hint="eastAsia" w:ascii="宋体" w:hAnsi="宋体" w:eastAsia="宋体" w:cs="宋体"/>
          <w:color w:val="auto"/>
          <w:kern w:val="2"/>
          <w:sz w:val="24"/>
          <w:highlight w:val="none"/>
          <w:lang w:val="zh-CN" w:eastAsia="zh-CN"/>
        </w:rPr>
        <w:t>《关于促进残疾人就业政府采购政策的通知》（财库〔2017〕141号）规定，投标供应商若为残疾人福利性单位的，</w:t>
      </w:r>
      <w:r>
        <w:rPr>
          <w:rFonts w:hint="eastAsia" w:ascii="宋体" w:hAnsi="宋体" w:eastAsia="宋体" w:cs="宋体"/>
          <w:color w:val="auto"/>
          <w:kern w:val="2"/>
          <w:sz w:val="24"/>
          <w:highlight w:val="none"/>
          <w:lang w:val="en-US" w:eastAsia="zh-CN"/>
        </w:rPr>
        <w:t>视同小微企业</w:t>
      </w:r>
      <w:r>
        <w:rPr>
          <w:rFonts w:hint="eastAsia" w:ascii="宋体" w:hAnsi="宋体" w:eastAsia="宋体" w:cs="宋体"/>
          <w:color w:val="auto"/>
          <w:kern w:val="2"/>
          <w:sz w:val="24"/>
          <w:highlight w:val="none"/>
          <w:lang w:val="zh-CN" w:eastAsia="zh-CN"/>
        </w:rPr>
        <w:t>。残疾人福利性单位属于小型或微型企业的，</w:t>
      </w:r>
      <w:r>
        <w:rPr>
          <w:rFonts w:hint="eastAsia" w:ascii="宋体" w:hAnsi="宋体" w:eastAsia="宋体" w:cs="宋体"/>
          <w:color w:val="auto"/>
          <w:kern w:val="2"/>
          <w:sz w:val="24"/>
          <w:highlight w:val="none"/>
          <w:lang w:val="en-US" w:eastAsia="zh-CN"/>
        </w:rPr>
        <w:t>不重复认定</w:t>
      </w:r>
      <w:r>
        <w:rPr>
          <w:rFonts w:hint="eastAsia" w:ascii="宋体" w:hAnsi="宋体" w:eastAsia="宋体" w:cs="宋体"/>
          <w:color w:val="auto"/>
          <w:kern w:val="2"/>
          <w:sz w:val="24"/>
          <w:highlight w:val="none"/>
          <w:lang w:val="zh-CN" w:eastAsia="zh-CN"/>
        </w:rPr>
        <w:t>。</w:t>
      </w:r>
    </w:p>
    <w:p w14:paraId="0F0998A9">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（2）本项目专门面向中小企业采购，投标</w:t>
      </w:r>
      <w:r>
        <w:rPr>
          <w:rFonts w:hint="default" w:ascii="宋体" w:hAnsi="宋体" w:eastAsia="宋体" w:cs="宋体"/>
          <w:color w:val="auto"/>
          <w:kern w:val="2"/>
          <w:sz w:val="24"/>
          <w:highlight w:val="none"/>
          <w:lang w:val="en-US" w:eastAsia="zh-CN"/>
        </w:rPr>
        <w:t>人</w:t>
      </w:r>
      <w:r>
        <w:rPr>
          <w:rFonts w:hint="eastAsia" w:ascii="宋体" w:hAnsi="宋体" w:eastAsia="宋体" w:cs="宋体"/>
          <w:color w:val="auto"/>
          <w:kern w:val="2"/>
          <w:sz w:val="24"/>
          <w:highlight w:val="none"/>
          <w:lang w:val="zh-CN" w:eastAsia="zh-CN"/>
        </w:rPr>
        <w:t>若为符合《关于促进残疾人就业政府采购政策的通知》（财库〔2017〕141号）规定条件的残疾人福利性单位，在政府采购活动中，视同</w:t>
      </w:r>
      <w:r>
        <w:rPr>
          <w:rFonts w:hint="eastAsia" w:ascii="宋体" w:hAnsi="宋体" w:eastAsia="宋体" w:cs="宋体"/>
          <w:color w:val="auto"/>
          <w:kern w:val="2"/>
          <w:sz w:val="24"/>
          <w:highlight w:val="none"/>
          <w:lang w:val="en-US" w:eastAsia="zh-CN"/>
        </w:rPr>
        <w:t>小微</w:t>
      </w:r>
      <w:r>
        <w:rPr>
          <w:rFonts w:hint="eastAsia" w:ascii="宋体" w:hAnsi="宋体" w:eastAsia="宋体" w:cs="宋体"/>
          <w:color w:val="auto"/>
          <w:kern w:val="2"/>
          <w:sz w:val="24"/>
          <w:highlight w:val="none"/>
          <w:lang w:val="zh-CN" w:eastAsia="zh-CN"/>
        </w:rPr>
        <w:t>企业，须提供《残疾人福利性单位声明函》（见附件），否则为非实质响应。并对声明的真实性负责，供应商提供的《残疾人福利性单位声明函》与事实不符的，依照《政府采购法》第七十七条第一款的规定追究法律责任。</w:t>
      </w:r>
    </w:p>
    <w:p w14:paraId="13796D22">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（3）中标、成交供应商为残疾人福利性单位的，《残疾人福利性单位声明函》应当随中标、成交结果同时公告，接受社会监督。</w:t>
      </w:r>
    </w:p>
    <w:p w14:paraId="62F4D24E">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3、监狱企业发展政策：</w:t>
      </w:r>
    </w:p>
    <w:p w14:paraId="04490EA4">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（1）</w:t>
      </w:r>
      <w:r>
        <w:rPr>
          <w:rFonts w:hint="eastAsia" w:ascii="宋体" w:hAnsi="宋体" w:cs="宋体"/>
          <w:color w:val="auto"/>
          <w:kern w:val="2"/>
          <w:sz w:val="24"/>
          <w:highlight w:val="none"/>
          <w:lang w:val="en-US" w:eastAsia="zh-CN"/>
        </w:rPr>
        <w:t>根据</w:t>
      </w:r>
      <w:r>
        <w:rPr>
          <w:rFonts w:hint="eastAsia" w:ascii="宋体" w:hAnsi="宋体" w:eastAsia="宋体" w:cs="宋体"/>
          <w:color w:val="auto"/>
          <w:kern w:val="2"/>
          <w:sz w:val="24"/>
          <w:highlight w:val="none"/>
          <w:lang w:val="zh-CN" w:eastAsia="zh-CN"/>
        </w:rPr>
        <w:t>《关于政府采购支持监狱企业发展有关问题的通知》（财库〔2014〕68号）规定，投标供应商若为监狱企业的，</w:t>
      </w:r>
      <w:r>
        <w:rPr>
          <w:rFonts w:hint="eastAsia" w:ascii="宋体" w:hAnsi="宋体" w:eastAsia="宋体" w:cs="宋体"/>
          <w:color w:val="auto"/>
          <w:kern w:val="2"/>
          <w:sz w:val="24"/>
          <w:highlight w:val="none"/>
          <w:lang w:val="en-US" w:eastAsia="zh-CN"/>
        </w:rPr>
        <w:t>视同小微企业</w:t>
      </w:r>
      <w:r>
        <w:rPr>
          <w:rFonts w:hint="eastAsia" w:ascii="宋体" w:hAnsi="宋体" w:eastAsia="宋体" w:cs="宋体"/>
          <w:color w:val="auto"/>
          <w:kern w:val="2"/>
          <w:sz w:val="24"/>
          <w:highlight w:val="none"/>
          <w:lang w:val="zh-CN" w:eastAsia="zh-CN"/>
        </w:rPr>
        <w:t>。</w:t>
      </w:r>
    </w:p>
    <w:p w14:paraId="55A0301D">
      <w:pPr>
        <w:snapToGrid w:val="0"/>
        <w:spacing w:line="360" w:lineRule="auto"/>
        <w:ind w:firstLine="480" w:firstLineChars="200"/>
        <w:rPr>
          <w:rFonts w:hint="eastAsia" w:ascii="宋体" w:hAnsi="宋体" w:eastAsia="宋体" w:cs="宋体"/>
          <w:color w:val="auto"/>
          <w:kern w:val="2"/>
          <w:sz w:val="24"/>
          <w:highlight w:val="none"/>
          <w:lang w:val="zh-CN" w:eastAsia="zh-CN"/>
        </w:rPr>
      </w:pPr>
      <w:r>
        <w:rPr>
          <w:rFonts w:hint="eastAsia" w:ascii="宋体" w:hAnsi="宋体" w:eastAsia="宋体" w:cs="宋体"/>
          <w:color w:val="auto"/>
          <w:kern w:val="2"/>
          <w:sz w:val="24"/>
          <w:highlight w:val="none"/>
          <w:lang w:val="zh-CN" w:eastAsia="zh-CN"/>
        </w:rPr>
        <w:t>（2）本项目专门面向中小企业采购，投标</w:t>
      </w:r>
      <w:r>
        <w:rPr>
          <w:rFonts w:hint="default" w:ascii="宋体" w:hAnsi="宋体" w:eastAsia="宋体" w:cs="宋体"/>
          <w:color w:val="auto"/>
          <w:kern w:val="2"/>
          <w:sz w:val="24"/>
          <w:highlight w:val="none"/>
          <w:lang w:val="en-US" w:eastAsia="zh-CN"/>
        </w:rPr>
        <w:t>人</w:t>
      </w:r>
      <w:r>
        <w:rPr>
          <w:rFonts w:hint="eastAsia" w:ascii="宋体" w:hAnsi="宋体" w:eastAsia="宋体" w:cs="宋体"/>
          <w:color w:val="auto"/>
          <w:kern w:val="2"/>
          <w:sz w:val="24"/>
          <w:highlight w:val="none"/>
          <w:lang w:val="zh-CN" w:eastAsia="zh-CN"/>
        </w:rPr>
        <w:t>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等国家有关规定追究相应责任。</w:t>
      </w:r>
    </w:p>
    <w:p w14:paraId="1A52BE29">
      <w:pPr>
        <w:snapToGrid w:val="0"/>
        <w:spacing w:line="360" w:lineRule="auto"/>
        <w:ind w:firstLine="480" w:firstLineChars="200"/>
        <w:rPr>
          <w:rFonts w:hint="eastAsia" w:ascii="宋体" w:hAnsi="宋体" w:eastAsia="宋体" w:cs="宋体"/>
          <w:b w:val="0"/>
          <w:bCs w:val="0"/>
          <w:color w:val="auto"/>
          <w:kern w:val="2"/>
          <w:sz w:val="24"/>
          <w:highlight w:val="none"/>
          <w:lang w:val="zh-CN" w:eastAsia="zh-CN"/>
        </w:rPr>
      </w:pPr>
      <w:r>
        <w:rPr>
          <w:rFonts w:hint="eastAsia" w:ascii="宋体" w:hAnsi="宋体" w:eastAsia="宋体" w:cs="宋体"/>
          <w:b w:val="0"/>
          <w:bCs w:val="0"/>
          <w:color w:val="auto"/>
          <w:kern w:val="2"/>
          <w:sz w:val="24"/>
          <w:highlight w:val="none"/>
          <w:lang w:val="zh-CN" w:eastAsia="zh-CN"/>
        </w:rPr>
        <w:t>（</w:t>
      </w:r>
      <w:r>
        <w:rPr>
          <w:rFonts w:hint="eastAsia" w:ascii="宋体" w:hAnsi="宋体" w:cs="宋体"/>
          <w:b w:val="0"/>
          <w:bCs w:val="0"/>
          <w:color w:val="auto"/>
          <w:kern w:val="2"/>
          <w:sz w:val="24"/>
          <w:highlight w:val="none"/>
          <w:lang w:val="en-US" w:eastAsia="zh-CN"/>
        </w:rPr>
        <w:t>三</w:t>
      </w:r>
      <w:r>
        <w:rPr>
          <w:rFonts w:hint="eastAsia" w:ascii="宋体" w:hAnsi="宋体" w:eastAsia="宋体" w:cs="宋体"/>
          <w:b w:val="0"/>
          <w:bCs w:val="0"/>
          <w:color w:val="auto"/>
          <w:kern w:val="2"/>
          <w:sz w:val="24"/>
          <w:highlight w:val="none"/>
          <w:lang w:val="zh-CN" w:eastAsia="zh-CN"/>
        </w:rPr>
        <w:t>）专门面向中小企业采购的项目，不再执行价格评审优惠的扶持政策。</w:t>
      </w:r>
    </w:p>
    <w:p w14:paraId="7509D856">
      <w:pPr>
        <w:snapToGrid w:val="0"/>
        <w:spacing w:line="360" w:lineRule="auto"/>
        <w:ind w:firstLine="480" w:firstLineChars="200"/>
        <w:rPr>
          <w:rFonts w:ascii="宋体" w:hAnsi="宋体" w:cs="宋体"/>
          <w:b/>
          <w:bCs/>
          <w:color w:val="auto"/>
          <w:kern w:val="2"/>
          <w:sz w:val="32"/>
          <w:szCs w:val="32"/>
          <w:highlight w:val="none"/>
        </w:rPr>
      </w:pPr>
      <w:r>
        <w:rPr>
          <w:rFonts w:hint="eastAsia" w:ascii="宋体" w:hAnsi="宋体" w:eastAsia="宋体" w:cs="宋体"/>
          <w:color w:val="auto"/>
          <w:kern w:val="2"/>
          <w:sz w:val="24"/>
          <w:highlight w:val="none"/>
          <w:lang w:val="zh-CN" w:eastAsia="zh-CN"/>
        </w:rPr>
        <w:t>供应商提供声明函内容不实的，属于提供虚假材料谋取中标、成交，依照《中华人民共和国政府采购法》等国家有关规定追究相应责任。</w:t>
      </w:r>
    </w:p>
    <w:p w14:paraId="503AAC4C">
      <w:pPr>
        <w:spacing w:after="0" w:line="360" w:lineRule="auto"/>
        <w:ind w:firstLine="480"/>
        <w:rPr>
          <w:rFonts w:hint="eastAsia" w:ascii="宋体" w:hAnsi="宋体" w:cs="宋体"/>
          <w:bCs/>
          <w:color w:val="auto"/>
          <w:kern w:val="0"/>
          <w:sz w:val="24"/>
          <w:highlight w:val="none"/>
          <w:lang w:val="zh-CN"/>
          <w14:ligatures w14:val="none"/>
        </w:rPr>
      </w:pPr>
      <w:r>
        <w:rPr>
          <w:rFonts w:hint="eastAsia" w:ascii="宋体" w:hAnsi="宋体" w:cs="宋体"/>
          <w:b/>
          <w:color w:val="auto"/>
          <w:kern w:val="0"/>
          <w:sz w:val="24"/>
          <w:highlight w:val="none"/>
          <w14:ligatures w14:val="none"/>
        </w:rPr>
        <w:t>3、</w:t>
      </w:r>
      <w:r>
        <w:rPr>
          <w:rFonts w:hint="eastAsia" w:ascii="宋体" w:hAnsi="宋体" w:cs="宋体"/>
          <w:b/>
          <w:color w:val="auto"/>
          <w:kern w:val="0"/>
          <w:sz w:val="24"/>
          <w:highlight w:val="none"/>
          <w:lang w:val="zh-CN"/>
          <w14:ligatures w14:val="none"/>
        </w:rPr>
        <w:t>信用记录</w:t>
      </w:r>
    </w:p>
    <w:p w14:paraId="75F0B40D">
      <w:pPr>
        <w:spacing w:after="0" w:line="360" w:lineRule="auto"/>
        <w:ind w:firstLine="505"/>
        <w:rPr>
          <w:rFonts w:hint="eastAsia" w:ascii="宋体" w:hAnsi="宋体" w:cs="宋体"/>
          <w:color w:val="auto"/>
          <w:kern w:val="0"/>
          <w:sz w:val="24"/>
          <w:highlight w:val="none"/>
          <w:lang w:val="zh-CN"/>
          <w14:ligatures w14:val="none"/>
        </w:rPr>
      </w:pPr>
      <w:r>
        <w:rPr>
          <w:rFonts w:hint="eastAsia" w:ascii="宋体" w:hAnsi="宋体" w:cs="宋体"/>
          <w:color w:val="auto"/>
          <w:kern w:val="0"/>
          <w:sz w:val="24"/>
          <w:highlight w:val="none"/>
          <w14:ligatures w14:val="none"/>
        </w:rPr>
        <w:t>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w:t>
      </w:r>
      <w:r>
        <w:rPr>
          <w:rFonts w:hint="eastAsia" w:ascii="宋体" w:hAnsi="宋体" w:cs="宋体"/>
          <w:color w:val="auto"/>
          <w:kern w:val="0"/>
          <w:sz w:val="24"/>
          <w:highlight w:val="none"/>
          <w:lang w:val="zh-CN"/>
          <w14:ligatures w14:val="none"/>
        </w:rPr>
        <w:t>，</w:t>
      </w:r>
      <w:r>
        <w:rPr>
          <w:rFonts w:hint="eastAsia" w:ascii="宋体" w:hAnsi="宋体" w:cs="宋体"/>
          <w:color w:val="auto"/>
          <w:kern w:val="0"/>
          <w:sz w:val="24"/>
          <w:highlight w:val="none"/>
          <w14:ligatures w14:val="none"/>
        </w:rPr>
        <w:t>采购人将对供应商进行信用查询。对列入失信被执行人、重大税收违法案件当事人名单、政府采购严重违法失信行为记录名单的供应商，拒绝其参与政府采购活动。</w:t>
      </w:r>
    </w:p>
    <w:p w14:paraId="2E384BC3">
      <w:pPr>
        <w:spacing w:after="0" w:line="360" w:lineRule="auto"/>
        <w:ind w:firstLine="480"/>
        <w:rPr>
          <w:rFonts w:hint="eastAsia" w:ascii="宋体" w:hAnsi="宋体" w:cs="宋体"/>
          <w:bCs/>
          <w:color w:val="auto"/>
          <w:kern w:val="0"/>
          <w:sz w:val="24"/>
          <w:highlight w:val="none"/>
          <w:lang w:val="zh-CN"/>
          <w14:ligatures w14:val="none"/>
        </w:rPr>
      </w:pPr>
      <w:r>
        <w:rPr>
          <w:rFonts w:hint="eastAsia" w:ascii="宋体" w:hAnsi="宋体" w:cs="宋体"/>
          <w:bCs/>
          <w:color w:val="auto"/>
          <w:kern w:val="0"/>
          <w:sz w:val="24"/>
          <w:highlight w:val="none"/>
          <w:lang w:val="zh-CN"/>
          <w14:ligatures w14:val="none"/>
        </w:rPr>
        <w:t>（1）查询截止时点：投标文件递交截止时间。</w:t>
      </w:r>
    </w:p>
    <w:p w14:paraId="40BF4730">
      <w:pPr>
        <w:spacing w:after="0" w:line="360" w:lineRule="auto"/>
        <w:ind w:firstLine="480"/>
        <w:rPr>
          <w:rFonts w:hint="eastAsia" w:ascii="宋体" w:hAnsi="宋体" w:cs="宋体"/>
          <w:bCs/>
          <w:color w:val="auto"/>
          <w:kern w:val="0"/>
          <w:sz w:val="24"/>
          <w:highlight w:val="none"/>
          <w:lang w:val="zh-CN"/>
          <w14:ligatures w14:val="none"/>
        </w:rPr>
      </w:pPr>
      <w:r>
        <w:rPr>
          <w:rFonts w:hint="eastAsia" w:ascii="宋体" w:hAnsi="宋体" w:cs="宋体"/>
          <w:bCs/>
          <w:color w:val="auto"/>
          <w:kern w:val="0"/>
          <w:sz w:val="24"/>
          <w:highlight w:val="none"/>
          <w:lang w:val="zh-CN"/>
          <w14:ligatures w14:val="none"/>
        </w:rPr>
        <w:t>（2）查询渠道：</w:t>
      </w:r>
      <w:r>
        <w:rPr>
          <w:rFonts w:hint="eastAsia" w:ascii="宋体" w:hAnsi="宋体" w:cs="宋体"/>
          <w:color w:val="auto"/>
          <w:kern w:val="0"/>
          <w:sz w:val="24"/>
          <w:highlight w:val="none"/>
          <w:lang w:val="zh-CN"/>
          <w14:ligatures w14:val="none"/>
        </w:rPr>
        <w:t>通过“信用中国”网站、中国政府采购网等渠道查询相关主体信用记录。</w:t>
      </w:r>
    </w:p>
    <w:p w14:paraId="051AE3FE">
      <w:pPr>
        <w:spacing w:after="0" w:line="360" w:lineRule="auto"/>
        <w:ind w:firstLine="480"/>
        <w:rPr>
          <w:rFonts w:hint="eastAsia" w:ascii="宋体" w:hAnsi="宋体" w:cs="宋体"/>
          <w:bCs/>
          <w:color w:val="auto"/>
          <w:kern w:val="0"/>
          <w:sz w:val="24"/>
          <w:highlight w:val="none"/>
          <w:lang w:val="zh-CN"/>
          <w14:ligatures w14:val="none"/>
        </w:rPr>
      </w:pPr>
      <w:r>
        <w:rPr>
          <w:rFonts w:hint="eastAsia" w:ascii="宋体" w:hAnsi="宋体" w:cs="宋体"/>
          <w:bCs/>
          <w:color w:val="auto"/>
          <w:kern w:val="0"/>
          <w:sz w:val="24"/>
          <w:highlight w:val="none"/>
          <w:lang w:val="zh-CN"/>
          <w14:ligatures w14:val="none"/>
        </w:rPr>
        <w:t>（3）查询证据留存方式：</w:t>
      </w:r>
    </w:p>
    <w:p w14:paraId="73A93BCC">
      <w:pPr>
        <w:spacing w:after="0" w:line="360" w:lineRule="auto"/>
        <w:ind w:firstLine="480"/>
        <w:rPr>
          <w:rFonts w:hint="eastAsia" w:ascii="宋体" w:hAnsi="宋体" w:cs="宋体"/>
          <w:bCs/>
          <w:color w:val="auto"/>
          <w:kern w:val="0"/>
          <w:sz w:val="24"/>
          <w:highlight w:val="none"/>
          <w:lang w:val="zh-CN"/>
          <w14:ligatures w14:val="none"/>
        </w:rPr>
      </w:pPr>
      <w:r>
        <w:rPr>
          <w:rFonts w:hint="eastAsia" w:ascii="宋体" w:hAnsi="宋体" w:cs="宋体"/>
          <w:bCs/>
          <w:color w:val="auto"/>
          <w:kern w:val="0"/>
          <w:sz w:val="24"/>
          <w:highlight w:val="none"/>
          <w:lang w:val="zh-CN"/>
          <w14:ligatures w14:val="none"/>
        </w:rPr>
        <w:t>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p>
    <w:p w14:paraId="3E67E79D">
      <w:pPr>
        <w:spacing w:after="0" w:line="360" w:lineRule="auto"/>
        <w:ind w:firstLine="480"/>
        <w:rPr>
          <w:rFonts w:hint="eastAsia" w:ascii="宋体" w:hAnsi="宋体" w:cs="宋体"/>
          <w:bCs/>
          <w:color w:val="auto"/>
          <w:kern w:val="0"/>
          <w:sz w:val="24"/>
          <w:highlight w:val="none"/>
          <w:lang w:val="zh-CN"/>
          <w14:ligatures w14:val="none"/>
        </w:rPr>
      </w:pPr>
      <w:r>
        <w:rPr>
          <w:rFonts w:hint="eastAsia" w:ascii="宋体" w:hAnsi="宋体" w:cs="宋体"/>
          <w:bCs/>
          <w:color w:val="auto"/>
          <w:kern w:val="0"/>
          <w:sz w:val="24"/>
          <w:highlight w:val="none"/>
          <w:lang w:val="zh-CN"/>
          <w14:ligatures w14:val="none"/>
        </w:rPr>
        <w:t>（4）信用记录使用规则：</w:t>
      </w:r>
    </w:p>
    <w:p w14:paraId="332D3818">
      <w:pPr>
        <w:spacing w:after="0" w:line="360" w:lineRule="auto"/>
        <w:ind w:firstLine="480"/>
        <w:rPr>
          <w:rFonts w:hint="eastAsia" w:ascii="宋体" w:hAnsi="宋体" w:cs="宋体"/>
          <w:bCs/>
          <w:color w:val="auto"/>
          <w:kern w:val="0"/>
          <w:sz w:val="24"/>
          <w:highlight w:val="none"/>
          <w:lang w:val="zh-CN"/>
          <w14:ligatures w14:val="none"/>
        </w:rPr>
      </w:pPr>
      <w:r>
        <w:rPr>
          <w:rFonts w:hint="eastAsia" w:ascii="宋体" w:hAnsi="宋体" w:cs="宋体"/>
          <w:bCs/>
          <w:color w:val="auto"/>
          <w:kern w:val="0"/>
          <w:sz w:val="24"/>
          <w:highlight w:val="none"/>
          <w:lang w:val="zh-CN"/>
          <w14:ligatures w14:val="none"/>
        </w:rPr>
        <w:t>评审小组在对供应商进行资格性审查时，应根据查询结果对供应商的不良信用记录逐项甄别确认。</w:t>
      </w:r>
    </w:p>
    <w:p w14:paraId="68CDC430">
      <w:pPr>
        <w:spacing w:after="0" w:line="360" w:lineRule="auto"/>
        <w:ind w:firstLine="505"/>
        <w:rPr>
          <w:rFonts w:hint="eastAsia" w:ascii="宋体" w:hAnsi="宋体" w:cs="宋体"/>
          <w:color w:val="auto"/>
          <w:kern w:val="0"/>
          <w:sz w:val="24"/>
          <w:highlight w:val="none"/>
          <w14:ligatures w14:val="none"/>
        </w:rPr>
      </w:pPr>
      <w:r>
        <w:rPr>
          <w:rFonts w:hint="eastAsia" w:ascii="宋体" w:hAnsi="宋体" w:cs="宋体"/>
          <w:b/>
          <w:bCs/>
          <w:color w:val="auto"/>
          <w:kern w:val="0"/>
          <w:sz w:val="24"/>
          <w:highlight w:val="none"/>
          <w14:ligatures w14:val="none"/>
        </w:rPr>
        <w:t>若投标人提供的声明函或认定证明为虚假声明则视同提供虚假材料，按“政府采购法”相关规定处理并报请政府监管部门给予行政处罚。</w:t>
      </w:r>
    </w:p>
    <w:p w14:paraId="38EC4C9D">
      <w:pPr>
        <w:spacing w:after="0" w:line="360" w:lineRule="auto"/>
        <w:ind w:firstLine="480"/>
        <w:rPr>
          <w:rFonts w:hint="eastAsia" w:ascii="宋体" w:hAnsi="宋体" w:cs="宋体"/>
          <w:b/>
          <w:color w:val="auto"/>
          <w:kern w:val="0"/>
          <w:sz w:val="24"/>
          <w:highlight w:val="none"/>
          <w14:ligatures w14:val="none"/>
        </w:rPr>
      </w:pPr>
      <w:r>
        <w:rPr>
          <w:rFonts w:hint="eastAsia" w:ascii="宋体" w:hAnsi="宋体" w:cs="宋体"/>
          <w:b/>
          <w:color w:val="auto"/>
          <w:kern w:val="0"/>
          <w:sz w:val="24"/>
          <w:highlight w:val="none"/>
          <w14:ligatures w14:val="none"/>
        </w:rPr>
        <w:t>4、《关于推动解决政府采购异常低价问题的通知》（ 财库〔2026〕2号）</w:t>
      </w:r>
    </w:p>
    <w:p w14:paraId="5C440172">
      <w:pPr>
        <w:spacing w:after="0" w:line="360" w:lineRule="auto"/>
        <w:ind w:firstLine="480"/>
        <w:rPr>
          <w:rFonts w:hint="eastAsia" w:ascii="宋体" w:hAnsi="宋体" w:cs="宋体"/>
          <w:bCs/>
          <w:color w:val="auto"/>
          <w:kern w:val="0"/>
          <w:sz w:val="24"/>
          <w:highlight w:val="none"/>
          <w:lang w:val="zh-CN"/>
          <w14:ligatures w14:val="none"/>
        </w:rPr>
      </w:pPr>
      <w:r>
        <w:rPr>
          <w:rFonts w:hint="eastAsia" w:ascii="宋体" w:hAnsi="宋体" w:cs="宋体"/>
          <w:bCs/>
          <w:color w:val="auto"/>
          <w:kern w:val="0"/>
          <w:sz w:val="24"/>
          <w:highlight w:val="none"/>
          <w:lang w:val="zh-CN"/>
          <w14:ligatures w14:val="none"/>
        </w:rPr>
        <w:t>采购人应在采购文件中明确评审委员会启动异常低价投标（响应）审查的情形和具体要求，包括：</w:t>
      </w:r>
    </w:p>
    <w:p w14:paraId="37F84729">
      <w:pPr>
        <w:spacing w:after="0" w:line="360" w:lineRule="auto"/>
        <w:ind w:firstLine="480"/>
        <w:rPr>
          <w:rFonts w:hint="eastAsia" w:ascii="宋体" w:hAnsi="宋体" w:cs="宋体"/>
          <w:color w:val="auto"/>
          <w:kern w:val="0"/>
          <w:sz w:val="24"/>
          <w:highlight w:val="none"/>
          <w14:ligatures w14:val="none"/>
        </w:rPr>
      </w:pPr>
      <w:r>
        <w:rPr>
          <w:rFonts w:hint="eastAsia" w:ascii="宋体" w:hAnsi="宋体" w:cs="宋体"/>
          <w:bCs/>
          <w:color w:val="auto"/>
          <w:kern w:val="0"/>
          <w:sz w:val="24"/>
          <w:highlight w:val="none"/>
          <w14:ligatures w14:val="none"/>
        </w:rPr>
        <w:t>4.1</w:t>
      </w:r>
      <w:r>
        <w:rPr>
          <w:rFonts w:hint="eastAsia" w:ascii="宋体" w:hAnsi="宋体" w:cs="宋体"/>
          <w:color w:val="auto"/>
          <w:kern w:val="0"/>
          <w:sz w:val="24"/>
          <w:highlight w:val="none"/>
          <w14:ligatures w14:val="none"/>
        </w:rPr>
        <w:t xml:space="preserve">、评审过程中出现下列情形之一的，评审委员会应当启动异常低价投标（响应）审查程序: </w:t>
      </w:r>
    </w:p>
    <w:p w14:paraId="4ACEB414">
      <w:pPr>
        <w:spacing w:after="0" w:line="360" w:lineRule="auto"/>
        <w:ind w:firstLine="48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（1）投标（响应）报价低于全部通过符合性审查供应商投标（响应）报价平均值50%的，即投标（响应）报价&lt;全部通过符合性审查供应商投标（响应）报价平均值×50%；</w:t>
      </w:r>
    </w:p>
    <w:p w14:paraId="76DF4857">
      <w:pPr>
        <w:spacing w:after="0" w:line="360" w:lineRule="auto"/>
        <w:ind w:firstLine="48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（2）投标（响应）报价低于通过符合性审查的次低报价供应商投标（响应）报价50%的，即投标（响应）报价&lt;通过符合性审查的次低报价供应商投标（响应）报价×50%；</w:t>
      </w:r>
    </w:p>
    <w:p w14:paraId="6EE73314">
      <w:pPr>
        <w:spacing w:after="0" w:line="360" w:lineRule="auto"/>
        <w:ind w:firstLine="48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（3）投标（响应）报价低于采购项目最高限价45%的，即投标（响应）报价&lt;采购项目最高限价×45%；</w:t>
      </w:r>
    </w:p>
    <w:p w14:paraId="369F81AC">
      <w:pPr>
        <w:spacing w:after="0" w:line="360" w:lineRule="auto"/>
        <w:ind w:firstLine="48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（4）评审委员会基于专业判断，认为供应商报价过低，有可能影响产品质量或者不能诚信履约的其他情形。</w:t>
      </w:r>
    </w:p>
    <w:p w14:paraId="203E839F">
      <w:pPr>
        <w:spacing w:after="0" w:line="360" w:lineRule="auto"/>
        <w:ind w:firstLine="48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94C1FF7">
      <w:pPr>
        <w:spacing w:after="0" w:line="360" w:lineRule="auto"/>
        <w:ind w:firstLine="48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4.3、投标（响应）供应商不提供书面说明、证明材料，或者提供的书面说明、证明材料不能证明其报价合理性的，评审委员会应当将其作为无效投标（响应）处理。审查相关情况应当在评审报告中进行记录。</w:t>
      </w:r>
    </w:p>
    <w:p w14:paraId="1872F8DC">
      <w:pPr>
        <w:spacing w:after="0" w:line="360" w:lineRule="auto"/>
        <w:ind w:firstLine="480"/>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4.4、 异常低价审查有关要求，均以财库〔2026〕2号为准。</w:t>
      </w:r>
    </w:p>
    <w:p w14:paraId="4475E25F">
      <w:pPr>
        <w:spacing w:line="360" w:lineRule="auto"/>
        <w:ind w:firstLine="480"/>
        <w:rPr>
          <w:rFonts w:hint="eastAsia" w:ascii="宋体" w:hAnsi="宋体" w:cs="宋体"/>
          <w:color w:val="auto"/>
          <w:sz w:val="24"/>
          <w:highlight w:val="none"/>
        </w:rPr>
      </w:pPr>
    </w:p>
    <w:p w14:paraId="72E9C1BC">
      <w:pPr>
        <w:pStyle w:val="191"/>
        <w:spacing w:before="120" w:after="120" w:line="360" w:lineRule="auto"/>
        <w:rPr>
          <w:rFonts w:ascii="Times New Roman" w:hAnsi="Times New Roman" w:eastAsia="宋体" w:cs="Times New Roman"/>
          <w:b/>
          <w:bCs/>
          <w:color w:val="auto"/>
          <w:sz w:val="32"/>
          <w:szCs w:val="32"/>
          <w:highlight w:val="none"/>
        </w:rPr>
      </w:pPr>
      <w:r>
        <w:rPr>
          <w:rFonts w:hint="eastAsia" w:ascii="宋体"/>
          <w:b/>
          <w:color w:val="auto"/>
          <w:sz w:val="32"/>
          <w:szCs w:val="32"/>
          <w:highlight w:val="none"/>
        </w:rPr>
        <w:br w:type="page" w:clear="all"/>
      </w:r>
      <w:bookmarkStart w:id="57" w:name="_Toc27087"/>
      <w:bookmarkStart w:id="58" w:name="_Toc2684"/>
      <w:bookmarkStart w:id="59" w:name="_Toc26712"/>
      <w:bookmarkStart w:id="60" w:name="_Toc23941"/>
      <w:bookmarkStart w:id="61" w:name="_Toc17094"/>
      <w:bookmarkStart w:id="62" w:name="_Toc1164"/>
      <w:r>
        <w:rPr>
          <w:rFonts w:ascii="Times New Roman" w:hAnsi="Times New Roman" w:eastAsia="宋体" w:cs="Times New Roman"/>
          <w:b/>
          <w:bCs/>
          <w:color w:val="auto"/>
          <w:sz w:val="32"/>
          <w:szCs w:val="32"/>
          <w:highlight w:val="none"/>
        </w:rPr>
        <w:t>第五章</w:t>
      </w:r>
      <w:r>
        <w:rPr>
          <w:rFonts w:hint="eastAsia" w:ascii="Times New Roman" w:hAnsi="Times New Roman" w:eastAsia="宋体" w:cs="Times New Roman"/>
          <w:b/>
          <w:bCs/>
          <w:color w:val="auto"/>
          <w:sz w:val="32"/>
          <w:szCs w:val="32"/>
          <w:highlight w:val="none"/>
        </w:rPr>
        <w:t xml:space="preserve"> </w:t>
      </w:r>
      <w:r>
        <w:rPr>
          <w:rFonts w:ascii="Times New Roman" w:hAnsi="Times New Roman" w:eastAsia="宋体" w:cs="Times New Roman"/>
          <w:b/>
          <w:bCs/>
          <w:color w:val="auto"/>
          <w:sz w:val="32"/>
          <w:szCs w:val="32"/>
          <w:highlight w:val="none"/>
        </w:rPr>
        <w:t>评标方法与评标标准</w:t>
      </w:r>
      <w:bookmarkEnd w:id="57"/>
      <w:bookmarkEnd w:id="58"/>
      <w:bookmarkEnd w:id="59"/>
      <w:bookmarkEnd w:id="60"/>
      <w:bookmarkEnd w:id="61"/>
      <w:bookmarkEnd w:id="62"/>
    </w:p>
    <w:p w14:paraId="5CDE3BFE">
      <w:pPr>
        <w:spacing w:line="360" w:lineRule="auto"/>
        <w:jc w:val="left"/>
        <w:rPr>
          <w:rFonts w:hint="eastAsia" w:ascii="宋体" w:hAnsi="宋体" w:cs="宋体"/>
          <w:b/>
          <w:bCs/>
          <w:color w:val="auto"/>
          <w:sz w:val="24"/>
          <w:highlight w:val="none"/>
        </w:rPr>
      </w:pPr>
      <w:bookmarkStart w:id="63" w:name="_Toc525199095"/>
      <w:r>
        <w:rPr>
          <w:rFonts w:hint="eastAsia" w:ascii="宋体" w:hAnsi="宋体" w:cs="宋体"/>
          <w:b/>
          <w:bCs/>
          <w:color w:val="auto"/>
          <w:sz w:val="24"/>
          <w:highlight w:val="none"/>
        </w:rPr>
        <w:t>一、评标办法：</w:t>
      </w:r>
    </w:p>
    <w:p w14:paraId="0FF0D2A7">
      <w:pPr>
        <w:spacing w:line="360" w:lineRule="auto"/>
        <w:ind w:firstLine="420"/>
        <w:jc w:val="left"/>
        <w:rPr>
          <w:rFonts w:hint="eastAsia" w:ascii="宋体" w:hAnsi="宋体" w:cs="宋体"/>
          <w:bCs/>
          <w:color w:val="auto"/>
          <w:sz w:val="24"/>
          <w:highlight w:val="none"/>
        </w:rPr>
      </w:pPr>
      <w:r>
        <w:rPr>
          <w:rFonts w:hint="eastAsia" w:ascii="宋体" w:hAnsi="宋体" w:cs="宋体"/>
          <w:bCs/>
          <w:color w:val="auto"/>
          <w:sz w:val="24"/>
          <w:highlight w:val="none"/>
        </w:rPr>
        <w:t>1、本次招标评标采用为综合评分法，即在满足招标文件实质性要求前提下，按照招标文件中规定的评分标准和各项因素进行综合评审，以评标总得分最高的投标人作为中标候选人。</w:t>
      </w:r>
    </w:p>
    <w:p w14:paraId="3E30C8F4">
      <w:pPr>
        <w:spacing w:line="360" w:lineRule="auto"/>
        <w:ind w:firstLine="420"/>
        <w:jc w:val="left"/>
        <w:rPr>
          <w:rFonts w:hint="eastAsia" w:ascii="宋体" w:hAnsi="宋体" w:cs="宋体"/>
          <w:bCs/>
          <w:color w:val="auto"/>
          <w:sz w:val="24"/>
          <w:highlight w:val="none"/>
        </w:rPr>
      </w:pPr>
      <w:r>
        <w:rPr>
          <w:rFonts w:hint="eastAsia" w:ascii="宋体" w:hAnsi="宋体" w:cs="宋体"/>
          <w:bCs/>
          <w:color w:val="auto"/>
          <w:sz w:val="24"/>
          <w:highlight w:val="none"/>
        </w:rPr>
        <w:t>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p>
    <w:p w14:paraId="6094F4A5">
      <w:pPr>
        <w:spacing w:line="360" w:lineRule="auto"/>
        <w:ind w:firstLine="420"/>
        <w:jc w:val="left"/>
        <w:rPr>
          <w:rFonts w:hint="eastAsia" w:ascii="宋体" w:hAnsi="宋体" w:cs="宋体"/>
          <w:b/>
          <w:bCs/>
          <w:color w:val="auto"/>
          <w:sz w:val="24"/>
          <w:highlight w:val="none"/>
        </w:rPr>
      </w:pPr>
      <w:r>
        <w:rPr>
          <w:rFonts w:hint="eastAsia" w:ascii="宋体" w:hAnsi="宋体" w:cs="宋体"/>
          <w:b/>
          <w:bCs/>
          <w:color w:val="auto"/>
          <w:sz w:val="24"/>
          <w:highlight w:val="none"/>
        </w:rPr>
        <w:t>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00774814">
      <w:pPr>
        <w:spacing w:line="360" w:lineRule="auto"/>
        <w:ind w:firstLine="420"/>
        <w:jc w:val="left"/>
        <w:rPr>
          <w:rFonts w:hint="eastAsia" w:ascii="宋体" w:hAnsi="宋体" w:cs="宋体"/>
          <w:bCs/>
          <w:color w:val="auto"/>
          <w:sz w:val="24"/>
          <w:highlight w:val="none"/>
        </w:rPr>
      </w:pPr>
      <w:r>
        <w:rPr>
          <w:rFonts w:hint="eastAsia" w:ascii="宋体" w:hAnsi="宋体" w:cs="宋体"/>
          <w:bCs/>
          <w:color w:val="auto"/>
          <w:sz w:val="24"/>
          <w:highlight w:val="none"/>
        </w:rPr>
        <w:t>4、如出现评标总得分最高的投标人有两个或两个以上的，以投标报价较低者优先作为中标候选人，如果投标报价也相同的，则由评标委员会组织以抽签方式确定中标候选人。</w:t>
      </w:r>
    </w:p>
    <w:p w14:paraId="463F8D2D">
      <w:pPr>
        <w:spacing w:line="360" w:lineRule="auto"/>
        <w:ind w:firstLine="420"/>
        <w:jc w:val="left"/>
        <w:rPr>
          <w:rFonts w:hint="eastAsia" w:ascii="宋体" w:hAnsi="宋体" w:cs="宋体"/>
          <w:bCs/>
          <w:color w:val="auto"/>
          <w:sz w:val="24"/>
          <w:highlight w:val="none"/>
        </w:rPr>
      </w:pPr>
      <w:r>
        <w:rPr>
          <w:rFonts w:hint="eastAsia" w:ascii="宋体" w:hAnsi="宋体" w:cs="宋体"/>
          <w:bCs/>
          <w:color w:val="auto"/>
          <w:sz w:val="24"/>
          <w:highlight w:val="none"/>
        </w:rPr>
        <w:t>5、</w:t>
      </w:r>
      <w:r>
        <w:rPr>
          <w:rFonts w:hint="eastAsia" w:ascii="宋体" w:hAnsi="宋体" w:cs="宋体"/>
          <w:b/>
          <w:bCs/>
          <w:color w:val="auto"/>
          <w:sz w:val="24"/>
          <w:highlight w:val="none"/>
        </w:rPr>
        <w:t>本项目专门面向中小企业采购的项目，不再执行价格评审优惠的扶持政策。</w:t>
      </w:r>
      <w:r>
        <w:rPr>
          <w:rFonts w:hint="eastAsia" w:ascii="宋体" w:hAnsi="宋体" w:cs="宋体"/>
          <w:bCs/>
          <w:color w:val="auto"/>
          <w:sz w:val="24"/>
          <w:highlight w:val="none"/>
        </w:rPr>
        <w:t>若投标供应商提供的声明函或认定证明为虚假声明则视同提供虚假材料，按“政府采购法”相关规定处理并报请政府监管部门给予行政处罚。</w:t>
      </w:r>
    </w:p>
    <w:p w14:paraId="13B49AD1">
      <w:pPr>
        <w:spacing w:line="360" w:lineRule="auto"/>
        <w:jc w:val="left"/>
        <w:rPr>
          <w:rFonts w:hint="eastAsia" w:ascii="宋体" w:hAnsi="宋体" w:cs="宋体"/>
          <w:b/>
          <w:bCs/>
          <w:color w:val="auto"/>
          <w:sz w:val="24"/>
          <w:highlight w:val="none"/>
        </w:rPr>
      </w:pPr>
      <w:r>
        <w:rPr>
          <w:rFonts w:hint="eastAsia" w:ascii="宋体" w:hAnsi="宋体" w:cs="宋体"/>
          <w:b/>
          <w:bCs/>
          <w:color w:val="auto"/>
          <w:sz w:val="24"/>
          <w:highlight w:val="none"/>
        </w:rPr>
        <w:t>二、评分标准</w:t>
      </w:r>
      <w:bookmarkEnd w:id="63"/>
    </w:p>
    <w:p w14:paraId="12649800">
      <w:pPr>
        <w:spacing w:after="0" w:line="360" w:lineRule="auto"/>
        <w:ind w:left="-61" w:firstLine="420"/>
        <w:jc w:val="left"/>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（一）价格分（</w:t>
      </w:r>
      <w:r>
        <w:rPr>
          <w:rFonts w:hint="eastAsia" w:ascii="宋体" w:hAnsi="宋体" w:cs="宋体"/>
          <w:color w:val="auto"/>
          <w:kern w:val="0"/>
          <w:sz w:val="24"/>
          <w:highlight w:val="none"/>
          <w:lang w:val="en-US" w:eastAsia="zh-CN"/>
          <w14:ligatures w14:val="none"/>
        </w:rPr>
        <w:t>35</w:t>
      </w:r>
      <w:r>
        <w:rPr>
          <w:rFonts w:hint="eastAsia" w:ascii="宋体" w:hAnsi="宋体" w:cs="宋体"/>
          <w:color w:val="auto"/>
          <w:kern w:val="0"/>
          <w:sz w:val="24"/>
          <w:highlight w:val="none"/>
          <w14:ligatures w14:val="none"/>
        </w:rPr>
        <w:t>分）</w:t>
      </w:r>
    </w:p>
    <w:p w14:paraId="3827F778">
      <w:pPr>
        <w:spacing w:after="0" w:line="360" w:lineRule="auto"/>
        <w:ind w:left="-61" w:firstLine="420"/>
        <w:jc w:val="left"/>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1、投标报价不超过采购预算价格的为有效投标报价。超出此范围的投标报价为无效投标报价。无效投标报价的投标文件不进行评审，也不得标；</w:t>
      </w:r>
    </w:p>
    <w:p w14:paraId="704D7B4D">
      <w:pPr>
        <w:spacing w:after="0" w:line="360" w:lineRule="auto"/>
        <w:ind w:left="-61" w:firstLine="420"/>
        <w:jc w:val="left"/>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2、价格分采用低价优先法计算，即满足招标文件要求且投标价格最低的投标报价为评标基准价，其价格分为满分。其他投标人的价格分统一按照下列公式计算（计算结果四舍五入保留两位小数）：</w:t>
      </w:r>
    </w:p>
    <w:p w14:paraId="67802877">
      <w:pPr>
        <w:spacing w:after="0" w:line="360" w:lineRule="auto"/>
        <w:ind w:left="-61" w:firstLine="420"/>
        <w:jc w:val="left"/>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投标报价得分=（评标基准价/投标报价）*价格权值*100（本次招标价格权值为3</w:t>
      </w:r>
      <w:r>
        <w:rPr>
          <w:rFonts w:hint="eastAsia" w:ascii="宋体" w:hAnsi="宋体" w:cs="宋体"/>
          <w:color w:val="auto"/>
          <w:kern w:val="0"/>
          <w:sz w:val="24"/>
          <w:highlight w:val="none"/>
          <w:lang w:val="en-US" w:eastAsia="zh-CN"/>
          <w14:ligatures w14:val="none"/>
        </w:rPr>
        <w:t>5</w:t>
      </w:r>
      <w:r>
        <w:rPr>
          <w:rFonts w:hint="eastAsia" w:ascii="宋体" w:hAnsi="宋体" w:cs="宋体"/>
          <w:color w:val="auto"/>
          <w:kern w:val="0"/>
          <w:sz w:val="24"/>
          <w:highlight w:val="none"/>
          <w14:ligatures w14:val="none"/>
        </w:rPr>
        <w:t>%）。</w:t>
      </w:r>
    </w:p>
    <w:p w14:paraId="3A9D41DC">
      <w:pPr>
        <w:spacing w:after="0" w:line="360" w:lineRule="auto"/>
        <w:ind w:left="-61" w:firstLine="420"/>
        <w:jc w:val="left"/>
        <w:rPr>
          <w:rFonts w:hint="eastAsia" w:ascii="宋体" w:hAnsi="宋体" w:cs="宋体"/>
          <w:color w:val="auto"/>
          <w:kern w:val="0"/>
          <w:sz w:val="24"/>
          <w:highlight w:val="none"/>
          <w14:ligatures w14:val="none"/>
        </w:rPr>
      </w:pPr>
      <w:r>
        <w:rPr>
          <w:rFonts w:hint="eastAsia" w:ascii="宋体" w:hAnsi="宋体" w:cs="宋体"/>
          <w:color w:val="auto"/>
          <w:kern w:val="0"/>
          <w:sz w:val="24"/>
          <w:highlight w:val="none"/>
          <w14:ligatures w14:val="none"/>
        </w:rPr>
        <w:t>（二）技术分（</w:t>
      </w:r>
      <w:r>
        <w:rPr>
          <w:rFonts w:hint="eastAsia" w:ascii="宋体" w:hAnsi="宋体" w:cs="宋体"/>
          <w:color w:val="auto"/>
          <w:kern w:val="0"/>
          <w:sz w:val="24"/>
          <w:highlight w:val="none"/>
          <w:lang w:val="en-US" w:eastAsia="zh-CN"/>
          <w14:ligatures w14:val="none"/>
        </w:rPr>
        <w:t>36</w:t>
      </w:r>
      <w:r>
        <w:rPr>
          <w:rFonts w:hint="eastAsia" w:ascii="宋体" w:hAnsi="宋体" w:cs="宋体"/>
          <w:color w:val="auto"/>
          <w:kern w:val="0"/>
          <w:sz w:val="24"/>
          <w:highlight w:val="none"/>
          <w14:ligatures w14:val="none"/>
        </w:rPr>
        <w:t>分）</w:t>
      </w:r>
    </w:p>
    <w:p w14:paraId="3DF46C97">
      <w:pPr>
        <w:spacing w:after="0" w:line="360" w:lineRule="auto"/>
        <w:ind w:left="-61" w:firstLine="420"/>
        <w:jc w:val="left"/>
        <w:rPr>
          <w:rFonts w:hint="eastAsia" w:ascii="宋体" w:hAnsi="宋体"/>
          <w:color w:val="auto"/>
          <w:kern w:val="0"/>
          <w:sz w:val="24"/>
          <w:highlight w:val="none"/>
          <w14:ligatures w14:val="none"/>
        </w:rPr>
      </w:pPr>
      <w:r>
        <w:rPr>
          <w:rFonts w:hint="eastAsia" w:ascii="宋体" w:hAnsi="宋体" w:cs="宋体"/>
          <w:color w:val="auto"/>
          <w:kern w:val="0"/>
          <w:sz w:val="24"/>
          <w:highlight w:val="none"/>
          <w14:ligatures w14:val="none"/>
        </w:rPr>
        <w:t>1、</w:t>
      </w:r>
      <w:r>
        <w:rPr>
          <w:rFonts w:hint="eastAsia" w:ascii="宋体" w:hAnsi="宋体"/>
          <w:color w:val="auto"/>
          <w:kern w:val="0"/>
          <w:sz w:val="24"/>
          <w:highlight w:val="none"/>
          <w14:ligatures w14:val="none"/>
        </w:rPr>
        <w:t>技术性能参数响应性（</w:t>
      </w:r>
      <w:r>
        <w:rPr>
          <w:rFonts w:hint="eastAsia" w:ascii="宋体" w:hAnsi="宋体"/>
          <w:color w:val="auto"/>
          <w:kern w:val="0"/>
          <w:sz w:val="24"/>
          <w:highlight w:val="none"/>
          <w:lang w:val="en-US" w:eastAsia="zh-CN"/>
          <w14:ligatures w14:val="none"/>
        </w:rPr>
        <w:t>16</w:t>
      </w:r>
      <w:r>
        <w:rPr>
          <w:rFonts w:hint="eastAsia" w:ascii="宋体" w:hAnsi="宋体"/>
          <w:color w:val="auto"/>
          <w:kern w:val="0"/>
          <w:sz w:val="24"/>
          <w:highlight w:val="none"/>
          <w14:ligatures w14:val="none"/>
        </w:rPr>
        <w:t>分）</w:t>
      </w:r>
    </w:p>
    <w:p w14:paraId="64F6A443">
      <w:pPr>
        <w:spacing w:after="0" w:line="440" w:lineRule="exact"/>
        <w:ind w:firstLine="480" w:firstLineChars="200"/>
        <w:rPr>
          <w:rFonts w:hint="eastAsia" w:ascii="宋体" w:hAnsi="宋体"/>
          <w:color w:val="auto"/>
          <w:kern w:val="2"/>
          <w:sz w:val="24"/>
          <w:highlight w:val="none"/>
          <w14:ligatures w14:val="none"/>
        </w:rPr>
      </w:pPr>
      <w:r>
        <w:rPr>
          <w:rFonts w:hint="eastAsia" w:ascii="宋体" w:hAnsi="宋体"/>
          <w:color w:val="auto"/>
          <w:kern w:val="2"/>
          <w:sz w:val="24"/>
          <w:highlight w:val="none"/>
          <w14:ligatures w14:val="none"/>
        </w:rPr>
        <w:t>根据投标人提供的设备</w:t>
      </w:r>
      <w:r>
        <w:rPr>
          <w:rFonts w:ascii="宋体" w:hAnsi="宋体"/>
          <w:color w:val="auto"/>
          <w:kern w:val="2"/>
          <w:sz w:val="24"/>
          <w:highlight w:val="none"/>
          <w14:ligatures w14:val="none"/>
        </w:rPr>
        <w:t>技术性能</w:t>
      </w:r>
      <w:r>
        <w:rPr>
          <w:rFonts w:hint="eastAsia" w:ascii="宋体" w:hAnsi="宋体"/>
          <w:color w:val="auto"/>
          <w:kern w:val="2"/>
          <w:sz w:val="24"/>
          <w:highlight w:val="none"/>
          <w14:ligatures w14:val="none"/>
        </w:rPr>
        <w:t>参数</w:t>
      </w:r>
      <w:r>
        <w:rPr>
          <w:rFonts w:hint="eastAsia" w:ascii="宋体" w:hAnsi="宋体"/>
          <w:color w:val="auto"/>
          <w:kern w:val="2"/>
          <w:sz w:val="24"/>
          <w:highlight w:val="none"/>
          <w:lang w:eastAsia="zh-CN"/>
          <w14:ligatures w14:val="none"/>
        </w:rPr>
        <w:t>（</w:t>
      </w:r>
      <w:r>
        <w:rPr>
          <w:rFonts w:hint="eastAsia" w:ascii="宋体" w:hAnsi="宋体"/>
          <w:color w:val="auto"/>
          <w:kern w:val="2"/>
          <w:sz w:val="24"/>
          <w:highlight w:val="none"/>
          <w:lang w:val="en-US" w:eastAsia="zh-CN"/>
          <w14:ligatures w14:val="none"/>
        </w:rPr>
        <w:t>共44项</w:t>
      </w:r>
      <w:r>
        <w:rPr>
          <w:rFonts w:hint="eastAsia" w:ascii="宋体" w:hAnsi="宋体"/>
          <w:color w:val="auto"/>
          <w:kern w:val="2"/>
          <w:sz w:val="24"/>
          <w:highlight w:val="none"/>
          <w:lang w:eastAsia="zh-CN"/>
          <w14:ligatures w14:val="none"/>
        </w:rPr>
        <w:t>）</w:t>
      </w:r>
      <w:r>
        <w:rPr>
          <w:rFonts w:ascii="宋体" w:hAnsi="宋体"/>
          <w:color w:val="auto"/>
          <w:kern w:val="2"/>
          <w:sz w:val="24"/>
          <w:highlight w:val="none"/>
          <w14:ligatures w14:val="none"/>
        </w:rPr>
        <w:t>满足</w:t>
      </w:r>
      <w:r>
        <w:rPr>
          <w:rFonts w:hint="eastAsia" w:ascii="宋体" w:hAnsi="宋体"/>
          <w:color w:val="auto"/>
          <w:kern w:val="2"/>
          <w:sz w:val="24"/>
          <w:highlight w:val="none"/>
          <w14:ligatures w14:val="none"/>
        </w:rPr>
        <w:t>招标文件</w:t>
      </w:r>
      <w:r>
        <w:rPr>
          <w:rFonts w:ascii="宋体" w:hAnsi="宋体"/>
          <w:color w:val="auto"/>
          <w:kern w:val="2"/>
          <w:sz w:val="24"/>
          <w:highlight w:val="none"/>
          <w14:ligatures w14:val="none"/>
        </w:rPr>
        <w:t>要求的</w:t>
      </w:r>
      <w:r>
        <w:rPr>
          <w:rFonts w:hint="eastAsia" w:ascii="宋体" w:hAnsi="宋体"/>
          <w:color w:val="auto"/>
          <w:kern w:val="2"/>
          <w:sz w:val="24"/>
          <w:highlight w:val="none"/>
          <w14:ligatures w14:val="none"/>
        </w:rPr>
        <w:t>情况进行综合评定：其中带“▲”项</w:t>
      </w:r>
      <w:r>
        <w:rPr>
          <w:rFonts w:hint="eastAsia" w:ascii="宋体" w:hAnsi="宋体"/>
          <w:color w:val="auto"/>
          <w:kern w:val="2"/>
          <w:sz w:val="24"/>
          <w:highlight w:val="none"/>
          <w:lang w:eastAsia="zh-CN"/>
          <w14:ligatures w14:val="none"/>
        </w:rPr>
        <w:t>（</w:t>
      </w:r>
      <w:r>
        <w:rPr>
          <w:rFonts w:hint="eastAsia" w:ascii="宋体" w:hAnsi="宋体"/>
          <w:color w:val="auto"/>
          <w:kern w:val="2"/>
          <w:sz w:val="24"/>
          <w:highlight w:val="none"/>
          <w:lang w:val="en-US" w:eastAsia="zh-CN"/>
          <w14:ligatures w14:val="none"/>
        </w:rPr>
        <w:t>4项</w:t>
      </w:r>
      <w:r>
        <w:rPr>
          <w:rFonts w:hint="eastAsia" w:ascii="宋体" w:hAnsi="宋体"/>
          <w:color w:val="auto"/>
          <w:kern w:val="2"/>
          <w:sz w:val="24"/>
          <w:highlight w:val="none"/>
          <w:lang w:eastAsia="zh-CN"/>
          <w14:ligatures w14:val="none"/>
        </w:rPr>
        <w:t>）</w:t>
      </w:r>
      <w:r>
        <w:rPr>
          <w:rFonts w:hint="eastAsia" w:ascii="宋体" w:hAnsi="宋体"/>
          <w:color w:val="auto"/>
          <w:kern w:val="2"/>
          <w:sz w:val="24"/>
          <w:highlight w:val="none"/>
          <w14:ligatures w14:val="none"/>
        </w:rPr>
        <w:t>为主要技术参数，每提供一项得2分；其余为一般技术参数</w:t>
      </w:r>
      <w:r>
        <w:rPr>
          <w:rFonts w:hint="eastAsia" w:ascii="宋体" w:hAnsi="宋体"/>
          <w:color w:val="auto"/>
          <w:kern w:val="2"/>
          <w:sz w:val="24"/>
          <w:highlight w:val="none"/>
          <w:lang w:eastAsia="zh-CN"/>
          <w14:ligatures w14:val="none"/>
        </w:rPr>
        <w:t>（</w:t>
      </w:r>
      <w:r>
        <w:rPr>
          <w:rFonts w:hint="eastAsia" w:ascii="宋体" w:hAnsi="宋体"/>
          <w:color w:val="auto"/>
          <w:kern w:val="2"/>
          <w:sz w:val="24"/>
          <w:highlight w:val="none"/>
          <w:lang w:val="en-US" w:eastAsia="zh-CN"/>
          <w14:ligatures w14:val="none"/>
        </w:rPr>
        <w:t>40项</w:t>
      </w:r>
      <w:r>
        <w:rPr>
          <w:rFonts w:hint="eastAsia" w:ascii="宋体" w:hAnsi="宋体"/>
          <w:color w:val="auto"/>
          <w:kern w:val="2"/>
          <w:sz w:val="24"/>
          <w:highlight w:val="none"/>
          <w:lang w:eastAsia="zh-CN"/>
          <w14:ligatures w14:val="none"/>
        </w:rPr>
        <w:t>）</w:t>
      </w:r>
      <w:r>
        <w:rPr>
          <w:rFonts w:hint="eastAsia" w:ascii="宋体" w:hAnsi="宋体"/>
          <w:color w:val="auto"/>
          <w:kern w:val="2"/>
          <w:sz w:val="24"/>
          <w:highlight w:val="none"/>
          <w14:ligatures w14:val="none"/>
        </w:rPr>
        <w:t>，每提供一项得0.</w:t>
      </w:r>
      <w:r>
        <w:rPr>
          <w:rFonts w:hint="eastAsia" w:ascii="宋体" w:hAnsi="宋体"/>
          <w:color w:val="auto"/>
          <w:kern w:val="2"/>
          <w:sz w:val="24"/>
          <w:highlight w:val="none"/>
          <w:lang w:val="en-US" w:eastAsia="zh-CN"/>
          <w14:ligatures w14:val="none"/>
        </w:rPr>
        <w:t>2</w:t>
      </w:r>
      <w:r>
        <w:rPr>
          <w:rFonts w:hint="eastAsia" w:ascii="宋体" w:hAnsi="宋体"/>
          <w:color w:val="auto"/>
          <w:kern w:val="2"/>
          <w:sz w:val="24"/>
          <w:highlight w:val="none"/>
          <w14:ligatures w14:val="none"/>
        </w:rPr>
        <w:t>分。</w:t>
      </w:r>
    </w:p>
    <w:p w14:paraId="65087C26">
      <w:pPr>
        <w:spacing w:after="0" w:line="360" w:lineRule="auto"/>
        <w:ind w:firstLine="420"/>
        <w:jc w:val="left"/>
        <w:rPr>
          <w:rFonts w:hint="eastAsia" w:ascii="宋体" w:hAnsi="宋体" w:cs="宋体"/>
          <w:bCs/>
          <w:color w:val="auto"/>
          <w:kern w:val="0"/>
          <w:sz w:val="24"/>
          <w:highlight w:val="none"/>
          <w14:ligatures w14:val="none"/>
        </w:rPr>
      </w:pPr>
      <w:r>
        <w:rPr>
          <w:rFonts w:hint="eastAsia" w:ascii="宋体" w:hAnsi="宋体" w:cs="宋体"/>
          <w:bCs/>
          <w:color w:val="auto"/>
          <w:kern w:val="0"/>
          <w:sz w:val="24"/>
          <w:highlight w:val="none"/>
          <w14:ligatures w14:val="none"/>
        </w:rPr>
        <w:t>注：（1）本项最高得</w:t>
      </w:r>
      <w:r>
        <w:rPr>
          <w:rFonts w:hint="eastAsia" w:ascii="宋体" w:hAnsi="宋体" w:cs="宋体"/>
          <w:bCs/>
          <w:color w:val="auto"/>
          <w:kern w:val="0"/>
          <w:sz w:val="24"/>
          <w:highlight w:val="none"/>
          <w:lang w:val="en-US" w:eastAsia="zh-CN"/>
          <w14:ligatures w14:val="none"/>
        </w:rPr>
        <w:t>16</w:t>
      </w:r>
      <w:r>
        <w:rPr>
          <w:rFonts w:hint="eastAsia" w:ascii="宋体" w:hAnsi="宋体" w:cs="宋体"/>
          <w:bCs/>
          <w:color w:val="auto"/>
          <w:kern w:val="0"/>
          <w:sz w:val="24"/>
          <w:highlight w:val="none"/>
          <w14:ligatures w14:val="none"/>
        </w:rPr>
        <w:t>分</w:t>
      </w:r>
      <w:r>
        <w:rPr>
          <w:rFonts w:hint="eastAsia" w:ascii="宋体" w:hAnsi="宋体" w:cs="宋体"/>
          <w:bCs/>
          <w:color w:val="auto"/>
          <w:kern w:val="0"/>
          <w:sz w:val="24"/>
          <w:highlight w:val="none"/>
          <w:lang w:eastAsia="zh-CN"/>
          <w14:ligatures w14:val="none"/>
        </w:rPr>
        <w:t>。</w:t>
      </w:r>
      <w:r>
        <w:rPr>
          <w:rFonts w:hint="eastAsia" w:ascii="宋体" w:hAnsi="宋体" w:cs="宋体"/>
          <w:bCs/>
          <w:color w:val="auto"/>
          <w:kern w:val="0"/>
          <w:sz w:val="24"/>
          <w:highlight w:val="none"/>
          <w14:ligatures w14:val="none"/>
        </w:rPr>
        <w:t>（2）</w:t>
      </w:r>
      <w:r>
        <w:rPr>
          <w:rFonts w:hint="eastAsia" w:ascii="宋体" w:hAnsi="宋体" w:cs="宋体"/>
          <w:bCs/>
          <w:color w:val="auto"/>
          <w:kern w:val="0"/>
          <w:sz w:val="24"/>
          <w:highlight w:val="none"/>
          <w:lang w:val="en-US" w:eastAsia="zh-CN"/>
          <w14:ligatures w14:val="none"/>
        </w:rPr>
        <w:t>提供的</w:t>
      </w:r>
      <w:r>
        <w:rPr>
          <w:rFonts w:hint="eastAsia" w:ascii="宋体" w:hAnsi="宋体"/>
          <w:color w:val="auto"/>
          <w:kern w:val="2"/>
          <w:sz w:val="24"/>
          <w:highlight w:val="none"/>
          <w14:ligatures w14:val="none"/>
        </w:rPr>
        <w:t>设备</w:t>
      </w:r>
      <w:r>
        <w:rPr>
          <w:rFonts w:ascii="宋体" w:hAnsi="宋体"/>
          <w:color w:val="auto"/>
          <w:kern w:val="2"/>
          <w:sz w:val="24"/>
          <w:highlight w:val="none"/>
          <w14:ligatures w14:val="none"/>
        </w:rPr>
        <w:t>技术性能</w:t>
      </w:r>
      <w:r>
        <w:rPr>
          <w:rFonts w:hint="eastAsia" w:ascii="宋体" w:hAnsi="宋体"/>
          <w:color w:val="auto"/>
          <w:kern w:val="2"/>
          <w:sz w:val="24"/>
          <w:highlight w:val="none"/>
          <w14:ligatures w14:val="none"/>
        </w:rPr>
        <w:t>参数</w:t>
      </w:r>
      <w:r>
        <w:rPr>
          <w:rFonts w:hint="eastAsia" w:ascii="宋体" w:hAnsi="宋体" w:cs="宋体"/>
          <w:bCs/>
          <w:color w:val="auto"/>
          <w:kern w:val="0"/>
          <w:sz w:val="24"/>
          <w:highlight w:val="none"/>
          <w14:ligatures w14:val="none"/>
        </w:rPr>
        <w:t>需要提供相关证明材料佐证的，投标人应按相关要求提供证明材料，未按要求提供相关证明材料或提供的证明材料无法佐证的，相关技术性能参数视为负偏离。</w:t>
      </w:r>
    </w:p>
    <w:p w14:paraId="118FA788">
      <w:pPr>
        <w:spacing w:after="0" w:line="360" w:lineRule="auto"/>
        <w:ind w:left="-61" w:firstLine="420"/>
        <w:jc w:val="left"/>
        <w:rPr>
          <w:rFonts w:hint="eastAsia" w:ascii="宋体" w:hAnsi="宋体"/>
          <w:color w:val="auto"/>
          <w:kern w:val="0"/>
          <w:sz w:val="24"/>
          <w:highlight w:val="none"/>
          <w14:ligatures w14:val="none"/>
        </w:rPr>
      </w:pPr>
      <w:r>
        <w:rPr>
          <w:rFonts w:hint="eastAsia" w:ascii="宋体" w:hAnsi="宋体" w:cs="宋体"/>
          <w:color w:val="auto"/>
          <w:kern w:val="0"/>
          <w:sz w:val="24"/>
          <w:highlight w:val="none"/>
          <w14:ligatures w14:val="none"/>
        </w:rPr>
        <w:t>2、</w:t>
      </w:r>
      <w:r>
        <w:rPr>
          <w:rFonts w:hint="eastAsia" w:ascii="宋体" w:hAnsi="宋体"/>
          <w:color w:val="auto"/>
          <w:kern w:val="0"/>
          <w:sz w:val="24"/>
          <w:highlight w:val="none"/>
          <w14:ligatures w14:val="none"/>
        </w:rPr>
        <w:t>项目总体施工方案（6分）</w:t>
      </w:r>
    </w:p>
    <w:p w14:paraId="4F1ACB32">
      <w:pPr>
        <w:spacing w:after="0" w:line="360" w:lineRule="auto"/>
        <w:ind w:left="-61" w:firstLine="420"/>
        <w:jc w:val="left"/>
        <w:rPr>
          <w:rFonts w:hint="eastAsia" w:ascii="宋体" w:hAnsi="宋体"/>
          <w:color w:val="auto"/>
          <w:kern w:val="0"/>
          <w:sz w:val="24"/>
          <w:highlight w:val="none"/>
          <w14:ligatures w14:val="none"/>
        </w:rPr>
      </w:pPr>
      <w:r>
        <w:rPr>
          <w:rFonts w:hint="eastAsia" w:ascii="宋体" w:hAnsi="宋体"/>
          <w:color w:val="auto"/>
          <w:kern w:val="0"/>
          <w:sz w:val="24"/>
          <w:highlight w:val="none"/>
          <w14:ligatures w14:val="none"/>
        </w:rPr>
        <w:t>根据投标人针对本项目所提供的总体服务方案进行评分，方案内容至少包括：①</w:t>
      </w:r>
      <w:r>
        <w:rPr>
          <w:rFonts w:hint="eastAsia" w:ascii="宋体" w:hAnsi="宋体"/>
          <w:color w:val="auto"/>
          <w:kern w:val="2"/>
          <w:sz w:val="24"/>
          <w:highlight w:val="none"/>
          <w14:ligatures w14:val="none"/>
        </w:rPr>
        <w:t>降温器更换</w:t>
      </w:r>
      <w:r>
        <w:rPr>
          <w:rFonts w:hint="eastAsia" w:ascii="宋体" w:hAnsi="宋体"/>
          <w:color w:val="auto"/>
          <w:kern w:val="0"/>
          <w:sz w:val="24"/>
          <w:highlight w:val="none"/>
          <w14:ligatures w14:val="none"/>
        </w:rPr>
        <w:t>；②</w:t>
      </w:r>
      <w:r>
        <w:rPr>
          <w:rFonts w:hint="eastAsia" w:ascii="宋体" w:hAnsi="宋体"/>
          <w:color w:val="auto"/>
          <w:kern w:val="2"/>
          <w:sz w:val="24"/>
          <w:highlight w:val="none"/>
          <w14:ligatures w14:val="none"/>
        </w:rPr>
        <w:t>引风机更换</w:t>
      </w:r>
      <w:r>
        <w:rPr>
          <w:rFonts w:hint="eastAsia" w:ascii="宋体" w:hAnsi="宋体"/>
          <w:color w:val="auto"/>
          <w:kern w:val="0"/>
          <w:sz w:val="24"/>
          <w:highlight w:val="none"/>
          <w14:ligatures w14:val="none"/>
        </w:rPr>
        <w:t>；③布袋除尘器喷吹管及阀门更换。方案内容针对本项目且符合本项目实际需求的有一个得2分，每缺少一项内容，或内容非专门针对本项目，或内容不能满足本项目实际需求的该项不得分，本项最高得6分。</w:t>
      </w:r>
    </w:p>
    <w:p w14:paraId="51F21F3F">
      <w:pPr>
        <w:spacing w:after="0" w:line="360" w:lineRule="auto"/>
        <w:ind w:left="-61" w:firstLine="420"/>
        <w:jc w:val="left"/>
        <w:rPr>
          <w:rFonts w:hint="eastAsia" w:ascii="宋体" w:hAnsi="宋体"/>
          <w:color w:val="auto"/>
          <w:kern w:val="0"/>
          <w:sz w:val="24"/>
          <w:highlight w:val="none"/>
          <w14:ligatures w14:val="none"/>
        </w:rPr>
      </w:pPr>
      <w:r>
        <w:rPr>
          <w:rFonts w:hint="eastAsia" w:ascii="宋体" w:hAnsi="宋体"/>
          <w:color w:val="auto"/>
          <w:kern w:val="0"/>
          <w:sz w:val="24"/>
          <w:highlight w:val="none"/>
          <w14:ligatures w14:val="none"/>
        </w:rPr>
        <w:t>3、项目配套辅助方案（4分）</w:t>
      </w:r>
    </w:p>
    <w:p w14:paraId="50A584CF">
      <w:pPr>
        <w:spacing w:after="0" w:line="440" w:lineRule="exact"/>
        <w:ind w:firstLine="480" w:firstLineChars="200"/>
        <w:rPr>
          <w:rFonts w:hint="eastAsia" w:ascii="宋体" w:hAnsi="宋体"/>
          <w:color w:val="auto"/>
          <w:kern w:val="0"/>
          <w:sz w:val="24"/>
          <w:highlight w:val="none"/>
          <w14:ligatures w14:val="none"/>
        </w:rPr>
      </w:pPr>
      <w:r>
        <w:rPr>
          <w:rFonts w:hint="eastAsia" w:ascii="宋体" w:hAnsi="宋体"/>
          <w:color w:val="auto"/>
          <w:kern w:val="0"/>
          <w:sz w:val="24"/>
          <w:highlight w:val="none"/>
          <w14:ligatures w14:val="none"/>
        </w:rPr>
        <w:t>根据投标人针对本项目所提供的总体服务方案进行评分，方案内容至少包括：①废灰处理；②</w:t>
      </w:r>
      <w:r>
        <w:rPr>
          <w:rFonts w:ascii="宋体" w:hAnsi="宋体"/>
          <w:color w:val="auto"/>
          <w:kern w:val="0"/>
          <w:sz w:val="24"/>
          <w:highlight w:val="none"/>
          <w14:ligatures w14:val="none"/>
        </w:rPr>
        <w:t>质量保证措施</w:t>
      </w:r>
      <w:r>
        <w:rPr>
          <w:rFonts w:hint="eastAsia" w:ascii="宋体" w:hAnsi="宋体"/>
          <w:color w:val="auto"/>
          <w:kern w:val="0"/>
          <w:sz w:val="24"/>
          <w:highlight w:val="none"/>
          <w14:ligatures w14:val="none"/>
        </w:rPr>
        <w:t>；③应急处理方案；④售后服务方案。方案内容针对本项目且符合本项目实际需求的有一个得1分，每缺少一项内容，或内容非专门针对本项目，或内容不能满足本项目实际需求的该项不得分，本项最高得4分。</w:t>
      </w:r>
    </w:p>
    <w:p w14:paraId="78E4D9A1">
      <w:pPr>
        <w:spacing w:after="0" w:line="360" w:lineRule="auto"/>
        <w:ind w:left="-61" w:firstLine="420"/>
        <w:jc w:val="left"/>
        <w:rPr>
          <w:rFonts w:hint="eastAsia" w:ascii="宋体" w:hAnsi="宋体"/>
          <w:color w:val="auto"/>
          <w:kern w:val="0"/>
          <w:sz w:val="24"/>
          <w:highlight w:val="none"/>
          <w14:ligatures w14:val="none"/>
        </w:rPr>
      </w:pPr>
      <w:r>
        <w:rPr>
          <w:rFonts w:hint="eastAsia" w:ascii="宋体" w:hAnsi="宋体"/>
          <w:color w:val="auto"/>
          <w:kern w:val="0"/>
          <w:sz w:val="24"/>
          <w:highlight w:val="none"/>
          <w14:ligatures w14:val="none"/>
        </w:rPr>
        <w:t>4、故障响应方案（10分）</w:t>
      </w:r>
    </w:p>
    <w:p w14:paraId="7E7DECEC">
      <w:pPr>
        <w:spacing w:after="0" w:line="360" w:lineRule="auto"/>
        <w:ind w:left="-61" w:firstLine="420"/>
        <w:jc w:val="left"/>
        <w:rPr>
          <w:rFonts w:hint="eastAsia" w:ascii="宋体" w:hAnsi="宋体"/>
          <w:color w:val="auto"/>
          <w:kern w:val="0"/>
          <w:sz w:val="24"/>
          <w:highlight w:val="none"/>
          <w14:ligatures w14:val="none"/>
        </w:rPr>
      </w:pPr>
      <w:r>
        <w:rPr>
          <w:rFonts w:hint="eastAsia" w:ascii="宋体" w:hAnsi="宋体"/>
          <w:color w:val="auto"/>
          <w:kern w:val="0"/>
          <w:sz w:val="24"/>
          <w:highlight w:val="none"/>
          <w14:ligatures w14:val="none"/>
        </w:rPr>
        <w:t>提供有针对性的故障响应方案，包含提供服务的故障响应时效及服务便捷性说明及佐证材料等内容。根据各投标单位提供的故障服务响应时效：服务便捷，故障服务响应时效在2小时以内得10分；故障服务响应时效在2-4小时（含4小时）得6分；故障服务响应时效在4-6小时（含6小时）得2分，故障服务响应时效超过6小时不得分。服务响应时效根据投标单位服务场所所在地到项目所在地（即太仓市殡仪馆）进行提供，参考百度地图或同类导航软件的推荐路径及时间为准，投标文件中需提供查询截图或其他充分佐证材料。</w:t>
      </w:r>
    </w:p>
    <w:p w14:paraId="3FF70841">
      <w:pPr>
        <w:spacing w:after="0" w:line="360" w:lineRule="auto"/>
        <w:ind w:left="-61" w:firstLine="420"/>
        <w:jc w:val="left"/>
        <w:rPr>
          <w:rFonts w:hint="eastAsia" w:ascii="宋体" w:hAnsi="宋体"/>
          <w:color w:val="auto"/>
          <w:kern w:val="0"/>
          <w:sz w:val="24"/>
          <w:highlight w:val="none"/>
          <w14:ligatures w14:val="none"/>
        </w:rPr>
      </w:pPr>
      <w:r>
        <w:rPr>
          <w:rFonts w:hint="eastAsia" w:ascii="宋体" w:hAnsi="宋体"/>
          <w:color w:val="auto"/>
          <w:kern w:val="0"/>
          <w:sz w:val="24"/>
          <w:highlight w:val="none"/>
          <w14:ligatures w14:val="none"/>
        </w:rPr>
        <w:t>注：服务场所需为自有或租赁，若为自有服务场所需提供场所产权证明扫描件；若为租赁的提供服务场所租赁合同及出租方产权证明扫描件，租赁期不得低于本项目服务期限要求。</w:t>
      </w:r>
    </w:p>
    <w:p w14:paraId="03047C76">
      <w:pPr>
        <w:numPr>
          <w:ilvl w:val="0"/>
          <w:numId w:val="1"/>
        </w:numPr>
        <w:spacing w:after="0" w:line="360" w:lineRule="auto"/>
        <w:ind w:firstLine="422"/>
        <w:jc w:val="left"/>
        <w:rPr>
          <w:rFonts w:hint="eastAsia" w:ascii="宋体" w:hAnsi="宋体"/>
          <w:color w:val="auto"/>
          <w:kern w:val="0"/>
          <w:sz w:val="24"/>
          <w:highlight w:val="none"/>
          <w14:ligatures w14:val="none"/>
        </w:rPr>
      </w:pPr>
      <w:r>
        <w:rPr>
          <w:rFonts w:hint="eastAsia" w:ascii="宋体" w:hAnsi="宋体"/>
          <w:color w:val="auto"/>
          <w:kern w:val="0"/>
          <w:sz w:val="24"/>
          <w:highlight w:val="none"/>
          <w14:ligatures w14:val="none"/>
        </w:rPr>
        <w:t>商务分（</w:t>
      </w:r>
      <w:r>
        <w:rPr>
          <w:rFonts w:hint="eastAsia" w:ascii="宋体" w:hAnsi="宋体"/>
          <w:color w:val="auto"/>
          <w:kern w:val="0"/>
          <w:sz w:val="24"/>
          <w:highlight w:val="none"/>
          <w:lang w:val="en-US" w:eastAsia="zh-CN"/>
          <w14:ligatures w14:val="none"/>
        </w:rPr>
        <w:t>29</w:t>
      </w:r>
      <w:r>
        <w:rPr>
          <w:rFonts w:hint="eastAsia" w:ascii="宋体" w:hAnsi="宋体"/>
          <w:color w:val="auto"/>
          <w:kern w:val="0"/>
          <w:sz w:val="24"/>
          <w:highlight w:val="none"/>
          <w14:ligatures w14:val="none"/>
        </w:rPr>
        <w:t>分）</w:t>
      </w:r>
    </w:p>
    <w:p w14:paraId="5E275BFC">
      <w:pPr>
        <w:spacing w:after="0" w:line="360" w:lineRule="auto"/>
        <w:ind w:left="420"/>
        <w:jc w:val="left"/>
        <w:rPr>
          <w:rFonts w:hint="eastAsia" w:ascii="宋体" w:hAnsi="宋体"/>
          <w:color w:val="auto"/>
          <w:kern w:val="0"/>
          <w:sz w:val="24"/>
          <w:highlight w:val="none"/>
          <w14:ligatures w14:val="none"/>
        </w:rPr>
      </w:pPr>
      <w:r>
        <w:rPr>
          <w:rFonts w:hint="eastAsia" w:ascii="宋体" w:hAnsi="宋体"/>
          <w:color w:val="auto"/>
          <w:kern w:val="0"/>
          <w:sz w:val="24"/>
          <w:highlight w:val="none"/>
          <w14:ligatures w14:val="none"/>
        </w:rPr>
        <w:t>1、项目负责人（6分）</w:t>
      </w:r>
    </w:p>
    <w:p w14:paraId="2700B754">
      <w:pPr>
        <w:spacing w:after="0" w:line="440" w:lineRule="exact"/>
        <w:ind w:firstLine="480" w:firstLineChars="200"/>
        <w:rPr>
          <w:rFonts w:hint="eastAsia" w:ascii="宋体" w:hAnsi="宋体"/>
          <w:color w:val="auto"/>
          <w:kern w:val="2"/>
          <w:sz w:val="24"/>
          <w:highlight w:val="none"/>
          <w14:ligatures w14:val="none"/>
        </w:rPr>
      </w:pPr>
      <w:r>
        <w:rPr>
          <w:rFonts w:hint="eastAsia" w:ascii="宋体" w:hAnsi="宋体"/>
          <w:color w:val="auto"/>
          <w:kern w:val="2"/>
          <w:sz w:val="24"/>
          <w:highlight w:val="none"/>
          <w14:ligatures w14:val="none"/>
        </w:rPr>
        <w:t>投标人为本项目拟派项目负责人（1名），具有本科及以上学历且具有环保类或机械类专业中级及以上职称的得3分；高级及以上职称的得6分。</w:t>
      </w:r>
    </w:p>
    <w:p w14:paraId="6185E7C2">
      <w:pPr>
        <w:spacing w:after="0" w:line="440" w:lineRule="exact"/>
        <w:ind w:firstLine="480" w:firstLineChars="200"/>
        <w:rPr>
          <w:rFonts w:hint="eastAsia" w:ascii="宋体" w:hAnsi="宋体"/>
          <w:color w:val="auto"/>
          <w:kern w:val="2"/>
          <w:sz w:val="24"/>
          <w:highlight w:val="none"/>
          <w14:ligatures w14:val="none"/>
        </w:rPr>
      </w:pPr>
      <w:r>
        <w:rPr>
          <w:rFonts w:hint="eastAsia" w:ascii="宋体" w:hAnsi="宋体"/>
          <w:color w:val="auto"/>
          <w:kern w:val="2"/>
          <w:sz w:val="24"/>
          <w:highlight w:val="none"/>
          <w14:ligatures w14:val="none"/>
        </w:rPr>
        <w:t>（注：投标文件中需提供项目负责人毕业证、</w:t>
      </w:r>
      <w:r>
        <w:rPr>
          <w:rFonts w:ascii="宋体" w:hAnsi="宋体"/>
          <w:color w:val="auto"/>
          <w:kern w:val="2"/>
          <w:sz w:val="24"/>
          <w:highlight w:val="none"/>
          <w14:ligatures w14:val="none"/>
        </w:rPr>
        <w:t>人力资源和社会保障部门</w:t>
      </w:r>
      <w:r>
        <w:rPr>
          <w:rFonts w:hint="eastAsia" w:ascii="宋体" w:hAnsi="宋体"/>
          <w:color w:val="auto"/>
          <w:kern w:val="2"/>
          <w:sz w:val="24"/>
          <w:highlight w:val="none"/>
          <w14:ligatures w14:val="none"/>
        </w:rPr>
        <w:t>（</w:t>
      </w:r>
      <w:r>
        <w:rPr>
          <w:rFonts w:ascii="宋体" w:hAnsi="宋体"/>
          <w:color w:val="auto"/>
          <w:kern w:val="2"/>
          <w:sz w:val="24"/>
          <w:highlight w:val="none"/>
          <w14:ligatures w14:val="none"/>
        </w:rPr>
        <w:t>人社部门</w:t>
      </w:r>
      <w:r>
        <w:rPr>
          <w:rFonts w:hint="eastAsia" w:ascii="宋体" w:hAnsi="宋体"/>
          <w:color w:val="auto"/>
          <w:kern w:val="2"/>
          <w:sz w:val="24"/>
          <w:highlight w:val="none"/>
          <w14:ligatures w14:val="none"/>
        </w:rPr>
        <w:t>）</w:t>
      </w:r>
      <w:r>
        <w:rPr>
          <w:rFonts w:ascii="宋体" w:hAnsi="宋体"/>
          <w:color w:val="auto"/>
          <w:kern w:val="2"/>
          <w:sz w:val="24"/>
          <w:highlight w:val="none"/>
          <w14:ligatures w14:val="none"/>
        </w:rPr>
        <w:t>颁发或者在人社部门核准备案的评审委员会颁发的为准</w:t>
      </w:r>
      <w:r>
        <w:rPr>
          <w:rFonts w:hint="eastAsia" w:ascii="宋体" w:hAnsi="宋体"/>
          <w:color w:val="auto"/>
          <w:kern w:val="2"/>
          <w:sz w:val="24"/>
          <w:highlight w:val="none"/>
          <w14:ligatures w14:val="none"/>
        </w:rPr>
        <w:t>的职称证等相关证书扫描件及投标人为其缴纳的近一个月的社保证明材料并加盖公章、同一人员具有不同职称的，以最高等级计取。）</w:t>
      </w:r>
    </w:p>
    <w:p w14:paraId="6918D9F0">
      <w:pPr>
        <w:spacing w:after="0" w:line="360" w:lineRule="auto"/>
        <w:ind w:left="420"/>
        <w:jc w:val="left"/>
        <w:rPr>
          <w:rFonts w:hint="eastAsia" w:ascii="宋体" w:hAnsi="宋体"/>
          <w:color w:val="auto"/>
          <w:kern w:val="0"/>
          <w:sz w:val="24"/>
          <w:highlight w:val="none"/>
          <w14:ligatures w14:val="none"/>
        </w:rPr>
      </w:pPr>
      <w:r>
        <w:rPr>
          <w:rFonts w:hint="eastAsia" w:ascii="宋体" w:hAnsi="宋体"/>
          <w:color w:val="auto"/>
          <w:kern w:val="0"/>
          <w:sz w:val="24"/>
          <w:highlight w:val="none"/>
          <w14:ligatures w14:val="none"/>
        </w:rPr>
        <w:t>2、技术负责人（</w:t>
      </w:r>
      <w:r>
        <w:rPr>
          <w:rFonts w:hint="eastAsia" w:ascii="宋体" w:hAnsi="宋体"/>
          <w:color w:val="auto"/>
          <w:kern w:val="0"/>
          <w:sz w:val="24"/>
          <w:highlight w:val="none"/>
          <w:lang w:val="en-US" w:eastAsia="zh-CN"/>
          <w14:ligatures w14:val="none"/>
        </w:rPr>
        <w:t>3</w:t>
      </w:r>
      <w:r>
        <w:rPr>
          <w:rFonts w:hint="eastAsia" w:ascii="宋体" w:hAnsi="宋体"/>
          <w:color w:val="auto"/>
          <w:kern w:val="0"/>
          <w:sz w:val="24"/>
          <w:highlight w:val="none"/>
          <w14:ligatures w14:val="none"/>
        </w:rPr>
        <w:t>分）</w:t>
      </w:r>
    </w:p>
    <w:p w14:paraId="796DAB91">
      <w:pPr>
        <w:spacing w:after="0" w:line="440" w:lineRule="exact"/>
        <w:ind w:firstLine="480" w:firstLineChars="200"/>
        <w:rPr>
          <w:rFonts w:hint="eastAsia" w:ascii="宋体" w:hAnsi="宋体"/>
          <w:color w:val="auto"/>
          <w:kern w:val="2"/>
          <w:sz w:val="24"/>
          <w:highlight w:val="none"/>
          <w14:ligatures w14:val="none"/>
        </w:rPr>
      </w:pPr>
      <w:r>
        <w:rPr>
          <w:rFonts w:hint="eastAsia" w:ascii="宋体" w:hAnsi="宋体"/>
          <w:color w:val="auto"/>
          <w:kern w:val="2"/>
          <w:sz w:val="24"/>
          <w:highlight w:val="none"/>
          <w14:ligatures w14:val="none"/>
        </w:rPr>
        <w:t>为本项目提供一名技术负责人（项目负责人除外），具有大专及以上学历且具有环保类或机械类专业中级及以上职称的得</w:t>
      </w:r>
      <w:r>
        <w:rPr>
          <w:rFonts w:hint="eastAsia" w:ascii="宋体" w:hAnsi="宋体"/>
          <w:color w:val="auto"/>
          <w:kern w:val="2"/>
          <w:sz w:val="24"/>
          <w:highlight w:val="none"/>
          <w:lang w:val="en-US" w:eastAsia="zh-CN"/>
          <w14:ligatures w14:val="none"/>
        </w:rPr>
        <w:t>3</w:t>
      </w:r>
      <w:r>
        <w:rPr>
          <w:rFonts w:hint="eastAsia" w:ascii="宋体" w:hAnsi="宋体"/>
          <w:color w:val="auto"/>
          <w:kern w:val="2"/>
          <w:sz w:val="24"/>
          <w:highlight w:val="none"/>
          <w14:ligatures w14:val="none"/>
        </w:rPr>
        <w:t>分。</w:t>
      </w:r>
    </w:p>
    <w:p w14:paraId="7F5BE2A4">
      <w:pPr>
        <w:spacing w:after="0" w:line="440" w:lineRule="exact"/>
        <w:ind w:firstLine="480" w:firstLineChars="200"/>
        <w:rPr>
          <w:rFonts w:hint="eastAsia" w:ascii="宋体" w:hAnsi="宋体"/>
          <w:color w:val="auto"/>
          <w:kern w:val="2"/>
          <w:sz w:val="24"/>
          <w:highlight w:val="none"/>
          <w14:ligatures w14:val="none"/>
        </w:rPr>
      </w:pPr>
      <w:r>
        <w:rPr>
          <w:rFonts w:hint="eastAsia" w:ascii="宋体" w:hAnsi="宋体"/>
          <w:color w:val="auto"/>
          <w:kern w:val="2"/>
          <w:sz w:val="24"/>
          <w:highlight w:val="none"/>
          <w14:ligatures w14:val="none"/>
        </w:rPr>
        <w:t>（注：投标文件中需提供</w:t>
      </w:r>
      <w:r>
        <w:rPr>
          <w:rFonts w:hint="eastAsia" w:ascii="宋体" w:hAnsi="宋体"/>
          <w:color w:val="auto"/>
          <w:kern w:val="2"/>
          <w:sz w:val="24"/>
          <w:highlight w:val="none"/>
          <w:lang w:val="en-US" w:eastAsia="zh-CN"/>
          <w14:ligatures w14:val="none"/>
        </w:rPr>
        <w:t>技术负责人</w:t>
      </w:r>
      <w:r>
        <w:rPr>
          <w:rFonts w:hint="eastAsia" w:ascii="宋体" w:hAnsi="宋体"/>
          <w:color w:val="auto"/>
          <w:kern w:val="2"/>
          <w:sz w:val="24"/>
          <w:highlight w:val="none"/>
          <w14:ligatures w14:val="none"/>
        </w:rPr>
        <w:t>毕业证、人力资源和社会保障部门（人社部门）颁发或者在人社部门核准备案的评审委员会颁发的为准的职称证等相关证书扫描件及投标人为其缴纳的近一个月的社保证明材料并加盖公章、同一人员具有不同职称的，以最高等级计取。）</w:t>
      </w:r>
    </w:p>
    <w:p w14:paraId="0312AF48">
      <w:pPr>
        <w:spacing w:after="0" w:line="440" w:lineRule="exact"/>
        <w:ind w:firstLine="480" w:firstLineChars="200"/>
        <w:rPr>
          <w:rFonts w:hint="eastAsia" w:ascii="宋体" w:hAnsi="宋体"/>
          <w:color w:val="auto"/>
          <w:kern w:val="2"/>
          <w:sz w:val="24"/>
          <w:highlight w:val="none"/>
          <w14:ligatures w14:val="none"/>
        </w:rPr>
      </w:pPr>
      <w:r>
        <w:rPr>
          <w:rFonts w:hint="eastAsia" w:ascii="宋体" w:hAnsi="宋体"/>
          <w:color w:val="auto"/>
          <w:kern w:val="2"/>
          <w:sz w:val="24"/>
          <w:highlight w:val="none"/>
          <w14:ligatures w14:val="none"/>
        </w:rPr>
        <w:t>3、生产安装技术人员（12分）</w:t>
      </w:r>
    </w:p>
    <w:p w14:paraId="07AF0800">
      <w:pPr>
        <w:spacing w:after="0" w:line="440" w:lineRule="exact"/>
        <w:ind w:firstLine="480" w:firstLineChars="200"/>
        <w:rPr>
          <w:rFonts w:hint="eastAsia" w:ascii="宋体" w:hAnsi="宋体"/>
          <w:color w:val="auto"/>
          <w:kern w:val="2"/>
          <w:sz w:val="24"/>
          <w:highlight w:val="none"/>
          <w:lang w:val="en-US" w:eastAsia="zh-CN"/>
          <w14:ligatures w14:val="none"/>
        </w:rPr>
      </w:pPr>
      <w:r>
        <w:rPr>
          <w:rFonts w:hint="eastAsia" w:ascii="宋体" w:hAnsi="宋体"/>
          <w:color w:val="auto"/>
          <w:kern w:val="2"/>
          <w:sz w:val="24"/>
          <w:highlight w:val="none"/>
          <w:lang w:val="en-US" w:eastAsia="zh-CN"/>
          <w14:ligatures w14:val="none"/>
        </w:rPr>
        <w:t>为本项目拟派生产安装技术人员即维修安装技术人员（项目负责人、技术负责人除外）进行综合评定：</w:t>
      </w:r>
    </w:p>
    <w:p w14:paraId="5750D25B">
      <w:pPr>
        <w:spacing w:after="0" w:line="440" w:lineRule="exact"/>
        <w:ind w:firstLine="480" w:firstLineChars="200"/>
        <w:rPr>
          <w:rFonts w:hint="eastAsia" w:ascii="宋体" w:hAnsi="宋体"/>
          <w:color w:val="auto"/>
          <w:kern w:val="2"/>
          <w:sz w:val="24"/>
          <w:highlight w:val="none"/>
          <w:lang w:val="en-US" w:eastAsia="zh-CN"/>
          <w14:ligatures w14:val="none"/>
        </w:rPr>
      </w:pPr>
      <w:r>
        <w:rPr>
          <w:rFonts w:hint="eastAsia" w:ascii="宋体" w:hAnsi="宋体"/>
          <w:color w:val="auto"/>
          <w:kern w:val="2"/>
          <w:sz w:val="24"/>
          <w:highlight w:val="none"/>
          <w:lang w:val="en-US" w:eastAsia="zh-CN"/>
          <w14:ligatures w14:val="none"/>
        </w:rPr>
        <w:t>（1）拟投入生产安装技术人员中具有由人力资源和社会保障部门（人社局）或其授权的第三方评价机构颁发‌的中级工（四级）级以上电焊工或钳工资格的提供1名得2分，具有“高级工（三级）”及以上电焊工或钳工资格的提供1名得3分，具有“技师（二级）”及以上电焊工或钳工资格的提供1名得4分。最多提供2人，本项最高得8分。</w:t>
      </w:r>
    </w:p>
    <w:p w14:paraId="7EDB20D0">
      <w:pPr>
        <w:spacing w:after="0" w:line="440" w:lineRule="exact"/>
        <w:ind w:firstLine="480" w:firstLineChars="200"/>
        <w:rPr>
          <w:rFonts w:hint="eastAsia" w:ascii="宋体" w:hAnsi="宋体"/>
          <w:color w:val="auto"/>
          <w:kern w:val="2"/>
          <w:sz w:val="24"/>
          <w:highlight w:val="none"/>
          <w:lang w:val="en-US" w:eastAsia="zh-CN"/>
          <w14:ligatures w14:val="none"/>
        </w:rPr>
      </w:pPr>
      <w:r>
        <w:rPr>
          <w:rFonts w:hint="eastAsia" w:ascii="宋体" w:hAnsi="宋体"/>
          <w:color w:val="auto"/>
          <w:kern w:val="2"/>
          <w:sz w:val="24"/>
          <w:highlight w:val="none"/>
          <w:lang w:val="en-US" w:eastAsia="zh-CN"/>
          <w14:ligatures w14:val="none"/>
        </w:rPr>
        <w:t>（2）拟投入生产安装技术人员中具有由人力资源和社会保障部门（人社局）或其授权的第三方评价机构颁发‌的“中级（四级）”及以上电工资格的每提供1名得2分，具有“高级（三级）”及以上电工资格的每提供1名得4分。最多提供1人，本项最高得4分。</w:t>
      </w:r>
    </w:p>
    <w:p w14:paraId="3786CC98">
      <w:pPr>
        <w:spacing w:after="0" w:line="360" w:lineRule="auto"/>
        <w:jc w:val="left"/>
        <w:rPr>
          <w:rFonts w:hint="eastAsia" w:ascii="宋体" w:hAnsi="宋体"/>
          <w:color w:val="auto"/>
          <w:kern w:val="0"/>
          <w:sz w:val="24"/>
          <w:highlight w:val="none"/>
          <w14:ligatures w14:val="none"/>
        </w:rPr>
      </w:pPr>
      <w:r>
        <w:rPr>
          <w:rFonts w:hint="eastAsia" w:ascii="宋体" w:hAnsi="宋体"/>
          <w:color w:val="auto"/>
          <w:kern w:val="2"/>
          <w:sz w:val="24"/>
          <w:highlight w:val="none"/>
          <w14:ligatures w14:val="none"/>
        </w:rPr>
        <w:t>（注：</w:t>
      </w:r>
      <w:r>
        <w:rPr>
          <w:rFonts w:hint="eastAsia" w:ascii="宋体" w:hAnsi="宋体"/>
          <w:color w:val="auto"/>
          <w:kern w:val="2"/>
          <w:sz w:val="24"/>
          <w:highlight w:val="none"/>
          <w:lang w:val="en-US" w:eastAsia="zh-CN"/>
          <w14:ligatures w14:val="none"/>
        </w:rPr>
        <w:t>以上</w:t>
      </w:r>
      <w:r>
        <w:rPr>
          <w:rFonts w:hint="eastAsia" w:ascii="宋体" w:hAnsi="宋体"/>
          <w:color w:val="auto"/>
          <w:kern w:val="2"/>
          <w:sz w:val="24"/>
          <w:highlight w:val="none"/>
          <w:lang w:eastAsia="zh-CN"/>
          <w14:ligatures w14:val="none"/>
        </w:rPr>
        <w:t>（</w:t>
      </w:r>
      <w:r>
        <w:rPr>
          <w:rFonts w:hint="eastAsia" w:ascii="宋体" w:hAnsi="宋体"/>
          <w:color w:val="auto"/>
          <w:kern w:val="2"/>
          <w:sz w:val="24"/>
          <w:highlight w:val="none"/>
          <w:lang w:val="en-US" w:eastAsia="zh-CN"/>
          <w14:ligatures w14:val="none"/>
        </w:rPr>
        <w:t>1</w:t>
      </w:r>
      <w:r>
        <w:rPr>
          <w:rFonts w:hint="eastAsia" w:ascii="宋体" w:hAnsi="宋体"/>
          <w:color w:val="auto"/>
          <w:kern w:val="2"/>
          <w:sz w:val="24"/>
          <w:highlight w:val="none"/>
          <w:lang w:eastAsia="zh-CN"/>
          <w14:ligatures w14:val="none"/>
        </w:rPr>
        <w:t>）</w:t>
      </w:r>
      <w:r>
        <w:rPr>
          <w:rFonts w:hint="eastAsia" w:ascii="宋体" w:hAnsi="宋体"/>
          <w:color w:val="auto"/>
          <w:kern w:val="2"/>
          <w:sz w:val="24"/>
          <w:highlight w:val="none"/>
          <w:lang w:val="en-US" w:eastAsia="zh-CN"/>
          <w14:ligatures w14:val="none"/>
        </w:rPr>
        <w:t>和（2）</w:t>
      </w:r>
      <w:r>
        <w:rPr>
          <w:rFonts w:hint="eastAsia" w:ascii="宋体" w:hAnsi="宋体"/>
          <w:color w:val="auto"/>
          <w:kern w:val="2"/>
          <w:sz w:val="24"/>
          <w:highlight w:val="none"/>
          <w14:ligatures w14:val="none"/>
        </w:rPr>
        <w:t>须提供相关人员证书扫描件及近一个月社保缴纳证明材料并加盖公章。证书应以人社部门颁发或者在人社部门核准备案的评审委员会颁发的为准并提供国家职业资格证书全国联网系统中查询截图http://zscx.osta.org.cn/）。一人多证的不重复得分，如证书由经人社部门核准备案的评审委员会或机构颁发的，须提供该评审委员会或颁发机构经人社部门核准备案的证明材料，否则该证书不予认可。）</w:t>
      </w:r>
    </w:p>
    <w:p w14:paraId="0F4CEF46">
      <w:pPr>
        <w:spacing w:after="0" w:line="440" w:lineRule="exact"/>
        <w:ind w:firstLine="480" w:firstLineChars="200"/>
        <w:rPr>
          <w:rFonts w:hint="eastAsia" w:ascii="宋体" w:hAnsi="宋体"/>
          <w:b/>
          <w:bCs/>
          <w:color w:val="auto"/>
          <w:kern w:val="2"/>
          <w:sz w:val="24"/>
          <w:highlight w:val="none"/>
          <w14:ligatures w14:val="none"/>
        </w:rPr>
      </w:pPr>
      <w:r>
        <w:rPr>
          <w:rFonts w:hint="eastAsia" w:ascii="宋体" w:hAnsi="宋体"/>
          <w:color w:val="auto"/>
          <w:kern w:val="2"/>
          <w:sz w:val="24"/>
          <w:highlight w:val="none"/>
          <w14:ligatures w14:val="none"/>
        </w:rPr>
        <w:t>4</w:t>
      </w:r>
      <w:r>
        <w:rPr>
          <w:rFonts w:hint="eastAsia" w:ascii="宋体" w:hAnsi="宋体"/>
          <w:b/>
          <w:bCs/>
          <w:color w:val="auto"/>
          <w:kern w:val="2"/>
          <w:sz w:val="24"/>
          <w:highlight w:val="none"/>
          <w14:ligatures w14:val="none"/>
        </w:rPr>
        <w:t>、</w:t>
      </w:r>
      <w:r>
        <w:rPr>
          <w:rFonts w:hint="eastAsia" w:ascii="宋体" w:hAnsi="宋体"/>
          <w:color w:val="auto"/>
          <w:kern w:val="0"/>
          <w:sz w:val="24"/>
          <w:highlight w:val="none"/>
          <w14:ligatures w14:val="none"/>
        </w:rPr>
        <w:t>业绩情况（8分）</w:t>
      </w:r>
    </w:p>
    <w:p w14:paraId="1583FE37">
      <w:pPr>
        <w:spacing w:after="0" w:line="440" w:lineRule="exact"/>
        <w:ind w:firstLine="480" w:firstLineChars="200"/>
        <w:rPr>
          <w:rFonts w:hint="eastAsia" w:ascii="宋体" w:hAnsi="宋体"/>
          <w:color w:val="auto"/>
          <w:kern w:val="2"/>
          <w:sz w:val="24"/>
          <w:highlight w:val="none"/>
          <w:lang w:val="zh-CN"/>
          <w14:ligatures w14:val="none"/>
        </w:rPr>
      </w:pPr>
      <w:r>
        <w:rPr>
          <w:rFonts w:hint="eastAsia" w:ascii="宋体" w:hAnsi="宋体"/>
          <w:color w:val="auto"/>
          <w:kern w:val="2"/>
          <w:sz w:val="24"/>
          <w:highlight w:val="none"/>
          <w14:ligatures w14:val="none"/>
        </w:rPr>
        <w:t>投标人提供自2023年1月1日至今（以合同签订日期为准）实施的类似</w:t>
      </w:r>
      <w:r>
        <w:rPr>
          <w:rFonts w:hint="eastAsia" w:ascii="宋体" w:hAnsi="宋体"/>
          <w:color w:val="auto"/>
          <w:kern w:val="2"/>
          <w:sz w:val="24"/>
          <w:highlight w:val="none"/>
          <w:lang w:val="en-US" w:eastAsia="zh-CN"/>
          <w14:ligatures w14:val="none"/>
        </w:rPr>
        <w:t>项目</w:t>
      </w:r>
      <w:r>
        <w:rPr>
          <w:rFonts w:hint="eastAsia" w:ascii="宋体" w:hAnsi="宋体"/>
          <w:color w:val="auto"/>
          <w:kern w:val="2"/>
          <w:sz w:val="24"/>
          <w:highlight w:val="none"/>
          <w14:ligatures w14:val="none"/>
        </w:rPr>
        <w:t>业绩证明进行评定，每有1个得2分，本项最高得8分</w:t>
      </w:r>
      <w:r>
        <w:rPr>
          <w:rFonts w:hint="eastAsia" w:ascii="宋体" w:hAnsi="宋体"/>
          <w:color w:val="auto"/>
          <w:kern w:val="2"/>
          <w:sz w:val="24"/>
          <w:highlight w:val="none"/>
          <w:lang w:val="zh-CN"/>
          <w14:ligatures w14:val="none"/>
        </w:rPr>
        <w:t>；</w:t>
      </w:r>
    </w:p>
    <w:p w14:paraId="03BC36C9">
      <w:pPr>
        <w:spacing w:after="0" w:line="440" w:lineRule="exact"/>
        <w:rPr>
          <w:rFonts w:hint="eastAsia" w:ascii="宋体" w:hAnsi="宋体"/>
          <w:color w:val="auto"/>
          <w:kern w:val="2"/>
          <w:sz w:val="24"/>
          <w:highlight w:val="none"/>
          <w14:ligatures w14:val="none"/>
        </w:rPr>
      </w:pPr>
      <w:r>
        <w:rPr>
          <w:rFonts w:hint="eastAsia" w:ascii="宋体" w:hAnsi="宋体"/>
          <w:color w:val="auto"/>
          <w:kern w:val="2"/>
          <w:sz w:val="24"/>
          <w:highlight w:val="none"/>
          <w14:ligatures w14:val="none"/>
        </w:rPr>
        <w:t>（注：投标文件中需提供相关业绩合同（至少包括合同首页、标的金额页、签字盖章页、合同内容页）等关键页</w:t>
      </w:r>
      <w:r>
        <w:rPr>
          <w:rFonts w:ascii="宋体" w:hAnsi="宋体"/>
          <w:color w:val="auto"/>
          <w:kern w:val="2"/>
          <w:sz w:val="24"/>
          <w:highlight w:val="none"/>
          <w14:ligatures w14:val="none"/>
        </w:rPr>
        <w:t>证明材料</w:t>
      </w:r>
      <w:r>
        <w:rPr>
          <w:rFonts w:hint="eastAsia" w:ascii="宋体" w:hAnsi="宋体"/>
          <w:color w:val="auto"/>
          <w:kern w:val="2"/>
          <w:sz w:val="24"/>
          <w:highlight w:val="none"/>
          <w14:ligatures w14:val="none"/>
        </w:rPr>
        <w:t>扫描件，</w:t>
      </w:r>
      <w:r>
        <w:rPr>
          <w:rFonts w:ascii="宋体" w:hAnsi="宋体"/>
          <w:color w:val="auto"/>
          <w:kern w:val="2"/>
          <w:sz w:val="24"/>
          <w:highlight w:val="none"/>
          <w14:ligatures w14:val="none"/>
        </w:rPr>
        <w:t>未提供或</w:t>
      </w:r>
      <w:r>
        <w:rPr>
          <w:rFonts w:hint="eastAsia" w:ascii="宋体" w:hAnsi="宋体"/>
          <w:color w:val="auto"/>
          <w:kern w:val="2"/>
          <w:sz w:val="24"/>
          <w:highlight w:val="none"/>
          <w14:ligatures w14:val="none"/>
        </w:rPr>
        <w:t>提供不全或</w:t>
      </w:r>
      <w:r>
        <w:rPr>
          <w:rFonts w:ascii="宋体" w:hAnsi="宋体"/>
          <w:color w:val="auto"/>
          <w:kern w:val="2"/>
          <w:sz w:val="24"/>
          <w:highlight w:val="none"/>
          <w14:ligatures w14:val="none"/>
        </w:rPr>
        <w:t>提供的证明材料无法佐证的不得分。</w:t>
      </w:r>
      <w:r>
        <w:rPr>
          <w:rFonts w:hint="eastAsia" w:ascii="宋体" w:hAnsi="宋体"/>
          <w:color w:val="auto"/>
          <w:kern w:val="2"/>
          <w:sz w:val="24"/>
          <w:highlight w:val="none"/>
          <w14:ligatures w14:val="none"/>
        </w:rPr>
        <w:t>）</w:t>
      </w:r>
    </w:p>
    <w:p w14:paraId="668E7656">
      <w:pPr>
        <w:spacing w:after="0" w:line="360" w:lineRule="auto"/>
        <w:ind w:firstLine="420"/>
        <w:contextualSpacing/>
        <w:rPr>
          <w:rFonts w:hint="eastAsia" w:ascii="宋体" w:hAnsi="宋体" w:cs="宋体"/>
          <w:color w:val="auto"/>
          <w:kern w:val="0"/>
          <w:sz w:val="24"/>
          <w:highlight w:val="none"/>
          <w14:ligatures w14:val="none"/>
        </w:rPr>
      </w:pPr>
    </w:p>
    <w:p w14:paraId="56815F34">
      <w:pPr>
        <w:spacing w:line="360" w:lineRule="auto"/>
        <w:ind w:firstLine="420"/>
        <w:contextualSpacing/>
        <w:rPr>
          <w:rFonts w:hint="eastAsia" w:ascii="宋体" w:hAnsi="宋体" w:cs="宋体"/>
          <w:color w:val="auto"/>
          <w:sz w:val="24"/>
          <w:highlight w:val="none"/>
        </w:rPr>
      </w:pPr>
    </w:p>
    <w:p w14:paraId="4715AF1A">
      <w:pPr>
        <w:spacing w:line="360" w:lineRule="auto"/>
        <w:ind w:left="-61"/>
        <w:jc w:val="left"/>
        <w:rPr>
          <w:rFonts w:hint="eastAsia" w:ascii="宋体" w:hAnsi="宋体" w:cs="宋体"/>
          <w:color w:val="auto"/>
          <w:sz w:val="24"/>
          <w:highlight w:val="none"/>
        </w:rPr>
      </w:pPr>
      <w:r>
        <w:rPr>
          <w:rFonts w:hint="eastAsia" w:ascii="宋体" w:hAnsi="宋体" w:cs="宋体"/>
          <w:color w:val="auto"/>
          <w:sz w:val="24"/>
          <w:highlight w:val="none"/>
        </w:rPr>
        <w:t>注：1、报价超过采购预算的为无效投标。</w:t>
      </w:r>
    </w:p>
    <w:p w14:paraId="38FE1C91">
      <w:pPr>
        <w:spacing w:line="360" w:lineRule="auto"/>
        <w:ind w:left="-61"/>
        <w:jc w:val="left"/>
        <w:rPr>
          <w:rFonts w:hint="eastAsia" w:ascii="宋体" w:hAnsi="宋体" w:cs="宋体"/>
          <w:color w:val="auto"/>
          <w:sz w:val="24"/>
          <w:highlight w:val="none"/>
        </w:rPr>
      </w:pPr>
      <w:r>
        <w:rPr>
          <w:rFonts w:hint="eastAsia" w:ascii="宋体" w:hAnsi="宋体" w:cs="宋体"/>
          <w:color w:val="auto"/>
          <w:sz w:val="24"/>
          <w:highlight w:val="none"/>
        </w:rPr>
        <w:t>2、评标委员会认为投标人（供应商）的报价明显低于其他通过符合性审查投标人（供应商）的报价，有可能影响产品质量（服务质量）或者不能诚信履约的，应当要求其在评标现场合理的时间内提供书面说明，必要时提交相关证明材料；投标人（供应商）不能证明其报价合理性的，评标委员会应当将其作为无效投标处理</w:t>
      </w:r>
    </w:p>
    <w:p w14:paraId="644607E3">
      <w:pPr>
        <w:spacing w:line="360" w:lineRule="auto"/>
        <w:ind w:left="-61"/>
        <w:jc w:val="left"/>
        <w:rPr>
          <w:rFonts w:hint="eastAsia" w:ascii="宋体" w:hAnsi="宋体" w:cs="宋体"/>
          <w:color w:val="auto"/>
          <w:sz w:val="24"/>
          <w:highlight w:val="none"/>
        </w:rPr>
      </w:pPr>
      <w:r>
        <w:rPr>
          <w:rFonts w:hint="eastAsia" w:ascii="宋体" w:hAnsi="宋体" w:cs="宋体"/>
          <w:color w:val="auto"/>
          <w:sz w:val="24"/>
          <w:highlight w:val="none"/>
        </w:rPr>
        <w:t>3、针对评分标准中评分的每一条，供应商均应提供相关资料并作出相应说明供评委评判，不提供相关资料的视为不具备该项得分的条件。</w:t>
      </w:r>
    </w:p>
    <w:p w14:paraId="5F47E2F9">
      <w:pPr>
        <w:spacing w:line="360" w:lineRule="auto"/>
        <w:ind w:left="-61"/>
        <w:jc w:val="left"/>
        <w:rPr>
          <w:rFonts w:hint="eastAsia" w:ascii="宋体" w:hAnsi="宋体" w:cs="宋体"/>
          <w:color w:val="auto"/>
          <w:sz w:val="24"/>
          <w:highlight w:val="none"/>
        </w:rPr>
      </w:pPr>
      <w:r>
        <w:rPr>
          <w:rFonts w:hint="eastAsia" w:ascii="宋体" w:hAnsi="宋体" w:cs="宋体"/>
          <w:color w:val="auto"/>
          <w:sz w:val="24"/>
          <w:highlight w:val="none"/>
        </w:rPr>
        <w:t>4、要求提供的证明文件的均请提供在投标文件中，若投标文件中缺失或模糊不清，影响评分情况，是供应商的责任。</w:t>
      </w:r>
    </w:p>
    <w:p w14:paraId="7AAC03AC">
      <w:pPr>
        <w:spacing w:line="360" w:lineRule="auto"/>
        <w:ind w:left="-61"/>
        <w:jc w:val="left"/>
        <w:rPr>
          <w:rFonts w:hint="eastAsia" w:ascii="宋体" w:hAnsi="宋体" w:cs="宋体"/>
          <w:color w:val="auto"/>
          <w:sz w:val="24"/>
          <w:highlight w:val="none"/>
        </w:rPr>
      </w:pPr>
      <w:r>
        <w:rPr>
          <w:rFonts w:hint="eastAsia" w:ascii="宋体" w:hAnsi="宋体" w:cs="宋体"/>
          <w:color w:val="auto"/>
          <w:sz w:val="24"/>
          <w:highlight w:val="none"/>
        </w:rPr>
        <w:t>5、所有复印件字迹须复印清晰可见,字迹不清晰或复印不全，视为未提供。</w:t>
      </w:r>
      <w:bookmarkEnd w:id="54"/>
      <w:bookmarkEnd w:id="55"/>
      <w:bookmarkEnd w:id="56"/>
    </w:p>
    <w:p w14:paraId="5A92ADED">
      <w:pPr>
        <w:spacing w:line="360" w:lineRule="auto"/>
        <w:ind w:firstLine="420"/>
        <w:jc w:val="center"/>
        <w:rPr>
          <w:rFonts w:hint="eastAsia" w:ascii="宋体" w:hAnsi="宋体" w:eastAsia="楷体_GB2312" w:cs="宋体"/>
          <w:color w:val="auto"/>
          <w:sz w:val="48"/>
          <w:szCs w:val="48"/>
          <w:highlight w:val="none"/>
        </w:rPr>
      </w:pPr>
      <w:r>
        <w:rPr>
          <w:rFonts w:hint="eastAsia" w:ascii="宋体" w:hAnsi="宋体" w:cs="宋体"/>
          <w:color w:val="auto"/>
          <w:szCs w:val="21"/>
          <w:highlight w:val="none"/>
        </w:rPr>
        <w:br w:type="page" w:clear="all"/>
      </w:r>
      <w:bookmarkStart w:id="64" w:name="_Toc2782"/>
      <w:r>
        <w:rPr>
          <w:rFonts w:hint="eastAsia" w:ascii="宋体" w:hAnsi="宋体" w:cs="宋体"/>
          <w:b/>
          <w:color w:val="auto"/>
          <w:sz w:val="48"/>
          <w:szCs w:val="48"/>
          <w:highlight w:val="none"/>
        </w:rPr>
        <w:t xml:space="preserve">第六章 </w:t>
      </w:r>
      <w:bookmarkEnd w:id="64"/>
      <w:r>
        <w:rPr>
          <w:rFonts w:hint="eastAsia" w:ascii="宋体" w:hAnsi="宋体" w:cs="宋体"/>
          <w:b/>
          <w:color w:val="auto"/>
          <w:sz w:val="48"/>
          <w:szCs w:val="48"/>
          <w:highlight w:val="none"/>
        </w:rPr>
        <w:t>合同条款</w:t>
      </w:r>
    </w:p>
    <w:p w14:paraId="58AB1955">
      <w:pPr>
        <w:pStyle w:val="14"/>
        <w:spacing w:after="0"/>
        <w:jc w:val="center"/>
        <w:rPr>
          <w:rFonts w:hint="eastAsia" w:ascii="宋体" w:hAnsi="宋体" w:cs="宋体"/>
          <w:b/>
          <w:bCs/>
          <w:color w:val="auto"/>
          <w:spacing w:val="-20"/>
          <w:sz w:val="48"/>
          <w:szCs w:val="48"/>
          <w:highlight w:val="none"/>
        </w:rPr>
      </w:pPr>
    </w:p>
    <w:p w14:paraId="19709DD3">
      <w:pPr>
        <w:pStyle w:val="14"/>
        <w:spacing w:after="0"/>
        <w:jc w:val="center"/>
        <w:rPr>
          <w:rFonts w:hint="eastAsia" w:ascii="宋体" w:hAnsi="宋体" w:cs="宋体"/>
          <w:b/>
          <w:bCs/>
          <w:color w:val="auto"/>
          <w:spacing w:val="-20"/>
          <w:sz w:val="48"/>
          <w:szCs w:val="48"/>
          <w:highlight w:val="none"/>
        </w:rPr>
      </w:pPr>
    </w:p>
    <w:p w14:paraId="2292DFCF">
      <w:pPr>
        <w:pStyle w:val="14"/>
        <w:spacing w:after="0"/>
        <w:jc w:val="center"/>
        <w:rPr>
          <w:rFonts w:hint="eastAsia" w:ascii="宋体" w:hAnsi="宋体" w:cs="宋体"/>
          <w:b/>
          <w:bCs/>
          <w:color w:val="auto"/>
          <w:spacing w:val="-20"/>
          <w:sz w:val="48"/>
          <w:szCs w:val="48"/>
          <w:highlight w:val="none"/>
        </w:rPr>
      </w:pPr>
    </w:p>
    <w:p w14:paraId="5FB77AF2">
      <w:pPr>
        <w:pStyle w:val="14"/>
        <w:spacing w:after="0"/>
        <w:jc w:val="center"/>
        <w:rPr>
          <w:rFonts w:hint="eastAsia" w:ascii="宋体" w:hAnsi="宋体" w:cs="宋体"/>
          <w:b/>
          <w:bCs/>
          <w:color w:val="auto"/>
          <w:spacing w:val="-20"/>
          <w:sz w:val="48"/>
          <w:szCs w:val="48"/>
          <w:highlight w:val="none"/>
        </w:rPr>
      </w:pPr>
    </w:p>
    <w:p w14:paraId="3A55681E">
      <w:pPr>
        <w:pStyle w:val="14"/>
        <w:spacing w:after="0"/>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政府采购货物买卖合同</w:t>
      </w:r>
    </w:p>
    <w:p w14:paraId="588E9104">
      <w:pPr>
        <w:pStyle w:val="14"/>
        <w:spacing w:after="0"/>
        <w:jc w:val="center"/>
        <w:rPr>
          <w:rFonts w:hint="eastAsia" w:ascii="宋体" w:hAnsi="宋体" w:cs="宋体"/>
          <w:b/>
          <w:bCs/>
          <w:color w:val="auto"/>
          <w:spacing w:val="-20"/>
          <w:sz w:val="48"/>
          <w:szCs w:val="48"/>
          <w:highlight w:val="none"/>
        </w:rPr>
      </w:pPr>
    </w:p>
    <w:p w14:paraId="628A3A71">
      <w:pPr>
        <w:rPr>
          <w:rFonts w:hint="eastAsia" w:ascii="宋体" w:hAnsi="宋体" w:cs="宋体"/>
          <w:b/>
          <w:bCs/>
          <w:color w:val="auto"/>
          <w:spacing w:val="-20"/>
          <w:sz w:val="40"/>
          <w:szCs w:val="40"/>
          <w:highlight w:val="none"/>
        </w:rPr>
      </w:pPr>
    </w:p>
    <w:p w14:paraId="0F317A94">
      <w:pPr>
        <w:rPr>
          <w:rFonts w:hint="eastAsia" w:ascii="宋体" w:hAnsi="宋体" w:cs="宋体"/>
          <w:b/>
          <w:bCs/>
          <w:color w:val="auto"/>
          <w:spacing w:val="-20"/>
          <w:sz w:val="40"/>
          <w:szCs w:val="40"/>
          <w:highlight w:val="none"/>
        </w:rPr>
      </w:pPr>
    </w:p>
    <w:p w14:paraId="0E5C621C">
      <w:pPr>
        <w:rPr>
          <w:rFonts w:hint="eastAsia" w:ascii="宋体" w:hAnsi="宋体" w:cs="宋体"/>
          <w:b/>
          <w:bCs/>
          <w:color w:val="auto"/>
          <w:spacing w:val="-20"/>
          <w:sz w:val="40"/>
          <w:szCs w:val="40"/>
          <w:highlight w:val="none"/>
        </w:rPr>
      </w:pPr>
    </w:p>
    <w:p w14:paraId="5880B6B4">
      <w:pPr>
        <w:spacing w:line="360" w:lineRule="auto"/>
        <w:ind w:left="420"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t>项目名称：</w:t>
      </w:r>
      <w:r>
        <w:rPr>
          <w:rFonts w:hint="eastAsia" w:ascii="宋体" w:hAnsi="宋体" w:cs="宋体"/>
          <w:color w:val="auto"/>
          <w:sz w:val="32"/>
          <w:szCs w:val="32"/>
          <w:highlight w:val="none"/>
          <w:u w:val="single"/>
        </w:rPr>
        <w:t>太仓市殡仪馆火化尾气除尘设备改造项目</w:t>
      </w:r>
    </w:p>
    <w:p w14:paraId="6E4AEBF4">
      <w:pPr>
        <w:spacing w:line="360" w:lineRule="auto"/>
        <w:ind w:left="420" w:firstLine="640"/>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合同编号：</w:t>
      </w:r>
      <w:r>
        <w:rPr>
          <w:rFonts w:hint="eastAsia" w:ascii="宋体" w:hAnsi="宋体" w:cs="宋体"/>
          <w:color w:val="auto"/>
          <w:sz w:val="32"/>
          <w:szCs w:val="32"/>
          <w:highlight w:val="none"/>
          <w:u w:val="single"/>
        </w:rPr>
        <w:t xml:space="preserve">                       </w:t>
      </w:r>
    </w:p>
    <w:p w14:paraId="114D74DF">
      <w:pPr>
        <w:spacing w:line="360" w:lineRule="auto"/>
        <w:ind w:left="420" w:firstLine="640"/>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甲    方：</w:t>
      </w:r>
      <w:r>
        <w:rPr>
          <w:rFonts w:hint="eastAsia" w:ascii="宋体" w:hAnsi="宋体" w:cs="宋体"/>
          <w:color w:val="auto"/>
          <w:sz w:val="32"/>
          <w:szCs w:val="32"/>
          <w:highlight w:val="none"/>
          <w:u w:val="single"/>
        </w:rPr>
        <w:t>太仓市殡仪馆</w:t>
      </w:r>
    </w:p>
    <w:p w14:paraId="17D4527A">
      <w:pPr>
        <w:spacing w:line="360" w:lineRule="auto"/>
        <w:ind w:left="420" w:firstLine="640"/>
        <w:rPr>
          <w:rFonts w:hint="eastAsia" w:ascii="宋体" w:hAnsi="宋体" w:cs="宋体"/>
          <w:color w:val="auto"/>
          <w:sz w:val="32"/>
          <w:szCs w:val="32"/>
          <w:highlight w:val="none"/>
          <w:u w:val="single"/>
        </w:rPr>
      </w:pPr>
      <w:r>
        <w:rPr>
          <w:rFonts w:hint="eastAsia" w:ascii="宋体" w:hAnsi="宋体" w:cs="宋体"/>
          <w:color w:val="auto"/>
          <w:sz w:val="32"/>
          <w:szCs w:val="32"/>
          <w:highlight w:val="none"/>
        </w:rPr>
        <w:t>乙    方：</w:t>
      </w:r>
      <w:r>
        <w:rPr>
          <w:rFonts w:hint="eastAsia" w:ascii="宋体" w:hAnsi="宋体" w:cs="宋体"/>
          <w:color w:val="auto"/>
          <w:sz w:val="32"/>
          <w:szCs w:val="32"/>
          <w:highlight w:val="none"/>
          <w:u w:val="single"/>
        </w:rPr>
        <w:t xml:space="preserve">                             </w:t>
      </w:r>
    </w:p>
    <w:p w14:paraId="1F14B35D">
      <w:pPr>
        <w:spacing w:line="360" w:lineRule="auto"/>
        <w:ind w:left="420"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t>签订时间：</w:t>
      </w:r>
      <w:r>
        <w:rPr>
          <w:rFonts w:hint="eastAsia" w:ascii="宋体" w:hAnsi="宋体" w:cs="宋体"/>
          <w:color w:val="auto"/>
          <w:sz w:val="32"/>
          <w:szCs w:val="32"/>
          <w:highlight w:val="none"/>
          <w:u w:val="single"/>
        </w:rPr>
        <w:t xml:space="preserve">                             </w:t>
      </w:r>
    </w:p>
    <w:p w14:paraId="4F85AE64">
      <w:pPr>
        <w:rPr>
          <w:rFonts w:hint="eastAsia" w:ascii="宋体" w:hAnsi="宋体" w:cs="宋体"/>
          <w:color w:val="auto"/>
          <w:szCs w:val="20"/>
          <w:highlight w:val="none"/>
        </w:rPr>
      </w:pPr>
    </w:p>
    <w:p w14:paraId="5080F8F6">
      <w:pPr>
        <w:rPr>
          <w:rFonts w:hint="eastAsia" w:ascii="宋体" w:hAnsi="宋体" w:cs="宋体"/>
          <w:color w:val="auto"/>
          <w:sz w:val="44"/>
          <w:szCs w:val="44"/>
          <w:highlight w:val="none"/>
        </w:rPr>
      </w:pPr>
      <w:r>
        <w:rPr>
          <w:rFonts w:hint="eastAsia" w:ascii="宋体" w:hAnsi="宋体" w:cs="宋体"/>
          <w:color w:val="auto"/>
          <w:sz w:val="44"/>
          <w:szCs w:val="44"/>
          <w:highlight w:val="none"/>
        </w:rPr>
        <w:br w:type="page" w:clear="all"/>
      </w:r>
    </w:p>
    <w:p w14:paraId="7B2289BE">
      <w:pPr>
        <w:keepNext/>
        <w:keepLines/>
        <w:spacing w:before="360" w:after="200" w:line="400" w:lineRule="exact"/>
        <w:jc w:val="center"/>
        <w:outlineLvl w:val="1"/>
        <w:rPr>
          <w:rFonts w:hint="eastAsia" w:ascii="宋体" w:hAnsi="宋体" w:cs="宋体"/>
          <w:color w:val="auto"/>
          <w:sz w:val="28"/>
          <w:szCs w:val="28"/>
          <w:highlight w:val="none"/>
        </w:rPr>
      </w:pPr>
      <w:bookmarkStart w:id="65" w:name="_Toc22209"/>
      <w:r>
        <w:rPr>
          <w:rFonts w:hint="eastAsia" w:ascii="宋体" w:hAnsi="宋体" w:cs="宋体"/>
          <w:color w:val="auto"/>
          <w:sz w:val="28"/>
          <w:szCs w:val="28"/>
          <w:highlight w:val="none"/>
        </w:rPr>
        <w:t>第一节 政府采购合同协议书</w:t>
      </w:r>
      <w:bookmarkEnd w:id="65"/>
    </w:p>
    <w:p w14:paraId="66069A4B">
      <w:pPr>
        <w:keepNext/>
        <w:keepLines/>
        <w:spacing w:before="360" w:after="200" w:line="400" w:lineRule="exact"/>
        <w:jc w:val="center"/>
        <w:outlineLvl w:val="1"/>
        <w:rPr>
          <w:rFonts w:hint="eastAsia" w:ascii="宋体" w:hAnsi="宋体" w:cs="宋体"/>
          <w:color w:val="auto"/>
          <w:sz w:val="28"/>
          <w:szCs w:val="28"/>
          <w:highlight w:val="none"/>
        </w:rPr>
      </w:pPr>
    </w:p>
    <w:p w14:paraId="2BBD77D5">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甲方（全称）：</w:t>
      </w:r>
      <w:r>
        <w:rPr>
          <w:rFonts w:hint="eastAsia" w:ascii="宋体" w:hAnsi="宋体" w:cs="宋体"/>
          <w:color w:val="auto"/>
          <w:szCs w:val="21"/>
          <w:highlight w:val="none"/>
          <w:u w:val="single"/>
        </w:rPr>
        <w:t>太仓市殡仪馆</w:t>
      </w:r>
      <w:r>
        <w:rPr>
          <w:rFonts w:hint="eastAsia" w:ascii="宋体" w:hAnsi="宋体" w:cs="宋体"/>
          <w:color w:val="auto"/>
          <w:szCs w:val="21"/>
          <w:highlight w:val="none"/>
        </w:rPr>
        <w:t>（采购人）</w:t>
      </w:r>
    </w:p>
    <w:p w14:paraId="58E248A3">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乙方（全称）：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（供应商）</w:t>
      </w:r>
    </w:p>
    <w:p w14:paraId="4A63778A">
      <w:pPr>
        <w:spacing w:line="400" w:lineRule="exact"/>
        <w:rPr>
          <w:rFonts w:hint="eastAsia" w:ascii="宋体" w:hAnsi="宋体" w:cs="宋体"/>
          <w:color w:val="auto"/>
          <w:szCs w:val="20"/>
          <w:highlight w:val="none"/>
        </w:rPr>
      </w:pPr>
    </w:p>
    <w:p w14:paraId="3CA96610">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5D5A5958">
      <w:pPr>
        <w:numPr>
          <w:ilvl w:val="0"/>
          <w:numId w:val="5"/>
        </w:numPr>
        <w:spacing w:line="40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项目信息</w:t>
      </w:r>
    </w:p>
    <w:p w14:paraId="4CC0655F">
      <w:pPr>
        <w:numPr>
          <w:ilvl w:val="0"/>
          <w:numId w:val="6"/>
        </w:numPr>
        <w:spacing w:line="400" w:lineRule="exact"/>
        <w:ind w:firstLine="420"/>
        <w:rPr>
          <w:rFonts w:hint="eastAsia" w:ascii="宋体" w:hAnsi="宋体" w:cs="宋体"/>
          <w:color w:val="auto"/>
          <w:szCs w:val="21"/>
          <w:highlight w:val="none"/>
          <w:u w:val="single"/>
        </w:rPr>
      </w:pPr>
      <w:r>
        <w:rPr>
          <w:rFonts w:hint="eastAsia" w:ascii="宋体" w:hAnsi="宋体" w:cs="宋体"/>
          <w:color w:val="auto"/>
          <w:szCs w:val="21"/>
          <w:highlight w:val="none"/>
        </w:rPr>
        <w:t>采购项目名称：</w:t>
      </w:r>
      <w:r>
        <w:rPr>
          <w:rFonts w:hint="eastAsia" w:ascii="宋体" w:hAnsi="宋体" w:cs="宋体"/>
          <w:color w:val="auto"/>
          <w:szCs w:val="21"/>
          <w:highlight w:val="none"/>
          <w:u w:val="single"/>
        </w:rPr>
        <w:t>太仓市殡仪馆火化尾气除尘设备改造项目</w:t>
      </w:r>
    </w:p>
    <w:p w14:paraId="505F8A33">
      <w:pPr>
        <w:numPr>
          <w:ilvl w:val="255"/>
          <w:numId w:val="0"/>
        </w:numPr>
        <w:tabs>
          <w:tab w:val="left" w:pos="999"/>
        </w:tabs>
        <w:spacing w:line="40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         采购项目编号：</w:t>
      </w:r>
      <w:r>
        <w:rPr>
          <w:rFonts w:hint="eastAsia" w:ascii="宋体" w:hAnsi="宋体" w:cs="宋体"/>
          <w:color w:val="auto"/>
          <w:szCs w:val="21"/>
          <w:highlight w:val="none"/>
          <w:u w:val="single"/>
          <w:lang w:eastAsia="zh-CN"/>
        </w:rPr>
        <w:t>JSZC-320585-ZXCG-G2026-0001</w:t>
      </w:r>
    </w:p>
    <w:p w14:paraId="212957B7">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（2）采购计划编号：</w:t>
      </w:r>
    </w:p>
    <w:p w14:paraId="45C7117F">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（3）项目内容：</w:t>
      </w:r>
    </w:p>
    <w:p w14:paraId="4971F2A6">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     采购标的及数量（台/套</w:t>
      </w:r>
      <w:r>
        <w:rPr>
          <w:rFonts w:hint="eastAsia" w:ascii="宋体" w:hAnsi="宋体" w:cs="宋体"/>
          <w:color w:val="auto"/>
          <w:szCs w:val="21"/>
          <w:highlight w:val="none"/>
          <w:lang w:val="en"/>
        </w:rPr>
        <w:t>/个/架/组等</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542B0D31">
      <w:pPr>
        <w:numPr>
          <w:ilvl w:val="255"/>
          <w:numId w:val="0"/>
        </w:numPr>
        <w:spacing w:line="400" w:lineRule="exact"/>
        <w:ind w:firstLine="420"/>
        <w:rPr>
          <w:rFonts w:hint="eastAsia" w:ascii="宋体" w:hAnsi="宋体" w:cs="宋体"/>
          <w:color w:val="auto"/>
          <w:szCs w:val="21"/>
          <w:highlight w:val="none"/>
          <w:lang w:val="en"/>
        </w:rPr>
      </w:pP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en"/>
        </w:rPr>
        <w:t xml:space="preserve">     </w:t>
      </w:r>
      <w:r>
        <w:rPr>
          <w:rFonts w:hint="eastAsia" w:ascii="宋体" w:hAnsi="宋体" w:cs="宋体"/>
          <w:color w:val="auto"/>
          <w:szCs w:val="21"/>
          <w:highlight w:val="none"/>
        </w:rPr>
        <w:t>规格型号：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
        </w:rPr>
        <w:t xml:space="preserve">   </w:t>
      </w:r>
    </w:p>
    <w:p w14:paraId="1CA97E0E">
      <w:pPr>
        <w:spacing w:line="400" w:lineRule="exact"/>
        <w:ind w:firstLine="945"/>
        <w:rPr>
          <w:rFonts w:hint="eastAsia" w:ascii="宋体" w:hAnsi="宋体" w:cs="宋体"/>
          <w:color w:val="auto"/>
          <w:szCs w:val="21"/>
          <w:highlight w:val="none"/>
          <w:u w:val="single"/>
        </w:rPr>
      </w:pPr>
      <w:r>
        <w:rPr>
          <w:rFonts w:hint="eastAsia" w:ascii="宋体" w:hAnsi="宋体" w:cs="宋体"/>
          <w:color w:val="auto"/>
          <w:szCs w:val="21"/>
          <w:highlight w:val="none"/>
        </w:rPr>
        <w:t>采购标的的技术要求、商务要求具体见附件。</w:t>
      </w:r>
    </w:p>
    <w:p w14:paraId="6CD4A1FC">
      <w:pPr>
        <w:numPr>
          <w:ilvl w:val="255"/>
          <w:numId w:val="0"/>
        </w:numPr>
        <w:spacing w:line="400" w:lineRule="exact"/>
        <w:ind w:firstLine="945"/>
        <w:rPr>
          <w:rFonts w:hint="eastAsia" w:ascii="宋体" w:hAnsi="宋体" w:cs="宋体"/>
          <w:color w:val="auto"/>
          <w:szCs w:val="21"/>
          <w:highlight w:val="none"/>
        </w:rPr>
      </w:pPr>
      <w:r>
        <w:rPr>
          <w:rFonts w:hint="eastAsia" w:ascii="宋体" w:hAnsi="宋体" w:cs="宋体"/>
          <w:color w:val="auto"/>
          <w:szCs w:val="21"/>
          <w:highlight w:val="none"/>
        </w:rPr>
        <w:t>①涉及信息类产品，请填写该产品关键部件的品牌、型号：</w:t>
      </w:r>
    </w:p>
    <w:p w14:paraId="75DC5C69">
      <w:pPr>
        <w:numPr>
          <w:ilvl w:val="255"/>
          <w:numId w:val="0"/>
        </w:numPr>
        <w:spacing w:line="400" w:lineRule="exact"/>
        <w:ind w:firstLine="420"/>
        <w:rPr>
          <w:rFonts w:hint="eastAsia"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p>
    <w:p w14:paraId="42224E30">
      <w:pPr>
        <w:numPr>
          <w:ilvl w:val="255"/>
          <w:numId w:val="0"/>
        </w:num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00B83865">
      <w:pPr>
        <w:pStyle w:val="266"/>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p>
    <w:p w14:paraId="17D9CCA7">
      <w:pPr>
        <w:pStyle w:val="266"/>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p>
    <w:p w14:paraId="7628EF6A">
      <w:pPr>
        <w:pStyle w:val="266"/>
        <w:numPr>
          <w:ilvl w:val="255"/>
          <w:numId w:val="0"/>
        </w:numPr>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（注：关键部件是指财政部会同有关部门发布的政府采购需求标准规定的需要通过国家有关部门指定的测评机构开展的安全可靠测评的软硬件，如CPU芯片、操作系统、数据库等。）</w:t>
      </w:r>
    </w:p>
    <w:p w14:paraId="24C3AED0">
      <w:pPr>
        <w:pStyle w:val="266"/>
        <w:numPr>
          <w:ilvl w:val="255"/>
          <w:numId w:val="0"/>
        </w:numP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②涉及车辆采购，请填写是否属于新能源汽车：</w:t>
      </w:r>
    </w:p>
    <w:p w14:paraId="3A117F83">
      <w:pPr>
        <w:pStyle w:val="266"/>
        <w:numPr>
          <w:ilvl w:val="255"/>
          <w:numId w:val="0"/>
        </w:numP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p>
    <w:p w14:paraId="605401FE">
      <w:pPr>
        <w:pStyle w:val="266"/>
        <w:numPr>
          <w:ilvl w:val="255"/>
          <w:numId w:val="0"/>
        </w:numP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否</w:t>
      </w:r>
    </w:p>
    <w:p w14:paraId="0233799B">
      <w:pPr>
        <w:pStyle w:val="266"/>
        <w:numPr>
          <w:ilvl w:val="255"/>
          <w:numId w:val="0"/>
        </w:numPr>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w:t>
      </w:r>
      <w:r>
        <w:rPr>
          <w:rFonts w:hint="eastAsia" w:ascii="宋体" w:hAnsi="宋体" w:eastAsia="宋体" w:cs="宋体"/>
          <w:color w:val="auto"/>
          <w:sz w:val="21"/>
          <w:highlight w:val="none"/>
          <w:lang w:val="en"/>
        </w:rPr>
        <w:t>4</w:t>
      </w:r>
      <w:r>
        <w:rPr>
          <w:rFonts w:hint="eastAsia" w:ascii="宋体" w:hAnsi="宋体" w:eastAsia="宋体" w:cs="宋体"/>
          <w:color w:val="auto"/>
          <w:sz w:val="21"/>
          <w:highlight w:val="none"/>
        </w:rPr>
        <w:t>）政府采购组织形式：</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þ</w:t>
      </w:r>
      <w:r>
        <w:rPr>
          <w:rFonts w:hint="eastAsia" w:ascii="宋体" w:hAnsi="宋体" w:eastAsia="宋体" w:cs="宋体"/>
          <w:color w:val="auto"/>
          <w:sz w:val="21"/>
          <w:highlight w:val="none"/>
        </w:rPr>
        <w:t>分散采购</w:t>
      </w:r>
    </w:p>
    <w:p w14:paraId="730C0E25">
      <w:pPr>
        <w:pStyle w:val="266"/>
        <w:numPr>
          <w:ilvl w:val="255"/>
          <w:numId w:val="0"/>
        </w:numPr>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w:t>
      </w:r>
      <w:r>
        <w:rPr>
          <w:rFonts w:hint="eastAsia" w:ascii="宋体" w:hAnsi="宋体" w:eastAsia="宋体" w:cs="宋体"/>
          <w:color w:val="auto"/>
          <w:sz w:val="21"/>
          <w:highlight w:val="none"/>
          <w:lang w:val="en"/>
        </w:rPr>
        <w:t>5</w:t>
      </w:r>
      <w:r>
        <w:rPr>
          <w:rFonts w:hint="eastAsia" w:ascii="宋体" w:hAnsi="宋体" w:eastAsia="宋体" w:cs="宋体"/>
          <w:color w:val="auto"/>
          <w:sz w:val="21"/>
          <w:highlight w:val="none"/>
        </w:rPr>
        <w:t>）政府采购方式：</w:t>
      </w:r>
      <w:r>
        <w:rPr>
          <w:rFonts w:ascii="Wingdings" w:hAnsi="Wingdings" w:eastAsia="Wingdings" w:cs="Wingdings"/>
          <w:color w:val="auto"/>
          <w:sz w:val="21"/>
          <w:highlight w:val="none"/>
        </w:rPr>
        <w:t>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竞争性磋商</w:t>
      </w:r>
    </w:p>
    <w:p w14:paraId="52019961">
      <w:pPr>
        <w:pStyle w:val="266"/>
        <w:numPr>
          <w:ilvl w:val="255"/>
          <w:numId w:val="0"/>
        </w:numPr>
        <w:ind w:firstLine="420"/>
        <w:rPr>
          <w:rFonts w:hint="eastAsia" w:ascii="宋体" w:hAnsi="宋体" w:eastAsia="宋体" w:cs="宋体"/>
          <w:color w:val="auto"/>
          <w:sz w:val="21"/>
          <w:highlight w:val="none"/>
        </w:rPr>
      </w:pPr>
      <w:r>
        <w:rPr>
          <w:rFonts w:hint="eastAsia" w:ascii="宋体" w:hAnsi="宋体" w:eastAsia="宋体" w:cs="宋体"/>
          <w:color w:val="auto"/>
          <w:highlight w:val="none"/>
        </w:rPr>
        <w:t xml:space="preserve">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其他：</w:t>
      </w:r>
      <w:r>
        <w:rPr>
          <w:rFonts w:hint="eastAsia" w:ascii="宋体" w:hAnsi="宋体" w:eastAsia="宋体" w:cs="宋体"/>
          <w:color w:val="auto"/>
          <w:sz w:val="21"/>
          <w:highlight w:val="none"/>
          <w:u w:val="single"/>
        </w:rPr>
        <w:t xml:space="preserve">          </w:t>
      </w:r>
    </w:p>
    <w:p w14:paraId="4332B87D">
      <w:pPr>
        <w:pStyle w:val="266"/>
        <w:numPr>
          <w:ilvl w:val="255"/>
          <w:numId w:val="0"/>
        </w:numPr>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（6）中标（成交）采购标的制造商是否为中小企业：</w:t>
      </w:r>
      <w:r>
        <w:rPr>
          <w:rFonts w:ascii="Wingdings" w:hAnsi="Wingdings" w:eastAsia="Wingdings" w:cs="Wingdings"/>
          <w:color w:val="auto"/>
          <w:sz w:val="21"/>
          <w:highlight w:val="none"/>
        </w:rPr>
        <w:sym w:font="Wingdings" w:char="00A8"/>
      </w:r>
      <w:r>
        <w:rPr>
          <w:rFonts w:hint="eastAsia" w:ascii="宋体" w:hAnsi="宋体" w:eastAsia="宋体" w:cs="宋体"/>
          <w:color w:val="auto"/>
          <w:sz w:val="21"/>
          <w:highlight w:val="none"/>
        </w:rPr>
        <w:t xml:space="preserve">是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否</w:t>
      </w:r>
    </w:p>
    <w:p w14:paraId="59C19824">
      <w:pPr>
        <w:numPr>
          <w:ilvl w:val="255"/>
          <w:numId w:val="0"/>
        </w:numPr>
        <w:spacing w:line="400" w:lineRule="exact"/>
        <w:rPr>
          <w:rFonts w:hint="eastAsia" w:ascii="宋体" w:hAnsi="宋体" w:cs="宋体"/>
          <w:iCs/>
          <w:color w:val="auto"/>
          <w:szCs w:val="21"/>
          <w:highlight w:val="none"/>
        </w:rPr>
      </w:pPr>
      <w:r>
        <w:rPr>
          <w:rFonts w:hint="eastAsia" w:ascii="宋体" w:hAnsi="宋体" w:cs="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þ</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否</w:t>
      </w:r>
    </w:p>
    <w:p w14:paraId="4C220276">
      <w:pPr>
        <w:numPr>
          <w:ilvl w:val="255"/>
          <w:numId w:val="0"/>
        </w:numPr>
        <w:spacing w:line="400" w:lineRule="exact"/>
        <w:rPr>
          <w:rFonts w:hint="eastAsia" w:ascii="宋体" w:hAnsi="宋体" w:cs="宋体"/>
          <w:iCs/>
          <w:color w:val="auto"/>
          <w:szCs w:val="21"/>
          <w:highlight w:val="none"/>
        </w:rPr>
      </w:pPr>
      <w:r>
        <w:rPr>
          <w:rFonts w:hint="eastAsia" w:ascii="宋体" w:hAnsi="宋体" w:cs="宋体"/>
          <w:color w:val="auto"/>
          <w:szCs w:val="20"/>
          <w:highlight w:val="none"/>
        </w:rPr>
        <w:t xml:space="preserve">         若本项目不专门面向中小企业采购，是否给予小微企业评审优惠：</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否</w:t>
      </w:r>
    </w:p>
    <w:p w14:paraId="58DDF703">
      <w:pPr>
        <w:numPr>
          <w:ilvl w:val="255"/>
          <w:numId w:val="0"/>
        </w:numPr>
        <w:spacing w:line="400" w:lineRule="exact"/>
        <w:rPr>
          <w:rFonts w:hint="eastAsia" w:ascii="宋体" w:hAnsi="宋体" w:cs="宋体"/>
          <w:iCs/>
          <w:color w:val="auto"/>
          <w:szCs w:val="21"/>
          <w:highlight w:val="none"/>
        </w:rPr>
      </w:pPr>
      <w:r>
        <w:rPr>
          <w:rFonts w:hint="eastAsia" w:ascii="宋体" w:hAnsi="宋体" w:cs="宋体"/>
          <w:color w:val="auto"/>
          <w:szCs w:val="20"/>
          <w:highlight w:val="none"/>
        </w:rPr>
        <w:t xml:space="preserve">         中标（成交）采购标的制造商是否为残疾人福利性单位：</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否</w:t>
      </w:r>
    </w:p>
    <w:p w14:paraId="738474CB">
      <w:pPr>
        <w:spacing w:line="400" w:lineRule="exact"/>
        <w:rPr>
          <w:rFonts w:hint="eastAsia" w:ascii="宋体" w:hAnsi="宋体" w:cs="宋体"/>
          <w:color w:val="auto"/>
          <w:szCs w:val="20"/>
          <w:highlight w:val="none"/>
        </w:rPr>
      </w:pPr>
      <w:r>
        <w:rPr>
          <w:rFonts w:hint="eastAsia" w:ascii="宋体" w:hAnsi="宋体" w:cs="宋体"/>
          <w:color w:val="auto"/>
          <w:szCs w:val="20"/>
          <w:highlight w:val="none"/>
        </w:rPr>
        <w:t xml:space="preserve">         中标（成交）采购标的制造商是否为监狱企业：</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否</w:t>
      </w:r>
    </w:p>
    <w:p w14:paraId="7DF03C0E">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
        </w:rPr>
        <w:t>7</w:t>
      </w:r>
      <w:r>
        <w:rPr>
          <w:rFonts w:hint="eastAsia" w:ascii="宋体" w:hAnsi="宋体" w:cs="宋体"/>
          <w:color w:val="auto"/>
          <w:szCs w:val="21"/>
          <w:highlight w:val="none"/>
        </w:rPr>
        <w:t>）合同是否分包：</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þ</w:t>
      </w:r>
      <w:r>
        <w:rPr>
          <w:rFonts w:hint="eastAsia" w:ascii="宋体" w:hAnsi="宋体" w:cs="宋体"/>
          <w:iCs/>
          <w:color w:val="auto"/>
          <w:szCs w:val="21"/>
          <w:highlight w:val="none"/>
        </w:rPr>
        <w:t>否</w:t>
      </w:r>
    </w:p>
    <w:p w14:paraId="52203993">
      <w:pPr>
        <w:spacing w:line="400" w:lineRule="exact"/>
        <w:ind w:firstLine="840"/>
        <w:rPr>
          <w:rFonts w:hint="eastAsia" w:ascii="宋体" w:hAnsi="宋体" w:cs="宋体"/>
          <w:color w:val="auto"/>
          <w:szCs w:val="21"/>
          <w:highlight w:val="none"/>
          <w:u w:val="single"/>
        </w:rPr>
      </w:pPr>
      <w:r>
        <w:rPr>
          <w:rFonts w:hint="eastAsia" w:ascii="宋体" w:hAnsi="宋体" w:cs="宋体"/>
          <w:color w:val="auto"/>
          <w:szCs w:val="21"/>
          <w:highlight w:val="none"/>
        </w:rPr>
        <w:t xml:space="preserve"> 分包主要内容：</w:t>
      </w:r>
      <w:r>
        <w:rPr>
          <w:rFonts w:hint="eastAsia" w:ascii="宋体" w:hAnsi="宋体" w:cs="宋体"/>
          <w:color w:val="auto"/>
          <w:szCs w:val="21"/>
          <w:highlight w:val="none"/>
          <w:u w:val="single"/>
        </w:rPr>
        <w:t xml:space="preserve">    /     </w:t>
      </w:r>
    </w:p>
    <w:p w14:paraId="594921C4">
      <w:pPr>
        <w:spacing w:line="400" w:lineRule="exact"/>
        <w:ind w:firstLine="840"/>
        <w:rPr>
          <w:rFonts w:hint="eastAsia" w:ascii="宋体" w:hAnsi="宋体" w:cs="宋体"/>
          <w:color w:val="auto"/>
          <w:szCs w:val="21"/>
          <w:highlight w:val="none"/>
        </w:rPr>
      </w:pPr>
      <w:r>
        <w:rPr>
          <w:rFonts w:hint="eastAsia" w:ascii="宋体" w:hAnsi="宋体" w:cs="宋体"/>
          <w:color w:val="auto"/>
          <w:szCs w:val="21"/>
          <w:highlight w:val="none"/>
        </w:rPr>
        <w:t xml:space="preserve"> 分包供应商/制造商名称（如供应商和制造商不同，请分别填写）：</w:t>
      </w:r>
    </w:p>
    <w:p w14:paraId="63766508">
      <w:pPr>
        <w:spacing w:line="400" w:lineRule="exact"/>
        <w:ind w:firstLine="840"/>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      </w:t>
      </w:r>
    </w:p>
    <w:p w14:paraId="0D85E6C0">
      <w:pPr>
        <w:spacing w:line="400" w:lineRule="exact"/>
        <w:ind w:firstLine="840"/>
        <w:rPr>
          <w:rFonts w:hint="eastAsia" w:ascii="宋体" w:hAnsi="宋体" w:cs="宋体"/>
          <w:color w:val="auto"/>
          <w:szCs w:val="21"/>
          <w:highlight w:val="none"/>
        </w:rPr>
      </w:pPr>
      <w:r>
        <w:rPr>
          <w:rFonts w:hint="eastAsia" w:ascii="宋体" w:hAnsi="宋体" w:cs="宋体"/>
          <w:color w:val="auto"/>
          <w:szCs w:val="21"/>
          <w:highlight w:val="none"/>
        </w:rPr>
        <w:t xml:space="preserve"> 分包供应商/制造商类型（如果供应商和制造商不同，只填写制造商类型）：</w:t>
      </w:r>
    </w:p>
    <w:p w14:paraId="7346F0BF">
      <w:pPr>
        <w:spacing w:line="400" w:lineRule="exact"/>
        <w:ind w:firstLine="840"/>
        <w:rPr>
          <w:rFonts w:hint="eastAsia" w:ascii="宋体" w:hAnsi="宋体" w:cs="宋体"/>
          <w:iCs/>
          <w:color w:val="auto"/>
          <w:szCs w:val="21"/>
          <w:highlight w:val="none"/>
        </w:rPr>
      </w:pPr>
      <w:r>
        <w:rPr>
          <w:rFonts w:hint="eastAsia" w:ascii="宋体" w:hAnsi="宋体" w:cs="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大型企业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中型企业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小微型企业  </w:t>
      </w:r>
    </w:p>
    <w:p w14:paraId="68A273F2">
      <w:pPr>
        <w:spacing w:line="400" w:lineRule="exact"/>
        <w:ind w:firstLine="840"/>
        <w:rPr>
          <w:rFonts w:hint="eastAsia" w:ascii="宋体" w:hAnsi="宋体" w:cs="宋体"/>
          <w:color w:val="auto"/>
          <w:szCs w:val="20"/>
          <w:highlight w:val="none"/>
        </w:rPr>
      </w:pPr>
      <w:r>
        <w:rPr>
          <w:rFonts w:hint="eastAsia" w:ascii="宋体" w:hAnsi="宋体" w:cs="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残疾人福利性单位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监狱企业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其他</w:t>
      </w:r>
    </w:p>
    <w:p w14:paraId="5AD11099">
      <w:pPr>
        <w:numPr>
          <w:ilvl w:val="255"/>
          <w:numId w:val="0"/>
        </w:numPr>
        <w:spacing w:line="400" w:lineRule="exact"/>
        <w:rPr>
          <w:rFonts w:hint="eastAsia" w:ascii="宋体" w:hAnsi="宋体" w:cs="宋体"/>
          <w:iCs/>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
        </w:rPr>
        <w:t>8</w:t>
      </w:r>
      <w:r>
        <w:rPr>
          <w:rFonts w:hint="eastAsia" w:ascii="宋体" w:hAnsi="宋体" w:cs="宋体"/>
          <w:color w:val="auto"/>
          <w:szCs w:val="21"/>
          <w:highlight w:val="none"/>
        </w:rPr>
        <w:t>）中标（成交）供应商是否为外商投资企业：</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否</w:t>
      </w:r>
    </w:p>
    <w:p w14:paraId="72F407C0">
      <w:pPr>
        <w:pStyle w:val="266"/>
        <w:tabs>
          <w:tab w:val="left" w:pos="1340"/>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w:t>
      </w:r>
      <w:r>
        <w:rPr>
          <w:rFonts w:hint="eastAsia" w:ascii="宋体" w:hAnsi="宋体" w:eastAsia="宋体" w:cs="宋体"/>
          <w:iCs/>
          <w:color w:val="auto"/>
          <w:sz w:val="21"/>
          <w:highlight w:val="none"/>
        </w:rPr>
        <w:t>部分由外国投资者投资</w:t>
      </w:r>
    </w:p>
    <w:p w14:paraId="3F4F56E1">
      <w:pPr>
        <w:numPr>
          <w:ilvl w:val="255"/>
          <w:numId w:val="0"/>
        </w:num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
        </w:rPr>
        <w:t>9</w:t>
      </w:r>
      <w:r>
        <w:rPr>
          <w:rFonts w:hint="eastAsia" w:ascii="宋体" w:hAnsi="宋体" w:cs="宋体"/>
          <w:color w:val="auto"/>
          <w:szCs w:val="21"/>
          <w:highlight w:val="none"/>
        </w:rPr>
        <w:t>）是否涉及进口产品：</w:t>
      </w:r>
    </w:p>
    <w:p w14:paraId="790BCC6B">
      <w:pPr>
        <w:numPr>
          <w:ilvl w:val="255"/>
          <w:numId w:val="0"/>
        </w:numPr>
        <w:spacing w:line="400" w:lineRule="exact"/>
        <w:ind w:firstLine="840"/>
        <w:rPr>
          <w:rFonts w:hint="eastAsia" w:ascii="宋体" w:hAnsi="宋体" w:cs="宋体"/>
          <w:color w:val="auto"/>
          <w:szCs w:val="21"/>
          <w:highlight w:val="none"/>
          <w:u w:val="singl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cs="宋体"/>
          <w:color w:val="auto"/>
          <w:szCs w:val="21"/>
          <w:highlight w:val="none"/>
        </w:rPr>
        <w:t>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p>
    <w:p w14:paraId="4C9F1B3F">
      <w:pPr>
        <w:numPr>
          <w:ilvl w:val="255"/>
          <w:numId w:val="0"/>
        </w:numPr>
        <w:spacing w:line="400" w:lineRule="exact"/>
        <w:ind w:firstLine="840"/>
        <w:rPr>
          <w:rFonts w:hint="eastAsia" w:ascii="宋体" w:hAnsi="宋体" w:cs="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38DA46BE">
      <w:pPr>
        <w:spacing w:line="400" w:lineRule="exact"/>
        <w:ind w:firstLine="840"/>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þ</w:t>
      </w:r>
      <w:r>
        <w:rPr>
          <w:rFonts w:hint="eastAsia" w:ascii="宋体" w:hAnsi="宋体" w:cs="宋体"/>
          <w:color w:val="auto"/>
          <w:szCs w:val="21"/>
          <w:highlight w:val="none"/>
        </w:rPr>
        <w:t>否</w:t>
      </w:r>
    </w:p>
    <w:p w14:paraId="4A867B6D">
      <w:pPr>
        <w:numPr>
          <w:ilvl w:val="255"/>
          <w:numId w:val="0"/>
        </w:numPr>
        <w:tabs>
          <w:tab w:val="left" w:pos="740"/>
        </w:tabs>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（1</w:t>
      </w:r>
      <w:r>
        <w:rPr>
          <w:rFonts w:hint="eastAsia" w:ascii="宋体" w:hAnsi="宋体" w:cs="宋体"/>
          <w:color w:val="auto"/>
          <w:szCs w:val="21"/>
          <w:highlight w:val="none"/>
          <w:lang w:val="en"/>
        </w:rPr>
        <w:t>0</w:t>
      </w:r>
      <w:r>
        <w:rPr>
          <w:rFonts w:hint="eastAsia" w:ascii="宋体" w:hAnsi="宋体" w:cs="宋体"/>
          <w:color w:val="auto"/>
          <w:szCs w:val="21"/>
          <w:highlight w:val="none"/>
        </w:rPr>
        <w:t>）是否涉及节能产品：</w:t>
      </w:r>
    </w:p>
    <w:p w14:paraId="31BA2F78">
      <w:pPr>
        <w:numPr>
          <w:ilvl w:val="255"/>
          <w:numId w:val="0"/>
        </w:numPr>
        <w:tabs>
          <w:tab w:val="left" w:pos="740"/>
        </w:tabs>
        <w:spacing w:line="400" w:lineRule="exact"/>
        <w:rPr>
          <w:rFonts w:hint="eastAsia" w:ascii="宋体" w:hAnsi="宋体" w:cs="宋体"/>
          <w:iCs/>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cs="宋体"/>
          <w:color w:val="auto"/>
          <w:szCs w:val="21"/>
          <w:highlight w:val="none"/>
        </w:rPr>
        <w:t>是，《节能产品政府采购品目清单》的底级品目名称：</w:t>
      </w:r>
      <w:r>
        <w:rPr>
          <w:rFonts w:hint="eastAsia" w:ascii="宋体" w:hAnsi="宋体" w:cs="宋体"/>
          <w:color w:val="auto"/>
          <w:szCs w:val="21"/>
          <w:highlight w:val="none"/>
          <w:u w:val="single"/>
        </w:rPr>
        <w:t xml:space="preserve">         </w:t>
      </w:r>
      <w:r>
        <w:rPr>
          <w:rFonts w:hint="eastAsia" w:ascii="宋体" w:hAnsi="宋体" w:cs="宋体"/>
          <w:iCs/>
          <w:color w:val="auto"/>
          <w:szCs w:val="21"/>
          <w:highlight w:val="none"/>
        </w:rPr>
        <w:t xml:space="preserve">     </w:t>
      </w:r>
    </w:p>
    <w:p w14:paraId="1DF4BE9E">
      <w:pPr>
        <w:numPr>
          <w:ilvl w:val="255"/>
          <w:numId w:val="0"/>
        </w:numPr>
        <w:tabs>
          <w:tab w:val="left" w:pos="740"/>
        </w:tabs>
        <w:spacing w:line="40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强制采购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优先采购    </w:t>
      </w:r>
    </w:p>
    <w:p w14:paraId="10FC6080">
      <w:pPr>
        <w:numPr>
          <w:ilvl w:val="255"/>
          <w:numId w:val="0"/>
        </w:numPr>
        <w:tabs>
          <w:tab w:val="left" w:pos="740"/>
        </w:tabs>
        <w:spacing w:line="400" w:lineRule="exact"/>
        <w:rPr>
          <w:rFonts w:hint="eastAsia" w:ascii="宋体" w:hAnsi="宋体" w:cs="宋体"/>
          <w:color w:val="auto"/>
          <w:szCs w:val="21"/>
          <w:highlight w:val="none"/>
        </w:rPr>
      </w:pPr>
      <w:r>
        <w:rPr>
          <w:rFonts w:hint="eastAsia" w:ascii="宋体" w:hAnsi="宋体" w:cs="宋体"/>
          <w:iCs/>
          <w:color w:val="auto"/>
          <w:szCs w:val="21"/>
          <w:highlight w:val="none"/>
        </w:rPr>
        <w:t xml:space="preserve">         </w:t>
      </w:r>
      <w:r>
        <w:rPr>
          <w:rFonts w:ascii="Wingdings" w:hAnsi="Wingdings" w:eastAsia="Wingdings" w:cs="Wingdings"/>
          <w:color w:val="auto"/>
          <w:szCs w:val="21"/>
          <w:highlight w:val="none"/>
        </w:rPr>
        <w:t>þ</w:t>
      </w:r>
      <w:r>
        <w:rPr>
          <w:rFonts w:hint="eastAsia" w:ascii="宋体" w:hAnsi="宋体" w:cs="宋体"/>
          <w:color w:val="auto"/>
          <w:szCs w:val="21"/>
          <w:highlight w:val="none"/>
        </w:rPr>
        <w:t>否</w:t>
      </w:r>
    </w:p>
    <w:p w14:paraId="380D14B0">
      <w:pPr>
        <w:numPr>
          <w:ilvl w:val="255"/>
          <w:numId w:val="0"/>
        </w:numPr>
        <w:tabs>
          <w:tab w:val="left" w:pos="740"/>
        </w:tabs>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是否涉及环境标志产品：</w:t>
      </w:r>
    </w:p>
    <w:p w14:paraId="2FF03F26">
      <w:pPr>
        <w:numPr>
          <w:ilvl w:val="255"/>
          <w:numId w:val="0"/>
        </w:numPr>
        <w:tabs>
          <w:tab w:val="left" w:pos="740"/>
        </w:tabs>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cs="宋体"/>
          <w:color w:val="auto"/>
          <w:szCs w:val="21"/>
          <w:highlight w:val="none"/>
        </w:rPr>
        <w:t>是，《环境标志产品政府采购品目清单》的底级品目名称：</w:t>
      </w:r>
      <w:r>
        <w:rPr>
          <w:rFonts w:hint="eastAsia" w:ascii="宋体" w:hAnsi="宋体" w:cs="宋体"/>
          <w:color w:val="auto"/>
          <w:szCs w:val="21"/>
          <w:highlight w:val="none"/>
          <w:u w:val="single"/>
        </w:rPr>
        <w:t xml:space="preserve">         </w:t>
      </w:r>
      <w:r>
        <w:rPr>
          <w:rFonts w:hint="eastAsia" w:ascii="宋体" w:hAnsi="宋体" w:cs="宋体"/>
          <w:iCs/>
          <w:color w:val="auto"/>
          <w:szCs w:val="21"/>
          <w:highlight w:val="none"/>
        </w:rPr>
        <w:t xml:space="preserve"> </w:t>
      </w:r>
    </w:p>
    <w:p w14:paraId="31CE727E">
      <w:pPr>
        <w:numPr>
          <w:ilvl w:val="255"/>
          <w:numId w:val="0"/>
        </w:numPr>
        <w:tabs>
          <w:tab w:val="left" w:pos="740"/>
        </w:tabs>
        <w:spacing w:line="40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强制采购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优先采购    </w:t>
      </w:r>
    </w:p>
    <w:p w14:paraId="472FB6DB">
      <w:pPr>
        <w:numPr>
          <w:ilvl w:val="255"/>
          <w:numId w:val="0"/>
        </w:numPr>
        <w:tabs>
          <w:tab w:val="left" w:pos="740"/>
        </w:tabs>
        <w:spacing w:line="400" w:lineRule="exact"/>
        <w:rPr>
          <w:rFonts w:hint="eastAsia" w:ascii="宋体" w:hAnsi="宋体" w:cs="宋体"/>
          <w:color w:val="auto"/>
          <w:szCs w:val="21"/>
          <w:highlight w:val="none"/>
        </w:rPr>
      </w:pPr>
      <w:r>
        <w:rPr>
          <w:rFonts w:hint="eastAsia" w:ascii="宋体" w:hAnsi="宋体" w:cs="宋体"/>
          <w:iCs/>
          <w:color w:val="auto"/>
          <w:szCs w:val="21"/>
          <w:highlight w:val="none"/>
        </w:rPr>
        <w:t xml:space="preserve">         </w:t>
      </w:r>
      <w:r>
        <w:rPr>
          <w:rFonts w:ascii="Wingdings" w:hAnsi="Wingdings" w:eastAsia="Wingdings" w:cs="Wingdings"/>
          <w:color w:val="auto"/>
          <w:szCs w:val="21"/>
          <w:highlight w:val="none"/>
        </w:rPr>
        <w:t>þ</w:t>
      </w:r>
      <w:r>
        <w:rPr>
          <w:rFonts w:hint="eastAsia" w:ascii="宋体" w:hAnsi="宋体" w:cs="宋体"/>
          <w:color w:val="auto"/>
          <w:szCs w:val="21"/>
          <w:highlight w:val="none"/>
        </w:rPr>
        <w:t>否</w:t>
      </w:r>
    </w:p>
    <w:p w14:paraId="1C335366">
      <w:pPr>
        <w:pStyle w:val="266"/>
        <w:numPr>
          <w:ilvl w:val="255"/>
          <w:numId w:val="0"/>
        </w:numP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是否涉及绿色产品： </w:t>
      </w:r>
    </w:p>
    <w:p w14:paraId="73CB036D">
      <w:pPr>
        <w:pStyle w:val="266"/>
        <w:ind w:firstLine="420"/>
        <w:rPr>
          <w:rFonts w:hint="eastAsia" w:ascii="宋体" w:hAnsi="宋体" w:eastAsia="宋体" w:cs="宋体"/>
          <w:color w:val="auto"/>
          <w:highlight w:val="none"/>
          <w:u w:val="singl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w:t>
      </w:r>
      <w:r>
        <w:rPr>
          <w:rFonts w:hint="eastAsia" w:ascii="宋体" w:hAnsi="宋体" w:eastAsia="宋体" w:cs="宋体"/>
          <w:color w:val="auto"/>
          <w:sz w:val="21"/>
          <w:highlight w:val="none"/>
        </w:rPr>
        <w:t>是，绿色产品政府采购相关政策确定的底级品目名称：</w:t>
      </w:r>
      <w:r>
        <w:rPr>
          <w:rFonts w:hint="eastAsia" w:ascii="宋体" w:hAnsi="宋体" w:eastAsia="宋体" w:cs="宋体"/>
          <w:color w:val="auto"/>
          <w:highlight w:val="none"/>
          <w:u w:val="single"/>
        </w:rPr>
        <w:t xml:space="preserve">         </w:t>
      </w:r>
    </w:p>
    <w:p w14:paraId="2C040C01">
      <w:pPr>
        <w:numPr>
          <w:ilvl w:val="255"/>
          <w:numId w:val="0"/>
        </w:numPr>
        <w:tabs>
          <w:tab w:val="left" w:pos="740"/>
        </w:tabs>
        <w:spacing w:line="40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强制采购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优先采购    </w:t>
      </w:r>
    </w:p>
    <w:p w14:paraId="3045B0E5">
      <w:pPr>
        <w:pStyle w:val="266"/>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þ</w:t>
      </w:r>
      <w:r>
        <w:rPr>
          <w:rFonts w:hint="eastAsia" w:ascii="宋体" w:hAnsi="宋体" w:eastAsia="宋体" w:cs="宋体"/>
          <w:color w:val="auto"/>
          <w:sz w:val="21"/>
          <w:highlight w:val="none"/>
        </w:rPr>
        <w:t>否</w:t>
      </w:r>
    </w:p>
    <w:p w14:paraId="3FEAB639">
      <w:pPr>
        <w:numPr>
          <w:ilvl w:val="255"/>
          <w:numId w:val="0"/>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（1</w:t>
      </w:r>
      <w:r>
        <w:rPr>
          <w:rFonts w:hint="eastAsia" w:ascii="宋体" w:hAnsi="宋体" w:cs="宋体"/>
          <w:color w:val="auto"/>
          <w:szCs w:val="21"/>
          <w:highlight w:val="none"/>
          <w:lang w:val="en"/>
        </w:rPr>
        <w:t>1</w:t>
      </w:r>
      <w:r>
        <w:rPr>
          <w:rFonts w:hint="eastAsia" w:ascii="宋体" w:hAnsi="宋体" w:cs="宋体"/>
          <w:color w:val="auto"/>
          <w:szCs w:val="21"/>
          <w:highlight w:val="none"/>
        </w:rPr>
        <w:t>）涉及商品包装和快递包装的，是否参考《商品包装政府采购需求标准（试行）》、《快递包装政府采购需求标准（试行）》明确产品及相关快递服务的具体包装要求：</w:t>
      </w:r>
    </w:p>
    <w:p w14:paraId="29C2BE5F">
      <w:pPr>
        <w:numPr>
          <w:ilvl w:val="255"/>
          <w:numId w:val="0"/>
        </w:numPr>
        <w:spacing w:line="400" w:lineRule="exact"/>
        <w:ind w:firstLine="840"/>
        <w:rPr>
          <w:rFonts w:hint="eastAsia" w:ascii="宋体" w:hAnsi="宋体" w:cs="宋体"/>
          <w:color w:val="auto"/>
          <w:szCs w:val="21"/>
          <w:highlight w:val="none"/>
        </w:rPr>
      </w:pP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否      </w:t>
      </w:r>
      <w:r>
        <w:rPr>
          <w:rFonts w:ascii="Wingdings" w:hAnsi="Wingdings" w:eastAsia="Wingdings" w:cs="Wingdings"/>
          <w:color w:val="auto"/>
          <w:szCs w:val="21"/>
          <w:highlight w:val="none"/>
        </w:rPr>
        <w:t>þ</w:t>
      </w:r>
      <w:r>
        <w:rPr>
          <w:rFonts w:hint="eastAsia" w:ascii="宋体" w:hAnsi="宋体" w:cs="宋体"/>
          <w:color w:val="auto"/>
          <w:szCs w:val="21"/>
          <w:highlight w:val="none"/>
        </w:rPr>
        <w:t>不涉及</w:t>
      </w:r>
    </w:p>
    <w:p w14:paraId="6169EF0B">
      <w:pPr>
        <w:numPr>
          <w:ilvl w:val="0"/>
          <w:numId w:val="5"/>
        </w:numPr>
        <w:spacing w:line="40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合同金额</w:t>
      </w:r>
    </w:p>
    <w:p w14:paraId="2A7E8709">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（1）合同金额小写：</w:t>
      </w:r>
      <w:r>
        <w:rPr>
          <w:rFonts w:hint="eastAsia" w:ascii="宋体" w:hAnsi="宋体" w:cs="宋体"/>
          <w:color w:val="auto"/>
          <w:szCs w:val="21"/>
          <w:highlight w:val="none"/>
          <w:u w:val="single"/>
        </w:rPr>
        <w:t xml:space="preserve">                           </w:t>
      </w:r>
    </w:p>
    <w:p w14:paraId="6B1C2346">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大写：</w:t>
      </w:r>
      <w:r>
        <w:rPr>
          <w:rFonts w:hint="eastAsia" w:ascii="宋体" w:hAnsi="宋体" w:cs="宋体"/>
          <w:color w:val="auto"/>
          <w:szCs w:val="21"/>
          <w:highlight w:val="none"/>
          <w:u w:val="single"/>
        </w:rPr>
        <w:t xml:space="preserve">                           </w:t>
      </w:r>
    </w:p>
    <w:p w14:paraId="351B8A08">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分包金额（如有）小写：</w:t>
      </w:r>
      <w:r>
        <w:rPr>
          <w:rFonts w:hint="eastAsia" w:ascii="宋体" w:hAnsi="宋体" w:cs="宋体"/>
          <w:color w:val="auto"/>
          <w:szCs w:val="21"/>
          <w:highlight w:val="none"/>
          <w:u w:val="single"/>
        </w:rPr>
        <w:t xml:space="preserve">    /      </w:t>
      </w:r>
    </w:p>
    <w:p w14:paraId="581ED662">
      <w:pPr>
        <w:spacing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大写：</w:t>
      </w:r>
      <w:r>
        <w:rPr>
          <w:rFonts w:hint="eastAsia" w:ascii="宋体" w:hAnsi="宋体" w:cs="宋体"/>
          <w:color w:val="auto"/>
          <w:szCs w:val="21"/>
          <w:highlight w:val="none"/>
          <w:u w:val="single"/>
        </w:rPr>
        <w:t xml:space="preserve">       /        </w:t>
      </w:r>
    </w:p>
    <w:p w14:paraId="47B9BA59">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（注：固定单价合同应填写单价和最高限价）</w:t>
      </w:r>
    </w:p>
    <w:p w14:paraId="21215FEE">
      <w:pPr>
        <w:numPr>
          <w:ilvl w:val="255"/>
          <w:numId w:val="0"/>
        </w:num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（2）合同定价方式（采用组合定价方式的，可以勾选多项）：</w:t>
      </w:r>
    </w:p>
    <w:p w14:paraId="622D6007">
      <w:pPr>
        <w:spacing w:line="400" w:lineRule="exact"/>
        <w:ind w:firstLine="420"/>
        <w:rPr>
          <w:rFonts w:hint="eastAsia" w:ascii="宋体" w:hAnsi="宋体" w:cs="宋体"/>
          <w:color w:val="auto"/>
          <w:szCs w:val="21"/>
          <w:highlight w:val="none"/>
        </w:rPr>
      </w:pPr>
      <w:r>
        <w:rPr>
          <w:rFonts w:hint="eastAsia" w:ascii="宋体" w:hAnsi="宋体" w:cs="宋体"/>
          <w:iCs/>
          <w:color w:val="auto"/>
          <w:szCs w:val="21"/>
          <w:highlight w:val="none"/>
        </w:rPr>
        <w:t xml:space="preserve">  </w:t>
      </w:r>
      <w:r>
        <w:rPr>
          <w:rFonts w:ascii="Wingdings" w:hAnsi="Wingdings" w:eastAsia="Wingdings" w:cs="Wingdings"/>
          <w:iCs/>
          <w:color w:val="auto"/>
          <w:szCs w:val="21"/>
          <w:highlight w:val="none"/>
        </w:rPr>
        <w:sym w:font="Wingdings" w:char="00FE"/>
      </w:r>
      <w:r>
        <w:rPr>
          <w:rFonts w:hint="eastAsia" w:ascii="宋体" w:hAnsi="宋体" w:cs="宋体"/>
          <w:iCs/>
          <w:color w:val="auto"/>
          <w:szCs w:val="21"/>
          <w:highlight w:val="none"/>
        </w:rPr>
        <w:t xml:space="preserve">固定总价 </w:t>
      </w:r>
      <w:r>
        <w:rPr>
          <w:rFonts w:ascii="Wingdings" w:hAnsi="Wingdings" w:eastAsia="Wingdings" w:cs="Wingdings"/>
          <w:iCs/>
          <w:color w:val="auto"/>
          <w:szCs w:val="21"/>
          <w:highlight w:val="none"/>
        </w:rPr>
        <w:sym w:font="Wingdings" w:char="00A8"/>
      </w:r>
      <w:r>
        <w:rPr>
          <w:rFonts w:hint="eastAsia" w:ascii="宋体" w:hAnsi="宋体" w:cs="宋体"/>
          <w:iCs/>
          <w:color w:val="auto"/>
          <w:szCs w:val="21"/>
          <w:highlight w:val="none"/>
        </w:rPr>
        <w:t xml:space="preserve">固定单价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固定费率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成本补偿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绩效激励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其他</w:t>
      </w:r>
      <w:r>
        <w:rPr>
          <w:rFonts w:hint="eastAsia" w:ascii="宋体" w:hAnsi="宋体" w:cs="宋体"/>
          <w:color w:val="auto"/>
          <w:szCs w:val="21"/>
          <w:highlight w:val="none"/>
          <w:u w:val="single"/>
        </w:rPr>
        <w:t xml:space="preserve">       </w:t>
      </w:r>
    </w:p>
    <w:p w14:paraId="3DFE458E">
      <w:pPr>
        <w:spacing w:line="400" w:lineRule="exact"/>
        <w:ind w:firstLine="420"/>
        <w:rPr>
          <w:rFonts w:hint="eastAsia" w:ascii="宋体" w:hAnsi="宋体" w:cs="宋体"/>
          <w:color w:val="auto"/>
          <w:szCs w:val="22"/>
          <w:highlight w:val="none"/>
        </w:rPr>
      </w:pPr>
      <w:r>
        <w:rPr>
          <w:rFonts w:hint="eastAsia" w:ascii="宋体" w:hAnsi="宋体" w:cs="宋体"/>
          <w:color w:val="auto"/>
          <w:szCs w:val="22"/>
          <w:highlight w:val="none"/>
        </w:rPr>
        <w:t>（3）付款方式（按项目实际勾选填写）（乙方可勾选其一）：</w:t>
      </w:r>
    </w:p>
    <w:p w14:paraId="5684FDCC">
      <w:pPr>
        <w:widowControl w:val="0"/>
        <w:spacing w:line="360" w:lineRule="auto"/>
        <w:ind w:firstLine="560"/>
        <w:jc w:val="both"/>
        <w:rPr>
          <w:rFonts w:hint="eastAsia" w:ascii="宋体" w:hAnsi="宋体" w:eastAsia="宋体" w:cs="宋体"/>
          <w:b/>
          <w:bCs/>
          <w:color w:val="auto"/>
          <w:kern w:val="0"/>
          <w:sz w:val="24"/>
          <w:szCs w:val="24"/>
          <w:highlight w:val="none"/>
          <w:u w:val="single"/>
          <w:lang w:val="zh-CN"/>
        </w:rPr>
      </w:pPr>
      <w:r>
        <w:rPr>
          <w:rFonts w:ascii="Wingdings" w:hAnsi="Wingdings" w:eastAsia="Wingdings" w:cs="Wingdings"/>
          <w:color w:val="auto"/>
          <w:szCs w:val="21"/>
          <w:highlight w:val="none"/>
        </w:rPr>
        <w:t>¨</w:t>
      </w:r>
      <w:r>
        <w:rPr>
          <w:rFonts w:hint="eastAsia" w:ascii="宋体" w:hAnsi="宋体" w:cs="宋体"/>
          <w:color w:val="auto"/>
          <w:szCs w:val="21"/>
          <w:highlight w:val="none"/>
        </w:rPr>
        <w:t>全额付款：</w:t>
      </w:r>
      <w:r>
        <w:rPr>
          <w:rFonts w:hint="eastAsia" w:ascii="宋体" w:hAnsi="宋体" w:cs="宋体"/>
          <w:color w:val="auto"/>
          <w:szCs w:val="21"/>
          <w:highlight w:val="none"/>
          <w:lang w:val="en-US" w:eastAsia="zh-CN"/>
        </w:rPr>
        <w:t>①</w:t>
      </w:r>
      <w:r>
        <w:rPr>
          <w:rFonts w:hint="eastAsia" w:ascii="宋体" w:hAnsi="宋体" w:cs="宋体"/>
          <w:color w:val="auto"/>
          <w:szCs w:val="21"/>
          <w:highlight w:val="none"/>
          <w:u w:val="single"/>
        </w:rPr>
        <w:t>供货完成后通过验收后，支付</w:t>
      </w:r>
      <w:r>
        <w:rPr>
          <w:rFonts w:hint="eastAsia" w:ascii="宋体" w:hAnsi="宋体" w:cs="宋体"/>
          <w:color w:val="auto"/>
          <w:szCs w:val="21"/>
          <w:highlight w:val="none"/>
          <w:u w:val="single"/>
          <w:lang w:val="en-US" w:eastAsia="zh-CN"/>
        </w:rPr>
        <w:t>至</w:t>
      </w:r>
      <w:r>
        <w:rPr>
          <w:rFonts w:hint="eastAsia" w:ascii="宋体" w:hAnsi="宋体" w:cs="宋体"/>
          <w:color w:val="auto"/>
          <w:szCs w:val="21"/>
          <w:highlight w:val="none"/>
          <w:u w:val="single"/>
        </w:rPr>
        <w:t>合同总金额75%的</w:t>
      </w:r>
      <w:r>
        <w:rPr>
          <w:rFonts w:hint="eastAsia" w:ascii="宋体" w:hAnsi="宋体" w:cs="宋体"/>
          <w:color w:val="auto"/>
          <w:szCs w:val="21"/>
          <w:highlight w:val="none"/>
          <w:u w:val="single"/>
          <w:lang w:val="en-US" w:eastAsia="zh-CN"/>
        </w:rPr>
        <w:t>款项</w:t>
      </w:r>
      <w:r>
        <w:rPr>
          <w:rFonts w:hint="eastAsia" w:ascii="宋体" w:hAnsi="宋体" w:cs="宋体"/>
          <w:color w:val="auto"/>
          <w:szCs w:val="21"/>
          <w:highlight w:val="none"/>
          <w:u w:val="single"/>
        </w:rPr>
        <w:t>；验收合格满一年后，甲方向乙方支付合同金额的剩余25%。</w:t>
      </w:r>
      <w:r>
        <w:rPr>
          <w:rFonts w:hint="eastAsia" w:ascii="宋体" w:hAnsi="宋体" w:cs="宋体"/>
          <w:color w:val="auto"/>
          <w:szCs w:val="21"/>
          <w:highlight w:val="none"/>
          <w:u w:val="single"/>
          <w:lang w:val="en-US" w:eastAsia="zh-CN"/>
        </w:rPr>
        <w:t>②</w:t>
      </w:r>
      <w:r>
        <w:rPr>
          <w:rFonts w:hint="eastAsia" w:ascii="宋体" w:hAnsi="宋体" w:cs="宋体"/>
          <w:color w:val="auto"/>
          <w:szCs w:val="21"/>
          <w:highlight w:val="none"/>
          <w:u w:val="single"/>
          <w:lang w:val="zh-CN"/>
        </w:rPr>
        <w:t>最终结算价超过合同金额的，按合同金额执行。</w:t>
      </w:r>
    </w:p>
    <w:p w14:paraId="7AC8EEA4">
      <w:pPr>
        <w:widowControl w:val="0"/>
        <w:spacing w:line="360" w:lineRule="auto"/>
        <w:ind w:firstLine="560"/>
        <w:jc w:val="both"/>
        <w:rPr>
          <w:rFonts w:hint="eastAsia" w:ascii="宋体" w:hAnsi="宋体" w:cs="宋体"/>
          <w:color w:val="auto"/>
          <w:szCs w:val="20"/>
          <w:highlight w:val="none"/>
        </w:rPr>
      </w:pPr>
      <w:r>
        <w:rPr>
          <w:rFonts w:ascii="Wingdings" w:hAnsi="Wingdings" w:eastAsia="Wingdings" w:cs="Wingdings"/>
          <w:color w:val="auto"/>
          <w:szCs w:val="21"/>
          <w:highlight w:val="none"/>
        </w:rPr>
        <w:t>¨</w:t>
      </w:r>
      <w:r>
        <w:rPr>
          <w:rFonts w:hint="eastAsia" w:ascii="宋体" w:hAnsi="宋体" w:cs="宋体"/>
          <w:color w:val="auto"/>
          <w:szCs w:val="21"/>
          <w:highlight w:val="none"/>
        </w:rPr>
        <w:t>分期付款：</w:t>
      </w:r>
      <w:r>
        <w:rPr>
          <w:rFonts w:hint="eastAsia" w:ascii="宋体" w:hAnsi="宋体" w:cs="宋体"/>
          <w:color w:val="auto"/>
          <w:szCs w:val="21"/>
          <w:highlight w:val="none"/>
          <w:u w:val="single"/>
          <w:lang w:val="en-US" w:eastAsia="zh-CN"/>
        </w:rPr>
        <w:t>①合同签订后，支付合同金额的30%预付款；</w:t>
      </w:r>
      <w:r>
        <w:rPr>
          <w:rFonts w:hint="eastAsia" w:ascii="宋体" w:hAnsi="宋体" w:cs="宋体"/>
          <w:color w:val="auto"/>
          <w:szCs w:val="21"/>
          <w:highlight w:val="none"/>
          <w:u w:val="single"/>
        </w:rPr>
        <w:t>供货完成后通过验收后，支付</w:t>
      </w:r>
      <w:r>
        <w:rPr>
          <w:rFonts w:hint="eastAsia" w:ascii="宋体" w:hAnsi="宋体" w:cs="宋体"/>
          <w:color w:val="auto"/>
          <w:szCs w:val="21"/>
          <w:highlight w:val="none"/>
          <w:u w:val="single"/>
          <w:lang w:val="en-US" w:eastAsia="zh-CN"/>
        </w:rPr>
        <w:t>至</w:t>
      </w:r>
      <w:r>
        <w:rPr>
          <w:rFonts w:hint="eastAsia" w:ascii="宋体" w:hAnsi="宋体" w:cs="宋体"/>
          <w:color w:val="auto"/>
          <w:szCs w:val="21"/>
          <w:highlight w:val="none"/>
          <w:u w:val="single"/>
        </w:rPr>
        <w:t>合同总金额75%的</w:t>
      </w:r>
      <w:r>
        <w:rPr>
          <w:rFonts w:hint="eastAsia" w:ascii="宋体" w:hAnsi="宋体" w:cs="宋体"/>
          <w:color w:val="auto"/>
          <w:szCs w:val="21"/>
          <w:highlight w:val="none"/>
          <w:u w:val="single"/>
          <w:lang w:val="en-US" w:eastAsia="zh-CN"/>
        </w:rPr>
        <w:t>款项（包含已经支付的预付款）</w:t>
      </w:r>
      <w:r>
        <w:rPr>
          <w:rFonts w:hint="eastAsia" w:ascii="宋体" w:hAnsi="宋体" w:cs="宋体"/>
          <w:color w:val="auto"/>
          <w:szCs w:val="21"/>
          <w:highlight w:val="none"/>
          <w:u w:val="single"/>
        </w:rPr>
        <w:t>；验收合格满一年后，甲方向乙方支付合同金额的剩余25%。</w:t>
      </w:r>
      <w:r>
        <w:rPr>
          <w:rFonts w:hint="eastAsia" w:ascii="宋体" w:hAnsi="宋体" w:cs="宋体"/>
          <w:color w:val="auto"/>
          <w:szCs w:val="21"/>
          <w:highlight w:val="none"/>
          <w:u w:val="single"/>
          <w:lang w:val="en-US" w:eastAsia="zh-CN"/>
        </w:rPr>
        <w:t>②</w:t>
      </w:r>
      <w:r>
        <w:rPr>
          <w:rFonts w:hint="eastAsia" w:ascii="宋体" w:hAnsi="宋体" w:cs="宋体"/>
          <w:color w:val="auto"/>
          <w:szCs w:val="21"/>
          <w:highlight w:val="none"/>
          <w:u w:val="single"/>
          <w:lang w:val="zh-CN"/>
        </w:rPr>
        <w:t>最终结算价超过合同金额的，按合同金额执行。</w:t>
      </w:r>
      <w:r>
        <w:rPr>
          <w:rFonts w:hint="eastAsia" w:ascii="宋体" w:hAnsi="宋体" w:cs="宋体"/>
          <w:color w:val="auto"/>
          <w:szCs w:val="21"/>
          <w:highlight w:val="none"/>
        </w:rPr>
        <w:t>其中涉及预付款的：</w:t>
      </w:r>
      <w:r>
        <w:rPr>
          <w:rFonts w:hint="eastAsia" w:ascii="宋体" w:hAnsi="宋体" w:cs="宋体"/>
          <w:color w:val="auto"/>
          <w:szCs w:val="21"/>
          <w:highlight w:val="none"/>
          <w:u w:val="single"/>
          <w:lang w:val="en-US" w:eastAsia="zh-CN"/>
        </w:rPr>
        <w:t>合同价的30%</w:t>
      </w:r>
      <w:r>
        <w:rPr>
          <w:rFonts w:hint="eastAsia" w:ascii="宋体" w:hAnsi="宋体" w:cs="宋体"/>
          <w:color w:val="auto"/>
          <w:szCs w:val="21"/>
          <w:highlight w:val="none"/>
          <w:u w:val="single"/>
        </w:rPr>
        <w:t>。</w:t>
      </w:r>
    </w:p>
    <w:p w14:paraId="2F9B56F5">
      <w:pPr>
        <w:spacing w:line="400" w:lineRule="exact"/>
        <w:ind w:firstLine="630"/>
        <w:rPr>
          <w:rFonts w:hint="eastAsia" w:ascii="宋体" w:hAnsi="宋体" w:cs="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s="宋体"/>
          <w:color w:val="auto"/>
          <w:szCs w:val="21"/>
          <w:highlight w:val="none"/>
        </w:rPr>
        <w:t>成本补偿：</w:t>
      </w:r>
      <w:r>
        <w:rPr>
          <w:rFonts w:hint="eastAsia" w:ascii="宋体" w:hAnsi="宋体" w:cs="宋体"/>
          <w:color w:val="auto"/>
          <w:szCs w:val="21"/>
          <w:highlight w:val="none"/>
          <w:u w:val="single"/>
        </w:rPr>
        <w:t xml:space="preserve">  /  </w:t>
      </w:r>
    </w:p>
    <w:p w14:paraId="657EA7A9">
      <w:pPr>
        <w:spacing w:line="400" w:lineRule="exact"/>
        <w:ind w:firstLine="630"/>
        <w:rPr>
          <w:rFonts w:hint="eastAsia" w:ascii="宋体" w:hAnsi="宋体" w:cs="宋体"/>
          <w:color w:val="auto"/>
          <w:szCs w:val="21"/>
          <w:highlight w:val="none"/>
        </w:rPr>
      </w:pPr>
      <w:r>
        <w:rPr>
          <w:rFonts w:ascii="Wingdings" w:hAnsi="Wingdings" w:eastAsia="Wingdings" w:cs="Wingdings"/>
          <w:color w:val="auto"/>
          <w:szCs w:val="21"/>
          <w:highlight w:val="none"/>
        </w:rPr>
        <w:t>¨</w:t>
      </w:r>
      <w:r>
        <w:rPr>
          <w:rFonts w:hint="eastAsia" w:ascii="宋体" w:hAnsi="宋体" w:cs="宋体"/>
          <w:color w:val="auto"/>
          <w:szCs w:val="21"/>
          <w:highlight w:val="none"/>
        </w:rPr>
        <w:t>绩效激励：</w:t>
      </w:r>
      <w:r>
        <w:rPr>
          <w:rFonts w:hint="eastAsia" w:ascii="宋体" w:hAnsi="宋体" w:cs="宋体"/>
          <w:color w:val="auto"/>
          <w:szCs w:val="21"/>
          <w:highlight w:val="none"/>
          <w:u w:val="single"/>
        </w:rPr>
        <w:t xml:space="preserve">  /  </w:t>
      </w:r>
    </w:p>
    <w:p w14:paraId="4784DF05">
      <w:pPr>
        <w:numPr>
          <w:ilvl w:val="0"/>
          <w:numId w:val="5"/>
        </w:numPr>
        <w:spacing w:line="400" w:lineRule="exact"/>
        <w:ind w:firstLine="422"/>
        <w:rPr>
          <w:rFonts w:hint="eastAsia" w:ascii="宋体" w:hAnsi="宋体" w:cs="宋体"/>
          <w:b/>
          <w:color w:val="auto"/>
          <w:szCs w:val="21"/>
          <w:highlight w:val="none"/>
          <w:u w:val="single"/>
        </w:rPr>
      </w:pPr>
      <w:r>
        <w:rPr>
          <w:rFonts w:hint="eastAsia" w:ascii="宋体" w:hAnsi="宋体" w:cs="宋体"/>
          <w:b/>
          <w:color w:val="auto"/>
          <w:szCs w:val="21"/>
          <w:highlight w:val="none"/>
        </w:rPr>
        <w:t>合同履行</w:t>
      </w:r>
    </w:p>
    <w:p w14:paraId="4E8575B0">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28422FEF">
      <w:pPr>
        <w:spacing w:line="400" w:lineRule="exact"/>
        <w:ind w:firstLine="420"/>
        <w:rPr>
          <w:rFonts w:hint="eastAsia" w:ascii="宋体" w:hAnsi="宋体" w:cs="宋体"/>
          <w:color w:val="auto"/>
          <w:szCs w:val="21"/>
          <w:highlight w:val="none"/>
          <w:u w:val="single"/>
        </w:rPr>
      </w:pPr>
      <w:r>
        <w:rPr>
          <w:rFonts w:hint="eastAsia" w:ascii="宋体" w:hAnsi="宋体" w:cs="宋体"/>
          <w:color w:val="auto"/>
          <w:szCs w:val="21"/>
          <w:highlight w:val="none"/>
        </w:rPr>
        <w:t>（2）履约地点</w:t>
      </w:r>
      <w:r>
        <w:rPr>
          <w:rFonts w:hint="eastAsia" w:ascii="宋体" w:hAnsi="宋体" w:cs="宋体"/>
          <w:bCs/>
          <w:color w:val="auto"/>
          <w:szCs w:val="21"/>
          <w:highlight w:val="none"/>
        </w:rPr>
        <w:t>：</w:t>
      </w:r>
      <w:r>
        <w:rPr>
          <w:rFonts w:hint="eastAsia" w:ascii="宋体" w:hAnsi="宋体" w:cs="宋体"/>
          <w:color w:val="auto"/>
          <w:szCs w:val="21"/>
          <w:highlight w:val="none"/>
          <w:u w:val="single"/>
        </w:rPr>
        <w:t>太仓市</w:t>
      </w:r>
    </w:p>
    <w:p w14:paraId="09D3F5FD">
      <w:pPr>
        <w:spacing w:line="400" w:lineRule="exact"/>
        <w:ind w:firstLine="420"/>
        <w:rPr>
          <w:rFonts w:hint="eastAsia" w:ascii="宋体" w:hAnsi="宋体" w:cs="宋体"/>
          <w:color w:val="auto"/>
          <w:szCs w:val="21"/>
          <w:highlight w:val="none"/>
        </w:rPr>
      </w:pPr>
      <w:r>
        <w:rPr>
          <w:rFonts w:hint="eastAsia" w:ascii="宋体" w:hAnsi="宋体" w:cs="宋体"/>
          <w:bCs/>
          <w:color w:val="auto"/>
          <w:szCs w:val="21"/>
          <w:highlight w:val="none"/>
        </w:rPr>
        <w:t>（3）履约担保：</w:t>
      </w:r>
      <w:r>
        <w:rPr>
          <w:rFonts w:hint="eastAsia" w:ascii="宋体" w:hAnsi="宋体" w:cs="宋体"/>
          <w:color w:val="auto"/>
          <w:szCs w:val="20"/>
          <w:highlight w:val="none"/>
        </w:rPr>
        <w:t>是否收取履约保证金：</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þ</w:t>
      </w:r>
      <w:r>
        <w:rPr>
          <w:rFonts w:hint="eastAsia" w:ascii="宋体" w:hAnsi="宋体" w:cs="宋体"/>
          <w:color w:val="auto"/>
          <w:szCs w:val="21"/>
          <w:highlight w:val="none"/>
        </w:rPr>
        <w:t>否</w:t>
      </w:r>
    </w:p>
    <w:p w14:paraId="135E3522">
      <w:pPr>
        <w:pStyle w:val="266"/>
        <w:rPr>
          <w:rFonts w:hint="eastAsia" w:ascii="宋体" w:hAnsi="宋体" w:eastAsia="宋体" w:cs="宋体"/>
          <w:color w:val="auto"/>
          <w:sz w:val="21"/>
          <w:highlight w:val="none"/>
        </w:rPr>
      </w:pPr>
      <w:r>
        <w:rPr>
          <w:rFonts w:hint="eastAsia" w:ascii="宋体" w:hAnsi="宋体" w:eastAsia="宋体" w:cs="宋体"/>
          <w:bCs/>
          <w:color w:val="auto"/>
          <w:highlight w:val="none"/>
        </w:rPr>
        <w:t xml:space="preserve">  </w:t>
      </w:r>
      <w:r>
        <w:rPr>
          <w:rFonts w:hint="eastAsia" w:ascii="宋体" w:hAnsi="宋体" w:eastAsia="宋体" w:cs="宋体"/>
          <w:color w:val="auto"/>
          <w:sz w:val="21"/>
          <w:highlight w:val="none"/>
        </w:rPr>
        <w:t xml:space="preserve">  收取履约保证金形式：</w:t>
      </w:r>
      <w:r>
        <w:rPr>
          <w:rFonts w:hint="eastAsia" w:ascii="宋体" w:hAnsi="宋体" w:eastAsia="宋体" w:cs="宋体"/>
          <w:bCs/>
          <w:color w:val="auto"/>
          <w:sz w:val="21"/>
          <w:highlight w:val="none"/>
          <w:u w:val="single"/>
        </w:rPr>
        <w:t xml:space="preserve">   /  </w:t>
      </w:r>
    </w:p>
    <w:p w14:paraId="43C2A9F5">
      <w:pPr>
        <w:pStyle w:val="266"/>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bCs/>
          <w:color w:val="auto"/>
          <w:sz w:val="21"/>
          <w:highlight w:val="none"/>
          <w:u w:val="single"/>
        </w:rPr>
        <w:t xml:space="preserve">   /  </w:t>
      </w:r>
    </w:p>
    <w:p w14:paraId="13381BB3">
      <w:pPr>
        <w:spacing w:line="400" w:lineRule="exact"/>
        <w:ind w:firstLine="420"/>
        <w:rPr>
          <w:rFonts w:hint="eastAsia" w:ascii="宋体" w:hAnsi="宋体" w:cs="宋体"/>
          <w:color w:val="auto"/>
          <w:szCs w:val="20"/>
          <w:highlight w:val="none"/>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rPr>
        <w:t xml:space="preserve">  /  </w:t>
      </w:r>
    </w:p>
    <w:p w14:paraId="64D95176">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（4）分期履行要求：</w:t>
      </w:r>
      <w:r>
        <w:rPr>
          <w:rFonts w:hint="eastAsia" w:ascii="宋体" w:hAnsi="宋体" w:cs="宋体"/>
          <w:bCs/>
          <w:color w:val="auto"/>
          <w:szCs w:val="21"/>
          <w:highlight w:val="none"/>
          <w:u w:val="single"/>
        </w:rPr>
        <w:t xml:space="preserve"> /  </w:t>
      </w:r>
    </w:p>
    <w:p w14:paraId="1991BEE1">
      <w:pPr>
        <w:spacing w:line="400" w:lineRule="exact"/>
        <w:ind w:firstLine="420"/>
        <w:rPr>
          <w:rFonts w:hint="eastAsia" w:ascii="宋体" w:hAnsi="宋体" w:cs="宋体"/>
          <w:color w:val="auto"/>
          <w:szCs w:val="21"/>
          <w:highlight w:val="none"/>
          <w:u w:val="single"/>
        </w:rPr>
      </w:pPr>
      <w:r>
        <w:rPr>
          <w:rFonts w:hint="eastAsia" w:ascii="宋体" w:hAnsi="宋体" w:cs="宋体"/>
          <w:bCs/>
          <w:color w:val="auto"/>
          <w:szCs w:val="21"/>
          <w:highlight w:val="none"/>
        </w:rPr>
        <w:t>（5）风险处置措施和替代方案：</w:t>
      </w:r>
      <w:r>
        <w:rPr>
          <w:rFonts w:hint="eastAsia" w:ascii="宋体" w:hAnsi="宋体" w:cs="宋体"/>
          <w:color w:val="auto"/>
          <w:szCs w:val="21"/>
          <w:highlight w:val="none"/>
          <w:u w:val="single"/>
        </w:rPr>
        <w:t xml:space="preserve">  /   </w:t>
      </w:r>
    </w:p>
    <w:p w14:paraId="618F8EA0">
      <w:pPr>
        <w:numPr>
          <w:ilvl w:val="0"/>
          <w:numId w:val="5"/>
        </w:numPr>
        <w:spacing w:line="40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合同验收</w:t>
      </w:r>
    </w:p>
    <w:p w14:paraId="0F0546EB">
      <w:pPr>
        <w:numPr>
          <w:ilvl w:val="0"/>
          <w:numId w:val="7"/>
        </w:num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验收组织方式：</w:t>
      </w:r>
      <w:r>
        <w:rPr>
          <w:rFonts w:ascii="Wingdings" w:hAnsi="Wingdings" w:eastAsia="Wingdings" w:cs="Wingdings"/>
          <w:color w:val="auto"/>
          <w:szCs w:val="21"/>
          <w:highlight w:val="none"/>
        </w:rPr>
        <w:t>þ</w:t>
      </w:r>
      <w:r>
        <w:rPr>
          <w:rFonts w:hint="eastAsia" w:ascii="宋体" w:hAnsi="宋体" w:cs="宋体"/>
          <w:bCs/>
          <w:color w:val="auto"/>
          <w:szCs w:val="21"/>
          <w:highlight w:val="none"/>
        </w:rPr>
        <w:t xml:space="preserve">自行组织 </w:t>
      </w:r>
      <w:r>
        <w:rPr>
          <w:rFonts w:ascii="Wingdings" w:hAnsi="Wingdings" w:eastAsia="Wingdings" w:cs="Wingdings"/>
          <w:color w:val="auto"/>
          <w:szCs w:val="21"/>
          <w:highlight w:val="none"/>
        </w:rPr>
        <w:t>¨</w:t>
      </w:r>
      <w:r>
        <w:rPr>
          <w:rFonts w:hint="eastAsia" w:ascii="宋体" w:hAnsi="宋体" w:cs="宋体"/>
          <w:bCs/>
          <w:color w:val="auto"/>
          <w:szCs w:val="21"/>
          <w:highlight w:val="none"/>
        </w:rPr>
        <w:t>委托第三方组织</w:t>
      </w:r>
    </w:p>
    <w:p w14:paraId="65EE84E1">
      <w:pP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验收主体：</w:t>
      </w:r>
      <w:r>
        <w:rPr>
          <w:rFonts w:hint="eastAsia" w:ascii="宋体" w:hAnsi="宋体" w:cs="宋体"/>
          <w:bCs/>
          <w:color w:val="auto"/>
          <w:szCs w:val="21"/>
          <w:highlight w:val="none"/>
          <w:u w:val="single"/>
        </w:rPr>
        <w:t xml:space="preserve">                  </w:t>
      </w:r>
    </w:p>
    <w:p w14:paraId="78FC08A8">
      <w:pP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是否邀请本项目的其他供应商参加验收：</w:t>
      </w:r>
      <w:r>
        <w:rPr>
          <w:rFonts w:ascii="Wingdings" w:hAnsi="Wingdings" w:eastAsia="Wingdings" w:cs="Wingdings"/>
          <w:color w:val="auto"/>
          <w:szCs w:val="21"/>
          <w:highlight w:val="none"/>
        </w:rPr>
        <w:t>¨</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þ</w:t>
      </w:r>
      <w:r>
        <w:rPr>
          <w:rFonts w:hint="eastAsia" w:ascii="宋体" w:hAnsi="宋体" w:cs="宋体"/>
          <w:bCs/>
          <w:color w:val="auto"/>
          <w:szCs w:val="21"/>
          <w:highlight w:val="none"/>
        </w:rPr>
        <w:t>否</w:t>
      </w:r>
    </w:p>
    <w:p w14:paraId="13068EEE">
      <w:pPr>
        <w:spacing w:line="400" w:lineRule="exact"/>
        <w:ind w:firstLine="840"/>
        <w:rPr>
          <w:rFonts w:hint="eastAsia" w:ascii="宋体" w:hAnsi="宋体" w:cs="宋体"/>
          <w:bCs/>
          <w:color w:val="auto"/>
          <w:szCs w:val="21"/>
          <w:highlight w:val="none"/>
        </w:rPr>
      </w:pPr>
      <w:r>
        <w:rPr>
          <w:rFonts w:hint="eastAsia" w:ascii="宋体" w:hAnsi="宋体" w:cs="宋体"/>
          <w:bCs/>
          <w:color w:val="auto"/>
          <w:szCs w:val="21"/>
          <w:highlight w:val="none"/>
        </w:rPr>
        <w:t>是否邀请专家参加验收：</w:t>
      </w:r>
      <w:r>
        <w:rPr>
          <w:rFonts w:ascii="Wingdings" w:hAnsi="Wingdings" w:eastAsia="Wingdings" w:cs="Wingdings"/>
          <w:color w:val="auto"/>
          <w:szCs w:val="21"/>
          <w:highlight w:val="none"/>
        </w:rPr>
        <w:t>¨</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þ</w:t>
      </w:r>
      <w:r>
        <w:rPr>
          <w:rFonts w:hint="eastAsia" w:ascii="宋体" w:hAnsi="宋体" w:cs="宋体"/>
          <w:bCs/>
          <w:color w:val="auto"/>
          <w:szCs w:val="21"/>
          <w:highlight w:val="none"/>
        </w:rPr>
        <w:t>否</w:t>
      </w:r>
    </w:p>
    <w:p w14:paraId="0344DDB0">
      <w:pPr>
        <w:spacing w:line="400" w:lineRule="exact"/>
        <w:ind w:firstLine="840"/>
        <w:rPr>
          <w:rFonts w:hint="eastAsia" w:ascii="宋体" w:hAnsi="宋体" w:cs="宋体"/>
          <w:bCs/>
          <w:color w:val="auto"/>
          <w:szCs w:val="21"/>
          <w:highlight w:val="none"/>
        </w:rPr>
      </w:pPr>
      <w:r>
        <w:rPr>
          <w:rFonts w:hint="eastAsia" w:ascii="宋体" w:hAnsi="宋体" w:cs="宋体"/>
          <w:bCs/>
          <w:color w:val="auto"/>
          <w:szCs w:val="21"/>
          <w:highlight w:val="none"/>
        </w:rPr>
        <w:t>是否邀请服务对象参加验收：</w:t>
      </w:r>
      <w:r>
        <w:rPr>
          <w:rFonts w:ascii="Wingdings" w:hAnsi="Wingdings" w:eastAsia="Wingdings" w:cs="Wingdings"/>
          <w:color w:val="auto"/>
          <w:szCs w:val="21"/>
          <w:highlight w:val="none"/>
        </w:rPr>
        <w:t>¨</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þ</w:t>
      </w:r>
      <w:r>
        <w:rPr>
          <w:rFonts w:hint="eastAsia" w:ascii="宋体" w:hAnsi="宋体" w:cs="宋体"/>
          <w:bCs/>
          <w:color w:val="auto"/>
          <w:szCs w:val="21"/>
          <w:highlight w:val="none"/>
        </w:rPr>
        <w:t>否</w:t>
      </w:r>
    </w:p>
    <w:p w14:paraId="13D1363C">
      <w:pPr>
        <w:spacing w:line="400" w:lineRule="exact"/>
        <w:ind w:firstLine="840"/>
        <w:rPr>
          <w:rFonts w:hint="eastAsia" w:ascii="宋体" w:hAnsi="宋体" w:cs="宋体"/>
          <w:bCs/>
          <w:color w:val="auto"/>
          <w:szCs w:val="21"/>
          <w:highlight w:val="none"/>
        </w:rPr>
      </w:pPr>
      <w:r>
        <w:rPr>
          <w:rFonts w:hint="eastAsia" w:ascii="宋体" w:hAnsi="宋体" w:cs="宋体"/>
          <w:bCs/>
          <w:color w:val="auto"/>
          <w:szCs w:val="21"/>
          <w:highlight w:val="none"/>
        </w:rPr>
        <w:t>是否邀请第三方检测机构参加验收：</w:t>
      </w:r>
      <w:r>
        <w:rPr>
          <w:rFonts w:ascii="Wingdings" w:hAnsi="Wingdings" w:eastAsia="Wingdings" w:cs="Wingdings"/>
          <w:color w:val="auto"/>
          <w:szCs w:val="21"/>
          <w:highlight w:val="none"/>
        </w:rPr>
        <w:t>¨</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þ</w:t>
      </w:r>
      <w:r>
        <w:rPr>
          <w:rFonts w:hint="eastAsia" w:ascii="宋体" w:hAnsi="宋体" w:cs="宋体"/>
          <w:bCs/>
          <w:color w:val="auto"/>
          <w:szCs w:val="21"/>
          <w:highlight w:val="none"/>
        </w:rPr>
        <w:t>否</w:t>
      </w:r>
    </w:p>
    <w:p w14:paraId="5FA655D6">
      <w:pPr>
        <w:spacing w:line="400" w:lineRule="exact"/>
        <w:ind w:firstLine="840"/>
        <w:rPr>
          <w:rFonts w:hint="eastAsia" w:ascii="宋体" w:hAnsi="宋体" w:cs="宋体"/>
          <w:bCs/>
          <w:color w:val="auto"/>
          <w:szCs w:val="21"/>
          <w:highlight w:val="none"/>
        </w:rPr>
      </w:pPr>
      <w:r>
        <w:rPr>
          <w:rFonts w:hint="eastAsia" w:ascii="宋体" w:hAnsi="宋体" w:cs="宋体"/>
          <w:bCs/>
          <w:color w:val="auto"/>
          <w:szCs w:val="21"/>
          <w:highlight w:val="none"/>
        </w:rPr>
        <w:t>是否进行抽查检测：</w:t>
      </w:r>
      <w:r>
        <w:rPr>
          <w:rFonts w:ascii="Wingdings" w:hAnsi="Wingdings" w:eastAsia="Wingdings" w:cs="Wingdings"/>
          <w:color w:val="auto"/>
          <w:szCs w:val="21"/>
          <w:highlight w:val="none"/>
        </w:rPr>
        <w:t>þ</w:t>
      </w:r>
      <w:r>
        <w:rPr>
          <w:rFonts w:hint="eastAsia" w:ascii="宋体" w:hAnsi="宋体" w:cs="宋体"/>
          <w:bCs/>
          <w:color w:val="auto"/>
          <w:szCs w:val="21"/>
          <w:highlight w:val="none"/>
        </w:rPr>
        <w:t>是，抽查比例：</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cs="宋体"/>
          <w:bCs/>
          <w:color w:val="auto"/>
          <w:szCs w:val="21"/>
          <w:highlight w:val="none"/>
        </w:rPr>
        <w:t>否</w:t>
      </w:r>
    </w:p>
    <w:p w14:paraId="1ECF005F">
      <w:pPr>
        <w:spacing w:line="400" w:lineRule="exact"/>
        <w:ind w:firstLine="840"/>
        <w:rPr>
          <w:rFonts w:hint="eastAsia" w:ascii="宋体" w:hAnsi="宋体" w:cs="宋体"/>
          <w:bCs/>
          <w:color w:val="auto"/>
          <w:szCs w:val="21"/>
          <w:highlight w:val="none"/>
          <w:u w:val="single"/>
        </w:rPr>
      </w:pPr>
      <w:r>
        <w:rPr>
          <w:rFonts w:hint="eastAsia" w:ascii="宋体" w:hAnsi="宋体" w:cs="宋体"/>
          <w:bCs/>
          <w:color w:val="auto"/>
          <w:szCs w:val="21"/>
          <w:highlight w:val="none"/>
        </w:rPr>
        <w:t>是否存在破坏性检测：</w:t>
      </w:r>
      <w:r>
        <w:rPr>
          <w:rFonts w:ascii="Wingdings" w:hAnsi="Wingdings" w:eastAsia="Wingdings" w:cs="Wingdings"/>
          <w:color w:val="auto"/>
          <w:szCs w:val="21"/>
          <w:highlight w:val="none"/>
        </w:rPr>
        <w:t>¨</w:t>
      </w:r>
      <w:r>
        <w:rPr>
          <w:rFonts w:hint="eastAsia" w:ascii="宋体" w:hAnsi="宋体" w:cs="宋体"/>
          <w:bCs/>
          <w:color w:val="auto"/>
          <w:szCs w:val="21"/>
          <w:highlight w:val="none"/>
        </w:rPr>
        <w:t>是，</w:t>
      </w:r>
      <w:r>
        <w:rPr>
          <w:rFonts w:hint="eastAsia" w:ascii="宋体" w:hAnsi="宋体" w:cs="宋体"/>
          <w:bCs/>
          <w:color w:val="auto"/>
          <w:szCs w:val="21"/>
          <w:highlight w:val="none"/>
          <w:u w:val="single"/>
        </w:rPr>
        <w:t>/</w:t>
      </w:r>
    </w:p>
    <w:p w14:paraId="6108A60D">
      <w:pPr>
        <w:spacing w:line="400" w:lineRule="exact"/>
        <w:ind w:firstLine="840"/>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ascii="Wingdings" w:hAnsi="Wingdings" w:eastAsia="Wingdings" w:cs="Wingdings"/>
          <w:color w:val="auto"/>
          <w:szCs w:val="21"/>
          <w:highlight w:val="none"/>
        </w:rPr>
        <w:t>þ</w:t>
      </w:r>
      <w:r>
        <w:rPr>
          <w:rFonts w:hint="eastAsia" w:ascii="宋体" w:hAnsi="宋体" w:cs="宋体"/>
          <w:bCs/>
          <w:color w:val="auto"/>
          <w:szCs w:val="21"/>
          <w:highlight w:val="none"/>
        </w:rPr>
        <w:t>否</w:t>
      </w:r>
    </w:p>
    <w:p w14:paraId="7CF5E36B">
      <w:pPr>
        <w:spacing w:line="400" w:lineRule="exact"/>
        <w:ind w:firstLine="840"/>
        <w:rPr>
          <w:rFonts w:hint="eastAsia" w:ascii="宋体" w:hAnsi="宋体" w:cs="宋体"/>
          <w:bCs/>
          <w:color w:val="auto"/>
          <w:szCs w:val="21"/>
          <w:highlight w:val="none"/>
          <w:u w:val="single"/>
        </w:rPr>
      </w:pPr>
      <w:r>
        <w:rPr>
          <w:rFonts w:hint="eastAsia" w:ascii="宋体" w:hAnsi="宋体" w:cs="宋体"/>
          <w:bCs/>
          <w:color w:val="auto"/>
          <w:szCs w:val="21"/>
          <w:highlight w:val="none"/>
        </w:rPr>
        <w:t>验收组织的其他事项：</w:t>
      </w:r>
      <w:r>
        <w:rPr>
          <w:rFonts w:hint="eastAsia" w:ascii="宋体" w:hAnsi="宋体" w:cs="宋体"/>
          <w:bCs/>
          <w:color w:val="auto"/>
          <w:szCs w:val="21"/>
          <w:highlight w:val="none"/>
          <w:u w:val="single"/>
        </w:rPr>
        <w:t>见。</w:t>
      </w:r>
    </w:p>
    <w:p w14:paraId="31567273">
      <w:pPr>
        <w:spacing w:line="400" w:lineRule="exact"/>
        <w:ind w:firstLine="420"/>
        <w:rPr>
          <w:rFonts w:hint="eastAsia" w:ascii="宋体" w:hAnsi="宋体" w:cs="宋体"/>
          <w:bCs/>
          <w:color w:val="auto"/>
          <w:szCs w:val="21"/>
          <w:highlight w:val="none"/>
          <w:u w:val="single"/>
        </w:rPr>
      </w:pPr>
      <w:r>
        <w:rPr>
          <w:rFonts w:hint="eastAsia" w:ascii="宋体" w:hAnsi="宋体" w:cs="宋体"/>
          <w:bCs/>
          <w:color w:val="auto"/>
          <w:szCs w:val="21"/>
          <w:highlight w:val="none"/>
        </w:rPr>
        <w:t>（2）履约验收时间：</w:t>
      </w:r>
      <w:r>
        <w:rPr>
          <w:rFonts w:hint="eastAsia" w:ascii="宋体" w:hAnsi="宋体" w:cs="宋体"/>
          <w:bCs/>
          <w:color w:val="auto"/>
          <w:szCs w:val="21"/>
          <w:highlight w:val="none"/>
          <w:u w:val="single"/>
        </w:rPr>
        <w:t xml:space="preserve">（计划于何时验收/供应商提出验收申请之日起   日内组织验收） </w:t>
      </w:r>
    </w:p>
    <w:p w14:paraId="02E1DCDC">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（3）履约验收方式：</w:t>
      </w:r>
      <w:r>
        <w:rPr>
          <w:rFonts w:ascii="Wingdings" w:hAnsi="Wingdings" w:eastAsia="Wingdings" w:cs="Wingdings"/>
          <w:color w:val="auto"/>
          <w:szCs w:val="21"/>
          <w:highlight w:val="none"/>
        </w:rPr>
        <w:t>þ</w:t>
      </w:r>
      <w:r>
        <w:rPr>
          <w:rFonts w:hint="eastAsia" w:ascii="宋体" w:hAnsi="宋体" w:cs="宋体"/>
          <w:bCs/>
          <w:color w:val="auto"/>
          <w:szCs w:val="21"/>
          <w:highlight w:val="none"/>
        </w:rPr>
        <w:t xml:space="preserve">一次性验收         </w:t>
      </w:r>
    </w:p>
    <w:p w14:paraId="6D99999D">
      <w:pP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ascii="Wingdings" w:hAnsi="Wingdings" w:eastAsia="Wingdings" w:cs="Wingdings"/>
          <w:color w:val="auto"/>
          <w:szCs w:val="21"/>
          <w:highlight w:val="none"/>
        </w:rPr>
        <w:t>¨</w:t>
      </w:r>
      <w:r>
        <w:rPr>
          <w:rFonts w:hint="eastAsia" w:ascii="宋体" w:hAnsi="宋体" w:cs="宋体"/>
          <w:bCs/>
          <w:color w:val="auto"/>
          <w:szCs w:val="21"/>
          <w:highlight w:val="none"/>
        </w:rPr>
        <w:t>分期/分项验收：</w:t>
      </w:r>
      <w:r>
        <w:rPr>
          <w:rFonts w:hint="eastAsia" w:ascii="宋体" w:hAnsi="宋体" w:cs="宋体"/>
          <w:bCs/>
          <w:color w:val="auto"/>
          <w:szCs w:val="21"/>
          <w:highlight w:val="none"/>
          <w:u w:val="single"/>
        </w:rPr>
        <w:t xml:space="preserve"> /  </w:t>
      </w:r>
    </w:p>
    <w:p w14:paraId="406AD810">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rPr>
        <w:t>（4）履约验收程序：</w:t>
      </w:r>
      <w:r>
        <w:rPr>
          <w:rFonts w:hint="eastAsia" w:ascii="宋体" w:hAnsi="宋体" w:cs="宋体"/>
          <w:bCs/>
          <w:color w:val="auto"/>
          <w:szCs w:val="21"/>
          <w:highlight w:val="none"/>
          <w:u w:val="single"/>
        </w:rPr>
        <w:t xml:space="preserve">            </w:t>
      </w:r>
    </w:p>
    <w:p w14:paraId="4803DE99">
      <w:pPr>
        <w:spacing w:line="400" w:lineRule="exact"/>
        <w:ind w:firstLine="420"/>
        <w:rPr>
          <w:rFonts w:hint="eastAsia" w:ascii="宋体" w:hAnsi="宋体" w:cs="宋体"/>
          <w:bCs/>
          <w:color w:val="auto"/>
          <w:szCs w:val="21"/>
          <w:highlight w:val="none"/>
          <w:u w:val="single"/>
        </w:rPr>
      </w:pPr>
      <w:r>
        <w:rPr>
          <w:rFonts w:hint="eastAsia" w:ascii="宋体" w:hAnsi="宋体" w:cs="宋体"/>
          <w:bCs/>
          <w:color w:val="auto"/>
          <w:szCs w:val="21"/>
          <w:highlight w:val="none"/>
        </w:rPr>
        <w:t>（5）履约验收的内容：</w:t>
      </w:r>
      <w:r>
        <w:rPr>
          <w:rFonts w:hint="eastAsia" w:ascii="宋体" w:hAnsi="宋体" w:cs="宋体"/>
          <w:bCs/>
          <w:color w:val="auto"/>
          <w:szCs w:val="21"/>
          <w:highlight w:val="none"/>
          <w:u w:val="single"/>
        </w:rPr>
        <w:t xml:space="preserve">      </w:t>
      </w:r>
    </w:p>
    <w:p w14:paraId="0D57C0C3">
      <w:pPr>
        <w:spacing w:line="400" w:lineRule="exact"/>
        <w:ind w:firstLine="420"/>
        <w:rPr>
          <w:rFonts w:hint="eastAsia" w:ascii="宋体" w:hAnsi="宋体" w:cs="宋体"/>
          <w:bCs/>
          <w:color w:val="auto"/>
          <w:szCs w:val="21"/>
          <w:highlight w:val="none"/>
          <w:u w:val="single"/>
        </w:rPr>
      </w:pPr>
      <w:r>
        <w:rPr>
          <w:rFonts w:hint="eastAsia" w:ascii="宋体" w:hAnsi="宋体" w:cs="宋体"/>
          <w:bCs/>
          <w:color w:val="auto"/>
          <w:szCs w:val="21"/>
          <w:highlight w:val="none"/>
        </w:rPr>
        <w:t>（6）履约验收标准：</w:t>
      </w:r>
      <w:r>
        <w:rPr>
          <w:rFonts w:hint="eastAsia" w:ascii="宋体" w:hAnsi="宋体" w:cs="宋体"/>
          <w:bCs/>
          <w:color w:val="auto"/>
          <w:szCs w:val="21"/>
          <w:highlight w:val="none"/>
          <w:u w:val="single"/>
        </w:rPr>
        <w:t xml:space="preserve">       </w:t>
      </w:r>
    </w:p>
    <w:p w14:paraId="76EEB36F">
      <w:pPr>
        <w:pStyle w:val="266"/>
        <w:rPr>
          <w:rFonts w:hint="eastAsia" w:ascii="宋体" w:hAnsi="宋体" w:eastAsia="宋体" w:cs="宋体"/>
          <w:color w:val="auto"/>
          <w:sz w:val="21"/>
          <w:highlight w:val="none"/>
        </w:rPr>
      </w:pPr>
      <w:r>
        <w:rPr>
          <w:rFonts w:hint="eastAsia" w:ascii="宋体" w:hAnsi="宋体" w:eastAsia="宋体" w:cs="宋体"/>
          <w:bCs/>
          <w:color w:val="auto"/>
          <w:sz w:val="21"/>
          <w:highlight w:val="none"/>
        </w:rPr>
        <w:t>（7）是否以采购活动中供应商提供的样品作为参考：</w:t>
      </w:r>
      <w:r>
        <w:rPr>
          <w:rFonts w:ascii="Wingdings" w:hAnsi="Wingdings" w:eastAsia="Wingdings" w:cs="Wingdings"/>
          <w:color w:val="auto"/>
          <w:sz w:val="21"/>
          <w:highlight w:val="none"/>
        </w:rPr>
        <w:t>¨</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þ</w:t>
      </w:r>
      <w:r>
        <w:rPr>
          <w:rFonts w:hint="eastAsia" w:ascii="宋体" w:hAnsi="宋体" w:eastAsia="宋体" w:cs="宋体"/>
          <w:bCs/>
          <w:color w:val="auto"/>
          <w:sz w:val="21"/>
          <w:highlight w:val="none"/>
        </w:rPr>
        <w:t>否</w:t>
      </w:r>
    </w:p>
    <w:p w14:paraId="35085AA2">
      <w:pPr>
        <w:spacing w:line="400" w:lineRule="exact"/>
        <w:ind w:firstLine="420"/>
        <w:rPr>
          <w:rFonts w:hint="eastAsia" w:ascii="宋体" w:hAnsi="宋体" w:cs="宋体"/>
          <w:bCs/>
          <w:color w:val="auto"/>
          <w:szCs w:val="21"/>
          <w:highlight w:val="none"/>
          <w:u w:val="single"/>
        </w:rPr>
      </w:pPr>
      <w:r>
        <w:rPr>
          <w:rFonts w:hint="eastAsia" w:ascii="宋体" w:hAnsi="宋体" w:cs="宋体"/>
          <w:bCs/>
          <w:color w:val="auto"/>
          <w:szCs w:val="21"/>
          <w:highlight w:val="none"/>
        </w:rPr>
        <w:t>（8）履约验收其他事项：</w:t>
      </w:r>
      <w:r>
        <w:rPr>
          <w:rFonts w:hint="eastAsia" w:ascii="宋体" w:hAnsi="宋体" w:cs="宋体"/>
          <w:bCs/>
          <w:color w:val="auto"/>
          <w:szCs w:val="21"/>
          <w:highlight w:val="none"/>
          <w:u w:val="single"/>
        </w:rPr>
        <w:t xml:space="preserve">           </w:t>
      </w:r>
    </w:p>
    <w:p w14:paraId="6C7D280A">
      <w:pPr>
        <w:numPr>
          <w:ilvl w:val="0"/>
          <w:numId w:val="5"/>
        </w:numPr>
        <w:spacing w:line="40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组成合同的文件</w:t>
      </w:r>
    </w:p>
    <w:p w14:paraId="15490DDC">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本协议书与下列文件一起构成合同文件，如下述文件之间有任何抵触、矛盾或歧义，应按以下顺序解释：</w:t>
      </w:r>
    </w:p>
    <w:p w14:paraId="2446DBD7">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（1）政府采购合同协议书及其变更、补充协议</w:t>
      </w:r>
    </w:p>
    <w:p w14:paraId="525A4703">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（2）政府采购合同专用条款</w:t>
      </w:r>
    </w:p>
    <w:p w14:paraId="1D3D1B49">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（3）政府采购合同通用条款</w:t>
      </w:r>
    </w:p>
    <w:p w14:paraId="66A4E94C">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（4）中标（成交）通知书</w:t>
      </w:r>
    </w:p>
    <w:p w14:paraId="41BF2DFB">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（5）投标（响应）文件</w:t>
      </w:r>
    </w:p>
    <w:p w14:paraId="268F4776">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（6）采购文件</w:t>
      </w:r>
    </w:p>
    <w:p w14:paraId="7DDED6AC">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（7）有关技术文件，图纸</w:t>
      </w:r>
    </w:p>
    <w:p w14:paraId="6ABF7CBA">
      <w:pPr>
        <w:pStyle w:val="266"/>
        <w:rPr>
          <w:rFonts w:hint="eastAsia" w:ascii="宋体" w:hAnsi="宋体" w:eastAsia="宋体" w:cs="宋体"/>
          <w:color w:val="auto"/>
          <w:sz w:val="21"/>
          <w:highlight w:val="none"/>
        </w:rPr>
      </w:pPr>
      <w:r>
        <w:rPr>
          <w:rFonts w:hint="eastAsia" w:ascii="宋体" w:hAnsi="宋体" w:eastAsia="宋体" w:cs="宋体"/>
          <w:color w:val="auto"/>
          <w:sz w:val="21"/>
          <w:highlight w:val="none"/>
        </w:rPr>
        <w:t>（8）国家法律、行政法规和规章制度规定或合同约定的作为合同组成部分的其他文件</w:t>
      </w:r>
    </w:p>
    <w:p w14:paraId="075416FE">
      <w:pPr>
        <w:numPr>
          <w:ilvl w:val="0"/>
          <w:numId w:val="5"/>
        </w:numPr>
        <w:spacing w:line="40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合同生效</w:t>
      </w:r>
    </w:p>
    <w:p w14:paraId="1859796C">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本合同自</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生效。</w:t>
      </w:r>
    </w:p>
    <w:p w14:paraId="565B7FD1">
      <w:pPr>
        <w:numPr>
          <w:ilvl w:val="0"/>
          <w:numId w:val="5"/>
        </w:numPr>
        <w:spacing w:line="40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rPr>
        <w:t>合同份数</w:t>
      </w:r>
    </w:p>
    <w:p w14:paraId="40CBF9E5">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本合同一式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份，甲方执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份，乙方执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份，均具有同等法律效力。</w:t>
      </w:r>
    </w:p>
    <w:p w14:paraId="32E00663">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合同订立时间：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4DBCEC44">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合同订立地点：</w:t>
      </w:r>
      <w:r>
        <w:rPr>
          <w:rFonts w:hint="eastAsia" w:ascii="宋体" w:hAnsi="宋体" w:cs="宋体"/>
          <w:color w:val="auto"/>
          <w:szCs w:val="21"/>
          <w:highlight w:val="none"/>
          <w:u w:val="single"/>
        </w:rPr>
        <w:t xml:space="preserve">                           </w:t>
      </w:r>
    </w:p>
    <w:p w14:paraId="786AB11F">
      <w:pPr>
        <w:spacing w:line="400" w:lineRule="exact"/>
        <w:ind w:firstLine="420"/>
        <w:rPr>
          <w:rFonts w:hint="eastAsia" w:ascii="宋体" w:hAnsi="宋体" w:cs="宋体"/>
          <w:color w:val="auto"/>
          <w:szCs w:val="20"/>
          <w:highlight w:val="none"/>
        </w:rPr>
      </w:pPr>
      <w:r>
        <w:rPr>
          <w:rFonts w:hint="eastAsia" w:ascii="宋体" w:hAnsi="宋体" w:cs="宋体"/>
          <w:color w:val="auto"/>
          <w:szCs w:val="21"/>
          <w:highlight w:val="none"/>
        </w:rPr>
        <w:t>附件：具体标的及其技术要求和商务要求、联合协议、分包意向协议等。</w:t>
      </w:r>
    </w:p>
    <w:p w14:paraId="4877B00C">
      <w:pPr>
        <w:spacing w:line="400" w:lineRule="exact"/>
        <w:ind w:firstLine="420"/>
        <w:rPr>
          <w:rFonts w:hint="eastAsia" w:ascii="宋体" w:hAnsi="宋体" w:cs="宋体"/>
          <w:color w:val="auto"/>
          <w:szCs w:val="22"/>
          <w:highlight w:val="none"/>
        </w:rPr>
      </w:pPr>
    </w:p>
    <w:p w14:paraId="093B7DDC">
      <w:pPr>
        <w:keepNext/>
        <w:keepLines/>
        <w:spacing w:before="360" w:after="200" w:line="400" w:lineRule="exact"/>
        <w:outlineLvl w:val="1"/>
        <w:rPr>
          <w:rFonts w:hint="eastAsia" w:ascii="宋体" w:hAnsi="宋体" w:cs="宋体"/>
          <w:color w:val="auto"/>
          <w:szCs w:val="21"/>
          <w:highlight w:val="none"/>
        </w:rPr>
      </w:pPr>
      <w:r>
        <w:rPr>
          <w:rFonts w:hint="eastAsia" w:ascii="宋体" w:hAnsi="宋体" w:cs="宋体"/>
          <w:color w:val="auto"/>
          <w:sz w:val="34"/>
          <w:highlight w:val="none"/>
          <w:lang w:val="en"/>
        </w:rPr>
        <w:t xml:space="preserve">   </w:t>
      </w:r>
    </w:p>
    <w:p w14:paraId="69C4647F">
      <w:pPr>
        <w:rPr>
          <w:rFonts w:hint="eastAsia" w:ascii="宋体" w:hAnsi="宋体" w:cs="宋体"/>
          <w:color w:val="auto"/>
          <w:szCs w:val="20"/>
          <w:highlight w:val="none"/>
        </w:rPr>
      </w:pPr>
      <w:r>
        <w:rPr>
          <w:rFonts w:hint="eastAsia" w:ascii="宋体" w:hAnsi="宋体" w:cs="宋体"/>
          <w:color w:val="auto"/>
          <w:szCs w:val="20"/>
          <w:highlight w:val="none"/>
        </w:rPr>
        <w:br w:type="page" w:clear="all"/>
      </w:r>
    </w:p>
    <w:p w14:paraId="58C0650B">
      <w:pPr>
        <w:ind w:firstLine="420"/>
        <w:rPr>
          <w:rFonts w:hint="eastAsia" w:ascii="宋体" w:hAnsi="宋体" w:cs="宋体"/>
          <w:color w:val="auto"/>
          <w:szCs w:val="22"/>
          <w:highlight w:val="none"/>
        </w:rPr>
      </w:pPr>
    </w:p>
    <w:tbl>
      <w:tblPr>
        <w:tblStyle w:val="34"/>
        <w:tblW w:w="479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926"/>
        <w:gridCol w:w="2685"/>
        <w:gridCol w:w="1896"/>
        <w:gridCol w:w="2602"/>
      </w:tblGrid>
      <w:tr w14:paraId="7772B21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jc w:val="center"/>
        </w:trPr>
        <w:tc>
          <w:tcPr>
            <w:tcW w:w="2531" w:type="pct"/>
            <w:gridSpan w:val="2"/>
            <w:tcBorders>
              <w:bottom w:val="single" w:color="auto" w:sz="2" w:space="0"/>
              <w:right w:val="single" w:color="auto" w:sz="2" w:space="0"/>
            </w:tcBorders>
            <w:vAlign w:val="center"/>
          </w:tcPr>
          <w:p w14:paraId="413A0E85">
            <w:pPr>
              <w:spacing w:line="300" w:lineRule="exact"/>
              <w:jc w:val="center"/>
              <w:rPr>
                <w:rFonts w:hint="eastAsia" w:ascii="宋体" w:hAnsi="宋体" w:cs="宋体"/>
                <w:color w:val="auto"/>
                <w:szCs w:val="20"/>
                <w:highlight w:val="none"/>
              </w:rPr>
            </w:pPr>
            <w:r>
              <w:rPr>
                <w:rFonts w:hint="eastAsia" w:ascii="宋体" w:hAnsi="宋体" w:cs="宋体"/>
                <w:color w:val="auto"/>
                <w:szCs w:val="21"/>
                <w:highlight w:val="none"/>
              </w:rPr>
              <w:t>甲方（采购人、受采购人委托签订合同的单位或采购文件约定的合同甲方）</w:t>
            </w:r>
          </w:p>
        </w:tc>
        <w:tc>
          <w:tcPr>
            <w:tcW w:w="2468" w:type="pct"/>
            <w:gridSpan w:val="2"/>
            <w:tcBorders>
              <w:left w:val="single" w:color="auto" w:sz="2" w:space="0"/>
              <w:bottom w:val="single" w:color="auto" w:sz="2" w:space="0"/>
            </w:tcBorders>
            <w:vAlign w:val="center"/>
          </w:tcPr>
          <w:p w14:paraId="5AD88C94">
            <w:pPr>
              <w:spacing w:line="300" w:lineRule="exact"/>
              <w:jc w:val="center"/>
              <w:rPr>
                <w:rFonts w:hint="eastAsia" w:ascii="宋体" w:hAnsi="宋体" w:cs="宋体"/>
                <w:color w:val="auto"/>
                <w:szCs w:val="20"/>
                <w:highlight w:val="none"/>
              </w:rPr>
            </w:pPr>
            <w:r>
              <w:rPr>
                <w:rFonts w:hint="eastAsia" w:ascii="宋体" w:hAnsi="宋体" w:cs="宋体"/>
                <w:color w:val="auto"/>
                <w:szCs w:val="21"/>
                <w:highlight w:val="none"/>
              </w:rPr>
              <w:t>乙方（供应商）</w:t>
            </w:r>
          </w:p>
        </w:tc>
      </w:tr>
      <w:tr w14:paraId="7B4F32C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jc w:val="center"/>
        </w:trPr>
        <w:tc>
          <w:tcPr>
            <w:tcW w:w="1057" w:type="pct"/>
            <w:tcBorders>
              <w:top w:val="single" w:color="auto" w:sz="2" w:space="0"/>
              <w:bottom w:val="single" w:color="auto" w:sz="2" w:space="0"/>
              <w:right w:val="single" w:color="auto" w:sz="2" w:space="0"/>
            </w:tcBorders>
            <w:vAlign w:val="center"/>
          </w:tcPr>
          <w:p w14:paraId="76ACE32D">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单位名称（公章或合同章）</w:t>
            </w:r>
          </w:p>
        </w:tc>
        <w:tc>
          <w:tcPr>
            <w:tcW w:w="1473" w:type="pct"/>
            <w:tcBorders>
              <w:top w:val="single" w:color="auto" w:sz="2" w:space="0"/>
              <w:left w:val="single" w:color="auto" w:sz="2" w:space="0"/>
              <w:bottom w:val="single" w:color="auto" w:sz="2" w:space="0"/>
              <w:right w:val="single" w:color="auto" w:sz="2" w:space="0"/>
            </w:tcBorders>
            <w:vAlign w:val="center"/>
          </w:tcPr>
          <w:p w14:paraId="041CDA5E">
            <w:pPr>
              <w:spacing w:line="300" w:lineRule="exact"/>
              <w:jc w:val="center"/>
              <w:rPr>
                <w:rFonts w:hint="eastAsia" w:ascii="宋体" w:hAnsi="宋体" w:cs="宋体"/>
                <w:color w:val="auto"/>
                <w:szCs w:val="21"/>
                <w:highlight w:val="none"/>
              </w:rPr>
            </w:pPr>
          </w:p>
        </w:tc>
        <w:tc>
          <w:tcPr>
            <w:tcW w:w="1041" w:type="pct"/>
            <w:tcBorders>
              <w:top w:val="single" w:color="auto" w:sz="2" w:space="0"/>
              <w:left w:val="single" w:color="auto" w:sz="2" w:space="0"/>
              <w:bottom w:val="single" w:color="auto" w:sz="2" w:space="0"/>
              <w:right w:val="single" w:color="auto" w:sz="2" w:space="0"/>
            </w:tcBorders>
            <w:vAlign w:val="center"/>
          </w:tcPr>
          <w:p w14:paraId="3068A551">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单位名称（公章或合同章）</w:t>
            </w:r>
          </w:p>
        </w:tc>
        <w:tc>
          <w:tcPr>
            <w:tcW w:w="1426" w:type="pct"/>
            <w:tcBorders>
              <w:top w:val="single" w:color="auto" w:sz="2" w:space="0"/>
              <w:left w:val="single" w:color="auto" w:sz="2" w:space="0"/>
              <w:bottom w:val="single" w:color="auto" w:sz="2" w:space="0"/>
            </w:tcBorders>
            <w:vAlign w:val="center"/>
          </w:tcPr>
          <w:p w14:paraId="37244AE5">
            <w:pPr>
              <w:spacing w:line="300" w:lineRule="exact"/>
              <w:jc w:val="center"/>
              <w:rPr>
                <w:rFonts w:hint="eastAsia" w:ascii="宋体" w:hAnsi="宋体" w:cs="宋体"/>
                <w:color w:val="auto"/>
                <w:spacing w:val="20"/>
                <w:szCs w:val="21"/>
                <w:highlight w:val="none"/>
              </w:rPr>
            </w:pPr>
          </w:p>
        </w:tc>
      </w:tr>
      <w:tr w14:paraId="2E13FD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jc w:val="center"/>
        </w:trPr>
        <w:tc>
          <w:tcPr>
            <w:tcW w:w="1057" w:type="pct"/>
            <w:vMerge w:val="restart"/>
            <w:tcBorders>
              <w:top w:val="single" w:color="auto" w:sz="2" w:space="0"/>
              <w:right w:val="single" w:color="auto" w:sz="2" w:space="0"/>
            </w:tcBorders>
            <w:vAlign w:val="center"/>
          </w:tcPr>
          <w:p w14:paraId="105E242F">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法定代表人</w:t>
            </w:r>
          </w:p>
          <w:p w14:paraId="6A4A3520">
            <w:pPr>
              <w:spacing w:line="300" w:lineRule="exact"/>
              <w:ind w:firstLine="100"/>
              <w:jc w:val="center"/>
              <w:rPr>
                <w:rFonts w:hint="eastAsia" w:ascii="宋体" w:hAnsi="宋体" w:cs="宋体"/>
                <w:color w:val="auto"/>
                <w:szCs w:val="21"/>
                <w:highlight w:val="none"/>
              </w:rPr>
            </w:pPr>
            <w:r>
              <w:rPr>
                <w:rFonts w:hint="eastAsia" w:ascii="宋体" w:hAnsi="宋体" w:cs="宋体"/>
                <w:color w:val="auto"/>
                <w:szCs w:val="21"/>
                <w:highlight w:val="none"/>
              </w:rPr>
              <w:t>或其委托代理人（签章）</w:t>
            </w:r>
          </w:p>
        </w:tc>
        <w:tc>
          <w:tcPr>
            <w:tcW w:w="1473" w:type="pct"/>
            <w:vMerge w:val="restart"/>
            <w:tcBorders>
              <w:top w:val="single" w:color="auto" w:sz="2" w:space="0"/>
              <w:left w:val="single" w:color="auto" w:sz="2" w:space="0"/>
              <w:right w:val="single" w:color="auto" w:sz="2" w:space="0"/>
            </w:tcBorders>
            <w:vAlign w:val="center"/>
          </w:tcPr>
          <w:p w14:paraId="511B4B52">
            <w:pPr>
              <w:spacing w:line="300" w:lineRule="exact"/>
              <w:jc w:val="center"/>
              <w:rPr>
                <w:rFonts w:hint="eastAsia" w:ascii="宋体" w:hAnsi="宋体" w:cs="宋体"/>
                <w:color w:val="auto"/>
                <w:szCs w:val="21"/>
                <w:highlight w:val="none"/>
              </w:rPr>
            </w:pPr>
          </w:p>
        </w:tc>
        <w:tc>
          <w:tcPr>
            <w:tcW w:w="1041" w:type="pct"/>
            <w:tcBorders>
              <w:top w:val="single" w:color="auto" w:sz="2" w:space="0"/>
              <w:left w:val="single" w:color="auto" w:sz="2" w:space="0"/>
              <w:right w:val="single" w:color="auto" w:sz="2" w:space="0"/>
            </w:tcBorders>
            <w:vAlign w:val="center"/>
          </w:tcPr>
          <w:p w14:paraId="0180D34A">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法定代表人</w:t>
            </w:r>
          </w:p>
          <w:p w14:paraId="5E7CB6A0">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或其委托代理人（签章）</w:t>
            </w:r>
          </w:p>
        </w:tc>
        <w:tc>
          <w:tcPr>
            <w:tcW w:w="1426" w:type="pct"/>
            <w:tcBorders>
              <w:top w:val="single" w:color="auto" w:sz="2" w:space="0"/>
              <w:left w:val="single" w:color="auto" w:sz="2" w:space="0"/>
              <w:bottom w:val="single" w:color="auto" w:sz="2" w:space="0"/>
            </w:tcBorders>
            <w:vAlign w:val="center"/>
          </w:tcPr>
          <w:p w14:paraId="3D53D505">
            <w:pPr>
              <w:spacing w:line="300" w:lineRule="exact"/>
              <w:jc w:val="center"/>
              <w:rPr>
                <w:rFonts w:hint="eastAsia" w:ascii="宋体" w:hAnsi="宋体" w:cs="宋体"/>
                <w:color w:val="auto"/>
                <w:szCs w:val="21"/>
                <w:highlight w:val="none"/>
              </w:rPr>
            </w:pPr>
          </w:p>
        </w:tc>
      </w:tr>
      <w:tr w14:paraId="4C34925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057" w:type="pct"/>
            <w:vMerge w:val="continue"/>
            <w:tcBorders>
              <w:bottom w:val="single" w:color="auto" w:sz="2" w:space="0"/>
              <w:right w:val="single" w:color="auto" w:sz="2" w:space="0"/>
            </w:tcBorders>
            <w:vAlign w:val="center"/>
          </w:tcPr>
          <w:p w14:paraId="1994AB49">
            <w:pPr>
              <w:spacing w:line="300" w:lineRule="exact"/>
              <w:jc w:val="center"/>
              <w:rPr>
                <w:rFonts w:hint="eastAsia" w:ascii="宋体" w:hAnsi="宋体" w:cs="宋体"/>
                <w:color w:val="auto"/>
                <w:szCs w:val="21"/>
                <w:highlight w:val="none"/>
              </w:rPr>
            </w:pPr>
          </w:p>
        </w:tc>
        <w:tc>
          <w:tcPr>
            <w:tcW w:w="1473" w:type="pct"/>
            <w:vMerge w:val="continue"/>
            <w:tcBorders>
              <w:left w:val="single" w:color="auto" w:sz="2" w:space="0"/>
              <w:bottom w:val="single" w:color="auto" w:sz="2" w:space="0"/>
              <w:right w:val="single" w:color="auto" w:sz="2" w:space="0"/>
            </w:tcBorders>
            <w:vAlign w:val="center"/>
          </w:tcPr>
          <w:p w14:paraId="430DD11B">
            <w:pPr>
              <w:spacing w:line="300" w:lineRule="exact"/>
              <w:jc w:val="center"/>
              <w:rPr>
                <w:rFonts w:hint="eastAsia" w:ascii="宋体" w:hAnsi="宋体" w:cs="宋体"/>
                <w:color w:val="auto"/>
                <w:szCs w:val="21"/>
                <w:highlight w:val="none"/>
              </w:rPr>
            </w:pPr>
          </w:p>
        </w:tc>
        <w:tc>
          <w:tcPr>
            <w:tcW w:w="1041" w:type="pct"/>
            <w:tcBorders>
              <w:top w:val="single" w:color="auto" w:sz="2" w:space="0"/>
              <w:left w:val="single" w:color="auto" w:sz="2" w:space="0"/>
              <w:bottom w:val="single" w:color="auto" w:sz="2" w:space="0"/>
              <w:right w:val="single" w:color="auto" w:sz="2" w:space="0"/>
            </w:tcBorders>
            <w:vAlign w:val="center"/>
          </w:tcPr>
          <w:p w14:paraId="3EA2AB1E">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拥有者性别</w:t>
            </w:r>
          </w:p>
        </w:tc>
        <w:tc>
          <w:tcPr>
            <w:tcW w:w="1426" w:type="pct"/>
            <w:tcBorders>
              <w:top w:val="single" w:color="auto" w:sz="2" w:space="0"/>
              <w:left w:val="single" w:color="auto" w:sz="2" w:space="0"/>
              <w:bottom w:val="single" w:color="auto" w:sz="2" w:space="0"/>
            </w:tcBorders>
            <w:vAlign w:val="center"/>
          </w:tcPr>
          <w:p w14:paraId="1CFDDF26">
            <w:pPr>
              <w:spacing w:line="300" w:lineRule="exact"/>
              <w:jc w:val="center"/>
              <w:rPr>
                <w:rFonts w:hint="eastAsia" w:ascii="宋体" w:hAnsi="宋体" w:cs="宋体"/>
                <w:color w:val="auto"/>
                <w:spacing w:val="20"/>
                <w:szCs w:val="21"/>
                <w:highlight w:val="none"/>
              </w:rPr>
            </w:pPr>
          </w:p>
        </w:tc>
      </w:tr>
      <w:tr w14:paraId="6A05E51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057" w:type="pct"/>
            <w:tcBorders>
              <w:top w:val="single" w:color="auto" w:sz="2" w:space="0"/>
              <w:bottom w:val="single" w:color="auto" w:sz="2" w:space="0"/>
              <w:right w:val="single" w:color="auto" w:sz="2" w:space="0"/>
            </w:tcBorders>
            <w:vAlign w:val="center"/>
          </w:tcPr>
          <w:p w14:paraId="6F932458">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住  所</w:t>
            </w:r>
          </w:p>
        </w:tc>
        <w:tc>
          <w:tcPr>
            <w:tcW w:w="1473" w:type="pct"/>
            <w:tcBorders>
              <w:top w:val="single" w:color="auto" w:sz="2" w:space="0"/>
              <w:left w:val="single" w:color="auto" w:sz="2" w:space="0"/>
              <w:bottom w:val="single" w:color="auto" w:sz="2" w:space="0"/>
              <w:right w:val="single" w:color="auto" w:sz="2" w:space="0"/>
            </w:tcBorders>
            <w:vAlign w:val="center"/>
          </w:tcPr>
          <w:p w14:paraId="7CA354EB">
            <w:pPr>
              <w:spacing w:line="300" w:lineRule="exact"/>
              <w:jc w:val="center"/>
              <w:rPr>
                <w:rFonts w:hint="eastAsia" w:ascii="宋体" w:hAnsi="宋体" w:cs="宋体"/>
                <w:color w:val="auto"/>
                <w:szCs w:val="21"/>
                <w:highlight w:val="none"/>
              </w:rPr>
            </w:pPr>
          </w:p>
        </w:tc>
        <w:tc>
          <w:tcPr>
            <w:tcW w:w="1041" w:type="pct"/>
            <w:tcBorders>
              <w:top w:val="single" w:color="auto" w:sz="2" w:space="0"/>
              <w:left w:val="single" w:color="auto" w:sz="2" w:space="0"/>
              <w:bottom w:val="single" w:color="auto" w:sz="2" w:space="0"/>
              <w:right w:val="single" w:color="auto" w:sz="2" w:space="0"/>
            </w:tcBorders>
            <w:vAlign w:val="center"/>
          </w:tcPr>
          <w:p w14:paraId="20B1D4FC">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住  所</w:t>
            </w:r>
          </w:p>
        </w:tc>
        <w:tc>
          <w:tcPr>
            <w:tcW w:w="1426" w:type="pct"/>
            <w:tcBorders>
              <w:top w:val="single" w:color="auto" w:sz="2" w:space="0"/>
              <w:left w:val="single" w:color="auto" w:sz="2" w:space="0"/>
              <w:bottom w:val="single" w:color="auto" w:sz="2" w:space="0"/>
            </w:tcBorders>
            <w:vAlign w:val="center"/>
          </w:tcPr>
          <w:p w14:paraId="707A16F1">
            <w:pPr>
              <w:spacing w:line="300" w:lineRule="exact"/>
              <w:jc w:val="center"/>
              <w:rPr>
                <w:rFonts w:hint="eastAsia" w:ascii="宋体" w:hAnsi="宋体" w:cs="宋体"/>
                <w:color w:val="auto"/>
                <w:spacing w:val="20"/>
                <w:szCs w:val="21"/>
                <w:highlight w:val="none"/>
              </w:rPr>
            </w:pPr>
          </w:p>
        </w:tc>
      </w:tr>
      <w:tr w14:paraId="244B4D8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057" w:type="pct"/>
            <w:tcBorders>
              <w:top w:val="single" w:color="auto" w:sz="2" w:space="0"/>
              <w:bottom w:val="single" w:color="auto" w:sz="2" w:space="0"/>
              <w:right w:val="single" w:color="auto" w:sz="2" w:space="0"/>
            </w:tcBorders>
            <w:vAlign w:val="center"/>
          </w:tcPr>
          <w:p w14:paraId="13D49ABE">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联 系 人</w:t>
            </w:r>
          </w:p>
        </w:tc>
        <w:tc>
          <w:tcPr>
            <w:tcW w:w="1473" w:type="pct"/>
            <w:tcBorders>
              <w:top w:val="single" w:color="auto" w:sz="2" w:space="0"/>
              <w:left w:val="single" w:color="auto" w:sz="2" w:space="0"/>
              <w:bottom w:val="single" w:color="auto" w:sz="2" w:space="0"/>
              <w:right w:val="single" w:color="auto" w:sz="2" w:space="0"/>
            </w:tcBorders>
            <w:vAlign w:val="center"/>
          </w:tcPr>
          <w:p w14:paraId="76AA9BEA">
            <w:pPr>
              <w:spacing w:line="300" w:lineRule="exact"/>
              <w:jc w:val="center"/>
              <w:rPr>
                <w:rFonts w:hint="eastAsia" w:ascii="宋体" w:hAnsi="宋体" w:cs="宋体"/>
                <w:color w:val="auto"/>
                <w:szCs w:val="21"/>
                <w:highlight w:val="none"/>
              </w:rPr>
            </w:pPr>
          </w:p>
        </w:tc>
        <w:tc>
          <w:tcPr>
            <w:tcW w:w="1041" w:type="pct"/>
            <w:tcBorders>
              <w:top w:val="single" w:color="auto" w:sz="2" w:space="0"/>
              <w:left w:val="single" w:color="auto" w:sz="2" w:space="0"/>
              <w:bottom w:val="single" w:color="auto" w:sz="2" w:space="0"/>
              <w:right w:val="single" w:color="auto" w:sz="2" w:space="0"/>
            </w:tcBorders>
            <w:vAlign w:val="center"/>
          </w:tcPr>
          <w:p w14:paraId="0963815D">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联 系 人</w:t>
            </w:r>
          </w:p>
        </w:tc>
        <w:tc>
          <w:tcPr>
            <w:tcW w:w="1426" w:type="pct"/>
            <w:tcBorders>
              <w:top w:val="single" w:color="auto" w:sz="2" w:space="0"/>
              <w:left w:val="single" w:color="auto" w:sz="2" w:space="0"/>
              <w:bottom w:val="single" w:color="auto" w:sz="2" w:space="0"/>
            </w:tcBorders>
            <w:vAlign w:val="center"/>
          </w:tcPr>
          <w:p w14:paraId="65513FB2">
            <w:pPr>
              <w:spacing w:line="300" w:lineRule="exact"/>
              <w:jc w:val="center"/>
              <w:rPr>
                <w:rFonts w:hint="eastAsia" w:ascii="宋体" w:hAnsi="宋体" w:cs="宋体"/>
                <w:color w:val="auto"/>
                <w:spacing w:val="20"/>
                <w:szCs w:val="21"/>
                <w:highlight w:val="none"/>
              </w:rPr>
            </w:pPr>
          </w:p>
        </w:tc>
      </w:tr>
      <w:tr w14:paraId="516B8DC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057" w:type="pct"/>
            <w:tcBorders>
              <w:top w:val="single" w:color="auto" w:sz="2" w:space="0"/>
              <w:bottom w:val="single" w:color="auto" w:sz="2" w:space="0"/>
              <w:right w:val="single" w:color="auto" w:sz="2" w:space="0"/>
            </w:tcBorders>
            <w:vAlign w:val="center"/>
          </w:tcPr>
          <w:p w14:paraId="2527D86C">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联系电话</w:t>
            </w:r>
          </w:p>
        </w:tc>
        <w:tc>
          <w:tcPr>
            <w:tcW w:w="1473" w:type="pct"/>
            <w:tcBorders>
              <w:top w:val="single" w:color="auto" w:sz="2" w:space="0"/>
              <w:left w:val="single" w:color="auto" w:sz="2" w:space="0"/>
              <w:bottom w:val="single" w:color="auto" w:sz="2" w:space="0"/>
              <w:right w:val="single" w:color="auto" w:sz="2" w:space="0"/>
            </w:tcBorders>
            <w:vAlign w:val="center"/>
          </w:tcPr>
          <w:p w14:paraId="068FB71B">
            <w:pPr>
              <w:spacing w:line="300" w:lineRule="exact"/>
              <w:jc w:val="center"/>
              <w:rPr>
                <w:rFonts w:hint="eastAsia" w:ascii="宋体" w:hAnsi="宋体" w:cs="宋体"/>
                <w:color w:val="auto"/>
                <w:szCs w:val="21"/>
                <w:highlight w:val="none"/>
              </w:rPr>
            </w:pPr>
          </w:p>
        </w:tc>
        <w:tc>
          <w:tcPr>
            <w:tcW w:w="1041" w:type="pct"/>
            <w:tcBorders>
              <w:top w:val="single" w:color="auto" w:sz="2" w:space="0"/>
              <w:left w:val="single" w:color="auto" w:sz="2" w:space="0"/>
              <w:bottom w:val="single" w:color="auto" w:sz="2" w:space="0"/>
              <w:right w:val="single" w:color="auto" w:sz="2" w:space="0"/>
            </w:tcBorders>
            <w:vAlign w:val="center"/>
          </w:tcPr>
          <w:p w14:paraId="7548734E">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联系电话</w:t>
            </w:r>
          </w:p>
        </w:tc>
        <w:tc>
          <w:tcPr>
            <w:tcW w:w="1426" w:type="pct"/>
            <w:tcBorders>
              <w:top w:val="single" w:color="auto" w:sz="2" w:space="0"/>
              <w:left w:val="single" w:color="auto" w:sz="2" w:space="0"/>
              <w:bottom w:val="single" w:color="auto" w:sz="2" w:space="0"/>
            </w:tcBorders>
            <w:vAlign w:val="center"/>
          </w:tcPr>
          <w:p w14:paraId="5CFA4946">
            <w:pPr>
              <w:spacing w:line="300" w:lineRule="exact"/>
              <w:jc w:val="center"/>
              <w:rPr>
                <w:rFonts w:hint="eastAsia" w:ascii="宋体" w:hAnsi="宋体" w:cs="宋体"/>
                <w:color w:val="auto"/>
                <w:spacing w:val="20"/>
                <w:szCs w:val="21"/>
                <w:highlight w:val="none"/>
              </w:rPr>
            </w:pPr>
          </w:p>
        </w:tc>
      </w:tr>
      <w:tr w14:paraId="6DFDF07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057" w:type="pct"/>
            <w:tcBorders>
              <w:top w:val="single" w:color="auto" w:sz="2" w:space="0"/>
              <w:bottom w:val="single" w:color="auto" w:sz="2" w:space="0"/>
              <w:right w:val="single" w:color="auto" w:sz="2" w:space="0"/>
            </w:tcBorders>
            <w:vAlign w:val="center"/>
          </w:tcPr>
          <w:p w14:paraId="0DFE47A0">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通信地址</w:t>
            </w:r>
          </w:p>
        </w:tc>
        <w:tc>
          <w:tcPr>
            <w:tcW w:w="1473" w:type="pct"/>
            <w:tcBorders>
              <w:top w:val="single" w:color="auto" w:sz="2" w:space="0"/>
              <w:left w:val="single" w:color="auto" w:sz="2" w:space="0"/>
              <w:bottom w:val="single" w:color="auto" w:sz="2" w:space="0"/>
              <w:right w:val="single" w:color="auto" w:sz="2" w:space="0"/>
            </w:tcBorders>
            <w:vAlign w:val="center"/>
          </w:tcPr>
          <w:p w14:paraId="182C47E8">
            <w:pPr>
              <w:spacing w:line="300" w:lineRule="exact"/>
              <w:jc w:val="center"/>
              <w:rPr>
                <w:rFonts w:hint="eastAsia" w:ascii="宋体" w:hAnsi="宋体" w:cs="宋体"/>
                <w:color w:val="auto"/>
                <w:szCs w:val="21"/>
                <w:highlight w:val="none"/>
              </w:rPr>
            </w:pPr>
          </w:p>
        </w:tc>
        <w:tc>
          <w:tcPr>
            <w:tcW w:w="1041" w:type="pct"/>
            <w:tcBorders>
              <w:top w:val="single" w:color="auto" w:sz="2" w:space="0"/>
              <w:left w:val="single" w:color="auto" w:sz="2" w:space="0"/>
              <w:bottom w:val="single" w:color="auto" w:sz="2" w:space="0"/>
              <w:right w:val="single" w:color="auto" w:sz="2" w:space="0"/>
            </w:tcBorders>
            <w:vAlign w:val="center"/>
          </w:tcPr>
          <w:p w14:paraId="3ED966BE">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通信地址</w:t>
            </w:r>
          </w:p>
        </w:tc>
        <w:tc>
          <w:tcPr>
            <w:tcW w:w="1426" w:type="pct"/>
            <w:tcBorders>
              <w:top w:val="single" w:color="auto" w:sz="2" w:space="0"/>
              <w:left w:val="single" w:color="auto" w:sz="2" w:space="0"/>
              <w:bottom w:val="single" w:color="auto" w:sz="2" w:space="0"/>
            </w:tcBorders>
            <w:vAlign w:val="center"/>
          </w:tcPr>
          <w:p w14:paraId="7C1BDA6A">
            <w:pPr>
              <w:spacing w:line="300" w:lineRule="exact"/>
              <w:jc w:val="center"/>
              <w:rPr>
                <w:rFonts w:hint="eastAsia" w:ascii="宋体" w:hAnsi="宋体" w:cs="宋体"/>
                <w:color w:val="auto"/>
                <w:spacing w:val="20"/>
                <w:szCs w:val="21"/>
                <w:highlight w:val="none"/>
              </w:rPr>
            </w:pPr>
          </w:p>
        </w:tc>
      </w:tr>
      <w:tr w14:paraId="3FBD201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057" w:type="pct"/>
            <w:tcBorders>
              <w:top w:val="single" w:color="auto" w:sz="2" w:space="0"/>
              <w:bottom w:val="single" w:color="auto" w:sz="2" w:space="0"/>
              <w:right w:val="single" w:color="auto" w:sz="2" w:space="0"/>
            </w:tcBorders>
            <w:vAlign w:val="center"/>
          </w:tcPr>
          <w:p w14:paraId="263778BD">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邮政编码</w:t>
            </w:r>
          </w:p>
        </w:tc>
        <w:tc>
          <w:tcPr>
            <w:tcW w:w="1473" w:type="pct"/>
            <w:tcBorders>
              <w:top w:val="single" w:color="auto" w:sz="2" w:space="0"/>
              <w:left w:val="single" w:color="auto" w:sz="2" w:space="0"/>
              <w:bottom w:val="single" w:color="auto" w:sz="2" w:space="0"/>
              <w:right w:val="single" w:color="auto" w:sz="2" w:space="0"/>
            </w:tcBorders>
            <w:vAlign w:val="center"/>
          </w:tcPr>
          <w:p w14:paraId="27DC7D87">
            <w:pPr>
              <w:spacing w:line="300" w:lineRule="exact"/>
              <w:jc w:val="center"/>
              <w:rPr>
                <w:rFonts w:hint="eastAsia" w:ascii="宋体" w:hAnsi="宋体" w:cs="宋体"/>
                <w:color w:val="auto"/>
                <w:szCs w:val="21"/>
                <w:highlight w:val="none"/>
              </w:rPr>
            </w:pPr>
          </w:p>
        </w:tc>
        <w:tc>
          <w:tcPr>
            <w:tcW w:w="1041" w:type="pct"/>
            <w:tcBorders>
              <w:top w:val="single" w:color="auto" w:sz="2" w:space="0"/>
              <w:left w:val="single" w:color="auto" w:sz="2" w:space="0"/>
              <w:bottom w:val="single" w:color="auto" w:sz="2" w:space="0"/>
              <w:right w:val="single" w:color="auto" w:sz="2" w:space="0"/>
            </w:tcBorders>
            <w:vAlign w:val="center"/>
          </w:tcPr>
          <w:p w14:paraId="3AAB20B9">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邮政编码</w:t>
            </w:r>
          </w:p>
        </w:tc>
        <w:tc>
          <w:tcPr>
            <w:tcW w:w="1426" w:type="pct"/>
            <w:tcBorders>
              <w:top w:val="single" w:color="auto" w:sz="2" w:space="0"/>
              <w:left w:val="single" w:color="auto" w:sz="2" w:space="0"/>
              <w:bottom w:val="single" w:color="auto" w:sz="2" w:space="0"/>
            </w:tcBorders>
            <w:vAlign w:val="center"/>
          </w:tcPr>
          <w:p w14:paraId="4B7C049E">
            <w:pPr>
              <w:spacing w:line="300" w:lineRule="exact"/>
              <w:jc w:val="center"/>
              <w:rPr>
                <w:rFonts w:hint="eastAsia" w:ascii="宋体" w:hAnsi="宋体" w:cs="宋体"/>
                <w:color w:val="auto"/>
                <w:spacing w:val="20"/>
                <w:szCs w:val="21"/>
                <w:highlight w:val="none"/>
              </w:rPr>
            </w:pPr>
          </w:p>
        </w:tc>
      </w:tr>
      <w:tr w14:paraId="6EEBA90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057" w:type="pct"/>
            <w:tcBorders>
              <w:top w:val="single" w:color="auto" w:sz="2" w:space="0"/>
              <w:bottom w:val="single" w:color="auto" w:sz="2" w:space="0"/>
              <w:right w:val="single" w:color="auto" w:sz="2" w:space="0"/>
            </w:tcBorders>
            <w:vAlign w:val="center"/>
          </w:tcPr>
          <w:p w14:paraId="22E49B89">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电子邮箱</w:t>
            </w:r>
          </w:p>
        </w:tc>
        <w:tc>
          <w:tcPr>
            <w:tcW w:w="1473" w:type="pct"/>
            <w:tcBorders>
              <w:top w:val="single" w:color="auto" w:sz="2" w:space="0"/>
              <w:left w:val="single" w:color="auto" w:sz="2" w:space="0"/>
              <w:bottom w:val="single" w:color="auto" w:sz="2" w:space="0"/>
              <w:right w:val="single" w:color="auto" w:sz="2" w:space="0"/>
            </w:tcBorders>
            <w:vAlign w:val="center"/>
          </w:tcPr>
          <w:p w14:paraId="2F26C355">
            <w:pPr>
              <w:spacing w:line="300" w:lineRule="exact"/>
              <w:jc w:val="center"/>
              <w:rPr>
                <w:rFonts w:hint="eastAsia" w:ascii="宋体" w:hAnsi="宋体" w:cs="宋体"/>
                <w:color w:val="auto"/>
                <w:szCs w:val="21"/>
                <w:highlight w:val="none"/>
              </w:rPr>
            </w:pPr>
          </w:p>
        </w:tc>
        <w:tc>
          <w:tcPr>
            <w:tcW w:w="1041" w:type="pct"/>
            <w:tcBorders>
              <w:top w:val="single" w:color="auto" w:sz="2" w:space="0"/>
              <w:left w:val="single" w:color="auto" w:sz="2" w:space="0"/>
              <w:bottom w:val="single" w:color="auto" w:sz="2" w:space="0"/>
              <w:right w:val="single" w:color="auto" w:sz="2" w:space="0"/>
            </w:tcBorders>
            <w:vAlign w:val="center"/>
          </w:tcPr>
          <w:p w14:paraId="4C3EFC45">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电子邮箱</w:t>
            </w:r>
          </w:p>
        </w:tc>
        <w:tc>
          <w:tcPr>
            <w:tcW w:w="1426" w:type="pct"/>
            <w:tcBorders>
              <w:top w:val="single" w:color="auto" w:sz="2" w:space="0"/>
              <w:left w:val="single" w:color="auto" w:sz="2" w:space="0"/>
              <w:bottom w:val="single" w:color="auto" w:sz="2" w:space="0"/>
            </w:tcBorders>
            <w:vAlign w:val="center"/>
          </w:tcPr>
          <w:p w14:paraId="01FA6E03">
            <w:pPr>
              <w:spacing w:line="300" w:lineRule="exact"/>
              <w:jc w:val="center"/>
              <w:rPr>
                <w:rFonts w:hint="eastAsia" w:ascii="宋体" w:hAnsi="宋体" w:cs="宋体"/>
                <w:color w:val="auto"/>
                <w:spacing w:val="20"/>
                <w:szCs w:val="21"/>
                <w:highlight w:val="none"/>
              </w:rPr>
            </w:pPr>
          </w:p>
        </w:tc>
      </w:tr>
      <w:tr w14:paraId="61691D8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057" w:type="pct"/>
            <w:tcBorders>
              <w:top w:val="single" w:color="auto" w:sz="2" w:space="0"/>
              <w:bottom w:val="single" w:color="auto" w:sz="2" w:space="0"/>
              <w:right w:val="single" w:color="auto" w:sz="2" w:space="0"/>
            </w:tcBorders>
            <w:vAlign w:val="center"/>
          </w:tcPr>
          <w:p w14:paraId="3CB2C6CD">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统一社会信用代码</w:t>
            </w:r>
          </w:p>
        </w:tc>
        <w:tc>
          <w:tcPr>
            <w:tcW w:w="1473" w:type="pct"/>
            <w:tcBorders>
              <w:top w:val="single" w:color="auto" w:sz="2" w:space="0"/>
              <w:left w:val="single" w:color="auto" w:sz="2" w:space="0"/>
              <w:bottom w:val="single" w:color="auto" w:sz="2" w:space="0"/>
              <w:right w:val="single" w:color="auto" w:sz="2" w:space="0"/>
            </w:tcBorders>
            <w:vAlign w:val="center"/>
          </w:tcPr>
          <w:p w14:paraId="663A73A2">
            <w:pPr>
              <w:spacing w:line="300" w:lineRule="exact"/>
              <w:jc w:val="center"/>
              <w:rPr>
                <w:rFonts w:hint="eastAsia" w:ascii="宋体" w:hAnsi="宋体" w:cs="宋体"/>
                <w:color w:val="auto"/>
                <w:szCs w:val="21"/>
                <w:highlight w:val="none"/>
              </w:rPr>
            </w:pPr>
          </w:p>
        </w:tc>
        <w:tc>
          <w:tcPr>
            <w:tcW w:w="1041" w:type="pct"/>
            <w:tcBorders>
              <w:top w:val="single" w:color="auto" w:sz="2" w:space="0"/>
              <w:left w:val="single" w:color="auto" w:sz="2" w:space="0"/>
              <w:bottom w:val="single" w:color="auto" w:sz="2" w:space="0"/>
              <w:right w:val="single" w:color="auto" w:sz="2" w:space="0"/>
            </w:tcBorders>
            <w:vAlign w:val="center"/>
          </w:tcPr>
          <w:p w14:paraId="545954F0">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统一社会信用代码</w:t>
            </w:r>
          </w:p>
        </w:tc>
        <w:tc>
          <w:tcPr>
            <w:tcW w:w="1426" w:type="pct"/>
            <w:tcBorders>
              <w:top w:val="single" w:color="auto" w:sz="2" w:space="0"/>
              <w:left w:val="single" w:color="auto" w:sz="2" w:space="0"/>
              <w:bottom w:val="single" w:color="auto" w:sz="2" w:space="0"/>
            </w:tcBorders>
            <w:vAlign w:val="center"/>
          </w:tcPr>
          <w:p w14:paraId="33EA33AF">
            <w:pPr>
              <w:spacing w:line="300" w:lineRule="exact"/>
              <w:jc w:val="center"/>
              <w:rPr>
                <w:rFonts w:hint="eastAsia" w:ascii="宋体" w:hAnsi="宋体" w:cs="宋体"/>
                <w:color w:val="auto"/>
                <w:spacing w:val="20"/>
                <w:szCs w:val="21"/>
                <w:highlight w:val="none"/>
              </w:rPr>
            </w:pPr>
          </w:p>
        </w:tc>
      </w:tr>
      <w:tr w14:paraId="71E528E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057" w:type="pct"/>
            <w:tcBorders>
              <w:top w:val="single" w:color="auto" w:sz="2" w:space="0"/>
              <w:bottom w:val="single" w:color="auto" w:sz="2" w:space="0"/>
              <w:right w:val="single" w:color="auto" w:sz="2" w:space="0"/>
            </w:tcBorders>
            <w:vAlign w:val="center"/>
          </w:tcPr>
          <w:p w14:paraId="68D00666">
            <w:pPr>
              <w:spacing w:line="300" w:lineRule="exact"/>
              <w:jc w:val="center"/>
              <w:rPr>
                <w:rFonts w:hint="eastAsia" w:ascii="宋体" w:hAnsi="宋体" w:cs="宋体"/>
                <w:color w:val="auto"/>
                <w:szCs w:val="21"/>
                <w:highlight w:val="none"/>
              </w:rPr>
            </w:pPr>
          </w:p>
        </w:tc>
        <w:tc>
          <w:tcPr>
            <w:tcW w:w="1473" w:type="pct"/>
            <w:tcBorders>
              <w:top w:val="single" w:color="auto" w:sz="2" w:space="0"/>
              <w:left w:val="single" w:color="auto" w:sz="2" w:space="0"/>
              <w:bottom w:val="single" w:color="auto" w:sz="2" w:space="0"/>
              <w:right w:val="single" w:color="auto" w:sz="2" w:space="0"/>
            </w:tcBorders>
            <w:vAlign w:val="center"/>
          </w:tcPr>
          <w:p w14:paraId="6EA70008">
            <w:pPr>
              <w:spacing w:line="300" w:lineRule="exact"/>
              <w:jc w:val="center"/>
              <w:rPr>
                <w:rFonts w:hint="eastAsia" w:ascii="宋体" w:hAnsi="宋体" w:cs="宋体"/>
                <w:color w:val="auto"/>
                <w:szCs w:val="21"/>
                <w:highlight w:val="none"/>
              </w:rPr>
            </w:pPr>
          </w:p>
        </w:tc>
        <w:tc>
          <w:tcPr>
            <w:tcW w:w="1041" w:type="pct"/>
            <w:tcBorders>
              <w:top w:val="single" w:color="auto" w:sz="2" w:space="0"/>
              <w:left w:val="single" w:color="auto" w:sz="2" w:space="0"/>
              <w:bottom w:val="single" w:color="auto" w:sz="2" w:space="0"/>
              <w:right w:val="single" w:color="auto" w:sz="2" w:space="0"/>
            </w:tcBorders>
            <w:vAlign w:val="center"/>
          </w:tcPr>
          <w:p w14:paraId="07B8AE69">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开户名称</w:t>
            </w:r>
          </w:p>
        </w:tc>
        <w:tc>
          <w:tcPr>
            <w:tcW w:w="1426" w:type="pct"/>
            <w:tcBorders>
              <w:top w:val="single" w:color="auto" w:sz="2" w:space="0"/>
              <w:left w:val="single" w:color="auto" w:sz="2" w:space="0"/>
              <w:bottom w:val="single" w:color="auto" w:sz="2" w:space="0"/>
            </w:tcBorders>
            <w:vAlign w:val="center"/>
          </w:tcPr>
          <w:p w14:paraId="791B6AA6">
            <w:pPr>
              <w:spacing w:line="300" w:lineRule="exact"/>
              <w:jc w:val="center"/>
              <w:rPr>
                <w:rFonts w:hint="eastAsia" w:ascii="宋体" w:hAnsi="宋体" w:cs="宋体"/>
                <w:color w:val="auto"/>
                <w:spacing w:val="20"/>
                <w:szCs w:val="21"/>
                <w:highlight w:val="none"/>
              </w:rPr>
            </w:pPr>
          </w:p>
        </w:tc>
      </w:tr>
      <w:tr w14:paraId="48DC97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057" w:type="pct"/>
            <w:tcBorders>
              <w:top w:val="single" w:color="auto" w:sz="2" w:space="0"/>
              <w:bottom w:val="single" w:color="auto" w:sz="2" w:space="0"/>
              <w:right w:val="single" w:color="auto" w:sz="2" w:space="0"/>
            </w:tcBorders>
            <w:vAlign w:val="center"/>
          </w:tcPr>
          <w:p w14:paraId="2EBF0373">
            <w:pPr>
              <w:spacing w:line="300" w:lineRule="exact"/>
              <w:jc w:val="center"/>
              <w:rPr>
                <w:rFonts w:hint="eastAsia" w:ascii="宋体" w:hAnsi="宋体" w:cs="宋体"/>
                <w:color w:val="auto"/>
                <w:szCs w:val="21"/>
                <w:highlight w:val="none"/>
              </w:rPr>
            </w:pPr>
          </w:p>
        </w:tc>
        <w:tc>
          <w:tcPr>
            <w:tcW w:w="1473" w:type="pct"/>
            <w:tcBorders>
              <w:top w:val="single" w:color="auto" w:sz="2" w:space="0"/>
              <w:left w:val="single" w:color="auto" w:sz="2" w:space="0"/>
              <w:bottom w:val="single" w:color="auto" w:sz="2" w:space="0"/>
              <w:right w:val="single" w:color="auto" w:sz="2" w:space="0"/>
            </w:tcBorders>
            <w:vAlign w:val="center"/>
          </w:tcPr>
          <w:p w14:paraId="15623849">
            <w:pPr>
              <w:spacing w:line="300" w:lineRule="exact"/>
              <w:jc w:val="center"/>
              <w:rPr>
                <w:rFonts w:hint="eastAsia" w:ascii="宋体" w:hAnsi="宋体" w:cs="宋体"/>
                <w:color w:val="auto"/>
                <w:szCs w:val="21"/>
                <w:highlight w:val="none"/>
              </w:rPr>
            </w:pPr>
          </w:p>
        </w:tc>
        <w:tc>
          <w:tcPr>
            <w:tcW w:w="1041" w:type="pct"/>
            <w:tcBorders>
              <w:top w:val="single" w:color="auto" w:sz="2" w:space="0"/>
              <w:left w:val="single" w:color="auto" w:sz="2" w:space="0"/>
              <w:bottom w:val="single" w:color="auto" w:sz="2" w:space="0"/>
              <w:right w:val="single" w:color="auto" w:sz="2" w:space="0"/>
            </w:tcBorders>
            <w:vAlign w:val="center"/>
          </w:tcPr>
          <w:p w14:paraId="1921539E">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开户银行</w:t>
            </w:r>
          </w:p>
        </w:tc>
        <w:tc>
          <w:tcPr>
            <w:tcW w:w="1426" w:type="pct"/>
            <w:tcBorders>
              <w:top w:val="single" w:color="auto" w:sz="2" w:space="0"/>
              <w:left w:val="single" w:color="auto" w:sz="2" w:space="0"/>
              <w:bottom w:val="single" w:color="auto" w:sz="2" w:space="0"/>
            </w:tcBorders>
            <w:vAlign w:val="center"/>
          </w:tcPr>
          <w:p w14:paraId="76E2D8F3">
            <w:pPr>
              <w:spacing w:line="300" w:lineRule="exact"/>
              <w:jc w:val="center"/>
              <w:rPr>
                <w:rFonts w:hint="eastAsia" w:ascii="宋体" w:hAnsi="宋体" w:cs="宋体"/>
                <w:color w:val="auto"/>
                <w:spacing w:val="20"/>
                <w:szCs w:val="21"/>
                <w:highlight w:val="none"/>
              </w:rPr>
            </w:pPr>
          </w:p>
        </w:tc>
      </w:tr>
      <w:tr w14:paraId="6E268BB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057" w:type="pct"/>
            <w:tcBorders>
              <w:top w:val="single" w:color="auto" w:sz="2" w:space="0"/>
              <w:bottom w:val="single" w:color="auto" w:sz="2" w:space="0"/>
              <w:right w:val="single" w:color="auto" w:sz="2" w:space="0"/>
            </w:tcBorders>
            <w:vAlign w:val="center"/>
          </w:tcPr>
          <w:p w14:paraId="1344ED10">
            <w:pPr>
              <w:spacing w:line="300" w:lineRule="exact"/>
              <w:jc w:val="center"/>
              <w:rPr>
                <w:rFonts w:hint="eastAsia" w:ascii="宋体" w:hAnsi="宋体" w:cs="宋体"/>
                <w:color w:val="auto"/>
                <w:szCs w:val="21"/>
                <w:highlight w:val="none"/>
              </w:rPr>
            </w:pPr>
          </w:p>
        </w:tc>
        <w:tc>
          <w:tcPr>
            <w:tcW w:w="1473" w:type="pct"/>
            <w:tcBorders>
              <w:top w:val="single" w:color="auto" w:sz="2" w:space="0"/>
              <w:left w:val="single" w:color="auto" w:sz="2" w:space="0"/>
              <w:bottom w:val="single" w:color="auto" w:sz="2" w:space="0"/>
              <w:right w:val="single" w:color="auto" w:sz="2" w:space="0"/>
            </w:tcBorders>
            <w:vAlign w:val="center"/>
          </w:tcPr>
          <w:p w14:paraId="0A1BD6A1">
            <w:pPr>
              <w:spacing w:line="300" w:lineRule="exact"/>
              <w:jc w:val="center"/>
              <w:rPr>
                <w:rFonts w:hint="eastAsia" w:ascii="宋体" w:hAnsi="宋体" w:cs="宋体"/>
                <w:color w:val="auto"/>
                <w:szCs w:val="21"/>
                <w:highlight w:val="none"/>
              </w:rPr>
            </w:pPr>
          </w:p>
        </w:tc>
        <w:tc>
          <w:tcPr>
            <w:tcW w:w="1041" w:type="pct"/>
            <w:tcBorders>
              <w:top w:val="single" w:color="auto" w:sz="2" w:space="0"/>
              <w:left w:val="single" w:color="auto" w:sz="2" w:space="0"/>
              <w:bottom w:val="single" w:color="auto" w:sz="2" w:space="0"/>
              <w:right w:val="single" w:color="auto" w:sz="2" w:space="0"/>
            </w:tcBorders>
            <w:vAlign w:val="center"/>
          </w:tcPr>
          <w:p w14:paraId="10043413">
            <w:pPr>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银行账号</w:t>
            </w:r>
          </w:p>
        </w:tc>
        <w:tc>
          <w:tcPr>
            <w:tcW w:w="1426" w:type="pct"/>
            <w:tcBorders>
              <w:top w:val="single" w:color="auto" w:sz="2" w:space="0"/>
              <w:left w:val="single" w:color="auto" w:sz="2" w:space="0"/>
              <w:bottom w:val="single" w:color="auto" w:sz="2" w:space="0"/>
            </w:tcBorders>
            <w:vAlign w:val="center"/>
          </w:tcPr>
          <w:p w14:paraId="182435DD">
            <w:pPr>
              <w:spacing w:line="300" w:lineRule="exact"/>
              <w:jc w:val="center"/>
              <w:rPr>
                <w:rFonts w:hint="eastAsia" w:ascii="宋体" w:hAnsi="宋体" w:cs="宋体"/>
                <w:color w:val="auto"/>
                <w:spacing w:val="20"/>
                <w:szCs w:val="21"/>
                <w:highlight w:val="none"/>
              </w:rPr>
            </w:pPr>
          </w:p>
        </w:tc>
      </w:tr>
      <w:tr w14:paraId="7296161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jc w:val="center"/>
        </w:trPr>
        <w:tc>
          <w:tcPr>
            <w:tcW w:w="5000" w:type="pct"/>
            <w:gridSpan w:val="4"/>
            <w:tcBorders>
              <w:top w:val="single" w:color="auto" w:sz="2" w:space="0"/>
            </w:tcBorders>
            <w:vAlign w:val="center"/>
          </w:tcPr>
          <w:p w14:paraId="3A2AE05E">
            <w:pPr>
              <w:spacing w:before="156" w:line="360" w:lineRule="auto"/>
              <w:ind w:firstLine="574"/>
              <w:jc w:val="left"/>
              <w:rPr>
                <w:rFonts w:hint="eastAsia" w:ascii="宋体" w:hAnsi="宋体" w:cs="宋体"/>
                <w:color w:val="auto"/>
                <w:spacing w:val="20"/>
                <w:sz w:val="28"/>
                <w:szCs w:val="21"/>
                <w:highlight w:val="none"/>
              </w:rPr>
            </w:pPr>
            <w:r>
              <w:rPr>
                <w:rFonts w:hint="eastAsia" w:ascii="宋体" w:hAnsi="宋体" w:cs="宋体"/>
                <w:color w:val="auto"/>
                <w:sz w:val="28"/>
                <w:szCs w:val="21"/>
                <w:highlight w:val="none"/>
              </w:rPr>
              <w:t>注：涉及联合体或其他合同主体的信息应按上表格式加列。</w:t>
            </w:r>
          </w:p>
        </w:tc>
      </w:tr>
    </w:tbl>
    <w:p w14:paraId="07E41ED3">
      <w:pPr>
        <w:keepNext/>
        <w:keepLines/>
        <w:spacing w:before="156" w:after="200"/>
        <w:jc w:val="center"/>
        <w:outlineLvl w:val="1"/>
        <w:rPr>
          <w:rFonts w:hint="eastAsia" w:ascii="宋体" w:hAnsi="宋体" w:cs="宋体"/>
          <w:color w:val="auto"/>
          <w:sz w:val="28"/>
          <w:szCs w:val="28"/>
          <w:highlight w:val="none"/>
        </w:rPr>
      </w:pPr>
      <w:r>
        <w:rPr>
          <w:rFonts w:hint="eastAsia" w:ascii="宋体" w:hAnsi="宋体" w:cs="宋体"/>
          <w:color w:val="auto"/>
          <w:szCs w:val="21"/>
          <w:highlight w:val="none"/>
          <w:u w:val="single"/>
        </w:rPr>
        <w:br w:type="page" w:clear="all"/>
      </w:r>
      <w:bookmarkStart w:id="66" w:name="_Toc27624"/>
      <w:r>
        <w:rPr>
          <w:rFonts w:hint="eastAsia" w:ascii="宋体" w:hAnsi="宋体" w:cs="宋体"/>
          <w:color w:val="auto"/>
          <w:sz w:val="28"/>
          <w:szCs w:val="28"/>
          <w:highlight w:val="none"/>
        </w:rPr>
        <w:t>第二节 政府采购合同通用条款</w:t>
      </w:r>
      <w:bookmarkEnd w:id="66"/>
    </w:p>
    <w:p w14:paraId="00123A42">
      <w:pPr>
        <w:tabs>
          <w:tab w:val="left" w:pos="8820"/>
          <w:tab w:val="left" w:pos="9345"/>
          <w:tab w:val="left" w:pos="9765"/>
        </w:tabs>
        <w:spacing w:line="400" w:lineRule="exact"/>
        <w:jc w:val="left"/>
        <w:rPr>
          <w:rFonts w:hint="eastAsia" w:ascii="宋体" w:hAnsi="宋体" w:cs="宋体"/>
          <w:b/>
          <w:bCs/>
          <w:color w:val="auto"/>
          <w:sz w:val="24"/>
          <w:szCs w:val="20"/>
          <w:highlight w:val="none"/>
        </w:rPr>
      </w:pPr>
      <w:r>
        <w:rPr>
          <w:rFonts w:hint="eastAsia" w:ascii="宋体" w:hAnsi="宋体" w:cs="宋体"/>
          <w:b/>
          <w:color w:val="auto"/>
          <w:sz w:val="24"/>
          <w:szCs w:val="20"/>
          <w:highlight w:val="none"/>
        </w:rPr>
        <w:t xml:space="preserve">1. </w:t>
      </w:r>
      <w:r>
        <w:rPr>
          <w:rFonts w:hint="eastAsia" w:ascii="宋体" w:hAnsi="宋体" w:cs="宋体"/>
          <w:b/>
          <w:bCs/>
          <w:color w:val="auto"/>
          <w:sz w:val="24"/>
          <w:szCs w:val="20"/>
          <w:highlight w:val="none"/>
        </w:rPr>
        <w:t>定义</w:t>
      </w:r>
    </w:p>
    <w:p w14:paraId="10CE73EB">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1.1合同当事人</w:t>
      </w:r>
    </w:p>
    <w:p w14:paraId="79D8124C">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（1）采购人（以下称甲方）是指使用财政性资金，通过政府采购方式向供应商购买货物及其相关服务的国家机关、事业单位、团体组织。</w:t>
      </w:r>
    </w:p>
    <w:p w14:paraId="1B8A8800">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（2）供应商（以下称乙方）是指参加政府采购活动并且中标（成交），向采购人提供合同约定的货物及其相关服务的法人、非法人组织或者自然人。</w:t>
      </w:r>
    </w:p>
    <w:p w14:paraId="55D9A6DC">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（3）其他合同主体是指除采购人和供应商以外，</w:t>
      </w:r>
      <w:r>
        <w:rPr>
          <w:rFonts w:hint="eastAsia" w:ascii="宋体" w:hAnsi="宋体" w:cs="宋体"/>
          <w:bCs/>
          <w:color w:val="auto"/>
          <w:szCs w:val="21"/>
          <w:highlight w:val="none"/>
        </w:rPr>
        <w:t>依法参与合同缔结或履行，享有权利、承担义务的合同当事人</w:t>
      </w:r>
      <w:r>
        <w:rPr>
          <w:rFonts w:hint="eastAsia" w:ascii="宋体" w:hAnsi="宋体" w:cs="宋体"/>
          <w:color w:val="auto"/>
          <w:szCs w:val="21"/>
          <w:highlight w:val="none"/>
        </w:rPr>
        <w:t>。</w:t>
      </w:r>
    </w:p>
    <w:p w14:paraId="378781B9">
      <w:pPr>
        <w:tabs>
          <w:tab w:val="left" w:pos="570"/>
          <w:tab w:val="left" w:pos="9240"/>
          <w:tab w:val="left" w:pos="9555"/>
        </w:tabs>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1.2本合同下列术语应解释为：</w:t>
      </w:r>
    </w:p>
    <w:p w14:paraId="2ED319F6">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（1）“合同”系指</w:t>
      </w:r>
      <w:r>
        <w:rPr>
          <w:rFonts w:hint="eastAsia" w:ascii="宋体" w:hAnsi="宋体" w:cs="宋体"/>
          <w:bCs/>
          <w:color w:val="auto"/>
          <w:szCs w:val="21"/>
          <w:highlight w:val="none"/>
        </w:rPr>
        <w:t>合同当事人意思表示达成一致的任何协议，包括签署的</w:t>
      </w:r>
      <w:r>
        <w:rPr>
          <w:rFonts w:hint="eastAsia" w:ascii="宋体" w:hAnsi="宋体" w:cs="宋体"/>
          <w:color w:val="auto"/>
          <w:szCs w:val="21"/>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2E42BC47">
      <w:pPr>
        <w:tabs>
          <w:tab w:val="left" w:pos="570"/>
          <w:tab w:val="left" w:pos="9240"/>
          <w:tab w:val="left" w:pos="9555"/>
        </w:tabs>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（2）“合同价款”系指根据本合同规定乙方在全面履行合同义务后甲方应支付给乙方的价款。</w:t>
      </w:r>
    </w:p>
    <w:p w14:paraId="62049666">
      <w:pPr>
        <w:tabs>
          <w:tab w:val="left" w:pos="570"/>
          <w:tab w:val="left" w:pos="9240"/>
          <w:tab w:val="left" w:pos="9555"/>
        </w:tabs>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（3）“货物”系指乙方根据本合同规定须向甲方提供的各种形态和种类的物品，包括原材料、设备、产品（包括软件）及相关的其备品备件、工具、手册及</w:t>
      </w:r>
      <w:r>
        <w:rPr>
          <w:rFonts w:hint="eastAsia" w:ascii="宋体" w:hAnsi="宋体" w:cs="宋体"/>
          <w:color w:val="auto"/>
          <w:szCs w:val="21"/>
          <w:highlight w:val="none"/>
          <w:lang w:val="en"/>
        </w:rPr>
        <w:t>其他</w:t>
      </w:r>
      <w:r>
        <w:rPr>
          <w:rFonts w:hint="eastAsia" w:ascii="宋体" w:hAnsi="宋体" w:cs="宋体"/>
          <w:color w:val="auto"/>
          <w:szCs w:val="21"/>
          <w:highlight w:val="none"/>
        </w:rPr>
        <w:t>技术资料和材料等。</w:t>
      </w:r>
    </w:p>
    <w:p w14:paraId="5DCE5F93">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（4）“相关服务”系指根据合同规定，乙方应提供的与货物有关的技术、管理和</w:t>
      </w:r>
      <w:r>
        <w:rPr>
          <w:rFonts w:hint="eastAsia" w:ascii="宋体" w:hAnsi="宋体" w:cs="宋体"/>
          <w:color w:val="auto"/>
          <w:szCs w:val="21"/>
          <w:highlight w:val="none"/>
          <w:lang w:val="en"/>
        </w:rPr>
        <w:t>其他</w:t>
      </w:r>
      <w:r>
        <w:rPr>
          <w:rFonts w:hint="eastAsia" w:ascii="宋体" w:hAnsi="宋体" w:cs="宋体"/>
          <w:color w:val="auto"/>
          <w:szCs w:val="21"/>
          <w:highlight w:val="none"/>
        </w:rPr>
        <w:t>服务，包括但不限于：管理和质量保证、运输、保险、检验、现场准备、安装、集成、调试、培训、维修、废弃处置、技术支持等以及合同中规定乙方应承担的</w:t>
      </w:r>
      <w:r>
        <w:rPr>
          <w:rFonts w:hint="eastAsia" w:ascii="宋体" w:hAnsi="宋体" w:cs="宋体"/>
          <w:color w:val="auto"/>
          <w:szCs w:val="21"/>
          <w:highlight w:val="none"/>
          <w:lang w:val="en"/>
        </w:rPr>
        <w:t>其他</w:t>
      </w:r>
      <w:r>
        <w:rPr>
          <w:rFonts w:hint="eastAsia" w:ascii="宋体" w:hAnsi="宋体" w:cs="宋体"/>
          <w:color w:val="auto"/>
          <w:szCs w:val="21"/>
          <w:highlight w:val="none"/>
        </w:rPr>
        <w:t>义务。</w:t>
      </w:r>
    </w:p>
    <w:p w14:paraId="3C514577">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（5）“分包”系指中标（成交）供应商按采购文件、投标（响应）文件的规定，根据分包意向协议，将中标（成交）项目中的部分履约内容，分给具有相应资质条件的供应商履行合同的行为。</w:t>
      </w:r>
    </w:p>
    <w:p w14:paraId="13EA8315">
      <w:pPr>
        <w:tabs>
          <w:tab w:val="left" w:pos="570"/>
          <w:tab w:val="left" w:pos="9240"/>
          <w:tab w:val="left" w:pos="9555"/>
        </w:tabs>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w:t>
      </w:r>
    </w:p>
    <w:p w14:paraId="1482194C">
      <w:pPr>
        <w:tabs>
          <w:tab w:val="left" w:pos="570"/>
          <w:tab w:val="left" w:pos="9240"/>
          <w:tab w:val="left" w:pos="9555"/>
        </w:tabs>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（7）其他术语解释，见【</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w:t>
      </w:r>
    </w:p>
    <w:p w14:paraId="0AD3A53F">
      <w:pPr>
        <w:numPr>
          <w:ilvl w:val="0"/>
          <w:numId w:val="8"/>
        </w:numPr>
        <w:spacing w:line="400" w:lineRule="exact"/>
        <w:jc w:val="left"/>
        <w:rPr>
          <w:rFonts w:hint="eastAsia" w:ascii="宋体" w:hAnsi="宋体" w:cs="宋体"/>
          <w:b/>
          <w:bCs/>
          <w:color w:val="auto"/>
          <w:sz w:val="24"/>
          <w:szCs w:val="20"/>
          <w:highlight w:val="none"/>
        </w:rPr>
      </w:pPr>
      <w:r>
        <w:rPr>
          <w:rFonts w:hint="eastAsia" w:ascii="宋体" w:hAnsi="宋体" w:cs="宋体"/>
          <w:b/>
          <w:color w:val="auto"/>
          <w:sz w:val="24"/>
          <w:szCs w:val="20"/>
          <w:highlight w:val="none"/>
        </w:rPr>
        <w:t>合同标的及金额</w:t>
      </w:r>
    </w:p>
    <w:p w14:paraId="0145A934">
      <w:pPr>
        <w:spacing w:line="400" w:lineRule="exact"/>
        <w:ind w:firstLine="420"/>
        <w:jc w:val="left"/>
        <w:rPr>
          <w:rFonts w:hint="eastAsia" w:ascii="宋体" w:hAnsi="宋体" w:cs="宋体"/>
          <w:b/>
          <w:bCs/>
          <w:i/>
          <w:iCs/>
          <w:color w:val="auto"/>
          <w:szCs w:val="21"/>
          <w:highlight w:val="none"/>
        </w:rPr>
      </w:pPr>
      <w:r>
        <w:rPr>
          <w:rFonts w:hint="eastAsia" w:ascii="宋体" w:hAnsi="宋体" w:cs="宋体"/>
          <w:color w:val="auto"/>
          <w:szCs w:val="21"/>
          <w:highlight w:val="none"/>
        </w:rPr>
        <w:t>2.1 合同标的及金额应与中标（成交）结果一致。乙方为履行本合同而发生的所有费用均应包含在合同价款中，甲方不再另行支付</w:t>
      </w:r>
      <w:r>
        <w:rPr>
          <w:rFonts w:hint="eastAsia" w:ascii="宋体" w:hAnsi="宋体" w:cs="宋体"/>
          <w:color w:val="auto"/>
          <w:szCs w:val="21"/>
          <w:highlight w:val="none"/>
          <w:lang w:val="en"/>
        </w:rPr>
        <w:t>其他</w:t>
      </w:r>
      <w:r>
        <w:rPr>
          <w:rFonts w:hint="eastAsia" w:ascii="宋体" w:hAnsi="宋体" w:cs="宋体"/>
          <w:color w:val="auto"/>
          <w:szCs w:val="21"/>
          <w:highlight w:val="none"/>
        </w:rPr>
        <w:t>任何费用。</w:t>
      </w:r>
    </w:p>
    <w:p w14:paraId="4574A0E4">
      <w:pPr>
        <w:spacing w:line="400" w:lineRule="exact"/>
        <w:jc w:val="left"/>
        <w:rPr>
          <w:rFonts w:hint="eastAsia" w:ascii="宋体" w:hAnsi="宋体" w:cs="宋体"/>
          <w:b/>
          <w:color w:val="auto"/>
          <w:sz w:val="24"/>
          <w:szCs w:val="20"/>
          <w:highlight w:val="none"/>
        </w:rPr>
      </w:pPr>
      <w:r>
        <w:rPr>
          <w:rFonts w:hint="eastAsia" w:ascii="宋体" w:hAnsi="宋体" w:cs="宋体"/>
          <w:b/>
          <w:color w:val="auto"/>
          <w:sz w:val="24"/>
          <w:szCs w:val="20"/>
          <w:highlight w:val="none"/>
        </w:rPr>
        <w:t>3. 履行合同的时间、地点和方式</w:t>
      </w:r>
    </w:p>
    <w:p w14:paraId="143B0F20">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3.1 乙方应当在约定的时间、地点，按照约定方式履行合同。</w:t>
      </w:r>
    </w:p>
    <w:p w14:paraId="40309B7F">
      <w:pPr>
        <w:spacing w:line="400" w:lineRule="exact"/>
        <w:jc w:val="left"/>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4. 甲方的权利和义务</w:t>
      </w:r>
    </w:p>
    <w:p w14:paraId="1F94E5FB">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02E63805">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4.2 甲方有权要求乙方按时提交各阶段有关安排计划，并有权定期核对乙方提供货物数量、规格、质量等内容。甲方有权督促乙方工作并要求乙方更换不符合要求的货物。</w:t>
      </w:r>
    </w:p>
    <w:p w14:paraId="2A3B4B50">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4.3 甲方有权要求乙方对缺陷部分予以修复，并按合同约定享有货物保修及其他合同约定的权利。</w:t>
      </w:r>
    </w:p>
    <w:p w14:paraId="1F4F3D5C">
      <w:pPr>
        <w:spacing w:line="400" w:lineRule="exact"/>
        <w:ind w:firstLine="420"/>
        <w:rPr>
          <w:rFonts w:hint="eastAsia" w:ascii="宋体" w:hAnsi="宋体" w:cs="宋体"/>
          <w:color w:val="auto"/>
          <w:szCs w:val="20"/>
          <w:highlight w:val="none"/>
        </w:rPr>
      </w:pPr>
      <w:r>
        <w:rPr>
          <w:rFonts w:hint="eastAsia" w:ascii="宋体" w:hAnsi="宋体" w:cs="宋体"/>
          <w:color w:val="auto"/>
          <w:szCs w:val="21"/>
          <w:highlight w:val="none"/>
        </w:rPr>
        <w:t>4.4 甲方应当按照合同约定及时对交付的货物进行验收，未在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约定的期限内对乙方履约提出任何异议或者向乙方作出任何说明的，视为验收通过。</w:t>
      </w:r>
    </w:p>
    <w:p w14:paraId="7AF42F63">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4.5 甲方应当根据合同约定及时向乙方支付合同价款，不得以内部人员变更、履行内部付款流程等为由，拒绝或迟延支付。</w:t>
      </w:r>
    </w:p>
    <w:p w14:paraId="067831B0">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4.6 国家法律法规规定及</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约定应由甲方承担的其他义务和责任。</w:t>
      </w:r>
    </w:p>
    <w:p w14:paraId="7C6BC4C0">
      <w:pPr>
        <w:spacing w:line="400" w:lineRule="exact"/>
        <w:jc w:val="left"/>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5. 乙方的权利和义务</w:t>
      </w:r>
    </w:p>
    <w:p w14:paraId="72EF2B40">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5.1 签署合同后，乙方应确定项目负责人（或项目联系人），负责与本合同有关的事务。</w:t>
      </w:r>
    </w:p>
    <w:p w14:paraId="3937BC18">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611B05D6">
      <w:pPr>
        <w:pStyle w:val="14"/>
        <w:spacing w:after="0" w:line="400" w:lineRule="exact"/>
        <w:ind w:firstLine="369"/>
        <w:rPr>
          <w:rFonts w:hint="eastAsia" w:ascii="宋体" w:hAnsi="宋体" w:cs="宋体"/>
          <w:color w:val="auto"/>
          <w:szCs w:val="21"/>
          <w:highlight w:val="none"/>
        </w:rPr>
      </w:pPr>
      <w:r>
        <w:rPr>
          <w:rFonts w:hint="eastAsia" w:ascii="宋体" w:hAnsi="宋体" w:cs="宋体"/>
          <w:color w:val="auto"/>
          <w:szCs w:val="21"/>
          <w:highlight w:val="none"/>
        </w:rPr>
        <w:t>5.3乙方有权根据合同约定向甲方收取合同价款。</w:t>
      </w:r>
    </w:p>
    <w:p w14:paraId="2F80C8B9">
      <w:pPr>
        <w:pStyle w:val="14"/>
        <w:spacing w:after="0" w:line="400" w:lineRule="exact"/>
        <w:ind w:firstLine="369"/>
        <w:rPr>
          <w:rFonts w:hint="eastAsia" w:ascii="宋体" w:hAnsi="宋体" w:cs="宋体"/>
          <w:color w:val="auto"/>
          <w:szCs w:val="21"/>
          <w:highlight w:val="none"/>
        </w:rPr>
      </w:pPr>
      <w:r>
        <w:rPr>
          <w:rFonts w:hint="eastAsia" w:ascii="宋体" w:hAnsi="宋体" w:cs="宋体"/>
          <w:color w:val="auto"/>
          <w:szCs w:val="21"/>
          <w:highlight w:val="none"/>
        </w:rPr>
        <w:t>5.4国家法律法规规定及</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约定应由乙方承担的其他义务和责任。</w:t>
      </w:r>
    </w:p>
    <w:p w14:paraId="22BEEB0D">
      <w:pPr>
        <w:numPr>
          <w:ilvl w:val="0"/>
          <w:numId w:val="9"/>
        </w:numPr>
        <w:spacing w:line="400" w:lineRule="exact"/>
        <w:jc w:val="left"/>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合同履行</w:t>
      </w:r>
    </w:p>
    <w:p w14:paraId="4639750B">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6.1 甲乙双方应当按照</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约定顺序履行合同义务；如果没有先后顺序的，应当同时履行。</w:t>
      </w:r>
    </w:p>
    <w:p w14:paraId="520BCD94">
      <w:pPr>
        <w:spacing w:line="400" w:lineRule="exact"/>
        <w:ind w:firstLine="420"/>
        <w:jc w:val="left"/>
        <w:rPr>
          <w:rFonts w:hint="eastAsia" w:ascii="宋体" w:hAnsi="宋体" w:cs="宋体"/>
          <w:color w:val="auto"/>
          <w:szCs w:val="20"/>
          <w:highlight w:val="none"/>
        </w:rPr>
      </w:pPr>
      <w:r>
        <w:rPr>
          <w:rFonts w:hint="eastAsia" w:ascii="宋体" w:hAnsi="宋体" w:cs="宋体"/>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2CCA426B">
      <w:pPr>
        <w:spacing w:line="400" w:lineRule="exact"/>
        <w:jc w:val="left"/>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7. 货物包装、运输、保险和交付要求</w:t>
      </w:r>
    </w:p>
    <w:p w14:paraId="58D20386">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7.1 本合同</w:t>
      </w:r>
      <w:r>
        <w:rPr>
          <w:rFonts w:hint="eastAsia" w:ascii="宋体" w:hAnsi="宋体" w:cs="宋体"/>
          <w:bCs/>
          <w:color w:val="auto"/>
          <w:szCs w:val="21"/>
          <w:highlight w:val="none"/>
        </w:rPr>
        <w:t>涉及商品包装、快递包装的，</w:t>
      </w:r>
      <w:r>
        <w:rPr>
          <w:rFonts w:hint="eastAsia" w:ascii="宋体" w:hAnsi="宋体" w:cs="宋体"/>
          <w:color w:val="auto"/>
          <w:szCs w:val="21"/>
          <w:highlight w:val="none"/>
        </w:rPr>
        <w:t>除</w:t>
      </w:r>
      <w:r>
        <w:rPr>
          <w:rFonts w:hint="eastAsia" w:ascii="宋体" w:hAnsi="宋体" w:cs="宋体"/>
          <w:b/>
          <w:color w:val="auto"/>
          <w:szCs w:val="21"/>
          <w:highlight w:val="none"/>
        </w:rPr>
        <w:t>【政府采购合同专用条款】</w:t>
      </w:r>
      <w:r>
        <w:rPr>
          <w:rFonts w:hint="eastAsia" w:ascii="宋体" w:hAnsi="宋体" w:cs="宋体"/>
          <w:bCs/>
          <w:color w:val="auto"/>
          <w:szCs w:val="21"/>
          <w:highlight w:val="none"/>
        </w:rPr>
        <w:t>另有约定外，</w:t>
      </w:r>
      <w:r>
        <w:rPr>
          <w:rFonts w:hint="eastAsia" w:ascii="宋体" w:hAnsi="宋体" w:cs="宋体"/>
          <w:color w:val="auto"/>
          <w:szCs w:val="21"/>
          <w:highlight w:val="none"/>
        </w:rPr>
        <w:t>包装应适应远距离运输、防潮、防震、防锈和防野蛮装卸等要求，确保货物安全无损地运抵</w:t>
      </w:r>
      <w:r>
        <w:rPr>
          <w:rFonts w:hint="eastAsia" w:ascii="宋体" w:hAnsi="宋体" w:cs="宋体"/>
          <w:b/>
          <w:color w:val="auto"/>
          <w:szCs w:val="21"/>
          <w:highlight w:val="none"/>
        </w:rPr>
        <w:t>【政府采购合同专用条款】</w:t>
      </w:r>
      <w:r>
        <w:rPr>
          <w:rFonts w:hint="eastAsia" w:ascii="宋体" w:hAnsi="宋体" w:cs="宋体"/>
          <w:bCs/>
          <w:color w:val="auto"/>
          <w:szCs w:val="21"/>
          <w:highlight w:val="none"/>
        </w:rPr>
        <w:t>约定的</w:t>
      </w:r>
      <w:r>
        <w:rPr>
          <w:rFonts w:hint="eastAsia" w:ascii="宋体" w:hAnsi="宋体" w:cs="宋体"/>
          <w:color w:val="auto"/>
          <w:szCs w:val="21"/>
          <w:highlight w:val="none"/>
        </w:rPr>
        <w:t>指定现场。</w:t>
      </w:r>
    </w:p>
    <w:p w14:paraId="6FF60ACA">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7.2 除</w:t>
      </w:r>
      <w:r>
        <w:rPr>
          <w:rFonts w:hint="eastAsia" w:ascii="宋体" w:hAnsi="宋体" w:cs="宋体"/>
          <w:b/>
          <w:color w:val="auto"/>
          <w:szCs w:val="21"/>
          <w:highlight w:val="none"/>
        </w:rPr>
        <w:t>【政府采购合同专用条款】</w:t>
      </w:r>
      <w:r>
        <w:rPr>
          <w:rFonts w:hint="eastAsia" w:ascii="宋体" w:hAnsi="宋体" w:cs="宋体"/>
          <w:bCs/>
          <w:color w:val="auto"/>
          <w:szCs w:val="21"/>
          <w:highlight w:val="none"/>
        </w:rPr>
        <w:t>另有约定外，</w:t>
      </w:r>
      <w:r>
        <w:rPr>
          <w:rFonts w:hint="eastAsia" w:ascii="宋体" w:hAnsi="宋体" w:cs="宋体"/>
          <w:color w:val="auto"/>
          <w:szCs w:val="21"/>
          <w:highlight w:val="none"/>
        </w:rPr>
        <w:t>乙方负责办理将货物运抵本合同规定的交货地点，并装卸、交付至甲方的一切运输事项，相关费用应包含在合同价款中。</w:t>
      </w:r>
    </w:p>
    <w:p w14:paraId="1BBC2065">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7.3 货物保险要求按</w:t>
      </w:r>
      <w:r>
        <w:rPr>
          <w:rFonts w:hint="eastAsia" w:ascii="宋体" w:hAnsi="宋体" w:cs="宋体"/>
          <w:b/>
          <w:color w:val="auto"/>
          <w:szCs w:val="21"/>
          <w:highlight w:val="none"/>
        </w:rPr>
        <w:t>【政府采购合同专用条款】</w:t>
      </w:r>
      <w:r>
        <w:rPr>
          <w:rFonts w:hint="eastAsia" w:ascii="宋体" w:hAnsi="宋体" w:cs="宋体"/>
          <w:bCs/>
          <w:color w:val="auto"/>
          <w:szCs w:val="21"/>
          <w:highlight w:val="none"/>
        </w:rPr>
        <w:t>规定执行</w:t>
      </w:r>
      <w:r>
        <w:rPr>
          <w:rFonts w:hint="eastAsia" w:ascii="宋体" w:hAnsi="宋体" w:cs="宋体"/>
          <w:color w:val="auto"/>
          <w:szCs w:val="21"/>
          <w:highlight w:val="none"/>
        </w:rPr>
        <w:t>。</w:t>
      </w:r>
    </w:p>
    <w:p w14:paraId="2B70DFB2">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83D89F4">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7.5 乙方在运输到达之前应提前通知甲方，并提示货物运输装卸的注意事项，甲方配合乙方做好货物的接收工作。</w:t>
      </w:r>
    </w:p>
    <w:p w14:paraId="18B5530F">
      <w:pPr>
        <w:pStyle w:val="266"/>
        <w:rPr>
          <w:rFonts w:hint="eastAsia" w:ascii="宋体" w:hAnsi="宋体" w:eastAsia="宋体" w:cs="宋体"/>
          <w:color w:val="auto"/>
          <w:sz w:val="21"/>
          <w:highlight w:val="none"/>
        </w:rPr>
      </w:pPr>
      <w:r>
        <w:rPr>
          <w:rFonts w:hint="eastAsia" w:ascii="宋体" w:hAnsi="宋体" w:eastAsia="宋体" w:cs="宋体"/>
          <w:color w:val="auto"/>
          <w:sz w:val="21"/>
          <w:highlight w:val="none"/>
        </w:rPr>
        <w:t>7.6 如因包装、运输问题导致货物损毁、丢失或者品质下降，甲方有权要求降价、换货、拒收部分或整批货物，由此产生的费用和损失，均由乙方承担。</w:t>
      </w:r>
    </w:p>
    <w:p w14:paraId="553CD70E">
      <w:pPr>
        <w:spacing w:line="400" w:lineRule="exact"/>
        <w:jc w:val="left"/>
        <w:rPr>
          <w:rFonts w:hint="eastAsia" w:ascii="宋体" w:hAnsi="宋体" w:cs="宋体"/>
          <w:b/>
          <w:color w:val="auto"/>
          <w:sz w:val="24"/>
          <w:szCs w:val="20"/>
          <w:highlight w:val="none"/>
        </w:rPr>
      </w:pPr>
      <w:r>
        <w:rPr>
          <w:rFonts w:hint="eastAsia" w:ascii="宋体" w:hAnsi="宋体" w:cs="宋体"/>
          <w:b/>
          <w:color w:val="auto"/>
          <w:sz w:val="24"/>
          <w:szCs w:val="20"/>
          <w:highlight w:val="none"/>
        </w:rPr>
        <w:t>8. 质量标准和保证</w:t>
      </w:r>
    </w:p>
    <w:p w14:paraId="7E5C4508">
      <w:pPr>
        <w:pStyle w:val="18"/>
        <w:spacing w:line="400" w:lineRule="exact"/>
        <w:ind w:firstLine="420"/>
        <w:jc w:val="left"/>
        <w:rPr>
          <w:rFonts w:hint="eastAsia" w:hAnsi="宋体" w:cs="宋体"/>
          <w:b/>
          <w:color w:val="auto"/>
          <w:highlight w:val="none"/>
        </w:rPr>
      </w:pPr>
      <w:r>
        <w:rPr>
          <w:rFonts w:hint="eastAsia" w:hAnsi="宋体" w:cs="宋体"/>
          <w:color w:val="auto"/>
          <w:highlight w:val="none"/>
        </w:rPr>
        <w:t>8.1 质量标准</w:t>
      </w:r>
    </w:p>
    <w:p w14:paraId="1B5ED7AA">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61E7ADE">
      <w:pPr>
        <w:pStyle w:val="18"/>
        <w:spacing w:line="400" w:lineRule="exact"/>
        <w:ind w:firstLine="420"/>
        <w:jc w:val="left"/>
        <w:rPr>
          <w:rFonts w:hint="eastAsia" w:hAnsi="宋体" w:cs="宋体"/>
          <w:color w:val="auto"/>
          <w:highlight w:val="none"/>
        </w:rPr>
      </w:pPr>
      <w:r>
        <w:rPr>
          <w:rFonts w:hint="eastAsia" w:hAnsi="宋体" w:cs="宋体"/>
          <w:color w:val="auto"/>
          <w:highlight w:val="none"/>
        </w:rPr>
        <w:t>（2）采用中华人民共和国法定计量单位。</w:t>
      </w:r>
    </w:p>
    <w:p w14:paraId="60A29DC0">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（3）乙方所提供的货物应符合国家有关安全、环保、卫生的规定。</w:t>
      </w:r>
    </w:p>
    <w:p w14:paraId="28381C7B">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383B2A2E">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8.2 保证</w:t>
      </w:r>
    </w:p>
    <w:p w14:paraId="68407C22">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Cs w:val="21"/>
          <w:highlight w:val="none"/>
        </w:rPr>
        <w:t>【政府采购合同专用条款】</w:t>
      </w:r>
      <w:r>
        <w:rPr>
          <w:rFonts w:hint="eastAsia" w:ascii="宋体" w:hAnsi="宋体" w:cs="宋体"/>
          <w:color w:val="auto"/>
          <w:szCs w:val="21"/>
          <w:highlight w:val="none"/>
        </w:rPr>
        <w:t>规定或乙方书面承诺（两者以较长的为准）的质量保证期内，本保证保持有效。</w:t>
      </w:r>
    </w:p>
    <w:p w14:paraId="576DF105">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（2）在质量保证期内所发现的缺陷，甲方应尽快以书面形式通知乙方。</w:t>
      </w:r>
    </w:p>
    <w:p w14:paraId="67237B93">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（3）乙方收到通知后，应在</w:t>
      </w:r>
      <w:r>
        <w:rPr>
          <w:rFonts w:hint="eastAsia" w:ascii="宋体" w:hAnsi="宋体" w:cs="宋体"/>
          <w:b/>
          <w:color w:val="auto"/>
          <w:szCs w:val="21"/>
          <w:highlight w:val="none"/>
        </w:rPr>
        <w:t>【政府采购合同专用条款】</w:t>
      </w:r>
      <w:r>
        <w:rPr>
          <w:rFonts w:hint="eastAsia" w:ascii="宋体" w:hAnsi="宋体" w:cs="宋体"/>
          <w:color w:val="auto"/>
          <w:szCs w:val="21"/>
          <w:highlight w:val="none"/>
        </w:rPr>
        <w:t>规定的响应时间内以合理的速度免费维修或更换有缺陷的货物或部件。</w:t>
      </w:r>
    </w:p>
    <w:p w14:paraId="68645DA0">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6F57E30C">
      <w:pPr>
        <w:spacing w:line="400" w:lineRule="exact"/>
        <w:ind w:firstLine="420"/>
        <w:jc w:val="left"/>
        <w:rPr>
          <w:rFonts w:hint="eastAsia" w:ascii="宋体" w:hAnsi="宋体" w:cs="宋体"/>
          <w:color w:val="auto"/>
          <w:szCs w:val="20"/>
          <w:highlight w:val="none"/>
        </w:rPr>
      </w:pPr>
      <w:r>
        <w:rPr>
          <w:rFonts w:hint="eastAsia" w:ascii="宋体" w:hAnsi="宋体" w:cs="宋体"/>
          <w:color w:val="auto"/>
          <w:szCs w:val="21"/>
          <w:highlight w:val="none"/>
        </w:rPr>
        <w:t>（5）乙方在约定的时间内未能弥补缺陷，甲方可采取必要的补救措施，但其风险和费用将由乙方承担，甲方根据合同约定对乙方行使的其他权利不受影响。</w:t>
      </w:r>
    </w:p>
    <w:p w14:paraId="038D003C">
      <w:pPr>
        <w:spacing w:line="400" w:lineRule="exact"/>
        <w:jc w:val="left"/>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9. 权利瑕疵担保</w:t>
      </w:r>
    </w:p>
    <w:p w14:paraId="5B969305">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9.1 乙方保证对其出售的货物享有合法的权利。</w:t>
      </w:r>
    </w:p>
    <w:p w14:paraId="65525C1B">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 xml:space="preserve">9.2 </w:t>
      </w:r>
      <w:r>
        <w:rPr>
          <w:rFonts w:hint="eastAsia" w:ascii="宋体" w:hAnsi="宋体" w:cs="宋体"/>
          <w:color w:val="auto"/>
          <w:szCs w:val="15"/>
          <w:highlight w:val="none"/>
        </w:rPr>
        <w:t>乙方保证在交付的货物上不存在抵押权等担保物权。</w:t>
      </w:r>
    </w:p>
    <w:p w14:paraId="61093375">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9.3 如甲方使用上述货物构成对第三人侵权的，则由乙方承担全部责任。</w:t>
      </w:r>
    </w:p>
    <w:p w14:paraId="77C47C98">
      <w:pPr>
        <w:spacing w:line="400" w:lineRule="exact"/>
        <w:jc w:val="left"/>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10. 知识产权保护</w:t>
      </w:r>
    </w:p>
    <w:p w14:paraId="050F7E49">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10.1 乙方对其所销售的货物应当享有知识产权或经权利人合法授权，保证没有侵犯任何第三人的知识产权等权利。</w:t>
      </w:r>
      <w:bookmarkStart w:id="67" w:name="_Hlk163047038"/>
      <w:r>
        <w:rPr>
          <w:rFonts w:hint="eastAsia" w:ascii="宋体" w:hAnsi="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67"/>
      <w:r>
        <w:rPr>
          <w:rFonts w:hint="eastAsia" w:ascii="宋体" w:hAnsi="宋体" w:cs="宋体"/>
          <w:color w:val="auto"/>
          <w:szCs w:val="21"/>
          <w:highlight w:val="none"/>
        </w:rPr>
        <w:t>。</w:t>
      </w:r>
    </w:p>
    <w:p w14:paraId="7E880AE3">
      <w:pPr>
        <w:spacing w:line="400" w:lineRule="exact"/>
        <w:jc w:val="left"/>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11. 保密义务</w:t>
      </w:r>
    </w:p>
    <w:p w14:paraId="599E926C">
      <w:pPr>
        <w:spacing w:line="400" w:lineRule="exact"/>
        <w:ind w:firstLine="420"/>
        <w:jc w:val="left"/>
        <w:rPr>
          <w:rFonts w:hint="eastAsia" w:ascii="宋体" w:hAnsi="宋体" w:cs="宋体"/>
          <w:color w:val="auto"/>
          <w:szCs w:val="15"/>
          <w:highlight w:val="none"/>
        </w:rPr>
      </w:pPr>
      <w:r>
        <w:rPr>
          <w:rFonts w:hint="eastAsia" w:ascii="宋体" w:hAnsi="宋体" w:cs="宋体"/>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中约定。</w:t>
      </w:r>
    </w:p>
    <w:p w14:paraId="21784DB5">
      <w:pPr>
        <w:spacing w:line="400" w:lineRule="exact"/>
        <w:jc w:val="left"/>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12. 合同价款支付</w:t>
      </w:r>
    </w:p>
    <w:p w14:paraId="67D73C64">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12.1 合同价款支付按照国库集中支付制度及财政管理相关规定执行。</w:t>
      </w:r>
    </w:p>
    <w:p w14:paraId="1471206B">
      <w:pPr>
        <w:keepNext/>
        <w:keepLines/>
        <w:spacing w:before="360" w:after="200" w:line="400" w:lineRule="exact"/>
        <w:ind w:firstLine="420"/>
        <w:outlineLvl w:val="1"/>
        <w:rPr>
          <w:rFonts w:hint="eastAsia" w:ascii="宋体" w:hAnsi="宋体" w:cs="宋体"/>
          <w:color w:val="auto"/>
          <w:sz w:val="34"/>
          <w:highlight w:val="none"/>
        </w:rPr>
      </w:pPr>
      <w:r>
        <w:rPr>
          <w:rFonts w:hint="eastAsia" w:ascii="宋体" w:hAnsi="宋体" w:cs="宋体"/>
          <w:color w:val="auto"/>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】中约定。</w:t>
      </w:r>
    </w:p>
    <w:p w14:paraId="62405360">
      <w:pPr>
        <w:pStyle w:val="14"/>
        <w:spacing w:after="0"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13. 履约保证金</w:t>
      </w:r>
    </w:p>
    <w:p w14:paraId="4DBA2819">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 xml:space="preserve">13.1 </w:t>
      </w:r>
      <w:r>
        <w:rPr>
          <w:rFonts w:hint="eastAsia" w:ascii="宋体" w:hAnsi="宋体" w:cs="宋体"/>
          <w:color w:val="auto"/>
          <w:szCs w:val="15"/>
          <w:highlight w:val="none"/>
        </w:rPr>
        <w:t>乙方应当以支票、汇票、本票或者金融机构、担保机构出具的保函等非现金形式提交。</w:t>
      </w:r>
    </w:p>
    <w:p w14:paraId="3F5D1A47">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13.2 如果乙方出现</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约定情形的</w:t>
      </w:r>
      <w:r>
        <w:rPr>
          <w:rFonts w:hint="eastAsia" w:ascii="宋体" w:hAnsi="宋体" w:cs="宋体"/>
          <w:color w:val="auto"/>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440FD53A">
      <w:pPr>
        <w:spacing w:line="400" w:lineRule="exact"/>
        <w:ind w:firstLine="420"/>
        <w:rPr>
          <w:rFonts w:hint="eastAsia" w:ascii="宋体" w:hAnsi="宋体" w:cs="宋体"/>
          <w:color w:val="auto"/>
          <w:szCs w:val="20"/>
          <w:highlight w:val="none"/>
        </w:rPr>
      </w:pPr>
      <w:r>
        <w:rPr>
          <w:rFonts w:hint="eastAsia" w:ascii="宋体" w:hAnsi="宋体" w:cs="宋体"/>
          <w:color w:val="auto"/>
          <w:szCs w:val="21"/>
          <w:highlight w:val="none"/>
        </w:rPr>
        <w:t>13.3 甲方在项目通过验收后按照</w:t>
      </w:r>
      <w:r>
        <w:rPr>
          <w:rFonts w:hint="eastAsia" w:ascii="宋体" w:hAnsi="宋体" w:cs="宋体"/>
          <w:b/>
          <w:color w:val="auto"/>
          <w:szCs w:val="21"/>
          <w:highlight w:val="none"/>
        </w:rPr>
        <w:t>【政府采购合同专用条款】</w:t>
      </w:r>
      <w:r>
        <w:rPr>
          <w:rFonts w:hint="eastAsia" w:ascii="宋体" w:hAnsi="宋体" w:cs="宋体"/>
          <w:color w:val="auto"/>
          <w:szCs w:val="21"/>
          <w:highlight w:val="none"/>
        </w:rPr>
        <w:t>规定的时间内将履约保证金退还乙方；逾期退还的，乙方可要求甲方支付违约金，违约金按照</w:t>
      </w:r>
      <w:r>
        <w:rPr>
          <w:rFonts w:hint="eastAsia" w:ascii="宋体" w:hAnsi="宋体" w:cs="宋体"/>
          <w:b/>
          <w:color w:val="auto"/>
          <w:szCs w:val="21"/>
          <w:highlight w:val="none"/>
        </w:rPr>
        <w:t>【政府采购合同专用条款】</w:t>
      </w:r>
      <w:r>
        <w:rPr>
          <w:rFonts w:hint="eastAsia" w:ascii="宋体" w:hAnsi="宋体" w:cs="宋体"/>
          <w:color w:val="auto"/>
          <w:szCs w:val="21"/>
          <w:highlight w:val="none"/>
        </w:rPr>
        <w:t>规定支付。</w:t>
      </w:r>
    </w:p>
    <w:p w14:paraId="0E527350">
      <w:pPr>
        <w:spacing w:line="400" w:lineRule="exact"/>
        <w:jc w:val="left"/>
        <w:rPr>
          <w:rFonts w:hint="eastAsia" w:ascii="宋体" w:hAnsi="宋体" w:cs="宋体"/>
          <w:b/>
          <w:color w:val="auto"/>
          <w:sz w:val="24"/>
          <w:szCs w:val="20"/>
          <w:highlight w:val="none"/>
        </w:rPr>
      </w:pPr>
      <w:r>
        <w:rPr>
          <w:rFonts w:hint="eastAsia" w:ascii="宋体" w:hAnsi="宋体" w:cs="宋体"/>
          <w:b/>
          <w:bCs/>
          <w:color w:val="auto"/>
          <w:sz w:val="24"/>
          <w:szCs w:val="20"/>
          <w:highlight w:val="none"/>
        </w:rPr>
        <w:t xml:space="preserve">14. </w:t>
      </w:r>
      <w:r>
        <w:rPr>
          <w:rFonts w:hint="eastAsia" w:ascii="宋体" w:hAnsi="宋体" w:cs="宋体"/>
          <w:b/>
          <w:color w:val="auto"/>
          <w:sz w:val="24"/>
          <w:szCs w:val="20"/>
          <w:highlight w:val="none"/>
        </w:rPr>
        <w:t>售后服务</w:t>
      </w:r>
    </w:p>
    <w:p w14:paraId="39635900">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14.1 除项目不涉及或采购活动中明确约定无须承担外，乙方还应提供下列服务：</w:t>
      </w:r>
    </w:p>
    <w:p w14:paraId="446B3D26">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（1）货物的现场移动、安装、调试、启动监督及技术支持；</w:t>
      </w:r>
    </w:p>
    <w:p w14:paraId="0990650A">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（2）提供货物组装和维修所需的专用工具和辅助材料；</w:t>
      </w:r>
    </w:p>
    <w:p w14:paraId="7E42AD6A">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（3）在</w:t>
      </w:r>
      <w:r>
        <w:rPr>
          <w:rFonts w:hint="eastAsia" w:ascii="宋体" w:hAnsi="宋体" w:cs="宋体"/>
          <w:b/>
          <w:bCs/>
          <w:color w:val="auto"/>
          <w:szCs w:val="15"/>
          <w:highlight w:val="none"/>
        </w:rPr>
        <w:t>【政府采购合同专用条款】</w:t>
      </w:r>
      <w:r>
        <w:rPr>
          <w:rFonts w:hint="eastAsia" w:ascii="宋体" w:hAnsi="宋体" w:cs="宋体"/>
          <w:color w:val="auto"/>
          <w:szCs w:val="21"/>
          <w:highlight w:val="none"/>
        </w:rPr>
        <w:t>约定的期限内对所有的货物实施运行监督、维修，但前提条件是该服务并不能免除乙方在质量保证期内所承担的义务；</w:t>
      </w:r>
    </w:p>
    <w:p w14:paraId="3553640B">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（4）在制造商所在地或指定现场就货物的安装、启动、运营、维护、废弃处置等对甲方操作人员进行培训</w:t>
      </w:r>
      <w:r>
        <w:rPr>
          <w:rFonts w:hint="eastAsia" w:ascii="宋体" w:hAnsi="宋体" w:cs="宋体"/>
          <w:color w:val="auto"/>
          <w:szCs w:val="15"/>
          <w:highlight w:val="none"/>
        </w:rPr>
        <w:t>；</w:t>
      </w:r>
    </w:p>
    <w:p w14:paraId="512ABEC7">
      <w:pPr>
        <w:pStyle w:val="266"/>
        <w:rPr>
          <w:rFonts w:hint="eastAsia" w:ascii="宋体" w:hAnsi="宋体" w:eastAsia="宋体" w:cs="宋体"/>
          <w:color w:val="auto"/>
          <w:sz w:val="21"/>
          <w:highlight w:val="none"/>
        </w:rPr>
      </w:pPr>
      <w:r>
        <w:rPr>
          <w:rFonts w:hint="eastAsia" w:ascii="宋体" w:hAnsi="宋体" w:eastAsia="宋体" w:cs="宋体"/>
          <w:color w:val="auto"/>
          <w:sz w:val="21"/>
          <w:highlight w:val="none"/>
        </w:rPr>
        <w:t>（5）依照法律、行政法规的规定或者按照</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约定，货物在有效使用年限届满后应予回收的，乙方负有自行或者委托第三人对货物予以回收的义务；</w:t>
      </w:r>
    </w:p>
    <w:p w14:paraId="7101116C">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（6）</w:t>
      </w:r>
      <w:r>
        <w:rPr>
          <w:rFonts w:hint="eastAsia" w:ascii="宋体" w:hAnsi="宋体" w:cs="宋体"/>
          <w:b/>
          <w:color w:val="auto"/>
          <w:szCs w:val="21"/>
          <w:highlight w:val="none"/>
        </w:rPr>
        <w:t>【政府采购合同专用条款】</w:t>
      </w:r>
      <w:r>
        <w:rPr>
          <w:rFonts w:hint="eastAsia" w:ascii="宋体" w:hAnsi="宋体" w:cs="宋体"/>
          <w:color w:val="auto"/>
          <w:szCs w:val="21"/>
          <w:highlight w:val="none"/>
        </w:rPr>
        <w:t>规定由乙方提供的其他服务。</w:t>
      </w:r>
    </w:p>
    <w:p w14:paraId="6A17F2A5">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14.2 乙方提供的售后服务的费用已包含在合同价款中，甲方不再另行支付。</w:t>
      </w:r>
    </w:p>
    <w:p w14:paraId="02ABE6B8">
      <w:pPr>
        <w:spacing w:line="400" w:lineRule="exact"/>
        <w:jc w:val="left"/>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15. 违约责任</w:t>
      </w:r>
    </w:p>
    <w:p w14:paraId="1BB33CAA">
      <w:pPr>
        <w:spacing w:line="400" w:lineRule="exact"/>
        <w:ind w:firstLine="420"/>
        <w:jc w:val="left"/>
        <w:rPr>
          <w:rFonts w:hint="eastAsia" w:ascii="宋体" w:hAnsi="宋体" w:cs="宋体"/>
          <w:bCs/>
          <w:color w:val="auto"/>
          <w:szCs w:val="21"/>
          <w:highlight w:val="none"/>
        </w:rPr>
      </w:pPr>
      <w:r>
        <w:rPr>
          <w:rFonts w:hint="eastAsia" w:ascii="宋体" w:hAnsi="宋体" w:cs="宋体"/>
          <w:bCs/>
          <w:color w:val="auto"/>
          <w:szCs w:val="21"/>
          <w:highlight w:val="none"/>
        </w:rPr>
        <w:t>15.1质量瑕疵的违约责任</w:t>
      </w:r>
    </w:p>
    <w:p w14:paraId="2C88B7FE">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乙方提供的产品不符合合同约定的质量标准或存在产品质量缺陷，甲方有权要求乙方根据</w:t>
      </w:r>
      <w:r>
        <w:rPr>
          <w:rFonts w:hint="eastAsia" w:ascii="宋体" w:hAnsi="宋体" w:cs="宋体"/>
          <w:b/>
          <w:color w:val="auto"/>
          <w:szCs w:val="21"/>
          <w:highlight w:val="none"/>
        </w:rPr>
        <w:t>【政府采购合同专用条款】</w:t>
      </w:r>
      <w:r>
        <w:rPr>
          <w:rFonts w:hint="eastAsia" w:ascii="宋体" w:hAnsi="宋体" w:cs="宋体"/>
          <w:bCs/>
          <w:color w:val="auto"/>
          <w:szCs w:val="21"/>
          <w:highlight w:val="none"/>
        </w:rPr>
        <w:t>要求</w:t>
      </w:r>
      <w:r>
        <w:rPr>
          <w:rFonts w:hint="eastAsia" w:ascii="宋体" w:hAnsi="宋体" w:cs="宋体"/>
          <w:color w:val="auto"/>
          <w:szCs w:val="21"/>
          <w:highlight w:val="none"/>
        </w:rPr>
        <w:t>及时修理、重作、更换，并承担由此给甲方造成的损失。</w:t>
      </w:r>
    </w:p>
    <w:p w14:paraId="76740EC6">
      <w:pPr>
        <w:spacing w:line="400" w:lineRule="exact"/>
        <w:ind w:firstLine="420"/>
        <w:jc w:val="left"/>
        <w:rPr>
          <w:rFonts w:hint="eastAsia" w:ascii="宋体" w:hAnsi="宋体" w:cs="宋体"/>
          <w:bCs/>
          <w:color w:val="auto"/>
          <w:szCs w:val="21"/>
          <w:highlight w:val="none"/>
        </w:rPr>
      </w:pPr>
      <w:r>
        <w:rPr>
          <w:rFonts w:hint="eastAsia" w:ascii="宋体" w:hAnsi="宋体" w:cs="宋体"/>
          <w:bCs/>
          <w:color w:val="auto"/>
          <w:szCs w:val="21"/>
          <w:highlight w:val="none"/>
        </w:rPr>
        <w:t>15.2 迟延交货的违约责任</w:t>
      </w:r>
    </w:p>
    <w:p w14:paraId="6E909943">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3BAAE5D">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（2）如果乙方没有按照合同规定的时间交货和提供相关服务，甲方有权从货款中扣除误期赔偿费而不影响合同项下的其他补救方法，赔偿费按</w:t>
      </w:r>
      <w:r>
        <w:rPr>
          <w:rFonts w:hint="eastAsia" w:ascii="宋体" w:hAnsi="宋体" w:cs="宋体"/>
          <w:b/>
          <w:color w:val="auto"/>
          <w:szCs w:val="21"/>
          <w:highlight w:val="none"/>
        </w:rPr>
        <w:t>【政府采购合同专用条款】</w:t>
      </w:r>
      <w:r>
        <w:rPr>
          <w:rFonts w:hint="eastAsia" w:ascii="宋体" w:hAnsi="宋体" w:cs="宋体"/>
          <w:color w:val="auto"/>
          <w:szCs w:val="21"/>
          <w:highlight w:val="none"/>
        </w:rPr>
        <w:t>规定执行。如果涉及公共利益，且赔偿金额无法弥补公共利益损失，甲方可要求继续履行或者采取其他补救措施。</w:t>
      </w:r>
    </w:p>
    <w:p w14:paraId="5966668B">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15.3 迟延支付的违约责任</w:t>
      </w:r>
    </w:p>
    <w:p w14:paraId="69AD405B">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甲方存在迟延支付乙方合同款项的，应当承担</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规定的逾期付款利息。</w:t>
      </w:r>
    </w:p>
    <w:p w14:paraId="45301A86">
      <w:pPr>
        <w:spacing w:line="400" w:lineRule="exact"/>
        <w:ind w:firstLine="420"/>
        <w:jc w:val="left"/>
        <w:rPr>
          <w:rFonts w:hint="eastAsia" w:ascii="宋体" w:hAnsi="宋体" w:cs="宋体"/>
          <w:color w:val="auto"/>
          <w:szCs w:val="21"/>
          <w:highlight w:val="none"/>
        </w:rPr>
      </w:pPr>
      <w:r>
        <w:rPr>
          <w:rFonts w:hint="eastAsia" w:ascii="宋体" w:hAnsi="宋体" w:cs="宋体"/>
          <w:bCs/>
          <w:color w:val="auto"/>
          <w:szCs w:val="21"/>
          <w:highlight w:val="none"/>
        </w:rPr>
        <w:t>15.4其他违约责任根据项目实际需要按</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规定执行。</w:t>
      </w:r>
    </w:p>
    <w:p w14:paraId="0CCD7142">
      <w:pPr>
        <w:numPr>
          <w:ilvl w:val="0"/>
          <w:numId w:val="10"/>
        </w:numPr>
        <w:spacing w:line="400" w:lineRule="exact"/>
        <w:jc w:val="left"/>
        <w:rPr>
          <w:rFonts w:hint="eastAsia" w:ascii="宋体" w:hAnsi="宋体" w:cs="宋体"/>
          <w:b/>
          <w:color w:val="auto"/>
          <w:sz w:val="24"/>
          <w:szCs w:val="20"/>
          <w:highlight w:val="none"/>
        </w:rPr>
      </w:pPr>
      <w:r>
        <w:rPr>
          <w:rFonts w:hint="eastAsia" w:ascii="宋体" w:hAnsi="宋体" w:cs="宋体"/>
          <w:b/>
          <w:color w:val="auto"/>
          <w:sz w:val="24"/>
          <w:szCs w:val="20"/>
          <w:highlight w:val="none"/>
        </w:rPr>
        <w:t>合同变更、中止与终止</w:t>
      </w:r>
    </w:p>
    <w:p w14:paraId="658DFA6A">
      <w:pPr>
        <w:spacing w:line="400" w:lineRule="exact"/>
        <w:jc w:val="left"/>
        <w:rPr>
          <w:rFonts w:hint="eastAsia" w:ascii="宋体" w:hAnsi="宋体" w:cs="宋体"/>
          <w:color w:val="auto"/>
          <w:szCs w:val="21"/>
          <w:highlight w:val="none"/>
        </w:rPr>
      </w:pPr>
      <w:r>
        <w:rPr>
          <w:rFonts w:hint="eastAsia" w:ascii="宋体" w:hAnsi="宋体" w:cs="宋体"/>
          <w:color w:val="auto"/>
          <w:szCs w:val="21"/>
          <w:highlight w:val="none"/>
        </w:rPr>
        <w:t xml:space="preserve">    16.1合同的变更</w:t>
      </w:r>
    </w:p>
    <w:p w14:paraId="16B8D2DD">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政府采购合同履行中，在不改变合同其他条款的前提下，甲方可以在合同价款10%的范围内追加与合同标的相同的货物，并就此与乙方协商一致后签订补充协议。</w:t>
      </w:r>
    </w:p>
    <w:p w14:paraId="02D42D51">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16.2合同的中止</w:t>
      </w:r>
    </w:p>
    <w:p w14:paraId="634D67EF">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（1）合同履行过程中因供应商就采购文件、采购过程或结果提起投诉的，甲方认为有必要的，可以中止合同的履行。</w:t>
      </w:r>
    </w:p>
    <w:p w14:paraId="3873385E">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206D282">
      <w:pPr>
        <w:pStyle w:val="266"/>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7A428C24">
      <w:pPr>
        <w:spacing w:line="400" w:lineRule="exact"/>
        <w:ind w:firstLine="420"/>
        <w:jc w:val="left"/>
        <w:rPr>
          <w:rFonts w:hint="eastAsia" w:ascii="宋体" w:hAnsi="宋体" w:cs="宋体"/>
          <w:color w:val="auto"/>
          <w:szCs w:val="20"/>
          <w:highlight w:val="none"/>
        </w:rPr>
      </w:pPr>
      <w:r>
        <w:rPr>
          <w:rFonts w:hint="eastAsia" w:ascii="宋体" w:hAnsi="宋体" w:cs="宋体"/>
          <w:color w:val="auto"/>
          <w:szCs w:val="21"/>
          <w:highlight w:val="none"/>
        </w:rPr>
        <w:t>（4）甲方不得以行政区划调整、政府换届、机构或者职能调整以及相关责任人更替为由中止合同。</w:t>
      </w:r>
    </w:p>
    <w:p w14:paraId="63C92105">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16.3合同的终止</w:t>
      </w:r>
    </w:p>
    <w:p w14:paraId="5F8B85ED">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（1）合同因有效期限届满而终止；</w:t>
      </w:r>
    </w:p>
    <w:p w14:paraId="55C36898">
      <w:pPr>
        <w:spacing w:line="40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（2）乙方未按合同约定履行，构成根本性违约的，甲方有权终止合同，并追究乙方的违约责任。</w:t>
      </w:r>
    </w:p>
    <w:p w14:paraId="451BAFC0">
      <w:pPr>
        <w:pStyle w:val="266"/>
        <w:rPr>
          <w:rFonts w:hint="eastAsia" w:ascii="宋体" w:hAnsi="宋体" w:eastAsia="宋体" w:cs="宋体"/>
          <w:color w:val="auto"/>
          <w:highlight w:val="none"/>
        </w:rPr>
      </w:pPr>
      <w:r>
        <w:rPr>
          <w:rFonts w:hint="eastAsia" w:ascii="宋体" w:hAnsi="宋体" w:eastAsia="宋体" w:cs="宋体"/>
          <w:color w:val="auto"/>
          <w:highlight w:val="none"/>
        </w:rPr>
        <w:t xml:space="preserve">16.4 </w:t>
      </w:r>
      <w:r>
        <w:rPr>
          <w:rFonts w:hint="eastAsia" w:ascii="宋体" w:hAnsi="宋体" w:eastAsia="宋体" w:cs="宋体"/>
          <w:color w:val="auto"/>
          <w:sz w:val="21"/>
          <w:highlight w:val="none"/>
        </w:rPr>
        <w:t>涉及国家利益、社会公共利益的情形</w:t>
      </w:r>
    </w:p>
    <w:p w14:paraId="3DAE8373">
      <w:pPr>
        <w:pStyle w:val="266"/>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3334ABC2">
      <w:pPr>
        <w:spacing w:line="400" w:lineRule="exact"/>
        <w:jc w:val="left"/>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17. 合同分包</w:t>
      </w:r>
    </w:p>
    <w:p w14:paraId="30B08B47">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17.1 乙方不得将合同转包给其他供应商。涉及合同分包的，乙方应根据采购文件和投标（响应）文件规定进行合同分包。</w:t>
      </w:r>
    </w:p>
    <w:p w14:paraId="61674B21">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17.2 乙方执行政府采购政策向中小企业依法分包的，乙方应当按采购文件和投标（响应）文件签订分包意向协议，分包意向协议属于本合同组成部分。</w:t>
      </w:r>
    </w:p>
    <w:p w14:paraId="321D8E1E">
      <w:pPr>
        <w:spacing w:line="400" w:lineRule="exact"/>
        <w:jc w:val="left"/>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18. 不可抗力</w:t>
      </w:r>
    </w:p>
    <w:p w14:paraId="4EF25235">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18.1 不可抗力是指合同双方不能预见、不能避免且不能克服的客观情况。</w:t>
      </w:r>
    </w:p>
    <w:p w14:paraId="63282CDA">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18.2 任何一方对由于不可抗力造成的部分或全部不能履行合同不承担违约责任。但迟延履行后发生不可抗力的，不能免除责任。</w:t>
      </w:r>
    </w:p>
    <w:p w14:paraId="076935A3">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15B0494">
      <w:pPr>
        <w:spacing w:line="400" w:lineRule="exact"/>
        <w:jc w:val="left"/>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19. 解决争议的方法</w:t>
      </w:r>
    </w:p>
    <w:p w14:paraId="03955E19">
      <w:pPr>
        <w:pStyle w:val="266"/>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46535BF9">
      <w:pPr>
        <w:pStyle w:val="266"/>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19.2 选择仲裁的，应在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中明确仲裁机构及仲裁地；通过诉讼方式解决的，可以在</w:t>
      </w:r>
      <w:r>
        <w:rPr>
          <w:rFonts w:hint="eastAsia" w:ascii="宋体" w:hAnsi="宋体" w:eastAsia="宋体" w:cs="宋体"/>
          <w:b/>
          <w:bCs/>
          <w:color w:val="auto"/>
          <w:sz w:val="21"/>
          <w:highlight w:val="none"/>
        </w:rPr>
        <w:t>【政府采购合同专用条款】</w:t>
      </w:r>
      <w:r>
        <w:rPr>
          <w:rFonts w:hint="eastAsia" w:ascii="宋体" w:hAnsi="宋体" w:eastAsia="宋体" w:cs="宋体"/>
          <w:color w:val="auto"/>
          <w:sz w:val="21"/>
          <w:highlight w:val="none"/>
        </w:rPr>
        <w:t>中进一步约定选择与争议有实际联系的地点的人民法院管辖，但管辖法院的约定不得违反级别管辖和专属管辖的规定。</w:t>
      </w:r>
    </w:p>
    <w:p w14:paraId="5321EE52">
      <w:pPr>
        <w:pStyle w:val="266"/>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19.3 如甲乙双方有争议的事项不影响合同其他部分的履行，在争议解决期间，合同其他部分应当继续履行。</w:t>
      </w:r>
    </w:p>
    <w:p w14:paraId="09AFC620">
      <w:pPr>
        <w:spacing w:line="400" w:lineRule="exact"/>
        <w:jc w:val="left"/>
        <w:rPr>
          <w:rFonts w:hint="eastAsia" w:ascii="宋体" w:hAnsi="宋体" w:cs="宋体"/>
          <w:color w:val="auto"/>
          <w:sz w:val="24"/>
          <w:szCs w:val="20"/>
          <w:highlight w:val="none"/>
        </w:rPr>
      </w:pPr>
      <w:r>
        <w:rPr>
          <w:rFonts w:hint="eastAsia" w:ascii="宋体" w:hAnsi="宋体" w:cs="宋体"/>
          <w:b/>
          <w:color w:val="auto"/>
          <w:sz w:val="24"/>
          <w:szCs w:val="20"/>
          <w:highlight w:val="none"/>
        </w:rPr>
        <w:t>20. 政府采购政策</w:t>
      </w:r>
    </w:p>
    <w:p w14:paraId="6615F443">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 xml:space="preserve">20.1 </w:t>
      </w:r>
      <w:r>
        <w:rPr>
          <w:rFonts w:hint="eastAsia" w:ascii="宋体" w:hAnsi="宋体" w:cs="宋体"/>
          <w:color w:val="auto"/>
          <w:szCs w:val="20"/>
          <w:highlight w:val="none"/>
          <w:lang w:val="en-GB"/>
        </w:rPr>
        <w:t>本合同应当按照规定执行政府采购政策。</w:t>
      </w:r>
    </w:p>
    <w:p w14:paraId="49BB9805">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20.2 本合同依法执行政府采购政策的方式和内容，属于合同履约验收的范围。</w:t>
      </w:r>
      <w:r>
        <w:rPr>
          <w:rFonts w:hint="eastAsia" w:ascii="宋体" w:hAnsi="宋体" w:cs="宋体"/>
          <w:color w:val="auto"/>
          <w:szCs w:val="20"/>
          <w:highlight w:val="none"/>
        </w:rPr>
        <w:t>甲乙双方</w:t>
      </w:r>
      <w:r>
        <w:rPr>
          <w:rFonts w:hint="eastAsia" w:ascii="宋体" w:hAnsi="宋体" w:cs="宋体"/>
          <w:color w:val="auto"/>
          <w:szCs w:val="20"/>
          <w:highlight w:val="none"/>
          <w:lang w:val="en-GB"/>
        </w:rPr>
        <w:t>未按规定要求执行政府采购政策造成损失的</w:t>
      </w:r>
      <w:r>
        <w:rPr>
          <w:rFonts w:hint="eastAsia" w:ascii="宋体" w:hAnsi="宋体" w:cs="宋体"/>
          <w:color w:val="auto"/>
          <w:szCs w:val="21"/>
          <w:highlight w:val="none"/>
        </w:rPr>
        <w:t>，有过错的一方应当承担赔偿责任，双方都有过错的，各自承担相应的责任。</w:t>
      </w:r>
    </w:p>
    <w:p w14:paraId="44CF793A">
      <w:pPr>
        <w:pStyle w:val="14"/>
        <w:spacing w:after="0" w:line="400" w:lineRule="exact"/>
        <w:ind w:firstLine="420"/>
        <w:rPr>
          <w:rFonts w:hint="eastAsia" w:ascii="宋体" w:hAnsi="宋体" w:cs="宋体"/>
          <w:color w:val="auto"/>
          <w:highlight w:val="none"/>
        </w:rPr>
      </w:pPr>
      <w:r>
        <w:rPr>
          <w:rFonts w:hint="eastAsia" w:ascii="宋体" w:hAnsi="宋体" w:cs="宋体"/>
          <w:color w:val="auto"/>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A7A24DD">
      <w:pPr>
        <w:spacing w:line="400" w:lineRule="exact"/>
        <w:jc w:val="left"/>
        <w:rPr>
          <w:rFonts w:hint="eastAsia" w:ascii="宋体" w:hAnsi="宋体" w:cs="宋体"/>
          <w:b/>
          <w:color w:val="auto"/>
          <w:sz w:val="24"/>
          <w:szCs w:val="20"/>
          <w:highlight w:val="none"/>
        </w:rPr>
      </w:pPr>
      <w:r>
        <w:rPr>
          <w:rFonts w:hint="eastAsia" w:ascii="宋体" w:hAnsi="宋体" w:cs="宋体"/>
          <w:b/>
          <w:color w:val="auto"/>
          <w:sz w:val="24"/>
          <w:szCs w:val="20"/>
          <w:highlight w:val="none"/>
        </w:rPr>
        <w:t>21. 法律适用</w:t>
      </w:r>
    </w:p>
    <w:p w14:paraId="1381834D">
      <w:pPr>
        <w:pStyle w:val="266"/>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21.1 本合同的订立、生效、解释、履行及与本合同有关的争议解决，均适用法律、行政法规。</w:t>
      </w:r>
    </w:p>
    <w:p w14:paraId="0C5B1DDB">
      <w:pPr>
        <w:pStyle w:val="266"/>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21.2 本合同条款与法律、行政法规的强制性规定不一致的，双方当事人应按照法律、行政法规的强制性规定修改本合同的相关条款。</w:t>
      </w:r>
    </w:p>
    <w:p w14:paraId="1DC0A38F">
      <w:pPr>
        <w:numPr>
          <w:ilvl w:val="255"/>
          <w:numId w:val="0"/>
        </w:numPr>
        <w:spacing w:line="400" w:lineRule="exact"/>
        <w:jc w:val="left"/>
        <w:rPr>
          <w:rFonts w:hint="eastAsia" w:ascii="宋体" w:hAnsi="宋体" w:cs="宋体"/>
          <w:b/>
          <w:color w:val="auto"/>
          <w:sz w:val="24"/>
          <w:szCs w:val="20"/>
          <w:highlight w:val="none"/>
        </w:rPr>
      </w:pPr>
      <w:r>
        <w:rPr>
          <w:rFonts w:hint="eastAsia" w:ascii="宋体" w:hAnsi="宋体" w:cs="宋体"/>
          <w:b/>
          <w:color w:val="auto"/>
          <w:sz w:val="24"/>
          <w:szCs w:val="20"/>
          <w:highlight w:val="none"/>
        </w:rPr>
        <w:t>22. 通知</w:t>
      </w:r>
    </w:p>
    <w:p w14:paraId="21DBBB44">
      <w:pPr>
        <w:pStyle w:val="266"/>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22.1 本合同任何一方向对方发出的通知、信件、数据电文等，应当发送至本合同第一部分《政府采购合同协议书》所约定的通讯地址、联系人、联系电话或电子邮箱。</w:t>
      </w:r>
    </w:p>
    <w:p w14:paraId="5C429A46">
      <w:pPr>
        <w:pStyle w:val="266"/>
        <w:ind w:firstLine="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2DB35162">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22.3本合同一方给另一方的通知均应采用书面形式，传真或快递送到本合同中规定的对方的地址和办理签收手续。</w:t>
      </w:r>
    </w:p>
    <w:p w14:paraId="7AB84014">
      <w:pPr>
        <w:spacing w:line="40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22.4通知以送达之日或通知书中规定的生效之日起生效，两者中以较迟之日为准。</w:t>
      </w:r>
    </w:p>
    <w:p w14:paraId="37600D2C">
      <w:pPr>
        <w:numPr>
          <w:ilvl w:val="0"/>
          <w:numId w:val="11"/>
        </w:numPr>
        <w:spacing w:line="400" w:lineRule="exact"/>
        <w:jc w:val="left"/>
        <w:rPr>
          <w:rFonts w:hint="eastAsia" w:ascii="宋体" w:hAnsi="宋体" w:cs="宋体"/>
          <w:b/>
          <w:bCs/>
          <w:color w:val="auto"/>
          <w:sz w:val="24"/>
          <w:szCs w:val="20"/>
          <w:highlight w:val="none"/>
        </w:rPr>
      </w:pPr>
      <w:r>
        <w:rPr>
          <w:rFonts w:hint="eastAsia" w:ascii="宋体" w:hAnsi="宋体" w:cs="宋体"/>
          <w:b/>
          <w:bCs/>
          <w:color w:val="auto"/>
          <w:sz w:val="24"/>
          <w:szCs w:val="20"/>
          <w:highlight w:val="none"/>
        </w:rPr>
        <w:t>合同未尽事项</w:t>
      </w:r>
    </w:p>
    <w:p w14:paraId="41C947C4">
      <w:pPr>
        <w:spacing w:line="400" w:lineRule="exact"/>
        <w:ind w:firstLine="420"/>
        <w:jc w:val="left"/>
        <w:rPr>
          <w:rFonts w:hint="eastAsia" w:ascii="宋体" w:hAnsi="宋体" w:cs="宋体"/>
          <w:bCs/>
          <w:color w:val="auto"/>
          <w:szCs w:val="21"/>
          <w:highlight w:val="none"/>
        </w:rPr>
      </w:pPr>
      <w:r>
        <w:rPr>
          <w:rFonts w:hint="eastAsia" w:ascii="宋体" w:hAnsi="宋体" w:cs="宋体"/>
          <w:bCs/>
          <w:color w:val="auto"/>
          <w:szCs w:val="21"/>
          <w:highlight w:val="none"/>
        </w:rPr>
        <w:t>23.1合同未尽事项见</w:t>
      </w:r>
      <w:r>
        <w:rPr>
          <w:rFonts w:hint="eastAsia" w:ascii="宋体" w:hAnsi="宋体" w:cs="宋体"/>
          <w:b/>
          <w:color w:val="auto"/>
          <w:szCs w:val="21"/>
          <w:highlight w:val="none"/>
        </w:rPr>
        <w:t>【政府采购合同专用条款】</w:t>
      </w:r>
      <w:r>
        <w:rPr>
          <w:rFonts w:hint="eastAsia" w:ascii="宋体" w:hAnsi="宋体" w:cs="宋体"/>
          <w:bCs/>
          <w:color w:val="auto"/>
          <w:szCs w:val="21"/>
          <w:highlight w:val="none"/>
        </w:rPr>
        <w:t>。</w:t>
      </w:r>
    </w:p>
    <w:p w14:paraId="52EB8316">
      <w:pPr>
        <w:spacing w:line="400" w:lineRule="exact"/>
        <w:jc w:val="left"/>
        <w:rPr>
          <w:rFonts w:hint="eastAsia" w:ascii="宋体" w:hAnsi="宋体" w:cs="宋体"/>
          <w:color w:val="auto"/>
          <w:sz w:val="28"/>
          <w:szCs w:val="28"/>
          <w:highlight w:val="none"/>
        </w:rPr>
      </w:pPr>
      <w:r>
        <w:rPr>
          <w:rFonts w:hint="eastAsia" w:ascii="宋体" w:hAnsi="宋体" w:cs="宋体"/>
          <w:bCs/>
          <w:color w:val="auto"/>
          <w:szCs w:val="21"/>
          <w:highlight w:val="none"/>
        </w:rPr>
        <w:t xml:space="preserve">    23.2 合同附件与合同正文具有同等的法律效力。</w:t>
      </w:r>
      <w:bookmarkStart w:id="68" w:name="_Toc20313"/>
    </w:p>
    <w:p w14:paraId="5EDD1862">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p>
    <w:p w14:paraId="0A04D22C">
      <w:pPr>
        <w:keepNext/>
        <w:keepLines/>
        <w:spacing w:before="360" w:after="200"/>
        <w:jc w:val="center"/>
        <w:outlineLvl w:val="1"/>
        <w:rPr>
          <w:rFonts w:hint="eastAsia" w:ascii="宋体" w:hAnsi="宋体" w:cs="宋体"/>
          <w:color w:val="auto"/>
          <w:sz w:val="28"/>
          <w:szCs w:val="28"/>
          <w:highlight w:val="none"/>
        </w:rPr>
      </w:pPr>
      <w:r>
        <w:rPr>
          <w:rFonts w:hint="eastAsia" w:ascii="宋体" w:hAnsi="宋体" w:cs="宋体"/>
          <w:color w:val="auto"/>
          <w:sz w:val="28"/>
          <w:szCs w:val="28"/>
          <w:highlight w:val="none"/>
        </w:rPr>
        <w:t>第三节 政府采购合同专用条款</w:t>
      </w:r>
      <w:bookmarkEnd w:id="68"/>
    </w:p>
    <w:tbl>
      <w:tblPr>
        <w:tblStyle w:val="3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2028294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7B08FBB">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5DFC66AE">
            <w:pPr>
              <w:jc w:val="center"/>
              <w:rPr>
                <w:rFonts w:hint="eastAsia" w:ascii="宋体" w:hAnsi="宋体" w:cs="宋体"/>
                <w:color w:val="auto"/>
                <w:szCs w:val="21"/>
                <w:highlight w:val="none"/>
              </w:rPr>
            </w:pPr>
            <w:r>
              <w:rPr>
                <w:rFonts w:hint="eastAsia" w:ascii="宋体" w:hAnsi="宋体" w:cs="宋体"/>
                <w:color w:val="auto"/>
                <w:szCs w:val="21"/>
                <w:highlight w:val="none"/>
              </w:rPr>
              <w:t>第1.2（6）项</w:t>
            </w:r>
          </w:p>
        </w:tc>
        <w:tc>
          <w:tcPr>
            <w:tcW w:w="1742" w:type="dxa"/>
            <w:vAlign w:val="center"/>
          </w:tcPr>
          <w:p w14:paraId="5A959928">
            <w:pPr>
              <w:jc w:val="left"/>
              <w:rPr>
                <w:rFonts w:hint="eastAsia" w:ascii="宋体" w:hAnsi="宋体" w:cs="宋体"/>
                <w:color w:val="auto"/>
                <w:szCs w:val="21"/>
                <w:highlight w:val="none"/>
              </w:rPr>
            </w:pPr>
            <w:r>
              <w:rPr>
                <w:rFonts w:hint="eastAsia" w:ascii="宋体" w:hAnsi="宋体" w:cs="宋体"/>
                <w:color w:val="auto"/>
                <w:szCs w:val="21"/>
                <w:highlight w:val="none"/>
              </w:rPr>
              <w:t>联合体具体要求</w:t>
            </w:r>
          </w:p>
        </w:tc>
        <w:tc>
          <w:tcPr>
            <w:tcW w:w="5170" w:type="dxa"/>
            <w:vAlign w:val="center"/>
          </w:tcPr>
          <w:p w14:paraId="4CF2834C">
            <w:pPr>
              <w:jc w:val="left"/>
              <w:rPr>
                <w:rFonts w:hint="eastAsia" w:ascii="宋体" w:hAnsi="宋体" w:cs="宋体"/>
                <w:color w:val="auto"/>
                <w:szCs w:val="21"/>
                <w:highlight w:val="none"/>
              </w:rPr>
            </w:pPr>
            <w:r>
              <w:rPr>
                <w:rFonts w:hint="eastAsia" w:ascii="宋体" w:hAnsi="宋体" w:cs="宋体"/>
                <w:color w:val="auto"/>
                <w:szCs w:val="21"/>
                <w:highlight w:val="none"/>
              </w:rPr>
              <w:t>/</w:t>
            </w:r>
          </w:p>
        </w:tc>
      </w:tr>
      <w:tr w14:paraId="12E5839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4D54DB2C">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3AA52C8D">
            <w:pPr>
              <w:jc w:val="center"/>
              <w:rPr>
                <w:rFonts w:hint="eastAsia" w:ascii="宋体" w:hAnsi="宋体" w:cs="宋体"/>
                <w:color w:val="auto"/>
                <w:szCs w:val="21"/>
                <w:highlight w:val="none"/>
              </w:rPr>
            </w:pPr>
            <w:r>
              <w:rPr>
                <w:rFonts w:hint="eastAsia" w:ascii="宋体" w:hAnsi="宋体" w:cs="宋体"/>
                <w:color w:val="auto"/>
                <w:szCs w:val="21"/>
                <w:highlight w:val="none"/>
              </w:rPr>
              <w:t>第1.2（7）项</w:t>
            </w:r>
          </w:p>
        </w:tc>
        <w:tc>
          <w:tcPr>
            <w:tcW w:w="1742" w:type="dxa"/>
            <w:vAlign w:val="center"/>
          </w:tcPr>
          <w:p w14:paraId="4388F6AB">
            <w:pPr>
              <w:jc w:val="left"/>
              <w:rPr>
                <w:rFonts w:hint="eastAsia" w:ascii="宋体" w:hAnsi="宋体" w:cs="宋体"/>
                <w:color w:val="auto"/>
                <w:szCs w:val="21"/>
                <w:highlight w:val="none"/>
              </w:rPr>
            </w:pPr>
            <w:r>
              <w:rPr>
                <w:rFonts w:hint="eastAsia" w:ascii="宋体" w:hAnsi="宋体" w:cs="宋体"/>
                <w:color w:val="auto"/>
                <w:szCs w:val="21"/>
                <w:highlight w:val="none"/>
              </w:rPr>
              <w:t>其他术语解释</w:t>
            </w:r>
          </w:p>
        </w:tc>
        <w:tc>
          <w:tcPr>
            <w:tcW w:w="5170" w:type="dxa"/>
            <w:vAlign w:val="center"/>
          </w:tcPr>
          <w:p w14:paraId="17818CCD">
            <w:pPr>
              <w:jc w:val="left"/>
              <w:rPr>
                <w:rFonts w:hint="eastAsia" w:ascii="宋体" w:hAnsi="宋体" w:cs="宋体"/>
                <w:color w:val="auto"/>
                <w:szCs w:val="21"/>
                <w:highlight w:val="none"/>
              </w:rPr>
            </w:pPr>
            <w:r>
              <w:rPr>
                <w:rFonts w:hint="eastAsia" w:ascii="宋体" w:hAnsi="宋体" w:cs="宋体"/>
                <w:color w:val="auto"/>
                <w:szCs w:val="21"/>
                <w:highlight w:val="none"/>
              </w:rPr>
              <w:t>/</w:t>
            </w:r>
          </w:p>
        </w:tc>
      </w:tr>
      <w:tr w14:paraId="1CA8D7A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266A4EB">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547CB4E3">
            <w:pPr>
              <w:jc w:val="center"/>
              <w:rPr>
                <w:rFonts w:hint="eastAsia" w:ascii="宋体" w:hAnsi="宋体" w:cs="宋体"/>
                <w:color w:val="auto"/>
                <w:szCs w:val="21"/>
                <w:highlight w:val="none"/>
              </w:rPr>
            </w:pPr>
            <w:r>
              <w:rPr>
                <w:rFonts w:hint="eastAsia" w:ascii="宋体" w:hAnsi="宋体" w:cs="宋体"/>
                <w:color w:val="auto"/>
                <w:szCs w:val="21"/>
                <w:highlight w:val="none"/>
              </w:rPr>
              <w:t>第4.4款</w:t>
            </w:r>
          </w:p>
        </w:tc>
        <w:tc>
          <w:tcPr>
            <w:tcW w:w="1742" w:type="dxa"/>
            <w:vAlign w:val="center"/>
          </w:tcPr>
          <w:p w14:paraId="50D975C4">
            <w:pPr>
              <w:jc w:val="left"/>
              <w:rPr>
                <w:rFonts w:hint="eastAsia" w:ascii="宋体" w:hAnsi="宋体" w:cs="宋体"/>
                <w:color w:val="auto"/>
                <w:szCs w:val="21"/>
                <w:highlight w:val="none"/>
              </w:rPr>
            </w:pPr>
            <w:r>
              <w:rPr>
                <w:rFonts w:hint="eastAsia" w:ascii="宋体" w:hAnsi="宋体" w:cs="宋体"/>
                <w:color w:val="auto"/>
                <w:szCs w:val="21"/>
                <w:highlight w:val="none"/>
              </w:rPr>
              <w:t>履约验收中甲方提出异议或作出说明的期限</w:t>
            </w:r>
          </w:p>
        </w:tc>
        <w:tc>
          <w:tcPr>
            <w:tcW w:w="5170" w:type="dxa"/>
            <w:vAlign w:val="center"/>
          </w:tcPr>
          <w:p w14:paraId="5B70FA80">
            <w:pPr>
              <w:jc w:val="left"/>
              <w:rPr>
                <w:rFonts w:hint="eastAsia" w:ascii="宋体" w:hAnsi="宋体" w:cs="宋体"/>
                <w:color w:val="auto"/>
                <w:szCs w:val="21"/>
                <w:highlight w:val="none"/>
              </w:rPr>
            </w:pPr>
            <w:r>
              <w:rPr>
                <w:rFonts w:hint="eastAsia" w:ascii="宋体" w:hAnsi="宋体" w:cs="宋体"/>
                <w:color w:val="auto"/>
                <w:szCs w:val="21"/>
                <w:highlight w:val="none"/>
              </w:rPr>
              <w:t>/</w:t>
            </w:r>
          </w:p>
        </w:tc>
      </w:tr>
      <w:tr w14:paraId="2DE9F7D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D7BB48A">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05EC69F7">
            <w:pPr>
              <w:jc w:val="center"/>
              <w:rPr>
                <w:rFonts w:hint="eastAsia" w:ascii="宋体" w:hAnsi="宋体" w:cs="宋体"/>
                <w:color w:val="auto"/>
                <w:szCs w:val="21"/>
                <w:highlight w:val="none"/>
              </w:rPr>
            </w:pPr>
            <w:r>
              <w:rPr>
                <w:rFonts w:hint="eastAsia" w:ascii="宋体" w:hAnsi="宋体" w:cs="宋体"/>
                <w:color w:val="auto"/>
                <w:szCs w:val="21"/>
                <w:highlight w:val="none"/>
              </w:rPr>
              <w:t>第4.6款</w:t>
            </w:r>
          </w:p>
        </w:tc>
        <w:tc>
          <w:tcPr>
            <w:tcW w:w="1742" w:type="dxa"/>
            <w:vAlign w:val="center"/>
          </w:tcPr>
          <w:p w14:paraId="7A9DE7C7">
            <w:pPr>
              <w:jc w:val="left"/>
              <w:rPr>
                <w:rFonts w:hint="eastAsia" w:ascii="宋体" w:hAnsi="宋体" w:cs="宋体"/>
                <w:color w:val="auto"/>
                <w:szCs w:val="21"/>
                <w:highlight w:val="none"/>
              </w:rPr>
            </w:pPr>
            <w:r>
              <w:rPr>
                <w:rFonts w:hint="eastAsia" w:ascii="宋体" w:hAnsi="宋体" w:cs="宋体"/>
                <w:color w:val="auto"/>
                <w:szCs w:val="21"/>
                <w:highlight w:val="none"/>
              </w:rPr>
              <w:t>约定甲方承担的其他义务和责任</w:t>
            </w:r>
          </w:p>
        </w:tc>
        <w:tc>
          <w:tcPr>
            <w:tcW w:w="5170" w:type="dxa"/>
            <w:vAlign w:val="center"/>
          </w:tcPr>
          <w:p w14:paraId="782DE4CC">
            <w:pPr>
              <w:jc w:val="left"/>
              <w:rPr>
                <w:rFonts w:hint="eastAsia" w:ascii="宋体" w:hAnsi="宋体" w:cs="宋体"/>
                <w:color w:val="auto"/>
                <w:szCs w:val="21"/>
                <w:highlight w:val="none"/>
              </w:rPr>
            </w:pPr>
            <w:r>
              <w:rPr>
                <w:rFonts w:hint="eastAsia" w:ascii="宋体" w:hAnsi="宋体" w:cs="宋体"/>
                <w:color w:val="auto"/>
                <w:szCs w:val="21"/>
                <w:highlight w:val="none"/>
              </w:rPr>
              <w:t>/</w:t>
            </w:r>
          </w:p>
        </w:tc>
      </w:tr>
      <w:tr w14:paraId="3BCB7D7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02F5DC3">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64230CD5">
            <w:pPr>
              <w:jc w:val="center"/>
              <w:rPr>
                <w:rFonts w:hint="eastAsia" w:ascii="宋体" w:hAnsi="宋体" w:cs="宋体"/>
                <w:color w:val="auto"/>
                <w:szCs w:val="20"/>
                <w:highlight w:val="none"/>
              </w:rPr>
            </w:pPr>
            <w:r>
              <w:rPr>
                <w:rFonts w:hint="eastAsia" w:ascii="宋体" w:hAnsi="宋体" w:cs="宋体"/>
                <w:color w:val="auto"/>
                <w:szCs w:val="21"/>
                <w:highlight w:val="none"/>
              </w:rPr>
              <w:t>第5.4款</w:t>
            </w:r>
          </w:p>
        </w:tc>
        <w:tc>
          <w:tcPr>
            <w:tcW w:w="1742" w:type="dxa"/>
            <w:vAlign w:val="center"/>
          </w:tcPr>
          <w:p w14:paraId="3DD5CE0B">
            <w:pPr>
              <w:jc w:val="left"/>
              <w:rPr>
                <w:rFonts w:hint="eastAsia" w:ascii="宋体" w:hAnsi="宋体" w:cs="宋体"/>
                <w:color w:val="auto"/>
                <w:szCs w:val="21"/>
                <w:highlight w:val="none"/>
              </w:rPr>
            </w:pPr>
            <w:r>
              <w:rPr>
                <w:rFonts w:hint="eastAsia" w:ascii="宋体" w:hAnsi="宋体" w:cs="宋体"/>
                <w:color w:val="auto"/>
                <w:szCs w:val="21"/>
                <w:highlight w:val="none"/>
              </w:rPr>
              <w:t>约定乙方承担的其他义务和责任</w:t>
            </w:r>
          </w:p>
        </w:tc>
        <w:tc>
          <w:tcPr>
            <w:tcW w:w="5170" w:type="dxa"/>
            <w:vAlign w:val="center"/>
          </w:tcPr>
          <w:p w14:paraId="36191EB3">
            <w:pPr>
              <w:jc w:val="left"/>
              <w:rPr>
                <w:rFonts w:hint="eastAsia" w:ascii="宋体" w:hAnsi="宋体"/>
                <w:color w:val="auto"/>
                <w:szCs w:val="21"/>
                <w:highlight w:val="none"/>
              </w:rPr>
            </w:pPr>
            <w:r>
              <w:rPr>
                <w:rFonts w:hint="eastAsia" w:ascii="宋体" w:hAnsi="宋体"/>
                <w:color w:val="auto"/>
                <w:szCs w:val="21"/>
                <w:highlight w:val="none"/>
              </w:rPr>
              <w:t>1、如乙方不能交付货物的，乙方应向甲方支付合同总价5%的违约金。</w:t>
            </w:r>
          </w:p>
          <w:p w14:paraId="13346DA7">
            <w:pPr>
              <w:jc w:val="left"/>
              <w:rPr>
                <w:color w:val="auto"/>
                <w:szCs w:val="20"/>
                <w:highlight w:val="none"/>
              </w:rPr>
            </w:pPr>
            <w:r>
              <w:rPr>
                <w:rFonts w:hint="eastAsia" w:ascii="宋体" w:hAnsi="宋体"/>
                <w:color w:val="auto"/>
                <w:szCs w:val="21"/>
                <w:highlight w:val="none"/>
              </w:rPr>
              <w:t>2、乙方所交付的货物品种、型号、规格不符合合同规定的，甲方有权拒收。</w:t>
            </w:r>
          </w:p>
        </w:tc>
      </w:tr>
      <w:tr w14:paraId="7705046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4A28657">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2D9CEFA7">
            <w:pPr>
              <w:jc w:val="center"/>
              <w:rPr>
                <w:rFonts w:hint="eastAsia" w:ascii="宋体" w:hAnsi="宋体" w:cs="宋体"/>
                <w:color w:val="auto"/>
                <w:szCs w:val="21"/>
                <w:highlight w:val="none"/>
              </w:rPr>
            </w:pPr>
            <w:r>
              <w:rPr>
                <w:rFonts w:hint="eastAsia" w:ascii="宋体" w:hAnsi="宋体" w:cs="宋体"/>
                <w:color w:val="auto"/>
                <w:szCs w:val="21"/>
                <w:highlight w:val="none"/>
              </w:rPr>
              <w:t>第6.1款</w:t>
            </w:r>
          </w:p>
        </w:tc>
        <w:tc>
          <w:tcPr>
            <w:tcW w:w="1742" w:type="dxa"/>
            <w:vAlign w:val="center"/>
          </w:tcPr>
          <w:p w14:paraId="41EA80D6">
            <w:pPr>
              <w:jc w:val="left"/>
              <w:rPr>
                <w:rFonts w:hint="eastAsia" w:ascii="宋体" w:hAnsi="宋体" w:cs="宋体"/>
                <w:color w:val="auto"/>
                <w:szCs w:val="21"/>
                <w:highlight w:val="none"/>
              </w:rPr>
            </w:pPr>
            <w:r>
              <w:rPr>
                <w:rFonts w:hint="eastAsia" w:ascii="宋体" w:hAnsi="宋体" w:cs="宋体"/>
                <w:color w:val="auto"/>
                <w:szCs w:val="21"/>
                <w:highlight w:val="none"/>
              </w:rPr>
              <w:t>履行合同义务的顺序</w:t>
            </w:r>
          </w:p>
        </w:tc>
        <w:tc>
          <w:tcPr>
            <w:tcW w:w="5170" w:type="dxa"/>
            <w:vAlign w:val="center"/>
          </w:tcPr>
          <w:p w14:paraId="5FB8F2DE">
            <w:pPr>
              <w:jc w:val="left"/>
              <w:rPr>
                <w:rFonts w:hint="eastAsia" w:ascii="宋体" w:hAnsi="宋体" w:cs="宋体"/>
                <w:color w:val="auto"/>
                <w:szCs w:val="21"/>
                <w:highlight w:val="none"/>
              </w:rPr>
            </w:pPr>
            <w:r>
              <w:rPr>
                <w:rFonts w:hint="eastAsia" w:ascii="宋体" w:hAnsi="宋体" w:cs="宋体"/>
                <w:color w:val="auto"/>
                <w:szCs w:val="21"/>
                <w:highlight w:val="none"/>
              </w:rPr>
              <w:t>/</w:t>
            </w:r>
          </w:p>
        </w:tc>
      </w:tr>
      <w:tr w14:paraId="12124F9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18567785">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0C3C4702">
            <w:pPr>
              <w:jc w:val="center"/>
              <w:rPr>
                <w:rFonts w:hint="eastAsia" w:ascii="宋体" w:hAnsi="宋体" w:cs="宋体"/>
                <w:color w:val="auto"/>
                <w:szCs w:val="21"/>
                <w:highlight w:val="none"/>
              </w:rPr>
            </w:pPr>
            <w:r>
              <w:rPr>
                <w:rFonts w:hint="eastAsia" w:ascii="宋体" w:hAnsi="宋体" w:cs="宋体"/>
                <w:color w:val="auto"/>
                <w:szCs w:val="21"/>
                <w:highlight w:val="none"/>
              </w:rPr>
              <w:t>第7.1款</w:t>
            </w:r>
          </w:p>
        </w:tc>
        <w:tc>
          <w:tcPr>
            <w:tcW w:w="1742" w:type="dxa"/>
            <w:vAlign w:val="center"/>
          </w:tcPr>
          <w:p w14:paraId="5ACAF7B3">
            <w:pPr>
              <w:jc w:val="left"/>
              <w:rPr>
                <w:rFonts w:hint="eastAsia" w:ascii="宋体" w:hAnsi="宋体" w:cs="宋体"/>
                <w:color w:val="auto"/>
                <w:szCs w:val="21"/>
                <w:highlight w:val="none"/>
              </w:rPr>
            </w:pPr>
            <w:r>
              <w:rPr>
                <w:rFonts w:hint="eastAsia" w:ascii="宋体" w:hAnsi="宋体" w:cs="宋体"/>
                <w:color w:val="auto"/>
                <w:szCs w:val="21"/>
                <w:highlight w:val="none"/>
              </w:rPr>
              <w:t>包装特殊要求</w:t>
            </w:r>
          </w:p>
        </w:tc>
        <w:tc>
          <w:tcPr>
            <w:tcW w:w="5170" w:type="dxa"/>
            <w:vAlign w:val="center"/>
          </w:tcPr>
          <w:p w14:paraId="0B30CBD2">
            <w:pPr>
              <w:rPr>
                <w:rFonts w:hint="eastAsia" w:ascii="宋体" w:hAnsi="宋体" w:cs="宋体"/>
                <w:color w:val="auto"/>
                <w:szCs w:val="20"/>
                <w:highlight w:val="none"/>
              </w:rPr>
            </w:pPr>
            <w:r>
              <w:rPr>
                <w:rFonts w:hint="eastAsia" w:ascii="宋体" w:hAnsi="宋体" w:cs="宋体"/>
                <w:color w:val="auto"/>
                <w:szCs w:val="21"/>
                <w:highlight w:val="none"/>
              </w:rPr>
              <w:t>/</w:t>
            </w:r>
          </w:p>
        </w:tc>
      </w:tr>
      <w:tr w14:paraId="04DB1B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2EC690F5">
            <w:pPr>
              <w:jc w:val="center"/>
              <w:rPr>
                <w:rFonts w:hint="eastAsia" w:ascii="宋体" w:hAnsi="宋体" w:cs="宋体"/>
                <w:color w:val="auto"/>
                <w:szCs w:val="21"/>
                <w:highlight w:val="none"/>
              </w:rPr>
            </w:pPr>
          </w:p>
        </w:tc>
        <w:tc>
          <w:tcPr>
            <w:tcW w:w="1742" w:type="dxa"/>
            <w:vAlign w:val="center"/>
          </w:tcPr>
          <w:p w14:paraId="1B3F1F26">
            <w:pPr>
              <w:jc w:val="left"/>
              <w:rPr>
                <w:rFonts w:hint="eastAsia" w:ascii="宋体" w:hAnsi="宋体" w:cs="宋体"/>
                <w:color w:val="auto"/>
                <w:szCs w:val="21"/>
                <w:highlight w:val="none"/>
              </w:rPr>
            </w:pPr>
            <w:r>
              <w:rPr>
                <w:rFonts w:hint="eastAsia" w:ascii="宋体" w:hAnsi="宋体" w:cs="宋体"/>
                <w:color w:val="auto"/>
                <w:szCs w:val="21"/>
                <w:highlight w:val="none"/>
              </w:rPr>
              <w:t>指定现场</w:t>
            </w:r>
          </w:p>
        </w:tc>
        <w:tc>
          <w:tcPr>
            <w:tcW w:w="5170" w:type="dxa"/>
            <w:vAlign w:val="center"/>
          </w:tcPr>
          <w:p w14:paraId="7CD1AC09">
            <w:pPr>
              <w:rPr>
                <w:rFonts w:hint="eastAsia" w:ascii="宋体" w:hAnsi="宋体" w:cs="宋体"/>
                <w:color w:val="auto"/>
                <w:szCs w:val="20"/>
                <w:highlight w:val="none"/>
              </w:rPr>
            </w:pPr>
          </w:p>
        </w:tc>
      </w:tr>
      <w:tr w14:paraId="5C2B8B2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00F67B2B">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018E82EE">
            <w:pPr>
              <w:jc w:val="center"/>
              <w:rPr>
                <w:rFonts w:hint="eastAsia" w:ascii="宋体" w:hAnsi="宋体" w:cs="宋体"/>
                <w:color w:val="auto"/>
                <w:szCs w:val="21"/>
                <w:highlight w:val="none"/>
              </w:rPr>
            </w:pPr>
            <w:r>
              <w:rPr>
                <w:rFonts w:hint="eastAsia" w:ascii="宋体" w:hAnsi="宋体" w:cs="宋体"/>
                <w:color w:val="auto"/>
                <w:szCs w:val="21"/>
                <w:highlight w:val="none"/>
              </w:rPr>
              <w:t>第7.2款</w:t>
            </w:r>
          </w:p>
        </w:tc>
        <w:tc>
          <w:tcPr>
            <w:tcW w:w="1742" w:type="dxa"/>
            <w:vAlign w:val="center"/>
          </w:tcPr>
          <w:p w14:paraId="6F372B59">
            <w:pPr>
              <w:jc w:val="left"/>
              <w:rPr>
                <w:rFonts w:hint="eastAsia" w:ascii="宋体" w:hAnsi="宋体" w:cs="宋体"/>
                <w:color w:val="auto"/>
                <w:szCs w:val="21"/>
                <w:highlight w:val="none"/>
              </w:rPr>
            </w:pPr>
            <w:r>
              <w:rPr>
                <w:rFonts w:hint="eastAsia" w:ascii="宋体" w:hAnsi="宋体" w:cs="宋体"/>
                <w:color w:val="auto"/>
                <w:szCs w:val="21"/>
                <w:highlight w:val="none"/>
              </w:rPr>
              <w:t>运输特殊要求</w:t>
            </w:r>
          </w:p>
        </w:tc>
        <w:tc>
          <w:tcPr>
            <w:tcW w:w="5170" w:type="dxa"/>
            <w:vAlign w:val="center"/>
          </w:tcPr>
          <w:p w14:paraId="576E7761">
            <w:pPr>
              <w:rPr>
                <w:rFonts w:hint="eastAsia" w:ascii="宋体" w:hAnsi="宋体" w:cs="宋体"/>
                <w:color w:val="auto"/>
                <w:szCs w:val="20"/>
                <w:highlight w:val="none"/>
              </w:rPr>
            </w:pPr>
            <w:r>
              <w:rPr>
                <w:rFonts w:hint="eastAsia" w:ascii="宋体" w:hAnsi="宋体" w:cs="宋体"/>
                <w:color w:val="auto"/>
                <w:szCs w:val="21"/>
                <w:highlight w:val="none"/>
              </w:rPr>
              <w:t>/</w:t>
            </w:r>
          </w:p>
        </w:tc>
      </w:tr>
      <w:tr w14:paraId="4A956D7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11E65D89">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596036B9">
            <w:pPr>
              <w:jc w:val="center"/>
              <w:rPr>
                <w:rFonts w:hint="eastAsia" w:ascii="宋体" w:hAnsi="宋体" w:cs="宋体"/>
                <w:color w:val="auto"/>
                <w:szCs w:val="21"/>
                <w:highlight w:val="none"/>
              </w:rPr>
            </w:pPr>
            <w:r>
              <w:rPr>
                <w:rFonts w:hint="eastAsia" w:ascii="宋体" w:hAnsi="宋体" w:cs="宋体"/>
                <w:color w:val="auto"/>
                <w:szCs w:val="21"/>
                <w:highlight w:val="none"/>
              </w:rPr>
              <w:t>第7.3款</w:t>
            </w:r>
          </w:p>
        </w:tc>
        <w:tc>
          <w:tcPr>
            <w:tcW w:w="1742" w:type="dxa"/>
            <w:vAlign w:val="center"/>
          </w:tcPr>
          <w:p w14:paraId="387464D5">
            <w:pPr>
              <w:jc w:val="left"/>
              <w:rPr>
                <w:rFonts w:hint="eastAsia" w:ascii="宋体" w:hAnsi="宋体" w:cs="宋体"/>
                <w:color w:val="auto"/>
                <w:szCs w:val="21"/>
                <w:highlight w:val="none"/>
              </w:rPr>
            </w:pPr>
            <w:r>
              <w:rPr>
                <w:rFonts w:hint="eastAsia" w:ascii="宋体" w:hAnsi="宋体" w:cs="宋体"/>
                <w:color w:val="auto"/>
                <w:szCs w:val="21"/>
                <w:highlight w:val="none"/>
              </w:rPr>
              <w:t>保险要求</w:t>
            </w:r>
          </w:p>
        </w:tc>
        <w:tc>
          <w:tcPr>
            <w:tcW w:w="5170" w:type="dxa"/>
            <w:vAlign w:val="center"/>
          </w:tcPr>
          <w:p w14:paraId="276F8B72">
            <w:pPr>
              <w:rPr>
                <w:rFonts w:hint="eastAsia" w:ascii="宋体" w:hAnsi="宋体" w:cs="宋体"/>
                <w:color w:val="auto"/>
                <w:szCs w:val="21"/>
                <w:highlight w:val="none"/>
              </w:rPr>
            </w:pPr>
            <w:r>
              <w:rPr>
                <w:rFonts w:hint="eastAsia" w:ascii="宋体" w:hAnsi="宋体" w:cs="宋体"/>
                <w:color w:val="auto"/>
                <w:szCs w:val="21"/>
                <w:highlight w:val="none"/>
              </w:rPr>
              <w:t>/</w:t>
            </w:r>
          </w:p>
        </w:tc>
      </w:tr>
      <w:tr w14:paraId="24AB9A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3465E6E">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39E1BCBC">
            <w:pPr>
              <w:jc w:val="center"/>
              <w:rPr>
                <w:rFonts w:hint="eastAsia" w:ascii="宋体" w:hAnsi="宋体" w:cs="宋体"/>
                <w:color w:val="auto"/>
                <w:szCs w:val="21"/>
                <w:highlight w:val="none"/>
              </w:rPr>
            </w:pPr>
            <w:r>
              <w:rPr>
                <w:rFonts w:hint="eastAsia" w:ascii="宋体" w:hAnsi="宋体" w:cs="宋体"/>
                <w:color w:val="auto"/>
                <w:szCs w:val="21"/>
                <w:highlight w:val="none"/>
              </w:rPr>
              <w:t>第8.2（1）项</w:t>
            </w:r>
          </w:p>
        </w:tc>
        <w:tc>
          <w:tcPr>
            <w:tcW w:w="1742" w:type="dxa"/>
            <w:vAlign w:val="center"/>
          </w:tcPr>
          <w:p w14:paraId="097E8271">
            <w:pPr>
              <w:jc w:val="left"/>
              <w:rPr>
                <w:rFonts w:hint="eastAsia" w:ascii="宋体" w:hAnsi="宋体" w:cs="宋体"/>
                <w:color w:val="auto"/>
                <w:szCs w:val="21"/>
                <w:highlight w:val="none"/>
              </w:rPr>
            </w:pPr>
            <w:r>
              <w:rPr>
                <w:rFonts w:hint="eastAsia" w:ascii="宋体" w:hAnsi="宋体" w:cs="宋体"/>
                <w:color w:val="auto"/>
                <w:szCs w:val="21"/>
                <w:highlight w:val="none"/>
              </w:rPr>
              <w:t>质量保证期</w:t>
            </w:r>
          </w:p>
        </w:tc>
        <w:tc>
          <w:tcPr>
            <w:tcW w:w="5170" w:type="dxa"/>
            <w:vAlign w:val="center"/>
          </w:tcPr>
          <w:p w14:paraId="0F66BEE0">
            <w:pPr>
              <w:rPr>
                <w:rFonts w:hint="eastAsia" w:ascii="宋体" w:hAnsi="宋体" w:cs="宋体"/>
                <w:color w:val="auto"/>
                <w:szCs w:val="21"/>
                <w:highlight w:val="none"/>
              </w:rPr>
            </w:pPr>
            <w:r>
              <w:rPr>
                <w:rFonts w:hint="eastAsia" w:ascii="宋体" w:hAnsi="宋体" w:cs="宋体"/>
                <w:color w:val="auto"/>
                <w:szCs w:val="21"/>
                <w:highlight w:val="none"/>
              </w:rPr>
              <w:t>/</w:t>
            </w:r>
          </w:p>
        </w:tc>
      </w:tr>
      <w:tr w14:paraId="1A46E9D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9F40AE2">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23D6AA93">
            <w:pPr>
              <w:jc w:val="center"/>
              <w:rPr>
                <w:rFonts w:hint="eastAsia" w:ascii="宋体" w:hAnsi="宋体" w:cs="宋体"/>
                <w:color w:val="auto"/>
                <w:szCs w:val="21"/>
                <w:highlight w:val="none"/>
              </w:rPr>
            </w:pPr>
            <w:r>
              <w:rPr>
                <w:rFonts w:hint="eastAsia" w:ascii="宋体" w:hAnsi="宋体" w:cs="宋体"/>
                <w:color w:val="auto"/>
                <w:szCs w:val="21"/>
                <w:highlight w:val="none"/>
              </w:rPr>
              <w:t>第8.2（3）项</w:t>
            </w:r>
          </w:p>
        </w:tc>
        <w:tc>
          <w:tcPr>
            <w:tcW w:w="1742" w:type="dxa"/>
            <w:vAlign w:val="center"/>
          </w:tcPr>
          <w:p w14:paraId="4E31B536">
            <w:pPr>
              <w:jc w:val="left"/>
              <w:rPr>
                <w:rFonts w:hint="eastAsia" w:ascii="宋体" w:hAnsi="宋体" w:cs="宋体"/>
                <w:color w:val="auto"/>
                <w:szCs w:val="21"/>
                <w:highlight w:val="none"/>
              </w:rPr>
            </w:pPr>
            <w:r>
              <w:rPr>
                <w:rFonts w:hint="eastAsia" w:ascii="宋体" w:hAnsi="宋体" w:cs="宋体"/>
                <w:color w:val="auto"/>
                <w:szCs w:val="21"/>
                <w:highlight w:val="none"/>
              </w:rPr>
              <w:t>货物质量缺陷</w:t>
            </w:r>
          </w:p>
          <w:p w14:paraId="752E625D">
            <w:pPr>
              <w:jc w:val="left"/>
              <w:rPr>
                <w:rFonts w:hint="eastAsia" w:ascii="宋体" w:hAnsi="宋体" w:cs="宋体"/>
                <w:color w:val="auto"/>
                <w:szCs w:val="21"/>
                <w:highlight w:val="none"/>
              </w:rPr>
            </w:pPr>
            <w:r>
              <w:rPr>
                <w:rFonts w:hint="eastAsia" w:ascii="宋体" w:hAnsi="宋体" w:cs="宋体"/>
                <w:color w:val="auto"/>
                <w:szCs w:val="21"/>
                <w:highlight w:val="none"/>
              </w:rPr>
              <w:t>响应时间</w:t>
            </w:r>
          </w:p>
        </w:tc>
        <w:tc>
          <w:tcPr>
            <w:tcW w:w="5170" w:type="dxa"/>
            <w:vAlign w:val="center"/>
          </w:tcPr>
          <w:p w14:paraId="6889C596">
            <w:pPr>
              <w:jc w:val="left"/>
              <w:rPr>
                <w:rFonts w:hint="eastAsia" w:ascii="宋体" w:hAnsi="宋体" w:cs="宋体"/>
                <w:color w:val="auto"/>
                <w:szCs w:val="21"/>
                <w:highlight w:val="none"/>
              </w:rPr>
            </w:pPr>
            <w:r>
              <w:rPr>
                <w:rFonts w:hint="eastAsia" w:ascii="宋体" w:hAnsi="宋体" w:cs="宋体"/>
                <w:color w:val="auto"/>
                <w:szCs w:val="21"/>
                <w:highlight w:val="none"/>
              </w:rPr>
              <w:t>/</w:t>
            </w:r>
          </w:p>
        </w:tc>
      </w:tr>
      <w:tr w14:paraId="3F595E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1B97C64">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71167F9D">
            <w:pPr>
              <w:jc w:val="center"/>
              <w:rPr>
                <w:rFonts w:hint="eastAsia" w:ascii="宋体" w:hAnsi="宋体" w:cs="宋体"/>
                <w:color w:val="auto"/>
                <w:szCs w:val="21"/>
                <w:highlight w:val="none"/>
              </w:rPr>
            </w:pPr>
            <w:r>
              <w:rPr>
                <w:rFonts w:hint="eastAsia" w:ascii="宋体" w:hAnsi="宋体" w:cs="宋体"/>
                <w:color w:val="auto"/>
                <w:szCs w:val="21"/>
                <w:highlight w:val="none"/>
              </w:rPr>
              <w:t>第11.1款</w:t>
            </w:r>
          </w:p>
        </w:tc>
        <w:tc>
          <w:tcPr>
            <w:tcW w:w="1742" w:type="dxa"/>
            <w:vAlign w:val="center"/>
          </w:tcPr>
          <w:p w14:paraId="39DBCACE">
            <w:pPr>
              <w:rPr>
                <w:rFonts w:hint="eastAsia" w:ascii="宋体" w:hAnsi="宋体" w:cs="宋体"/>
                <w:color w:val="auto"/>
                <w:szCs w:val="21"/>
                <w:highlight w:val="none"/>
              </w:rPr>
            </w:pPr>
            <w:r>
              <w:rPr>
                <w:rFonts w:hint="eastAsia" w:ascii="宋体" w:hAnsi="宋体" w:cs="宋体"/>
                <w:color w:val="auto"/>
                <w:szCs w:val="21"/>
                <w:highlight w:val="none"/>
              </w:rPr>
              <w:t>其他应当保密的信息</w:t>
            </w:r>
          </w:p>
        </w:tc>
        <w:tc>
          <w:tcPr>
            <w:tcW w:w="5170" w:type="dxa"/>
            <w:vAlign w:val="center"/>
          </w:tcPr>
          <w:p w14:paraId="44C2AB9F">
            <w:pPr>
              <w:jc w:val="left"/>
              <w:rPr>
                <w:rFonts w:hint="eastAsia" w:ascii="宋体" w:hAnsi="宋体" w:cs="宋体"/>
                <w:color w:val="auto"/>
                <w:szCs w:val="21"/>
                <w:highlight w:val="none"/>
              </w:rPr>
            </w:pPr>
            <w:r>
              <w:rPr>
                <w:rFonts w:hint="eastAsia" w:ascii="宋体" w:hAnsi="宋体" w:cs="宋体"/>
                <w:color w:val="auto"/>
                <w:szCs w:val="21"/>
                <w:highlight w:val="none"/>
              </w:rPr>
              <w:t>/</w:t>
            </w:r>
          </w:p>
        </w:tc>
      </w:tr>
      <w:tr w14:paraId="1917DEC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97D1DAF">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1F457E84">
            <w:pPr>
              <w:jc w:val="center"/>
              <w:rPr>
                <w:rFonts w:hint="eastAsia" w:ascii="宋体" w:hAnsi="宋体" w:cs="宋体"/>
                <w:color w:val="auto"/>
                <w:szCs w:val="21"/>
                <w:highlight w:val="none"/>
              </w:rPr>
            </w:pPr>
            <w:r>
              <w:rPr>
                <w:rFonts w:hint="eastAsia" w:ascii="宋体" w:hAnsi="宋体" w:cs="宋体"/>
                <w:color w:val="auto"/>
                <w:szCs w:val="21"/>
                <w:highlight w:val="none"/>
              </w:rPr>
              <w:t>第12.2款</w:t>
            </w:r>
          </w:p>
        </w:tc>
        <w:tc>
          <w:tcPr>
            <w:tcW w:w="1742" w:type="dxa"/>
            <w:vAlign w:val="center"/>
          </w:tcPr>
          <w:p w14:paraId="5BAB9294">
            <w:pPr>
              <w:jc w:val="left"/>
              <w:rPr>
                <w:rFonts w:hint="eastAsia" w:ascii="宋体" w:hAnsi="宋体" w:cs="宋体"/>
                <w:color w:val="auto"/>
                <w:szCs w:val="21"/>
                <w:highlight w:val="none"/>
              </w:rPr>
            </w:pPr>
            <w:r>
              <w:rPr>
                <w:rFonts w:hint="eastAsia" w:ascii="宋体" w:hAnsi="宋体" w:cs="宋体"/>
                <w:color w:val="auto"/>
                <w:szCs w:val="21"/>
                <w:highlight w:val="none"/>
              </w:rPr>
              <w:t>合同价款支付时间</w:t>
            </w:r>
          </w:p>
        </w:tc>
        <w:tc>
          <w:tcPr>
            <w:tcW w:w="5170" w:type="dxa"/>
            <w:vAlign w:val="center"/>
          </w:tcPr>
          <w:p w14:paraId="15FA8B80">
            <w:pPr>
              <w:jc w:val="left"/>
              <w:rPr>
                <w:rFonts w:hint="eastAsia" w:ascii="宋体" w:hAnsi="宋体" w:cs="宋体"/>
                <w:color w:val="auto"/>
                <w:szCs w:val="21"/>
                <w:highlight w:val="none"/>
              </w:rPr>
            </w:pPr>
            <w:r>
              <w:rPr>
                <w:rFonts w:hint="eastAsia" w:ascii="宋体" w:hAnsi="宋体" w:cs="宋体"/>
                <w:color w:val="auto"/>
                <w:szCs w:val="21"/>
                <w:highlight w:val="none"/>
              </w:rPr>
              <w:t>/</w:t>
            </w:r>
          </w:p>
        </w:tc>
      </w:tr>
      <w:tr w14:paraId="4FE7659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45E71F89">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077F224F">
            <w:pPr>
              <w:jc w:val="center"/>
              <w:rPr>
                <w:rFonts w:hint="eastAsia" w:ascii="宋体" w:hAnsi="宋体" w:cs="宋体"/>
                <w:color w:val="auto"/>
                <w:szCs w:val="21"/>
                <w:highlight w:val="none"/>
              </w:rPr>
            </w:pPr>
            <w:r>
              <w:rPr>
                <w:rFonts w:hint="eastAsia" w:ascii="宋体" w:hAnsi="宋体" w:cs="宋体"/>
                <w:color w:val="auto"/>
                <w:szCs w:val="21"/>
                <w:highlight w:val="none"/>
              </w:rPr>
              <w:t>第13.2款</w:t>
            </w:r>
          </w:p>
        </w:tc>
        <w:tc>
          <w:tcPr>
            <w:tcW w:w="1742" w:type="dxa"/>
            <w:vAlign w:val="center"/>
          </w:tcPr>
          <w:p w14:paraId="3B7A5EC4">
            <w:pPr>
              <w:jc w:val="left"/>
              <w:rPr>
                <w:rFonts w:hint="eastAsia" w:ascii="宋体" w:hAnsi="宋体" w:cs="宋体"/>
                <w:color w:val="auto"/>
                <w:szCs w:val="21"/>
                <w:highlight w:val="none"/>
              </w:rPr>
            </w:pPr>
            <w:r>
              <w:rPr>
                <w:rFonts w:hint="eastAsia" w:ascii="宋体" w:hAnsi="宋体" w:cs="宋体"/>
                <w:color w:val="auto"/>
                <w:szCs w:val="21"/>
                <w:highlight w:val="none"/>
              </w:rPr>
              <w:t>履约保证金不予退还的情形</w:t>
            </w:r>
          </w:p>
        </w:tc>
        <w:tc>
          <w:tcPr>
            <w:tcW w:w="5170" w:type="dxa"/>
            <w:vAlign w:val="center"/>
          </w:tcPr>
          <w:p w14:paraId="74E78A30">
            <w:pPr>
              <w:jc w:val="left"/>
              <w:rPr>
                <w:rFonts w:hint="eastAsia" w:ascii="宋体" w:hAnsi="宋体" w:cs="宋体"/>
                <w:color w:val="auto"/>
                <w:szCs w:val="21"/>
                <w:highlight w:val="none"/>
              </w:rPr>
            </w:pPr>
            <w:r>
              <w:rPr>
                <w:rFonts w:hint="eastAsia" w:ascii="宋体" w:hAnsi="宋体" w:cs="宋体"/>
                <w:color w:val="auto"/>
                <w:szCs w:val="21"/>
                <w:highlight w:val="none"/>
              </w:rPr>
              <w:t>/</w:t>
            </w:r>
          </w:p>
        </w:tc>
      </w:tr>
      <w:tr w14:paraId="1C1AA24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83778C7">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01488A05">
            <w:pPr>
              <w:jc w:val="center"/>
              <w:rPr>
                <w:rFonts w:hint="eastAsia" w:ascii="宋体" w:hAnsi="宋体" w:cs="宋体"/>
                <w:color w:val="auto"/>
                <w:szCs w:val="21"/>
                <w:highlight w:val="none"/>
              </w:rPr>
            </w:pPr>
            <w:r>
              <w:rPr>
                <w:rFonts w:hint="eastAsia" w:ascii="宋体" w:hAnsi="宋体" w:cs="宋体"/>
                <w:color w:val="auto"/>
                <w:szCs w:val="21"/>
                <w:highlight w:val="none"/>
              </w:rPr>
              <w:t>第13.3款</w:t>
            </w:r>
          </w:p>
        </w:tc>
        <w:tc>
          <w:tcPr>
            <w:tcW w:w="1742" w:type="dxa"/>
            <w:vAlign w:val="center"/>
          </w:tcPr>
          <w:p w14:paraId="29E27E4A">
            <w:pPr>
              <w:jc w:val="left"/>
              <w:rPr>
                <w:rFonts w:hint="eastAsia" w:ascii="宋体" w:hAnsi="宋体" w:cs="宋体"/>
                <w:color w:val="auto"/>
                <w:szCs w:val="21"/>
                <w:highlight w:val="none"/>
              </w:rPr>
            </w:pPr>
            <w:r>
              <w:rPr>
                <w:rFonts w:hint="eastAsia" w:ascii="宋体" w:hAnsi="宋体" w:cs="宋体"/>
                <w:color w:val="auto"/>
                <w:szCs w:val="21"/>
                <w:highlight w:val="none"/>
              </w:rPr>
              <w:t>履约保证金退还时间及逾期退还的违约金</w:t>
            </w:r>
          </w:p>
        </w:tc>
        <w:tc>
          <w:tcPr>
            <w:tcW w:w="5170" w:type="dxa"/>
            <w:vAlign w:val="center"/>
          </w:tcPr>
          <w:p w14:paraId="1FA18C92">
            <w:pPr>
              <w:jc w:val="left"/>
              <w:rPr>
                <w:rFonts w:hint="eastAsia" w:ascii="宋体" w:hAnsi="宋体" w:cs="宋体"/>
                <w:color w:val="auto"/>
                <w:szCs w:val="21"/>
                <w:highlight w:val="none"/>
              </w:rPr>
            </w:pPr>
            <w:r>
              <w:rPr>
                <w:rFonts w:hint="eastAsia" w:ascii="宋体" w:hAnsi="宋体" w:cs="宋体"/>
                <w:color w:val="auto"/>
                <w:szCs w:val="21"/>
                <w:highlight w:val="none"/>
              </w:rPr>
              <w:t>/</w:t>
            </w:r>
          </w:p>
        </w:tc>
      </w:tr>
      <w:tr w14:paraId="266C282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4952EF7D">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2DB73E78">
            <w:pPr>
              <w:jc w:val="center"/>
              <w:rPr>
                <w:rFonts w:hint="eastAsia" w:ascii="宋体" w:hAnsi="宋体" w:cs="宋体"/>
                <w:color w:val="auto"/>
                <w:szCs w:val="21"/>
                <w:highlight w:val="none"/>
              </w:rPr>
            </w:pPr>
            <w:r>
              <w:rPr>
                <w:rFonts w:hint="eastAsia" w:ascii="宋体" w:hAnsi="宋体" w:cs="宋体"/>
                <w:color w:val="auto"/>
                <w:szCs w:val="21"/>
                <w:highlight w:val="none"/>
              </w:rPr>
              <w:t>第14.1（3）项</w:t>
            </w:r>
          </w:p>
        </w:tc>
        <w:tc>
          <w:tcPr>
            <w:tcW w:w="1742" w:type="dxa"/>
            <w:vAlign w:val="center"/>
          </w:tcPr>
          <w:p w14:paraId="0219FEBE">
            <w:pPr>
              <w:jc w:val="left"/>
              <w:rPr>
                <w:rFonts w:hint="eastAsia" w:ascii="宋体" w:hAnsi="宋体" w:cs="宋体"/>
                <w:color w:val="auto"/>
                <w:szCs w:val="21"/>
                <w:highlight w:val="none"/>
              </w:rPr>
            </w:pPr>
            <w:r>
              <w:rPr>
                <w:rFonts w:hint="eastAsia" w:ascii="宋体" w:hAnsi="宋体" w:cs="宋体"/>
                <w:color w:val="auto"/>
                <w:szCs w:val="21"/>
                <w:highlight w:val="none"/>
              </w:rPr>
              <w:t>运行监督、维修期限</w:t>
            </w:r>
          </w:p>
        </w:tc>
        <w:tc>
          <w:tcPr>
            <w:tcW w:w="5170" w:type="dxa"/>
            <w:vAlign w:val="center"/>
          </w:tcPr>
          <w:p w14:paraId="078FD075">
            <w:pPr>
              <w:jc w:val="left"/>
              <w:rPr>
                <w:rFonts w:hint="eastAsia" w:ascii="宋体" w:hAnsi="宋体" w:cs="宋体"/>
                <w:color w:val="auto"/>
                <w:szCs w:val="21"/>
                <w:highlight w:val="none"/>
              </w:rPr>
            </w:pPr>
            <w:r>
              <w:rPr>
                <w:rFonts w:hint="eastAsia" w:ascii="宋体" w:hAnsi="宋体" w:cs="宋体"/>
                <w:color w:val="auto"/>
                <w:szCs w:val="21"/>
                <w:highlight w:val="none"/>
              </w:rPr>
              <w:t>/</w:t>
            </w:r>
          </w:p>
        </w:tc>
      </w:tr>
      <w:tr w14:paraId="1C7BFB1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2B0BEAAF">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3EC7414D">
            <w:pPr>
              <w:jc w:val="center"/>
              <w:rPr>
                <w:rFonts w:hint="eastAsia" w:ascii="宋体" w:hAnsi="宋体" w:cs="宋体"/>
                <w:color w:val="auto"/>
                <w:szCs w:val="21"/>
                <w:highlight w:val="none"/>
              </w:rPr>
            </w:pPr>
            <w:r>
              <w:rPr>
                <w:rFonts w:hint="eastAsia" w:ascii="宋体" w:hAnsi="宋体" w:cs="宋体"/>
                <w:color w:val="auto"/>
                <w:szCs w:val="21"/>
                <w:highlight w:val="none"/>
              </w:rPr>
              <w:t>第14.1（5）项</w:t>
            </w:r>
          </w:p>
        </w:tc>
        <w:tc>
          <w:tcPr>
            <w:tcW w:w="1742" w:type="dxa"/>
            <w:vAlign w:val="center"/>
          </w:tcPr>
          <w:p w14:paraId="3A63C10E">
            <w:pPr>
              <w:jc w:val="left"/>
              <w:rPr>
                <w:rFonts w:hint="eastAsia" w:ascii="宋体" w:hAnsi="宋体" w:cs="宋体"/>
                <w:color w:val="auto"/>
                <w:szCs w:val="21"/>
                <w:highlight w:val="none"/>
              </w:rPr>
            </w:pPr>
            <w:r>
              <w:rPr>
                <w:rFonts w:hint="eastAsia" w:ascii="宋体" w:hAnsi="宋体" w:cs="宋体"/>
                <w:color w:val="auto"/>
                <w:szCs w:val="21"/>
                <w:highlight w:val="none"/>
              </w:rPr>
              <w:t>货物回收的约定</w:t>
            </w:r>
          </w:p>
        </w:tc>
        <w:tc>
          <w:tcPr>
            <w:tcW w:w="5170" w:type="dxa"/>
            <w:vAlign w:val="center"/>
          </w:tcPr>
          <w:p w14:paraId="5624628D">
            <w:pPr>
              <w:jc w:val="left"/>
              <w:rPr>
                <w:rFonts w:hint="eastAsia" w:ascii="宋体" w:hAnsi="宋体" w:cs="宋体"/>
                <w:color w:val="auto"/>
                <w:szCs w:val="21"/>
                <w:highlight w:val="none"/>
              </w:rPr>
            </w:pPr>
            <w:r>
              <w:rPr>
                <w:rFonts w:hint="eastAsia" w:ascii="宋体" w:hAnsi="宋体" w:cs="宋体"/>
                <w:color w:val="auto"/>
                <w:szCs w:val="21"/>
                <w:highlight w:val="none"/>
              </w:rPr>
              <w:t>/</w:t>
            </w:r>
          </w:p>
        </w:tc>
      </w:tr>
      <w:tr w14:paraId="002FC7C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E6F9F94">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19BB784E">
            <w:pPr>
              <w:jc w:val="center"/>
              <w:rPr>
                <w:rFonts w:hint="eastAsia" w:ascii="宋体" w:hAnsi="宋体" w:cs="宋体"/>
                <w:color w:val="auto"/>
                <w:szCs w:val="21"/>
                <w:highlight w:val="none"/>
              </w:rPr>
            </w:pPr>
            <w:r>
              <w:rPr>
                <w:rFonts w:hint="eastAsia" w:ascii="宋体" w:hAnsi="宋体" w:cs="宋体"/>
                <w:color w:val="auto"/>
                <w:szCs w:val="21"/>
                <w:highlight w:val="none"/>
              </w:rPr>
              <w:t>第14.1（6）项</w:t>
            </w:r>
          </w:p>
        </w:tc>
        <w:tc>
          <w:tcPr>
            <w:tcW w:w="1742" w:type="dxa"/>
            <w:vAlign w:val="center"/>
          </w:tcPr>
          <w:p w14:paraId="06B6327B">
            <w:pPr>
              <w:jc w:val="left"/>
              <w:rPr>
                <w:rFonts w:hint="eastAsia" w:ascii="宋体" w:hAnsi="宋体" w:cs="宋体"/>
                <w:color w:val="auto"/>
                <w:szCs w:val="21"/>
                <w:highlight w:val="none"/>
              </w:rPr>
            </w:pPr>
            <w:r>
              <w:rPr>
                <w:rFonts w:hint="eastAsia" w:ascii="宋体" w:hAnsi="宋体" w:cs="宋体"/>
                <w:color w:val="auto"/>
                <w:szCs w:val="21"/>
                <w:highlight w:val="none"/>
              </w:rPr>
              <w:t>乙方提供的其他服务</w:t>
            </w:r>
          </w:p>
        </w:tc>
        <w:tc>
          <w:tcPr>
            <w:tcW w:w="5170" w:type="dxa"/>
            <w:vAlign w:val="center"/>
          </w:tcPr>
          <w:p w14:paraId="562B3659">
            <w:pPr>
              <w:jc w:val="left"/>
              <w:rPr>
                <w:rFonts w:hint="eastAsia" w:ascii="宋体" w:hAnsi="宋体" w:cs="宋体"/>
                <w:color w:val="auto"/>
                <w:szCs w:val="21"/>
                <w:highlight w:val="none"/>
              </w:rPr>
            </w:pPr>
            <w:r>
              <w:rPr>
                <w:rFonts w:hint="eastAsia" w:ascii="宋体" w:hAnsi="宋体" w:cs="宋体"/>
                <w:color w:val="auto"/>
                <w:szCs w:val="21"/>
                <w:highlight w:val="none"/>
              </w:rPr>
              <w:t>/</w:t>
            </w:r>
          </w:p>
        </w:tc>
      </w:tr>
      <w:tr w14:paraId="2E0CC07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C5F6773">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32B4AC4B">
            <w:pPr>
              <w:jc w:val="center"/>
              <w:rPr>
                <w:rFonts w:hint="eastAsia" w:ascii="宋体" w:hAnsi="宋体" w:cs="宋体"/>
                <w:color w:val="auto"/>
                <w:szCs w:val="21"/>
                <w:highlight w:val="none"/>
              </w:rPr>
            </w:pPr>
            <w:r>
              <w:rPr>
                <w:rFonts w:hint="eastAsia" w:ascii="宋体" w:hAnsi="宋体" w:cs="宋体"/>
                <w:color w:val="auto"/>
                <w:szCs w:val="21"/>
                <w:highlight w:val="none"/>
              </w:rPr>
              <w:t>第15.1款</w:t>
            </w:r>
          </w:p>
        </w:tc>
        <w:tc>
          <w:tcPr>
            <w:tcW w:w="1742" w:type="dxa"/>
            <w:vAlign w:val="center"/>
          </w:tcPr>
          <w:p w14:paraId="09519285">
            <w:pPr>
              <w:jc w:val="left"/>
              <w:rPr>
                <w:rFonts w:hint="eastAsia" w:ascii="宋体" w:hAnsi="宋体" w:cs="宋体"/>
                <w:color w:val="auto"/>
                <w:szCs w:val="21"/>
                <w:highlight w:val="none"/>
              </w:rPr>
            </w:pPr>
            <w:r>
              <w:rPr>
                <w:rFonts w:hint="eastAsia" w:ascii="宋体" w:hAnsi="宋体" w:cs="宋体"/>
                <w:color w:val="auto"/>
                <w:szCs w:val="21"/>
                <w:highlight w:val="none"/>
              </w:rPr>
              <w:t>修理、重作、更换相关具体规定</w:t>
            </w:r>
          </w:p>
        </w:tc>
        <w:tc>
          <w:tcPr>
            <w:tcW w:w="5170" w:type="dxa"/>
            <w:vAlign w:val="center"/>
          </w:tcPr>
          <w:p w14:paraId="105CA897">
            <w:pPr>
              <w:jc w:val="left"/>
              <w:rPr>
                <w:rFonts w:hint="eastAsia" w:ascii="宋体" w:hAnsi="宋体" w:cs="宋体"/>
                <w:color w:val="auto"/>
                <w:szCs w:val="21"/>
                <w:highlight w:val="none"/>
              </w:rPr>
            </w:pPr>
            <w:r>
              <w:rPr>
                <w:rFonts w:hint="eastAsia" w:ascii="宋体" w:hAnsi="宋体" w:cs="宋体"/>
                <w:color w:val="auto"/>
                <w:szCs w:val="21"/>
                <w:highlight w:val="none"/>
              </w:rPr>
              <w:t>/</w:t>
            </w:r>
          </w:p>
        </w:tc>
      </w:tr>
      <w:tr w14:paraId="740D663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0C0DFC8">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7B9EBD2A">
            <w:pPr>
              <w:jc w:val="center"/>
              <w:rPr>
                <w:rFonts w:hint="eastAsia" w:ascii="宋体" w:hAnsi="宋体" w:cs="宋体"/>
                <w:color w:val="auto"/>
                <w:szCs w:val="21"/>
                <w:highlight w:val="none"/>
              </w:rPr>
            </w:pPr>
            <w:r>
              <w:rPr>
                <w:rFonts w:hint="eastAsia" w:ascii="宋体" w:hAnsi="宋体" w:cs="宋体"/>
                <w:color w:val="auto"/>
                <w:szCs w:val="21"/>
                <w:highlight w:val="none"/>
              </w:rPr>
              <w:t>第15.2（2）项</w:t>
            </w:r>
          </w:p>
        </w:tc>
        <w:tc>
          <w:tcPr>
            <w:tcW w:w="1742" w:type="dxa"/>
            <w:vAlign w:val="center"/>
          </w:tcPr>
          <w:p w14:paraId="065B03FB">
            <w:pPr>
              <w:jc w:val="left"/>
              <w:rPr>
                <w:rFonts w:hint="eastAsia" w:ascii="宋体" w:hAnsi="宋体" w:cs="宋体"/>
                <w:color w:val="auto"/>
                <w:szCs w:val="21"/>
                <w:highlight w:val="none"/>
              </w:rPr>
            </w:pPr>
            <w:r>
              <w:rPr>
                <w:rFonts w:hint="eastAsia" w:ascii="宋体" w:hAnsi="宋体" w:cs="宋体"/>
                <w:color w:val="auto"/>
                <w:szCs w:val="21"/>
                <w:highlight w:val="none"/>
              </w:rPr>
              <w:t>迟延交货赔偿费</w:t>
            </w:r>
          </w:p>
        </w:tc>
        <w:tc>
          <w:tcPr>
            <w:tcW w:w="5170" w:type="dxa"/>
            <w:vAlign w:val="center"/>
          </w:tcPr>
          <w:p w14:paraId="62B6580D">
            <w:pPr>
              <w:jc w:val="left"/>
              <w:rPr>
                <w:rFonts w:hint="eastAsia" w:ascii="宋体" w:hAnsi="宋体" w:cs="宋体"/>
                <w:color w:val="auto"/>
                <w:szCs w:val="21"/>
                <w:highlight w:val="none"/>
                <w:u w:val="single"/>
              </w:rPr>
            </w:pPr>
            <w:r>
              <w:rPr>
                <w:rFonts w:hint="eastAsia" w:ascii="宋体" w:hAnsi="宋体" w:cs="宋体"/>
                <w:color w:val="auto"/>
                <w:szCs w:val="21"/>
                <w:highlight w:val="none"/>
              </w:rPr>
              <w:t>/</w:t>
            </w:r>
          </w:p>
        </w:tc>
      </w:tr>
      <w:tr w14:paraId="5F3EEDD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B83614D">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138764D7">
            <w:pPr>
              <w:jc w:val="center"/>
              <w:rPr>
                <w:rFonts w:hint="eastAsia" w:ascii="宋体" w:hAnsi="宋体" w:cs="宋体"/>
                <w:color w:val="auto"/>
                <w:szCs w:val="21"/>
                <w:highlight w:val="none"/>
              </w:rPr>
            </w:pPr>
            <w:r>
              <w:rPr>
                <w:rFonts w:hint="eastAsia" w:ascii="宋体" w:hAnsi="宋体" w:cs="宋体"/>
                <w:color w:val="auto"/>
                <w:szCs w:val="21"/>
                <w:highlight w:val="none"/>
              </w:rPr>
              <w:t>第15.3款</w:t>
            </w:r>
          </w:p>
        </w:tc>
        <w:tc>
          <w:tcPr>
            <w:tcW w:w="1742" w:type="dxa"/>
            <w:vAlign w:val="center"/>
          </w:tcPr>
          <w:p w14:paraId="516A1E1C">
            <w:pPr>
              <w:jc w:val="left"/>
              <w:rPr>
                <w:rFonts w:hint="eastAsia" w:ascii="宋体" w:hAnsi="宋体" w:cs="宋体"/>
                <w:color w:val="auto"/>
                <w:szCs w:val="21"/>
                <w:highlight w:val="none"/>
              </w:rPr>
            </w:pPr>
            <w:r>
              <w:rPr>
                <w:rFonts w:hint="eastAsia" w:ascii="宋体" w:hAnsi="宋体" w:cs="宋体"/>
                <w:color w:val="auto"/>
                <w:szCs w:val="21"/>
                <w:highlight w:val="none"/>
              </w:rPr>
              <w:t>逾期付款利息</w:t>
            </w:r>
          </w:p>
        </w:tc>
        <w:tc>
          <w:tcPr>
            <w:tcW w:w="5170" w:type="dxa"/>
            <w:vAlign w:val="center"/>
          </w:tcPr>
          <w:p w14:paraId="0518F72D">
            <w:pPr>
              <w:jc w:val="left"/>
              <w:rPr>
                <w:rFonts w:hint="eastAsia" w:ascii="宋体" w:hAnsi="宋体" w:cs="宋体"/>
                <w:color w:val="auto"/>
                <w:szCs w:val="21"/>
                <w:highlight w:val="none"/>
                <w:u w:val="single"/>
              </w:rPr>
            </w:pPr>
            <w:r>
              <w:rPr>
                <w:rFonts w:hint="eastAsia" w:ascii="宋体" w:hAnsi="宋体" w:cs="宋体"/>
                <w:color w:val="auto"/>
                <w:szCs w:val="21"/>
                <w:highlight w:val="none"/>
                <w:u w:val="single"/>
              </w:rPr>
              <w:t>/</w:t>
            </w:r>
          </w:p>
        </w:tc>
      </w:tr>
      <w:tr w14:paraId="052DF48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12F52F7C">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433185F1">
            <w:pPr>
              <w:jc w:val="center"/>
              <w:rPr>
                <w:rFonts w:hint="eastAsia" w:ascii="宋体" w:hAnsi="宋体" w:cs="宋体"/>
                <w:color w:val="auto"/>
                <w:szCs w:val="21"/>
                <w:highlight w:val="none"/>
              </w:rPr>
            </w:pPr>
            <w:r>
              <w:rPr>
                <w:rFonts w:hint="eastAsia" w:ascii="宋体" w:hAnsi="宋体" w:cs="宋体"/>
                <w:color w:val="auto"/>
                <w:szCs w:val="21"/>
                <w:highlight w:val="none"/>
              </w:rPr>
              <w:t>第15.4款</w:t>
            </w:r>
          </w:p>
        </w:tc>
        <w:tc>
          <w:tcPr>
            <w:tcW w:w="1742" w:type="dxa"/>
            <w:tcBorders>
              <w:left w:val="single" w:color="auto" w:sz="2" w:space="0"/>
              <w:bottom w:val="single" w:color="auto" w:sz="2" w:space="0"/>
              <w:right w:val="single" w:color="auto" w:sz="2" w:space="0"/>
            </w:tcBorders>
            <w:vAlign w:val="center"/>
          </w:tcPr>
          <w:p w14:paraId="4432145A">
            <w:pPr>
              <w:jc w:val="left"/>
              <w:rPr>
                <w:rFonts w:hint="eastAsia" w:ascii="宋体" w:hAnsi="宋体" w:cs="宋体"/>
                <w:color w:val="auto"/>
                <w:szCs w:val="21"/>
                <w:highlight w:val="none"/>
              </w:rPr>
            </w:pPr>
            <w:r>
              <w:rPr>
                <w:rFonts w:hint="eastAsia" w:ascii="宋体" w:hAnsi="宋体" w:cs="宋体"/>
                <w:color w:val="auto"/>
                <w:szCs w:val="21"/>
                <w:highlight w:val="none"/>
              </w:rPr>
              <w:t>其他违约责任</w:t>
            </w:r>
          </w:p>
        </w:tc>
        <w:tc>
          <w:tcPr>
            <w:tcW w:w="5170" w:type="dxa"/>
            <w:tcBorders>
              <w:left w:val="single" w:color="auto" w:sz="2" w:space="0"/>
              <w:bottom w:val="single" w:color="auto" w:sz="2" w:space="0"/>
            </w:tcBorders>
            <w:vAlign w:val="center"/>
          </w:tcPr>
          <w:p w14:paraId="07E21344">
            <w:pPr>
              <w:jc w:val="left"/>
              <w:rPr>
                <w:rFonts w:hint="eastAsia" w:ascii="宋体" w:hAnsi="宋体" w:cs="宋体"/>
                <w:color w:val="auto"/>
                <w:szCs w:val="21"/>
                <w:highlight w:val="none"/>
                <w:u w:val="single"/>
              </w:rPr>
            </w:pPr>
            <w:r>
              <w:rPr>
                <w:rFonts w:hint="eastAsia" w:ascii="宋体" w:hAnsi="宋体" w:cs="宋体"/>
                <w:color w:val="auto"/>
                <w:szCs w:val="21"/>
                <w:highlight w:val="none"/>
              </w:rPr>
              <w:t>/</w:t>
            </w:r>
          </w:p>
        </w:tc>
      </w:tr>
      <w:tr w14:paraId="37A410E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4B85C5F6">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25528B03">
            <w:pPr>
              <w:jc w:val="center"/>
              <w:rPr>
                <w:rFonts w:hint="eastAsia" w:ascii="宋体" w:hAnsi="宋体" w:cs="宋体"/>
                <w:color w:val="auto"/>
                <w:szCs w:val="21"/>
                <w:highlight w:val="none"/>
              </w:rPr>
            </w:pPr>
            <w:r>
              <w:rPr>
                <w:rFonts w:hint="eastAsia" w:ascii="宋体" w:hAnsi="宋体" w:cs="宋体"/>
                <w:color w:val="auto"/>
                <w:szCs w:val="21"/>
                <w:highlight w:val="none"/>
              </w:rPr>
              <w:t>第19.2款</w:t>
            </w:r>
          </w:p>
        </w:tc>
        <w:tc>
          <w:tcPr>
            <w:tcW w:w="1742" w:type="dxa"/>
            <w:tcBorders>
              <w:top w:val="single" w:color="auto" w:sz="2" w:space="0"/>
              <w:left w:val="single" w:color="auto" w:sz="2" w:space="0"/>
              <w:right w:val="single" w:color="auto" w:sz="2" w:space="0"/>
            </w:tcBorders>
            <w:vAlign w:val="center"/>
          </w:tcPr>
          <w:p w14:paraId="19B7E970">
            <w:pPr>
              <w:jc w:val="left"/>
              <w:rPr>
                <w:rFonts w:hint="eastAsia" w:ascii="宋体" w:hAnsi="宋体" w:cs="宋体"/>
                <w:color w:val="auto"/>
                <w:szCs w:val="21"/>
                <w:highlight w:val="none"/>
              </w:rPr>
            </w:pPr>
            <w:r>
              <w:rPr>
                <w:rFonts w:hint="eastAsia" w:ascii="宋体" w:hAnsi="宋体" w:cs="宋体"/>
                <w:color w:val="auto"/>
                <w:szCs w:val="21"/>
                <w:highlight w:val="none"/>
              </w:rPr>
              <w:t>解决争议的方法</w:t>
            </w:r>
          </w:p>
        </w:tc>
        <w:tc>
          <w:tcPr>
            <w:tcW w:w="5170" w:type="dxa"/>
            <w:tcBorders>
              <w:top w:val="single" w:color="auto" w:sz="2" w:space="0"/>
              <w:left w:val="single" w:color="auto" w:sz="2" w:space="0"/>
            </w:tcBorders>
            <w:vAlign w:val="center"/>
          </w:tcPr>
          <w:p w14:paraId="606ACAA1">
            <w:pPr>
              <w:spacing w:line="400" w:lineRule="exact"/>
              <w:jc w:val="left"/>
              <w:rPr>
                <w:rFonts w:hint="eastAsia" w:ascii="宋体" w:hAnsi="宋体" w:cs="宋体"/>
                <w:iCs/>
                <w:color w:val="auto"/>
                <w:szCs w:val="21"/>
                <w:highlight w:val="none"/>
              </w:rPr>
            </w:pPr>
            <w:r>
              <w:rPr>
                <w:rFonts w:hint="eastAsia" w:ascii="宋体" w:hAnsi="宋体" w:cs="宋体"/>
                <w:iCs/>
                <w:color w:val="auto"/>
                <w:szCs w:val="21"/>
                <w:highlight w:val="none"/>
              </w:rPr>
              <w:t>因本合同及合同有关事项发生的争议，按下列第</w:t>
            </w:r>
            <w:r>
              <w:rPr>
                <w:rFonts w:hint="eastAsia" w:ascii="宋体" w:hAnsi="宋体" w:cs="宋体"/>
                <w:iCs/>
                <w:color w:val="auto"/>
                <w:szCs w:val="21"/>
                <w:highlight w:val="none"/>
                <w:u w:val="single"/>
              </w:rPr>
              <w:t>2</w:t>
            </w:r>
            <w:r>
              <w:rPr>
                <w:rFonts w:hint="eastAsia" w:ascii="宋体" w:hAnsi="宋体" w:cs="宋体"/>
                <w:iCs/>
                <w:color w:val="auto"/>
                <w:szCs w:val="21"/>
                <w:highlight w:val="none"/>
              </w:rPr>
              <w:t>种方式解决：</w:t>
            </w:r>
          </w:p>
          <w:p w14:paraId="41DEC441">
            <w:pPr>
              <w:spacing w:line="400" w:lineRule="exact"/>
              <w:jc w:val="left"/>
              <w:rPr>
                <w:rFonts w:hint="eastAsia" w:ascii="宋体" w:hAnsi="宋体" w:cs="宋体"/>
                <w:iCs/>
                <w:color w:val="auto"/>
                <w:szCs w:val="21"/>
                <w:highlight w:val="none"/>
              </w:rPr>
            </w:pPr>
            <w:r>
              <w:rPr>
                <w:rFonts w:hint="eastAsia" w:ascii="宋体" w:hAnsi="宋体" w:cs="宋体"/>
                <w:iCs/>
                <w:color w:val="auto"/>
                <w:szCs w:val="21"/>
                <w:highlight w:val="none"/>
              </w:rPr>
              <w:t>（1）向</w:t>
            </w:r>
            <w:r>
              <w:rPr>
                <w:rFonts w:hint="eastAsia" w:ascii="宋体" w:hAnsi="宋体" w:cs="宋体"/>
                <w:iCs/>
                <w:color w:val="auto"/>
                <w:szCs w:val="21"/>
                <w:highlight w:val="none"/>
                <w:u w:val="single"/>
              </w:rPr>
              <w:t xml:space="preserve"> / </w:t>
            </w:r>
            <w:r>
              <w:rPr>
                <w:rFonts w:hint="eastAsia" w:ascii="宋体" w:hAnsi="宋体" w:cs="宋体"/>
                <w:iCs/>
                <w:color w:val="auto"/>
                <w:szCs w:val="21"/>
                <w:highlight w:val="none"/>
              </w:rPr>
              <w:t>仲裁委员会申请仲裁，仲裁地点为</w:t>
            </w:r>
            <w:r>
              <w:rPr>
                <w:rFonts w:hint="eastAsia" w:ascii="宋体" w:hAnsi="宋体" w:cs="宋体"/>
                <w:iCs/>
                <w:color w:val="auto"/>
                <w:szCs w:val="21"/>
                <w:highlight w:val="none"/>
                <w:u w:val="single"/>
              </w:rPr>
              <w:t xml:space="preserve">  /  </w:t>
            </w:r>
            <w:r>
              <w:rPr>
                <w:rFonts w:hint="eastAsia" w:ascii="宋体" w:hAnsi="宋体" w:cs="宋体"/>
                <w:iCs/>
                <w:color w:val="auto"/>
                <w:szCs w:val="21"/>
                <w:highlight w:val="none"/>
              </w:rPr>
              <w:t>；</w:t>
            </w:r>
          </w:p>
          <w:p w14:paraId="39CBA713">
            <w:pPr>
              <w:jc w:val="left"/>
              <w:rPr>
                <w:rFonts w:hint="eastAsia" w:ascii="宋体" w:hAnsi="宋体" w:cs="宋体"/>
                <w:color w:val="auto"/>
                <w:szCs w:val="21"/>
                <w:highlight w:val="none"/>
                <w:u w:val="single"/>
              </w:rPr>
            </w:pPr>
            <w:r>
              <w:rPr>
                <w:rFonts w:hint="eastAsia" w:ascii="宋体" w:hAnsi="宋体" w:cs="宋体"/>
                <w:iCs/>
                <w:color w:val="auto"/>
                <w:szCs w:val="21"/>
                <w:highlight w:val="none"/>
              </w:rPr>
              <w:t>（2）向</w:t>
            </w:r>
            <w:r>
              <w:rPr>
                <w:rFonts w:hint="eastAsia" w:ascii="宋体" w:hAnsi="宋体" w:cs="宋体"/>
                <w:iCs/>
                <w:color w:val="auto"/>
                <w:szCs w:val="21"/>
                <w:highlight w:val="none"/>
                <w:u w:val="single"/>
              </w:rPr>
              <w:t>太仓市</w:t>
            </w:r>
            <w:r>
              <w:rPr>
                <w:rFonts w:hint="eastAsia" w:ascii="宋体" w:hAnsi="宋体" w:cs="宋体"/>
                <w:iCs/>
                <w:color w:val="auto"/>
                <w:szCs w:val="21"/>
                <w:highlight w:val="none"/>
              </w:rPr>
              <w:t>人民法院起诉。</w:t>
            </w:r>
          </w:p>
        </w:tc>
      </w:tr>
      <w:tr w14:paraId="06A21C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1F384A65">
            <w:pPr>
              <w:jc w:val="center"/>
              <w:rPr>
                <w:rFonts w:hint="eastAsia" w:ascii="宋体" w:hAnsi="宋体" w:cs="宋体"/>
                <w:color w:val="auto"/>
                <w:szCs w:val="21"/>
                <w:highlight w:val="none"/>
              </w:rPr>
            </w:pPr>
            <w:r>
              <w:rPr>
                <w:rFonts w:hint="eastAsia" w:ascii="宋体" w:hAnsi="宋体" w:cs="宋体"/>
                <w:color w:val="auto"/>
                <w:szCs w:val="21"/>
                <w:highlight w:val="none"/>
              </w:rPr>
              <w:t>第二节</w:t>
            </w:r>
          </w:p>
          <w:p w14:paraId="7CE09C6F">
            <w:pPr>
              <w:jc w:val="center"/>
              <w:rPr>
                <w:rFonts w:hint="eastAsia" w:ascii="宋体" w:hAnsi="宋体" w:cs="宋体"/>
                <w:color w:val="auto"/>
                <w:szCs w:val="21"/>
                <w:highlight w:val="none"/>
              </w:rPr>
            </w:pPr>
            <w:r>
              <w:rPr>
                <w:rFonts w:hint="eastAsia" w:ascii="宋体" w:hAnsi="宋体" w:cs="宋体"/>
                <w:color w:val="auto"/>
                <w:szCs w:val="21"/>
                <w:highlight w:val="none"/>
              </w:rPr>
              <w:t>第23.1款</w:t>
            </w:r>
          </w:p>
        </w:tc>
        <w:tc>
          <w:tcPr>
            <w:tcW w:w="1742" w:type="dxa"/>
            <w:vAlign w:val="center"/>
          </w:tcPr>
          <w:p w14:paraId="3BEA0A3B">
            <w:pPr>
              <w:jc w:val="left"/>
              <w:rPr>
                <w:rFonts w:hint="eastAsia" w:ascii="宋体" w:hAnsi="宋体" w:cs="宋体"/>
                <w:color w:val="auto"/>
                <w:szCs w:val="21"/>
                <w:highlight w:val="none"/>
              </w:rPr>
            </w:pPr>
            <w:r>
              <w:rPr>
                <w:rFonts w:hint="eastAsia" w:ascii="宋体" w:hAnsi="宋体" w:cs="宋体"/>
                <w:bCs/>
                <w:color w:val="auto"/>
                <w:szCs w:val="21"/>
                <w:highlight w:val="none"/>
              </w:rPr>
              <w:t>其他专用条款</w:t>
            </w:r>
          </w:p>
        </w:tc>
        <w:tc>
          <w:tcPr>
            <w:tcW w:w="5170" w:type="dxa"/>
            <w:vAlign w:val="center"/>
          </w:tcPr>
          <w:p w14:paraId="1EAC310F">
            <w:pPr>
              <w:jc w:val="left"/>
              <w:rPr>
                <w:rFonts w:hint="eastAsia" w:ascii="宋体" w:hAnsi="宋体" w:cs="宋体"/>
                <w:color w:val="auto"/>
                <w:szCs w:val="21"/>
                <w:highlight w:val="none"/>
              </w:rPr>
            </w:pPr>
            <w:r>
              <w:rPr>
                <w:rFonts w:hint="eastAsia" w:ascii="宋体" w:hAnsi="宋体" w:cs="宋体"/>
                <w:color w:val="auto"/>
                <w:szCs w:val="21"/>
                <w:highlight w:val="none"/>
              </w:rPr>
              <w:t>/</w:t>
            </w:r>
          </w:p>
        </w:tc>
      </w:tr>
    </w:tbl>
    <w:p w14:paraId="0F0470BD">
      <w:pPr>
        <w:rPr>
          <w:rFonts w:hint="eastAsia" w:ascii="宋体" w:hAnsi="宋体" w:cs="宋体"/>
          <w:color w:val="auto"/>
          <w:szCs w:val="20"/>
          <w:highlight w:val="none"/>
        </w:rPr>
      </w:pPr>
    </w:p>
    <w:p w14:paraId="59BA46DF">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p>
    <w:p w14:paraId="20577937">
      <w:pPr>
        <w:keepNext/>
        <w:spacing w:line="360" w:lineRule="auto"/>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附件一：履约验收方案</w:t>
      </w:r>
    </w:p>
    <w:p w14:paraId="29E196D6">
      <w:pPr>
        <w:spacing w:line="360" w:lineRule="auto"/>
        <w:ind w:firstLine="420"/>
        <w:rPr>
          <w:rFonts w:hint="eastAsia" w:ascii="宋体" w:hAnsi="宋体" w:cs="Arial"/>
          <w:color w:val="auto"/>
          <w:szCs w:val="21"/>
          <w:highlight w:val="none"/>
        </w:rPr>
      </w:pPr>
      <w:r>
        <w:rPr>
          <w:rFonts w:hint="eastAsia" w:ascii="宋体" w:hAnsi="宋体" w:cs="宋体"/>
          <w:bCs/>
          <w:color w:val="auto"/>
          <w:szCs w:val="21"/>
          <w:highlight w:val="none"/>
          <w:shd w:val="clear" w:color="auto" w:fill="FFFFFF"/>
        </w:rPr>
        <w:t>1</w:t>
      </w:r>
      <w:r>
        <w:rPr>
          <w:rFonts w:hint="eastAsia" w:ascii="宋体" w:hAnsi="宋体" w:cs="Arial"/>
          <w:color w:val="auto"/>
          <w:szCs w:val="21"/>
          <w:highlight w:val="none"/>
        </w:rPr>
        <w:t>、</w:t>
      </w:r>
      <w:r>
        <w:rPr>
          <w:rFonts w:hint="eastAsia" w:ascii="宋体" w:hAnsi="宋体" w:cs="Arial"/>
          <w:color w:val="auto"/>
          <w:szCs w:val="21"/>
          <w:highlight w:val="none"/>
          <w:lang w:val="zh-TW"/>
        </w:rPr>
        <w:t>履约验收的实施主体：</w:t>
      </w:r>
      <w:r>
        <w:rPr>
          <w:rFonts w:hint="eastAsia" w:ascii="宋体" w:hAnsi="宋体" w:cs="Arial"/>
          <w:color w:val="auto"/>
          <w:szCs w:val="21"/>
          <w:highlight w:val="none"/>
        </w:rPr>
        <w:t>太仓市殡仪馆</w:t>
      </w:r>
    </w:p>
    <w:p w14:paraId="5FF7D9E4">
      <w:pPr>
        <w:spacing w:line="360" w:lineRule="auto"/>
        <w:ind w:firstLine="420"/>
        <w:rPr>
          <w:rFonts w:hint="eastAsia" w:ascii="宋体" w:hAnsi="宋体" w:cs="Arial"/>
          <w:color w:val="auto"/>
          <w:szCs w:val="21"/>
          <w:highlight w:val="none"/>
        </w:rPr>
      </w:pPr>
      <w:r>
        <w:rPr>
          <w:rFonts w:hint="eastAsia" w:ascii="宋体" w:hAnsi="宋体" w:cs="Arial"/>
          <w:color w:val="auto"/>
          <w:szCs w:val="21"/>
          <w:highlight w:val="none"/>
        </w:rPr>
        <w:t>2、</w:t>
      </w:r>
      <w:r>
        <w:rPr>
          <w:rFonts w:hint="eastAsia" w:ascii="宋体" w:hAnsi="宋体" w:cs="Arial"/>
          <w:color w:val="auto"/>
          <w:szCs w:val="21"/>
          <w:highlight w:val="none"/>
          <w:lang w:val="zh-TW"/>
        </w:rPr>
        <w:t>履约验收方式：</w:t>
      </w:r>
      <w:r>
        <w:rPr>
          <w:rFonts w:hint="eastAsia" w:ascii="宋体" w:hAnsi="宋体" w:cs="Arial"/>
          <w:color w:val="auto"/>
          <w:szCs w:val="21"/>
          <w:highlight w:val="none"/>
        </w:rPr>
        <w:t>一次性验收</w:t>
      </w:r>
    </w:p>
    <w:p w14:paraId="6D812E6A">
      <w:pPr>
        <w:spacing w:line="360" w:lineRule="auto"/>
        <w:ind w:firstLine="420"/>
        <w:rPr>
          <w:rFonts w:hint="eastAsia" w:ascii="宋体" w:hAnsi="宋体" w:cs="Arial"/>
          <w:color w:val="auto"/>
          <w:szCs w:val="21"/>
          <w:highlight w:val="none"/>
          <w:lang w:val="zh-TW"/>
        </w:rPr>
      </w:pPr>
      <w:r>
        <w:rPr>
          <w:rFonts w:hint="eastAsia" w:ascii="宋体" w:hAnsi="宋体" w:cs="Arial"/>
          <w:color w:val="auto"/>
          <w:szCs w:val="21"/>
          <w:highlight w:val="none"/>
        </w:rPr>
        <w:t>3、</w:t>
      </w:r>
      <w:r>
        <w:rPr>
          <w:rFonts w:hint="eastAsia" w:ascii="宋体" w:hAnsi="宋体" w:cs="Arial"/>
          <w:color w:val="auto"/>
          <w:szCs w:val="21"/>
          <w:highlight w:val="none"/>
          <w:lang w:val="zh-TW"/>
        </w:rPr>
        <w:t>履约验收时间：计划于何时验收/供应商提出验收申请之日起7日内组织验收。</w:t>
      </w:r>
    </w:p>
    <w:p w14:paraId="6C2F4031">
      <w:pPr>
        <w:spacing w:line="360" w:lineRule="auto"/>
        <w:ind w:firstLine="420"/>
        <w:rPr>
          <w:rFonts w:hint="eastAsia" w:ascii="宋体" w:hAnsi="宋体" w:cs="Arial"/>
          <w:color w:val="auto"/>
          <w:szCs w:val="21"/>
          <w:highlight w:val="none"/>
        </w:rPr>
      </w:pPr>
      <w:r>
        <w:rPr>
          <w:rFonts w:hint="eastAsia" w:ascii="宋体" w:hAnsi="宋体" w:cs="Arial"/>
          <w:color w:val="auto"/>
          <w:szCs w:val="21"/>
          <w:highlight w:val="none"/>
        </w:rPr>
        <w:t>4、验收内容、标准</w:t>
      </w:r>
    </w:p>
    <w:p w14:paraId="57D3589E">
      <w:pPr>
        <w:spacing w:line="360" w:lineRule="auto"/>
        <w:ind w:firstLine="420"/>
        <w:rPr>
          <w:rFonts w:hint="eastAsia" w:ascii="宋体" w:hAnsi="宋体" w:cs="Arial"/>
          <w:color w:val="auto"/>
          <w:szCs w:val="21"/>
          <w:highlight w:val="none"/>
        </w:rPr>
      </w:pPr>
      <w:r>
        <w:rPr>
          <w:rFonts w:hint="eastAsia" w:ascii="宋体" w:hAnsi="宋体" w:cs="Arial"/>
          <w:color w:val="auto"/>
          <w:szCs w:val="21"/>
          <w:highlight w:val="none"/>
        </w:rPr>
        <w:t>验收工作由太仓市殡仪馆组织，验收工作依据项目实施方案、国家良种标准等相关规定执行。</w:t>
      </w:r>
    </w:p>
    <w:p w14:paraId="6B8F661E">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p>
    <w:p w14:paraId="06ADDE97">
      <w:pPr>
        <w:keepNext/>
        <w:spacing w:line="360" w:lineRule="auto"/>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附件二：</w:t>
      </w:r>
    </w:p>
    <w:p w14:paraId="799ADE47">
      <w:pPr>
        <w:widowControl/>
        <w:spacing w:before="263" w:line="223" w:lineRule="auto"/>
        <w:ind w:left="1410"/>
        <w:jc w:val="left"/>
        <w:rPr>
          <w:rFonts w:hint="eastAsia" w:ascii="宋体" w:hAnsi="宋体" w:cs="宋体"/>
          <w:color w:val="auto"/>
          <w:sz w:val="36"/>
          <w:szCs w:val="36"/>
          <w:highlight w:val="none"/>
        </w:rPr>
      </w:pPr>
      <w:r>
        <w:rPr>
          <w:rFonts w:hint="eastAsia" w:ascii="宋体" w:hAnsi="宋体" w:cs="宋体"/>
          <w:color w:val="auto"/>
          <w:spacing w:val="17"/>
          <w:sz w:val="36"/>
          <w:szCs w:val="36"/>
          <w:highlight w:val="none"/>
        </w:rPr>
        <w:t>政府采购履约验收通知单（参考样本）</w:t>
      </w:r>
    </w:p>
    <w:p w14:paraId="5FC3894B">
      <w:pPr>
        <w:widowControl/>
        <w:spacing w:before="216" w:line="214" w:lineRule="auto"/>
        <w:ind w:left="85"/>
        <w:jc w:val="left"/>
        <w:rPr>
          <w:rFonts w:hint="eastAsia" w:ascii="宋体" w:hAnsi="宋体" w:cs="宋体"/>
          <w:color w:val="auto"/>
          <w:sz w:val="23"/>
          <w:szCs w:val="23"/>
          <w:highlight w:val="none"/>
          <w:lang w:eastAsia="en-US"/>
        </w:rPr>
      </w:pPr>
      <w:r>
        <w:rPr>
          <w:rFonts w:hint="eastAsia" w:ascii="宋体" w:hAnsi="宋体" w:cs="宋体"/>
          <w:color w:val="auto"/>
          <w:spacing w:val="9"/>
          <w:sz w:val="23"/>
          <w:szCs w:val="23"/>
          <w:highlight w:val="none"/>
          <w:lang w:eastAsia="en-US"/>
        </w:rPr>
        <w:t>供应商：</w:t>
      </w:r>
    </w:p>
    <w:p w14:paraId="38887A26">
      <w:pPr>
        <w:widowControl/>
        <w:spacing w:line="44" w:lineRule="exact"/>
        <w:jc w:val="left"/>
        <w:rPr>
          <w:rFonts w:hint="eastAsia" w:ascii="宋体" w:hAnsi="宋体" w:cs="宋体"/>
          <w:color w:val="auto"/>
          <w:szCs w:val="21"/>
          <w:highlight w:val="none"/>
          <w:lang w:eastAsia="en-US"/>
        </w:rPr>
      </w:pPr>
    </w:p>
    <w:tbl>
      <w:tblPr>
        <w:tblStyle w:val="412"/>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170F76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tcPr>
          <w:p w14:paraId="6B868545">
            <w:pPr>
              <w:widowControl/>
              <w:spacing w:before="249" w:line="212" w:lineRule="auto"/>
              <w:ind w:left="961"/>
              <w:jc w:val="left"/>
              <w:rPr>
                <w:rFonts w:hint="eastAsia" w:ascii="宋体" w:hAnsi="宋体" w:cs="宋体"/>
                <w:color w:val="auto"/>
                <w:sz w:val="23"/>
                <w:szCs w:val="23"/>
                <w:highlight w:val="none"/>
                <w:lang w:eastAsia="en-US"/>
              </w:rPr>
            </w:pPr>
            <w:r>
              <w:rPr>
                <w:rFonts w:hint="eastAsia" w:ascii="宋体" w:hAnsi="宋体" w:cs="宋体"/>
                <w:color w:val="auto"/>
                <w:spacing w:val="2"/>
                <w:sz w:val="23"/>
                <w:szCs w:val="23"/>
                <w:highlight w:val="none"/>
                <w:lang w:eastAsia="en-US"/>
              </w:rPr>
              <w:t>采购人</w:t>
            </w:r>
          </w:p>
        </w:tc>
        <w:tc>
          <w:tcPr>
            <w:tcW w:w="6708" w:type="dxa"/>
            <w:gridSpan w:val="3"/>
          </w:tcPr>
          <w:p w14:paraId="2CF5B378">
            <w:pPr>
              <w:jc w:val="left"/>
              <w:rPr>
                <w:rFonts w:hint="eastAsia" w:ascii="宋体" w:hAnsi="宋体" w:cs="宋体"/>
                <w:color w:val="auto"/>
                <w:szCs w:val="21"/>
                <w:highlight w:val="none"/>
                <w:lang w:eastAsia="en-US"/>
              </w:rPr>
            </w:pPr>
          </w:p>
        </w:tc>
      </w:tr>
      <w:tr w14:paraId="49906B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tcPr>
          <w:p w14:paraId="21855A79">
            <w:pPr>
              <w:widowControl/>
              <w:spacing w:before="249" w:line="211" w:lineRule="auto"/>
              <w:ind w:left="841"/>
              <w:jc w:val="left"/>
              <w:rPr>
                <w:rFonts w:hint="eastAsia" w:ascii="宋体" w:hAnsi="宋体" w:cs="宋体"/>
                <w:color w:val="auto"/>
                <w:sz w:val="23"/>
                <w:szCs w:val="23"/>
                <w:highlight w:val="none"/>
                <w:lang w:eastAsia="en-US"/>
              </w:rPr>
            </w:pPr>
            <w:r>
              <w:rPr>
                <w:rFonts w:hint="eastAsia" w:ascii="宋体" w:hAnsi="宋体" w:cs="宋体"/>
                <w:color w:val="auto"/>
                <w:spacing w:val="2"/>
                <w:sz w:val="23"/>
                <w:szCs w:val="23"/>
                <w:highlight w:val="none"/>
                <w:lang w:eastAsia="en-US"/>
              </w:rPr>
              <w:t>项目名称</w:t>
            </w:r>
          </w:p>
        </w:tc>
        <w:tc>
          <w:tcPr>
            <w:tcW w:w="6708" w:type="dxa"/>
            <w:gridSpan w:val="3"/>
          </w:tcPr>
          <w:p w14:paraId="476E576E">
            <w:pPr>
              <w:jc w:val="left"/>
              <w:rPr>
                <w:rFonts w:hint="eastAsia" w:ascii="宋体" w:hAnsi="宋体" w:cs="宋体"/>
                <w:color w:val="auto"/>
                <w:szCs w:val="21"/>
                <w:highlight w:val="none"/>
                <w:lang w:eastAsia="en-US"/>
              </w:rPr>
            </w:pPr>
          </w:p>
        </w:tc>
      </w:tr>
      <w:tr w14:paraId="4E1740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tcPr>
          <w:p w14:paraId="39C6E3BA">
            <w:pPr>
              <w:widowControl/>
              <w:spacing w:before="247" w:line="213" w:lineRule="auto"/>
              <w:ind w:left="841"/>
              <w:jc w:val="left"/>
              <w:rPr>
                <w:rFonts w:hint="eastAsia" w:ascii="宋体" w:hAnsi="宋体" w:cs="宋体"/>
                <w:color w:val="auto"/>
                <w:sz w:val="23"/>
                <w:szCs w:val="23"/>
                <w:highlight w:val="none"/>
                <w:lang w:eastAsia="en-US"/>
              </w:rPr>
            </w:pPr>
            <w:r>
              <w:rPr>
                <w:rFonts w:hint="eastAsia" w:ascii="宋体" w:hAnsi="宋体" w:cs="宋体"/>
                <w:color w:val="auto"/>
                <w:spacing w:val="2"/>
                <w:sz w:val="23"/>
                <w:szCs w:val="23"/>
                <w:highlight w:val="none"/>
                <w:lang w:eastAsia="en-US"/>
              </w:rPr>
              <w:t>合同名称</w:t>
            </w:r>
          </w:p>
        </w:tc>
        <w:tc>
          <w:tcPr>
            <w:tcW w:w="6708" w:type="dxa"/>
            <w:gridSpan w:val="3"/>
          </w:tcPr>
          <w:p w14:paraId="22B6CF31">
            <w:pPr>
              <w:jc w:val="left"/>
              <w:rPr>
                <w:rFonts w:hint="eastAsia" w:ascii="宋体" w:hAnsi="宋体" w:cs="宋体"/>
                <w:color w:val="auto"/>
                <w:szCs w:val="21"/>
                <w:highlight w:val="none"/>
                <w:lang w:eastAsia="en-US"/>
              </w:rPr>
            </w:pPr>
          </w:p>
        </w:tc>
      </w:tr>
      <w:tr w14:paraId="6FA614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tcPr>
          <w:p w14:paraId="5FD22B7D">
            <w:pPr>
              <w:widowControl/>
              <w:spacing w:before="247" w:line="212" w:lineRule="auto"/>
              <w:ind w:left="841"/>
              <w:jc w:val="left"/>
              <w:rPr>
                <w:rFonts w:hint="eastAsia" w:ascii="宋体" w:hAnsi="宋体" w:cs="宋体"/>
                <w:color w:val="auto"/>
                <w:sz w:val="23"/>
                <w:szCs w:val="23"/>
                <w:highlight w:val="none"/>
                <w:lang w:eastAsia="en-US"/>
              </w:rPr>
            </w:pPr>
            <w:r>
              <w:rPr>
                <w:rFonts w:hint="eastAsia" w:ascii="宋体" w:hAnsi="宋体" w:cs="宋体"/>
                <w:color w:val="auto"/>
                <w:spacing w:val="2"/>
                <w:sz w:val="23"/>
                <w:szCs w:val="23"/>
                <w:highlight w:val="none"/>
                <w:lang w:eastAsia="en-US"/>
              </w:rPr>
              <w:t>合同编号</w:t>
            </w:r>
          </w:p>
        </w:tc>
        <w:tc>
          <w:tcPr>
            <w:tcW w:w="1961" w:type="dxa"/>
          </w:tcPr>
          <w:p w14:paraId="10D2EEDB">
            <w:pPr>
              <w:jc w:val="left"/>
              <w:rPr>
                <w:rFonts w:hint="eastAsia" w:ascii="宋体" w:hAnsi="宋体" w:cs="宋体"/>
                <w:color w:val="auto"/>
                <w:szCs w:val="21"/>
                <w:highlight w:val="none"/>
                <w:lang w:eastAsia="en-US"/>
              </w:rPr>
            </w:pPr>
          </w:p>
        </w:tc>
        <w:tc>
          <w:tcPr>
            <w:tcW w:w="2139" w:type="dxa"/>
          </w:tcPr>
          <w:p w14:paraId="4F2D9BD4">
            <w:pPr>
              <w:widowControl/>
              <w:spacing w:before="247" w:line="213" w:lineRule="auto"/>
              <w:ind w:left="607"/>
              <w:jc w:val="left"/>
              <w:rPr>
                <w:rFonts w:hint="eastAsia" w:ascii="宋体" w:hAnsi="宋体" w:cs="宋体"/>
                <w:color w:val="auto"/>
                <w:sz w:val="23"/>
                <w:szCs w:val="23"/>
                <w:highlight w:val="none"/>
                <w:lang w:eastAsia="en-US"/>
              </w:rPr>
            </w:pPr>
            <w:r>
              <w:rPr>
                <w:rFonts w:hint="eastAsia" w:ascii="宋体" w:hAnsi="宋体" w:cs="宋体"/>
                <w:color w:val="auto"/>
                <w:spacing w:val="2"/>
                <w:sz w:val="23"/>
                <w:szCs w:val="23"/>
                <w:highlight w:val="none"/>
                <w:lang w:eastAsia="en-US"/>
              </w:rPr>
              <w:t>合同金额</w:t>
            </w:r>
          </w:p>
        </w:tc>
        <w:tc>
          <w:tcPr>
            <w:tcW w:w="2608" w:type="dxa"/>
          </w:tcPr>
          <w:p w14:paraId="69906DF2">
            <w:pPr>
              <w:jc w:val="left"/>
              <w:rPr>
                <w:rFonts w:hint="eastAsia" w:ascii="宋体" w:hAnsi="宋体" w:cs="宋体"/>
                <w:color w:val="auto"/>
                <w:szCs w:val="21"/>
                <w:highlight w:val="none"/>
                <w:lang w:eastAsia="en-US"/>
              </w:rPr>
            </w:pPr>
          </w:p>
        </w:tc>
      </w:tr>
      <w:tr w14:paraId="3E8BB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tcPr>
          <w:p w14:paraId="13519D32">
            <w:pPr>
              <w:widowControl/>
              <w:spacing w:before="248" w:line="212" w:lineRule="auto"/>
              <w:ind w:left="841"/>
              <w:jc w:val="left"/>
              <w:rPr>
                <w:rFonts w:hint="eastAsia" w:ascii="宋体" w:hAnsi="宋体" w:cs="宋体"/>
                <w:color w:val="auto"/>
                <w:sz w:val="23"/>
                <w:szCs w:val="23"/>
                <w:highlight w:val="none"/>
                <w:lang w:eastAsia="en-US"/>
              </w:rPr>
            </w:pPr>
            <w:r>
              <w:rPr>
                <w:rFonts w:hint="eastAsia" w:ascii="宋体" w:hAnsi="宋体" w:cs="宋体"/>
                <w:color w:val="auto"/>
                <w:spacing w:val="4"/>
                <w:sz w:val="23"/>
                <w:szCs w:val="23"/>
                <w:highlight w:val="none"/>
                <w:lang w:eastAsia="en-US"/>
              </w:rPr>
              <w:t>验收时间</w:t>
            </w:r>
          </w:p>
        </w:tc>
        <w:tc>
          <w:tcPr>
            <w:tcW w:w="1961" w:type="dxa"/>
          </w:tcPr>
          <w:p w14:paraId="452B6577">
            <w:pPr>
              <w:jc w:val="left"/>
              <w:rPr>
                <w:rFonts w:hint="eastAsia" w:ascii="宋体" w:hAnsi="宋体" w:cs="宋体"/>
                <w:color w:val="auto"/>
                <w:szCs w:val="21"/>
                <w:highlight w:val="none"/>
                <w:lang w:eastAsia="en-US"/>
              </w:rPr>
            </w:pPr>
          </w:p>
        </w:tc>
        <w:tc>
          <w:tcPr>
            <w:tcW w:w="2139" w:type="dxa"/>
          </w:tcPr>
          <w:p w14:paraId="62E31509">
            <w:pPr>
              <w:widowControl/>
              <w:spacing w:before="248" w:line="213" w:lineRule="auto"/>
              <w:ind w:left="607"/>
              <w:jc w:val="left"/>
              <w:rPr>
                <w:rFonts w:hint="eastAsia" w:ascii="宋体" w:hAnsi="宋体" w:cs="宋体"/>
                <w:color w:val="auto"/>
                <w:sz w:val="23"/>
                <w:szCs w:val="23"/>
                <w:highlight w:val="none"/>
                <w:lang w:eastAsia="en-US"/>
              </w:rPr>
            </w:pPr>
            <w:r>
              <w:rPr>
                <w:rFonts w:hint="eastAsia" w:ascii="宋体" w:hAnsi="宋体" w:cs="宋体"/>
                <w:color w:val="auto"/>
                <w:spacing w:val="4"/>
                <w:sz w:val="23"/>
                <w:szCs w:val="23"/>
                <w:highlight w:val="none"/>
                <w:lang w:eastAsia="en-US"/>
              </w:rPr>
              <w:t>验收地点</w:t>
            </w:r>
          </w:p>
        </w:tc>
        <w:tc>
          <w:tcPr>
            <w:tcW w:w="2608" w:type="dxa"/>
          </w:tcPr>
          <w:p w14:paraId="5C537C72">
            <w:pPr>
              <w:jc w:val="left"/>
              <w:rPr>
                <w:rFonts w:hint="eastAsia" w:ascii="宋体" w:hAnsi="宋体" w:cs="宋体"/>
                <w:color w:val="auto"/>
                <w:szCs w:val="21"/>
                <w:highlight w:val="none"/>
                <w:lang w:eastAsia="en-US"/>
              </w:rPr>
            </w:pPr>
          </w:p>
        </w:tc>
      </w:tr>
      <w:tr w14:paraId="21D498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tcPr>
          <w:p w14:paraId="25392FFF">
            <w:pPr>
              <w:widowControl/>
              <w:spacing w:before="248" w:line="213" w:lineRule="auto"/>
              <w:ind w:left="960"/>
              <w:jc w:val="left"/>
              <w:rPr>
                <w:rFonts w:hint="eastAsia" w:ascii="宋体" w:hAnsi="宋体" w:cs="宋体"/>
                <w:color w:val="auto"/>
                <w:sz w:val="23"/>
                <w:szCs w:val="23"/>
                <w:highlight w:val="none"/>
                <w:lang w:eastAsia="en-US"/>
              </w:rPr>
            </w:pPr>
            <w:r>
              <w:rPr>
                <w:rFonts w:hint="eastAsia" w:ascii="宋体" w:hAnsi="宋体" w:cs="宋体"/>
                <w:color w:val="auto"/>
                <w:spacing w:val="1"/>
                <w:sz w:val="23"/>
                <w:szCs w:val="23"/>
                <w:highlight w:val="none"/>
                <w:lang w:eastAsia="en-US"/>
              </w:rPr>
              <w:t>联系人</w:t>
            </w:r>
          </w:p>
        </w:tc>
        <w:tc>
          <w:tcPr>
            <w:tcW w:w="1961" w:type="dxa"/>
          </w:tcPr>
          <w:p w14:paraId="148B06B4">
            <w:pPr>
              <w:jc w:val="left"/>
              <w:rPr>
                <w:rFonts w:hint="eastAsia" w:ascii="宋体" w:hAnsi="宋体" w:cs="宋体"/>
                <w:color w:val="auto"/>
                <w:szCs w:val="21"/>
                <w:highlight w:val="none"/>
                <w:lang w:eastAsia="en-US"/>
              </w:rPr>
            </w:pPr>
          </w:p>
        </w:tc>
        <w:tc>
          <w:tcPr>
            <w:tcW w:w="2139" w:type="dxa"/>
          </w:tcPr>
          <w:p w14:paraId="3617DC7F">
            <w:pPr>
              <w:widowControl/>
              <w:spacing w:before="248" w:line="213" w:lineRule="auto"/>
              <w:ind w:left="605"/>
              <w:jc w:val="left"/>
              <w:rPr>
                <w:rFonts w:hint="eastAsia" w:ascii="宋体" w:hAnsi="宋体" w:cs="宋体"/>
                <w:color w:val="auto"/>
                <w:sz w:val="23"/>
                <w:szCs w:val="23"/>
                <w:highlight w:val="none"/>
                <w:lang w:eastAsia="en-US"/>
              </w:rPr>
            </w:pPr>
            <w:r>
              <w:rPr>
                <w:rFonts w:hint="eastAsia" w:ascii="宋体" w:hAnsi="宋体" w:cs="宋体"/>
                <w:color w:val="auto"/>
                <w:spacing w:val="3"/>
                <w:sz w:val="23"/>
                <w:szCs w:val="23"/>
                <w:highlight w:val="none"/>
                <w:lang w:eastAsia="en-US"/>
              </w:rPr>
              <w:t>联系电话</w:t>
            </w:r>
          </w:p>
        </w:tc>
        <w:tc>
          <w:tcPr>
            <w:tcW w:w="2608" w:type="dxa"/>
          </w:tcPr>
          <w:p w14:paraId="58C7A033">
            <w:pPr>
              <w:jc w:val="left"/>
              <w:rPr>
                <w:rFonts w:hint="eastAsia" w:ascii="宋体" w:hAnsi="宋体" w:cs="宋体"/>
                <w:color w:val="auto"/>
                <w:szCs w:val="21"/>
                <w:highlight w:val="none"/>
                <w:lang w:eastAsia="en-US"/>
              </w:rPr>
            </w:pPr>
          </w:p>
        </w:tc>
      </w:tr>
      <w:tr w14:paraId="3466A5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tcPr>
          <w:p w14:paraId="7A0A73E7">
            <w:pPr>
              <w:widowControl/>
              <w:spacing w:before="250" w:line="212" w:lineRule="auto"/>
              <w:ind w:left="3353"/>
              <w:jc w:val="left"/>
              <w:rPr>
                <w:rFonts w:hint="eastAsia" w:ascii="宋体" w:hAnsi="宋体" w:cs="宋体"/>
                <w:color w:val="auto"/>
                <w:sz w:val="23"/>
                <w:szCs w:val="23"/>
                <w:highlight w:val="none"/>
              </w:rPr>
            </w:pPr>
            <w:r>
              <w:rPr>
                <w:rFonts w:hint="eastAsia" w:ascii="宋体" w:hAnsi="宋体" w:cs="宋体"/>
                <w:color w:val="auto"/>
                <w:spacing w:val="7"/>
                <w:sz w:val="23"/>
                <w:szCs w:val="23"/>
                <w:highlight w:val="none"/>
              </w:rPr>
              <w:t>履约验收方案及工作要求</w:t>
            </w:r>
          </w:p>
        </w:tc>
      </w:tr>
      <w:tr w14:paraId="58B14C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9" w:hRule="atLeast"/>
        </w:trPr>
        <w:tc>
          <w:tcPr>
            <w:tcW w:w="9318" w:type="dxa"/>
            <w:gridSpan w:val="4"/>
          </w:tcPr>
          <w:p w14:paraId="6D0C01F0">
            <w:pPr>
              <w:widowControl/>
              <w:spacing w:before="250" w:line="212" w:lineRule="auto"/>
              <w:ind w:left="3353"/>
              <w:jc w:val="left"/>
              <w:rPr>
                <w:rFonts w:hint="eastAsia" w:ascii="宋体" w:hAnsi="宋体" w:cs="宋体"/>
                <w:color w:val="auto"/>
                <w:spacing w:val="7"/>
                <w:sz w:val="23"/>
                <w:szCs w:val="23"/>
                <w:highlight w:val="none"/>
              </w:rPr>
            </w:pPr>
          </w:p>
          <w:p w14:paraId="15D7924A">
            <w:pPr>
              <w:widowControl/>
              <w:spacing w:before="250" w:line="212" w:lineRule="auto"/>
              <w:ind w:left="3353"/>
              <w:jc w:val="left"/>
              <w:rPr>
                <w:rFonts w:hint="eastAsia" w:ascii="宋体" w:hAnsi="宋体" w:cs="宋体"/>
                <w:color w:val="auto"/>
                <w:spacing w:val="7"/>
                <w:sz w:val="23"/>
                <w:szCs w:val="23"/>
                <w:highlight w:val="none"/>
              </w:rPr>
            </w:pPr>
          </w:p>
          <w:p w14:paraId="7E2508BA">
            <w:pPr>
              <w:widowControl/>
              <w:spacing w:before="250" w:line="212" w:lineRule="auto"/>
              <w:ind w:left="3353"/>
              <w:jc w:val="left"/>
              <w:rPr>
                <w:rFonts w:hint="eastAsia" w:ascii="宋体" w:hAnsi="宋体" w:cs="宋体"/>
                <w:color w:val="auto"/>
                <w:spacing w:val="7"/>
                <w:sz w:val="23"/>
                <w:szCs w:val="23"/>
                <w:highlight w:val="none"/>
              </w:rPr>
            </w:pPr>
          </w:p>
          <w:p w14:paraId="307D29D7">
            <w:pPr>
              <w:widowControl/>
              <w:spacing w:before="250" w:line="212" w:lineRule="auto"/>
              <w:ind w:left="3353"/>
              <w:jc w:val="left"/>
              <w:rPr>
                <w:rFonts w:hint="eastAsia" w:ascii="宋体" w:hAnsi="宋体" w:cs="宋体"/>
                <w:color w:val="auto"/>
                <w:spacing w:val="7"/>
                <w:sz w:val="23"/>
                <w:szCs w:val="23"/>
                <w:highlight w:val="none"/>
              </w:rPr>
            </w:pPr>
          </w:p>
          <w:p w14:paraId="767EEDAB">
            <w:pPr>
              <w:widowControl/>
              <w:spacing w:before="250" w:line="212" w:lineRule="auto"/>
              <w:ind w:left="3353"/>
              <w:jc w:val="left"/>
              <w:rPr>
                <w:rFonts w:hint="eastAsia" w:ascii="宋体" w:hAnsi="宋体" w:cs="宋体"/>
                <w:color w:val="auto"/>
                <w:spacing w:val="7"/>
                <w:sz w:val="23"/>
                <w:szCs w:val="23"/>
                <w:highlight w:val="none"/>
              </w:rPr>
            </w:pPr>
          </w:p>
          <w:p w14:paraId="3C35D52A">
            <w:pPr>
              <w:widowControl/>
              <w:spacing w:before="250" w:line="212" w:lineRule="auto"/>
              <w:ind w:left="3353"/>
              <w:jc w:val="left"/>
              <w:rPr>
                <w:rFonts w:hint="eastAsia" w:ascii="宋体" w:hAnsi="宋体" w:cs="宋体"/>
                <w:color w:val="auto"/>
                <w:spacing w:val="7"/>
                <w:sz w:val="23"/>
                <w:szCs w:val="23"/>
                <w:highlight w:val="none"/>
              </w:rPr>
            </w:pPr>
          </w:p>
          <w:p w14:paraId="4963FC47">
            <w:pPr>
              <w:widowControl/>
              <w:spacing w:before="250" w:line="212" w:lineRule="auto"/>
              <w:ind w:left="3353"/>
              <w:jc w:val="left"/>
              <w:rPr>
                <w:rFonts w:hint="eastAsia" w:ascii="宋体" w:hAnsi="宋体" w:cs="宋体"/>
                <w:color w:val="auto"/>
                <w:spacing w:val="7"/>
                <w:sz w:val="23"/>
                <w:szCs w:val="23"/>
                <w:highlight w:val="none"/>
              </w:rPr>
            </w:pPr>
          </w:p>
          <w:p w14:paraId="730E4680">
            <w:pPr>
              <w:widowControl/>
              <w:spacing w:before="250" w:line="212" w:lineRule="auto"/>
              <w:ind w:left="3353"/>
              <w:jc w:val="left"/>
              <w:rPr>
                <w:rFonts w:hint="eastAsia" w:ascii="宋体" w:hAnsi="宋体" w:cs="宋体"/>
                <w:color w:val="auto"/>
                <w:spacing w:val="7"/>
                <w:sz w:val="23"/>
                <w:szCs w:val="23"/>
                <w:highlight w:val="none"/>
              </w:rPr>
            </w:pPr>
          </w:p>
          <w:p w14:paraId="12082EB7">
            <w:pPr>
              <w:widowControl/>
              <w:spacing w:before="250" w:line="212" w:lineRule="auto"/>
              <w:ind w:left="3353"/>
              <w:jc w:val="left"/>
              <w:rPr>
                <w:rFonts w:hint="eastAsia" w:ascii="宋体" w:hAnsi="宋体" w:cs="宋体"/>
                <w:color w:val="auto"/>
                <w:spacing w:val="7"/>
                <w:sz w:val="23"/>
                <w:szCs w:val="23"/>
                <w:highlight w:val="none"/>
              </w:rPr>
            </w:pPr>
          </w:p>
          <w:p w14:paraId="2F1C84E0">
            <w:pPr>
              <w:widowControl/>
              <w:spacing w:before="250" w:line="212" w:lineRule="auto"/>
              <w:ind w:left="3353"/>
              <w:jc w:val="left"/>
              <w:rPr>
                <w:rFonts w:hint="eastAsia" w:ascii="宋体" w:hAnsi="宋体" w:cs="宋体"/>
                <w:color w:val="auto"/>
                <w:spacing w:val="7"/>
                <w:sz w:val="23"/>
                <w:szCs w:val="23"/>
                <w:highlight w:val="none"/>
              </w:rPr>
            </w:pPr>
          </w:p>
          <w:p w14:paraId="0D93AB10">
            <w:pPr>
              <w:widowControl/>
              <w:spacing w:before="250" w:line="212" w:lineRule="auto"/>
              <w:ind w:left="3353" w:firstLine="2440"/>
              <w:jc w:val="left"/>
              <w:rPr>
                <w:rFonts w:hint="eastAsia" w:ascii="宋体" w:hAnsi="宋体" w:cs="宋体"/>
                <w:color w:val="auto"/>
                <w:spacing w:val="7"/>
                <w:sz w:val="23"/>
                <w:szCs w:val="23"/>
                <w:highlight w:val="none"/>
                <w:lang w:eastAsia="en-US"/>
              </w:rPr>
            </w:pPr>
            <w:r>
              <w:rPr>
                <w:rFonts w:hint="eastAsia" w:ascii="宋体" w:hAnsi="宋体" w:cs="宋体"/>
                <w:color w:val="auto"/>
                <w:spacing w:val="7"/>
                <w:sz w:val="23"/>
                <w:szCs w:val="23"/>
                <w:highlight w:val="none"/>
                <w:lang w:eastAsia="en-US"/>
              </w:rPr>
              <w:t>单位公章</w:t>
            </w:r>
          </w:p>
          <w:p w14:paraId="49A0A2A7">
            <w:pPr>
              <w:widowControl/>
              <w:spacing w:before="250" w:line="212" w:lineRule="auto"/>
              <w:ind w:left="3353" w:firstLine="2928"/>
              <w:jc w:val="left"/>
              <w:rPr>
                <w:rFonts w:hint="eastAsia" w:ascii="宋体" w:hAnsi="宋体" w:cs="宋体"/>
                <w:color w:val="auto"/>
                <w:sz w:val="23"/>
                <w:szCs w:val="23"/>
                <w:highlight w:val="none"/>
                <w:lang w:eastAsia="en-US"/>
              </w:rPr>
            </w:pPr>
            <w:r>
              <w:rPr>
                <w:rFonts w:hint="eastAsia" w:ascii="宋体" w:hAnsi="宋体" w:cs="宋体"/>
                <w:color w:val="auto"/>
                <w:spacing w:val="7"/>
                <w:sz w:val="23"/>
                <w:szCs w:val="23"/>
                <w:highlight w:val="none"/>
                <w:lang w:eastAsia="en-US"/>
              </w:rPr>
              <w:t>年  月</w:t>
            </w:r>
            <w:r>
              <w:rPr>
                <w:rFonts w:hint="eastAsia" w:ascii="宋体" w:hAnsi="宋体" w:cs="宋体"/>
                <w:color w:val="auto"/>
                <w:spacing w:val="7"/>
                <w:sz w:val="23"/>
                <w:szCs w:val="23"/>
                <w:highlight w:val="none"/>
              </w:rPr>
              <w:t xml:space="preserve">  </w:t>
            </w:r>
            <w:r>
              <w:rPr>
                <w:rFonts w:hint="eastAsia" w:ascii="宋体" w:hAnsi="宋体" w:cs="宋体"/>
                <w:color w:val="auto"/>
                <w:spacing w:val="7"/>
                <w:sz w:val="23"/>
                <w:szCs w:val="23"/>
                <w:highlight w:val="none"/>
                <w:lang w:eastAsia="en-US"/>
              </w:rPr>
              <w:t xml:space="preserve"> 日</w:t>
            </w:r>
          </w:p>
        </w:tc>
      </w:tr>
    </w:tbl>
    <w:p w14:paraId="53763E6D">
      <w:pPr>
        <w:spacing w:line="360" w:lineRule="auto"/>
        <w:ind w:firstLine="420"/>
        <w:rPr>
          <w:color w:val="auto"/>
          <w:szCs w:val="21"/>
          <w:highlight w:val="none"/>
        </w:rPr>
      </w:pPr>
    </w:p>
    <w:p w14:paraId="1AA42C7A">
      <w:pPr>
        <w:rPr>
          <w:rFonts w:cs="宋体"/>
          <w:color w:val="auto"/>
          <w:szCs w:val="22"/>
          <w:highlight w:val="none"/>
        </w:rPr>
        <w:sectPr>
          <w:headerReference r:id="rId9" w:type="first"/>
          <w:footerReference r:id="rId11" w:type="first"/>
          <w:headerReference r:id="rId8" w:type="default"/>
          <w:footerReference r:id="rId10" w:type="default"/>
          <w:pgSz w:w="11906" w:h="16838"/>
          <w:pgMar w:top="947" w:right="1361" w:bottom="1231" w:left="1259" w:header="851" w:footer="992" w:gutter="0"/>
          <w:cols w:space="1701" w:num="1"/>
          <w:titlePg/>
          <w:docGrid w:linePitch="360" w:charSpace="0"/>
        </w:sectPr>
      </w:pPr>
    </w:p>
    <w:p w14:paraId="6B7981C2">
      <w:pPr>
        <w:keepNext/>
        <w:spacing w:line="360" w:lineRule="auto"/>
        <w:outlineLvl w:val="0"/>
        <w:rPr>
          <w:rFonts w:hint="eastAsia" w:ascii="宋体" w:hAnsi="宋体" w:cs="宋体"/>
          <w:b/>
          <w:color w:val="auto"/>
          <w:sz w:val="28"/>
          <w:szCs w:val="28"/>
          <w:highlight w:val="none"/>
        </w:rPr>
      </w:pPr>
      <w:r>
        <w:rPr>
          <w:rFonts w:hint="eastAsia" w:ascii="宋体" w:hAnsi="宋体" w:cs="宋体"/>
          <w:b/>
          <w:color w:val="auto"/>
          <w:sz w:val="28"/>
          <w:szCs w:val="28"/>
          <w:highlight w:val="none"/>
        </w:rPr>
        <w:t>附件三：</w:t>
      </w:r>
    </w:p>
    <w:p w14:paraId="693565B7">
      <w:pPr>
        <w:widowControl/>
        <w:pBdr>
          <w:top w:val="none" w:color="000000" w:sz="0" w:space="0"/>
          <w:left w:val="none" w:color="000000" w:sz="0" w:space="0"/>
          <w:bottom w:val="none" w:color="000000" w:sz="0" w:space="0"/>
          <w:right w:val="none" w:color="000000" w:sz="0" w:space="0"/>
        </w:pBdr>
        <w:spacing w:before="240" w:after="240" w:line="439" w:lineRule="atLeast"/>
        <w:jc w:val="center"/>
        <w:rPr>
          <w:rFonts w:hint="eastAsia" w:ascii="宋体" w:hAnsi="宋体" w:cs="宋体"/>
          <w:b/>
          <w:color w:val="auto"/>
          <w:sz w:val="44"/>
          <w:szCs w:val="22"/>
          <w:highlight w:val="none"/>
        </w:rPr>
      </w:pPr>
      <w:r>
        <w:rPr>
          <w:rFonts w:hint="eastAsia" w:ascii="宋体" w:hAnsi="宋体" w:cs="宋体"/>
          <w:color w:val="auto"/>
          <w:spacing w:val="9"/>
          <w:sz w:val="36"/>
          <w:szCs w:val="36"/>
          <w:highlight w:val="none"/>
        </w:rPr>
        <w:t>政府采购履约验收书(货物类）</w:t>
      </w:r>
    </w:p>
    <w:tbl>
      <w:tblPr>
        <w:tblStyle w:val="34"/>
        <w:tblW w:w="977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131"/>
        <w:gridCol w:w="993"/>
        <w:gridCol w:w="1275"/>
        <w:gridCol w:w="993"/>
        <w:gridCol w:w="992"/>
        <w:gridCol w:w="1134"/>
        <w:gridCol w:w="1134"/>
        <w:gridCol w:w="992"/>
        <w:gridCol w:w="1134"/>
      </w:tblGrid>
      <w:tr w14:paraId="47FDC2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4" w:hRule="atLeast"/>
          <w:jc w:val="center"/>
        </w:trPr>
        <w:tc>
          <w:tcPr>
            <w:tcW w:w="1131" w:type="dxa"/>
            <w:tcBorders>
              <w:top w:val="single" w:color="000000" w:sz="2" w:space="0"/>
              <w:left w:val="single" w:color="000000" w:sz="2" w:space="0"/>
              <w:bottom w:val="single" w:color="000000" w:sz="2" w:space="0"/>
              <w:right w:val="single" w:color="000000" w:sz="2" w:space="0"/>
            </w:tcBorders>
            <w:vAlign w:val="center"/>
          </w:tcPr>
          <w:p w14:paraId="596019D7">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采购人</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6AC81CB2">
            <w:pPr>
              <w:widowControl/>
              <w:spacing w:after="200" w:line="260" w:lineRule="exact"/>
              <w:jc w:val="center"/>
              <w:rPr>
                <w:rFonts w:hint="eastAsia" w:ascii="宋体" w:hAnsi="宋体" w:cs="宋体"/>
                <w:color w:val="auto"/>
                <w:sz w:val="18"/>
                <w:szCs w:val="18"/>
                <w:highlight w:val="none"/>
                <w:lang w:eastAsia="en-US" w:bidi="ar"/>
              </w:rPr>
            </w:pPr>
          </w:p>
        </w:tc>
        <w:tc>
          <w:tcPr>
            <w:tcW w:w="993" w:type="dxa"/>
            <w:tcBorders>
              <w:top w:val="single" w:color="000000" w:sz="2" w:space="0"/>
              <w:left w:val="single" w:color="000000" w:sz="2" w:space="0"/>
              <w:bottom w:val="single" w:color="000000" w:sz="2" w:space="0"/>
              <w:right w:val="single" w:color="000000" w:sz="2" w:space="0"/>
            </w:tcBorders>
            <w:vAlign w:val="center"/>
          </w:tcPr>
          <w:p w14:paraId="14DCF86C">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项目名称</w:t>
            </w:r>
          </w:p>
        </w:tc>
        <w:tc>
          <w:tcPr>
            <w:tcW w:w="2126" w:type="dxa"/>
            <w:gridSpan w:val="2"/>
            <w:tcBorders>
              <w:top w:val="single" w:color="000000" w:sz="2" w:space="0"/>
              <w:left w:val="single" w:color="000000" w:sz="2" w:space="0"/>
              <w:bottom w:val="single" w:color="000000" w:sz="2" w:space="0"/>
              <w:right w:val="single" w:color="000000" w:sz="2" w:space="0"/>
            </w:tcBorders>
            <w:vAlign w:val="center"/>
          </w:tcPr>
          <w:p w14:paraId="2CF746D3">
            <w:pPr>
              <w:widowControl/>
              <w:spacing w:after="200" w:line="260" w:lineRule="exact"/>
              <w:jc w:val="center"/>
              <w:rPr>
                <w:rFonts w:hint="eastAsia" w:ascii="宋体" w:hAnsi="宋体" w:cs="宋体"/>
                <w:color w:val="auto"/>
                <w:sz w:val="18"/>
                <w:szCs w:val="18"/>
                <w:highlight w:val="none"/>
                <w:lang w:eastAsia="en-US" w:bidi="ar"/>
              </w:rPr>
            </w:pPr>
          </w:p>
        </w:tc>
        <w:tc>
          <w:tcPr>
            <w:tcW w:w="1134" w:type="dxa"/>
            <w:tcBorders>
              <w:top w:val="single" w:color="000000" w:sz="2" w:space="0"/>
              <w:left w:val="single" w:color="000000" w:sz="2" w:space="0"/>
              <w:bottom w:val="single" w:color="000000" w:sz="2" w:space="0"/>
              <w:right w:val="single" w:color="000000" w:sz="2" w:space="0"/>
            </w:tcBorders>
            <w:vAlign w:val="center"/>
          </w:tcPr>
          <w:p w14:paraId="08CE03EB">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合同名称</w:t>
            </w:r>
          </w:p>
        </w:tc>
        <w:tc>
          <w:tcPr>
            <w:tcW w:w="2126" w:type="dxa"/>
            <w:gridSpan w:val="2"/>
            <w:tcBorders>
              <w:top w:val="single" w:color="000000" w:sz="2" w:space="0"/>
              <w:left w:val="single" w:color="000000" w:sz="2" w:space="0"/>
              <w:bottom w:val="single" w:color="000000" w:sz="2" w:space="0"/>
              <w:right w:val="single" w:color="000000" w:sz="2" w:space="0"/>
            </w:tcBorders>
            <w:vAlign w:val="center"/>
          </w:tcPr>
          <w:p w14:paraId="4CAF8349">
            <w:pPr>
              <w:widowControl/>
              <w:spacing w:after="200" w:line="260" w:lineRule="exact"/>
              <w:jc w:val="center"/>
              <w:rPr>
                <w:rFonts w:hint="eastAsia" w:ascii="宋体" w:hAnsi="宋体" w:cs="宋体"/>
                <w:color w:val="auto"/>
                <w:sz w:val="18"/>
                <w:szCs w:val="18"/>
                <w:highlight w:val="none"/>
                <w:lang w:eastAsia="en-US" w:bidi="ar"/>
              </w:rPr>
            </w:pPr>
          </w:p>
        </w:tc>
      </w:tr>
      <w:tr w14:paraId="3950C3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131" w:type="dxa"/>
            <w:tcBorders>
              <w:top w:val="single" w:color="000000" w:sz="2" w:space="0"/>
              <w:left w:val="single" w:color="000000" w:sz="2" w:space="0"/>
              <w:bottom w:val="single" w:color="000000" w:sz="2" w:space="0"/>
              <w:right w:val="single" w:color="000000" w:sz="2" w:space="0"/>
            </w:tcBorders>
            <w:vAlign w:val="center"/>
          </w:tcPr>
          <w:p w14:paraId="1479FE27">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供应商</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40EC16AE">
            <w:pPr>
              <w:widowControl/>
              <w:spacing w:after="200" w:line="260" w:lineRule="exact"/>
              <w:jc w:val="center"/>
              <w:rPr>
                <w:rFonts w:hint="eastAsia" w:ascii="宋体" w:hAnsi="宋体" w:cs="宋体"/>
                <w:color w:val="auto"/>
                <w:sz w:val="18"/>
                <w:szCs w:val="18"/>
                <w:highlight w:val="none"/>
                <w:lang w:eastAsia="en-US" w:bidi="ar"/>
              </w:rPr>
            </w:pPr>
          </w:p>
        </w:tc>
        <w:tc>
          <w:tcPr>
            <w:tcW w:w="993" w:type="dxa"/>
            <w:tcBorders>
              <w:top w:val="single" w:color="000000" w:sz="2" w:space="0"/>
              <w:left w:val="single" w:color="000000" w:sz="2" w:space="0"/>
              <w:bottom w:val="single" w:color="000000" w:sz="2" w:space="0"/>
              <w:right w:val="single" w:color="000000" w:sz="2" w:space="0"/>
            </w:tcBorders>
            <w:vAlign w:val="center"/>
          </w:tcPr>
          <w:p w14:paraId="79416ABB">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项目及合同编号</w:t>
            </w:r>
          </w:p>
        </w:tc>
        <w:tc>
          <w:tcPr>
            <w:tcW w:w="2126" w:type="dxa"/>
            <w:gridSpan w:val="2"/>
            <w:tcBorders>
              <w:top w:val="single" w:color="000000" w:sz="2" w:space="0"/>
              <w:left w:val="single" w:color="000000" w:sz="2" w:space="0"/>
              <w:bottom w:val="single" w:color="000000" w:sz="2" w:space="0"/>
              <w:right w:val="single" w:color="000000" w:sz="2" w:space="0"/>
            </w:tcBorders>
            <w:vAlign w:val="center"/>
          </w:tcPr>
          <w:p w14:paraId="09EB163B">
            <w:pPr>
              <w:widowControl/>
              <w:spacing w:after="200" w:line="260" w:lineRule="exact"/>
              <w:jc w:val="center"/>
              <w:rPr>
                <w:rFonts w:hint="eastAsia" w:ascii="宋体" w:hAnsi="宋体" w:cs="宋体"/>
                <w:color w:val="auto"/>
                <w:sz w:val="18"/>
                <w:szCs w:val="18"/>
                <w:highlight w:val="none"/>
                <w:lang w:eastAsia="en-US" w:bidi="ar"/>
              </w:rPr>
            </w:pPr>
          </w:p>
        </w:tc>
        <w:tc>
          <w:tcPr>
            <w:tcW w:w="1134" w:type="dxa"/>
            <w:tcBorders>
              <w:top w:val="single" w:color="000000" w:sz="2" w:space="0"/>
              <w:left w:val="single" w:color="000000" w:sz="2" w:space="0"/>
              <w:bottom w:val="single" w:color="000000" w:sz="2" w:space="0"/>
              <w:right w:val="single" w:color="000000" w:sz="2" w:space="0"/>
            </w:tcBorders>
            <w:vAlign w:val="center"/>
          </w:tcPr>
          <w:p w14:paraId="72DD6777">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合同金额</w:t>
            </w:r>
          </w:p>
        </w:tc>
        <w:tc>
          <w:tcPr>
            <w:tcW w:w="2126" w:type="dxa"/>
            <w:gridSpan w:val="2"/>
            <w:tcBorders>
              <w:top w:val="single" w:color="000000" w:sz="2" w:space="0"/>
              <w:left w:val="single" w:color="000000" w:sz="2" w:space="0"/>
              <w:bottom w:val="single" w:color="000000" w:sz="2" w:space="0"/>
              <w:right w:val="single" w:color="000000" w:sz="2" w:space="0"/>
            </w:tcBorders>
            <w:vAlign w:val="center"/>
          </w:tcPr>
          <w:p w14:paraId="0BF1E280">
            <w:pPr>
              <w:widowControl/>
              <w:spacing w:after="200" w:line="260" w:lineRule="exact"/>
              <w:jc w:val="center"/>
              <w:rPr>
                <w:rFonts w:hint="eastAsia" w:ascii="宋体" w:hAnsi="宋体" w:cs="宋体"/>
                <w:color w:val="auto"/>
                <w:sz w:val="18"/>
                <w:szCs w:val="18"/>
                <w:highlight w:val="none"/>
                <w:lang w:eastAsia="en-US" w:bidi="ar"/>
              </w:rPr>
            </w:pPr>
          </w:p>
        </w:tc>
      </w:tr>
      <w:tr w14:paraId="591E0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131" w:type="dxa"/>
            <w:tcBorders>
              <w:top w:val="single" w:color="000000" w:sz="2" w:space="0"/>
              <w:left w:val="single" w:color="000000" w:sz="2" w:space="0"/>
              <w:bottom w:val="single" w:color="auto" w:sz="4" w:space="0"/>
              <w:right w:val="single" w:color="000000" w:sz="2" w:space="0"/>
            </w:tcBorders>
            <w:vAlign w:val="center"/>
          </w:tcPr>
          <w:p w14:paraId="24378CD0">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分期（段）验收</w:t>
            </w:r>
          </w:p>
        </w:tc>
        <w:tc>
          <w:tcPr>
            <w:tcW w:w="2268" w:type="dxa"/>
            <w:gridSpan w:val="2"/>
            <w:tcBorders>
              <w:top w:val="single" w:color="000000" w:sz="2" w:space="0"/>
              <w:left w:val="single" w:color="000000" w:sz="2" w:space="0"/>
              <w:bottom w:val="single" w:color="000000" w:sz="2" w:space="0"/>
              <w:right w:val="single" w:color="000000" w:sz="2" w:space="0"/>
            </w:tcBorders>
            <w:vAlign w:val="center"/>
          </w:tcPr>
          <w:p w14:paraId="44110F94">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是□   否□</w:t>
            </w:r>
          </w:p>
        </w:tc>
        <w:tc>
          <w:tcPr>
            <w:tcW w:w="993" w:type="dxa"/>
            <w:tcBorders>
              <w:top w:val="single" w:color="000000" w:sz="2" w:space="0"/>
              <w:left w:val="single" w:color="000000" w:sz="2" w:space="0"/>
              <w:bottom w:val="single" w:color="000000" w:sz="2" w:space="0"/>
              <w:right w:val="single" w:color="000000" w:sz="2" w:space="0"/>
            </w:tcBorders>
            <w:vAlign w:val="center"/>
          </w:tcPr>
          <w:p w14:paraId="0C69B119">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分期（段）情况</w:t>
            </w:r>
          </w:p>
        </w:tc>
        <w:tc>
          <w:tcPr>
            <w:tcW w:w="5386" w:type="dxa"/>
            <w:gridSpan w:val="5"/>
            <w:tcBorders>
              <w:top w:val="single" w:color="000000" w:sz="2" w:space="0"/>
              <w:left w:val="single" w:color="000000" w:sz="2" w:space="0"/>
              <w:bottom w:val="single" w:color="000000" w:sz="2" w:space="0"/>
              <w:right w:val="single" w:color="000000" w:sz="2" w:space="0"/>
            </w:tcBorders>
            <w:vAlign w:val="center"/>
          </w:tcPr>
          <w:p w14:paraId="463FC12D">
            <w:pPr>
              <w:widowControl/>
              <w:spacing w:after="200" w:line="260" w:lineRule="exact"/>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共分   期（段），此为第   期（段）验收</w:t>
            </w:r>
          </w:p>
        </w:tc>
      </w:tr>
      <w:tr w14:paraId="7816F6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6" w:hRule="atLeast"/>
          <w:jc w:val="center"/>
        </w:trPr>
        <w:tc>
          <w:tcPr>
            <w:tcW w:w="1131" w:type="dxa"/>
            <w:tcBorders>
              <w:top w:val="single" w:color="auto" w:sz="4" w:space="0"/>
              <w:left w:val="single" w:color="auto" w:sz="4" w:space="0"/>
              <w:bottom w:val="single" w:color="auto" w:sz="4" w:space="0"/>
              <w:right w:val="single" w:color="auto" w:sz="4" w:space="0"/>
            </w:tcBorders>
            <w:vAlign w:val="center"/>
          </w:tcPr>
          <w:p w14:paraId="1918BE06">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验收时间</w:t>
            </w:r>
          </w:p>
        </w:tc>
        <w:tc>
          <w:tcPr>
            <w:tcW w:w="2268" w:type="dxa"/>
            <w:gridSpan w:val="2"/>
            <w:tcBorders>
              <w:top w:val="single" w:color="000000" w:sz="2" w:space="0"/>
              <w:left w:val="single" w:color="auto" w:sz="4" w:space="0"/>
              <w:bottom w:val="single" w:color="000000" w:sz="2" w:space="0"/>
              <w:right w:val="single" w:color="000000" w:sz="2" w:space="0"/>
            </w:tcBorders>
            <w:vAlign w:val="center"/>
          </w:tcPr>
          <w:p w14:paraId="6634BCD8">
            <w:pPr>
              <w:widowControl/>
              <w:spacing w:after="200" w:line="260" w:lineRule="exact"/>
              <w:jc w:val="center"/>
              <w:rPr>
                <w:rFonts w:hint="eastAsia" w:ascii="宋体" w:hAnsi="宋体" w:cs="宋体"/>
                <w:color w:val="auto"/>
                <w:sz w:val="18"/>
                <w:szCs w:val="18"/>
                <w:highlight w:val="none"/>
                <w:lang w:eastAsia="en-US" w:bidi="ar"/>
              </w:rPr>
            </w:pPr>
          </w:p>
        </w:tc>
        <w:tc>
          <w:tcPr>
            <w:tcW w:w="993" w:type="dxa"/>
            <w:tcBorders>
              <w:top w:val="single" w:color="000000" w:sz="2" w:space="0"/>
              <w:left w:val="single" w:color="000000" w:sz="2" w:space="0"/>
              <w:bottom w:val="single" w:color="000000" w:sz="2" w:space="0"/>
              <w:right w:val="single" w:color="000000" w:sz="2" w:space="0"/>
            </w:tcBorders>
            <w:vAlign w:val="center"/>
          </w:tcPr>
          <w:p w14:paraId="4CFB078C">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验收地点</w:t>
            </w:r>
          </w:p>
        </w:tc>
        <w:tc>
          <w:tcPr>
            <w:tcW w:w="2126" w:type="dxa"/>
            <w:gridSpan w:val="2"/>
            <w:tcBorders>
              <w:top w:val="single" w:color="000000" w:sz="2" w:space="0"/>
              <w:left w:val="single" w:color="000000" w:sz="2" w:space="0"/>
              <w:bottom w:val="single" w:color="000000" w:sz="2" w:space="0"/>
              <w:right w:val="single" w:color="000000" w:sz="2" w:space="0"/>
            </w:tcBorders>
            <w:vAlign w:val="center"/>
          </w:tcPr>
          <w:p w14:paraId="374B3AEC">
            <w:pPr>
              <w:widowControl/>
              <w:spacing w:after="200" w:line="260" w:lineRule="exact"/>
              <w:jc w:val="center"/>
              <w:rPr>
                <w:rFonts w:hint="eastAsia" w:ascii="宋体" w:hAnsi="宋体" w:cs="宋体"/>
                <w:color w:val="auto"/>
                <w:sz w:val="18"/>
                <w:szCs w:val="18"/>
                <w:highlight w:val="none"/>
                <w:lang w:eastAsia="en-US" w:bidi="ar"/>
              </w:rPr>
            </w:pPr>
          </w:p>
        </w:tc>
        <w:tc>
          <w:tcPr>
            <w:tcW w:w="1134" w:type="dxa"/>
            <w:tcBorders>
              <w:top w:val="single" w:color="000000" w:sz="2" w:space="0"/>
              <w:left w:val="single" w:color="000000" w:sz="2" w:space="0"/>
              <w:bottom w:val="single" w:color="000000" w:sz="2" w:space="0"/>
              <w:right w:val="single" w:color="000000" w:sz="2" w:space="0"/>
            </w:tcBorders>
            <w:vAlign w:val="center"/>
          </w:tcPr>
          <w:p w14:paraId="305E5357">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验收组织形式</w:t>
            </w:r>
          </w:p>
        </w:tc>
        <w:tc>
          <w:tcPr>
            <w:tcW w:w="2126" w:type="dxa"/>
            <w:gridSpan w:val="2"/>
            <w:tcBorders>
              <w:top w:val="single" w:color="000000" w:sz="2" w:space="0"/>
              <w:left w:val="single" w:color="000000" w:sz="2" w:space="0"/>
              <w:bottom w:val="single" w:color="000000" w:sz="2" w:space="0"/>
              <w:right w:val="single" w:color="000000" w:sz="2" w:space="0"/>
            </w:tcBorders>
            <w:vAlign w:val="center"/>
          </w:tcPr>
          <w:p w14:paraId="5BEF1206">
            <w:pPr>
              <w:widowControl/>
              <w:spacing w:after="200" w:line="260" w:lineRule="exact"/>
              <w:jc w:val="left"/>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□自行简易验收</w:t>
            </w:r>
          </w:p>
          <w:p w14:paraId="633C78F5">
            <w:pPr>
              <w:widowControl/>
              <w:spacing w:after="200" w:line="260" w:lineRule="exact"/>
              <w:jc w:val="left"/>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□验收小组验收</w:t>
            </w:r>
          </w:p>
        </w:tc>
      </w:tr>
      <w:tr w14:paraId="24D932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1" w:hRule="atLeast"/>
          <w:jc w:val="center"/>
        </w:trPr>
        <w:tc>
          <w:tcPr>
            <w:tcW w:w="1131" w:type="dxa"/>
            <w:vMerge w:val="restart"/>
            <w:tcBorders>
              <w:top w:val="single" w:color="auto" w:sz="4" w:space="0"/>
              <w:left w:val="single" w:color="auto" w:sz="4" w:space="0"/>
              <w:bottom w:val="single" w:color="auto" w:sz="4" w:space="0"/>
              <w:right w:val="single" w:color="auto" w:sz="4" w:space="0"/>
            </w:tcBorders>
            <w:vAlign w:val="center"/>
          </w:tcPr>
          <w:p w14:paraId="724987D8">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验收内容</w:t>
            </w:r>
          </w:p>
        </w:tc>
        <w:tc>
          <w:tcPr>
            <w:tcW w:w="993" w:type="dxa"/>
            <w:tcBorders>
              <w:top w:val="single" w:color="000000" w:sz="2" w:space="0"/>
              <w:left w:val="single" w:color="auto" w:sz="4" w:space="0"/>
              <w:bottom w:val="single" w:color="000000" w:sz="2" w:space="0"/>
              <w:right w:val="single" w:color="000000" w:sz="2" w:space="0"/>
            </w:tcBorders>
            <w:vAlign w:val="center"/>
          </w:tcPr>
          <w:p w14:paraId="4FB7243C">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货物清单</w:t>
            </w:r>
          </w:p>
        </w:tc>
        <w:tc>
          <w:tcPr>
            <w:tcW w:w="1275" w:type="dxa"/>
            <w:tcBorders>
              <w:top w:val="single" w:color="000000" w:sz="2" w:space="0"/>
              <w:left w:val="single" w:color="000000" w:sz="2" w:space="0"/>
              <w:bottom w:val="single" w:color="000000" w:sz="2" w:space="0"/>
              <w:right w:val="single" w:color="000000" w:sz="2" w:space="0"/>
            </w:tcBorders>
            <w:vAlign w:val="center"/>
          </w:tcPr>
          <w:p w14:paraId="7060AF23">
            <w:pPr>
              <w:widowControl/>
              <w:spacing w:after="200" w:line="260" w:lineRule="exact"/>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品牌、型号、规格、数量及外观质量</w:t>
            </w:r>
          </w:p>
        </w:tc>
        <w:tc>
          <w:tcPr>
            <w:tcW w:w="993" w:type="dxa"/>
            <w:tcBorders>
              <w:top w:val="single" w:color="000000" w:sz="2" w:space="0"/>
              <w:left w:val="single" w:color="000000" w:sz="2" w:space="0"/>
              <w:bottom w:val="single" w:color="000000" w:sz="2" w:space="0"/>
              <w:right w:val="single" w:color="000000" w:sz="2" w:space="0"/>
            </w:tcBorders>
            <w:vAlign w:val="center"/>
          </w:tcPr>
          <w:p w14:paraId="75292095">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技术、性能 指标</w:t>
            </w:r>
          </w:p>
        </w:tc>
        <w:tc>
          <w:tcPr>
            <w:tcW w:w="992" w:type="dxa"/>
            <w:tcBorders>
              <w:top w:val="single" w:color="000000" w:sz="2" w:space="0"/>
              <w:left w:val="single" w:color="000000" w:sz="2" w:space="0"/>
              <w:bottom w:val="single" w:color="000000" w:sz="2" w:space="0"/>
              <w:right w:val="single" w:color="000000" w:sz="2" w:space="0"/>
            </w:tcBorders>
            <w:vAlign w:val="center"/>
          </w:tcPr>
          <w:p w14:paraId="72539F70">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运行状况及 安装调试</w:t>
            </w:r>
          </w:p>
        </w:tc>
        <w:tc>
          <w:tcPr>
            <w:tcW w:w="1134" w:type="dxa"/>
            <w:tcBorders>
              <w:top w:val="single" w:color="000000" w:sz="2" w:space="0"/>
              <w:left w:val="single" w:color="000000" w:sz="2" w:space="0"/>
              <w:bottom w:val="single" w:color="000000" w:sz="2" w:space="0"/>
              <w:right w:val="single" w:color="000000" w:sz="2" w:space="0"/>
            </w:tcBorders>
            <w:vAlign w:val="center"/>
          </w:tcPr>
          <w:p w14:paraId="472E6631">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质量证明文件</w:t>
            </w:r>
          </w:p>
        </w:tc>
        <w:tc>
          <w:tcPr>
            <w:tcW w:w="1134" w:type="dxa"/>
            <w:tcBorders>
              <w:top w:val="single" w:color="000000" w:sz="2" w:space="0"/>
              <w:left w:val="single" w:color="000000" w:sz="2" w:space="0"/>
              <w:bottom w:val="single" w:color="000000" w:sz="2" w:space="0"/>
              <w:right w:val="single" w:color="000000" w:sz="2" w:space="0"/>
            </w:tcBorders>
            <w:vAlign w:val="center"/>
          </w:tcPr>
          <w:p w14:paraId="7590305D">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售后服务</w:t>
            </w:r>
          </w:p>
          <w:p w14:paraId="7E653AF1">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承诺</w:t>
            </w:r>
          </w:p>
        </w:tc>
        <w:tc>
          <w:tcPr>
            <w:tcW w:w="992" w:type="dxa"/>
            <w:tcBorders>
              <w:top w:val="single" w:color="000000" w:sz="2" w:space="0"/>
              <w:left w:val="single" w:color="000000" w:sz="2" w:space="0"/>
              <w:bottom w:val="single" w:color="000000" w:sz="2" w:space="0"/>
              <w:right w:val="single" w:color="000000" w:sz="2" w:space="0"/>
            </w:tcBorders>
            <w:vAlign w:val="center"/>
          </w:tcPr>
          <w:p w14:paraId="463DE9F1">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1B887FAE">
            <w:pPr>
              <w:widowControl/>
              <w:spacing w:after="200" w:line="260" w:lineRule="exact"/>
              <w:jc w:val="left"/>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合同履约</w:t>
            </w:r>
          </w:p>
          <w:p w14:paraId="527D6541">
            <w:pPr>
              <w:widowControl/>
              <w:spacing w:after="200" w:line="260" w:lineRule="exact"/>
              <w:jc w:val="left"/>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时间、地点、方式</w:t>
            </w:r>
          </w:p>
        </w:tc>
      </w:tr>
      <w:tr w14:paraId="4AF4D5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74" w:hRule="atLeast"/>
          <w:jc w:val="center"/>
        </w:trPr>
        <w:tc>
          <w:tcPr>
            <w:tcW w:w="1131" w:type="dxa"/>
            <w:vMerge w:val="continue"/>
            <w:tcBorders>
              <w:top w:val="single" w:color="auto" w:sz="4" w:space="0"/>
              <w:left w:val="single" w:color="auto" w:sz="4" w:space="0"/>
              <w:bottom w:val="single" w:color="auto" w:sz="4" w:space="0"/>
              <w:right w:val="single" w:color="auto" w:sz="4" w:space="0"/>
            </w:tcBorders>
            <w:vAlign w:val="center"/>
          </w:tcPr>
          <w:p w14:paraId="151F2BB9">
            <w:pPr>
              <w:widowControl/>
              <w:spacing w:after="200" w:line="260" w:lineRule="exact"/>
              <w:jc w:val="center"/>
              <w:rPr>
                <w:rFonts w:hint="eastAsia" w:ascii="宋体" w:hAnsi="宋体" w:cs="宋体"/>
                <w:color w:val="auto"/>
                <w:sz w:val="18"/>
                <w:szCs w:val="18"/>
                <w:highlight w:val="none"/>
                <w:lang w:bidi="ar"/>
              </w:rPr>
            </w:pPr>
          </w:p>
        </w:tc>
        <w:tc>
          <w:tcPr>
            <w:tcW w:w="993" w:type="dxa"/>
            <w:tcBorders>
              <w:top w:val="single" w:color="000000" w:sz="2" w:space="0"/>
              <w:left w:val="single" w:color="auto" w:sz="4" w:space="0"/>
              <w:bottom w:val="single" w:color="000000" w:sz="2" w:space="0"/>
              <w:right w:val="single" w:color="000000" w:sz="2" w:space="0"/>
            </w:tcBorders>
            <w:vAlign w:val="center"/>
          </w:tcPr>
          <w:p w14:paraId="5902FA84">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 xml:space="preserve">合  格□ </w:t>
            </w:r>
          </w:p>
          <w:p w14:paraId="3F60D698">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不合格□</w:t>
            </w:r>
          </w:p>
        </w:tc>
        <w:tc>
          <w:tcPr>
            <w:tcW w:w="1275" w:type="dxa"/>
            <w:tcBorders>
              <w:top w:val="single" w:color="000000" w:sz="2" w:space="0"/>
              <w:left w:val="single" w:color="000000" w:sz="2" w:space="0"/>
              <w:bottom w:val="single" w:color="000000" w:sz="2" w:space="0"/>
              <w:right w:val="single" w:color="000000" w:sz="2" w:space="0"/>
            </w:tcBorders>
            <w:vAlign w:val="center"/>
          </w:tcPr>
          <w:p w14:paraId="0737020A">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合  格□</w:t>
            </w:r>
          </w:p>
          <w:p w14:paraId="2D2CA055">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不合格□</w:t>
            </w:r>
          </w:p>
        </w:tc>
        <w:tc>
          <w:tcPr>
            <w:tcW w:w="993" w:type="dxa"/>
            <w:tcBorders>
              <w:top w:val="single" w:color="000000" w:sz="2" w:space="0"/>
              <w:left w:val="single" w:color="000000" w:sz="2" w:space="0"/>
              <w:bottom w:val="single" w:color="000000" w:sz="2" w:space="0"/>
              <w:right w:val="single" w:color="000000" w:sz="2" w:space="0"/>
            </w:tcBorders>
            <w:vAlign w:val="center"/>
          </w:tcPr>
          <w:p w14:paraId="311853CA">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合  格□</w:t>
            </w:r>
          </w:p>
          <w:p w14:paraId="3BB44488">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不合格□</w:t>
            </w:r>
          </w:p>
        </w:tc>
        <w:tc>
          <w:tcPr>
            <w:tcW w:w="992" w:type="dxa"/>
            <w:tcBorders>
              <w:top w:val="single" w:color="000000" w:sz="2" w:space="0"/>
              <w:left w:val="single" w:color="000000" w:sz="2" w:space="0"/>
              <w:bottom w:val="single" w:color="000000" w:sz="2" w:space="0"/>
              <w:right w:val="single" w:color="000000" w:sz="2" w:space="0"/>
            </w:tcBorders>
            <w:vAlign w:val="center"/>
          </w:tcPr>
          <w:p w14:paraId="28E3864B">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 xml:space="preserve">合  格□ </w:t>
            </w:r>
          </w:p>
          <w:p w14:paraId="4D366D4C">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31FCF0F7">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合  格□</w:t>
            </w:r>
          </w:p>
          <w:p w14:paraId="364EB6AC">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 xml:space="preserve"> 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4A276EEE">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合  格□</w:t>
            </w:r>
          </w:p>
          <w:p w14:paraId="73F4AE88">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不合格□</w:t>
            </w:r>
          </w:p>
        </w:tc>
        <w:tc>
          <w:tcPr>
            <w:tcW w:w="992" w:type="dxa"/>
            <w:tcBorders>
              <w:top w:val="single" w:color="000000" w:sz="2" w:space="0"/>
              <w:left w:val="single" w:color="000000" w:sz="2" w:space="0"/>
              <w:bottom w:val="single" w:color="000000" w:sz="2" w:space="0"/>
              <w:right w:val="single" w:color="000000" w:sz="2" w:space="0"/>
            </w:tcBorders>
            <w:vAlign w:val="center"/>
          </w:tcPr>
          <w:p w14:paraId="13650665">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 xml:space="preserve">合  格□ </w:t>
            </w:r>
          </w:p>
          <w:p w14:paraId="70FB226E">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289136BF">
            <w:pPr>
              <w:widowControl/>
              <w:spacing w:after="200" w:line="260" w:lineRule="exact"/>
              <w:jc w:val="left"/>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合  格□</w:t>
            </w:r>
          </w:p>
          <w:p w14:paraId="12C85D6D">
            <w:pPr>
              <w:widowControl/>
              <w:spacing w:after="200" w:line="260" w:lineRule="exact"/>
              <w:jc w:val="left"/>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不合格□</w:t>
            </w:r>
          </w:p>
        </w:tc>
      </w:tr>
      <w:tr w14:paraId="20C8E6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66" w:hRule="atLeast"/>
          <w:jc w:val="center"/>
        </w:trPr>
        <w:tc>
          <w:tcPr>
            <w:tcW w:w="1131" w:type="dxa"/>
            <w:tcBorders>
              <w:top w:val="single" w:color="auto" w:sz="4" w:space="0"/>
              <w:left w:val="single" w:color="auto" w:sz="4" w:space="0"/>
              <w:bottom w:val="single" w:color="auto" w:sz="4" w:space="0"/>
              <w:right w:val="single" w:color="auto" w:sz="4" w:space="0"/>
            </w:tcBorders>
            <w:vAlign w:val="center"/>
          </w:tcPr>
          <w:p w14:paraId="16F9804C">
            <w:pPr>
              <w:widowControl/>
              <w:spacing w:after="200" w:line="260" w:lineRule="exact"/>
              <w:jc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专业检测机构情况说明</w:t>
            </w:r>
          </w:p>
        </w:tc>
        <w:tc>
          <w:tcPr>
            <w:tcW w:w="8647" w:type="dxa"/>
            <w:gridSpan w:val="8"/>
            <w:tcBorders>
              <w:top w:val="single" w:color="000000" w:sz="2" w:space="0"/>
              <w:left w:val="single" w:color="auto" w:sz="4" w:space="0"/>
              <w:bottom w:val="single" w:color="000000" w:sz="2" w:space="0"/>
              <w:right w:val="single" w:color="000000" w:sz="2" w:space="0"/>
            </w:tcBorders>
            <w:vAlign w:val="center"/>
          </w:tcPr>
          <w:p w14:paraId="777E76F1">
            <w:pPr>
              <w:widowControl/>
              <w:spacing w:after="200" w:line="260" w:lineRule="exact"/>
              <w:jc w:val="center"/>
              <w:rPr>
                <w:rFonts w:hint="eastAsia" w:ascii="宋体" w:hAnsi="宋体" w:cs="宋体"/>
                <w:color w:val="auto"/>
                <w:sz w:val="18"/>
                <w:szCs w:val="18"/>
                <w:highlight w:val="none"/>
                <w:lang w:bidi="ar"/>
              </w:rPr>
            </w:pPr>
          </w:p>
        </w:tc>
      </w:tr>
      <w:tr w14:paraId="7A18FC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3" w:hRule="atLeast"/>
          <w:jc w:val="center"/>
        </w:trPr>
        <w:tc>
          <w:tcPr>
            <w:tcW w:w="1131" w:type="dxa"/>
            <w:tcBorders>
              <w:top w:val="single" w:color="auto" w:sz="4" w:space="0"/>
              <w:left w:val="single" w:color="000000" w:sz="2" w:space="0"/>
              <w:bottom w:val="single" w:color="000000" w:sz="2" w:space="0"/>
              <w:right w:val="single" w:color="000000" w:sz="2" w:space="0"/>
            </w:tcBorders>
            <w:vAlign w:val="center"/>
          </w:tcPr>
          <w:p w14:paraId="7F124785">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存在问题和</w:t>
            </w:r>
          </w:p>
          <w:p w14:paraId="379E155C">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改进意见</w:t>
            </w:r>
          </w:p>
        </w:tc>
        <w:tc>
          <w:tcPr>
            <w:tcW w:w="8647" w:type="dxa"/>
            <w:gridSpan w:val="8"/>
            <w:tcBorders>
              <w:top w:val="single" w:color="000000" w:sz="2" w:space="0"/>
              <w:left w:val="single" w:color="000000" w:sz="2" w:space="0"/>
              <w:bottom w:val="single" w:color="000000" w:sz="2" w:space="0"/>
              <w:right w:val="single" w:color="000000" w:sz="2" w:space="0"/>
            </w:tcBorders>
            <w:vAlign w:val="center"/>
          </w:tcPr>
          <w:p w14:paraId="49BF182E">
            <w:pPr>
              <w:widowControl/>
              <w:spacing w:after="200" w:line="260" w:lineRule="exact"/>
              <w:jc w:val="center"/>
              <w:rPr>
                <w:rFonts w:hint="eastAsia" w:ascii="宋体" w:hAnsi="宋体" w:cs="宋体"/>
                <w:color w:val="auto"/>
                <w:sz w:val="18"/>
                <w:szCs w:val="18"/>
                <w:highlight w:val="none"/>
                <w:lang w:eastAsia="en-US" w:bidi="ar"/>
              </w:rPr>
            </w:pPr>
          </w:p>
        </w:tc>
      </w:tr>
      <w:tr w14:paraId="1599A6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77" w:hRule="atLeast"/>
          <w:jc w:val="center"/>
        </w:trPr>
        <w:tc>
          <w:tcPr>
            <w:tcW w:w="1131" w:type="dxa"/>
            <w:tcBorders>
              <w:top w:val="single" w:color="000000" w:sz="2" w:space="0"/>
              <w:left w:val="single" w:color="000000" w:sz="2" w:space="0"/>
              <w:bottom w:val="single" w:color="000000" w:sz="2" w:space="0"/>
              <w:right w:val="single" w:color="000000" w:sz="2" w:space="0"/>
            </w:tcBorders>
            <w:vAlign w:val="center"/>
          </w:tcPr>
          <w:p w14:paraId="487CDE8F">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最终结论</w:t>
            </w:r>
          </w:p>
        </w:tc>
        <w:tc>
          <w:tcPr>
            <w:tcW w:w="8647" w:type="dxa"/>
            <w:gridSpan w:val="8"/>
            <w:tcBorders>
              <w:top w:val="single" w:color="000000" w:sz="2" w:space="0"/>
              <w:left w:val="single" w:color="000000" w:sz="2" w:space="0"/>
              <w:bottom w:val="single" w:color="000000" w:sz="2" w:space="0"/>
              <w:right w:val="single" w:color="000000" w:sz="2" w:space="0"/>
            </w:tcBorders>
            <w:vAlign w:val="center"/>
          </w:tcPr>
          <w:p w14:paraId="5A75A105">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合  格□                              不合格□</w:t>
            </w:r>
          </w:p>
        </w:tc>
      </w:tr>
      <w:tr w14:paraId="36C2D9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131" w:type="dxa"/>
            <w:tcBorders>
              <w:top w:val="single" w:color="000000" w:sz="2" w:space="0"/>
              <w:left w:val="single" w:color="000000" w:sz="2" w:space="0"/>
              <w:bottom w:val="single" w:color="000000" w:sz="2" w:space="0"/>
              <w:right w:val="single" w:color="000000" w:sz="2" w:space="0"/>
            </w:tcBorders>
            <w:vAlign w:val="center"/>
          </w:tcPr>
          <w:p w14:paraId="3BD66E5C">
            <w:pPr>
              <w:widowControl/>
              <w:spacing w:after="200" w:line="260" w:lineRule="exact"/>
              <w:jc w:val="center"/>
              <w:rPr>
                <w:rFonts w:hint="eastAsia" w:ascii="宋体" w:hAnsi="宋体" w:cs="宋体"/>
                <w:color w:val="auto"/>
                <w:sz w:val="18"/>
                <w:szCs w:val="18"/>
                <w:highlight w:val="none"/>
                <w:lang w:eastAsia="en-US" w:bidi="ar"/>
              </w:rPr>
            </w:pPr>
            <w:r>
              <w:rPr>
                <w:rFonts w:hint="eastAsia" w:ascii="宋体" w:hAnsi="宋体" w:cs="宋体"/>
                <w:color w:val="auto"/>
                <w:sz w:val="18"/>
                <w:szCs w:val="18"/>
                <w:highlight w:val="none"/>
                <w:lang w:eastAsia="en-US" w:bidi="ar"/>
              </w:rPr>
              <w:t>验收小组成员签字</w:t>
            </w:r>
          </w:p>
        </w:tc>
        <w:tc>
          <w:tcPr>
            <w:tcW w:w="8647" w:type="dxa"/>
            <w:gridSpan w:val="8"/>
            <w:tcBorders>
              <w:top w:val="single" w:color="000000" w:sz="2" w:space="0"/>
              <w:left w:val="single" w:color="000000" w:sz="2" w:space="0"/>
              <w:bottom w:val="single" w:color="000000" w:sz="2" w:space="0"/>
              <w:right w:val="single" w:color="000000" w:sz="2" w:space="0"/>
            </w:tcBorders>
            <w:vAlign w:val="center"/>
          </w:tcPr>
          <w:p w14:paraId="75FE94AA">
            <w:pPr>
              <w:widowControl/>
              <w:spacing w:after="200" w:line="260" w:lineRule="exact"/>
              <w:jc w:val="center"/>
              <w:rPr>
                <w:rFonts w:hint="eastAsia" w:ascii="宋体" w:hAnsi="宋体" w:cs="宋体"/>
                <w:color w:val="auto"/>
                <w:sz w:val="18"/>
                <w:szCs w:val="18"/>
                <w:highlight w:val="none"/>
                <w:lang w:eastAsia="en-US" w:bidi="ar"/>
              </w:rPr>
            </w:pPr>
          </w:p>
        </w:tc>
      </w:tr>
      <w:tr w14:paraId="218D0E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56" w:hRule="atLeast"/>
          <w:jc w:val="center"/>
        </w:trPr>
        <w:tc>
          <w:tcPr>
            <w:tcW w:w="1131" w:type="dxa"/>
            <w:tcBorders>
              <w:top w:val="single" w:color="000000" w:sz="2" w:space="0"/>
              <w:left w:val="single" w:color="000000" w:sz="2" w:space="0"/>
              <w:bottom w:val="single" w:color="000000" w:sz="2" w:space="0"/>
              <w:right w:val="single" w:color="000000" w:sz="2" w:space="0"/>
            </w:tcBorders>
          </w:tcPr>
          <w:p w14:paraId="3870CB01">
            <w:pPr>
              <w:widowControl/>
              <w:spacing w:after="200" w:line="260" w:lineRule="exact"/>
              <w:jc w:val="left"/>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eastAsia="en-US" w:bidi="ar"/>
              </w:rPr>
              <w:t>采购人意见</w:t>
            </w:r>
          </w:p>
        </w:tc>
        <w:tc>
          <w:tcPr>
            <w:tcW w:w="8647" w:type="dxa"/>
            <w:gridSpan w:val="8"/>
            <w:tcBorders>
              <w:top w:val="single" w:color="000000" w:sz="2" w:space="0"/>
              <w:left w:val="single" w:color="000000" w:sz="2" w:space="0"/>
              <w:bottom w:val="single" w:color="000000" w:sz="2" w:space="0"/>
              <w:right w:val="single" w:color="000000" w:sz="2" w:space="0"/>
            </w:tcBorders>
          </w:tcPr>
          <w:p w14:paraId="4EFD50A5">
            <w:pPr>
              <w:widowControl/>
              <w:spacing w:after="200" w:line="260" w:lineRule="exact"/>
              <w:jc w:val="left"/>
              <w:rPr>
                <w:rFonts w:hint="eastAsia" w:ascii="宋体" w:hAnsi="宋体" w:cs="宋体"/>
                <w:color w:val="auto"/>
                <w:sz w:val="18"/>
                <w:szCs w:val="18"/>
                <w:highlight w:val="none"/>
                <w:lang w:bidi="ar"/>
              </w:rPr>
            </w:pPr>
          </w:p>
          <w:p w14:paraId="64EB6B48">
            <w:pPr>
              <w:widowControl/>
              <w:spacing w:after="200" w:line="260" w:lineRule="exact"/>
              <w:jc w:val="left"/>
              <w:rPr>
                <w:rFonts w:hint="eastAsia" w:ascii="宋体" w:hAnsi="宋体" w:cs="宋体"/>
                <w:color w:val="auto"/>
                <w:sz w:val="18"/>
                <w:szCs w:val="18"/>
                <w:highlight w:val="none"/>
                <w:lang w:bidi="ar"/>
              </w:rPr>
            </w:pPr>
          </w:p>
          <w:p w14:paraId="6BAFD693">
            <w:pPr>
              <w:widowControl/>
              <w:spacing w:after="200" w:line="260" w:lineRule="exact"/>
              <w:jc w:val="right"/>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经办人：       负责人：            （采购人公章）</w:t>
            </w:r>
          </w:p>
        </w:tc>
      </w:tr>
      <w:tr w14:paraId="7D2D5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40" w:hRule="atLeast"/>
          <w:jc w:val="center"/>
        </w:trPr>
        <w:tc>
          <w:tcPr>
            <w:tcW w:w="9778" w:type="dxa"/>
            <w:gridSpan w:val="9"/>
            <w:tcBorders>
              <w:top w:val="single" w:color="000000" w:sz="2" w:space="0"/>
              <w:left w:val="single" w:color="000000" w:sz="2" w:space="0"/>
              <w:bottom w:val="single" w:color="000000" w:sz="2" w:space="0"/>
              <w:right w:val="single" w:color="000000" w:sz="2" w:space="0"/>
            </w:tcBorders>
          </w:tcPr>
          <w:p w14:paraId="3CD4C4C5">
            <w:pPr>
              <w:widowControl/>
              <w:spacing w:after="200" w:line="260" w:lineRule="exact"/>
              <w:jc w:val="left"/>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供应商确认：</w:t>
            </w:r>
          </w:p>
          <w:p w14:paraId="7754A97F">
            <w:pPr>
              <w:widowControl/>
              <w:spacing w:after="200" w:line="260" w:lineRule="exact"/>
              <w:jc w:val="left"/>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（单位公章或授权代表签字）</w:t>
            </w:r>
          </w:p>
        </w:tc>
      </w:tr>
    </w:tbl>
    <w:p w14:paraId="591BD726">
      <w:pPr>
        <w:tabs>
          <w:tab w:val="left" w:pos="720"/>
          <w:tab w:val="left" w:pos="980"/>
        </w:tabs>
        <w:spacing w:line="360" w:lineRule="auto"/>
        <w:rPr>
          <w:b/>
          <w:bCs/>
          <w:color w:val="auto"/>
          <w:szCs w:val="21"/>
          <w:highlight w:val="none"/>
        </w:rPr>
      </w:pPr>
    </w:p>
    <w:p w14:paraId="1E48717B">
      <w:pPr>
        <w:tabs>
          <w:tab w:val="left" w:pos="720"/>
          <w:tab w:val="left" w:pos="980"/>
        </w:tabs>
        <w:spacing w:line="360" w:lineRule="auto"/>
        <w:jc w:val="center"/>
        <w:rPr>
          <w:b/>
          <w:bCs/>
          <w:color w:val="auto"/>
          <w:szCs w:val="21"/>
          <w:highlight w:val="none"/>
        </w:rPr>
      </w:pPr>
      <w:r>
        <w:rPr>
          <w:rFonts w:hint="eastAsia"/>
          <w:b/>
          <w:bCs/>
          <w:color w:val="auto"/>
          <w:szCs w:val="21"/>
          <w:highlight w:val="none"/>
        </w:rPr>
        <w:t>（全文完）</w:t>
      </w:r>
    </w:p>
    <w:sectPr>
      <w:footerReference r:id="rId14" w:type="first"/>
      <w:headerReference r:id="rId12" w:type="default"/>
      <w:footerReference r:id="rId13" w:type="default"/>
      <w:pgSz w:w="11906" w:h="16838"/>
      <w:pgMar w:top="1440" w:right="1536" w:bottom="1440" w:left="1536"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5895524-B799-4034-B830-2E12244ED04D}"/>
  </w:font>
  <w:font w:name="Arial">
    <w:panose1 w:val="020B0604020202020204"/>
    <w:charset w:val="01"/>
    <w:family w:val="swiss"/>
    <w:pitch w:val="default"/>
    <w:sig w:usb0="E0002EFF" w:usb1="C000785B" w:usb2="00000009" w:usb3="00000000" w:csb0="400001FF" w:csb1="FFFF0000"/>
    <w:embedRegular r:id="rId2" w:fontKey="{BCD7C8FD-CCE7-4100-BFD9-9BDBC684D89C}"/>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embedRegular r:id="rId3" w:fontKey="{08B2DBA6-E524-48A5-880A-D490020CE68D}"/>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NumberOnly"/>
    <w:panose1 w:val="00000000000000000000"/>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华文楷体">
    <w:panose1 w:val="02010600040101010101"/>
    <w:charset w:val="86"/>
    <w:family w:val="auto"/>
    <w:pitch w:val="default"/>
    <w:sig w:usb0="00000287" w:usb1="080F0000" w:usb2="00000000" w:usb3="00000000" w:csb0="0004009F" w:csb1="DFD70000"/>
  </w:font>
  <w:font w:name="Trebuchet MS">
    <w:panose1 w:val="020B0603020202020204"/>
    <w:charset w:val="00"/>
    <w:family w:val="auto"/>
    <w:pitch w:val="default"/>
    <w:sig w:usb0="00000687" w:usb1="00000000" w:usb2="00000000" w:usb3="00000000" w:csb0="2000009F" w:csb1="00000000"/>
  </w:font>
  <w:font w:name="等线 Light">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auto"/>
    <w:pitch w:val="default"/>
    <w:sig w:usb0="00000000" w:usb1="00000000" w:usb2="0000003F" w:usb3="00000000" w:csb0="603F01FF" w:csb1="FFFF0000"/>
  </w:font>
  <w:font w:name="Verdana">
    <w:panose1 w:val="020B0604030504040204"/>
    <w:charset w:val="00"/>
    <w:family w:val="auto"/>
    <w:pitch w:val="default"/>
    <w:sig w:usb0="A00006FF" w:usb1="4000205B" w:usb2="00000010" w:usb3="00000000" w:csb0="2000019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Tahoma">
    <w:panose1 w:val="020B0604030504040204"/>
    <w:charset w:val="00"/>
    <w:family w:val="auto"/>
    <w:pitch w:val="default"/>
    <w:sig w:usb0="E1002EFF" w:usb1="C000605B" w:usb2="00000029" w:usb3="00000000" w:csb0="200101FF" w:csb1="20280000"/>
  </w:font>
  <w:font w:name="方正黑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auto"/>
    <w:pitch w:val="default"/>
    <w:sig w:usb0="00000203" w:usb1="288F0000" w:usb2="00000006" w:usb3="00000000" w:csb0="00040001" w:csb1="00000000"/>
  </w:font>
  <w:font w:name="Univers">
    <w:altName w:val="NumberOnly"/>
    <w:panose1 w:val="00000000000000000000"/>
    <w:charset w:val="00"/>
    <w:family w:val="auto"/>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10" w:usb3="00000000" w:csb0="00040000" w:csb1="00000000"/>
  </w:font>
  <w:font w:name="Arial Narrow">
    <w:panose1 w:val="020B0606020202030204"/>
    <w:charset w:val="00"/>
    <w:family w:val="auto"/>
    <w:pitch w:val="default"/>
    <w:sig w:usb0="00000287" w:usb1="00000800" w:usb2="00000000" w:usb3="00000000" w:csb0="2000009F" w:csb1="DFD70000"/>
  </w:font>
  <w:font w:name="等线">
    <w:panose1 w:val="02010600030101010101"/>
    <w:charset w:val="86"/>
    <w:family w:val="auto"/>
    <w:pitch w:val="default"/>
    <w:sig w:usb0="A00002BF" w:usb1="38CF7CFA" w:usb2="00000016" w:usb3="00000000" w:csb0="0004000F" w:csb1="00000000"/>
    <w:embedRegular r:id="rId4" w:fontKey="{C034B3FC-A9CC-4034-ACD3-D25E963F37E6}"/>
  </w:font>
  <w:font w:name="方正仿宋_GBK">
    <w:panose1 w:val="02000000000000000000"/>
    <w:charset w:val="86"/>
    <w:family w:val="script"/>
    <w:pitch w:val="default"/>
    <w:sig w:usb0="A00002BF" w:usb1="38CF7CFA" w:usb2="00082016" w:usb3="00000000" w:csb0="00040001" w:csb1="00000000"/>
    <w:embedRegular r:id="rId5" w:fontKey="{CD3767B9-2E1A-4E4C-B3C3-202278CAE67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5269E">
    <w:pPr>
      <w:pStyle w:val="2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0CA5986">
                          <w:pPr>
                            <w:pStyle w:val="230"/>
                            <w:tabs>
                              <w:tab w:val="clear" w:pos="4153"/>
                              <w:tab w:val="clear" w:pos="8306"/>
                            </w:tabs>
                          </w:pPr>
                          <w:r>
                            <w:t xml:space="preserve">第 </w:t>
                          </w:r>
                          <w:r>
                            <w:fldChar w:fldCharType="begin"/>
                          </w:r>
                          <w:r>
                            <w:instrText xml:space="preserve"> PAGE  \* MERGEFORMAT </w:instrText>
                          </w:r>
                          <w:r>
                            <w:fldChar w:fldCharType="separate"/>
                          </w:r>
                          <w:r>
                            <w:t>III</w:t>
                          </w:r>
                          <w:r>
                            <w:fldChar w:fldCharType="end"/>
                          </w:r>
                          <w:r>
                            <w:t xml:space="preserve"> 页 共 </w:t>
                          </w:r>
                          <w:r>
                            <w:fldChar w:fldCharType="begin"/>
                          </w:r>
                          <w:r>
                            <w:instrText xml:space="preserve"> NUMPAGES  \* MERGEFORMAT </w:instrText>
                          </w:r>
                          <w:r>
                            <w:fldChar w:fldCharType="separate"/>
                          </w:r>
                          <w:r>
                            <w:t>44</w:t>
                          </w:r>
                          <w:r>
                            <w:fldChar w:fldCharType="end"/>
                          </w:r>
                          <w:r>
                            <w:t xml:space="preserve"> 页</w:t>
                          </w:r>
                        </w:p>
                        <w:p w14:paraId="1A0E8F0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20CA5986">
                    <w:pPr>
                      <w:pStyle w:val="230"/>
                      <w:tabs>
                        <w:tab w:val="clear" w:pos="4153"/>
                        <w:tab w:val="clear" w:pos="8306"/>
                      </w:tabs>
                    </w:pPr>
                    <w:r>
                      <w:t xml:space="preserve">第 </w:t>
                    </w:r>
                    <w:r>
                      <w:fldChar w:fldCharType="begin"/>
                    </w:r>
                    <w:r>
                      <w:instrText xml:space="preserve"> PAGE  \* MERGEFORMAT </w:instrText>
                    </w:r>
                    <w:r>
                      <w:fldChar w:fldCharType="separate"/>
                    </w:r>
                    <w:r>
                      <w:t>III</w:t>
                    </w:r>
                    <w:r>
                      <w:fldChar w:fldCharType="end"/>
                    </w:r>
                    <w:r>
                      <w:t xml:space="preserve"> 页 共 </w:t>
                    </w:r>
                    <w:r>
                      <w:fldChar w:fldCharType="begin"/>
                    </w:r>
                    <w:r>
                      <w:instrText xml:space="preserve"> NUMPAGES  \* MERGEFORMAT </w:instrText>
                    </w:r>
                    <w:r>
                      <w:fldChar w:fldCharType="separate"/>
                    </w:r>
                    <w:r>
                      <w:t>44</w:t>
                    </w:r>
                    <w:r>
                      <w:fldChar w:fldCharType="end"/>
                    </w:r>
                    <w:r>
                      <w:t xml:space="preserve"> 页</w:t>
                    </w:r>
                  </w:p>
                  <w:p w14:paraId="1A0E8F04"/>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7E9EF">
    <w:pPr>
      <w:pStyle w:val="230"/>
      <w:framePr w:wrap="around" w:vAnchor="text" w:hAnchor="margin" w:xAlign="center" w:y="1"/>
      <w:rPr>
        <w:rStyle w:val="256"/>
      </w:rPr>
    </w:pPr>
    <w:r>
      <w:fldChar w:fldCharType="begin"/>
    </w:r>
    <w:r>
      <w:rPr>
        <w:rStyle w:val="256"/>
      </w:rPr>
      <w:instrText xml:space="preserve">PAGE  </w:instrText>
    </w:r>
    <w:r>
      <w:fldChar w:fldCharType="end"/>
    </w:r>
  </w:p>
  <w:p w14:paraId="39D47DA9">
    <w:pPr>
      <w:pStyle w:val="2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2EF0F">
    <w:pPr>
      <w:pStyle w:val="23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2CA80ED">
                          <w:pPr>
                            <w:pStyle w:val="230"/>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p w14:paraId="26D458E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2CA80ED">
                    <w:pPr>
                      <w:pStyle w:val="230"/>
                      <w:tabs>
                        <w:tab w:val="clear" w:pos="4153"/>
                        <w:tab w:val="clear" w:pos="8306"/>
                      </w:tabs>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p w14:paraId="26D458E5"/>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6517B">
    <w:pPr>
      <w:pStyle w:val="23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91F3B4D">
                          <w:pPr>
                            <w:pStyle w:val="230"/>
                            <w:tabs>
                              <w:tab w:val="clear" w:pos="4153"/>
                              <w:tab w:val="clear" w:pos="8306"/>
                            </w:tabs>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p w14:paraId="305EE8D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191F3B4D">
                    <w:pPr>
                      <w:pStyle w:val="230"/>
                      <w:tabs>
                        <w:tab w:val="clear" w:pos="4153"/>
                        <w:tab w:val="clear" w:pos="8306"/>
                      </w:tabs>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p w14:paraId="305EE8D2"/>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2488A">
    <w:pPr>
      <w:pStyle w:val="23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43FBBE1">
                          <w:pPr>
                            <w:pStyle w:val="230"/>
                            <w:tabs>
                              <w:tab w:val="clear" w:pos="4153"/>
                              <w:tab w:val="clear" w:pos="8306"/>
                            </w:tabs>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p w14:paraId="10FA7DD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543FBBE1">
                    <w:pPr>
                      <w:pStyle w:val="230"/>
                      <w:tabs>
                        <w:tab w:val="clear" w:pos="4153"/>
                        <w:tab w:val="clear" w:pos="8306"/>
                      </w:tabs>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p w14:paraId="10FA7DD2"/>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FDBB8">
    <w:pPr>
      <w:tabs>
        <w:tab w:val="center" w:pos="4153"/>
        <w:tab w:val="right" w:pos="8306"/>
      </w:tabs>
      <w:ind w:right="360"/>
      <w:jc w:val="left"/>
      <w:rPr>
        <w:sz w:val="18"/>
        <w:szCs w:val="20"/>
      </w:rPr>
    </w:pPr>
    <w:r>
      <w:rPr>
        <w:sz w:val="18"/>
        <w:szCs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7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E87F5DC">
                          <w:pPr>
                            <w:jc w:val="left"/>
                            <w:rPr>
                              <w:sz w:val="18"/>
                              <w:szCs w:val="20"/>
                            </w:rPr>
                          </w:pPr>
                          <w:r>
                            <w:rPr>
                              <w:sz w:val="18"/>
                              <w:szCs w:val="20"/>
                            </w:rPr>
                            <w:fldChar w:fldCharType="begin"/>
                          </w:r>
                          <w:r>
                            <w:rPr>
                              <w:sz w:val="18"/>
                              <w:szCs w:val="20"/>
                            </w:rPr>
                            <w:instrText xml:space="preserve"> PAGE  \* MERGEFORMAT </w:instrText>
                          </w:r>
                          <w:r>
                            <w:rPr>
                              <w:sz w:val="18"/>
                              <w:szCs w:val="20"/>
                            </w:rPr>
                            <w:fldChar w:fldCharType="separate"/>
                          </w:r>
                          <w:r>
                            <w:rPr>
                              <w:sz w:val="18"/>
                              <w:szCs w:val="20"/>
                            </w:rPr>
                            <w:t>34</w:t>
                          </w:r>
                          <w:r>
                            <w:rPr>
                              <w:sz w:val="18"/>
                              <w:szCs w:val="20"/>
                            </w:rPr>
                            <w:fldChar w:fldCharType="end"/>
                          </w:r>
                        </w:p>
                        <w:p w14:paraId="01A62C73">
                          <w:pPr>
                            <w:rPr>
                              <w:szCs w:val="20"/>
                            </w:rPr>
                          </w:pPr>
                        </w:p>
                      </w:txbxContent>
                    </wps:txbx>
                    <wps:bodyPr wrap="none" lIns="0" tIns="0" rIns="0" bIns="0" upright="1">
                      <a:spAutoFit/>
                    </wps:bodyPr>
                  </wps:wsp>
                </a:graphicData>
              </a:graphic>
            </wp:anchor>
          </w:drawing>
        </mc:Choice>
        <mc:Fallback>
          <w:pict>
            <v:shape id="文本框 277"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opd8tUBAACpAwAADgAAAGRycy9lMm9Eb2MueG1srVPNjtMwEL4j8Q6W&#10;7zRpJdgqaroCVUVI/EkLD+A4dmPJ9li226QvAG/AiQt3nqvPwdhJCrt72QMXazwz/ma+b8ab28Fo&#10;chI+KLA1XS5KSoTl0Cp7qOnXL/sXa0pCZLZlGqyo6VkEert9/mzTu0qsoAPdCk8QxIaqdzXtYnRV&#10;UQTeCcPCApywGJTgDYt49Yei9axHdKOLVVm+KnrwrfPARQjo3Y1BOiH6pwCClIqLHfCjETaOqF5o&#10;FpFS6JQLdJu7lVLw+EnKICLRNUWmMZ9YBO0mncV2w6qDZ65TfGqBPaWFB5wMUxaLXqF2LDJy9OoR&#10;lFHcQwAZFxxMMRLJiiCLZflAm7uOOZG5oNTBXUUP/w+Wfzx99kS1NX1JiWUGB3758f3y8/fl1zey&#10;urlJAvUuVJh35zAzDm9gwLWZ/SE5m/4DtPiSHSNkFQbpTVID+RHMRrHPV7HFEAlPEOvVel1iiGNs&#10;vmC1glXzc+dDfCvAkGTU1OM0Mzw7vQ9xTJ1TUjULe6V1nqi29xyImTxFYpI6HjnFoRkmeg20ZyTS&#10;4yLU1OLeU6LfWdQ57cxs+NloZuPovDp02Noy9xXca1Rgr3JvqdYIOxXGCWZ207alFfn3nrP+/rDt&#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Aail3y1QEAAKkDAAAOAAAAAAAAAAEAIAAAAB4B&#10;AABkcnMvZTJvRG9jLnhtbFBLBQYAAAAABgAGAFkBAABlBQAAAAA=&#10;">
              <v:fill on="f" focussize="0,0"/>
              <v:stroke on="f"/>
              <v:imagedata o:title=""/>
              <o:lock v:ext="edit" aspectratio="f"/>
              <v:textbox inset="0mm,0mm,0mm,0mm" style="mso-fit-shape-to-text:t;">
                <w:txbxContent>
                  <w:p w14:paraId="6E87F5DC">
                    <w:pPr>
                      <w:jc w:val="left"/>
                      <w:rPr>
                        <w:sz w:val="18"/>
                        <w:szCs w:val="20"/>
                      </w:rPr>
                    </w:pPr>
                    <w:r>
                      <w:rPr>
                        <w:sz w:val="18"/>
                        <w:szCs w:val="20"/>
                      </w:rPr>
                      <w:fldChar w:fldCharType="begin"/>
                    </w:r>
                    <w:r>
                      <w:rPr>
                        <w:sz w:val="18"/>
                        <w:szCs w:val="20"/>
                      </w:rPr>
                      <w:instrText xml:space="preserve"> PAGE  \* MERGEFORMAT </w:instrText>
                    </w:r>
                    <w:r>
                      <w:rPr>
                        <w:sz w:val="18"/>
                        <w:szCs w:val="20"/>
                      </w:rPr>
                      <w:fldChar w:fldCharType="separate"/>
                    </w:r>
                    <w:r>
                      <w:rPr>
                        <w:sz w:val="18"/>
                        <w:szCs w:val="20"/>
                      </w:rPr>
                      <w:t>34</w:t>
                    </w:r>
                    <w:r>
                      <w:rPr>
                        <w:sz w:val="18"/>
                        <w:szCs w:val="20"/>
                      </w:rPr>
                      <w:fldChar w:fldCharType="end"/>
                    </w:r>
                  </w:p>
                  <w:p w14:paraId="01A62C73">
                    <w:pPr>
                      <w:rPr>
                        <w:szCs w:val="20"/>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195A1">
    <w:pPr>
      <w:tabs>
        <w:tab w:val="center" w:pos="4153"/>
        <w:tab w:val="right" w:pos="8306"/>
      </w:tabs>
      <w:ind w:right="360"/>
      <w:jc w:val="left"/>
      <w:rPr>
        <w:sz w:val="18"/>
        <w:szCs w:val="20"/>
      </w:rPr>
    </w:pPr>
    <w:r>
      <w:rPr>
        <w:sz w:val="18"/>
        <w:szCs w:val="20"/>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7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08E3BD1">
                          <w:pPr>
                            <w:jc w:val="left"/>
                            <w:rPr>
                              <w:sz w:val="18"/>
                              <w:szCs w:val="20"/>
                            </w:rPr>
                          </w:pPr>
                          <w:r>
                            <w:rPr>
                              <w:sz w:val="18"/>
                              <w:szCs w:val="20"/>
                            </w:rPr>
                            <w:fldChar w:fldCharType="begin"/>
                          </w:r>
                          <w:r>
                            <w:rPr>
                              <w:sz w:val="18"/>
                              <w:szCs w:val="20"/>
                            </w:rPr>
                            <w:instrText xml:space="preserve"> PAGE  \* MERGEFORMAT </w:instrText>
                          </w:r>
                          <w:r>
                            <w:rPr>
                              <w:sz w:val="18"/>
                              <w:szCs w:val="20"/>
                            </w:rPr>
                            <w:fldChar w:fldCharType="separate"/>
                          </w:r>
                          <w:r>
                            <w:rPr>
                              <w:sz w:val="18"/>
                              <w:szCs w:val="20"/>
                            </w:rPr>
                            <w:t>36</w:t>
                          </w:r>
                          <w:r>
                            <w:rPr>
                              <w:sz w:val="18"/>
                              <w:szCs w:val="20"/>
                            </w:rPr>
                            <w:fldChar w:fldCharType="end"/>
                          </w:r>
                        </w:p>
                        <w:p w14:paraId="70A5B1AB">
                          <w:pPr>
                            <w:rPr>
                              <w:szCs w:val="20"/>
                            </w:rPr>
                          </w:pPr>
                        </w:p>
                      </w:txbxContent>
                    </wps:txbx>
                    <wps:bodyPr wrap="none" lIns="0" tIns="0" rIns="0" bIns="0" upright="1">
                      <a:spAutoFit/>
                    </wps:bodyPr>
                  </wps:wsp>
                </a:graphicData>
              </a:graphic>
            </wp:anchor>
          </w:drawing>
        </mc:Choice>
        <mc:Fallback>
          <w:pict>
            <v:shape id="文本框 27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Q4lTtQBAACpAwAADgAAAGRycy9lMm9Eb2MueG1srVNNrtMwEN4jcQfL&#10;e5q0i1JFTZ9AVRESf9LjHcBx7MaS7bFst0kvADdgxYY95+o5GDtJgcfmLdhY45nxN/N9M97eDUaT&#10;s/BBga3pclFSIiyHVtljTR8+H15sKAmR2ZZpsKKmFxHo3e75s23vKrGCDnQrPEEQG6re1bSL0VVF&#10;EXgnDAsLcMJiUII3LOLVH4vWsx7RjS5WZbkuevCt88BFCOjdj0E6IfqnAIKUios98JMRNo6oXmgW&#10;kVLolAt0l7uVUvD4UcogItE1RaYxn1gE7SadxW7LqqNnrlN8aoE9pYVHnAxTFoveoPYsMnLy6h8o&#10;o7iHADIuOJhiJJIVQRbL8pE29x1zInNBqYO7iR7+Hyz/cP7kiWpruqbEMoMDv377ev3+8/rjC1m9&#10;XCeBehcqzLt3mBmH1zDg2sz+kJxN/x5afMlOEbIKg/QmqYH8CGaj2Jeb2GKIhCeIzWqzKTHEMTZf&#10;sFrBqvm58yG+EWBIMmrqcZoZnp3fhTimzimpmoWD0jpPVNu/HIiZPEVikjoeOcWhGSZ6DbQXJNLj&#10;ItTU4t5Tot9a1DntzGz42Whm4+S8OnbY2jL3FdwrVOCgcm+p1gg7FcYJZnbTtqUV+fOes37/sN0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CkOJU7UAQAAqQMAAA4AAAAAAAAAAQAgAAAAHgEA&#10;AGRycy9lMm9Eb2MueG1sUEsFBgAAAAAGAAYAWQEAAGQFAAAAAA==&#10;">
              <v:fill on="f" focussize="0,0"/>
              <v:stroke on="f"/>
              <v:imagedata o:title=""/>
              <o:lock v:ext="edit" aspectratio="f"/>
              <v:textbox inset="0mm,0mm,0mm,0mm" style="mso-fit-shape-to-text:t;">
                <w:txbxContent>
                  <w:p w14:paraId="508E3BD1">
                    <w:pPr>
                      <w:jc w:val="left"/>
                      <w:rPr>
                        <w:sz w:val="18"/>
                        <w:szCs w:val="20"/>
                      </w:rPr>
                    </w:pPr>
                    <w:r>
                      <w:rPr>
                        <w:sz w:val="18"/>
                        <w:szCs w:val="20"/>
                      </w:rPr>
                      <w:fldChar w:fldCharType="begin"/>
                    </w:r>
                    <w:r>
                      <w:rPr>
                        <w:sz w:val="18"/>
                        <w:szCs w:val="20"/>
                      </w:rPr>
                      <w:instrText xml:space="preserve"> PAGE  \* MERGEFORMAT </w:instrText>
                    </w:r>
                    <w:r>
                      <w:rPr>
                        <w:sz w:val="18"/>
                        <w:szCs w:val="20"/>
                      </w:rPr>
                      <w:fldChar w:fldCharType="separate"/>
                    </w:r>
                    <w:r>
                      <w:rPr>
                        <w:sz w:val="18"/>
                        <w:szCs w:val="20"/>
                      </w:rPr>
                      <w:t>36</w:t>
                    </w:r>
                    <w:r>
                      <w:rPr>
                        <w:sz w:val="18"/>
                        <w:szCs w:val="20"/>
                      </w:rPr>
                      <w:fldChar w:fldCharType="end"/>
                    </w:r>
                  </w:p>
                  <w:p w14:paraId="70A5B1AB">
                    <w:pPr>
                      <w:rPr>
                        <w:szCs w:val="20"/>
                      </w:rPr>
                    </w:pPr>
                  </w:p>
                </w:txbxContent>
              </v:textbox>
            </v:shape>
          </w:pict>
        </mc:Fallback>
      </mc:AlternateContent>
    </w:r>
  </w:p>
  <w:p w14:paraId="70F1984A">
    <w:pPr>
      <w:tabs>
        <w:tab w:val="center" w:pos="4153"/>
        <w:tab w:val="right" w:pos="8306"/>
      </w:tabs>
      <w:jc w:val="center"/>
      <w:rPr>
        <w:sz w:val="18"/>
        <w:szCs w:val="20"/>
      </w:rPr>
    </w:pPr>
    <w:r>
      <w:rPr>
        <w:vanish/>
        <w:sz w:val="18"/>
        <w:szCs w:val="20"/>
        <w:highlight w:val="yellow"/>
      </w:rPr>
      <w:t>&lt;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0E07E">
    <w:pPr>
      <w:pStyle w:val="23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1F2DA2C">
                          <w:pPr>
                            <w:pStyle w:val="230"/>
                            <w:tabs>
                              <w:tab w:val="clear" w:pos="4153"/>
                              <w:tab w:val="clear" w:pos="8306"/>
                            </w:tabs>
                          </w:pPr>
                          <w:r>
                            <w:t xml:space="preserve">第 </w:t>
                          </w:r>
                          <w:r>
                            <w:fldChar w:fldCharType="begin"/>
                          </w:r>
                          <w:r>
                            <w:instrText xml:space="preserve"> PAGE  \* MERGEFORMAT </w:instrText>
                          </w:r>
                          <w:r>
                            <w:fldChar w:fldCharType="separate"/>
                          </w:r>
                          <w:r>
                            <w:t>61</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p w14:paraId="07B5A076"/>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t95JtMBAACnAwAADgAAAGRycy9lMm9Eb2MueG1srVPNjtMwEL4j8Q6W&#10;7zRpJaCKmq5AVRESf9IuD+A4dmPJ9li226QvAG/AiQt3nqvPwdhJCuxe9rAXazwz/ma+b8abm8Fo&#10;chI+KLA1XS5KSoTl0Cp7qOnXu/2LNSUhMtsyDVbU9CwCvdk+f7bpXSVW0IFuhScIYkPVu5p2Mbqq&#10;KALvhGFhAU5YDErwhkW8+kPRetYjutHFqixfFT341nngIgT07sYgnRD9YwBBSsXFDvjRCBtHVC80&#10;i0gpdMoFus3dSil4/CxlEJHomiLTmE8sgnaTzmK7YdXBM9cpPrXAHtPCPU6GKYtFr1A7Fhk5evUA&#10;yijuIYCMCw6mGIlkRZDFsrynzW3HnMhcUOrgrqKHp4Pln05fPFFtTV9TYpnBgV9+fL/8/H359Y28&#10;TPL0LlSYdeswLw5vYcClmf0hOZv+I7T4jh0jZA0G6U3SAtkRzEapz1epxRAJTxDr1XpdYohjbL5g&#10;tYJV83PnQ3wnwJBk1NTjLDM8O30IcUydU1I1C3uldZ6ntv85EDN5isQkdTxyikMzTPQaaM9IpMc1&#10;qKnFradEv7eoctqY2fCz0czG0Xl16LC1Ze4ruDeowF7l3lKtEXYqjPPL7KZdSwvy7z1n/f1f2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Dt95JtMBAACnAwAADgAAAAAAAAABACAAAAAeAQAA&#10;ZHJzL2Uyb0RvYy54bWxQSwUGAAAAAAYABgBZAQAAYwUAAAAA&#10;">
              <v:fill on="f" focussize="0,0"/>
              <v:stroke on="f"/>
              <v:imagedata o:title=""/>
              <o:lock v:ext="edit" aspectratio="f"/>
              <v:textbox inset="0mm,0mm,0mm,0mm" style="mso-fit-shape-to-text:t;">
                <w:txbxContent>
                  <w:p w14:paraId="51F2DA2C">
                    <w:pPr>
                      <w:pStyle w:val="230"/>
                      <w:tabs>
                        <w:tab w:val="clear" w:pos="4153"/>
                        <w:tab w:val="clear" w:pos="8306"/>
                      </w:tabs>
                    </w:pPr>
                    <w:r>
                      <w:t xml:space="preserve">第 </w:t>
                    </w:r>
                    <w:r>
                      <w:fldChar w:fldCharType="begin"/>
                    </w:r>
                    <w:r>
                      <w:instrText xml:space="preserve"> PAGE  \* MERGEFORMAT </w:instrText>
                    </w:r>
                    <w:r>
                      <w:fldChar w:fldCharType="separate"/>
                    </w:r>
                    <w:r>
                      <w:t>61</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p w14:paraId="07B5A076"/>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E6A02">
    <w:pPr>
      <w:pStyle w:val="23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2B460B1">
                          <w:pPr>
                            <w:pStyle w:val="230"/>
                            <w:tabs>
                              <w:tab w:val="clear" w:pos="4153"/>
                              <w:tab w:val="clear" w:pos="8306"/>
                            </w:tabs>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p w14:paraId="4B82169A"/>
                      </w:txbxContent>
                    </wps:txbx>
                    <wps:bodyPr wrap="none" lIns="0" tIns="0" rIns="0" bIns="0" upright="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gFQd9IBAACnAwAADgAAAGRycy9lMm9Eb2MueG1srVNNrtMwEN4jcQfL&#10;e5q2i6cqavoEqoqQ+JMeHMBxnMaS7bE8bpNeAG7Aig17ztVzMHaSAo/NW7CxxjPjb+b7Zry9H6xh&#10;ZxVQg6v4arHkTDkJjXbHin/+dHix4QyjcI0w4FTFLwr5/e75s23vS7WGDkyjAiMQh2XvK97F6Mui&#10;QNkpK3ABXjkKthCsiHQNx6IJoid0a4r1cnlX9BAaH0AqRPLuxyCfEMNTAKFttVR7kCerXBxRgzIi&#10;EiXstEe+y922rZLxQ9uiisxUnJjGfFIRsut0FrutKI9B+E7LqQXxlBYecbJCOyp6g9qLKNgp6H+g&#10;rJYBENq4kGCLkUhWhFislo+0eeiEV5kLSY3+Jjr+P1j5/vwxMN1UnMbuhKWBX799vX7/ef3xhd0l&#10;eXqPJWU9eMqLwysYaGlmPyZn3b+Dht6JU4SswdAGm7QgdoyySerLTWo1RCYTxGa92SwpJCk2X6ha&#10;Icr5uQ8YXyuwLBkVDzTLDC/ObzGOqXNKqubgoI3J8zTuLwdhJk+RmKSOR05xqIeJXg3NhYj0tAYV&#10;d7T1nJk3jlROGzMbYTbq2Tj5oI8dtbbKfaF/SQocdO4t1Rphp8I0v8xu2rW0IH/ec9bv/7X7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iAVB30gEAAKcDAAAOAAAAAAAAAAEAIAAAAB4BAABk&#10;cnMvZTJvRG9jLnhtbFBLBQYAAAAABgAGAFkBAABiBQAAAAA=&#10;">
              <v:fill on="f" focussize="0,0"/>
              <v:stroke on="f"/>
              <v:imagedata o:title=""/>
              <o:lock v:ext="edit" aspectratio="f"/>
              <v:textbox inset="0mm,0mm,0mm,0mm" style="mso-fit-shape-to-text:t;">
                <w:txbxContent>
                  <w:p w14:paraId="02B460B1">
                    <w:pPr>
                      <w:pStyle w:val="230"/>
                      <w:tabs>
                        <w:tab w:val="clear" w:pos="4153"/>
                        <w:tab w:val="clear" w:pos="8306"/>
                      </w:tabs>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p w14:paraId="4B82169A"/>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DDD75">
    <w:pPr>
      <w:pBdr>
        <w:bottom w:val="none" w:color="auto" w:sz="0" w:space="1"/>
      </w:pBdr>
      <w:tabs>
        <w:tab w:val="center" w:pos="4153"/>
        <w:tab w:val="right" w:pos="8306"/>
      </w:tabs>
      <w:ind w:right="-252"/>
      <w:rPr>
        <w:rFonts w:hint="eastAsia" w:ascii="宋体" w:hAnsi="宋体"/>
        <w:sz w:val="18"/>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65014">
    <w:pPr>
      <w:pBdr>
        <w:bottom w:val="none" w:color="auto" w:sz="0" w:space="1"/>
      </w:pBdr>
      <w:tabs>
        <w:tab w:val="center" w:pos="4153"/>
        <w:tab w:val="right" w:pos="8306"/>
      </w:tabs>
      <w:rPr>
        <w:rFonts w:hint="eastAsia" w:ascii="宋体" w:hAnsi="宋体"/>
        <w:sz w:val="18"/>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E12F8">
    <w:pPr>
      <w:pStyle w:val="23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
      <w:suff w:val="nothing"/>
      <w:lvlText w:val="（%1）"/>
      <w:lvlJc w:val="left"/>
      <w:pPr>
        <w:ind w:left="208"/>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248C179"/>
    <w:multiLevelType w:val="multilevel"/>
    <w:tmpl w:val="0248C179"/>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1B5A1ABB"/>
    <w:multiLevelType w:val="singleLevel"/>
    <w:tmpl w:val="1B5A1ABB"/>
    <w:lvl w:ilvl="0" w:tentative="0">
      <w:start w:val="4"/>
      <w:numFmt w:val="chineseCounting"/>
      <w:suff w:val="nothing"/>
      <w:lvlText w:val="（%1）"/>
      <w:lvlJc w:val="left"/>
      <w:rPr>
        <w:rFonts w:hint="eastAsia"/>
      </w:rPr>
    </w:lvl>
  </w:abstractNum>
  <w:abstractNum w:abstractNumId="7">
    <w:nsid w:val="25B654F3"/>
    <w:multiLevelType w:val="multilevel"/>
    <w:tmpl w:val="25B654F3"/>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6EA879F2"/>
    <w:multiLevelType w:val="multilevel"/>
    <w:tmpl w:val="6EA879F2"/>
    <w:lvl w:ilvl="0" w:tentative="0">
      <w:start w:val="1"/>
      <w:numFmt w:val="decimal"/>
      <w:lvlText w:val="%1"/>
      <w:lvlJc w:val="left"/>
      <w:pPr>
        <w:ind w:left="42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0">
    <w:nsid w:val="72183CF9"/>
    <w:multiLevelType w:val="multilevel"/>
    <w:tmpl w:val="72183CF9"/>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9"/>
  </w:num>
  <w:num w:numId="4">
    <w:abstractNumId w:val="6"/>
  </w:num>
  <w:num w:numId="5">
    <w:abstractNumId w:val="8"/>
  </w:num>
  <w:num w:numId="6">
    <w:abstractNumId w:val="1"/>
  </w:num>
  <w:num w:numId="7">
    <w:abstractNumId w:val="0"/>
  </w:num>
  <w:num w:numId="8">
    <w:abstractNumId w:val="5"/>
  </w:num>
  <w:num w:numId="9">
    <w:abstractNumId w:val="7"/>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characterSpacingControl w:val="doNotCompress"/>
  <w:compat>
    <w:balanceSingleByteDoubleByteWidth/>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614"/>
    <w:rsid w:val="00133212"/>
    <w:rsid w:val="005D2F90"/>
    <w:rsid w:val="006212E0"/>
    <w:rsid w:val="00792C6E"/>
    <w:rsid w:val="008C2670"/>
    <w:rsid w:val="009B6BC1"/>
    <w:rsid w:val="00A05614"/>
    <w:rsid w:val="00CE5F3F"/>
    <w:rsid w:val="021F4265"/>
    <w:rsid w:val="0391535D"/>
    <w:rsid w:val="041D5D16"/>
    <w:rsid w:val="05411242"/>
    <w:rsid w:val="075E7C38"/>
    <w:rsid w:val="09280A14"/>
    <w:rsid w:val="09853466"/>
    <w:rsid w:val="0AB64213"/>
    <w:rsid w:val="0B106DF2"/>
    <w:rsid w:val="116709C8"/>
    <w:rsid w:val="13352CE1"/>
    <w:rsid w:val="13885763"/>
    <w:rsid w:val="14147FEA"/>
    <w:rsid w:val="151E3EF0"/>
    <w:rsid w:val="15E6413D"/>
    <w:rsid w:val="187B7EAE"/>
    <w:rsid w:val="18AC3F17"/>
    <w:rsid w:val="18EA336A"/>
    <w:rsid w:val="19044583"/>
    <w:rsid w:val="193417CC"/>
    <w:rsid w:val="1A4C4710"/>
    <w:rsid w:val="1CD7632A"/>
    <w:rsid w:val="1E41488B"/>
    <w:rsid w:val="206A26F8"/>
    <w:rsid w:val="20D07A10"/>
    <w:rsid w:val="21CC6FDE"/>
    <w:rsid w:val="23394CEF"/>
    <w:rsid w:val="26793253"/>
    <w:rsid w:val="278213D8"/>
    <w:rsid w:val="29B2144F"/>
    <w:rsid w:val="2A35244B"/>
    <w:rsid w:val="2A80324F"/>
    <w:rsid w:val="2C344216"/>
    <w:rsid w:val="2C954FA0"/>
    <w:rsid w:val="2D093F6C"/>
    <w:rsid w:val="2DFA4F15"/>
    <w:rsid w:val="324004E8"/>
    <w:rsid w:val="337C2CB2"/>
    <w:rsid w:val="346E7B12"/>
    <w:rsid w:val="36E5149C"/>
    <w:rsid w:val="378D7531"/>
    <w:rsid w:val="3B492544"/>
    <w:rsid w:val="3BB36F57"/>
    <w:rsid w:val="3FB17BD3"/>
    <w:rsid w:val="426D5F6A"/>
    <w:rsid w:val="43696B43"/>
    <w:rsid w:val="44047A31"/>
    <w:rsid w:val="46C31AFC"/>
    <w:rsid w:val="4A6D0BB0"/>
    <w:rsid w:val="4AD76A0F"/>
    <w:rsid w:val="4E7A6B97"/>
    <w:rsid w:val="4F6B4702"/>
    <w:rsid w:val="517D1A82"/>
    <w:rsid w:val="54962424"/>
    <w:rsid w:val="54BC2F36"/>
    <w:rsid w:val="54EF6C04"/>
    <w:rsid w:val="55787282"/>
    <w:rsid w:val="56DB4700"/>
    <w:rsid w:val="58842A47"/>
    <w:rsid w:val="5B43221E"/>
    <w:rsid w:val="5C2F4D08"/>
    <w:rsid w:val="5C9D795E"/>
    <w:rsid w:val="5E4916D7"/>
    <w:rsid w:val="624240BB"/>
    <w:rsid w:val="63ED28CF"/>
    <w:rsid w:val="648478F9"/>
    <w:rsid w:val="65B36835"/>
    <w:rsid w:val="65E91E49"/>
    <w:rsid w:val="661F28EC"/>
    <w:rsid w:val="66364BA1"/>
    <w:rsid w:val="66E31F5E"/>
    <w:rsid w:val="6B233D87"/>
    <w:rsid w:val="6EA0372C"/>
    <w:rsid w:val="6ECB2B0C"/>
    <w:rsid w:val="6ED90A2B"/>
    <w:rsid w:val="6FC10851"/>
    <w:rsid w:val="707B39C7"/>
    <w:rsid w:val="725F0F5E"/>
    <w:rsid w:val="730975FA"/>
    <w:rsid w:val="76F86112"/>
    <w:rsid w:val="771A1486"/>
    <w:rsid w:val="772067E2"/>
    <w:rsid w:val="789254BD"/>
    <w:rsid w:val="7AFE1292"/>
    <w:rsid w:val="7C0B5372"/>
    <w:rsid w:val="7CF52B23"/>
    <w:rsid w:val="7D151D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7"/>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1"/>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unhideWhenUsed/>
    <w:qFormat/>
    <w:uiPriority w:val="99"/>
    <w:pPr>
      <w:spacing w:after="200" w:line="276" w:lineRule="auto"/>
    </w:pPr>
    <w:rPr>
      <w:rFonts w:ascii="Calibri" w:hAnsi="Calibri" w:eastAsia="Calibri" w:cs="Times New Roman"/>
      <w:sz w:val="22"/>
      <w:szCs w:val="22"/>
      <w:lang w:val="en-US" w:eastAsia="en-US" w:bidi="ar-SA"/>
    </w:rPr>
  </w:style>
  <w:style w:type="paragraph" w:styleId="14">
    <w:name w:val="Body Text"/>
    <w:next w:val="1"/>
    <w:unhideWhenUsed/>
    <w:qFormat/>
    <w:uiPriority w:val="0"/>
    <w:pPr>
      <w:widowControl w:val="0"/>
      <w:spacing w:after="120"/>
      <w:jc w:val="both"/>
    </w:pPr>
    <w:rPr>
      <w:rFonts w:ascii="Calibri" w:hAnsi="Calibri" w:eastAsia="宋体" w:cs="Times New Roman"/>
      <w:sz w:val="21"/>
      <w:szCs w:val="22"/>
      <w:lang w:val="en-US" w:eastAsia="zh-CN" w:bidi="ar-SA"/>
    </w:rPr>
  </w:style>
  <w:style w:type="paragraph" w:styleId="15">
    <w:name w:val="Body Text Indent"/>
    <w:qFormat/>
    <w:uiPriority w:val="0"/>
    <w:pPr>
      <w:spacing w:after="200" w:line="360" w:lineRule="exact"/>
      <w:ind w:left="420" w:firstLine="1188"/>
    </w:pPr>
    <w:rPr>
      <w:rFonts w:ascii="Times New Roman" w:hAnsi="Times New Roman" w:eastAsia="Calibri" w:cs="Times New Roman"/>
      <w:sz w:val="22"/>
      <w:szCs w:val="22"/>
      <w:lang w:val="en-US" w:eastAsia="en-US" w:bidi="ar-SA"/>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qFormat/>
    <w:uiPriority w:val="0"/>
    <w:pPr>
      <w:widowControl w:val="0"/>
      <w:jc w:val="both"/>
    </w:pPr>
    <w:rPr>
      <w:rFonts w:ascii="宋体" w:hAnsi="Courier New" w:eastAsia="宋体" w:cs="Times New Roman"/>
      <w:sz w:val="21"/>
      <w:lang w:val="en-US" w:eastAsia="zh-CN" w:bidi="ar-SA"/>
    </w:rPr>
  </w:style>
  <w:style w:type="paragraph" w:styleId="19">
    <w:name w:val="toc 8"/>
    <w:basedOn w:val="1"/>
    <w:next w:val="1"/>
    <w:unhideWhenUsed/>
    <w:qFormat/>
    <w:uiPriority w:val="39"/>
    <w:pPr>
      <w:spacing w:after="57"/>
      <w:ind w:left="1984"/>
    </w:pPr>
  </w:style>
  <w:style w:type="paragraph" w:styleId="20">
    <w:name w:val="Body Text Indent 2"/>
    <w:next w:val="15"/>
    <w:qFormat/>
    <w:uiPriority w:val="0"/>
    <w:pPr>
      <w:spacing w:line="400" w:lineRule="exact"/>
      <w:ind w:left="481" w:firstLine="2784"/>
      <w:outlineLvl w:val="0"/>
    </w:pPr>
    <w:rPr>
      <w:rFonts w:ascii="Times New Roman" w:hAnsi="Times New Roman" w:eastAsia="Calibri" w:cs="Times New Roman"/>
      <w:sz w:val="22"/>
      <w:szCs w:val="22"/>
      <w:lang w:val="en-US" w:eastAsia="en-US" w:bidi="ar-SA"/>
    </w:rPr>
  </w:style>
  <w:style w:type="paragraph" w:styleId="21">
    <w:name w:val="endnote text"/>
    <w:basedOn w:val="1"/>
    <w:link w:val="189"/>
    <w:semiHidden/>
    <w:unhideWhenUsed/>
    <w:qFormat/>
    <w:uiPriority w:val="99"/>
    <w:rPr>
      <w:sz w:val="20"/>
    </w:rPr>
  </w:style>
  <w:style w:type="paragraph" w:styleId="22">
    <w:name w:val="footer"/>
    <w:basedOn w:val="1"/>
    <w:link w:val="62"/>
    <w:unhideWhenUsed/>
    <w:qFormat/>
    <w:uiPriority w:val="99"/>
    <w:pPr>
      <w:tabs>
        <w:tab w:val="center" w:pos="7143"/>
        <w:tab w:val="right" w:pos="14287"/>
      </w:tabs>
    </w:pPr>
  </w:style>
  <w:style w:type="paragraph" w:styleId="23">
    <w:name w:val="envelope return"/>
    <w:qFormat/>
    <w:uiPriority w:val="0"/>
    <w:pPr>
      <w:widowControl w:val="0"/>
      <w:jc w:val="both"/>
    </w:pPr>
    <w:rPr>
      <w:rFonts w:ascii="Arial" w:hAnsi="Arial" w:eastAsia="宋体" w:cs="Arial"/>
      <w:sz w:val="21"/>
      <w:lang w:val="en-US" w:eastAsia="zh-CN" w:bidi="ar-SA"/>
    </w:rPr>
  </w:style>
  <w:style w:type="paragraph" w:styleId="24">
    <w:name w:val="header"/>
    <w:basedOn w:val="1"/>
    <w:link w:val="60"/>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5"/>
    <w:qFormat/>
    <w:uiPriority w:val="11"/>
    <w:pPr>
      <w:spacing w:before="200" w:after="200"/>
    </w:pPr>
    <w:rPr>
      <w:sz w:val="24"/>
    </w:rPr>
  </w:style>
  <w:style w:type="paragraph" w:styleId="28">
    <w:name w:val="footnote text"/>
    <w:basedOn w:val="1"/>
    <w:link w:val="188"/>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Title"/>
    <w:basedOn w:val="1"/>
    <w:next w:val="1"/>
    <w:link w:val="54"/>
    <w:qFormat/>
    <w:uiPriority w:val="10"/>
    <w:pPr>
      <w:spacing w:before="300" w:after="200"/>
      <w:contextualSpacing/>
    </w:pPr>
    <w:rPr>
      <w:sz w:val="48"/>
      <w:szCs w:val="48"/>
    </w:r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qFormat/>
    <w:uiPriority w:val="22"/>
    <w:rPr>
      <w:b/>
      <w:bCs/>
    </w:r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annotation reference"/>
    <w:basedOn w:val="36"/>
    <w:semiHidden/>
    <w:unhideWhenUsed/>
    <w:qFormat/>
    <w:uiPriority w:val="99"/>
    <w:rPr>
      <w:sz w:val="21"/>
      <w:szCs w:val="21"/>
    </w:rPr>
  </w:style>
  <w:style w:type="character" w:styleId="41">
    <w:name w:val="footnote reference"/>
    <w:unhideWhenUsed/>
    <w:qFormat/>
    <w:uiPriority w:val="99"/>
    <w:rPr>
      <w:vertAlign w:val="superscript"/>
    </w:rPr>
  </w:style>
  <w:style w:type="paragraph" w:customStyle="1" w:styleId="42">
    <w:name w:val="BodyText1"/>
    <w:basedOn w:val="1"/>
    <w:qFormat/>
    <w:uiPriority w:val="0"/>
    <w:pPr>
      <w:spacing w:after="120"/>
    </w:pPr>
  </w:style>
  <w:style w:type="character" w:customStyle="1" w:styleId="43">
    <w:name w:val="标题 1 字符1"/>
    <w:link w:val="2"/>
    <w:qFormat/>
    <w:uiPriority w:val="9"/>
    <w:rPr>
      <w:rFonts w:ascii="Arial" w:hAnsi="Arial" w:eastAsia="Arial" w:cs="Arial"/>
      <w:sz w:val="40"/>
      <w:szCs w:val="40"/>
    </w:rPr>
  </w:style>
  <w:style w:type="character" w:customStyle="1" w:styleId="44">
    <w:name w:val="标题 2 字符1"/>
    <w:link w:val="3"/>
    <w:qFormat/>
    <w:uiPriority w:val="9"/>
    <w:rPr>
      <w:rFonts w:ascii="Arial" w:hAnsi="Arial" w:eastAsia="Arial" w:cs="Arial"/>
      <w:sz w:val="34"/>
    </w:rPr>
  </w:style>
  <w:style w:type="character" w:customStyle="1" w:styleId="45">
    <w:name w:val="标题 3 字符1"/>
    <w:link w:val="4"/>
    <w:qFormat/>
    <w:uiPriority w:val="9"/>
    <w:rPr>
      <w:rFonts w:ascii="Arial" w:hAnsi="Arial" w:eastAsia="Arial" w:cs="Arial"/>
      <w:sz w:val="30"/>
      <w:szCs w:val="30"/>
    </w:rPr>
  </w:style>
  <w:style w:type="character" w:customStyle="1" w:styleId="46">
    <w:name w:val="标题 4 字符"/>
    <w:link w:val="5"/>
    <w:qFormat/>
    <w:uiPriority w:val="9"/>
    <w:rPr>
      <w:rFonts w:ascii="Arial" w:hAnsi="Arial" w:eastAsia="Arial" w:cs="Arial"/>
      <w:b/>
      <w:bCs/>
      <w:sz w:val="26"/>
      <w:szCs w:val="26"/>
    </w:rPr>
  </w:style>
  <w:style w:type="character" w:customStyle="1" w:styleId="47">
    <w:name w:val="标题 5 字符"/>
    <w:link w:val="6"/>
    <w:qFormat/>
    <w:uiPriority w:val="9"/>
    <w:rPr>
      <w:rFonts w:ascii="Arial" w:hAnsi="Arial" w:eastAsia="Arial" w:cs="Arial"/>
      <w:b/>
      <w:bCs/>
      <w:sz w:val="24"/>
      <w:szCs w:val="24"/>
    </w:rPr>
  </w:style>
  <w:style w:type="character" w:customStyle="1" w:styleId="48">
    <w:name w:val="标题 6 字符"/>
    <w:link w:val="7"/>
    <w:qFormat/>
    <w:uiPriority w:val="9"/>
    <w:rPr>
      <w:rFonts w:ascii="Arial" w:hAnsi="Arial" w:eastAsia="Arial" w:cs="Arial"/>
      <w:b/>
      <w:bCs/>
      <w:sz w:val="22"/>
      <w:szCs w:val="22"/>
    </w:rPr>
  </w:style>
  <w:style w:type="character" w:customStyle="1" w:styleId="49">
    <w:name w:val="标题 7 字符"/>
    <w:link w:val="8"/>
    <w:qFormat/>
    <w:uiPriority w:val="9"/>
    <w:rPr>
      <w:rFonts w:ascii="Arial" w:hAnsi="Arial" w:eastAsia="Arial" w:cs="Arial"/>
      <w:b/>
      <w:bCs/>
      <w:i/>
      <w:iCs/>
      <w:sz w:val="22"/>
      <w:szCs w:val="22"/>
    </w:rPr>
  </w:style>
  <w:style w:type="character" w:customStyle="1" w:styleId="50">
    <w:name w:val="标题 8 字符"/>
    <w:link w:val="9"/>
    <w:qFormat/>
    <w:uiPriority w:val="9"/>
    <w:rPr>
      <w:rFonts w:ascii="Arial" w:hAnsi="Arial" w:eastAsia="Arial" w:cs="Arial"/>
      <w:i/>
      <w:iCs/>
      <w:sz w:val="22"/>
      <w:szCs w:val="22"/>
    </w:rPr>
  </w:style>
  <w:style w:type="character" w:customStyle="1" w:styleId="51">
    <w:name w:val="标题 9 字符"/>
    <w:link w:val="10"/>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paragraph" w:styleId="53">
    <w:name w:val="No Spacing"/>
    <w:qFormat/>
    <w:uiPriority w:val="1"/>
    <w:rPr>
      <w:rFonts w:ascii="Times New Roman" w:hAnsi="Times New Roman" w:eastAsia="宋体" w:cs="Times New Roman"/>
      <w:lang w:val="en-US" w:eastAsia="zh-CN" w:bidi="ar-SA"/>
    </w:rPr>
  </w:style>
  <w:style w:type="character" w:customStyle="1" w:styleId="54">
    <w:name w:val="标题 字符"/>
    <w:link w:val="33"/>
    <w:qFormat/>
    <w:uiPriority w:val="10"/>
    <w:rPr>
      <w:sz w:val="48"/>
      <w:szCs w:val="48"/>
    </w:rPr>
  </w:style>
  <w:style w:type="character" w:customStyle="1" w:styleId="55">
    <w:name w:val="副标题 字符"/>
    <w:link w:val="27"/>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引用 字符"/>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
    <w:link w:val="58"/>
    <w:qFormat/>
    <w:uiPriority w:val="30"/>
    <w:rPr>
      <w:i/>
    </w:rPr>
  </w:style>
  <w:style w:type="character" w:customStyle="1" w:styleId="60">
    <w:name w:val="页眉 字符1"/>
    <w:link w:val="24"/>
    <w:qFormat/>
    <w:uiPriority w:val="99"/>
  </w:style>
  <w:style w:type="character" w:customStyle="1" w:styleId="61">
    <w:name w:val="Footer Char"/>
    <w:qFormat/>
    <w:uiPriority w:val="99"/>
  </w:style>
  <w:style w:type="character" w:customStyle="1" w:styleId="62">
    <w:name w:val="页脚 字符1"/>
    <w:link w:val="22"/>
    <w:qFormat/>
    <w:uiPriority w:val="99"/>
  </w:style>
  <w:style w:type="table" w:customStyle="1" w:styleId="6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
    <w:link w:val="28"/>
    <w:qFormat/>
    <w:uiPriority w:val="99"/>
    <w:rPr>
      <w:sz w:val="18"/>
    </w:rPr>
  </w:style>
  <w:style w:type="character" w:customStyle="1" w:styleId="189">
    <w:name w:val="尾注文本 字符"/>
    <w:link w:val="21"/>
    <w:qFormat/>
    <w:uiPriority w:val="99"/>
    <w:rPr>
      <w:sz w:val="20"/>
    </w:rPr>
  </w:style>
  <w:style w:type="paragraph" w:customStyle="1" w:styleId="190">
    <w:name w:val="TOC 标题1"/>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link w:val="202"/>
    <w:qFormat/>
    <w:uiPriority w:val="0"/>
    <w:pPr>
      <w:keepNext/>
      <w:jc w:val="center"/>
      <w:outlineLvl w:val="0"/>
    </w:pPr>
    <w:rPr>
      <w:rFonts w:ascii="楷体_GB2312" w:hAnsi="宋体" w:eastAsia="楷体_GB2312" w:cs="宋体"/>
      <w:sz w:val="28"/>
      <w:szCs w:val="28"/>
    </w:rPr>
  </w:style>
  <w:style w:type="paragraph" w:customStyle="1" w:styleId="192">
    <w:name w:val="标题 21"/>
    <w:basedOn w:val="1"/>
    <w:next w:val="1"/>
    <w:link w:val="203"/>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193">
    <w:name w:val="标题 31"/>
    <w:basedOn w:val="1"/>
    <w:next w:val="1"/>
    <w:link w:val="204"/>
    <w:qFormat/>
    <w:uiPriority w:val="0"/>
    <w:pPr>
      <w:keepNext/>
      <w:keepLines/>
      <w:spacing w:before="260" w:after="260" w:line="415" w:lineRule="auto"/>
      <w:outlineLvl w:val="2"/>
    </w:pPr>
    <w:rPr>
      <w:b/>
      <w:bCs/>
      <w:sz w:val="32"/>
      <w:szCs w:val="32"/>
    </w:rPr>
  </w:style>
  <w:style w:type="paragraph" w:customStyle="1" w:styleId="194">
    <w:name w:val="标题 41"/>
    <w:basedOn w:val="1"/>
    <w:next w:val="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5">
    <w:name w:val="标题 51"/>
    <w:basedOn w:val="1"/>
    <w:next w:val="1"/>
    <w:qFormat/>
    <w:uiPriority w:val="0"/>
    <w:pPr>
      <w:keepNext/>
      <w:outlineLvl w:val="4"/>
    </w:pPr>
    <w:rPr>
      <w:rFonts w:ascii="宋体" w:hAnsi="宋体" w:cs="宋体"/>
      <w:color w:val="000000"/>
      <w:sz w:val="28"/>
      <w:szCs w:val="28"/>
    </w:rPr>
  </w:style>
  <w:style w:type="paragraph" w:customStyle="1" w:styleId="196">
    <w:name w:val="标题 61"/>
    <w:basedOn w:val="1"/>
    <w:next w:val="1"/>
    <w:qFormat/>
    <w:uiPriority w:val="0"/>
    <w:pPr>
      <w:keepNext/>
      <w:keepLines/>
      <w:tabs>
        <w:tab w:val="left" w:pos="0"/>
      </w:tabs>
      <w:spacing w:before="240" w:after="64" w:line="319" w:lineRule="auto"/>
      <w:outlineLvl w:val="5"/>
    </w:pPr>
    <w:rPr>
      <w:rFonts w:ascii="Arial" w:hAnsi="Arial" w:eastAsia="黑体" w:cs="Arial"/>
      <w:b/>
      <w:bCs/>
      <w:sz w:val="24"/>
    </w:rPr>
  </w:style>
  <w:style w:type="paragraph" w:customStyle="1" w:styleId="197">
    <w:name w:val="标题 71"/>
    <w:basedOn w:val="1"/>
    <w:next w:val="1"/>
    <w:qFormat/>
    <w:uiPriority w:val="0"/>
    <w:pPr>
      <w:keepNext/>
      <w:keepLines/>
      <w:tabs>
        <w:tab w:val="left" w:pos="0"/>
      </w:tabs>
      <w:spacing w:before="240" w:after="64" w:line="319" w:lineRule="auto"/>
      <w:outlineLvl w:val="6"/>
    </w:pPr>
    <w:rPr>
      <w:b/>
      <w:bCs/>
      <w:sz w:val="24"/>
    </w:rPr>
  </w:style>
  <w:style w:type="paragraph" w:customStyle="1" w:styleId="198">
    <w:name w:val="标题 81"/>
    <w:basedOn w:val="1"/>
    <w:next w:val="1"/>
    <w:qFormat/>
    <w:uiPriority w:val="0"/>
    <w:pPr>
      <w:keepNext/>
      <w:keepLines/>
      <w:tabs>
        <w:tab w:val="left" w:pos="0"/>
      </w:tabs>
      <w:spacing w:before="240" w:after="64" w:line="319" w:lineRule="auto"/>
      <w:outlineLvl w:val="7"/>
    </w:pPr>
    <w:rPr>
      <w:rFonts w:ascii="Arial" w:hAnsi="Arial" w:eastAsia="黑体" w:cs="Arial"/>
      <w:sz w:val="24"/>
    </w:rPr>
  </w:style>
  <w:style w:type="paragraph" w:customStyle="1" w:styleId="199">
    <w:name w:val="标题 91"/>
    <w:basedOn w:val="1"/>
    <w:next w:val="1"/>
    <w:qFormat/>
    <w:uiPriority w:val="0"/>
    <w:pPr>
      <w:keepNext/>
      <w:keepLines/>
      <w:tabs>
        <w:tab w:val="left" w:pos="0"/>
      </w:tabs>
      <w:spacing w:before="240" w:after="64" w:line="319" w:lineRule="auto"/>
      <w:outlineLvl w:val="8"/>
    </w:pPr>
    <w:rPr>
      <w:rFonts w:ascii="Arial" w:hAnsi="Arial" w:eastAsia="黑体" w:cs="Arial"/>
      <w:szCs w:val="21"/>
    </w:rPr>
  </w:style>
  <w:style w:type="character" w:customStyle="1" w:styleId="200">
    <w:name w:val="默认段落字体1"/>
    <w:unhideWhenUsed/>
    <w:qFormat/>
    <w:uiPriority w:val="1"/>
  </w:style>
  <w:style w:type="table" w:customStyle="1" w:styleId="201">
    <w:name w:val="普通表格1"/>
    <w:unhideWhenUsed/>
    <w:qFormat/>
    <w:uiPriority w:val="99"/>
    <w:tblPr>
      <w:tblCellMar>
        <w:top w:w="0" w:type="dxa"/>
        <w:left w:w="0" w:type="dxa"/>
        <w:bottom w:w="0" w:type="dxa"/>
        <w:right w:w="0" w:type="dxa"/>
      </w:tblCellMar>
    </w:tblPr>
  </w:style>
  <w:style w:type="character" w:customStyle="1" w:styleId="202">
    <w:name w:val="标题 1 字符"/>
    <w:link w:val="191"/>
    <w:qFormat/>
    <w:uiPriority w:val="0"/>
    <w:rPr>
      <w:rFonts w:ascii="楷体_GB2312" w:hAnsi="宋体" w:eastAsia="楷体_GB2312" w:cs="宋体"/>
      <w:sz w:val="28"/>
      <w:szCs w:val="28"/>
    </w:rPr>
  </w:style>
  <w:style w:type="character" w:customStyle="1" w:styleId="203">
    <w:name w:val="标题 2 字符"/>
    <w:link w:val="192"/>
    <w:qFormat/>
    <w:uiPriority w:val="0"/>
    <w:rPr>
      <w:rFonts w:ascii="Arial" w:hAnsi="Arial" w:eastAsia="幼圆" w:cs="Arial"/>
      <w:b/>
      <w:bCs/>
      <w:sz w:val="44"/>
      <w:szCs w:val="44"/>
    </w:rPr>
  </w:style>
  <w:style w:type="character" w:customStyle="1" w:styleId="204">
    <w:name w:val="标题 3 字符"/>
    <w:link w:val="193"/>
    <w:qFormat/>
    <w:uiPriority w:val="0"/>
    <w:rPr>
      <w:b/>
      <w:bCs/>
      <w:sz w:val="32"/>
      <w:szCs w:val="32"/>
    </w:rPr>
  </w:style>
  <w:style w:type="paragraph" w:customStyle="1" w:styleId="205">
    <w:name w:val="列表 31"/>
    <w:basedOn w:val="1"/>
    <w:qFormat/>
    <w:uiPriority w:val="0"/>
    <w:pPr>
      <w:ind w:left="400" w:hanging="200"/>
    </w:pPr>
    <w:rPr>
      <w:szCs w:val="21"/>
    </w:rPr>
  </w:style>
  <w:style w:type="paragraph" w:customStyle="1" w:styleId="206">
    <w:name w:val="目录 71"/>
    <w:basedOn w:val="1"/>
    <w:next w:val="1"/>
    <w:qFormat/>
    <w:uiPriority w:val="0"/>
    <w:pPr>
      <w:ind w:left="1260"/>
      <w:jc w:val="left"/>
    </w:pPr>
    <w:rPr>
      <w:szCs w:val="21"/>
    </w:rPr>
  </w:style>
  <w:style w:type="paragraph" w:customStyle="1" w:styleId="207">
    <w:name w:val="注释标题1"/>
    <w:basedOn w:val="1"/>
    <w:next w:val="1"/>
    <w:unhideWhenUsed/>
    <w:qFormat/>
    <w:uiPriority w:val="99"/>
    <w:pPr>
      <w:jc w:val="center"/>
    </w:pPr>
  </w:style>
  <w:style w:type="paragraph" w:customStyle="1" w:styleId="208">
    <w:name w:val="正文缩进1"/>
    <w:basedOn w:val="1"/>
    <w:link w:val="209"/>
    <w:qFormat/>
    <w:uiPriority w:val="0"/>
    <w:pPr>
      <w:ind w:firstLine="420"/>
    </w:pPr>
    <w:rPr>
      <w:szCs w:val="21"/>
    </w:rPr>
  </w:style>
  <w:style w:type="character" w:customStyle="1" w:styleId="209">
    <w:name w:val="正文缩进 字符"/>
    <w:link w:val="208"/>
    <w:qFormat/>
    <w:uiPriority w:val="0"/>
    <w:rPr>
      <w:rFonts w:eastAsia="宋体"/>
      <w:sz w:val="21"/>
      <w:szCs w:val="21"/>
      <w:lang w:val="en-US" w:eastAsia="zh-CN" w:bidi="ar-SA"/>
    </w:rPr>
  </w:style>
  <w:style w:type="paragraph" w:customStyle="1" w:styleId="210">
    <w:name w:val="题注1"/>
    <w:basedOn w:val="1"/>
    <w:next w:val="1"/>
    <w:qFormat/>
    <w:uiPriority w:val="0"/>
    <w:pPr>
      <w:spacing w:line="360" w:lineRule="auto"/>
      <w:jc w:val="center"/>
    </w:pPr>
    <w:rPr>
      <w:rFonts w:cs="Arial"/>
      <w:szCs w:val="20"/>
    </w:rPr>
  </w:style>
  <w:style w:type="paragraph" w:customStyle="1" w:styleId="211">
    <w:name w:val="文档结构图11"/>
    <w:basedOn w:val="1"/>
    <w:next w:val="1"/>
    <w:qFormat/>
    <w:uiPriority w:val="0"/>
    <w:pPr>
      <w:shd w:val="clear" w:color="auto" w:fill="000080"/>
    </w:pPr>
    <w:rPr>
      <w:szCs w:val="21"/>
    </w:rPr>
  </w:style>
  <w:style w:type="paragraph" w:customStyle="1" w:styleId="212">
    <w:name w:val="引文目录标题1"/>
    <w:basedOn w:val="1"/>
    <w:next w:val="1"/>
    <w:qFormat/>
    <w:uiPriority w:val="0"/>
    <w:pPr>
      <w:spacing w:before="120"/>
    </w:pPr>
    <w:rPr>
      <w:rFonts w:ascii="Arial" w:hAnsi="Arial" w:cs="Arial"/>
      <w:sz w:val="24"/>
    </w:rPr>
  </w:style>
  <w:style w:type="paragraph" w:customStyle="1" w:styleId="213">
    <w:name w:val="批注文字1"/>
    <w:basedOn w:val="1"/>
    <w:link w:val="214"/>
    <w:qFormat/>
    <w:uiPriority w:val="0"/>
    <w:pPr>
      <w:jc w:val="left"/>
    </w:pPr>
    <w:rPr>
      <w:szCs w:val="21"/>
    </w:rPr>
  </w:style>
  <w:style w:type="character" w:customStyle="1" w:styleId="214">
    <w:name w:val="批注文字 字符"/>
    <w:link w:val="213"/>
    <w:qFormat/>
    <w:uiPriority w:val="0"/>
    <w:rPr>
      <w:rFonts w:eastAsia="宋体"/>
      <w:sz w:val="21"/>
      <w:szCs w:val="21"/>
    </w:rPr>
  </w:style>
  <w:style w:type="paragraph" w:customStyle="1" w:styleId="215">
    <w:name w:val="正文文本 31"/>
    <w:basedOn w:val="1"/>
    <w:qFormat/>
    <w:uiPriority w:val="0"/>
    <w:rPr>
      <w:rFonts w:ascii="仿宋_GB2312" w:hAnsi="宋体" w:eastAsia="仿宋_GB2312" w:cs="宋体"/>
      <w:sz w:val="32"/>
      <w:szCs w:val="32"/>
    </w:rPr>
  </w:style>
  <w:style w:type="paragraph" w:customStyle="1" w:styleId="216">
    <w:name w:val="正文文本11"/>
    <w:basedOn w:val="1"/>
    <w:next w:val="1"/>
    <w:qFormat/>
    <w:uiPriority w:val="0"/>
    <w:rPr>
      <w:rFonts w:ascii="楷体_GB2312" w:hAnsi="宋体" w:eastAsia="楷体_GB2312" w:cs="宋体"/>
      <w:sz w:val="28"/>
      <w:szCs w:val="28"/>
    </w:rPr>
  </w:style>
  <w:style w:type="paragraph" w:customStyle="1" w:styleId="217">
    <w:name w:val="正文文本缩进1"/>
    <w:basedOn w:val="1"/>
    <w:qFormat/>
    <w:uiPriority w:val="0"/>
    <w:pPr>
      <w:ind w:firstLine="645"/>
    </w:pPr>
    <w:rPr>
      <w:rFonts w:ascii="楷体_GB2312" w:hAnsi="宋体" w:eastAsia="楷体_GB2312" w:cs="宋体"/>
      <w:sz w:val="32"/>
      <w:szCs w:val="32"/>
    </w:rPr>
  </w:style>
  <w:style w:type="paragraph" w:customStyle="1" w:styleId="218">
    <w:name w:val="列表 21"/>
    <w:basedOn w:val="1"/>
    <w:qFormat/>
    <w:uiPriority w:val="0"/>
    <w:pPr>
      <w:ind w:left="200" w:hanging="200"/>
    </w:pPr>
    <w:rPr>
      <w:szCs w:val="21"/>
    </w:rPr>
  </w:style>
  <w:style w:type="paragraph" w:customStyle="1" w:styleId="219">
    <w:name w:val="文本块1"/>
    <w:basedOn w:val="1"/>
    <w:qFormat/>
    <w:uiPriority w:val="0"/>
    <w:pPr>
      <w:spacing w:line="360" w:lineRule="auto"/>
      <w:ind w:left="630" w:right="-609" w:firstLine="420"/>
    </w:pPr>
    <w:rPr>
      <w:rFonts w:hint="eastAsia" w:ascii="仿宋_GB2312" w:hAnsi="宋体" w:eastAsia="仿宋_GB2312" w:cs="宋体"/>
      <w:sz w:val="24"/>
      <w:szCs w:val="20"/>
      <w:lang w:eastAsia="en-US"/>
    </w:rPr>
  </w:style>
  <w:style w:type="paragraph" w:customStyle="1" w:styleId="220">
    <w:name w:val="HTML 地址1"/>
    <w:basedOn w:val="1"/>
    <w:qFormat/>
    <w:uiPriority w:val="0"/>
    <w:rPr>
      <w:i/>
      <w:iCs/>
      <w:szCs w:val="21"/>
    </w:rPr>
  </w:style>
  <w:style w:type="paragraph" w:customStyle="1" w:styleId="221">
    <w:name w:val="索引 41"/>
    <w:basedOn w:val="1"/>
    <w:next w:val="1"/>
    <w:semiHidden/>
    <w:qFormat/>
    <w:uiPriority w:val="0"/>
    <w:pPr>
      <w:ind w:left="600"/>
    </w:pPr>
  </w:style>
  <w:style w:type="paragraph" w:customStyle="1" w:styleId="222">
    <w:name w:val="目录 51"/>
    <w:basedOn w:val="1"/>
    <w:next w:val="1"/>
    <w:qFormat/>
    <w:uiPriority w:val="0"/>
    <w:pPr>
      <w:ind w:left="840"/>
      <w:jc w:val="left"/>
    </w:pPr>
    <w:rPr>
      <w:szCs w:val="21"/>
    </w:rPr>
  </w:style>
  <w:style w:type="paragraph" w:customStyle="1" w:styleId="223">
    <w:name w:val="目录 31"/>
    <w:basedOn w:val="1"/>
    <w:next w:val="1"/>
    <w:qFormat/>
    <w:uiPriority w:val="39"/>
    <w:pPr>
      <w:ind w:left="420"/>
      <w:jc w:val="left"/>
    </w:pPr>
    <w:rPr>
      <w:i/>
      <w:iCs/>
    </w:rPr>
  </w:style>
  <w:style w:type="paragraph" w:customStyle="1" w:styleId="224">
    <w:name w:val="纯文本111"/>
    <w:basedOn w:val="1"/>
    <w:link w:val="225"/>
    <w:qFormat/>
    <w:uiPriority w:val="0"/>
    <w:rPr>
      <w:rFonts w:ascii="宋体" w:hAnsi="宋体"/>
      <w:szCs w:val="21"/>
    </w:rPr>
  </w:style>
  <w:style w:type="character" w:customStyle="1" w:styleId="225">
    <w:name w:val="纯文本 字符"/>
    <w:link w:val="224"/>
    <w:qFormat/>
    <w:uiPriority w:val="0"/>
    <w:rPr>
      <w:rFonts w:ascii="宋体" w:hAnsi="宋体" w:cs="Courier New"/>
      <w:sz w:val="21"/>
      <w:szCs w:val="21"/>
    </w:rPr>
  </w:style>
  <w:style w:type="paragraph" w:customStyle="1" w:styleId="226">
    <w:name w:val="目录 81"/>
    <w:basedOn w:val="1"/>
    <w:next w:val="1"/>
    <w:qFormat/>
    <w:uiPriority w:val="0"/>
    <w:pPr>
      <w:ind w:left="1470"/>
      <w:jc w:val="left"/>
    </w:pPr>
    <w:rPr>
      <w:szCs w:val="21"/>
    </w:rPr>
  </w:style>
  <w:style w:type="paragraph" w:customStyle="1" w:styleId="227">
    <w:name w:val="日期1"/>
    <w:basedOn w:val="1"/>
    <w:next w:val="1"/>
    <w:qFormat/>
    <w:uiPriority w:val="0"/>
    <w:rPr>
      <w:sz w:val="24"/>
    </w:rPr>
  </w:style>
  <w:style w:type="paragraph" w:customStyle="1" w:styleId="228">
    <w:name w:val="正文文本缩进 21"/>
    <w:basedOn w:val="1"/>
    <w:qFormat/>
    <w:uiPriority w:val="0"/>
    <w:pPr>
      <w:ind w:left="630" w:firstLine="645"/>
    </w:pPr>
    <w:rPr>
      <w:rFonts w:ascii="Arial" w:hAnsi="Arial" w:eastAsia="仿宋_GB2312" w:cs="Arial"/>
      <w:sz w:val="32"/>
      <w:szCs w:val="32"/>
    </w:rPr>
  </w:style>
  <w:style w:type="paragraph" w:customStyle="1" w:styleId="229">
    <w:name w:val="批注框文本1"/>
    <w:basedOn w:val="1"/>
    <w:qFormat/>
    <w:uiPriority w:val="0"/>
    <w:rPr>
      <w:sz w:val="18"/>
      <w:szCs w:val="18"/>
    </w:rPr>
  </w:style>
  <w:style w:type="paragraph" w:customStyle="1" w:styleId="230">
    <w:name w:val="页脚1"/>
    <w:basedOn w:val="1"/>
    <w:link w:val="231"/>
    <w:qFormat/>
    <w:uiPriority w:val="99"/>
    <w:pPr>
      <w:tabs>
        <w:tab w:val="center" w:pos="4153"/>
        <w:tab w:val="right" w:pos="8306"/>
      </w:tabs>
      <w:jc w:val="left"/>
    </w:pPr>
    <w:rPr>
      <w:sz w:val="18"/>
      <w:szCs w:val="18"/>
    </w:rPr>
  </w:style>
  <w:style w:type="character" w:customStyle="1" w:styleId="231">
    <w:name w:val="页脚 字符"/>
    <w:link w:val="230"/>
    <w:qFormat/>
    <w:uiPriority w:val="99"/>
    <w:rPr>
      <w:sz w:val="18"/>
      <w:szCs w:val="18"/>
    </w:rPr>
  </w:style>
  <w:style w:type="paragraph" w:customStyle="1" w:styleId="232">
    <w:name w:val="寄信人地址1"/>
    <w:basedOn w:val="1"/>
    <w:qFormat/>
    <w:uiPriority w:val="0"/>
    <w:rPr>
      <w:rFonts w:ascii="Arial" w:hAnsi="Arial"/>
    </w:rPr>
  </w:style>
  <w:style w:type="paragraph" w:customStyle="1" w:styleId="233">
    <w:name w:val="页眉11"/>
    <w:basedOn w:val="1"/>
    <w:link w:val="234"/>
    <w:qFormat/>
    <w:uiPriority w:val="99"/>
    <w:pPr>
      <w:pBdr>
        <w:bottom w:val="single" w:color="000000" w:sz="6" w:space="1"/>
      </w:pBdr>
      <w:tabs>
        <w:tab w:val="center" w:pos="4153"/>
        <w:tab w:val="right" w:pos="8306"/>
      </w:tabs>
      <w:jc w:val="center"/>
    </w:pPr>
    <w:rPr>
      <w:sz w:val="18"/>
      <w:szCs w:val="18"/>
    </w:rPr>
  </w:style>
  <w:style w:type="character" w:customStyle="1" w:styleId="234">
    <w:name w:val="页眉 字符"/>
    <w:link w:val="233"/>
    <w:qFormat/>
    <w:uiPriority w:val="99"/>
    <w:rPr>
      <w:sz w:val="18"/>
      <w:szCs w:val="18"/>
    </w:rPr>
  </w:style>
  <w:style w:type="paragraph" w:customStyle="1" w:styleId="235">
    <w:name w:val="目录 11"/>
    <w:basedOn w:val="1"/>
    <w:next w:val="1"/>
    <w:qFormat/>
    <w:uiPriority w:val="39"/>
    <w:pPr>
      <w:tabs>
        <w:tab w:val="right" w:leader="dot" w:pos="8720"/>
      </w:tabs>
      <w:spacing w:before="120" w:after="120" w:line="400" w:lineRule="exact"/>
      <w:jc w:val="left"/>
    </w:pPr>
    <w:rPr>
      <w:rFonts w:ascii="宋体" w:hAnsi="宋体" w:cs="宋体"/>
      <w:caps/>
      <w:sz w:val="24"/>
    </w:rPr>
  </w:style>
  <w:style w:type="paragraph" w:customStyle="1" w:styleId="236">
    <w:name w:val="目录 41"/>
    <w:basedOn w:val="1"/>
    <w:next w:val="1"/>
    <w:qFormat/>
    <w:uiPriority w:val="0"/>
    <w:pPr>
      <w:ind w:left="630"/>
      <w:jc w:val="left"/>
    </w:pPr>
    <w:rPr>
      <w:szCs w:val="21"/>
    </w:rPr>
  </w:style>
  <w:style w:type="paragraph" w:customStyle="1" w:styleId="237">
    <w:name w:val="列表1"/>
    <w:basedOn w:val="1"/>
    <w:qFormat/>
    <w:uiPriority w:val="0"/>
    <w:pPr>
      <w:ind w:left="200" w:hanging="200"/>
    </w:pPr>
    <w:rPr>
      <w:szCs w:val="21"/>
    </w:rPr>
  </w:style>
  <w:style w:type="paragraph" w:customStyle="1" w:styleId="238">
    <w:name w:val="脚注文本1"/>
    <w:basedOn w:val="1"/>
    <w:qFormat/>
    <w:uiPriority w:val="0"/>
    <w:pPr>
      <w:widowControl/>
      <w:jc w:val="left"/>
    </w:pPr>
    <w:rPr>
      <w:sz w:val="20"/>
      <w:szCs w:val="20"/>
    </w:rPr>
  </w:style>
  <w:style w:type="paragraph" w:customStyle="1" w:styleId="239">
    <w:name w:val="目录 61"/>
    <w:basedOn w:val="1"/>
    <w:next w:val="1"/>
    <w:qFormat/>
    <w:uiPriority w:val="0"/>
    <w:pPr>
      <w:ind w:left="1050"/>
      <w:jc w:val="left"/>
    </w:pPr>
    <w:rPr>
      <w:szCs w:val="21"/>
    </w:rPr>
  </w:style>
  <w:style w:type="paragraph" w:customStyle="1" w:styleId="240">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41">
    <w:name w:val="图表目录1"/>
    <w:basedOn w:val="1"/>
    <w:next w:val="1"/>
    <w:qFormat/>
    <w:uiPriority w:val="0"/>
    <w:pPr>
      <w:ind w:left="840" w:hanging="420"/>
    </w:pPr>
    <w:rPr>
      <w:szCs w:val="21"/>
    </w:rPr>
  </w:style>
  <w:style w:type="paragraph" w:customStyle="1" w:styleId="242">
    <w:name w:val="目录 21"/>
    <w:basedOn w:val="1"/>
    <w:next w:val="1"/>
    <w:qFormat/>
    <w:uiPriority w:val="39"/>
    <w:pPr>
      <w:ind w:left="210"/>
      <w:jc w:val="left"/>
    </w:pPr>
    <w:rPr>
      <w:smallCaps/>
    </w:rPr>
  </w:style>
  <w:style w:type="paragraph" w:customStyle="1" w:styleId="243">
    <w:name w:val="目录 91"/>
    <w:basedOn w:val="1"/>
    <w:next w:val="1"/>
    <w:qFormat/>
    <w:uiPriority w:val="0"/>
    <w:pPr>
      <w:ind w:left="1680"/>
      <w:jc w:val="left"/>
    </w:pPr>
    <w:rPr>
      <w:szCs w:val="21"/>
    </w:rPr>
  </w:style>
  <w:style w:type="paragraph" w:customStyle="1" w:styleId="244">
    <w:name w:val="正文文本 21"/>
    <w:basedOn w:val="1"/>
    <w:qFormat/>
    <w:uiPriority w:val="0"/>
    <w:pPr>
      <w:widowControl/>
      <w:jc w:val="center"/>
    </w:pPr>
    <w:rPr>
      <w:rFonts w:ascii="楷体_GB2312" w:hAnsi="宋体" w:eastAsia="楷体_GB2312" w:cs="宋体"/>
      <w:sz w:val="28"/>
      <w:szCs w:val="28"/>
    </w:rPr>
  </w:style>
  <w:style w:type="paragraph" w:customStyle="1" w:styleId="245">
    <w:name w:val="列表 41"/>
    <w:basedOn w:val="1"/>
    <w:qFormat/>
    <w:uiPriority w:val="0"/>
    <w:pPr>
      <w:ind w:left="100" w:hanging="200"/>
    </w:pPr>
    <w:rPr>
      <w:szCs w:val="21"/>
    </w:rPr>
  </w:style>
  <w:style w:type="paragraph" w:customStyle="1" w:styleId="246">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47">
    <w:name w:val="普通(网站)1"/>
    <w:basedOn w:val="1"/>
    <w:next w:val="1"/>
    <w:qFormat/>
    <w:uiPriority w:val="0"/>
    <w:pPr>
      <w:widowControl/>
      <w:spacing w:before="100" w:beforeAutospacing="1" w:after="100" w:afterAutospacing="1"/>
      <w:jc w:val="left"/>
    </w:pPr>
    <w:rPr>
      <w:rFonts w:ascii="宋体" w:hAnsi="宋体" w:cs="宋体"/>
      <w:sz w:val="24"/>
    </w:rPr>
  </w:style>
  <w:style w:type="paragraph" w:customStyle="1" w:styleId="248">
    <w:name w:val="列表接续 31"/>
    <w:basedOn w:val="1"/>
    <w:qFormat/>
    <w:uiPriority w:val="0"/>
    <w:pPr>
      <w:spacing w:after="120"/>
      <w:ind w:left="1260"/>
    </w:pPr>
    <w:rPr>
      <w:szCs w:val="20"/>
    </w:rPr>
  </w:style>
  <w:style w:type="paragraph" w:customStyle="1" w:styleId="249">
    <w:name w:val="索引 11"/>
    <w:basedOn w:val="1"/>
    <w:next w:val="1"/>
    <w:qFormat/>
    <w:uiPriority w:val="0"/>
    <w:pPr>
      <w:spacing w:line="240" w:lineRule="atLeast"/>
    </w:pPr>
    <w:rPr>
      <w:b/>
      <w:bCs/>
      <w:szCs w:val="21"/>
    </w:rPr>
  </w:style>
  <w:style w:type="paragraph" w:customStyle="1" w:styleId="250">
    <w:name w:val="标题11"/>
    <w:basedOn w:val="1"/>
    <w:next w:val="1"/>
    <w:qFormat/>
    <w:uiPriority w:val="0"/>
    <w:pPr>
      <w:spacing w:before="240" w:after="60"/>
      <w:jc w:val="center"/>
      <w:outlineLvl w:val="0"/>
    </w:pPr>
    <w:rPr>
      <w:rFonts w:ascii="Arial" w:hAnsi="Arial" w:eastAsia="黑体" w:cs="Arial"/>
      <w:b/>
      <w:bCs/>
      <w:sz w:val="44"/>
      <w:szCs w:val="32"/>
    </w:rPr>
  </w:style>
  <w:style w:type="paragraph" w:customStyle="1" w:styleId="251">
    <w:name w:val="批注主题1"/>
    <w:basedOn w:val="213"/>
    <w:next w:val="213"/>
    <w:qFormat/>
    <w:uiPriority w:val="0"/>
    <w:rPr>
      <w:b/>
      <w:bCs/>
    </w:rPr>
  </w:style>
  <w:style w:type="paragraph" w:customStyle="1" w:styleId="252">
    <w:name w:val="正文首行缩进1"/>
    <w:basedOn w:val="216"/>
    <w:qFormat/>
    <w:uiPriority w:val="0"/>
    <w:pPr>
      <w:spacing w:line="360" w:lineRule="auto"/>
      <w:ind w:firstLine="200"/>
    </w:pPr>
    <w:rPr>
      <w:rFonts w:ascii="仿宋_GB2312" w:eastAsia="仿宋_GB2312"/>
      <w:sz w:val="30"/>
      <w:szCs w:val="30"/>
    </w:rPr>
  </w:style>
  <w:style w:type="paragraph" w:customStyle="1" w:styleId="253">
    <w:name w:val="正文首行缩进 21"/>
    <w:basedOn w:val="217"/>
    <w:qFormat/>
    <w:uiPriority w:val="0"/>
    <w:pPr>
      <w:spacing w:line="360" w:lineRule="auto"/>
      <w:ind w:firstLine="200"/>
    </w:pPr>
    <w:rPr>
      <w:rFonts w:ascii="宋体" w:eastAsia="宋体"/>
      <w:sz w:val="21"/>
      <w:szCs w:val="20"/>
    </w:rPr>
  </w:style>
  <w:style w:type="table" w:customStyle="1" w:styleId="254">
    <w:name w:val="网格型1"/>
    <w:basedOn w:val="201"/>
    <w:qFormat/>
    <w:uiPriority w:val="59"/>
    <w:tblPr>
      <w:tblCellMar>
        <w:top w:w="0" w:type="dxa"/>
        <w:left w:w="0" w:type="dxa"/>
        <w:bottom w:w="0" w:type="dxa"/>
        <w:right w:w="0" w:type="dxa"/>
      </w:tblCellMar>
    </w:tblPr>
  </w:style>
  <w:style w:type="character" w:customStyle="1" w:styleId="255">
    <w:name w:val="要点1"/>
    <w:qFormat/>
    <w:uiPriority w:val="22"/>
    <w:rPr>
      <w:b/>
      <w:bCs/>
    </w:rPr>
  </w:style>
  <w:style w:type="character" w:customStyle="1" w:styleId="256">
    <w:name w:val="页码1"/>
    <w:qFormat/>
    <w:uiPriority w:val="0"/>
  </w:style>
  <w:style w:type="character" w:customStyle="1" w:styleId="257">
    <w:name w:val="已访问的超链接1"/>
    <w:qFormat/>
    <w:uiPriority w:val="99"/>
    <w:rPr>
      <w:color w:val="800080"/>
      <w:u w:val="none"/>
    </w:rPr>
  </w:style>
  <w:style w:type="character" w:customStyle="1" w:styleId="258">
    <w:name w:val="强调1"/>
    <w:qFormat/>
    <w:uiPriority w:val="0"/>
    <w:rPr>
      <w:i/>
    </w:rPr>
  </w:style>
  <w:style w:type="character" w:customStyle="1" w:styleId="259">
    <w:name w:val="HTML 打字机1"/>
    <w:qFormat/>
    <w:uiPriority w:val="0"/>
    <w:rPr>
      <w:rFonts w:ascii="monospace" w:hAnsi="monospace" w:eastAsia="monospace" w:cs="monospace"/>
      <w:sz w:val="20"/>
    </w:rPr>
  </w:style>
  <w:style w:type="character" w:customStyle="1" w:styleId="260">
    <w:name w:val="HTML 缩写1"/>
    <w:qFormat/>
    <w:uiPriority w:val="0"/>
  </w:style>
  <w:style w:type="character" w:customStyle="1" w:styleId="261">
    <w:name w:val="超链接1"/>
    <w:qFormat/>
    <w:uiPriority w:val="99"/>
    <w:rPr>
      <w:color w:val="0000FF"/>
      <w:u w:val="none"/>
    </w:rPr>
  </w:style>
  <w:style w:type="character" w:customStyle="1" w:styleId="262">
    <w:name w:val="HTML 代码1"/>
    <w:qFormat/>
    <w:uiPriority w:val="0"/>
    <w:rPr>
      <w:rFonts w:ascii="monospace" w:hAnsi="monospace" w:eastAsia="monospace" w:cs="monospace"/>
      <w:sz w:val="20"/>
    </w:rPr>
  </w:style>
  <w:style w:type="character" w:customStyle="1" w:styleId="263">
    <w:name w:val="批注引用1"/>
    <w:qFormat/>
    <w:uiPriority w:val="0"/>
    <w:rPr>
      <w:sz w:val="21"/>
      <w:szCs w:val="21"/>
    </w:rPr>
  </w:style>
  <w:style w:type="character" w:customStyle="1" w:styleId="264">
    <w:name w:val="HTML 键盘1"/>
    <w:qFormat/>
    <w:uiPriority w:val="0"/>
    <w:rPr>
      <w:rFonts w:ascii="monospace" w:hAnsi="monospace" w:eastAsia="monospace" w:cs="monospace"/>
      <w:sz w:val="20"/>
    </w:rPr>
  </w:style>
  <w:style w:type="character" w:customStyle="1" w:styleId="265">
    <w:name w:val="HTML 样本1"/>
    <w:qFormat/>
    <w:uiPriority w:val="0"/>
    <w:rPr>
      <w:rFonts w:ascii="monospace" w:hAnsi="monospace" w:eastAsia="monospace" w:cs="monospace"/>
    </w:rPr>
  </w:style>
  <w:style w:type="paragraph" w:customStyle="1" w:styleId="266">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67">
    <w:name w:val="段"/>
    <w:next w:val="1"/>
    <w:qFormat/>
    <w:uiPriority w:val="0"/>
    <w:pPr>
      <w:ind w:firstLine="200"/>
      <w:jc w:val="both"/>
    </w:pPr>
    <w:rPr>
      <w:rFonts w:ascii="宋体" w:hAnsi="Times New Roman" w:eastAsia="宋体" w:cs="Times New Roman"/>
      <w:sz w:val="21"/>
      <w:szCs w:val="22"/>
      <w:lang w:val="en-US" w:eastAsia="zh-CN" w:bidi="ar-SA"/>
    </w:rPr>
  </w:style>
  <w:style w:type="character" w:customStyle="1" w:styleId="268">
    <w:name w:val="font41"/>
    <w:qFormat/>
    <w:uiPriority w:val="0"/>
    <w:rPr>
      <w:rFonts w:hint="eastAsia" w:ascii="宋体" w:hAnsi="宋体" w:eastAsia="宋体" w:cs="宋体"/>
      <w:color w:val="000000"/>
      <w:sz w:val="20"/>
      <w:szCs w:val="20"/>
      <w:u w:val="none"/>
    </w:rPr>
  </w:style>
  <w:style w:type="character" w:customStyle="1" w:styleId="269">
    <w:name w:val="正文（首行缩进两字） Char2"/>
    <w:qFormat/>
    <w:uiPriority w:val="0"/>
    <w:rPr>
      <w:sz w:val="21"/>
    </w:rPr>
  </w:style>
  <w:style w:type="character" w:customStyle="1" w:styleId="270">
    <w:name w:val="intro1"/>
    <w:qFormat/>
    <w:uiPriority w:val="0"/>
    <w:rPr>
      <w:rFonts w:ascii="Trebuchet MS"/>
      <w:sz w:val="21"/>
      <w:szCs w:val="21"/>
    </w:rPr>
  </w:style>
  <w:style w:type="character" w:customStyle="1" w:styleId="271">
    <w:name w:val="*正文 Char"/>
    <w:link w:val="272"/>
    <w:qFormat/>
    <w:uiPriority w:val="0"/>
    <w:rPr>
      <w:rFonts w:ascii="宋体" w:hAnsi="宋体" w:eastAsia="宋体"/>
      <w:sz w:val="24"/>
      <w:szCs w:val="24"/>
      <w:lang w:val="zh-CN"/>
    </w:rPr>
  </w:style>
  <w:style w:type="paragraph" w:customStyle="1" w:styleId="272">
    <w:name w:val="*正文"/>
    <w:basedOn w:val="1"/>
    <w:link w:val="271"/>
    <w:qFormat/>
    <w:uiPriority w:val="0"/>
    <w:rPr>
      <w:rFonts w:ascii="宋体" w:hAnsi="宋体"/>
      <w:sz w:val="24"/>
      <w:lang w:val="zh-CN"/>
    </w:rPr>
  </w:style>
  <w:style w:type="character" w:customStyle="1" w:styleId="273">
    <w:name w:val="Plain Text Char Char"/>
    <w:link w:val="274"/>
    <w:qFormat/>
    <w:uiPriority w:val="0"/>
    <w:rPr>
      <w:rFonts w:ascii="宋体" w:hAnsi="Courier New" w:eastAsia="楷体_GB2312"/>
      <w:sz w:val="26"/>
    </w:rPr>
  </w:style>
  <w:style w:type="paragraph" w:customStyle="1" w:styleId="274">
    <w:name w:val="纯文本1"/>
    <w:basedOn w:val="1"/>
    <w:link w:val="273"/>
    <w:qFormat/>
    <w:uiPriority w:val="0"/>
    <w:rPr>
      <w:rFonts w:ascii="宋体" w:hAnsi="Courier New" w:eastAsia="楷体_GB2312"/>
      <w:sz w:val="26"/>
      <w:szCs w:val="20"/>
    </w:rPr>
  </w:style>
  <w:style w:type="character" w:customStyle="1" w:styleId="275">
    <w:name w:val="font12"/>
    <w:qFormat/>
    <w:uiPriority w:val="0"/>
    <w:rPr>
      <w:rFonts w:hint="eastAsia" w:ascii="宋体" w:hAnsi="宋体" w:eastAsia="宋体" w:cs="宋体"/>
      <w:color w:val="000000"/>
      <w:sz w:val="20"/>
      <w:szCs w:val="20"/>
      <w:u w:val="none"/>
    </w:rPr>
  </w:style>
  <w:style w:type="character" w:customStyle="1" w:styleId="276">
    <w:name w:val="font5 Char"/>
    <w:qFormat/>
    <w:uiPriority w:val="0"/>
    <w:rPr>
      <w:rFonts w:ascii="宋体" w:eastAsia="宋体"/>
      <w:sz w:val="28"/>
      <w:szCs w:val="28"/>
      <w:lang w:val="en-US" w:eastAsia="zh-CN"/>
    </w:rPr>
  </w:style>
  <w:style w:type="character" w:customStyle="1" w:styleId="277">
    <w:name w:val="font31"/>
    <w:qFormat/>
    <w:uiPriority w:val="0"/>
    <w:rPr>
      <w:rFonts w:hint="eastAsia" w:ascii="宋体" w:hAnsi="宋体" w:eastAsia="宋体" w:cs="宋体"/>
      <w:color w:val="000000"/>
      <w:sz w:val="20"/>
      <w:szCs w:val="20"/>
      <w:u w:val="none"/>
    </w:rPr>
  </w:style>
  <w:style w:type="character" w:customStyle="1" w:styleId="278">
    <w:name w:val="font61"/>
    <w:qFormat/>
    <w:uiPriority w:val="0"/>
    <w:rPr>
      <w:rFonts w:hint="eastAsia" w:ascii="宋体" w:hAnsi="宋体" w:eastAsia="宋体" w:cs="宋体"/>
      <w:color w:val="000000"/>
      <w:sz w:val="20"/>
      <w:szCs w:val="20"/>
      <w:u w:val="none"/>
      <w:vertAlign w:val="superscript"/>
    </w:rPr>
  </w:style>
  <w:style w:type="character" w:customStyle="1" w:styleId="279">
    <w:name w:val="font21"/>
    <w:qFormat/>
    <w:uiPriority w:val="0"/>
    <w:rPr>
      <w:rFonts w:hint="eastAsia" w:ascii="宋体" w:hAnsi="宋体" w:eastAsia="宋体" w:cs="宋体"/>
      <w:b/>
      <w:color w:val="000000"/>
      <w:sz w:val="20"/>
      <w:szCs w:val="20"/>
      <w:u w:val="none"/>
    </w:rPr>
  </w:style>
  <w:style w:type="character" w:customStyle="1" w:styleId="280">
    <w:name w:val="font11"/>
    <w:qFormat/>
    <w:uiPriority w:val="0"/>
    <w:rPr>
      <w:rFonts w:ascii="Calibri" w:hAnsi="Calibri" w:cs="Calibri"/>
      <w:color w:val="000000"/>
      <w:sz w:val="20"/>
      <w:szCs w:val="20"/>
      <w:u w:val="none"/>
    </w:rPr>
  </w:style>
  <w:style w:type="character" w:customStyle="1" w:styleId="281">
    <w:name w:val="四号 正文 Char"/>
    <w:link w:val="282"/>
    <w:qFormat/>
    <w:uiPriority w:val="0"/>
    <w:rPr>
      <w:spacing w:val="6"/>
      <w:sz w:val="28"/>
    </w:rPr>
  </w:style>
  <w:style w:type="paragraph" w:customStyle="1" w:styleId="282">
    <w:name w:val="四号 正文"/>
    <w:basedOn w:val="1"/>
    <w:link w:val="281"/>
    <w:qFormat/>
    <w:uiPriority w:val="0"/>
    <w:pPr>
      <w:spacing w:line="520" w:lineRule="exact"/>
      <w:ind w:firstLine="573"/>
    </w:pPr>
    <w:rPr>
      <w:spacing w:val="6"/>
      <w:sz w:val="28"/>
      <w:szCs w:val="20"/>
    </w:rPr>
  </w:style>
  <w:style w:type="character" w:customStyle="1" w:styleId="283">
    <w:name w:val="普通正文 Char"/>
    <w:link w:val="284"/>
    <w:qFormat/>
    <w:uiPriority w:val="0"/>
    <w:rPr>
      <w:rFonts w:ascii="Arial" w:hAnsi="Arial" w:cs="Arial"/>
      <w:sz w:val="24"/>
      <w:szCs w:val="24"/>
    </w:rPr>
  </w:style>
  <w:style w:type="paragraph" w:customStyle="1" w:styleId="284">
    <w:name w:val="普通正文"/>
    <w:basedOn w:val="1"/>
    <w:link w:val="283"/>
    <w:qFormat/>
    <w:uiPriority w:val="0"/>
    <w:pPr>
      <w:spacing w:before="120" w:after="120" w:line="360" w:lineRule="auto"/>
      <w:ind w:firstLine="480"/>
      <w:jc w:val="left"/>
    </w:pPr>
    <w:rPr>
      <w:rFonts w:ascii="Arial" w:hAnsi="Arial"/>
      <w:sz w:val="24"/>
    </w:rPr>
  </w:style>
  <w:style w:type="character" w:customStyle="1" w:styleId="285">
    <w:name w:val="font01"/>
    <w:qFormat/>
    <w:uiPriority w:val="0"/>
    <w:rPr>
      <w:rFonts w:ascii="Calibri" w:hAnsi="Calibri" w:cs="Calibri"/>
      <w:color w:val="000000"/>
      <w:sz w:val="18"/>
      <w:szCs w:val="18"/>
      <w:u w:val="none"/>
    </w:rPr>
  </w:style>
  <w:style w:type="character" w:customStyle="1" w:styleId="286">
    <w:name w:val="备注 Char"/>
    <w:link w:val="287"/>
    <w:qFormat/>
    <w:uiPriority w:val="0"/>
    <w:rPr>
      <w:bCs/>
      <w:sz w:val="21"/>
      <w:szCs w:val="28"/>
    </w:rPr>
  </w:style>
  <w:style w:type="paragraph" w:customStyle="1" w:styleId="287">
    <w:name w:val="备注"/>
    <w:basedOn w:val="1"/>
    <w:link w:val="286"/>
    <w:qFormat/>
    <w:uiPriority w:val="0"/>
    <w:pPr>
      <w:widowControl/>
      <w:ind w:firstLine="200"/>
    </w:pPr>
    <w:rPr>
      <w:bCs/>
      <w:szCs w:val="28"/>
    </w:rPr>
  </w:style>
  <w:style w:type="character" w:customStyle="1" w:styleId="288">
    <w:name w:val="正文缩进 字符1"/>
    <w:qFormat/>
    <w:uiPriority w:val="0"/>
    <w:rPr>
      <w:rFonts w:ascii="Times New Roman" w:hAnsi="Times New Roman" w:eastAsia="楷体_GB2312" w:cs="Times New Roman"/>
      <w:sz w:val="24"/>
    </w:rPr>
  </w:style>
  <w:style w:type="character" w:customStyle="1" w:styleId="289">
    <w:name w:val="Plain Text Char"/>
    <w:qFormat/>
    <w:uiPriority w:val="0"/>
    <w:rPr>
      <w:rFonts w:ascii="宋体" w:hAnsi="Courier New" w:eastAsia="楷体_GB2312" w:cs="Times New Roman"/>
      <w:sz w:val="28"/>
      <w:szCs w:val="20"/>
    </w:rPr>
  </w:style>
  <w:style w:type="character" w:customStyle="1" w:styleId="290">
    <w:name w:val="正文一 Char Char"/>
    <w:link w:val="291"/>
    <w:qFormat/>
    <w:uiPriority w:val="0"/>
    <w:rPr>
      <w:rFonts w:ascii="仿宋_GB2312" w:eastAsia="仿宋_GB2312"/>
      <w:sz w:val="30"/>
      <w:szCs w:val="30"/>
    </w:rPr>
  </w:style>
  <w:style w:type="paragraph" w:customStyle="1" w:styleId="291">
    <w:name w:val="正文一"/>
    <w:basedOn w:val="1"/>
    <w:link w:val="290"/>
    <w:qFormat/>
    <w:uiPriority w:val="0"/>
    <w:pPr>
      <w:spacing w:line="360" w:lineRule="auto"/>
      <w:ind w:firstLine="561"/>
      <w:jc w:val="left"/>
    </w:pPr>
    <w:rPr>
      <w:rFonts w:ascii="仿宋_GB2312" w:eastAsia="仿宋_GB2312"/>
      <w:sz w:val="30"/>
      <w:szCs w:val="30"/>
    </w:rPr>
  </w:style>
  <w:style w:type="character" w:customStyle="1" w:styleId="292">
    <w:name w:val="font51"/>
    <w:qFormat/>
    <w:uiPriority w:val="0"/>
    <w:rPr>
      <w:rFonts w:hint="eastAsia" w:ascii="宋体" w:hAnsi="宋体" w:eastAsia="宋体" w:cs="宋体"/>
      <w:color w:val="000000"/>
      <w:sz w:val="18"/>
      <w:szCs w:val="18"/>
      <w:u w:val="none"/>
    </w:rPr>
  </w:style>
  <w:style w:type="character" w:customStyle="1" w:styleId="293">
    <w:name w:val="font81"/>
    <w:qFormat/>
    <w:uiPriority w:val="0"/>
    <w:rPr>
      <w:rFonts w:hint="eastAsia" w:ascii="宋体" w:hAnsi="宋体" w:eastAsia="宋体" w:cs="宋体"/>
      <w:b/>
      <w:color w:val="000000"/>
      <w:sz w:val="28"/>
      <w:szCs w:val="28"/>
      <w:u w:val="none"/>
    </w:rPr>
  </w:style>
  <w:style w:type="character" w:customStyle="1" w:styleId="294">
    <w:name w:val="图表标题 Char"/>
    <w:link w:val="295"/>
    <w:qFormat/>
    <w:uiPriority w:val="0"/>
    <w:rPr>
      <w:b/>
      <w:sz w:val="24"/>
      <w:szCs w:val="24"/>
    </w:rPr>
  </w:style>
  <w:style w:type="paragraph" w:customStyle="1" w:styleId="295">
    <w:name w:val="图表标题"/>
    <w:basedOn w:val="1"/>
    <w:link w:val="294"/>
    <w:qFormat/>
    <w:uiPriority w:val="0"/>
    <w:pPr>
      <w:spacing w:before="120" w:after="120"/>
      <w:jc w:val="center"/>
    </w:pPr>
    <w:rPr>
      <w:b/>
      <w:sz w:val="24"/>
    </w:rPr>
  </w:style>
  <w:style w:type="character" w:customStyle="1" w:styleId="296">
    <w:name w:val="font71"/>
    <w:qFormat/>
    <w:uiPriority w:val="0"/>
    <w:rPr>
      <w:rFonts w:hint="eastAsia" w:ascii="宋体" w:hAnsi="宋体" w:eastAsia="宋体" w:cs="宋体"/>
      <w:color w:val="000000"/>
      <w:sz w:val="20"/>
      <w:szCs w:val="20"/>
      <w:u w:val="none"/>
    </w:rPr>
  </w:style>
  <w:style w:type="character" w:customStyle="1" w:styleId="297">
    <w:name w:val="标题4（新） Char"/>
    <w:link w:val="298"/>
    <w:qFormat/>
    <w:uiPriority w:val="0"/>
    <w:rPr>
      <w:rFonts w:ascii="宋体" w:cs="宋体"/>
      <w:b/>
      <w:sz w:val="28"/>
      <w:szCs w:val="28"/>
    </w:rPr>
  </w:style>
  <w:style w:type="paragraph" w:customStyle="1" w:styleId="298">
    <w:name w:val="标题4（新）"/>
    <w:basedOn w:val="1"/>
    <w:link w:val="297"/>
    <w:qFormat/>
    <w:uiPriority w:val="0"/>
    <w:pPr>
      <w:ind w:firstLine="200"/>
      <w:outlineLvl w:val="3"/>
    </w:pPr>
    <w:rPr>
      <w:rFonts w:ascii="宋体"/>
      <w:b/>
      <w:sz w:val="28"/>
      <w:szCs w:val="28"/>
    </w:rPr>
  </w:style>
  <w:style w:type="character" w:customStyle="1" w:styleId="299">
    <w:name w:val="font91"/>
    <w:qFormat/>
    <w:uiPriority w:val="0"/>
    <w:rPr>
      <w:rFonts w:hint="eastAsia" w:ascii="宋体" w:hAnsi="宋体" w:eastAsia="宋体" w:cs="宋体"/>
      <w:color w:val="000000"/>
      <w:sz w:val="20"/>
      <w:szCs w:val="20"/>
      <w:u w:val="none"/>
      <w:vertAlign w:val="superscript"/>
    </w:rPr>
  </w:style>
  <w:style w:type="character" w:customStyle="1" w:styleId="300">
    <w:name w:val="apple-converted-space"/>
    <w:qFormat/>
    <w:uiPriority w:val="0"/>
  </w:style>
  <w:style w:type="paragraph" w:customStyle="1" w:styleId="301">
    <w:name w:val="reader-word-layer reader-word-s1-6"/>
    <w:basedOn w:val="1"/>
    <w:qFormat/>
    <w:uiPriority w:val="0"/>
    <w:pPr>
      <w:widowControl/>
      <w:spacing w:before="100" w:beforeAutospacing="1" w:after="100" w:afterAutospacing="1"/>
      <w:jc w:val="left"/>
    </w:pPr>
    <w:rPr>
      <w:rFonts w:ascii="宋体" w:hAnsi="宋体" w:cs="宋体"/>
      <w:sz w:val="24"/>
    </w:rPr>
  </w:style>
  <w:style w:type="paragraph" w:customStyle="1" w:styleId="302">
    <w:name w:val="正文蓝"/>
    <w:basedOn w:val="208"/>
    <w:qFormat/>
    <w:uiPriority w:val="0"/>
    <w:pPr>
      <w:spacing w:line="288" w:lineRule="auto"/>
      <w:ind w:firstLine="482"/>
    </w:pPr>
    <w:rPr>
      <w:rFonts w:ascii="仿宋_GB2312" w:hAnsi="宋体" w:eastAsia="仿宋_GB2312" w:cs="宋体"/>
      <w:bCs/>
      <w:color w:val="0000FF"/>
      <w:sz w:val="24"/>
      <w:szCs w:val="20"/>
    </w:rPr>
  </w:style>
  <w:style w:type="paragraph" w:customStyle="1" w:styleId="303">
    <w:name w:val="TOC 标题11"/>
    <w:basedOn w:val="191"/>
    <w:next w:val="1"/>
    <w:qFormat/>
    <w:uiPriority w:val="39"/>
    <w:pPr>
      <w:keepLines/>
      <w:widowControl/>
      <w:spacing w:before="240" w:line="259" w:lineRule="auto"/>
      <w:jc w:val="left"/>
      <w:outlineLvl w:val="9"/>
    </w:pPr>
    <w:rPr>
      <w:rFonts w:ascii="等线 Light" w:hAnsi="等线 Light" w:eastAsia="等线 Light" w:cs="Times New Roman"/>
      <w:color w:val="2F5496"/>
      <w:sz w:val="32"/>
      <w:szCs w:val="32"/>
    </w:rPr>
  </w:style>
  <w:style w:type="paragraph" w:customStyle="1" w:styleId="304">
    <w:name w:val="首行缩进"/>
    <w:basedOn w:val="1"/>
    <w:next w:val="1"/>
    <w:qFormat/>
    <w:uiPriority w:val="0"/>
    <w:pPr>
      <w:spacing w:line="360" w:lineRule="auto"/>
      <w:ind w:firstLine="480"/>
      <w:jc w:val="left"/>
    </w:pPr>
    <w:rPr>
      <w:rFonts w:ascii="宋体" w:hAnsi="宋体"/>
      <w:sz w:val="24"/>
    </w:rPr>
  </w:style>
  <w:style w:type="paragraph" w:customStyle="1" w:styleId="305">
    <w:name w:val="Char Char Char Char Char Char Char Char Char Char"/>
    <w:basedOn w:val="1"/>
    <w:qFormat/>
    <w:uiPriority w:val="0"/>
    <w:pPr>
      <w:spacing w:line="360" w:lineRule="auto"/>
    </w:pPr>
    <w:rPr>
      <w:sz w:val="24"/>
      <w:szCs w:val="20"/>
    </w:rPr>
  </w:style>
  <w:style w:type="paragraph" w:customStyle="1" w:styleId="306">
    <w:name w:val="正文 A"/>
    <w:next w:val="267"/>
    <w:qFormat/>
    <w:uiPriority w:val="0"/>
    <w:pPr>
      <w:widowControl w:val="0"/>
      <w:jc w:val="both"/>
    </w:pPr>
    <w:rPr>
      <w:rFonts w:ascii="Arial Unicode MS" w:hAnsi="Arial Unicode MS" w:eastAsia="Times New Roman" w:cs="Arial Unicode MS"/>
      <w:color w:val="000000"/>
      <w:sz w:val="21"/>
      <w:szCs w:val="21"/>
      <w:lang w:val="en-US" w:eastAsia="zh-CN" w:bidi="ar-SA"/>
    </w:rPr>
  </w:style>
  <w:style w:type="paragraph" w:customStyle="1" w:styleId="307">
    <w:name w:val="Figure"/>
    <w:basedOn w:val="1"/>
    <w:next w:val="1"/>
    <w:qFormat/>
    <w:uiPriority w:val="0"/>
    <w:pPr>
      <w:keepNext/>
      <w:widowControl/>
      <w:spacing w:before="160" w:after="160" w:line="240" w:lineRule="atLeast"/>
      <w:ind w:left="1701"/>
      <w:jc w:val="left"/>
    </w:pPr>
    <w:rPr>
      <w:szCs w:val="21"/>
    </w:rPr>
  </w:style>
  <w:style w:type="paragraph" w:customStyle="1" w:styleId="308">
    <w:name w:val="标题6"/>
    <w:basedOn w:val="196"/>
    <w:qFormat/>
    <w:uiPriority w:val="0"/>
    <w:pPr>
      <w:keepNext w:val="0"/>
      <w:keepLines w:val="0"/>
      <w:spacing w:before="0" w:after="0" w:line="360" w:lineRule="auto"/>
    </w:pPr>
    <w:rPr>
      <w:rFonts w:eastAsia="仿宋_GB2312"/>
      <w:b w:val="0"/>
      <w:sz w:val="30"/>
    </w:rPr>
  </w:style>
  <w:style w:type="paragraph" w:customStyle="1" w:styleId="309">
    <w:name w:val="xl26"/>
    <w:basedOn w:val="1"/>
    <w:next w:val="310"/>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10">
    <w:name w:val="Char1 Char Char"/>
    <w:next w:val="20"/>
    <w:qFormat/>
    <w:uiPriority w:val="0"/>
    <w:pPr>
      <w:ind w:firstLine="2560"/>
      <w:outlineLvl w:val="0"/>
    </w:pPr>
    <w:rPr>
      <w:rFonts w:ascii="Times New Roman" w:hAnsi="Times New Roman" w:eastAsia="Calibri" w:cs="Times New Roman"/>
      <w:sz w:val="22"/>
      <w:szCs w:val="22"/>
      <w:lang w:val="en-US" w:eastAsia="en-US" w:bidi="ar-SA"/>
    </w:rPr>
  </w:style>
  <w:style w:type="paragraph" w:customStyle="1" w:styleId="311">
    <w:name w:val="Char Char1 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312">
    <w:name w:val="列出段落1"/>
    <w:basedOn w:val="1"/>
    <w:qFormat/>
    <w:uiPriority w:val="34"/>
    <w:pPr>
      <w:ind w:firstLine="420"/>
    </w:pPr>
  </w:style>
  <w:style w:type="paragraph" w:customStyle="1" w:styleId="313">
    <w:name w:val="Main_heading"/>
    <w:basedOn w:val="1"/>
    <w:next w:val="1"/>
    <w:qFormat/>
    <w:uiPriority w:val="0"/>
    <w:pPr>
      <w:widowControl/>
      <w:spacing w:before="240" w:after="240" w:line="240" w:lineRule="atLeast"/>
      <w:jc w:val="left"/>
    </w:pPr>
    <w:rPr>
      <w:rFonts w:eastAsia="MS Mincho"/>
      <w:b/>
      <w:sz w:val="28"/>
      <w:szCs w:val="20"/>
      <w:lang w:eastAsia="ja-JP"/>
    </w:rPr>
  </w:style>
  <w:style w:type="paragraph" w:customStyle="1" w:styleId="314">
    <w:name w:val="无间隔1"/>
    <w:qFormat/>
    <w:uiPriority w:val="99"/>
    <w:pPr>
      <w:widowControl w:val="0"/>
      <w:jc w:val="both"/>
    </w:pPr>
    <w:rPr>
      <w:rFonts w:ascii="Calibri" w:hAnsi="Calibri" w:eastAsia="宋体" w:cs="Times New Roman"/>
      <w:sz w:val="21"/>
      <w:szCs w:val="22"/>
      <w:lang w:val="en-US" w:eastAsia="zh-CN" w:bidi="ar-SA"/>
    </w:rPr>
  </w:style>
  <w:style w:type="paragraph" w:customStyle="1" w:styleId="315">
    <w:name w:val="纯文本2"/>
    <w:basedOn w:val="1"/>
    <w:next w:val="316"/>
    <w:qFormat/>
    <w:uiPriority w:val="0"/>
    <w:rPr>
      <w:rFonts w:ascii="宋体" w:hAnsi="Courier New" w:eastAsia="楷体_GB2312"/>
      <w:sz w:val="26"/>
      <w:szCs w:val="20"/>
    </w:rPr>
  </w:style>
  <w:style w:type="paragraph" w:customStyle="1" w:styleId="316">
    <w:name w:val="xl69"/>
    <w:next w:val="317"/>
    <w:qFormat/>
    <w:uiPriority w:val="0"/>
    <w:pPr>
      <w:spacing w:before="280" w:after="280"/>
      <w:ind w:firstLine="3584"/>
      <w:outlineLvl w:val="0"/>
    </w:pPr>
    <w:rPr>
      <w:rFonts w:ascii="Times New Roman" w:hAnsi="Times New Roman" w:eastAsia="Calibri" w:cs="Times New Roman"/>
      <w:sz w:val="22"/>
      <w:szCs w:val="22"/>
      <w:lang w:val="en-US" w:eastAsia="en-US" w:bidi="ar-SA"/>
    </w:rPr>
  </w:style>
  <w:style w:type="paragraph" w:customStyle="1" w:styleId="317">
    <w:name w:val="Char Char Char"/>
    <w:basedOn w:val="1"/>
    <w:next w:val="318"/>
    <w:qFormat/>
    <w:uiPriority w:val="0"/>
    <w:pPr>
      <w:widowControl/>
      <w:jc w:val="left"/>
    </w:pPr>
    <w:rPr>
      <w:rFonts w:ascii="Tahoma" w:hAnsi="Tahoma" w:cs="宋体"/>
      <w:sz w:val="24"/>
      <w:szCs w:val="20"/>
    </w:rPr>
  </w:style>
  <w:style w:type="paragraph" w:customStyle="1" w:styleId="318">
    <w:name w:val="表格"/>
    <w:basedOn w:val="1"/>
    <w:next w:val="309"/>
    <w:qFormat/>
    <w:uiPriority w:val="0"/>
    <w:pPr>
      <w:jc w:val="center"/>
    </w:pPr>
    <w:rPr>
      <w:spacing w:val="4"/>
      <w:sz w:val="18"/>
      <w:szCs w:val="20"/>
    </w:rPr>
  </w:style>
  <w:style w:type="paragraph" w:customStyle="1" w:styleId="319">
    <w:name w:val="普通 (Web)"/>
    <w:basedOn w:val="1"/>
    <w:qFormat/>
    <w:uiPriority w:val="0"/>
    <w:pPr>
      <w:widowControl/>
      <w:spacing w:before="100" w:beforeAutospacing="1" w:after="100" w:afterAutospacing="1"/>
      <w:jc w:val="left"/>
    </w:pPr>
    <w:rPr>
      <w:rFonts w:ascii="宋体" w:hAnsi="宋体" w:cs="宋体"/>
      <w:sz w:val="24"/>
    </w:rPr>
  </w:style>
  <w:style w:type="paragraph" w:customStyle="1" w:styleId="320">
    <w:name w:val="样式3"/>
    <w:basedOn w:val="224"/>
    <w:qFormat/>
    <w:uiPriority w:val="0"/>
    <w:rPr>
      <w:rFonts w:cs="宋体"/>
    </w:rPr>
  </w:style>
  <w:style w:type="paragraph" w:customStyle="1" w:styleId="321">
    <w:name w:val="Char Char Char Char1"/>
    <w:basedOn w:val="211"/>
    <w:qFormat/>
    <w:uiPriority w:val="0"/>
    <w:pPr>
      <w:spacing w:line="360" w:lineRule="auto"/>
    </w:pPr>
    <w:rPr>
      <w:rFonts w:ascii="Tahoma" w:hAnsi="Tahoma" w:cs="Tahoma"/>
      <w:sz w:val="24"/>
      <w:szCs w:val="24"/>
    </w:rPr>
  </w:style>
  <w:style w:type="paragraph" w:customStyle="1" w:styleId="322">
    <w:name w:val="xl2195"/>
    <w:basedOn w:val="1"/>
    <w:qFormat/>
    <w:uiPriority w:val="0"/>
    <w:pPr>
      <w:widowControl/>
      <w:spacing w:before="100" w:beforeAutospacing="1" w:after="100" w:afterAutospacing="1"/>
      <w:jc w:val="center"/>
    </w:pPr>
    <w:rPr>
      <w:rFonts w:ascii="宋体" w:hAnsi="宋体" w:cs="宋体"/>
      <w:sz w:val="20"/>
      <w:szCs w:val="20"/>
    </w:rPr>
  </w:style>
  <w:style w:type="paragraph" w:customStyle="1" w:styleId="323">
    <w:name w:val="列出段落2"/>
    <w:basedOn w:val="1"/>
    <w:qFormat/>
    <w:uiPriority w:val="0"/>
    <w:pPr>
      <w:widowControl/>
      <w:ind w:left="720"/>
      <w:contextualSpacing/>
      <w:jc w:val="left"/>
    </w:pPr>
    <w:rPr>
      <w:rFonts w:ascii="Calibri" w:hAnsi="Calibri" w:cs="宋体"/>
      <w:sz w:val="24"/>
      <w:lang w:eastAsia="en-US"/>
    </w:rPr>
  </w:style>
  <w:style w:type="paragraph" w:customStyle="1" w:styleId="324">
    <w:name w:val="xl2193"/>
    <w:basedOn w:val="1"/>
    <w:qFormat/>
    <w:uiPriority w:val="0"/>
    <w:pPr>
      <w:widowControl/>
      <w:spacing w:before="100" w:beforeAutospacing="1" w:after="100" w:afterAutospacing="1"/>
      <w:jc w:val="left"/>
    </w:pPr>
    <w:rPr>
      <w:rFonts w:ascii="宋体" w:hAnsi="宋体" w:cs="宋体"/>
      <w:sz w:val="20"/>
      <w:szCs w:val="20"/>
    </w:rPr>
  </w:style>
  <w:style w:type="paragraph" w:customStyle="1" w:styleId="325">
    <w:name w:val="列出段落21"/>
    <w:basedOn w:val="1"/>
    <w:qFormat/>
    <w:uiPriority w:val="0"/>
    <w:pPr>
      <w:ind w:firstLine="420"/>
    </w:pPr>
    <w:rPr>
      <w:rFonts w:ascii="Calibri" w:hAnsi="Calibri" w:cs="Calibri"/>
      <w:szCs w:val="21"/>
    </w:rPr>
  </w:style>
  <w:style w:type="paragraph" w:customStyle="1" w:styleId="326">
    <w:name w:val="纯文本11"/>
    <w:next w:val="236"/>
    <w:qFormat/>
    <w:uiPriority w:val="0"/>
    <w:pPr>
      <w:widowControl w:val="0"/>
      <w:jc w:val="both"/>
    </w:pPr>
    <w:rPr>
      <w:rFonts w:ascii="宋体" w:hAnsi="宋体" w:eastAsia="宋体" w:cs="Times New Roman"/>
      <w:sz w:val="26"/>
      <w:szCs w:val="22"/>
      <w:lang w:val="en-US" w:eastAsia="zh-CN" w:bidi="ar-SA"/>
    </w:rPr>
  </w:style>
  <w:style w:type="paragraph" w:customStyle="1" w:styleId="327">
    <w:name w:val="默认段落字体 Para Char Char"/>
    <w:basedOn w:val="1"/>
    <w:qFormat/>
    <w:uiPriority w:val="0"/>
    <w:rPr>
      <w:szCs w:val="20"/>
    </w:rPr>
  </w:style>
  <w:style w:type="paragraph" w:customStyle="1" w:styleId="328">
    <w:name w:val="xl2194"/>
    <w:basedOn w:val="1"/>
    <w:qFormat/>
    <w:uiPriority w:val="0"/>
    <w:pPr>
      <w:widowControl/>
      <w:spacing w:before="100" w:beforeAutospacing="1" w:after="100" w:afterAutospacing="1"/>
      <w:jc w:val="left"/>
    </w:pPr>
    <w:rPr>
      <w:rFonts w:ascii="宋体" w:hAnsi="宋体" w:cs="宋体"/>
      <w:sz w:val="24"/>
    </w:rPr>
  </w:style>
  <w:style w:type="paragraph" w:customStyle="1" w:styleId="329">
    <w:name w:val="Char Char Char Char Char Char Char Char"/>
    <w:basedOn w:val="1"/>
    <w:qFormat/>
    <w:uiPriority w:val="0"/>
    <w:pPr>
      <w:widowControl/>
      <w:spacing w:after="160" w:line="240" w:lineRule="exact"/>
      <w:jc w:val="left"/>
    </w:pPr>
    <w:rPr>
      <w:rFonts w:ascii="Verdana" w:hAnsi="Verdana" w:cs="宋体"/>
      <w:sz w:val="20"/>
      <w:szCs w:val="20"/>
      <w:lang w:eastAsia="en-US"/>
    </w:rPr>
  </w:style>
  <w:style w:type="paragraph" w:customStyle="1" w:styleId="330">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31">
    <w:name w:val="正文文本1"/>
    <w:basedOn w:val="1"/>
    <w:qFormat/>
    <w:uiPriority w:val="0"/>
    <w:pPr>
      <w:tabs>
        <w:tab w:val="right" w:pos="2520"/>
        <w:tab w:val="left" w:pos="2880"/>
      </w:tabs>
      <w:spacing w:after="60"/>
      <w:jc w:val="left"/>
    </w:pPr>
    <w:rPr>
      <w:sz w:val="22"/>
      <w:szCs w:val="20"/>
    </w:rPr>
  </w:style>
  <w:style w:type="paragraph" w:customStyle="1" w:styleId="332">
    <w:name w:val="Char Char Char Char Char Char Char Char Char"/>
    <w:basedOn w:val="1"/>
    <w:qFormat/>
    <w:uiPriority w:val="0"/>
    <w:rPr>
      <w:rFonts w:ascii="Tahoma" w:hAnsi="Tahoma" w:cs="Tahoma"/>
      <w:sz w:val="24"/>
      <w:szCs w:val="20"/>
    </w:rPr>
  </w:style>
  <w:style w:type="paragraph" w:customStyle="1" w:styleId="333">
    <w:name w:val="Char Char Char Char"/>
    <w:basedOn w:val="211"/>
    <w:qFormat/>
    <w:uiPriority w:val="0"/>
    <w:pPr>
      <w:spacing w:line="360" w:lineRule="auto"/>
    </w:pPr>
    <w:rPr>
      <w:rFonts w:ascii="Tahoma" w:hAnsi="Tahoma"/>
      <w:sz w:val="24"/>
      <w:szCs w:val="24"/>
    </w:rPr>
  </w:style>
  <w:style w:type="paragraph" w:customStyle="1" w:styleId="334">
    <w:name w:val="xl22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18"/>
      <w:szCs w:val="18"/>
    </w:rPr>
  </w:style>
  <w:style w:type="paragraph" w:customStyle="1" w:styleId="335">
    <w:name w:val="样式 样式 标题1 + 行距: 单倍行距 + 段前: 7.8 磅 段后: 7.8 磅"/>
    <w:basedOn w:val="1"/>
    <w:qFormat/>
    <w:uiPriority w:val="0"/>
    <w:pPr>
      <w:keepNext/>
      <w:keepLines/>
      <w:tabs>
        <w:tab w:val="left" w:pos="0"/>
      </w:tabs>
      <w:spacing w:before="156" w:after="156" w:line="360" w:lineRule="auto"/>
      <w:ind w:firstLine="288"/>
      <w:jc w:val="center"/>
      <w:outlineLvl w:val="0"/>
    </w:pPr>
    <w:rPr>
      <w:rFonts w:ascii="Arial" w:hAnsi="Arial" w:eastAsia="仿宋_GB2312" w:cs="Arial"/>
      <w:sz w:val="30"/>
      <w:szCs w:val="20"/>
    </w:rPr>
  </w:style>
  <w:style w:type="paragraph" w:customStyle="1" w:styleId="336">
    <w:name w:val="列出段落211"/>
    <w:basedOn w:val="1"/>
    <w:qFormat/>
    <w:uiPriority w:val="0"/>
    <w:pPr>
      <w:ind w:firstLine="200"/>
    </w:pPr>
    <w:rPr>
      <w:rFonts w:ascii="Calibri" w:hAnsi="Calibri" w:cs="Arial"/>
      <w:szCs w:val="22"/>
    </w:rPr>
  </w:style>
  <w:style w:type="paragraph" w:customStyle="1" w:styleId="337">
    <w:name w:val="Item Step in Tabl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paragraph" w:customStyle="1" w:styleId="338">
    <w:name w:val="xl30"/>
    <w:basedOn w:val="1"/>
    <w:qFormat/>
    <w:uiPriority w:val="0"/>
    <w:pPr>
      <w:widowControl/>
      <w:spacing w:before="100" w:beforeAutospacing="1" w:after="100" w:afterAutospacing="1"/>
      <w:jc w:val="center"/>
    </w:pPr>
    <w:rPr>
      <w:rFonts w:ascii="宋体" w:hAnsi="宋体" w:cs="宋体"/>
      <w:b/>
      <w:bCs/>
      <w:sz w:val="36"/>
      <w:szCs w:val="36"/>
    </w:rPr>
  </w:style>
  <w:style w:type="paragraph" w:customStyle="1" w:styleId="339">
    <w:name w:val="标题3"/>
    <w:basedOn w:val="1"/>
    <w:next w:val="1"/>
    <w:qFormat/>
    <w:uiPriority w:val="0"/>
    <w:pPr>
      <w:spacing w:line="590" w:lineRule="atLeast"/>
      <w:ind w:firstLine="624"/>
    </w:pPr>
    <w:rPr>
      <w:rFonts w:ascii="方正黑体_GBK" w:hAnsi="宋体" w:eastAsia="方正黑体_GBK" w:cs="宋体"/>
      <w:sz w:val="32"/>
      <w:szCs w:val="32"/>
    </w:rPr>
  </w:style>
  <w:style w:type="paragraph" w:customStyle="1" w:styleId="340">
    <w:name w:val="1 Char Char Char Char"/>
    <w:basedOn w:val="1"/>
    <w:qFormat/>
    <w:uiPriority w:val="0"/>
    <w:rPr>
      <w:szCs w:val="20"/>
    </w:rPr>
  </w:style>
  <w:style w:type="paragraph" w:customStyle="1" w:styleId="341">
    <w:name w:val="Char5 Char Char Char Char Char Char"/>
    <w:basedOn w:val="1"/>
    <w:qFormat/>
    <w:uiPriority w:val="0"/>
    <w:rPr>
      <w:rFonts w:ascii="Tahoma" w:hAnsi="Tahoma"/>
      <w:sz w:val="24"/>
      <w:szCs w:val="20"/>
    </w:rPr>
  </w:style>
  <w:style w:type="paragraph" w:customStyle="1" w:styleId="342">
    <w:name w:val="xl21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343">
    <w:name w:val="标题2"/>
    <w:basedOn w:val="192"/>
    <w:qFormat/>
    <w:uiPriority w:val="0"/>
    <w:pPr>
      <w:keepNext w:val="0"/>
      <w:keepLines w:val="0"/>
      <w:tabs>
        <w:tab w:val="left" w:pos="0"/>
      </w:tabs>
      <w:spacing w:before="0" w:after="0" w:line="360" w:lineRule="auto"/>
      <w:jc w:val="both"/>
    </w:pPr>
    <w:rPr>
      <w:rFonts w:eastAsia="仿宋_GB2312"/>
      <w:b w:val="0"/>
      <w:sz w:val="30"/>
      <w:szCs w:val="32"/>
    </w:rPr>
  </w:style>
  <w:style w:type="paragraph" w:customStyle="1" w:styleId="344">
    <w:name w:val="xl22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345">
    <w:name w:val="??"/>
    <w:qFormat/>
    <w:uiPriority w:val="0"/>
    <w:pPr>
      <w:widowControl w:val="0"/>
      <w:jc w:val="both"/>
    </w:pPr>
    <w:rPr>
      <w:rFonts w:ascii="Times New Roman" w:hAnsi="Times New Roman" w:eastAsia="宋体" w:cs="Times New Roman"/>
      <w:sz w:val="21"/>
      <w:szCs w:val="28"/>
      <w:lang w:val="en-US" w:eastAsia="en-US" w:bidi="ar-SA"/>
    </w:rPr>
  </w:style>
  <w:style w:type="paragraph" w:customStyle="1" w:styleId="346">
    <w:name w:val="4"/>
    <w:basedOn w:val="1"/>
    <w:next w:val="240"/>
    <w:qFormat/>
    <w:uiPriority w:val="0"/>
    <w:pPr>
      <w:spacing w:line="360" w:lineRule="auto"/>
      <w:ind w:firstLine="420"/>
    </w:pPr>
    <w:rPr>
      <w:color w:val="FF0000"/>
      <w:sz w:val="24"/>
    </w:rPr>
  </w:style>
  <w:style w:type="paragraph" w:customStyle="1" w:styleId="347">
    <w:name w:val="WPSOffice手动目录 1"/>
    <w:qFormat/>
    <w:uiPriority w:val="0"/>
    <w:rPr>
      <w:rFonts w:ascii="Times New Roman" w:hAnsi="Times New Roman" w:eastAsia="宋体" w:cs="Times New Roman"/>
      <w:lang w:val="en-US" w:eastAsia="zh-CN" w:bidi="ar-SA"/>
    </w:rPr>
  </w:style>
  <w:style w:type="paragraph" w:customStyle="1" w:styleId="348">
    <w:name w:val="样式 标题 2"/>
    <w:basedOn w:val="1"/>
    <w:next w:val="193"/>
    <w:qFormat/>
    <w:uiPriority w:val="0"/>
    <w:pPr>
      <w:spacing w:line="360" w:lineRule="auto"/>
      <w:ind w:firstLine="200"/>
    </w:pPr>
    <w:rPr>
      <w:rFonts w:eastAsia="仿宋_GB2312"/>
      <w:sz w:val="32"/>
      <w:szCs w:val="32"/>
    </w:rPr>
  </w:style>
  <w:style w:type="paragraph" w:customStyle="1" w:styleId="349">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50">
    <w:name w:val="Char Char Char Char Char Char Char Char Char Char Char Char Char Char Char Char Char Char"/>
    <w:basedOn w:val="1"/>
    <w:qFormat/>
    <w:uiPriority w:val="0"/>
    <w:pPr>
      <w:spacing w:line="480" w:lineRule="exact"/>
      <w:jc w:val="center"/>
    </w:pPr>
    <w:rPr>
      <w:color w:val="000000"/>
      <w:sz w:val="28"/>
      <w:szCs w:val="52"/>
    </w:rPr>
  </w:style>
  <w:style w:type="paragraph" w:customStyle="1" w:styleId="351">
    <w:name w:val="p0"/>
    <w:basedOn w:val="1"/>
    <w:qFormat/>
    <w:uiPriority w:val="0"/>
    <w:pPr>
      <w:widowControl/>
    </w:pPr>
    <w:rPr>
      <w:rFonts w:ascii="Calibri" w:hAnsi="Calibri" w:cs="宋体"/>
      <w:szCs w:val="21"/>
    </w:rPr>
  </w:style>
  <w:style w:type="paragraph" w:customStyle="1" w:styleId="352">
    <w:name w:val="正文格式"/>
    <w:basedOn w:val="1"/>
    <w:qFormat/>
    <w:uiPriority w:val="0"/>
    <w:pPr>
      <w:widowControl/>
      <w:spacing w:line="400" w:lineRule="exact"/>
      <w:ind w:firstLine="482"/>
    </w:pPr>
    <w:rPr>
      <w:rFonts w:ascii="Arial" w:hAnsi="Arial" w:eastAsia="新宋体" w:cs="Arial"/>
      <w:sz w:val="24"/>
      <w:szCs w:val="20"/>
    </w:rPr>
  </w:style>
  <w:style w:type="paragraph" w:customStyle="1" w:styleId="353">
    <w:name w:val="Char2"/>
    <w:basedOn w:val="1"/>
    <w:qFormat/>
    <w:uiPriority w:val="0"/>
    <w:pPr>
      <w:tabs>
        <w:tab w:val="left" w:pos="360"/>
      </w:tabs>
    </w:pPr>
    <w:rPr>
      <w:sz w:val="24"/>
    </w:rPr>
  </w:style>
  <w:style w:type="paragraph" w:customStyle="1" w:styleId="354">
    <w:name w:val="xl21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55">
    <w:name w:val="_Style 25"/>
    <w:basedOn w:val="1"/>
    <w:next w:val="1"/>
    <w:qFormat/>
    <w:uiPriority w:val="39"/>
    <w:pPr>
      <w:ind w:left="630"/>
      <w:jc w:val="left"/>
    </w:pPr>
    <w:rPr>
      <w:szCs w:val="21"/>
    </w:rPr>
  </w:style>
  <w:style w:type="paragraph" w:customStyle="1" w:styleId="356">
    <w:name w:val="Char Char Char1 Char Char Char Char1"/>
    <w:basedOn w:val="1"/>
    <w:qFormat/>
    <w:uiPriority w:val="0"/>
    <w:pPr>
      <w:widowControl/>
      <w:spacing w:after="160" w:line="240" w:lineRule="exact"/>
      <w:jc w:val="left"/>
    </w:pPr>
    <w:rPr>
      <w:rFonts w:ascii="宋体" w:hAnsi="宋体" w:cs="宋体"/>
      <w:b/>
      <w:sz w:val="28"/>
      <w:szCs w:val="28"/>
    </w:rPr>
  </w:style>
  <w:style w:type="paragraph" w:customStyle="1" w:styleId="357">
    <w:name w:val="xl2196"/>
    <w:basedOn w:val="1"/>
    <w:qFormat/>
    <w:uiPriority w:val="0"/>
    <w:pPr>
      <w:widowControl/>
      <w:spacing w:before="100" w:beforeAutospacing="1" w:after="100" w:afterAutospacing="1"/>
      <w:jc w:val="left"/>
    </w:pPr>
    <w:rPr>
      <w:rFonts w:ascii="宋体" w:hAnsi="宋体" w:cs="宋体"/>
      <w:sz w:val="24"/>
    </w:rPr>
  </w:style>
  <w:style w:type="paragraph" w:customStyle="1" w:styleId="358">
    <w:name w:val="Char1"/>
    <w:basedOn w:val="1"/>
    <w:qFormat/>
    <w:uiPriority w:val="0"/>
    <w:pPr>
      <w:tabs>
        <w:tab w:val="left" w:pos="840"/>
      </w:tabs>
      <w:ind w:left="840" w:hanging="420"/>
    </w:pPr>
    <w:rPr>
      <w:sz w:val="24"/>
    </w:rPr>
  </w:style>
  <w:style w:type="paragraph" w:customStyle="1" w:styleId="359">
    <w:name w:val="默认段落字体 Para Char Char Char Char Char Char Char Char Char1 Char Char Char Char Char Char Char"/>
    <w:basedOn w:val="211"/>
    <w:qFormat/>
    <w:uiPriority w:val="0"/>
    <w:rPr>
      <w:rFonts w:ascii="Tahoma" w:hAnsi="Tahoma" w:cs="Tahoma"/>
      <w:sz w:val="24"/>
      <w:szCs w:val="24"/>
    </w:rPr>
  </w:style>
  <w:style w:type="paragraph" w:customStyle="1" w:styleId="360">
    <w:name w:val="样式1"/>
    <w:basedOn w:val="1"/>
    <w:qFormat/>
    <w:uiPriority w:val="0"/>
    <w:pPr>
      <w:tabs>
        <w:tab w:val="left" w:pos="709"/>
      </w:tabs>
      <w:ind w:left="709" w:hanging="709"/>
    </w:pPr>
    <w:rPr>
      <w:rFonts w:ascii="宋体" w:hAnsi="宋体" w:cs="宋体"/>
      <w:szCs w:val="21"/>
    </w:rPr>
  </w:style>
  <w:style w:type="paragraph" w:customStyle="1" w:styleId="361">
    <w:name w:val="纯文本[858D7CFB-ED40-4347-BF05-701D383B685F][858D7CFB-ED40-4347-BF05-701D383B685F]"/>
    <w:basedOn w:val="1"/>
    <w:qFormat/>
    <w:uiPriority w:val="0"/>
    <w:rPr>
      <w:rFonts w:hint="eastAsia" w:ascii="宋体" w:hAnsi="Courier New"/>
      <w:szCs w:val="20"/>
    </w:rPr>
  </w:style>
  <w:style w:type="paragraph" w:customStyle="1" w:styleId="362">
    <w:name w:val="Body"/>
    <w:qFormat/>
    <w:uiPriority w:val="0"/>
    <w:pPr>
      <w:spacing w:before="130" w:after="130" w:line="260" w:lineRule="exact"/>
    </w:pPr>
    <w:rPr>
      <w:rFonts w:ascii="Univers" w:hAnsi="Univers" w:eastAsia="宋体" w:cs="宋体"/>
      <w:color w:val="000000"/>
      <w:sz w:val="22"/>
      <w:szCs w:val="28"/>
      <w:lang w:val="en-US" w:eastAsia="en-US" w:bidi="ar-SA"/>
    </w:rPr>
  </w:style>
  <w:style w:type="paragraph" w:customStyle="1" w:styleId="36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364">
    <w:name w:val="Char Char Char Char Char Char"/>
    <w:basedOn w:val="1"/>
    <w:qFormat/>
    <w:uiPriority w:val="0"/>
    <w:rPr>
      <w:rFonts w:ascii="宋体" w:hAnsi="宋体"/>
      <w:sz w:val="24"/>
    </w:rPr>
  </w:style>
  <w:style w:type="paragraph" w:customStyle="1" w:styleId="365">
    <w:name w:val="xl22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366">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367">
    <w:name w:val="Char3"/>
    <w:basedOn w:val="211"/>
    <w:qFormat/>
    <w:uiPriority w:val="0"/>
    <w:pPr>
      <w:spacing w:line="360" w:lineRule="auto"/>
    </w:pPr>
    <w:rPr>
      <w:rFonts w:ascii="Tahoma" w:hAnsi="Tahoma" w:cs="Tahoma"/>
      <w:sz w:val="24"/>
      <w:szCs w:val="24"/>
    </w:rPr>
  </w:style>
  <w:style w:type="paragraph" w:customStyle="1" w:styleId="368">
    <w:name w:val="font0"/>
    <w:basedOn w:val="1"/>
    <w:qFormat/>
    <w:uiPriority w:val="0"/>
    <w:pPr>
      <w:widowControl/>
      <w:spacing w:before="100" w:beforeAutospacing="1" w:after="100" w:afterAutospacing="1"/>
      <w:jc w:val="left"/>
    </w:pPr>
    <w:rPr>
      <w:rFonts w:hint="eastAsia" w:ascii="宋体" w:hAnsi="宋体" w:cs="Arial Unicode MS"/>
      <w:sz w:val="24"/>
    </w:rPr>
  </w:style>
  <w:style w:type="paragraph" w:customStyle="1" w:styleId="369">
    <w:name w:val="标题5"/>
    <w:basedOn w:val="195"/>
    <w:qFormat/>
    <w:uiPriority w:val="0"/>
    <w:pPr>
      <w:keepNext w:val="0"/>
      <w:tabs>
        <w:tab w:val="left" w:pos="0"/>
      </w:tabs>
      <w:spacing w:line="360" w:lineRule="auto"/>
    </w:pPr>
    <w:rPr>
      <w:rFonts w:ascii="Times New Roman" w:hAnsi="Times New Roman" w:eastAsia="仿宋_GB2312" w:cs="Times New Roman"/>
      <w:bCs/>
      <w:sz w:val="30"/>
      <w:szCs w:val="30"/>
    </w:rPr>
  </w:style>
  <w:style w:type="paragraph" w:customStyle="1" w:styleId="370">
    <w:name w:val="彩色列表1"/>
    <w:basedOn w:val="1"/>
    <w:qFormat/>
    <w:uiPriority w:val="0"/>
    <w:pPr>
      <w:widowControl/>
      <w:ind w:left="720"/>
      <w:contextualSpacing/>
      <w:jc w:val="left"/>
    </w:pPr>
    <w:rPr>
      <w:rFonts w:ascii="Calibri" w:hAnsi="Calibri" w:cs="宋体"/>
      <w:sz w:val="24"/>
      <w:lang w:eastAsia="en-US"/>
    </w:rPr>
  </w:style>
  <w:style w:type="paragraph" w:customStyle="1" w:styleId="371">
    <w:name w:val="纯文本10"/>
    <w:basedOn w:val="1"/>
    <w:qFormat/>
    <w:uiPriority w:val="0"/>
    <w:pPr>
      <w:spacing w:line="400" w:lineRule="exact"/>
    </w:pPr>
    <w:rPr>
      <w:rFonts w:hint="eastAsia" w:ascii="宋体" w:hAnsi="Courier New" w:eastAsia="楷体_GB2312"/>
      <w:sz w:val="28"/>
      <w:szCs w:val="20"/>
    </w:rPr>
  </w:style>
  <w:style w:type="paragraph" w:customStyle="1" w:styleId="37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37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74">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375">
    <w:name w:val="p17"/>
    <w:basedOn w:val="1"/>
    <w:qFormat/>
    <w:uiPriority w:val="99"/>
    <w:pPr>
      <w:widowControl/>
    </w:pPr>
    <w:rPr>
      <w:rFonts w:ascii="宋体" w:hAnsi="宋体" w:cs="宋体"/>
      <w:sz w:val="26"/>
      <w:szCs w:val="26"/>
    </w:rPr>
  </w:style>
  <w:style w:type="paragraph" w:customStyle="1" w:styleId="376">
    <w:name w:val="无间隔11"/>
    <w:qFormat/>
    <w:uiPriority w:val="0"/>
    <w:pPr>
      <w:widowControl w:val="0"/>
      <w:jc w:val="both"/>
    </w:pPr>
    <w:rPr>
      <w:rFonts w:ascii="Times New Roman" w:hAnsi="Times New Roman" w:eastAsia="宋体" w:cs="Calibri"/>
      <w:sz w:val="21"/>
      <w:szCs w:val="21"/>
      <w:lang w:val="en-US" w:eastAsia="zh-CN" w:bidi="ar-SA"/>
    </w:rPr>
  </w:style>
  <w:style w:type="paragraph" w:customStyle="1" w:styleId="377">
    <w:name w:val="Char Char 字元 字元"/>
    <w:basedOn w:val="1"/>
    <w:qFormat/>
    <w:uiPriority w:val="0"/>
    <w:rPr>
      <w:rFonts w:ascii="Tahoma" w:hAnsi="Tahoma"/>
      <w:sz w:val="24"/>
      <w:szCs w:val="20"/>
    </w:rPr>
  </w:style>
  <w:style w:type="paragraph" w:customStyle="1" w:styleId="378">
    <w:name w:val="Body Text(ch)"/>
    <w:basedOn w:val="1"/>
    <w:next w:val="216"/>
    <w:qFormat/>
    <w:uiPriority w:val="0"/>
    <w:pPr>
      <w:spacing w:after="120"/>
    </w:pPr>
    <w:rPr>
      <w:rFonts w:ascii="宋体" w:hAnsi="宋体" w:cs="宋体"/>
      <w:bCs/>
      <w:iCs/>
    </w:rPr>
  </w:style>
  <w:style w:type="paragraph" w:customStyle="1" w:styleId="379">
    <w:name w:val="标题1"/>
    <w:basedOn w:val="1"/>
    <w:next w:val="1"/>
    <w:qFormat/>
    <w:uiPriority w:val="0"/>
    <w:pPr>
      <w:tabs>
        <w:tab w:val="left" w:pos="9193"/>
        <w:tab w:val="left" w:pos="9827"/>
      </w:tabs>
      <w:spacing w:line="700" w:lineRule="atLeast"/>
      <w:jc w:val="center"/>
    </w:pPr>
    <w:rPr>
      <w:rFonts w:ascii="方正小标宋_GBK" w:hAnsi="宋体" w:eastAsia="方正小标宋_GBK" w:cs="宋体"/>
      <w:sz w:val="44"/>
      <w:szCs w:val="20"/>
    </w:rPr>
  </w:style>
  <w:style w:type="paragraph" w:customStyle="1" w:styleId="380">
    <w:name w:val="Plain Text1"/>
    <w:qFormat/>
    <w:uiPriority w:val="0"/>
    <w:pPr>
      <w:widowControl w:val="0"/>
      <w:jc w:val="both"/>
    </w:pPr>
    <w:rPr>
      <w:rFonts w:ascii="宋体" w:hAnsi="宋体" w:eastAsia="楷体_GB2312" w:cs="Times New Roman"/>
      <w:sz w:val="26"/>
      <w:lang w:val="en-US" w:eastAsia="zh-CN" w:bidi="ar-SA"/>
    </w:rPr>
  </w:style>
  <w:style w:type="paragraph" w:customStyle="1" w:styleId="381">
    <w:name w:val="Char5 Char Char Char Char Char Char1"/>
    <w:basedOn w:val="1"/>
    <w:qFormat/>
    <w:uiPriority w:val="0"/>
    <w:rPr>
      <w:rFonts w:ascii="Tahoma" w:hAnsi="Tahoma"/>
      <w:sz w:val="24"/>
      <w:szCs w:val="20"/>
    </w:rPr>
  </w:style>
  <w:style w:type="paragraph" w:customStyle="1" w:styleId="382">
    <w:name w:val="1 Char Char Char Char Char Char Char"/>
    <w:basedOn w:val="1"/>
    <w:qFormat/>
    <w:uiPriority w:val="0"/>
    <w:pPr>
      <w:spacing w:line="360" w:lineRule="auto"/>
    </w:pPr>
    <w:rPr>
      <w:rFonts w:ascii="仿宋_GB2312" w:hAnsi="宋体" w:eastAsia="仿宋_GB2312" w:cs="宋体"/>
      <w:szCs w:val="21"/>
    </w:rPr>
  </w:style>
  <w:style w:type="paragraph" w:customStyle="1" w:styleId="383">
    <w:name w:val="列表段落1"/>
    <w:basedOn w:val="1"/>
    <w:qFormat/>
    <w:uiPriority w:val="34"/>
    <w:pPr>
      <w:ind w:firstLine="420"/>
    </w:pPr>
  </w:style>
  <w:style w:type="paragraph" w:customStyle="1" w:styleId="384">
    <w:name w:val="font5"/>
    <w:basedOn w:val="1"/>
    <w:qFormat/>
    <w:uiPriority w:val="0"/>
    <w:pPr>
      <w:widowControl/>
      <w:spacing w:before="100" w:beforeAutospacing="1" w:after="100" w:afterAutospacing="1"/>
      <w:jc w:val="left"/>
    </w:pPr>
    <w:rPr>
      <w:rFonts w:ascii="宋体" w:hAnsi="宋体" w:cs="宋体"/>
      <w:sz w:val="28"/>
      <w:szCs w:val="28"/>
    </w:rPr>
  </w:style>
  <w:style w:type="paragraph" w:customStyle="1" w:styleId="385">
    <w:name w:val="xl21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386">
    <w:name w:val="font6"/>
    <w:basedOn w:val="1"/>
    <w:qFormat/>
    <w:uiPriority w:val="0"/>
    <w:pPr>
      <w:widowControl/>
      <w:spacing w:before="100" w:beforeAutospacing="1" w:after="100" w:afterAutospacing="1"/>
      <w:jc w:val="left"/>
    </w:pPr>
    <w:rPr>
      <w:rFonts w:ascii="宋体" w:hAnsi="宋体" w:cs="宋体"/>
      <w:sz w:val="28"/>
      <w:szCs w:val="28"/>
      <w:u w:val="single"/>
    </w:rPr>
  </w:style>
  <w:style w:type="paragraph" w:customStyle="1" w:styleId="387">
    <w:name w:val="Char"/>
    <w:basedOn w:val="1"/>
    <w:qFormat/>
    <w:uiPriority w:val="0"/>
    <w:rPr>
      <w:rFonts w:ascii="Tahoma" w:hAnsi="Tahoma"/>
      <w:sz w:val="24"/>
      <w:szCs w:val="20"/>
    </w:rPr>
  </w:style>
  <w:style w:type="paragraph" w:customStyle="1" w:styleId="388">
    <w:name w:val="报告正文"/>
    <w:basedOn w:val="1"/>
    <w:qFormat/>
    <w:uiPriority w:val="0"/>
    <w:pPr>
      <w:ind w:firstLine="567"/>
    </w:pPr>
    <w:rPr>
      <w:rFonts w:ascii="Arial Narrow" w:hAnsi="Arial Narrow" w:eastAsia="仿宋_GB2312"/>
      <w:sz w:val="28"/>
      <w:szCs w:val="20"/>
    </w:rPr>
  </w:style>
  <w:style w:type="paragraph" w:customStyle="1" w:styleId="389">
    <w:name w:val="默认段落字体 Para Char Char Char Char"/>
    <w:basedOn w:val="1"/>
    <w:qFormat/>
    <w:uiPriority w:val="0"/>
    <w:rPr>
      <w:rFonts w:ascii="Arial" w:hAnsi="Arial" w:cs="Arial"/>
      <w:szCs w:val="21"/>
    </w:rPr>
  </w:style>
  <w:style w:type="paragraph" w:customStyle="1" w:styleId="390">
    <w:name w:val="table_lines"/>
    <w:basedOn w:val="1"/>
    <w:qFormat/>
    <w:uiPriority w:val="0"/>
    <w:pPr>
      <w:widowControl/>
      <w:jc w:val="left"/>
    </w:pPr>
    <w:rPr>
      <w:sz w:val="20"/>
      <w:szCs w:val="20"/>
      <w:lang w:val="de-DE" w:eastAsia="de-DE"/>
    </w:rPr>
  </w:style>
  <w:style w:type="paragraph" w:customStyle="1" w:styleId="391">
    <w:name w:val="Default"/>
    <w:qFormat/>
    <w:uiPriority w:val="0"/>
    <w:pPr>
      <w:widowControl w:val="0"/>
    </w:pPr>
    <w:rPr>
      <w:rFonts w:ascii="Arial" w:hAnsi="Arial" w:eastAsia="宋体" w:cs="Arial"/>
      <w:color w:val="000000"/>
      <w:sz w:val="24"/>
      <w:szCs w:val="24"/>
      <w:lang w:val="en-US" w:eastAsia="zh-CN" w:bidi="ar-SA"/>
    </w:rPr>
  </w:style>
  <w:style w:type="paragraph" w:customStyle="1" w:styleId="392">
    <w:name w:val="标题9"/>
    <w:basedOn w:val="199"/>
    <w:qFormat/>
    <w:uiPriority w:val="0"/>
    <w:pPr>
      <w:keepNext w:val="0"/>
      <w:keepLines w:val="0"/>
      <w:spacing w:before="0" w:after="0" w:line="360" w:lineRule="auto"/>
    </w:pPr>
    <w:rPr>
      <w:rFonts w:eastAsia="仿宋_GB2312"/>
      <w:sz w:val="30"/>
    </w:rPr>
  </w:style>
  <w:style w:type="paragraph" w:customStyle="1" w:styleId="393">
    <w:name w:val="Figure Description"/>
    <w:next w:val="307"/>
    <w:qFormat/>
    <w:uiPriority w:val="0"/>
    <w:pPr>
      <w:keepNext/>
      <w:spacing w:before="320" w:after="80" w:line="240" w:lineRule="atLeast"/>
      <w:ind w:left="1702"/>
    </w:pPr>
    <w:rPr>
      <w:rFonts w:ascii="Times New Roman" w:hAnsi="Times New Roman" w:eastAsia="黑体" w:cs="Arial"/>
      <w:spacing w:val="-4"/>
      <w:sz w:val="21"/>
      <w:szCs w:val="21"/>
      <w:lang w:val="en-US" w:eastAsia="zh-CN" w:bidi="ar-SA"/>
    </w:rPr>
  </w:style>
  <w:style w:type="paragraph" w:customStyle="1" w:styleId="394">
    <w:name w:val="标题8"/>
    <w:basedOn w:val="198"/>
    <w:qFormat/>
    <w:uiPriority w:val="0"/>
    <w:pPr>
      <w:keepNext w:val="0"/>
      <w:keepLines w:val="0"/>
      <w:spacing w:before="0" w:after="0" w:line="360" w:lineRule="auto"/>
    </w:pPr>
    <w:rPr>
      <w:rFonts w:eastAsia="仿宋_GB2312"/>
      <w:sz w:val="30"/>
    </w:rPr>
  </w:style>
  <w:style w:type="paragraph" w:customStyle="1" w:styleId="395">
    <w:name w:val="_Style 10"/>
    <w:basedOn w:val="1"/>
    <w:qFormat/>
    <w:uiPriority w:val="0"/>
    <w:pPr>
      <w:spacing w:line="360" w:lineRule="auto"/>
    </w:pPr>
    <w:rPr>
      <w:sz w:val="28"/>
      <w:szCs w:val="20"/>
    </w:rPr>
  </w:style>
  <w:style w:type="paragraph" w:customStyle="1" w:styleId="396">
    <w:name w:val="01 章标"/>
    <w:basedOn w:val="1"/>
    <w:qFormat/>
    <w:uiPriority w:val="0"/>
    <w:pPr>
      <w:ind w:firstLine="883"/>
      <w:jc w:val="center"/>
      <w:outlineLvl w:val="0"/>
    </w:pPr>
    <w:rPr>
      <w:rFonts w:ascii="Calibri" w:hAnsi="Calibri"/>
      <w:b/>
      <w:sz w:val="44"/>
      <w:szCs w:val="44"/>
    </w:rPr>
  </w:style>
  <w:style w:type="paragraph" w:customStyle="1" w:styleId="397">
    <w:name w:val="ÕýÎÄ"/>
    <w:qFormat/>
    <w:uiPriority w:val="0"/>
    <w:pPr>
      <w:widowControl w:val="0"/>
      <w:spacing w:line="351" w:lineRule="atLeast"/>
      <w:ind w:firstLine="419"/>
      <w:jc w:val="both"/>
    </w:pPr>
    <w:rPr>
      <w:rFonts w:ascii="Times New Roman" w:hAnsi="Times New Roman" w:eastAsia="宋体" w:cs="Times New Roman"/>
      <w:color w:val="000000"/>
      <w:sz w:val="21"/>
      <w:szCs w:val="28"/>
      <w:lang w:val="en-US" w:eastAsia="zh-CN" w:bidi="ar-SA"/>
    </w:rPr>
  </w:style>
  <w:style w:type="paragraph" w:customStyle="1" w:styleId="398">
    <w:name w:val="Char1 Char Char Char"/>
    <w:basedOn w:val="1"/>
    <w:qFormat/>
    <w:uiPriority w:val="0"/>
    <w:rPr>
      <w:rFonts w:ascii="Tahoma" w:hAnsi="Tahoma" w:cs="Tahoma"/>
      <w:sz w:val="24"/>
      <w:szCs w:val="20"/>
    </w:rPr>
  </w:style>
  <w:style w:type="paragraph" w:customStyle="1" w:styleId="399">
    <w:name w:val="可研 + 首行缩进:  2 字符"/>
    <w:basedOn w:val="1"/>
    <w:qFormat/>
    <w:uiPriority w:val="0"/>
    <w:pPr>
      <w:spacing w:before="120" w:line="288" w:lineRule="auto"/>
      <w:ind w:firstLine="200"/>
    </w:pPr>
    <w:rPr>
      <w:rFonts w:eastAsia="仿宋_GB2312"/>
      <w:sz w:val="24"/>
      <w:szCs w:val="20"/>
    </w:rPr>
  </w:style>
  <w:style w:type="paragraph" w:customStyle="1" w:styleId="400">
    <w:name w:val="表 靠左"/>
    <w:basedOn w:val="1"/>
    <w:qFormat/>
    <w:uiPriority w:val="0"/>
    <w:pPr>
      <w:jc w:val="left"/>
    </w:pPr>
    <w:rPr>
      <w:rFonts w:ascii="宋体" w:hAnsi="宋体"/>
      <w:szCs w:val="21"/>
    </w:rPr>
  </w:style>
  <w:style w:type="paragraph" w:customStyle="1" w:styleId="401">
    <w:name w:val="Char Char1 Char Char Char Char Char Char Char"/>
    <w:basedOn w:val="1"/>
    <w:qFormat/>
    <w:uiPriority w:val="0"/>
    <w:rPr>
      <w:rFonts w:ascii="Tahoma" w:hAnsi="Tahoma" w:cs="Tahoma"/>
      <w:sz w:val="24"/>
    </w:rPr>
  </w:style>
  <w:style w:type="paragraph" w:customStyle="1" w:styleId="402">
    <w:name w:val="表"/>
    <w:basedOn w:val="1"/>
    <w:next w:val="1"/>
    <w:qFormat/>
    <w:uiPriority w:val="0"/>
    <w:pPr>
      <w:jc w:val="center"/>
    </w:pPr>
    <w:rPr>
      <w:sz w:val="24"/>
      <w:szCs w:val="21"/>
    </w:rPr>
  </w:style>
  <w:style w:type="paragraph" w:customStyle="1" w:styleId="403">
    <w:name w:val="xl22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404">
    <w:name w:val="样式 样式 样式 左侧:  2 字符1 + 首行缩进:  2 字符1 + 首行缩进:  2 字符"/>
    <w:basedOn w:val="1"/>
    <w:qFormat/>
    <w:uiPriority w:val="99"/>
    <w:pPr>
      <w:widowControl/>
      <w:spacing w:before="60" w:after="120" w:line="440" w:lineRule="atLeast"/>
      <w:ind w:firstLine="480"/>
    </w:pPr>
    <w:rPr>
      <w:sz w:val="24"/>
    </w:rPr>
  </w:style>
  <w:style w:type="paragraph" w:customStyle="1" w:styleId="405">
    <w:name w:val="章标题"/>
    <w:next w:val="1"/>
    <w:qFormat/>
    <w:uiPriority w:val="0"/>
    <w:pPr>
      <w:tabs>
        <w:tab w:val="left" w:pos="0"/>
      </w:tabs>
      <w:jc w:val="both"/>
      <w:outlineLvl w:val="1"/>
    </w:pPr>
    <w:rPr>
      <w:rFonts w:ascii="黑体" w:hAnsi="Times New Roman" w:eastAsia="黑体" w:cs="Times New Roman"/>
      <w:sz w:val="21"/>
      <w:lang w:val="en-US" w:eastAsia="zh-CN" w:bidi="ar-SA"/>
    </w:rPr>
  </w:style>
  <w:style w:type="paragraph" w:customStyle="1" w:styleId="406">
    <w:name w:val="table_1stline"/>
    <w:basedOn w:val="1"/>
    <w:qFormat/>
    <w:uiPriority w:val="0"/>
    <w:pPr>
      <w:widowControl/>
      <w:spacing w:before="120"/>
      <w:jc w:val="left"/>
    </w:pPr>
    <w:rPr>
      <w:bCs/>
      <w:sz w:val="20"/>
      <w:szCs w:val="20"/>
      <w:lang w:val="de-DE" w:eastAsia="de-DE"/>
    </w:rPr>
  </w:style>
  <w:style w:type="paragraph" w:customStyle="1" w:styleId="407">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08">
    <w:name w:val="正文1"/>
    <w:basedOn w:val="1"/>
    <w:next w:val="1"/>
    <w:qFormat/>
    <w:uiPriority w:val="0"/>
    <w:pPr>
      <w:widowControl/>
      <w:spacing w:line="300" w:lineRule="auto"/>
      <w:ind w:left="420"/>
    </w:pPr>
  </w:style>
  <w:style w:type="paragraph" w:customStyle="1" w:styleId="409">
    <w:name w:val="附录1"/>
    <w:qFormat/>
    <w:uiPriority w:val="0"/>
    <w:pPr>
      <w:tabs>
        <w:tab w:val="left" w:pos="907"/>
      </w:tabs>
      <w:spacing w:before="240" w:line="600" w:lineRule="atLeast"/>
      <w:ind w:left="907" w:hanging="907"/>
    </w:pPr>
    <w:rPr>
      <w:rFonts w:ascii="Times New Roman" w:hAnsi="Times New Roman" w:eastAsia="宋体" w:cs="Times New Roman"/>
      <w:b/>
      <w:i/>
      <w:iCs/>
      <w:sz w:val="28"/>
      <w:szCs w:val="28"/>
      <w:lang w:val="en-US" w:eastAsia="zh-CN" w:bidi="ar-SA"/>
    </w:rPr>
  </w:style>
  <w:style w:type="paragraph" w:customStyle="1" w:styleId="41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411">
    <w:name w:val="Plain Text2"/>
    <w:basedOn w:val="1"/>
    <w:qFormat/>
    <w:uiPriority w:val="0"/>
    <w:rPr>
      <w:rFonts w:ascii="宋体" w:hAnsi="Courier New" w:eastAsia="楷体_GB2312"/>
      <w:sz w:val="28"/>
      <w:szCs w:val="20"/>
    </w:rPr>
  </w:style>
  <w:style w:type="table" w:customStyle="1" w:styleId="412">
    <w:name w:val="Table Normal"/>
    <w:unhideWhenUsed/>
    <w:qFormat/>
    <w:uiPriority w:val="0"/>
    <w:tblPr>
      <w:tblCellMar>
        <w:top w:w="0" w:type="dxa"/>
        <w:left w:w="0" w:type="dxa"/>
        <w:bottom w:w="0" w:type="dxa"/>
        <w:right w:w="0" w:type="dxa"/>
      </w:tblCellMar>
    </w:tblPr>
  </w:style>
  <w:style w:type="paragraph" w:customStyle="1" w:styleId="413">
    <w:name w:val="纯文本4"/>
    <w:basedOn w:val="1"/>
    <w:qFormat/>
    <w:uiPriority w:val="0"/>
    <w:rPr>
      <w:rFonts w:ascii="宋体" w:hAnsi="Courier New"/>
      <w:sz w:val="26"/>
    </w:rPr>
  </w:style>
  <w:style w:type="paragraph" w:customStyle="1" w:styleId="414">
    <w:name w:val="文档结构图1"/>
    <w:basedOn w:val="1"/>
    <w:next w:val="415"/>
    <w:semiHidden/>
    <w:qFormat/>
    <w:uiPriority w:val="0"/>
  </w:style>
  <w:style w:type="paragraph" w:customStyle="1" w:styleId="415">
    <w:name w:val="纯文本13"/>
    <w:basedOn w:val="1"/>
    <w:next w:val="416"/>
    <w:qFormat/>
    <w:uiPriority w:val="0"/>
    <w:rPr>
      <w:rFonts w:ascii="宋体" w:hAnsi="Courier New"/>
    </w:rPr>
  </w:style>
  <w:style w:type="paragraph" w:customStyle="1" w:styleId="416">
    <w:name w:val="页眉1"/>
    <w:basedOn w:val="1"/>
    <w:next w:val="1"/>
    <w:qFormat/>
    <w:uiPriority w:val="99"/>
    <w:pPr>
      <w:pBdr>
        <w:bottom w:val="single" w:color="000000" w:sz="6" w:space="1"/>
      </w:pBdr>
      <w:tabs>
        <w:tab w:val="center" w:pos="4153"/>
        <w:tab w:val="right" w:pos="8306"/>
      </w:tabs>
      <w:jc w:val="center"/>
    </w:pPr>
    <w:rPr>
      <w:sz w:val="18"/>
    </w:rPr>
  </w:style>
  <w:style w:type="paragraph" w:customStyle="1" w:styleId="417">
    <w:name w:val="表文字"/>
    <w:basedOn w:val="418"/>
    <w:qFormat/>
    <w:uiPriority w:val="0"/>
    <w:pPr>
      <w:jc w:val="both"/>
    </w:pPr>
  </w:style>
  <w:style w:type="paragraph" w:customStyle="1" w:styleId="418">
    <w:name w:val="表头、图名"/>
    <w:qFormat/>
    <w:uiPriority w:val="0"/>
    <w:pPr>
      <w:jc w:val="center"/>
    </w:pPr>
    <w:rPr>
      <w:rFonts w:ascii="Times New Roman" w:hAnsi="Times New Roman" w:eastAsia="宋体" w:cs="Times New Roman"/>
      <w:sz w:val="21"/>
      <w:szCs w:val="22"/>
      <w:lang w:val="en-US" w:eastAsia="zh-CN" w:bidi="ar-SA"/>
    </w:rPr>
  </w:style>
  <w:style w:type="paragraph" w:customStyle="1" w:styleId="419">
    <w:name w:val="+正文 Char"/>
    <w:basedOn w:val="1"/>
    <w:qFormat/>
    <w:uiPriority w:val="0"/>
    <w:pPr>
      <w:spacing w:line="360" w:lineRule="auto"/>
      <w:ind w:firstLine="200"/>
    </w:pPr>
    <w:rPr>
      <w:sz w:val="24"/>
    </w:rPr>
  </w:style>
  <w:style w:type="paragraph" w:customStyle="1" w:styleId="420">
    <w:name w:val="Normal_18"/>
    <w:qFormat/>
    <w:uiPriority w:val="0"/>
    <w:rPr>
      <w:rFonts w:ascii="Times New Roman" w:hAnsi="Times New Roman" w:eastAsia="Times New Roman" w:cs="Times New Roman"/>
      <w:sz w:val="24"/>
      <w:szCs w:val="24"/>
      <w:lang w:val="en-US" w:eastAsia="zh-CN" w:bidi="ar-SA"/>
    </w:rPr>
  </w:style>
  <w:style w:type="paragraph" w:customStyle="1" w:styleId="421">
    <w:name w:val="Normal_14"/>
    <w:qFormat/>
    <w:uiPriority w:val="0"/>
    <w:rPr>
      <w:rFonts w:ascii="Times New Roman" w:hAnsi="Times New Roman" w:eastAsia="Times New Roman" w:cs="Times New Roman"/>
      <w:sz w:val="24"/>
      <w:szCs w:val="24"/>
      <w:lang w:val="en-US" w:eastAsia="zh-CN" w:bidi="ar-SA"/>
    </w:rPr>
  </w:style>
  <w:style w:type="paragraph" w:customStyle="1" w:styleId="422">
    <w:name w:val="UserStyle_45"/>
    <w:basedOn w:val="1"/>
    <w:qFormat/>
    <w:uiPriority w:val="0"/>
    <w:pPr>
      <w:widowControl/>
    </w:pPr>
    <w:rPr>
      <w:rFonts w:ascii="宋体" w:hAnsi="Courier New" w:eastAsia="楷体_GB2312"/>
      <w:sz w:val="28"/>
    </w:rPr>
  </w:style>
  <w:style w:type="character" w:customStyle="1" w:styleId="423">
    <w:name w:val="NormalCharacter1"/>
    <w:qFormat/>
    <w:uiPriority w:val="0"/>
  </w:style>
  <w:style w:type="table" w:customStyle="1" w:styleId="424">
    <w:name w:val="网格型2"/>
    <w:qFormat/>
    <w:uiPriority w:val="0"/>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5c37dc4c-66a8-49df-bb9c-675a1a365e4b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55C3F785</paraID>
      <start>0</start>
      <end>2</end>
      <status>unmodified</status>
      <modifiedWord/>
      <trackRevisions>false</trackRevisions>
    </reviewItem>
    <reviewItem>
      <errorID>ac9a1b3f-07bf-49d9-9b41-3ce62c100a25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52B4A664</paraID>
      <start>0</start>
      <end>2</end>
      <status>unmodified</status>
      <modifiedWord/>
      <trackRevisions>false</trackRevisions>
    </reviewItem>
    <reviewItem>
      <errorID>557ceda6-1889-4207-9419-a74da59ca6bc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30088017</paraID>
      <start>0</start>
      <end>2</end>
      <status>unmodified</status>
      <modifiedWord/>
      <trackRevisions>false</trackRevisions>
    </reviewItem>
    <reviewItem>
      <errorID>07f74173-f811-4527-992c-80ddcde49778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71385F5B</paraID>
      <start>0</start>
      <end>2</end>
      <status>unmodified</status>
      <modifiedWord/>
      <trackRevisions>false</trackRevisions>
    </reviewItem>
    <reviewItem>
      <errorID>1ecebe7c-a7c0-45bb-be38-14f304c02052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63BA729A</paraID>
      <start>0</start>
      <end>2</end>
      <status>unmodified</status>
      <modifiedWord/>
      <trackRevisions>false</trackRevisions>
    </reviewItem>
    <reviewItem>
      <errorID>f29ad2ea-4846-4fc5-bd0e-70b6d66bbc08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2FA1AF1</paraID>
      <start>0</start>
      <end>2</end>
      <status>unmodified</status>
      <modifiedWord/>
      <trackRevisions>false</trackRevisions>
    </reviewItem>
    <reviewItem>
      <errorID>67854019-f6ee-45ce-a3d7-425da005cd30</errorID>
      <errorWord>- </errorWord>
      <group>L1_AI</group>
      <groupName>深度校对</groupName>
      <ability>L2_AI_Punc</ability>
      <abilityName>标点纠错</abilityName>
      <candidateList>
        <item/>
      </candidateList>
      <explain/>
      <paraID>115A629C</paraID>
      <start>4</start>
      <end>6</end>
      <status>unmodified</status>
      <modifiedWord/>
      <trackRevisions>false</trackRevisions>
    </reviewItem>
    <reviewItem>
      <errorID>77baaf6b-a4cc-4377-824b-78960e6ae745</errorID>
      <errorWord>  </errorWord>
      <group>L1_AI</group>
      <groupName>深度校对</groupName>
      <ability>L2_AI_Punc</ability>
      <abilityName>标点纠错</abilityName>
      <candidateList>
        <item/>
      </candidateList>
      <explain>此处空格冗余，建议删除。</explain>
      <paraID>115A629C</paraID>
      <start>7</start>
      <end>9</end>
      <status>unmodified</status>
      <modifiedWord/>
      <trackRevisions>false</trackRevisions>
    </reviewItem>
    <reviewItem>
      <errorID>88b444a3-b5ec-409f-ba22-c5f08c6a6657</errorID>
      <errorWord>:</errorWord>
      <group>L1_AI</group>
      <groupName>深度校对</groupName>
      <ability>L2_AI_Punc</ability>
      <abilityName>标点纠错</abilityName>
      <candidateList>
        <item>-</item>
      </candidateList>
      <explain/>
      <paraID>115A629C</paraID>
      <start>11</start>
      <end>12</end>
      <status>unmodified</status>
      <modifiedWord/>
      <trackRevisions>false</trackRevisions>
    </reviewItem>
    <reviewItem>
      <errorID>c37b06f2-fbd3-4871-afa2-37affc0da412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29D514DB</paraID>
      <start>0</start>
      <end>2</end>
      <status>unmodified</status>
      <modifiedWord/>
      <trackRevisions>false</trackRevisions>
    </reviewItem>
    <reviewItem>
      <errorID>5a0083e3-01e9-49d5-84cd-6b5d5dcfd82f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4F4E77F9</paraID>
      <start>0</start>
      <end>2</end>
      <status>unmodified</status>
      <modifiedWord/>
      <trackRevisions>false</trackRevisions>
    </reviewItem>
    <reviewItem>
      <errorID>99ebcba1-85f6-445a-94d5-344f075e53cb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6ECF0CAA</paraID>
      <start>0</start>
      <end>2</end>
      <status>unmodified</status>
      <modifiedWord/>
      <trackRevisions>false</trackRevisions>
    </reviewItem>
    <reviewItem>
      <errorID>364fc387-ccbf-4096-8ce7-006685eb2c99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548621C7</paraID>
      <start>0</start>
      <end>2</end>
      <status>unmodified</status>
      <modifiedWord/>
      <trackRevisions>false</trackRevisions>
    </reviewItem>
    <reviewItem>
      <errorID>14e3e6be-a91c-4392-83ba-69e4c1865cfc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2C3EA1C7</paraID>
      <start>0</start>
      <end>2</end>
      <status>unmodified</status>
      <modifiedWord/>
      <trackRevisions>false</trackRevisions>
    </reviewItem>
    <reviewItem>
      <errorID>d5039848-c3bb-481d-8056-6f76cf2d099a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86125A5</paraID>
      <start>0</start>
      <end>2</end>
      <status>unmodified</status>
      <modifiedWord/>
      <trackRevisions>false</trackRevisions>
    </reviewItem>
    <reviewItem>
      <errorID>ba670c49-08fe-474e-b1e6-d81ccd46f35d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A7139B8</paraID>
      <start>0</start>
      <end>2</end>
      <status>unmodified</status>
      <modifiedWord/>
      <trackRevisions>false</trackRevisions>
    </reviewItem>
    <reviewItem>
      <errorID>1729b025-7e30-4fda-8986-dc3fee620b8d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16F59D1A</paraID>
      <start>0</start>
      <end>2</end>
      <status>unmodified</status>
      <modifiedWord/>
      <trackRevisions>false</trackRevisions>
    </reviewItem>
    <reviewItem>
      <errorID>dbf4b9cf-eae2-478a-9a9b-ac864d846ccd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69E55A83</paraID>
      <start>0</start>
      <end>2</end>
      <status>unmodified</status>
      <modifiedWord/>
      <trackRevisions>false</trackRevisions>
    </reviewItem>
    <reviewItem>
      <errorID>b0ac9f65-3c79-442d-bc3d-bb4d8b20e48f</errorID>
      <errorWord>无须</errorWord>
      <group>L1_Word</group>
      <groupName>字词问题</groupName>
      <ability>L2_Typo</ability>
      <abilityName>字词错误</abilityName>
      <candidateList>
        <item>无需</item>
      </candidateList>
      <explain>存在发音相同字词的误用。</explain>
      <paraID>69E55A83</paraID>
      <start>15</start>
      <end>17</end>
      <status>unmodified</status>
      <modifiedWord/>
      <trackRevisions>false</trackRevisions>
    </reviewItem>
    <reviewItem>
      <errorID>a32090e1-cd3e-427c-b2cc-707e7f372565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53B7355F</paraID>
      <start>0</start>
      <end>3</end>
      <status>unmodified</status>
      <modifiedWord/>
      <trackRevisions>false</trackRevisions>
    </reviewItem>
    <reviewItem>
      <errorID>0a3a5d31-67ca-44d1-8647-f1a6a4555a78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23CC4446</paraID>
      <start>0</start>
      <end>3</end>
      <status>unmodified</status>
      <modifiedWord/>
      <trackRevisions>false</trackRevisions>
    </reviewItem>
    <reviewItem>
      <errorID>c0bc32ac-fb41-4f54-86b2-bf146d2fc206</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23CC4446</paraID>
      <start>43</start>
      <end>51</end>
      <status>unmodified</status>
      <modifiedWord/>
      <trackRevisions>false</trackRevisions>
    </reviewItem>
    <reviewItem>
      <errorID>89d6447e-4e7a-40f7-8c69-9d35446dfd81</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23CC4446</paraID>
      <start>57</start>
      <end>66</end>
      <status>unmodified</status>
      <modifiedWord/>
      <trackRevisions>false</trackRevisions>
    </reviewItem>
    <reviewItem>
      <errorID>1151d74e-ccd3-4600-89c9-c80495fc8db4</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23CC4446</paraID>
      <start>72</start>
      <end>82</end>
      <status>unmodified</status>
      <modifiedWord/>
      <trackRevisions>false</trackRevisions>
    </reviewItem>
    <reviewItem>
      <errorID>6437767c-d144-4567-9e6b-182663d66c67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1910500E</paraID>
      <start>0</start>
      <end>3</end>
      <status>unmodified</status>
      <modifiedWord/>
      <trackRevisions>false</trackRevisions>
    </reviewItem>
    <reviewItem>
      <errorID>a7d97c2e-5971-4cac-b437-37cabbe31c38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17E7A832</paraID>
      <start>0</start>
      <end>2</end>
      <status>unmodified</status>
      <modifiedWord/>
      <trackRevisions>false</trackRevisions>
    </reviewItem>
    <reviewItem>
      <errorID>8f2f813a-5654-4105-a446-379893cfc30c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5E369F07</paraID>
      <start>0</start>
      <end>2</end>
      <status>unmodified</status>
      <modifiedWord/>
      <trackRevisions>false</trackRevisions>
    </reviewItem>
    <reviewItem>
      <errorID>6ae0695d-11e0-4517-b69a-fb40080545df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59746DB9</paraID>
      <start>0</start>
      <end>2</end>
      <status>unmodified</status>
      <modifiedWord/>
      <trackRevisions>false</trackRevisions>
    </reviewItem>
    <reviewItem>
      <errorID>2c71579d-e820-4e8f-b61b-ff7a39e9f757</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674E4FFF</paraID>
      <start>43</start>
      <end>48</end>
      <status>unmodified</status>
      <modifiedWord/>
      <trackRevisions>false</trackRevisions>
    </reviewItem>
    <reviewItem>
      <errorID>1829b6fc-1c18-4217-a25e-bb5b3c2817b4</errorID>
      <errorWord>遭致</errorWord>
      <group>L1_AI</group>
      <groupName>深度校对</groupName>
      <ability>L2_AI_Word</ability>
      <abilityName>字词纠错</abilityName>
      <candidateList>
        <item>遭受</item>
      </candidateList>
      <explain/>
      <paraID>798B4A63</paraID>
      <start>39</start>
      <end>41</end>
      <status>unmodified</status>
      <modifiedWord/>
      <trackRevisions>false</trackRevisions>
    </reviewItem>
    <reviewItem>
      <errorID>bb067d9c-4331-4964-b685-34085326f6d3</errorID>
      <errorWord>，</errorWord>
      <group>L1_AI</group>
      <groupName>深度校对</groupName>
      <ability>L2_AI_Punc</ability>
      <abilityName>标点纠错</abilityName>
      <candidateList>
        <item>、</item>
      </candidateList>
      <explain/>
      <paraID>798B4A63</paraID>
      <start>89</start>
      <end>90</end>
      <status>unmodified</status>
      <modifiedWord/>
      <trackRevisions>false</trackRevisions>
    </reviewItem>
    <reviewItem>
      <errorID>5b7b4055-4729-41a3-92ba-d164b5a8ffc7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274D0190</paraID>
      <start>0</start>
      <end>2</end>
      <status>unmodified</status>
      <modifiedWord/>
      <trackRevisions>false</trackRevisions>
    </reviewItem>
    <reviewItem>
      <errorID>33c33e0b-1195-4f81-abb4-8732e238845f</errorID>
      <errorWord>提出质疑</errorWord>
      <group>L1_Word</group>
      <groupName>字词问题</groupName>
      <ability>L2_Typo</ability>
      <abilityName>字词错误</abilityName>
      <candidateList>
        <item>质疑</item>
      </candidateList>
      <explain>〈动〉提出疑问：～问难。</explain>
      <paraID>4765467B</paraID>
      <start>13</start>
      <end>17</end>
      <status>unmodified</status>
      <modifiedWord/>
      <trackRevisions>false</trackRevisions>
    </reviewItem>
    <reviewItem>
      <errorID>a963eeed-3dc9-46d6-8189-381233057328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5BC7A6F</paraID>
      <start>0</start>
      <end>3</end>
      <status>unmodified</status>
      <modifiedWord/>
      <trackRevisions>false</trackRevisions>
    </reviewItem>
    <reviewItem>
      <errorID>567fbfa4-a53b-4aeb-a7be-feaf9974ab94</errorID>
      <errorWord>其它</errorWord>
      <group>L1_Word</group>
      <groupName>字词问题</groupName>
      <ability>L2_Alias</ability>
      <abilityName>也作/曾用词</abilityName>
      <candidateList>
        <item>其他</item>
      </candidateList>
      <explain>词汇[其它]为不规范表述或旧称，其规范书面表述为[其他]。</explain>
      <paraID>625D70A1</paraID>
      <start>53</start>
      <end>55</end>
      <status>unmodified</status>
      <modifiedWord/>
      <trackRevisions>false</trackRevisions>
    </reviewItem>
    <reviewItem>
      <errorID>455d2128-4028-4d2c-9715-6e426d7eeffa</errorID>
      <errorWord>其它</errorWord>
      <group>L1_Word</group>
      <groupName>字词问题</groupName>
      <ability>L2_Alias</ability>
      <abilityName>也作/曾用词</abilityName>
      <candidateList>
        <item>其他</item>
      </candidateList>
      <explain>词汇[其它]为不规范表述或旧称，其规范书面表述为[其他]。</explain>
      <paraID>625D70A1</paraID>
      <start>81</start>
      <end>83</end>
      <status>unmodified</status>
      <modifiedWord/>
      <trackRevisions>false</trackRevisions>
    </reviewItem>
    <reviewItem>
      <errorID>766567b7-105b-4d20-95fc-90eabb9fa4a3</errorID>
      <errorWord>(</errorWord>
      <group>L1_Format</group>
      <groupName>格式问题</groupName>
      <ability>L2_HalfPunc</ability>
      <abilityName>全半角检查</abilityName>
      <candidateList>
        <item>（</item>
      </candidateList>
      <explain>文本全半角错误。</explain>
      <paraID>56D1344B</paraID>
      <start>13</start>
      <end>14</end>
      <status>unmodified</status>
      <modifiedWord/>
      <trackRevisions>false</trackRevisions>
    </reviewItem>
    <reviewItem>
      <errorID>bf184d24-875f-463e-a4ef-7e62d2a14b10</errorID>
      <errorWord>)</errorWord>
      <group>L1_Format</group>
      <groupName>格式问题</groupName>
      <ability>L2_HalfPunc</ability>
      <abilityName>全半角检查</abilityName>
      <candidateList>
        <item>）</item>
      </candidateList>
      <explain>文本全半角错误。</explain>
      <paraID>56D1344B</paraID>
      <start>18</start>
      <end>19</end>
      <status>unmodified</status>
      <modifiedWord/>
      <trackRevisions>false</trackRevisions>
    </reviewItem>
    <reviewItem>
      <errorID>132ba068-930d-408e-95d9-d29888999f11</errorID>
      <errorWord>（</errorWord>
      <group>L1_Punc</group>
      <groupName>标点问题</groupName>
      <ability>L2_Punc</ability>
      <abilityName>标点符号检查</abilityName>
      <candidateList/>
      <explain>同一形式括号套用。</explain>
      <paraID>42A987BB</paraID>
      <start>103</start>
      <end>104</end>
      <status>unmodified</status>
      <modifiedWord/>
      <trackRevisions>false</trackRevisions>
    </reviewItem>
    <reviewItem>
      <errorID>047029c3-13da-4e3e-830f-0de56d0c82af</errorID>
      <errorWord>）</errorWord>
      <group>L1_Punc</group>
      <groupName>标点问题</groupName>
      <ability>L2_Punc</ability>
      <abilityName>标点符号检查</abilityName>
      <candidateList/>
      <explain>同一形式括号套用。</explain>
      <paraID>42A987BB</paraID>
      <start>108</start>
      <end>109</end>
      <status>unmodified</status>
      <modifiedWord/>
      <trackRevisions>false</trackRevisions>
    </reviewItem>
    <reviewItem>
      <errorID>d13ba5a0-dc71-421b-a7d7-2dcbe34b87cd</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264154D1</paraID>
      <start>92</start>
      <end>95</end>
      <status>modified</status>
      <modifiedWord>登录到</modifiedWord>
      <trackRevisions>false</trackRevisions>
    </reviewItem>
    <reviewItem>
      <errorID>32f769d5-2b7a-4968-a219-8f91c473909d</errorID>
      <errorWord>(</errorWord>
      <group>L1_Format</group>
      <groupName>格式问题</groupName>
      <ability>L2_HalfPunc</ability>
      <abilityName>全半角检查</abilityName>
      <candidateList>
        <item>（</item>
      </candidateList>
      <explain>文本全半角错误。</explain>
      <paraID>199B3973</paraID>
      <start>60</start>
      <end>61</end>
      <status>unmodified</status>
      <modifiedWord/>
      <trackRevisions>false</trackRevisions>
    </reviewItem>
    <reviewItem>
      <errorID>996d74f5-9159-4e63-8f7a-3d650424d6b9</errorID>
      <errorWord>)</errorWord>
      <group>L1_Format</group>
      <groupName>格式问题</groupName>
      <ability>L2_HalfPunc</ability>
      <abilityName>全半角检查</abilityName>
      <candidateList>
        <item>）</item>
      </candidateList>
      <explain>文本全半角错误。</explain>
      <paraID>199B3973</paraID>
      <start>62</start>
      <end>63</end>
      <status>unmodified</status>
      <modifiedWord/>
      <trackRevisions>false</trackRevisions>
    </reviewItem>
    <reviewItem>
      <errorID>c2c7cbc1-4643-4a47-a56a-413127db3374</errorID>
      <errorWord>&lt;</errorWord>
      <group>L1_Format</group>
      <groupName>格式问题</groupName>
      <ability>L2_HalfPunc</ability>
      <abilityName>全半角检查</abilityName>
      <candidateList>
        <item>〈</item>
      </candidateList>
      <explain>文本全半角错误。</explain>
      <paraID>199B3973</paraID>
      <start>93</start>
      <end>94</end>
      <status>unmodified</status>
      <modifiedWord/>
      <trackRevisions>false</trackRevisions>
    </reviewItem>
    <reviewItem>
      <errorID>0473a4b5-8c7c-444e-acb8-3b86387a7e0a</errorID>
      <errorWord>(</errorWord>
      <group>L1_Format</group>
      <groupName>格式问题</groupName>
      <ability>L2_HalfPunc</ability>
      <abilityName>全半角检查</abilityName>
      <candidateList>
        <item>（</item>
      </candidateList>
      <explain>文本全半角错误。</explain>
      <paraID>199B3973</paraID>
      <start>105</start>
      <end>106</end>
      <status>unmodified</status>
      <modifiedWord/>
      <trackRevisions>false</trackRevisions>
    </reviewItem>
    <reviewItem>
      <errorID>49e5e199-8913-47dc-b4e4-163097dcf778</errorID>
      <errorWord>)</errorWord>
      <group>L1_Format</group>
      <groupName>格式问题</groupName>
      <ability>L2_HalfPunc</ability>
      <abilityName>全半角检查</abilityName>
      <candidateList>
        <item>）</item>
      </candidateList>
      <explain>文本全半角错误。</explain>
      <paraID>199B3973</paraID>
      <start>107</start>
      <end>108</end>
      <status>unmodified</status>
      <modifiedWord/>
      <trackRevisions>false</trackRevisions>
    </reviewItem>
    <reviewItem>
      <errorID>d4f56fe5-81b0-4db9-956e-0a8c886b2b3a</errorID>
      <errorWord>&lt;</errorWord>
      <group>L1_Format</group>
      <groupName>格式问题</groupName>
      <ability>L2_HalfPunc</ability>
      <abilityName>全半角检查</abilityName>
      <candidateList>
        <item>〈</item>
      </candidateList>
      <explain>文本全半角错误。</explain>
      <paraID>199B3973</paraID>
      <start>140</start>
      <end>141</end>
      <status>unmodified</status>
      <modifiedWord/>
      <trackRevisions>false</trackRevisions>
    </reviewItem>
    <reviewItem>
      <errorID>0b47f1cd-2764-4a7e-84d0-82e13b2c7de5</errorID>
      <errorWord>(</errorWord>
      <group>L1_Format</group>
      <groupName>格式问题</groupName>
      <ability>L2_HalfPunc</ability>
      <abilityName>全半角检查</abilityName>
      <candidateList>
        <item>（</item>
      </candidateList>
      <explain>文本全半角错误。</explain>
      <paraID>199B3973</paraID>
      <start>154</start>
      <end>155</end>
      <status>unmodified</status>
      <modifiedWord/>
      <trackRevisions>false</trackRevisions>
    </reviewItem>
    <reviewItem>
      <errorID>d863f236-34e5-45aa-9b57-fddcd15ea5ee</errorID>
      <errorWord>)</errorWord>
      <group>L1_Format</group>
      <groupName>格式问题</groupName>
      <ability>L2_HalfPunc</ability>
      <abilityName>全半角检查</abilityName>
      <candidateList>
        <item>）</item>
      </candidateList>
      <explain>文本全半角错误。</explain>
      <paraID>199B3973</paraID>
      <start>156</start>
      <end>157</end>
      <status>unmodified</status>
      <modifiedWord/>
      <trackRevisions>false</trackRevisions>
    </reviewItem>
    <reviewItem>
      <errorID>b1a5fecb-31d4-45ab-a515-ab0ca9021e3a</errorID>
      <errorWord>法律、法规</errorWord>
      <group>L1_Word</group>
      <groupName>字词问题</groupName>
      <ability>L2_Typo</ability>
      <abilityName>字词错误</abilityName>
      <candidateList>
        <item>法律法规</item>
      </candidateList>
      <explain/>
      <paraID>40C519E8</paraID>
      <start>6</start>
      <end>11</end>
      <status>unmodified</status>
      <modifiedWord/>
      <trackRevisions>false</trackRevisions>
    </reviewItem>
    <reviewItem>
      <errorID>0d22244d-4c2d-45e8-97f4-aca900363878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3F120605</paraID>
      <start>74</start>
      <end>77</end>
      <status>unmodified</status>
      <modifiedWord/>
      <trackRevisions>false</trackRevisions>
    </reviewItem>
    <reviewItem>
      <errorID>df2e9c24-a625-4acf-89fe-b58033a9ddaf</errorID>
      <errorWord>和</errorWord>
      <group>L1_Word</group>
      <groupName>字词问题</groupName>
      <ability>L2_Typo</ability>
      <abilityName>字词错误</abilityName>
      <candidateList>
        <item>和加</item>
      </candidateList>
      <explain/>
      <paraID>3F120605</paraID>
      <start>200</start>
      <end>201</end>
      <status>unmodified</status>
      <modifiedWord/>
      <trackRevisions>false</trackRevisions>
    </reviewItem>
    <reviewItem>
      <errorID>869cd603-c787-4754-b66c-f11c2f7a75bb</errorID>
      <errorWord>确定出</errorWord>
      <group>L1_Word</group>
      <groupName>字词问题</groupName>
      <ability>L2_Typo</ability>
      <abilityName>字词错误</abilityName>
      <candidateList>
        <item>确定</item>
      </candidateList>
      <explain/>
      <paraID>3BAA8864</paraID>
      <start>4</start>
      <end>7</end>
      <status>unmodified</status>
      <modifiedWord/>
      <trackRevisions>false</trackRevisions>
    </reviewItem>
    <reviewItem>
      <errorID>19dc0f7a-8701-4d83-8f99-87adf5559dc2</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57A9D86A</paraID>
      <start>51</start>
      <end>52</end>
      <status>unmodified</status>
      <modifiedWord/>
      <trackRevisions>false</trackRevisions>
    </reviewItem>
    <reviewItem>
      <errorID>d84aa4ce-05ef-4ead-a3e5-ce753a95a024</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973895C</paraID>
      <start>38</start>
      <end>46</end>
      <status>unmodified</status>
      <modifiedWord/>
      <trackRevisions>false</trackRevisions>
    </reviewItem>
    <reviewItem>
      <errorID>62b7ca6a-2752-43a2-aef4-69072bb5b0fb</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973895C</paraID>
      <start>52</start>
      <end>61</end>
      <status>unmodified</status>
      <modifiedWord/>
      <trackRevisions>false</trackRevisions>
    </reviewItem>
    <reviewItem>
      <errorID>a665a1da-f35f-485d-ba16-e68287739d17</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973895C</paraID>
      <start>67</start>
      <end>77</end>
      <status>unmodified</status>
      <modifiedWord/>
      <trackRevisions>false</trackRevisions>
    </reviewItem>
    <reviewItem>
      <errorID>defbad16-f12a-4179-bc1b-6cca7e69a55b</errorID>
      <errorWord>号</errorWord>
      <group>L1_Word</group>
      <groupName>字词问题</groupName>
      <ability>L2_Typo</ability>
      <abilityName>字词错误</abilityName>
      <candidateList>
        <item/>
      </candidateList>
      <explain/>
      <paraID>5CF42C9E</paraID>
      <start>14</start>
      <end>15</end>
      <status>unmodified</status>
      <modifiedWord/>
      <trackRevisions>false</trackRevisions>
    </reviewItem>
    <reviewItem>
      <errorID>8dd93f29-827d-4e41-8c1b-ff5c50c78583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2A7DE12B</paraID>
      <start>0</start>
      <end>2</end>
      <status>unmodified</status>
      <modifiedWord/>
      <trackRevisions>false</trackRevisions>
    </reviewItem>
    <reviewItem>
      <errorID>7c92dd47-be4a-431b-af36-4e9eef3105d1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303AEFB4</paraID>
      <start>0</start>
      <end>2</end>
      <status>unmodified</status>
      <modifiedWord/>
      <trackRevisions>false</trackRevisions>
    </reviewItem>
    <reviewItem>
      <errorID>29d14670-0869-496e-942c-01425fe31729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9FF5854</paraID>
      <start>0</start>
      <end>2</end>
      <status>unmodified</status>
      <modifiedWord/>
      <trackRevisions>false</trackRevisions>
    </reviewItem>
    <reviewItem>
      <errorID>553941b1-c6dd-4381-a3fe-abd90be3029c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73DEE349</paraID>
      <start>0</start>
      <end>2</end>
      <status>unmodified</status>
      <modifiedWord/>
      <trackRevisions>false</trackRevisions>
    </reviewItem>
    <reviewItem>
      <errorID>46e2683f-82a3-48c0-bf11-e8a2d5490466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FE5D53</paraID>
      <start>0</start>
      <end>2</end>
      <status>unmodified</status>
      <modifiedWord/>
      <trackRevisions>false</trackRevisions>
    </reviewItem>
    <reviewItem>
      <errorID>51ae7156-7104-4252-9e87-a2e9759ff88f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41AAD31D</paraID>
      <start>0</start>
      <end>2</end>
      <status>unmodified</status>
      <modifiedWord/>
      <trackRevisions>false</trackRevisions>
    </reviewItem>
    <reviewItem>
      <errorID>d98f6025-8dde-4517-a374-a1cfda0c3c40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15086554</paraID>
      <start>0</start>
      <end>2</end>
      <status>unmodified</status>
      <modifiedWord/>
      <trackRevisions>false</trackRevisions>
    </reviewItem>
    <reviewItem>
      <errorID>dd9f17f0-0641-456e-899a-b50f5f8ce0b9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47AAA66E</paraID>
      <start>0</start>
      <end>2</end>
      <status>unmodified</status>
      <modifiedWord/>
      <trackRevisions>false</trackRevisions>
    </reviewItem>
    <reviewItem>
      <errorID>d9ed07f6-719a-4975-afa3-0a38bb81f940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592873F4</paraID>
      <start>0</start>
      <end>2</end>
      <status>unmodified</status>
      <modifiedWord/>
      <trackRevisions>false</trackRevisions>
    </reviewItem>
    <reviewItem>
      <errorID>d8c65ca7-eaad-4eb5-b395-473b2dc4a738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5D6C5FE</paraID>
      <start>0</start>
      <end>3</end>
      <status>unmodified</status>
      <modifiedWord/>
      <trackRevisions>false</trackRevisions>
    </reviewItem>
    <reviewItem>
      <errorID>79a89517-f07c-435c-920d-bd61f337e16e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30C7F3A3</paraID>
      <start>0</start>
      <end>3</end>
      <status>unmodified</status>
      <modifiedWord/>
      <trackRevisions>false</trackRevisions>
    </reviewItem>
    <reviewItem>
      <errorID>706f48ad-0daf-44c2-bece-87e815348e1b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2FC9D2E9</paraID>
      <start>0</start>
      <end>3</end>
      <status>unmodified</status>
      <modifiedWord/>
      <trackRevisions>false</trackRevisions>
    </reviewItem>
    <reviewItem>
      <errorID>b1beefe7-c7ca-4934-b013-fc97758b14a9</errorID>
      <errorWord>&lt;</errorWord>
      <group>L1_Format</group>
      <groupName>格式问题</groupName>
      <ability>L2_HalfPunc</ability>
      <abilityName>全半角检查</abilityName>
      <candidateList>
        <item>〈</item>
      </candidateList>
      <explain>文本全半角错误。</explain>
      <paraID>7DD30716</paraID>
      <start>33</start>
      <end>34</end>
      <status>unmodified</status>
      <modifiedWord/>
      <trackRevisions>false</trackRevisions>
    </reviewItem>
    <reviewItem>
      <errorID>7b2f61c1-11a1-482e-96dc-da785189aa4e</errorID>
      <errorWord>&lt;</errorWord>
      <group>L1_Format</group>
      <groupName>格式问题</groupName>
      <ability>L2_HalfPunc</ability>
      <abilityName>全半角检查</abilityName>
      <candidateList>
        <item>〈</item>
      </candidateList>
      <explain>文本全半角错误。</explain>
      <paraID>12DDC356</paraID>
      <start>35</start>
      <end>36</end>
      <status>unmodified</status>
      <modifiedWord/>
      <trackRevisions>false</trackRevisions>
    </reviewItem>
    <reviewItem>
      <errorID>397b2a9a-74c8-4053-8c65-7f4c1d79da52</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20725FC5</paraID>
      <start>13</start>
      <end>15</end>
      <status>unmodified</status>
      <modifiedWord/>
      <trackRevisions>false</trackRevisions>
    </reviewItem>
    <reviewItem>
      <errorID>01da7a26-fbc2-4639-ad3b-e3bc9508ef32</errorID>
      <errorWord>:</errorWord>
      <group>L1_Format</group>
      <groupName>格式问题</groupName>
      <ability>L2_HalfPunc</ability>
      <abilityName>全半角检查</abilityName>
      <candidateList>
        <item>：</item>
      </candidateList>
      <explain>文本全半角错误。</explain>
      <paraID>392F2BDC</paraID>
      <start>2</start>
      <end>3</end>
      <status>unmodified</status>
      <modifiedWord/>
      <trackRevisions>false</trackRevisions>
    </reviewItem>
    <reviewItem>
      <errorID>e9baa349-16fa-4ea7-977c-86c80d178328</errorID>
      <errorWord>:</errorWord>
      <group>L1_Format</group>
      <groupName>格式问题</groupName>
      <ability>L2_HalfPunc</ability>
      <abilityName>全半角检查</abilityName>
      <candidateList>
        <item>：</item>
      </candidateList>
      <explain>文本全半角错误。</explain>
      <paraID>6C256CDF</paraID>
      <start>2</start>
      <end>3</end>
      <status>unmodified</status>
      <modifiedWord/>
      <trackRevisions>false</trackRevisions>
    </reviewItem>
    <reviewItem>
      <errorID>6cf504ba-2abb-4e30-a3c7-9786dbb8eb8f</errorID>
      <errorWord>:</errorWord>
      <group>L1_Format</group>
      <groupName>格式问题</groupName>
      <ability>L2_HalfPunc</ability>
      <abilityName>全半角检查</abilityName>
      <candidateList>
        <item>：</item>
      </candidateList>
      <explain>文本全半角错误。</explain>
      <paraID>3A67253B</paraID>
      <start>2</start>
      <end>3</end>
      <status>unmodified</status>
      <modifiedWord/>
      <trackRevisions>false</trackRevisions>
    </reviewItem>
    <reviewItem>
      <errorID>1f1df8e7-5167-4e78-9d30-0ff7d1dbca7a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1108AF0E</paraID>
      <start>0</start>
      <end>2</end>
      <status>unmodified</status>
      <modifiedWord/>
      <trackRevisions>false</trackRevisions>
    </reviewItem>
    <reviewItem>
      <errorID>1bfb3961-4b3c-4576-a8ed-2e0fbbd8c8f5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C299245</paraID>
      <start>0</start>
      <end>2</end>
      <status>unmodified</status>
      <modifiedWord/>
      <trackRevisions>false</trackRevisions>
    </reviewItem>
    <reviewItem>
      <errorID>0624f66e-0f0f-4adf-9a2c-5fc3e1adb03a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2816DE53</paraID>
      <start>0</start>
      <end>2</end>
      <status>unmodified</status>
      <modifiedWord/>
      <trackRevisions>false</trackRevisions>
    </reviewItem>
    <reviewItem>
      <errorID>e260a82d-62a6-4da0-943b-6808e10d2b77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73C0CDAE</paraID>
      <start>0</start>
      <end>2</end>
      <status>unmodified</status>
      <modifiedWord/>
      <trackRevisions>false</trackRevisions>
    </reviewItem>
    <reviewItem>
      <errorID>252541be-1a67-49b6-86ac-837dc2487ca0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B18CB8</paraID>
      <start>0</start>
      <end>2</end>
      <status>unmodified</status>
      <modifiedWord/>
      <trackRevisions>false</trackRevisions>
    </reviewItem>
    <reviewItem>
      <errorID>b98ba5bd-1f93-4eee-a056-4f49bf7e2855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7689F70B</paraID>
      <start>0</start>
      <end>2</end>
      <status>unmodified</status>
      <modifiedWord/>
      <trackRevisions>false</trackRevisions>
    </reviewItem>
    <reviewItem>
      <errorID>f83979b3-96e8-4090-8dee-22d040fb226b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4BF6970A</paraID>
      <start>0</start>
      <end>2</end>
      <status>unmodified</status>
      <modifiedWord/>
      <trackRevisions>false</trackRevisions>
    </reviewItem>
    <reviewItem>
      <errorID>9930d80c-4fb2-4cca-ac2c-08c0ca5f8a80</errorID>
      <errorWord>:</errorWord>
      <group>L1_Format</group>
      <groupName>格式问题</groupName>
      <ability>L2_HalfPunc</ability>
      <abilityName>全半角检查</abilityName>
      <candidateList>
        <item>：</item>
      </candidateList>
      <explain>文本全半角错误。</explain>
      <paraID> 139777E</paraID>
      <start>2</start>
      <end>3</end>
      <status>unmodified</status>
      <modifiedWord/>
      <trackRevisions>false</trackRevisions>
    </reviewItem>
    <reviewItem>
      <errorID>77dd0168-236e-44d4-98e3-baee202ebed5</errorID>
      <errorWord>［2021］</errorWord>
      <group>L1_Punc</group>
      <groupName>标点问题</groupName>
      <ability>L2_Punc</ability>
      <abilityName>标点符号检查</abilityName>
      <candidateList>
        <item>〔2021〕</item>
      </candidateList>
      <explain/>
      <paraID>3AED980A</paraID>
      <start>154</start>
      <end>160</end>
      <status>unmodified</status>
      <modifiedWord/>
      <trackRevisions>false</trackRevisions>
    </reviewItem>
    <reviewItem>
      <errorID>b3f9c395-ae3a-4d79-a6ba-f6dff9cfc524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30173C1D</paraID>
      <start>0</start>
      <end>2</end>
      <status>unmodified</status>
      <modifiedWord/>
      <trackRevisions>false</trackRevisions>
    </reviewItem>
    <reviewItem>
      <errorID>c6400e69-5306-494e-baa4-c49c059e2db5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44A965B0</paraID>
      <start>0</start>
      <end>2</end>
      <status>unmodified</status>
      <modifiedWord/>
      <trackRevisions>false</trackRevisions>
    </reviewItem>
    <reviewItem>
      <errorID>1f9e5bf1-6c26-404b-921e-81054571e5a4</errorID>
      <errorWord>3、</errorWord>
      <group>L1_Format</group>
      <groupName>格式问题</groupName>
      <ability>L2_Ordinal</ability>
      <abilityName>序号格式</abilityName>
      <candidateList>
        <item>3.</item>
      </candidateList>
      <explain>当前序号格式不规范，建议修改为规范格式[3.]。</explain>
      <paraID>72C19ECB</paraID>
      <start>0</start>
      <end>2</end>
      <status>unmodified</status>
      <modifiedWord/>
      <trackRevisions>false</trackRevisions>
    </reviewItem>
    <reviewItem>
      <errorID>06542286-b647-474d-a746-dc5817d1e6f0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63ED6BDD</paraID>
      <start>0</start>
      <end>2</end>
      <status>unmodified</status>
      <modifiedWord/>
      <trackRevisions>false</trackRevisions>
    </reviewItem>
    <reviewItem>
      <errorID>3a5fd388-bba0-4402-9e7b-dfe4b6f77c86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50E30458</paraID>
      <start>0</start>
      <end>2</end>
      <status>unmodified</status>
      <modifiedWord/>
      <trackRevisions>false</trackRevisions>
    </reviewItem>
    <reviewItem>
      <errorID>82bcec8f-381e-42f8-9df5-3c7b85f105e7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2D9772B6</paraID>
      <start>0</start>
      <end>2</end>
      <status>unmodified</status>
      <modifiedWord/>
      <trackRevisions>false</trackRevisions>
    </reviewItem>
    <reviewItem>
      <errorID>ae8354fa-0aba-475f-97a0-bf83e4edaede</errorID>
      <errorWord>刨光</errorWord>
      <group>L1_Word</group>
      <groupName>字词问题</groupName>
      <ability>L2_Typo</ability>
      <abilityName>字词错误</abilityName>
      <candidateList>
        <item>抛光</item>
      </candidateList>
      <explain/>
      <paraID>2D9772B6</paraID>
      <start>181</start>
      <end>183</end>
      <status>unmodified</status>
      <modifiedWord/>
      <trackRevisions>false</trackRevisions>
    </reviewItem>
    <reviewItem>
      <errorID>78a324fd-ef3d-4d17-8615-fd78f98a2548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1A6B0163</paraID>
      <start>0</start>
      <end>2</end>
      <status>unmodified</status>
      <modifiedWord/>
      <trackRevisions>false</trackRevisions>
    </reviewItem>
    <reviewItem>
      <errorID>4e8f4685-a8cf-446d-bb2d-00d2db228bab</errorID>
      <errorWord>刨光</errorWord>
      <group>L1_Word</group>
      <groupName>字词问题</groupName>
      <ability>L2_Typo</ability>
      <abilityName>字词错误</abilityName>
      <candidateList>
        <item>抛光</item>
      </candidateList>
      <explain/>
      <paraID>1A6B0163</paraID>
      <start>114</start>
      <end>116</end>
      <status>unmodified</status>
      <modifiedWord/>
      <trackRevisions>false</trackRevisions>
    </reviewItem>
    <reviewItem>
      <errorID>dc510841-e45e-4bf5-af2e-47fcf0cb2e85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26FFDE9C</paraID>
      <start>0</start>
      <end>2</end>
      <status>unmodified</status>
      <modifiedWord/>
      <trackRevisions>false</trackRevisions>
    </reviewItem>
    <reviewItem>
      <errorID>511b5371-e391-4a1a-b107-dbbc6aa815f6</errorID>
      <errorWord>刨光</errorWord>
      <group>L1_Word</group>
      <groupName>字词问题</groupName>
      <ability>L2_Typo</ability>
      <abilityName>字词错误</abilityName>
      <candidateList>
        <item>抛光</item>
      </candidateList>
      <explain/>
      <paraID>26FFDE9C</paraID>
      <start>212</start>
      <end>214</end>
      <status>unmodified</status>
      <modifiedWord/>
      <trackRevisions>false</trackRevisions>
    </reviewItem>
    <reviewItem>
      <errorID>090a1c21-d5a6-4d6d-85fb-dc132fa7a650</errorID>
      <errorWord>暗装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26FFDE9C</paraID>
      <start>338</start>
      <end>340</end>
      <status>unmodified</status>
      <modifiedWord/>
      <trackRevisions>false</trackRevisions>
    </reviewItem>
    <reviewItem>
      <errorID>3e29c442-bd4e-4c38-bd5d-5ff61e54333d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19FA2DD1</paraID>
      <start>0</start>
      <end>2</end>
      <status>unmodified</status>
      <modifiedWord/>
      <trackRevisions>false</trackRevisions>
    </reviewItem>
    <reviewItem>
      <errorID>cba862ff-b127-4b2a-ac9f-055a5c67be11</errorID>
      <errorWord>刨光</errorWord>
      <group>L1_Word</group>
      <groupName>字词问题</groupName>
      <ability>L2_Typo</ability>
      <abilityName>字词错误</abilityName>
      <candidateList>
        <item>抛光</item>
      </candidateList>
      <explain/>
      <paraID>19FA2DD1</paraID>
      <start>114</start>
      <end>116</end>
      <status>unmodified</status>
      <modifiedWord/>
      <trackRevisions>false</trackRevisions>
    </reviewItem>
    <reviewItem>
      <errorID>037cd2b3-6274-4073-8667-7e9a5f13168d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5A92AB67</paraID>
      <start>0</start>
      <end>2</end>
      <status>unmodified</status>
      <modifiedWord/>
      <trackRevisions>false</trackRevisions>
    </reviewItem>
    <reviewItem>
      <errorID>3fd2a41d-a262-450e-8acc-7dc68338102a</errorID>
      <errorWord>刨光</errorWord>
      <group>L1_Word</group>
      <groupName>字词问题</groupName>
      <ability>L2_Typo</ability>
      <abilityName>字词错误</abilityName>
      <candidateList>
        <item>抛光</item>
      </candidateList>
      <explain/>
      <paraID>5A92AB67</paraID>
      <start>114</start>
      <end>116</end>
      <status>unmodified</status>
      <modifiedWord/>
      <trackRevisions>false</trackRevisions>
    </reviewItem>
    <reviewItem>
      <errorID>00f74c21-6086-4900-9555-fe7c1ece1c69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6D0AA714</paraID>
      <start>0</start>
      <end>2</end>
      <status>unmodified</status>
      <modifiedWord/>
      <trackRevisions>false</trackRevisions>
    </reviewItem>
    <reviewItem>
      <errorID>c2ec2074-3bc7-4d71-a96d-be0c4604d7c3</errorID>
      <errorWord>刨光</errorWord>
      <group>L1_Word</group>
      <groupName>字词问题</groupName>
      <ability>L2_Typo</ability>
      <abilityName>字词错误</abilityName>
      <candidateList>
        <item>抛光</item>
      </candidateList>
      <explain/>
      <paraID>6D0AA714</paraID>
      <start>114</start>
      <end>116</end>
      <status>unmodified</status>
      <modifiedWord/>
      <trackRevisions>false</trackRevisions>
    </reviewItem>
    <reviewItem>
      <errorID>68393a12-0214-4d5b-81f1-57b578eb2414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49108962</paraID>
      <start>0</start>
      <end>2</end>
      <status>unmodified</status>
      <modifiedWord/>
      <trackRevisions>false</trackRevisions>
    </reviewItem>
    <reviewItem>
      <errorID>81428469-e281-41ec-97fb-cc5f24c5818f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47D9F35D</paraID>
      <start>0</start>
      <end>2</end>
      <status>unmodified</status>
      <modifiedWord/>
      <trackRevisions>false</trackRevisions>
    </reviewItem>
    <reviewItem>
      <errorID>4e9a2015-2003-44f0-8992-870b57e0dea4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1FF5B15B</paraID>
      <start>0</start>
      <end>2</end>
      <status>unmodified</status>
      <modifiedWord/>
      <trackRevisions>false</trackRevisions>
    </reviewItem>
    <reviewItem>
      <errorID>da971b8e-e8b7-4ffb-abf2-2a541890c33e</errorID>
      <errorWord>刨光</errorWord>
      <group>L1_Word</group>
      <groupName>字词问题</groupName>
      <ability>L2_Typo</ability>
      <abilityName>字词错误</abilityName>
      <candidateList>
        <item>抛光</item>
      </candidateList>
      <explain/>
      <paraID>1FF5B15B</paraID>
      <start>114</start>
      <end>116</end>
      <status>unmodified</status>
      <modifiedWord/>
      <trackRevisions>false</trackRevisions>
    </reviewItem>
    <reviewItem>
      <errorID>09859497-3567-4858-9ec6-9423a61d1e02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6A69C43D</paraID>
      <start>0</start>
      <end>2</end>
      <status>unmodified</status>
      <modifiedWord/>
      <trackRevisions>false</trackRevisions>
    </reviewItem>
    <reviewItem>
      <errorID>8b3b46cc-3839-42b4-badd-3dc71ad42581</errorID>
      <errorWord>刨光</errorWord>
      <group>L1_Word</group>
      <groupName>字词问题</groupName>
      <ability>L2_Typo</ability>
      <abilityName>字词错误</abilityName>
      <candidateList>
        <item>抛光</item>
      </candidateList>
      <explain/>
      <paraID>6A69C43D</paraID>
      <start>133</start>
      <end>135</end>
      <status>unmodified</status>
      <modifiedWord/>
      <trackRevisions>false</trackRevisions>
    </reviewItem>
    <reviewItem>
      <errorID>ad0b59d7-4025-44b5-ac77-1135abfd217e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6983BE85</paraID>
      <start>0</start>
      <end>2</end>
      <status>unmodified</status>
      <modifiedWord/>
      <trackRevisions>false</trackRevisions>
    </reviewItem>
    <reviewItem>
      <errorID>52166175-a34e-4d64-9ca8-ea8539fcf45d</errorID>
      <errorWord>刨光</errorWord>
      <group>L1_Word</group>
      <groupName>字词问题</groupName>
      <ability>L2_Typo</ability>
      <abilityName>字词错误</abilityName>
      <candidateList>
        <item>抛光</item>
      </candidateList>
      <explain/>
      <paraID>6983BE85</paraID>
      <start>104</start>
      <end>106</end>
      <status>unmodified</status>
      <modifiedWord/>
      <trackRevisions>false</trackRevisions>
    </reviewItem>
    <reviewItem>
      <errorID>579a1106-f4b5-473f-aae5-6ddb156b64c9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78EA4DD0</paraID>
      <start>0</start>
      <end>2</end>
      <status>unmodified</status>
      <modifiedWord/>
      <trackRevisions>false</trackRevisions>
    </reviewItem>
    <reviewItem>
      <errorID>166fbc11-8398-4a0b-9246-4ca8bfa13080</errorID>
      <errorWord>刨光</errorWord>
      <group>L1_Word</group>
      <groupName>字词问题</groupName>
      <ability>L2_Typo</ability>
      <abilityName>字词错误</abilityName>
      <candidateList>
        <item>抛光</item>
      </candidateList>
      <explain/>
      <paraID>78EA4DD0</paraID>
      <start>61</start>
      <end>63</end>
      <status>unmodified</status>
      <modifiedWord/>
      <trackRevisions>false</trackRevisions>
    </reviewItem>
    <reviewItem>
      <errorID>4ddabd1a-fe42-4b0c-948e-34489dd6bb2a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75F77E4A</paraID>
      <start>0</start>
      <end>2</end>
      <status>unmodified</status>
      <modifiedWord/>
      <trackRevisions>false</trackRevisions>
    </reviewItem>
    <reviewItem>
      <errorID>11a617ec-035f-4367-8324-9beafbc9f01e</errorID>
      <errorWord>刨光</errorWord>
      <group>L1_Word</group>
      <groupName>字词问题</groupName>
      <ability>L2_Typo</ability>
      <abilityName>字词错误</abilityName>
      <candidateList>
        <item>抛光</item>
      </candidateList>
      <explain/>
      <paraID>75F77E4A</paraID>
      <start>131</start>
      <end>133</end>
      <status>unmodified</status>
      <modifiedWord/>
      <trackRevisions>false</trackRevisions>
    </reviewItem>
    <reviewItem>
      <errorID>b718a426-45b3-4ff3-a78a-bdd91b969786</errorID>
      <errorWord>6十</errorWord>
      <group>L1_Knowledge</group>
      <groupName>知识性问题</groupName>
      <ability>L2_Knowledge</ability>
      <abilityName>其他知识</abilityName>
      <candidateList>
        <item>60</item>
      </candidateList>
      <explain/>
      <paraID>75F77E4A</paraID>
      <start>340</start>
      <end>342</end>
      <status>unmodified</status>
      <modifiedWord/>
      <trackRevisions>false</trackRevisions>
    </reviewItem>
    <reviewItem>
      <errorID>681a24d1-25a4-4af9-b0ba-a5ad45ff566d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78E57329</paraID>
      <start>0</start>
      <end>2</end>
      <status>unmodified</status>
      <modifiedWord/>
      <trackRevisions>false</trackRevisions>
    </reviewItem>
    <reviewItem>
      <errorID>ab026cee-d0bc-4f63-84b1-c1656a8dfd7c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1C842E4E</paraID>
      <start>0</start>
      <end>2</end>
      <status>unmodified</status>
      <modifiedWord/>
      <trackRevisions>false</trackRevisions>
    </reviewItem>
    <reviewItem>
      <errorID>e08094af-a711-4546-a40e-1ab16553a117</errorID>
      <errorWord>刨光</errorWord>
      <group>L1_Word</group>
      <groupName>字词问题</groupName>
      <ability>L2_Typo</ability>
      <abilityName>字词错误</abilityName>
      <candidateList>
        <item>抛光</item>
      </candidateList>
      <explain/>
      <paraID>1C842E4E</paraID>
      <start>151</start>
      <end>153</end>
      <status>unmodified</status>
      <modifiedWord/>
      <trackRevisions>false</trackRevisions>
    </reviewItem>
    <reviewItem>
      <errorID>120a34d1-2c3e-421c-a418-46a97c4870c5</errorID>
      <errorWord>图层</errorWord>
      <group>L1_Word</group>
      <groupName>字词问题</groupName>
      <ability>L2_Typo</ability>
      <abilityName>字词错误</abilityName>
      <candidateList>
        <item>涂层</item>
      </candidateList>
      <explain/>
      <paraID>1C842E4E</paraID>
      <start>282</start>
      <end>284</end>
      <status>unmodified</status>
      <modifiedWord/>
      <trackRevisions>false</trackRevisions>
    </reviewItem>
    <reviewItem>
      <errorID>55f2140b-8a31-4744-bd9e-1b15c1053468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76A92675</paraID>
      <start>0</start>
      <end>2</end>
      <status>unmodified</status>
      <modifiedWord/>
      <trackRevisions>false</trackRevisions>
    </reviewItem>
    <reviewItem>
      <errorID>214efd07-42d4-4ccc-8f47-800eef4ec7dc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70A21988</paraID>
      <start>0</start>
      <end>2</end>
      <status>unmodified</status>
      <modifiedWord/>
      <trackRevisions>false</trackRevisions>
    </reviewItem>
    <reviewItem>
      <errorID>abad86e4-cccd-4d10-85cb-3bffc7439510</errorID>
      <errorWord>板板</errorWord>
      <group>L1_Word</group>
      <groupName>字词问题</groupName>
      <ability>L2_Typo</ability>
      <abilityName>字词错误</abilityName>
      <candidateList>
        <item>板</item>
      </candidateList>
      <explain/>
      <paraID>70A21988</paraID>
      <start>41</start>
      <end>43</end>
      <status>unmodified</status>
      <modifiedWord/>
      <trackRevisions>false</trackRevisions>
    </reviewItem>
    <reviewItem>
      <errorID>badb06ad-772e-4278-8c47-d57fd39ffc15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416BCC3A</paraID>
      <start>0</start>
      <end>2</end>
      <status>unmodified</status>
      <modifiedWord/>
      <trackRevisions>false</trackRevisions>
    </reviewItem>
    <reviewItem>
      <errorID>d0abffa7-196a-4d11-beb1-31893df1257f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54101809</paraID>
      <start>0</start>
      <end>2</end>
      <status>unmodified</status>
      <modifiedWord/>
      <trackRevisions>false</trackRevisions>
    </reviewItem>
    <reviewItem>
      <errorID>7131f792-1399-4d20-8a22-ad9b8289a00d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28604D02</paraID>
      <start>0</start>
      <end>2</end>
      <status>unmodified</status>
      <modifiedWord/>
      <trackRevisions>false</trackRevisions>
    </reviewItem>
    <reviewItem>
      <errorID>92bc101b-8382-4d31-9d39-a848dc0a260e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4819AF98</paraID>
      <start>0</start>
      <end>2</end>
      <status>unmodified</status>
      <modifiedWord/>
      <trackRevisions>false</trackRevisions>
    </reviewItem>
    <reviewItem>
      <errorID>83547976-d408-4fde-a2a3-4b71c4acb267</errorID>
      <errorWord>板板</errorWord>
      <group>L1_Word</group>
      <groupName>字词问题</groupName>
      <ability>L2_Typo</ability>
      <abilityName>字词错误</abilityName>
      <candidateList>
        <item>板</item>
      </candidateList>
      <explain/>
      <paraID>4819AF98</paraID>
      <start>20</start>
      <end>22</end>
      <status>unmodified</status>
      <modifiedWord/>
      <trackRevisions>false</trackRevisions>
    </reviewItem>
    <reviewItem>
      <errorID>98521e52-8bae-4c57-8800-e27d440514c8</errorID>
      <errorWord>刨光</errorWord>
      <group>L1_Word</group>
      <groupName>字词问题</groupName>
      <ability>L2_Typo</ability>
      <abilityName>字词错误</abilityName>
      <candidateList>
        <item>抛光</item>
      </candidateList>
      <explain/>
      <paraID>4819AF98</paraID>
      <start>88</start>
      <end>90</end>
      <status>unmodified</status>
      <modifiedWord/>
      <trackRevisions>false</trackRevisions>
    </reviewItem>
    <reviewItem>
      <errorID>27a7cd84-9959-42a0-8b4a-8720e0b86ce9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558237D5</paraID>
      <start>0</start>
      <end>2</end>
      <status>unmodified</status>
      <modifiedWord/>
      <trackRevisions>false</trackRevisions>
    </reviewItem>
    <reviewItem>
      <errorID>f73279ec-7eed-46b9-b5f6-83c9b637571e</errorID>
      <errorWord>刨光</errorWord>
      <group>L1_Word</group>
      <groupName>字词问题</groupName>
      <ability>L2_Typo</ability>
      <abilityName>字词错误</abilityName>
      <candidateList>
        <item>抛光</item>
      </candidateList>
      <explain/>
      <paraID>558237D5</paraID>
      <start>94</start>
      <end>96</end>
      <status>unmodified</status>
      <modifiedWord/>
      <trackRevisions>false</trackRevisions>
    </reviewItem>
    <reviewItem>
      <errorID>905bbae8-8bdd-4fea-9cc4-92f70300dce6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46B22535</paraID>
      <start>0</start>
      <end>2</end>
      <status>unmodified</status>
      <modifiedWord/>
      <trackRevisions>false</trackRevisions>
    </reviewItem>
    <reviewItem>
      <errorID>93b71645-e7df-40ea-a470-2cfb98969d21</errorID>
      <errorWord>刨光</errorWord>
      <group>L1_Word</group>
      <groupName>字词问题</groupName>
      <ability>L2_Typo</ability>
      <abilityName>字词错误</abilityName>
      <candidateList>
        <item>抛光</item>
      </candidateList>
      <explain/>
      <paraID>46B22535</paraID>
      <start>114</start>
      <end>116</end>
      <status>unmodified</status>
      <modifiedWord/>
      <trackRevisions>false</trackRevisions>
    </reviewItem>
    <reviewItem>
      <errorID>fc44a84e-bb1c-4297-91f1-59a3e79f3483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1A96FD7B</paraID>
      <start>0</start>
      <end>2</end>
      <status>unmodified</status>
      <modifiedWord/>
      <trackRevisions>false</trackRevisions>
    </reviewItem>
    <reviewItem>
      <errorID>69be859d-e102-4def-9ae3-3ee72068eefa</errorID>
      <errorWord>刨光</errorWord>
      <group>L1_Word</group>
      <groupName>字词问题</groupName>
      <ability>L2_Typo</ability>
      <abilityName>字词错误</abilityName>
      <candidateList>
        <item>抛光</item>
      </candidateList>
      <explain/>
      <paraID>1A96FD7B</paraID>
      <start>77</start>
      <end>79</end>
      <status>unmodified</status>
      <modifiedWord/>
      <trackRevisions>false</trackRevisions>
    </reviewItem>
    <reviewItem>
      <errorID>7bee2840-9e0e-4ebf-8d75-baa03027ad4d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4E4D2CDC</paraID>
      <start>0</start>
      <end>2</end>
      <status>unmodified</status>
      <modifiedWord/>
      <trackRevisions>false</trackRevisions>
    </reviewItem>
    <reviewItem>
      <errorID>3914ad85-e643-4497-bac6-4c0b858832ce</errorID>
      <errorWord>刨光</errorWord>
      <group>L1_Word</group>
      <groupName>字词问题</groupName>
      <ability>L2_Typo</ability>
      <abilityName>字词错误</abilityName>
      <candidateList>
        <item>抛光</item>
      </candidateList>
      <explain/>
      <paraID>4E4D2CDC</paraID>
      <start>77</start>
      <end>79</end>
      <status>unmodified</status>
      <modifiedWord/>
      <trackRevisions>false</trackRevisions>
    </reviewItem>
    <reviewItem>
      <errorID>497909e9-0617-482a-aeab-d9858b90c338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1A427239</paraID>
      <start>0</start>
      <end>2</end>
      <status>unmodified</status>
      <modifiedWord/>
      <trackRevisions>false</trackRevisions>
    </reviewItem>
    <reviewItem>
      <errorID>36ec5d15-574e-4702-b274-697cc31d289f</errorID>
      <errorWord>多层板板</errorWord>
      <group>L1_Word</group>
      <groupName>字词问题</groupName>
      <ability>L2_Typo</ability>
      <abilityName>字词错误</abilityName>
      <candidateList>
        <item>多层板</item>
      </candidateList>
      <explain/>
      <paraID>1A427239</paraID>
      <start>15</start>
      <end>19</end>
      <status>unmodified</status>
      <modifiedWord/>
      <trackRevisions>false</trackRevisions>
    </reviewItem>
    <reviewItem>
      <errorID>10de0a4e-3380-412a-9273-ad9ff64369cf</errorID>
      <errorWord>刨光</errorWord>
      <group>L1_Word</group>
      <groupName>字词问题</groupName>
      <ability>L2_Typo</ability>
      <abilityName>字词错误</abilityName>
      <candidateList>
        <item>抛光</item>
      </candidateList>
      <explain/>
      <paraID>1A427239</paraID>
      <start>78</start>
      <end>80</end>
      <status>unmodified</status>
      <modifiedWord/>
      <trackRevisions>false</trackRevisions>
    </reviewItem>
    <reviewItem>
      <errorID>06e4ba10-69f9-4f14-97fb-821e6e724e80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66AD7618</paraID>
      <start>0</start>
      <end>2</end>
      <status>unmodified</status>
      <modifiedWord/>
      <trackRevisions>false</trackRevisions>
    </reviewItem>
    <reviewItem>
      <errorID>6095e63e-c674-4259-a03d-cea4b1f8710f</errorID>
      <errorWord>多层板板</errorWord>
      <group>L1_Word</group>
      <groupName>字词问题</groupName>
      <ability>L2_Typo</ability>
      <abilityName>字词错误</abilityName>
      <candidateList>
        <item>多层板</item>
      </candidateList>
      <explain/>
      <paraID>66AD7618</paraID>
      <start>15</start>
      <end>19</end>
      <status>unmodified</status>
      <modifiedWord/>
      <trackRevisions>false</trackRevisions>
    </reviewItem>
    <reviewItem>
      <errorID>9b01e5f2-6669-41a9-8f3b-d0b97520576d</errorID>
      <errorWord>刨光</errorWord>
      <group>L1_Word</group>
      <groupName>字词问题</groupName>
      <ability>L2_Typo</ability>
      <abilityName>字词错误</abilityName>
      <candidateList>
        <item>抛光</item>
      </candidateList>
      <explain/>
      <paraID>66AD7618</paraID>
      <start>78</start>
      <end>80</end>
      <status>unmodified</status>
      <modifiedWord/>
      <trackRevisions>false</trackRevisions>
    </reviewItem>
    <reviewItem>
      <errorID>b834f268-0e85-4928-826f-7f005892228f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60F1937B</paraID>
      <start>0</start>
      <end>2</end>
      <status>unmodified</status>
      <modifiedWord/>
      <trackRevisions>false</trackRevisions>
    </reviewItem>
    <reviewItem>
      <errorID>9b050ede-7b87-46a8-9873-21a0a067caf3</errorID>
      <errorWord>多层板板</errorWord>
      <group>L1_Word</group>
      <groupName>字词问题</groupName>
      <ability>L2_Typo</ability>
      <abilityName>字词错误</abilityName>
      <candidateList>
        <item>多层板</item>
      </candidateList>
      <explain/>
      <paraID>60F1937B</paraID>
      <start>15</start>
      <end>19</end>
      <status>unmodified</status>
      <modifiedWord/>
      <trackRevisions>false</trackRevisions>
    </reviewItem>
    <reviewItem>
      <errorID>1e0b2cf6-0e4e-41cd-88a6-3be7043d2e53</errorID>
      <errorWord>刨光</errorWord>
      <group>L1_Word</group>
      <groupName>字词问题</groupName>
      <ability>L2_Typo</ability>
      <abilityName>字词错误</abilityName>
      <candidateList>
        <item>抛光</item>
      </candidateList>
      <explain/>
      <paraID>60F1937B</paraID>
      <start>86</start>
      <end>88</end>
      <status>unmodified</status>
      <modifiedWord/>
      <trackRevisions>false</trackRevisions>
    </reviewItem>
    <reviewItem>
      <errorID>273075a4-b0ff-40b9-868f-a395afa2fca3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5281C8E8</paraID>
      <start>0</start>
      <end>2</end>
      <status>unmodified</status>
      <modifiedWord/>
      <trackRevisions>false</trackRevisions>
    </reviewItem>
    <reviewItem>
      <errorID>9b7df57c-546d-4a81-9e4e-a0d427bc4156</errorID>
      <errorWord>多层板板</errorWord>
      <group>L1_Word</group>
      <groupName>字词问题</groupName>
      <ability>L2_Typo</ability>
      <abilityName>字词错误</abilityName>
      <candidateList>
        <item>多层板</item>
      </candidateList>
      <explain/>
      <paraID>5281C8E8</paraID>
      <start>15</start>
      <end>19</end>
      <status>unmodified</status>
      <modifiedWord/>
      <trackRevisions>false</trackRevisions>
    </reviewItem>
    <reviewItem>
      <errorID>594e000c-2625-47ee-a7b8-e7e156b562d4</errorID>
      <errorWord>刨光</errorWord>
      <group>L1_Word</group>
      <groupName>字词问题</groupName>
      <ability>L2_Typo</ability>
      <abilityName>字词错误</abilityName>
      <candidateList>
        <item>抛光</item>
      </candidateList>
      <explain/>
      <paraID>5281C8E8</paraID>
      <start>78</start>
      <end>80</end>
      <status>unmodified</status>
      <modifiedWord/>
      <trackRevisions>false</trackRevisions>
    </reviewItem>
    <reviewItem>
      <errorID>4b46c5d2-36f3-4aff-8214-915e2ad72994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538ED37A</paraID>
      <start>0</start>
      <end>2</end>
      <status>unmodified</status>
      <modifiedWord/>
      <trackRevisions>false</trackRevisions>
    </reviewItem>
    <reviewItem>
      <errorID>b5689da6-a703-49b8-a411-4409b80ebcda</errorID>
      <errorWord>刨光</errorWord>
      <group>L1_Word</group>
      <groupName>字词问题</groupName>
      <ability>L2_Typo</ability>
      <abilityName>字词错误</abilityName>
      <candidateList>
        <item>抛光</item>
      </candidateList>
      <explain/>
      <paraID>538ED37A</paraID>
      <start>114</start>
      <end>116</end>
      <status>unmodified</status>
      <modifiedWord/>
      <trackRevisions>false</trackRevisions>
    </reviewItem>
    <reviewItem>
      <errorID>3d2c3594-7654-4f83-b269-7335869d9a42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6A4C1C35</paraID>
      <start>0</start>
      <end>2</end>
      <status>unmodified</status>
      <modifiedWord/>
      <trackRevisions>false</trackRevisions>
    </reviewItem>
    <reviewItem>
      <errorID>037c0487-c755-4ea6-9564-d6bfbeab763b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F2F6155</paraID>
      <start>0</start>
      <end>2</end>
      <status>unmodified</status>
      <modifiedWord/>
      <trackRevisions>false</trackRevisions>
    </reviewItem>
    <reviewItem>
      <errorID>395069db-e167-442b-85aa-54b606f9c14c</errorID>
      <errorWord>板板</errorWord>
      <group>L1_Word</group>
      <groupName>字词问题</groupName>
      <ability>L2_Typo</ability>
      <abilityName>字词错误</abilityName>
      <candidateList>
        <item>板</item>
      </candidateList>
      <explain/>
      <paraID> F2F6155</paraID>
      <start>24</start>
      <end>26</end>
      <status>unmodified</status>
      <modifiedWord/>
      <trackRevisions>false</trackRevisions>
    </reviewItem>
    <reviewItem>
      <errorID>d04da477-27f6-4b15-ba3d-7011d644b739</errorID>
      <errorWord>刨光</errorWord>
      <group>L1_Word</group>
      <groupName>字词问题</groupName>
      <ability>L2_Typo</ability>
      <abilityName>字词错误</abilityName>
      <candidateList>
        <item>抛光</item>
      </candidateList>
      <explain/>
      <paraID> F2F6155</paraID>
      <start>95</start>
      <end>97</end>
      <status>unmodified</status>
      <modifiedWord/>
      <trackRevisions>false</trackRevisions>
    </reviewItem>
    <reviewItem>
      <errorID>57a13093-ea74-46f4-b515-2b99b17950a6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19CECB41</paraID>
      <start>0</start>
      <end>2</end>
      <status>unmodified</status>
      <modifiedWord/>
      <trackRevisions>false</trackRevisions>
    </reviewItem>
    <reviewItem>
      <errorID>952bfb05-7ee8-490a-a13a-778ad2a630e0</errorID>
      <errorWord>刨光</errorWord>
      <group>L1_Word</group>
      <groupName>字词问题</groupName>
      <ability>L2_Typo</ability>
      <abilityName>字词错误</abilityName>
      <candidateList>
        <item>抛光</item>
      </candidateList>
      <explain/>
      <paraID>19CECB41</paraID>
      <start>84</start>
      <end>86</end>
      <status>unmodified</status>
      <modifiedWord/>
      <trackRevisions>false</trackRevisions>
    </reviewItem>
    <reviewItem>
      <errorID>1086d804-d343-4bac-ae4e-c73bf44cd486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2232BA6E</paraID>
      <start>0</start>
      <end>2</end>
      <status>unmodified</status>
      <modifiedWord/>
      <trackRevisions>false</trackRevisions>
    </reviewItem>
    <reviewItem>
      <errorID>d5637300-2a7d-4e38-b436-7ce061bc251d</errorID>
      <errorWord>刨光</errorWord>
      <group>L1_Word</group>
      <groupName>字词问题</groupName>
      <ability>L2_Typo</ability>
      <abilityName>字词错误</abilityName>
      <candidateList>
        <item>抛光</item>
      </candidateList>
      <explain/>
      <paraID>2232BA6E</paraID>
      <start>84</start>
      <end>86</end>
      <status>unmodified</status>
      <modifiedWord/>
      <trackRevisions>false</trackRevisions>
    </reviewItem>
    <reviewItem>
      <errorID>7c690feb-69f7-47f2-af60-bf1826f7bff0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20964AC6</paraID>
      <start>0</start>
      <end>2</end>
      <status>unmodified</status>
      <modifiedWord/>
      <trackRevisions>false</trackRevisions>
    </reviewItem>
    <reviewItem>
      <errorID>a3717a48-4fe0-45ce-85ce-814185e7865b</errorID>
      <errorWord>刨光</errorWord>
      <group>L1_Word</group>
      <groupName>字词问题</groupName>
      <ability>L2_Typo</ability>
      <abilityName>字词错误</abilityName>
      <candidateList>
        <item>抛光</item>
      </candidateList>
      <explain/>
      <paraID>20964AC6</paraID>
      <start>84</start>
      <end>86</end>
      <status>unmodified</status>
      <modifiedWord/>
      <trackRevisions>false</trackRevisions>
    </reviewItem>
    <reviewItem>
      <errorID>615a7fec-26c7-4194-8a21-2b2b807a45d9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7D6A9EE</paraID>
      <start>0</start>
      <end>2</end>
      <status>unmodified</status>
      <modifiedWord/>
      <trackRevisions>false</trackRevisions>
    </reviewItem>
    <reviewItem>
      <errorID>0ceca70b-19fb-467a-9e2a-755dd86fbbe4</errorID>
      <errorWord>板板</errorWord>
      <group>L1_Word</group>
      <groupName>字词问题</groupName>
      <ability>L2_Typo</ability>
      <abilityName>字词错误</abilityName>
      <candidateList>
        <item>板</item>
      </candidateList>
      <explain/>
      <paraID> 7D6A9EE</paraID>
      <start>20</start>
      <end>22</end>
      <status>unmodified</status>
      <modifiedWord/>
      <trackRevisions>false</trackRevisions>
    </reviewItem>
    <reviewItem>
      <errorID>1ee95791-b9e8-4c72-bd6e-9fb1b7d019a6</errorID>
      <errorWord>刨光</errorWord>
      <group>L1_Word</group>
      <groupName>字词问题</groupName>
      <ability>L2_Typo</ability>
      <abilityName>字词错误</abilityName>
      <candidateList>
        <item>抛光</item>
      </candidateList>
      <explain/>
      <paraID> 7D6A9EE</paraID>
      <start>81</start>
      <end>83</end>
      <status>unmodified</status>
      <modifiedWord/>
      <trackRevisions>false</trackRevisions>
    </reviewItem>
    <reviewItem>
      <errorID>250d533c-4ef5-42ed-bfc3-cc2def005813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37ECFB90</paraID>
      <start>0</start>
      <end>2</end>
      <status>unmodified</status>
      <modifiedWord/>
      <trackRevisions>false</trackRevisions>
    </reviewItem>
    <reviewItem>
      <errorID>15f2afad-752b-4513-95c7-9a65f4efdbf0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79DFBE44</paraID>
      <start>0</start>
      <end>2</end>
      <status>unmodified</status>
      <modifiedWord/>
      <trackRevisions>false</trackRevisions>
    </reviewItem>
    <reviewItem>
      <errorID>78e41f62-a3cf-4d0d-b417-48a4a1fcb4b7</errorID>
      <errorWord>刨光</errorWord>
      <group>L1_Word</group>
      <groupName>字词问题</groupName>
      <ability>L2_Typo</ability>
      <abilityName>字词错误</abilityName>
      <candidateList>
        <item>抛光</item>
      </candidateList>
      <explain/>
      <paraID>79DFBE44</paraID>
      <start>157</start>
      <end>159</end>
      <status>unmodified</status>
      <modifiedWord/>
      <trackRevisions>false</trackRevisions>
    </reviewItem>
    <reviewItem>
      <errorID>c425a6a8-ec13-49a4-82de-c6c98c5d2883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4D5AE766</paraID>
      <start>0</start>
      <end>2</end>
      <status>unmodified</status>
      <modifiedWord/>
      <trackRevisions>false</trackRevisions>
    </reviewItem>
    <reviewItem>
      <errorID>1737bb02-ca9e-4b8c-9ac0-4dbad481e7da</errorID>
      <errorWord>刨光</errorWord>
      <group>L1_Word</group>
      <groupName>字词问题</groupName>
      <ability>L2_Typo</ability>
      <abilityName>字词错误</abilityName>
      <candidateList>
        <item>抛光</item>
      </candidateList>
      <explain/>
      <paraID>4D5AE766</paraID>
      <start>87</start>
      <end>89</end>
      <status>unmodified</status>
      <modifiedWord/>
      <trackRevisions>false</trackRevisions>
    </reviewItem>
    <reviewItem>
      <errorID>92e5b2a3-aea7-49ed-8339-10a22e627db1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319D2DE</paraID>
      <start>0</start>
      <end>2</end>
      <status>unmodified</status>
      <modifiedWord/>
      <trackRevisions>false</trackRevisions>
    </reviewItem>
    <reviewItem>
      <errorID>219b9ad3-4df2-43d6-88ba-0e3569baed74</errorID>
      <errorWord>多层板板</errorWord>
      <group>L1_Word</group>
      <groupName>字词问题</groupName>
      <ability>L2_Typo</ability>
      <abilityName>字词错误</abilityName>
      <candidateList>
        <item>多层板</item>
      </candidateList>
      <explain/>
      <paraID> 319D2DE</paraID>
      <start>15</start>
      <end>19</end>
      <status>unmodified</status>
      <modifiedWord/>
      <trackRevisions>false</trackRevisions>
    </reviewItem>
    <reviewItem>
      <errorID>2a7f2240-8547-42cc-ac69-1b40877f24cb</errorID>
      <errorWord>刨光</errorWord>
      <group>L1_Word</group>
      <groupName>字词问题</groupName>
      <ability>L2_Typo</ability>
      <abilityName>字词错误</abilityName>
      <candidateList>
        <item>抛光</item>
      </candidateList>
      <explain/>
      <paraID> 319D2DE</paraID>
      <start>78</start>
      <end>80</end>
      <status>unmodified</status>
      <modifiedWord/>
      <trackRevisions>false</trackRevisions>
    </reviewItem>
    <reviewItem>
      <errorID>84e063cd-5ce1-4441-a03c-7b94570a0978</errorID>
      <errorWord>划落</errorWord>
      <group>L1_Word</group>
      <groupName>字词问题</groupName>
      <ability>L2_Typo</ability>
      <abilityName>字词错误</abilityName>
      <candidateList>
        <item>滑落</item>
      </candidateList>
      <explain/>
      <paraID> 319D2DE</paraID>
      <start>176</start>
      <end>178</end>
      <status>unmodified</status>
      <modifiedWord/>
      <trackRevisions>false</trackRevisions>
    </reviewItem>
    <reviewItem>
      <errorID>68a992ad-2507-4d31-b74c-ab98c3975dd5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BEBFB5D</paraID>
      <start>0</start>
      <end>2</end>
      <status>unmodified</status>
      <modifiedWord/>
      <trackRevisions>false</trackRevisions>
    </reviewItem>
    <reviewItem>
      <errorID>3c97a16e-d5b1-439b-b09c-8e0aa590e8f8</errorID>
      <errorWord>钢质</errorWord>
      <group>L1_Word</group>
      <groupName>字词问题</groupName>
      <ability>L2_Typo</ability>
      <abilityName>字词错误</abilityName>
      <candidateList>
        <item>钢制</item>
      </candidateList>
      <explain>存在发音相同字词的误用。</explain>
      <paraID> BEBFB5D</paraID>
      <start>170</start>
      <end>172</end>
      <status>unmodified</status>
      <modifiedWord/>
      <trackRevisions>false</trackRevisions>
    </reviewItem>
    <reviewItem>
      <errorID>c5122f19-fae7-4827-8902-847a8594af04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30B504B7</paraID>
      <start>0</start>
      <end>2</end>
      <status>unmodified</status>
      <modifiedWord/>
      <trackRevisions>false</trackRevisions>
    </reviewItem>
    <reviewItem>
      <errorID>b05344d1-ffb3-4382-8ebd-5691fc967499</errorID>
      <errorWord>:</errorWord>
      <group>L1_Format</group>
      <groupName>格式问题</groupName>
      <ability>L2_HalfPunc</ability>
      <abilityName>全半角检查</abilityName>
      <candidateList>
        <item>：</item>
      </candidateList>
      <explain>文本全半角错误。</explain>
      <paraID>30B504B7</paraID>
      <start>4</start>
      <end>5</end>
      <status>unmodified</status>
      <modifiedWord/>
      <trackRevisions>false</trackRevisions>
    </reviewItem>
    <reviewItem>
      <errorID>5719b8c1-214b-4e66-ace0-22f58763c387</errorID>
      <errorWord>海棉</errorWord>
      <group>L1_Word</group>
      <groupName>字词问题</groupName>
      <ability>L2_Typo</ability>
      <abilityName>字词错误</abilityName>
      <candidateList>
        <item>海绵</item>
      </candidateList>
      <explain>存在发音相同字词的误用。</explain>
      <paraID>30B504B7</paraID>
      <start>78</start>
      <end>80</end>
      <status>unmodified</status>
      <modifiedWord/>
      <trackRevisions>false</trackRevisions>
    </reviewItem>
    <reviewItem>
      <errorID>b31296cc-460d-46dd-b598-32500145e1b4</errorID>
      <errorWord>:</errorWord>
      <group>L1_Format</group>
      <groupName>格式问题</groupName>
      <ability>L2_HalfPunc</ability>
      <abilityName>全半角检查</abilityName>
      <candidateList>
        <item>：</item>
      </candidateList>
      <explain>文本全半角错误。</explain>
      <paraID>30B504B7</paraID>
      <start>168</start>
      <end>169</end>
      <status>unmodified</status>
      <modifiedWord/>
      <trackRevisions>false</trackRevisions>
    </reviewItem>
    <reviewItem>
      <errorID>a6d4c922-3bca-424a-aa1a-fa2334200fff</errorID>
      <errorWord>成型</errorWord>
      <group>L1_Word</group>
      <groupName>字词问题</groupName>
      <ability>L2_Typo</ability>
      <abilityName>字词错误</abilityName>
      <candidateList>
        <item>成形</item>
      </candidateList>
      <explain/>
      <paraID>30B504B7</paraID>
      <start>183</start>
      <end>185</end>
      <status>unmodified</status>
      <modifiedWord/>
      <trackRevisions>false</trackRevisions>
    </reviewItem>
    <reviewItem>
      <errorID>467449a0-bee6-42dd-9038-be4275a972a4</errorID>
      <errorWord>:</errorWord>
      <group>L1_Format</group>
      <groupName>格式问题</groupName>
      <ability>L2_HalfPunc</ability>
      <abilityName>全半角检查</abilityName>
      <candidateList>
        <item>：</item>
      </candidateList>
      <explain>文本全半角错误。</explain>
      <paraID>30B504B7</paraID>
      <start>251</start>
      <end>252</end>
      <status>unmodified</status>
      <modifiedWord/>
      <trackRevisions>false</trackRevisions>
    </reviewItem>
    <reviewItem>
      <errorID>c1e5e807-8f0e-4d3a-974c-3e52b2e7c879</errorID>
      <errorWord>~</errorWord>
      <group>L1_Format</group>
      <groupName>格式问题</groupName>
      <ability>L2_HalfPunc</ability>
      <abilityName>全半角检查</abilityName>
      <candidateList>
        <item>～</item>
      </candidateList>
      <explain>文本全半角错误。</explain>
      <paraID>30B504B7</paraID>
      <start>257</start>
      <end>258</end>
      <status>unmodified</status>
      <modifiedWord/>
      <trackRevisions>false</trackRevisions>
    </reviewItem>
    <reviewItem>
      <errorID>4fa8612f-acf4-42eb-b182-daf715792c34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3E2F1498</paraID>
      <start>0</start>
      <end>2</end>
      <status>unmodified</status>
      <modifiedWord/>
      <trackRevisions>false</trackRevisions>
    </reviewItem>
    <reviewItem>
      <errorID>af45a01f-d385-4586-a34c-8f0be035da90</errorID>
      <errorWord>板板</errorWord>
      <group>L1_Word</group>
      <groupName>字词问题</groupName>
      <ability>L2_Typo</ability>
      <abilityName>字词错误</abilityName>
      <candidateList>
        <item>板</item>
      </candidateList>
      <explain/>
      <paraID>3E2F1498</paraID>
      <start>20</start>
      <end>22</end>
      <status>unmodified</status>
      <modifiedWord/>
      <trackRevisions>false</trackRevisions>
    </reviewItem>
    <reviewItem>
      <errorID>3a934397-6a81-440b-8922-49556f5f8402</errorID>
      <errorWord>刨光</errorWord>
      <group>L1_Word</group>
      <groupName>字词问题</groupName>
      <ability>L2_Typo</ability>
      <abilityName>字词错误</abilityName>
      <candidateList>
        <item>抛光</item>
      </candidateList>
      <explain/>
      <paraID>3E2F1498</paraID>
      <start>97</start>
      <end>99</end>
      <status>unmodified</status>
      <modifiedWord/>
      <trackRevisions>false</trackRevisions>
    </reviewItem>
    <reviewItem>
      <errorID>29b3f40c-fd12-4687-9fce-1a2588b9fa53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3E2F1498</paraID>
      <start>191</start>
      <end>192</end>
      <status>unmodified</status>
      <modifiedWord/>
      <trackRevisions>false</trackRevisions>
    </reviewItem>
    <reviewItem>
      <errorID>0e082ea5-8bc2-41b7-94e1-9853adeb0906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55FC95C2</paraID>
      <start>0</start>
      <end>2</end>
      <status>unmodified</status>
      <modifiedWord/>
      <trackRevisions>false</trackRevisions>
    </reviewItem>
    <reviewItem>
      <errorID>94c51a55-f419-4bbb-8b56-a50a74533cca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7BBACB99</paraID>
      <start>0</start>
      <end>2</end>
      <status>unmodified</status>
      <modifiedWord/>
      <trackRevisions>false</trackRevisions>
    </reviewItem>
    <reviewItem>
      <errorID>e9d6b2da-8725-43f1-84f1-d0d4ed0f6599</errorID>
      <errorWord>刨光</errorWord>
      <group>L1_Word</group>
      <groupName>字词问题</groupName>
      <ability>L2_Typo</ability>
      <abilityName>字词错误</abilityName>
      <candidateList>
        <item>抛光</item>
      </candidateList>
      <explain/>
      <paraID>7BBACB99</paraID>
      <start>114</start>
      <end>116</end>
      <status>unmodified</status>
      <modifiedWord/>
      <trackRevisions>false</trackRevisions>
    </reviewItem>
    <reviewItem>
      <errorID>97a94b0d-0cd9-4d18-9369-2bbe3a0504d3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134796E0</paraID>
      <start>0</start>
      <end>2</end>
      <status>unmodified</status>
      <modifiedWord/>
      <trackRevisions>false</trackRevisions>
    </reviewItem>
    <reviewItem>
      <errorID>7e7a5eeb-006a-415f-a96a-5e5574c897d8</errorID>
      <errorWord>刨光</errorWord>
      <group>L1_Word</group>
      <groupName>字词问题</groupName>
      <ability>L2_Typo</ability>
      <abilityName>字词错误</abilityName>
      <candidateList>
        <item>抛光</item>
      </candidateList>
      <explain/>
      <paraID>134796E0</paraID>
      <start>114</start>
      <end>116</end>
      <status>unmodified</status>
      <modifiedWord/>
      <trackRevisions>false</trackRevisions>
    </reviewItem>
    <reviewItem>
      <errorID>c6397a59-8e4e-4e70-a77c-83b6c9d1c83f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C9076D</paraID>
      <start>0</start>
      <end>2</end>
      <status>unmodified</status>
      <modifiedWord/>
      <trackRevisions>false</trackRevisions>
    </reviewItem>
    <reviewItem>
      <errorID>93a6edc0-680e-4612-9205-19892e16c44c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612F0FA1</paraID>
      <start>0</start>
      <end>2</end>
      <status>unmodified</status>
      <modifiedWord/>
      <trackRevisions>false</trackRevisions>
    </reviewItem>
    <reviewItem>
      <errorID>c1de489d-9230-4bb7-a51b-956da267457a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54EC9633</paraID>
      <start>0</start>
      <end>2</end>
      <status>unmodified</status>
      <modifiedWord/>
      <trackRevisions>false</trackRevisions>
    </reviewItem>
    <reviewItem>
      <errorID>49623210-02b5-40b2-912d-17a9d894036a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78D179B7</paraID>
      <start>0</start>
      <end>2</end>
      <status>unmodified</status>
      <modifiedWord/>
      <trackRevisions>false</trackRevisions>
    </reviewItem>
    <reviewItem>
      <errorID>0988e3f5-a551-45eb-84a4-ce0767bb4ba8</errorID>
      <errorWord>板板</errorWord>
      <group>L1_Word</group>
      <groupName>字词问题</groupName>
      <ability>L2_Typo</ability>
      <abilityName>字词错误</abilityName>
      <candidateList>
        <item>板</item>
      </candidateList>
      <explain/>
      <paraID>78D179B7</paraID>
      <start>20</start>
      <end>22</end>
      <status>unmodified</status>
      <modifiedWord/>
      <trackRevisions>false</trackRevisions>
    </reviewItem>
    <reviewItem>
      <errorID>2ef0de55-c9ef-4434-aeda-e2bdd5280d9c</errorID>
      <errorWord>刨光</errorWord>
      <group>L1_Word</group>
      <groupName>字词问题</groupName>
      <ability>L2_Typo</ability>
      <abilityName>字词错误</abilityName>
      <candidateList>
        <item>抛光</item>
      </candidateList>
      <explain/>
      <paraID>78D179B7</paraID>
      <start>132</start>
      <end>134</end>
      <status>unmodified</status>
      <modifiedWord/>
      <trackRevisions>false</trackRevisions>
    </reviewItem>
    <reviewItem>
      <errorID>b9e54198-83a9-4073-beae-4a06b3134a34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61B280E2</paraID>
      <start>0</start>
      <end>2</end>
      <status>unmodified</status>
      <modifiedWord/>
      <trackRevisions>false</trackRevisions>
    </reviewItem>
    <reviewItem>
      <errorID>ed500f05-3c6a-459a-a3bf-6fb33098457a</errorID>
      <errorWord>刨光</errorWord>
      <group>L1_Word</group>
      <groupName>字词问题</groupName>
      <ability>L2_Typo</ability>
      <abilityName>字词错误</abilityName>
      <candidateList>
        <item>抛光</item>
      </candidateList>
      <explain/>
      <paraID>61B280E2</paraID>
      <start>84</start>
      <end>86</end>
      <status>unmodified</status>
      <modifiedWord/>
      <trackRevisions>false</trackRevisions>
    </reviewItem>
    <reviewItem>
      <errorID>e539f523-7e33-4dcf-88e8-7f3b8d79bc53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155ED205</paraID>
      <start>0</start>
      <end>2</end>
      <status>unmodified</status>
      <modifiedWord/>
      <trackRevisions>false</trackRevisions>
    </reviewItem>
    <reviewItem>
      <errorID>16c8e098-28be-4b82-8b27-f47ff837b80a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699ABF72</paraID>
      <start>0</start>
      <end>2</end>
      <status>unmodified</status>
      <modifiedWord/>
      <trackRevisions>false</trackRevisions>
    </reviewItem>
    <reviewItem>
      <errorID>aecc620f-1027-46b3-8d7f-38017ca7762c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1F96937A</paraID>
      <start>0</start>
      <end>2</end>
      <status>unmodified</status>
      <modifiedWord/>
      <trackRevisions>false</trackRevisions>
    </reviewItem>
    <reviewItem>
      <errorID>56ea34a3-a5ea-4bd1-8a2e-b84559f5845a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1E297484</paraID>
      <start>0</start>
      <end>2</end>
      <status>unmodified</status>
      <modifiedWord/>
      <trackRevisions>false</trackRevisions>
    </reviewItem>
    <reviewItem>
      <errorID>515a4020-d9ae-4043-a026-36bcb031ffc5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116BCEC4</paraID>
      <start>0</start>
      <end>2</end>
      <status>unmodified</status>
      <modifiedWord/>
      <trackRevisions>false</trackRevisions>
    </reviewItem>
    <reviewItem>
      <errorID>022d81db-50e3-46ae-8b43-32d19b9168fb</errorID>
      <errorWord>刨光</errorWord>
      <group>L1_Word</group>
      <groupName>字词问题</groupName>
      <ability>L2_Typo</ability>
      <abilityName>字词错误</abilityName>
      <candidateList>
        <item>抛光</item>
      </candidateList>
      <explain/>
      <paraID>116BCEC4</paraID>
      <start>91</start>
      <end>93</end>
      <status>unmodified</status>
      <modifiedWord/>
      <trackRevisions>false</trackRevisions>
    </reviewItem>
    <reviewItem>
      <errorID>33bd8ecd-5058-4212-b4c7-7b7a15af1365</errorID>
      <errorWord>静放</errorWord>
      <group>L1_Word</group>
      <groupName>字词问题</groupName>
      <ability>L2_Typo</ability>
      <abilityName>字词错误</abilityName>
      <candidateList>
        <item>停放</item>
      </candidateList>
      <explain/>
      <paraID>116BCEC4</paraID>
      <start>289</start>
      <end>291</end>
      <status>unmodified</status>
      <modifiedWord/>
      <trackRevisions>false</trackRevisions>
    </reviewItem>
    <reviewItem>
      <errorID>e0997db3-20ca-473f-adad-af6f5edbbb22</errorID>
      <errorWord>极易</errorWord>
      <group>L1_Word</group>
      <groupName>字词问题</groupName>
      <ability>L2_Typo</ability>
      <abilityName>字词错误</abilityName>
      <candidateList>
        <item>极</item>
      </candidateList>
      <explain/>
      <paraID>116BCEC4</paraID>
      <start>358</start>
      <end>360</end>
      <status>unmodified</status>
      <modifiedWord/>
      <trackRevisions>false</trackRevisions>
    </reviewItem>
    <reviewItem>
      <errorID>5e15dfa9-242e-4a80-80f2-5681e60e104b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57D9F768</paraID>
      <start>0</start>
      <end>2</end>
      <status>unmodified</status>
      <modifiedWord/>
      <trackRevisions>false</trackRevisions>
    </reviewItem>
    <reviewItem>
      <errorID>2604f39e-e8b3-4dcc-aa0f-b3f5a7995911</errorID>
      <errorWord>刨光</errorWord>
      <group>L1_Word</group>
      <groupName>字词问题</groupName>
      <ability>L2_Typo</ability>
      <abilityName>字词错误</abilityName>
      <candidateList>
        <item>抛光</item>
      </candidateList>
      <explain/>
      <paraID>57D9F768</paraID>
      <start>91</start>
      <end>93</end>
      <status>unmodified</status>
      <modifiedWord/>
      <trackRevisions>false</trackRevisions>
    </reviewItem>
    <reviewItem>
      <errorID>ffe8f82a-6528-47a1-9648-d4f52e5f3010</errorID>
      <errorWord>静放</errorWord>
      <group>L1_Word</group>
      <groupName>字词问题</groupName>
      <ability>L2_Typo</ability>
      <abilityName>字词错误</abilityName>
      <candidateList>
        <item>停放</item>
      </candidateList>
      <explain/>
      <paraID>57D9F768</paraID>
      <start>289</start>
      <end>291</end>
      <status>unmodified</status>
      <modifiedWord/>
      <trackRevisions>false</trackRevisions>
    </reviewItem>
    <reviewItem>
      <errorID>73ce1e59-3128-4d95-a9e9-98292272501a</errorID>
      <errorWord>极易</errorWord>
      <group>L1_Word</group>
      <groupName>字词问题</groupName>
      <ability>L2_Typo</ability>
      <abilityName>字词错误</abilityName>
      <candidateList>
        <item>极</item>
      </candidateList>
      <explain/>
      <paraID>57D9F768</paraID>
      <start>358</start>
      <end>360</end>
      <status>unmodified</status>
      <modifiedWord/>
      <trackRevisions>false</trackRevisions>
    </reviewItem>
    <reviewItem>
      <errorID>b0c8c43a-424d-4aae-80b1-3a9601b7101c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408E2638</paraID>
      <start>0</start>
      <end>2</end>
      <status>unmodified</status>
      <modifiedWord/>
      <trackRevisions>false</trackRevisions>
    </reviewItem>
    <reviewItem>
      <errorID>a51671a4-0a4f-43b1-a3fb-f4f32a7200a7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5943E2F5</paraID>
      <start>0</start>
      <end>2</end>
      <status>unmodified</status>
      <modifiedWord/>
      <trackRevisions>false</trackRevisions>
    </reviewItem>
    <reviewItem>
      <errorID>85fa1219-5d89-4110-9273-f75a945a031e</errorID>
      <errorWord>档条</errorWord>
      <group>L1_Word</group>
      <groupName>字词问题</groupName>
      <ability>L2_Typo</ability>
      <abilityName>字词错误</abilityName>
      <candidateList>
        <item>挡条</item>
      </candidateList>
      <explain/>
      <paraID>5943E2F5</paraID>
      <start>456</start>
      <end>458</end>
      <status>unmodified</status>
      <modifiedWord/>
      <trackRevisions>false</trackRevisions>
    </reviewItem>
    <reviewItem>
      <errorID>1f282009-1c89-42fb-8f0d-80c95839edf7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394A7CC0</paraID>
      <start>0</start>
      <end>2</end>
      <status>unmodified</status>
      <modifiedWord/>
      <trackRevisions>false</trackRevisions>
    </reviewItem>
    <reviewItem>
      <errorID>81d69135-e6b5-4e5d-83ab-ceae5204b2e3</errorID>
      <errorWord>刨光</errorWord>
      <group>L1_Word</group>
      <groupName>字词问题</groupName>
      <ability>L2_Typo</ability>
      <abilityName>字词错误</abilityName>
      <candidateList>
        <item>抛光</item>
      </candidateList>
      <explain/>
      <paraID>394A7CC0</paraID>
      <start>84</start>
      <end>86</end>
      <status>unmodified</status>
      <modifiedWord/>
      <trackRevisions>false</trackRevisions>
    </reviewItem>
    <reviewItem>
      <errorID>5b41dc94-d8be-43d2-b956-86210e368365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2FE23FDB</paraID>
      <start>0</start>
      <end>2</end>
      <status>unmodified</status>
      <modifiedWord/>
      <trackRevisions>false</trackRevisions>
    </reviewItem>
    <reviewItem>
      <errorID>78f081fa-8723-4963-babf-f4e336e5733e</errorID>
      <errorWord>刨光</errorWord>
      <group>L1_Word</group>
      <groupName>字词问题</groupName>
      <ability>L2_Typo</ability>
      <abilityName>字词错误</abilityName>
      <candidateList>
        <item>抛光</item>
      </candidateList>
      <explain/>
      <paraID>2FE23FDB</paraID>
      <start>84</start>
      <end>86</end>
      <status>unmodified</status>
      <modifiedWord/>
      <trackRevisions>false</trackRevisions>
    </reviewItem>
    <reviewItem>
      <errorID>6ea09759-8016-41f8-a8ca-2a9e1a4ac885</errorID>
      <errorWord>(</errorWord>
      <group>L1_Format</group>
      <groupName>格式问题</groupName>
      <ability>L2_HalfPunc</ability>
      <abilityName>全半角检查</abilityName>
      <candidateList>
        <item>（</item>
      </candidateList>
      <explain>文本全半角错误。</explain>
      <paraID>663E3B9F</paraID>
      <start>13</start>
      <end>14</end>
      <status>unmodified</status>
      <modifiedWord/>
      <trackRevisions>false</trackRevisions>
    </reviewItem>
    <reviewItem>
      <errorID>d7b19f30-57f6-43a6-8454-6ede2ae7a450</errorID>
      <errorWord>)</errorWord>
      <group>L1_Format</group>
      <groupName>格式问题</groupName>
      <ability>L2_HalfPunc</ability>
      <abilityName>全半角检查</abilityName>
      <candidateList>
        <item>）</item>
      </candidateList>
      <explain>文本全半角错误。</explain>
      <paraID>663E3B9F</paraID>
      <start>19</start>
      <end>20</end>
      <status>unmodified</status>
      <modifiedWord/>
      <trackRevisions>false</trackRevisions>
    </reviewItem>
    <reviewItem>
      <errorID>632dc293-f30f-41cd-b251-50c530bfff54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79976BBD</paraID>
      <start>0</start>
      <end>2</end>
      <status>unmodified</status>
      <modifiedWord/>
      <trackRevisions>false</trackRevisions>
    </reviewItem>
    <reviewItem>
      <errorID>d569b485-4b51-4a95-8b19-0e4fdd60ee00</errorID>
      <errorWord>刨光</errorWord>
      <group>L1_Word</group>
      <groupName>字词问题</groupName>
      <ability>L2_Typo</ability>
      <abilityName>字词错误</abilityName>
      <candidateList>
        <item>抛光</item>
      </candidateList>
      <explain/>
      <paraID>79976BBD</paraID>
      <start>84</start>
      <end>86</end>
      <status>unmodified</status>
      <modifiedWord/>
      <trackRevisions>false</trackRevisions>
    </reviewItem>
    <reviewItem>
      <errorID>f3a5b5fb-2d75-48e9-9634-f733004167fe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5F848115</paraID>
      <start>0</start>
      <end>2</end>
      <status>unmodified</status>
      <modifiedWord/>
      <trackRevisions>false</trackRevisions>
    </reviewItem>
    <reviewItem>
      <errorID>f2eaaf6d-aecc-4228-8f35-ffd87c333858</errorID>
      <errorWord>刨光</errorWord>
      <group>L1_Word</group>
      <groupName>字词问题</groupName>
      <ability>L2_Typo</ability>
      <abilityName>字词错误</abilityName>
      <candidateList>
        <item>抛光</item>
      </candidateList>
      <explain/>
      <paraID>5F848115</paraID>
      <start>112</start>
      <end>114</end>
      <status>unmodified</status>
      <modifiedWord/>
      <trackRevisions>false</trackRevisions>
    </reviewItem>
    <reviewItem>
      <errorID>5d75f228-a479-4462-81bb-4a8cd4999eac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1CD8E9DE</paraID>
      <start>0</start>
      <end>2</end>
      <status>unmodified</status>
      <modifiedWord/>
      <trackRevisions>false</trackRevisions>
    </reviewItem>
    <reviewItem>
      <errorID>4d052b3c-d5c4-40c5-bf14-ea434edaa911</errorID>
      <errorWord>刨光</errorWord>
      <group>L1_Word</group>
      <groupName>字词问题</groupName>
      <ability>L2_Typo</ability>
      <abilityName>字词错误</abilityName>
      <candidateList>
        <item>抛光</item>
      </candidateList>
      <explain/>
      <paraID>1CD8E9DE</paraID>
      <start>84</start>
      <end>86</end>
      <status>unmodified</status>
      <modifiedWord/>
      <trackRevisions>false</trackRevisions>
    </reviewItem>
    <reviewItem>
      <errorID>eff66919-4423-44be-8238-b16d72a64b79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7BCE74A9</paraID>
      <start>0</start>
      <end>2</end>
      <status>unmodified</status>
      <modifiedWord/>
      <trackRevisions>false</trackRevisions>
    </reviewItem>
    <reviewItem>
      <errorID>4889eee7-a520-4ce5-9aa2-967e14f75f8f</errorID>
      <errorWord>多层板板</errorWord>
      <group>L1_Word</group>
      <groupName>字词问题</groupName>
      <ability>L2_Typo</ability>
      <abilityName>字词错误</abilityName>
      <candidateList>
        <item>多层板</item>
      </candidateList>
      <explain/>
      <paraID>7BCE74A9</paraID>
      <start>15</start>
      <end>19</end>
      <status>unmodified</status>
      <modifiedWord/>
      <trackRevisions>false</trackRevisions>
    </reviewItem>
    <reviewItem>
      <errorID>24d5bf0f-6706-42bf-b127-f0e850837687</errorID>
      <errorWord>刨光</errorWord>
      <group>L1_Word</group>
      <groupName>字词问题</groupName>
      <ability>L2_Typo</ability>
      <abilityName>字词错误</abilityName>
      <candidateList>
        <item>抛光</item>
      </candidateList>
      <explain/>
      <paraID>7BCE74A9</paraID>
      <start>78</start>
      <end>80</end>
      <status>unmodified</status>
      <modifiedWord/>
      <trackRevisions>false</trackRevisions>
    </reviewItem>
    <reviewItem>
      <errorID>cb860919-32ca-4ec8-810a-748d24662b4a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5BBFCC30</paraID>
      <start>0</start>
      <end>2</end>
      <status>unmodified</status>
      <modifiedWord/>
      <trackRevisions>false</trackRevisions>
    </reviewItem>
    <reviewItem>
      <errorID>007583b0-1100-40bd-92cc-42bbcef0fc3b</errorID>
      <errorWord>多层板板</errorWord>
      <group>L1_Word</group>
      <groupName>字词问题</groupName>
      <ability>L2_Typo</ability>
      <abilityName>字词错误</abilityName>
      <candidateList>
        <item>多层板</item>
      </candidateList>
      <explain/>
      <paraID>5BBFCC30</paraID>
      <start>15</start>
      <end>19</end>
      <status>unmodified</status>
      <modifiedWord/>
      <trackRevisions>false</trackRevisions>
    </reviewItem>
    <reviewItem>
      <errorID>e2f9c64c-9a61-4510-bece-88ba69e8b392</errorID>
      <errorWord>刨光</errorWord>
      <group>L1_Word</group>
      <groupName>字词问题</groupName>
      <ability>L2_Typo</ability>
      <abilityName>字词错误</abilityName>
      <candidateList>
        <item>抛光</item>
      </candidateList>
      <explain/>
      <paraID>5BBFCC30</paraID>
      <start>78</start>
      <end>80</end>
      <status>unmodified</status>
      <modifiedWord/>
      <trackRevisions>false</trackRevisions>
    </reviewItem>
    <reviewItem>
      <errorID>bf9128cb-871a-401d-9f16-de702d8fe8c9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6A49333D</paraID>
      <start>0</start>
      <end>2</end>
      <status>unmodified</status>
      <modifiedWord/>
      <trackRevisions>false</trackRevisions>
    </reviewItem>
    <reviewItem>
      <errorID>03876fda-329a-4679-b65d-8ebe8d1c8279</errorID>
      <errorWord>多层板板</errorWord>
      <group>L1_Word</group>
      <groupName>字词问题</groupName>
      <ability>L2_Typo</ability>
      <abilityName>字词错误</abilityName>
      <candidateList>
        <item>多层板</item>
      </candidateList>
      <explain/>
      <paraID>6A49333D</paraID>
      <start>15</start>
      <end>19</end>
      <status>unmodified</status>
      <modifiedWord/>
      <trackRevisions>false</trackRevisions>
    </reviewItem>
    <reviewItem>
      <errorID>8ce4ec3a-10b7-4e14-80f5-46f1e570cc9c</errorID>
      <errorWord>刨光</errorWord>
      <group>L1_Word</group>
      <groupName>字词问题</groupName>
      <ability>L2_Typo</ability>
      <abilityName>字词错误</abilityName>
      <candidateList>
        <item>抛光</item>
      </candidateList>
      <explain/>
      <paraID>6A49333D</paraID>
      <start>78</start>
      <end>80</end>
      <status>unmodified</status>
      <modifiedWord/>
      <trackRevisions>false</trackRevisions>
    </reviewItem>
    <reviewItem>
      <errorID>a2ea267f-0aea-4cd3-8c83-13ca15f00e81</errorID>
      <errorWord>安装烟</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6A49333D</paraID>
      <start>149</start>
      <end>152</end>
      <status>unmodified</status>
      <modifiedWord/>
      <trackRevisions>false</trackRevisions>
    </reviewItem>
    <reviewItem>
      <errorID>66875d5a-a917-466b-b550-e72675e668b9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79B432EA</paraID>
      <start>0</start>
      <end>2</end>
      <status>unmodified</status>
      <modifiedWord/>
      <trackRevisions>false</trackRevisions>
    </reviewItem>
    <reviewItem>
      <errorID>c27ce588-c483-4910-a5ed-33129d4029fe</errorID>
      <errorWord>刨光</errorWord>
      <group>L1_Word</group>
      <groupName>字词问题</groupName>
      <ability>L2_Typo</ability>
      <abilityName>字词错误</abilityName>
      <candidateList>
        <item>抛光</item>
      </candidateList>
      <explain/>
      <paraID>79B432EA</paraID>
      <start>94</start>
      <end>96</end>
      <status>unmodified</status>
      <modifiedWord/>
      <trackRevisions>false</trackRevisions>
    </reviewItem>
    <reviewItem>
      <errorID>4da7aa4f-2d51-4d19-823c-aa8b2be2e9fa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6665C396</paraID>
      <start>0</start>
      <end>2</end>
      <status>unmodified</status>
      <modifiedWord/>
      <trackRevisions>false</trackRevisions>
    </reviewItem>
    <reviewItem>
      <errorID>294e4c80-fef3-4c33-ae3c-82aaf5c9f6d5</errorID>
      <errorWord>刨光</errorWord>
      <group>L1_Word</group>
      <groupName>字词问题</groupName>
      <ability>L2_Typo</ability>
      <abilityName>字词错误</abilityName>
      <candidateList>
        <item>抛光</item>
      </candidateList>
      <explain/>
      <paraID>6665C396</paraID>
      <start>76</start>
      <end>78</end>
      <status>unmodified</status>
      <modifiedWord/>
      <trackRevisions>false</trackRevisions>
    </reviewItem>
    <reviewItem>
      <errorID>cfa61ec8-9335-4f7c-9d00-f658021638a0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4C9D05C9</paraID>
      <start>0</start>
      <end>2</end>
      <status>unmodified</status>
      <modifiedWord/>
      <trackRevisions>false</trackRevisions>
    </reviewItem>
    <reviewItem>
      <errorID>36cade9a-56f8-4e67-a1d7-ab2dae548c6b</errorID>
      <errorWord>刨光</errorWord>
      <group>L1_Word</group>
      <groupName>字词问题</groupName>
      <ability>L2_Typo</ability>
      <abilityName>字词错误</abilityName>
      <candidateList>
        <item>抛光</item>
      </candidateList>
      <explain/>
      <paraID>4C9D05C9</paraID>
      <start>94</start>
      <end>96</end>
      <status>unmodified</status>
      <modifiedWord/>
      <trackRevisions>false</trackRevisions>
    </reviewItem>
    <reviewItem>
      <errorID>c9baf033-922f-4a87-a4cf-90c895f19141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1805C7E5</paraID>
      <start>0</start>
      <end>2</end>
      <status>unmodified</status>
      <modifiedWord/>
      <trackRevisions>false</trackRevisions>
    </reviewItem>
    <reviewItem>
      <errorID>c3e3fcf3-1f12-4c5e-8dfb-fb734ec935f4</errorID>
      <errorWord>刨光</errorWord>
      <group>L1_Word</group>
      <groupName>字词问题</groupName>
      <ability>L2_Typo</ability>
      <abilityName>字词错误</abilityName>
      <candidateList>
        <item>抛光</item>
      </candidateList>
      <explain/>
      <paraID>1805C7E5</paraID>
      <start>94</start>
      <end>96</end>
      <status>unmodified</status>
      <modifiedWord/>
      <trackRevisions>false</trackRevisions>
    </reviewItem>
    <reviewItem>
      <errorID>a45dbd30-f185-4c7d-9523-bb3ac0a6e8db</errorID>
      <errorWord>与座凳</errorWord>
      <group>L1_Word</group>
      <groupName>字词问题</groupName>
      <ability>L2_Typo</ability>
      <abilityName>字词错误</abilityName>
      <candidateList>
        <item>与坐凳</item>
      </candidateList>
      <explain/>
      <paraID>1805C7E5</paraID>
      <start>288</start>
      <end>291</end>
      <status>unmodified</status>
      <modifiedWord/>
      <trackRevisions>false</trackRevisions>
    </reviewItem>
    <reviewItem>
      <errorID>f47ec619-f86c-40bb-9036-2a0ca7146a38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7CA07A88</paraID>
      <start>0</start>
      <end>2</end>
      <status>unmodified</status>
      <modifiedWord/>
      <trackRevisions>false</trackRevisions>
    </reviewItem>
    <reviewItem>
      <errorID>4c987882-b7a2-4ba1-a843-ea1c8599d40b</errorID>
      <errorWord>刨光</errorWord>
      <group>L1_Word</group>
      <groupName>字词问题</groupName>
      <ability>L2_Typo</ability>
      <abilityName>字词错误</abilityName>
      <candidateList>
        <item>抛光</item>
      </candidateList>
      <explain/>
      <paraID>7CA07A88</paraID>
      <start>81</start>
      <end>83</end>
      <status>unmodified</status>
      <modifiedWord/>
      <trackRevisions>false</trackRevisions>
    </reviewItem>
    <reviewItem>
      <errorID>36429f0f-5c6d-4a7a-83c8-eee5425d85d3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737C0A57</paraID>
      <start>0</start>
      <end>2</end>
      <status>unmodified</status>
      <modifiedWord/>
      <trackRevisions>false</trackRevisions>
    </reviewItem>
    <reviewItem>
      <errorID>9f83bd96-db58-44ce-99cf-c78f19002cd1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751E1E05</paraID>
      <start>0</start>
      <end>2</end>
      <status>unmodified</status>
      <modifiedWord/>
      <trackRevisions>false</trackRevisions>
    </reviewItem>
    <reviewItem>
      <errorID>cec2f58a-08ec-42c4-a721-53450ce1d891</errorID>
      <errorWord>海面</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751E1E05</paraID>
      <start>31</start>
      <end>33</end>
      <status>unmodified</status>
      <modifiedWord/>
      <trackRevisions>false</trackRevisions>
    </reviewItem>
    <reviewItem>
      <errorID>8ffa45e4-5586-4ee2-a619-67fa749b49eb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49047A52</paraID>
      <start>0</start>
      <end>2</end>
      <status>unmodified</status>
      <modifiedWord/>
      <trackRevisions>false</trackRevisions>
    </reviewItem>
    <reviewItem>
      <errorID>8c2769a7-8508-48f8-859c-ca36697a7d60</errorID>
      <errorWord>板板</errorWord>
      <group>L1_Word</group>
      <groupName>字词问题</groupName>
      <ability>L2_Typo</ability>
      <abilityName>字词错误</abilityName>
      <candidateList>
        <item>板</item>
      </candidateList>
      <explain/>
      <paraID>49047A52</paraID>
      <start>20</start>
      <end>22</end>
      <status>unmodified</status>
      <modifiedWord/>
      <trackRevisions>false</trackRevisions>
    </reviewItem>
    <reviewItem>
      <errorID>fc4db2ee-0eb9-491c-897c-9817db4cd63a</errorID>
      <errorWord>刨光</errorWord>
      <group>L1_Word</group>
      <groupName>字词问题</groupName>
      <ability>L2_Typo</ability>
      <abilityName>字词错误</abilityName>
      <candidateList>
        <item>抛光</item>
      </candidateList>
      <explain/>
      <paraID>49047A52</paraID>
      <start>97</start>
      <end>99</end>
      <status>unmodified</status>
      <modifiedWord/>
      <trackRevisions>false</trackRevisions>
    </reviewItem>
    <reviewItem>
      <errorID>33a4c12a-7f7e-4346-abe6-4f30c10749f4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49047A52</paraID>
      <start>191</start>
      <end>192</end>
      <status>unmodified</status>
      <modifiedWord/>
      <trackRevisions>false</trackRevisions>
    </reviewItem>
    <reviewItem>
      <errorID>d62fd0eb-a6e2-4407-a17c-03bbc195b598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1777A903</paraID>
      <start>0</start>
      <end>2</end>
      <status>unmodified</status>
      <modifiedWord/>
      <trackRevisions>false</trackRevisions>
    </reviewItem>
    <reviewItem>
      <errorID>2a0f51f0-e72f-4eaa-9c6a-9f7c6681556a</errorID>
      <errorWord>板板</errorWord>
      <group>L1_Word</group>
      <groupName>字词问题</groupName>
      <ability>L2_Typo</ability>
      <abilityName>字词错误</abilityName>
      <candidateList>
        <item>板</item>
      </candidateList>
      <explain/>
      <paraID>1777A903</paraID>
      <start>12</start>
      <end>14</end>
      <status>unmodified</status>
      <modifiedWord/>
      <trackRevisions>false</trackRevisions>
    </reviewItem>
    <reviewItem>
      <errorID>60bb099f-14c4-46a0-8606-1377376240d4</errorID>
      <errorWord>板板</errorWord>
      <group>L1_Word</group>
      <groupName>字词问题</groupName>
      <ability>L2_Typo</ability>
      <abilityName>字词错误</abilityName>
      <candidateList>
        <item>板</item>
      </candidateList>
      <explain/>
      <paraID>1777A903</paraID>
      <start>56</start>
      <end>58</end>
      <status>unmodified</status>
      <modifiedWord/>
      <trackRevisions>false</trackRevisions>
    </reviewItem>
    <reviewItem>
      <errorID>267cd5e6-2633-43a9-b76f-128e869db77c</errorID>
      <errorWord>刨光</errorWord>
      <group>L1_Word</group>
      <groupName>字词问题</groupName>
      <ability>L2_Typo</ability>
      <abilityName>字词错误</abilityName>
      <candidateList>
        <item>抛光</item>
      </candidateList>
      <explain/>
      <paraID>1777A903</paraID>
      <start>103</start>
      <end>105</end>
      <status>unmodified</status>
      <modifiedWord/>
      <trackRevisions>false</trackRevisions>
    </reviewItem>
    <reviewItem>
      <errorID>edd691eb-00ff-4fae-b0e5-6290c511aec7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15D392DA</paraID>
      <start>0</start>
      <end>2</end>
      <status>unmodified</status>
      <modifiedWord/>
      <trackRevisions>false</trackRevisions>
    </reviewItem>
    <reviewItem>
      <errorID>f9d15b2c-4da6-4eee-b3f2-5da32a00a62a</errorID>
      <errorWord>板板</errorWord>
      <group>L1_Word</group>
      <groupName>字词问题</groupName>
      <ability>L2_Typo</ability>
      <abilityName>字词错误</abilityName>
      <candidateList>
        <item>板</item>
      </candidateList>
      <explain/>
      <paraID>15D392DA</paraID>
      <start>12</start>
      <end>14</end>
      <status>unmodified</status>
      <modifiedWord/>
      <trackRevisions>false</trackRevisions>
    </reviewItem>
    <reviewItem>
      <errorID>8ee5aad8-5844-4ce5-a893-633723cfcaf8</errorID>
      <errorWord>板板</errorWord>
      <group>L1_Word</group>
      <groupName>字词问题</groupName>
      <ability>L2_Typo</ability>
      <abilityName>字词错误</abilityName>
      <candidateList>
        <item>板</item>
      </candidateList>
      <explain/>
      <paraID>15D392DA</paraID>
      <start>56</start>
      <end>58</end>
      <status>unmodified</status>
      <modifiedWord/>
      <trackRevisions>false</trackRevisions>
    </reviewItem>
    <reviewItem>
      <errorID>7c00f88f-5ca0-4567-8ac8-33e8396ab3b3</errorID>
      <errorWord>刨光</errorWord>
      <group>L1_Word</group>
      <groupName>字词问题</groupName>
      <ability>L2_Typo</ability>
      <abilityName>字词错误</abilityName>
      <candidateList>
        <item>抛光</item>
      </candidateList>
      <explain/>
      <paraID>15D392DA</paraID>
      <start>117</start>
      <end>119</end>
      <status>unmodified</status>
      <modifiedWord/>
      <trackRevisions>false</trackRevisions>
    </reviewItem>
    <reviewItem>
      <errorID>956144fe-cf7d-47be-8de5-2062dd28cf56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77B9F8DD</paraID>
      <start>0</start>
      <end>2</end>
      <status>unmodified</status>
      <modifiedWord/>
      <trackRevisions>false</trackRevisions>
    </reviewItem>
    <reviewItem>
      <errorID>babbf4e8-3571-45c9-b3fd-8cccb99e1d13</errorID>
      <errorWord>板板</errorWord>
      <group>L1_Word</group>
      <groupName>字词问题</groupName>
      <ability>L2_Typo</ability>
      <abilityName>字词错误</abilityName>
      <candidateList>
        <item>板</item>
      </candidateList>
      <explain/>
      <paraID>77B9F8DD</paraID>
      <start>12</start>
      <end>14</end>
      <status>unmodified</status>
      <modifiedWord/>
      <trackRevisions>false</trackRevisions>
    </reviewItem>
    <reviewItem>
      <errorID>c47a6bf2-437f-4aa9-bc47-806d9779be12</errorID>
      <errorWord>板板</errorWord>
      <group>L1_Word</group>
      <groupName>字词问题</groupName>
      <ability>L2_Typo</ability>
      <abilityName>字词错误</abilityName>
      <candidateList>
        <item>板</item>
      </candidateList>
      <explain/>
      <paraID>77B9F8DD</paraID>
      <start>56</start>
      <end>58</end>
      <status>unmodified</status>
      <modifiedWord/>
      <trackRevisions>false</trackRevisions>
    </reviewItem>
    <reviewItem>
      <errorID>6c0fec2c-5a4d-4e99-a53e-8c0f85d9b7b3</errorID>
      <errorWord>刨光</errorWord>
      <group>L1_Word</group>
      <groupName>字词问题</groupName>
      <ability>L2_Typo</ability>
      <abilityName>字词错误</abilityName>
      <candidateList>
        <item>抛光</item>
      </candidateList>
      <explain/>
      <paraID>77B9F8DD</paraID>
      <start>119</start>
      <end>121</end>
      <status>unmodified</status>
      <modifiedWord/>
      <trackRevisions>false</trackRevisions>
    </reviewItem>
    <reviewItem>
      <errorID>b2595df7-3325-4b31-a503-edc39eba0050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525E639E</paraID>
      <start>0</start>
      <end>2</end>
      <status>unmodified</status>
      <modifiedWord/>
      <trackRevisions>false</trackRevisions>
    </reviewItem>
    <reviewItem>
      <errorID>e4fd7c56-7787-4ddc-8461-47e856d60abe</errorID>
      <errorWord>板板</errorWord>
      <group>L1_Word</group>
      <groupName>字词问题</groupName>
      <ability>L2_Typo</ability>
      <abilityName>字词错误</abilityName>
      <candidateList>
        <item>板</item>
      </candidateList>
      <explain/>
      <paraID>525E639E</paraID>
      <start>12</start>
      <end>14</end>
      <status>unmodified</status>
      <modifiedWord/>
      <trackRevisions>false</trackRevisions>
    </reviewItem>
    <reviewItem>
      <errorID>a0369407-2f9f-4a23-98eb-88c23ba4d4d0</errorID>
      <errorWord>板板</errorWord>
      <group>L1_Word</group>
      <groupName>字词问题</groupName>
      <ability>L2_Typo</ability>
      <abilityName>字词错误</abilityName>
      <candidateList>
        <item>板</item>
      </candidateList>
      <explain/>
      <paraID>525E639E</paraID>
      <start>56</start>
      <end>58</end>
      <status>unmodified</status>
      <modifiedWord/>
      <trackRevisions>false</trackRevisions>
    </reviewItem>
    <reviewItem>
      <errorID>a1319e01-a71f-4732-b426-f5cf716a6bf0</errorID>
      <errorWord>刨光</errorWord>
      <group>L1_Word</group>
      <groupName>字词问题</groupName>
      <ability>L2_Typo</ability>
      <abilityName>字词错误</abilityName>
      <candidateList>
        <item>抛光</item>
      </candidateList>
      <explain/>
      <paraID>525E639E</paraID>
      <start>108</start>
      <end>110</end>
      <status>unmodified</status>
      <modifiedWord/>
      <trackRevisions>false</trackRevisions>
    </reviewItem>
    <reviewItem>
      <errorID>00a83a05-3c30-467a-9e82-c658a7ba98b2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6D6B3397</paraID>
      <start>0</start>
      <end>2</end>
      <status>unmodified</status>
      <modifiedWord/>
      <trackRevisions>false</trackRevisions>
    </reviewItem>
    <reviewItem>
      <errorID>008ff29d-9d53-49b0-98aa-d92233cfc3cc</errorID>
      <errorWord>刨光</errorWord>
      <group>L1_Word</group>
      <groupName>字词问题</groupName>
      <ability>L2_Typo</ability>
      <abilityName>字词错误</abilityName>
      <candidateList>
        <item>抛光</item>
      </candidateList>
      <explain/>
      <paraID>6D6B3397</paraID>
      <start>121</start>
      <end>123</end>
      <status>unmodified</status>
      <modifiedWord/>
      <trackRevisions>false</trackRevisions>
    </reviewItem>
    <reviewItem>
      <errorID>29f2e690-51db-4146-bc9b-cb523cc3d245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333215B7</paraID>
      <start>0</start>
      <end>2</end>
      <status>unmodified</status>
      <modifiedWord/>
      <trackRevisions>false</trackRevisions>
    </reviewItem>
    <reviewItem>
      <errorID>548b57d8-b56f-4dff-bd24-163d6433c3e5</errorID>
      <errorWord>刨光</errorWord>
      <group>L1_Word</group>
      <groupName>字词问题</groupName>
      <ability>L2_Typo</ability>
      <abilityName>字词错误</abilityName>
      <candidateList>
        <item>抛光</item>
      </candidateList>
      <explain/>
      <paraID>333215B7</paraID>
      <start>105</start>
      <end>107</end>
      <status>unmodified</status>
      <modifiedWord/>
      <trackRevisions>false</trackRevisions>
    </reviewItem>
    <reviewItem>
      <errorID>b90e0f20-7c4a-41b9-8268-fbd369235799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135B1C3D</paraID>
      <start>0</start>
      <end>2</end>
      <status>unmodified</status>
      <modifiedWord/>
      <trackRevisions>false</trackRevisions>
    </reviewItem>
    <reviewItem>
      <errorID>7719f4a5-8423-4ff9-a367-c7d790f17684</errorID>
      <errorWord>板板</errorWord>
      <group>L1_Word</group>
      <groupName>字词问题</groupName>
      <ability>L2_Typo</ability>
      <abilityName>字词错误</abilityName>
      <candidateList>
        <item>板</item>
      </candidateList>
      <explain/>
      <paraID>135B1C3D</paraID>
      <start>12</start>
      <end>14</end>
      <status>unmodified</status>
      <modifiedWord/>
      <trackRevisions>false</trackRevisions>
    </reviewItem>
    <reviewItem>
      <errorID>2be84277-4ba7-4318-9abc-8b7f7464a979</errorID>
      <errorWord>板板</errorWord>
      <group>L1_Word</group>
      <groupName>字词问题</groupName>
      <ability>L2_Typo</ability>
      <abilityName>字词错误</abilityName>
      <candidateList>
        <item>板</item>
      </candidateList>
      <explain/>
      <paraID>135B1C3D</paraID>
      <start>56</start>
      <end>58</end>
      <status>unmodified</status>
      <modifiedWord/>
      <trackRevisions>false</trackRevisions>
    </reviewItem>
    <reviewItem>
      <errorID>9662012b-474c-4008-a75c-af3b0a77f604</errorID>
      <errorWord>刨光</errorWord>
      <group>L1_Word</group>
      <groupName>字词问题</groupName>
      <ability>L2_Typo</ability>
      <abilityName>字词错误</abilityName>
      <candidateList>
        <item>抛光</item>
      </candidateList>
      <explain/>
      <paraID>135B1C3D</paraID>
      <start>103</start>
      <end>105</end>
      <status>unmodified</status>
      <modifiedWord/>
      <trackRevisions>false</trackRevisions>
    </reviewItem>
    <reviewItem>
      <errorID>739b3144-e0dd-4fa2-8531-f5806f5d0b63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68DADD7A</paraID>
      <start>0</start>
      <end>2</end>
      <status>unmodified</status>
      <modifiedWord/>
      <trackRevisions>false</trackRevisions>
    </reviewItem>
    <reviewItem>
      <errorID>00027827-c380-45fb-8376-62a7644c2aec</errorID>
      <errorWord>板板</errorWord>
      <group>L1_Word</group>
      <groupName>字词问题</groupName>
      <ability>L2_Typo</ability>
      <abilityName>字词错误</abilityName>
      <candidateList>
        <item>板</item>
      </candidateList>
      <explain/>
      <paraID>68DADD7A</paraID>
      <start>30</start>
      <end>32</end>
      <status>unmodified</status>
      <modifiedWord/>
      <trackRevisions>false</trackRevisions>
    </reviewItem>
    <reviewItem>
      <errorID>8785a94f-3bc4-4db6-a54f-bb659977a297</errorID>
      <errorWord>板板</errorWord>
      <group>L1_Word</group>
      <groupName>字词问题</groupName>
      <ability>L2_Typo</ability>
      <abilityName>字词错误</abilityName>
      <candidateList>
        <item>板</item>
      </candidateList>
      <explain/>
      <paraID>68DADD7A</paraID>
      <start>65</start>
      <end>67</end>
      <status>unmodified</status>
      <modifiedWord/>
      <trackRevisions>false</trackRevisions>
    </reviewItem>
    <reviewItem>
      <errorID>9e631fc0-d7b0-4786-8771-bb0608052721</errorID>
      <errorWord>刨光</errorWord>
      <group>L1_Word</group>
      <groupName>字词问题</groupName>
      <ability>L2_Typo</ability>
      <abilityName>字词错误</abilityName>
      <candidateList>
        <item>抛光</item>
      </candidateList>
      <explain/>
      <paraID>68DADD7A</paraID>
      <start>113</start>
      <end>115</end>
      <status>unmodified</status>
      <modifiedWord/>
      <trackRevisions>false</trackRevisions>
    </reviewItem>
    <reviewItem>
      <errorID>aff864d6-cb31-4ef5-b183-01f4d62ba9cc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188CA74C</paraID>
      <start>0</start>
      <end>2</end>
      <status>unmodified</status>
      <modifiedWord/>
      <trackRevisions>false</trackRevisions>
    </reviewItem>
    <reviewItem>
      <errorID>14eadf77-2d9f-4200-84f8-ce7e16d6b370</errorID>
      <errorWord>板板</errorWord>
      <group>L1_Word</group>
      <groupName>字词问题</groupName>
      <ability>L2_Typo</ability>
      <abilityName>字词错误</abilityName>
      <candidateList>
        <item>板</item>
      </candidateList>
      <explain/>
      <paraID>188CA74C</paraID>
      <start>12</start>
      <end>14</end>
      <status>unmodified</status>
      <modifiedWord/>
      <trackRevisions>false</trackRevisions>
    </reviewItem>
    <reviewItem>
      <errorID>d3c8fd43-ce20-4d50-84f8-2c4b5ab337af</errorID>
      <errorWord>板板</errorWord>
      <group>L1_Word</group>
      <groupName>字词问题</groupName>
      <ability>L2_Typo</ability>
      <abilityName>字词错误</abilityName>
      <candidateList>
        <item>板</item>
      </candidateList>
      <explain/>
      <paraID>188CA74C</paraID>
      <start>56</start>
      <end>58</end>
      <status>unmodified</status>
      <modifiedWord/>
      <trackRevisions>false</trackRevisions>
    </reviewItem>
    <reviewItem>
      <errorID>b249a8d2-3cc0-42d7-8e4c-f13581e61ce6</errorID>
      <errorWord>刨光</errorWord>
      <group>L1_Word</group>
      <groupName>字词问题</groupName>
      <ability>L2_Typo</ability>
      <abilityName>字词错误</abilityName>
      <candidateList>
        <item>抛光</item>
      </candidateList>
      <explain/>
      <paraID>188CA74C</paraID>
      <start>104</start>
      <end>106</end>
      <status>unmodified</status>
      <modifiedWord/>
      <trackRevisions>false</trackRevisions>
    </reviewItem>
    <reviewItem>
      <errorID>2c61fdb6-2d29-4bd9-94ca-e869d1c939f1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6CEE3D46</paraID>
      <start>0</start>
      <end>2</end>
      <status>unmodified</status>
      <modifiedWord/>
      <trackRevisions>false</trackRevisions>
    </reviewItem>
    <reviewItem>
      <errorID>8d313f78-0121-4b9d-a756-9b6b1b120120</errorID>
      <errorWord>板板</errorWord>
      <group>L1_Word</group>
      <groupName>字词问题</groupName>
      <ability>L2_Typo</ability>
      <abilityName>字词错误</abilityName>
      <candidateList>
        <item>板</item>
      </candidateList>
      <explain/>
      <paraID>6CEE3D46</paraID>
      <start>32</start>
      <end>34</end>
      <status>unmodified</status>
      <modifiedWord/>
      <trackRevisions>false</trackRevisions>
    </reviewItem>
    <reviewItem>
      <errorID>736810cb-7892-45d9-9771-b90c6dfbc4e0</errorID>
      <errorWord>板板</errorWord>
      <group>L1_Word</group>
      <groupName>字词问题</groupName>
      <ability>L2_Typo</ability>
      <abilityName>字词错误</abilityName>
      <candidateList>
        <item>板</item>
      </candidateList>
      <explain/>
      <paraID>6CEE3D46</paraID>
      <start>66</start>
      <end>68</end>
      <status>unmodified</status>
      <modifiedWord/>
      <trackRevisions>false</trackRevisions>
    </reviewItem>
    <reviewItem>
      <errorID>0090f8e3-1b6c-4911-89fc-41049d702213</errorID>
      <errorWord>刨光</errorWord>
      <group>L1_Word</group>
      <groupName>字词问题</groupName>
      <ability>L2_Typo</ability>
      <abilityName>字词错误</abilityName>
      <candidateList>
        <item>抛光</item>
      </candidateList>
      <explain/>
      <paraID>6CEE3D46</paraID>
      <start>116</start>
      <end>118</end>
      <status>unmodified</status>
      <modifiedWord/>
      <trackRevisions>false</trackRevisions>
    </reviewItem>
    <reviewItem>
      <errorID>60272449-1f73-45e0-9376-6ad50cbcea23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71D8329F</paraID>
      <start>0</start>
      <end>2</end>
      <status>unmodified</status>
      <modifiedWord/>
      <trackRevisions>false</trackRevisions>
    </reviewItem>
    <reviewItem>
      <errorID>43d66d4e-7126-43c3-996e-b65ec11c4e74</errorID>
      <errorWord>板板</errorWord>
      <group>L1_Word</group>
      <groupName>字词问题</groupName>
      <ability>L2_Typo</ability>
      <abilityName>字词错误</abilityName>
      <candidateList>
        <item>板</item>
      </candidateList>
      <explain/>
      <paraID>71D8329F</paraID>
      <start>12</start>
      <end>14</end>
      <status>unmodified</status>
      <modifiedWord/>
      <trackRevisions>false</trackRevisions>
    </reviewItem>
    <reviewItem>
      <errorID>4a0f8cb5-e19f-4784-87ed-121ecdeb5b98</errorID>
      <errorWord>板板</errorWord>
      <group>L1_Word</group>
      <groupName>字词问题</groupName>
      <ability>L2_Typo</ability>
      <abilityName>字词错误</abilityName>
      <candidateList>
        <item>板</item>
      </candidateList>
      <explain/>
      <paraID>71D8329F</paraID>
      <start>49</start>
      <end>51</end>
      <status>unmodified</status>
      <modifiedWord/>
      <trackRevisions>false</trackRevisions>
    </reviewItem>
    <reviewItem>
      <errorID>28401458-71b3-43fe-bdaa-28d21c71bb92</errorID>
      <errorWord>刨光</errorWord>
      <group>L1_Word</group>
      <groupName>字词问题</groupName>
      <ability>L2_Typo</ability>
      <abilityName>字词错误</abilityName>
      <candidateList>
        <item>抛光</item>
      </candidateList>
      <explain/>
      <paraID>71D8329F</paraID>
      <start>97</start>
      <end>99</end>
      <status>unmodified</status>
      <modifiedWord/>
      <trackRevisions>false</trackRevisions>
    </reviewItem>
    <reviewItem>
      <errorID>c0823efa-7313-4050-8dda-dbd3995a216c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42C23418</paraID>
      <start>0</start>
      <end>2</end>
      <status>unmodified</status>
      <modifiedWord/>
      <trackRevisions>false</trackRevisions>
    </reviewItem>
    <reviewItem>
      <errorID>07b28c87-1386-48e2-9122-426b84966fda</errorID>
      <errorWord>板板</errorWord>
      <group>L1_Word</group>
      <groupName>字词问题</groupName>
      <ability>L2_Typo</ability>
      <abilityName>字词错误</abilityName>
      <candidateList>
        <item>板</item>
      </candidateList>
      <explain/>
      <paraID>42C23418</paraID>
      <start>12</start>
      <end>14</end>
      <status>unmodified</status>
      <modifiedWord/>
      <trackRevisions>false</trackRevisions>
    </reviewItem>
    <reviewItem>
      <errorID>6b9d023c-6254-4780-80d1-e09f3de126a1</errorID>
      <errorWord>板板</errorWord>
      <group>L1_Word</group>
      <groupName>字词问题</groupName>
      <ability>L2_Typo</ability>
      <abilityName>字词错误</abilityName>
      <candidateList>
        <item>板</item>
      </candidateList>
      <explain/>
      <paraID>42C23418</paraID>
      <start>56</start>
      <end>58</end>
      <status>unmodified</status>
      <modifiedWord/>
      <trackRevisions>false</trackRevisions>
    </reviewItem>
    <reviewItem>
      <errorID>bf2718aa-cc59-4538-a444-872e7f202b40</errorID>
      <errorWord>刨光</errorWord>
      <group>L1_Word</group>
      <groupName>字词问题</groupName>
      <ability>L2_Typo</ability>
      <abilityName>字词错误</abilityName>
      <candidateList>
        <item>抛光</item>
      </candidateList>
      <explain/>
      <paraID>42C23418</paraID>
      <start>104</start>
      <end>106</end>
      <status>unmodified</status>
      <modifiedWord/>
      <trackRevisions>false</trackRevisions>
    </reviewItem>
    <reviewItem>
      <errorID>ab704cb5-75fe-4d20-b5a5-48b14db3a3d9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17D8D25B</paraID>
      <start>0</start>
      <end>2</end>
      <status>unmodified</status>
      <modifiedWord/>
      <trackRevisions>false</trackRevisions>
    </reviewItem>
    <reviewItem>
      <errorID>a35f3a56-8060-4ccf-9c8b-e78f1b953acf</errorID>
      <errorWord>板板</errorWord>
      <group>L1_Word</group>
      <groupName>字词问题</groupName>
      <ability>L2_Typo</ability>
      <abilityName>字词错误</abilityName>
      <candidateList>
        <item>板</item>
      </candidateList>
      <explain/>
      <paraID>17D8D25B</paraID>
      <start>12</start>
      <end>14</end>
      <status>unmodified</status>
      <modifiedWord/>
      <trackRevisions>false</trackRevisions>
    </reviewItem>
    <reviewItem>
      <errorID>4deab79c-232a-4d25-a8e0-c5b483ab7b64</errorID>
      <errorWord>板板</errorWord>
      <group>L1_Word</group>
      <groupName>字词问题</groupName>
      <ability>L2_Typo</ability>
      <abilityName>字词错误</abilityName>
      <candidateList>
        <item>板</item>
      </candidateList>
      <explain/>
      <paraID>17D8D25B</paraID>
      <start>55</start>
      <end>57</end>
      <status>unmodified</status>
      <modifiedWord/>
      <trackRevisions>false</trackRevisions>
    </reviewItem>
    <reviewItem>
      <errorID>ce9b5c66-ad71-4d8e-a8ba-e6a55bc37a81</errorID>
      <errorWord>刨光</errorWord>
      <group>L1_Word</group>
      <groupName>字词问题</groupName>
      <ability>L2_Typo</ability>
      <abilityName>字词错误</abilityName>
      <candidateList>
        <item>抛光</item>
      </candidateList>
      <explain/>
      <paraID>17D8D25B</paraID>
      <start>103</start>
      <end>105</end>
      <status>unmodified</status>
      <modifiedWord/>
      <trackRevisions>false</trackRevisions>
    </reviewItem>
    <reviewItem>
      <errorID>f685bdd6-9870-4e24-8eb8-b5672c45ec71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253D1C8D</paraID>
      <start>0</start>
      <end>2</end>
      <status>unmodified</status>
      <modifiedWord/>
      <trackRevisions>false</trackRevisions>
    </reviewItem>
    <reviewItem>
      <errorID>89d79004-b1c2-443a-bd7e-273fdc0ae3e5</errorID>
      <errorWord>板板</errorWord>
      <group>L1_Word</group>
      <groupName>字词问题</groupName>
      <ability>L2_Typo</ability>
      <abilityName>字词错误</abilityName>
      <candidateList>
        <item>板</item>
      </candidateList>
      <explain/>
      <paraID>253D1C8D</paraID>
      <start>20</start>
      <end>22</end>
      <status>unmodified</status>
      <modifiedWord/>
      <trackRevisions>false</trackRevisions>
    </reviewItem>
    <reviewItem>
      <errorID>dd5e2d4f-4560-444c-aae0-cd019392f25d</errorID>
      <errorWord>刨光</errorWord>
      <group>L1_Word</group>
      <groupName>字词问题</groupName>
      <ability>L2_Typo</ability>
      <abilityName>字词错误</abilityName>
      <candidateList>
        <item>抛光</item>
      </candidateList>
      <explain/>
      <paraID>253D1C8D</paraID>
      <start>75</start>
      <end>77</end>
      <status>unmodified</status>
      <modifiedWord/>
      <trackRevisions>false</trackRevisions>
    </reviewItem>
    <reviewItem>
      <errorID>8c532e2b-1c59-4445-9991-d3647b5eabae</errorID>
      <errorWord>-</errorWord>
      <group>L1_Format</group>
      <groupName>格式问题</groupName>
      <ability>L2_HalfPunc</ability>
      <abilityName>全半角检查</abilityName>
      <candidateList>
        <item>－</item>
      </candidateList>
      <explain>文本全半角错误。</explain>
      <paraID>4B39D09F</paraID>
      <start>3</start>
      <end>4</end>
      <status>unmodified</status>
      <modifiedWord/>
      <trackRevisions>false</trackRevisions>
    </reviewItem>
    <reviewItem>
      <errorID>eaa79aea-8f57-409e-b0ea-3d8c98560501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4833E605</paraID>
      <start>0</start>
      <end>2</end>
      <status>unmodified</status>
      <modifiedWord/>
      <trackRevisions>false</trackRevisions>
    </reviewItem>
    <reviewItem>
      <errorID>d1cf4550-e5ad-455c-a9e7-9de36b24edf5</errorID>
      <errorWord>刨光</errorWord>
      <group>L1_Word</group>
      <groupName>字词问题</groupName>
      <ability>L2_Typo</ability>
      <abilityName>字词错误</abilityName>
      <candidateList>
        <item>抛光</item>
      </candidateList>
      <explain/>
      <paraID>4833E605</paraID>
      <start>89</start>
      <end>91</end>
      <status>unmodified</status>
      <modifiedWord/>
      <trackRevisions>false</trackRevisions>
    </reviewItem>
    <reviewItem>
      <errorID>2780fb71-ec22-43c5-bfa6-de6f2cacd4a7</errorID>
      <errorWord>钢质</errorWord>
      <group>L1_Word</group>
      <groupName>字词问题</groupName>
      <ability>L2_Typo</ability>
      <abilityName>字词错误</abilityName>
      <candidateList>
        <item>钢制</item>
      </candidateList>
      <explain/>
      <paraID>4833E605</paraID>
      <start>171</start>
      <end>173</end>
      <status>unmodified</status>
      <modifiedWord/>
      <trackRevisions>false</trackRevisions>
    </reviewItem>
    <reviewItem>
      <errorID>7300415c-ee34-4173-ad15-65f403bb181b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74100A83</paraID>
      <start>0</start>
      <end>2</end>
      <status>unmodified</status>
      <modifiedWord/>
      <trackRevisions>false</trackRevisions>
    </reviewItem>
    <reviewItem>
      <errorID>7e3c7401-bb39-4808-8662-27221fed4822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369539E1</paraID>
      <start>0</start>
      <end>2</end>
      <status>unmodified</status>
      <modifiedWord/>
      <trackRevisions>false</trackRevisions>
    </reviewItem>
    <reviewItem>
      <errorID>64a9f7f9-ef1c-492a-ac5b-94c4e05f3f36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7BE2D5BB</paraID>
      <start>0</start>
      <end>2</end>
      <status>unmodified</status>
      <modifiedWord/>
      <trackRevisions>false</trackRevisions>
    </reviewItem>
    <reviewItem>
      <errorID>644d2214-438b-4238-b192-13c19f5957b5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629E9CC9</paraID>
      <start>0</start>
      <end>2</end>
      <status>unmodified</status>
      <modifiedWord/>
      <trackRevisions>false</trackRevisions>
    </reviewItem>
    <reviewItem>
      <errorID>0b68ba62-939b-42d0-885e-ca275294d598</errorID>
      <errorWord>黏贴</errorWord>
      <group>L1_Word</group>
      <groupName>字词问题</groupName>
      <ability>L2_Typo</ability>
      <abilityName>字词错误</abilityName>
      <candidateList>
        <item>粘贴</item>
      </candidateList>
      <explain>存在发音相同字词的误用。</explain>
      <paraID>629E9CC9</paraID>
      <start>16</start>
      <end>18</end>
      <status>unmodified</status>
      <modifiedWord/>
      <trackRevisions>false</trackRevisions>
    </reviewItem>
    <reviewItem>
      <errorID>e5e8bae6-2adc-46b1-a96f-38763babaa09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27C99175</paraID>
      <start>0</start>
      <end>2</end>
      <status>unmodified</status>
      <modifiedWord/>
      <trackRevisions>false</trackRevisions>
    </reviewItem>
    <reviewItem>
      <errorID>bd68dc00-7710-486f-8ee3-d2f6fed68d4e</errorID>
      <errorWord>(</errorWord>
      <group>L1_Format</group>
      <groupName>格式问题</groupName>
      <ability>L2_HalfPunc</ability>
      <abilityName>全半角检查</abilityName>
      <candidateList>
        <item>（</item>
      </candidateList>
      <explain>文本全半角错误。</explain>
      <paraID>27C99175</paraID>
      <start>34</start>
      <end>35</end>
      <status>unmodified</status>
      <modifiedWord/>
      <trackRevisions>false</trackRevisions>
    </reviewItem>
    <reviewItem>
      <errorID>0a84d6f5-c7d7-43fd-b2e1-6b5f64bdbf53</errorID>
      <errorWord>)</errorWord>
      <group>L1_Format</group>
      <groupName>格式问题</groupName>
      <ability>L2_HalfPunc</ability>
      <abilityName>全半角检查</abilityName>
      <candidateList>
        <item>）</item>
      </candidateList>
      <explain>文本全半角错误。</explain>
      <paraID>27C99175</paraID>
      <start>48</start>
      <end>49</end>
      <status>unmodified</status>
      <modifiedWord/>
      <trackRevisions>false</trackRevisions>
    </reviewItem>
    <reviewItem>
      <errorID>cb731b28-3b3e-44b6-ab96-5e23d0863c95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9716C53</paraID>
      <start>0</start>
      <end>2</end>
      <status>unmodified</status>
      <modifiedWord/>
      <trackRevisions>false</trackRevisions>
    </reviewItem>
    <reviewItem>
      <errorID>b1fa468b-9cac-428f-afca-e4d78b071efa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39787242</paraID>
      <start>0</start>
      <end>2</end>
      <status>unmodified</status>
      <modifiedWord/>
      <trackRevisions>false</trackRevisions>
    </reviewItem>
    <reviewItem>
      <errorID>8a0784c5-94cc-4092-86a8-916c3bb9b508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375F933E</paraID>
      <start>0</start>
      <end>2</end>
      <status>unmodified</status>
      <modifiedWord/>
      <trackRevisions>false</trackRevisions>
    </reviewItem>
    <reviewItem>
      <errorID>dec1b9fc-f5af-4418-a1fd-3d0f35032cdc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2F26C4F8</paraID>
      <start>0</start>
      <end>2</end>
      <status>unmodified</status>
      <modifiedWord/>
      <trackRevisions>false</trackRevisions>
    </reviewItem>
    <reviewItem>
      <errorID>3a75173d-a289-4086-88e6-5bcbeb87743e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4F351639</paraID>
      <start>0</start>
      <end>2</end>
      <status>unmodified</status>
      <modifiedWord/>
      <trackRevisions>false</trackRevisions>
    </reviewItem>
    <reviewItem>
      <errorID>f84dfc60-5d53-4196-a202-116f64697646</errorID>
      <errorWord>刨光</errorWord>
      <group>L1_Word</group>
      <groupName>字词问题</groupName>
      <ability>L2_Typo</ability>
      <abilityName>字词错误</abilityName>
      <candidateList>
        <item>抛光</item>
      </candidateList>
      <explain/>
      <paraID>4F351639</paraID>
      <start>89</start>
      <end>91</end>
      <status>unmodified</status>
      <modifiedWord/>
      <trackRevisions>false</trackRevisions>
    </reviewItem>
    <reviewItem>
      <errorID>1638a1ec-f9a2-47ea-91b3-7ff9e34b9e9c</errorID>
      <errorWord>钢质</errorWord>
      <group>L1_Word</group>
      <groupName>字词问题</groupName>
      <ability>L2_Typo</ability>
      <abilityName>字词错误</abilityName>
      <candidateList>
        <item>钢制</item>
      </candidateList>
      <explain/>
      <paraID>4F351639</paraID>
      <start>171</start>
      <end>173</end>
      <status>unmodified</status>
      <modifiedWord/>
      <trackRevisions>false</trackRevisions>
    </reviewItem>
    <reviewItem>
      <errorID>9240b2a9-117e-433b-b360-373316fa1ee8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62D024A6</paraID>
      <start>0</start>
      <end>2</end>
      <status>unmodified</status>
      <modifiedWord/>
      <trackRevisions>false</trackRevisions>
    </reviewItem>
    <reviewItem>
      <errorID>c18f9e3b-39df-400c-94ab-3ae292443e66</errorID>
      <errorWord>(</errorWord>
      <group>L1_Format</group>
      <groupName>格式问题</groupName>
      <ability>L2_HalfPunc</ability>
      <abilityName>全半角检查</abilityName>
      <candidateList>
        <item>（</item>
      </candidateList>
      <explain>文本全半角错误。</explain>
      <paraID>62D024A6</paraID>
      <start>35</start>
      <end>36</end>
      <status>unmodified</status>
      <modifiedWord/>
      <trackRevisions>false</trackRevisions>
    </reviewItem>
    <reviewItem>
      <errorID>332ac8aa-7cfc-4e8d-ae7d-0e8693e57525</errorID>
      <errorWord>)</errorWord>
      <group>L1_Format</group>
      <groupName>格式问题</groupName>
      <ability>L2_HalfPunc</ability>
      <abilityName>全半角检查</abilityName>
      <candidateList>
        <item>）</item>
      </candidateList>
      <explain>文本全半角错误。</explain>
      <paraID>62D024A6</paraID>
      <start>49</start>
      <end>50</end>
      <status>unmodified</status>
      <modifiedWord/>
      <trackRevisions>false</trackRevisions>
    </reviewItem>
    <reviewItem>
      <errorID>48d36e4c-2bd0-4464-af61-6dc5d05520e0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4DD0C724</paraID>
      <start>0</start>
      <end>2</end>
      <status>unmodified</status>
      <modifiedWord/>
      <trackRevisions>false</trackRevisions>
    </reviewItem>
    <reviewItem>
      <errorID>83d010dc-940d-412c-8cf7-90f09deda860</errorID>
      <errorWord>刨光</errorWord>
      <group>L1_Word</group>
      <groupName>字词问题</groupName>
      <ability>L2_Typo</ability>
      <abilityName>字词错误</abilityName>
      <candidateList>
        <item>抛光</item>
      </candidateList>
      <explain/>
      <paraID>4DD0C724</paraID>
      <start>78</start>
      <end>80</end>
      <status>unmodified</status>
      <modifiedWord/>
      <trackRevisions>false</trackRevisions>
    </reviewItem>
    <reviewItem>
      <errorID>ab6816f5-2674-4bfa-8297-e9f4ee741e76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27C9F12C</paraID>
      <start>0</start>
      <end>2</end>
      <status>unmodified</status>
      <modifiedWord/>
      <trackRevisions>false</trackRevisions>
    </reviewItem>
    <reviewItem>
      <errorID>d4cdcb80-0191-4567-8499-91fb6cfd950c</errorID>
      <errorWord>刨光</errorWord>
      <group>L1_Word</group>
      <groupName>字词问题</groupName>
      <ability>L2_Typo</ability>
      <abilityName>字词错误</abilityName>
      <candidateList>
        <item>抛光</item>
      </candidateList>
      <explain/>
      <paraID>27C9F12C</paraID>
      <start>78</start>
      <end>80</end>
      <status>unmodified</status>
      <modifiedWord/>
      <trackRevisions>false</trackRevisions>
    </reviewItem>
    <reviewItem>
      <errorID>f01888b3-1691-4707-865f-9836c0fd1b4d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2E818191</paraID>
      <start>0</start>
      <end>2</end>
      <status>unmodified</status>
      <modifiedWord/>
      <trackRevisions>false</trackRevisions>
    </reviewItem>
    <reviewItem>
      <errorID>12ed85e7-34c3-4ca2-9eb4-de015ec433eb</errorID>
      <errorWord>刨光</errorWord>
      <group>L1_Word</group>
      <groupName>字词问题</groupName>
      <ability>L2_Typo</ability>
      <abilityName>字词错误</abilityName>
      <candidateList>
        <item>抛光</item>
      </candidateList>
      <explain/>
      <paraID>2E818191</paraID>
      <start>75</start>
      <end>77</end>
      <status>unmodified</status>
      <modifiedWord/>
      <trackRevisions>false</trackRevisions>
    </reviewItem>
    <reviewItem>
      <errorID>4e140392-86af-4d92-9b3f-9f2e57427250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4C076FF3</paraID>
      <start>0</start>
      <end>2</end>
      <status>unmodified</status>
      <modifiedWord/>
      <trackRevisions>false</trackRevisions>
    </reviewItem>
    <reviewItem>
      <errorID>adfd7a06-16c5-44e2-8790-29b1b65ab8c8</errorID>
      <errorWord>刨光</errorWord>
      <group>L1_Word</group>
      <groupName>字词问题</groupName>
      <ability>L2_Typo</ability>
      <abilityName>字词错误</abilityName>
      <candidateList>
        <item>抛光</item>
      </candidateList>
      <explain/>
      <paraID>4C076FF3</paraID>
      <start>78</start>
      <end>80</end>
      <status>unmodified</status>
      <modifiedWord/>
      <trackRevisions>false</trackRevisions>
    </reviewItem>
    <reviewItem>
      <errorID>2d6960b9-b6f7-4963-bfac-c37e56a316b5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422DF231</paraID>
      <start>0</start>
      <end>2</end>
      <status>unmodified</status>
      <modifiedWord/>
      <trackRevisions>false</trackRevisions>
    </reviewItem>
    <reviewItem>
      <errorID>07f648ce-9b87-4941-bda9-459467fc640f</errorID>
      <errorWord>-</errorWord>
      <group>L1_Format</group>
      <groupName>格式问题</groupName>
      <ability>L2_HalfPunc</ability>
      <abilityName>全半角检查</abilityName>
      <candidateList>
        <item>－</item>
      </candidateList>
      <explain>文本全半角错误。</explain>
      <paraID>41484CB2</paraID>
      <start>3</start>
      <end>4</end>
      <status>unmodified</status>
      <modifiedWord/>
      <trackRevisions>false</trackRevisions>
    </reviewItem>
    <reviewItem>
      <errorID>7d0d1028-c167-49f8-8b4c-5fab123ab3ca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1B8F6038</paraID>
      <start>0</start>
      <end>2</end>
      <status>unmodified</status>
      <modifiedWord/>
      <trackRevisions>false</trackRevisions>
    </reviewItem>
    <reviewItem>
      <errorID>ea19d5ce-017a-48b0-9f89-70b5d18c853a</errorID>
      <errorWord>刨光</errorWord>
      <group>L1_Word</group>
      <groupName>字词问题</groupName>
      <ability>L2_Typo</ability>
      <abilityName>字词错误</abilityName>
      <candidateList>
        <item>抛光</item>
      </candidateList>
      <explain/>
      <paraID>1B8F6038</paraID>
      <start>89</start>
      <end>91</end>
      <status>unmodified</status>
      <modifiedWord/>
      <trackRevisions>false</trackRevisions>
    </reviewItem>
    <reviewItem>
      <errorID>ee5be334-ddbf-4a1f-aac3-cb8c032061c2</errorID>
      <errorWord>钢质</errorWord>
      <group>L1_Word</group>
      <groupName>字词问题</groupName>
      <ability>L2_Typo</ability>
      <abilityName>字词错误</abilityName>
      <candidateList>
        <item>钢制</item>
      </candidateList>
      <explain/>
      <paraID>1B8F6038</paraID>
      <start>171</start>
      <end>173</end>
      <status>unmodified</status>
      <modifiedWord/>
      <trackRevisions>false</trackRevisions>
    </reviewItem>
    <reviewItem>
      <errorID>70fb04e1-382a-4071-9fa7-04999aae3592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41C72F40</paraID>
      <start>0</start>
      <end>2</end>
      <status>unmodified</status>
      <modifiedWord/>
      <trackRevisions>false</trackRevisions>
    </reviewItem>
    <reviewItem>
      <errorID>a45dfdce-9476-4fa0-97c9-462e2b37c215</errorID>
      <errorWord>刨光</errorWord>
      <group>L1_Word</group>
      <groupName>字词问题</groupName>
      <ability>L2_Typo</ability>
      <abilityName>字词错误</abilityName>
      <candidateList>
        <item>抛光</item>
      </candidateList>
      <explain/>
      <paraID>41C72F40</paraID>
      <start>78</start>
      <end>80</end>
      <status>unmodified</status>
      <modifiedWord/>
      <trackRevisions>false</trackRevisions>
    </reviewItem>
    <reviewItem>
      <errorID>3f9e44c5-f165-4cc6-a78c-9a3fe48d7f32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61262723</paraID>
      <start>0</start>
      <end>2</end>
      <status>unmodified</status>
      <modifiedWord/>
      <trackRevisions>false</trackRevisions>
    </reviewItem>
    <reviewItem>
      <errorID>f14d7f07-d3bc-4b8b-8657-07e2973a94d3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242F34EE</paraID>
      <start>0</start>
      <end>2</end>
      <status>unmodified</status>
      <modifiedWord/>
      <trackRevisions>false</trackRevisions>
    </reviewItem>
    <reviewItem>
      <errorID>af4e3833-2a04-406c-ade0-904b41440aa7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3511B5B8</paraID>
      <start>0</start>
      <end>2</end>
      <status>unmodified</status>
      <modifiedWord/>
      <trackRevisions>false</trackRevisions>
    </reviewItem>
    <reviewItem>
      <errorID>d0b3e38d-cfa4-419e-b0d4-abefcd972ee9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5C3180B0</paraID>
      <start>0</start>
      <end>2</end>
      <status>unmodified</status>
      <modifiedWord/>
      <trackRevisions>false</trackRevisions>
    </reviewItem>
    <reviewItem>
      <errorID>55f97e99-fe7f-48f1-b692-4804d39adc32</errorID>
      <errorWord>刨光</errorWord>
      <group>L1_Word</group>
      <groupName>字词问题</groupName>
      <ability>L2_Typo</ability>
      <abilityName>字词错误</abilityName>
      <candidateList>
        <item>抛光</item>
      </candidateList>
      <explain/>
      <paraID>5C3180B0</paraID>
      <start>48</start>
      <end>50</end>
      <status>unmodified</status>
      <modifiedWord/>
      <trackRevisions>false</trackRevisions>
    </reviewItem>
    <reviewItem>
      <errorID>33f80b04-bc76-4814-bd34-e592082e3d76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6B2A8534</paraID>
      <start>0</start>
      <end>2</end>
      <status>unmodified</status>
      <modifiedWord/>
      <trackRevisions>false</trackRevisions>
    </reviewItem>
    <reviewItem>
      <errorID>c6644598-cbf5-469c-a147-ca0fb9e6ca42</errorID>
      <errorWord>板板</errorWord>
      <group>L1_Word</group>
      <groupName>字词问题</groupName>
      <ability>L2_Typo</ability>
      <abilityName>字词错误</abilityName>
      <candidateList>
        <item>板</item>
      </candidateList>
      <explain/>
      <paraID>6B2A8534</paraID>
      <start>20</start>
      <end>22</end>
      <status>unmodified</status>
      <modifiedWord/>
      <trackRevisions>false</trackRevisions>
    </reviewItem>
    <reviewItem>
      <errorID>43a3e5da-0862-4fab-b229-33b93c8d1fe8</errorID>
      <errorWord>刨光</errorWord>
      <group>L1_Word</group>
      <groupName>字词问题</groupName>
      <ability>L2_Typo</ability>
      <abilityName>字词错误</abilityName>
      <candidateList>
        <item>抛光</item>
      </candidateList>
      <explain/>
      <paraID>6B2A8534</paraID>
      <start>75</start>
      <end>77</end>
      <status>unmodified</status>
      <modifiedWord/>
      <trackRevisions>false</trackRevisions>
    </reviewItem>
    <reviewItem>
      <errorID>1d391f9f-18a0-4492-a3d9-070adb14091e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61DDED59</paraID>
      <start>0</start>
      <end>2</end>
      <status>unmodified</status>
      <modifiedWord/>
      <trackRevisions>false</trackRevisions>
    </reviewItem>
    <reviewItem>
      <errorID>565f4c2f-8a11-4ffb-804a-19599ff1fce9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375CE090</paraID>
      <start>0</start>
      <end>2</end>
      <status>unmodified</status>
      <modifiedWord/>
      <trackRevisions>false</trackRevisions>
    </reviewItem>
    <reviewItem>
      <errorID>c371d7af-4cf9-4c23-a54f-885a7af8b758</errorID>
      <errorWord>多层板板</errorWord>
      <group>L1_Word</group>
      <groupName>字词问题</groupName>
      <ability>L2_Typo</ability>
      <abilityName>字词错误</abilityName>
      <candidateList>
        <item>多层板</item>
      </candidateList>
      <explain/>
      <paraID>375CE090</paraID>
      <start>30</start>
      <end>34</end>
      <status>unmodified</status>
      <modifiedWord/>
      <trackRevisions>false</trackRevisions>
    </reviewItem>
    <reviewItem>
      <errorID>ccf0b816-a3f4-4ac3-9b17-59acb68e82b9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73D06167</paraID>
      <start>0</start>
      <end>2</end>
      <status>unmodified</status>
      <modifiedWord/>
      <trackRevisions>false</trackRevisions>
    </reviewItem>
    <reviewItem>
      <errorID>1f6d04de-6cbc-4f64-9d2f-f03077d7fb46</errorID>
      <errorWord>抽盒</errorWord>
      <group>L1_Word</group>
      <groupName>字词问题</groupName>
      <ability>L2_Typo</ability>
      <abilityName>字词错误</abilityName>
      <candidateList>
        <item>抽屉</item>
      </candidateList>
      <explain/>
      <paraID>3B4F1714</paraID>
      <start>0</start>
      <end>2</end>
      <status>unmodified</status>
      <modifiedWord/>
      <trackRevisions>false</trackRevisions>
    </reviewItem>
    <reviewItem>
      <errorID>270c70d2-6a6c-47ac-9806-7e7ff5c242e4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56313F1C</paraID>
      <start>0</start>
      <end>2</end>
      <status>unmodified</status>
      <modifiedWord/>
      <trackRevisions>false</trackRevisions>
    </reviewItem>
    <reviewItem>
      <errorID>035d568d-6480-4203-a03d-82d72f067cc6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27775F07</paraID>
      <start>0</start>
      <end>2</end>
      <status>unmodified</status>
      <modifiedWord/>
      <trackRevisions>false</trackRevisions>
    </reviewItem>
    <reviewItem>
      <errorID>0115952a-a25d-42e6-b38e-3ad0096434f5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59605322</paraID>
      <start>0</start>
      <end>2</end>
      <status>unmodified</status>
      <modifiedWord/>
      <trackRevisions>false</trackRevisions>
    </reviewItem>
    <reviewItem>
      <errorID>a0b1695e-2883-46a1-ab2f-52dce7673045</errorID>
      <errorWord>胚</errorWord>
      <group>L1_Word</group>
      <groupName>字词问题</groupName>
      <ability>L2_Typo</ability>
      <abilityName>字词错误</abilityName>
      <candidateList>
        <item>坯</item>
      </candidateList>
      <explain/>
      <paraID>54572CE5</paraID>
      <start>1</start>
      <end>2</end>
      <status>unmodified</status>
      <modifiedWord/>
      <trackRevisions>false</trackRevisions>
    </reviewItem>
    <reviewItem>
      <errorID>9b37b6d4-0222-4494-8066-0515a1ebdb28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30B850F1</paraID>
      <start>0</start>
      <end>2</end>
      <status>unmodified</status>
      <modifiedWord/>
      <trackRevisions>false</trackRevisions>
    </reviewItem>
    <reviewItem>
      <errorID>8596c27c-0e1e-443d-8c55-fa0df83a4ecb</errorID>
      <errorWord>，</errorWord>
      <group>L1_Word</group>
      <groupName>字词问题</groupName>
      <ability>L2_Typo</ability>
      <abilityName>字词错误</abilityName>
      <candidateList>
        <item>，具</item>
      </candidateList>
      <explain/>
      <paraID>30B850F1</paraID>
      <start>64</start>
      <end>65</end>
      <status>unmodified</status>
      <modifiedWord/>
      <trackRevisions>false</trackRevisions>
    </reviewItem>
    <reviewItem>
      <errorID>24a8fbb6-e6ef-4d44-9924-3f54239dbc64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675F44F</paraID>
      <start>0</start>
      <end>2</end>
      <status>unmodified</status>
      <modifiedWord/>
      <trackRevisions>false</trackRevisions>
    </reviewItem>
    <reviewItem>
      <errorID>2f9621a5-e3d7-41e8-bf2e-ff24f546175b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39BFE154</paraID>
      <start>0</start>
      <end>2</end>
      <status>unmodified</status>
      <modifiedWord/>
      <trackRevisions>false</trackRevisions>
    </reviewItem>
    <reviewItem>
      <errorID>4bc73ef9-591b-422d-bd5a-c2a4f0ecfd3a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4B091586</paraID>
      <start>0</start>
      <end>2</end>
      <status>unmodified</status>
      <modifiedWord/>
      <trackRevisions>false</trackRevisions>
    </reviewItem>
    <reviewItem>
      <errorID>949db839-726c-4187-8e27-c006862c9499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9F0A99</paraID>
      <start>0</start>
      <end>2</end>
      <status>unmodified</status>
      <modifiedWord/>
      <trackRevisions>false</trackRevisions>
    </reviewItem>
    <reviewItem>
      <errorID>d9bb8168-20c9-4530-a044-93694abe586f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77A3FE6A</paraID>
      <start>0</start>
      <end>2</end>
      <status>unmodified</status>
      <modifiedWord/>
      <trackRevisions>false</trackRevisions>
    </reviewItem>
    <reviewItem>
      <errorID>bb5fbcb4-6d38-4f79-a8f0-274eb87e59c4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6EBD92D6</paraID>
      <start>0</start>
      <end>2</end>
      <status>unmodified</status>
      <modifiedWord/>
      <trackRevisions>false</trackRevisions>
    </reviewItem>
    <reviewItem>
      <errorID>80ba4bff-4f9b-4bae-84d7-f61c1e3c3437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337BB5F3</paraID>
      <start>0</start>
      <end>2</end>
      <status>unmodified</status>
      <modifiedWord/>
      <trackRevisions>false</trackRevisions>
    </reviewItem>
    <reviewItem>
      <errorID>684e02a6-ea24-479f-a13f-0c5b47b193b5</errorID>
      <errorWord>板板</errorWord>
      <group>L1_Word</group>
      <groupName>字词问题</groupName>
      <ability>L2_Typo</ability>
      <abilityName>字词错误</abilityName>
      <candidateList>
        <item>板</item>
      </candidateList>
      <explain/>
      <paraID>337BB5F3</paraID>
      <start>20</start>
      <end>22</end>
      <status>unmodified</status>
      <modifiedWord/>
      <trackRevisions>false</trackRevisions>
    </reviewItem>
    <reviewItem>
      <errorID>12fd0ba3-30aa-4665-8025-0effeaae2f31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57CF6AB1</paraID>
      <start>0</start>
      <end>2</end>
      <status>unmodified</status>
      <modifiedWord/>
      <trackRevisions>false</trackRevisions>
    </reviewItem>
    <reviewItem>
      <errorID>0bacc1e2-b9fa-46b8-8a28-ebaa53f31b2d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37794778</paraID>
      <start>0</start>
      <end>2</end>
      <status>unmodified</status>
      <modifiedWord/>
      <trackRevisions>false</trackRevisions>
    </reviewItem>
    <reviewItem>
      <errorID>ff2c65c1-332f-4c7c-aba6-199a4ac47f8f</errorID>
      <errorWord>钢质</errorWord>
      <group>L1_Word</group>
      <groupName>字词问题</groupName>
      <ability>L2_Typo</ability>
      <abilityName>字词错误</abilityName>
      <candidateList>
        <item>钢制</item>
      </candidateList>
      <explain/>
      <paraID>37794778</paraID>
      <start>136</start>
      <end>138</end>
      <status>unmodified</status>
      <modifiedWord/>
      <trackRevisions>false</trackRevisions>
    </reviewItem>
    <reviewItem>
      <errorID>6f5fb1d1-4eba-4115-aec7-c53d8988bcdb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3F24403C</paraID>
      <start>0</start>
      <end>2</end>
      <status>unmodified</status>
      <modifiedWord/>
      <trackRevisions>false</trackRevisions>
    </reviewItem>
    <reviewItem>
      <errorID>a6fc41c6-0ab1-4159-9178-9372ee7d46d2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1DBAFEB3</paraID>
      <start>0</start>
      <end>2</end>
      <status>unmodified</status>
      <modifiedWord/>
      <trackRevisions>false</trackRevisions>
    </reviewItem>
    <reviewItem>
      <errorID>0cce88b4-efbe-4fa9-983c-b15b5c067f5e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28F8DD79</paraID>
      <start>0</start>
      <end>2</end>
      <status>unmodified</status>
      <modifiedWord/>
      <trackRevisions>false</trackRevisions>
    </reviewItem>
    <reviewItem>
      <errorID>1735d1ff-4eaf-4f39-be34-a5d46391b66b</errorID>
      <errorWord>多层板板</errorWord>
      <group>L1_Word</group>
      <groupName>字词问题</groupName>
      <ability>L2_Typo</ability>
      <abilityName>字词错误</abilityName>
      <candidateList>
        <item>多层板</item>
      </candidateList>
      <explain/>
      <paraID>28F8DD79</paraID>
      <start>18</start>
      <end>22</end>
      <status>unmodified</status>
      <modifiedWord/>
      <trackRevisions>false</trackRevisions>
    </reviewItem>
    <reviewItem>
      <errorID>27d26dad-e15c-4c65-b578-30ae0505a67c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2DBEB65E</paraID>
      <start>0</start>
      <end>2</end>
      <status>unmodified</status>
      <modifiedWord/>
      <trackRevisions>false</trackRevisions>
    </reviewItem>
    <reviewItem>
      <errorID>bc638da9-b281-4e24-b96d-38ea4d8b2f99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3F7D595</paraID>
      <start>0</start>
      <end>2</end>
      <status>unmodified</status>
      <modifiedWord/>
      <trackRevisions>false</trackRevisions>
    </reviewItem>
    <reviewItem>
      <errorID>6cf8b7b1-f0d0-4b82-b89e-89ddad1be198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3850C221</paraID>
      <start>0</start>
      <end>2</end>
      <status>unmodified</status>
      <modifiedWord/>
      <trackRevisions>false</trackRevisions>
    </reviewItem>
    <reviewItem>
      <errorID>a8a612c2-0222-4d93-b130-a6ee4152b5cf</errorID>
      <errorWord>刨光</errorWord>
      <group>L1_Word</group>
      <groupName>字词问题</groupName>
      <ability>L2_Typo</ability>
      <abilityName>字词错误</abilityName>
      <candidateList>
        <item>抛光</item>
      </candidateList>
      <explain/>
      <paraID>3850C221</paraID>
      <start>243</start>
      <end>245</end>
      <status>unmodified</status>
      <modifiedWord/>
      <trackRevisions>false</trackRevisions>
    </reviewItem>
    <reviewItem>
      <errorID>459d08da-d9e5-4938-b218-e0525f4e580b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108DAE7A</paraID>
      <start>0</start>
      <end>2</end>
      <status>unmodified</status>
      <modifiedWord/>
      <trackRevisions>false</trackRevisions>
    </reviewItem>
    <reviewItem>
      <errorID>08e8fe89-61e3-4331-9f07-3072eb8af1cc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566141</paraID>
      <start>0</start>
      <end>2</end>
      <status>unmodified</status>
      <modifiedWord/>
      <trackRevisions>false</trackRevisions>
    </reviewItem>
    <reviewItem>
      <errorID>c6a295a3-7de2-4b11-ae65-48643ccfee6b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19A05C30</paraID>
      <start>0</start>
      <end>2</end>
      <status>unmodified</status>
      <modifiedWord/>
      <trackRevisions>false</trackRevisions>
    </reviewItem>
    <reviewItem>
      <errorID>b886c493-0a48-4e21-a178-6bdcc50aeab0</errorID>
      <errorWord>刨光</errorWord>
      <group>L1_Word</group>
      <groupName>字词问题</groupName>
      <ability>L2_Typo</ability>
      <abilityName>字词错误</abilityName>
      <candidateList>
        <item>抛光</item>
      </candidateList>
      <explain/>
      <paraID>19A05C30</paraID>
      <start>92</start>
      <end>94</end>
      <status>unmodified</status>
      <modifiedWord/>
      <trackRevisions>false</trackRevisions>
    </reviewItem>
    <reviewItem>
      <errorID>2ca9799d-3f41-415a-a7a6-abf24bec5668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1A0974AC</paraID>
      <start>0</start>
      <end>2</end>
      <status>unmodified</status>
      <modifiedWord/>
      <trackRevisions>false</trackRevisions>
    </reviewItem>
    <reviewItem>
      <errorID>ac426f7c-c6db-4a96-9635-0cef128f4819</errorID>
      <errorWord>刨光</errorWord>
      <group>L1_Word</group>
      <groupName>字词问题</groupName>
      <ability>L2_Typo</ability>
      <abilityName>字词错误</abilityName>
      <candidateList>
        <item>抛光</item>
      </candidateList>
      <explain/>
      <paraID>1A0974AC</paraID>
      <start>92</start>
      <end>94</end>
      <status>unmodified</status>
      <modifiedWord/>
      <trackRevisions>false</trackRevisions>
    </reviewItem>
    <reviewItem>
      <errorID>8fe3c5b9-0046-4a03-9fb9-a469bfc5fda7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35FADEC2</paraID>
      <start>0</start>
      <end>2</end>
      <status>unmodified</status>
      <modifiedWord/>
      <trackRevisions>false</trackRevisions>
    </reviewItem>
    <reviewItem>
      <errorID>3ecab501-80f0-4699-95d7-b9fb67521d52</errorID>
      <errorWord>刨光</errorWord>
      <group>L1_Word</group>
      <groupName>字词问题</groupName>
      <ability>L2_Typo</ability>
      <abilityName>字词错误</abilityName>
      <candidateList>
        <item>抛光</item>
      </candidateList>
      <explain/>
      <paraID>35FADEC2</paraID>
      <start>92</start>
      <end>94</end>
      <status>unmodified</status>
      <modifiedWord/>
      <trackRevisions>false</trackRevisions>
    </reviewItem>
    <reviewItem>
      <errorID>afad8f1c-226c-494f-b87a-a45ab8e2bcf5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13CA6CDE</paraID>
      <start>0</start>
      <end>2</end>
      <status>unmodified</status>
      <modifiedWord/>
      <trackRevisions>false</trackRevisions>
    </reviewItem>
    <reviewItem>
      <errorID>a59695d2-62f4-419d-9b4c-95b39c34576c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6DAA4338</paraID>
      <start>0</start>
      <end>2</end>
      <status>unmodified</status>
      <modifiedWord/>
      <trackRevisions>false</trackRevisions>
    </reviewItem>
    <reviewItem>
      <errorID>aa44f115-2f09-4733-9485-1d32f1a40dc0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47BC3D9</paraID>
      <start>0</start>
      <end>2</end>
      <status>unmodified</status>
      <modifiedWord/>
      <trackRevisions>false</trackRevisions>
    </reviewItem>
    <reviewItem>
      <errorID>f7fc38f0-7574-4236-bd4e-7c81d917a582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775DF1E0</paraID>
      <start>0</start>
      <end>2</end>
      <status>unmodified</status>
      <modifiedWord/>
      <trackRevisions>false</trackRevisions>
    </reviewItem>
    <reviewItem>
      <errorID>608b0ae4-0f29-4647-ae4a-3297b4e806dd</errorID>
      <errorWord>刨光</errorWord>
      <group>L1_Word</group>
      <groupName>字词问题</groupName>
      <ability>L2_Typo</ability>
      <abilityName>字词错误</abilityName>
      <candidateList>
        <item>抛光</item>
      </candidateList>
      <explain/>
      <paraID>775DF1E0</paraID>
      <start>84</start>
      <end>86</end>
      <status>unmodified</status>
      <modifiedWord/>
      <trackRevisions>false</trackRevisions>
    </reviewItem>
    <reviewItem>
      <errorID>12247e85-cf9c-4984-8d6f-04fb820be1db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187D52E5</paraID>
      <start>0</start>
      <end>2</end>
      <status>unmodified</status>
      <modifiedWord/>
      <trackRevisions>false</trackRevisions>
    </reviewItem>
    <reviewItem>
      <errorID>85e43e2a-b1dc-4e7d-ae99-073d608ca8ae</errorID>
      <errorWord>板板</errorWord>
      <group>L1_Word</group>
      <groupName>字词问题</groupName>
      <ability>L2_Typo</ability>
      <abilityName>字词错误</abilityName>
      <candidateList>
        <item>板</item>
      </candidateList>
      <explain/>
      <paraID>187D52E5</paraID>
      <start>24</start>
      <end>26</end>
      <status>unmodified</status>
      <modifiedWord/>
      <trackRevisions>false</trackRevisions>
    </reviewItem>
    <reviewItem>
      <errorID>fb8cb500-d3c0-4aa7-b163-e29c847cfebe</errorID>
      <errorWord>刨光</errorWord>
      <group>L1_Word</group>
      <groupName>字词问题</groupName>
      <ability>L2_Typo</ability>
      <abilityName>字词错误</abilityName>
      <candidateList>
        <item>抛光</item>
      </candidateList>
      <explain/>
      <paraID>187D52E5</paraID>
      <start>75</start>
      <end>77</end>
      <status>unmodified</status>
      <modifiedWord/>
      <trackRevisions>false</trackRevisions>
    </reviewItem>
    <reviewItem>
      <errorID>17f14c8d-9387-49c2-859a-5816a7e5ba4a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1217CDF0</paraID>
      <start>0</start>
      <end>2</end>
      <status>unmodified</status>
      <modifiedWord/>
      <trackRevisions>false</trackRevisions>
    </reviewItem>
    <reviewItem>
      <errorID>59a753c5-e749-4cb8-a581-068b3fea8c45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FA8C764</paraID>
      <start>0</start>
      <end>2</end>
      <status>unmodified</status>
      <modifiedWord/>
      <trackRevisions>false</trackRevisions>
    </reviewItem>
    <reviewItem>
      <errorID>d62f4f47-d81f-4ee9-8c20-13c174b95142</errorID>
      <errorWord>刨光</errorWord>
      <group>L1_Word</group>
      <groupName>字词问题</groupName>
      <ability>L2_Typo</ability>
      <abilityName>字词错误</abilityName>
      <candidateList>
        <item>抛光</item>
      </candidateList>
      <explain/>
      <paraID> FA8C764</paraID>
      <start>84</start>
      <end>86</end>
      <status>unmodified</status>
      <modifiedWord/>
      <trackRevisions>false</trackRevisions>
    </reviewItem>
    <reviewItem>
      <errorID>b7dc3f27-e9ce-4220-a61d-c25d081a543a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2AF872AC</paraID>
      <start>0</start>
      <end>2</end>
      <status>unmodified</status>
      <modifiedWord/>
      <trackRevisions>false</trackRevisions>
    </reviewItem>
    <reviewItem>
      <errorID>e90cd285-e9fb-4239-a0b1-b8c43d10f10a</errorID>
      <errorWord>刨光</errorWord>
      <group>L1_Word</group>
      <groupName>字词问题</groupName>
      <ability>L2_Typo</ability>
      <abilityName>字词错误</abilityName>
      <candidateList>
        <item>抛光</item>
      </candidateList>
      <explain/>
      <paraID>2AF872AC</paraID>
      <start>84</start>
      <end>86</end>
      <status>unmodified</status>
      <modifiedWord/>
      <trackRevisions>false</trackRevisions>
    </reviewItem>
    <reviewItem>
      <errorID>4d21dd48-f00c-4b63-93d9-6c230c79de34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199E957A</paraID>
      <start>0</start>
      <end>2</end>
      <status>unmodified</status>
      <modifiedWord/>
      <trackRevisions>false</trackRevisions>
    </reviewItem>
    <reviewItem>
      <errorID>36af1414-c1f3-4087-a554-79781f91a468</errorID>
      <errorWord>多层板板</errorWord>
      <group>L1_Word</group>
      <groupName>字词问题</groupName>
      <ability>L2_Typo</ability>
      <abilityName>字词错误</abilityName>
      <candidateList>
        <item>多层板</item>
      </candidateList>
      <explain/>
      <paraID>199E957A</paraID>
      <start>18</start>
      <end>22</end>
      <status>unmodified</status>
      <modifiedWord/>
      <trackRevisions>false</trackRevisions>
    </reviewItem>
    <reviewItem>
      <errorID>950cc09c-0286-4524-840e-c983621e7c5c</errorID>
      <errorWord>刨光</errorWord>
      <group>L1_Word</group>
      <groupName>字词问题</groupName>
      <ability>L2_Typo</ability>
      <abilityName>字词错误</abilityName>
      <candidateList>
        <item>抛光</item>
      </candidateList>
      <explain/>
      <paraID>199E957A</paraID>
      <start>81</start>
      <end>83</end>
      <status>unmodified</status>
      <modifiedWord/>
      <trackRevisions>false</trackRevisions>
    </reviewItem>
    <reviewItem>
      <errorID>52533cc8-cabf-4fed-9d19-3249f60d3764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17D089A6</paraID>
      <start>0</start>
      <end>2</end>
      <status>unmodified</status>
      <modifiedWord/>
      <trackRevisions>false</trackRevisions>
    </reviewItem>
    <reviewItem>
      <errorID>7bf90c38-dcfd-493d-9ae2-d8545ff7ab56</errorID>
      <errorWord>多层板板</errorWord>
      <group>L1_Word</group>
      <groupName>字词问题</groupName>
      <ability>L2_Typo</ability>
      <abilityName>字词错误</abilityName>
      <candidateList>
        <item>多层板</item>
      </candidateList>
      <explain/>
      <paraID>17D089A6</paraID>
      <start>18</start>
      <end>22</end>
      <status>unmodified</status>
      <modifiedWord/>
      <trackRevisions>false</trackRevisions>
    </reviewItem>
    <reviewItem>
      <errorID>712030c3-6cee-49ea-a637-8295e5748f83</errorID>
      <errorWord>刨光</errorWord>
      <group>L1_Word</group>
      <groupName>字词问题</groupName>
      <ability>L2_Typo</ability>
      <abilityName>字词错误</abilityName>
      <candidateList>
        <item>抛光</item>
      </candidateList>
      <explain/>
      <paraID>17D089A6</paraID>
      <start>81</start>
      <end>83</end>
      <status>unmodified</status>
      <modifiedWord/>
      <trackRevisions>false</trackRevisions>
    </reviewItem>
    <reviewItem>
      <errorID>2dc0fbac-e99f-4aaf-8c8c-02943227d5fe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752440DC</paraID>
      <start>0</start>
      <end>2</end>
      <status>unmodified</status>
      <modifiedWord/>
      <trackRevisions>false</trackRevisions>
    </reviewItem>
    <reviewItem>
      <errorID>6fe99219-eda0-4661-8bfb-582bfdfe401c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90343C3</paraID>
      <start>0</start>
      <end>2</end>
      <status>unmodified</status>
      <modifiedWord/>
      <trackRevisions>false</trackRevisions>
    </reviewItem>
    <reviewItem>
      <errorID>baee1a60-36bd-4324-9b91-14fe306351b5</errorID>
      <errorWord>挂码</errorWord>
      <group>L1_Word</group>
      <groupName>字词问题</groupName>
      <ability>L2_Typo</ability>
      <abilityName>字词错误</abilityName>
      <candidateList>
        <item>挂钩</item>
      </candidateList>
      <explain>❶（－∥－）〈动〉用钩把两节车厢连接起来。❷（－∥－）〈动〉比喻建立某种联系：企业直接跟原料产地～｜这两个单位早就挂起钩来了。❸〈名〉用来吊起重物或把车厢等连接起来的钩：吊车～｜火车～。</explain>
      <paraID> 90343C3</paraID>
      <start>122</start>
      <end>124</end>
      <status>unmodified</status>
      <modifiedWord/>
      <trackRevisions>false</trackRevisions>
    </reviewItem>
    <reviewItem>
      <errorID>70e44c60-8222-4d41-a343-dd77b550f741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1E40BCD8</paraID>
      <start>0</start>
      <end>2</end>
      <status>unmodified</status>
      <modifiedWord/>
      <trackRevisions>false</trackRevisions>
    </reviewItem>
    <reviewItem>
      <errorID>0e24dfcf-7781-48a7-a9f1-9b21aede174e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4A37C2AB</paraID>
      <start>0</start>
      <end>2</end>
      <status>unmodified</status>
      <modifiedWord/>
      <trackRevisions>false</trackRevisions>
    </reviewItem>
    <reviewItem>
      <errorID>5a63c1ff-5d42-4aa7-85fa-d57667440e51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61E50D28</paraID>
      <start>0</start>
      <end>2</end>
      <status>unmodified</status>
      <modifiedWord/>
      <trackRevisions>false</trackRevisions>
    </reviewItem>
    <reviewItem>
      <errorID>d64a426a-f34f-4d30-9527-579eb18fc47b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6F10CCF</paraID>
      <start>0</start>
      <end>2</end>
      <status>unmodified</status>
      <modifiedWord/>
      <trackRevisions>false</trackRevisions>
    </reviewItem>
    <reviewItem>
      <errorID>ab398ffe-b698-4796-b167-af042af88b1e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2724097B</paraID>
      <start>0</start>
      <end>2</end>
      <status>unmodified</status>
      <modifiedWord/>
      <trackRevisions>false</trackRevisions>
    </reviewItem>
    <reviewItem>
      <errorID>1ee23312-8d71-46a0-8a78-747a8e0e9392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62EDC612</paraID>
      <start>0</start>
      <end>2</end>
      <status>unmodified</status>
      <modifiedWord/>
      <trackRevisions>false</trackRevisions>
    </reviewItem>
    <reviewItem>
      <errorID>2651da65-1bb2-4a33-93cd-d111d18e0f11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F9D4776</paraID>
      <start>0</start>
      <end>2</end>
      <status>unmodified</status>
      <modifiedWord/>
      <trackRevisions>false</trackRevisions>
    </reviewItem>
    <reviewItem>
      <errorID>08258450-f911-4466-99b1-16045ecd709c</errorID>
      <errorWord>刨光</errorWord>
      <group>L1_Word</group>
      <groupName>字词问题</groupName>
      <ability>L2_Typo</ability>
      <abilityName>字词错误</abilityName>
      <candidateList>
        <item>抛光</item>
      </candidateList>
      <explain/>
      <paraID> F9D4776</paraID>
      <start>106</start>
      <end>108</end>
      <status>unmodified</status>
      <modifiedWord/>
      <trackRevisions>false</trackRevisions>
    </reviewItem>
    <reviewItem>
      <errorID>590d12d5-9faf-4841-96bc-1e7cc378a0f5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56A658E3</paraID>
      <start>0</start>
      <end>2</end>
      <status>unmodified</status>
      <modifiedWord/>
      <trackRevisions>false</trackRevisions>
    </reviewItem>
    <reviewItem>
      <errorID>f164dd52-9801-465b-8ebf-574181211d6d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56473887</paraID>
      <start>0</start>
      <end>2</end>
      <status>unmodified</status>
      <modifiedWord/>
      <trackRevisions>false</trackRevisions>
    </reviewItem>
    <reviewItem>
      <errorID>6835be51-f68e-4477-af75-d3ee499765e5</errorID>
      <errorWord>多层板板</errorWord>
      <group>L1_Word</group>
      <groupName>字词问题</groupName>
      <ability>L2_Typo</ability>
      <abilityName>字词错误</abilityName>
      <candidateList>
        <item>多层板</item>
      </candidateList>
      <explain/>
      <paraID>56473887</paraID>
      <start>25</start>
      <end>29</end>
      <status>unmodified</status>
      <modifiedWord/>
      <trackRevisions>false</trackRevisions>
    </reviewItem>
    <reviewItem>
      <errorID>861a750d-015a-43db-8ea1-74cafd70c008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5D9CA8E1</paraID>
      <start>0</start>
      <end>2</end>
      <status>unmodified</status>
      <modifiedWord/>
      <trackRevisions>false</trackRevisions>
    </reviewItem>
    <reviewItem>
      <errorID>7e673080-2343-46d1-8e1b-5b11d47e0edc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1774F5F8</paraID>
      <start>0</start>
      <end>2</end>
      <status>unmodified</status>
      <modifiedWord/>
      <trackRevisions>false</trackRevisions>
    </reviewItem>
    <reviewItem>
      <errorID>30ea2bdb-5a1b-4304-92ee-adb7219f7d60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22C55B9C</paraID>
      <start>0</start>
      <end>2</end>
      <status>unmodified</status>
      <modifiedWord/>
      <trackRevisions>false</trackRevisions>
    </reviewItem>
    <reviewItem>
      <errorID>2ab3bde6-78f6-4ee9-b85d-d543c431f567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1BC68C1A</paraID>
      <start>0</start>
      <end>2</end>
      <status>unmodified</status>
      <modifiedWord/>
      <trackRevisions>false</trackRevisions>
    </reviewItem>
    <reviewItem>
      <errorID>cb86821a-afe6-4105-9cba-6c0a1f3d5c3d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105BE6BF</paraID>
      <start>0</start>
      <end>2</end>
      <status>unmodified</status>
      <modifiedWord/>
      <trackRevisions>false</trackRevisions>
    </reviewItem>
    <reviewItem>
      <errorID>bf7fa86b-b4b2-4f9b-9158-b3069814fa8a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3196B3DE</paraID>
      <start>0</start>
      <end>2</end>
      <status>unmodified</status>
      <modifiedWord/>
      <trackRevisions>false</trackRevisions>
    </reviewItem>
    <reviewItem>
      <errorID>b3faf66d-f915-482f-b139-0607febe662f</errorID>
      <errorWord>科技技术</errorWord>
      <group>L1_Political</group>
      <groupName>政治性问题</groupName>
      <ability>L2_Unpolitical</ability>
      <abilityName>政治敏感错误</abilityName>
      <candidateList>
        <item>科学技术</item>
      </candidateList>
      <explain/>
      <paraID>3196B3DE</paraID>
      <start>30</start>
      <end>34</end>
      <status>unmodified</status>
      <modifiedWord/>
      <trackRevisions>false</trackRevisions>
    </reviewItem>
    <reviewItem>
      <errorID>9a352581-ddac-4f29-831d-dac5ac819ebf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6665BDB8</paraID>
      <start>0</start>
      <end>2</end>
      <status>unmodified</status>
      <modifiedWord/>
      <trackRevisions>false</trackRevisions>
    </reviewItem>
    <reviewItem>
      <errorID>b9ffb686-22d1-40b1-abf5-3154daed019f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230F93E0</paraID>
      <start>0</start>
      <end>2</end>
      <status>unmodified</status>
      <modifiedWord/>
      <trackRevisions>false</trackRevisions>
    </reviewItem>
    <reviewItem>
      <errorID>0bf7088a-668d-4e15-b705-df99e9c24e7e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44A511EE</paraID>
      <start>0</start>
      <end>2</end>
      <status>unmodified</status>
      <modifiedWord/>
      <trackRevisions>false</trackRevisions>
    </reviewItem>
    <reviewItem>
      <errorID>00abf5b0-66fd-43c2-91fc-87cd66ba8476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3BEA6FB3</paraID>
      <start>0</start>
      <end>2</end>
      <status>unmodified</status>
      <modifiedWord/>
      <trackRevisions>false</trackRevisions>
    </reviewItem>
    <reviewItem>
      <errorID>4a4cbc3a-13d5-4e79-82c1-a5aec3fc9145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43B3E962</paraID>
      <start>0</start>
      <end>2</end>
      <status>unmodified</status>
      <modifiedWord/>
      <trackRevisions>false</trackRevisions>
    </reviewItem>
    <reviewItem>
      <errorID>da48cf80-df81-423d-a4e0-a4569f2bed56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34259396</paraID>
      <start>0</start>
      <end>2</end>
      <status>unmodified</status>
      <modifiedWord/>
      <trackRevisions>false</trackRevisions>
    </reviewItem>
    <reviewItem>
      <errorID>1ab7817b-49cb-4878-8c03-20ef446e4f4a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2BDE81D6</paraID>
      <start>0</start>
      <end>2</end>
      <status>unmodified</status>
      <modifiedWord/>
      <trackRevisions>false</trackRevisions>
    </reviewItem>
    <reviewItem>
      <errorID>d5c0910b-2b19-4c3f-b621-db57c8de5964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4E15F052</paraID>
      <start>0</start>
      <end>2</end>
      <status>unmodified</status>
      <modifiedWord/>
      <trackRevisions>false</trackRevisions>
    </reviewItem>
    <reviewItem>
      <errorID>97bb4fc9-040e-4800-8843-7a6f00a0b981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333AA682</paraID>
      <start>0</start>
      <end>2</end>
      <status>unmodified</status>
      <modifiedWord/>
      <trackRevisions>false</trackRevisions>
    </reviewItem>
    <reviewItem>
      <errorID>60a088c0-624d-419d-861e-4f27cf856f6a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75768AF0</paraID>
      <start>0</start>
      <end>2</end>
      <status>unmodified</status>
      <modifiedWord/>
      <trackRevisions>false</trackRevisions>
    </reviewItem>
    <reviewItem>
      <errorID>db48a6ae-a093-4631-be37-e884dfb88532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77B262C7</paraID>
      <start>0</start>
      <end>2</end>
      <status>unmodified</status>
      <modifiedWord/>
      <trackRevisions>false</trackRevisions>
    </reviewItem>
    <reviewItem>
      <errorID>dc69d61f-2ad3-4266-86e5-26027bc89ca2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5334562D</paraID>
      <start>0</start>
      <end>2</end>
      <status>unmodified</status>
      <modifiedWord/>
      <trackRevisions>false</trackRevisions>
    </reviewItem>
    <reviewItem>
      <errorID>1dcfbf59-25df-49da-914b-a679a89dfa2f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B243D28</paraID>
      <start>0</start>
      <end>2</end>
      <status>unmodified</status>
      <modifiedWord/>
      <trackRevisions>false</trackRevisions>
    </reviewItem>
    <reviewItem>
      <errorID>ae2679e2-080c-4207-b2c4-9ed98642ddcf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454C30E9</paraID>
      <start>0</start>
      <end>2</end>
      <status>unmodified</status>
      <modifiedWord/>
      <trackRevisions>false</trackRevisions>
    </reviewItem>
    <reviewItem>
      <errorID>779d3f32-546b-422d-92ea-30fdf5e8e0a5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3D97FF77</paraID>
      <start>0</start>
      <end>2</end>
      <status>unmodified</status>
      <modifiedWord/>
      <trackRevisions>false</trackRevisions>
    </reviewItem>
    <reviewItem>
      <errorID>8ff8d54d-7742-4375-9e6e-acb7cccd5d51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39CBBBF3</paraID>
      <start>0</start>
      <end>2</end>
      <status>unmodified</status>
      <modifiedWord/>
      <trackRevisions>false</trackRevisions>
    </reviewItem>
    <reviewItem>
      <errorID>69971f73-ae3a-453d-a2b6-a7a5f891ce61</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69AD93AE</paraID>
      <start>137</start>
      <end>139</end>
      <status>unmodified</status>
      <modifiedWord/>
      <trackRevisions>false</trackRevisions>
    </reviewItem>
    <reviewItem>
      <errorID>b22c4a44-c678-496a-b21c-9cc470b0a9e7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4C1014D</paraID>
      <start>0</start>
      <end>2</end>
      <status>unmodified</status>
      <modifiedWord/>
      <trackRevisions>false</trackRevisions>
    </reviewItem>
    <reviewItem>
      <errorID>098c0dd2-3e04-4af7-8df7-da9a5caeb803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15B1BDA4</paraID>
      <start>0</start>
      <end>2</end>
      <status>unmodified</status>
      <modifiedWord/>
      <trackRevisions>false</trackRevisions>
    </reviewItem>
    <reviewItem>
      <errorID>0e995192-8c0d-46b6-95f4-a8f5f4a43cf2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18E19324</paraID>
      <start>0</start>
      <end>2</end>
      <status>unmodified</status>
      <modifiedWord/>
      <trackRevisions>false</trackRevisions>
    </reviewItem>
    <reviewItem>
      <errorID>920d21d3-8b65-466d-a331-cae90734f418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3781521A</paraID>
      <start>0</start>
      <end>2</end>
      <status>unmodified</status>
      <modifiedWord/>
      <trackRevisions>false</trackRevisions>
    </reviewItem>
    <reviewItem>
      <errorID>ebe23798-fa9b-4e26-9129-7eb464116c46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57321DAE</paraID>
      <start>0</start>
      <end>2</end>
      <status>unmodified</status>
      <modifiedWord/>
      <trackRevisions>false</trackRevisions>
    </reviewItem>
    <reviewItem>
      <errorID>b827be1f-9cbe-4cf8-9f6b-8e3715fe2905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7F86C9B6</paraID>
      <start>0</start>
      <end>2</end>
      <status>unmodified</status>
      <modifiedWord/>
      <trackRevisions>false</trackRevisions>
    </reviewItem>
    <reviewItem>
      <errorID>2562bd9f-78a6-4c52-8579-57b9b0d3b467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5C46297A</paraID>
      <start>0</start>
      <end>2</end>
      <status>unmodified</status>
      <modifiedWord/>
      <trackRevisions>false</trackRevisions>
    </reviewItem>
    <reviewItem>
      <errorID>25084075-cc1c-4560-b2b3-9f0610cf9492</errorID>
      <errorWord>.</errorWord>
      <group>L1_Format</group>
      <groupName>格式问题</groupName>
      <ability>L2_HalfPunc</ability>
      <abilityName>全半角检查</abilityName>
      <candidateList>
        <item>。</item>
      </candidateList>
      <explain>文本全半角错误。</explain>
      <paraID>5C46297A</paraID>
      <start>29</start>
      <end>30</end>
      <status>unmodified</status>
      <modifiedWord/>
      <trackRevisions>false</trackRevisions>
    </reviewItem>
    <reviewItem>
      <errorID>10b6e302-ad56-4850-8f88-3ebf707de3ff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62E0A7BE</paraID>
      <start>0</start>
      <end>2</end>
      <status>unmodified</status>
      <modifiedWord/>
      <trackRevisions>false</trackRevisions>
    </reviewItem>
    <reviewItem>
      <errorID>5643dde6-1c77-439d-a5da-f39acf548b1d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6308D03</paraID>
      <start>0</start>
      <end>2</end>
      <status>unmodified</status>
      <modifiedWord/>
      <trackRevisions>false</trackRevisions>
    </reviewItem>
    <reviewItem>
      <errorID>38fea4bb-b30e-46e5-b94c-12873096d114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3F37CC60</paraID>
      <start>0</start>
      <end>2</end>
      <status>unmodified</status>
      <modifiedWord/>
      <trackRevisions>false</trackRevisions>
    </reviewItem>
    <reviewItem>
      <errorID>4fa3e31e-28d1-4ea6-9733-d1bd4b7c5311</errorID>
      <errorWord>刨光</errorWord>
      <group>L1_Word</group>
      <groupName>字词问题</groupName>
      <ability>L2_Typo</ability>
      <abilityName>字词错误</abilityName>
      <candidateList>
        <item>抛光</item>
      </candidateList>
      <explain/>
      <paraID>3F37CC60</paraID>
      <start>84</start>
      <end>86</end>
      <status>unmodified</status>
      <modifiedWord/>
      <trackRevisions>false</trackRevisions>
    </reviewItem>
    <reviewItem>
      <errorID>ceb9f544-b044-47e3-a3e0-e125b070ca28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273C7AB9</paraID>
      <start>0</start>
      <end>2</end>
      <status>unmodified</status>
      <modifiedWord/>
      <trackRevisions>false</trackRevisions>
    </reviewItem>
    <reviewItem>
      <errorID>b341aa47-3818-448b-a7f3-6478f45364c4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226B3EF</paraID>
      <start>0</start>
      <end>2</end>
      <status>unmodified</status>
      <modifiedWord/>
      <trackRevisions>false</trackRevisions>
    </reviewItem>
    <reviewItem>
      <errorID>62fa3f44-1f21-4cf0-9971-6bd4c73f6d5e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797F4312</paraID>
      <start>0</start>
      <end>2</end>
      <status>unmodified</status>
      <modifiedWord/>
      <trackRevisions>false</trackRevisions>
    </reviewItem>
    <reviewItem>
      <errorID>9a26eede-7d7c-49f4-a7b7-808b5841a6ea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51C6FFF0</paraID>
      <start>0</start>
      <end>2</end>
      <status>unmodified</status>
      <modifiedWord/>
      <trackRevisions>false</trackRevisions>
    </reviewItem>
    <reviewItem>
      <errorID>3ebfcbf8-4ca5-49f7-aa96-41346625d0d9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4EAA75B7</paraID>
      <start>0</start>
      <end>2</end>
      <status>unmodified</status>
      <modifiedWord/>
      <trackRevisions>false</trackRevisions>
    </reviewItem>
    <reviewItem>
      <errorID>10a64833-af2c-4323-bacd-edd887a0c12b</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210615F2</paraID>
      <start>137</start>
      <end>139</end>
      <status>unmodified</status>
      <modifiedWord/>
      <trackRevisions>false</trackRevisions>
    </reviewItem>
    <reviewItem>
      <errorID>46b23e55-9a6b-41e3-8673-9b896ab02a91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1F2A0C7A</paraID>
      <start>0</start>
      <end>2</end>
      <status>unmodified</status>
      <modifiedWord/>
      <trackRevisions>false</trackRevisions>
    </reviewItem>
    <reviewItem>
      <errorID>56d7fbc5-393c-4adf-895b-593b2fef2235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23150773</paraID>
      <start>0</start>
      <end>2</end>
      <status>unmodified</status>
      <modifiedWord/>
      <trackRevisions>false</trackRevisions>
    </reviewItem>
    <reviewItem>
      <errorID>f01fdef1-2f91-46e5-b74c-f0a5ed9a6f0f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2A52B5E5</paraID>
      <start>0</start>
      <end>2</end>
      <status>unmodified</status>
      <modifiedWord/>
      <trackRevisions>false</trackRevisions>
    </reviewItem>
    <reviewItem>
      <errorID>19ac4b84-68b0-4243-82aa-42d6a5fe2079</errorID>
      <errorWord>根椐</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2A52B5E5</paraID>
      <start>55</start>
      <end>57</end>
      <status>unmodified</status>
      <modifiedWord/>
      <trackRevisions>false</trackRevisions>
    </reviewItem>
    <reviewItem>
      <errorID>005e5ae2-6852-4e66-a8aa-9852e6aae2cf</errorID>
      <errorWord>杂音</errorWord>
      <group>L1_Word</group>
      <groupName>字词问题</groupName>
      <ability>L2_Typo</ability>
      <abilityName>字词错误</abilityName>
      <candidateList>
        <item>噪音</item>
      </candidateList>
      <explain>存在发音相近字词的误用。</explain>
      <paraID>2A52B5E5</paraID>
      <start>196</start>
      <end>198</end>
      <status>unmodified</status>
      <modifiedWord/>
      <trackRevisions>false</trackRevisions>
    </reviewItem>
    <reviewItem>
      <errorID>8b915223-59d4-4242-a772-446b9358d913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5B80B050</paraID>
      <start>0</start>
      <end>2</end>
      <status>unmodified</status>
      <modifiedWord/>
      <trackRevisions>false</trackRevisions>
    </reviewItem>
    <reviewItem>
      <errorID>9564c068-7913-44cd-914e-3cf292e248ea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651997FC</paraID>
      <start>0</start>
      <end>2</end>
      <status>unmodified</status>
      <modifiedWord/>
      <trackRevisions>false</trackRevisions>
    </reviewItem>
    <reviewItem>
      <errorID>de644f86-49ea-441d-a88b-c9b4eba0f81f</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 7E14F57</paraID>
      <start>137</start>
      <end>139</end>
      <status>unmodified</status>
      <modifiedWord/>
      <trackRevisions>false</trackRevisions>
    </reviewItem>
    <reviewItem>
      <errorID>d5e624b3-3521-418a-bafa-b34f56a8ebad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5AFE95C0</paraID>
      <start>0</start>
      <end>2</end>
      <status>unmodified</status>
      <modifiedWord/>
      <trackRevisions>false</trackRevisions>
    </reviewItem>
    <reviewItem>
      <errorID>d0a8ff87-9d6f-4456-905b-7b1d037dc8dd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339DE0FE</paraID>
      <start>0</start>
      <end>2</end>
      <status>unmodified</status>
      <modifiedWord/>
      <trackRevisions>false</trackRevisions>
    </reviewItem>
    <reviewItem>
      <errorID>42ad8dab-62fb-498c-8875-98c17d610070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2F232FE1</paraID>
      <start>0</start>
      <end>2</end>
      <status>unmodified</status>
      <modifiedWord/>
      <trackRevisions>false</trackRevisions>
    </reviewItem>
    <reviewItem>
      <errorID>1248cab1-8f12-4e3d-af94-9914fa1a0f69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31A9A69E</paraID>
      <start>0</start>
      <end>2</end>
      <status>unmodified</status>
      <modifiedWord/>
      <trackRevisions>false</trackRevisions>
    </reviewItem>
    <reviewItem>
      <errorID>2b953152-3759-492d-9492-947a6b3f6c7b</errorID>
      <errorWord>，，</errorWord>
      <group>L1_Punc</group>
      <groupName>标点问题</groupName>
      <ability>L2_Punc</ability>
      <abilityName>标点符号检查</abilityName>
      <candidateList>
        <item>，</item>
      </candidateList>
      <explain/>
      <paraID>31A9A69E</paraID>
      <start>126</start>
      <end>128</end>
      <status>unmodified</status>
      <modifiedWord/>
      <trackRevisions>false</trackRevisions>
    </reviewItem>
    <reviewItem>
      <errorID>64e15d91-a30e-4b2e-a1b1-97e57e609391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22548419</paraID>
      <start>0</start>
      <end>2</end>
      <status>unmodified</status>
      <modifiedWord/>
      <trackRevisions>false</trackRevisions>
    </reviewItem>
    <reviewItem>
      <errorID>ea9dd114-ba3d-4531-8496-27213361afd0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3C7DF31F</paraID>
      <start>0</start>
      <end>2</end>
      <status>unmodified</status>
      <modifiedWord/>
      <trackRevisions>false</trackRevisions>
    </reviewItem>
    <reviewItem>
      <errorID>4c00ff84-192f-4693-bebe-60d25a6b47fa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1586F41D</paraID>
      <start>0</start>
      <end>2</end>
      <status>unmodified</status>
      <modifiedWord/>
      <trackRevisions>false</trackRevisions>
    </reviewItem>
    <reviewItem>
      <errorID>fbfc2409-d6c2-4026-bc36-43793aff068d</errorID>
      <errorWord>.</errorWord>
      <group>L1_Format</group>
      <groupName>格式问题</groupName>
      <ability>L2_HalfPunc</ability>
      <abilityName>全半角检查</abilityName>
      <candidateList>
        <item>。</item>
      </candidateList>
      <explain>文本全半角错误。</explain>
      <paraID>1586F41D</paraID>
      <start>29</start>
      <end>30</end>
      <status>unmodified</status>
      <modifiedWord/>
      <trackRevisions>false</trackRevisions>
    </reviewItem>
    <reviewItem>
      <errorID>18cc3994-d7e2-4ec5-8429-8898a675ac19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464F7215</paraID>
      <start>0</start>
      <end>2</end>
      <status>unmodified</status>
      <modifiedWord/>
      <trackRevisions>false</trackRevisions>
    </reviewItem>
    <reviewItem>
      <errorID>70b989d2-0837-40a5-bc38-c0fd1156a891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67971C20</paraID>
      <start>0</start>
      <end>2</end>
      <status>unmodified</status>
      <modifiedWord/>
      <trackRevisions>false</trackRevisions>
    </reviewItem>
    <reviewItem>
      <errorID>507335ee-ab42-4e65-9a15-08f1b76dcad9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20BEF4F7</paraID>
      <start>0</start>
      <end>2</end>
      <status>unmodified</status>
      <modifiedWord/>
      <trackRevisions>false</trackRevisions>
    </reviewItem>
    <reviewItem>
      <errorID>fef4b1b1-a123-4b41-95e2-e65469017581</errorID>
      <errorWord>.</errorWord>
      <group>L1_Format</group>
      <groupName>格式问题</groupName>
      <ability>L2_HalfPunc</ability>
      <abilityName>全半角检查</abilityName>
      <candidateList>
        <item>。</item>
      </candidateList>
      <explain>文本全半角错误。</explain>
      <paraID>20BEF4F7</paraID>
      <start>29</start>
      <end>30</end>
      <status>unmodified</status>
      <modifiedWord/>
      <trackRevisions>false</trackRevisions>
    </reviewItem>
    <reviewItem>
      <errorID>188946e3-b3d8-4c8c-b197-21f98d04e69d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13D81BE</paraID>
      <start>0</start>
      <end>2</end>
      <status>unmodified</status>
      <modifiedWord/>
      <trackRevisions>false</trackRevisions>
    </reviewItem>
    <reviewItem>
      <errorID>d1ad34db-e150-4f8e-9c36-01436cf11628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64FAF514</paraID>
      <start>0</start>
      <end>2</end>
      <status>unmodified</status>
      <modifiedWord/>
      <trackRevisions>false</trackRevisions>
    </reviewItem>
    <reviewItem>
      <errorID>168138b5-a13b-48ca-ab38-06b9a4550b4b</errorID>
      <errorWord>.</errorWord>
      <group>L1_Format</group>
      <groupName>格式问题</groupName>
      <ability>L2_HalfPunc</ability>
      <abilityName>全半角检查</abilityName>
      <candidateList>
        <item>。</item>
      </candidateList>
      <explain>文本全半角错误。</explain>
      <paraID>64FAF514</paraID>
      <start>29</start>
      <end>30</end>
      <status>unmodified</status>
      <modifiedWord/>
      <trackRevisions>false</trackRevisions>
    </reviewItem>
    <reviewItem>
      <errorID>cd31add1-8005-421f-968a-d08cb8b92544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1229F41E</paraID>
      <start>0</start>
      <end>2</end>
      <status>unmodified</status>
      <modifiedWord/>
      <trackRevisions>false</trackRevisions>
    </reviewItem>
    <reviewItem>
      <errorID>3fc69bf3-1e11-4290-a283-fce49a10bd8b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11CCD766</paraID>
      <start>0</start>
      <end>2</end>
      <status>unmodified</status>
      <modifiedWord/>
      <trackRevisions>false</trackRevisions>
    </reviewItem>
    <reviewItem>
      <errorID>15d42f24-a67a-4fb6-b317-9530e2a229f6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A95C833</paraID>
      <start>0</start>
      <end>2</end>
      <status>unmodified</status>
      <modifiedWord/>
      <trackRevisions>false</trackRevisions>
    </reviewItem>
    <reviewItem>
      <errorID>9049d059-b756-4295-9146-df09358cc6d4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5DF373B9</paraID>
      <start>0</start>
      <end>2</end>
      <status>unmodified</status>
      <modifiedWord/>
      <trackRevisions>false</trackRevisions>
    </reviewItem>
    <reviewItem>
      <errorID>2442eed5-7f5c-4a77-a8c7-ebfd514ba3e5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5FB86349</paraID>
      <start>0</start>
      <end>2</end>
      <status>unmodified</status>
      <modifiedWord/>
      <trackRevisions>false</trackRevisions>
    </reviewItem>
    <reviewItem>
      <errorID>074f4d8a-7959-447e-a270-22edab479aa4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6795BE64</paraID>
      <start>0</start>
      <end>2</end>
      <status>unmodified</status>
      <modifiedWord/>
      <trackRevisions>false</trackRevisions>
    </reviewItem>
    <reviewItem>
      <errorID>49311054-0760-49e5-99f3-2ace094f8f99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7FF1EB10</paraID>
      <start>0</start>
      <end>2</end>
      <status>unmodified</status>
      <modifiedWord/>
      <trackRevisions>false</trackRevisions>
    </reviewItem>
    <reviewItem>
      <errorID>82b91101-ed2e-4507-ab0b-0f44a6ca5f23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5DDAB41B</paraID>
      <start>0</start>
      <end>2</end>
      <status>unmodified</status>
      <modifiedWord/>
      <trackRevisions>false</trackRevisions>
    </reviewItem>
    <reviewItem>
      <errorID>d9ae2d33-9034-4c84-a05e-6d999556c856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AD2D512</paraID>
      <start>0</start>
      <end>2</end>
      <status>unmodified</status>
      <modifiedWord/>
      <trackRevisions>false</trackRevisions>
    </reviewItem>
    <reviewItem>
      <errorID>4db5c8de-bcf1-4c0f-8f22-421275c9a624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5C250F68</paraID>
      <start>0</start>
      <end>2</end>
      <status>unmodified</status>
      <modifiedWord/>
      <trackRevisions>false</trackRevisions>
    </reviewItem>
    <reviewItem>
      <errorID>21e77902-fdf3-49ac-ad0a-8c577cfee102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6461C47B</paraID>
      <start>0</start>
      <end>2</end>
      <status>unmodified</status>
      <modifiedWord/>
      <trackRevisions>false</trackRevisions>
    </reviewItem>
    <reviewItem>
      <errorID>dbbc17df-09c1-410b-af33-2d13d16989c4</errorID>
      <errorWord>压床成型</errorWord>
      <group>L1_Knowledge</group>
      <groupName>知识性问题</groupName>
      <ability>L2_Term</ability>
      <abilityName>专业术语</abilityName>
      <candidateList>
        <item>压铸成型</item>
      </candidateList>
      <explain/>
      <paraID>6461C47B</paraID>
      <start>49</start>
      <end>53</end>
      <status>unmodified</status>
      <modifiedWord/>
      <trackRevisions>false</trackRevisions>
    </reviewItem>
    <reviewItem>
      <errorID>8f473bd6-930a-460c-b618-c995d68dc1d4</errorID>
      <errorWord>(</errorWord>
      <group>L1_Format</group>
      <groupName>格式问题</groupName>
      <ability>L2_HalfPunc</ability>
      <abilityName>全半角检查</abilityName>
      <candidateList>
        <item>（</item>
      </candidateList>
      <explain>文本全半角错误。</explain>
      <paraID>6D6AAF81</paraID>
      <start>110</start>
      <end>111</end>
      <status>unmodified</status>
      <modifiedWord/>
      <trackRevisions>false</trackRevisions>
    </reviewItem>
    <reviewItem>
      <errorID>b083504d-572f-43fa-9355-f84415925c34</errorID>
      <errorWord>)</errorWord>
      <group>L1_Format</group>
      <groupName>格式问题</groupName>
      <ability>L2_HalfPunc</ability>
      <abilityName>全半角检查</abilityName>
      <candidateList>
        <item>）</item>
      </candidateList>
      <explain>文本全半角错误。</explain>
      <paraID>6D6AAF81</paraID>
      <start>113</start>
      <end>114</end>
      <status>unmodified</status>
      <modifiedWord/>
      <trackRevisions>false</trackRevisions>
    </reviewItem>
    <reviewItem>
      <errorID>c63028f7-ec24-40ee-9bba-75cde5f82fa6</errorID>
      <errorWord>(</errorWord>
      <group>L1_Format</group>
      <groupName>格式问题</groupName>
      <ability>L2_HalfPunc</ability>
      <abilityName>全半角检查</abilityName>
      <candidateList>
        <item>（</item>
      </candidateList>
      <explain>文本全半角错误。</explain>
      <paraID>6692B815</paraID>
      <start>176</start>
      <end>177</end>
      <status>unmodified</status>
      <modifiedWord/>
      <trackRevisions>false</trackRevisions>
    </reviewItem>
    <reviewItem>
      <errorID>4a0c3180-b8db-400f-b49b-59b482190752</errorID>
      <errorWord>)</errorWord>
      <group>L1_Format</group>
      <groupName>格式问题</groupName>
      <ability>L2_HalfPunc</ability>
      <abilityName>全半角检查</abilityName>
      <candidateList>
        <item>）</item>
      </candidateList>
      <explain>文本全半角错误。</explain>
      <paraID>6692B815</paraID>
      <start>179</start>
      <end>180</end>
      <status>unmodified</status>
      <modifiedWord/>
      <trackRevisions>false</trackRevisions>
    </reviewItem>
    <reviewItem>
      <errorID>f892de91-325c-4cc7-8722-478e86af51c8</errorID>
      <errorWord>(</errorWord>
      <group>L1_Format</group>
      <groupName>格式问题</groupName>
      <ability>L2_HalfPunc</ability>
      <abilityName>全半角检查</abilityName>
      <candidateList>
        <item>（</item>
      </candidateList>
      <explain>文本全半角错误。</explain>
      <paraID>5A529022</paraID>
      <start>176</start>
      <end>177</end>
      <status>unmodified</status>
      <modifiedWord/>
      <trackRevisions>false</trackRevisions>
    </reviewItem>
    <reviewItem>
      <errorID>1a053405-1d4d-497b-a129-abaad1137dac</errorID>
      <errorWord>)</errorWord>
      <group>L1_Format</group>
      <groupName>格式问题</groupName>
      <ability>L2_HalfPunc</ability>
      <abilityName>全半角检查</abilityName>
      <candidateList>
        <item>）</item>
      </candidateList>
      <explain>文本全半角错误。</explain>
      <paraID>5A529022</paraID>
      <start>179</start>
      <end>180</end>
      <status>unmodified</status>
      <modifiedWord/>
      <trackRevisions>false</trackRevisions>
    </reviewItem>
    <reviewItem>
      <errorID>ea520a8d-b70e-43c4-9d22-039d4cedd6e2</errorID>
      <errorWord>(</errorWord>
      <group>L1_Format</group>
      <groupName>格式问题</groupName>
      <ability>L2_HalfPunc</ability>
      <abilityName>全半角检查</abilityName>
      <candidateList>
        <item>（</item>
      </candidateList>
      <explain>文本全半角错误。</explain>
      <paraID>130D8829</paraID>
      <start>5</start>
      <end>6</end>
      <status>unmodified</status>
      <modifiedWord/>
      <trackRevisions>false</trackRevisions>
    </reviewItem>
    <reviewItem>
      <errorID>7c7b04be-3c96-428e-b218-52dcdb564f26</errorID>
      <errorWord>)</errorWord>
      <group>L1_Format</group>
      <groupName>格式问题</groupName>
      <ability>L2_HalfPunc</ability>
      <abilityName>全半角检查</abilityName>
      <candidateList>
        <item>）</item>
      </candidateList>
      <explain>文本全半角错误。</explain>
      <paraID>130D8829</paraID>
      <start>8</start>
      <end>9</end>
      <status>unmodified</status>
      <modifiedWord/>
      <trackRevisions>false</trackRevisions>
    </reviewItem>
    <reviewItem>
      <errorID>2e172b89-b2bd-4b9c-8535-77a52127dd11</errorID>
      <errorWord>(</errorWord>
      <group>L1_Format</group>
      <groupName>格式问题</groupName>
      <ability>L2_HalfPunc</ability>
      <abilityName>全半角检查</abilityName>
      <candidateList>
        <item>（</item>
      </candidateList>
      <explain>文本全半角错误。</explain>
      <paraID>16F5F302</paraID>
      <start>5</start>
      <end>6</end>
      <status>unmodified</status>
      <modifiedWord/>
      <trackRevisions>false</trackRevisions>
    </reviewItem>
    <reviewItem>
      <errorID>7cadda4d-ee17-4ded-98ce-f2bfbb29c83d</errorID>
      <errorWord>)</errorWord>
      <group>L1_Format</group>
      <groupName>格式问题</groupName>
      <ability>L2_HalfPunc</ability>
      <abilityName>全半角检查</abilityName>
      <candidateList>
        <item>）</item>
      </candidateList>
      <explain>文本全半角错误。</explain>
      <paraID>16F5F302</paraID>
      <start>8</start>
      <end>9</end>
      <status>unmodified</status>
      <modifiedWord/>
      <trackRevisions>false</trackRevisions>
    </reviewItem>
    <reviewItem>
      <errorID>68c07000-655a-4521-a653-eafb4e6f888b</errorID>
      <errorWord>(</errorWord>
      <group>L1_Format</group>
      <groupName>格式问题</groupName>
      <ability>L2_HalfPunc</ability>
      <abilityName>全半角检查</abilityName>
      <candidateList>
        <item>（</item>
      </candidateList>
      <explain>文本全半角错误。</explain>
      <paraID> F757940</paraID>
      <start>5</start>
      <end>6</end>
      <status>unmodified</status>
      <modifiedWord/>
      <trackRevisions>false</trackRevisions>
    </reviewItem>
    <reviewItem>
      <errorID>46e34152-8674-4e86-afdd-bdcb32804a1e</errorID>
      <errorWord>)</errorWord>
      <group>L1_Format</group>
      <groupName>格式问题</groupName>
      <ability>L2_HalfPunc</ability>
      <abilityName>全半角检查</abilityName>
      <candidateList>
        <item>）</item>
      </candidateList>
      <explain>文本全半角错误。</explain>
      <paraID> F757940</paraID>
      <start>8</start>
      <end>9</end>
      <status>unmodified</status>
      <modifiedWord/>
      <trackRevisions>false</trackRevisions>
    </reviewItem>
    <reviewItem>
      <errorID>cc2a80e2-c4fe-41ad-82e3-0ef07c962cd4</errorID>
      <errorWord>(</errorWord>
      <group>L1_Format</group>
      <groupName>格式问题</groupName>
      <ability>L2_HalfPunc</ability>
      <abilityName>全半角检查</abilityName>
      <candidateList>
        <item>（</item>
      </candidateList>
      <explain>文本全半角错误。</explain>
      <paraID>6A0B6D92</paraID>
      <start>5</start>
      <end>6</end>
      <status>unmodified</status>
      <modifiedWord/>
      <trackRevisions>false</trackRevisions>
    </reviewItem>
    <reviewItem>
      <errorID>167e1f60-e85f-4d12-aa2d-dce50afc3d73</errorID>
      <errorWord>)</errorWord>
      <group>L1_Format</group>
      <groupName>格式问题</groupName>
      <ability>L2_HalfPunc</ability>
      <abilityName>全半角检查</abilityName>
      <candidateList>
        <item>）</item>
      </candidateList>
      <explain>文本全半角错误。</explain>
      <paraID>6A0B6D92</paraID>
      <start>8</start>
      <end>9</end>
      <status>unmodified</status>
      <modifiedWord/>
      <trackRevisions>false</trackRevisions>
    </reviewItem>
    <reviewItem>
      <errorID>005d37e3-6cb7-4b9b-a70c-df139d670ebc</errorID>
      <errorWord>(</errorWord>
      <group>L1_Format</group>
      <groupName>格式问题</groupName>
      <ability>L2_HalfPunc</ability>
      <abilityName>全半角检查</abilityName>
      <candidateList>
        <item>（</item>
      </candidateList>
      <explain>文本全半角错误。</explain>
      <paraID>1E30DD33</paraID>
      <start>5</start>
      <end>6</end>
      <status>unmodified</status>
      <modifiedWord/>
      <trackRevisions>false</trackRevisions>
    </reviewItem>
    <reviewItem>
      <errorID>b4f81e62-0e2a-49f0-8901-802427477ee7</errorID>
      <errorWord>)</errorWord>
      <group>L1_Format</group>
      <groupName>格式问题</groupName>
      <ability>L2_HalfPunc</ability>
      <abilityName>全半角检查</abilityName>
      <candidateList>
        <item>）</item>
      </candidateList>
      <explain>文本全半角错误。</explain>
      <paraID>1E30DD33</paraID>
      <start>8</start>
      <end>9</end>
      <status>unmodified</status>
      <modifiedWord/>
      <trackRevisions>false</trackRevisions>
    </reviewItem>
    <reviewItem>
      <errorID>349e0bc5-8f1b-4227-876c-061542ff94ce</errorID>
      <errorWord>(</errorWord>
      <group>L1_Format</group>
      <groupName>格式问题</groupName>
      <ability>L2_HalfPunc</ability>
      <abilityName>全半角检查</abilityName>
      <candidateList>
        <item>（</item>
      </candidateList>
      <explain>文本全半角错误。</explain>
      <paraID>1F2557D0</paraID>
      <start>5</start>
      <end>6</end>
      <status>unmodified</status>
      <modifiedWord/>
      <trackRevisions>false</trackRevisions>
    </reviewItem>
    <reviewItem>
      <errorID>49899a98-8096-4969-9f04-6c1d39298b27</errorID>
      <errorWord>)</errorWord>
      <group>L1_Format</group>
      <groupName>格式问题</groupName>
      <ability>L2_HalfPunc</ability>
      <abilityName>全半角检查</abilityName>
      <candidateList>
        <item>）</item>
      </candidateList>
      <explain>文本全半角错误。</explain>
      <paraID>1F2557D0</paraID>
      <start>8</start>
      <end>9</end>
      <status>unmodified</status>
      <modifiedWord/>
      <trackRevisions>false</trackRevisions>
    </reviewItem>
    <reviewItem>
      <errorID>13e66930-4d76-4e39-a6bb-a0b680d41ff1</errorID>
      <errorWord>(</errorWord>
      <group>L1_Format</group>
      <groupName>格式问题</groupName>
      <ability>L2_HalfPunc</ability>
      <abilityName>全半角检查</abilityName>
      <candidateList>
        <item>（</item>
      </candidateList>
      <explain>文本全半角错误。</explain>
      <paraID>4023A6D1</paraID>
      <start>5</start>
      <end>6</end>
      <status>unmodified</status>
      <modifiedWord/>
      <trackRevisions>false</trackRevisions>
    </reviewItem>
    <reviewItem>
      <errorID>93b62b96-fe47-495c-923c-75615862ae5f</errorID>
      <errorWord>)</errorWord>
      <group>L1_Format</group>
      <groupName>格式问题</groupName>
      <ability>L2_HalfPunc</ability>
      <abilityName>全半角检查</abilityName>
      <candidateList>
        <item>）</item>
      </candidateList>
      <explain>文本全半角错误。</explain>
      <paraID>4023A6D1</paraID>
      <start>8</start>
      <end>9</end>
      <status>unmodified</status>
      <modifiedWord/>
      <trackRevisions>false</trackRevisions>
    </reviewItem>
    <reviewItem>
      <errorID>7c660685-dbb2-4b3e-97ef-8554d3bb3176</errorID>
      <errorWord>(</errorWord>
      <group>L1_Format</group>
      <groupName>格式问题</groupName>
      <ability>L2_HalfPunc</ability>
      <abilityName>全半角检查</abilityName>
      <candidateList>
        <item>（</item>
      </candidateList>
      <explain>文本全半角错误。</explain>
      <paraID>406AC9A2</paraID>
      <start>5</start>
      <end>6</end>
      <status>unmodified</status>
      <modifiedWord/>
      <trackRevisions>false</trackRevisions>
    </reviewItem>
    <reviewItem>
      <errorID>b78e149a-8595-4653-aac1-d694d5b8eae0</errorID>
      <errorWord>)</errorWord>
      <group>L1_Format</group>
      <groupName>格式问题</groupName>
      <ability>L2_HalfPunc</ability>
      <abilityName>全半角检查</abilityName>
      <candidateList>
        <item>）</item>
      </candidateList>
      <explain>文本全半角错误。</explain>
      <paraID>406AC9A2</paraID>
      <start>8</start>
      <end>9</end>
      <status>unmodified</status>
      <modifiedWord/>
      <trackRevisions>false</trackRevisions>
    </reviewItem>
    <reviewItem>
      <errorID>c46b6338-d478-4a92-bf99-79aec3cb7550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5A42E192</paraID>
      <start>0</start>
      <end>2</end>
      <status>unmodified</status>
      <modifiedWord/>
      <trackRevisions>false</trackRevisions>
    </reviewItem>
    <reviewItem>
      <errorID>ab440c0c-3625-46d0-8c57-274bb1d10721</errorID>
      <errorWord>至少达到以上</errorWord>
      <group>L1_Word</group>
      <groupName>字词问题</groupName>
      <ability>L2_Typo</ability>
      <abilityName>字词错误</abilityName>
      <candidateList>
        <item>至少达到</item>
      </candidateList>
      <explain/>
      <paraID>5A42E192</paraID>
      <start>12</start>
      <end>18</end>
      <status>unmodified</status>
      <modifiedWord/>
      <trackRevisions>false</trackRevisions>
    </reviewItem>
    <reviewItem>
      <errorID>1ac7b7db-f2b9-47d8-9e16-bcf50554cbd2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AAD1EC3</paraID>
      <start>0</start>
      <end>2</end>
      <status>unmodified</status>
      <modifiedWord/>
      <trackRevisions>false</trackRevisions>
    </reviewItem>
    <reviewItem>
      <errorID>01158311-518f-4274-9d9b-1b59841e7cdb</errorID>
      <errorWord>如果以</errorWord>
      <group>L1_Word</group>
      <groupName>字词问题</groupName>
      <ability>L2_Typo</ability>
      <abilityName>字词错误</abilityName>
      <candidateList>
        <item>如果</item>
      </candidateList>
      <explain>〈连〉表示假设：你～有困难，我可以帮助你。</explain>
      <paraID> AAD1EC3</paraID>
      <start>29</start>
      <end>32</end>
      <status>unmodified</status>
      <modifiedWord/>
      <trackRevisions>false</trackRevisions>
    </reviewItem>
    <reviewItem>
      <errorID>96d80dbe-e41e-4bd6-8dc0-daf03704cdc9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DF32D07</paraID>
      <start>0</start>
      <end>2</end>
      <status>unmodified</status>
      <modifiedWord/>
      <trackRevisions>false</trackRevisions>
    </reviewItem>
    <reviewItem>
      <errorID>95a7096f-7274-45da-94e2-74b2413decca</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 DF32D07</paraID>
      <start>14</start>
      <end>15</end>
      <status>unmodified</status>
      <modifiedWord/>
      <trackRevisions>false</trackRevisions>
    </reviewItem>
    <reviewItem>
      <errorID>3129566e-f5a9-4b2d-9f24-c9facdc3f2e8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1AE59312</paraID>
      <start>0</start>
      <end>2</end>
      <status>unmodified</status>
      <modifiedWord/>
      <trackRevisions>false</trackRevisions>
    </reviewItem>
    <reviewItem>
      <errorID>ad3dc7e0-2227-4e1e-9779-a53a87d158bd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56578575</paraID>
      <start>0</start>
      <end>2</end>
      <status>unmodified</status>
      <modifiedWord/>
      <trackRevisions>false</trackRevisions>
    </reviewItem>
    <reviewItem>
      <errorID>c5676eac-703a-493e-aa8d-243acfebb678</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56578575</paraID>
      <start>23</start>
      <end>25</end>
      <status>unmodified</status>
      <modifiedWord/>
      <trackRevisions>false</trackRevisions>
    </reviewItem>
    <reviewItem>
      <errorID>85bb7daf-1105-4ebb-b231-4f71470bf1c5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2D604EA0</paraID>
      <start>0</start>
      <end>2</end>
      <status>unmodified</status>
      <modifiedWord/>
      <trackRevisions>false</trackRevisions>
    </reviewItem>
    <reviewItem>
      <errorID>ff978299-3fda-41fe-a085-abb367517634</errorID>
      <errorWord>电器</errorWord>
      <group>L1_Word</group>
      <groupName>字词问题</groupName>
      <ability>L2_Typo</ability>
      <abilityName>字词错误</abilityName>
      <candidateList>
        <item>电气</item>
      </candidateList>
      <explain/>
      <paraID>2D604EA0</paraID>
      <start>11</start>
      <end>13</end>
      <status>unmodified</status>
      <modifiedWord/>
      <trackRevisions>false</trackRevisions>
    </reviewItem>
    <reviewItem>
      <errorID>76bb127f-33c9-45a4-907e-4c618fd3cc48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19F21FD6</paraID>
      <start>0</start>
      <end>2</end>
      <status>unmodified</status>
      <modifiedWord/>
      <trackRevisions>false</trackRevisions>
    </reviewItem>
    <reviewItem>
      <errorID>a70dfd43-f190-4466-a75c-54f3b18418e7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2C5667A8</paraID>
      <start>0</start>
      <end>2</end>
      <status>unmodified</status>
      <modifiedWord/>
      <trackRevisions>false</trackRevisions>
    </reviewItem>
    <reviewItem>
      <errorID>d83ac4a2-e2fe-40d5-b923-574d5359efce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7BF6E23C</paraID>
      <start>0</start>
      <end>2</end>
      <status>unmodified</status>
      <modifiedWord/>
      <trackRevisions>false</trackRevisions>
    </reviewItem>
    <reviewItem>
      <errorID>37db4109-d708-4df5-bc10-ff28307752c2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7D4BC82C</paraID>
      <start>0</start>
      <end>2</end>
      <status>unmodified</status>
      <modifiedWord/>
      <trackRevisions>false</trackRevisions>
    </reviewItem>
    <reviewItem>
      <errorID>d8295b67-6e11-408b-9f0b-a9285ee23829</errorID>
      <errorWord>范</errorWord>
      <group>L1_Word</group>
      <groupName>字词问题</groupName>
      <ability>L2_Typo</ability>
      <abilityName>字词错误</abilityName>
      <candidateList>
        <item>范和</item>
      </candidateList>
      <explain/>
      <paraID>3F622D62</paraID>
      <start>29</start>
      <end>30</end>
      <status>unmodified</status>
      <modifiedWord/>
      <trackRevisions>false</trackRevisions>
    </reviewItem>
    <reviewItem>
      <errorID>831cdc41-cf17-4269-9ea3-81c1230e60af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6778AD31</paraID>
      <start>0</start>
      <end>2</end>
      <status>unmodified</status>
      <modifiedWord/>
      <trackRevisions>false</trackRevisions>
    </reviewItem>
    <reviewItem>
      <errorID>513f04e9-943d-400a-a4fe-24a1e1bd3bdf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100A8379</paraID>
      <start>0</start>
      <end>2</end>
      <status>unmodified</status>
      <modifiedWord/>
      <trackRevisions>false</trackRevisions>
    </reviewItem>
    <reviewItem>
      <errorID>1ddd6a74-7f1d-4247-ac1b-6ffbcfaa0589</errorID>
      <errorWord>接受</errorWord>
      <group>L1_Word</group>
      <groupName>字词问题</groupName>
      <ability>L2_Typo</ability>
      <abilityName>字词错误</abilityName>
      <candidateList>
        <item>接收</item>
      </candidateList>
      <explain>存在发音相同字词的误用。</explain>
      <paraID>100A8379</paraID>
      <start>113</start>
      <end>115</end>
      <status>unmodified</status>
      <modifiedWord/>
      <trackRevisions>false</trackRevisions>
    </reviewItem>
    <reviewItem>
      <errorID>d899ccfc-5fc9-4c60-a794-4cc46cd319c0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5706E942</paraID>
      <start>0</start>
      <end>2</end>
      <status>unmodified</status>
      <modifiedWord/>
      <trackRevisions>false</trackRevisions>
    </reviewItem>
    <reviewItem>
      <errorID>b6b1a8e0-fe5a-4c4e-8a3b-57186bcac1ef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10EEC42C</paraID>
      <start>0</start>
      <end>2</end>
      <status>unmodified</status>
      <modifiedWord/>
      <trackRevisions>false</trackRevisions>
    </reviewItem>
    <reviewItem>
      <errorID>24de0cbc-ff1f-4c23-a034-9c2a88a46e4f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AFC07C5</paraID>
      <start>0</start>
      <end>2</end>
      <status>unmodified</status>
      <modifiedWord/>
      <trackRevisions>false</trackRevisions>
    </reviewItem>
    <reviewItem>
      <errorID>4814f0f4-9557-437c-ad63-51aa4ac30995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2408FEC4</paraID>
      <start>0</start>
      <end>2</end>
      <status>unmodified</status>
      <modifiedWord/>
      <trackRevisions>false</trackRevisions>
    </reviewItem>
    <reviewItem>
      <errorID>bece68ce-728e-4b49-8f71-9b1b4fa27681</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2408FEC4</paraID>
      <start>75</start>
      <end>80</end>
      <status>unmodified</status>
      <modifiedWord/>
      <trackRevisions>false</trackRevisions>
    </reviewItem>
    <reviewItem>
      <errorID>ece2ccd6-b0b4-44c0-8485-b09d51277ebe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2C36BACA</paraID>
      <start>0</start>
      <end>2</end>
      <status>unmodified</status>
      <modifiedWord/>
      <trackRevisions>false</trackRevisions>
    </reviewItem>
    <reviewItem>
      <errorID>27f44a38-27a6-4b7a-a05d-690ea64b7cf0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696DDEA9</paraID>
      <start>0</start>
      <end>2</end>
      <status>unmodified</status>
      <modifiedWord/>
      <trackRevisions>false</trackRevisions>
    </reviewItem>
    <reviewItem>
      <errorID>aaeb8211-3ccd-4c0f-8e02-bd905c8a65a2</errorID>
      <errorWord>束</errorWord>
      <group>L1_Word</group>
      <groupName>字词问题</groupName>
      <ability>L2_Typo</ability>
      <abilityName>字词错误</abilityName>
      <candidateList>
        <item>束后</item>
      </candidateList>
      <explain/>
      <paraID>696DDEA9</paraID>
      <start>12</start>
      <end>13</end>
      <status>unmodified</status>
      <modifiedWord/>
      <trackRevisions>false</trackRevisions>
    </reviewItem>
    <reviewItem>
      <errorID>f1825e04-7e22-4636-b502-a44d3127a819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726F4763</paraID>
      <start>0</start>
      <end>2</end>
      <status>unmodified</status>
      <modifiedWord/>
      <trackRevisions>false</trackRevisions>
    </reviewItem>
    <reviewItem>
      <errorID>91960a30-69ef-4f95-acc6-c59207080a74</errorID>
      <errorWord>，</errorWord>
      <group>L1_Word</group>
      <groupName>字词问题</groupName>
      <ability>L2_Typo</ability>
      <abilityName>字词错误</abilityName>
      <candidateList>
        <item>，对</item>
      </candidateList>
      <explain/>
      <paraID>20DD73C8</paraID>
      <start>73</start>
      <end>74</end>
      <status>unmodified</status>
      <modifiedWord/>
      <trackRevisions>false</trackRevisions>
    </reviewItem>
    <reviewItem>
      <errorID>3ee96473-fae7-4d02-9881-32860ee381dd</errorID>
      <errorWord>过程中</errorWord>
      <group>L1_Word</group>
      <groupName>字词问题</groupName>
      <ability>L2_Typo</ability>
      <abilityName>字词错误</abilityName>
      <candidateList>
        <item>过程</item>
      </candidateList>
      <explain/>
      <paraID>6908A5BA</paraID>
      <start>39</start>
      <end>42</end>
      <status>unmodified</status>
      <modifiedWord/>
      <trackRevisions>false</trackRevisions>
    </reviewItem>
    <reviewItem>
      <errorID>d971913e-1f59-4165-b305-6c88614f69ea</errorID>
      <errorWord>，</errorWord>
      <group>L1_Word</group>
      <groupName>字词问题</groupName>
      <ability>L2_Typo</ability>
      <abilityName>字词错误</abilityName>
      <candidateList>
        <item>，在</item>
      </candidateList>
      <explain/>
      <paraID>55C7622A</paraID>
      <start>46</start>
      <end>47</end>
      <status>unmodified</status>
      <modifiedWord/>
      <trackRevisions>false</trackRevisions>
    </reviewItem>
    <reviewItem>
      <errorID>a23bbc55-4104-4e62-93bf-03131669782e</errorID>
      <errorWord>失</errorWord>
      <group>L1_Word</group>
      <groupName>字词问题</groupName>
      <ability>L2_Typo</ability>
      <abilityName>字词错误</abilityName>
      <candidateList>
        <item>失由</item>
      </candidateList>
      <explain/>
      <paraID>55C7622A</paraID>
      <start>110</start>
      <end>111</end>
      <status>unmodified</status>
      <modifiedWord/>
      <trackRevisions>false</trackRevisions>
    </reviewItem>
    <reviewItem>
      <errorID>385cca94-a66d-419c-b1b0-16803d63a8b3</errorID>
      <errorWord>具有</errorWord>
      <group>L1_Word</group>
      <groupName>字词问题</groupName>
      <ability>L2_Typo</ability>
      <abilityName>字词错误</abilityName>
      <candidateList>
        <item>具</item>
      </candidateList>
      <explain/>
      <paraID>20A30A4C</paraID>
      <start>29</start>
      <end>31</end>
      <status>unmodified</status>
      <modifiedWord/>
      <trackRevisions>false</trackRevisions>
    </reviewItem>
    <reviewItem>
      <errorID>d9a763ca-ac98-4c12-827d-85e40f4a5b6a</errorID>
      <errorWord>，</errorWord>
      <group>L1_Word</group>
      <groupName>字词问题</groupName>
      <ability>L2_Typo</ability>
      <abilityName>字词错误</abilityName>
      <candidateList>
        <item>，在</item>
      </candidateList>
      <explain/>
      <paraID>71A5F158</paraID>
      <start>45</start>
      <end>46</end>
      <status>unmodified</status>
      <modifiedWord/>
      <trackRevisions>false</trackRevisions>
    </reviewItem>
    <reviewItem>
      <errorID>fc2cbf48-5a35-42d9-b965-8ea9fc8678c9</errorID>
      <errorWord>失</errorWord>
      <group>L1_Word</group>
      <groupName>字词问题</groupName>
      <ability>L2_Typo</ability>
      <abilityName>字词错误</abilityName>
      <candidateList>
        <item>失由</item>
      </candidateList>
      <explain/>
      <paraID>71A5F158</paraID>
      <start>109</start>
      <end>110</end>
      <status>unmodified</status>
      <modifiedWord/>
      <trackRevisions>false</trackRevisions>
    </reviewItem>
    <reviewItem>
      <errorID>148f09cd-754e-4a86-bc57-aeed280c18f9</errorID>
      <errorWord>、</errorWord>
      <group>L1_Punc</group>
      <groupName>标点问题</groupName>
      <ability>L2_Punc</ability>
      <abilityName>标点符号检查</abilityName>
      <candidateList>
        <item>.</item>
      </candidateList>
      <explain/>
      <paraID>10FA7C91</paraID>
      <start>1</start>
      <end>2</end>
      <status>unmodified</status>
      <modifiedWord/>
      <trackRevisions>false</trackRevisions>
    </reviewItem>
    <reviewItem>
      <errorID>af4f58fc-a55e-4c8c-8a18-b5a0d051dc66</errorID>
      <errorWord>、</errorWord>
      <group>L1_Punc</group>
      <groupName>标点问题</groupName>
      <ability>L2_Punc</ability>
      <abilityName>标点符号检查</abilityName>
      <candidateList>
        <item>.</item>
      </candidateList>
      <explain/>
      <paraID>4CA7162A</paraID>
      <start>1</start>
      <end>2</end>
      <status>unmodified</status>
      <modifiedWord/>
      <trackRevisions>false</trackRevisions>
    </reviewItem>
    <reviewItem>
      <errorID>24060717-aed5-4ea5-b91e-6d009906b8f3</errorID>
      <errorWord>、</errorWord>
      <group>L1_Punc</group>
      <groupName>标点问题</groupName>
      <ability>L2_Punc</ability>
      <abilityName>标点符号检查</abilityName>
      <candidateList>
        <item>.</item>
      </candidateList>
      <explain/>
      <paraID>57F5DA1A</paraID>
      <start>1</start>
      <end>2</end>
      <status>unmodified</status>
      <modifiedWord/>
      <trackRevisions>false</trackRevisions>
    </reviewItem>
    <reviewItem>
      <errorID>fae95c10-53ff-483e-b5cd-1d6b55cbf74b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16074623</paraID>
      <start>0</start>
      <end>2</end>
      <status>unmodified</status>
      <modifiedWord/>
      <trackRevisions>false</trackRevisions>
    </reviewItem>
    <reviewItem>
      <errorID>11f211ce-8601-42e6-9a75-714a2b8a2b5e</errorID>
      <errorWord>及的</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16074623</paraID>
      <start>93</start>
      <end>95</end>
      <status>unmodified</status>
      <modifiedWord/>
      <trackRevisions>false</trackRevisions>
    </reviewItem>
    <reviewItem>
      <errorID>9b2ac335-bfb1-4f71-8a2d-babf210db069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3EC1B036</paraID>
      <start>0</start>
      <end>2</end>
      <status>unmodified</status>
      <modifiedWord/>
      <trackRevisions>false</trackRevisions>
    </reviewItem>
    <reviewItem>
      <errorID>55fcce87-8177-4a0a-a1c6-af6f1f808dea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52D9D3CB</paraID>
      <start>0</start>
      <end>2</end>
      <status>unmodified</status>
      <modifiedWord/>
      <trackRevisions>false</trackRevisions>
    </reviewItem>
    <reviewItem>
      <errorID>54faab00-733a-41f0-a9ce-b8bae171983d</errorID>
      <errorWord>《</errorWord>
      <group>L1_Punc</group>
      <groupName>标点问题</groupName>
      <ability>L2_Punc</ability>
      <abilityName>标点符号检查</abilityName>
      <candidateList/>
      <explain/>
      <paraID>3DBE32D6</paraID>
      <start>2</start>
      <end>3</end>
      <status>unmodified</status>
      <modifiedWord/>
      <trackRevisions>false</trackRevisions>
    </reviewItem>
    <reviewItem>
      <errorID>71103762-b261-456b-8791-b35dcdfb2ba3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11B9D02B</paraID>
      <start>0</start>
      <end>2</end>
      <status>unmodified</status>
      <modifiedWord/>
      <trackRevisions>false</trackRevisions>
    </reviewItem>
    <reviewItem>
      <errorID>4994789b-ebdb-44b7-b295-5c4ac69e7848</errorID>
      <errorWord>供应商应</errorWord>
      <group>L1_Word</group>
      <groupName>字词问题</groupName>
      <ability>L2_Typo</ability>
      <abilityName>字词错误</abilityName>
      <candidateList>
        <item>供应商</item>
      </candidateList>
      <explain/>
      <paraID>58773591</paraID>
      <start>43</start>
      <end>47</end>
      <status>unmodified</status>
      <modifiedWord/>
      <trackRevisions>false</trackRevisions>
    </reviewItem>
    <reviewItem>
      <errorID>63f3618b-4143-4402-b983-3681648f6923</errorID>
      <errorWord>登录到</errorWord>
      <group>L1_Word</group>
      <groupName>字词问题</groupName>
      <ability>L2_Typo</ability>
      <abilityName>字词错误</abilityName>
      <candidateList>
        <item>登录</item>
      </candidateList>
      <explain>〈动〉❶登记：～在案。❷注册▲。</explain>
      <paraID>58773591</paraID>
      <start>80</start>
      <end>83</end>
      <status>unmodified</status>
      <modifiedWord/>
      <trackRevisions>false</trackRevisions>
    </reviewItem>
    <reviewItem>
      <errorID>74a2dbeb-3819-48b8-adb8-74871eb68a5b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496C44E</paraID>
      <start>0</start>
      <end>2</end>
      <status>unmodified</status>
      <modifiedWord/>
      <trackRevisions>false</trackRevisions>
    </reviewItem>
    <reviewItem>
      <errorID>e08e4695-d42d-423f-bb47-85f3aeddffe8</errorID>
      <errorWord>&lt;</errorWord>
      <group>L1_Format</group>
      <groupName>格式问题</groupName>
      <ability>L2_HalfPunc</ability>
      <abilityName>全半角检查</abilityName>
      <candidateList>
        <item>〈</item>
      </candidateList>
      <explain>文本全半角错误。</explain>
      <paraID>5C1DC98C</paraID>
      <start>33</start>
      <end>34</end>
      <status>unmodified</status>
      <modifiedWord/>
      <trackRevisions>false</trackRevisions>
    </reviewItem>
    <reviewItem>
      <errorID>e699b8cd-4416-4c7a-9c59-438e0e8a47a3</errorID>
      <errorWord>&lt;</errorWord>
      <group>L1_Format</group>
      <groupName>格式问题</groupName>
      <ability>L2_HalfPunc</ability>
      <abilityName>全半角检查</abilityName>
      <candidateList>
        <item>〈</item>
      </candidateList>
      <explain>文本全半角错误。</explain>
      <paraID>7FE6B1BE</paraID>
      <start>35</start>
      <end>36</end>
      <status>unmodified</status>
      <modifiedWord/>
      <trackRevisions>false</trackRevisions>
    </reviewItem>
    <reviewItem>
      <errorID>803dcd23-57d5-474a-90a6-1a3ed6adba86</errorID>
      <errorWord>(</errorWord>
      <group>L1_Format</group>
      <groupName>格式问题</groupName>
      <ability>L2_HalfPunc</ability>
      <abilityName>全半角检查</abilityName>
      <candidateList>
        <item>（</item>
      </candidateList>
      <explain>文本全半角错误。</explain>
      <paraID>606E2587</paraID>
      <start>5</start>
      <end>6</end>
      <status>unmodified</status>
      <modifiedWord/>
      <trackRevisions>false</trackRevisions>
    </reviewItem>
    <reviewItem>
      <errorID>e95330b5-e65f-4b82-9c0d-7ad4b2904e3b</errorID>
      <errorWord>)</errorWord>
      <group>L1_Format</group>
      <groupName>格式问题</groupName>
      <ability>L2_HalfPunc</ability>
      <abilityName>全半角检查</abilityName>
      <candidateList>
        <item>）</item>
      </candidateList>
      <explain>文本全半角错误。</explain>
      <paraID>606E2587</paraID>
      <start>8</start>
      <end>9</end>
      <status>unmodified</status>
      <modifiedWord/>
      <trackRevisions>false</trackRevisions>
    </reviewItem>
    <reviewItem>
      <errorID>2d023f9d-ded8-4073-a4bf-85523d6aa44c</errorID>
      <errorWord>作不合格处理</errorWord>
      <group>L1_Word</group>
      <groupName>字词问题</groupName>
      <ability>L2_Alias</ability>
      <abilityName>也作/曾用词</abilityName>
      <candidateList>
        <item>做不合格处理</item>
      </candidateList>
      <explain>词汇[作不合格处理]为不规范表述或旧称，其规范书面表述为[做不合格处理]。</explain>
      <paraID> 33FBA12</paraID>
      <start>193</start>
      <end>199</end>
      <status>unmodified</status>
      <modifiedWord/>
      <trackRevisions>false</trackRevisions>
    </reviewItem>
    <reviewItem>
      <errorID>942632e7-b9cd-4881-a908-3b10425bda0e</errorID>
      <errorWord>期</errorWord>
      <group>L1_Word</group>
      <groupName>字词问题</groupName>
      <ability>L2_Typo</ability>
      <abilityName>字词错误</abilityName>
      <candidateList>
        <item>期内</item>
      </candidateList>
      <explain/>
      <paraID>34B1B63D</paraID>
      <start>51</start>
      <end>52</end>
      <status>unmodified</status>
      <modifiedWord/>
      <trackRevisions>false</trackRevisions>
    </reviewItem>
    <reviewItem>
      <errorID>a6455c0d-d7f8-4660-bd4a-338a23186f2f</errorID>
      <errorWord>法律、法规</errorWord>
      <group>L1_Word</group>
      <groupName>字词问题</groupName>
      <ability>L2_Typo</ability>
      <abilityName>字词错误</abilityName>
      <candidateList>
        <item>法律法规</item>
      </candidateList>
      <explain/>
      <paraID> 7116947</paraID>
      <start>52</start>
      <end>57</end>
      <status>unmodified</status>
      <modifiedWord/>
      <trackRevisions>false</trackRevisions>
    </reviewItem>
    <reviewItem>
      <errorID>03f31e25-91df-4643-b505-e414a56dbbba</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285BB615</paraID>
      <start>121</start>
      <end>122</end>
      <status>unmodified</status>
      <modifiedWord/>
      <trackRevisions>false</trackRevisions>
    </reviewItem>
    <reviewItem>
      <errorID>98eca122-fa1c-4f94-a772-188dc408c182</errorID>
      <errorWord>合同中</errorWord>
      <group>L1_Word</group>
      <groupName>字词问题</groupName>
      <ability>L2_Typo</ability>
      <abilityName>字词错误</abilityName>
      <candidateList>
        <item>合同</item>
      </candidateList>
      <explain/>
      <paraID> B26A553</paraID>
      <start>139</start>
      <end>142</end>
      <status>unmodified</status>
      <modifiedWord/>
      <trackRevisions>false</trackRevisions>
    </reviewItem>
    <reviewItem>
      <errorID>fef327cf-aa49-4dc6-b749-edb85fd67dd5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587F7C63</paraID>
      <start>0</start>
      <end>2</end>
      <status>unmodified</status>
      <modifiedWord/>
      <trackRevisions>false</trackRevisions>
    </reviewItem>
    <reviewItem>
      <errorID>1dad7186-4642-42da-80e6-fba06e75ccbf</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587F7C63</paraID>
      <start>8</start>
      <end>11</end>
      <status>unmodified</status>
      <modifiedWord/>
      <trackRevisions>false</trackRevisions>
    </reviewItem>
    <reviewItem>
      <errorID>64739c1c-4542-4bba-8b26-d320d2d8929b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6A078666</paraID>
      <start>0</start>
      <end>2</end>
      <status>unmodified</status>
      <modifiedWord/>
      <trackRevisions>false</trackRevisions>
    </reviewItem>
    <reviewItem>
      <errorID>3aaa1255-247e-4b09-b6db-f07177003f17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58E88776</paraID>
      <start>0</start>
      <end>2</end>
      <status>unmodified</status>
      <modifiedWord/>
      <trackRevisions>false</trackRevisions>
    </reviewItem>
    <reviewItem>
      <errorID>ef3b96e3-498f-42fe-902d-39d6bd79b966</errorID>
      <errorWord>(</errorWord>
      <group>L1_Format</group>
      <groupName>格式问题</groupName>
      <ability>L2_HalfPunc</ability>
      <abilityName>全半角检查</abilityName>
      <candidateList>
        <item>（</item>
      </candidateList>
      <explain>文本全半角错误。</explain>
      <paraID>58E88776</paraID>
      <start>65</start>
      <end>66</end>
      <status>unmodified</status>
      <modifiedWord/>
      <trackRevisions>false</trackRevisions>
    </reviewItem>
    <reviewItem>
      <errorID>44d84cc1-2979-4a4b-9432-aa1fbe26bea1</errorID>
      <errorWord>)</errorWord>
      <group>L1_Format</group>
      <groupName>格式问题</groupName>
      <ability>L2_HalfPunc</ability>
      <abilityName>全半角检查</abilityName>
      <candidateList>
        <item>）</item>
      </candidateList>
      <explain>文本全半角错误。</explain>
      <paraID>58E88776</paraID>
      <start>71</start>
      <end>72</end>
      <status>unmodified</status>
      <modifiedWord/>
      <trackRevisions>false</trackRevisions>
    </reviewItem>
    <reviewItem>
      <errorID>61298450-7368-47c8-9cc7-8c0f09ce021f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30E60FC3</paraID>
      <start>0</start>
      <end>2</end>
      <status>unmodified</status>
      <modifiedWord/>
      <trackRevisions>false</trackRevisions>
    </reviewItem>
    <reviewItem>
      <errorID>3c500c8e-32ce-438c-b370-30f7c7e5aed7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6ECB95EE</paraID>
      <start>0</start>
      <end>2</end>
      <status>unmodified</status>
      <modifiedWord/>
      <trackRevisions>false</trackRevisions>
    </reviewItem>
    <reviewItem>
      <errorID>3f28aeef-2620-4528-90e5-fc4162c62a3b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48C9729D</paraID>
      <start>0</start>
      <end>2</end>
      <status>unmodified</status>
      <modifiedWord/>
      <trackRevisions>false</trackRevisions>
    </reviewItem>
    <reviewItem>
      <errorID>9e3b4729-0b47-4173-860f-c1175aaad64c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14ABCAD</paraID>
      <start>0</start>
      <end>2</end>
      <status>unmodified</status>
      <modifiedWord/>
      <trackRevisions>false</trackRevisions>
    </reviewItem>
    <reviewItem>
      <errorID>f6b0f298-ee9a-491e-9663-b8ef6938e703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3AC88AEF</paraID>
      <start>0</start>
      <end>2</end>
      <status>unmodified</status>
      <modifiedWord/>
      <trackRevisions>false</trackRevisions>
    </reviewItem>
    <reviewItem>
      <errorID>95743f18-902a-4b83-8e19-ad7bbfa44b26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1D50FA86</paraID>
      <start>0</start>
      <end>2</end>
      <status>unmodified</status>
      <modifiedWord/>
      <trackRevisions>false</trackRevisions>
    </reviewItem>
    <reviewItem>
      <errorID>d07fc150-d77a-4417-b426-2b0049f47cdd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70398254</paraID>
      <start>0</start>
      <end>2</end>
      <status>unmodified</status>
      <modifiedWord/>
      <trackRevisions>false</trackRevisions>
    </reviewItem>
    <reviewItem>
      <errorID>b969541b-36b7-4416-8c24-1fed3529a50a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418FF696</paraID>
      <start>0</start>
      <end>2</end>
      <status>unmodified</status>
      <modifiedWord/>
      <trackRevisions>false</trackRevisions>
    </reviewItem>
    <reviewItem>
      <errorID>2cd11ecf-5dac-4e6a-8c52-e24525cb4360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337BAAF5</paraID>
      <start>0</start>
      <end>2</end>
      <status>unmodified</status>
      <modifiedWord/>
      <trackRevisions>false</trackRevisions>
    </reviewItem>
    <reviewItem>
      <errorID>d9638396-e1b6-4e0b-8a9e-2b49dc3acaec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274CD1F</paraID>
      <start>0</start>
      <end>2</end>
      <status>unmodified</status>
      <modifiedWord/>
      <trackRevisions>false</trackRevisions>
    </reviewItem>
    <reviewItem>
      <errorID>c0323831-e718-445b-9bc9-9be8fbc78a3a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1BFF9C96</paraID>
      <start>0</start>
      <end>2</end>
      <status>unmodified</status>
      <modifiedWord/>
      <trackRevisions>false</trackRevisions>
    </reviewItem>
    <reviewItem>
      <errorID>e6a95610-ac3d-4ab4-b270-47646bd6c3ab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7A9BA770</paraID>
      <start>0</start>
      <end>3</end>
      <status>unmodified</status>
      <modifiedWord/>
      <trackRevisions>false</trackRevisions>
    </reviewItem>
    <reviewItem>
      <errorID>a0906733-1964-4c5c-b623-7c4ef7d556b7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3049B7CE</paraID>
      <start>0</start>
      <end>4</end>
      <status>unmodified</status>
      <modifiedWord/>
      <trackRevisions>false</trackRevisions>
    </reviewItem>
    <reviewItem>
      <errorID>83cc3596-b434-435a-b652-5295105bbccc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40F15361</paraID>
      <start>0</start>
      <end>2</end>
      <status>unmodified</status>
      <modifiedWord/>
      <trackRevisions>false</trackRevisions>
    </reviewItem>
    <reviewItem>
      <errorID>f94f2c94-9f4e-4534-a40e-ff05d6766f77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27AEBB16</paraID>
      <start>0</start>
      <end>2</end>
      <status>unmodified</status>
      <modifiedWord/>
      <trackRevisions>false</trackRevisions>
    </reviewItem>
    <reviewItem>
      <errorID>dd2e57cc-d62a-499f-ab36-9b05dab7a2cb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22B053FF</paraID>
      <start>0</start>
      <end>2</end>
      <status>unmodified</status>
      <modifiedWord/>
      <trackRevisions>false</trackRevisions>
    </reviewItem>
    <reviewItem>
      <errorID>f5e578b5-0320-4ab3-bfa0-bf3003c8108b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6FB57971</paraID>
      <start>0</start>
      <end>2</end>
      <status>unmodified</status>
      <modifiedWord/>
      <trackRevisions>false</trackRevisions>
    </reviewItem>
    <reviewItem>
      <errorID>720327d5-d4ca-4aa7-8aee-22b7c002c688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2A1AE87D</paraID>
      <start>0</start>
      <end>2</end>
      <status>unmodified</status>
      <modifiedWord/>
      <trackRevisions>false</trackRevisions>
    </reviewItem>
    <reviewItem>
      <errorID>fcf86e0d-b0f5-4c46-853f-e12bf32f4433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16EA58A3</paraID>
      <start>0</start>
      <end>2</end>
      <status>unmodified</status>
      <modifiedWord/>
      <trackRevisions>false</trackRevisions>
    </reviewItem>
    <reviewItem>
      <errorID>8a909101-dffa-44d0-8f27-b0839ee2e4c6</errorID>
      <errorWord>-</errorWord>
      <group>L1_Format</group>
      <groupName>格式问题</groupName>
      <ability>L2_HalfPunc</ability>
      <abilityName>全半角检查</abilityName>
      <candidateList>
        <item>－</item>
      </candidateList>
      <explain>文本全半角错误。</explain>
      <paraID>797AD79C</paraID>
      <start>79</start>
      <end>80</end>
      <status>unmodified</status>
      <modifiedWord/>
      <trackRevisions>false</trackRevisions>
    </reviewItem>
    <reviewItem>
      <errorID>3c9a7326-8ff7-48f8-b9c1-e6fc5ea2bd0d</errorID>
      <errorWord>(</errorWord>
      <group>L1_Format</group>
      <groupName>格式问题</groupName>
      <ability>L2_HalfPunc</ability>
      <abilityName>全半角检查</abilityName>
      <candidateList>
        <item>（</item>
      </candidateList>
      <explain>文本全半角错误。</explain>
      <paraID>763FB9E3</paraID>
      <start>44</start>
      <end>45</end>
      <status>unmodified</status>
      <modifiedWord/>
      <trackRevisions>false</trackRevisions>
    </reviewItem>
    <reviewItem>
      <errorID>fb059b3f-fd31-4508-9e7a-cd37615c7f7a</errorID>
      <errorWord>)</errorWord>
      <group>L1_Format</group>
      <groupName>格式问题</groupName>
      <ability>L2_HalfPunc</ability>
      <abilityName>全半角检查</abilityName>
      <candidateList>
        <item>）</item>
      </candidateList>
      <explain>文本全半角错误。</explain>
      <paraID>763FB9E3</paraID>
      <start>67</start>
      <end>68</end>
      <status>unmodified</status>
      <modifiedWord/>
      <trackRevisions>false</trackRevisions>
    </reviewItem>
    <reviewItem>
      <errorID>ed20546b-9865-4d01-8dae-591a67c0efb8</errorID>
      <errorWord>(</errorWord>
      <group>L1_Format</group>
      <groupName>格式问题</groupName>
      <ability>L2_HalfPunc</ability>
      <abilityName>全半角检查</abilityName>
      <candidateList>
        <item>（</item>
      </candidateList>
      <explain>文本全半角错误。</explain>
      <paraID>763FB9E3</paraID>
      <start>74</start>
      <end>75</end>
      <status>unmodified</status>
      <modifiedWord/>
      <trackRevisions>false</trackRevisions>
    </reviewItem>
    <reviewItem>
      <errorID>2fe79a14-2071-43c5-bc92-8f6587b50825</errorID>
      <errorWord>)</errorWord>
      <group>L1_Format</group>
      <groupName>格式问题</groupName>
      <ability>L2_HalfPunc</ability>
      <abilityName>全半角检查</abilityName>
      <candidateList>
        <item>）</item>
      </candidateList>
      <explain>文本全半角错误。</explain>
      <paraID>763FB9E3</paraID>
      <start>77</start>
      <end>78</end>
      <status>unmodified</status>
      <modifiedWord/>
      <trackRevisions>false</trackRevisions>
    </reviewItem>
    <reviewItem>
      <errorID>8ede70ac-f11c-403c-b8db-0434a4b30f26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69DF5511</paraID>
      <start>0</start>
      <end>4</end>
      <status>unmodified</status>
      <modifiedWord/>
      <trackRevisions>false</trackRevisions>
    </reviewItem>
    <reviewItem>
      <errorID>579edf4a-c652-445f-9092-51325f97bf90</errorID>
      <errorWord>(</errorWord>
      <group>L1_Format</group>
      <groupName>格式问题</groupName>
      <ability>L2_HalfPunc</ability>
      <abilityName>全半角检查</abilityName>
      <candidateList>
        <item>（</item>
      </candidateList>
      <explain>文本全半角错误。</explain>
      <paraID>17D5C7EF</paraID>
      <start>21</start>
      <end>22</end>
      <status>unmodified</status>
      <modifiedWord/>
      <trackRevisions>false</trackRevisions>
    </reviewItem>
    <reviewItem>
      <errorID>4af852a1-aa4b-441f-b404-2cde57064a85</errorID>
      <errorWord>)</errorWord>
      <group>L1_Format</group>
      <groupName>格式问题</groupName>
      <ability>L2_HalfPunc</ability>
      <abilityName>全半角检查</abilityName>
      <candidateList>
        <item>）</item>
      </candidateList>
      <explain>文本全半角错误。</explain>
      <paraID>17D5C7EF</paraID>
      <start>25</start>
      <end>26</end>
      <status>unmodified</status>
      <modifiedWord/>
      <trackRevisions>false</trackRevisions>
    </reviewItem>
    <reviewItem>
      <errorID>da168c90-6f44-484e-bf6c-358748dd861e</errorID>
      <errorWord>(</errorWord>
      <group>L1_Format</group>
      <groupName>格式问题</groupName>
      <ability>L2_HalfPunc</ability>
      <abilityName>全半角检查</abilityName>
      <candidateList>
        <item>（</item>
      </candidateList>
      <explain>文本全半角错误。</explain>
      <paraID>17D5C7EF</paraID>
      <start>36</start>
      <end>37</end>
      <status>unmodified</status>
      <modifiedWord/>
      <trackRevisions>false</trackRevisions>
    </reviewItem>
    <reviewItem>
      <errorID>112e8e86-b35f-47fe-a254-c68f3b7d9db5</errorID>
      <errorWord>)</errorWord>
      <group>L1_Format</group>
      <groupName>格式问题</groupName>
      <ability>L2_HalfPunc</ability>
      <abilityName>全半角检查</abilityName>
      <candidateList>
        <item>）</item>
      </candidateList>
      <explain>文本全半角错误。</explain>
      <paraID>17D5C7EF</paraID>
      <start>40</start>
      <end>41</end>
      <status>unmodified</status>
      <modifiedWord/>
      <trackRevisions>false</trackRevisions>
    </reviewItem>
    <reviewItem>
      <errorID>f7c7ffd4-6306-4d39-b033-07b19a097651</errorID>
      <errorWord>(</errorWord>
      <group>L1_Format</group>
      <groupName>格式问题</groupName>
      <ability>L2_HalfPunc</ability>
      <abilityName>全半角检查</abilityName>
      <candidateList>
        <item>（</item>
      </candidateList>
      <explain>文本全半角错误。</explain>
      <paraID>17D5C7EF</paraID>
      <start>51</start>
      <end>52</end>
      <status>unmodified</status>
      <modifiedWord/>
      <trackRevisions>false</trackRevisions>
    </reviewItem>
    <reviewItem>
      <errorID>10fc3310-e337-4ed2-a128-4a402a170dec</errorID>
      <errorWord>)</errorWord>
      <group>L1_Format</group>
      <groupName>格式问题</groupName>
      <ability>L2_HalfPunc</ability>
      <abilityName>全半角检查</abilityName>
      <candidateList>
        <item>）</item>
      </candidateList>
      <explain>文本全半角错误。</explain>
      <paraID>17D5C7EF</paraID>
      <start>55</start>
      <end>56</end>
      <status>unmodified</status>
      <modifiedWord/>
      <trackRevisions>false</trackRevisions>
    </reviewItem>
    <reviewItem>
      <errorID>9b31a839-412e-41ef-b40d-5d4483620475</errorID>
      <errorWord>(</errorWord>
      <group>L1_Format</group>
      <groupName>格式问题</groupName>
      <ability>L2_HalfPunc</ability>
      <abilityName>全半角检查</abilityName>
      <candidateList>
        <item>（</item>
      </candidateList>
      <explain>文本全半角错误。</explain>
      <paraID>17D5C7EF</paraID>
      <start>64</start>
      <end>65</end>
      <status>unmodified</status>
      <modifiedWord/>
      <trackRevisions>false</trackRevisions>
    </reviewItem>
    <reviewItem>
      <errorID>7d6986be-bb30-4d68-838e-96372d04c02b</errorID>
      <errorWord>)</errorWord>
      <group>L1_Format</group>
      <groupName>格式问题</groupName>
      <ability>L2_HalfPunc</ability>
      <abilityName>全半角检查</abilityName>
      <candidateList>
        <item>）</item>
      </candidateList>
      <explain>文本全半角错误。</explain>
      <paraID>17D5C7EF</paraID>
      <start>68</start>
      <end>69</end>
      <status>unmodified</status>
      <modifiedWord/>
      <trackRevisions>false</trackRevisions>
    </reviewItem>
    <reviewItem>
      <errorID>72fd1d1b-f62f-4a25-86a3-7f6967397ec4</errorID>
      <errorWord>(</errorWord>
      <group>L1_Format</group>
      <groupName>格式问题</groupName>
      <ability>L2_HalfPunc</ability>
      <abilityName>全半角检查</abilityName>
      <candidateList>
        <item>（</item>
      </candidateList>
      <explain>文本全半角错误。</explain>
      <paraID>17D5C7EF</paraID>
      <start>78</start>
      <end>79</end>
      <status>unmodified</status>
      <modifiedWord/>
      <trackRevisions>false</trackRevisions>
    </reviewItem>
    <reviewItem>
      <errorID>769603de-e450-4ba0-b802-db411388142f</errorID>
      <errorWord>)</errorWord>
      <group>L1_Format</group>
      <groupName>格式问题</groupName>
      <ability>L2_HalfPunc</ability>
      <abilityName>全半角检查</abilityName>
      <candidateList>
        <item>）</item>
      </candidateList>
      <explain>文本全半角错误。</explain>
      <paraID>17D5C7EF</paraID>
      <start>82</start>
      <end>83</end>
      <status>unmodified</status>
      <modifiedWord/>
      <trackRevisions>false</trackRevisions>
    </reviewItem>
    <reviewItem>
      <errorID>86ff54cf-b661-47a5-a980-4dd88c5c6b4f</errorID>
      <errorWord>(</errorWord>
      <group>L1_Format</group>
      <groupName>格式问题</groupName>
      <ability>L2_HalfPunc</ability>
      <abilityName>全半角检查</abilityName>
      <candidateList>
        <item>（</item>
      </candidateList>
      <explain>文本全半角错误。</explain>
      <paraID>17D5C7EF</paraID>
      <start>91</start>
      <end>92</end>
      <status>unmodified</status>
      <modifiedWord/>
      <trackRevisions>false</trackRevisions>
    </reviewItem>
    <reviewItem>
      <errorID>65185fd7-94a8-40da-be9c-e24dba53a3a6</errorID>
      <errorWord>)</errorWord>
      <group>L1_Format</group>
      <groupName>格式问题</groupName>
      <ability>L2_HalfPunc</ability>
      <abilityName>全半角检查</abilityName>
      <candidateList>
        <item>）</item>
      </candidateList>
      <explain>文本全半角错误。</explain>
      <paraID>17D5C7EF</paraID>
      <start>95</start>
      <end>96</end>
      <status>unmodified</status>
      <modifiedWord/>
      <trackRevisions>false</trackRevisions>
    </reviewItem>
    <reviewItem>
      <errorID>7c740a0c-c4b8-4d40-a65e-ff8dff76478b</errorID>
      <errorWord>(</errorWord>
      <group>L1_Format</group>
      <groupName>格式问题</groupName>
      <ability>L2_HalfPunc</ability>
      <abilityName>全半角检查</abilityName>
      <candidateList>
        <item>（</item>
      </candidateList>
      <explain>文本全半角错误。</explain>
      <paraID>17D5C7EF</paraID>
      <start>103</start>
      <end>104</end>
      <status>unmodified</status>
      <modifiedWord/>
      <trackRevisions>false</trackRevisions>
    </reviewItem>
    <reviewItem>
      <errorID>3227bb3d-3c88-4326-b8fd-d5ce79f40a19</errorID>
      <errorWord>)</errorWord>
      <group>L1_Format</group>
      <groupName>格式问题</groupName>
      <ability>L2_HalfPunc</ability>
      <abilityName>全半角检查</abilityName>
      <candidateList>
        <item>）</item>
      </candidateList>
      <explain>文本全半角错误。</explain>
      <paraID>17D5C7EF</paraID>
      <start>107</start>
      <end>108</end>
      <status>unmodified</status>
      <modifiedWord/>
      <trackRevisions>false</trackRevisions>
    </reviewItem>
    <reviewItem>
      <errorID>3ff6f130-207a-48bc-af72-e9c2f15ef882</errorID>
      <errorWord>(</errorWord>
      <group>L1_Format</group>
      <groupName>格式问题</groupName>
      <ability>L2_HalfPunc</ability>
      <abilityName>全半角检查</abilityName>
      <candidateList>
        <item>（</item>
      </candidateList>
      <explain>文本全半角错误。</explain>
      <paraID>17D5C7EF</paraID>
      <start>115</start>
      <end>116</end>
      <status>unmodified</status>
      <modifiedWord/>
      <trackRevisions>false</trackRevisions>
    </reviewItem>
    <reviewItem>
      <errorID>515383b3-6266-4d18-8d4b-58dbc931e12e</errorID>
      <errorWord>)</errorWord>
      <group>L1_Format</group>
      <groupName>格式问题</groupName>
      <ability>L2_HalfPunc</ability>
      <abilityName>全半角检查</abilityName>
      <candidateList>
        <item>）</item>
      </candidateList>
      <explain>文本全半角错误。</explain>
      <paraID>17D5C7EF</paraID>
      <start>119</start>
      <end>120</end>
      <status>unmodified</status>
      <modifiedWord/>
      <trackRevisions>false</trackRevisions>
    </reviewItem>
    <reviewItem>
      <errorID>2bc3c760-6dc5-4e09-834a-f0c89e62391a</errorID>
      <errorWord>(</errorWord>
      <group>L1_Format</group>
      <groupName>格式问题</groupName>
      <ability>L2_HalfPunc</ability>
      <abilityName>全半角检查</abilityName>
      <candidateList>
        <item>（</item>
      </candidateList>
      <explain>文本全半角错误。</explain>
      <paraID>17D5C7EF</paraID>
      <start>131</start>
      <end>132</end>
      <status>unmodified</status>
      <modifiedWord/>
      <trackRevisions>false</trackRevisions>
    </reviewItem>
    <reviewItem>
      <errorID>d555a85e-a39e-4133-9d6a-69e154c8ae13</errorID>
      <errorWord>)</errorWord>
      <group>L1_Format</group>
      <groupName>格式问题</groupName>
      <ability>L2_HalfPunc</ability>
      <abilityName>全半角检查</abilityName>
      <candidateList>
        <item>）</item>
      </candidateList>
      <explain>文本全半角错误。</explain>
      <paraID>17D5C7EF</paraID>
      <start>135</start>
      <end>136</end>
      <status>unmodified</status>
      <modifiedWord/>
      <trackRevisions>false</trackRevisions>
    </reviewItem>
    <reviewItem>
      <errorID>30e269f3-84cf-4274-b7ee-99f065df5dac</errorID>
      <errorWord>(</errorWord>
      <group>L1_Format</group>
      <groupName>格式问题</groupName>
      <ability>L2_HalfPunc</ability>
      <abilityName>全半角检查</abilityName>
      <candidateList>
        <item>（</item>
      </candidateList>
      <explain>文本全半角错误。</explain>
      <paraID>17D5C7EF</paraID>
      <start>146</start>
      <end>147</end>
      <status>unmodified</status>
      <modifiedWord/>
      <trackRevisions>false</trackRevisions>
    </reviewItem>
    <reviewItem>
      <errorID>24397d69-e9ec-4891-a108-640e58097703</errorID>
      <errorWord>)</errorWord>
      <group>L1_Format</group>
      <groupName>格式问题</groupName>
      <ability>L2_HalfPunc</ability>
      <abilityName>全半角检查</abilityName>
      <candidateList>
        <item>）</item>
      </candidateList>
      <explain>文本全半角错误。</explain>
      <paraID>17D5C7EF</paraID>
      <start>150</start>
      <end>151</end>
      <status>unmodified</status>
      <modifiedWord/>
      <trackRevisions>false</trackRevisions>
    </reviewItem>
    <reviewItem>
      <errorID>3759edf9-20b9-41e9-a7cc-166eda0ccf67</errorID>
      <errorWord>(</errorWord>
      <group>L1_Format</group>
      <groupName>格式问题</groupName>
      <ability>L2_HalfPunc</ability>
      <abilityName>全半角检查</abilityName>
      <candidateList>
        <item>（</item>
      </candidateList>
      <explain>文本全半角错误。</explain>
      <paraID>17D5C7EF</paraID>
      <start>161</start>
      <end>162</end>
      <status>unmodified</status>
      <modifiedWord/>
      <trackRevisions>false</trackRevisions>
    </reviewItem>
    <reviewItem>
      <errorID>9e71d959-4cec-4d28-a0bc-c911628c3183</errorID>
      <errorWord>)</errorWord>
      <group>L1_Format</group>
      <groupName>格式问题</groupName>
      <ability>L2_HalfPunc</ability>
      <abilityName>全半角检查</abilityName>
      <candidateList>
        <item>）</item>
      </candidateList>
      <explain>文本全半角错误。</explain>
      <paraID>17D5C7EF</paraID>
      <start>165</start>
      <end>166</end>
      <status>unmodified</status>
      <modifiedWord/>
      <trackRevisions>false</trackRevisions>
    </reviewItem>
    <reviewItem>
      <errorID>4b51cb81-b1a1-42c2-9f45-160a847bf829</errorID>
      <errorWord>(</errorWord>
      <group>L1_Format</group>
      <groupName>格式问题</groupName>
      <ability>L2_HalfPunc</ability>
      <abilityName>全半角检查</abilityName>
      <candidateList>
        <item>（</item>
      </candidateList>
      <explain>文本全半角错误。</explain>
      <paraID>17D5C7EF</paraID>
      <start>175</start>
      <end>176</end>
      <status>unmodified</status>
      <modifiedWord/>
      <trackRevisions>false</trackRevisions>
    </reviewItem>
    <reviewItem>
      <errorID>5949505c-9a76-4585-9d7b-ea455ecd3b16</errorID>
      <errorWord>)</errorWord>
      <group>L1_Format</group>
      <groupName>格式问题</groupName>
      <ability>L2_HalfPunc</ability>
      <abilityName>全半角检查</abilityName>
      <candidateList>
        <item>）</item>
      </candidateList>
      <explain>文本全半角错误。</explain>
      <paraID>17D5C7EF</paraID>
      <start>179</start>
      <end>180</end>
      <status>unmodified</status>
      <modifiedWord/>
      <trackRevisions>false</trackRevisions>
    </reviewItem>
    <reviewItem>
      <errorID>56869b6f-28bb-4d48-b7e6-d6f5f42ad950</errorID>
      <errorWord>(</errorWord>
      <group>L1_Format</group>
      <groupName>格式问题</groupName>
      <ability>L2_HalfPunc</ability>
      <abilityName>全半角检查</abilityName>
      <candidateList>
        <item>（</item>
      </candidateList>
      <explain>文本全半角错误。</explain>
      <paraID>17D5C7EF</paraID>
      <start>190</start>
      <end>191</end>
      <status>unmodified</status>
      <modifiedWord/>
      <trackRevisions>false</trackRevisions>
    </reviewItem>
    <reviewItem>
      <errorID>78081fb8-eb32-4a26-a50d-f03b41f41c24</errorID>
      <errorWord>)</errorWord>
      <group>L1_Format</group>
      <groupName>格式问题</groupName>
      <ability>L2_HalfPunc</ability>
      <abilityName>全半角检查</abilityName>
      <candidateList>
        <item>）</item>
      </candidateList>
      <explain>文本全半角错误。</explain>
      <paraID>17D5C7EF</paraID>
      <start>194</start>
      <end>195</end>
      <status>unmodified</status>
      <modifiedWord/>
      <trackRevisions>false</trackRevisions>
    </reviewItem>
    <reviewItem>
      <errorID>416e3542-d558-4e89-9566-f6aac037d54e</errorID>
      <errorWord>(</errorWord>
      <group>L1_Format</group>
      <groupName>格式问题</groupName>
      <ability>L2_HalfPunc</ability>
      <abilityName>全半角检查</abilityName>
      <candidateList>
        <item>（</item>
      </candidateList>
      <explain>文本全半角错误。</explain>
      <paraID>17D5C7EF</paraID>
      <start>203</start>
      <end>204</end>
      <status>unmodified</status>
      <modifiedWord/>
      <trackRevisions>false</trackRevisions>
    </reviewItem>
    <reviewItem>
      <errorID>b0e6ae73-1a3c-4221-8494-4f5f9c223890</errorID>
      <errorWord>)</errorWord>
      <group>L1_Format</group>
      <groupName>格式问题</groupName>
      <ability>L2_HalfPunc</ability>
      <abilityName>全半角检查</abilityName>
      <candidateList>
        <item>）</item>
      </candidateList>
      <explain>文本全半角错误。</explain>
      <paraID>17D5C7EF</paraID>
      <start>207</start>
      <end>208</end>
      <status>unmodified</status>
      <modifiedWord/>
      <trackRevisions>false</trackRevisions>
    </reviewItem>
    <reviewItem>
      <errorID>0e7aeb4f-990a-4525-923c-4feea1df551b</errorID>
      <errorWord>(</errorWord>
      <group>L1_Format</group>
      <groupName>格式问题</groupName>
      <ability>L2_HalfPunc</ability>
      <abilityName>全半角检查</abilityName>
      <candidateList>
        <item>（</item>
      </candidateList>
      <explain>文本全半角错误。</explain>
      <paraID>17D5C7EF</paraID>
      <start>216</start>
      <end>217</end>
      <status>unmodified</status>
      <modifiedWord/>
      <trackRevisions>false</trackRevisions>
    </reviewItem>
    <reviewItem>
      <errorID>72a783d4-0854-4e98-ad39-e2aa501c752f</errorID>
      <errorWord>)</errorWord>
      <group>L1_Format</group>
      <groupName>格式问题</groupName>
      <ability>L2_HalfPunc</ability>
      <abilityName>全半角检查</abilityName>
      <candidateList>
        <item>）</item>
      </candidateList>
      <explain>文本全半角错误。</explain>
      <paraID>17D5C7EF</paraID>
      <start>220</start>
      <end>221</end>
      <status>unmodified</status>
      <modifiedWord/>
      <trackRevisions>false</trackRevisions>
    </reviewItem>
    <reviewItem>
      <errorID>470fe67c-08f0-4c8a-8e6e-0ca6055cc2d4</errorID>
      <errorWord>(</errorWord>
      <group>L1_Format</group>
      <groupName>格式问题</groupName>
      <ability>L2_HalfPunc</ability>
      <abilityName>全半角检查</abilityName>
      <candidateList>
        <item>（</item>
      </candidateList>
      <explain>文本全半角错误。</explain>
      <paraID>17D5C7EF</paraID>
      <start>229</start>
      <end>230</end>
      <status>unmodified</status>
      <modifiedWord/>
      <trackRevisions>false</trackRevisions>
    </reviewItem>
    <reviewItem>
      <errorID>f63235b5-a83c-4aed-9615-9990d44a44db</errorID>
      <errorWord>)</errorWord>
      <group>L1_Format</group>
      <groupName>格式问题</groupName>
      <ability>L2_HalfPunc</ability>
      <abilityName>全半角检查</abilityName>
      <candidateList>
        <item>）</item>
      </candidateList>
      <explain>文本全半角错误。</explain>
      <paraID>17D5C7EF</paraID>
      <start>233</start>
      <end>234</end>
      <status>unmodified</status>
      <modifiedWord/>
      <trackRevisions>false</trackRevisions>
    </reviewItem>
    <reviewItem>
      <errorID>db06ac24-7347-4dfe-a673-590e13b723c8</errorID>
      <errorWord>(</errorWord>
      <group>L1_Format</group>
      <groupName>格式问题</groupName>
      <ability>L2_HalfPunc</ability>
      <abilityName>全半角检查</abilityName>
      <candidateList>
        <item>（</item>
      </candidateList>
      <explain>文本全半角错误。</explain>
      <paraID>17D5C7EF</paraID>
      <start>244</start>
      <end>245</end>
      <status>unmodified</status>
      <modifiedWord/>
      <trackRevisions>false</trackRevisions>
    </reviewItem>
    <reviewItem>
      <errorID>25bc7bb6-bfa4-495e-a76f-7c6975e44418</errorID>
      <errorWord>)</errorWord>
      <group>L1_Format</group>
      <groupName>格式问题</groupName>
      <ability>L2_HalfPunc</ability>
      <abilityName>全半角检查</abilityName>
      <candidateList>
        <item>）</item>
      </candidateList>
      <explain>文本全半角错误。</explain>
      <paraID>17D5C7EF</paraID>
      <start>248</start>
      <end>249</end>
      <status>unmodified</status>
      <modifiedWord/>
      <trackRevisions>false</trackRevisions>
    </reviewItem>
    <reviewItem>
      <errorID>ed0ed3f1-92fd-4c6e-82bc-4aeb72af11e4</errorID>
      <errorWord>(</errorWord>
      <group>L1_Format</group>
      <groupName>格式问题</groupName>
      <ability>L2_HalfPunc</ability>
      <abilityName>全半角检查</abilityName>
      <candidateList>
        <item>（</item>
      </candidateList>
      <explain>文本全半角错误。</explain>
      <paraID>17D5C7EF</paraID>
      <start>259</start>
      <end>260</end>
      <status>unmodified</status>
      <modifiedWord/>
      <trackRevisions>false</trackRevisions>
    </reviewItem>
    <reviewItem>
      <errorID>f467bf97-61d0-499d-8b34-71c7d8748aba</errorID>
      <errorWord>)</errorWord>
      <group>L1_Format</group>
      <groupName>格式问题</groupName>
      <ability>L2_HalfPunc</ability>
      <abilityName>全半角检查</abilityName>
      <candidateList>
        <item>）</item>
      </candidateList>
      <explain>文本全半角错误。</explain>
      <paraID>17D5C7EF</paraID>
      <start>263</start>
      <end>264</end>
      <status>unmodified</status>
      <modifiedWord/>
      <trackRevisions>false</trackRevisions>
    </reviewItem>
    <reviewItem>
      <errorID>60278fa0-c196-4ce9-a3a2-f39518336ba2</errorID>
      <errorWord>(</errorWord>
      <group>L1_Format</group>
      <groupName>格式问题</groupName>
      <ability>L2_HalfPunc</ability>
      <abilityName>全半角检查</abilityName>
      <candidateList>
        <item>（</item>
      </candidateList>
      <explain>文本全半角错误。</explain>
      <paraID>17D5C7EF</paraID>
      <start>274</start>
      <end>275</end>
      <status>unmodified</status>
      <modifiedWord/>
      <trackRevisions>false</trackRevisions>
    </reviewItem>
    <reviewItem>
      <errorID>f47f0c83-0e08-4254-88be-88ea6ce382c8</errorID>
      <errorWord>)</errorWord>
      <group>L1_Format</group>
      <groupName>格式问题</groupName>
      <ability>L2_HalfPunc</ability>
      <abilityName>全半角检查</abilityName>
      <candidateList>
        <item>）</item>
      </candidateList>
      <explain>文本全半角错误。</explain>
      <paraID>17D5C7EF</paraID>
      <start>279</start>
      <end>280</end>
      <status>unmodified</status>
      <modifiedWord/>
      <trackRevisions>false</trackRevisions>
    </reviewItem>
    <reviewItem>
      <errorID>fc7a7f12-6cd3-4632-ba85-e95ea5648074</errorID>
      <errorWord>(</errorWord>
      <group>L1_Format</group>
      <groupName>格式问题</groupName>
      <ability>L2_HalfPunc</ability>
      <abilityName>全半角检查</abilityName>
      <candidateList>
        <item>（</item>
      </candidateList>
      <explain>文本全半角错误。</explain>
      <paraID>17D5C7EF</paraID>
      <start>289</start>
      <end>290</end>
      <status>unmodified</status>
      <modifiedWord/>
      <trackRevisions>false</trackRevisions>
    </reviewItem>
    <reviewItem>
      <errorID>b9f26132-7926-4929-a3cd-2e5e69b89ea2</errorID>
      <errorWord>)</errorWord>
      <group>L1_Format</group>
      <groupName>格式问题</groupName>
      <ability>L2_HalfPunc</ability>
      <abilityName>全半角检查</abilityName>
      <candidateList>
        <item>）</item>
      </candidateList>
      <explain>文本全半角错误。</explain>
      <paraID>17D5C7EF</paraID>
      <start>293</start>
      <end>294</end>
      <status>unmodified</status>
      <modifiedWord/>
      <trackRevisions>false</trackRevisions>
    </reviewItem>
    <reviewItem>
      <errorID>66ba9a2c-fe83-4eb1-b9e7-50bde5ac0a79</errorID>
      <errorWord>(</errorWord>
      <group>L1_Format</group>
      <groupName>格式问题</groupName>
      <ability>L2_HalfPunc</ability>
      <abilityName>全半角检查</abilityName>
      <candidateList>
        <item>（</item>
      </candidateList>
      <explain>文本全半角错误。</explain>
      <paraID>17D5C7EF</paraID>
      <start>306</start>
      <end>307</end>
      <status>unmodified</status>
      <modifiedWord/>
      <trackRevisions>false</trackRevisions>
    </reviewItem>
    <reviewItem>
      <errorID>711619d3-e768-44d8-a932-f695ab676bef</errorID>
      <errorWord>)</errorWord>
      <group>L1_Format</group>
      <groupName>格式问题</groupName>
      <ability>L2_HalfPunc</ability>
      <abilityName>全半角检查</abilityName>
      <candidateList>
        <item>）</item>
      </candidateList>
      <explain>文本全半角错误。</explain>
      <paraID>17D5C7EF</paraID>
      <start>311</start>
      <end>312</end>
      <status>unmodified</status>
      <modifiedWord/>
      <trackRevisions>false</trackRevisions>
    </reviewItem>
    <reviewItem>
      <errorID>939ae9f5-7eb4-4eb8-a9a9-0cb2eb32056f</errorID>
      <errorWord>(</errorWord>
      <group>L1_Format</group>
      <groupName>格式问题</groupName>
      <ability>L2_HalfPunc</ability>
      <abilityName>全半角检查</abilityName>
      <candidateList>
        <item>（</item>
      </candidateList>
      <explain>文本全半角错误。</explain>
      <paraID>17D5C7EF</paraID>
      <start>321</start>
      <end>322</end>
      <status>unmodified</status>
      <modifiedWord/>
      <trackRevisions>false</trackRevisions>
    </reviewItem>
    <reviewItem>
      <errorID>fdd0dc76-5d67-4322-85f9-db1e7fdca54f</errorID>
      <errorWord>)</errorWord>
      <group>L1_Format</group>
      <groupName>格式问题</groupName>
      <ability>L2_HalfPunc</ability>
      <abilityName>全半角检查</abilityName>
      <candidateList>
        <item>）</item>
      </candidateList>
      <explain>文本全半角错误。</explain>
      <paraID>17D5C7EF</paraID>
      <start>325</start>
      <end>326</end>
      <status>unmodified</status>
      <modifiedWord/>
      <trackRevisions>false</trackRevisions>
    </reviewItem>
    <reviewItem>
      <errorID>df45222c-057f-4f4c-a047-d038bb8e0260</errorID>
      <errorWord>(</errorWord>
      <group>L1_Format</group>
      <groupName>格式问题</groupName>
      <ability>L2_HalfPunc</ability>
      <abilityName>全半角检查</abilityName>
      <candidateList>
        <item>（</item>
      </candidateList>
      <explain>文本全半角错误。</explain>
      <paraID>17D5C7EF</paraID>
      <start>337</start>
      <end>338</end>
      <status>unmodified</status>
      <modifiedWord/>
      <trackRevisions>false</trackRevisions>
    </reviewItem>
    <reviewItem>
      <errorID>05a1041b-4e50-43d3-bd52-892a7548f425</errorID>
      <errorWord>)</errorWord>
      <group>L1_Format</group>
      <groupName>格式问题</groupName>
      <ability>L2_HalfPunc</ability>
      <abilityName>全半角检查</abilityName>
      <candidateList>
        <item>）</item>
      </candidateList>
      <explain>文本全半角错误。</explain>
      <paraID>17D5C7EF</paraID>
      <start>341</start>
      <end>342</end>
      <status>unmodified</status>
      <modifiedWord/>
      <trackRevisions>false</trackRevisions>
    </reviewItem>
    <reviewItem>
      <errorID>ee1fcea5-2538-4654-b671-1b66c43ae4b8</errorID>
      <errorWord>(</errorWord>
      <group>L1_Format</group>
      <groupName>格式问题</groupName>
      <ability>L2_HalfPunc</ability>
      <abilityName>全半角检查</abilityName>
      <candidateList>
        <item>（</item>
      </candidateList>
      <explain>文本全半角错误。</explain>
      <paraID>17D5C7EF</paraID>
      <start>354</start>
      <end>355</end>
      <status>unmodified</status>
      <modifiedWord/>
      <trackRevisions>false</trackRevisions>
    </reviewItem>
    <reviewItem>
      <errorID>d7d6893c-48a4-4281-ae79-45355ac47d5d</errorID>
      <errorWord>)</errorWord>
      <group>L1_Format</group>
      <groupName>格式问题</groupName>
      <ability>L2_HalfPunc</ability>
      <abilityName>全半角检查</abilityName>
      <candidateList>
        <item>）</item>
      </candidateList>
      <explain>文本全半角错误。</explain>
      <paraID>17D5C7EF</paraID>
      <start>358</start>
      <end>359</end>
      <status>unmodified</status>
      <modifiedWord/>
      <trackRevisions>false</trackRevisions>
    </reviewItem>
    <reviewItem>
      <errorID>44e1358f-0278-42f8-b2a1-40b870d8e0f6</errorID>
      <errorWord>(</errorWord>
      <group>L1_Format</group>
      <groupName>格式问题</groupName>
      <ability>L2_HalfPunc</ability>
      <abilityName>全半角检查</abilityName>
      <candidateList>
        <item>（</item>
      </candidateList>
      <explain>文本全半角错误。</explain>
      <paraID>17D5C7EF</paraID>
      <start>369</start>
      <end>370</end>
      <status>unmodified</status>
      <modifiedWord/>
      <trackRevisions>false</trackRevisions>
    </reviewItem>
    <reviewItem>
      <errorID>bbb90a4f-dca0-4628-a88e-db42035140c7</errorID>
      <errorWord>)</errorWord>
      <group>L1_Format</group>
      <groupName>格式问题</groupName>
      <ability>L2_HalfPunc</ability>
      <abilityName>全半角检查</abilityName>
      <candidateList>
        <item>）</item>
      </candidateList>
      <explain>文本全半角错误。</explain>
      <paraID>17D5C7EF</paraID>
      <start>373</start>
      <end>374</end>
      <status>unmodified</status>
      <modifiedWord/>
      <trackRevisions>false</trackRevisions>
    </reviewItem>
    <reviewItem>
      <errorID>8ed613b9-f787-4db6-a6db-871e9c6dee8d</errorID>
      <errorWord>(</errorWord>
      <group>L1_Format</group>
      <groupName>格式问题</groupName>
      <ability>L2_HalfPunc</ability>
      <abilityName>全半角检查</abilityName>
      <candidateList>
        <item>（</item>
      </candidateList>
      <explain>文本全半角错误。</explain>
      <paraID>17D5C7EF</paraID>
      <start>384</start>
      <end>385</end>
      <status>unmodified</status>
      <modifiedWord/>
      <trackRevisions>false</trackRevisions>
    </reviewItem>
    <reviewItem>
      <errorID>6b6d575d-70d5-41cc-a00e-f654c534a385</errorID>
      <errorWord>)</errorWord>
      <group>L1_Format</group>
      <groupName>格式问题</groupName>
      <ability>L2_HalfPunc</ability>
      <abilityName>全半角检查</abilityName>
      <candidateList>
        <item>）</item>
      </candidateList>
      <explain>文本全半角错误。</explain>
      <paraID>17D5C7EF</paraID>
      <start>388</start>
      <end>389</end>
      <status>unmodified</status>
      <modifiedWord/>
      <trackRevisions>false</trackRevisions>
    </reviewItem>
    <reviewItem>
      <errorID>15b37cf0-590d-40d8-9dab-9ed7467732f0</errorID>
      <errorWord>(</errorWord>
      <group>L1_Format</group>
      <groupName>格式问题</groupName>
      <ability>L2_HalfPunc</ability>
      <abilityName>全半角检查</abilityName>
      <candidateList>
        <item>（</item>
      </candidateList>
      <explain>文本全半角错误。</explain>
      <paraID>17D5C7EF</paraID>
      <start>400</start>
      <end>401</end>
      <status>unmodified</status>
      <modifiedWord/>
      <trackRevisions>false</trackRevisions>
    </reviewItem>
    <reviewItem>
      <errorID>09e1f154-53cf-4ab2-b642-e0dbb017c8c1</errorID>
      <errorWord>)</errorWord>
      <group>L1_Format</group>
      <groupName>格式问题</groupName>
      <ability>L2_HalfPunc</ability>
      <abilityName>全半角检查</abilityName>
      <candidateList>
        <item>）</item>
      </candidateList>
      <explain>文本全半角错误。</explain>
      <paraID>17D5C7EF</paraID>
      <start>404</start>
      <end>405</end>
      <status>unmodified</status>
      <modifiedWord/>
      <trackRevisions>false</trackRevisions>
    </reviewItem>
    <reviewItem>
      <errorID>2264af21-3241-4647-b80a-720dc888d21a</errorID>
      <errorWord>(</errorWord>
      <group>L1_Format</group>
      <groupName>格式问题</groupName>
      <ability>L2_HalfPunc</ability>
      <abilityName>全半角检查</abilityName>
      <candidateList>
        <item>（</item>
      </candidateList>
      <explain>文本全半角错误。</explain>
      <paraID>17D5C7EF</paraID>
      <start>416</start>
      <end>417</end>
      <status>unmodified</status>
      <modifiedWord/>
      <trackRevisions>false</trackRevisions>
    </reviewItem>
    <reviewItem>
      <errorID>cf6a1582-5047-47d2-997f-11e87a1fcfb3</errorID>
      <errorWord>)</errorWord>
      <group>L1_Format</group>
      <groupName>格式问题</groupName>
      <ability>L2_HalfPunc</ability>
      <abilityName>全半角检查</abilityName>
      <candidateList>
        <item>）</item>
      </candidateList>
      <explain>文本全半角错误。</explain>
      <paraID>17D5C7EF</paraID>
      <start>420</start>
      <end>421</end>
      <status>unmodified</status>
      <modifiedWord/>
      <trackRevisions>false</trackRevisions>
    </reviewItem>
    <reviewItem>
      <errorID>552356ae-8421-415f-b730-6e7576f55e11</errorID>
      <errorWord>(</errorWord>
      <group>L1_Format</group>
      <groupName>格式问题</groupName>
      <ability>L2_HalfPunc</ability>
      <abilityName>全半角检查</abilityName>
      <candidateList>
        <item>（</item>
      </candidateList>
      <explain>文本全半角错误。</explain>
      <paraID>17D5C7EF</paraID>
      <start>431</start>
      <end>432</end>
      <status>unmodified</status>
      <modifiedWord/>
      <trackRevisions>false</trackRevisions>
    </reviewItem>
    <reviewItem>
      <errorID>185feb69-f567-4eb0-9cef-cf2f230649d1</errorID>
      <errorWord>)</errorWord>
      <group>L1_Format</group>
      <groupName>格式问题</groupName>
      <ability>L2_HalfPunc</ability>
      <abilityName>全半角检查</abilityName>
      <candidateList>
        <item>）</item>
      </candidateList>
      <explain>文本全半角错误。</explain>
      <paraID>17D5C7EF</paraID>
      <start>435</start>
      <end>436</end>
      <status>unmodified</status>
      <modifiedWord/>
      <trackRevisions>false</trackRevisions>
    </reviewItem>
    <reviewItem>
      <errorID>8bc8c69c-5db9-4fc4-9f25-b00db08d776d</errorID>
      <errorWord>(</errorWord>
      <group>L1_Format</group>
      <groupName>格式问题</groupName>
      <ability>L2_HalfPunc</ability>
      <abilityName>全半角检查</abilityName>
      <candidateList>
        <item>（</item>
      </candidateList>
      <explain>文本全半角错误。</explain>
      <paraID>17D5C7EF</paraID>
      <start>446</start>
      <end>447</end>
      <status>unmodified</status>
      <modifiedWord/>
      <trackRevisions>false</trackRevisions>
    </reviewItem>
    <reviewItem>
      <errorID>db9da9f4-4377-4c89-87c5-ac8bc5feaf64</errorID>
      <errorWord>)</errorWord>
      <group>L1_Format</group>
      <groupName>格式问题</groupName>
      <ability>L2_HalfPunc</ability>
      <abilityName>全半角检查</abilityName>
      <candidateList>
        <item>）</item>
      </candidateList>
      <explain>文本全半角错误。</explain>
      <paraID>17D5C7EF</paraID>
      <start>450</start>
      <end>451</end>
      <status>unmodified</status>
      <modifiedWord/>
      <trackRevisions>false</trackRevisions>
    </reviewItem>
    <reviewItem>
      <errorID>985a8ce9-03dd-40e9-bcfd-c983ce936f70</errorID>
      <errorWord>(</errorWord>
      <group>L1_Format</group>
      <groupName>格式问题</groupName>
      <ability>L2_HalfPunc</ability>
      <abilityName>全半角检查</abilityName>
      <candidateList>
        <item>（</item>
      </candidateList>
      <explain>文本全半角错误。</explain>
      <paraID>17D5C7EF</paraID>
      <start>466</start>
      <end>467</end>
      <status>unmodified</status>
      <modifiedWord/>
      <trackRevisions>false</trackRevisions>
    </reviewItem>
    <reviewItem>
      <errorID>a47c67ac-7821-474a-af38-895bd8dfc14b</errorID>
      <errorWord>)</errorWord>
      <group>L1_Format</group>
      <groupName>格式问题</groupName>
      <ability>L2_HalfPunc</ability>
      <abilityName>全半角检查</abilityName>
      <candidateList>
        <item>）</item>
      </candidateList>
      <explain>文本全半角错误。</explain>
      <paraID>17D5C7EF</paraID>
      <start>470</start>
      <end>471</end>
      <status>unmodified</status>
      <modifiedWord/>
      <trackRevisions>false</trackRevisions>
    </reviewItem>
    <reviewItem>
      <errorID>71f32e04-5351-467b-aad3-86269873f8d0</errorID>
      <errorWord>(</errorWord>
      <group>L1_Format</group>
      <groupName>格式问题</groupName>
      <ability>L2_HalfPunc</ability>
      <abilityName>全半角检查</abilityName>
      <candidateList>
        <item>（</item>
      </candidateList>
      <explain>文本全半角错误。</explain>
      <paraID>17D5C7EF</paraID>
      <start>479</start>
      <end>480</end>
      <status>unmodified</status>
      <modifiedWord/>
      <trackRevisions>false</trackRevisions>
    </reviewItem>
    <reviewItem>
      <errorID>27019882-41d2-4880-a1e4-c22110b09cf6</errorID>
      <errorWord>)</errorWord>
      <group>L1_Format</group>
      <groupName>格式问题</groupName>
      <ability>L2_HalfPunc</ability>
      <abilityName>全半角检查</abilityName>
      <candidateList>
        <item>）</item>
      </candidateList>
      <explain>文本全半角错误。</explain>
      <paraID>17D5C7EF</paraID>
      <start>483</start>
      <end>484</end>
      <status>unmodified</status>
      <modifiedWord/>
      <trackRevisions>false</trackRevisions>
    </reviewItem>
    <reviewItem>
      <errorID>b06737d8-b1f7-498d-8e22-aa606df50683</errorID>
      <errorWord>(</errorWord>
      <group>L1_Format</group>
      <groupName>格式问题</groupName>
      <ability>L2_HalfPunc</ability>
      <abilityName>全半角检查</abilityName>
      <candidateList>
        <item>（</item>
      </candidateList>
      <explain>文本全半角错误。</explain>
      <paraID>17D5C7EF</paraID>
      <start>494</start>
      <end>495</end>
      <status>unmodified</status>
      <modifiedWord/>
      <trackRevisions>false</trackRevisions>
    </reviewItem>
    <reviewItem>
      <errorID>334c6253-37d2-40f1-83de-cd1edbd4b2fd</errorID>
      <errorWord>)</errorWord>
      <group>L1_Format</group>
      <groupName>格式问题</groupName>
      <ability>L2_HalfPunc</ability>
      <abilityName>全半角检查</abilityName>
      <candidateList>
        <item>）</item>
      </candidateList>
      <explain>文本全半角错误。</explain>
      <paraID>17D5C7EF</paraID>
      <start>498</start>
      <end>499</end>
      <status>unmodified</status>
      <modifiedWord/>
      <trackRevisions>false</trackRevisions>
    </reviewItem>
    <reviewItem>
      <errorID>da298ff6-7c42-4fdb-a04b-2e38225920d2</errorID>
      <errorWord>(</errorWord>
      <group>L1_Format</group>
      <groupName>格式问题</groupName>
      <ability>L2_HalfPunc</ability>
      <abilityName>全半角检查</abilityName>
      <candidateList>
        <item>（</item>
      </candidateList>
      <explain>文本全半角错误。</explain>
      <paraID>17D5C7EF</paraID>
      <start>508</start>
      <end>509</end>
      <status>unmodified</status>
      <modifiedWord/>
      <trackRevisions>false</trackRevisions>
    </reviewItem>
    <reviewItem>
      <errorID>d20335da-6fcd-4c8b-ab87-ce7c33ec5582</errorID>
      <errorWord>)</errorWord>
      <group>L1_Format</group>
      <groupName>格式问题</groupName>
      <ability>L2_HalfPunc</ability>
      <abilityName>全半角检查</abilityName>
      <candidateList>
        <item>）</item>
      </candidateList>
      <explain>文本全半角错误。</explain>
      <paraID>17D5C7EF</paraID>
      <start>512</start>
      <end>513</end>
      <status>unmodified</status>
      <modifiedWord/>
      <trackRevisions>false</trackRevisions>
    </reviewItem>
    <reviewItem>
      <errorID>95b02077-69bf-48c2-a005-62511b4b5bf8</errorID>
      <errorWord>(</errorWord>
      <group>L1_Format</group>
      <groupName>格式问题</groupName>
      <ability>L2_HalfPunc</ability>
      <abilityName>全半角检查</abilityName>
      <candidateList>
        <item>（</item>
      </candidateList>
      <explain>文本全半角错误。</explain>
      <paraID>17D5C7EF</paraID>
      <start>526</start>
      <end>527</end>
      <status>unmodified</status>
      <modifiedWord/>
      <trackRevisions>false</trackRevisions>
    </reviewItem>
    <reviewItem>
      <errorID>0cd15b86-84d0-413a-9c0c-3d752530aee5</errorID>
      <errorWord>)</errorWord>
      <group>L1_Format</group>
      <groupName>格式问题</groupName>
      <ability>L2_HalfPunc</ability>
      <abilityName>全半角检查</abilityName>
      <candidateList>
        <item>）</item>
      </candidateList>
      <explain>文本全半角错误。</explain>
      <paraID>17D5C7EF</paraID>
      <start>530</start>
      <end>531</end>
      <status>unmodified</status>
      <modifiedWord/>
      <trackRevisions>false</trackRevisions>
    </reviewItem>
    <reviewItem>
      <errorID>40af1763-ee3c-4c17-b79f-12d493866ebc</errorID>
      <errorWord>(</errorWord>
      <group>L1_Format</group>
      <groupName>格式问题</groupName>
      <ability>L2_HalfPunc</ability>
      <abilityName>全半角检查</abilityName>
      <candidateList>
        <item>（</item>
      </candidateList>
      <explain>文本全半角错误。</explain>
      <paraID>17D5C7EF</paraID>
      <start>544</start>
      <end>545</end>
      <status>unmodified</status>
      <modifiedWord/>
      <trackRevisions>false</trackRevisions>
    </reviewItem>
    <reviewItem>
      <errorID>bfcdfff3-9f6f-4238-9630-bdb8ec6246a3</errorID>
      <errorWord>)</errorWord>
      <group>L1_Format</group>
      <groupName>格式问题</groupName>
      <ability>L2_HalfPunc</ability>
      <abilityName>全半角检查</abilityName>
      <candidateList>
        <item>）</item>
      </candidateList>
      <explain>文本全半角错误。</explain>
      <paraID>17D5C7EF</paraID>
      <start>548</start>
      <end>549</end>
      <status>unmodified</status>
      <modifiedWord/>
      <trackRevisions>false</trackRevisions>
    </reviewItem>
    <reviewItem>
      <errorID>59ea0030-7214-43d5-9c01-c3ffe239d255</errorID>
      <errorWord>(</errorWord>
      <group>L1_Format</group>
      <groupName>格式问题</groupName>
      <ability>L2_HalfPunc</ability>
      <abilityName>全半角检查</abilityName>
      <candidateList>
        <item>（</item>
      </candidateList>
      <explain>文本全半角错误。</explain>
      <paraID>17D5C7EF</paraID>
      <start>558</start>
      <end>559</end>
      <status>unmodified</status>
      <modifiedWord/>
      <trackRevisions>false</trackRevisions>
    </reviewItem>
    <reviewItem>
      <errorID>db5c77a2-51af-430d-8d51-c68136943d9b</errorID>
      <errorWord>)</errorWord>
      <group>L1_Format</group>
      <groupName>格式问题</groupName>
      <ability>L2_HalfPunc</ability>
      <abilityName>全半角检查</abilityName>
      <candidateList>
        <item>）</item>
      </candidateList>
      <explain>文本全半角错误。</explain>
      <paraID>17D5C7EF</paraID>
      <start>562</start>
      <end>563</end>
      <status>unmodified</status>
      <modifiedWord/>
      <trackRevisions>false</trackRevisions>
    </reviewItem>
    <reviewItem>
      <errorID>f90844d6-b4e4-425d-a6b9-4c584520a0ee</errorID>
      <errorWord>(</errorWord>
      <group>L1_Format</group>
      <groupName>格式问题</groupName>
      <ability>L2_HalfPunc</ability>
      <abilityName>全半角检查</abilityName>
      <candidateList>
        <item>（</item>
      </candidateList>
      <explain>文本全半角错误。</explain>
      <paraID>17D5C7EF</paraID>
      <start>575</start>
      <end>576</end>
      <status>unmodified</status>
      <modifiedWord/>
      <trackRevisions>false</trackRevisions>
    </reviewItem>
    <reviewItem>
      <errorID>b1385273-598b-4130-b676-9e7be5fc198f</errorID>
      <errorWord>)</errorWord>
      <group>L1_Format</group>
      <groupName>格式问题</groupName>
      <ability>L2_HalfPunc</ability>
      <abilityName>全半角检查</abilityName>
      <candidateList>
        <item>）</item>
      </candidateList>
      <explain>文本全半角错误。</explain>
      <paraID>17D5C7EF</paraID>
      <start>579</start>
      <end>580</end>
      <status>unmodified</status>
      <modifiedWord/>
      <trackRevisions>false</trackRevisions>
    </reviewItem>
    <reviewItem>
      <errorID>15cc90b7-6f11-4eb0-97b6-433cd91367e0</errorID>
      <errorWord>(</errorWord>
      <group>L1_Format</group>
      <groupName>格式问题</groupName>
      <ability>L2_HalfPunc</ability>
      <abilityName>全半角检查</abilityName>
      <candidateList>
        <item>（</item>
      </candidateList>
      <explain>文本全半角错误。</explain>
      <paraID>17D5C7EF</paraID>
      <start>588</start>
      <end>589</end>
      <status>unmodified</status>
      <modifiedWord/>
      <trackRevisions>false</trackRevisions>
    </reviewItem>
    <reviewItem>
      <errorID>ab7fb653-3669-4a2b-84b1-3603a103a7fd</errorID>
      <errorWord>)</errorWord>
      <group>L1_Format</group>
      <groupName>格式问题</groupName>
      <ability>L2_HalfPunc</ability>
      <abilityName>全半角检查</abilityName>
      <candidateList>
        <item>）</item>
      </candidateList>
      <explain>文本全半角错误。</explain>
      <paraID>17D5C7EF</paraID>
      <start>592</start>
      <end>593</end>
      <status>unmodified</status>
      <modifiedWord/>
      <trackRevisions>false</trackRevisions>
    </reviewItem>
    <reviewItem>
      <errorID>8f2cd4a7-07c4-44cf-9f71-1d71687800f0</errorID>
      <errorWord>(</errorWord>
      <group>L1_Format</group>
      <groupName>格式问题</groupName>
      <ability>L2_HalfPunc</ability>
      <abilityName>全半角检查</abilityName>
      <candidateList>
        <item>（</item>
      </candidateList>
      <explain>文本全半角错误。</explain>
      <paraID>17D5C7EF</paraID>
      <start>601</start>
      <end>602</end>
      <status>unmodified</status>
      <modifiedWord/>
      <trackRevisions>false</trackRevisions>
    </reviewItem>
    <reviewItem>
      <errorID>cd65da71-20f9-4344-8012-19b5dce56b1f</errorID>
      <errorWord>)</errorWord>
      <group>L1_Format</group>
      <groupName>格式问题</groupName>
      <ability>L2_HalfPunc</ability>
      <abilityName>全半角检查</abilityName>
      <candidateList>
        <item>）</item>
      </candidateList>
      <explain>文本全半角错误。</explain>
      <paraID>17D5C7EF</paraID>
      <start>606</start>
      <end>607</end>
      <status>unmodified</status>
      <modifiedWord/>
      <trackRevisions>false</trackRevisions>
    </reviewItem>
    <reviewItem>
      <errorID>090e9f94-0528-4acb-8ae8-3ca961211090</errorID>
      <errorWord>(</errorWord>
      <group>L1_Format</group>
      <groupName>格式问题</groupName>
      <ability>L2_HalfPunc</ability>
      <abilityName>全半角检查</abilityName>
      <candidateList>
        <item>（</item>
      </candidateList>
      <explain>文本全半角错误。</explain>
      <paraID>17D5C7EF</paraID>
      <start>617</start>
      <end>618</end>
      <status>unmodified</status>
      <modifiedWord/>
      <trackRevisions>false</trackRevisions>
    </reviewItem>
    <reviewItem>
      <errorID>840a0d9d-7e7a-45eb-8a2d-f51f5ace2b60</errorID>
      <errorWord>)</errorWord>
      <group>L1_Format</group>
      <groupName>格式问题</groupName>
      <ability>L2_HalfPunc</ability>
      <abilityName>全半角检查</abilityName>
      <candidateList>
        <item>）</item>
      </candidateList>
      <explain>文本全半角错误。</explain>
      <paraID>17D5C7EF</paraID>
      <start>621</start>
      <end>622</end>
      <status>unmodified</status>
      <modifiedWord/>
      <trackRevisions>false</trackRevisions>
    </reviewItem>
    <reviewItem>
      <errorID>9415c9be-9705-4741-bc7e-ca0bc34d4900</errorID>
      <errorWord>(</errorWord>
      <group>L1_Format</group>
      <groupName>格式问题</groupName>
      <ability>L2_HalfPunc</ability>
      <abilityName>全半角检查</abilityName>
      <candidateList>
        <item>（</item>
      </candidateList>
      <explain>文本全半角错误。</explain>
      <paraID>17D5C7EF</paraID>
      <start>630</start>
      <end>631</end>
      <status>unmodified</status>
      <modifiedWord/>
      <trackRevisions>false</trackRevisions>
    </reviewItem>
    <reviewItem>
      <errorID>f77179d8-2587-42e5-9677-86e1addc85cd</errorID>
      <errorWord>)</errorWord>
      <group>L1_Format</group>
      <groupName>格式问题</groupName>
      <ability>L2_HalfPunc</ability>
      <abilityName>全半角检查</abilityName>
      <candidateList>
        <item>）</item>
      </candidateList>
      <explain>文本全半角错误。</explain>
      <paraID>17D5C7EF</paraID>
      <start>634</start>
      <end>635</end>
      <status>unmodified</status>
      <modifiedWord/>
      <trackRevisions>false</trackRevisions>
    </reviewItem>
    <reviewItem>
      <errorID>b2ac6564-f135-4959-aed4-d73dfb288efd</errorID>
      <errorWord>(</errorWord>
      <group>L1_Format</group>
      <groupName>格式问题</groupName>
      <ability>L2_HalfPunc</ability>
      <abilityName>全半角检查</abilityName>
      <candidateList>
        <item>（</item>
      </candidateList>
      <explain>文本全半角错误。</explain>
      <paraID>17D5C7EF</paraID>
      <start>644</start>
      <end>645</end>
      <status>unmodified</status>
      <modifiedWord/>
      <trackRevisions>false</trackRevisions>
    </reviewItem>
    <reviewItem>
      <errorID>4e43db7a-09b7-4ed3-8cac-260540ca84bf</errorID>
      <errorWord>)</errorWord>
      <group>L1_Format</group>
      <groupName>格式问题</groupName>
      <ability>L2_HalfPunc</ability>
      <abilityName>全半角检查</abilityName>
      <candidateList>
        <item>）</item>
      </candidateList>
      <explain>文本全半角错误。</explain>
      <paraID>17D5C7EF</paraID>
      <start>648</start>
      <end>649</end>
      <status>unmodified</status>
      <modifiedWord/>
      <trackRevisions>false</trackRevisions>
    </reviewItem>
    <reviewItem>
      <errorID>3c8091d0-064d-4ca0-bb0c-24d81c0017dc</errorID>
      <errorWord>(</errorWord>
      <group>L1_Format</group>
      <groupName>格式问题</groupName>
      <ability>L2_HalfPunc</ability>
      <abilityName>全半角检查</abilityName>
      <candidateList>
        <item>（</item>
      </candidateList>
      <explain>文本全半角错误。</explain>
      <paraID>17D5C7EF</paraID>
      <start>663</start>
      <end>664</end>
      <status>unmodified</status>
      <modifiedWord/>
      <trackRevisions>false</trackRevisions>
    </reviewItem>
    <reviewItem>
      <errorID>782c5a72-d703-4547-a80c-b7aa05b96a31</errorID>
      <errorWord>)</errorWord>
      <group>L1_Format</group>
      <groupName>格式问题</groupName>
      <ability>L2_HalfPunc</ability>
      <abilityName>全半角检查</abilityName>
      <candidateList>
        <item>）</item>
      </candidateList>
      <explain>文本全半角错误。</explain>
      <paraID>17D5C7EF</paraID>
      <start>667</start>
      <end>668</end>
      <status>unmodified</status>
      <modifiedWord/>
      <trackRevisions>false</trackRevisions>
    </reviewItem>
    <reviewItem>
      <errorID>eb875167-d775-47c9-a211-b54b32c6b88c</errorID>
      <errorWord>(</errorWord>
      <group>L1_Format</group>
      <groupName>格式问题</groupName>
      <ability>L2_HalfPunc</ability>
      <abilityName>全半角检查</abilityName>
      <candidateList>
        <item>（</item>
      </candidateList>
      <explain>文本全半角错误。</explain>
      <paraID>5ABEAFFE</paraID>
      <start>32</start>
      <end>33</end>
      <status>unmodified</status>
      <modifiedWord/>
      <trackRevisions>false</trackRevisions>
    </reviewItem>
    <reviewItem>
      <errorID>9de38055-9c4f-4048-ac43-db672d159046</errorID>
      <errorWord>)</errorWord>
      <group>L1_Format</group>
      <groupName>格式问题</groupName>
      <ability>L2_HalfPunc</ability>
      <abilityName>全半角检查</abilityName>
      <candidateList>
        <item>）</item>
      </candidateList>
      <explain>文本全半角错误。</explain>
      <paraID>5ABEAFFE</paraID>
      <start>36</start>
      <end>37</end>
      <status>unmodified</status>
      <modifiedWord/>
      <trackRevisions>false</trackRevisions>
    </reviewItem>
    <reviewItem>
      <errorID>c6115140-ac3b-4057-b442-5bc3867d8a68</errorID>
      <errorWord>(</errorWord>
      <group>L1_Format</group>
      <groupName>格式问题</groupName>
      <ability>L2_HalfPunc</ability>
      <abilityName>全半角检查</abilityName>
      <candidateList>
        <item>（</item>
      </candidateList>
      <explain>文本全半角错误。</explain>
      <paraID>5ABEAFFE</paraID>
      <start>63</start>
      <end>64</end>
      <status>unmodified</status>
      <modifiedWord/>
      <trackRevisions>false</trackRevisions>
    </reviewItem>
    <reviewItem>
      <errorID>fd27a221-6335-42c3-bfb6-60d86837d1f3</errorID>
      <errorWord>)</errorWord>
      <group>L1_Format</group>
      <groupName>格式问题</groupName>
      <ability>L2_HalfPunc</ability>
      <abilityName>全半角检查</abilityName>
      <candidateList>
        <item>）</item>
      </candidateList>
      <explain>文本全半角错误。</explain>
      <paraID>5ABEAFFE</paraID>
      <start>67</start>
      <end>68</end>
      <status>unmodified</status>
      <modifiedWord/>
      <trackRevisions>false</trackRevisions>
    </reviewItem>
    <reviewItem>
      <errorID>a8c4dcce-b0c3-4b2f-b3b6-31ff3e5d9c7d</errorID>
      <errorWord>-</errorWord>
      <group>L1_Format</group>
      <groupName>格式问题</groupName>
      <ability>L2_HalfPunc</ability>
      <abilityName>全半角检查</abilityName>
      <candidateList>
        <item>－</item>
      </candidateList>
      <explain>文本全半角错误。</explain>
      <paraID>5ABEAFFE</paraID>
      <start>76</start>
      <end>77</end>
      <status>unmodified</status>
      <modifiedWord/>
      <trackRevisions>false</trackRevisions>
    </reviewItem>
    <reviewItem>
      <errorID>6e669ebd-2079-4f8e-9a7d-008be3b28c47</errorID>
      <errorWord>(</errorWord>
      <group>L1_Format</group>
      <groupName>格式问题</groupName>
      <ability>L2_HalfPunc</ability>
      <abilityName>全半角检查</abilityName>
      <candidateList>
        <item>（</item>
      </candidateList>
      <explain>文本全半角错误。</explain>
      <paraID>5ABEAFFE</paraID>
      <start>79</start>
      <end>80</end>
      <status>unmodified</status>
      <modifiedWord/>
      <trackRevisions>false</trackRevisions>
    </reviewItem>
    <reviewItem>
      <errorID>82be57a8-3a75-4389-bacb-42e077cb74e3</errorID>
      <errorWord>)</errorWord>
      <group>L1_Format</group>
      <groupName>格式问题</groupName>
      <ability>L2_HalfPunc</ability>
      <abilityName>全半角检查</abilityName>
      <candidateList>
        <item>）</item>
      </candidateList>
      <explain>文本全半角错误。</explain>
      <paraID>5ABEAFFE</paraID>
      <start>83</start>
      <end>84</end>
      <status>unmodified</status>
      <modifiedWord/>
      <trackRevisions>false</trackRevisions>
    </reviewItem>
    <reviewItem>
      <errorID>5274d6e3-1acf-4562-8b21-fce181d71ac8</errorID>
      <errorWord>(</errorWord>
      <group>L1_Format</group>
      <groupName>格式问题</groupName>
      <ability>L2_HalfPunc</ability>
      <abilityName>全半角检查</abilityName>
      <candidateList>
        <item>（</item>
      </candidateList>
      <explain>文本全半角错误。</explain>
      <paraID>5ABEAFFE</paraID>
      <start>92</start>
      <end>93</end>
      <status>unmodified</status>
      <modifiedWord/>
      <trackRevisions>false</trackRevisions>
    </reviewItem>
    <reviewItem>
      <errorID>5cc835c3-6d26-462a-9a6c-c55adde3c54f</errorID>
      <errorWord>)</errorWord>
      <group>L1_Format</group>
      <groupName>格式问题</groupName>
      <ability>L2_HalfPunc</ability>
      <abilityName>全半角检查</abilityName>
      <candidateList>
        <item>）</item>
      </candidateList>
      <explain>文本全半角错误。</explain>
      <paraID>5ABEAFFE</paraID>
      <start>96</start>
      <end>97</end>
      <status>unmodified</status>
      <modifiedWord/>
      <trackRevisions>false</trackRevisions>
    </reviewItem>
    <reviewItem>
      <errorID>8177d6dc-57e6-4a9d-a3a7-0cc76274f6a8</errorID>
      <errorWord>(</errorWord>
      <group>L1_Format</group>
      <groupName>格式问题</groupName>
      <ability>L2_HalfPunc</ability>
      <abilityName>全半角检查</abilityName>
      <candidateList>
        <item>（</item>
      </candidateList>
      <explain>文本全半角错误。</explain>
      <paraID>5ABEAFFE</paraID>
      <start>107</start>
      <end>108</end>
      <status>unmodified</status>
      <modifiedWord/>
      <trackRevisions>false</trackRevisions>
    </reviewItem>
    <reviewItem>
      <errorID>c8072ad3-ccb9-45c7-830e-a951a235a9a3</errorID>
      <errorWord>)</errorWord>
      <group>L1_Format</group>
      <groupName>格式问题</groupName>
      <ability>L2_HalfPunc</ability>
      <abilityName>全半角检查</abilityName>
      <candidateList>
        <item>）</item>
      </candidateList>
      <explain>文本全半角错误。</explain>
      <paraID>5ABEAFFE</paraID>
      <start>111</start>
      <end>112</end>
      <status>unmodified</status>
      <modifiedWord/>
      <trackRevisions>false</trackRevisions>
    </reviewItem>
    <reviewItem>
      <errorID>4fbb051c-cac9-4b51-a047-e49d1da3994f</errorID>
      <errorWord>(</errorWord>
      <group>L1_Format</group>
      <groupName>格式问题</groupName>
      <ability>L2_HalfPunc</ability>
      <abilityName>全半角检查</abilityName>
      <candidateList>
        <item>（</item>
      </candidateList>
      <explain>文本全半角错误。</explain>
      <paraID>5ABEAFFE</paraID>
      <start>119</start>
      <end>120</end>
      <status>unmodified</status>
      <modifiedWord/>
      <trackRevisions>false</trackRevisions>
    </reviewItem>
    <reviewItem>
      <errorID>1208ec68-51dd-4286-bb90-f1df7936fea8</errorID>
      <errorWord>)</errorWord>
      <group>L1_Format</group>
      <groupName>格式问题</groupName>
      <ability>L2_HalfPunc</ability>
      <abilityName>全半角检查</abilityName>
      <candidateList>
        <item>）</item>
      </candidateList>
      <explain>文本全半角错误。</explain>
      <paraID>5ABEAFFE</paraID>
      <start>123</start>
      <end>124</end>
      <status>unmodified</status>
      <modifiedWord/>
      <trackRevisions>false</trackRevisions>
    </reviewItem>
    <reviewItem>
      <errorID>4350bfa2-6e74-4b69-b9af-001b8f7f33dd</errorID>
      <errorWord>(</errorWord>
      <group>L1_Format</group>
      <groupName>格式问题</groupName>
      <ability>L2_HalfPunc</ability>
      <abilityName>全半角检查</abilityName>
      <candidateList>
        <item>（</item>
      </candidateList>
      <explain>文本全半角错误。</explain>
      <paraID>5ABEAFFE</paraID>
      <start>132</start>
      <end>133</end>
      <status>unmodified</status>
      <modifiedWord/>
      <trackRevisions>false</trackRevisions>
    </reviewItem>
    <reviewItem>
      <errorID>98ca9e0d-109b-4c86-9900-58fafc8988b9</errorID>
      <errorWord>)</errorWord>
      <group>L1_Format</group>
      <groupName>格式问题</groupName>
      <ability>L2_HalfPunc</ability>
      <abilityName>全半角检查</abilityName>
      <candidateList>
        <item>）</item>
      </candidateList>
      <explain>文本全半角错误。</explain>
      <paraID>5ABEAFFE</paraID>
      <start>136</start>
      <end>137</end>
      <status>unmodified</status>
      <modifiedWord/>
      <trackRevisions>false</trackRevisions>
    </reviewItem>
    <reviewItem>
      <errorID>bfbf54a7-e36e-4eb2-8f42-4023bea2854e</errorID>
      <errorWord>(</errorWord>
      <group>L1_Format</group>
      <groupName>格式问题</groupName>
      <ability>L2_HalfPunc</ability>
      <abilityName>全半角检查</abilityName>
      <candidateList>
        <item>（</item>
      </candidateList>
      <explain>文本全半角错误。</explain>
      <paraID>5ABEAFFE</paraID>
      <start>144</start>
      <end>145</end>
      <status>unmodified</status>
      <modifiedWord/>
      <trackRevisions>false</trackRevisions>
    </reviewItem>
    <reviewItem>
      <errorID>99c82c7b-d967-4294-8195-efa34c429348</errorID>
      <errorWord>)</errorWord>
      <group>L1_Format</group>
      <groupName>格式问题</groupName>
      <ability>L2_HalfPunc</ability>
      <abilityName>全半角检查</abilityName>
      <candidateList>
        <item>）</item>
      </candidateList>
      <explain>文本全半角错误。</explain>
      <paraID>5ABEAFFE</paraID>
      <start>149</start>
      <end>150</end>
      <status>unmodified</status>
      <modifiedWord/>
      <trackRevisions>false</trackRevisions>
    </reviewItem>
    <reviewItem>
      <errorID>93c4b486-97e8-47ca-af59-6173d24a7a49</errorID>
      <errorWord>(</errorWord>
      <group>L1_Format</group>
      <groupName>格式问题</groupName>
      <ability>L2_HalfPunc</ability>
      <abilityName>全半角检查</abilityName>
      <candidateList>
        <item>（</item>
      </candidateList>
      <explain>文本全半角错误。</explain>
      <paraID>5ABEAFFE</paraID>
      <start>161</start>
      <end>162</end>
      <status>unmodified</status>
      <modifiedWord/>
      <trackRevisions>false</trackRevisions>
    </reviewItem>
    <reviewItem>
      <errorID>d3ebeed4-7c3d-4266-bd4b-055c0d98d33e</errorID>
      <errorWord>)</errorWord>
      <group>L1_Format</group>
      <groupName>格式问题</groupName>
      <ability>L2_HalfPunc</ability>
      <abilityName>全半角检查</abilityName>
      <candidateList>
        <item>）</item>
      </candidateList>
      <explain>文本全半角错误。</explain>
      <paraID>5ABEAFFE</paraID>
      <start>165</start>
      <end>166</end>
      <status>unmodified</status>
      <modifiedWord/>
      <trackRevisions>false</trackRevisions>
    </reviewItem>
    <reviewItem>
      <errorID>d109c4fd-ea7d-46f3-b7c3-c1cc2564ebdc</errorID>
      <errorWord>(</errorWord>
      <group>L1_Format</group>
      <groupName>格式问题</groupName>
      <ability>L2_HalfPunc</ability>
      <abilityName>全半角检查</abilityName>
      <candidateList>
        <item>（</item>
      </candidateList>
      <explain>文本全半角错误。</explain>
      <paraID>5ABEAFFE</paraID>
      <start>174</start>
      <end>175</end>
      <status>unmodified</status>
      <modifiedWord/>
      <trackRevisions>false</trackRevisions>
    </reviewItem>
    <reviewItem>
      <errorID>7ad38071-bcb3-4913-a157-29eb1ad07742</errorID>
      <errorWord>)</errorWord>
      <group>L1_Format</group>
      <groupName>格式问题</groupName>
      <ability>L2_HalfPunc</ability>
      <abilityName>全半角检查</abilityName>
      <candidateList>
        <item>）</item>
      </candidateList>
      <explain>文本全半角错误。</explain>
      <paraID>5ABEAFFE</paraID>
      <start>178</start>
      <end>179</end>
      <status>unmodified</status>
      <modifiedWord/>
      <trackRevisions>false</trackRevisions>
    </reviewItem>
    <reviewItem>
      <errorID>eeaf0f34-1771-4ad9-8924-74c90adb8032</errorID>
      <errorWord>(</errorWord>
      <group>L1_Format</group>
      <groupName>格式问题</groupName>
      <ability>L2_HalfPunc</ability>
      <abilityName>全半角检查</abilityName>
      <candidateList>
        <item>（</item>
      </candidateList>
      <explain>文本全半角错误。</explain>
      <paraID>5ABEAFFE</paraID>
      <start>188</start>
      <end>189</end>
      <status>unmodified</status>
      <modifiedWord/>
      <trackRevisions>false</trackRevisions>
    </reviewItem>
    <reviewItem>
      <errorID>7e3fbe6d-4848-43e1-9822-963b6807081f</errorID>
      <errorWord>)</errorWord>
      <group>L1_Format</group>
      <groupName>格式问题</groupName>
      <ability>L2_HalfPunc</ability>
      <abilityName>全半角检查</abilityName>
      <candidateList>
        <item>）</item>
      </candidateList>
      <explain>文本全半角错误。</explain>
      <paraID>5ABEAFFE</paraID>
      <start>192</start>
      <end>193</end>
      <status>unmodified</status>
      <modifiedWord/>
      <trackRevisions>false</trackRevisions>
    </reviewItem>
    <reviewItem>
      <errorID>4e186fe8-2ccd-4c08-b42a-39a9b5c79335</errorID>
      <errorWord>(</errorWord>
      <group>L1_Format</group>
      <groupName>格式问题</groupName>
      <ability>L2_HalfPunc</ability>
      <abilityName>全半角检查</abilityName>
      <candidateList>
        <item>（</item>
      </candidateList>
      <explain>文本全半角错误。</explain>
      <paraID>5ABEAFFE</paraID>
      <start>203</start>
      <end>204</end>
      <status>unmodified</status>
      <modifiedWord/>
      <trackRevisions>false</trackRevisions>
    </reviewItem>
    <reviewItem>
      <errorID>3aeb366e-e031-4252-a047-4842676836a3</errorID>
      <errorWord>)</errorWord>
      <group>L1_Format</group>
      <groupName>格式问题</groupName>
      <ability>L2_HalfPunc</ability>
      <abilityName>全半角检查</abilityName>
      <candidateList>
        <item>）</item>
      </candidateList>
      <explain>文本全半角错误。</explain>
      <paraID>5ABEAFFE</paraID>
      <start>207</start>
      <end>208</end>
      <status>unmodified</status>
      <modifiedWord/>
      <trackRevisions>false</trackRevisions>
    </reviewItem>
    <reviewItem>
      <errorID>5cf16c7a-1c32-4056-a66c-d1b9025b1489</errorID>
      <errorWord>(</errorWord>
      <group>L1_Format</group>
      <groupName>格式问题</groupName>
      <ability>L2_HalfPunc</ability>
      <abilityName>全半角检查</abilityName>
      <candidateList>
        <item>（</item>
      </candidateList>
      <explain>文本全半角错误。</explain>
      <paraID>5ABEAFFE</paraID>
      <start>219</start>
      <end>220</end>
      <status>unmodified</status>
      <modifiedWord/>
      <trackRevisions>false</trackRevisions>
    </reviewItem>
    <reviewItem>
      <errorID>f1577f5a-92a3-4b68-97e6-bb44daf881b5</errorID>
      <errorWord>)</errorWord>
      <group>L1_Format</group>
      <groupName>格式问题</groupName>
      <ability>L2_HalfPunc</ability>
      <abilityName>全半角检查</abilityName>
      <candidateList>
        <item>）</item>
      </candidateList>
      <explain>文本全半角错误。</explain>
      <paraID>5ABEAFFE</paraID>
      <start>223</start>
      <end>224</end>
      <status>unmodified</status>
      <modifiedWord/>
      <trackRevisions>false</trackRevisions>
    </reviewItem>
    <reviewItem>
      <errorID>629c39be-9c92-4532-b074-42cb426c333f</errorID>
      <errorWord>(</errorWord>
      <group>L1_Format</group>
      <groupName>格式问题</groupName>
      <ability>L2_HalfPunc</ability>
      <abilityName>全半角检查</abilityName>
      <candidateList>
        <item>（</item>
      </candidateList>
      <explain>文本全半角错误。</explain>
      <paraID>5ABEAFFE</paraID>
      <start>233</start>
      <end>234</end>
      <status>unmodified</status>
      <modifiedWord/>
      <trackRevisions>false</trackRevisions>
    </reviewItem>
    <reviewItem>
      <errorID>81c6b4ef-7c39-4b40-a985-174e6209180f</errorID>
      <errorWord>)</errorWord>
      <group>L1_Format</group>
      <groupName>格式问题</groupName>
      <ability>L2_HalfPunc</ability>
      <abilityName>全半角检查</abilityName>
      <candidateList>
        <item>）</item>
      </candidateList>
      <explain>文本全半角错误。</explain>
      <paraID>5ABEAFFE</paraID>
      <start>237</start>
      <end>238</end>
      <status>unmodified</status>
      <modifiedWord/>
      <trackRevisions>false</trackRevisions>
    </reviewItem>
    <reviewItem>
      <errorID>3494c794-0b7a-404b-a859-dd5fde681200</errorID>
      <errorWord>(</errorWord>
      <group>L1_Format</group>
      <groupName>格式问题</groupName>
      <ability>L2_HalfPunc</ability>
      <abilityName>全半角检查</abilityName>
      <candidateList>
        <item>（</item>
      </candidateList>
      <explain>文本全半角错误。</explain>
      <paraID>5ABEAFFE</paraID>
      <start>247</start>
      <end>248</end>
      <status>unmodified</status>
      <modifiedWord/>
      <trackRevisions>false</trackRevisions>
    </reviewItem>
    <reviewItem>
      <errorID>bb3c2d5c-dbaa-4925-a1f9-9eed706c98bc</errorID>
      <errorWord>)</errorWord>
      <group>L1_Format</group>
      <groupName>格式问题</groupName>
      <ability>L2_HalfPunc</ability>
      <abilityName>全半角检查</abilityName>
      <candidateList>
        <item>）</item>
      </candidateList>
      <explain>文本全半角错误。</explain>
      <paraID>5ABEAFFE</paraID>
      <start>251</start>
      <end>252</end>
      <status>unmodified</status>
      <modifiedWord/>
      <trackRevisions>false</trackRevisions>
    </reviewItem>
    <reviewItem>
      <errorID>2a8fbdbb-c5d9-45b4-a1e5-bc5dc5249254</errorID>
      <errorWord>(</errorWord>
      <group>L1_Format</group>
      <groupName>格式问题</groupName>
      <ability>L2_HalfPunc</ability>
      <abilityName>全半角检查</abilityName>
      <candidateList>
        <item>（</item>
      </candidateList>
      <explain>文本全半角错误。</explain>
      <paraID>5ABEAFFE</paraID>
      <start>261</start>
      <end>262</end>
      <status>unmodified</status>
      <modifiedWord/>
      <trackRevisions>false</trackRevisions>
    </reviewItem>
    <reviewItem>
      <errorID>eb26927f-2927-4527-91f0-023804df0858</errorID>
      <errorWord>)</errorWord>
      <group>L1_Format</group>
      <groupName>格式问题</groupName>
      <ability>L2_HalfPunc</ability>
      <abilityName>全半角检查</abilityName>
      <candidateList>
        <item>）</item>
      </candidateList>
      <explain>文本全半角错误。</explain>
      <paraID>5ABEAFFE</paraID>
      <start>265</start>
      <end>266</end>
      <status>unmodified</status>
      <modifiedWord/>
      <trackRevisions>false</trackRevisions>
    </reviewItem>
    <reviewItem>
      <errorID>8d9962f7-2c6b-46ad-b8a8-c104b876e99f</errorID>
      <errorWord>-</errorWord>
      <group>L1_Format</group>
      <groupName>格式问题</groupName>
      <ability>L2_HalfPunc</ability>
      <abilityName>全半角检查</abilityName>
      <candidateList>
        <item>－</item>
      </candidateList>
      <explain>文本全半角错误。</explain>
      <paraID> F454CDB</paraID>
      <start>20</start>
      <end>21</end>
      <status>unmodified</status>
      <modifiedWord/>
      <trackRevisions>false</trackRevisions>
    </reviewItem>
    <reviewItem>
      <errorID>b3736f44-8f40-4aa6-9424-72199e29760d</errorID>
      <errorWord>(</errorWord>
      <group>L1_Format</group>
      <groupName>格式问题</groupName>
      <ability>L2_HalfPunc</ability>
      <abilityName>全半角检查</abilityName>
      <candidateList>
        <item>（</item>
      </candidateList>
      <explain>文本全半角错误。</explain>
      <paraID> F454CDB</paraID>
      <start>23</start>
      <end>24</end>
      <status>unmodified</status>
      <modifiedWord/>
      <trackRevisions>false</trackRevisions>
    </reviewItem>
    <reviewItem>
      <errorID>e10880a6-b8d5-41de-996c-05a34f8262a9</errorID>
      <errorWord>)</errorWord>
      <group>L1_Format</group>
      <groupName>格式问题</groupName>
      <ability>L2_HalfPunc</ability>
      <abilityName>全半角检查</abilityName>
      <candidateList>
        <item>）</item>
      </candidateList>
      <explain>文本全半角错误。</explain>
      <paraID> F454CDB</paraID>
      <start>27</start>
      <end>28</end>
      <status>unmodified</status>
      <modifiedWord/>
      <trackRevisions>false</trackRevisions>
    </reviewItem>
    <reviewItem>
      <errorID>1a12d165-9fb1-49bf-8037-830282e32f37</errorID>
      <errorWord>(</errorWord>
      <group>L1_Format</group>
      <groupName>格式问题</groupName>
      <ability>L2_HalfPunc</ability>
      <abilityName>全半角检查</abilityName>
      <candidateList>
        <item>（</item>
      </candidateList>
      <explain>文本全半角错误。</explain>
      <paraID> F454CDB</paraID>
      <start>39</start>
      <end>40</end>
      <status>unmodified</status>
      <modifiedWord/>
      <trackRevisions>false</trackRevisions>
    </reviewItem>
    <reviewItem>
      <errorID>44502935-1748-4837-be8c-7a1c11daca55</errorID>
      <errorWord>)</errorWord>
      <group>L1_Format</group>
      <groupName>格式问题</groupName>
      <ability>L2_HalfPunc</ability>
      <abilityName>全半角检查</abilityName>
      <candidateList>
        <item>）</item>
      </candidateList>
      <explain>文本全半角错误。</explain>
      <paraID> F454CDB</paraID>
      <start>43</start>
      <end>44</end>
      <status>unmodified</status>
      <modifiedWord/>
      <trackRevisions>false</trackRevisions>
    </reviewItem>
    <reviewItem>
      <errorID>62609135-2a06-40bc-a43b-4f4b22e9493a</errorID>
      <errorWord>(</errorWord>
      <group>L1_Format</group>
      <groupName>格式问题</groupName>
      <ability>L2_HalfPunc</ability>
      <abilityName>全半角检查</abilityName>
      <candidateList>
        <item>（</item>
      </candidateList>
      <explain>文本全半角错误。</explain>
      <paraID> F454CDB</paraID>
      <start>55</start>
      <end>56</end>
      <status>unmodified</status>
      <modifiedWord/>
      <trackRevisions>false</trackRevisions>
    </reviewItem>
    <reviewItem>
      <errorID>d7fb89f1-d16c-4951-b007-35b791dfa613</errorID>
      <errorWord>)</errorWord>
      <group>L1_Format</group>
      <groupName>格式问题</groupName>
      <ability>L2_HalfPunc</ability>
      <abilityName>全半角检查</abilityName>
      <candidateList>
        <item>）</item>
      </candidateList>
      <explain>文本全半角错误。</explain>
      <paraID> F454CDB</paraID>
      <start>59</start>
      <end>60</end>
      <status>unmodified</status>
      <modifiedWord/>
      <trackRevisions>false</trackRevisions>
    </reviewItem>
    <reviewItem>
      <errorID>45a883b7-31ca-431b-b141-ee10d5e6f4b4</errorID>
      <errorWord>(</errorWord>
      <group>L1_Format</group>
      <groupName>格式问题</groupName>
      <ability>L2_HalfPunc</ability>
      <abilityName>全半角检查</abilityName>
      <candidateList>
        <item>（</item>
      </candidateList>
      <explain>文本全半角错误。</explain>
      <paraID> F454CDB</paraID>
      <start>68</start>
      <end>69</end>
      <status>unmodified</status>
      <modifiedWord/>
      <trackRevisions>false</trackRevisions>
    </reviewItem>
    <reviewItem>
      <errorID>8d214aeb-02d7-4206-b998-f309a5ce68ad</errorID>
      <errorWord>)</errorWord>
      <group>L1_Format</group>
      <groupName>格式问题</groupName>
      <ability>L2_HalfPunc</ability>
      <abilityName>全半角检查</abilityName>
      <candidateList>
        <item>）</item>
      </candidateList>
      <explain>文本全半角错误。</explain>
      <paraID> F454CDB</paraID>
      <start>73</start>
      <end>74</end>
      <status>unmodified</status>
      <modifiedWord/>
      <trackRevisions>false</trackRevisions>
    </reviewItem>
    <reviewItem>
      <errorID>36d5a378-f2c8-4461-af28-390bd74459cf</errorID>
      <errorWord>(</errorWord>
      <group>L1_Format</group>
      <groupName>格式问题</groupName>
      <ability>L2_HalfPunc</ability>
      <abilityName>全半角检查</abilityName>
      <candidateList>
        <item>（</item>
      </candidateList>
      <explain>文本全半角错误。</explain>
      <paraID> F454CDB</paraID>
      <start>83</start>
      <end>84</end>
      <status>unmodified</status>
      <modifiedWord/>
      <trackRevisions>false</trackRevisions>
    </reviewItem>
    <reviewItem>
      <errorID>85857a78-4888-4ec1-a4df-c571bb823a82</errorID>
      <errorWord>)</errorWord>
      <group>L1_Format</group>
      <groupName>格式问题</groupName>
      <ability>L2_HalfPunc</ability>
      <abilityName>全半角检查</abilityName>
      <candidateList>
        <item>）</item>
      </candidateList>
      <explain>文本全半角错误。</explain>
      <paraID> F454CDB</paraID>
      <start>88</start>
      <end>89</end>
      <status>unmodified</status>
      <modifiedWord/>
      <trackRevisions>false</trackRevisions>
    </reviewItem>
    <reviewItem>
      <errorID>fabaa9bb-c4b3-416b-a807-8a8c516953f4</errorID>
      <errorWord>-</errorWord>
      <group>L1_Format</group>
      <groupName>格式问题</groupName>
      <ability>L2_HalfPunc</ability>
      <abilityName>全半角检查</abilityName>
      <candidateList>
        <item>－</item>
      </candidateList>
      <explain>文本全半角错误。</explain>
      <paraID> F454CDB</paraID>
      <start>98</start>
      <end>99</end>
      <status>unmodified</status>
      <modifiedWord/>
      <trackRevisions>false</trackRevisions>
    </reviewItem>
    <reviewItem>
      <errorID>d363189a-a083-4670-adcc-ce91a53ebcc4</errorID>
      <errorWord>(</errorWord>
      <group>L1_Format</group>
      <groupName>格式问题</groupName>
      <ability>L2_HalfPunc</ability>
      <abilityName>全半角检查</abilityName>
      <candidateList>
        <item>（</item>
      </candidateList>
      <explain>文本全半角错误。</explain>
      <paraID> F454CDB</paraID>
      <start>101</start>
      <end>102</end>
      <status>unmodified</status>
      <modifiedWord/>
      <trackRevisions>false</trackRevisions>
    </reviewItem>
    <reviewItem>
      <errorID>46bf078e-b2d5-4f11-b2ae-f29ccbdfe8ac</errorID>
      <errorWord>)</errorWord>
      <group>L1_Format</group>
      <groupName>格式问题</groupName>
      <ability>L2_HalfPunc</ability>
      <abilityName>全半角检查</abilityName>
      <candidateList>
        <item>）</item>
      </candidateList>
      <explain>文本全半角错误。</explain>
      <paraID> F454CDB</paraID>
      <start>105</start>
      <end>106</end>
      <status>unmodified</status>
      <modifiedWord/>
      <trackRevisions>false</trackRevisions>
    </reviewItem>
    <reviewItem>
      <errorID>70c6781b-e191-427e-a5e8-2f858276b552</errorID>
      <errorWord>(</errorWord>
      <group>L1_Format</group>
      <groupName>格式问题</groupName>
      <ability>L2_HalfPunc</ability>
      <abilityName>全半角检查</abilityName>
      <candidateList>
        <item>（</item>
      </candidateList>
      <explain>文本全半角错误。</explain>
      <paraID> F454CDB</paraID>
      <start>114</start>
      <end>115</end>
      <status>unmodified</status>
      <modifiedWord/>
      <trackRevisions>false</trackRevisions>
    </reviewItem>
    <reviewItem>
      <errorID>eee37fe6-f085-4934-8df1-690813776814</errorID>
      <errorWord>)</errorWord>
      <group>L1_Format</group>
      <groupName>格式问题</groupName>
      <ability>L2_HalfPunc</ability>
      <abilityName>全半角检查</abilityName>
      <candidateList>
        <item>）</item>
      </candidateList>
      <explain>文本全半角错误。</explain>
      <paraID> F454CDB</paraID>
      <start>118</start>
      <end>119</end>
      <status>unmodified</status>
      <modifiedWord/>
      <trackRevisions>false</trackRevisions>
    </reviewItem>
    <reviewItem>
      <errorID>e7e483b2-37f2-4e72-b753-7f802ca98e14</errorID>
      <errorWord>(</errorWord>
      <group>L1_Format</group>
      <groupName>格式问题</groupName>
      <ability>L2_HalfPunc</ability>
      <abilityName>全半角检查</abilityName>
      <candidateList>
        <item>（</item>
      </candidateList>
      <explain>文本全半角错误。</explain>
      <paraID> F454CDB</paraID>
      <start>128</start>
      <end>129</end>
      <status>unmodified</status>
      <modifiedWord/>
      <trackRevisions>false</trackRevisions>
    </reviewItem>
    <reviewItem>
      <errorID>9f96f3a3-b47b-45f1-862e-aefcf3c69d6c</errorID>
      <errorWord>)</errorWord>
      <group>L1_Format</group>
      <groupName>格式问题</groupName>
      <ability>L2_HalfPunc</ability>
      <abilityName>全半角检查</abilityName>
      <candidateList>
        <item>）</item>
      </candidateList>
      <explain>文本全半角错误。</explain>
      <paraID> F454CDB</paraID>
      <start>132</start>
      <end>133</end>
      <status>unmodified</status>
      <modifiedWord/>
      <trackRevisions>false</trackRevisions>
    </reviewItem>
    <reviewItem>
      <errorID>05a099ac-7b1f-49e6-96ba-7d695cffc79a</errorID>
      <errorWord>(</errorWord>
      <group>L1_Format</group>
      <groupName>格式问题</groupName>
      <ability>L2_HalfPunc</ability>
      <abilityName>全半角检查</abilityName>
      <candidateList>
        <item>（</item>
      </candidateList>
      <explain>文本全半角错误。</explain>
      <paraID> F454CDB</paraID>
      <start>143</start>
      <end>144</end>
      <status>unmodified</status>
      <modifiedWord/>
      <trackRevisions>false</trackRevisions>
    </reviewItem>
    <reviewItem>
      <errorID>43f715fa-74f7-4ca8-bdd9-0aa015a889cf</errorID>
      <errorWord>)</errorWord>
      <group>L1_Format</group>
      <groupName>格式问题</groupName>
      <ability>L2_HalfPunc</ability>
      <abilityName>全半角检查</abilityName>
      <candidateList>
        <item>）</item>
      </candidateList>
      <explain>文本全半角错误。</explain>
      <paraID> F454CDB</paraID>
      <start>147</start>
      <end>148</end>
      <status>unmodified</status>
      <modifiedWord/>
      <trackRevisions>false</trackRevisions>
    </reviewItem>
    <reviewItem>
      <errorID>e0ebbb7e-1eea-484c-9831-88526aaca54f</errorID>
      <errorWord>(</errorWord>
      <group>L1_Format</group>
      <groupName>格式问题</groupName>
      <ability>L2_HalfPunc</ability>
      <abilityName>全半角检查</abilityName>
      <candidateList>
        <item>（</item>
      </candidateList>
      <explain>文本全半角错误。</explain>
      <paraID> F454CDB</paraID>
      <start>158</start>
      <end>159</end>
      <status>unmodified</status>
      <modifiedWord/>
      <trackRevisions>false</trackRevisions>
    </reviewItem>
    <reviewItem>
      <errorID>5b00a383-a759-4f91-a7e6-1b477ed5c932</errorID>
      <errorWord>)</errorWord>
      <group>L1_Format</group>
      <groupName>格式问题</groupName>
      <ability>L2_HalfPunc</ability>
      <abilityName>全半角检查</abilityName>
      <candidateList>
        <item>）</item>
      </candidateList>
      <explain>文本全半角错误。</explain>
      <paraID> F454CDB</paraID>
      <start>162</start>
      <end>163</end>
      <status>unmodified</status>
      <modifiedWord/>
      <trackRevisions>false</trackRevisions>
    </reviewItem>
    <reviewItem>
      <errorID>9f8241b1-d97f-472c-a0a0-6b417de1fa9d</errorID>
      <errorWord>(</errorWord>
      <group>L1_Format</group>
      <groupName>格式问题</groupName>
      <ability>L2_HalfPunc</ability>
      <abilityName>全半角检查</abilityName>
      <candidateList>
        <item>（</item>
      </candidateList>
      <explain>文本全半角错误。</explain>
      <paraID> F454CDB</paraID>
      <start>173</start>
      <end>174</end>
      <status>unmodified</status>
      <modifiedWord/>
      <trackRevisions>false</trackRevisions>
    </reviewItem>
    <reviewItem>
      <errorID>9b5d1a14-b406-4eee-ac8c-7812ec6ca7b7</errorID>
      <errorWord>)</errorWord>
      <group>L1_Format</group>
      <groupName>格式问题</groupName>
      <ability>L2_HalfPunc</ability>
      <abilityName>全半角检查</abilityName>
      <candidateList>
        <item>）</item>
      </candidateList>
      <explain>文本全半角错误。</explain>
      <paraID> F454CDB</paraID>
      <start>177</start>
      <end>178</end>
      <status>unmodified</status>
      <modifiedWord/>
      <trackRevisions>false</trackRevisions>
    </reviewItem>
    <reviewItem>
      <errorID>ffcd0a3a-de9f-40b7-b52a-508e1994265d</errorID>
      <errorWord>(</errorWord>
      <group>L1_Format</group>
      <groupName>格式问题</groupName>
      <ability>L2_HalfPunc</ability>
      <abilityName>全半角检查</abilityName>
      <candidateList>
        <item>（</item>
      </candidateList>
      <explain>文本全半角错误。</explain>
      <paraID> F454CDB</paraID>
      <start>187</start>
      <end>188</end>
      <status>unmodified</status>
      <modifiedWord/>
      <trackRevisions>false</trackRevisions>
    </reviewItem>
    <reviewItem>
      <errorID>cf50bcb5-775e-4e6f-9e61-a3bd2b157c03</errorID>
      <errorWord>)</errorWord>
      <group>L1_Format</group>
      <groupName>格式问题</groupName>
      <ability>L2_HalfPunc</ability>
      <abilityName>全半角检查</abilityName>
      <candidateList>
        <item>）</item>
      </candidateList>
      <explain>文本全半角错误。</explain>
      <paraID> F454CDB</paraID>
      <start>191</start>
      <end>192</end>
      <status>unmodified</status>
      <modifiedWord/>
      <trackRevisions>false</trackRevisions>
    </reviewItem>
    <reviewItem>
      <errorID>f2193d6b-2835-41a0-8e76-3ddf58ec504c</errorID>
      <errorWord>(</errorWord>
      <group>L1_Format</group>
      <groupName>格式问题</groupName>
      <ability>L2_HalfPunc</ability>
      <abilityName>全半角检查</abilityName>
      <candidateList>
        <item>（</item>
      </candidateList>
      <explain>文本全半角错误。</explain>
      <paraID> F454CDB</paraID>
      <start>204</start>
      <end>205</end>
      <status>unmodified</status>
      <modifiedWord/>
      <trackRevisions>false</trackRevisions>
    </reviewItem>
    <reviewItem>
      <errorID>5d8bccba-3274-4f81-90e2-861f81a1be48</errorID>
      <errorWord>)</errorWord>
      <group>L1_Format</group>
      <groupName>格式问题</groupName>
      <ability>L2_HalfPunc</ability>
      <abilityName>全半角检查</abilityName>
      <candidateList>
        <item>）</item>
      </candidateList>
      <explain>文本全半角错误。</explain>
      <paraID> F454CDB</paraID>
      <start>208</start>
      <end>209</end>
      <status>unmodified</status>
      <modifiedWord/>
      <trackRevisions>false</trackRevisions>
    </reviewItem>
    <reviewItem>
      <errorID>db382b25-515f-4c40-b34d-6b8b80b89c09</errorID>
      <errorWord>(</errorWord>
      <group>L1_Format</group>
      <groupName>格式问题</groupName>
      <ability>L2_HalfPunc</ability>
      <abilityName>全半角检查</abilityName>
      <candidateList>
        <item>（</item>
      </candidateList>
      <explain>文本全半角错误。</explain>
      <paraID> F454CDB</paraID>
      <start>218</start>
      <end>219</end>
      <status>unmodified</status>
      <modifiedWord/>
      <trackRevisions>false</trackRevisions>
    </reviewItem>
    <reviewItem>
      <errorID>6d9e7ddd-5605-4318-b2db-be746ad2d2a0</errorID>
      <errorWord>)</errorWord>
      <group>L1_Format</group>
      <groupName>格式问题</groupName>
      <ability>L2_HalfPunc</ability>
      <abilityName>全半角检查</abilityName>
      <candidateList>
        <item>）</item>
      </candidateList>
      <explain>文本全半角错误。</explain>
      <paraID> F454CDB</paraID>
      <start>223</start>
      <end>224</end>
      <status>unmodified</status>
      <modifiedWord/>
      <trackRevisions>false</trackRevisions>
    </reviewItem>
    <reviewItem>
      <errorID>a69ba781-5442-4bad-a295-c2451ee34f23</errorID>
      <errorWord>(</errorWord>
      <group>L1_Format</group>
      <groupName>格式问题</groupName>
      <ability>L2_HalfPunc</ability>
      <abilityName>全半角检查</abilityName>
      <candidateList>
        <item>（</item>
      </candidateList>
      <explain>文本全半角错误。</explain>
      <paraID>58C569B2</paraID>
      <start>20</start>
      <end>21</end>
      <status>unmodified</status>
      <modifiedWord/>
      <trackRevisions>false</trackRevisions>
    </reviewItem>
    <reviewItem>
      <errorID>f23850e6-7d12-4bef-8b46-9a68fe4e57a3</errorID>
      <errorWord>)</errorWord>
      <group>L1_Format</group>
      <groupName>格式问题</groupName>
      <ability>L2_HalfPunc</ability>
      <abilityName>全半角检查</abilityName>
      <candidateList>
        <item>）</item>
      </candidateList>
      <explain>文本全半角错误。</explain>
      <paraID>58C569B2</paraID>
      <start>24</start>
      <end>25</end>
      <status>unmodified</status>
      <modifiedWord/>
      <trackRevisions>false</trackRevisions>
    </reviewItem>
    <reviewItem>
      <errorID>88cc6cf7-521c-4e02-85a8-33a1dd8985ad</errorID>
      <errorWord>(</errorWord>
      <group>L1_Format</group>
      <groupName>格式问题</groupName>
      <ability>L2_HalfPunc</ability>
      <abilityName>全半角检查</abilityName>
      <candidateList>
        <item>（</item>
      </candidateList>
      <explain>文本全半角错误。</explain>
      <paraID>58C569B2</paraID>
      <start>34</start>
      <end>35</end>
      <status>unmodified</status>
      <modifiedWord/>
      <trackRevisions>false</trackRevisions>
    </reviewItem>
    <reviewItem>
      <errorID>d7c781f8-17d8-4e04-92dc-4054b1e577ad</errorID>
      <errorWord>)</errorWord>
      <group>L1_Format</group>
      <groupName>格式问题</groupName>
      <ability>L2_HalfPunc</ability>
      <abilityName>全半角检查</abilityName>
      <candidateList>
        <item>）</item>
      </candidateList>
      <explain>文本全半角错误。</explain>
      <paraID>58C569B2</paraID>
      <start>39</start>
      <end>40</end>
      <status>unmodified</status>
      <modifiedWord/>
      <trackRevisions>false</trackRevisions>
    </reviewItem>
    <reviewItem>
      <errorID>53d45d89-1869-4249-bd9c-573bf5185e39</errorID>
      <errorWord>(</errorWord>
      <group>L1_Format</group>
      <groupName>格式问题</groupName>
      <ability>L2_HalfPunc</ability>
      <abilityName>全半角检查</abilityName>
      <candidateList>
        <item>（</item>
      </candidateList>
      <explain>文本全半角错误。</explain>
      <paraID>58C569B2</paraID>
      <start>53</start>
      <end>54</end>
      <status>unmodified</status>
      <modifiedWord/>
      <trackRevisions>false</trackRevisions>
    </reviewItem>
    <reviewItem>
      <errorID>b346972c-bdab-4010-925f-65b84d104020</errorID>
      <errorWord>)</errorWord>
      <group>L1_Format</group>
      <groupName>格式问题</groupName>
      <ability>L2_HalfPunc</ability>
      <abilityName>全半角检查</abilityName>
      <candidateList>
        <item>）</item>
      </candidateList>
      <explain>文本全半角错误。</explain>
      <paraID>58C569B2</paraID>
      <start>57</start>
      <end>58</end>
      <status>unmodified</status>
      <modifiedWord/>
      <trackRevisions>false</trackRevisions>
    </reviewItem>
    <reviewItem>
      <errorID>a2b8afa3-baff-4cd4-9e7d-3889f011c636</errorID>
      <errorWord>(</errorWord>
      <group>L1_Format</group>
      <groupName>格式问题</groupName>
      <ability>L2_HalfPunc</ability>
      <abilityName>全半角检查</abilityName>
      <candidateList>
        <item>（</item>
      </candidateList>
      <explain>文本全半角错误。</explain>
      <paraID>58C569B2</paraID>
      <start>71</start>
      <end>72</end>
      <status>unmodified</status>
      <modifiedWord/>
      <trackRevisions>false</trackRevisions>
    </reviewItem>
    <reviewItem>
      <errorID>54bdb84a-3365-4750-a7f1-710fc61e53ee</errorID>
      <errorWord>)</errorWord>
      <group>L1_Format</group>
      <groupName>格式问题</groupName>
      <ability>L2_HalfPunc</ability>
      <abilityName>全半角检查</abilityName>
      <candidateList>
        <item>）</item>
      </candidateList>
      <explain>文本全半角错误。</explain>
      <paraID>58C569B2</paraID>
      <start>75</start>
      <end>76</end>
      <status>unmodified</status>
      <modifiedWord/>
      <trackRevisions>false</trackRevisions>
    </reviewItem>
    <reviewItem>
      <errorID>311079ab-52d1-44d5-a21e-f8e3c3385bf2</errorID>
      <errorWord>(</errorWord>
      <group>L1_Format</group>
      <groupName>格式问题</groupName>
      <ability>L2_HalfPunc</ability>
      <abilityName>全半角检查</abilityName>
      <candidateList>
        <item>（</item>
      </candidateList>
      <explain>文本全半角错误。</explain>
      <paraID>58C569B2</paraID>
      <start>105</start>
      <end>106</end>
      <status>unmodified</status>
      <modifiedWord/>
      <trackRevisions>false</trackRevisions>
    </reviewItem>
    <reviewItem>
      <errorID>1f76307d-a454-40ea-8cf8-98656ab5a374</errorID>
      <errorWord>)</errorWord>
      <group>L1_Format</group>
      <groupName>格式问题</groupName>
      <ability>L2_HalfPunc</ability>
      <abilityName>全半角检查</abilityName>
      <candidateList>
        <item>）</item>
      </candidateList>
      <explain>文本全半角错误。</explain>
      <paraID>58C569B2</paraID>
      <start>109</start>
      <end>110</end>
      <status>unmodified</status>
      <modifiedWord/>
      <trackRevisions>false</trackRevisions>
    </reviewItem>
    <reviewItem>
      <errorID>c0a4c4e3-9191-48ed-8cdf-a8e20d858c90</errorID>
      <errorWord>(</errorWord>
      <group>L1_Format</group>
      <groupName>格式问题</groupName>
      <ability>L2_HalfPunc</ability>
      <abilityName>全半角检查</abilityName>
      <candidateList>
        <item>（</item>
      </candidateList>
      <explain>文本全半角错误。</explain>
      <paraID>58C569B2</paraID>
      <start>118</start>
      <end>119</end>
      <status>unmodified</status>
      <modifiedWord/>
      <trackRevisions>false</trackRevisions>
    </reviewItem>
    <reviewItem>
      <errorID>42900b5e-52f6-4f81-869e-fccf6c52cf0f</errorID>
      <errorWord>)</errorWord>
      <group>L1_Format</group>
      <groupName>格式问题</groupName>
      <ability>L2_HalfPunc</ability>
      <abilityName>全半角检查</abilityName>
      <candidateList>
        <item>）</item>
      </candidateList>
      <explain>文本全半角错误。</explain>
      <paraID>58C569B2</paraID>
      <start>123</start>
      <end>124</end>
      <status>unmodified</status>
      <modifiedWord/>
      <trackRevisions>false</trackRevisions>
    </reviewItem>
    <reviewItem>
      <errorID>d71184f7-c41f-408a-9e8f-58b9f95b36ab</errorID>
      <errorWord>(</errorWord>
      <group>L1_Format</group>
      <groupName>格式问题</groupName>
      <ability>L2_HalfPunc</ability>
      <abilityName>全半角检查</abilityName>
      <candidateList>
        <item>（</item>
      </candidateList>
      <explain>文本全半角错误。</explain>
      <paraID>58C569B2</paraID>
      <start>133</start>
      <end>134</end>
      <status>unmodified</status>
      <modifiedWord/>
      <trackRevisions>false</trackRevisions>
    </reviewItem>
    <reviewItem>
      <errorID>fe23c200-ef24-4277-b040-8aadbdc0a74c</errorID>
      <errorWord>)</errorWord>
      <group>L1_Format</group>
      <groupName>格式问题</groupName>
      <ability>L2_HalfPunc</ability>
      <abilityName>全半角检查</abilityName>
      <candidateList>
        <item>）</item>
      </candidateList>
      <explain>文本全半角错误。</explain>
      <paraID>58C569B2</paraID>
      <start>137</start>
      <end>138</end>
      <status>unmodified</status>
      <modifiedWord/>
      <trackRevisions>false</trackRevisions>
    </reviewItem>
    <reviewItem>
      <errorID>0840aa92-cbc8-4712-ab1c-85bdf64fce71</errorID>
      <errorWord>(</errorWord>
      <group>L1_Format</group>
      <groupName>格式问题</groupName>
      <ability>L2_HalfPunc</ability>
      <abilityName>全半角检查</abilityName>
      <candidateList>
        <item>（</item>
      </candidateList>
      <explain>文本全半角错误。</explain>
      <paraID>58C569B2</paraID>
      <start>152</start>
      <end>153</end>
      <status>unmodified</status>
      <modifiedWord/>
      <trackRevisions>false</trackRevisions>
    </reviewItem>
    <reviewItem>
      <errorID>b0d72931-343a-4463-8d30-aea1d5a817cf</errorID>
      <errorWord>)</errorWord>
      <group>L1_Format</group>
      <groupName>格式问题</groupName>
      <ability>L2_HalfPunc</ability>
      <abilityName>全半角检查</abilityName>
      <candidateList>
        <item>）</item>
      </candidateList>
      <explain>文本全半角错误。</explain>
      <paraID>58C569B2</paraID>
      <start>156</start>
      <end>157</end>
      <status>unmodified</status>
      <modifiedWord/>
      <trackRevisions>false</trackRevisions>
    </reviewItem>
    <reviewItem>
      <errorID>7507bc04-9978-4e89-82be-5d7106e1e8eb</errorID>
      <errorWord>(</errorWord>
      <group>L1_Format</group>
      <groupName>格式问题</groupName>
      <ability>L2_HalfPunc</ability>
      <abilityName>全半角检查</abilityName>
      <candidateList>
        <item>（</item>
      </candidateList>
      <explain>文本全半角错误。</explain>
      <paraID>58C569B2</paraID>
      <start>168</start>
      <end>169</end>
      <status>unmodified</status>
      <modifiedWord/>
      <trackRevisions>false</trackRevisions>
    </reviewItem>
    <reviewItem>
      <errorID>14a307ab-7630-4841-a76a-7b3456592b5e</errorID>
      <errorWord>)</errorWord>
      <group>L1_Format</group>
      <groupName>格式问题</groupName>
      <ability>L2_HalfPunc</ability>
      <abilityName>全半角检查</abilityName>
      <candidateList>
        <item>）</item>
      </candidateList>
      <explain>文本全半角错误。</explain>
      <paraID>58C569B2</paraID>
      <start>172</start>
      <end>173</end>
      <status>unmodified</status>
      <modifiedWord/>
      <trackRevisions>false</trackRevisions>
    </reviewItem>
    <reviewItem>
      <errorID>8f43d5b5-7a3a-40e9-8fdc-6ddcffbfa54e</errorID>
      <errorWord>(</errorWord>
      <group>L1_Format</group>
      <groupName>格式问题</groupName>
      <ability>L2_HalfPunc</ability>
      <abilityName>全半角检查</abilityName>
      <candidateList>
        <item>（</item>
      </candidateList>
      <explain>文本全半角错误。</explain>
      <paraID>58C569B2</paraID>
      <start>183</start>
      <end>184</end>
      <status>unmodified</status>
      <modifiedWord/>
      <trackRevisions>false</trackRevisions>
    </reviewItem>
    <reviewItem>
      <errorID>3709d44a-69d6-4213-9707-bf82621ef872</errorID>
      <errorWord>)</errorWord>
      <group>L1_Format</group>
      <groupName>格式问题</groupName>
      <ability>L2_HalfPunc</ability>
      <abilityName>全半角检查</abilityName>
      <candidateList>
        <item>）</item>
      </candidateList>
      <explain>文本全半角错误。</explain>
      <paraID>58C569B2</paraID>
      <start>187</start>
      <end>188</end>
      <status>unmodified</status>
      <modifiedWord/>
      <trackRevisions>false</trackRevisions>
    </reviewItem>
    <reviewItem>
      <errorID>ddde1743-0522-4c9c-86d0-7c4a3b58cd10</errorID>
      <errorWord>(</errorWord>
      <group>L1_Format</group>
      <groupName>格式问题</groupName>
      <ability>L2_HalfPunc</ability>
      <abilityName>全半角检查</abilityName>
      <candidateList>
        <item>（</item>
      </candidateList>
      <explain>文本全半角错误。</explain>
      <paraID>58C569B2</paraID>
      <start>196</start>
      <end>197</end>
      <status>unmodified</status>
      <modifiedWord/>
      <trackRevisions>false</trackRevisions>
    </reviewItem>
    <reviewItem>
      <errorID>4287537c-012d-4215-9071-038f3b22236d</errorID>
      <errorWord>)</errorWord>
      <group>L1_Format</group>
      <groupName>格式问题</groupName>
      <ability>L2_HalfPunc</ability>
      <abilityName>全半角检查</abilityName>
      <candidateList>
        <item>）</item>
      </candidateList>
      <explain>文本全半角错误。</explain>
      <paraID>58C569B2</paraID>
      <start>200</start>
      <end>201</end>
      <status>unmodified</status>
      <modifiedWord/>
      <trackRevisions>false</trackRevisions>
    </reviewItem>
    <reviewItem>
      <errorID>4b8612d4-f882-4a36-8b5a-d8e714e5928e</errorID>
      <errorWord>胚</errorWord>
      <group>L1_Word</group>
      <groupName>字词问题</groupName>
      <ability>L2_Typo</ability>
      <abilityName>字词错误</abilityName>
      <candidateList>
        <item>坯</item>
      </candidateList>
      <explain/>
      <paraID>58C569B2</paraID>
      <start>208</start>
      <end>209</end>
      <status>unmodified</status>
      <modifiedWord/>
      <trackRevisions>false</trackRevisions>
    </reviewItem>
    <reviewItem>
      <errorID>f393ee8c-acc1-46bd-bce5-95e7d5e1a604</errorID>
      <errorWord>(</errorWord>
      <group>L1_Format</group>
      <groupName>格式问题</groupName>
      <ability>L2_HalfPunc</ability>
      <abilityName>全半角检查</abilityName>
      <candidateList>
        <item>（</item>
      </candidateList>
      <explain>文本全半角错误。</explain>
      <paraID>58C569B2</paraID>
      <start>210</start>
      <end>211</end>
      <status>unmodified</status>
      <modifiedWord/>
      <trackRevisions>false</trackRevisions>
    </reviewItem>
    <reviewItem>
      <errorID>975b8329-6e45-41d2-88ed-0c3f7069adf9</errorID>
      <errorWord>)</errorWord>
      <group>L1_Format</group>
      <groupName>格式问题</groupName>
      <ability>L2_HalfPunc</ability>
      <abilityName>全半角检查</abilityName>
      <candidateList>
        <item>）</item>
      </candidateList>
      <explain>文本全半角错误。</explain>
      <paraID>58C569B2</paraID>
      <start>214</start>
      <end>215</end>
      <status>unmodified</status>
      <modifiedWord/>
      <trackRevisions>false</trackRevisions>
    </reviewItem>
    <reviewItem>
      <errorID>180344b6-fc9b-470c-9074-0b6457f5f868</errorID>
      <errorWord>(</errorWord>
      <group>L1_Format</group>
      <groupName>格式问题</groupName>
      <ability>L2_HalfPunc</ability>
      <abilityName>全半角检查</abilityName>
      <candidateList>
        <item>（</item>
      </candidateList>
      <explain>文本全半角错误。</explain>
      <paraID>58C569B2</paraID>
      <start>226</start>
      <end>227</end>
      <status>unmodified</status>
      <modifiedWord/>
      <trackRevisions>false</trackRevisions>
    </reviewItem>
    <reviewItem>
      <errorID>2b53fe6b-cbff-4f4f-a6a2-ceb86904a7b1</errorID>
      <errorWord>)</errorWord>
      <group>L1_Format</group>
      <groupName>格式问题</groupName>
      <ability>L2_HalfPunc</ability>
      <abilityName>全半角检查</abilityName>
      <candidateList>
        <item>）</item>
      </candidateList>
      <explain>文本全半角错误。</explain>
      <paraID>58C569B2</paraID>
      <start>230</start>
      <end>231</end>
      <status>unmodified</status>
      <modifiedWord/>
      <trackRevisions>false</trackRevisions>
    </reviewItem>
    <reviewItem>
      <errorID>c5c6730d-3699-49e4-b803-2f01899b2885</errorID>
      <errorWord>(</errorWord>
      <group>L1_Format</group>
      <groupName>格式问题</groupName>
      <ability>L2_HalfPunc</ability>
      <abilityName>全半角检查</abilityName>
      <candidateList>
        <item>（</item>
      </candidateList>
      <explain>文本全半角错误。</explain>
      <paraID>58C569B2</paraID>
      <start>242</start>
      <end>243</end>
      <status>unmodified</status>
      <modifiedWord/>
      <trackRevisions>false</trackRevisions>
    </reviewItem>
    <reviewItem>
      <errorID>fefa2d66-4099-469b-9a79-c4f0488f4108</errorID>
      <errorWord>)</errorWord>
      <group>L1_Format</group>
      <groupName>格式问题</groupName>
      <ability>L2_HalfPunc</ability>
      <abilityName>全半角检查</abilityName>
      <candidateList>
        <item>）</item>
      </candidateList>
      <explain>文本全半角错误。</explain>
      <paraID>58C569B2</paraID>
      <start>246</start>
      <end>247</end>
      <status>unmodified</status>
      <modifiedWord/>
      <trackRevisions>false</trackRevisions>
    </reviewItem>
    <reviewItem>
      <errorID>0e887b90-78c3-4a52-ab70-60bea96284be</errorID>
      <errorWord>(</errorWord>
      <group>L1_Format</group>
      <groupName>格式问题</groupName>
      <ability>L2_HalfPunc</ability>
      <abilityName>全半角检查</abilityName>
      <candidateList>
        <item>（</item>
      </candidateList>
      <explain>文本全半角错误。</explain>
      <paraID>58C569B2</paraID>
      <start>257</start>
      <end>258</end>
      <status>unmodified</status>
      <modifiedWord/>
      <trackRevisions>false</trackRevisions>
    </reviewItem>
    <reviewItem>
      <errorID>36b8ca88-c42c-4502-a684-3ecf3d614095</errorID>
      <errorWord>)</errorWord>
      <group>L1_Format</group>
      <groupName>格式问题</groupName>
      <ability>L2_HalfPunc</ability>
      <abilityName>全半角检查</abilityName>
      <candidateList>
        <item>）</item>
      </candidateList>
      <explain>文本全半角错误。</explain>
      <paraID>58C569B2</paraID>
      <start>261</start>
      <end>262</end>
      <status>unmodified</status>
      <modifiedWord/>
      <trackRevisions>false</trackRevisions>
    </reviewItem>
    <reviewItem>
      <errorID>269ed6f0-658e-48af-a94a-db5994663298</errorID>
      <errorWord>(</errorWord>
      <group>L1_Format</group>
      <groupName>格式问题</groupName>
      <ability>L2_HalfPunc</ability>
      <abilityName>全半角检查</abilityName>
      <candidateList>
        <item>（</item>
      </candidateList>
      <explain>文本全半角错误。</explain>
      <paraID>58C569B2</paraID>
      <start>272</start>
      <end>273</end>
      <status>unmodified</status>
      <modifiedWord/>
      <trackRevisions>false</trackRevisions>
    </reviewItem>
    <reviewItem>
      <errorID>387a01b8-9bd1-49d8-b089-631bb49d7d06</errorID>
      <errorWord>)</errorWord>
      <group>L1_Format</group>
      <groupName>格式问题</groupName>
      <ability>L2_HalfPunc</ability>
      <abilityName>全半角检查</abilityName>
      <candidateList>
        <item>）</item>
      </candidateList>
      <explain>文本全半角错误。</explain>
      <paraID>58C569B2</paraID>
      <start>276</start>
      <end>277</end>
      <status>unmodified</status>
      <modifiedWord/>
      <trackRevisions>false</trackRevisions>
    </reviewItem>
    <reviewItem>
      <errorID>71f151f9-adf0-4a7c-bece-f2db645f22fa</errorID>
      <errorWord>(</errorWord>
      <group>L1_Format</group>
      <groupName>格式问题</groupName>
      <ability>L2_HalfPunc</ability>
      <abilityName>全半角检查</abilityName>
      <candidateList>
        <item>（</item>
      </candidateList>
      <explain>文本全半角错误。</explain>
      <paraID>58C569B2</paraID>
      <start>286</start>
      <end>287</end>
      <status>unmodified</status>
      <modifiedWord/>
      <trackRevisions>false</trackRevisions>
    </reviewItem>
    <reviewItem>
      <errorID>3fbc7dfd-f758-42e5-a77c-33137bdcbde0</errorID>
      <errorWord>)</errorWord>
      <group>L1_Format</group>
      <groupName>格式问题</groupName>
      <ability>L2_HalfPunc</ability>
      <abilityName>全半角检查</abilityName>
      <candidateList>
        <item>）</item>
      </candidateList>
      <explain>文本全半角错误。</explain>
      <paraID>58C569B2</paraID>
      <start>290</start>
      <end>291</end>
      <status>unmodified</status>
      <modifiedWord/>
      <trackRevisions>false</trackRevisions>
    </reviewItem>
    <reviewItem>
      <errorID>bb4d4baa-0a13-4b54-8f1f-1b03ca739c98</errorID>
      <errorWord>(</errorWord>
      <group>L1_Format</group>
      <groupName>格式问题</groupName>
      <ability>L2_HalfPunc</ability>
      <abilityName>全半角检查</abilityName>
      <candidateList>
        <item>（</item>
      </candidateList>
      <explain>文本全半角错误。</explain>
      <paraID>58C569B2</paraID>
      <start>300</start>
      <end>301</end>
      <status>unmodified</status>
      <modifiedWord/>
      <trackRevisions>false</trackRevisions>
    </reviewItem>
    <reviewItem>
      <errorID>f30902ee-eec3-4103-bbc8-945df162d6d4</errorID>
      <errorWord>)</errorWord>
      <group>L1_Format</group>
      <groupName>格式问题</groupName>
      <ability>L2_HalfPunc</ability>
      <abilityName>全半角检查</abilityName>
      <candidateList>
        <item>）</item>
      </candidateList>
      <explain>文本全半角错误。</explain>
      <paraID>58C569B2</paraID>
      <start>304</start>
      <end>305</end>
      <status>unmodified</status>
      <modifiedWord/>
      <trackRevisions>false</trackRevisions>
    </reviewItem>
    <reviewItem>
      <errorID>1065b10e-53ad-4da9-86b9-ec7eb50dfcb2</errorID>
      <errorWord>(</errorWord>
      <group>L1_Format</group>
      <groupName>格式问题</groupName>
      <ability>L2_HalfPunc</ability>
      <abilityName>全半角检查</abilityName>
      <candidateList>
        <item>（</item>
      </candidateList>
      <explain>文本全半角错误。</explain>
      <paraID>58C569B2</paraID>
      <start>316</start>
      <end>317</end>
      <status>unmodified</status>
      <modifiedWord/>
      <trackRevisions>false</trackRevisions>
    </reviewItem>
    <reviewItem>
      <errorID>e36b848f-566c-471b-a65b-536f5ec7ded7</errorID>
      <errorWord>)</errorWord>
      <group>L1_Format</group>
      <groupName>格式问题</groupName>
      <ability>L2_HalfPunc</ability>
      <abilityName>全半角检查</abilityName>
      <candidateList>
        <item>）</item>
      </candidateList>
      <explain>文本全半角错误。</explain>
      <paraID>58C569B2</paraID>
      <start>320</start>
      <end>321</end>
      <status>unmodified</status>
      <modifiedWord/>
      <trackRevisions>false</trackRevisions>
    </reviewItem>
    <reviewItem>
      <errorID>82b5199d-4f5e-44a3-9900-963baa021bf6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5ABEFFDC</paraID>
      <start>0</start>
      <end>4</end>
      <status>unmodified</status>
      <modifiedWord/>
      <trackRevisions>false</trackRevisions>
    </reviewItem>
    <reviewItem>
      <errorID>006d71f3-a387-459f-ba1e-93e075043907</errorID>
      <errorWord>实施等</errorWord>
      <group>L1_Word</group>
      <groupName>字词问题</groupName>
      <ability>L2_Typo</ability>
      <abilityName>字词错误</abilityName>
      <candidateList>
        <item>实施</item>
      </candidateList>
      <explain>〈动〉实行（法令、政策等）：付诸～｜～细则｜～新的办法。</explain>
      <paraID>5ABEFFDC</paraID>
      <start>6</start>
      <end>9</end>
      <status>unmodified</status>
      <modifiedWord/>
      <trackRevisions>false</trackRevisions>
    </reviewItem>
    <reviewItem>
      <errorID>f1bcaaaa-087f-4ac4-bae6-cbec27d2916a</errorID>
      <errorWord>,</errorWord>
      <group>L1_Format</group>
      <groupName>格式问题</groupName>
      <ability>L2_HalfPunc</ability>
      <abilityName>全半角检查</abilityName>
      <candidateList>
        <item>，</item>
      </candidateList>
      <explain>文本全半角错误。</explain>
      <paraID>72F0CBE9</paraID>
      <start>20</start>
      <end>21</end>
      <status>unmodified</status>
      <modifiedWord/>
      <trackRevisions>false</trackRevisions>
    </reviewItem>
    <reviewItem>
      <errorID>22e21d04-56c3-4106-8465-001c233ba3d5</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1BF9A1A5</paraID>
      <start>0</start>
      <end>4</end>
      <status>unmodified</status>
      <modifiedWord/>
      <trackRevisions>false</trackRevisions>
    </reviewItem>
    <reviewItem>
      <errorID>56501e8b-83f6-449a-9259-fdf901c6018e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82AC175</paraID>
      <start>0</start>
      <end>2</end>
      <status>unmodified</status>
      <modifiedWord/>
      <trackRevisions>false</trackRevisions>
    </reviewItem>
    <reviewItem>
      <errorID>5dd9c183-a781-4252-99d5-00f023cdd3dc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223B8FD3</paraID>
      <start>0</start>
      <end>2</end>
      <status>unmodified</status>
      <modifiedWord/>
      <trackRevisions>false</trackRevisions>
    </reviewItem>
    <reviewItem>
      <errorID>fcb04316-2439-448c-91f7-1a5e5af61e87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2F4E575E</paraID>
      <start>0</start>
      <end>2</end>
      <status>unmodified</status>
      <modifiedWord/>
      <trackRevisions>false</trackRevisions>
    </reviewItem>
    <reviewItem>
      <errorID>8744335c-9e94-4b25-82c8-818dc1203970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77637DC7</paraID>
      <start>13</start>
      <end>16</end>
      <status>unmodified</status>
      <modifiedWord/>
      <trackRevisions>false</trackRevisions>
    </reviewItem>
    <reviewItem>
      <errorID>e1f90c8a-db7d-4074-a5d1-fd7ce531c027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9AD0E66</paraID>
      <start>42</start>
      <end>45</end>
      <status>unmodified</status>
      <modifiedWord/>
      <trackRevisions>false</trackRevisions>
    </reviewItem>
    <reviewItem>
      <errorID>c7a9d880-cb95-442e-b899-09e090ee8bf4</errorID>
      <errorWord>、</errorWord>
      <group>L1_Punc</group>
      <groupName>标点问题</groupName>
      <ability>L2_Punc</ability>
      <abilityName>标点符号检查</abilityName>
      <candidateList>
        <item>.</item>
      </candidateList>
      <explain/>
      <paraID>75B1102E</paraID>
      <start>1</start>
      <end>2</end>
      <status>unmodified</status>
      <modifiedWord/>
      <trackRevisions>false</trackRevisions>
    </reviewItem>
    <reviewItem>
      <errorID>9e26286f-5d1f-4d31-b2b2-48bceaa50c61</errorID>
      <errorWord>、</errorWord>
      <group>L1_Punc</group>
      <groupName>标点问题</groupName>
      <ability>L2_Punc</ability>
      <abilityName>标点符号检查</abilityName>
      <candidateList>
        <item>.</item>
      </candidateList>
      <explain/>
      <paraID>4A435E03</paraID>
      <start>1</start>
      <end>2</end>
      <status>unmodified</status>
      <modifiedWord/>
      <trackRevisions>false</trackRevisions>
    </reviewItem>
    <reviewItem>
      <errorID>bbac8806-67b4-480f-b95d-bb3bc9451579</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6044DE7D</paraID>
      <start>57</start>
      <end>58</end>
      <status>unmodified</status>
      <modifiedWord/>
      <trackRevisions>false</trackRevisions>
    </reviewItem>
    <reviewItem>
      <errorID>d6f154ba-3078-4b9e-ad45-5390dd503b27</errorID>
      <errorWord>涉及到</errorWord>
      <group>L1_Word</group>
      <groupName>字词问题</groupName>
      <ability>L2_Typo</ability>
      <abilityName>字词错误</abilityName>
      <candidateList>
        <item>涉及</item>
      </candidateList>
      <explain>〈动〉牵涉到；关联到：案子～好几个人｜这个问题～面很广。</explain>
      <paraID>47D3961F</paraID>
      <start>40</start>
      <end>43</end>
      <status>unmodified</status>
      <modifiedWord/>
      <trackRevisions>false</trackRevisions>
    </reviewItem>
    <reviewItem>
      <errorID>81aa5f91-a85e-4c57-a92a-29723a42374f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B684583</paraID>
      <start>21</start>
      <end>22</end>
      <status>unmodified</status>
      <modifiedWord/>
      <trackRevisions>false</trackRevisions>
    </reviewItem>
    <reviewItem>
      <errorID>2febf9d4-c0e0-4ed6-851e-69733006b005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1B5A1489</paraID>
      <start>54</start>
      <end>55</end>
      <status>unmodified</status>
      <modifiedWord/>
      <trackRevisions>false</trackRevisions>
    </reviewItem>
    <reviewItem>
      <errorID>d49320af-42f6-449c-97d3-3d4be707073b</errorID>
      <errorWord>作</errorWord>
      <group>L1_Word</group>
      <groupName>字词问题</groupName>
      <ability>L2_Typo</ability>
      <abilityName>字词错误</abilityName>
      <candidateList>
        <item>做</item>
      </candidateList>
      <explain>存在发音相同字词的误用。</explain>
      <paraID>57FB9005</paraID>
      <start>4</start>
      <end>5</end>
      <status>unmodified</status>
      <modifiedWord/>
      <trackRevisions>false</trackRevisions>
    </reviewItem>
    <reviewItem>
      <errorID>4851be5f-3d63-4ad0-aa87-8f3f3841bd5e</errorID>
      <errorWord>文</errorWord>
      <group>L1_Word</group>
      <groupName>字词问题</groupName>
      <ability>L2_Typo</ability>
      <abilityName>字词错误</abilityName>
      <candidateList>
        <item>文件</item>
      </candidateList>
      <explain/>
      <paraID>796B784A</paraID>
      <start>4</start>
      <end>5</end>
      <status>unmodified</status>
      <modifiedWord/>
      <trackRevisions>false</trackRevisions>
    </reviewItem>
    <reviewItem>
      <errorID>71d5372e-5111-4df8-af28-cf30c610ff34</errorID>
      <errorWord>:</errorWord>
      <group>L1_Format</group>
      <groupName>格式问题</groupName>
      <ability>L2_HalfPunc</ability>
      <abilityName>全半角检查</abilityName>
      <candidateList>
        <item>：</item>
      </candidateList>
      <explain>文本全半角错误。</explain>
      <paraID>749D5113</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47DC96-14BA-4373-A1D9-EC39AD7C0E76}">
  <ds:schemaRefs/>
</ds:datastoreItem>
</file>

<file path=docProps/app.xml><?xml version="1.0" encoding="utf-8"?>
<Properties xmlns="http://schemas.openxmlformats.org/officeDocument/2006/extended-properties" xmlns:vt="http://schemas.openxmlformats.org/officeDocument/2006/docPropsVTypes">
  <Template>Normal.dotm</Template>
  <Company>s</Company>
  <Pages>76</Pages>
  <Words>24508</Words>
  <Characters>26508</Characters>
  <Lines>342</Lines>
  <Paragraphs>96</Paragraphs>
  <TotalTime>0</TotalTime>
  <ScaleCrop>false</ScaleCrop>
  <LinksUpToDate>false</LinksUpToDate>
  <CharactersWithSpaces>27107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2026-04-17T00:45:00Z</dcterms:created>
  <dc:creator>Us</dc:creator>
  <cp:lastModifiedBy>丶茗奇。</cp:lastModifiedBy>
  <dcterms:modified xsi:type="dcterms:W3CDTF">2026-04-22T07:47:10Z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eyJoZGlkIjoiY2M4YWU1ZTAzZGY1OTdmYjE0OTg4ZjkxYTU0NTcwYWUiLCJ1c2VySWQiOiIyNTkwNDEwMTAifQ==</vt:lpwstr>
  </property>
  <property fmtid="{D5CDD505-2E9C-101B-9397-08002B2CF9AE}" pid="3" name="KSOProductBuildVer">
    <vt:lpwstr>2052-12.1.0.25865</vt:lpwstr>
  </property>
  <property fmtid="{D5CDD505-2E9C-101B-9397-08002B2CF9AE}" pid="4" name="ICV">
    <vt:lpwstr>9FD2DE604E6F4072A7C9D29BD077137F_13</vt:lpwstr>
  </property>
</Properties>
</file>