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71"/>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71"/>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71"/>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13"/>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13"/>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项目编号：JSZC-320000-HCAI-G2026-0022</w:t>
      </w:r>
      <w:r>
        <w:rPr>
          <w:rFonts w:ascii="微软雅黑" w:hAnsi="微软雅黑" w:eastAsia="微软雅黑"/>
          <w:sz w:val="30"/>
          <w:szCs w:val="30"/>
        </w:rPr>
      </w:r>
      <w:r/>
    </w:p>
    <w:p>
      <w:pPr>
        <w:pStyle w:val="1013"/>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项目名称：江苏省美术馆安保</w:t>
      </w:r>
      <w:r>
        <w:rPr>
          <w:rFonts w:hint="eastAsia" w:ascii="微软雅黑" w:hAnsi="微软雅黑" w:eastAsia="微软雅黑"/>
          <w:sz w:val="30"/>
          <w:szCs w:val="30"/>
          <w:lang w:eastAsia="zh-CN"/>
        </w:rPr>
        <w:t xml:space="preserve">、</w:t>
      </w:r>
      <w:r>
        <w:rPr>
          <w:rFonts w:hint="eastAsia" w:ascii="微软雅黑" w:hAnsi="微软雅黑" w:eastAsia="微软雅黑"/>
          <w:sz w:val="30"/>
          <w:szCs w:val="30"/>
        </w:rPr>
        <w:t xml:space="preserve">展务服务</w:t>
      </w:r>
      <w:r>
        <w:rPr>
          <w:rFonts w:ascii="微软雅黑" w:hAnsi="微软雅黑" w:eastAsia="微软雅黑"/>
          <w:sz w:val="30"/>
          <w:szCs w:val="30"/>
        </w:rPr>
      </w:r>
      <w:r/>
    </w:p>
    <w:p>
      <w:pPr>
        <w:pStyle w:val="1013"/>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人：江苏省美术馆</w:t>
      </w:r>
      <w:r>
        <w:rPr>
          <w:rFonts w:ascii="微软雅黑" w:hAnsi="微软雅黑" w:eastAsia="微软雅黑"/>
          <w:b/>
          <w:bCs/>
          <w:sz w:val="30"/>
          <w:szCs w:val="30"/>
          <w:u w:val="single"/>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13"/>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13"/>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013"/>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rPr>
        <w:t xml:space="preserve">五</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932"/>
        <w:jc w:val="center"/>
        <w:rPr>
          <w:rFonts w:hint="eastAsia" w:ascii="华文中宋" w:hAnsi="华文中宋" w:eastAsia="华文中宋"/>
          <w:b/>
          <w:bCs/>
          <w:sz w:val="36"/>
          <w:szCs w:val="36"/>
        </w:rPr>
        <w:outlineLvl w:val="0"/>
      </w:pPr>
      <w:r/>
      <w:bookmarkStart w:id="2" w:name="_Toc8485109"/>
      <w:r/>
      <w:bookmarkStart w:id="3" w:name="_Toc8482900"/>
      <w:r/>
      <w:bookmarkStart w:id="4" w:name="_Toc8484864"/>
      <w:r/>
      <w:bookmarkStart w:id="5" w:name="_Toc20823272"/>
      <w:r/>
      <w:bookmarkStart w:id="6" w:name="_Toc120614210"/>
      <w:r/>
      <w:bookmarkStart w:id="7" w:name="_Toc16938516"/>
      <w:r/>
      <w:bookmarkStart w:id="8" w:name="_Toc513029200"/>
      <w:r/>
      <w:bookmarkStart w:id="9" w:name="_Toc479757206"/>
      <w:r/>
      <w:bookmarkStart w:id="10" w:name="_Toc523127445"/>
      <w:r>
        <w:br w:type="page" w:clear="all"/>
      </w:r>
      <w:bookmarkStart w:id="11" w:name="_Toc8831877"/>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录</w:t>
      </w:r>
      <w:bookmarkEnd w:id="2"/>
      <w:r/>
      <w:bookmarkEnd w:id="3"/>
      <w:r/>
      <w:bookmarkEnd w:id="4"/>
      <w:r/>
      <w:bookmarkEnd w:id="11"/>
      <w:r/>
      <w:bookmarkStart w:id="12" w:name="_Toc8485110"/>
      <w:r/>
      <w:bookmarkStart w:id="13" w:name="_Toc9363424"/>
      <w:r>
        <w:rPr>
          <w:rFonts w:hint="eastAsia" w:ascii="华文中宋" w:hAnsi="华文中宋" w:eastAsia="华文中宋"/>
          <w:b/>
          <w:bCs/>
          <w:sz w:val="36"/>
          <w:szCs w:val="36"/>
        </w:rPr>
      </w:r>
      <w:r/>
    </w:p>
    <w:p>
      <w:pPr>
        <w:pStyle w:val="990"/>
        <w:spacing w:line="360" w:lineRule="auto"/>
        <w:tabs>
          <w:tab w:val="right" w:pos="9440" w:leader="dot"/>
        </w:tabs>
        <w:rPr>
          <w:rStyle w:val="1008"/>
          <w:rFonts w:ascii="宋体" w:hAnsi="宋体" w:eastAsia="宋体" w:cs="Arial"/>
          <w:sz w:val="24"/>
          <w:szCs w:val="24"/>
          <w:lang w:val="en-US" w:eastAsia="zh-CN"/>
        </w:rPr>
      </w:pPr>
      <w:r>
        <w:rPr>
          <w:rStyle w:val="1008"/>
          <w:rFonts w:ascii="宋体" w:hAnsi="宋体" w:eastAsia="宋体" w:cs="Arial"/>
          <w:sz w:val="24"/>
          <w:szCs w:val="24"/>
          <w:lang w:val="en-US" w:eastAsia="zh-CN"/>
        </w:rPr>
      </w:r>
      <w:r/>
    </w:p>
    <w:p>
      <w:pPr>
        <w:pStyle w:val="983"/>
        <w:jc w:val="both"/>
        <w:spacing w:before="0" w:after="0" w:line="420" w:lineRule="auto"/>
        <w:tabs>
          <w:tab w:val="right" w:pos="9440" w:leader="dot"/>
        </w:tabs>
        <w:rPr>
          <w:rStyle w:val="1008"/>
          <w:rFonts w:hint="eastAsia" w:ascii="宋体" w:hAnsi="宋体" w:eastAsia="宋体"/>
          <w:b/>
          <w:bCs/>
          <w:sz w:val="24"/>
          <w:szCs w:val="24"/>
          <w:u w:val="none"/>
          <w:lang w:val="en-US" w:eastAsia="zh-CN"/>
        </w:rPr>
      </w:pPr>
      <w:r>
        <w:rPr>
          <w:rStyle w:val="1008"/>
          <w:rFonts w:ascii="宋体" w:hAnsi="宋体" w:eastAsia="宋体" w:cs="Arial"/>
          <w:b/>
          <w:bCs/>
          <w:sz w:val="24"/>
          <w:szCs w:val="24"/>
          <w:u w:val="none"/>
          <w:lang w:val="en-US" w:eastAsia="zh-CN"/>
        </w:rPr>
        <w:fldChar w:fldCharType="begin"/>
      </w:r>
      <w:r>
        <w:rPr>
          <w:rStyle w:val="1008"/>
          <w:rFonts w:ascii="宋体" w:hAnsi="宋体" w:eastAsia="宋体" w:cs="Arial"/>
          <w:b/>
          <w:bCs/>
          <w:sz w:val="24"/>
          <w:szCs w:val="24"/>
          <w:u w:val="none"/>
          <w:lang w:val="en-US" w:eastAsia="zh-CN"/>
        </w:rPr>
        <w:instrText xml:space="preserve"> TOC \o "1-2" \h \z \u </w:instrText>
      </w:r>
      <w:r>
        <w:rPr>
          <w:rStyle w:val="1008"/>
          <w:rFonts w:ascii="宋体" w:hAnsi="宋体" w:eastAsia="宋体" w:cs="Arial"/>
          <w:b/>
          <w:bCs/>
          <w:sz w:val="24"/>
          <w:szCs w:val="24"/>
          <w:u w:val="none"/>
          <w:lang w:val="en-US" w:eastAsia="zh-CN"/>
        </w:rPr>
        <w:fldChar w:fldCharType="separate"/>
      </w: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HYPERLINK \l "_Toc226126992" </w:instrText>
      </w:r>
      <w:r>
        <w:rPr>
          <w:rStyle w:val="1008"/>
          <w:rFonts w:hint="eastAsia" w:ascii="宋体" w:hAnsi="宋体" w:eastAsia="宋体"/>
          <w:b/>
          <w:bCs/>
          <w:sz w:val="24"/>
          <w:szCs w:val="24"/>
          <w:u w:val="none"/>
          <w:lang w:val="en-US" w:eastAsia="zh-CN"/>
        </w:rPr>
        <w:fldChar w:fldCharType="separate"/>
      </w:r>
      <w:r>
        <w:rPr>
          <w:rStyle w:val="1008"/>
          <w:rFonts w:hint="eastAsia" w:ascii="宋体" w:hAnsi="宋体" w:eastAsia="宋体"/>
          <w:b/>
          <w:bCs/>
          <w:sz w:val="24"/>
          <w:szCs w:val="24"/>
          <w:u w:val="none"/>
          <w:lang w:val="en-US" w:eastAsia="zh-CN"/>
        </w:rPr>
        <w:t xml:space="preserve">第一章 投标邀请</w:t>
      </w:r>
      <w:r>
        <w:rPr>
          <w:rStyle w:val="1008"/>
          <w:rFonts w:hint="eastAsia" w:ascii="宋体" w:hAnsi="宋体" w:eastAsia="宋体"/>
          <w:b/>
          <w:bCs/>
          <w:sz w:val="24"/>
          <w:szCs w:val="24"/>
          <w:u w:val="none"/>
          <w:lang w:val="en-US" w:eastAsia="zh-CN"/>
        </w:rPr>
        <w:tab/>
      </w: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w:instrText>
      </w:r>
      <w:r>
        <w:rPr>
          <w:rStyle w:val="1008"/>
          <w:rFonts w:ascii="宋体" w:hAnsi="宋体" w:eastAsia="宋体"/>
          <w:b/>
          <w:bCs/>
          <w:sz w:val="24"/>
          <w:szCs w:val="24"/>
          <w:u w:val="none"/>
          <w:lang w:val="en-US" w:eastAsia="zh-CN"/>
        </w:rPr>
        <w:instrText xml:space="preserve">PAGEREF _Toc226126992 \h</w:instrText>
      </w:r>
      <w:r>
        <w:rPr>
          <w:rStyle w:val="1008"/>
          <w:rFonts w:hint="eastAsia" w:ascii="宋体" w:hAnsi="宋体" w:eastAsia="宋体"/>
          <w:b/>
          <w:bCs/>
          <w:sz w:val="24"/>
          <w:szCs w:val="24"/>
          <w:u w:val="none"/>
          <w:lang w:val="en-US" w:eastAsia="zh-CN"/>
        </w:rPr>
        <w:instrText xml:space="preserve"> </w:instrText>
      </w:r>
      <w:r>
        <w:rPr>
          <w:rStyle w:val="1008"/>
          <w:rFonts w:hint="eastAsia" w:ascii="宋体" w:hAnsi="宋体" w:eastAsia="宋体"/>
          <w:b/>
          <w:bCs/>
          <w:sz w:val="24"/>
          <w:szCs w:val="24"/>
          <w:u w:val="none"/>
          <w:lang w:val="en-US" w:eastAsia="zh-CN"/>
        </w:rPr>
        <w:fldChar w:fldCharType="separate"/>
      </w:r>
      <w:r>
        <w:rPr>
          <w:rStyle w:val="1008"/>
          <w:rFonts w:ascii="宋体" w:hAnsi="宋体" w:eastAsia="宋体"/>
          <w:b/>
          <w:bCs/>
          <w:sz w:val="24"/>
          <w:szCs w:val="24"/>
          <w:u w:val="none"/>
          <w:lang w:val="en-US" w:eastAsia="zh-CN"/>
        </w:rPr>
        <w:t xml:space="preserve">3</w:t>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r>
      <w:r/>
    </w:p>
    <w:p>
      <w:pPr>
        <w:pStyle w:val="983"/>
        <w:jc w:val="both"/>
        <w:spacing w:before="0" w:after="0" w:line="420" w:lineRule="auto"/>
        <w:tabs>
          <w:tab w:val="right" w:pos="9440" w:leader="dot"/>
        </w:tabs>
        <w:rPr>
          <w:rStyle w:val="1008"/>
          <w:rFonts w:hint="eastAsia" w:ascii="宋体" w:hAnsi="宋体" w:eastAsia="宋体"/>
          <w:b/>
          <w:bCs/>
          <w:sz w:val="24"/>
          <w:szCs w:val="24"/>
          <w:u w:val="none"/>
          <w:lang w:val="en-US" w:eastAsia="zh-CN"/>
        </w:rPr>
      </w:pP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HYPERLINK \l "_Toc226126993" </w:instrText>
      </w:r>
      <w:r>
        <w:rPr>
          <w:rStyle w:val="1008"/>
          <w:rFonts w:hint="eastAsia" w:ascii="宋体" w:hAnsi="宋体" w:eastAsia="宋体"/>
          <w:b/>
          <w:bCs/>
          <w:sz w:val="24"/>
          <w:szCs w:val="24"/>
          <w:u w:val="none"/>
          <w:lang w:val="en-US" w:eastAsia="zh-CN"/>
        </w:rPr>
        <w:fldChar w:fldCharType="separate"/>
      </w:r>
      <w:r>
        <w:rPr>
          <w:rStyle w:val="1008"/>
          <w:rFonts w:hint="eastAsia" w:ascii="宋体" w:hAnsi="宋体" w:eastAsia="宋体"/>
          <w:b/>
          <w:bCs/>
          <w:sz w:val="24"/>
          <w:szCs w:val="24"/>
          <w:u w:val="none"/>
          <w:lang w:val="en-US" w:eastAsia="zh-CN"/>
        </w:rPr>
        <w:t xml:space="preserve">第二章 投标人须知</w:t>
      </w:r>
      <w:r>
        <w:rPr>
          <w:rStyle w:val="1008"/>
          <w:rFonts w:hint="eastAsia" w:ascii="宋体" w:hAnsi="宋体" w:eastAsia="宋体"/>
          <w:b/>
          <w:bCs/>
          <w:sz w:val="24"/>
          <w:szCs w:val="24"/>
          <w:u w:val="none"/>
          <w:lang w:val="en-US" w:eastAsia="zh-CN"/>
        </w:rPr>
        <w:tab/>
      </w: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w:instrText>
      </w:r>
      <w:r>
        <w:rPr>
          <w:rStyle w:val="1008"/>
          <w:rFonts w:ascii="宋体" w:hAnsi="宋体" w:eastAsia="宋体"/>
          <w:b/>
          <w:bCs/>
          <w:sz w:val="24"/>
          <w:szCs w:val="24"/>
          <w:u w:val="none"/>
          <w:lang w:val="en-US" w:eastAsia="zh-CN"/>
        </w:rPr>
        <w:instrText xml:space="preserve">PAGEREF _Toc226126993 \h</w:instrText>
      </w:r>
      <w:r>
        <w:rPr>
          <w:rStyle w:val="1008"/>
          <w:rFonts w:hint="eastAsia" w:ascii="宋体" w:hAnsi="宋体" w:eastAsia="宋体"/>
          <w:b/>
          <w:bCs/>
          <w:sz w:val="24"/>
          <w:szCs w:val="24"/>
          <w:u w:val="none"/>
          <w:lang w:val="en-US" w:eastAsia="zh-CN"/>
        </w:rPr>
        <w:instrText xml:space="preserve"> </w:instrText>
      </w:r>
      <w:r>
        <w:rPr>
          <w:rStyle w:val="1008"/>
          <w:rFonts w:hint="eastAsia" w:ascii="宋体" w:hAnsi="宋体" w:eastAsia="宋体"/>
          <w:b/>
          <w:bCs/>
          <w:sz w:val="24"/>
          <w:szCs w:val="24"/>
          <w:u w:val="none"/>
          <w:lang w:val="en-US" w:eastAsia="zh-CN"/>
        </w:rPr>
        <w:fldChar w:fldCharType="separate"/>
      </w:r>
      <w:r>
        <w:rPr>
          <w:rStyle w:val="1008"/>
          <w:rFonts w:ascii="宋体" w:hAnsi="宋体" w:eastAsia="宋体"/>
          <w:b/>
          <w:bCs/>
          <w:sz w:val="24"/>
          <w:szCs w:val="24"/>
          <w:u w:val="none"/>
          <w:lang w:val="en-US" w:eastAsia="zh-CN"/>
        </w:rPr>
        <w:t xml:space="preserve">7</w:t>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r>
      <w:r/>
    </w:p>
    <w:p>
      <w:pPr>
        <w:pStyle w:val="990"/>
        <w:ind w:firstLine="480"/>
        <w:jc w:val="both"/>
        <w:spacing w:line="420" w:lineRule="auto"/>
        <w:tabs>
          <w:tab w:val="right" w:pos="9440" w:leader="dot"/>
        </w:tabs>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"_Toc226126994"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一、总 则</w:t>
      </w:r>
      <w:r>
        <w:rPr>
          <w:rStyle w:val="1008"/>
          <w:rFonts w:hint="eastAsia" w:ascii="宋体" w:hAnsi="宋体" w:eastAsia="宋体"/>
          <w:b/>
          <w:sz w:val="24"/>
          <w:szCs w:val="24"/>
          <w:u w:val="none"/>
          <w:lang w:val="en-US" w:eastAsia="zh-CN"/>
        </w:rPr>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_Toc226126994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ascii="宋体" w:hAnsi="宋体" w:eastAsia="宋体"/>
          <w:b/>
          <w:sz w:val="24"/>
          <w:szCs w:val="24"/>
          <w:u w:val="none"/>
          <w:lang w:val="en-US" w:eastAsia="zh-CN"/>
        </w:rPr>
        <w:t xml:space="preserve">7</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90"/>
        <w:ind w:firstLine="480"/>
        <w:jc w:val="both"/>
        <w:spacing w:line="420" w:lineRule="auto"/>
        <w:tabs>
          <w:tab w:val="right" w:pos="9440" w:leader="dot"/>
        </w:tabs>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"_Toc226126995"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二、招标文件</w:t>
      </w:r>
      <w:r>
        <w:rPr>
          <w:rStyle w:val="1008"/>
          <w:rFonts w:hint="eastAsia" w:ascii="宋体" w:hAnsi="宋体" w:eastAsia="宋体"/>
          <w:b/>
          <w:sz w:val="24"/>
          <w:szCs w:val="24"/>
          <w:u w:val="none"/>
          <w:lang w:val="en-US" w:eastAsia="zh-CN"/>
        </w:rPr>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_Toc226126995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ascii="宋体" w:hAnsi="宋体" w:eastAsia="宋体"/>
          <w:b/>
          <w:sz w:val="24"/>
          <w:szCs w:val="24"/>
          <w:u w:val="none"/>
          <w:lang w:val="en-US" w:eastAsia="zh-CN"/>
        </w:rPr>
        <w:t xml:space="preserve">7</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90"/>
        <w:ind w:firstLine="480"/>
        <w:jc w:val="both"/>
        <w:spacing w:line="420" w:lineRule="auto"/>
        <w:tabs>
          <w:tab w:val="right" w:pos="9440" w:leader="dot"/>
        </w:tabs>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"_Toc226126996"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三、投标文件的编制</w:t>
      </w:r>
      <w:r>
        <w:rPr>
          <w:rStyle w:val="1008"/>
          <w:rFonts w:hint="eastAsia" w:ascii="宋体" w:hAnsi="宋体" w:eastAsia="宋体"/>
          <w:b/>
          <w:sz w:val="24"/>
          <w:szCs w:val="24"/>
          <w:u w:val="none"/>
          <w:lang w:val="en-US" w:eastAsia="zh-CN"/>
        </w:rPr>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_Toc226126996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ascii="宋体" w:hAnsi="宋体" w:eastAsia="宋体"/>
          <w:b/>
          <w:sz w:val="24"/>
          <w:szCs w:val="24"/>
          <w:u w:val="none"/>
          <w:lang w:val="en-US" w:eastAsia="zh-CN"/>
        </w:rPr>
        <w:t xml:space="preserve">8</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90"/>
        <w:ind w:firstLine="480"/>
        <w:jc w:val="both"/>
        <w:spacing w:line="420" w:lineRule="auto"/>
        <w:tabs>
          <w:tab w:val="right" w:pos="9440" w:leader="dot"/>
        </w:tabs>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"_Toc226126997"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四、投标文件的递交</w:t>
      </w:r>
      <w:r>
        <w:rPr>
          <w:rStyle w:val="1008"/>
          <w:rFonts w:hint="eastAsia" w:ascii="宋体" w:hAnsi="宋体" w:eastAsia="宋体"/>
          <w:b/>
          <w:sz w:val="24"/>
          <w:szCs w:val="24"/>
          <w:u w:val="none"/>
          <w:lang w:val="en-US" w:eastAsia="zh-CN"/>
        </w:rPr>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_Toc226126997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ascii="宋体" w:hAnsi="宋体" w:eastAsia="宋体"/>
          <w:b/>
          <w:sz w:val="24"/>
          <w:szCs w:val="24"/>
          <w:u w:val="none"/>
          <w:lang w:val="en-US" w:eastAsia="zh-CN"/>
        </w:rPr>
        <w:t xml:space="preserve">9</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90"/>
        <w:ind w:firstLine="480"/>
        <w:jc w:val="both"/>
        <w:spacing w:line="420" w:lineRule="auto"/>
        <w:tabs>
          <w:tab w:val="right" w:pos="9440" w:leader="dot"/>
        </w:tabs>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"_Toc226126998"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五、开标与评标</w:t>
      </w:r>
      <w:r>
        <w:rPr>
          <w:rStyle w:val="1008"/>
          <w:rFonts w:hint="eastAsia" w:ascii="宋体" w:hAnsi="宋体" w:eastAsia="宋体"/>
          <w:b/>
          <w:sz w:val="24"/>
          <w:szCs w:val="24"/>
          <w:u w:val="none"/>
          <w:lang w:val="en-US" w:eastAsia="zh-CN"/>
        </w:rPr>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_Toc226126998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ascii="宋体" w:hAnsi="宋体" w:eastAsia="宋体"/>
          <w:b/>
          <w:sz w:val="24"/>
          <w:szCs w:val="24"/>
          <w:u w:val="none"/>
          <w:lang w:val="en-US" w:eastAsia="zh-CN"/>
        </w:rPr>
        <w:t xml:space="preserve">10</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90"/>
        <w:ind w:firstLine="480"/>
        <w:jc w:val="both"/>
        <w:spacing w:line="420" w:lineRule="auto"/>
        <w:tabs>
          <w:tab w:val="right" w:pos="9440" w:leader="dot"/>
        </w:tabs>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"_Toc226126999"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六、定标</w:t>
      </w:r>
      <w:r>
        <w:rPr>
          <w:rStyle w:val="1008"/>
          <w:rFonts w:hint="eastAsia" w:ascii="宋体" w:hAnsi="宋体" w:eastAsia="宋体"/>
          <w:b/>
          <w:sz w:val="24"/>
          <w:szCs w:val="24"/>
          <w:u w:val="none"/>
          <w:lang w:val="en-US" w:eastAsia="zh-CN"/>
        </w:rPr>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_Toc226126999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ascii="宋体" w:hAnsi="宋体" w:eastAsia="宋体"/>
          <w:b/>
          <w:sz w:val="24"/>
          <w:szCs w:val="24"/>
          <w:u w:val="none"/>
          <w:lang w:val="en-US" w:eastAsia="zh-CN"/>
        </w:rPr>
        <w:t xml:space="preserve">14</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90"/>
        <w:ind w:firstLine="480"/>
        <w:jc w:val="both"/>
        <w:spacing w:line="420" w:lineRule="auto"/>
        <w:tabs>
          <w:tab w:val="right" w:pos="9440" w:leader="dot"/>
        </w:tabs>
        <w:rPr>
          <w:rStyle w:val="1008"/>
          <w:rFonts w:hint="eastAsia" w:ascii="宋体" w:hAnsi="宋体" w:eastAsia="宋体"/>
          <w:b/>
          <w:sz w:val="24"/>
          <w:szCs w:val="24"/>
          <w:u w:val="none"/>
          <w:lang w:val="en-US" w:eastAsia="zh-CN"/>
        </w:rPr>
      </w:pP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HYPERLINK \l "_Toc226127000" </w:instrText>
      </w:r>
      <w:r>
        <w:rPr>
          <w:rStyle w:val="1008"/>
          <w:rFonts w:hint="eastAsia" w:ascii="宋体" w:hAnsi="宋体" w:eastAsia="宋体"/>
          <w:b/>
          <w:sz w:val="24"/>
          <w:szCs w:val="24"/>
          <w:u w:val="none"/>
          <w:lang w:val="en-US" w:eastAsia="zh-CN"/>
        </w:rPr>
        <w:fldChar w:fldCharType="separate"/>
      </w:r>
      <w:r>
        <w:rPr>
          <w:rStyle w:val="1008"/>
          <w:rFonts w:hint="eastAsia" w:ascii="宋体" w:hAnsi="宋体" w:eastAsia="宋体"/>
          <w:b/>
          <w:sz w:val="24"/>
          <w:szCs w:val="24"/>
          <w:u w:val="none"/>
          <w:lang w:val="en-US" w:eastAsia="zh-CN"/>
        </w:rPr>
        <w:t xml:space="preserve">七、授予合同</w:t>
      </w:r>
      <w:r>
        <w:rPr>
          <w:rStyle w:val="1008"/>
          <w:rFonts w:hint="eastAsia" w:ascii="宋体" w:hAnsi="宋体" w:eastAsia="宋体"/>
          <w:b/>
          <w:sz w:val="24"/>
          <w:szCs w:val="24"/>
          <w:u w:val="none"/>
          <w:lang w:val="en-US" w:eastAsia="zh-CN"/>
        </w:rPr>
        <w:tab/>
      </w:r>
      <w:r>
        <w:rPr>
          <w:rStyle w:val="1008"/>
          <w:rFonts w:hint="eastAsia" w:ascii="宋体" w:hAnsi="宋体" w:eastAsia="宋体"/>
          <w:b/>
          <w:sz w:val="24"/>
          <w:szCs w:val="24"/>
          <w:u w:val="none"/>
          <w:lang w:val="en-US" w:eastAsia="zh-CN"/>
        </w:rPr>
        <w:fldChar w:fldCharType="begin"/>
      </w:r>
      <w:r>
        <w:rPr>
          <w:rStyle w:val="1008"/>
          <w:rFonts w:hint="eastAsia" w:ascii="宋体" w:hAnsi="宋体" w:eastAsia="宋体"/>
          <w:b/>
          <w:sz w:val="24"/>
          <w:szCs w:val="24"/>
          <w:u w:val="none"/>
          <w:lang w:val="en-US" w:eastAsia="zh-CN"/>
        </w:rPr>
        <w:instrText xml:space="preserve"> </w:instrText>
      </w:r>
      <w:r>
        <w:rPr>
          <w:rStyle w:val="1008"/>
          <w:rFonts w:ascii="宋体" w:hAnsi="宋体" w:eastAsia="宋体"/>
          <w:b/>
          <w:sz w:val="24"/>
          <w:szCs w:val="24"/>
          <w:u w:val="none"/>
          <w:lang w:val="en-US" w:eastAsia="zh-CN"/>
        </w:rPr>
        <w:instrText xml:space="preserve">PAGEREF _Toc226127000 \h</w:instrText>
      </w:r>
      <w:r>
        <w:rPr>
          <w:rStyle w:val="1008"/>
          <w:rFonts w:hint="eastAsia" w:ascii="宋体" w:hAnsi="宋体" w:eastAsia="宋体"/>
          <w:b/>
          <w:sz w:val="24"/>
          <w:szCs w:val="24"/>
          <w:u w:val="none"/>
          <w:lang w:val="en-US" w:eastAsia="zh-CN"/>
        </w:rPr>
        <w:instrText xml:space="preserve"> </w:instrText>
      </w:r>
      <w:r>
        <w:rPr>
          <w:rStyle w:val="1008"/>
          <w:rFonts w:hint="eastAsia" w:ascii="宋体" w:hAnsi="宋体" w:eastAsia="宋体"/>
          <w:b/>
          <w:sz w:val="24"/>
          <w:szCs w:val="24"/>
          <w:u w:val="none"/>
          <w:lang w:val="en-US" w:eastAsia="zh-CN"/>
        </w:rPr>
        <w:fldChar w:fldCharType="separate"/>
      </w:r>
      <w:r>
        <w:rPr>
          <w:rStyle w:val="1008"/>
          <w:rFonts w:ascii="宋体" w:hAnsi="宋体" w:eastAsia="宋体"/>
          <w:b/>
          <w:sz w:val="24"/>
          <w:szCs w:val="24"/>
          <w:u w:val="none"/>
          <w:lang w:val="en-US" w:eastAsia="zh-CN"/>
        </w:rPr>
        <w:t xml:space="preserve">16</w:t>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fldChar w:fldCharType="end"/>
      </w:r>
      <w:r>
        <w:rPr>
          <w:rStyle w:val="1008"/>
          <w:rFonts w:hint="eastAsia" w:ascii="宋体" w:hAnsi="宋体" w:eastAsia="宋体"/>
          <w:b/>
          <w:sz w:val="24"/>
          <w:szCs w:val="24"/>
          <w:u w:val="none"/>
          <w:lang w:val="en-US" w:eastAsia="zh-CN"/>
        </w:rPr>
      </w:r>
      <w:r/>
    </w:p>
    <w:p>
      <w:pPr>
        <w:pStyle w:val="983"/>
        <w:jc w:val="both"/>
        <w:spacing w:before="0" w:after="0" w:line="420" w:lineRule="auto"/>
        <w:tabs>
          <w:tab w:val="right" w:pos="9440" w:leader="dot"/>
        </w:tabs>
        <w:rPr>
          <w:rStyle w:val="1008"/>
          <w:rFonts w:hint="eastAsia" w:ascii="宋体" w:hAnsi="宋体" w:eastAsia="宋体"/>
          <w:b/>
          <w:bCs/>
          <w:sz w:val="24"/>
          <w:szCs w:val="24"/>
          <w:u w:val="none"/>
          <w:lang w:val="en-US" w:eastAsia="zh-CN"/>
        </w:rPr>
      </w:pP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HYPERLINK \l "_Toc226127001" </w:instrText>
      </w:r>
      <w:r>
        <w:rPr>
          <w:rStyle w:val="1008"/>
          <w:rFonts w:hint="eastAsia" w:ascii="宋体" w:hAnsi="宋体" w:eastAsia="宋体"/>
          <w:b/>
          <w:bCs/>
          <w:sz w:val="24"/>
          <w:szCs w:val="24"/>
          <w:u w:val="none"/>
          <w:lang w:val="en-US" w:eastAsia="zh-CN"/>
        </w:rPr>
        <w:fldChar w:fldCharType="separate"/>
      </w:r>
      <w:r>
        <w:rPr>
          <w:rStyle w:val="1008"/>
          <w:rFonts w:hint="eastAsia" w:ascii="宋体" w:hAnsi="宋体" w:eastAsia="宋体"/>
          <w:b/>
          <w:bCs/>
          <w:sz w:val="24"/>
          <w:szCs w:val="24"/>
          <w:u w:val="none"/>
          <w:lang w:val="en-US" w:eastAsia="zh-CN"/>
        </w:rPr>
        <w:t xml:space="preserve">第三章 项目需求</w:t>
      </w:r>
      <w:r>
        <w:rPr>
          <w:rStyle w:val="1008"/>
          <w:rFonts w:hint="eastAsia" w:ascii="宋体" w:hAnsi="宋体" w:eastAsia="宋体"/>
          <w:b/>
          <w:bCs/>
          <w:sz w:val="24"/>
          <w:szCs w:val="24"/>
          <w:u w:val="none"/>
          <w:lang w:val="en-US" w:eastAsia="zh-CN"/>
        </w:rPr>
        <w:tab/>
      </w: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w:instrText>
      </w:r>
      <w:r>
        <w:rPr>
          <w:rStyle w:val="1008"/>
          <w:rFonts w:ascii="宋体" w:hAnsi="宋体" w:eastAsia="宋体"/>
          <w:b/>
          <w:bCs/>
          <w:sz w:val="24"/>
          <w:szCs w:val="24"/>
          <w:u w:val="none"/>
          <w:lang w:val="en-US" w:eastAsia="zh-CN"/>
        </w:rPr>
        <w:instrText xml:space="preserve">PAGEREF _Toc226127001 \h</w:instrText>
      </w:r>
      <w:r>
        <w:rPr>
          <w:rStyle w:val="1008"/>
          <w:rFonts w:hint="eastAsia" w:ascii="宋体" w:hAnsi="宋体" w:eastAsia="宋体"/>
          <w:b/>
          <w:bCs/>
          <w:sz w:val="24"/>
          <w:szCs w:val="24"/>
          <w:u w:val="none"/>
          <w:lang w:val="en-US" w:eastAsia="zh-CN"/>
        </w:rPr>
        <w:instrText xml:space="preserve"> </w:instrText>
      </w:r>
      <w:r>
        <w:rPr>
          <w:rStyle w:val="1008"/>
          <w:rFonts w:hint="eastAsia" w:ascii="宋体" w:hAnsi="宋体" w:eastAsia="宋体"/>
          <w:b/>
          <w:bCs/>
          <w:sz w:val="24"/>
          <w:szCs w:val="24"/>
          <w:u w:val="none"/>
          <w:lang w:val="en-US" w:eastAsia="zh-CN"/>
        </w:rPr>
        <w:fldChar w:fldCharType="separate"/>
      </w:r>
      <w:r>
        <w:rPr>
          <w:rStyle w:val="1008"/>
          <w:rFonts w:ascii="宋体" w:hAnsi="宋体" w:eastAsia="宋体"/>
          <w:b/>
          <w:bCs/>
          <w:sz w:val="24"/>
          <w:szCs w:val="24"/>
          <w:u w:val="none"/>
          <w:lang w:val="en-US" w:eastAsia="zh-CN"/>
        </w:rPr>
        <w:t xml:space="preserve">17</w:t>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r>
      <w:r/>
    </w:p>
    <w:p>
      <w:pPr>
        <w:pStyle w:val="983"/>
        <w:jc w:val="both"/>
        <w:spacing w:before="0" w:after="0" w:line="420" w:lineRule="auto"/>
        <w:tabs>
          <w:tab w:val="right" w:pos="9440" w:leader="dot"/>
        </w:tabs>
        <w:rPr>
          <w:rStyle w:val="1008"/>
          <w:rFonts w:hint="eastAsia" w:ascii="宋体" w:hAnsi="宋体" w:eastAsia="宋体"/>
          <w:b/>
          <w:bCs/>
          <w:sz w:val="24"/>
          <w:szCs w:val="24"/>
          <w:u w:val="none"/>
          <w:lang w:val="en-US" w:eastAsia="zh-CN"/>
        </w:rPr>
      </w:pP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HYPERLINK \l "_Toc226127002" </w:instrText>
      </w:r>
      <w:r>
        <w:rPr>
          <w:rStyle w:val="1008"/>
          <w:rFonts w:hint="eastAsia" w:ascii="宋体" w:hAnsi="宋体" w:eastAsia="宋体"/>
          <w:b/>
          <w:bCs/>
          <w:sz w:val="24"/>
          <w:szCs w:val="24"/>
          <w:u w:val="none"/>
          <w:lang w:val="en-US" w:eastAsia="zh-CN"/>
        </w:rPr>
        <w:fldChar w:fldCharType="separate"/>
      </w:r>
      <w:r>
        <w:rPr>
          <w:rStyle w:val="1008"/>
          <w:rFonts w:hint="eastAsia" w:ascii="宋体" w:hAnsi="宋体" w:eastAsia="宋体"/>
          <w:b/>
          <w:bCs/>
          <w:sz w:val="24"/>
          <w:szCs w:val="24"/>
          <w:u w:val="none"/>
          <w:lang w:val="en-US" w:eastAsia="zh-CN"/>
        </w:rPr>
        <w:t xml:space="preserve">第四章 评标方法与评标标准</w:t>
      </w:r>
      <w:r>
        <w:rPr>
          <w:rStyle w:val="1008"/>
          <w:rFonts w:hint="eastAsia" w:ascii="宋体" w:hAnsi="宋体" w:eastAsia="宋体"/>
          <w:b/>
          <w:bCs/>
          <w:sz w:val="24"/>
          <w:szCs w:val="24"/>
          <w:u w:val="none"/>
          <w:lang w:val="en-US" w:eastAsia="zh-CN"/>
        </w:rPr>
        <w:tab/>
      </w: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w:instrText>
      </w:r>
      <w:r>
        <w:rPr>
          <w:rStyle w:val="1008"/>
          <w:rFonts w:ascii="宋体" w:hAnsi="宋体" w:eastAsia="宋体"/>
          <w:b/>
          <w:bCs/>
          <w:sz w:val="24"/>
          <w:szCs w:val="24"/>
          <w:u w:val="none"/>
          <w:lang w:val="en-US" w:eastAsia="zh-CN"/>
        </w:rPr>
        <w:instrText xml:space="preserve">PAGEREF _Toc226127002 \h</w:instrText>
      </w:r>
      <w:r>
        <w:rPr>
          <w:rStyle w:val="1008"/>
          <w:rFonts w:hint="eastAsia" w:ascii="宋体" w:hAnsi="宋体" w:eastAsia="宋体"/>
          <w:b/>
          <w:bCs/>
          <w:sz w:val="24"/>
          <w:szCs w:val="24"/>
          <w:u w:val="none"/>
          <w:lang w:val="en-US" w:eastAsia="zh-CN"/>
        </w:rPr>
        <w:instrText xml:space="preserve"> </w:instrText>
      </w:r>
      <w:r>
        <w:rPr>
          <w:rStyle w:val="1008"/>
          <w:rFonts w:hint="eastAsia" w:ascii="宋体" w:hAnsi="宋体" w:eastAsia="宋体"/>
          <w:b/>
          <w:bCs/>
          <w:sz w:val="24"/>
          <w:szCs w:val="24"/>
          <w:u w:val="none"/>
          <w:lang w:val="en-US" w:eastAsia="zh-CN"/>
        </w:rPr>
        <w:fldChar w:fldCharType="separate"/>
      </w:r>
      <w:r>
        <w:rPr>
          <w:rStyle w:val="1008"/>
          <w:rFonts w:ascii="宋体" w:hAnsi="宋体" w:eastAsia="宋体"/>
          <w:b/>
          <w:bCs/>
          <w:sz w:val="24"/>
          <w:szCs w:val="24"/>
          <w:u w:val="none"/>
          <w:lang w:val="en-US" w:eastAsia="zh-CN"/>
        </w:rPr>
        <w:t xml:space="preserve">30</w:t>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r>
      <w:r/>
    </w:p>
    <w:p>
      <w:pPr>
        <w:pStyle w:val="983"/>
        <w:jc w:val="both"/>
        <w:spacing w:before="0" w:after="0" w:line="420" w:lineRule="auto"/>
        <w:tabs>
          <w:tab w:val="right" w:pos="9440" w:leader="dot"/>
        </w:tabs>
        <w:rPr>
          <w:rStyle w:val="1008"/>
          <w:rFonts w:hint="eastAsia" w:ascii="宋体" w:hAnsi="宋体" w:eastAsia="宋体"/>
          <w:b/>
          <w:bCs/>
          <w:sz w:val="24"/>
          <w:szCs w:val="24"/>
          <w:u w:val="none"/>
          <w:lang w:val="en-US" w:eastAsia="zh-CN"/>
        </w:rPr>
      </w:pP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HYPERLINK \l "_Toc226127006" </w:instrText>
      </w:r>
      <w:r>
        <w:rPr>
          <w:rStyle w:val="1008"/>
          <w:rFonts w:hint="eastAsia" w:ascii="宋体" w:hAnsi="宋体" w:eastAsia="宋体"/>
          <w:b/>
          <w:bCs/>
          <w:sz w:val="24"/>
          <w:szCs w:val="24"/>
          <w:u w:val="none"/>
          <w:lang w:val="en-US" w:eastAsia="zh-CN"/>
        </w:rPr>
        <w:fldChar w:fldCharType="separate"/>
      </w:r>
      <w:r>
        <w:rPr>
          <w:rStyle w:val="1008"/>
          <w:rFonts w:hint="eastAsia" w:ascii="宋体" w:hAnsi="宋体" w:eastAsia="宋体"/>
          <w:b/>
          <w:bCs/>
          <w:sz w:val="24"/>
          <w:szCs w:val="24"/>
          <w:u w:val="none"/>
          <w:lang w:val="en-US" w:eastAsia="zh-CN"/>
        </w:rPr>
        <w:t xml:space="preserve">第五章 合同文本</w:t>
      </w:r>
      <w:r>
        <w:rPr>
          <w:rStyle w:val="1008"/>
          <w:rFonts w:hint="eastAsia" w:ascii="宋体" w:hAnsi="宋体" w:eastAsia="宋体"/>
          <w:b/>
          <w:bCs/>
          <w:sz w:val="24"/>
          <w:szCs w:val="24"/>
          <w:u w:val="none"/>
          <w:lang w:val="en-US" w:eastAsia="zh-CN"/>
        </w:rPr>
        <w:tab/>
      </w: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w:instrText>
      </w:r>
      <w:r>
        <w:rPr>
          <w:rStyle w:val="1008"/>
          <w:rFonts w:ascii="宋体" w:hAnsi="宋体" w:eastAsia="宋体"/>
          <w:b/>
          <w:bCs/>
          <w:sz w:val="24"/>
          <w:szCs w:val="24"/>
          <w:u w:val="none"/>
          <w:lang w:val="en-US" w:eastAsia="zh-CN"/>
        </w:rPr>
        <w:instrText xml:space="preserve">PAGEREF _Toc226127006 \h</w:instrText>
      </w:r>
      <w:r>
        <w:rPr>
          <w:rStyle w:val="1008"/>
          <w:rFonts w:hint="eastAsia" w:ascii="宋体" w:hAnsi="宋体" w:eastAsia="宋体"/>
          <w:b/>
          <w:bCs/>
          <w:sz w:val="24"/>
          <w:szCs w:val="24"/>
          <w:u w:val="none"/>
          <w:lang w:val="en-US" w:eastAsia="zh-CN"/>
        </w:rPr>
        <w:instrText xml:space="preserve"> </w:instrText>
      </w:r>
      <w:r>
        <w:rPr>
          <w:rStyle w:val="1008"/>
          <w:rFonts w:hint="eastAsia" w:ascii="宋体" w:hAnsi="宋体" w:eastAsia="宋体"/>
          <w:b/>
          <w:bCs/>
          <w:sz w:val="24"/>
          <w:szCs w:val="24"/>
          <w:u w:val="none"/>
          <w:lang w:val="en-US" w:eastAsia="zh-CN"/>
        </w:rPr>
        <w:fldChar w:fldCharType="separate"/>
      </w:r>
      <w:r>
        <w:rPr>
          <w:rStyle w:val="1008"/>
          <w:rFonts w:ascii="宋体" w:hAnsi="宋体" w:eastAsia="宋体"/>
          <w:b/>
          <w:bCs/>
          <w:sz w:val="24"/>
          <w:szCs w:val="24"/>
          <w:u w:val="none"/>
          <w:lang w:val="en-US" w:eastAsia="zh-CN"/>
        </w:rPr>
        <w:t xml:space="preserve">36</w:t>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r>
      <w:r/>
    </w:p>
    <w:p>
      <w:pPr>
        <w:pStyle w:val="983"/>
        <w:jc w:val="both"/>
        <w:spacing w:before="0" w:after="0" w:line="420" w:lineRule="auto"/>
        <w:tabs>
          <w:tab w:val="right" w:pos="9440" w:leader="dot"/>
        </w:tabs>
        <w:rPr>
          <w:rStyle w:val="1008"/>
          <w:rFonts w:hint="eastAsia" w:ascii="宋体" w:hAnsi="宋体" w:eastAsia="宋体"/>
          <w:b/>
          <w:bCs/>
          <w:sz w:val="24"/>
          <w:szCs w:val="24"/>
          <w:u w:val="none"/>
          <w:lang w:val="en-US" w:eastAsia="zh-CN"/>
        </w:rPr>
      </w:pP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HYPERLINK \l "_Toc226127007" </w:instrText>
      </w:r>
      <w:r>
        <w:rPr>
          <w:rStyle w:val="1008"/>
          <w:rFonts w:hint="eastAsia" w:ascii="宋体" w:hAnsi="宋体" w:eastAsia="宋体"/>
          <w:b/>
          <w:bCs/>
          <w:sz w:val="24"/>
          <w:szCs w:val="24"/>
          <w:u w:val="none"/>
          <w:lang w:val="en-US" w:eastAsia="zh-CN"/>
        </w:rPr>
        <w:fldChar w:fldCharType="separate"/>
      </w:r>
      <w:r>
        <w:rPr>
          <w:rStyle w:val="1008"/>
          <w:rFonts w:hint="eastAsia" w:ascii="宋体" w:hAnsi="宋体" w:eastAsia="宋体"/>
          <w:b/>
          <w:bCs/>
          <w:sz w:val="24"/>
          <w:szCs w:val="24"/>
          <w:u w:val="none"/>
          <w:lang w:val="en-US" w:eastAsia="zh-CN"/>
        </w:rPr>
        <w:t xml:space="preserve">第六章 投标文件格式</w:t>
      </w:r>
      <w:r>
        <w:rPr>
          <w:rStyle w:val="1008"/>
          <w:rFonts w:hint="eastAsia" w:ascii="宋体" w:hAnsi="宋体" w:eastAsia="宋体"/>
          <w:b/>
          <w:bCs/>
          <w:sz w:val="24"/>
          <w:szCs w:val="24"/>
          <w:u w:val="none"/>
          <w:lang w:val="en-US" w:eastAsia="zh-CN"/>
        </w:rPr>
        <w:tab/>
      </w:r>
      <w:r>
        <w:rPr>
          <w:rStyle w:val="1008"/>
          <w:rFonts w:hint="eastAsia" w:ascii="宋体" w:hAnsi="宋体" w:eastAsia="宋体"/>
          <w:b/>
          <w:bCs/>
          <w:sz w:val="24"/>
          <w:szCs w:val="24"/>
          <w:u w:val="none"/>
          <w:lang w:val="en-US" w:eastAsia="zh-CN"/>
        </w:rPr>
        <w:fldChar w:fldCharType="begin"/>
      </w:r>
      <w:r>
        <w:rPr>
          <w:rStyle w:val="1008"/>
          <w:rFonts w:hint="eastAsia" w:ascii="宋体" w:hAnsi="宋体" w:eastAsia="宋体"/>
          <w:b/>
          <w:bCs/>
          <w:sz w:val="24"/>
          <w:szCs w:val="24"/>
          <w:u w:val="none"/>
          <w:lang w:val="en-US" w:eastAsia="zh-CN"/>
        </w:rPr>
        <w:instrText xml:space="preserve"> </w:instrText>
      </w:r>
      <w:r>
        <w:rPr>
          <w:rStyle w:val="1008"/>
          <w:rFonts w:ascii="宋体" w:hAnsi="宋体" w:eastAsia="宋体"/>
          <w:b/>
          <w:bCs/>
          <w:sz w:val="24"/>
          <w:szCs w:val="24"/>
          <w:u w:val="none"/>
          <w:lang w:val="en-US" w:eastAsia="zh-CN"/>
        </w:rPr>
        <w:instrText xml:space="preserve">PAGEREF _Toc226127007 \h</w:instrText>
      </w:r>
      <w:r>
        <w:rPr>
          <w:rStyle w:val="1008"/>
          <w:rFonts w:hint="eastAsia" w:ascii="宋体" w:hAnsi="宋体" w:eastAsia="宋体"/>
          <w:b/>
          <w:bCs/>
          <w:sz w:val="24"/>
          <w:szCs w:val="24"/>
          <w:u w:val="none"/>
          <w:lang w:val="en-US" w:eastAsia="zh-CN"/>
        </w:rPr>
        <w:instrText xml:space="preserve"> </w:instrText>
      </w:r>
      <w:r>
        <w:rPr>
          <w:rStyle w:val="1008"/>
          <w:rFonts w:hint="eastAsia" w:ascii="宋体" w:hAnsi="宋体" w:eastAsia="宋体"/>
          <w:b/>
          <w:bCs/>
          <w:sz w:val="24"/>
          <w:szCs w:val="24"/>
          <w:u w:val="none"/>
          <w:lang w:val="en-US" w:eastAsia="zh-CN"/>
        </w:rPr>
        <w:fldChar w:fldCharType="separate"/>
      </w:r>
      <w:r>
        <w:rPr>
          <w:rStyle w:val="1008"/>
          <w:rFonts w:ascii="宋体" w:hAnsi="宋体" w:eastAsia="宋体"/>
          <w:b/>
          <w:bCs/>
          <w:sz w:val="24"/>
          <w:szCs w:val="24"/>
          <w:u w:val="none"/>
          <w:lang w:val="en-US" w:eastAsia="zh-CN"/>
        </w:rPr>
        <w:t xml:space="preserve">44</w:t>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fldChar w:fldCharType="end"/>
      </w:r>
      <w:r>
        <w:rPr>
          <w:rStyle w:val="1008"/>
          <w:rFonts w:hint="eastAsia" w:ascii="宋体" w:hAnsi="宋体" w:eastAsia="宋体"/>
          <w:b/>
          <w:bCs/>
          <w:sz w:val="24"/>
          <w:szCs w:val="24"/>
          <w:u w:val="none"/>
          <w:lang w:val="en-US" w:eastAsia="zh-CN"/>
        </w:rPr>
      </w:r>
      <w:r/>
    </w:p>
    <w:p>
      <w:pPr>
        <w:pStyle w:val="990"/>
        <w:ind w:firstLine="480"/>
        <w:jc w:val="both"/>
        <w:spacing w:line="420" w:lineRule="auto"/>
        <w:tabs>
          <w:tab w:val="right" w:pos="9440" w:leader="dot"/>
        </w:tabs>
        <w:rPr>
          <w:rFonts w:hint="eastAsia" w:ascii="宋体" w:hAnsi="宋体"/>
          <w:sz w:val="24"/>
        </w:rPr>
      </w:pPr>
      <w:r>
        <w:rPr>
          <w:rStyle w:val="1008"/>
          <w:rFonts w:ascii="宋体" w:hAnsi="宋体" w:eastAsia="宋体" w:cs="Arial"/>
          <w:b/>
          <w:sz w:val="24"/>
          <w:szCs w:val="24"/>
          <w:u w:val="none"/>
          <w:lang w:val="en-US" w:eastAsia="zh-CN"/>
        </w:rPr>
        <w:fldChar w:fldCharType="end"/>
      </w:r>
      <w:r>
        <w:rPr>
          <w:rFonts w:hint="eastAsia" w:ascii="宋体" w:hAnsi="宋体"/>
          <w:sz w:val="24"/>
        </w:rPr>
      </w:r>
      <w:r/>
    </w:p>
    <w:p>
      <w:pPr>
        <w:pStyle w:val="933"/>
        <w:jc w:val="center"/>
        <w:spacing w:before="286" w:after="286"/>
        <w:rPr>
          <w:rFonts w:ascii="华文中宋" w:hAnsi="华文中宋" w:eastAsia="华文中宋"/>
          <w:b/>
          <w:bCs/>
          <w:sz w:val="36"/>
          <w:szCs w:val="36"/>
        </w:rPr>
      </w:pPr>
      <w:r>
        <w:br w:type="page" w:clear="all"/>
      </w:r>
      <w:bookmarkStart w:id="14" w:name="_Toc12887259"/>
      <w:r/>
      <w:bookmarkStart w:id="15" w:name="_Toc12708969"/>
      <w:r/>
      <w:bookmarkStart w:id="16" w:name="_Toc226126992"/>
      <w:r>
        <w:rPr>
          <w:rFonts w:hint="eastAsia" w:ascii="华文中宋" w:hAnsi="华文中宋" w:eastAsia="华文中宋"/>
          <w:b/>
          <w:bCs/>
          <w:sz w:val="36"/>
          <w:szCs w:val="36"/>
        </w:rPr>
        <w:t xml:space="preserve">第一章</w:t>
      </w:r>
      <w:bookmarkEnd w:id="6"/>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32"/>
        <w:ind w:firstLine="480"/>
        <w:spacing w:line="440" w:lineRule="exact"/>
        <w:rPr>
          <w:rFonts w:ascii="宋体" w:hAnsi="宋体"/>
          <w:sz w:val="24"/>
        </w:rPr>
      </w:pPr>
      <w:r/>
      <w:bookmarkStart w:id="17" w:name="_Hlk44593331"/>
      <w:r>
        <w:rPr>
          <w:rFonts w:hint="eastAsia" w:ascii="宋体" w:hAnsi="宋体"/>
          <w:bCs/>
          <w:sz w:val="24"/>
        </w:rPr>
        <w:t xml:space="preserve">南京汇采项目管理有限公司受</w:t>
      </w:r>
      <w:r>
        <w:rPr>
          <w:rFonts w:hint="eastAsia" w:ascii="宋体" w:hAnsi="宋体" w:eastAsia="宋体"/>
          <w:sz w:val="24"/>
          <w:szCs w:val="24"/>
        </w:rPr>
        <w:t xml:space="preserve">江苏省美术馆</w:t>
      </w:r>
      <w:r>
        <w:rPr>
          <w:rFonts w:hint="eastAsia" w:ascii="宋体" w:hAnsi="宋体"/>
          <w:bCs/>
          <w:sz w:val="24"/>
        </w:rPr>
        <w:t xml:space="preserve">的委托，就其所需的</w:t>
      </w:r>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hint="eastAsia" w:ascii="宋体" w:hAnsi="宋体"/>
          <w:bCs/>
          <w:sz w:val="24"/>
        </w:rPr>
        <w:t xml:space="preserve">进行公开招标采购，欢迎符合条件的供应商参加投标。</w:t>
      </w:r>
      <w:r>
        <w:rPr>
          <w:rFonts w:ascii="宋体" w:hAnsi="宋体"/>
          <w:sz w:val="24"/>
        </w:rPr>
      </w:r>
      <w:r/>
    </w:p>
    <w:p>
      <w:pPr>
        <w:pStyle w:val="932"/>
        <w:ind w:firstLine="480"/>
        <w:spacing w:line="440" w:lineRule="exact"/>
        <w:rPr>
          <w:rFonts w:ascii="宋体" w:hAnsi="宋体"/>
          <w:bCs/>
          <w:sz w:val="24"/>
        </w:rPr>
      </w:pPr>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hint="eastAsia" w:ascii="宋体" w:hAnsi="宋体"/>
          <w:bCs/>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w:t>
      </w:r>
      <w:r>
        <w:rPr>
          <w:rFonts w:hint="eastAsia" w:ascii="宋体" w:hAnsi="宋体"/>
          <w:bCs/>
          <w:color w:val="000000"/>
          <w:sz w:val="24"/>
        </w:rPr>
        <w:t xml:space="preserve">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lang w:val="en-US" w:eastAsia="zh-CN"/>
        </w:rPr>
        <w:t xml:space="preserve">5</w:t>
      </w:r>
      <w:r>
        <w:rPr>
          <w:rFonts w:hint="eastAsia" w:ascii="宋体" w:hAnsi="宋体"/>
          <w:bCs/>
          <w:color w:val="000000"/>
          <w:sz w:val="24"/>
        </w:rPr>
        <w:t xml:space="preserve">-</w:t>
      </w:r>
      <w:r>
        <w:rPr>
          <w:rFonts w:hint="eastAsia" w:ascii="宋体" w:hAnsi="宋体"/>
          <w:bCs/>
          <w:color w:val="000000"/>
          <w:sz w:val="24"/>
          <w:lang w:val="en-US" w:eastAsia="zh-CN"/>
        </w:rPr>
        <w:t xml:space="preserve">27</w:t>
      </w:r>
      <w:r>
        <w:rPr>
          <w:rFonts w:hint="eastAsia" w:ascii="宋体" w:hAnsi="宋体"/>
          <w:bCs/>
          <w:color w:val="000000"/>
          <w:sz w:val="24"/>
        </w:rPr>
        <w:t xml:space="preserve">，0</w:t>
      </w:r>
      <w:r>
        <w:rPr>
          <w:rFonts w:hint="eastAsia" w:ascii="宋体" w:hAnsi="宋体"/>
          <w:bCs/>
          <w:color w:val="000000"/>
          <w:sz w:val="24"/>
          <w:lang w:val="en-US" w:eastAsia="zh-CN"/>
        </w:rPr>
        <w:t xml:space="preserve">9</w:t>
      </w:r>
      <w:r>
        <w:rPr>
          <w:rFonts w:hint="eastAsia" w:ascii="宋体" w:hAnsi="宋体"/>
          <w:bCs/>
          <w:color w:val="000000"/>
          <w:sz w:val="24"/>
        </w:rPr>
        <w:t xml:space="preserve">:</w:t>
      </w:r>
      <w:r>
        <w:rPr>
          <w:rFonts w:hint="eastAsia" w:ascii="宋体" w:hAnsi="宋体"/>
          <w:bCs/>
          <w:color w:val="000000"/>
          <w:sz w:val="24"/>
          <w:lang w:val="en-US" w:eastAsia="zh-CN"/>
        </w:rPr>
        <w:t xml:space="preserve">0</w:t>
      </w:r>
      <w:r>
        <w:rPr>
          <w:rFonts w:hint="eastAsia" w:ascii="宋体" w:hAnsi="宋体"/>
          <w:bCs/>
          <w:color w:val="000000"/>
          <w:sz w:val="24"/>
          <w:lang w:val="en-US" w:eastAsia="zh-CN"/>
        </w:rPr>
        <w:t xml:space="preserve">0</w:t>
      </w:r>
      <w:r>
        <w:rPr>
          <w:rFonts w:hint="eastAsia" w:ascii="宋体" w:hAnsi="宋体"/>
          <w:bCs/>
          <w:color w:val="000000"/>
          <w:sz w:val="24"/>
        </w:rPr>
        <w:t xml:space="preserve">（北</w:t>
      </w:r>
      <w:r>
        <w:rPr>
          <w:rFonts w:hint="eastAsia" w:ascii="宋体" w:hAnsi="宋体"/>
          <w:bCs/>
          <w:sz w:val="24"/>
        </w:rPr>
        <w:t xml:space="preserve">京时间）前递交投标文件。</w:t>
      </w:r>
      <w:r>
        <w:rPr>
          <w:rFonts w:ascii="宋体" w:hAnsi="宋体"/>
          <w:bCs/>
          <w:sz w:val="24"/>
        </w:rPr>
      </w:r>
      <w:r/>
    </w:p>
    <w:p>
      <w:pPr>
        <w:pStyle w:val="93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32"/>
        <w:ind w:firstLine="480"/>
        <w:spacing w:line="440" w:lineRule="exact"/>
        <w:widowControl/>
        <w:rPr>
          <w:rFonts w:ascii="宋体" w:hAnsi="宋体" w:cs="宋体"/>
          <w:bCs/>
          <w:sz w:val="24"/>
          <w:highlight w:val="yellow"/>
        </w:rPr>
      </w:pPr>
      <w:r/>
      <w:bookmarkStart w:id="18" w:name="_Hlk28680462"/>
      <w:r>
        <w:rPr>
          <w:rFonts w:hint="eastAsia" w:ascii="宋体" w:hAnsi="宋体" w:cs="宋体"/>
          <w:bCs/>
          <w:sz w:val="24"/>
        </w:rPr>
        <w:t xml:space="preserve">（一）项目编号：JSZC-320000-HCAI-G2026-0022</w:t>
      </w:r>
      <w:r>
        <w:rPr>
          <w:rFonts w:ascii="宋体" w:hAnsi="宋体" w:cs="宋体"/>
          <w:bCs/>
          <w:sz w:val="24"/>
          <w:highlight w:val="yellow"/>
        </w:rPr>
      </w:r>
      <w:r/>
    </w:p>
    <w:p>
      <w:pPr>
        <w:pStyle w:val="932"/>
        <w:ind w:firstLine="480"/>
        <w:spacing w:line="440" w:lineRule="exact"/>
        <w:widowControl/>
        <w:rPr>
          <w:rFonts w:ascii="宋体" w:hAnsi="宋体" w:cs="宋体"/>
          <w:bCs/>
          <w:sz w:val="24"/>
        </w:rPr>
      </w:pPr>
      <w:r/>
      <w:bookmarkStart w:id="19" w:name="_Hlk88135353"/>
      <w:r>
        <w:rPr>
          <w:rFonts w:hint="eastAsia" w:ascii="宋体" w:hAnsi="宋体" w:cs="宋体"/>
          <w:bCs/>
          <w:sz w:val="24"/>
        </w:rPr>
        <w:t xml:space="preserve">（二）项目名称：</w:t>
      </w:r>
      <w:bookmarkEnd w:id="19"/>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ascii="宋体" w:hAnsi="宋体" w:cs="宋体"/>
          <w:bCs/>
          <w:sz w:val="24"/>
        </w:rPr>
      </w:r>
      <w:r/>
    </w:p>
    <w:p>
      <w:pPr>
        <w:pStyle w:val="932"/>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color w:val="000000"/>
          <w:sz w:val="24"/>
          <w:lang w:val="en-US" w:eastAsia="zh-CN"/>
        </w:rPr>
        <w:t xml:space="preserve">397.93</w:t>
      </w:r>
      <w:r>
        <w:rPr>
          <w:rFonts w:hint="eastAsia" w:ascii="宋体" w:hAnsi="宋体"/>
          <w:bCs/>
          <w:color w:val="000000"/>
          <w:sz w:val="24"/>
        </w:rPr>
        <w:t xml:space="preserve">万元</w:t>
      </w:r>
      <w:r>
        <w:rPr>
          <w:rFonts w:hint="eastAsia" w:ascii="宋体" w:hAnsi="宋体" w:cs="宋体"/>
          <w:bCs/>
          <w:color w:val="000000"/>
          <w:sz w:val="24"/>
        </w:rPr>
        <w:t xml:space="preserve"> </w:t>
      </w:r>
      <w:r>
        <w:rPr>
          <w:rFonts w:hint="eastAsia" w:ascii="宋体" w:hAnsi="宋体" w:cs="宋体"/>
          <w:bCs/>
          <w:sz w:val="24"/>
        </w:rPr>
      </w:r>
      <w:r/>
    </w:p>
    <w:p>
      <w:pPr>
        <w:pStyle w:val="932"/>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（四）最高限价：</w:t>
      </w:r>
      <w:bookmarkStart w:id="20" w:name="_Hlk88135376"/>
      <w:r>
        <w:rPr>
          <w:rFonts w:hint="eastAsia" w:ascii="宋体" w:hAnsi="宋体" w:cs="宋体"/>
          <w:bCs/>
          <w:color w:val="000000"/>
          <w:sz w:val="24"/>
          <w:highlight w:val="none"/>
        </w:rPr>
        <w:t xml:space="preserve">本项目</w:t>
      </w:r>
      <w:r>
        <w:rPr>
          <w:rFonts w:hint="eastAsia" w:ascii="宋体" w:hAnsi="宋体"/>
          <w:bCs/>
          <w:color w:val="000000"/>
          <w:sz w:val="24"/>
          <w:highlight w:val="none"/>
        </w:rPr>
        <w:t xml:space="preserve">设定</w:t>
      </w:r>
      <w:r>
        <w:rPr>
          <w:rFonts w:hint="eastAsia" w:ascii="宋体" w:hAnsi="宋体" w:cs="宋体"/>
          <w:bCs/>
          <w:color w:val="000000"/>
          <w:sz w:val="24"/>
          <w:highlight w:val="none"/>
        </w:rPr>
        <w:t xml:space="preserve">最高限价</w:t>
      </w:r>
      <w:r>
        <w:rPr>
          <w:rFonts w:hint="eastAsia" w:ascii="宋体" w:hAnsi="宋体" w:cs="宋体"/>
          <w:color w:val="000000"/>
          <w:sz w:val="24"/>
          <w:highlight w:val="none"/>
        </w:rPr>
        <w:t xml:space="preserve">为人民币</w:t>
      </w:r>
      <w:r>
        <w:rPr>
          <w:rFonts w:hint="eastAsia" w:ascii="宋体" w:hAnsi="宋体"/>
          <w:bCs/>
          <w:color w:val="000000"/>
          <w:sz w:val="24"/>
          <w:highlight w:val="none"/>
          <w:lang w:val="en-US" w:eastAsia="zh-CN"/>
        </w:rPr>
        <w:t xml:space="preserve">397.93</w:t>
      </w:r>
      <w:r>
        <w:rPr>
          <w:rFonts w:hint="eastAsia" w:ascii="宋体" w:hAnsi="宋体"/>
          <w:color w:val="000000"/>
          <w:sz w:val="24"/>
          <w:highlight w:val="none"/>
        </w:rPr>
        <w:t xml:space="preserve">万元</w:t>
      </w:r>
      <w:r>
        <w:rPr>
          <w:rFonts w:hint="eastAsia" w:ascii="宋体" w:hAnsi="宋体" w:cs="宋体"/>
          <w:color w:val="000000"/>
          <w:sz w:val="24"/>
          <w:highlight w:val="none"/>
        </w:rPr>
        <w:t xml:space="preserve">，</w:t>
      </w:r>
      <w:bookmarkStart w:id="21" w:name="_Hlk210926704"/>
      <w:r>
        <w:rPr>
          <w:rFonts w:hint="eastAsia" w:ascii="宋体" w:hAnsi="宋体" w:cs="宋体"/>
          <w:color w:val="000000"/>
          <w:sz w:val="24"/>
          <w:highlight w:val="none"/>
        </w:rPr>
        <w:t xml:space="preserve">投标人的报价超过最高限价的</w:t>
      </w:r>
      <w:bookmarkEnd w:id="21"/>
      <w:r>
        <w:rPr>
          <w:rFonts w:hint="eastAsia" w:ascii="宋体" w:hAnsi="宋体" w:cs="宋体"/>
          <w:color w:val="000000"/>
          <w:sz w:val="24"/>
          <w:highlight w:val="none"/>
        </w:rPr>
        <w:t xml:space="preserve">，作无效投标处理。</w:t>
      </w:r>
      <w:r>
        <w:rPr>
          <w:rFonts w:hint="eastAsia" w:ascii="宋体" w:hAnsi="宋体" w:cs="宋体"/>
          <w:bCs/>
          <w:color w:val="ff0000"/>
          <w:sz w:val="24"/>
        </w:rPr>
      </w:r>
      <w:r/>
    </w:p>
    <w:p>
      <w:pPr>
        <w:pStyle w:val="932"/>
        <w:ind w:firstLine="480"/>
        <w:spacing w:line="440" w:lineRule="exact"/>
        <w:widowControl/>
        <w:rPr>
          <w:rFonts w:hint="eastAsia" w:ascii="宋体" w:hAnsi="宋体" w:cs="宋体"/>
          <w:bCs/>
          <w:sz w:val="24"/>
        </w:rPr>
      </w:pPr>
      <w:r>
        <w:rPr>
          <w:rFonts w:hint="eastAsia" w:ascii="宋体" w:hAnsi="宋体" w:cs="宋体"/>
          <w:bCs/>
          <w:sz w:val="24"/>
        </w:rPr>
        <w:t xml:space="preserve">（五）采购需求：</w:t>
      </w:r>
      <w:bookmarkStart w:id="22" w:name="_Hlk172038136"/>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hint="eastAsia" w:ascii="宋体" w:hAnsi="宋体" w:cs="宋体"/>
          <w:bCs/>
          <w:color w:val="000000"/>
          <w:sz w:val="24"/>
        </w:rPr>
        <w:t xml:space="preserve">，详细</w:t>
      </w:r>
      <w:r>
        <w:rPr>
          <w:rFonts w:hint="eastAsia" w:ascii="宋体" w:hAnsi="宋体" w:cs="宋体"/>
          <w:bCs/>
          <w:sz w:val="24"/>
        </w:rPr>
        <w:t xml:space="preserve">内容见本招标文件“第三章 项目需求”。</w:t>
      </w:r>
      <w:bookmarkEnd w:id="20"/>
      <w:r/>
      <w:bookmarkEnd w:id="22"/>
      <w:r>
        <w:rPr>
          <w:rFonts w:hint="eastAsia" w:ascii="宋体" w:hAnsi="宋体" w:cs="宋体"/>
          <w:bCs/>
          <w:sz w:val="24"/>
        </w:rPr>
      </w:r>
      <w:r/>
    </w:p>
    <w:p>
      <w:pPr>
        <w:pStyle w:val="932"/>
        <w:ind w:firstLine="480"/>
        <w:spacing w:line="440" w:lineRule="exact"/>
        <w:widowControl/>
        <w:rPr>
          <w:rFonts w:ascii="宋体" w:hAnsi="宋体" w:cs="宋体"/>
          <w:bCs/>
          <w:sz w:val="24"/>
        </w:rPr>
      </w:pPr>
      <w:r>
        <w:rPr>
          <w:rFonts w:hint="eastAsia" w:ascii="宋体" w:hAnsi="宋体" w:cs="宋体"/>
          <w:bCs/>
          <w:sz w:val="24"/>
        </w:rPr>
        <w:t xml:space="preserve">（六）合同履行期限：</w:t>
      </w:r>
      <w:r>
        <w:rPr>
          <w:rFonts w:hint="eastAsia" w:ascii="宋体" w:hAnsi="宋体"/>
          <w:bCs/>
          <w:color w:val="000000"/>
          <w:sz w:val="24"/>
          <w:lang w:val="en-US" w:eastAsia="zh-CN"/>
        </w:rPr>
        <w:t xml:space="preserve">一年</w:t>
      </w:r>
      <w:r>
        <w:rPr>
          <w:rFonts w:hint="eastAsia" w:ascii="宋体" w:hAnsi="宋体" w:cs="宋体"/>
          <w:bCs/>
          <w:sz w:val="24"/>
        </w:rPr>
        <w:t xml:space="preserve">，详细内容见招标文件“第三章 项目需求”；</w:t>
      </w:r>
      <w:r>
        <w:rPr>
          <w:rFonts w:ascii="宋体" w:hAnsi="宋体" w:cs="宋体"/>
          <w:bCs/>
          <w:sz w:val="24"/>
        </w:rPr>
      </w:r>
      <w:r/>
    </w:p>
    <w:p>
      <w:pPr>
        <w:pStyle w:val="932"/>
        <w:ind w:firstLine="480"/>
        <w:spacing w:line="440" w:lineRule="exact"/>
        <w:widowControl/>
        <w:rPr>
          <w:rFonts w:hint="eastAsia" w:ascii="宋体" w:hAnsi="宋体" w:cs="宋体"/>
          <w:bCs/>
          <w:color w:val="0000ff"/>
          <w:sz w:val="24"/>
        </w:rPr>
      </w:pPr>
      <w:r/>
      <w:bookmarkStart w:id="23"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ff"/>
          <w:sz w:val="24"/>
        </w:rPr>
      </w:r>
      <w:r/>
    </w:p>
    <w:p>
      <w:pPr>
        <w:pStyle w:val="932"/>
        <w:ind w:firstLine="482"/>
        <w:spacing w:line="440" w:lineRule="exact"/>
        <w:widowControl/>
        <w:rPr>
          <w:rFonts w:ascii="宋体" w:hAnsi="宋体" w:cs="宋体"/>
          <w:b/>
          <w:bCs/>
          <w:sz w:val="24"/>
        </w:rPr>
      </w:pPr>
      <w:r/>
      <w:bookmarkEnd w:id="18"/>
      <w:r/>
      <w:bookmarkEnd w:id="23"/>
      <w:r>
        <w:rPr>
          <w:rFonts w:hint="eastAsia" w:ascii="宋体" w:hAnsi="宋体" w:cs="宋体"/>
          <w:b/>
          <w:bCs/>
          <w:sz w:val="24"/>
        </w:rPr>
        <w:t xml:space="preserve">二、申请人的资格要求</w:t>
      </w:r>
      <w:r>
        <w:rPr>
          <w:rFonts w:ascii="宋体" w:hAnsi="宋体" w:cs="宋体"/>
          <w:b/>
          <w:bCs/>
          <w:sz w:val="24"/>
        </w:rPr>
      </w:r>
      <w:r/>
    </w:p>
    <w:p>
      <w:pPr>
        <w:pStyle w:val="932"/>
        <w:ind w:firstLine="482"/>
        <w:spacing w:line="440" w:lineRule="exact"/>
        <w:rPr>
          <w:rFonts w:ascii="宋体" w:hAnsi="宋体" w:cs="Arial"/>
          <w:b/>
          <w:bCs/>
          <w:sz w:val="24"/>
        </w:rPr>
      </w:pPr>
      <w:r/>
      <w:bookmarkStart w:id="24"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ascii="宋体" w:hAnsi="宋体" w:cs="Arial"/>
          <w:b/>
          <w:bCs/>
          <w:sz w:val="24"/>
        </w:rPr>
      </w:r>
      <w:r/>
    </w:p>
    <w:p>
      <w:pPr>
        <w:pStyle w:val="932"/>
        <w:ind w:firstLine="480"/>
        <w:spacing w:line="440" w:lineRule="exact"/>
        <w:rPr>
          <w:rFonts w:ascii="宋体" w:hAnsi="宋体" w:cs="Arial"/>
          <w:sz w:val="24"/>
        </w:rPr>
      </w:pPr>
      <w:r>
        <w:rPr>
          <w:rFonts w:hint="eastAsia" w:ascii="宋体" w:hAnsi="宋体" w:cs="Arial"/>
          <w:sz w:val="24"/>
        </w:rPr>
        <w:t xml:space="preserve">1.通用资格要求：</w:t>
      </w:r>
      <w:r>
        <w:rPr>
          <w:rFonts w:ascii="宋体" w:hAnsi="宋体" w:cs="Arial"/>
          <w:sz w:val="24"/>
        </w:rPr>
      </w:r>
      <w:r/>
    </w:p>
    <w:p>
      <w:pPr>
        <w:pStyle w:val="932"/>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932"/>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5"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5"/>
      <w:r>
        <w:rPr>
          <w:rFonts w:hint="eastAsia" w:ascii="宋体" w:hAnsi="宋体" w:cs="宋体"/>
          <w:sz w:val="24"/>
        </w:rPr>
        <w:t xml:space="preserve">任意一个月</w:t>
      </w:r>
      <w:bookmarkStart w:id="26" w:name="_Hlk109904785"/>
      <w:r>
        <w:rPr>
          <w:rFonts w:hint="eastAsia" w:ascii="宋体" w:hAnsi="宋体" w:cs="宋体"/>
          <w:sz w:val="24"/>
        </w:rPr>
        <w:t xml:space="preserve">的</w:t>
      </w:r>
      <w:bookmarkStart w:id="27" w:name="_Hlk109904404"/>
      <w:r>
        <w:rPr>
          <w:rFonts w:hint="eastAsia" w:ascii="宋体" w:hAnsi="宋体" w:cs="宋体"/>
          <w:sz w:val="24"/>
        </w:rPr>
        <w:t xml:space="preserve">财务报表</w:t>
      </w:r>
      <w:bookmarkEnd w:id="26"/>
      <w:r/>
      <w:bookmarkEnd w:id="27"/>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932"/>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32"/>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32"/>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32"/>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宋体"/>
          <w:sz w:val="24"/>
        </w:rPr>
      </w:r>
      <w:r/>
    </w:p>
    <w:p>
      <w:pPr>
        <w:pStyle w:val="932"/>
        <w:ind w:firstLine="480"/>
        <w:spacing w:line="440" w:lineRule="exact"/>
        <w:rPr>
          <w:rFonts w:hint="eastAsia" w:ascii="宋体" w:hAnsi="宋体" w:cs="宋体"/>
          <w:color w:val="0000ff"/>
          <w:sz w:val="24"/>
        </w:rPr>
      </w:pPr>
      <w:r/>
      <w:bookmarkStart w:id="28"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w:t>
      </w:r>
      <w:r>
        <w:rPr>
          <w:rFonts w:hint="eastAsia" w:ascii="宋体" w:hAnsi="宋体" w:cs="宋体"/>
          <w:color w:val="000000"/>
          <w:sz w:val="24"/>
        </w:rPr>
        <w:t xml:space="preserve">活动；③为本项目提供整体设计、规范编制或者项目管理、监理、检测等服务的供应商；</w:t>
      </w:r>
      <w:r>
        <w:rPr>
          <w:rFonts w:hint="eastAsia" w:ascii="宋体" w:hAnsi="宋体" w:cs="宋体"/>
          <w:color w:val="0000ff"/>
          <w:sz w:val="24"/>
        </w:rPr>
      </w:r>
      <w:r/>
    </w:p>
    <w:p>
      <w:pPr>
        <w:pStyle w:val="932"/>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32"/>
        <w:ind w:firstLine="480"/>
        <w:spacing w:line="440" w:lineRule="exact"/>
        <w:rPr>
          <w:rFonts w:hint="eastAsia" w:ascii="宋体" w:hAnsi="宋体" w:cs="宋体"/>
          <w:sz w:val="24"/>
        </w:rPr>
      </w:pPr>
      <w:r>
        <w:rPr>
          <w:rFonts w:hint="eastAsia" w:ascii="宋体" w:hAnsi="宋体" w:cs="宋体"/>
          <w:sz w:val="24"/>
        </w:rPr>
        <w:t xml:space="preserve">（3）提供投标函；</w:t>
      </w:r>
      <w:bookmarkEnd w:id="28"/>
      <w:r>
        <w:rPr>
          <w:rFonts w:hint="eastAsia" w:ascii="宋体" w:hAnsi="宋体" w:cs="宋体"/>
          <w:sz w:val="24"/>
        </w:rPr>
      </w:r>
      <w:r/>
    </w:p>
    <w:p>
      <w:pPr>
        <w:pStyle w:val="932"/>
        <w:ind w:firstLine="482"/>
        <w:spacing w:line="440" w:lineRule="exact"/>
        <w:rPr>
          <w:rFonts w:ascii="宋体" w:hAnsi="宋体" w:cs="宋体"/>
          <w:b/>
          <w:bCs/>
          <w:color w:val="ff0000"/>
          <w:sz w:val="24"/>
          <w:lang w:eastAsia="zh-CN"/>
        </w:rPr>
      </w:pPr>
      <w:r>
        <w:rPr>
          <w:rFonts w:hint="eastAsia" w:ascii="宋体" w:hAnsi="宋体" w:cs="Arial"/>
          <w:b/>
          <w:bCs/>
          <w:sz w:val="24"/>
        </w:rPr>
        <w:t xml:space="preserve">（二）落实政府采购政策需满足的资格要求：</w:t>
      </w:r>
      <w:r>
        <w:rPr>
          <w:rFonts w:hint="eastAsia" w:ascii="宋体" w:hAnsi="宋体" w:cs="Arial"/>
          <w:color w:val="000000"/>
          <w:sz w:val="24"/>
        </w:rPr>
        <w:t xml:space="preserve">无；</w:t>
      </w:r>
      <w:bookmarkStart w:id="29" w:name="_Hlk174538358"/>
      <w:r>
        <w:rPr>
          <w:rFonts w:hint="eastAsia" w:ascii="宋体" w:hAnsi="宋体" w:cs="Arial"/>
          <w:color w:val="000000"/>
          <w:sz w:val="24"/>
        </w:rPr>
        <w:t xml:space="preserve">本项目为非预留份额专门面向中小企业的采购项目或采购包；</w:t>
      </w:r>
      <w:bookmarkEnd w:id="29"/>
      <w:r>
        <w:rPr>
          <w:rFonts w:ascii="宋体" w:hAnsi="宋体" w:cs="宋体"/>
          <w:b/>
          <w:bCs/>
          <w:color w:val="ff0000"/>
          <w:sz w:val="24"/>
          <w:lang w:eastAsia="zh-CN"/>
        </w:rPr>
      </w:r>
      <w:r/>
    </w:p>
    <w:p>
      <w:pPr>
        <w:pStyle w:val="932"/>
        <w:ind w:firstLine="482"/>
        <w:spacing w:line="440" w:lineRule="exact"/>
        <w:rPr>
          <w:rFonts w:ascii="宋体" w:hAnsi="宋体"/>
          <w:b/>
          <w:bCs/>
          <w:sz w:val="24"/>
        </w:rPr>
      </w:pPr>
      <w:r>
        <w:rPr>
          <w:rFonts w:hint="eastAsia" w:ascii="宋体" w:hAnsi="宋体"/>
          <w:b/>
          <w:bCs/>
          <w:sz w:val="24"/>
        </w:rPr>
        <w:t xml:space="preserve">（三）本项目的特定资格要求：</w:t>
      </w:r>
      <w:r>
        <w:rPr>
          <w:rFonts w:ascii="宋体" w:hAnsi="宋体"/>
          <w:b/>
          <w:bCs/>
          <w:sz w:val="24"/>
        </w:rPr>
        <w:t xml:space="preserve"> </w:t>
      </w:r>
      <w:r>
        <w:rPr>
          <w:rFonts w:ascii="宋体" w:hAnsi="宋体"/>
          <w:b/>
          <w:bCs/>
          <w:sz w:val="24"/>
        </w:rPr>
      </w:r>
      <w:r/>
    </w:p>
    <w:p>
      <w:pPr>
        <w:pStyle w:val="932"/>
        <w:ind w:firstLine="480"/>
        <w:spacing w:line="360" w:lineRule="auto"/>
        <w:widowControl/>
        <w:rPr>
          <w:rFonts w:hint="eastAsia" w:ascii="宋体" w:hAnsi="宋体"/>
          <w:b/>
          <w:bCs/>
          <w:color w:val="000000"/>
          <w:sz w:val="24"/>
          <w:szCs w:val="24"/>
          <w:lang w:eastAsia="zh-CN"/>
        </w:rPr>
      </w:pPr>
      <w:r>
        <w:rPr>
          <w:rFonts w:hint="eastAsia" w:ascii="宋体" w:hAnsi="宋体"/>
          <w:color w:val="000000"/>
          <w:sz w:val="24"/>
          <w:szCs w:val="24"/>
        </w:rPr>
        <w:t xml:space="preserve">供应商应具有公安机关</w:t>
      </w:r>
      <w:r>
        <w:rPr>
          <w:rFonts w:hint="eastAsia" w:ascii="宋体" w:hAnsi="宋体"/>
          <w:color w:val="000000"/>
          <w:sz w:val="24"/>
          <w:szCs w:val="24"/>
          <w:lang w:val="en-US" w:eastAsia="zh-CN"/>
        </w:rPr>
        <w:t xml:space="preserve">核发的</w:t>
      </w:r>
      <w:r>
        <w:rPr>
          <w:rFonts w:hint="eastAsia" w:ascii="宋体" w:hAnsi="宋体"/>
          <w:color w:val="000000"/>
          <w:sz w:val="24"/>
          <w:szCs w:val="24"/>
        </w:rPr>
        <w:t xml:space="preserve">有效期内的《保安服务许可证》</w:t>
      </w:r>
      <w:r>
        <w:rPr>
          <w:rFonts w:hint="eastAsia" w:ascii="宋体" w:hAnsi="宋体"/>
          <w:b/>
          <w:bCs/>
          <w:color w:val="000000"/>
          <w:sz w:val="24"/>
          <w:szCs w:val="24"/>
        </w:rPr>
        <w:t xml:space="preserve">（提供证书复印件</w:t>
      </w:r>
      <w:r>
        <w:rPr>
          <w:rFonts w:hint="eastAsia" w:ascii="宋体" w:hAnsi="宋体"/>
          <w:b/>
          <w:bCs/>
          <w:color w:val="000000"/>
          <w:sz w:val="24"/>
          <w:szCs w:val="24"/>
          <w:lang w:val="en-US" w:eastAsia="zh-CN"/>
        </w:rPr>
        <w:t xml:space="preserve">或扫描件</w:t>
      </w:r>
      <w:r>
        <w:rPr>
          <w:rFonts w:hint="eastAsia" w:ascii="宋体" w:hAnsi="宋体"/>
          <w:b/>
          <w:bCs/>
          <w:color w:val="000000"/>
          <w:sz w:val="24"/>
          <w:szCs w:val="24"/>
        </w:rPr>
        <w:t xml:space="preserve">并加盖公章）</w:t>
      </w:r>
      <w:r>
        <w:rPr>
          <w:rFonts w:hint="eastAsia" w:ascii="宋体" w:hAnsi="宋体"/>
          <w:b/>
          <w:bCs/>
          <w:color w:val="000000"/>
          <w:sz w:val="24"/>
          <w:szCs w:val="24"/>
          <w:lang w:eastAsia="zh-CN"/>
        </w:rPr>
        <w:t xml:space="preserve">；</w:t>
      </w:r>
      <w:r>
        <w:rPr>
          <w:rFonts w:hint="eastAsia" w:ascii="宋体" w:hAnsi="宋体"/>
          <w:b/>
          <w:bCs/>
          <w:color w:val="000000"/>
          <w:sz w:val="24"/>
          <w:szCs w:val="24"/>
          <w:lang w:eastAsia="zh-CN"/>
        </w:rPr>
      </w:r>
      <w:r/>
    </w:p>
    <w:p>
      <w:pPr>
        <w:pStyle w:val="932"/>
        <w:ind w:firstLine="480"/>
        <w:spacing w:line="360" w:lineRule="auto"/>
        <w:widowControl/>
        <w:rPr>
          <w:rFonts w:ascii="宋体" w:hAnsi="宋体" w:cs="宋体"/>
          <w:b/>
          <w:bCs/>
          <w:color w:val="ff0000"/>
          <w:sz w:val="24"/>
        </w:rPr>
      </w:pPr>
      <w:r>
        <w:rPr>
          <w:rFonts w:hint="eastAsia" w:ascii="宋体" w:hAnsi="宋体"/>
          <w:color w:val="000000"/>
          <w:sz w:val="24"/>
          <w:szCs w:val="24"/>
        </w:rPr>
        <w:t xml:space="preserve">持有</w:t>
      </w:r>
      <w:r>
        <w:rPr>
          <w:rFonts w:hint="eastAsia" w:ascii="宋体" w:hAnsi="宋体"/>
          <w:b/>
          <w:bCs/>
          <w:color w:val="000000"/>
          <w:sz w:val="24"/>
          <w:szCs w:val="24"/>
          <w:lang w:val="en-US" w:eastAsia="zh-CN"/>
        </w:rPr>
        <w:t xml:space="preserve">非</w:t>
      </w:r>
      <w:r>
        <w:rPr>
          <w:rFonts w:hint="eastAsia" w:ascii="宋体" w:hAnsi="宋体"/>
          <w:color w:val="000000"/>
          <w:sz w:val="24"/>
          <w:szCs w:val="24"/>
        </w:rPr>
        <w:t xml:space="preserve">本项目所在地</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南京</w:t>
      </w:r>
      <w:r>
        <w:rPr>
          <w:rFonts w:hint="eastAsia" w:ascii="宋体" w:hAnsi="宋体"/>
          <w:color w:val="000000"/>
          <w:sz w:val="24"/>
          <w:szCs w:val="24"/>
          <w:lang w:eastAsia="zh-CN"/>
        </w:rPr>
        <w:t xml:space="preserve">）</w:t>
      </w:r>
      <w:r>
        <w:rPr>
          <w:rFonts w:hint="eastAsia" w:ascii="宋体" w:hAnsi="宋体"/>
          <w:color w:val="000000"/>
          <w:sz w:val="24"/>
          <w:szCs w:val="24"/>
        </w:rPr>
        <w:t xml:space="preserve">公安机关核发的《保安服务许可证》参与本项目投标的</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另需提供</w:t>
      </w:r>
      <w:r>
        <w:rPr>
          <w:rFonts w:hint="eastAsia" w:ascii="宋体" w:hAnsi="宋体"/>
          <w:color w:val="000000"/>
          <w:sz w:val="24"/>
          <w:szCs w:val="24"/>
        </w:rPr>
        <w:t xml:space="preserve">在本项目所在地</w:t>
      </w:r>
      <w:r>
        <w:rPr>
          <w:rFonts w:hint="eastAsia" w:ascii="宋体" w:hAnsi="宋体"/>
          <w:color w:val="000000"/>
          <w:sz w:val="24"/>
          <w:szCs w:val="24"/>
          <w:lang w:val="en-US" w:eastAsia="zh-CN"/>
        </w:rPr>
        <w:t xml:space="preserve">南京市</w:t>
      </w:r>
      <w:r>
        <w:rPr>
          <w:rFonts w:hint="eastAsia" w:ascii="宋体" w:hAnsi="宋体"/>
          <w:color w:val="000000"/>
          <w:sz w:val="24"/>
          <w:szCs w:val="24"/>
        </w:rPr>
        <w:t xml:space="preserve">公安机关备案</w:t>
      </w:r>
      <w:r>
        <w:rPr>
          <w:rFonts w:hint="eastAsia" w:ascii="宋体" w:hAnsi="宋体"/>
          <w:color w:val="000000"/>
          <w:sz w:val="24"/>
          <w:szCs w:val="24"/>
          <w:lang w:val="en-US" w:eastAsia="zh-CN"/>
        </w:rPr>
        <w:t xml:space="preserve">的安保</w:t>
      </w:r>
      <w:r>
        <w:rPr>
          <w:rFonts w:hint="eastAsia" w:ascii="宋体" w:hAnsi="宋体"/>
          <w:color w:val="000000"/>
          <w:sz w:val="24"/>
          <w:szCs w:val="24"/>
        </w:rPr>
        <w:t xml:space="preserve">备案</w:t>
      </w:r>
      <w:r>
        <w:rPr>
          <w:rFonts w:hint="eastAsia" w:ascii="宋体" w:hAnsi="宋体"/>
          <w:color w:val="000000"/>
          <w:sz w:val="24"/>
          <w:szCs w:val="24"/>
          <w:lang w:val="en-US" w:eastAsia="zh-CN"/>
        </w:rPr>
        <w:t xml:space="preserve">证明材料；</w:t>
      </w:r>
      <w:r>
        <w:rPr>
          <w:rFonts w:hint="eastAsia" w:ascii="宋体" w:hAnsi="宋体"/>
          <w:b/>
          <w:bCs/>
          <w:color w:val="000000"/>
          <w:sz w:val="24"/>
          <w:szCs w:val="24"/>
          <w:lang w:val="en-US" w:eastAsia="zh-CN"/>
        </w:rPr>
        <w:t xml:space="preserve">（</w:t>
      </w:r>
      <w:r>
        <w:rPr>
          <w:rFonts w:hint="eastAsia" w:ascii="宋体" w:hAnsi="宋体"/>
          <w:b/>
          <w:bCs/>
          <w:color w:val="000000"/>
          <w:sz w:val="24"/>
          <w:szCs w:val="24"/>
        </w:rPr>
        <w:t xml:space="preserve">提供备案证明材料并加盖公章</w:t>
      </w:r>
      <w:r>
        <w:rPr>
          <w:rFonts w:hint="eastAsia" w:ascii="宋体" w:hAnsi="宋体"/>
          <w:b/>
          <w:bCs/>
          <w:color w:val="000000"/>
          <w:sz w:val="24"/>
          <w:szCs w:val="24"/>
          <w:lang w:val="en-US" w:eastAsia="zh-CN"/>
        </w:rPr>
        <w:t xml:space="preserve">）；或</w:t>
      </w:r>
      <w:r>
        <w:rPr>
          <w:rFonts w:hint="eastAsia" w:ascii="宋体" w:hAnsi="宋体"/>
          <w:color w:val="000000"/>
          <w:sz w:val="24"/>
          <w:szCs w:val="24"/>
          <w:lang w:val="en-US" w:eastAsia="zh-CN"/>
        </w:rPr>
        <w:t xml:space="preserve">承诺在本项目中标后签订合同前，</w:t>
      </w:r>
      <w:r>
        <w:rPr>
          <w:rFonts w:hint="eastAsia" w:ascii="宋体" w:hAnsi="宋体"/>
          <w:color w:val="000000"/>
          <w:sz w:val="24"/>
          <w:szCs w:val="24"/>
        </w:rPr>
        <w:t xml:space="preserve">完成在本项目所在地</w:t>
      </w:r>
      <w:r>
        <w:rPr>
          <w:rFonts w:hint="eastAsia" w:ascii="宋体" w:hAnsi="宋体"/>
          <w:color w:val="000000"/>
          <w:sz w:val="24"/>
          <w:szCs w:val="24"/>
          <w:lang w:val="en-US" w:eastAsia="zh-CN"/>
        </w:rPr>
        <w:t xml:space="preserve">南京市</w:t>
      </w:r>
      <w:r>
        <w:rPr>
          <w:rFonts w:hint="eastAsia" w:ascii="宋体" w:hAnsi="宋体"/>
          <w:color w:val="000000"/>
          <w:sz w:val="24"/>
          <w:szCs w:val="24"/>
        </w:rPr>
        <w:t xml:space="preserve">公安机关的</w:t>
      </w:r>
      <w:r>
        <w:rPr>
          <w:rFonts w:hint="eastAsia" w:ascii="宋体" w:hAnsi="宋体"/>
          <w:color w:val="000000"/>
          <w:sz w:val="24"/>
          <w:szCs w:val="24"/>
          <w:lang w:val="en-US" w:eastAsia="zh-CN"/>
        </w:rPr>
        <w:t xml:space="preserve">安保</w:t>
      </w:r>
      <w:r>
        <w:rPr>
          <w:rFonts w:hint="eastAsia" w:ascii="宋体" w:hAnsi="宋体"/>
          <w:color w:val="000000"/>
          <w:sz w:val="24"/>
          <w:szCs w:val="24"/>
        </w:rPr>
        <w:t xml:space="preserve">备案</w:t>
      </w:r>
      <w:r>
        <w:rPr>
          <w:rFonts w:hint="eastAsia" w:ascii="宋体" w:hAnsi="宋体"/>
          <w:color w:val="000000"/>
          <w:sz w:val="24"/>
          <w:szCs w:val="24"/>
          <w:lang w:eastAsia="zh-CN"/>
        </w:rPr>
        <w:t xml:space="preserve">。</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提供</w:t>
      </w:r>
      <w:r>
        <w:rPr>
          <w:rFonts w:hint="eastAsia" w:ascii="宋体" w:hAnsi="宋体"/>
          <w:b/>
          <w:bCs/>
          <w:color w:val="000000"/>
          <w:sz w:val="24"/>
          <w:szCs w:val="24"/>
        </w:rPr>
        <w:t xml:space="preserve">书面承诺函并加盖公章</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格式自拟）</w:t>
      </w:r>
      <w:r>
        <w:rPr>
          <w:rFonts w:hint="eastAsia" w:ascii="宋体" w:hAnsi="宋体"/>
          <w:b/>
          <w:bCs/>
          <w:color w:val="000000"/>
          <w:sz w:val="24"/>
          <w:szCs w:val="24"/>
          <w:lang w:eastAsia="zh-CN"/>
        </w:rPr>
        <w:t xml:space="preserve">；</w:t>
      </w:r>
      <w:r>
        <w:rPr>
          <w:rFonts w:ascii="宋体" w:hAnsi="宋体" w:cs="宋体"/>
          <w:b/>
          <w:bCs/>
          <w:color w:val="ff0000"/>
          <w:sz w:val="24"/>
        </w:rPr>
      </w:r>
      <w:r/>
    </w:p>
    <w:p>
      <w:pPr>
        <w:pStyle w:val="932"/>
        <w:ind w:firstLine="482"/>
        <w:spacing w:line="440" w:lineRule="exact"/>
        <w:widowControl/>
        <w:rPr>
          <w:rFonts w:ascii="宋体" w:hAnsi="宋体" w:cs="宋体"/>
          <w:b/>
          <w:bCs/>
          <w:color w:val="000000"/>
          <w:sz w:val="24"/>
        </w:rPr>
      </w:pPr>
      <w:r/>
      <w:bookmarkEnd w:id="24"/>
      <w:r/>
      <w:bookmarkStart w:id="30"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32"/>
        <w:ind w:firstLine="480"/>
        <w:spacing w:line="440" w:lineRule="exact"/>
        <w:widowControl/>
        <w:rPr>
          <w:rFonts w:ascii="宋体" w:hAnsi="宋体" w:cs="宋体"/>
          <w:bCs/>
          <w:sz w:val="24"/>
        </w:rPr>
      </w:pPr>
      <w:r/>
      <w:bookmarkStart w:id="31" w:name="_Hlk171011150"/>
      <w:r>
        <w:rPr>
          <w:rFonts w:hint="eastAsia" w:ascii="宋体" w:hAnsi="宋体" w:cs="宋体"/>
          <w:bCs/>
          <w:sz w:val="24"/>
        </w:rPr>
        <w:t xml:space="preserve">（一）时间：</w:t>
      </w:r>
      <w:bookmarkStart w:id="32" w:name="_Hlk151113466"/>
      <w:r>
        <w:rPr>
          <w:rFonts w:hint="eastAsia" w:ascii="宋体" w:hAnsi="宋体" w:cs="宋体"/>
          <w:bCs/>
          <w:sz w:val="24"/>
        </w:rPr>
        <w:t xml:space="preserve">自招标文件公告发布之日起5个工作日</w:t>
      </w:r>
      <w:bookmarkEnd w:id="32"/>
      <w:r>
        <w:rPr>
          <w:rFonts w:hint="eastAsia" w:ascii="宋体" w:hAnsi="宋体"/>
          <w:sz w:val="24"/>
        </w:rPr>
        <w:t xml:space="preserve">；</w:t>
      </w:r>
      <w:bookmarkEnd w:id="31"/>
      <w:r>
        <w:rPr>
          <w:rFonts w:ascii="宋体" w:hAnsi="宋体" w:cs="宋体"/>
          <w:bCs/>
          <w:sz w:val="24"/>
        </w:rPr>
        <w:t xml:space="preserve"> </w:t>
      </w:r>
      <w:r>
        <w:rPr>
          <w:rFonts w:ascii="宋体" w:hAnsi="宋体" w:cs="宋体"/>
          <w:bCs/>
          <w:sz w:val="24"/>
        </w:rPr>
      </w:r>
      <w:r/>
    </w:p>
    <w:p>
      <w:pPr>
        <w:pStyle w:val="932"/>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32"/>
        <w:ind w:firstLine="480"/>
        <w:spacing w:line="440" w:lineRule="exact"/>
        <w:widowControl/>
        <w:rPr>
          <w:rFonts w:ascii="宋体" w:hAnsi="宋体" w:cs="宋体"/>
          <w:bCs/>
          <w:sz w:val="24"/>
        </w:rPr>
      </w:pPr>
      <w:r/>
      <w:bookmarkStart w:id="33" w:name="_Hlk204083569"/>
      <w:r>
        <w:rPr>
          <w:rFonts w:hint="eastAsia" w:ascii="宋体" w:hAnsi="宋体" w:cs="宋体"/>
          <w:bCs/>
          <w:sz w:val="24"/>
        </w:rPr>
        <w:t xml:space="preserve">（三）方式：</w:t>
      </w:r>
      <w:bookmarkStart w:id="34" w:name="_Hlk172038052"/>
      <w:r/>
      <w:bookmarkStart w:id="35" w:name="_Hlk171011164"/>
      <w:r>
        <w:rPr>
          <w:rFonts w:hint="eastAsia" w:ascii="宋体" w:hAnsi="宋体" w:cs="宋体"/>
          <w:bCs/>
          <w:sz w:val="24"/>
        </w:rPr>
        <w:t xml:space="preserve">在“江苏政府采购网”自行下载采购文件</w:t>
      </w:r>
      <w:bookmarkEnd w:id="34"/>
      <w:r>
        <w:rPr>
          <w:rFonts w:hint="eastAsia" w:ascii="宋体" w:hAnsi="宋体"/>
          <w:sz w:val="24"/>
        </w:rPr>
        <w:t xml:space="preserve">；</w:t>
      </w:r>
      <w:r>
        <w:rPr>
          <w:rFonts w:ascii="宋体" w:hAnsi="宋体" w:cs="宋体"/>
          <w:bCs/>
          <w:sz w:val="24"/>
        </w:rPr>
      </w:r>
      <w:r/>
    </w:p>
    <w:p>
      <w:pPr>
        <w:pStyle w:val="932"/>
        <w:ind w:firstLine="480"/>
        <w:spacing w:line="440" w:lineRule="exact"/>
        <w:widowControl/>
        <w:rPr>
          <w:rFonts w:hint="eastAsia" w:ascii="宋体" w:hAnsi="宋体" w:cs="宋体"/>
          <w:bCs/>
          <w:sz w:val="24"/>
        </w:rPr>
      </w:pPr>
      <w:r/>
      <w:bookmarkEnd w:id="35"/>
      <w:r>
        <w:rPr>
          <w:rFonts w:hint="eastAsia" w:ascii="宋体" w:hAnsi="宋体" w:cs="宋体"/>
          <w:bCs/>
          <w:sz w:val="24"/>
        </w:rPr>
        <w:t xml:space="preserve">（四）售价</w:t>
      </w:r>
      <w:r>
        <w:rPr>
          <w:rFonts w:hint="eastAsia" w:ascii="宋体" w:hAnsi="宋体" w:cs="宋体"/>
          <w:bCs/>
          <w:color w:val="000000"/>
          <w:sz w:val="24"/>
        </w:rPr>
        <w:t xml:space="preserve">：</w:t>
      </w:r>
      <w:r>
        <w:rPr>
          <w:rFonts w:ascii="宋体" w:hAnsi="宋体" w:cs="宋体"/>
          <w:bCs/>
          <w:color w:val="000000"/>
          <w:sz w:val="24"/>
        </w:rPr>
        <w:t xml:space="preserve">0</w:t>
      </w:r>
      <w:r>
        <w:rPr>
          <w:rFonts w:hint="eastAsia" w:ascii="宋体" w:hAnsi="宋体" w:cs="宋体"/>
          <w:bCs/>
          <w:color w:val="000000"/>
          <w:sz w:val="24"/>
        </w:rPr>
        <w:t xml:space="preserve">元</w:t>
      </w:r>
      <w:bookmarkStart w:id="36" w:name="_Hlk162603955"/>
      <w:r/>
      <w:bookmarkStart w:id="37" w:name="_Hlk162603855"/>
      <w:r>
        <w:rPr>
          <w:rFonts w:hint="eastAsia" w:ascii="宋体" w:hAnsi="宋体" w:cs="宋体"/>
          <w:bCs/>
          <w:color w:val="000000"/>
          <w:sz w:val="24"/>
        </w:rPr>
        <w:t xml:space="preserve">。</w:t>
      </w:r>
      <w:r>
        <w:rPr>
          <w:rFonts w:hint="eastAsia" w:ascii="宋体" w:hAnsi="宋体" w:cs="宋体"/>
          <w:bCs/>
          <w:sz w:val="24"/>
        </w:rPr>
      </w:r>
      <w:r/>
    </w:p>
    <w:p>
      <w:pPr>
        <w:pStyle w:val="932"/>
        <w:ind w:firstLine="482"/>
        <w:spacing w:line="440" w:lineRule="exact"/>
        <w:widowControl/>
        <w:rPr>
          <w:rFonts w:ascii="宋体" w:hAnsi="宋体" w:cs="宋体"/>
          <w:b/>
          <w:bCs/>
          <w:color w:val="000000"/>
          <w:sz w:val="24"/>
        </w:rPr>
      </w:pPr>
      <w:r/>
      <w:bookmarkEnd w:id="30"/>
      <w:r/>
      <w:bookmarkEnd w:id="33"/>
      <w:r/>
      <w:bookmarkEnd w:id="36"/>
      <w:r/>
      <w:bookmarkEnd w:id="37"/>
      <w:r>
        <w:rPr>
          <w:rFonts w:hint="eastAsia" w:ascii="宋体" w:hAnsi="宋体" w:cs="宋体"/>
          <w:b/>
          <w:bCs/>
          <w:color w:val="000000"/>
          <w:sz w:val="24"/>
        </w:rPr>
        <w:t xml:space="preserve">四、</w:t>
      </w:r>
      <w:bookmarkStart w:id="38" w:name="_Hlk176277315"/>
      <w:r>
        <w:rPr>
          <w:rFonts w:hint="eastAsia" w:ascii="宋体" w:hAnsi="宋体" w:cs="宋体"/>
          <w:b/>
          <w:bCs/>
          <w:color w:val="000000"/>
          <w:sz w:val="24"/>
        </w:rPr>
        <w:t xml:space="preserve">提交投标文件截止时间</w:t>
      </w:r>
      <w:bookmarkEnd w:id="38"/>
      <w:r>
        <w:rPr>
          <w:rFonts w:hint="eastAsia" w:ascii="宋体" w:hAnsi="宋体" w:cs="宋体"/>
          <w:b/>
          <w:bCs/>
          <w:color w:val="000000"/>
          <w:sz w:val="24"/>
        </w:rPr>
        <w:t xml:space="preserve">、开标时间和地点</w:t>
      </w:r>
      <w:r>
        <w:rPr>
          <w:rFonts w:ascii="宋体" w:hAnsi="宋体" w:cs="宋体"/>
          <w:b/>
          <w:bCs/>
          <w:color w:val="000000"/>
          <w:sz w:val="24"/>
        </w:rPr>
      </w:r>
      <w:r/>
    </w:p>
    <w:p>
      <w:pPr>
        <w:pStyle w:val="932"/>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lang w:val="en-US" w:eastAsia="zh-CN"/>
        </w:rPr>
        <w:t xml:space="preserve">5</w:t>
      </w:r>
      <w:r>
        <w:rPr>
          <w:rFonts w:hint="eastAsia" w:ascii="宋体" w:hAnsi="宋体"/>
          <w:bCs/>
          <w:color w:val="000000"/>
          <w:sz w:val="24"/>
        </w:rPr>
        <w:t xml:space="preserve">-</w:t>
      </w:r>
      <w:r>
        <w:rPr>
          <w:rFonts w:hint="eastAsia" w:ascii="宋体" w:hAnsi="宋体"/>
          <w:bCs/>
          <w:color w:val="000000"/>
          <w:sz w:val="24"/>
          <w:lang w:val="en-US" w:eastAsia="zh-CN"/>
        </w:rPr>
        <w:t xml:space="preserve">27</w:t>
      </w:r>
      <w:r>
        <w:rPr>
          <w:rFonts w:hint="eastAsia" w:ascii="宋体" w:hAnsi="宋体"/>
          <w:bCs/>
          <w:color w:val="000000"/>
          <w:sz w:val="24"/>
        </w:rPr>
        <w:t xml:space="preserve">，0</w:t>
      </w:r>
      <w:r>
        <w:rPr>
          <w:rFonts w:hint="eastAsia" w:ascii="宋体" w:hAnsi="宋体"/>
          <w:bCs/>
          <w:color w:val="000000"/>
          <w:sz w:val="24"/>
          <w:lang w:val="en-US" w:eastAsia="zh-CN"/>
        </w:rPr>
        <w:t xml:space="preserve">9</w:t>
      </w:r>
      <w:r>
        <w:rPr>
          <w:rFonts w:hint="eastAsia" w:ascii="宋体" w:hAnsi="宋体"/>
          <w:bCs/>
          <w:color w:val="000000"/>
          <w:sz w:val="24"/>
        </w:rPr>
        <w:t xml:space="preserve">:</w:t>
      </w:r>
      <w:r>
        <w:rPr>
          <w:rFonts w:hint="eastAsia" w:ascii="宋体" w:hAnsi="宋体"/>
          <w:bCs/>
          <w:color w:val="000000"/>
          <w:sz w:val="24"/>
          <w:lang w:val="en-US" w:eastAsia="zh-CN"/>
        </w:rPr>
        <w:t xml:space="preserve">00</w:t>
      </w:r>
      <w:r>
        <w:rPr>
          <w:rFonts w:hint="eastAsia" w:ascii="宋体" w:hAnsi="宋体" w:cs="宋体"/>
          <w:bCs/>
          <w:sz w:val="24"/>
        </w:rPr>
        <w:t xml:space="preserve">（北京时间）</w:t>
      </w:r>
      <w:r>
        <w:rPr>
          <w:rFonts w:hint="eastAsia" w:ascii="宋体" w:hAnsi="宋体"/>
          <w:sz w:val="24"/>
        </w:rPr>
      </w:r>
      <w:r/>
    </w:p>
    <w:p>
      <w:pPr>
        <w:pStyle w:val="932"/>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32"/>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93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32"/>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32"/>
        <w:ind w:firstLine="480"/>
        <w:spacing w:line="440" w:lineRule="exact"/>
        <w:widowControl/>
        <w:rPr>
          <w:rFonts w:ascii="宋体" w:hAnsi="宋体"/>
          <w:color w:val="0000ff"/>
          <w:sz w:val="24"/>
        </w:rPr>
      </w:pPr>
      <w:r/>
      <w:bookmarkStart w:id="39" w:name="_Hlk196927902"/>
      <w:r/>
      <w:bookmarkStart w:id="40" w:name="_Hlk171011619"/>
      <w:r>
        <w:rPr>
          <w:rFonts w:hint="eastAsia" w:ascii="宋体" w:hAnsi="宋体" w:cs="宋体"/>
          <w:color w:val="000000"/>
          <w:sz w:val="24"/>
        </w:rPr>
        <w:t xml:space="preserve">（二）公告发布媒体：本项目相关公告</w:t>
      </w:r>
      <w:r>
        <w:rPr>
          <w:rFonts w:hint="eastAsia" w:ascii="宋体" w:hAnsi="宋体" w:cs="宋体"/>
          <w:color w:val="000000"/>
          <w:sz w:val="24"/>
        </w:rPr>
        <w:t xml:space="preserve">在</w:t>
      </w:r>
      <w:bookmarkEnd w:id="39"/>
      <w:r/>
      <w:bookmarkStart w:id="41" w:name="_Hlk196927919"/>
      <w:r>
        <w:rPr>
          <w:rFonts w:hint="eastAsia" w:ascii="宋体" w:hAnsi="宋体" w:cs="宋体"/>
          <w:color w:val="000000"/>
          <w:sz w:val="24"/>
        </w:rPr>
        <w:t xml:space="preserve">“江苏政府采购网”发布，</w:t>
      </w:r>
      <w:bookmarkEnd w:id="41"/>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2"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2"/>
      <w:r>
        <w:rPr>
          <w:rFonts w:hint="eastAsia" w:ascii="宋体" w:hAnsi="宋体" w:cs="宋体"/>
          <w:color w:val="000000"/>
          <w:sz w:val="24"/>
        </w:rPr>
        <w:t xml:space="preserve">；</w:t>
      </w:r>
      <w:r>
        <w:rPr>
          <w:rFonts w:ascii="宋体" w:hAnsi="宋体"/>
          <w:color w:val="0000ff"/>
          <w:sz w:val="24"/>
        </w:rPr>
        <w:t xml:space="preserve"> </w:t>
      </w:r>
      <w:r>
        <w:rPr>
          <w:rFonts w:ascii="宋体" w:hAnsi="宋体"/>
          <w:color w:val="0000ff"/>
          <w:sz w:val="24"/>
        </w:rPr>
      </w:r>
      <w:r/>
    </w:p>
    <w:p>
      <w:pPr>
        <w:pStyle w:val="932"/>
        <w:ind w:firstLine="480"/>
        <w:jc w:val="left"/>
        <w:spacing w:line="440" w:lineRule="exact"/>
        <w:tabs>
          <w:tab w:val="left" w:pos="900" w:leader="none"/>
        </w:tabs>
        <w:rPr>
          <w:rFonts w:ascii="宋体" w:hAnsi="宋体"/>
          <w:sz w:val="24"/>
        </w:rPr>
      </w:pPr>
      <w:r/>
      <w:bookmarkEnd w:id="40"/>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32"/>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32"/>
        <w:ind w:firstLine="480"/>
        <w:spacing w:line="440" w:lineRule="exact"/>
        <w:tabs>
          <w:tab w:val="left" w:pos="900" w:leader="none"/>
        </w:tabs>
        <w:rPr>
          <w:rFonts w:hint="eastAsia" w:ascii="宋体" w:hAnsi="宋体"/>
          <w:color w:val="ff0000"/>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bookmarkStart w:id="43" w:name="_Hlk172038204"/>
      <w:r/>
      <w:bookmarkStart w:id="44" w:name="_Hlk65067909"/>
      <w:r>
        <w:rPr>
          <w:rFonts w:hint="eastAsia" w:ascii="宋体" w:hAnsi="宋体"/>
          <w:color w:val="ff0000"/>
          <w:sz w:val="24"/>
        </w:rPr>
      </w:r>
      <w:r/>
    </w:p>
    <w:p>
      <w:pPr>
        <w:pStyle w:val="932"/>
        <w:ind w:firstLine="482"/>
        <w:spacing w:line="440" w:lineRule="exact"/>
        <w:widowControl/>
        <w:rPr>
          <w:rFonts w:ascii="宋体" w:hAnsi="宋体" w:cs="宋体"/>
          <w:b/>
          <w:bCs/>
          <w:color w:val="000000"/>
          <w:sz w:val="24"/>
        </w:rPr>
      </w:pPr>
      <w:r/>
      <w:bookmarkEnd w:id="43"/>
      <w:r/>
      <w:bookmarkEnd w:id="44"/>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32"/>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32"/>
        <w:ind w:firstLine="480"/>
        <w:spacing w:line="440" w:lineRule="exact"/>
        <w:rPr>
          <w:rFonts w:ascii="宋体" w:hAnsi="宋体"/>
          <w:sz w:val="24"/>
          <w:highlight w:val="none"/>
        </w:rPr>
      </w:pPr>
      <w:r>
        <w:rPr>
          <w:rFonts w:hint="eastAsia" w:ascii="宋体" w:hAnsi="宋体"/>
          <w:sz w:val="24"/>
          <w:highlight w:val="none"/>
        </w:rPr>
        <w:t xml:space="preserve">名 </w:t>
      </w:r>
      <w:r>
        <w:rPr>
          <w:rFonts w:ascii="宋体" w:hAnsi="宋体"/>
          <w:sz w:val="24"/>
          <w:highlight w:val="none"/>
        </w:rPr>
        <w:t xml:space="preserve"> </w:t>
      </w:r>
      <w:r>
        <w:rPr>
          <w:rFonts w:hint="eastAsia" w:ascii="宋体" w:hAnsi="宋体"/>
          <w:sz w:val="24"/>
          <w:highlight w:val="none"/>
        </w:rPr>
        <w:t xml:space="preserve">称：江苏省美术馆</w:t>
      </w:r>
      <w:r>
        <w:rPr>
          <w:rFonts w:ascii="宋体" w:hAnsi="宋体"/>
          <w:sz w:val="24"/>
          <w:highlight w:val="none"/>
        </w:rPr>
      </w:r>
      <w:r/>
    </w:p>
    <w:p>
      <w:pPr>
        <w:pStyle w:val="932"/>
        <w:ind w:firstLine="480"/>
        <w:spacing w:line="44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地  址：江苏省南京市玄武区长江路333号 </w:t>
      </w:r>
      <w:r>
        <w:rPr>
          <w:rFonts w:hint="eastAsia" w:ascii="宋体" w:hAnsi="宋体" w:eastAsia="宋体" w:cs="Times New Roman"/>
          <w:sz w:val="24"/>
          <w:highlight w:val="none"/>
        </w:rPr>
      </w:r>
      <w:r/>
    </w:p>
    <w:p>
      <w:pPr>
        <w:pStyle w:val="932"/>
        <w:ind w:firstLine="480"/>
        <w:spacing w:line="44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t xml:space="preserve">联系人：</w:t>
      </w:r>
      <w:r>
        <w:rPr>
          <w:rFonts w:hint="eastAsia" w:ascii="宋体" w:hAnsi="宋体" w:eastAsia="宋体" w:cs="Times New Roman"/>
          <w:sz w:val="24"/>
          <w:highlight w:val="none"/>
          <w:lang w:val="en-US" w:eastAsia="zh-CN"/>
        </w:rPr>
        <w:t xml:space="preserve">周老师</w:t>
      </w:r>
      <w:r>
        <w:rPr>
          <w:rFonts w:hint="eastAsia" w:ascii="宋体" w:hAnsi="宋体" w:eastAsia="宋体" w:cs="Times New Roman"/>
          <w:sz w:val="24"/>
          <w:highlight w:val="none"/>
          <w:lang w:val="en-US" w:eastAsia="zh-CN"/>
        </w:rPr>
      </w:r>
      <w:r/>
    </w:p>
    <w:p>
      <w:pPr>
        <w:pStyle w:val="932"/>
        <w:ind w:firstLine="480"/>
        <w:spacing w:line="440" w:lineRule="exact"/>
        <w:rPr>
          <w:rFonts w:ascii="宋体" w:hAnsi="宋体"/>
          <w:sz w:val="24"/>
          <w:highlight w:val="yellow"/>
        </w:rPr>
      </w:pPr>
      <w:r>
        <w:rPr>
          <w:rFonts w:hint="eastAsia" w:ascii="宋体" w:hAnsi="宋体" w:eastAsia="宋体" w:cs="Times New Roman"/>
          <w:sz w:val="24"/>
          <w:highlight w:val="none"/>
        </w:rPr>
        <w:t xml:space="preserve">联系电话：</w:t>
      </w:r>
      <w:r>
        <w:rPr>
          <w:rFonts w:hint="eastAsia" w:ascii="宋体" w:hAnsi="宋体" w:eastAsia="宋体" w:cs="Times New Roman"/>
          <w:sz w:val="24"/>
          <w:highlight w:val="none"/>
          <w:lang w:val="en-US" w:eastAsia="zh-CN"/>
        </w:rPr>
        <w:t xml:space="preserve">025-89610846</w:t>
      </w:r>
      <w:r>
        <w:rPr>
          <w:rFonts w:ascii="宋体" w:hAnsi="宋体"/>
          <w:sz w:val="24"/>
          <w:highlight w:val="yellow"/>
        </w:rPr>
      </w:r>
      <w:r/>
    </w:p>
    <w:p>
      <w:pPr>
        <w:pStyle w:val="932"/>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32"/>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932"/>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32"/>
        <w:ind w:firstLine="480"/>
        <w:spacing w:line="440" w:lineRule="exact"/>
        <w:widowControl/>
        <w:rPr>
          <w:rFonts w:ascii="宋体" w:hAnsi="宋体"/>
          <w:sz w:val="24"/>
          <w:highlight w:val="none"/>
        </w:rPr>
      </w:pPr>
      <w:r>
        <w:rPr>
          <w:rFonts w:hint="eastAsia" w:ascii="宋体" w:hAnsi="宋体"/>
          <w:sz w:val="24"/>
          <w:highlight w:val="none"/>
        </w:rPr>
        <w:t xml:space="preserve">联系人：</w:t>
      </w:r>
      <w:r>
        <w:rPr>
          <w:rFonts w:hint="eastAsia" w:ascii="宋体" w:hAnsi="宋体"/>
          <w:sz w:val="24"/>
          <w:highlight w:val="none"/>
          <w:lang w:val="en-US" w:eastAsia="zh-CN"/>
        </w:rPr>
        <w:t xml:space="preserve">孙莹、郑吉玉</w:t>
      </w:r>
      <w:r>
        <w:rPr>
          <w:rFonts w:hint="eastAsia" w:ascii="宋体" w:hAnsi="宋体"/>
          <w:sz w:val="24"/>
          <w:highlight w:val="none"/>
        </w:rPr>
        <w:t xml:space="preserve"> </w:t>
      </w:r>
      <w:r>
        <w:rPr>
          <w:rFonts w:ascii="宋体" w:hAnsi="宋体"/>
          <w:sz w:val="24"/>
          <w:highlight w:val="none"/>
        </w:rPr>
      </w:r>
      <w:r/>
    </w:p>
    <w:p>
      <w:pPr>
        <w:pStyle w:val="932"/>
        <w:ind w:firstLine="480"/>
        <w:spacing w:line="440" w:lineRule="exact"/>
        <w:rPr>
          <w:rFonts w:ascii="宋体" w:hAnsi="宋体"/>
          <w:sz w:val="24"/>
          <w:highlight w:val="none"/>
        </w:rPr>
      </w:pPr>
      <w:r>
        <w:rPr>
          <w:rFonts w:hint="eastAsia" w:ascii="宋体" w:hAnsi="宋体"/>
          <w:sz w:val="24"/>
          <w:highlight w:val="none"/>
        </w:rPr>
        <w:t xml:space="preserve">联系电话：</w:t>
      </w:r>
      <w:bookmarkStart w:id="45" w:name="_Hlk8391416"/>
      <w:r>
        <w:rPr>
          <w:rFonts w:hint="eastAsia" w:ascii="宋体" w:hAnsi="宋体"/>
          <w:sz w:val="24"/>
          <w:highlight w:val="none"/>
        </w:rPr>
        <w:t xml:space="preserve">0</w:t>
      </w:r>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8</w:t>
      </w:r>
      <w:bookmarkEnd w:id="45"/>
      <w:r>
        <w:rPr>
          <w:rFonts w:ascii="宋体" w:hAnsi="宋体"/>
          <w:sz w:val="24"/>
          <w:highlight w:val="none"/>
        </w:rPr>
        <w:t xml:space="preserve">6606690</w:t>
      </w:r>
      <w:r>
        <w:rPr>
          <w:rFonts w:ascii="宋体" w:hAnsi="宋体"/>
          <w:sz w:val="24"/>
          <w:highlight w:val="none"/>
        </w:rPr>
      </w:r>
      <w:r/>
    </w:p>
    <w:p>
      <w:pPr>
        <w:pStyle w:val="932"/>
        <w:ind w:firstLine="480"/>
        <w:spacing w:line="440" w:lineRule="exact"/>
        <w:rPr>
          <w:rFonts w:hint="eastAsia" w:ascii="宋体" w:hAnsi="宋体"/>
          <w:sz w:val="24"/>
          <w:highlight w:val="none"/>
        </w:rPr>
      </w:pPr>
      <w:r/>
      <w:bookmarkStart w:id="46" w:name="_Hlk171011874"/>
      <w:r>
        <w:rPr>
          <w:rFonts w:hint="eastAsia" w:ascii="宋体" w:hAnsi="宋体"/>
          <w:sz w:val="24"/>
          <w:highlight w:val="none"/>
        </w:rPr>
        <w:t xml:space="preserve">（三）项目联系方式</w:t>
      </w:r>
      <w:r>
        <w:rPr>
          <w:rFonts w:hint="eastAsia" w:ascii="宋体" w:hAnsi="宋体"/>
          <w:sz w:val="24"/>
          <w:highlight w:val="none"/>
        </w:rPr>
      </w:r>
      <w:r/>
    </w:p>
    <w:p>
      <w:pPr>
        <w:pStyle w:val="932"/>
        <w:ind w:firstLine="480"/>
        <w:spacing w:line="440" w:lineRule="exact"/>
        <w:rPr>
          <w:rFonts w:hint="eastAsia" w:ascii="宋体" w:hAnsi="宋体"/>
          <w:sz w:val="24"/>
          <w:highlight w:val="none"/>
        </w:rPr>
      </w:pPr>
      <w:r>
        <w:rPr>
          <w:rFonts w:hint="eastAsia" w:ascii="宋体" w:hAnsi="宋体"/>
          <w:sz w:val="24"/>
          <w:highlight w:val="none"/>
        </w:rPr>
        <w:t xml:space="preserve">项目联系人：</w:t>
      </w:r>
      <w:r>
        <w:rPr>
          <w:rFonts w:hint="eastAsia" w:ascii="宋体" w:hAnsi="宋体"/>
          <w:sz w:val="24"/>
          <w:highlight w:val="none"/>
          <w:lang w:val="en-US" w:eastAsia="zh-CN"/>
        </w:rPr>
        <w:t xml:space="preserve">孙莹</w:t>
      </w:r>
      <w:r>
        <w:rPr>
          <w:rFonts w:hint="eastAsia" w:ascii="宋体" w:hAnsi="宋体"/>
          <w:sz w:val="24"/>
          <w:highlight w:val="none"/>
          <w:lang w:val="en-US" w:eastAsia="zh-CN"/>
        </w:rPr>
        <w:t xml:space="preserve">、郑吉玉</w:t>
      </w:r>
      <w:r>
        <w:rPr>
          <w:rFonts w:hint="eastAsia" w:ascii="宋体" w:hAnsi="宋体"/>
          <w:sz w:val="24"/>
          <w:highlight w:val="none"/>
        </w:rPr>
        <w:t xml:space="preserve"> </w:t>
      </w:r>
      <w:r>
        <w:rPr>
          <w:rFonts w:hint="eastAsia" w:ascii="宋体" w:hAnsi="宋体"/>
          <w:sz w:val="24"/>
          <w:highlight w:val="none"/>
        </w:rPr>
      </w:r>
      <w:r/>
    </w:p>
    <w:p>
      <w:pPr>
        <w:pStyle w:val="932"/>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rPr>
          <w:rFonts w:ascii="宋体" w:hAnsi="宋体"/>
          <w:sz w:val="24"/>
        </w:rPr>
      </w:r>
      <w:r/>
    </w:p>
    <w:p>
      <w:pPr>
        <w:pStyle w:val="932"/>
        <w:ind w:firstLine="480"/>
        <w:spacing w:line="460" w:lineRule="exact"/>
        <w:rPr>
          <w:rFonts w:hint="eastAsia" w:ascii="宋体" w:hAnsi="宋体"/>
          <w:color w:val="ff0000"/>
          <w:sz w:val="24"/>
        </w:rPr>
      </w:pPr>
      <w:r/>
      <w:bookmarkEnd w:id="46"/>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ff0000"/>
          <w:sz w:val="24"/>
        </w:rPr>
      </w:r>
      <w:r/>
    </w:p>
    <w:p>
      <w:pPr>
        <w:pStyle w:val="933"/>
        <w:jc w:val="center"/>
        <w:spacing w:before="286" w:after="286"/>
        <w:rPr>
          <w:rFonts w:ascii="华文中宋" w:hAnsi="华文中宋" w:eastAsia="华文中宋" w:cs="宋体"/>
          <w:b/>
          <w:bCs/>
          <w:color w:val="000000"/>
          <w:sz w:val="36"/>
          <w:szCs w:val="36"/>
        </w:rPr>
      </w:pPr>
      <w:r/>
      <w:bookmarkEnd w:id="17"/>
      <w:r/>
      <w:bookmarkStart w:id="47" w:name="_Toc120614211"/>
      <w:r/>
      <w:bookmarkStart w:id="48" w:name="_Toc8485111"/>
      <w:r>
        <w:rPr>
          <w:rFonts w:ascii="华文中宋" w:hAnsi="华文中宋" w:eastAsia="华文中宋"/>
          <w:b/>
          <w:sz w:val="36"/>
          <w:szCs w:val="36"/>
        </w:rPr>
        <w:br w:type="page" w:clear="all"/>
      </w:r>
      <w:bookmarkStart w:id="49" w:name="_Toc9363425"/>
      <w:r/>
      <w:bookmarkStart w:id="50" w:name="_Toc226126993"/>
      <w:r/>
      <w:bookmarkStart w:id="51" w:name="_Toc12708970"/>
      <w:r/>
      <w:bookmarkStart w:id="52" w:name="_Toc12887260"/>
      <w:r>
        <w:rPr>
          <w:rFonts w:hint="eastAsia" w:ascii="华文中宋" w:hAnsi="华文中宋" w:eastAsia="华文中宋"/>
          <w:b/>
          <w:bCs/>
          <w:sz w:val="36"/>
          <w:szCs w:val="36"/>
        </w:rPr>
        <w:t xml:space="preserve">第二章</w:t>
      </w:r>
      <w:bookmarkEnd w:id="5"/>
      <w:r/>
      <w:bookmarkEnd w:id="7"/>
      <w:r/>
      <w:bookmarkEnd w:id="8"/>
      <w:r/>
      <w:bookmarkEnd w:id="9"/>
      <w:r/>
      <w:bookmarkEnd w:id="10"/>
      <w:r/>
      <w:bookmarkEnd w:id="47"/>
      <w:r/>
      <w:bookmarkStart w:id="53" w:name="_Toc120614213"/>
      <w:r/>
      <w:bookmarkStart w:id="54" w:name="_Toc16938518"/>
      <w:r/>
      <w:bookmarkStart w:id="55" w:name="_Toc20823274"/>
      <w:r/>
      <w:bookmarkStart w:id="56" w:name="_Toc513029202"/>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8"/>
      <w:r/>
      <w:bookmarkEnd w:id="49"/>
      <w:r/>
      <w:bookmarkEnd w:id="50"/>
      <w:r/>
      <w:bookmarkEnd w:id="51"/>
      <w:r/>
      <w:bookmarkEnd w:id="52"/>
      <w:r/>
      <w:bookmarkEnd w:id="53"/>
      <w:r/>
      <w:bookmarkEnd w:id="54"/>
      <w:r/>
      <w:bookmarkEnd w:id="55"/>
      <w:r/>
      <w:bookmarkEnd w:id="56"/>
      <w:r>
        <w:rPr>
          <w:rFonts w:ascii="华文中宋" w:hAnsi="华文中宋" w:eastAsia="华文中宋" w:cs="宋体"/>
          <w:b/>
          <w:bCs/>
          <w:color w:val="000000"/>
          <w:sz w:val="36"/>
          <w:szCs w:val="36"/>
        </w:rPr>
      </w:r>
      <w:r/>
    </w:p>
    <w:p>
      <w:pPr>
        <w:pStyle w:val="934"/>
        <w:spacing w:before="429" w:after="143" w:line="400" w:lineRule="exact"/>
        <w:rPr>
          <w:rFonts w:ascii="宋体" w:hAnsi="宋体" w:eastAsia="宋体"/>
          <w:sz w:val="32"/>
          <w:szCs w:val="32"/>
        </w:rPr>
      </w:pPr>
      <w:r/>
      <w:bookmarkStart w:id="57" w:name="_Toc513029203"/>
      <w:r/>
      <w:bookmarkStart w:id="58" w:name="_Toc120614214"/>
      <w:r/>
      <w:bookmarkStart w:id="59" w:name="_Toc12708971"/>
      <w:r/>
      <w:bookmarkStart w:id="60" w:name="_Toc226126994"/>
      <w:r/>
      <w:bookmarkStart w:id="61" w:name="_Toc8485112"/>
      <w:r/>
      <w:bookmarkStart w:id="62" w:name="_Toc9363426"/>
      <w:r/>
      <w:bookmarkStart w:id="63" w:name="_Toc12887261"/>
      <w:r/>
      <w:bookmarkStart w:id="64" w:name="_Toc20823275"/>
      <w:r/>
      <w:bookmarkStart w:id="65" w:name="_Toc16938519"/>
      <w:r/>
      <w:bookmarkStart w:id="66" w:name="_Hlk198053487"/>
      <w:r>
        <w:rPr>
          <w:rFonts w:hint="eastAsia" w:ascii="宋体" w:hAnsi="宋体" w:eastAsia="宋体"/>
          <w:sz w:val="32"/>
          <w:szCs w:val="32"/>
        </w:rPr>
        <w:t xml:space="preserve">一、总 则</w:t>
      </w:r>
      <w:bookmarkEnd w:id="57"/>
      <w:r/>
      <w:bookmarkEnd w:id="58"/>
      <w:r/>
      <w:bookmarkEnd w:id="59"/>
      <w:r/>
      <w:bookmarkEnd w:id="60"/>
      <w:r/>
      <w:bookmarkEnd w:id="61"/>
      <w:r/>
      <w:bookmarkEnd w:id="62"/>
      <w:r/>
      <w:bookmarkEnd w:id="63"/>
      <w:r/>
      <w:bookmarkEnd w:id="64"/>
      <w:r/>
      <w:bookmarkEnd w:id="65"/>
      <w:r>
        <w:rPr>
          <w:rFonts w:ascii="宋体" w:hAnsi="宋体" w:eastAsia="宋体"/>
          <w:sz w:val="32"/>
          <w:szCs w:val="32"/>
        </w:rPr>
      </w:r>
      <w:r/>
    </w:p>
    <w:p>
      <w:pPr>
        <w:pStyle w:val="935"/>
        <w:spacing w:before="57" w:after="0" w:line="400" w:lineRule="exact"/>
        <w:rPr>
          <w:rFonts w:ascii="宋体" w:hAnsi="宋体"/>
          <w:sz w:val="24"/>
          <w:szCs w:val="24"/>
        </w:rPr>
      </w:pPr>
      <w:r/>
      <w:bookmarkStart w:id="67" w:name="_Toc458694821"/>
      <w:r/>
      <w:bookmarkStart w:id="68" w:name="_Toc16938520"/>
      <w:r/>
      <w:bookmarkStart w:id="69" w:name="_Toc20823276"/>
      <w:r/>
      <w:bookmarkStart w:id="70" w:name="_Toc513029204"/>
      <w:r/>
      <w:bookmarkStart w:id="71" w:name="_Hlt16619475"/>
      <w:r/>
      <w:bookmarkEnd w:id="71"/>
      <w:r>
        <w:rPr>
          <w:rFonts w:hint="eastAsia" w:ascii="宋体" w:hAnsi="宋体"/>
          <w:sz w:val="24"/>
          <w:szCs w:val="24"/>
        </w:rPr>
        <w:t xml:space="preserve">1</w:t>
      </w:r>
      <w:bookmarkEnd w:id="67"/>
      <w:r>
        <w:rPr>
          <w:rFonts w:hint="eastAsia" w:ascii="宋体" w:hAnsi="宋体"/>
          <w:sz w:val="24"/>
          <w:szCs w:val="24"/>
        </w:rPr>
        <w:t xml:space="preserve">、招标方式</w:t>
      </w:r>
      <w:bookmarkEnd w:id="68"/>
      <w:r/>
      <w:bookmarkEnd w:id="69"/>
      <w:r/>
      <w:bookmarkEnd w:id="70"/>
      <w:r>
        <w:rPr>
          <w:rFonts w:ascii="宋体" w:hAnsi="宋体"/>
          <w:sz w:val="24"/>
          <w:szCs w:val="24"/>
        </w:rPr>
      </w:r>
      <w:r/>
    </w:p>
    <w:p>
      <w:pPr>
        <w:pStyle w:val="932"/>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35"/>
        <w:spacing w:before="57" w:after="0" w:line="400" w:lineRule="exact"/>
        <w:rPr>
          <w:rFonts w:ascii="宋体" w:hAnsi="宋体"/>
          <w:sz w:val="24"/>
          <w:szCs w:val="24"/>
        </w:rPr>
      </w:pPr>
      <w:r/>
      <w:bookmarkStart w:id="72" w:name="_Toc20823277"/>
      <w:r/>
      <w:bookmarkStart w:id="73" w:name="_Toc513029205"/>
      <w:r/>
      <w:bookmarkStart w:id="74" w:name="_Toc16938521"/>
      <w:r>
        <w:rPr>
          <w:rFonts w:hint="eastAsia" w:ascii="宋体" w:hAnsi="宋体"/>
          <w:sz w:val="24"/>
          <w:szCs w:val="24"/>
        </w:rPr>
        <w:t xml:space="preserve">2、合格的投标人</w:t>
      </w:r>
      <w:bookmarkEnd w:id="72"/>
      <w:r/>
      <w:bookmarkEnd w:id="73"/>
      <w:r/>
      <w:bookmarkEnd w:id="74"/>
      <w:r>
        <w:rPr>
          <w:rFonts w:ascii="宋体" w:hAnsi="宋体"/>
          <w:sz w:val="24"/>
          <w:szCs w:val="24"/>
        </w:rPr>
      </w:r>
      <w:r/>
    </w:p>
    <w:p>
      <w:pPr>
        <w:pStyle w:val="932"/>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35"/>
        <w:spacing w:before="57" w:after="0" w:line="400" w:lineRule="exact"/>
        <w:rPr>
          <w:rFonts w:ascii="宋体" w:hAnsi="宋体"/>
          <w:sz w:val="24"/>
          <w:szCs w:val="24"/>
        </w:rPr>
      </w:pPr>
      <w:r/>
      <w:bookmarkStart w:id="75" w:name="_Toc20823278"/>
      <w:r/>
      <w:bookmarkStart w:id="76" w:name="_Toc513029206"/>
      <w:r/>
      <w:bookmarkStart w:id="77" w:name="_Toc16938522"/>
      <w:r>
        <w:rPr>
          <w:rFonts w:hint="eastAsia" w:ascii="宋体" w:hAnsi="宋体"/>
          <w:sz w:val="24"/>
          <w:szCs w:val="24"/>
        </w:rPr>
        <w:t xml:space="preserve">3、适用法律</w:t>
      </w:r>
      <w:bookmarkEnd w:id="75"/>
      <w:r/>
      <w:bookmarkEnd w:id="76"/>
      <w:r/>
      <w:bookmarkEnd w:id="77"/>
      <w:r>
        <w:rPr>
          <w:rFonts w:hint="eastAsia" w:ascii="宋体" w:hAnsi="宋体"/>
          <w:sz w:val="24"/>
          <w:szCs w:val="24"/>
          <w:lang w:eastAsia="zh-CN"/>
        </w:rPr>
        <w:t xml:space="preserve">和标准</w:t>
      </w:r>
      <w:r>
        <w:rPr>
          <w:rFonts w:ascii="宋体" w:hAnsi="宋体"/>
          <w:sz w:val="24"/>
          <w:szCs w:val="24"/>
        </w:rPr>
      </w:r>
      <w:r/>
    </w:p>
    <w:p>
      <w:pPr>
        <w:pStyle w:val="932"/>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35"/>
        <w:spacing w:before="57" w:after="0" w:line="400" w:lineRule="exact"/>
        <w:rPr>
          <w:rFonts w:ascii="宋体" w:hAnsi="宋体"/>
          <w:sz w:val="24"/>
          <w:szCs w:val="24"/>
        </w:rPr>
      </w:pPr>
      <w:r/>
      <w:bookmarkStart w:id="78" w:name="_Toc16938523"/>
      <w:r/>
      <w:bookmarkStart w:id="79" w:name="_Toc20823279"/>
      <w:r/>
      <w:bookmarkStart w:id="80" w:name="_Toc462564067"/>
      <w:r/>
      <w:bookmarkStart w:id="81" w:name="_Toc513029207"/>
      <w:r>
        <w:rPr>
          <w:rFonts w:hint="eastAsia" w:ascii="宋体" w:hAnsi="宋体"/>
          <w:sz w:val="24"/>
          <w:szCs w:val="24"/>
        </w:rPr>
        <w:t xml:space="preserve">4、投标费用</w:t>
      </w:r>
      <w:bookmarkEnd w:id="78"/>
      <w:r/>
      <w:bookmarkEnd w:id="79"/>
      <w:r/>
      <w:bookmarkEnd w:id="80"/>
      <w:r/>
      <w:bookmarkEnd w:id="81"/>
      <w:r>
        <w:rPr>
          <w:rFonts w:ascii="宋体" w:hAnsi="宋体"/>
          <w:sz w:val="24"/>
          <w:szCs w:val="24"/>
        </w:rPr>
      </w:r>
      <w:r/>
    </w:p>
    <w:p>
      <w:pPr>
        <w:pStyle w:val="932"/>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4.2</w:t>
      </w:r>
      <w:r>
        <w:rPr>
          <w:rFonts w:hint="eastAsia" w:ascii="宋体" w:hAnsi="宋体"/>
          <w:b/>
          <w:bCs/>
          <w:color w:val="000000"/>
          <w:sz w:val="24"/>
        </w:rPr>
        <w:t xml:space="preserve">本次招标代理服务费由采购人向代理机构结算，</w:t>
      </w:r>
      <w:r>
        <w:rPr>
          <w:rFonts w:hint="eastAsia" w:ascii="宋体" w:hAnsi="宋体"/>
          <w:b w:val="0"/>
          <w:bCs w:val="0"/>
          <w:color w:val="000000"/>
          <w:sz w:val="24"/>
        </w:rPr>
        <w:t xml:space="preserve">代理服务费以中标金额为基础，如本项目中标金额在 100万元（不含）以下，代理服务费按照固定价人民币3900元收取；如本项目中标金额 100万元(含)以上，代理服务费按照中标金额的0.43%收取。</w:t>
      </w:r>
      <w:r>
        <w:rPr>
          <w:rFonts w:hint="eastAsia" w:ascii="宋体" w:hAnsi="宋体"/>
          <w:sz w:val="24"/>
        </w:rPr>
      </w:r>
      <w:r/>
    </w:p>
    <w:p>
      <w:pPr>
        <w:pStyle w:val="935"/>
        <w:spacing w:before="57" w:after="0" w:line="400" w:lineRule="exact"/>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932"/>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34"/>
        <w:spacing w:before="286" w:after="143" w:line="400" w:lineRule="exact"/>
        <w:rPr>
          <w:rFonts w:ascii="宋体" w:hAnsi="宋体" w:eastAsia="宋体"/>
          <w:sz w:val="32"/>
          <w:szCs w:val="32"/>
        </w:rPr>
      </w:pPr>
      <w:r/>
      <w:bookmarkStart w:id="82" w:name="_Toc16938525"/>
      <w:r/>
      <w:bookmarkStart w:id="83" w:name="_Toc12708972"/>
      <w:r/>
      <w:bookmarkStart w:id="84" w:name="_Toc9363427"/>
      <w:r/>
      <w:bookmarkStart w:id="85" w:name="_Toc120614215"/>
      <w:r/>
      <w:bookmarkStart w:id="86" w:name="_Toc12887262"/>
      <w:r/>
      <w:bookmarkStart w:id="87" w:name="_Toc513029209"/>
      <w:r/>
      <w:bookmarkStart w:id="88" w:name="_Toc226126995"/>
      <w:r/>
      <w:bookmarkStart w:id="89" w:name="_Toc8485113"/>
      <w:r/>
      <w:bookmarkStart w:id="90" w:name="_Toc20823281"/>
      <w:r>
        <w:rPr>
          <w:rFonts w:hint="eastAsia" w:ascii="宋体" w:hAnsi="宋体" w:eastAsia="宋体"/>
          <w:sz w:val="32"/>
          <w:szCs w:val="32"/>
        </w:rPr>
        <w:t xml:space="preserve">二、招标文件</w:t>
      </w:r>
      <w:bookmarkEnd w:id="82"/>
      <w:r/>
      <w:bookmarkEnd w:id="83"/>
      <w:r/>
      <w:bookmarkEnd w:id="84"/>
      <w:r/>
      <w:bookmarkEnd w:id="85"/>
      <w:r/>
      <w:bookmarkEnd w:id="86"/>
      <w:r/>
      <w:bookmarkEnd w:id="87"/>
      <w:r/>
      <w:bookmarkEnd w:id="88"/>
      <w:r/>
      <w:bookmarkEnd w:id="89"/>
      <w:r/>
      <w:bookmarkEnd w:id="90"/>
      <w:r>
        <w:rPr>
          <w:rFonts w:ascii="宋体" w:hAnsi="宋体" w:eastAsia="宋体"/>
          <w:sz w:val="32"/>
          <w:szCs w:val="32"/>
        </w:rPr>
      </w:r>
      <w:r/>
    </w:p>
    <w:p>
      <w:pPr>
        <w:pStyle w:val="935"/>
        <w:spacing w:before="57" w:after="0" w:line="400" w:lineRule="exact"/>
        <w:rPr>
          <w:rFonts w:ascii="宋体" w:hAnsi="宋体"/>
          <w:sz w:val="24"/>
          <w:szCs w:val="24"/>
        </w:rPr>
      </w:pPr>
      <w:r/>
      <w:bookmarkStart w:id="91" w:name="_Toc513029210"/>
      <w:r/>
      <w:bookmarkStart w:id="92" w:name="_Toc16938526"/>
      <w:r/>
      <w:bookmarkStart w:id="93" w:name="_Toc20823282"/>
      <w:r>
        <w:rPr>
          <w:rFonts w:hint="eastAsia" w:ascii="宋体" w:hAnsi="宋体"/>
          <w:sz w:val="24"/>
          <w:szCs w:val="24"/>
        </w:rPr>
        <w:t xml:space="preserve">6、招标文件构成</w:t>
      </w:r>
      <w:bookmarkEnd w:id="91"/>
      <w:r/>
      <w:bookmarkEnd w:id="92"/>
      <w:r/>
      <w:bookmarkEnd w:id="93"/>
      <w:r>
        <w:rPr>
          <w:rFonts w:ascii="宋体" w:hAnsi="宋体"/>
          <w:sz w:val="24"/>
          <w:szCs w:val="24"/>
        </w:rPr>
      </w:r>
      <w:r/>
    </w:p>
    <w:p>
      <w:pPr>
        <w:pStyle w:val="932"/>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35"/>
        <w:spacing w:before="57" w:after="0" w:line="400" w:lineRule="exact"/>
        <w:rPr>
          <w:rFonts w:ascii="宋体" w:hAnsi="宋体"/>
          <w:sz w:val="24"/>
          <w:szCs w:val="24"/>
        </w:rPr>
      </w:pPr>
      <w:r/>
      <w:bookmarkStart w:id="94" w:name="_Toc16938528"/>
      <w:r/>
      <w:bookmarkStart w:id="95" w:name="_Toc462564071"/>
      <w:r/>
      <w:bookmarkStart w:id="96" w:name="_Toc513029212"/>
      <w:r/>
      <w:bookmarkStart w:id="97"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94"/>
      <w:r/>
      <w:bookmarkEnd w:id="95"/>
      <w:r/>
      <w:bookmarkEnd w:id="96"/>
      <w:r/>
      <w:bookmarkEnd w:id="97"/>
      <w:r>
        <w:rPr>
          <w:rFonts w:ascii="宋体" w:hAnsi="宋体"/>
          <w:sz w:val="24"/>
          <w:szCs w:val="24"/>
        </w:rPr>
      </w:r>
      <w:r/>
    </w:p>
    <w:p>
      <w:pPr>
        <w:pStyle w:val="932"/>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34"/>
        <w:spacing w:before="286" w:after="143" w:line="400" w:lineRule="exact"/>
        <w:rPr>
          <w:rFonts w:ascii="宋体" w:hAnsi="宋体" w:eastAsia="宋体"/>
          <w:sz w:val="32"/>
          <w:szCs w:val="32"/>
        </w:rPr>
      </w:pPr>
      <w:r/>
      <w:bookmarkStart w:id="98" w:name="_Toc462564072"/>
      <w:r/>
      <w:bookmarkStart w:id="99" w:name="_Toc513029213"/>
      <w:r/>
      <w:bookmarkStart w:id="100" w:name="_Toc16938529"/>
      <w:r/>
      <w:bookmarkStart w:id="101" w:name="_Toc9363428"/>
      <w:r/>
      <w:bookmarkStart w:id="102" w:name="_Toc226126996"/>
      <w:r/>
      <w:bookmarkStart w:id="103" w:name="_Toc120614216"/>
      <w:r/>
      <w:bookmarkStart w:id="104" w:name="_Toc12887263"/>
      <w:r/>
      <w:bookmarkStart w:id="105" w:name="_Toc8485114"/>
      <w:r/>
      <w:bookmarkStart w:id="106" w:name="_Toc20823285"/>
      <w:r/>
      <w:bookmarkStart w:id="107" w:name="_Toc12708973"/>
      <w:r>
        <w:rPr>
          <w:rFonts w:hint="eastAsia" w:ascii="宋体" w:hAnsi="宋体" w:eastAsia="宋体"/>
          <w:sz w:val="32"/>
          <w:szCs w:val="32"/>
        </w:rPr>
        <w:t xml:space="preserve">三、投标文件的编制</w:t>
      </w:r>
      <w:bookmarkEnd w:id="98"/>
      <w:r/>
      <w:bookmarkEnd w:id="99"/>
      <w:r/>
      <w:bookmarkEnd w:id="100"/>
      <w:r/>
      <w:bookmarkEnd w:id="101"/>
      <w:r/>
      <w:bookmarkEnd w:id="102"/>
      <w:r/>
      <w:bookmarkEnd w:id="103"/>
      <w:r/>
      <w:bookmarkEnd w:id="104"/>
      <w:r/>
      <w:bookmarkEnd w:id="105"/>
      <w:r/>
      <w:bookmarkEnd w:id="106"/>
      <w:r/>
      <w:bookmarkEnd w:id="107"/>
      <w:r>
        <w:rPr>
          <w:rFonts w:ascii="宋体" w:hAnsi="宋体" w:eastAsia="宋体"/>
          <w:sz w:val="32"/>
          <w:szCs w:val="32"/>
        </w:rPr>
      </w:r>
      <w:r/>
    </w:p>
    <w:p>
      <w:pPr>
        <w:pStyle w:val="935"/>
        <w:spacing w:before="57" w:after="0" w:line="400" w:lineRule="exact"/>
        <w:rPr>
          <w:rFonts w:ascii="宋体" w:hAnsi="宋体"/>
          <w:bCs/>
          <w:sz w:val="24"/>
          <w:szCs w:val="24"/>
        </w:rPr>
      </w:pPr>
      <w:r/>
      <w:bookmarkStart w:id="108" w:name="_Toc20823286"/>
      <w:r/>
      <w:bookmarkStart w:id="109" w:name="_Toc16938530"/>
      <w:r/>
      <w:bookmarkStart w:id="110" w:name="_Toc462564073"/>
      <w:r/>
      <w:bookmarkStart w:id="111" w:name="_Toc513029214"/>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08"/>
      <w:r/>
      <w:bookmarkEnd w:id="109"/>
      <w:r/>
      <w:bookmarkEnd w:id="110"/>
      <w:r/>
      <w:bookmarkEnd w:id="111"/>
      <w:r>
        <w:rPr>
          <w:rFonts w:ascii="宋体" w:hAnsi="宋体"/>
          <w:bCs/>
          <w:sz w:val="24"/>
          <w:szCs w:val="24"/>
        </w:rPr>
      </w:r>
      <w:r/>
    </w:p>
    <w:p>
      <w:pPr>
        <w:pStyle w:val="932"/>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35"/>
        <w:spacing w:before="57" w:after="0" w:line="400" w:lineRule="exact"/>
        <w:rPr>
          <w:rFonts w:ascii="宋体" w:hAnsi="宋体"/>
          <w:sz w:val="24"/>
          <w:szCs w:val="24"/>
        </w:rPr>
      </w:pPr>
      <w:r/>
      <w:bookmarkStart w:id="112" w:name="_Toc462564074"/>
      <w:r/>
      <w:bookmarkStart w:id="113" w:name="_Toc513029215"/>
      <w:r/>
      <w:bookmarkStart w:id="114" w:name="_Toc16938531"/>
      <w:r/>
      <w:bookmarkStart w:id="115"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12"/>
      <w:r/>
      <w:bookmarkEnd w:id="113"/>
      <w:r/>
      <w:bookmarkEnd w:id="114"/>
      <w:r/>
      <w:bookmarkEnd w:id="115"/>
      <w:r>
        <w:rPr>
          <w:rFonts w:ascii="宋体" w:hAnsi="宋体"/>
          <w:sz w:val="24"/>
          <w:szCs w:val="24"/>
        </w:rPr>
      </w:r>
      <w:r/>
    </w:p>
    <w:p>
      <w:pPr>
        <w:pStyle w:val="932"/>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rPr>
          <w:rFonts w:hint="eastAsia" w:ascii="宋体" w:hAnsi="宋体"/>
          <w:sz w:val="24"/>
        </w:rPr>
      </w:r>
      <w:r/>
    </w:p>
    <w:p>
      <w:pPr>
        <w:pStyle w:val="932"/>
        <w:spacing w:before="57" w:line="400" w:lineRule="exact"/>
        <w:rPr>
          <w:rFonts w:ascii="宋体" w:hAnsi="宋体"/>
          <w:sz w:val="24"/>
        </w:rPr>
      </w:pPr>
      <w:r/>
      <w:bookmarkStart w:id="116" w:name="_Hlt26954838"/>
      <w:r/>
      <w:bookmarkEnd w:id="116"/>
      <w:r/>
      <w:bookmarkStart w:id="117" w:name="_Hlt26668975"/>
      <w:r/>
      <w:bookmarkEnd w:id="117"/>
      <w:r/>
      <w:bookmarkStart w:id="118" w:name="_Toc49090509"/>
      <w:r/>
      <w:bookmarkStart w:id="119" w:name="_Toc14577357"/>
      <w:r/>
      <w:bookmarkStart w:id="120" w:name="_Toc513029219"/>
      <w:r/>
      <w:bookmarkStart w:id="121" w:name="_Toc513029216"/>
      <w:r/>
      <w:bookmarkStart w:id="122" w:name="_Toc49090507"/>
      <w:r/>
      <w:bookmarkStart w:id="123" w:name="_Toc14577354"/>
      <w:r/>
      <w:bookmarkStart w:id="124" w:name="_Hlt26670360"/>
      <w:r/>
      <w:bookmarkEnd w:id="124"/>
      <w:r>
        <w:rPr>
          <w:rFonts w:hint="eastAsia" w:ascii="宋体" w:hAnsi="宋体"/>
          <w:sz w:val="24"/>
        </w:rPr>
        <w:t xml:space="preserve">10、</w:t>
      </w:r>
      <w:bookmarkEnd w:id="118"/>
      <w:r/>
      <w:bookmarkEnd w:id="119"/>
      <w:r/>
      <w:bookmarkEnd w:id="120"/>
      <w:r>
        <w:rPr>
          <w:rFonts w:hint="eastAsia" w:ascii="宋体" w:hAnsi="宋体"/>
          <w:sz w:val="24"/>
        </w:rPr>
        <w:t xml:space="preserve">证明投标人及投标标的符合招标文件规定的文件</w:t>
      </w:r>
      <w:r>
        <w:rPr>
          <w:rFonts w:ascii="宋体" w:hAnsi="宋体"/>
          <w:sz w:val="24"/>
        </w:rPr>
      </w:r>
      <w:r/>
    </w:p>
    <w:p>
      <w:pPr>
        <w:pStyle w:val="932"/>
        <w:spacing w:before="57" w:line="400" w:lineRule="exact"/>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rPr>
          <w:rFonts w:hint="eastAsia" w:ascii="宋体" w:hAnsi="宋体"/>
          <w:bCs/>
          <w:sz w:val="24"/>
        </w:rPr>
      </w:r>
      <w:r/>
    </w:p>
    <w:p>
      <w:pPr>
        <w:pStyle w:val="932"/>
        <w:spacing w:before="57" w:line="400" w:lineRule="exact"/>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935"/>
        <w:spacing w:before="57" w:after="0" w:line="400" w:lineRule="exact"/>
        <w:rPr>
          <w:rFonts w:ascii="宋体" w:hAnsi="宋体"/>
          <w:sz w:val="24"/>
          <w:szCs w:val="24"/>
        </w:rPr>
      </w:pPr>
      <w:r/>
      <w:bookmarkEnd w:id="121"/>
      <w:r/>
      <w:bookmarkEnd w:id="122"/>
      <w:r/>
      <w:bookmarkEnd w:id="123"/>
      <w:r/>
      <w:bookmarkStart w:id="125" w:name="_Toc14577355"/>
      <w:r/>
      <w:bookmarkStart w:id="126"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25"/>
      <w:r/>
      <w:bookmarkStart w:id="127" w:name="_Hlt26670373"/>
      <w:r/>
      <w:bookmarkEnd w:id="127"/>
      <w:r>
        <w:rPr>
          <w:rFonts w:hint="eastAsia" w:ascii="宋体" w:hAnsi="宋体"/>
          <w:sz w:val="24"/>
          <w:szCs w:val="24"/>
        </w:rPr>
        <w:t xml:space="preserve">表</w:t>
      </w:r>
      <w:bookmarkEnd w:id="126"/>
      <w:r>
        <w:rPr>
          <w:rFonts w:ascii="宋体" w:hAnsi="宋体"/>
          <w:sz w:val="24"/>
          <w:szCs w:val="24"/>
        </w:rPr>
      </w:r>
      <w:r/>
    </w:p>
    <w:p>
      <w:pPr>
        <w:pStyle w:val="932"/>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932"/>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935"/>
        <w:spacing w:before="57" w:after="0" w:line="400" w:lineRule="exact"/>
        <w:rPr>
          <w:rFonts w:ascii="宋体" w:hAnsi="宋体"/>
          <w:sz w:val="24"/>
          <w:szCs w:val="24"/>
        </w:rPr>
      </w:pPr>
      <w:r/>
      <w:bookmarkStart w:id="128" w:name="_Hlt26954731"/>
      <w:r/>
      <w:bookmarkEnd w:id="128"/>
      <w:r/>
      <w:bookmarkStart w:id="129" w:name="_Hlt26670486"/>
      <w:r/>
      <w:bookmarkEnd w:id="129"/>
      <w:r/>
      <w:bookmarkStart w:id="130" w:name="_Hlt26954846"/>
      <w:r/>
      <w:bookmarkEnd w:id="130"/>
      <w:r/>
      <w:bookmarkStart w:id="131" w:name="_Hlt26670482"/>
      <w:r/>
      <w:bookmarkEnd w:id="131"/>
      <w:r/>
      <w:bookmarkStart w:id="132" w:name="_Hlt26954848"/>
      <w:r/>
      <w:bookmarkEnd w:id="132"/>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32"/>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932"/>
        <w:spacing w:before="57" w:line="400" w:lineRule="exact"/>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rPr>
          <w:rFonts w:hint="eastAsia" w:ascii="宋体" w:hAnsi="宋体"/>
          <w:bCs/>
          <w:sz w:val="24"/>
        </w:rPr>
      </w:r>
      <w:r/>
    </w:p>
    <w:p>
      <w:pPr>
        <w:pStyle w:val="935"/>
        <w:spacing w:before="57" w:after="0" w:line="400" w:lineRule="exact"/>
        <w:rPr>
          <w:rFonts w:ascii="宋体" w:hAnsi="宋体"/>
          <w:sz w:val="24"/>
          <w:szCs w:val="24"/>
        </w:rPr>
      </w:pPr>
      <w:r/>
      <w:bookmarkStart w:id="133" w:name="_Toc49090510"/>
      <w:r/>
      <w:bookmarkStart w:id="134" w:name="_Toc14577359"/>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32"/>
        <w:spacing w:before="57" w:line="400" w:lineRule="exact"/>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rPr>
      </w:r>
      <w:r/>
    </w:p>
    <w:p>
      <w:pPr>
        <w:pStyle w:val="935"/>
        <w:spacing w:before="57" w:after="0" w:line="400" w:lineRule="exact"/>
        <w:rPr>
          <w:rFonts w:ascii="宋体" w:hAnsi="宋体"/>
          <w:sz w:val="24"/>
          <w:szCs w:val="24"/>
        </w:rPr>
      </w:pPr>
      <w:r/>
      <w:bookmarkEnd w:id="133"/>
      <w:r/>
      <w:bookmarkEnd w:id="134"/>
      <w:r/>
      <w:bookmarkStart w:id="135" w:name="_Hlt26670489"/>
      <w:r/>
      <w:bookmarkEnd w:id="135"/>
      <w:r/>
      <w:bookmarkStart w:id="136" w:name="_Hlt26954850"/>
      <w:r/>
      <w:bookmarkEnd w:id="136"/>
      <w:r/>
      <w:bookmarkStart w:id="137" w:name="_Toc14577360"/>
      <w:r/>
      <w:bookmarkStart w:id="138" w:name="_Toc49090511"/>
      <w:r/>
      <w:bookmarkStart w:id="139" w:name="_Hlt26954734"/>
      <w:r/>
      <w:bookmarkEnd w:id="139"/>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37"/>
      <w:r/>
      <w:bookmarkEnd w:id="138"/>
      <w:r>
        <w:rPr>
          <w:rFonts w:ascii="宋体" w:hAnsi="宋体"/>
          <w:sz w:val="24"/>
          <w:szCs w:val="24"/>
        </w:rPr>
      </w:r>
      <w:r/>
    </w:p>
    <w:p>
      <w:pPr>
        <w:pStyle w:val="932"/>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35"/>
        <w:spacing w:before="57" w:after="0"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32"/>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34"/>
        <w:spacing w:before="286" w:after="143" w:line="400" w:lineRule="exact"/>
        <w:rPr>
          <w:rFonts w:ascii="宋体" w:hAnsi="宋体" w:eastAsia="宋体"/>
          <w:sz w:val="32"/>
          <w:szCs w:val="32"/>
        </w:rPr>
      </w:pPr>
      <w:r/>
      <w:bookmarkStart w:id="140" w:name="_Hlt26954739"/>
      <w:r/>
      <w:bookmarkEnd w:id="140"/>
      <w:r/>
      <w:bookmarkStart w:id="141" w:name="_Hlt26954852"/>
      <w:r/>
      <w:bookmarkEnd w:id="141"/>
      <w:r/>
      <w:bookmarkStart w:id="142" w:name="_Toc12887264"/>
      <w:r/>
      <w:bookmarkStart w:id="143" w:name="_Toc120614217"/>
      <w:r/>
      <w:bookmarkStart w:id="144" w:name="_Toc513029224"/>
      <w:r/>
      <w:bookmarkStart w:id="145" w:name="_Toc20823296"/>
      <w:r/>
      <w:bookmarkStart w:id="146" w:name="_Toc9363429"/>
      <w:r/>
      <w:bookmarkStart w:id="147" w:name="_Toc12708974"/>
      <w:r/>
      <w:bookmarkStart w:id="148" w:name="_Toc16938540"/>
      <w:r/>
      <w:bookmarkStart w:id="149" w:name="_Toc226126997"/>
      <w:r/>
      <w:bookmarkStart w:id="150" w:name="_Toc8485115"/>
      <w:r>
        <w:rPr>
          <w:rFonts w:hint="eastAsia" w:ascii="宋体" w:hAnsi="宋体" w:eastAsia="宋体"/>
          <w:sz w:val="32"/>
          <w:szCs w:val="32"/>
        </w:rPr>
        <w:t xml:space="preserve">四、投标文件的递交</w:t>
      </w:r>
      <w:bookmarkEnd w:id="142"/>
      <w:r/>
      <w:bookmarkEnd w:id="143"/>
      <w:r/>
      <w:bookmarkEnd w:id="144"/>
      <w:r/>
      <w:bookmarkEnd w:id="145"/>
      <w:r/>
      <w:bookmarkEnd w:id="146"/>
      <w:r/>
      <w:bookmarkEnd w:id="147"/>
      <w:r/>
      <w:bookmarkEnd w:id="148"/>
      <w:r/>
      <w:bookmarkEnd w:id="149"/>
      <w:r/>
      <w:bookmarkEnd w:id="150"/>
      <w:r>
        <w:rPr>
          <w:rFonts w:ascii="宋体" w:hAnsi="宋体" w:eastAsia="宋体"/>
          <w:sz w:val="32"/>
          <w:szCs w:val="32"/>
        </w:rPr>
      </w:r>
      <w:r/>
    </w:p>
    <w:p>
      <w:pPr>
        <w:pStyle w:val="935"/>
        <w:spacing w:before="57" w:after="0" w:line="400" w:lineRule="exact"/>
        <w:rPr>
          <w:rFonts w:ascii="宋体" w:hAnsi="宋体"/>
          <w:sz w:val="24"/>
          <w:szCs w:val="24"/>
        </w:rPr>
      </w:pPr>
      <w:r/>
      <w:bookmarkStart w:id="151" w:name="_Toc462564084"/>
      <w:r/>
      <w:bookmarkStart w:id="152" w:name="_Toc513029225"/>
      <w:r/>
      <w:bookmarkStart w:id="153" w:name="_Toc20823297"/>
      <w:r/>
      <w:bookmarkStart w:id="154" w:name="_Toc16938541"/>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1"/>
      <w:r/>
      <w:bookmarkEnd w:id="152"/>
      <w:r/>
      <w:bookmarkEnd w:id="153"/>
      <w:r/>
      <w:bookmarkEnd w:id="154"/>
      <w:r>
        <w:rPr>
          <w:rFonts w:hint="eastAsia" w:ascii="宋体" w:hAnsi="宋体"/>
          <w:sz w:val="24"/>
          <w:szCs w:val="24"/>
          <w:lang w:eastAsia="zh-CN"/>
        </w:rPr>
        <w:t xml:space="preserve">递交</w:t>
      </w:r>
      <w:r>
        <w:rPr>
          <w:rFonts w:ascii="宋体" w:hAnsi="宋体"/>
          <w:sz w:val="24"/>
          <w:szCs w:val="24"/>
        </w:rPr>
      </w:r>
      <w:r/>
    </w:p>
    <w:p>
      <w:pPr>
        <w:pStyle w:val="932"/>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rPr>
          <w:rFonts w:hint="eastAsia"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935"/>
        <w:spacing w:before="57" w:after="0" w:line="400" w:lineRule="exact"/>
        <w:rPr>
          <w:rFonts w:ascii="宋体" w:hAnsi="宋体"/>
          <w:sz w:val="24"/>
          <w:szCs w:val="24"/>
        </w:rPr>
      </w:pPr>
      <w:r/>
      <w:bookmarkStart w:id="155" w:name="_Toc513029226"/>
      <w:r/>
      <w:bookmarkStart w:id="156" w:name="_Toc16938542"/>
      <w:r/>
      <w:bookmarkStart w:id="157"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55"/>
      <w:r/>
      <w:bookmarkEnd w:id="156"/>
      <w:r/>
      <w:bookmarkEnd w:id="157"/>
      <w:r>
        <w:rPr>
          <w:rFonts w:hint="eastAsia" w:ascii="宋体" w:hAnsi="宋体"/>
          <w:sz w:val="24"/>
          <w:szCs w:val="24"/>
          <w:lang w:eastAsia="zh-CN"/>
        </w:rPr>
        <w:t xml:space="preserve">时间</w:t>
      </w:r>
      <w:r>
        <w:rPr>
          <w:rFonts w:ascii="宋体" w:hAnsi="宋体"/>
          <w:sz w:val="24"/>
          <w:szCs w:val="24"/>
        </w:rPr>
      </w:r>
      <w:r/>
    </w:p>
    <w:p>
      <w:pPr>
        <w:pStyle w:val="932"/>
        <w:spacing w:before="57" w:line="400" w:lineRule="exact"/>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32"/>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35"/>
        <w:spacing w:before="57" w:after="0" w:line="400" w:lineRule="exact"/>
        <w:rPr>
          <w:rFonts w:ascii="宋体" w:hAnsi="宋体"/>
          <w:sz w:val="24"/>
          <w:szCs w:val="24"/>
        </w:rPr>
      </w:pPr>
      <w:r/>
      <w:bookmarkStart w:id="158" w:name="_Toc16938543"/>
      <w:r/>
      <w:bookmarkStart w:id="159" w:name="_Toc513029227"/>
      <w:r/>
      <w:bookmarkStart w:id="160"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58"/>
      <w:r/>
      <w:bookmarkEnd w:id="159"/>
      <w:r/>
      <w:bookmarkEnd w:id="160"/>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32"/>
        <w:spacing w:before="57" w:line="400" w:lineRule="exact"/>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32"/>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35"/>
        <w:spacing w:before="57" w:after="0" w:line="400" w:lineRule="exact"/>
        <w:rPr>
          <w:rFonts w:ascii="宋体" w:hAnsi="宋体"/>
          <w:sz w:val="24"/>
          <w:szCs w:val="24"/>
        </w:rPr>
      </w:pPr>
      <w:r/>
      <w:bookmarkStart w:id="161" w:name="_Toc16938544"/>
      <w:r/>
      <w:bookmarkStart w:id="162" w:name="_Toc20823300"/>
      <w:r/>
      <w:bookmarkStart w:id="163" w:name="_Toc513029228"/>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1"/>
      <w:r/>
      <w:bookmarkEnd w:id="162"/>
      <w:r/>
      <w:bookmarkEnd w:id="163"/>
      <w:r/>
      <w:bookmarkStart w:id="164" w:name="_Toc8485116"/>
      <w:r/>
      <w:bookmarkStart w:id="165" w:name="_Toc513029229"/>
      <w:r/>
      <w:bookmarkStart w:id="166" w:name="_Toc16938545"/>
      <w:r/>
      <w:bookmarkStart w:id="167" w:name="_Toc120614218"/>
      <w:r/>
      <w:bookmarkStart w:id="168" w:name="_Toc20823301"/>
      <w:r>
        <w:rPr>
          <w:rFonts w:ascii="宋体" w:hAnsi="宋体"/>
          <w:sz w:val="24"/>
          <w:szCs w:val="24"/>
        </w:rPr>
      </w:r>
      <w:r/>
    </w:p>
    <w:p>
      <w:pPr>
        <w:pStyle w:val="932"/>
        <w:spacing w:before="57"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19.2 投标文件的修改</w:t>
      </w:r>
      <w:r>
        <w:rPr>
          <w:rFonts w:hint="eastAsia"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rPr>
          <w:rFonts w:hint="eastAsia"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rPr>
          <w:rFonts w:hint="eastAsia" w:ascii="宋体" w:hAnsi="宋体"/>
          <w:sz w:val="24"/>
        </w:rPr>
      </w:r>
      <w:r/>
    </w:p>
    <w:p>
      <w:pPr>
        <w:pStyle w:val="934"/>
        <w:spacing w:before="286" w:after="143" w:line="400" w:lineRule="exact"/>
        <w:rPr>
          <w:rFonts w:ascii="宋体" w:hAnsi="宋体" w:eastAsia="宋体"/>
          <w:sz w:val="32"/>
          <w:szCs w:val="32"/>
        </w:rPr>
      </w:pPr>
      <w:r/>
      <w:bookmarkStart w:id="169" w:name="_Toc12708975"/>
      <w:r/>
      <w:bookmarkStart w:id="170" w:name="_Toc226126998"/>
      <w:r/>
      <w:bookmarkStart w:id="171" w:name="_Toc12887265"/>
      <w:r/>
      <w:bookmarkStart w:id="172" w:name="_Toc9363430"/>
      <w:r>
        <w:rPr>
          <w:rFonts w:hint="eastAsia" w:ascii="宋体" w:hAnsi="宋体" w:eastAsia="宋体"/>
          <w:sz w:val="32"/>
          <w:szCs w:val="32"/>
        </w:rPr>
        <w:t xml:space="preserve">五、开标与评标</w:t>
      </w:r>
      <w:bookmarkEnd w:id="164"/>
      <w:r/>
      <w:bookmarkEnd w:id="165"/>
      <w:r/>
      <w:bookmarkEnd w:id="166"/>
      <w:r/>
      <w:bookmarkEnd w:id="167"/>
      <w:r/>
      <w:bookmarkEnd w:id="168"/>
      <w:r/>
      <w:bookmarkEnd w:id="169"/>
      <w:r/>
      <w:bookmarkEnd w:id="170"/>
      <w:r/>
      <w:bookmarkEnd w:id="171"/>
      <w:r/>
      <w:bookmarkEnd w:id="172"/>
      <w:r>
        <w:rPr>
          <w:rFonts w:ascii="宋体" w:hAnsi="宋体" w:eastAsia="宋体"/>
          <w:sz w:val="32"/>
          <w:szCs w:val="32"/>
        </w:rPr>
      </w:r>
      <w:r/>
    </w:p>
    <w:p>
      <w:pPr>
        <w:pStyle w:val="935"/>
        <w:spacing w:before="57" w:after="0" w:line="400" w:lineRule="exact"/>
        <w:rPr>
          <w:rFonts w:ascii="宋体" w:hAnsi="宋体"/>
          <w:sz w:val="24"/>
          <w:szCs w:val="24"/>
        </w:rPr>
      </w:pPr>
      <w:r/>
      <w:bookmarkStart w:id="173" w:name="_Toc20823302"/>
      <w:r/>
      <w:bookmarkStart w:id="174" w:name="_Toc16938546"/>
      <w:r/>
      <w:bookmarkStart w:id="175" w:name="_Toc513029230"/>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73"/>
      <w:r/>
      <w:bookmarkEnd w:id="174"/>
      <w:r/>
      <w:bookmarkEnd w:id="175"/>
      <w:r>
        <w:rPr>
          <w:rFonts w:ascii="宋体" w:hAnsi="宋体"/>
          <w:sz w:val="24"/>
          <w:szCs w:val="24"/>
        </w:rPr>
      </w:r>
      <w:r/>
    </w:p>
    <w:p>
      <w:pPr>
        <w:pStyle w:val="932"/>
        <w:spacing w:before="57" w:line="400" w:lineRule="exact"/>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rPr>
          <w:rFonts w:hint="eastAsia" w:ascii="宋体" w:hAnsi="宋体"/>
          <w:sz w:val="24"/>
        </w:rPr>
      </w:r>
      <w:r/>
    </w:p>
    <w:p>
      <w:pPr>
        <w:pStyle w:val="932"/>
        <w:spacing w:before="57" w:line="400" w:lineRule="exact"/>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35"/>
        <w:spacing w:before="57" w:after="0" w:line="400" w:lineRule="exact"/>
        <w:rPr>
          <w:rFonts w:ascii="宋体" w:hAnsi="宋体"/>
          <w:sz w:val="24"/>
          <w:szCs w:val="24"/>
        </w:rPr>
      </w:pPr>
      <w:r/>
      <w:bookmarkStart w:id="176" w:name="_Toc20823303"/>
      <w:r/>
      <w:bookmarkStart w:id="177" w:name="_Toc16938547"/>
      <w:r/>
      <w:bookmarkStart w:id="178" w:name="_Toc513029231"/>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32"/>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32"/>
        <w:spacing w:before="57" w:line="400" w:lineRule="exact"/>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35"/>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932"/>
        <w:spacing w:before="57" w:line="400" w:lineRule="exact"/>
        <w:rPr>
          <w:rFonts w:ascii="宋体" w:hAnsi="宋体"/>
          <w:bCs/>
          <w:sz w:val="24"/>
        </w:rPr>
      </w:pPr>
      <w:r/>
      <w:bookmarkEnd w:id="176"/>
      <w:r/>
      <w:bookmarkEnd w:id="177"/>
      <w:r/>
      <w:bookmarkEnd w:id="178"/>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32"/>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35"/>
        <w:spacing w:before="57" w:after="0" w:line="400" w:lineRule="exact"/>
        <w:rPr>
          <w:rFonts w:ascii="宋体" w:hAnsi="宋体"/>
          <w:sz w:val="24"/>
          <w:szCs w:val="24"/>
        </w:rPr>
      </w:pPr>
      <w:r/>
      <w:bookmarkStart w:id="179" w:name="_Toc513029232"/>
      <w:r/>
      <w:bookmarkStart w:id="180" w:name="_Toc16938548"/>
      <w:r/>
      <w:bookmarkStart w:id="181"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79"/>
      <w:r/>
      <w:bookmarkEnd w:id="180"/>
      <w:r/>
      <w:bookmarkEnd w:id="181"/>
      <w:r>
        <w:rPr>
          <w:rFonts w:ascii="宋体" w:hAnsi="宋体"/>
          <w:sz w:val="24"/>
          <w:szCs w:val="24"/>
        </w:rPr>
      </w:r>
      <w:r/>
    </w:p>
    <w:p>
      <w:pPr>
        <w:pStyle w:val="932"/>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32"/>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35"/>
        <w:spacing w:before="57" w:after="0" w:line="400" w:lineRule="exact"/>
        <w:rPr>
          <w:rFonts w:ascii="宋体" w:hAnsi="宋体"/>
          <w:sz w:val="24"/>
          <w:szCs w:val="24"/>
        </w:rPr>
      </w:pPr>
      <w:r/>
      <w:bookmarkStart w:id="182" w:name="_Toc16938549"/>
      <w:r/>
      <w:bookmarkStart w:id="183" w:name="_Toc513029233"/>
      <w:r/>
      <w:bookmarkStart w:id="184"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2"/>
      <w:r/>
      <w:bookmarkEnd w:id="183"/>
      <w:r/>
      <w:bookmarkEnd w:id="184"/>
      <w:r>
        <w:rPr>
          <w:rFonts w:ascii="宋体" w:hAnsi="宋体"/>
          <w:sz w:val="24"/>
          <w:szCs w:val="24"/>
        </w:rPr>
      </w:r>
      <w:r/>
    </w:p>
    <w:p>
      <w:pPr>
        <w:pStyle w:val="932"/>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32"/>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32"/>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32"/>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32"/>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32"/>
        <w:spacing w:before="57" w:line="400" w:lineRule="exact"/>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32"/>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32"/>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32"/>
        <w:spacing w:line="400" w:lineRule="exact"/>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32"/>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32"/>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32"/>
        <w:spacing w:line="400" w:lineRule="exact"/>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932"/>
        <w:spacing w:line="400" w:lineRule="exact"/>
        <w:rPr>
          <w:rFonts w:hint="eastAsia" w:ascii="宋体" w:hAnsi="宋体"/>
          <w:color w:val="000000"/>
          <w:sz w:val="24"/>
          <w:szCs w:val="21"/>
        </w:rPr>
      </w:pPr>
      <w:r>
        <w:rPr>
          <w:rFonts w:hint="eastAsia" w:ascii="宋体" w:hAnsi="宋体"/>
          <w:color w:val="000000"/>
          <w:sz w:val="24"/>
          <w:szCs w:val="21"/>
        </w:rPr>
      </w:r>
      <w:r/>
    </w:p>
    <w:p>
      <w:pPr>
        <w:pStyle w:val="932"/>
        <w:spacing w:before="57" w:line="400" w:lineRule="exact"/>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32"/>
        <w:spacing w:before="57" w:line="400" w:lineRule="exact"/>
        <w:rPr>
          <w:rFonts w:hint="eastAsia" w:ascii="宋体" w:hAnsi="宋体"/>
          <w:b/>
          <w:color w:val="000000"/>
          <w:sz w:val="24"/>
        </w:rPr>
      </w:pPr>
      <w:r/>
      <w:bookmarkStart w:id="185" w:name="_Toc513029234"/>
      <w:r/>
      <w:bookmarkStart w:id="186" w:name="_Toc20823306"/>
      <w:r/>
      <w:bookmarkStart w:id="187" w:name="_Toc16938550"/>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r>
      <w:r/>
    </w:p>
    <w:p>
      <w:pPr>
        <w:pStyle w:val="932"/>
        <w:spacing w:before="57" w:line="400" w:lineRule="exact"/>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w:t>
      </w:r>
      <w:r>
        <w:rPr>
          <w:rFonts w:ascii="宋体" w:hAnsi="宋体"/>
          <w:b/>
          <w:color w:val="000000"/>
          <w:sz w:val="24"/>
        </w:rPr>
        <w:t xml:space="preserve">价低于全部通过符合性审查供应商投标报价平均值50%的，即投标报价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全部通过符合性审查供应商投标报价平均值×50%；</w:t>
      </w:r>
      <w:r>
        <w:rPr>
          <w:rFonts w:ascii="宋体" w:hAnsi="宋体"/>
          <w:b/>
          <w:color w:val="000000"/>
          <w:sz w:val="24"/>
        </w:rPr>
      </w:r>
      <w:r/>
    </w:p>
    <w:p>
      <w:pPr>
        <w:pStyle w:val="932"/>
        <w:spacing w:before="57" w:line="40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投标报价低于通过符合性审查的次低报价供应商投标报价50%的，即投标报价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通过符合性审查的次低报价供应商投标报价×50%；</w:t>
      </w:r>
      <w:r>
        <w:rPr>
          <w:rFonts w:hint="eastAsia" w:ascii="宋体" w:hAnsi="宋体"/>
          <w:b/>
          <w:color w:val="000000"/>
          <w:sz w:val="24"/>
        </w:rPr>
      </w:r>
      <w:r/>
    </w:p>
    <w:p>
      <w:pPr>
        <w:pStyle w:val="932"/>
        <w:spacing w:before="57" w:line="400" w:lineRule="exact"/>
        <w:rPr>
          <w:rFonts w:hint="eastAsia" w:ascii="宋体" w:hAnsi="宋体"/>
          <w:b/>
          <w:color w:val="000000"/>
          <w:sz w:val="24"/>
        </w:rPr>
      </w:pPr>
      <w:r>
        <w:rPr>
          <w:rFonts w:hint="eastAsia" w:ascii="宋体" w:hAnsi="宋体"/>
          <w:b/>
          <w:color w:val="000000"/>
          <w:sz w:val="24"/>
        </w:rPr>
        <w:t xml:space="preserve">（3）投标报价低于采购项目最高限价45%的，即投标报价＜采购项目最高限价×45%；</w:t>
      </w:r>
      <w:r>
        <w:rPr>
          <w:rFonts w:hint="eastAsia" w:ascii="宋体" w:hAnsi="宋体"/>
          <w:b/>
          <w:color w:val="000000"/>
          <w:sz w:val="24"/>
        </w:rPr>
      </w:r>
      <w:r/>
    </w:p>
    <w:p>
      <w:pPr>
        <w:pStyle w:val="932"/>
        <w:spacing w:before="57" w:line="400" w:lineRule="exact"/>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32"/>
        <w:spacing w:before="57" w:line="400" w:lineRule="exact"/>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932"/>
        <w:spacing w:before="57" w:line="400" w:lineRule="exact"/>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35"/>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85"/>
      <w:r/>
      <w:bookmarkEnd w:id="186"/>
      <w:r/>
      <w:bookmarkEnd w:id="187"/>
      <w:r>
        <w:rPr>
          <w:rFonts w:hint="eastAsia" w:ascii="宋体" w:hAnsi="宋体"/>
          <w:sz w:val="24"/>
          <w:szCs w:val="24"/>
        </w:rPr>
        <w:t xml:space="preserve">无效投标条款和废标条款</w:t>
      </w:r>
      <w:r>
        <w:rPr>
          <w:rFonts w:ascii="宋体" w:hAnsi="宋体"/>
          <w:sz w:val="24"/>
          <w:szCs w:val="24"/>
        </w:rPr>
      </w:r>
      <w:r/>
    </w:p>
    <w:p>
      <w:pPr>
        <w:pStyle w:val="932"/>
        <w:spacing w:before="57" w:line="400" w:lineRule="exact"/>
        <w:rPr>
          <w:rFonts w:ascii="宋体" w:hAnsi="宋体"/>
          <w:bCs/>
          <w:sz w:val="24"/>
        </w:rPr>
      </w:pPr>
      <w:r/>
      <w:bookmarkStart w:id="188" w:name="_Toc20823307"/>
      <w:r/>
      <w:bookmarkStart w:id="189" w:name="_Toc513029235"/>
      <w:r/>
      <w:bookmarkStart w:id="190" w:name="_Toc16938551"/>
      <w:r>
        <w:rPr>
          <w:rFonts w:hint="eastAsia" w:ascii="宋体" w:hAnsi="宋体"/>
          <w:bCs/>
          <w:sz w:val="24"/>
        </w:rPr>
        <w:t xml:space="preserve">25.1无效投标条款</w:t>
      </w:r>
      <w:r>
        <w:rPr>
          <w:rFonts w:ascii="宋体" w:hAnsi="宋体"/>
          <w:bCs/>
          <w:sz w:val="24"/>
        </w:rPr>
      </w:r>
      <w:r/>
    </w:p>
    <w:p>
      <w:pPr>
        <w:pStyle w:val="932"/>
        <w:spacing w:line="400" w:lineRule="exact"/>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32"/>
        <w:spacing w:line="400" w:lineRule="exact"/>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rPr>
          <w:rFonts w:hint="eastAsia" w:ascii="宋体" w:hAnsi="宋体"/>
          <w:bCs/>
          <w:sz w:val="24"/>
          <w:szCs w:val="21"/>
        </w:rPr>
      </w:r>
      <w:r/>
    </w:p>
    <w:p>
      <w:pPr>
        <w:pStyle w:val="932"/>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32"/>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32"/>
        <w:spacing w:before="57" w:line="400" w:lineRule="exact"/>
        <w:rPr>
          <w:rFonts w:ascii="宋体" w:hAnsi="宋体"/>
          <w:bCs/>
          <w:i/>
          <w:sz w:val="24"/>
          <w:u w:val="single"/>
        </w:rPr>
      </w:pPr>
      <w:r>
        <w:rPr>
          <w:rFonts w:hint="eastAsia" w:ascii="宋体" w:hAnsi="宋体"/>
          <w:bCs/>
          <w:sz w:val="24"/>
        </w:rPr>
        <w:t xml:space="preserve">25.1.7不符合招标文件中规定的实质性要求的</w:t>
      </w:r>
      <w:bookmarkStart w:id="191" w:name="_Hlk185331020"/>
      <w:r>
        <w:rPr>
          <w:rFonts w:hint="eastAsia" w:ascii="宋体" w:hAnsi="宋体"/>
          <w:b/>
          <w:sz w:val="24"/>
        </w:rPr>
        <w:t xml:space="preserve">（</w:t>
      </w:r>
      <w:bookmarkStart w:id="192"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3" w:name="_Hlk185331222"/>
      <w:r>
        <w:rPr>
          <w:rFonts w:hint="eastAsia" w:ascii="宋体" w:hAnsi="宋体"/>
          <w:b/>
          <w:sz w:val="24"/>
        </w:rPr>
        <w:t xml:space="preserve">或标★内容为实质性要求</w:t>
      </w:r>
      <w:bookmarkEnd w:id="193"/>
      <w:r>
        <w:rPr>
          <w:rFonts w:hint="eastAsia" w:ascii="宋体" w:hAnsi="宋体"/>
          <w:b/>
          <w:sz w:val="24"/>
        </w:rPr>
        <w:t xml:space="preserve">）。</w:t>
      </w:r>
      <w:bookmarkEnd w:id="192"/>
      <w:r>
        <w:rPr>
          <w:rFonts w:ascii="宋体" w:hAnsi="宋体"/>
          <w:bCs/>
          <w:i/>
          <w:sz w:val="24"/>
          <w:u w:val="single"/>
        </w:rPr>
      </w:r>
      <w:r/>
    </w:p>
    <w:p>
      <w:pPr>
        <w:pStyle w:val="932"/>
        <w:spacing w:before="57" w:line="400" w:lineRule="exact"/>
        <w:rPr>
          <w:rFonts w:ascii="宋体" w:hAnsi="宋体"/>
          <w:bCs/>
          <w:sz w:val="24"/>
        </w:rPr>
      </w:pPr>
      <w:r/>
      <w:bookmarkEnd w:id="191"/>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25.1.</w:t>
      </w:r>
      <w:bookmarkStart w:id="194"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4"/>
      <w:r>
        <w:rPr>
          <w:rFonts w:ascii="宋体" w:hAnsi="宋体"/>
          <w:bCs/>
          <w:sz w:val="24"/>
        </w:rPr>
      </w:r>
      <w:r/>
    </w:p>
    <w:p>
      <w:pPr>
        <w:pStyle w:val="932"/>
        <w:spacing w:before="57" w:line="400" w:lineRule="exact"/>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
          <w:sz w:val="24"/>
        </w:rPr>
      </w:r>
      <w:r/>
    </w:p>
    <w:p>
      <w:pPr>
        <w:pStyle w:val="932"/>
        <w:spacing w:before="57" w:line="400" w:lineRule="exact"/>
        <w:rPr>
          <w:rFonts w:hint="eastAsia" w:ascii="宋体" w:hAnsi="宋体"/>
          <w:bCs/>
          <w:sz w:val="24"/>
        </w:rPr>
      </w:pPr>
      <w:r>
        <w:rPr>
          <w:rFonts w:hint="eastAsia" w:ascii="宋体" w:hAnsi="宋体"/>
          <w:bCs/>
          <w:sz w:val="24"/>
        </w:rPr>
        <w:t xml:space="preserve">25.1.12投标文件未按照招标文件要求加盖CA电子公章的。</w:t>
      </w:r>
      <w:r>
        <w:rPr>
          <w:rFonts w:hint="eastAsia" w:ascii="宋体" w:hAnsi="宋体"/>
          <w:bCs/>
          <w:sz w:val="24"/>
        </w:rPr>
      </w:r>
      <w:r/>
    </w:p>
    <w:p>
      <w:pPr>
        <w:pStyle w:val="932"/>
        <w:spacing w:before="57" w:line="400" w:lineRule="exact"/>
        <w:rPr>
          <w:rFonts w:hint="eastAsia" w:ascii="宋体" w:hAnsi="宋体"/>
          <w:bCs/>
          <w:sz w:val="24"/>
        </w:rPr>
      </w:pPr>
      <w:r>
        <w:rPr>
          <w:rFonts w:hint="eastAsia" w:ascii="宋体" w:hAnsi="宋体"/>
          <w:bCs/>
          <w:sz w:val="24"/>
        </w:rPr>
        <w:t xml:space="preserve">25.1.13投标人所投标产品不符合招标文件中所列国家强制性标准的。</w:t>
      </w:r>
      <w:r>
        <w:rPr>
          <w:rFonts w:hint="eastAsia"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25.2废标条款：</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32"/>
        <w:spacing w:before="57" w:line="400" w:lineRule="exact"/>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34"/>
        <w:spacing w:before="286" w:after="143" w:line="400" w:lineRule="exact"/>
        <w:rPr>
          <w:rFonts w:ascii="宋体" w:hAnsi="宋体" w:eastAsia="宋体"/>
          <w:sz w:val="32"/>
          <w:szCs w:val="32"/>
        </w:rPr>
      </w:pPr>
      <w:r/>
      <w:bookmarkStart w:id="195" w:name="_Toc226126999"/>
      <w:r/>
      <w:bookmarkStart w:id="196" w:name="_Toc9363431"/>
      <w:r/>
      <w:bookmarkStart w:id="197" w:name="_Toc120614219"/>
      <w:r/>
      <w:bookmarkStart w:id="198" w:name="_Toc12708976"/>
      <w:r/>
      <w:bookmarkStart w:id="199" w:name="_Toc8485117"/>
      <w:r/>
      <w:bookmarkStart w:id="200" w:name="_Toc12887266"/>
      <w:r>
        <w:rPr>
          <w:rFonts w:hint="eastAsia" w:ascii="宋体" w:hAnsi="宋体" w:eastAsia="宋体"/>
          <w:sz w:val="32"/>
          <w:szCs w:val="32"/>
        </w:rPr>
        <w:t xml:space="preserve">六、</w:t>
      </w:r>
      <w:bookmarkEnd w:id="188"/>
      <w:r/>
      <w:bookmarkEnd w:id="189"/>
      <w:r/>
      <w:bookmarkEnd w:id="190"/>
      <w:r>
        <w:rPr>
          <w:rFonts w:hint="eastAsia" w:ascii="宋体" w:hAnsi="宋体" w:eastAsia="宋体"/>
          <w:sz w:val="32"/>
          <w:szCs w:val="32"/>
        </w:rPr>
        <w:t xml:space="preserve">定标</w:t>
      </w:r>
      <w:bookmarkEnd w:id="195"/>
      <w:r/>
      <w:bookmarkEnd w:id="196"/>
      <w:r/>
      <w:bookmarkEnd w:id="197"/>
      <w:r/>
      <w:bookmarkEnd w:id="198"/>
      <w:r/>
      <w:bookmarkEnd w:id="199"/>
      <w:r/>
      <w:bookmarkEnd w:id="200"/>
      <w:r>
        <w:rPr>
          <w:rFonts w:ascii="宋体" w:hAnsi="宋体" w:eastAsia="宋体"/>
          <w:sz w:val="32"/>
          <w:szCs w:val="32"/>
        </w:rPr>
      </w:r>
      <w:r/>
    </w:p>
    <w:p>
      <w:pPr>
        <w:pStyle w:val="935"/>
        <w:spacing w:before="57" w:after="0" w:line="400" w:lineRule="exact"/>
        <w:rPr>
          <w:rFonts w:ascii="宋体" w:hAnsi="宋体"/>
          <w:sz w:val="24"/>
          <w:szCs w:val="24"/>
        </w:rPr>
      </w:pPr>
      <w:r/>
      <w:bookmarkStart w:id="201" w:name="_Toc20823310"/>
      <w:r/>
      <w:bookmarkStart w:id="202" w:name="_Toc16938554"/>
      <w:r/>
      <w:bookmarkStart w:id="203" w:name="_Toc513029238"/>
      <w:r>
        <w:rPr>
          <w:rFonts w:hint="eastAsia" w:ascii="宋体" w:hAnsi="宋体"/>
          <w:sz w:val="24"/>
          <w:szCs w:val="24"/>
          <w:lang w:eastAsia="zh-CN"/>
        </w:rPr>
        <w:t xml:space="preserve">26</w:t>
      </w:r>
      <w:r>
        <w:rPr>
          <w:rFonts w:hint="eastAsia" w:ascii="宋体" w:hAnsi="宋体"/>
          <w:sz w:val="24"/>
          <w:szCs w:val="24"/>
        </w:rPr>
        <w:t xml:space="preserve">、</w:t>
      </w:r>
      <w:bookmarkEnd w:id="203"/>
      <w:r>
        <w:rPr>
          <w:rFonts w:hint="eastAsia" w:ascii="宋体" w:hAnsi="宋体"/>
          <w:sz w:val="24"/>
          <w:szCs w:val="24"/>
        </w:rPr>
        <w:t xml:space="preserve">确定</w:t>
      </w:r>
      <w:bookmarkEnd w:id="201"/>
      <w:r/>
      <w:bookmarkEnd w:id="202"/>
      <w:r>
        <w:rPr>
          <w:rFonts w:hint="eastAsia" w:ascii="宋体" w:hAnsi="宋体"/>
          <w:sz w:val="24"/>
          <w:szCs w:val="24"/>
        </w:rPr>
        <w:t xml:space="preserve">中标单位</w:t>
      </w:r>
      <w:r>
        <w:rPr>
          <w:rFonts w:ascii="宋体" w:hAnsi="宋体"/>
          <w:sz w:val="24"/>
          <w:szCs w:val="24"/>
        </w:rPr>
      </w:r>
      <w:r/>
    </w:p>
    <w:p>
      <w:pPr>
        <w:pStyle w:val="932"/>
        <w:spacing w:before="57" w:line="400" w:lineRule="exact"/>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32"/>
        <w:spacing w:before="57" w:line="400" w:lineRule="exact"/>
        <w:rPr>
          <w:rFonts w:ascii="宋体" w:hAnsi="宋体"/>
          <w:bCs/>
          <w:sz w:val="24"/>
        </w:rPr>
      </w:pPr>
      <w:r>
        <w:rPr>
          <w:rFonts w:hint="eastAsia" w:ascii="宋体" w:hAnsi="宋体"/>
          <w:bCs/>
          <w:sz w:val="24"/>
        </w:rPr>
        <w:t xml:space="preserve">26.2 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32"/>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若有充分证据证明，中标供应商出现下列情况之一的，一经查实，将被取消中标资格：</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32"/>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rPr>
          <w:rFonts w:hint="eastAsia" w:ascii="宋体" w:hAnsi="宋体"/>
          <w:sz w:val="24"/>
        </w:rPr>
      </w:r>
      <w:r/>
    </w:p>
    <w:p>
      <w:pPr>
        <w:pStyle w:val="93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32"/>
        <w:spacing w:before="57" w:line="400" w:lineRule="exact"/>
        <w:rPr>
          <w:rFonts w:ascii="宋体" w:hAnsi="宋体"/>
          <w:sz w:val="24"/>
        </w:rPr>
      </w:pPr>
      <w:r/>
      <w:bookmarkStart w:id="204"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3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35"/>
        <w:spacing w:before="57" w:after="0" w:line="400" w:lineRule="exact"/>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04"/>
      <w:r>
        <w:rPr>
          <w:rFonts w:ascii="宋体" w:hAnsi="宋体"/>
          <w:sz w:val="24"/>
          <w:szCs w:val="24"/>
        </w:rPr>
      </w:r>
      <w:r/>
    </w:p>
    <w:p>
      <w:pPr>
        <w:pStyle w:val="932"/>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32"/>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32"/>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3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32"/>
        <w:spacing w:before="57" w:line="400" w:lineRule="exact"/>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35"/>
        <w:spacing w:before="57" w:after="0" w:line="400" w:lineRule="exact"/>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8、中标通知书</w:t>
      </w:r>
      <w:r>
        <w:rPr>
          <w:rFonts w:hint="eastAsia" w:ascii="宋体" w:hAnsi="宋体"/>
          <w:sz w:val="24"/>
          <w:szCs w:val="24"/>
          <w:lang w:eastAsia="zh-CN"/>
        </w:rPr>
      </w:r>
      <w:r/>
    </w:p>
    <w:p>
      <w:pPr>
        <w:pStyle w:val="932"/>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34"/>
        <w:spacing w:before="286" w:after="143" w:line="400" w:lineRule="exact"/>
        <w:rPr>
          <w:rFonts w:ascii="宋体" w:hAnsi="宋体" w:eastAsia="宋体"/>
          <w:sz w:val="32"/>
          <w:szCs w:val="32"/>
        </w:rPr>
      </w:pPr>
      <w:r/>
      <w:bookmarkStart w:id="205" w:name="_Toc12708977"/>
      <w:r/>
      <w:bookmarkStart w:id="206" w:name="_Toc8485118"/>
      <w:r/>
      <w:bookmarkStart w:id="207" w:name="_Toc120614220"/>
      <w:r/>
      <w:bookmarkStart w:id="208" w:name="_Toc9363432"/>
      <w:r/>
      <w:bookmarkStart w:id="209" w:name="_Toc226127000"/>
      <w:r/>
      <w:bookmarkStart w:id="210" w:name="_Toc12887267"/>
      <w:r/>
      <w:bookmarkStart w:id="211" w:name="_Toc513029236"/>
      <w:r/>
      <w:bookmarkStart w:id="212" w:name="_Toc20823308"/>
      <w:r/>
      <w:bookmarkStart w:id="213" w:name="_Toc16938552"/>
      <w:r>
        <w:rPr>
          <w:rFonts w:hint="eastAsia" w:ascii="宋体" w:hAnsi="宋体" w:eastAsia="宋体"/>
          <w:sz w:val="32"/>
          <w:szCs w:val="32"/>
        </w:rPr>
        <w:t xml:space="preserve">七、授予合同</w:t>
      </w:r>
      <w:bookmarkEnd w:id="205"/>
      <w:r/>
      <w:bookmarkEnd w:id="206"/>
      <w:r/>
      <w:bookmarkEnd w:id="207"/>
      <w:r/>
      <w:bookmarkEnd w:id="208"/>
      <w:r/>
      <w:bookmarkEnd w:id="209"/>
      <w:r/>
      <w:bookmarkEnd w:id="210"/>
      <w:r>
        <w:rPr>
          <w:rFonts w:ascii="宋体" w:hAnsi="宋体" w:eastAsia="宋体"/>
          <w:sz w:val="32"/>
          <w:szCs w:val="32"/>
        </w:rPr>
      </w:r>
      <w:r/>
    </w:p>
    <w:p>
      <w:pPr>
        <w:pStyle w:val="935"/>
        <w:spacing w:before="57" w:after="0" w:line="400" w:lineRule="exact"/>
        <w:rPr>
          <w:rFonts w:ascii="宋体" w:hAnsi="宋体"/>
          <w:sz w:val="24"/>
          <w:szCs w:val="24"/>
        </w:rPr>
      </w:pPr>
      <w:r/>
      <w:bookmarkEnd w:id="211"/>
      <w:r/>
      <w:bookmarkEnd w:id="212"/>
      <w:r/>
      <w:bookmarkEnd w:id="213"/>
      <w:r/>
      <w:bookmarkStart w:id="214" w:name="_Toc513029237"/>
      <w:r/>
      <w:bookmarkStart w:id="215" w:name="_Toc20823309"/>
      <w:r/>
      <w:bookmarkStart w:id="216" w:name="_Toc16938553"/>
      <w:r>
        <w:rPr>
          <w:rFonts w:hint="eastAsia" w:ascii="宋体" w:hAnsi="宋体"/>
          <w:sz w:val="24"/>
          <w:szCs w:val="24"/>
          <w:lang w:eastAsia="zh-CN"/>
        </w:rPr>
        <w:t xml:space="preserve">29</w:t>
      </w:r>
      <w:r>
        <w:rPr>
          <w:rFonts w:hint="eastAsia" w:ascii="宋体" w:hAnsi="宋体"/>
          <w:sz w:val="24"/>
          <w:szCs w:val="24"/>
        </w:rPr>
        <w:t xml:space="preserve">. 签订合同</w:t>
      </w:r>
      <w:r>
        <w:rPr>
          <w:rFonts w:ascii="宋体" w:hAnsi="宋体"/>
          <w:sz w:val="24"/>
          <w:szCs w:val="24"/>
        </w:rPr>
      </w:r>
      <w:r/>
    </w:p>
    <w:p>
      <w:pPr>
        <w:pStyle w:val="932"/>
        <w:spacing w:before="57" w:line="400" w:lineRule="exact"/>
        <w:rPr>
          <w:rFonts w:hint="eastAsia" w:ascii="宋体" w:hAnsi="宋体"/>
          <w:sz w:val="24"/>
        </w:rPr>
      </w:pPr>
      <w:r>
        <w:rPr>
          <w:rFonts w:hint="eastAsia" w:ascii="宋体" w:hAnsi="宋体"/>
          <w:sz w:val="24"/>
        </w:rPr>
        <w:t xml:space="preserve">29.l中标供应商应当在中标通知书发出之日起三十日内，按照招标文件确定的事项与采购人签订政府采购合同。</w:t>
      </w:r>
      <w:r>
        <w:rPr>
          <w:rFonts w:hint="eastAsia"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rPr>
          <w:rFonts w:hint="eastAsia" w:ascii="宋体" w:hAnsi="宋体"/>
          <w:sz w:val="24"/>
        </w:rPr>
      </w:r>
      <w:r/>
    </w:p>
    <w:p>
      <w:pPr>
        <w:pStyle w:val="932"/>
        <w:spacing w:before="57" w:line="400" w:lineRule="exact"/>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rPr>
          <w:rFonts w:hint="eastAsia" w:ascii="宋体" w:hAnsi="宋体"/>
          <w:sz w:val="24"/>
        </w:rPr>
      </w:r>
      <w:r/>
    </w:p>
    <w:p>
      <w:pPr>
        <w:pStyle w:val="935"/>
        <w:spacing w:before="57" w:after="0" w:line="40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eastAsia="zh-CN"/>
        </w:rPr>
        <w:t xml:space="preserve">0</w:t>
      </w:r>
      <w:r>
        <w:rPr>
          <w:rFonts w:hint="eastAsia" w:ascii="宋体" w:hAnsi="宋体"/>
          <w:color w:val="000000"/>
          <w:sz w:val="24"/>
          <w:szCs w:val="24"/>
        </w:rPr>
        <w:t xml:space="preserve">、</w:t>
      </w:r>
      <w:r>
        <w:rPr>
          <w:rFonts w:hint="eastAsia" w:ascii="宋体" w:hAnsi="宋体"/>
          <w:color w:val="000000"/>
          <w:sz w:val="24"/>
          <w:szCs w:val="24"/>
          <w:lang w:eastAsia="zh-CN"/>
        </w:rPr>
        <w:t xml:space="preserve">标的物的追加</w:t>
      </w:r>
      <w:r>
        <w:rPr>
          <w:rFonts w:ascii="宋体" w:hAnsi="宋体"/>
          <w:color w:val="000000"/>
          <w:sz w:val="24"/>
          <w:szCs w:val="24"/>
        </w:rPr>
      </w:r>
      <w:r/>
    </w:p>
    <w:p>
      <w:pPr>
        <w:pStyle w:val="932"/>
        <w:spacing w:before="57" w:line="400" w:lineRule="exact"/>
        <w:tabs>
          <w:tab w:val="left" w:pos="900" w:leader="none"/>
        </w:tabs>
        <w:rPr>
          <w:rFonts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color w:val="000000"/>
          <w:sz w:val="24"/>
        </w:rPr>
      </w:r>
      <w:r/>
    </w:p>
    <w:p>
      <w:pPr>
        <w:pStyle w:val="932"/>
        <w:spacing w:before="57" w:line="400" w:lineRule="exact"/>
        <w:rPr>
          <w:rFonts w:ascii="宋体" w:hAnsi="宋体"/>
          <w:sz w:val="24"/>
        </w:rPr>
      </w:pPr>
      <w:r>
        <w:rPr>
          <w:rFonts w:ascii="宋体" w:hAnsi="宋体"/>
          <w:sz w:val="24"/>
        </w:rPr>
      </w:r>
      <w:r/>
    </w:p>
    <w:p>
      <w:pPr>
        <w:pStyle w:val="932"/>
        <w:jc w:val="left"/>
        <w:widowControl/>
        <w:rPr>
          <w:rFonts w:ascii="华文中宋" w:hAnsi="华文中宋" w:eastAsia="华文中宋"/>
          <w:b/>
          <w:sz w:val="36"/>
          <w:szCs w:val="36"/>
        </w:rPr>
      </w:pPr>
      <w:r/>
      <w:bookmarkEnd w:id="66"/>
      <w:r/>
      <w:bookmarkEnd w:id="214"/>
      <w:r/>
      <w:bookmarkEnd w:id="215"/>
      <w:r/>
      <w:bookmarkEnd w:id="216"/>
      <w:r/>
      <w:bookmarkStart w:id="217" w:name="_Toc20823314"/>
      <w:r/>
      <w:bookmarkStart w:id="218" w:name="_Toc479757207"/>
      <w:r/>
      <w:bookmarkStart w:id="219" w:name="_Toc513029242"/>
      <w:r/>
      <w:bookmarkStart w:id="220" w:name="_Toc120614221"/>
      <w:r/>
      <w:bookmarkStart w:id="221" w:name="_Toc8485120"/>
      <w:r/>
      <w:bookmarkStart w:id="222" w:name="_Toc16938558"/>
      <w:r>
        <w:rPr>
          <w:rFonts w:ascii="华文中宋" w:hAnsi="华文中宋" w:eastAsia="华文中宋"/>
          <w:b/>
          <w:sz w:val="36"/>
          <w:szCs w:val="36"/>
        </w:rPr>
      </w:r>
      <w:r/>
    </w:p>
    <w:p>
      <w:pPr>
        <w:pStyle w:val="93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17"/>
      <w:r/>
      <w:bookmarkEnd w:id="218"/>
      <w:r/>
      <w:bookmarkEnd w:id="219"/>
      <w:r/>
      <w:bookmarkEnd w:id="220"/>
      <w:r/>
      <w:bookmarkEnd w:id="221"/>
      <w:r/>
      <w:bookmarkEnd w:id="222"/>
      <w:r/>
      <w:bookmarkStart w:id="223" w:name="_Toc12887270"/>
      <w:r/>
      <w:bookmarkStart w:id="224" w:name="_Toc226127001"/>
      <w:r/>
      <w:bookmarkStart w:id="225" w:name="_Toc12708980"/>
      <w:r/>
      <w:bookmarkStart w:id="226" w:name="_Toc8485121"/>
      <w:r/>
      <w:bookmarkStart w:id="227" w:name="_Toc936343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3"/>
      <w:r/>
      <w:bookmarkEnd w:id="224"/>
      <w:r/>
      <w:bookmarkEnd w:id="225"/>
      <w:r/>
      <w:bookmarkEnd w:id="226"/>
      <w:r/>
      <w:bookmarkEnd w:id="227"/>
      <w:r>
        <w:rPr>
          <w:rFonts w:ascii="华文中宋" w:hAnsi="华文中宋" w:eastAsia="华文中宋"/>
          <w:b/>
          <w:sz w:val="36"/>
          <w:szCs w:val="36"/>
        </w:rPr>
      </w:r>
      <w:r/>
    </w:p>
    <w:p>
      <w:pPr>
        <w:pStyle w:val="932"/>
        <w:ind w:firstLine="482"/>
        <w:spacing w:line="360" w:lineRule="auto"/>
        <w:rPr>
          <w:rFonts w:hint="eastAsia" w:ascii="宋体" w:hAnsi="宋体" w:cs="Arial"/>
          <w:b/>
          <w:bCs/>
          <w:color w:val="000000"/>
          <w:sz w:val="24"/>
          <w:highlight w:val="none"/>
        </w:rPr>
        <w:outlineLvl w:val="1"/>
      </w:pPr>
      <w:r/>
      <w:bookmarkStart w:id="228" w:name="_Toc12887271"/>
      <w:r/>
      <w:bookmarkStart w:id="229" w:name="_Hlk174538476"/>
      <w:r/>
      <w:bookmarkStart w:id="230" w:name="_Hlk172189752"/>
      <w:r/>
      <w:bookmarkStart w:id="231" w:name="_Hlk28691518"/>
      <w:r/>
      <w:bookmarkStart w:id="232" w:name="_Toc9363436"/>
      <w:r/>
      <w:bookmarkStart w:id="233" w:name="_Toc12887273"/>
      <w:r/>
      <w:bookmarkStart w:id="234" w:name="_Toc12708982"/>
      <w:r/>
      <w:bookmarkStart w:id="235" w:name="_Toc8485122"/>
      <w:r/>
      <w:bookmarkStart w:id="236" w:name="_Toc120614281"/>
      <w:r/>
      <w:bookmarkStart w:id="237" w:name="_Toc49090575"/>
      <w:r/>
      <w:bookmarkStart w:id="238" w:name="_Toc26554093"/>
      <w:r>
        <w:rPr>
          <w:rFonts w:hint="eastAsia" w:ascii="宋体" w:hAnsi="宋体" w:cs="Arial"/>
          <w:b/>
          <w:bCs/>
          <w:color w:val="000000"/>
          <w:sz w:val="24"/>
          <w:highlight w:val="none"/>
        </w:rPr>
        <w:t xml:space="preserve">一、采购标的</w:t>
      </w:r>
      <w:r>
        <w:rPr>
          <w:rFonts w:hint="eastAsia" w:ascii="宋体" w:hAnsi="宋体" w:cs="Arial"/>
          <w:b/>
          <w:bCs/>
          <w:color w:val="000000"/>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3457"/>
        <w:gridCol w:w="3313"/>
        <w:gridCol w:w="1559"/>
      </w:tblGrid>
      <w:tr>
        <w:trPr>
          <w:trHeight w:val="538"/>
        </w:trPr>
        <w:tc>
          <w:tcPr>
            <w:tcW w:w="567" w:type="dxa"/>
            <w:vAlign w:val="center"/>
            <w:textDirection w:val="lrTb"/>
            <w:noWrap w:val="false"/>
          </w:tcPr>
          <w:p>
            <w:pPr>
              <w:pStyle w:val="932"/>
              <w:jc w:val="center"/>
              <w:spacing w:line="440" w:lineRule="exact"/>
              <w:widowControl/>
              <w:rPr>
                <w:rFonts w:hint="eastAsia" w:ascii="宋体" w:hAnsi="宋体"/>
                <w:b w:val="0"/>
                <w:bCs w:val="0"/>
                <w:color w:val="000000"/>
                <w:sz w:val="24"/>
              </w:rPr>
            </w:pPr>
            <w:r>
              <w:rPr>
                <w:rFonts w:hint="eastAsia" w:ascii="宋体" w:hAnsi="宋体"/>
                <w:b w:val="0"/>
                <w:bCs w:val="0"/>
                <w:color w:val="000000"/>
                <w:sz w:val="24"/>
              </w:rPr>
              <w:t xml:space="preserve">序号</w:t>
            </w:r>
            <w:r>
              <w:rPr>
                <w:rFonts w:hint="eastAsia" w:ascii="宋体" w:hAnsi="宋体"/>
                <w:b w:val="0"/>
                <w:bCs w:val="0"/>
                <w:color w:val="000000"/>
                <w:sz w:val="24"/>
              </w:rPr>
            </w:r>
            <w:r/>
          </w:p>
        </w:tc>
        <w:tc>
          <w:tcPr>
            <w:tcW w:w="1839" w:type="dxa"/>
            <w:vAlign w:val="center"/>
            <w:textDirection w:val="lrTb"/>
            <w:noWrap w:val="false"/>
          </w:tcPr>
          <w:p>
            <w:pPr>
              <w:pStyle w:val="932"/>
              <w:jc w:val="center"/>
              <w:spacing w:line="440" w:lineRule="exact"/>
              <w:widowControl/>
              <w:rPr>
                <w:rFonts w:ascii="宋体" w:hAnsi="宋体"/>
                <w:b w:val="0"/>
                <w:bCs w:val="0"/>
                <w:color w:val="000000"/>
                <w:sz w:val="24"/>
              </w:rPr>
            </w:pPr>
            <w:r>
              <w:rPr>
                <w:rFonts w:hint="eastAsia" w:ascii="宋体" w:hAnsi="宋体"/>
                <w:b w:val="0"/>
                <w:bCs w:val="0"/>
                <w:color w:val="000000"/>
                <w:sz w:val="24"/>
              </w:rPr>
              <w:t xml:space="preserve">标的名称</w:t>
            </w:r>
            <w:r>
              <w:rPr>
                <w:rFonts w:ascii="宋体" w:hAnsi="宋体"/>
                <w:b w:val="0"/>
                <w:bCs w:val="0"/>
                <w:color w:val="000000"/>
                <w:sz w:val="24"/>
              </w:rPr>
            </w:r>
            <w:r/>
          </w:p>
        </w:tc>
        <w:tc>
          <w:tcPr>
            <w:tcW w:w="1762" w:type="dxa"/>
            <w:vAlign w:val="center"/>
            <w:textDirection w:val="lrTb"/>
            <w:noWrap w:val="false"/>
          </w:tcPr>
          <w:p>
            <w:pPr>
              <w:pStyle w:val="932"/>
              <w:jc w:val="center"/>
              <w:spacing w:line="440" w:lineRule="exact"/>
              <w:widowControl/>
              <w:rPr>
                <w:rFonts w:ascii="宋体" w:hAnsi="宋体" w:cs="宋体"/>
                <w:b w:val="0"/>
                <w:bCs w:val="0"/>
                <w:color w:val="000000"/>
                <w:sz w:val="24"/>
              </w:rPr>
            </w:pPr>
            <w:r>
              <w:rPr>
                <w:rFonts w:hint="eastAsia" w:ascii="宋体" w:hAnsi="宋体" w:cs="宋体"/>
                <w:b w:val="0"/>
                <w:bCs w:val="0"/>
                <w:color w:val="000000"/>
                <w:sz w:val="24"/>
              </w:rPr>
              <w:t xml:space="preserve">所属行业</w:t>
            </w:r>
            <w:r>
              <w:rPr>
                <w:rFonts w:ascii="宋体" w:hAnsi="宋体" w:cs="宋体"/>
                <w:b w:val="0"/>
                <w:bCs w:val="0"/>
                <w:color w:val="000000"/>
                <w:sz w:val="24"/>
              </w:rPr>
            </w:r>
            <w:r/>
          </w:p>
          <w:p>
            <w:pPr>
              <w:pStyle w:val="932"/>
              <w:jc w:val="center"/>
              <w:spacing w:line="440" w:lineRule="exact"/>
              <w:widowControl/>
              <w:rPr>
                <w:rFonts w:hint="eastAsia" w:ascii="宋体" w:hAnsi="宋体"/>
                <w:b w:val="0"/>
                <w:bCs w:val="0"/>
                <w:color w:val="000000"/>
                <w:sz w:val="24"/>
              </w:rPr>
            </w:pPr>
            <w:r>
              <w:rPr>
                <w:rFonts w:hint="eastAsia" w:ascii="宋体" w:hAnsi="宋体" w:cs="宋体"/>
                <w:b w:val="0"/>
                <w:bCs w:val="0"/>
                <w:color w:val="000000"/>
                <w:sz w:val="22"/>
                <w:szCs w:val="22"/>
              </w:rPr>
              <w:t xml:space="preserve">(对应中小企业划分标准)</w:t>
            </w:r>
            <w:r>
              <w:rPr>
                <w:rFonts w:hint="eastAsia" w:ascii="宋体" w:hAnsi="宋体"/>
                <w:b w:val="0"/>
                <w:bCs w:val="0"/>
                <w:color w:val="000000"/>
                <w:sz w:val="24"/>
              </w:rPr>
            </w:r>
            <w:r/>
          </w:p>
        </w:tc>
        <w:tc>
          <w:tcPr>
            <w:tcW w:w="829" w:type="dxa"/>
            <w:vAlign w:val="center"/>
            <w:textDirection w:val="lrTb"/>
            <w:noWrap w:val="false"/>
          </w:tcPr>
          <w:p>
            <w:pPr>
              <w:pStyle w:val="932"/>
              <w:jc w:val="center"/>
              <w:spacing w:line="440" w:lineRule="exact"/>
              <w:widowControl/>
              <w:rPr>
                <w:rFonts w:hint="eastAsia" w:ascii="宋体" w:hAnsi="宋体" w:cs="宋体"/>
                <w:b w:val="0"/>
                <w:bCs w:val="0"/>
                <w:color w:val="000000"/>
                <w:sz w:val="24"/>
              </w:rPr>
            </w:pPr>
            <w:r>
              <w:rPr>
                <w:rFonts w:hint="eastAsia" w:ascii="宋体" w:hAnsi="宋体"/>
                <w:b w:val="0"/>
                <w:bCs w:val="0"/>
                <w:color w:val="000000"/>
                <w:sz w:val="24"/>
              </w:rPr>
              <w:t xml:space="preserve">项目属性</w:t>
            </w:r>
            <w:r>
              <w:rPr>
                <w:rFonts w:hint="eastAsia" w:ascii="宋体" w:hAnsi="宋体" w:cs="宋体"/>
                <w:b w:val="0"/>
                <w:bCs w:val="0"/>
                <w:color w:val="000000"/>
                <w:sz w:val="24"/>
              </w:rPr>
            </w:r>
            <w:r/>
          </w:p>
        </w:tc>
      </w:tr>
      <w:tr>
        <w:trPr>
          <w:trHeight w:val="764"/>
        </w:trPr>
        <w:tc>
          <w:tcPr>
            <w:tcW w:w="567" w:type="dxa"/>
            <w:vAlign w:val="center"/>
            <w:textDirection w:val="lrTb"/>
            <w:noWrap w:val="false"/>
          </w:tcPr>
          <w:p>
            <w:pPr>
              <w:pStyle w:val="932"/>
              <w:jc w:val="center"/>
              <w:spacing w:line="440" w:lineRule="exact"/>
              <w:widowControl/>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r>
            <w:r/>
          </w:p>
        </w:tc>
        <w:tc>
          <w:tcPr>
            <w:tcW w:w="1839" w:type="dxa"/>
            <w:vAlign w:val="center"/>
            <w:textDirection w:val="lrTb"/>
            <w:noWrap w:val="false"/>
          </w:tcPr>
          <w:p>
            <w:pPr>
              <w:pStyle w:val="932"/>
              <w:jc w:val="center"/>
              <w:spacing w:line="440" w:lineRule="exact"/>
              <w:widowControl/>
              <w:rPr>
                <w:rFonts w:ascii="宋体" w:hAnsi="宋体"/>
                <w:b/>
                <w:color w:val="000000"/>
                <w:sz w:val="24"/>
              </w:rPr>
            </w:pPr>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ascii="宋体" w:hAnsi="宋体"/>
                <w:b/>
                <w:color w:val="000000"/>
                <w:sz w:val="24"/>
              </w:rPr>
            </w:r>
            <w:r/>
          </w:p>
        </w:tc>
        <w:tc>
          <w:tcPr>
            <w:tcW w:w="1762" w:type="dxa"/>
            <w:vAlign w:val="center"/>
            <w:textDirection w:val="lrTb"/>
            <w:noWrap w:val="false"/>
          </w:tcPr>
          <w:p>
            <w:pPr>
              <w:pStyle w:val="932"/>
              <w:jc w:val="center"/>
              <w:spacing w:line="440" w:lineRule="exact"/>
              <w:widowControl/>
              <w:rPr>
                <w:rFonts w:hint="eastAsia" w:ascii="宋体" w:hAnsi="宋体" w:cs="宋体"/>
                <w:bCs/>
                <w:color w:val="000000"/>
                <w:sz w:val="24"/>
              </w:rPr>
            </w:pPr>
            <w:r>
              <w:rPr>
                <w:rFonts w:hint="eastAsia" w:ascii="宋体" w:hAnsi="宋体" w:cs="Arial"/>
                <w:color w:val="000000"/>
                <w:sz w:val="24"/>
              </w:rPr>
              <w:t xml:space="preserve">租赁和商务服务业</w:t>
            </w:r>
            <w:r>
              <w:rPr>
                <w:rFonts w:hint="eastAsia" w:ascii="宋体" w:hAnsi="宋体" w:cs="宋体"/>
                <w:bCs/>
                <w:color w:val="000000"/>
                <w:sz w:val="24"/>
              </w:rPr>
            </w:r>
            <w:r/>
          </w:p>
        </w:tc>
        <w:tc>
          <w:tcPr>
            <w:tcW w:w="829" w:type="dxa"/>
            <w:vAlign w:val="center"/>
            <w:textDirection w:val="lrTb"/>
            <w:noWrap w:val="false"/>
          </w:tcPr>
          <w:p>
            <w:pPr>
              <w:pStyle w:val="932"/>
              <w:jc w:val="center"/>
              <w:spacing w:line="440" w:lineRule="exact"/>
              <w:widowControl/>
              <w:rPr>
                <w:rFonts w:ascii="宋体" w:hAnsi="宋体"/>
                <w:bCs/>
                <w:color w:val="000000"/>
                <w:sz w:val="24"/>
              </w:rPr>
            </w:pPr>
            <w:r>
              <w:rPr>
                <w:rFonts w:hint="eastAsia" w:ascii="宋体" w:hAnsi="宋体" w:cs="宋体"/>
                <w:bCs/>
                <w:color w:val="000000"/>
                <w:sz w:val="24"/>
              </w:rPr>
              <w:t xml:space="preserve">服务类</w:t>
            </w:r>
            <w:r>
              <w:rPr>
                <w:rFonts w:ascii="宋体" w:hAnsi="宋体"/>
                <w:bCs/>
                <w:color w:val="000000"/>
                <w:sz w:val="24"/>
              </w:rPr>
            </w:r>
            <w:r/>
          </w:p>
        </w:tc>
      </w:tr>
    </w:tbl>
    <w:p>
      <w:pPr>
        <w:pStyle w:val="932"/>
        <w:ind w:firstLine="482"/>
        <w:keepLines w:val="0"/>
        <w:keepNext w:val="0"/>
        <w:pageBreakBefore w:val="0"/>
        <w:spacing w:before="144" w:line="360" w:lineRule="auto"/>
        <w:widowControl w:val="off"/>
        <w:rPr>
          <w:rFonts w:hint="eastAsia" w:ascii="宋体" w:hAnsi="宋体" w:eastAsia="宋体" w:cs="宋体"/>
          <w:b/>
          <w:sz w:val="24"/>
          <w:szCs w:val="24"/>
        </w:rPr>
        <w:outlineLvl w:val="1"/>
      </w:pPr>
      <w:r/>
      <w:bookmarkEnd w:id="228"/>
      <w:r/>
      <w:bookmarkEnd w:id="229"/>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项目概况</w:t>
      </w:r>
      <w:r>
        <w:rPr>
          <w:rFonts w:hint="eastAsia" w:ascii="宋体" w:hAnsi="宋体" w:eastAsia="宋体" w:cs="宋体"/>
          <w:b/>
          <w:sz w:val="24"/>
          <w:szCs w:val="24"/>
        </w:rPr>
      </w:r>
      <w:r/>
    </w:p>
    <w:p>
      <w:pPr>
        <w:pStyle w:val="93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江苏省美术馆是造型艺术的博物馆，前身为建于1936年的“国立美术陈列馆”，是中国近代第一座国家级美术馆。1956年江苏省美术馆陈列馆开始筹建并正式对外开放，这也是新中国成立的第一座公立美术馆，1960年9月，正式更名为“江苏省美术馆”，并延用至今。</w:t>
      </w:r>
      <w:r>
        <w:rPr>
          <w:rFonts w:hint="eastAsia" w:ascii="宋体" w:hAnsi="宋体" w:eastAsia="宋体" w:cs="宋体"/>
          <w:sz w:val="24"/>
          <w:szCs w:val="24"/>
        </w:rPr>
      </w:r>
      <w:r/>
    </w:p>
    <w:p>
      <w:pPr>
        <w:pStyle w:val="93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江苏省美术馆拥有中</w:t>
      </w:r>
      <w:r>
        <w:rPr>
          <w:rFonts w:hint="eastAsia" w:ascii="宋体" w:hAnsi="宋体" w:eastAsia="宋体" w:cs="宋体"/>
          <w:sz w:val="24"/>
          <w:szCs w:val="24"/>
          <w:highlight w:val="none"/>
        </w:rPr>
        <w:t xml:space="preserve">国最早的国立美术馆（老馆）和目前中国国内设施最先进的美术馆（新馆）以及美术大厦三</w:t>
      </w:r>
      <w:r>
        <w:rPr>
          <w:rFonts w:hint="eastAsia" w:ascii="宋体" w:hAnsi="宋体" w:eastAsia="宋体" w:cs="宋体"/>
          <w:sz w:val="24"/>
          <w:szCs w:val="24"/>
        </w:rPr>
        <w:t xml:space="preserve">处建筑。三处建筑都位于江苏省南京市长江路，东西相距不到500米，建筑面积共计42000平方米。</w:t>
      </w:r>
      <w:r>
        <w:rPr>
          <w:rFonts w:hint="eastAsia" w:ascii="宋体" w:hAnsi="宋体" w:eastAsia="宋体" w:cs="宋体"/>
          <w:sz w:val="24"/>
          <w:szCs w:val="24"/>
        </w:rPr>
      </w:r>
      <w:r/>
    </w:p>
    <w:p>
      <w:pPr>
        <w:pStyle w:val="932"/>
        <w:numPr>
          <w:ilvl w:val="0"/>
          <w:numId w:val="0"/>
        </w:numPr>
        <w:ind w:firstLine="482"/>
        <w:keepLines w:val="0"/>
        <w:keepNext w:val="0"/>
        <w:pageBreakBefore w:val="0"/>
        <w:spacing w:line="360" w:lineRule="auto"/>
        <w:widowControl w:val="off"/>
        <w:rPr>
          <w:rFonts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三、技术要求</w:t>
      </w:r>
      <w:r>
        <w:rPr>
          <w:rFonts w:ascii="宋体" w:hAnsi="宋体" w:eastAsia="宋体" w:cs="宋体"/>
          <w:b/>
          <w:sz w:val="24"/>
          <w:szCs w:val="24"/>
          <w:lang w:val="en-US" w:eastAsia="zh-CN" w:bidi="ar-SA"/>
        </w:rPr>
      </w:r>
      <w:r/>
    </w:p>
    <w:p>
      <w:pPr>
        <w:pStyle w:val="932"/>
        <w:numPr>
          <w:ilvl w:val="0"/>
          <w:numId w:val="0"/>
        </w:numPr>
        <w:ind w:firstLine="482"/>
        <w:keepLines w:val="0"/>
        <w:keepNext w:val="0"/>
        <w:pageBreakBefore w:val="0"/>
        <w:spacing w:line="360" w:lineRule="auto"/>
        <w:widowControl w:val="off"/>
        <w:rPr>
          <w:rFonts w:hint="eastAsia" w:ascii="宋体" w:hAnsi="宋体" w:eastAsia="宋体" w:cs="宋体"/>
          <w:b/>
          <w:sz w:val="24"/>
          <w:szCs w:val="24"/>
          <w:lang w:val="en-US" w:eastAsia="zh-CN"/>
        </w:rPr>
        <w:outlineLvl w:val="2"/>
      </w:pPr>
      <w:r>
        <w:rPr>
          <w:rFonts w:hint="eastAsia" w:ascii="宋体" w:hAnsi="宋体" w:eastAsia="宋体" w:cs="宋体"/>
          <w:b/>
          <w:sz w:val="24"/>
          <w:szCs w:val="24"/>
          <w:lang w:val="en-US" w:eastAsia="zh-CN"/>
        </w:rPr>
        <w:t xml:space="preserve">（一）总体要求</w:t>
      </w:r>
      <w:r>
        <w:rPr>
          <w:rFonts w:hint="eastAsia" w:ascii="宋体" w:hAnsi="宋体" w:eastAsia="宋体" w:cs="宋体"/>
          <w:b/>
          <w:sz w:val="24"/>
          <w:szCs w:val="24"/>
          <w:lang w:val="en-US" w:eastAsia="zh-CN"/>
        </w:rPr>
      </w:r>
      <w:r/>
    </w:p>
    <w:p>
      <w:pPr>
        <w:pStyle w:val="1067"/>
        <w:numPr>
          <w:ilvl w:val="0"/>
          <w:numId w:val="0"/>
        </w:numPr>
        <w:ind w:firstLine="480"/>
        <w:keepLines w:val="0"/>
        <w:keepNext w:val="0"/>
        <w:pageBreakBefore w:val="0"/>
        <w:spacing w:line="360" w:lineRule="auto"/>
        <w:widowControl w:val="off"/>
        <w:rPr>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必须实行全天24小时服务。按照采购人的要求及上班时间与作息制度，白天场馆对公众开放，夜间场馆实行封闭管理，加强安全保卫、秩序维护，营造安全、舒适、文明的公共办公服务环境，确保管理区域的公共安全。</w:t>
      </w:r>
      <w:r>
        <w:rPr>
          <w:color w:val="000000"/>
          <w:sz w:val="24"/>
          <w:szCs w:val="24"/>
          <w:highlight w:val="none"/>
          <w:lang w:val="en-US" w:eastAsia="zh-CN"/>
        </w:rPr>
      </w:r>
      <w:r/>
    </w:p>
    <w:p>
      <w:pPr>
        <w:pStyle w:val="932"/>
        <w:ind w:firstLine="482"/>
        <w:keepLines w:val="0"/>
        <w:keepNext w:val="0"/>
        <w:pageBreakBefore w:val="0"/>
        <w:spacing w:line="360" w:lineRule="auto"/>
        <w:widowControl w:val="off"/>
        <w:rPr>
          <w:rFonts w:hint="eastAsia" w:ascii="宋体" w:hAnsi="宋体" w:eastAsia="宋体" w:cs="宋体"/>
          <w:b/>
          <w:color w:val="000000"/>
          <w:sz w:val="24"/>
          <w:szCs w:val="24"/>
        </w:rPr>
        <w:outlineLvl w:val="2"/>
      </w:pP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工作范围</w:t>
      </w:r>
      <w:r>
        <w:rPr>
          <w:rFonts w:hint="eastAsia" w:ascii="宋体" w:hAnsi="宋体" w:eastAsia="宋体" w:cs="宋体"/>
          <w:b/>
          <w:color w:val="000000"/>
          <w:sz w:val="24"/>
          <w:szCs w:val="24"/>
        </w:rPr>
      </w:r>
      <w:r/>
    </w:p>
    <w:p>
      <w:pPr>
        <w:pStyle w:val="93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负责三处</w:t>
      </w:r>
      <w:r>
        <w:rPr>
          <w:rFonts w:hint="eastAsia" w:ascii="宋体" w:hAnsi="宋体" w:eastAsia="宋体" w:cs="宋体"/>
          <w:sz w:val="24"/>
          <w:szCs w:val="24"/>
        </w:rPr>
        <w:t xml:space="preserve">场馆的门卫执勤、展厅看管、客服接待、指定安全岗位值班及防火、防盗、巡逻</w:t>
      </w:r>
      <w:r>
        <w:rPr>
          <w:rFonts w:hint="eastAsia" w:ascii="宋体" w:hAnsi="宋体" w:eastAsia="宋体" w:cs="宋体"/>
          <w:sz w:val="24"/>
          <w:szCs w:val="24"/>
          <w:lang w:eastAsia="zh-CN"/>
        </w:rPr>
        <w:t xml:space="preserve">等各</w:t>
      </w:r>
      <w:r>
        <w:rPr>
          <w:rFonts w:hint="eastAsia" w:ascii="宋体" w:hAnsi="宋体" w:eastAsia="宋体" w:cs="宋体"/>
          <w:sz w:val="24"/>
          <w:szCs w:val="24"/>
        </w:rPr>
        <w:t xml:space="preserve">项安全管理工作。</w:t>
      </w:r>
      <w:r>
        <w:rPr>
          <w:rFonts w:hint="eastAsia" w:ascii="宋体" w:hAnsi="宋体" w:eastAsia="宋体" w:cs="宋体"/>
          <w:sz w:val="24"/>
          <w:szCs w:val="24"/>
        </w:rPr>
      </w:r>
      <w:r/>
    </w:p>
    <w:p>
      <w:pPr>
        <w:pStyle w:val="93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协助采购人安全保卫部门做好三处场馆的治安消防管理、进出车辆的停放管理、场馆周边环境综合治理管理工作。</w:t>
      </w:r>
      <w:r>
        <w:rPr>
          <w:rFonts w:hint="eastAsia" w:ascii="宋体" w:hAnsi="宋体" w:eastAsia="宋体" w:cs="宋体"/>
          <w:sz w:val="24"/>
          <w:szCs w:val="24"/>
        </w:rPr>
      </w:r>
      <w:r/>
    </w:p>
    <w:p>
      <w:pPr>
        <w:pStyle w:val="93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负责监控室的值班，协助采购人安全保卫部门做好场馆内监控设备、消防设备、设施的检查、监督管理工作。</w:t>
      </w:r>
      <w:r>
        <w:rPr>
          <w:rFonts w:hint="eastAsia" w:ascii="宋体" w:hAnsi="宋体" w:eastAsia="宋体" w:cs="宋体"/>
          <w:sz w:val="24"/>
          <w:szCs w:val="24"/>
        </w:rPr>
      </w:r>
      <w:r/>
    </w:p>
    <w:p>
      <w:pPr>
        <w:pStyle w:val="93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负责馆内各项大型活动的现场安全保卫工作，认真完成采购人安全保卫部门交给的各项临时性任务。</w:t>
      </w:r>
      <w:r>
        <w:rPr>
          <w:rFonts w:hint="eastAsia" w:ascii="宋体" w:hAnsi="宋体" w:eastAsia="宋体" w:cs="宋体"/>
          <w:sz w:val="24"/>
          <w:szCs w:val="24"/>
        </w:rPr>
      </w:r>
      <w:r/>
    </w:p>
    <w:p>
      <w:pPr>
        <w:pStyle w:val="932"/>
        <w:ind w:firstLine="482"/>
        <w:keepLines w:val="0"/>
        <w:keepNext w:val="0"/>
        <w:pageBreakBefore w:val="0"/>
        <w:spacing w:line="360" w:lineRule="auto"/>
        <w:widowControl w:val="off"/>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场馆保安岗位设置及人员配备</w:t>
      </w:r>
      <w:r>
        <w:rPr>
          <w:rFonts w:hint="eastAsia" w:ascii="宋体" w:hAnsi="宋体" w:eastAsia="宋体" w:cs="宋体"/>
          <w:b/>
          <w:sz w:val="24"/>
          <w:szCs w:val="24"/>
        </w:rPr>
      </w:r>
      <w:r/>
    </w:p>
    <w:p>
      <w:pPr>
        <w:pStyle w:val="932"/>
        <w:jc w:val="center"/>
        <w:rPr>
          <w:rFonts w:ascii="仿宋" w:hAnsi="仿宋" w:eastAsia="仿宋" w:cs="方正小标宋简体"/>
          <w:sz w:val="24"/>
        </w:rPr>
      </w:pPr>
      <w:r>
        <w:rPr>
          <w:rFonts w:hint="eastAsia" w:ascii="仿宋" w:hAnsi="仿宋" w:eastAsia="仿宋" w:cs="方正小标宋简体"/>
          <w:sz w:val="24"/>
        </w:rPr>
        <w:t xml:space="preserve">江苏省美术馆安保人员配备</w:t>
      </w:r>
      <w:r>
        <w:rPr>
          <w:rFonts w:ascii="仿宋" w:hAnsi="仿宋" w:eastAsia="仿宋" w:cs="方正小标宋简体"/>
          <w:sz w:val="24"/>
        </w:rPr>
      </w:r>
      <w:r/>
    </w:p>
    <w:tbl>
      <w:tblPr>
        <w:tblW w:w="49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535"/>
        <w:gridCol w:w="4162"/>
        <w:gridCol w:w="945"/>
        <w:gridCol w:w="1531"/>
        <w:gridCol w:w="1221"/>
      </w:tblGrid>
      <w:tr>
        <w:trPr>
          <w:trHeight w:val="567" w:hRule="exact"/>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932"/>
              <w:jc w:val="center"/>
              <w:widowControl/>
              <w:rPr>
                <w:rFonts w:ascii="仿宋" w:hAnsi="仿宋" w:eastAsia="仿宋" w:cs="仿宋"/>
                <w:b/>
                <w:bCs/>
                <w:sz w:val="24"/>
                <w:lang w:bidi="ar"/>
              </w:rPr>
            </w:pPr>
            <w:r>
              <w:rPr>
                <w:rFonts w:hint="eastAsia" w:ascii="仿宋" w:hAnsi="仿宋" w:eastAsia="仿宋" w:cs="仿宋"/>
                <w:b/>
                <w:bCs/>
                <w:sz w:val="24"/>
                <w:lang w:bidi="ar"/>
              </w:rPr>
              <w:t xml:space="preserve">类别</w:t>
            </w:r>
            <w:r>
              <w:rPr>
                <w:rFonts w:ascii="仿宋" w:hAnsi="仿宋" w:eastAsia="仿宋" w:cs="仿宋"/>
                <w:b/>
                <w:bCs/>
                <w:sz w:val="24"/>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center"/>
              <w:widowControl/>
              <w:rPr>
                <w:rFonts w:ascii="仿宋" w:hAnsi="仿宋" w:eastAsia="仿宋" w:cs="仿宋"/>
                <w:b/>
                <w:bCs/>
                <w:sz w:val="24"/>
              </w:rPr>
            </w:pPr>
            <w:r>
              <w:rPr>
                <w:rFonts w:hint="eastAsia" w:ascii="仿宋" w:hAnsi="仿宋" w:eastAsia="仿宋" w:cs="仿宋"/>
                <w:b/>
                <w:bCs/>
                <w:sz w:val="24"/>
                <w:lang w:bidi="ar"/>
              </w:rPr>
              <w:t xml:space="preserve">岗位名称</w:t>
            </w:r>
            <w:r>
              <w:rPr>
                <w:rFonts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岗位数</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工作时间</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班次数</w:t>
            </w:r>
            <w:r>
              <w:rPr>
                <w:rFonts w:ascii="仿宋" w:hAnsi="仿宋" w:eastAsia="仿宋" w:cs="仿宋"/>
                <w:b/>
                <w:bCs/>
                <w:color w:val="000000"/>
                <w:sz w:val="24"/>
                <w:highlight w:val="none"/>
              </w:rPr>
            </w:r>
            <w:r/>
          </w:p>
        </w:tc>
      </w:tr>
      <w:tr>
        <w:trPr>
          <w:trHeight w:val="567" w:hRule="exact"/>
        </w:trPr>
        <w:tc>
          <w:tcPr>
            <w:tcBorders>
              <w:top w:val="single" w:color="000000" w:sz="4" w:space="0"/>
              <w:left w:val="single" w:color="000000" w:sz="4" w:space="0"/>
              <w:bottom w:val="none" w:color="000000" w:sz="0" w:space="0"/>
              <w:right w:val="single" w:color="000000" w:sz="4" w:space="0"/>
            </w:tcBorders>
            <w:tcW w:w="817" w:type="dxa"/>
            <w:vAlign w:val="center"/>
            <w:vMerge w:val="restart"/>
            <w:textDirection w:val="lrTb"/>
            <w:noWrap/>
          </w:tcPr>
          <w:p>
            <w:pPr>
              <w:pStyle w:val="932"/>
              <w:jc w:val="center"/>
              <w:widowControl/>
              <w:rPr>
                <w:rFonts w:ascii="仿宋" w:hAnsi="仿宋" w:eastAsia="仿宋" w:cs="仿宋"/>
                <w:b/>
                <w:bCs/>
                <w:sz w:val="26"/>
                <w:szCs w:val="26"/>
                <w:lang w:bidi="ar"/>
              </w:rPr>
            </w:pPr>
            <w:r>
              <w:rPr>
                <w:rFonts w:hint="eastAsia" w:ascii="仿宋" w:hAnsi="仿宋" w:eastAsia="仿宋" w:cs="仿宋"/>
                <w:b/>
                <w:bCs/>
                <w:sz w:val="26"/>
                <w:szCs w:val="26"/>
                <w:lang w:bidi="ar"/>
              </w:rPr>
              <w:t xml:space="preserve">新馆白班</w:t>
            </w: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队长</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ascii="仿宋" w:hAnsi="仿宋" w:eastAsia="仿宋" w:cs="仿宋"/>
                <w:color w:val="000000"/>
                <w:sz w:val="26"/>
                <w:szCs w:val="26"/>
                <w:highlight w:val="none"/>
              </w:rPr>
            </w:pPr>
            <w:r>
              <w:rPr>
                <w:rFonts w:hint="eastAsia" w:ascii="仿宋" w:hAnsi="仿宋" w:eastAsia="仿宋" w:cs="仿宋"/>
                <w:color w:val="000000"/>
                <w:sz w:val="26"/>
                <w:szCs w:val="26"/>
                <w:highlight w:val="none"/>
                <w:lang w:bidi="ar"/>
              </w:rPr>
              <w:t xml:space="preserve">1</w:t>
            </w:r>
            <w:r>
              <w:rPr>
                <w:rFonts w:ascii="仿宋" w:hAnsi="仿宋" w:eastAsia="仿宋" w:cs="仿宋"/>
                <w:color w:val="000000"/>
                <w:sz w:val="26"/>
                <w:szCs w:val="26"/>
                <w:highlight w:val="none"/>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ascii="仿宋" w:hAnsi="仿宋" w:eastAsia="仿宋" w:cs="仿宋"/>
                <w:color w:val="000000"/>
                <w:sz w:val="26"/>
                <w:szCs w:val="26"/>
                <w:highlight w:val="none"/>
              </w:rPr>
            </w:pPr>
            <w:r>
              <w:rPr>
                <w:rFonts w:hint="eastAsia" w:ascii="仿宋" w:hAnsi="仿宋" w:eastAsia="仿宋" w:cs="仿宋"/>
                <w:color w:val="000000"/>
                <w:sz w:val="26"/>
                <w:szCs w:val="26"/>
                <w:highlight w:val="none"/>
                <w:lang w:bidi="ar"/>
              </w:rPr>
              <w:t xml:space="preserve">8:00-20:00</w:t>
            </w:r>
            <w:r>
              <w:rPr>
                <w:rFonts w:ascii="仿宋" w:hAnsi="仿宋" w:eastAsia="仿宋" w:cs="仿宋"/>
                <w:color w:val="000000"/>
                <w:sz w:val="26"/>
                <w:szCs w:val="26"/>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ascii="仿宋" w:hAnsi="仿宋" w:eastAsia="仿宋" w:cs="仿宋"/>
                <w:color w:val="000000"/>
                <w:sz w:val="26"/>
                <w:szCs w:val="26"/>
                <w:highlight w:val="none"/>
              </w:rPr>
            </w:pPr>
            <w:r>
              <w:rPr>
                <w:rFonts w:hint="eastAsia" w:ascii="仿宋" w:hAnsi="仿宋" w:eastAsia="仿宋" w:cs="仿宋"/>
                <w:color w:val="000000"/>
                <w:sz w:val="26"/>
                <w:szCs w:val="26"/>
                <w:highlight w:val="none"/>
                <w:lang w:bidi="ar"/>
              </w:rPr>
              <w:t xml:space="preserve">2个班次</w:t>
            </w:r>
            <w:r>
              <w:rPr>
                <w:rFonts w:ascii="仿宋" w:hAnsi="仿宋" w:eastAsia="仿宋" w:cs="仿宋"/>
                <w:color w:val="000000"/>
                <w:sz w:val="26"/>
                <w:szCs w:val="26"/>
                <w:highlight w:val="none"/>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932"/>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消控室</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932"/>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一号岗亭</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1</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8:00-20:00</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2个班次</w:t>
            </w:r>
            <w:r>
              <w:rPr>
                <w:rFonts w:ascii="仿宋" w:hAnsi="仿宋" w:eastAsia="仿宋" w:cs="仿宋"/>
                <w:color w:val="000000"/>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932"/>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二号岗亭</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hint="eastAsia" w:ascii="仿宋" w:hAnsi="仿宋" w:eastAsia="仿宋" w:cs="仿宋"/>
                <w:color w:val="000000"/>
                <w:sz w:val="26"/>
                <w:szCs w:val="26"/>
                <w:lang w:eastAsia="zh-CN"/>
              </w:rPr>
            </w:pPr>
            <w:r>
              <w:rPr>
                <w:rFonts w:hint="eastAsia" w:ascii="仿宋" w:hAnsi="仿宋" w:eastAsia="仿宋" w:cs="仿宋"/>
                <w:color w:val="000000"/>
                <w:sz w:val="26"/>
                <w:szCs w:val="26"/>
                <w:lang w:val="en-US" w:eastAsia="zh-CN" w:bidi="ar"/>
              </w:rPr>
              <w:t xml:space="preserve">1</w:t>
            </w:r>
            <w:r>
              <w:rPr>
                <w:rFonts w:hint="eastAsia" w:ascii="仿宋" w:hAnsi="仿宋" w:eastAsia="仿宋" w:cs="仿宋"/>
                <w:color w:val="000000"/>
                <w:sz w:val="26"/>
                <w:szCs w:val="26"/>
                <w:lang w:eastAsia="zh-CN"/>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8:00-20:00</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ascii="仿宋" w:hAnsi="仿宋" w:eastAsia="仿宋" w:cs="仿宋"/>
                <w:color w:val="000000"/>
                <w:sz w:val="26"/>
                <w:szCs w:val="26"/>
              </w:rPr>
            </w:pPr>
            <w:r>
              <w:rPr>
                <w:rFonts w:hint="eastAsia" w:ascii="仿宋" w:hAnsi="仿宋" w:eastAsia="仿宋" w:cs="仿宋"/>
                <w:color w:val="000000"/>
                <w:sz w:val="26"/>
                <w:szCs w:val="26"/>
                <w:lang w:val="en-US" w:eastAsia="zh-CN" w:bidi="ar"/>
              </w:rPr>
              <w:t xml:space="preserve">2</w:t>
            </w:r>
            <w:r>
              <w:rPr>
                <w:rFonts w:hint="eastAsia" w:ascii="仿宋" w:hAnsi="仿宋" w:eastAsia="仿宋" w:cs="仿宋"/>
                <w:color w:val="000000"/>
                <w:sz w:val="26"/>
                <w:szCs w:val="26"/>
                <w:lang w:bidi="ar"/>
              </w:rPr>
              <w:t xml:space="preserve">个班次</w:t>
            </w:r>
            <w:r>
              <w:rPr>
                <w:rFonts w:ascii="仿宋" w:hAnsi="仿宋" w:eastAsia="仿宋" w:cs="仿宋"/>
                <w:color w:val="000000"/>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932"/>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三号岗亭</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1</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8:00-20:00</w:t>
            </w:r>
            <w:r>
              <w:rPr>
                <w:rFonts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ascii="仿宋" w:hAnsi="仿宋" w:eastAsia="仿宋" w:cs="仿宋"/>
                <w:color w:val="000000"/>
                <w:sz w:val="26"/>
                <w:szCs w:val="26"/>
              </w:rPr>
            </w:pPr>
            <w:r>
              <w:rPr>
                <w:rFonts w:hint="eastAsia" w:ascii="仿宋" w:hAnsi="仿宋" w:eastAsia="仿宋" w:cs="仿宋"/>
                <w:color w:val="000000"/>
                <w:sz w:val="26"/>
                <w:szCs w:val="26"/>
                <w:lang w:bidi="ar"/>
              </w:rPr>
              <w:t xml:space="preserve">2个班次</w:t>
            </w:r>
            <w:r>
              <w:rPr>
                <w:rFonts w:ascii="仿宋" w:hAnsi="仿宋" w:eastAsia="仿宋" w:cs="仿宋"/>
                <w:color w:val="000000"/>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932"/>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color w:val="000000"/>
                <w:sz w:val="26"/>
                <w:szCs w:val="26"/>
                <w:lang w:val="en-US" w:eastAsia="zh-CN" w:bidi="ar"/>
              </w:rPr>
            </w:pPr>
            <w:r>
              <w:rPr>
                <w:rFonts w:hint="eastAsia" w:ascii="仿宋" w:hAnsi="仿宋" w:eastAsia="仿宋" w:cs="仿宋"/>
                <w:color w:val="000000"/>
                <w:sz w:val="26"/>
                <w:szCs w:val="26"/>
                <w:lang w:val="en-US" w:eastAsia="zh-CN" w:bidi="ar"/>
              </w:rPr>
              <w:t xml:space="preserve">四号岗亭</w:t>
            </w:r>
            <w:r>
              <w:rPr>
                <w:rFonts w:ascii="仿宋" w:hAnsi="仿宋" w:eastAsia="仿宋" w:cs="仿宋"/>
                <w:color w:val="000000"/>
                <w:sz w:val="26"/>
                <w:szCs w:val="26"/>
                <w:lang w:val="en-US" w:eastAsia="zh-CN" w:bidi="ar"/>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hint="eastAsia" w:ascii="仿宋" w:hAnsi="仿宋" w:eastAsia="仿宋" w:cs="仿宋"/>
                <w:color w:val="000000"/>
                <w:sz w:val="26"/>
                <w:szCs w:val="26"/>
                <w:lang w:val="en-US" w:eastAsia="zh-CN" w:bidi="ar"/>
              </w:rPr>
            </w:pPr>
            <w:r>
              <w:rPr>
                <w:rFonts w:hint="eastAsia" w:ascii="仿宋" w:hAnsi="仿宋" w:eastAsia="仿宋" w:cs="仿宋"/>
                <w:color w:val="000000"/>
                <w:sz w:val="26"/>
                <w:szCs w:val="26"/>
                <w:lang w:val="en-US" w:eastAsia="zh-CN" w:bidi="ar"/>
              </w:rPr>
              <w:t xml:space="preserve">1</w:t>
            </w:r>
            <w:r>
              <w:rPr>
                <w:rFonts w:hint="eastAsia" w:ascii="仿宋" w:hAnsi="仿宋" w:eastAsia="仿宋" w:cs="仿宋"/>
                <w:color w:val="000000"/>
                <w:sz w:val="26"/>
                <w:szCs w:val="26"/>
                <w:lang w:val="en-US" w:eastAsia="zh-CN" w:bidi="ar"/>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hint="eastAsia" w:ascii="仿宋" w:hAnsi="仿宋" w:eastAsia="仿宋" w:cs="仿宋"/>
                <w:color w:val="000000"/>
                <w:sz w:val="26"/>
                <w:szCs w:val="26"/>
                <w:lang w:val="en-US" w:eastAsia="zh-CN" w:bidi="ar-SA"/>
              </w:rPr>
            </w:pPr>
            <w:r>
              <w:rPr>
                <w:rFonts w:hint="eastAsia" w:ascii="仿宋" w:hAnsi="仿宋" w:eastAsia="仿宋" w:cs="仿宋"/>
                <w:color w:val="000000"/>
                <w:sz w:val="26"/>
                <w:szCs w:val="26"/>
                <w:lang w:bidi="ar"/>
              </w:rPr>
              <w:t xml:space="preserve">8:00-20:00</w:t>
            </w:r>
            <w:r>
              <w:rPr>
                <w:rFonts w:hint="eastAsia" w:ascii="仿宋" w:hAnsi="仿宋" w:eastAsia="仿宋" w:cs="仿宋"/>
                <w:color w:val="000000"/>
                <w:sz w:val="26"/>
                <w:szCs w:val="26"/>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2个班次</w:t>
            </w:r>
            <w:r>
              <w:rPr>
                <w:rFonts w:hint="eastAsia" w:ascii="仿宋" w:hAnsi="仿宋" w:eastAsia="仿宋" w:cs="仿宋"/>
                <w:color w:val="000000"/>
                <w:sz w:val="26"/>
                <w:szCs w:val="26"/>
                <w:lang w:bidi="ar"/>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932"/>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安检大厅（含中庭）</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ascii="仿宋" w:hAnsi="仿宋" w:eastAsia="仿宋" w:cs="仿宋"/>
                <w:sz w:val="26"/>
                <w:szCs w:val="26"/>
              </w:rPr>
            </w:pPr>
            <w:r>
              <w:rPr>
                <w:rFonts w:hint="eastAsia" w:ascii="仿宋" w:hAnsi="仿宋" w:eastAsia="仿宋" w:cs="仿宋"/>
                <w:sz w:val="26"/>
                <w:szCs w:val="26"/>
                <w:lang w:bidi="ar"/>
              </w:rPr>
              <w:t xml:space="preserve">2</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4个班次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932"/>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负一层（休息区、出口、文创店）</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932"/>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巡逻打点</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single" w:color="000000" w:sz="4" w:space="0"/>
              <w:right w:val="single" w:color="000000" w:sz="4" w:space="0"/>
            </w:tcBorders>
            <w:tcW w:w="817" w:type="dxa"/>
            <w:vAlign w:val="center"/>
            <w:vMerge w:val="continue"/>
            <w:textDirection w:val="lrTb"/>
            <w:noWrap/>
          </w:tcPr>
          <w:p>
            <w:pPr>
              <w:pStyle w:val="932"/>
              <w:jc w:val="center"/>
              <w:widowControl/>
              <w:rPr>
                <w:rFonts w:ascii="仿宋" w:hAnsi="仿宋" w:eastAsia="仿宋" w:cs="仿宋"/>
                <w:b/>
                <w:bCs/>
                <w:sz w:val="26"/>
                <w:szCs w:val="26"/>
                <w:lang w:bidi="ar"/>
              </w:rPr>
            </w:pPr>
            <w:r>
              <w:rPr>
                <w:rFonts w:ascii="仿宋" w:hAnsi="仿宋" w:eastAsia="仿宋" w:cs="仿宋"/>
                <w:b/>
                <w:bCs/>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负二层</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tcBorders>
              <w:top w:val="single" w:color="000000" w:sz="4" w:space="0"/>
              <w:left w:val="single" w:color="000000" w:sz="4" w:space="0"/>
              <w:bottom w:val="none" w:color="000000" w:sz="0" w:space="0"/>
              <w:right w:val="single" w:color="000000" w:sz="4" w:space="0"/>
            </w:tcBorders>
            <w:tcW w:w="817" w:type="dxa"/>
            <w:vAlign w:val="center"/>
            <w:vMerge w:val="restart"/>
            <w:textDirection w:val="lrTb"/>
            <w:noWrap/>
          </w:tcPr>
          <w:p>
            <w:pPr>
              <w:pStyle w:val="932"/>
              <w:jc w:val="center"/>
              <w:widowControl/>
              <w:rPr>
                <w:rFonts w:ascii="仿宋" w:hAnsi="仿宋" w:eastAsia="仿宋" w:cs="仿宋"/>
                <w:b/>
                <w:bCs/>
                <w:sz w:val="26"/>
                <w:szCs w:val="26"/>
                <w:highlight w:val="none"/>
                <w:lang w:bidi="ar"/>
              </w:rPr>
            </w:pPr>
            <w:r>
              <w:rPr>
                <w:rFonts w:hint="eastAsia" w:ascii="仿宋" w:hAnsi="仿宋" w:eastAsia="仿宋" w:cs="仿宋"/>
                <w:b/>
                <w:bCs/>
                <w:sz w:val="26"/>
                <w:szCs w:val="26"/>
                <w:highlight w:val="none"/>
                <w:lang w:bidi="ar"/>
              </w:rPr>
              <w:t xml:space="preserve">陈列馆白班</w:t>
            </w:r>
            <w:r>
              <w:rPr>
                <w:rFonts w:ascii="仿宋" w:hAnsi="仿宋" w:eastAsia="仿宋" w:cs="仿宋"/>
                <w:b/>
                <w:bCs/>
                <w:sz w:val="26"/>
                <w:szCs w:val="26"/>
                <w:highlight w:val="none"/>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sz w:val="26"/>
                <w:szCs w:val="26"/>
                <w:highlight w:val="none"/>
              </w:rPr>
            </w:pPr>
            <w:r>
              <w:rPr>
                <w:rFonts w:hint="eastAsia" w:ascii="仿宋" w:hAnsi="仿宋" w:eastAsia="仿宋" w:cs="仿宋"/>
                <w:sz w:val="26"/>
                <w:szCs w:val="26"/>
                <w:highlight w:val="none"/>
                <w:lang w:bidi="ar"/>
              </w:rPr>
              <w:t xml:space="preserve">安检</w:t>
            </w:r>
            <w:r>
              <w:rPr>
                <w:rFonts w:ascii="仿宋" w:hAnsi="仿宋" w:eastAsia="仿宋" w:cs="仿宋"/>
                <w:sz w:val="26"/>
                <w:szCs w:val="26"/>
                <w:highlight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ascii="仿宋" w:hAnsi="仿宋" w:eastAsia="仿宋" w:cs="仿宋"/>
                <w:sz w:val="26"/>
                <w:szCs w:val="26"/>
              </w:rPr>
            </w:pPr>
            <w:r>
              <w:rPr>
                <w:rFonts w:hint="eastAsia" w:ascii="仿宋" w:hAnsi="仿宋" w:eastAsia="仿宋" w:cs="仿宋"/>
                <w:sz w:val="26"/>
                <w:szCs w:val="26"/>
                <w:lang w:bidi="ar"/>
              </w:rPr>
              <w:t xml:space="preserve">2</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4个班次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932"/>
              <w:jc w:val="left"/>
              <w:widowControl/>
              <w:rPr>
                <w:rFonts w:ascii="仿宋" w:hAnsi="仿宋" w:eastAsia="仿宋" w:cs="仿宋"/>
                <w:sz w:val="26"/>
                <w:szCs w:val="26"/>
                <w:lang w:bidi="ar"/>
              </w:rPr>
            </w:pPr>
            <w:r>
              <w:rPr>
                <w:rFonts w:ascii="仿宋" w:hAnsi="仿宋" w:eastAsia="仿宋" w:cs="仿宋"/>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机动巡逻巡楼层（含院落）</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932"/>
              <w:jc w:val="left"/>
              <w:widowControl/>
              <w:rPr>
                <w:rFonts w:ascii="仿宋" w:hAnsi="仿宋" w:eastAsia="仿宋" w:cs="仿宋"/>
                <w:sz w:val="26"/>
                <w:szCs w:val="26"/>
                <w:lang w:bidi="ar"/>
              </w:rPr>
            </w:pPr>
            <w:r>
              <w:rPr>
                <w:rFonts w:ascii="仿宋" w:hAnsi="仿宋" w:eastAsia="仿宋" w:cs="仿宋"/>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传达室</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none" w:color="000000" w:sz="0" w:space="0"/>
              <w:right w:val="single" w:color="000000" w:sz="4" w:space="0"/>
            </w:tcBorders>
            <w:tcW w:w="817" w:type="dxa"/>
            <w:vAlign w:val="center"/>
            <w:vMerge w:val="continue"/>
            <w:textDirection w:val="lrTb"/>
            <w:noWrap/>
          </w:tcPr>
          <w:p>
            <w:pPr>
              <w:pStyle w:val="932"/>
              <w:jc w:val="left"/>
              <w:widowControl/>
              <w:rPr>
                <w:rFonts w:ascii="仿宋" w:hAnsi="仿宋" w:eastAsia="仿宋" w:cs="仿宋"/>
                <w:sz w:val="26"/>
                <w:szCs w:val="26"/>
                <w:lang w:bidi="ar"/>
              </w:rPr>
            </w:pPr>
            <w:r>
              <w:rPr>
                <w:rFonts w:ascii="仿宋" w:hAnsi="仿宋" w:eastAsia="仿宋" w:cs="仿宋"/>
                <w:sz w:val="26"/>
                <w:szCs w:val="26"/>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消控室</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tcBorders>
              <w:top w:val="none" w:color="000000" w:sz="0" w:space="0"/>
              <w:left w:val="single" w:color="000000" w:sz="4" w:space="0"/>
              <w:bottom w:val="single" w:color="000000" w:sz="4" w:space="0"/>
              <w:right w:val="single" w:color="000000" w:sz="4" w:space="0"/>
            </w:tcBorders>
            <w:tcW w:w="817" w:type="dxa"/>
            <w:vAlign w:val="center"/>
            <w:vMerge w:val="continue"/>
            <w:textDirection w:val="lrTb"/>
            <w:noWrap/>
          </w:tcPr>
          <w:p>
            <w:pPr>
              <w:pStyle w:val="932"/>
              <w:jc w:val="left"/>
              <w:widowControl/>
              <w:rPr>
                <w:rFonts w:ascii="仿宋" w:hAnsi="仿宋" w:eastAsia="仿宋" w:cs="仿宋"/>
                <w:sz w:val="26"/>
                <w:szCs w:val="26"/>
                <w:highlight w:val="none"/>
                <w:lang w:bidi="ar"/>
              </w:rPr>
            </w:pPr>
            <w:r>
              <w:rPr>
                <w:rFonts w:ascii="仿宋" w:hAnsi="仿宋" w:eastAsia="仿宋" w:cs="仿宋"/>
                <w:sz w:val="26"/>
                <w:szCs w:val="26"/>
                <w:highlight w:val="none"/>
                <w:lang w:bidi="ar"/>
              </w:rPr>
            </w:r>
            <w:r/>
          </w:p>
        </w:tc>
        <w:tc>
          <w:tcPr>
            <w:tcBorders>
              <w:top w:val="single" w:color="000000" w:sz="4" w:space="0"/>
              <w:left w:val="single" w:color="000000" w:sz="4" w:space="0"/>
              <w:bottom w:val="single" w:color="000000" w:sz="4" w:space="0"/>
              <w:right w:val="single" w:color="000000" w:sz="4" w:space="0"/>
            </w:tcBorders>
            <w:tcW w:w="2215" w:type="dxa"/>
            <w:vAlign w:val="center"/>
            <w:textDirection w:val="lrTb"/>
            <w:noWrap/>
          </w:tcPr>
          <w:p>
            <w:pPr>
              <w:pStyle w:val="932"/>
              <w:jc w:val="left"/>
              <w:widowControl/>
              <w:rPr>
                <w:rFonts w:ascii="仿宋" w:hAnsi="仿宋" w:eastAsia="仿宋" w:cs="仿宋"/>
                <w:sz w:val="26"/>
                <w:szCs w:val="26"/>
                <w:highlight w:val="none"/>
              </w:rPr>
            </w:pPr>
            <w:r>
              <w:rPr>
                <w:rFonts w:hint="eastAsia" w:ascii="仿宋" w:hAnsi="仿宋" w:eastAsia="仿宋" w:cs="仿宋"/>
                <w:sz w:val="26"/>
                <w:szCs w:val="26"/>
                <w:highlight w:val="none"/>
                <w:lang w:bidi="ar"/>
              </w:rPr>
              <w:t xml:space="preserve">美术大厦</w:t>
            </w:r>
            <w:r>
              <w:rPr>
                <w:rFonts w:ascii="仿宋" w:hAnsi="仿宋" w:eastAsia="仿宋" w:cs="仿宋"/>
                <w:sz w:val="26"/>
                <w:szCs w:val="26"/>
                <w:highlight w:val="none"/>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pStyle w:val="932"/>
              <w:jc w:val="center"/>
              <w:widowControl/>
              <w:rPr>
                <w:rFonts w:ascii="仿宋" w:hAnsi="仿宋" w:eastAsia="仿宋" w:cs="仿宋"/>
                <w:sz w:val="26"/>
                <w:szCs w:val="26"/>
              </w:rPr>
            </w:pPr>
            <w:r>
              <w:rPr>
                <w:rFonts w:hint="eastAsia" w:ascii="仿宋" w:hAnsi="仿宋" w:eastAsia="仿宋" w:cs="仿宋"/>
                <w:sz w:val="26"/>
                <w:szCs w:val="26"/>
                <w:lang w:bidi="ar"/>
              </w:rPr>
              <w:t xml:space="preserve">1</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8:00-20:00</w:t>
            </w:r>
            <w:r>
              <w:rPr>
                <w:rFonts w:ascii="仿宋" w:hAnsi="仿宋" w:eastAsia="仿宋" w:cs="仿宋"/>
                <w:sz w:val="26"/>
                <w:szCs w:val="26"/>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932"/>
              <w:jc w:val="left"/>
              <w:widowControl/>
              <w:rPr>
                <w:rFonts w:ascii="仿宋" w:hAnsi="仿宋" w:eastAsia="仿宋" w:cs="仿宋"/>
                <w:sz w:val="26"/>
                <w:szCs w:val="26"/>
              </w:rPr>
            </w:pPr>
            <w:r>
              <w:rPr>
                <w:rFonts w:hint="eastAsia" w:ascii="仿宋" w:hAnsi="仿宋" w:eastAsia="仿宋" w:cs="仿宋"/>
                <w:sz w:val="26"/>
                <w:szCs w:val="26"/>
                <w:lang w:bidi="ar"/>
              </w:rPr>
              <w:t xml:space="preserve">2个班次</w:t>
            </w:r>
            <w:r>
              <w:rPr>
                <w:rFonts w:ascii="仿宋" w:hAnsi="仿宋" w:eastAsia="仿宋" w:cs="仿宋"/>
                <w:sz w:val="26"/>
                <w:szCs w:val="26"/>
              </w:rPr>
            </w:r>
            <w:r/>
          </w:p>
        </w:tc>
      </w:tr>
      <w:tr>
        <w:trPr>
          <w:trHeight w:val="567" w:hRule="exact"/>
        </w:trPr>
        <w:tc>
          <w:tcPr>
            <w:gridSpan w:val="5"/>
            <w:shd w:val="clear" w:color="auto" w:fill="c7d9f1"/>
            <w:tcBorders>
              <w:top w:val="single" w:color="000000" w:sz="4" w:space="0"/>
              <w:left w:val="single" w:color="000000" w:sz="8" w:space="0"/>
              <w:bottom w:val="single" w:color="000000" w:sz="8" w:space="0"/>
              <w:right w:val="single" w:color="000000" w:sz="8" w:space="0"/>
            </w:tcBorders>
            <w:tcW w:w="9394" w:type="dxa"/>
            <w:vAlign w:val="center"/>
            <w:textDirection w:val="lrTb"/>
            <w:noWrap/>
          </w:tcPr>
          <w:p>
            <w:pPr>
              <w:pStyle w:val="932"/>
              <w:jc w:val="center"/>
              <w:widowControl/>
              <w:rPr>
                <w:rFonts w:ascii="仿宋" w:hAnsi="仿宋" w:eastAsia="仿宋" w:cs="仿宋"/>
                <w:b/>
                <w:bCs/>
                <w:sz w:val="24"/>
                <w:lang w:bidi="ar"/>
              </w:rPr>
            </w:pPr>
            <w:r>
              <w:rPr>
                <w:rFonts w:hint="eastAsia" w:ascii="仿宋" w:hAnsi="仿宋" w:eastAsia="仿宋" w:cs="仿宋"/>
                <w:b/>
                <w:bCs/>
                <w:sz w:val="24"/>
                <w:lang w:bidi="ar"/>
              </w:rPr>
              <w:t xml:space="preserve">白班小计：17个岗位，34个班次</w:t>
            </w:r>
            <w:r>
              <w:rPr>
                <w:rFonts w:ascii="仿宋" w:hAnsi="仿宋" w:eastAsia="仿宋" w:cs="仿宋"/>
                <w:b/>
                <w:bCs/>
                <w:sz w:val="24"/>
                <w:lang w:bidi="ar"/>
              </w:rPr>
            </w:r>
            <w:r/>
          </w:p>
        </w:tc>
      </w:tr>
      <w:tr>
        <w:trPr>
          <w:trHeight w:val="567" w:hRule="exact"/>
        </w:trPr>
        <w:tc>
          <w:tcPr>
            <w:tcBorders>
              <w:top w:val="single" w:color="000000" w:sz="8" w:space="0"/>
              <w:left w:val="single" w:color="000000" w:sz="8" w:space="0"/>
              <w:bottom w:val="none" w:color="000000" w:sz="0" w:space="0"/>
              <w:right w:val="single" w:color="000000" w:sz="8" w:space="0"/>
            </w:tcBorders>
            <w:tcW w:w="817" w:type="dxa"/>
            <w:vAlign w:val="center"/>
            <w:vMerge w:val="restart"/>
            <w:textDirection w:val="lrTb"/>
            <w:noWrap/>
          </w:tcPr>
          <w:p>
            <w:pPr>
              <w:pStyle w:val="932"/>
              <w:jc w:val="center"/>
              <w:widowControl/>
              <w:rPr>
                <w:rFonts w:ascii="仿宋" w:hAnsi="仿宋" w:eastAsia="仿宋" w:cs="仿宋"/>
                <w:b/>
                <w:bCs/>
                <w:sz w:val="22"/>
                <w:szCs w:val="22"/>
                <w:lang w:bidi="ar"/>
              </w:rPr>
            </w:pPr>
            <w:r>
              <w:rPr>
                <w:rFonts w:hint="eastAsia" w:ascii="仿宋" w:hAnsi="仿宋" w:eastAsia="仿宋" w:cs="仿宋"/>
                <w:b/>
                <w:bCs/>
                <w:sz w:val="26"/>
                <w:szCs w:val="26"/>
                <w:lang w:bidi="ar"/>
              </w:rPr>
              <w:t xml:space="preserve">新馆夜班</w:t>
            </w: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消控室</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932"/>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一号岗亭</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932"/>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二号岗亭</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932"/>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三号岗亭</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932"/>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四号岗亭</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932"/>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安检大厅</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4个班次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single" w:color="000000" w:sz="8" w:space="0"/>
              <w:right w:val="single" w:color="000000" w:sz="8" w:space="0"/>
            </w:tcBorders>
            <w:tcW w:w="817" w:type="dxa"/>
            <w:vAlign w:val="center"/>
            <w:vMerge w:val="continue"/>
            <w:textDirection w:val="lrTb"/>
            <w:noWrap/>
          </w:tcPr>
          <w:p>
            <w:pPr>
              <w:pStyle w:val="932"/>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巡逻打点</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single" w:color="000000" w:sz="8" w:space="0"/>
              <w:left w:val="single" w:color="000000" w:sz="8" w:space="0"/>
              <w:bottom w:val="none" w:color="000000" w:sz="0" w:space="0"/>
              <w:right w:val="single" w:color="000000" w:sz="8" w:space="0"/>
            </w:tcBorders>
            <w:tcW w:w="817" w:type="dxa"/>
            <w:vAlign w:val="center"/>
            <w:vMerge w:val="restart"/>
            <w:textDirection w:val="lrTb"/>
            <w:noWrap/>
          </w:tcPr>
          <w:p>
            <w:pPr>
              <w:pStyle w:val="932"/>
              <w:jc w:val="left"/>
              <w:widowControl/>
              <w:rPr>
                <w:rFonts w:ascii="仿宋" w:hAnsi="仿宋" w:eastAsia="仿宋" w:cs="仿宋"/>
                <w:b/>
                <w:bCs/>
                <w:sz w:val="22"/>
                <w:szCs w:val="22"/>
                <w:highlight w:val="none"/>
                <w:lang w:bidi="ar"/>
              </w:rPr>
            </w:pPr>
            <w:r>
              <w:rPr>
                <w:rFonts w:hint="eastAsia" w:ascii="仿宋" w:hAnsi="仿宋" w:eastAsia="仿宋" w:cs="仿宋"/>
                <w:b/>
                <w:bCs/>
                <w:sz w:val="26"/>
                <w:szCs w:val="26"/>
                <w:highlight w:val="none"/>
                <w:lang w:bidi="ar"/>
              </w:rPr>
              <w:t xml:space="preserve">陈列馆夜班</w:t>
            </w:r>
            <w:r>
              <w:rPr>
                <w:rFonts w:ascii="仿宋" w:hAnsi="仿宋" w:eastAsia="仿宋" w:cs="仿宋"/>
                <w:b/>
                <w:bCs/>
                <w:sz w:val="22"/>
                <w:szCs w:val="22"/>
                <w:highlight w:val="none"/>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highlight w:val="none"/>
                <w:lang w:bidi="ar"/>
              </w:rPr>
            </w:pPr>
            <w:r>
              <w:rPr>
                <w:rFonts w:hint="eastAsia" w:ascii="仿宋" w:hAnsi="仿宋" w:eastAsia="仿宋" w:cs="仿宋"/>
                <w:sz w:val="26"/>
                <w:szCs w:val="26"/>
                <w:highlight w:val="none"/>
                <w:lang w:bidi="ar"/>
              </w:rPr>
              <w:t xml:space="preserve">传达室兼巡逻打点</w:t>
            </w:r>
            <w:r>
              <w:rPr>
                <w:rFonts w:ascii="仿宋" w:hAnsi="仿宋" w:eastAsia="仿宋" w:cs="仿宋"/>
                <w:sz w:val="26"/>
                <w:szCs w:val="26"/>
                <w:highlight w:val="none"/>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3</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6个班次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932"/>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消控室</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single" w:color="000000" w:sz="8" w:space="0"/>
              <w:right w:val="single" w:color="000000" w:sz="8" w:space="0"/>
            </w:tcBorders>
            <w:tcW w:w="817" w:type="dxa"/>
            <w:vAlign w:val="center"/>
            <w:vMerge w:val="continue"/>
            <w:textDirection w:val="lrTb"/>
            <w:noWrap/>
          </w:tcPr>
          <w:p>
            <w:pPr>
              <w:pStyle w:val="932"/>
              <w:jc w:val="left"/>
              <w:widowControl/>
              <w:rPr>
                <w:rFonts w:ascii="仿宋" w:hAnsi="仿宋" w:eastAsia="仿宋" w:cs="仿宋"/>
                <w:b/>
                <w:bCs/>
                <w:sz w:val="22"/>
                <w:szCs w:val="22"/>
                <w:highlight w:val="none"/>
                <w:lang w:bidi="ar"/>
              </w:rPr>
            </w:pPr>
            <w:r>
              <w:rPr>
                <w:rFonts w:ascii="仿宋" w:hAnsi="仿宋" w:eastAsia="仿宋" w:cs="仿宋"/>
                <w:b/>
                <w:bCs/>
                <w:sz w:val="22"/>
                <w:szCs w:val="22"/>
                <w:highlight w:val="none"/>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highlight w:val="none"/>
                <w:lang w:bidi="ar"/>
              </w:rPr>
            </w:pPr>
            <w:r>
              <w:rPr>
                <w:rFonts w:hint="eastAsia" w:ascii="仿宋" w:hAnsi="仿宋" w:eastAsia="仿宋" w:cs="仿宋"/>
                <w:sz w:val="26"/>
                <w:szCs w:val="26"/>
                <w:highlight w:val="none"/>
                <w:lang w:bidi="ar"/>
              </w:rPr>
              <w:t xml:space="preserve">美术大厦</w:t>
            </w:r>
            <w:r>
              <w:rPr>
                <w:rFonts w:ascii="仿宋" w:hAnsi="仿宋" w:eastAsia="仿宋" w:cs="仿宋"/>
                <w:sz w:val="26"/>
                <w:szCs w:val="26"/>
                <w:highlight w:val="none"/>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20:00-8:00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gridSpan w:val="5"/>
            <w:shd w:val="clear" w:color="auto" w:fill="c7d9f1"/>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pStyle w:val="932"/>
              <w:jc w:val="center"/>
              <w:widowControl/>
              <w:rPr>
                <w:rFonts w:ascii="仿宋" w:hAnsi="仿宋" w:eastAsia="仿宋" w:cs="仿宋"/>
                <w:b/>
                <w:bCs/>
                <w:sz w:val="22"/>
                <w:szCs w:val="22"/>
                <w:lang w:bidi="ar"/>
              </w:rPr>
            </w:pPr>
            <w:r>
              <w:rPr>
                <w:rFonts w:hint="eastAsia" w:ascii="仿宋" w:hAnsi="仿宋" w:eastAsia="仿宋" w:cs="仿宋"/>
                <w:b/>
                <w:bCs/>
                <w:sz w:val="24"/>
                <w:lang w:bidi="ar"/>
              </w:rPr>
              <w:t xml:space="preserve">夜班小计：13个岗位，26个班次</w:t>
            </w:r>
            <w:r>
              <w:rPr>
                <w:rFonts w:ascii="仿宋" w:hAnsi="仿宋" w:eastAsia="仿宋" w:cs="仿宋"/>
                <w:b/>
                <w:bCs/>
                <w:sz w:val="22"/>
                <w:szCs w:val="22"/>
                <w:lang w:bidi="ar"/>
              </w:rPr>
            </w:r>
            <w:r/>
          </w:p>
        </w:tc>
      </w:tr>
      <w:tr>
        <w:trPr>
          <w:trHeight w:val="567" w:hRule="exact"/>
        </w:trPr>
        <w:tc>
          <w:tcPr>
            <w:tcBorders>
              <w:top w:val="single" w:color="000000" w:sz="8" w:space="0"/>
              <w:left w:val="single" w:color="000000" w:sz="8" w:space="0"/>
              <w:bottom w:val="none" w:color="000000" w:sz="0" w:space="0"/>
              <w:right w:val="single" w:color="000000" w:sz="8" w:space="0"/>
            </w:tcBorders>
            <w:tcW w:w="817" w:type="dxa"/>
            <w:vAlign w:val="center"/>
            <w:vMerge w:val="restart"/>
            <w:textDirection w:val="lrTb"/>
            <w:noWrap/>
          </w:tcPr>
          <w:p>
            <w:pPr>
              <w:pStyle w:val="932"/>
              <w:jc w:val="center"/>
              <w:widowControl/>
              <w:rPr>
                <w:rFonts w:ascii="仿宋" w:hAnsi="仿宋" w:eastAsia="仿宋" w:cs="仿宋"/>
                <w:b/>
                <w:bCs/>
                <w:sz w:val="22"/>
                <w:szCs w:val="22"/>
                <w:lang w:bidi="ar"/>
              </w:rPr>
            </w:pPr>
            <w:r>
              <w:rPr>
                <w:rFonts w:hint="eastAsia" w:ascii="仿宋" w:hAnsi="仿宋" w:eastAsia="仿宋" w:cs="仿宋"/>
                <w:b/>
                <w:bCs/>
                <w:sz w:val="26"/>
                <w:szCs w:val="26"/>
                <w:lang w:bidi="ar"/>
              </w:rPr>
              <w:t xml:space="preserve">文创人员</w:t>
            </w: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新馆咨询服务</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932"/>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新馆负一文创店</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single" w:color="000000" w:sz="8" w:space="0"/>
              <w:right w:val="single" w:color="000000" w:sz="8" w:space="0"/>
            </w:tcBorders>
            <w:tcW w:w="817" w:type="dxa"/>
            <w:vAlign w:val="center"/>
            <w:vMerge w:val="continue"/>
            <w:textDirection w:val="lrTb"/>
            <w:noWrap/>
          </w:tcPr>
          <w:p>
            <w:pPr>
              <w:pStyle w:val="932"/>
              <w:jc w:val="left"/>
              <w:widowControl/>
              <w:rPr>
                <w:rFonts w:ascii="仿宋" w:hAnsi="仿宋" w:eastAsia="仿宋" w:cs="仿宋"/>
                <w:b/>
                <w:bCs/>
                <w:sz w:val="22"/>
                <w:szCs w:val="22"/>
                <w:highlight w:val="none"/>
                <w:lang w:bidi="ar"/>
              </w:rPr>
            </w:pPr>
            <w:r>
              <w:rPr>
                <w:rFonts w:ascii="仿宋" w:hAnsi="仿宋" w:eastAsia="仿宋" w:cs="仿宋"/>
                <w:b/>
                <w:bCs/>
                <w:sz w:val="22"/>
                <w:szCs w:val="22"/>
                <w:highlight w:val="none"/>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highlight w:val="none"/>
                <w:lang w:bidi="ar"/>
              </w:rPr>
            </w:pPr>
            <w:r>
              <w:rPr>
                <w:rFonts w:hint="eastAsia" w:ascii="仿宋" w:hAnsi="仿宋" w:eastAsia="仿宋" w:cs="仿宋"/>
                <w:sz w:val="26"/>
                <w:szCs w:val="26"/>
                <w:highlight w:val="none"/>
                <w:lang w:bidi="ar"/>
              </w:rPr>
              <w:t xml:space="preserve">陈列馆咨询服务</w:t>
            </w:r>
            <w:r>
              <w:rPr>
                <w:rFonts w:ascii="仿宋" w:hAnsi="仿宋" w:eastAsia="仿宋" w:cs="仿宋"/>
                <w:sz w:val="26"/>
                <w:szCs w:val="26"/>
                <w:highlight w:val="none"/>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1</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1个班次</w:t>
            </w:r>
            <w:r>
              <w:rPr>
                <w:rFonts w:ascii="仿宋" w:hAnsi="仿宋" w:eastAsia="仿宋" w:cs="仿宋"/>
                <w:sz w:val="26"/>
                <w:szCs w:val="26"/>
                <w:lang w:bidi="ar"/>
              </w:rPr>
            </w:r>
            <w:r/>
          </w:p>
        </w:tc>
      </w:tr>
      <w:tr>
        <w:trPr>
          <w:trHeight w:val="567" w:hRule="exact"/>
        </w:trPr>
        <w:tc>
          <w:tcPr>
            <w:gridSpan w:val="5"/>
            <w:shd w:val="clear" w:color="auto" w:fill="c7d9f1"/>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pStyle w:val="932"/>
              <w:jc w:val="center"/>
              <w:widowControl/>
              <w:rPr>
                <w:rFonts w:ascii="仿宋" w:hAnsi="仿宋" w:eastAsia="仿宋" w:cs="仿宋"/>
                <w:b/>
                <w:bCs/>
                <w:sz w:val="22"/>
                <w:szCs w:val="22"/>
                <w:lang w:bidi="ar"/>
              </w:rPr>
            </w:pPr>
            <w:r>
              <w:rPr>
                <w:rFonts w:hint="eastAsia" w:ascii="仿宋" w:hAnsi="仿宋" w:eastAsia="仿宋" w:cs="仿宋"/>
                <w:b/>
                <w:bCs/>
                <w:sz w:val="24"/>
                <w:lang w:bidi="ar"/>
              </w:rPr>
              <w:t xml:space="preserve">客服人员小计：5个岗位，5个班次</w:t>
            </w:r>
            <w:r>
              <w:rPr>
                <w:rFonts w:ascii="仿宋" w:hAnsi="仿宋" w:eastAsia="仿宋" w:cs="仿宋"/>
                <w:b/>
                <w:bCs/>
                <w:sz w:val="22"/>
                <w:szCs w:val="22"/>
                <w:lang w:bidi="ar"/>
              </w:rPr>
            </w:r>
            <w:r/>
          </w:p>
        </w:tc>
      </w:tr>
      <w:tr>
        <w:trPr>
          <w:trHeight w:val="567" w:hRule="exact"/>
        </w:trPr>
        <w:tc>
          <w:tcPr>
            <w:tcBorders>
              <w:top w:val="single" w:color="000000" w:sz="8" w:space="0"/>
              <w:left w:val="single" w:color="000000" w:sz="8" w:space="0"/>
              <w:bottom w:val="none" w:color="000000" w:sz="0" w:space="0"/>
              <w:right w:val="single" w:color="000000" w:sz="8" w:space="0"/>
            </w:tcBorders>
            <w:tcW w:w="817" w:type="dxa"/>
            <w:vAlign w:val="center"/>
            <w:vMerge w:val="restart"/>
            <w:textDirection w:val="lrTb"/>
            <w:noWrap/>
          </w:tcPr>
          <w:p>
            <w:pPr>
              <w:pStyle w:val="932"/>
              <w:jc w:val="center"/>
              <w:widowControl/>
              <w:rPr>
                <w:rFonts w:ascii="仿宋" w:hAnsi="仿宋" w:eastAsia="仿宋" w:cs="仿宋"/>
                <w:b/>
                <w:bCs/>
                <w:sz w:val="26"/>
                <w:szCs w:val="26"/>
                <w:lang w:bidi="ar"/>
              </w:rPr>
            </w:pPr>
            <w:r>
              <w:rPr>
                <w:rFonts w:hint="eastAsia" w:ascii="仿宋" w:hAnsi="仿宋" w:eastAsia="仿宋" w:cs="仿宋"/>
                <w:b/>
                <w:bCs/>
                <w:sz w:val="26"/>
                <w:szCs w:val="26"/>
                <w:lang w:bidi="ar"/>
              </w:rPr>
              <w:t xml:space="preserve">新馆展厅</w:t>
            </w:r>
            <w:r>
              <w:rPr>
                <w:rFonts w:ascii="仿宋" w:hAnsi="仿宋" w:eastAsia="仿宋" w:cs="仿宋"/>
                <w:b/>
                <w:bCs/>
                <w:sz w:val="26"/>
                <w:szCs w:val="26"/>
                <w:lang w:bidi="ar"/>
              </w:rPr>
            </w:r>
            <w:r/>
          </w:p>
          <w:p>
            <w:pPr>
              <w:pStyle w:val="932"/>
              <w:jc w:val="center"/>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一、二号展厅</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4</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4个班次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932"/>
              <w:jc w:val="center"/>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三、四号展厅</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4</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4个班次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932"/>
              <w:jc w:val="center"/>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pacing w:val="-11"/>
                <w:sz w:val="26"/>
                <w:szCs w:val="26"/>
                <w:lang w:bidi="ar"/>
              </w:rPr>
            </w:pPr>
            <w:r>
              <w:rPr>
                <w:rFonts w:hint="eastAsia" w:ascii="仿宋" w:hAnsi="仿宋" w:eastAsia="仿宋" w:cs="仿宋"/>
                <w:spacing w:val="-11"/>
                <w:sz w:val="26"/>
                <w:szCs w:val="26"/>
                <w:lang w:bidi="ar"/>
              </w:rPr>
              <w:t xml:space="preserve">五、六、七号展厅（均是展柜）</w:t>
            </w:r>
            <w:r>
              <w:rPr>
                <w:rFonts w:ascii="仿宋" w:hAnsi="仿宋" w:eastAsia="仿宋" w:cs="仿宋"/>
                <w:spacing w:val="-11"/>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pacing w:val="-11"/>
                <w:sz w:val="26"/>
                <w:szCs w:val="26"/>
                <w:lang w:bidi="ar"/>
              </w:rPr>
            </w:pPr>
            <w:r>
              <w:rPr>
                <w:rFonts w:hint="eastAsia" w:ascii="仿宋" w:hAnsi="仿宋" w:eastAsia="仿宋" w:cs="仿宋"/>
                <w:spacing w:val="-11"/>
                <w:sz w:val="26"/>
                <w:szCs w:val="26"/>
                <w:lang w:bidi="ar"/>
              </w:rPr>
              <w:t xml:space="preserve">2</w:t>
            </w:r>
            <w:r>
              <w:rPr>
                <w:rFonts w:ascii="仿宋" w:hAnsi="仿宋" w:eastAsia="仿宋" w:cs="仿宋"/>
                <w:spacing w:val="-11"/>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single" w:color="000000" w:sz="8" w:space="0"/>
              <w:right w:val="single" w:color="000000" w:sz="8" w:space="0"/>
            </w:tcBorders>
            <w:tcW w:w="817" w:type="dxa"/>
            <w:vAlign w:val="center"/>
            <w:vMerge w:val="continue"/>
            <w:textDirection w:val="lrTb"/>
            <w:noWrap/>
          </w:tcPr>
          <w:p>
            <w:pPr>
              <w:pStyle w:val="932"/>
              <w:jc w:val="center"/>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八号展厅（兼负一出口）</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single" w:color="000000" w:sz="8" w:space="0"/>
              <w:left w:val="single" w:color="000000" w:sz="8" w:space="0"/>
              <w:bottom w:val="none" w:color="000000" w:sz="0" w:space="0"/>
              <w:right w:val="single" w:color="000000" w:sz="8" w:space="0"/>
            </w:tcBorders>
            <w:tcW w:w="817" w:type="dxa"/>
            <w:vAlign w:val="center"/>
            <w:vMerge w:val="restart"/>
            <w:textDirection w:val="lrTb"/>
            <w:noWrap/>
          </w:tcPr>
          <w:p>
            <w:pPr>
              <w:pStyle w:val="932"/>
              <w:jc w:val="center"/>
              <w:widowControl/>
              <w:rPr>
                <w:rFonts w:ascii="仿宋" w:hAnsi="仿宋" w:eastAsia="仿宋" w:cs="仿宋"/>
                <w:b/>
                <w:bCs/>
                <w:sz w:val="22"/>
                <w:szCs w:val="22"/>
                <w:lang w:bidi="ar"/>
              </w:rPr>
            </w:pPr>
            <w:r>
              <w:rPr>
                <w:rFonts w:hint="eastAsia" w:ascii="仿宋" w:hAnsi="仿宋" w:eastAsia="仿宋" w:cs="仿宋"/>
                <w:b/>
                <w:bCs/>
                <w:sz w:val="26"/>
                <w:szCs w:val="26"/>
                <w:highlight w:val="none"/>
                <w:lang w:bidi="ar"/>
              </w:rPr>
              <w:t xml:space="preserve">陈列馆展</w:t>
            </w:r>
            <w:r>
              <w:rPr>
                <w:rFonts w:hint="eastAsia" w:ascii="仿宋" w:hAnsi="仿宋" w:eastAsia="仿宋" w:cs="仿宋"/>
                <w:b/>
                <w:bCs/>
                <w:sz w:val="26"/>
                <w:szCs w:val="26"/>
                <w:lang w:bidi="ar"/>
              </w:rPr>
              <w:t xml:space="preserve">厅</w:t>
            </w: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1楼</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932"/>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2楼</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tcBorders>
              <w:top w:val="none" w:color="000000" w:sz="0" w:space="0"/>
              <w:left w:val="single" w:color="000000" w:sz="8" w:space="0"/>
              <w:bottom w:val="none" w:color="000000" w:sz="0" w:space="0"/>
              <w:right w:val="single" w:color="000000" w:sz="8" w:space="0"/>
            </w:tcBorders>
            <w:tcW w:w="817" w:type="dxa"/>
            <w:vAlign w:val="center"/>
            <w:vMerge w:val="continue"/>
            <w:textDirection w:val="lrTb"/>
            <w:noWrap/>
          </w:tcPr>
          <w:p>
            <w:pPr>
              <w:pStyle w:val="932"/>
              <w:jc w:val="left"/>
              <w:widowControl/>
              <w:rPr>
                <w:rFonts w:ascii="仿宋" w:hAnsi="仿宋" w:eastAsia="仿宋" w:cs="仿宋"/>
                <w:b/>
                <w:bCs/>
                <w:sz w:val="22"/>
                <w:szCs w:val="22"/>
                <w:lang w:bidi="ar"/>
              </w:rPr>
            </w:pPr>
            <w:r>
              <w:rPr>
                <w:rFonts w:ascii="仿宋" w:hAnsi="仿宋" w:eastAsia="仿宋" w:cs="仿宋"/>
                <w:b/>
                <w:bCs/>
                <w:sz w:val="22"/>
                <w:szCs w:val="22"/>
                <w:lang w:bidi="ar"/>
              </w:rPr>
            </w:r>
            <w:r/>
          </w:p>
        </w:tc>
        <w:tc>
          <w:tcPr>
            <w:tcBorders>
              <w:top w:val="single" w:color="000000" w:sz="8" w:space="0"/>
              <w:left w:val="single" w:color="000000" w:sz="8" w:space="0"/>
              <w:bottom w:val="single" w:color="000000" w:sz="8" w:space="0"/>
              <w:right w:val="single" w:color="000000" w:sz="8" w:space="0"/>
            </w:tcBorders>
            <w:tcW w:w="22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3楼</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tcPr>
          <w:p>
            <w:pPr>
              <w:pStyle w:val="932"/>
              <w:jc w:val="center"/>
              <w:widowControl/>
              <w:rPr>
                <w:rFonts w:ascii="仿宋" w:hAnsi="仿宋" w:eastAsia="仿宋" w:cs="仿宋"/>
                <w:sz w:val="26"/>
                <w:szCs w:val="26"/>
                <w:lang w:bidi="ar"/>
              </w:rPr>
            </w:pPr>
            <w:r>
              <w:rPr>
                <w:rFonts w:hint="eastAsia" w:ascii="仿宋" w:hAnsi="仿宋" w:eastAsia="仿宋" w:cs="仿宋"/>
                <w:sz w:val="26"/>
                <w:szCs w:val="26"/>
                <w:lang w:bidi="ar"/>
              </w:rPr>
              <w:t xml:space="preserve">2</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none" w:color="000000" w:sz="4" w:space="0"/>
            </w:tcBorders>
            <w:tcW w:w="815"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9:00-17:00</w:t>
            </w:r>
            <w:r>
              <w:rPr>
                <w:rFonts w:ascii="仿宋" w:hAnsi="仿宋" w:eastAsia="仿宋" w:cs="仿宋"/>
                <w:sz w:val="26"/>
                <w:szCs w:val="26"/>
                <w:lang w:bidi="ar"/>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tcPr>
          <w:p>
            <w:pPr>
              <w:pStyle w:val="932"/>
              <w:jc w:val="left"/>
              <w:widowControl/>
              <w:rPr>
                <w:rFonts w:ascii="仿宋" w:hAnsi="仿宋" w:eastAsia="仿宋" w:cs="仿宋"/>
                <w:sz w:val="26"/>
                <w:szCs w:val="26"/>
                <w:lang w:bidi="ar"/>
              </w:rPr>
            </w:pPr>
            <w:r>
              <w:rPr>
                <w:rFonts w:hint="eastAsia" w:ascii="仿宋" w:hAnsi="仿宋" w:eastAsia="仿宋" w:cs="仿宋"/>
                <w:sz w:val="26"/>
                <w:szCs w:val="26"/>
                <w:lang w:bidi="ar"/>
              </w:rPr>
              <w:t xml:space="preserve">2个班次</w:t>
            </w:r>
            <w:r>
              <w:rPr>
                <w:rFonts w:ascii="仿宋" w:hAnsi="仿宋" w:eastAsia="仿宋" w:cs="仿宋"/>
                <w:sz w:val="26"/>
                <w:szCs w:val="26"/>
                <w:lang w:bidi="ar"/>
              </w:rPr>
            </w:r>
            <w:r/>
          </w:p>
        </w:tc>
      </w:tr>
      <w:tr>
        <w:trPr>
          <w:trHeight w:val="567" w:hRule="exact"/>
        </w:trPr>
        <w:tc>
          <w:tcPr>
            <w:gridSpan w:val="5"/>
            <w:shd w:val="clear" w:color="auto" w:fill="c7d9f1"/>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pStyle w:val="932"/>
              <w:jc w:val="center"/>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bidi="ar"/>
              </w:rPr>
              <w:t xml:space="preserve">展厅人员小计：18个岗位，18个班次</w:t>
            </w:r>
            <w:r>
              <w:rPr>
                <w:rFonts w:hint="eastAsia" w:ascii="宋体" w:hAnsi="宋体" w:eastAsia="宋体" w:cs="宋体"/>
                <w:b w:val="0"/>
                <w:bCs w:val="0"/>
                <w:sz w:val="24"/>
                <w:szCs w:val="24"/>
                <w:lang w:bidi="ar"/>
              </w:rPr>
            </w:r>
            <w:r/>
          </w:p>
        </w:tc>
      </w:tr>
      <w:tr>
        <w:trPr>
          <w:trHeight w:val="558" w:hRule="exact"/>
        </w:trPr>
        <w:tc>
          <w:tcPr>
            <w:gridSpan w:val="5"/>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pStyle w:val="932"/>
              <w:jc w:val="center"/>
              <w:widowControl/>
              <w:rPr>
                <w:rFonts w:hint="eastAsia" w:ascii="宋体" w:hAnsi="宋体" w:eastAsia="宋体" w:cs="宋体"/>
                <w:b w:val="0"/>
                <w:bCs w:val="0"/>
                <w:sz w:val="24"/>
                <w:szCs w:val="24"/>
                <w:highlight w:val="none"/>
                <w:lang w:eastAsia="zh-CN" w:bidi="ar"/>
              </w:rPr>
            </w:pPr>
            <w:r>
              <w:rPr>
                <w:rFonts w:hint="eastAsia" w:ascii="宋体" w:hAnsi="宋体"/>
                <w:b w:val="0"/>
                <w:bCs/>
                <w:color w:val="000000"/>
                <w:sz w:val="24"/>
                <w:highlight w:val="none"/>
              </w:rPr>
              <w:t xml:space="preserve">★</w:t>
            </w:r>
            <w:r>
              <w:rPr>
                <w:rFonts w:hint="eastAsia" w:ascii="宋体" w:hAnsi="宋体" w:eastAsia="宋体" w:cs="宋体"/>
                <w:b w:val="0"/>
                <w:bCs/>
                <w:color w:val="000000"/>
                <w:sz w:val="24"/>
                <w:szCs w:val="24"/>
                <w:highlight w:val="none"/>
                <w:lang w:val="en-US" w:eastAsia="zh-CN" w:bidi="ar"/>
              </w:rPr>
              <w:t xml:space="preserve">合计</w:t>
            </w:r>
            <w:r>
              <w:rPr>
                <w:rFonts w:hint="eastAsia" w:ascii="宋体" w:hAnsi="宋体" w:cs="宋体"/>
                <w:b w:val="0"/>
                <w:bCs/>
                <w:color w:val="000000"/>
                <w:sz w:val="24"/>
                <w:szCs w:val="24"/>
                <w:highlight w:val="none"/>
                <w:lang w:val="en-US" w:eastAsia="zh-CN"/>
              </w:rPr>
              <w:t xml:space="preserve">配置人</w:t>
            </w:r>
            <w:r>
              <w:rPr>
                <w:rFonts w:hint="eastAsia" w:ascii="宋体" w:hAnsi="宋体" w:eastAsia="宋体" w:cs="宋体"/>
                <w:b w:val="0"/>
                <w:bCs/>
                <w:color w:val="000000"/>
                <w:sz w:val="24"/>
                <w:szCs w:val="24"/>
                <w:highlight w:val="none"/>
                <w:lang w:val="en-US" w:eastAsia="zh-CN"/>
              </w:rPr>
              <w:t xml:space="preserve">员不得低于53</w:t>
            </w:r>
            <w:r>
              <w:rPr>
                <w:rFonts w:hint="eastAsia" w:ascii="宋体" w:hAnsi="宋体" w:eastAsia="宋体" w:cs="宋体"/>
                <w:b w:val="0"/>
                <w:bCs/>
                <w:color w:val="000000"/>
                <w:sz w:val="24"/>
                <w:szCs w:val="24"/>
                <w:highlight w:val="none"/>
              </w:rPr>
              <w:t xml:space="preserve">人</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val="0"/>
                <w:sz w:val="24"/>
                <w:szCs w:val="24"/>
                <w:highlight w:val="none"/>
                <w:lang w:eastAsia="zh-CN" w:bidi="ar"/>
              </w:rPr>
            </w:r>
            <w:r/>
          </w:p>
        </w:tc>
      </w:tr>
      <w:tr>
        <w:trPr/>
        <w:tc>
          <w:tcPr>
            <w:gridSpan w:val="5"/>
            <w:tcBorders>
              <w:top w:val="single" w:color="000000" w:sz="8" w:space="0"/>
              <w:left w:val="single" w:color="000000" w:sz="8" w:space="0"/>
              <w:bottom w:val="single" w:color="000000" w:sz="8" w:space="0"/>
              <w:right w:val="single" w:color="000000" w:sz="8" w:space="0"/>
            </w:tcBorders>
            <w:tcW w:w="9394" w:type="dxa"/>
            <w:vAlign w:val="center"/>
            <w:textDirection w:val="lrTb"/>
            <w:noWrap/>
          </w:tcPr>
          <w:p>
            <w:pPr>
              <w:pStyle w:val="932"/>
              <w:jc w:val="center"/>
              <w:keepLines w:val="0"/>
              <w:keepNext w:val="0"/>
              <w:pageBreakBefore w:val="0"/>
              <w:spacing w:line="440" w:lineRule="exact"/>
              <w:widowControl/>
              <w:rPr>
                <w:rFonts w:hint="eastAsia" w:ascii="宋体" w:hAnsi="宋体" w:eastAsia="宋体" w:cs="宋体"/>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bidi="ar"/>
              </w:rPr>
              <w:t xml:space="preserve">全馆总计：53个岗位，83个班次</w:t>
            </w:r>
            <w:r>
              <w:rPr>
                <w:rFonts w:hint="eastAsia" w:ascii="宋体" w:hAnsi="宋体" w:eastAsia="宋体" w:cs="宋体"/>
                <w:b w:val="0"/>
                <w:bCs w:val="0"/>
                <w:color w:val="000000"/>
                <w:spacing w:val="0"/>
                <w:sz w:val="24"/>
                <w:szCs w:val="24"/>
                <w:highlight w:val="none"/>
                <w:lang w:eastAsia="zh-CN" w:bidi="ar"/>
              </w:rPr>
              <w:t xml:space="preserve">，</w:t>
            </w:r>
            <w:r>
              <w:rPr>
                <w:rFonts w:hint="eastAsia" w:ascii="宋体" w:hAnsi="宋体" w:eastAsia="宋体" w:cs="宋体"/>
                <w:b w:val="0"/>
                <w:bCs w:val="0"/>
                <w:color w:val="000000"/>
                <w:spacing w:val="0"/>
                <w:sz w:val="24"/>
                <w:szCs w:val="24"/>
                <w:highlight w:val="none"/>
                <w:lang w:val="en-US" w:eastAsia="zh-CN" w:bidi="ar"/>
              </w:rPr>
              <w:t xml:space="preserve">除合计配置</w:t>
            </w:r>
            <w:r>
              <w:rPr>
                <w:rFonts w:hint="eastAsia" w:ascii="宋体" w:hAnsi="宋体" w:eastAsia="宋体" w:cs="宋体"/>
                <w:color w:val="000000"/>
                <w:spacing w:val="0"/>
                <w:sz w:val="24"/>
                <w:szCs w:val="24"/>
                <w:highlight w:val="none"/>
                <w:lang w:val="en-US" w:eastAsia="zh-CN"/>
              </w:rPr>
              <w:t xml:space="preserve">最低53</w:t>
            </w:r>
            <w:r>
              <w:rPr>
                <w:rFonts w:hint="eastAsia" w:ascii="宋体" w:hAnsi="宋体" w:eastAsia="宋体" w:cs="宋体"/>
                <w:color w:val="000000"/>
                <w:spacing w:val="0"/>
                <w:sz w:val="24"/>
                <w:szCs w:val="24"/>
                <w:highlight w:val="none"/>
              </w:rPr>
              <w:t xml:space="preserve">人</w:t>
            </w:r>
            <w:r>
              <w:rPr>
                <w:rFonts w:hint="eastAsia" w:ascii="宋体" w:hAnsi="宋体" w:eastAsia="宋体" w:cs="宋体"/>
                <w:color w:val="000000"/>
                <w:spacing w:val="0"/>
                <w:sz w:val="24"/>
                <w:szCs w:val="24"/>
                <w:highlight w:val="none"/>
                <w:lang w:val="en-US" w:eastAsia="zh-CN"/>
              </w:rPr>
              <w:t xml:space="preserve">外，根据采购人要求，</w:t>
            </w:r>
            <w:r>
              <w:rPr>
                <w:rFonts w:hint="eastAsia" w:ascii="宋体" w:hAnsi="宋体" w:eastAsia="宋体" w:cs="宋体"/>
                <w:color w:val="000000"/>
                <w:spacing w:val="0"/>
                <w:sz w:val="24"/>
                <w:szCs w:val="24"/>
                <w:highlight w:val="none"/>
                <w:lang w:val="en-US" w:eastAsia="zh-CN"/>
              </w:rPr>
            </w:r>
            <w:r/>
          </w:p>
          <w:p>
            <w:pPr>
              <w:pStyle w:val="932"/>
              <w:jc w:val="center"/>
              <w:keepLines w:val="0"/>
              <w:keepNext w:val="0"/>
              <w:pageBreakBefore w:val="0"/>
              <w:spacing w:line="440" w:lineRule="exact"/>
              <w:widowControl/>
              <w:rPr>
                <w:rFonts w:hint="eastAsia" w:ascii="宋体" w:hAnsi="宋体"/>
                <w:b/>
                <w:color w:val="000000"/>
                <w:spacing w:val="0"/>
                <w:sz w:val="24"/>
                <w:highlight w:val="none"/>
              </w:rPr>
            </w:pPr>
            <w:r>
              <w:rPr>
                <w:rFonts w:hint="eastAsia" w:ascii="宋体" w:hAnsi="宋体" w:eastAsia="宋体" w:cs="宋体"/>
                <w:color w:val="000000"/>
                <w:spacing w:val="0"/>
                <w:sz w:val="24"/>
                <w:szCs w:val="24"/>
                <w:highlight w:val="none"/>
                <w:lang w:val="en-US" w:eastAsia="zh-CN"/>
              </w:rPr>
              <w:t xml:space="preserve">每月另需配备4~6名后备人员</w:t>
            </w:r>
            <w:r>
              <w:rPr>
                <w:rFonts w:hint="eastAsia" w:ascii="宋体" w:hAnsi="宋体" w:eastAsia="宋体" w:cs="宋体"/>
                <w:color w:val="000000"/>
                <w:spacing w:val="0"/>
                <w:sz w:val="24"/>
                <w:szCs w:val="24"/>
                <w:highlight w:val="none"/>
                <w:lang w:eastAsia="zh-CN"/>
              </w:rPr>
              <w:t xml:space="preserve">。</w:t>
            </w:r>
            <w:r>
              <w:rPr>
                <w:rFonts w:hint="eastAsia" w:ascii="宋体" w:hAnsi="宋体"/>
                <w:b/>
                <w:color w:val="000000"/>
                <w:spacing w:val="0"/>
                <w:sz w:val="24"/>
                <w:highlight w:val="none"/>
              </w:rPr>
            </w:r>
            <w:r/>
          </w:p>
        </w:tc>
      </w:tr>
    </w:tbl>
    <w:p>
      <w:pPr>
        <w:pStyle w:val="932"/>
        <w:ind w:firstLine="482"/>
        <w:keepLines w:val="0"/>
        <w:keepNext w:val="0"/>
        <w:pageBreakBefore w:val="0"/>
        <w:spacing w:line="360" w:lineRule="auto"/>
        <w:widowControl w:val="off"/>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服务要求</w:t>
      </w:r>
      <w:r>
        <w:rPr>
          <w:rFonts w:hint="eastAsia" w:ascii="宋体" w:hAnsi="宋体" w:eastAsia="宋体" w:cs="宋体"/>
          <w:b/>
          <w:sz w:val="24"/>
          <w:szCs w:val="24"/>
        </w:rPr>
      </w:r>
      <w:r/>
    </w:p>
    <w:p>
      <w:pPr>
        <w:pStyle w:val="93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1、完成场馆内外治安、消防、车辆管理等日常安保工作。</w:t>
      </w:r>
      <w:r>
        <w:rPr>
          <w:rFonts w:hint="eastAsia" w:ascii="宋体" w:hAnsi="宋体" w:eastAsia="宋体" w:cs="宋体"/>
          <w:sz w:val="24"/>
          <w:szCs w:val="24"/>
        </w:rPr>
      </w:r>
      <w:r/>
    </w:p>
    <w:p>
      <w:pPr>
        <w:pStyle w:val="93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2、协助安全保卫部门完成场馆内重大活动，节假日、突发事件及临时性安保工作。</w:t>
      </w:r>
      <w:r>
        <w:rPr>
          <w:rFonts w:hint="eastAsia" w:ascii="宋体" w:hAnsi="宋体" w:eastAsia="宋体" w:cs="宋体"/>
          <w:sz w:val="24"/>
          <w:szCs w:val="24"/>
        </w:rPr>
      </w:r>
      <w:r/>
    </w:p>
    <w:p>
      <w:pPr>
        <w:pStyle w:val="93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3、严格执行合同，切实履行职责。树立“服务第一，业主至上”的思想，有力维护保障来馆观展观众及本馆职工的人身安全和财产安全。</w:t>
      </w:r>
      <w:r>
        <w:rPr>
          <w:rFonts w:hint="eastAsia" w:ascii="宋体" w:hAnsi="宋体" w:eastAsia="宋体" w:cs="宋体"/>
          <w:sz w:val="24"/>
          <w:szCs w:val="24"/>
        </w:rPr>
      </w:r>
      <w:r/>
    </w:p>
    <w:p>
      <w:pPr>
        <w:pStyle w:val="93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4、管理坚持原则，缜密严谨；服务以人为本、主动热情；处理问题快速得当、有礼有节。</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5、上岗人员仪表整洁，服装整齐，业务操作规范，礼貌待人，保持岗位卫生整洁。</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6、依法办事，文明执勤，不与观展观众发生争吵。</w:t>
      </w:r>
      <w:r>
        <w:rPr>
          <w:rFonts w:hint="eastAsia" w:ascii="宋体" w:hAnsi="宋体" w:eastAsia="宋体" w:cs="宋体"/>
          <w:sz w:val="24"/>
          <w:szCs w:val="24"/>
        </w:rPr>
      </w:r>
      <w:r/>
    </w:p>
    <w:p>
      <w:pPr>
        <w:pStyle w:val="932"/>
        <w:ind w:firstLine="482"/>
        <w:keepLines w:val="0"/>
        <w:keepNext w:val="0"/>
        <w:pageBreakBefore w:val="0"/>
        <w:spacing w:line="360" w:lineRule="auto"/>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队伍建设与管理要求</w:t>
      </w:r>
      <w:r>
        <w:rPr>
          <w:rFonts w:hint="eastAsia" w:ascii="宋体" w:hAnsi="宋体" w:eastAsia="宋体" w:cs="宋体"/>
          <w:b/>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负责提供进驻保安人员执勤所需的装备、器材、通讯设备、常用办公耗材等。</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（1）按季节统一配备合法的保安服装。</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（2）每个巡逻人员配备一根橡胶棒及通信器材。</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（3）根据工作需要，配备棉大衣、手电筒、雨衣等工作必需品。</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2、从美术馆安全实际出发，经常性开展在岗人员业务技能培训和训练，有计划、有落实。</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3、内部组织机构健全，制度完善，实行规范化管理。</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必须采取切实有效措施保持保安队伍的稳定，并在投标书中作出承诺；保安队伍队长及骨干队员更换，应提前一个月以书面形式通知采购人，其他队员更换要提前三天告知采购人，经采购人同意后方可更换，以确保服务质量不因人员变动而受影响。</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5、保安应聘、录用、离职等管理档案规范，手续齐全、合法，相应材料必须要报美术馆安全保卫部备案。</w:t>
      </w:r>
      <w:r>
        <w:rPr>
          <w:rFonts w:hint="eastAsia" w:ascii="宋体" w:hAnsi="宋体" w:eastAsia="宋体" w:cs="宋体"/>
          <w:sz w:val="24"/>
          <w:szCs w:val="24"/>
        </w:rPr>
      </w:r>
      <w:r/>
    </w:p>
    <w:p>
      <w:pPr>
        <w:pStyle w:val="932"/>
        <w:ind w:firstLine="482"/>
        <w:keepLines w:val="0"/>
        <w:keepNext w:val="0"/>
        <w:pageBreakBefore w:val="0"/>
        <w:spacing w:line="360" w:lineRule="auto"/>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人员素质要求</w:t>
      </w:r>
      <w:r>
        <w:rPr>
          <w:rFonts w:hint="eastAsia" w:ascii="宋体" w:hAnsi="宋体" w:eastAsia="宋体" w:cs="宋体"/>
          <w:b/>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1、保安从业人员应知法、懂法、守法，依法办事，必须严格遵守保安从业规范，持证上岗，模范遵守馆内各项安全管理规定。</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2、保安队长应具备高中及以上学历，有较高的政治思想素质和业务水平，有较强的组织协调能力，具备两年</w:t>
      </w:r>
      <w:r>
        <w:rPr>
          <w:rFonts w:hint="eastAsia" w:ascii="宋体" w:hAnsi="宋体" w:eastAsia="宋体" w:cs="宋体"/>
          <w:color w:val="000000"/>
          <w:sz w:val="24"/>
          <w:szCs w:val="24"/>
        </w:rPr>
        <w:t xml:space="preserve">及以上</w:t>
      </w:r>
      <w:r>
        <w:rPr>
          <w:rFonts w:hint="eastAsia" w:ascii="宋体" w:hAnsi="宋体" w:eastAsia="宋体" w:cs="宋体"/>
          <w:sz w:val="24"/>
          <w:szCs w:val="24"/>
        </w:rPr>
        <w:t xml:space="preserve">管理工作经验，受过专门的保安业务培训并取得资格证书。</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3、保安人员个人素质条件</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派驻的保安队员（展厅及客服工作人员除外）要求需具有高</w:t>
      </w:r>
      <w:r>
        <w:rPr>
          <w:rFonts w:hint="eastAsia" w:ascii="宋体" w:hAnsi="宋体" w:eastAsia="宋体" w:cs="宋体"/>
          <w:color w:val="000000"/>
          <w:sz w:val="24"/>
          <w:szCs w:val="24"/>
        </w:rPr>
        <w:t xml:space="preserve">中及以上文化</w:t>
      </w:r>
      <w:r>
        <w:rPr>
          <w:rFonts w:hint="eastAsia" w:ascii="宋体" w:hAnsi="宋体" w:eastAsia="宋体" w:cs="宋体"/>
          <w:sz w:val="24"/>
          <w:szCs w:val="24"/>
        </w:rPr>
        <w:t xml:space="preserve">程度，退伍军人为佳，</w:t>
      </w:r>
      <w:r>
        <w:rPr>
          <w:rFonts w:hint="eastAsia" w:ascii="宋体" w:hAnsi="宋体" w:eastAsia="宋体" w:cs="宋体"/>
          <w:sz w:val="24"/>
          <w:szCs w:val="24"/>
          <w:highlight w:val="none"/>
        </w:rPr>
        <w:t xml:space="preserve">年龄45周岁</w:t>
      </w:r>
      <w:r>
        <w:rPr>
          <w:rFonts w:hint="eastAsia" w:ascii="宋体" w:hAnsi="宋体" w:eastAsia="宋体" w:cs="宋体"/>
          <w:color w:val="000000"/>
          <w:sz w:val="24"/>
          <w:szCs w:val="24"/>
          <w:highlight w:val="none"/>
        </w:rPr>
        <w:t xml:space="preserve">及以下</w:t>
      </w:r>
      <w:r>
        <w:rPr>
          <w:rFonts w:hint="eastAsia" w:ascii="宋体" w:hAnsi="宋体" w:eastAsia="宋体" w:cs="宋体"/>
          <w:color w:val="000000"/>
          <w:sz w:val="24"/>
          <w:szCs w:val="24"/>
        </w:rPr>
        <w:t xml:space="preserve">为佳</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男性</w:t>
      </w:r>
      <w:r>
        <w:rPr>
          <w:rFonts w:hint="eastAsia" w:ascii="宋体" w:hAnsi="宋体" w:eastAsia="宋体" w:cs="宋体"/>
          <w:sz w:val="24"/>
          <w:szCs w:val="24"/>
        </w:rPr>
        <w:t xml:space="preserve">身高1.7</w:t>
      </w:r>
      <w:r>
        <w:rPr>
          <w:rFonts w:hint="eastAsia" w:ascii="宋体" w:hAnsi="宋体" w:eastAsia="宋体" w:cs="宋体"/>
          <w:color w:val="000000"/>
          <w:sz w:val="24"/>
          <w:szCs w:val="24"/>
        </w:rPr>
        <w:t xml:space="preserve">0米及以</w:t>
      </w:r>
      <w:r>
        <w:rPr>
          <w:rFonts w:hint="eastAsia" w:ascii="宋体" w:hAnsi="宋体" w:eastAsia="宋体" w:cs="宋体"/>
          <w:sz w:val="24"/>
          <w:szCs w:val="24"/>
        </w:rPr>
        <w:t xml:space="preserve">上</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女性</w:t>
      </w:r>
      <w:r>
        <w:rPr>
          <w:rFonts w:hint="eastAsia" w:ascii="宋体" w:hAnsi="宋体" w:eastAsia="宋体" w:cs="宋体"/>
          <w:sz w:val="24"/>
          <w:szCs w:val="24"/>
        </w:rPr>
        <w:t xml:space="preserve">身高1.</w:t>
      </w:r>
      <w:r>
        <w:rPr>
          <w:rFonts w:hint="eastAsia" w:ascii="宋体" w:hAnsi="宋体" w:eastAsia="宋体" w:cs="宋体"/>
          <w:sz w:val="24"/>
          <w:szCs w:val="24"/>
          <w:lang w:val="en-US" w:eastAsia="zh-CN"/>
        </w:rPr>
        <w:t xml:space="preserve">6</w:t>
      </w:r>
      <w:r>
        <w:rPr>
          <w:rFonts w:hint="eastAsia" w:ascii="宋体" w:hAnsi="宋体" w:eastAsia="宋体" w:cs="宋体"/>
          <w:color w:val="000000"/>
          <w:sz w:val="24"/>
          <w:szCs w:val="24"/>
        </w:rPr>
        <w:t xml:space="preserve">0米及以</w:t>
      </w:r>
      <w:r>
        <w:rPr>
          <w:rFonts w:hint="eastAsia" w:ascii="宋体" w:hAnsi="宋体" w:eastAsia="宋体" w:cs="宋体"/>
          <w:sz w:val="24"/>
          <w:szCs w:val="24"/>
        </w:rPr>
        <w:t xml:space="preserve">上，身体健康，没有传染病及精神病等不能控制自己行为能力的疾病病史，体貌端正，无犯罪记录。</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派驻展厅及客服工作人员（队长除外）要求需具有高中</w:t>
      </w:r>
      <w:r>
        <w:rPr>
          <w:rFonts w:hint="eastAsia" w:ascii="宋体" w:hAnsi="宋体" w:eastAsia="宋体" w:cs="宋体"/>
          <w:color w:val="000000"/>
          <w:sz w:val="24"/>
          <w:szCs w:val="24"/>
        </w:rPr>
        <w:t xml:space="preserve">及以上</w:t>
      </w:r>
      <w:r>
        <w:rPr>
          <w:rFonts w:hint="eastAsia" w:ascii="宋体" w:hAnsi="宋体" w:eastAsia="宋体" w:cs="宋体"/>
          <w:sz w:val="24"/>
          <w:szCs w:val="24"/>
        </w:rPr>
        <w:t xml:space="preserve">文化程度，年龄35周岁</w:t>
      </w:r>
      <w:r>
        <w:rPr>
          <w:rFonts w:hint="eastAsia" w:ascii="宋体" w:hAnsi="宋体" w:eastAsia="宋体" w:cs="宋体"/>
          <w:color w:val="000000"/>
          <w:sz w:val="24"/>
          <w:szCs w:val="24"/>
        </w:rPr>
        <w:t xml:space="preserve">及以</w:t>
      </w:r>
      <w:r>
        <w:rPr>
          <w:rFonts w:hint="eastAsia" w:ascii="宋体" w:hAnsi="宋体" w:eastAsia="宋体" w:cs="宋体"/>
          <w:sz w:val="24"/>
          <w:szCs w:val="24"/>
        </w:rPr>
        <w:t xml:space="preserve">下，</w:t>
      </w:r>
      <w:r>
        <w:rPr>
          <w:rFonts w:hint="eastAsia" w:ascii="宋体" w:hAnsi="宋体" w:eastAsia="宋体" w:cs="宋体"/>
          <w:sz w:val="24"/>
          <w:szCs w:val="24"/>
          <w:lang w:val="en-US" w:eastAsia="zh-CN"/>
        </w:rPr>
        <w:t xml:space="preserve">男性</w:t>
      </w:r>
      <w:r>
        <w:rPr>
          <w:rFonts w:hint="eastAsia" w:ascii="宋体" w:hAnsi="宋体" w:eastAsia="宋体" w:cs="宋体"/>
          <w:sz w:val="24"/>
          <w:szCs w:val="24"/>
        </w:rPr>
        <w:t xml:space="preserve">身高1.7</w:t>
      </w:r>
      <w:r>
        <w:rPr>
          <w:rFonts w:hint="eastAsia" w:ascii="宋体" w:hAnsi="宋体" w:eastAsia="宋体" w:cs="宋体"/>
          <w:color w:val="000000"/>
          <w:sz w:val="24"/>
          <w:szCs w:val="24"/>
        </w:rPr>
        <w:t xml:space="preserve">0米及以</w:t>
      </w:r>
      <w:r>
        <w:rPr>
          <w:rFonts w:hint="eastAsia" w:ascii="宋体" w:hAnsi="宋体" w:eastAsia="宋体" w:cs="宋体"/>
          <w:sz w:val="24"/>
          <w:szCs w:val="24"/>
        </w:rPr>
        <w:t xml:space="preserve">上</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女性</w:t>
      </w:r>
      <w:r>
        <w:rPr>
          <w:rFonts w:hint="eastAsia" w:ascii="宋体" w:hAnsi="宋体" w:eastAsia="宋体" w:cs="宋体"/>
          <w:sz w:val="24"/>
          <w:szCs w:val="24"/>
        </w:rPr>
        <w:t xml:space="preserve">身高1.</w:t>
      </w:r>
      <w:r>
        <w:rPr>
          <w:rFonts w:hint="eastAsia" w:ascii="宋体" w:hAnsi="宋体" w:eastAsia="宋体" w:cs="宋体"/>
          <w:sz w:val="24"/>
          <w:szCs w:val="24"/>
          <w:lang w:val="en-US" w:eastAsia="zh-CN"/>
        </w:rPr>
        <w:t xml:space="preserve">6</w:t>
      </w:r>
      <w:r>
        <w:rPr>
          <w:rFonts w:hint="eastAsia" w:ascii="宋体" w:hAnsi="宋体" w:eastAsia="宋体" w:cs="宋体"/>
          <w:color w:val="000000"/>
          <w:sz w:val="24"/>
          <w:szCs w:val="24"/>
        </w:rPr>
        <w:t xml:space="preserve">0米及以</w:t>
      </w:r>
      <w:r>
        <w:rPr>
          <w:rFonts w:hint="eastAsia" w:ascii="宋体" w:hAnsi="宋体" w:eastAsia="宋体" w:cs="宋体"/>
          <w:sz w:val="24"/>
          <w:szCs w:val="24"/>
        </w:rPr>
        <w:t xml:space="preserve">上，身体健康，没有传染病及精神病等不能控制自己行为能力的疾病病史，体貌端正，无犯罪记录。</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馆工作的保安人员要有吃苦耐劳的精神和高度的责任感，受过专门的岗前培训，熟知馆方的管理规定，严格履行岗位职责，善于发现各类问题，具备一定的管理经验和处理突发事件的能力，关键时刻挺身而出。</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5、保安队长要加强对保安队伍的管理，确保保安在馆内工作时间期间无违规事件发生。</w:t>
      </w:r>
      <w:r>
        <w:rPr>
          <w:rFonts w:hint="eastAsia" w:ascii="宋体" w:hAnsi="宋体" w:eastAsia="宋体" w:cs="宋体"/>
          <w:sz w:val="24"/>
          <w:szCs w:val="24"/>
        </w:rPr>
      </w:r>
      <w:r/>
    </w:p>
    <w:p>
      <w:pPr>
        <w:pStyle w:val="932"/>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工作衔接要求</w:t>
      </w:r>
      <w:r>
        <w:rPr>
          <w:rFonts w:hint="eastAsia" w:ascii="宋体" w:hAnsi="宋体" w:eastAsia="宋体" w:cs="宋体"/>
          <w:b/>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1、根据行业服务标准与馆方规定要求，独立运作，落实馆内安全保卫整体方案，并结合馆内变化实际在实践中不断完善。</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2、保安队长须与美术馆安全保卫部保持必要的工作交流，每天必须向安全保卫部口头汇报工作，每周一次向安全保卫部书面汇报所承担的保安工作开展情况及信息反馈，重大情况须及时报告。</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3、做好详细的执勤记录，原始台帐保存完好，以备馆方检查。</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4、与属地派出所、综治办加强合作与交流。</w:t>
      </w:r>
      <w:r>
        <w:rPr>
          <w:rFonts w:hint="eastAsia" w:ascii="宋体" w:hAnsi="宋体" w:eastAsia="宋体" w:cs="宋体"/>
          <w:sz w:val="24"/>
          <w:szCs w:val="24"/>
        </w:rPr>
      </w:r>
      <w:r/>
    </w:p>
    <w:p>
      <w:pPr>
        <w:pStyle w:val="932"/>
        <w:ind w:firstLine="482"/>
        <w:keepLines w:val="0"/>
        <w:keepNext w:val="0"/>
        <w:pageBreakBefore w:val="0"/>
        <w:spacing w:line="360" w:lineRule="auto"/>
        <w:rPr>
          <w:rFonts w:hint="eastAsia" w:ascii="宋体" w:hAnsi="宋体" w:eastAsia="宋体" w:cs="宋体"/>
          <w:b/>
          <w:sz w:val="24"/>
          <w:szCs w:val="24"/>
        </w:rPr>
        <w:outlineLvl w:val="2"/>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岗位工作职责要求</w:t>
      </w:r>
      <w:r>
        <w:rPr>
          <w:rFonts w:hint="eastAsia" w:ascii="宋体" w:hAnsi="宋体" w:eastAsia="宋体" w:cs="宋体"/>
          <w:b/>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1、保安队长：以身作则、吃苦在先、讲究奉献；全面负责全馆保安队伍的日常管理事务，严格保安队伍纪律管理，奖优罚劣；承担保安违规违纪的连带责任；督促检查在</w:t>
      </w:r>
      <w:r>
        <w:rPr>
          <w:rFonts w:hint="eastAsia" w:ascii="宋体" w:hAnsi="宋体" w:eastAsia="宋体" w:cs="宋体"/>
          <w:sz w:val="24"/>
          <w:szCs w:val="24"/>
        </w:rPr>
        <w:t xml:space="preserve">岗人员履行岗位职责情况，纠正队员违规违纪行为；坚持讲评，不流于形式，形成良好的队风；处理各岗位的突发事件，重大情况及时报告；实行人性化管理，关心队员疾苦，掌握队员的思想动态，充分调动队员积极性，努力保证队伍稳定；传达落实馆方的服务要求与管理规定，组织实施并不断完善馆方安全保卫整体方案；结合馆方发展实际情况，适时进行岗位调整，完善各岗位职责；有针对性地开展安全教育和提示；定期向安全保卫部汇报工作开展情况，重大情况及时报告；建立健全录用保安人员档案资料及馆方所属设备资产的领用维修台帐；完成馆方交办的临时性任务。</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岗亭门卫管理：24小时工作制，礼貌待人，树立良好的窗口形象；严格人员、车辆、货物进出管理，对携物出门实行出门证验审制度，防止财物流失；对外单位车辆实行登记进入制度，维护责任区域秩序，与各岗位互通信息；加强对美术馆周围道路交通管理及安全秩序的管理，加强对机动车和非机动车的停放管理；岗亭无闲杂人员滞留，保持内外环境整洁卫生，门前卫生三包；完成馆方交办的其他事项。</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3、安检工作：早9点至下午4点30分需立岗上岗，要求着装整齐，在岗期间要做到文明礼貌、热情服务，一律使用文明用语。严格执行安检制度，工作中要认真仔细，严防任何违禁及易燃、易爆等物品进入馆内。</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机动巡逻：24小时工作制，要求着装整齐，不间断地在馆内巡逻；发现和排除馆内各种不安全因素和安全隐患，听从队长工作安排与指挥调度，善于发现、分析处理各种事故隐患和突发事件；根据不同情况，灵活执行相应的巡逻方案；加强对重点区域、要害部位的安全巡查，巡更采点不流于形式，并与消防控制室保持联动；如实记录汇报巡逻记录；负责大型活动及展览开幕式的安全保障，并做好临时性的应急工作。</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消防管理：每周定期检查记录馆内公共部位的消防设施，确保完好，协助馆方做好消防设施的日常维护；定期检查器材完好程度和有效期限；经常性开展消防业务培训，并按制定的预案进行演练，使每一个保安人员能胜任义务消防员的角色；发现有人擅自动用消防设施的，应及时制止并报告馆方；发现火灾隐患，立即报告安全保卫部并设法消除；发生火警，能冷静处置，按预案进行火灾报警、人员疏散、组织扑救、抢救物资等工作。</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监控管理：协助安全保卫部做好监控室的24小时值班工作，严格执行监控室各项管理规定，与各岗位保持联动；加强对各监控点的监控，发现可疑情况立即汇报；保持监控室内卫生整洁，无闲杂人员进出、滞留。</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展厅及客服工作：8小时工作制，要求着装整齐，使用文明用语，礼貌待人，树立良好的窗口形象；严格执行有关规章制度和管理办法，切实履行岗位工作职责；认真做好门票发放和票务管理工作；为观众提供咨询服务，接待观众投诉并提出反馈意见；为观众免费提供美术馆相关信息资料服务；对来访进入办公区人员实行验证登记制度，禁止无关人员进入非公共区域；在工作中不得与游客和参观者发生任何争执和冲突；完成领导交办的其他任务。</w:t>
      </w:r>
      <w:r>
        <w:rPr>
          <w:rFonts w:hint="eastAsia" w:ascii="宋体" w:hAnsi="宋体" w:eastAsia="宋体" w:cs="宋体"/>
          <w:sz w:val="24"/>
          <w:szCs w:val="24"/>
        </w:rPr>
      </w:r>
      <w:r/>
    </w:p>
    <w:p>
      <w:pPr>
        <w:pStyle w:val="932"/>
        <w:ind w:firstLine="482"/>
        <w:keepLines w:val="0"/>
        <w:keepNext w:val="0"/>
        <w:pageBreakBefore w:val="0"/>
        <w:spacing w:line="360" w:lineRule="auto"/>
        <w:rPr>
          <w:rFonts w:hint="eastAsia" w:ascii="宋体" w:hAnsi="宋体" w:eastAsia="宋体" w:cs="宋体"/>
          <w:b/>
          <w:color w:val="000000"/>
          <w:sz w:val="24"/>
          <w:szCs w:val="24"/>
        </w:rPr>
        <w:outlineLvl w:val="2"/>
      </w:pPr>
      <w:r>
        <w:rPr>
          <w:rFonts w:hint="eastAsia" w:ascii="宋体" w:hAnsi="宋体" w:eastAsia="宋体" w:cs="宋体"/>
          <w:b/>
          <w:color w:val="000000"/>
          <w:sz w:val="24"/>
          <w:szCs w:val="24"/>
          <w:lang w:val="en-US" w:eastAsia="zh-CN"/>
        </w:rPr>
        <w:t xml:space="preserve">（九）其他要求</w:t>
      </w:r>
      <w:r>
        <w:rPr>
          <w:rFonts w:hint="eastAsia" w:ascii="宋体" w:hAnsi="宋体" w:eastAsia="宋体" w:cs="宋体"/>
          <w:b/>
          <w:color w:val="000000"/>
          <w:sz w:val="24"/>
          <w:szCs w:val="24"/>
        </w:rPr>
      </w:r>
      <w:r/>
    </w:p>
    <w:p>
      <w:pPr>
        <w:pStyle w:val="932"/>
        <w:ind w:firstLine="480"/>
        <w:keepLines w:val="0"/>
        <w:keepNext w:val="0"/>
        <w:pageBreakBefore w:val="0"/>
        <w:spacing w:line="360" w:lineRule="auto"/>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1、</w:t>
      </w:r>
      <w:r>
        <w:rPr>
          <w:rFonts w:hint="eastAsia" w:ascii="宋体" w:hAnsi="宋体" w:eastAsia="宋体" w:cs="宋体"/>
          <w:strike w:val="0"/>
          <w:color w:val="000000"/>
          <w:sz w:val="24"/>
          <w:szCs w:val="24"/>
          <w:highlight w:val="none"/>
          <w:lang w:eastAsia="zh-CN"/>
        </w:rPr>
        <w:t xml:space="preserve">采购人</w:t>
      </w:r>
      <w:r>
        <w:rPr>
          <w:rFonts w:hint="eastAsia" w:ascii="宋体" w:hAnsi="宋体" w:eastAsia="宋体" w:cs="宋体"/>
          <w:strike w:val="0"/>
          <w:color w:val="000000"/>
          <w:sz w:val="24"/>
          <w:szCs w:val="24"/>
          <w:highlight w:val="none"/>
        </w:rPr>
        <w:t xml:space="preserve">工作期间</w:t>
      </w:r>
      <w:r>
        <w:rPr>
          <w:rFonts w:hint="eastAsia" w:ascii="宋体" w:hAnsi="宋体" w:eastAsia="宋体" w:cs="宋体"/>
          <w:strike w:val="0"/>
          <w:color w:val="000000"/>
          <w:sz w:val="24"/>
          <w:szCs w:val="24"/>
          <w:highlight w:val="none"/>
          <w:lang w:val="en-US" w:eastAsia="zh-CN"/>
        </w:rPr>
        <w:t xml:space="preserve">可</w:t>
      </w:r>
      <w:r>
        <w:rPr>
          <w:rFonts w:hint="eastAsia" w:ascii="宋体" w:hAnsi="宋体" w:eastAsia="宋体" w:cs="宋体"/>
          <w:strike w:val="0"/>
          <w:color w:val="000000"/>
          <w:sz w:val="24"/>
          <w:szCs w:val="24"/>
          <w:highlight w:val="none"/>
        </w:rPr>
        <w:t xml:space="preserve">对</w:t>
      </w:r>
      <w:r>
        <w:rPr>
          <w:rFonts w:hint="eastAsia" w:ascii="宋体" w:hAnsi="宋体" w:eastAsia="宋体" w:cs="宋体"/>
          <w:strike w:val="0"/>
          <w:color w:val="000000"/>
          <w:sz w:val="24"/>
          <w:szCs w:val="24"/>
          <w:highlight w:val="none"/>
          <w:lang w:eastAsia="zh-CN"/>
        </w:rPr>
        <w:t xml:space="preserve">供应商</w:t>
      </w:r>
      <w:r>
        <w:rPr>
          <w:rFonts w:hint="eastAsia" w:ascii="宋体" w:hAnsi="宋体" w:eastAsia="宋体" w:cs="宋体"/>
          <w:strike w:val="0"/>
          <w:color w:val="000000"/>
          <w:sz w:val="24"/>
          <w:szCs w:val="24"/>
          <w:highlight w:val="none"/>
        </w:rPr>
        <w:t xml:space="preserve">提出要求、明确责任、进行指导、实施督查。</w:t>
      </w:r>
      <w:r>
        <w:rPr>
          <w:rFonts w:hint="eastAsia" w:ascii="宋体" w:hAnsi="宋体" w:eastAsia="宋体" w:cs="宋体"/>
          <w:strike w:val="0"/>
          <w:color w:val="000000"/>
          <w:sz w:val="24"/>
          <w:szCs w:val="24"/>
          <w:highlight w:val="none"/>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有</w:t>
      </w:r>
      <w:r>
        <w:rPr>
          <w:rFonts w:hint="eastAsia" w:ascii="宋体" w:hAnsi="宋体" w:eastAsia="宋体" w:cs="宋体"/>
          <w:sz w:val="24"/>
          <w:szCs w:val="24"/>
        </w:rPr>
        <w:t xml:space="preserve">权要求</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及时更换不服从管理、违纪及其他原因不适应继续在</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工作的保安队员（含队长）。</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、为保证队伍稳定，</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更换队长或一次性更换2名以上保安队员，须征得</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同意，并书面通知</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有权要求</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对不服从工作安排及违纪违规行为的保安队员按奖惩制度进行处罚。</w:t>
      </w:r>
      <w:r>
        <w:rPr>
          <w:rFonts w:hint="eastAsia" w:ascii="宋体" w:hAnsi="宋体" w:eastAsia="宋体" w:cs="宋体"/>
          <w:color w:val="000000"/>
          <w:sz w:val="24"/>
          <w:szCs w:val="24"/>
        </w:rPr>
      </w:r>
      <w:r/>
    </w:p>
    <w:p>
      <w:pPr>
        <w:pStyle w:val="932"/>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负责对保安队员的政治思想教育、业务技能培训和日常教育管理，认真执行本招标文件的各项工作要求，不断提高队员的政治、业务素质。</w:t>
      </w:r>
      <w:r>
        <w:rPr>
          <w:rFonts w:hint="eastAsia" w:ascii="宋体" w:hAnsi="宋体" w:eastAsia="宋体" w:cs="宋体"/>
          <w:color w:val="000000"/>
          <w:sz w:val="24"/>
          <w:szCs w:val="24"/>
        </w:rPr>
      </w:r>
      <w:r/>
    </w:p>
    <w:p>
      <w:pPr>
        <w:pStyle w:val="932"/>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负责按时配备派驻保安队员的统一服装及附属装备（含大衣、雨衣、胶靴、电筒、电池、武装带、对讲机等）。</w:t>
      </w:r>
      <w:r>
        <w:rPr>
          <w:rFonts w:hint="eastAsia" w:ascii="宋体" w:hAnsi="宋体" w:eastAsia="宋体" w:cs="宋体"/>
          <w:color w:val="000000"/>
          <w:sz w:val="24"/>
          <w:szCs w:val="24"/>
        </w:rPr>
      </w:r>
      <w:r/>
    </w:p>
    <w:p>
      <w:pPr>
        <w:pStyle w:val="932"/>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负责为派驻</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的保安队员缴纳各类保险，负责支付派驻保安队员因公休或病、事、婚、丧假等原因而缺员需另行安排他人加班的相关费用。</w:t>
      </w:r>
      <w:r>
        <w:rPr>
          <w:rFonts w:hint="eastAsia" w:ascii="宋体" w:hAnsi="宋体" w:eastAsia="宋体" w:cs="宋体"/>
          <w:color w:val="000000"/>
          <w:sz w:val="24"/>
          <w:szCs w:val="24"/>
        </w:rPr>
      </w:r>
      <w:r/>
    </w:p>
    <w:p>
      <w:pPr>
        <w:pStyle w:val="932"/>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负责按国家有关规定对保安队员在执勤时所发生的伤亡事故进行处理；保安队员执勤时因处理不当（如动手打人等），导致他人人身伤害或财务损害时，亦由</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负责处理和赔偿。</w:t>
      </w:r>
      <w:r>
        <w:rPr>
          <w:rFonts w:hint="eastAsia" w:ascii="宋体" w:hAnsi="宋体" w:eastAsia="宋体" w:cs="宋体"/>
          <w:color w:val="000000"/>
          <w:sz w:val="24"/>
          <w:szCs w:val="24"/>
        </w:rPr>
      </w:r>
      <w:r/>
    </w:p>
    <w:p>
      <w:pPr>
        <w:pStyle w:val="932"/>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的保安队员即是馆区义务消防员，应积极协助</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做好馆区防火安全工作。</w:t>
      </w:r>
      <w:r>
        <w:rPr>
          <w:rFonts w:hint="eastAsia" w:ascii="宋体" w:hAnsi="宋体" w:eastAsia="宋体" w:cs="宋体"/>
          <w:color w:val="000000"/>
          <w:sz w:val="24"/>
          <w:szCs w:val="24"/>
        </w:rPr>
      </w:r>
      <w:r/>
    </w:p>
    <w:p>
      <w:pPr>
        <w:pStyle w:val="932"/>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9、保安责任区域内如发生被盗等事件，经公安机关鉴定，确因保安队员工作失职，造成</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经济损失，由</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按照过错程度承担赔偿责任，并扣除当月保安服务费的10%-20%，直至追究法律责任。</w:t>
      </w:r>
      <w:r>
        <w:rPr>
          <w:rFonts w:hint="eastAsia" w:ascii="宋体" w:hAnsi="宋体" w:eastAsia="宋体" w:cs="宋体"/>
          <w:color w:val="000000"/>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供应商需</w:t>
      </w:r>
      <w:r>
        <w:rPr>
          <w:rFonts w:hint="eastAsia" w:ascii="宋体" w:hAnsi="宋体" w:eastAsia="宋体" w:cs="宋体"/>
          <w:color w:val="000000"/>
          <w:sz w:val="24"/>
          <w:szCs w:val="24"/>
        </w:rPr>
        <w:t xml:space="preserve">爱护</w:t>
      </w:r>
      <w:r>
        <w:rPr>
          <w:rFonts w:hint="eastAsia" w:ascii="宋体" w:hAnsi="宋体" w:eastAsia="宋体" w:cs="宋体"/>
          <w:color w:val="000000"/>
          <w:sz w:val="24"/>
          <w:szCs w:val="24"/>
          <w:lang w:eastAsia="zh-CN"/>
        </w:rPr>
        <w:t xml:space="preserve">采</w:t>
      </w:r>
      <w:r>
        <w:rPr>
          <w:rFonts w:hint="eastAsia" w:ascii="宋体" w:hAnsi="宋体" w:eastAsia="宋体" w:cs="宋体"/>
          <w:sz w:val="24"/>
          <w:szCs w:val="24"/>
          <w:lang w:eastAsia="zh-CN"/>
        </w:rPr>
        <w:t xml:space="preserve">购人</w:t>
      </w:r>
      <w:r>
        <w:rPr>
          <w:rFonts w:hint="eastAsia" w:ascii="宋体" w:hAnsi="宋体" w:eastAsia="宋体" w:cs="宋体"/>
          <w:sz w:val="24"/>
          <w:szCs w:val="24"/>
        </w:rPr>
        <w:t xml:space="preserve">公共财物，妥善使用保管</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提供的器材、工具，对损坏</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财物的要照价赔偿，并根据情节作相应处理。</w:t>
      </w:r>
      <w:r>
        <w:rPr>
          <w:rFonts w:hint="eastAsia" w:ascii="宋体" w:hAnsi="宋体" w:eastAsia="宋体" w:cs="宋体"/>
          <w:sz w:val="24"/>
          <w:szCs w:val="24"/>
        </w:rPr>
      </w:r>
      <w:r/>
    </w:p>
    <w:p>
      <w:pPr>
        <w:pStyle w:val="932"/>
        <w:ind w:firstLine="482"/>
        <w:keepLines w:val="0"/>
        <w:keepNext w:val="0"/>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、违约责任</w:t>
      </w:r>
      <w:r>
        <w:rPr>
          <w:rFonts w:hint="eastAsia" w:ascii="宋体" w:hAnsi="宋体" w:eastAsia="宋体" w:cs="宋体"/>
          <w:b/>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在合同执行期间，如果有下列情形之一者，</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有权从</w:t>
      </w:r>
      <w:r>
        <w:rPr>
          <w:rFonts w:hint="eastAsia" w:ascii="宋体" w:hAnsi="宋体" w:eastAsia="宋体" w:cs="宋体"/>
          <w:color w:val="000000"/>
          <w:sz w:val="24"/>
          <w:szCs w:val="24"/>
          <w:lang w:val="en-US" w:eastAsia="zh-CN"/>
        </w:rPr>
        <w:t xml:space="preserve">后</w:t>
      </w:r>
      <w:r>
        <w:rPr>
          <w:rFonts w:hint="eastAsia" w:ascii="宋体" w:hAnsi="宋体" w:eastAsia="宋体" w:cs="宋体"/>
          <w:color w:val="000000"/>
          <w:sz w:val="24"/>
          <w:szCs w:val="24"/>
          <w:highlight w:val="none"/>
          <w:lang w:val="en-US" w:eastAsia="zh-CN"/>
        </w:rPr>
        <w:t xml:space="preserve">一次</w:t>
      </w:r>
      <w:r>
        <w:rPr>
          <w:rFonts w:hint="eastAsia" w:ascii="宋体" w:hAnsi="宋体" w:eastAsia="宋体" w:cs="宋体"/>
          <w:sz w:val="24"/>
          <w:szCs w:val="24"/>
        </w:rPr>
        <w:t xml:space="preserve">的保安服务费中视情节轻重扣除1000-5000元/次：</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1、未按合同规定派足保安或未执行合同规定任务。</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2、未经</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同意，擅自更换保安队长或一次性更换2名以上保安队员。</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3、未经</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同意，擅自外调（借）队员。</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4、未及时配备派驻保安的统一服装及附属装备（含大衣、雨衣、胶靴、电筒、电池、武装带、对讲机等）并给</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带来不良影响。</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5、馆区内发生盗窃等治安案件，经分析认定与保安队员工作失职或失误有一定关系的。</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trike/>
          <w:sz w:val="24"/>
          <w:szCs w:val="24"/>
          <w:highlight w:val="yellow"/>
          <w:lang w:eastAsia="zh-CN"/>
        </w:rPr>
      </w:pPr>
      <w:r>
        <w:rPr>
          <w:rFonts w:hint="eastAsia" w:ascii="宋体" w:hAnsi="宋体" w:eastAsia="宋体" w:cs="宋体"/>
          <w:sz w:val="24"/>
          <w:szCs w:val="24"/>
        </w:rPr>
        <w:t xml:space="preserve">6、发生其他有损</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形象或正常工作的行为</w:t>
      </w:r>
      <w:r>
        <w:rPr>
          <w:rFonts w:hint="eastAsia" w:ascii="宋体" w:hAnsi="宋体" w:eastAsia="宋体" w:cs="宋体"/>
          <w:sz w:val="24"/>
          <w:szCs w:val="24"/>
          <w:lang w:eastAsia="zh-CN"/>
        </w:rPr>
        <w:t xml:space="preserve">。</w:t>
      </w:r>
      <w:r>
        <w:rPr>
          <w:rFonts w:hint="eastAsia" w:ascii="宋体" w:hAnsi="宋体" w:eastAsia="宋体" w:cs="宋体"/>
          <w:strike/>
          <w:sz w:val="24"/>
          <w:szCs w:val="24"/>
          <w:highlight w:val="yellow"/>
          <w:lang w:eastAsia="zh-CN"/>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7、馆区发生火灾而未及时发现、及时扑救的。</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对</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指出的工作中存在的问题和不足，</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未能及时整改的。</w:t>
      </w:r>
      <w:r>
        <w:rPr>
          <w:rFonts w:hint="eastAsia" w:ascii="宋体" w:hAnsi="宋体" w:eastAsia="宋体" w:cs="宋体"/>
          <w:sz w:val="24"/>
          <w:szCs w:val="24"/>
        </w:rPr>
      </w:r>
      <w:r/>
    </w:p>
    <w:p>
      <w:pPr>
        <w:pStyle w:val="932"/>
        <w:ind w:firstLine="482"/>
        <w:keepLines w:val="0"/>
        <w:keepNext w:val="0"/>
        <w:pageBreakBefore w:val="0"/>
        <w:spacing w:line="360" w:lineRule="auto"/>
        <w:rPr>
          <w:rFonts w:hint="eastAsia" w:ascii="宋体" w:hAnsi="宋体" w:eastAsia="宋体" w:cs="宋体"/>
          <w:b/>
          <w:sz w:val="24"/>
          <w:szCs w:val="24"/>
        </w:rPr>
        <w:outlineLvl w:val="1"/>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、其他事项</w:t>
      </w:r>
      <w:r>
        <w:rPr>
          <w:rFonts w:hint="eastAsia" w:ascii="宋体" w:hAnsi="宋体" w:eastAsia="宋体" w:cs="宋体"/>
          <w:b/>
          <w:sz w:val="24"/>
          <w:szCs w:val="24"/>
        </w:rPr>
      </w:r>
      <w:r/>
    </w:p>
    <w:p>
      <w:pPr>
        <w:pStyle w:val="932"/>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每半年对保安服务质量征求全馆职工的意见，综合满意率必须达到</w:t>
      </w:r>
      <w:r>
        <w:rPr>
          <w:rFonts w:hint="eastAsia" w:ascii="宋体" w:hAnsi="宋体" w:eastAsia="宋体" w:cs="宋体"/>
          <w:color w:val="000000"/>
          <w:sz w:val="24"/>
          <w:szCs w:val="24"/>
        </w:rPr>
        <w:t xml:space="preserve">80%</w:t>
      </w:r>
      <w:r>
        <w:rPr>
          <w:rFonts w:hint="eastAsia" w:ascii="宋体" w:hAnsi="宋体" w:eastAsia="宋体" w:cs="宋体"/>
          <w:color w:val="000000"/>
          <w:sz w:val="24"/>
          <w:szCs w:val="24"/>
          <w:lang w:val="en-US" w:eastAsia="zh-CN"/>
        </w:rPr>
        <w:t xml:space="preserve">及</w:t>
      </w:r>
      <w:r>
        <w:rPr>
          <w:rFonts w:hint="eastAsia" w:ascii="宋体" w:hAnsi="宋体" w:eastAsia="宋体" w:cs="宋体"/>
          <w:sz w:val="24"/>
          <w:szCs w:val="24"/>
        </w:rPr>
        <w:t xml:space="preserve">以上，综合满意率每低一个百分点，扣除半年保安服务费的2%，同时中标方必须进行整改；综合满意率低于75%，</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有权解除合同，并处合同金额10%的违约金。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后附考核表</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2、保安人员在岗履行工作职责期间，发生自身的人身伤害、伤亡，均由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负责处理并承担经济和道义上的责任，</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不承担任何责任。</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违反国家相关法规，与聘用人员发生纠纷，均由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负责调解与处理，</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不承担责任。</w:t>
      </w:r>
      <w:r>
        <w:rPr>
          <w:rFonts w:hint="eastAsia" w:ascii="宋体" w:hAnsi="宋体" w:eastAsia="宋体" w:cs="宋体"/>
          <w:sz w:val="24"/>
          <w:szCs w:val="24"/>
        </w:rPr>
      </w:r>
      <w:r/>
    </w:p>
    <w:p>
      <w:pPr>
        <w:pStyle w:val="932"/>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在保安服务中违反国家相关法规或保安行业规范，因过失造成他人人身伤亡的，均由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负责处理并承担经济和道义上的责任，</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不承担任何责任。</w:t>
      </w:r>
      <w:r>
        <w:rPr>
          <w:rFonts w:hint="eastAsia" w:ascii="宋体" w:hAnsi="宋体" w:eastAsia="宋体" w:cs="宋体"/>
          <w:sz w:val="24"/>
          <w:szCs w:val="24"/>
        </w:rPr>
      </w:r>
      <w:r/>
    </w:p>
    <w:p>
      <w:pPr>
        <w:pStyle w:val="932"/>
        <w:ind w:firstLine="482"/>
        <w:keepLines w:val="0"/>
        <w:keepNext w:val="0"/>
        <w:pageBreakBefore w:val="0"/>
        <w:spacing w:line="360" w:lineRule="auto"/>
        <w:widowControl/>
        <w:rPr>
          <w:rFonts w:hint="eastAsia" w:ascii="宋体" w:hAnsi="宋体" w:eastAsia="宋体" w:cs="宋体"/>
          <w:b/>
          <w:strike w:val="0"/>
          <w:sz w:val="24"/>
          <w:szCs w:val="24"/>
          <w:highlight w:val="none"/>
        </w:rPr>
      </w:pPr>
      <w:r>
        <w:rPr>
          <w:rFonts w:hint="eastAsia" w:ascii="宋体" w:hAnsi="宋体" w:eastAsia="宋体" w:cs="宋体"/>
          <w:b/>
          <w:strike w:val="0"/>
          <w:sz w:val="24"/>
          <w:szCs w:val="24"/>
          <w:highlight w:val="none"/>
          <w:lang w:val="en-US" w:eastAsia="zh-CN"/>
        </w:rPr>
        <w:t xml:space="preserve">六</w:t>
      </w:r>
      <w:r>
        <w:rPr>
          <w:rFonts w:hint="eastAsia" w:ascii="宋体" w:hAnsi="宋体" w:eastAsia="宋体" w:cs="宋体"/>
          <w:b/>
          <w:strike w:val="0"/>
          <w:sz w:val="24"/>
          <w:szCs w:val="24"/>
          <w:highlight w:val="none"/>
        </w:rPr>
        <w:t xml:space="preserve">、补充说明</w:t>
      </w:r>
      <w:r>
        <w:rPr>
          <w:rFonts w:hint="eastAsia" w:ascii="宋体" w:hAnsi="宋体" w:eastAsia="宋体" w:cs="宋体"/>
          <w:b/>
          <w:strike w:val="0"/>
          <w:sz w:val="24"/>
          <w:szCs w:val="24"/>
          <w:highlight w:val="none"/>
        </w:rPr>
      </w:r>
      <w:r/>
    </w:p>
    <w:p>
      <w:pPr>
        <w:pStyle w:val="932"/>
        <w:ind w:firstLine="480"/>
        <w:keepLines w:val="0"/>
        <w:keepNext w:val="0"/>
        <w:pageBreakBefore w:val="0"/>
        <w:spacing w:line="360" w:lineRule="auto"/>
        <w:widowControl/>
        <w:rPr>
          <w:rFonts w:hint="eastAsia" w:ascii="宋体" w:hAnsi="宋体"/>
          <w:b w:val="0"/>
          <w:bCs/>
          <w:strike w:val="0"/>
          <w:sz w:val="24"/>
          <w:highlight w:val="none"/>
        </w:rPr>
      </w:pPr>
      <w:r>
        <w:rPr>
          <w:rFonts w:hint="eastAsia" w:ascii="宋体" w:hAnsi="宋体" w:eastAsia="宋体" w:cs="宋体"/>
          <w:b w:val="0"/>
          <w:bCs/>
          <w:strike w:val="0"/>
          <w:sz w:val="24"/>
          <w:szCs w:val="24"/>
          <w:highlight w:val="none"/>
        </w:rPr>
        <w:t xml:space="preserve">因部分业务需求存在不确定性，采购人在合同期内可以根据实际情况增加或减少部分岗位用人需求，结算费用时依据中标人分项报价表岗位报价中相同岗位人员的工资报价标准按实增加或扣除相应服务费用。</w:t>
      </w:r>
      <w:r>
        <w:rPr>
          <w:rFonts w:hint="eastAsia" w:ascii="宋体" w:hAnsi="宋体"/>
          <w:b w:val="0"/>
          <w:bCs/>
          <w:strike w:val="0"/>
          <w:sz w:val="24"/>
          <w:highlight w:val="none"/>
        </w:rPr>
      </w:r>
      <w:r/>
    </w:p>
    <w:p>
      <w:pPr>
        <w:pStyle w:val="932"/>
        <w:ind w:firstLine="482"/>
        <w:spacing w:line="360" w:lineRule="auto"/>
        <w:rPr>
          <w:rFonts w:ascii="宋体" w:hAnsi="宋体"/>
          <w:b/>
          <w:bCs/>
          <w:color w:val="000000"/>
          <w:sz w:val="24"/>
          <w:highlight w:val="none"/>
        </w:rPr>
        <w:outlineLvl w:val="1"/>
      </w:pPr>
      <w:r>
        <w:rPr>
          <w:rFonts w:hint="eastAsia" w:ascii="宋体" w:hAnsi="宋体"/>
          <w:b/>
          <w:color w:val="000000"/>
          <w:sz w:val="24"/>
        </w:rPr>
        <w:t xml:space="preserve">★</w:t>
      </w:r>
      <w:r>
        <w:rPr>
          <w:rFonts w:hint="eastAsia" w:ascii="宋体" w:hAnsi="宋体"/>
          <w:b/>
          <w:bCs/>
          <w:color w:val="000000"/>
          <w:sz w:val="24"/>
          <w:highlight w:val="none"/>
          <w:lang w:val="en-US" w:eastAsia="zh-CN"/>
        </w:rPr>
        <w:t xml:space="preserve">七</w:t>
      </w:r>
      <w:r>
        <w:rPr>
          <w:rFonts w:hint="eastAsia" w:ascii="宋体" w:hAnsi="宋体"/>
          <w:b/>
          <w:bCs/>
          <w:color w:val="000000"/>
          <w:sz w:val="24"/>
          <w:highlight w:val="none"/>
        </w:rPr>
        <w:t xml:space="preserve">、商务要求</w:t>
      </w:r>
      <w:r>
        <w:rPr>
          <w:rFonts w:ascii="宋体" w:hAnsi="宋体"/>
          <w:b/>
          <w:bCs/>
          <w:color w:val="000000"/>
          <w:sz w:val="24"/>
          <w:highlight w:val="none"/>
        </w:rPr>
      </w:r>
      <w:r/>
    </w:p>
    <w:p>
      <w:pPr>
        <w:pStyle w:val="932"/>
        <w:ind w:firstLine="480"/>
        <w:spacing w:line="360" w:lineRule="auto"/>
        <w:rPr>
          <w:rFonts w:ascii="宋体" w:hAnsi="宋体" w:cs="宋体"/>
          <w:b w:val="0"/>
          <w:bCs/>
          <w:color w:val="000000"/>
          <w:sz w:val="24"/>
        </w:rPr>
      </w:pPr>
      <w:r>
        <w:rPr>
          <w:rFonts w:hint="eastAsia" w:ascii="宋体" w:hAnsi="宋体" w:cs="宋体"/>
          <w:b w:val="0"/>
          <w:bCs/>
          <w:color w:val="000000"/>
          <w:sz w:val="24"/>
          <w:lang w:val="en-US" w:eastAsia="zh-CN"/>
        </w:rPr>
        <w:t xml:space="preserve">1、</w:t>
      </w:r>
      <w:r>
        <w:rPr>
          <w:rFonts w:hint="eastAsia" w:ascii="宋体" w:hAnsi="宋体" w:cs="宋体"/>
          <w:b w:val="0"/>
          <w:bCs/>
          <w:color w:val="000000"/>
          <w:sz w:val="24"/>
          <w:highlight w:val="none"/>
        </w:rPr>
        <w:t xml:space="preserve">服务期：</w:t>
      </w:r>
      <w:r>
        <w:rPr>
          <w:rFonts w:hint="eastAsia" w:ascii="宋体" w:hAnsi="宋体" w:cs="宋体"/>
          <w:b w:val="0"/>
          <w:bCs/>
          <w:color w:val="000000"/>
          <w:sz w:val="24"/>
          <w:highlight w:val="none"/>
          <w:lang w:val="en-US" w:eastAsia="zh-CN"/>
        </w:rPr>
        <w:t xml:space="preserve">一</w:t>
      </w:r>
      <w:r>
        <w:rPr>
          <w:rFonts w:hint="eastAsia" w:ascii="宋体" w:hAnsi="宋体" w:cs="宋体"/>
          <w:b w:val="0"/>
          <w:bCs/>
          <w:color w:val="000000"/>
          <w:sz w:val="24"/>
          <w:highlight w:val="none"/>
        </w:rPr>
        <w:t xml:space="preserve">年（自本项目</w:t>
      </w:r>
      <w:r>
        <w:rPr>
          <w:rFonts w:hint="eastAsia" w:ascii="宋体" w:hAnsi="宋体" w:cs="宋体"/>
          <w:b w:val="0"/>
          <w:bCs/>
          <w:color w:val="000000"/>
          <w:sz w:val="24"/>
          <w:highlight w:val="none"/>
          <w:lang w:val="en-US" w:eastAsia="zh-CN"/>
        </w:rPr>
        <w:t xml:space="preserve">合同签订</w:t>
      </w:r>
      <w:r>
        <w:rPr>
          <w:rFonts w:hint="eastAsia" w:ascii="宋体" w:hAnsi="宋体" w:cs="宋体"/>
          <w:b w:val="0"/>
          <w:bCs/>
          <w:color w:val="000000"/>
          <w:sz w:val="24"/>
          <w:highlight w:val="none"/>
        </w:rPr>
        <w:t xml:space="preserve">之日起计）；</w:t>
      </w:r>
      <w:r>
        <w:rPr>
          <w:rFonts w:ascii="宋体" w:hAnsi="宋体" w:cs="宋体"/>
          <w:b w:val="0"/>
          <w:bCs/>
          <w:color w:val="000000"/>
          <w:sz w:val="24"/>
        </w:rPr>
      </w:r>
      <w:r/>
    </w:p>
    <w:p>
      <w:pPr>
        <w:pStyle w:val="932"/>
        <w:ind w:firstLine="480"/>
        <w:spacing w:line="360" w:lineRule="auto"/>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2、到岗时间</w:t>
      </w:r>
      <w:r>
        <w:rPr>
          <w:rFonts w:hint="eastAsia" w:ascii="宋体" w:hAnsi="宋体" w:cs="宋体"/>
          <w:b w:val="0"/>
          <w:bCs/>
          <w:color w:val="000000"/>
          <w:sz w:val="24"/>
          <w:highlight w:val="none"/>
        </w:rPr>
        <w:t xml:space="preserve">要求：本项目合同签订后，</w:t>
      </w:r>
      <w:r>
        <w:rPr>
          <w:rFonts w:hint="eastAsia" w:ascii="宋体" w:hAnsi="宋体" w:cs="宋体"/>
          <w:b w:val="0"/>
          <w:bCs/>
          <w:color w:val="000000"/>
          <w:sz w:val="24"/>
          <w:highlight w:val="none"/>
          <w:lang w:val="en-US" w:eastAsia="zh-CN"/>
        </w:rPr>
        <w:t xml:space="preserve">接采购人通知后1日内到岗。</w:t>
      </w:r>
      <w:r>
        <w:rPr>
          <w:rFonts w:ascii="宋体" w:hAnsi="宋体" w:eastAsia="宋体" w:cs="宋体"/>
          <w:b w:val="0"/>
          <w:bCs/>
          <w:color w:val="000000"/>
          <w:sz w:val="24"/>
          <w:highlight w:val="none"/>
          <w:lang w:val="en-US" w:eastAsia="zh-CN"/>
        </w:rPr>
      </w:r>
      <w:r/>
    </w:p>
    <w:p>
      <w:pPr>
        <w:pStyle w:val="932"/>
        <w:ind w:firstLine="480"/>
        <w:spacing w:line="360" w:lineRule="auto"/>
        <w:rPr>
          <w:rFonts w:hint="eastAsia" w:ascii="宋体" w:hAnsi="宋体" w:cs="宋体"/>
          <w:b w:val="0"/>
          <w:bCs/>
          <w:color w:val="000000"/>
          <w:sz w:val="24"/>
          <w:lang w:eastAsia="zh-CN"/>
        </w:rPr>
      </w:pPr>
      <w:r>
        <w:rPr>
          <w:rFonts w:hint="eastAsia" w:ascii="宋体" w:hAnsi="宋体" w:cs="宋体"/>
          <w:b w:val="0"/>
          <w:bCs/>
          <w:color w:val="000000"/>
          <w:sz w:val="24"/>
          <w:lang w:val="en-US" w:eastAsia="zh-CN"/>
        </w:rPr>
        <w:t xml:space="preserve">3、</w:t>
      </w:r>
      <w:r>
        <w:rPr>
          <w:rFonts w:hint="eastAsia" w:ascii="宋体" w:hAnsi="宋体" w:cs="宋体"/>
          <w:b w:val="0"/>
          <w:bCs/>
          <w:color w:val="000000"/>
          <w:sz w:val="24"/>
        </w:rPr>
        <w:t xml:space="preserve">付款方式</w:t>
      </w:r>
      <w:r>
        <w:rPr>
          <w:rFonts w:hint="eastAsia" w:ascii="宋体" w:hAnsi="宋体" w:cs="宋体"/>
          <w:b w:val="0"/>
          <w:bCs/>
          <w:color w:val="000000"/>
          <w:sz w:val="24"/>
          <w:lang w:eastAsia="zh-CN"/>
        </w:rPr>
        <w:t xml:space="preserve">：</w:t>
      </w:r>
      <w:r>
        <w:rPr>
          <w:rFonts w:hint="eastAsia" w:ascii="宋体" w:hAnsi="宋体" w:cs="宋体"/>
          <w:b w:val="0"/>
          <w:bCs/>
          <w:color w:val="000000"/>
          <w:sz w:val="24"/>
          <w:lang w:eastAsia="zh-CN"/>
        </w:rPr>
      </w:r>
      <w:r/>
    </w:p>
    <w:p>
      <w:pPr>
        <w:pStyle w:val="932"/>
        <w:ind w:firstLine="48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采购人按下列程序付款。每次付款在15 个工作日内完成。</w:t>
      </w:r>
      <w:r>
        <w:rPr>
          <w:rFonts w:hint="eastAsia" w:ascii="宋体" w:hAnsi="宋体" w:eastAsia="宋体" w:cs="宋体"/>
          <w:b w:val="0"/>
          <w:bCs/>
          <w:color w:val="000000"/>
          <w:sz w:val="24"/>
          <w:lang w:val="en-US" w:eastAsia="zh-CN"/>
        </w:rPr>
      </w:r>
      <w:r/>
    </w:p>
    <w:p>
      <w:pPr>
        <w:pStyle w:val="932"/>
        <w:ind w:firstLine="48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（1）按以下进度支付：第一、二、三季度，每季度末支付合同总价的25%。</w:t>
      </w:r>
      <w:r>
        <w:rPr>
          <w:rFonts w:hint="eastAsia" w:ascii="宋体" w:hAnsi="宋体" w:eastAsia="宋体" w:cs="宋体"/>
          <w:b w:val="0"/>
          <w:bCs/>
          <w:color w:val="000000"/>
          <w:sz w:val="24"/>
          <w:lang w:val="en-US" w:eastAsia="zh-CN"/>
        </w:rPr>
      </w:r>
      <w:r/>
    </w:p>
    <w:p>
      <w:pPr>
        <w:pStyle w:val="932"/>
        <w:ind w:firstLine="48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（2）尾款：合同履行完毕，工作成果交付采购人并经采购人验收合格或经采购人确认供应商已在合同期间全面履行约定义务，</w:t>
      </w:r>
      <w:r>
        <w:rPr>
          <w:rFonts w:hint="eastAsia" w:ascii="宋体" w:hAnsi="宋体" w:eastAsia="宋体" w:cs="宋体"/>
          <w:b w:val="0"/>
          <w:bCs/>
          <w:color w:val="000000"/>
          <w:sz w:val="24"/>
          <w:highlight w:val="none"/>
          <w:lang w:val="en-US" w:eastAsia="zh-CN"/>
        </w:rPr>
        <w:t xml:space="preserve">并且</w:t>
      </w:r>
      <w:r>
        <w:rPr>
          <w:rFonts w:hint="eastAsia" w:ascii="宋体" w:hAnsi="宋体" w:eastAsia="宋体" w:cs="宋体"/>
          <w:b w:val="0"/>
          <w:bCs/>
          <w:color w:val="000000"/>
          <w:sz w:val="24"/>
          <w:lang w:val="en-US" w:eastAsia="zh-CN"/>
        </w:rPr>
        <w:t xml:space="preserve">完成与采购人或采购人指定第三方的交接后，付清余款。</w:t>
      </w:r>
      <w:r>
        <w:rPr>
          <w:rFonts w:hint="eastAsia" w:ascii="宋体" w:hAnsi="宋体" w:eastAsia="宋体" w:cs="宋体"/>
          <w:b w:val="0"/>
          <w:bCs/>
          <w:color w:val="000000"/>
          <w:sz w:val="24"/>
          <w:lang w:val="en-US" w:eastAsia="zh-CN"/>
        </w:rPr>
      </w:r>
      <w:r/>
    </w:p>
    <w:p>
      <w:pPr>
        <w:pStyle w:val="932"/>
        <w:ind w:firstLine="48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4、报价要求：</w:t>
      </w:r>
      <w:r>
        <w:rPr>
          <w:rFonts w:hint="eastAsia" w:ascii="宋体" w:hAnsi="宋体"/>
          <w:color w:val="000000"/>
          <w:sz w:val="24"/>
          <w:highlight w:val="none"/>
        </w:rPr>
        <w:t xml:space="preserve">投标报价采用总承包方式，供应商的“投标总报价”</w:t>
      </w:r>
      <w:r>
        <w:rPr>
          <w:rFonts w:hint="eastAsia" w:ascii="宋体" w:hAnsi="宋体"/>
          <w:color w:val="000000"/>
          <w:sz w:val="24"/>
          <w:highlight w:val="none"/>
          <w:lang w:val="en-US" w:eastAsia="zh-CN"/>
        </w:rPr>
        <w:t xml:space="preserve">应包括</w:t>
      </w:r>
      <w:r>
        <w:rPr>
          <w:rFonts w:hint="eastAsia" w:ascii="宋体" w:hAnsi="宋体"/>
          <w:color w:val="000000"/>
          <w:sz w:val="24"/>
          <w:lang w:val="en-US" w:eastAsia="zh-CN"/>
        </w:rPr>
        <w:t xml:space="preserve">本项目</w:t>
      </w:r>
      <w:r>
        <w:rPr>
          <w:rFonts w:hint="eastAsia" w:ascii="宋体" w:hAnsi="宋体" w:eastAsia="宋体" w:cs="宋体"/>
          <w:b w:val="0"/>
          <w:bCs/>
          <w:color w:val="000000"/>
          <w:sz w:val="24"/>
          <w:lang w:val="en-US" w:eastAsia="zh-CN"/>
        </w:rPr>
        <w:t xml:space="preserve">服务范围内的全部内容的价格体现，包含人工成本费（含工资、保险、加班、福利待遇等）、装备设备费（服装、设备、器械、耗材等）、管理费、培训费、演习费、利润、税金</w:t>
      </w:r>
      <w:r>
        <w:rPr>
          <w:rFonts w:hint="eastAsia" w:ascii="宋体" w:hAnsi="宋体"/>
          <w:color w:val="000000"/>
          <w:sz w:val="24"/>
        </w:rPr>
        <w:t xml:space="preserve">及其他有关的为完成本项目发生的所有费用，如发生漏、缺、少项，都将被认为是投标人的报价让利行为。</w:t>
      </w:r>
      <w:r>
        <w:rPr>
          <w:rFonts w:hint="eastAsia" w:ascii="宋体" w:hAnsi="宋体" w:eastAsia="宋体" w:cs="宋体"/>
          <w:b w:val="0"/>
          <w:bCs/>
          <w:color w:val="000000"/>
          <w:sz w:val="24"/>
          <w:lang w:val="en-US" w:eastAsia="zh-CN"/>
        </w:rPr>
      </w:r>
      <w:r/>
    </w:p>
    <w:p>
      <w:pPr>
        <w:pStyle w:val="932"/>
        <w:ind w:firstLine="482"/>
        <w:spacing w:line="360" w:lineRule="auto"/>
        <w:rPr>
          <w:rFonts w:ascii="宋体" w:hAnsi="宋体"/>
          <w:b/>
          <w:bCs/>
          <w:color w:val="000000"/>
          <w:sz w:val="24"/>
          <w:highlight w:val="none"/>
        </w:rPr>
        <w:outlineLvl w:val="1"/>
      </w:pPr>
      <w:r>
        <w:rPr>
          <w:rFonts w:hint="eastAsia" w:ascii="宋体" w:hAnsi="宋体"/>
          <w:b/>
          <w:bCs/>
          <w:color w:val="000000"/>
          <w:sz w:val="24"/>
          <w:highlight w:val="none"/>
          <w:lang w:val="en-US" w:eastAsia="zh-CN"/>
        </w:rPr>
        <w:t xml:space="preserve">八</w:t>
      </w:r>
      <w:r>
        <w:rPr>
          <w:rFonts w:hint="eastAsia" w:ascii="宋体" w:hAnsi="宋体"/>
          <w:b/>
          <w:bCs/>
          <w:color w:val="000000"/>
          <w:sz w:val="24"/>
          <w:highlight w:val="none"/>
        </w:rPr>
        <w:t xml:space="preserve">、其他要求</w:t>
      </w:r>
      <w:r>
        <w:rPr>
          <w:rFonts w:ascii="宋体" w:hAnsi="宋体"/>
          <w:b/>
          <w:bCs/>
          <w:color w:val="000000"/>
          <w:sz w:val="24"/>
          <w:highlight w:val="none"/>
        </w:rPr>
      </w:r>
      <w:r/>
    </w:p>
    <w:p>
      <w:pPr>
        <w:pStyle w:val="932"/>
        <w:ind w:firstLine="482"/>
        <w:spacing w:line="360" w:lineRule="auto"/>
        <w:rPr>
          <w:rFonts w:hint="eastAsia" w:ascii="宋体" w:hAnsi="宋体"/>
          <w:b/>
          <w:color w:val="000000"/>
          <w:sz w:val="24"/>
          <w:highlight w:val="none"/>
        </w:rPr>
      </w:pPr>
      <w:r/>
      <w:bookmarkEnd w:id="230"/>
      <w:r/>
      <w:bookmarkStart w:id="239" w:name="_Hlk47437789"/>
      <w:r/>
      <w:bookmarkStart w:id="240" w:name="_Hlk14096470"/>
      <w:r>
        <w:rPr>
          <w:rFonts w:hint="eastAsia" w:ascii="宋体" w:hAnsi="宋体"/>
          <w:b/>
          <w:color w:val="000000"/>
          <w:sz w:val="24"/>
          <w:highlight w:val="none"/>
        </w:rPr>
        <w:t xml:space="preserve">（一）制订</w:t>
      </w:r>
      <w:r>
        <w:rPr>
          <w:rFonts w:hint="eastAsia" w:ascii="宋体" w:hAnsi="宋体"/>
          <w:b/>
          <w:color w:val="000000"/>
          <w:sz w:val="24"/>
          <w:highlight w:val="none"/>
          <w:lang w:val="en-US" w:eastAsia="zh-CN"/>
        </w:rPr>
        <w:t xml:space="preserve">总体服务</w:t>
      </w:r>
      <w:r>
        <w:rPr>
          <w:rFonts w:hint="eastAsia" w:ascii="宋体" w:hAnsi="宋体"/>
          <w:b/>
          <w:color w:val="000000"/>
          <w:sz w:val="24"/>
          <w:highlight w:val="none"/>
        </w:rPr>
        <w:t xml:space="preserve">方案</w:t>
      </w:r>
      <w:r>
        <w:rPr>
          <w:rFonts w:hint="eastAsia" w:ascii="宋体" w:hAnsi="宋体"/>
          <w:b/>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rPr>
        <w:t xml:space="preserve">总体服务</w:t>
      </w:r>
      <w:r>
        <w:rPr>
          <w:rFonts w:hint="eastAsia" w:ascii="宋体" w:hAnsi="宋体"/>
          <w:color w:val="000000"/>
          <w:sz w:val="24"/>
          <w:highlight w:val="none"/>
        </w:rPr>
        <w:t xml:space="preserve">方案，</w:t>
      </w:r>
      <w:bookmarkStart w:id="241" w:name="_Hlk47438545"/>
      <w:r>
        <w:rPr>
          <w:rFonts w:hint="eastAsia" w:ascii="宋体" w:hAnsi="宋体"/>
          <w:color w:val="000000"/>
          <w:sz w:val="24"/>
          <w:highlight w:val="none"/>
        </w:rPr>
        <w:t xml:space="preserve">包括</w:t>
      </w:r>
      <w:bookmarkEnd w:id="241"/>
      <w:r>
        <w:rPr>
          <w:rFonts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总体实施计划；</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工作流程；</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服务承诺；</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4 \* GB3 \* MERGEFORMAT </w:instrText>
      </w:r>
      <w:r>
        <w:rPr>
          <w:rFonts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ascii="宋体" w:hAnsi="宋体" w:eastAsia="宋体" w:cs="宋体"/>
          <w:color w:val="000000"/>
          <w:sz w:val="24"/>
          <w:szCs w:val="24"/>
          <w:highlight w:val="none"/>
        </w:rPr>
        <w:fldChar w:fldCharType="end"/>
      </w:r>
      <w:r>
        <w:rPr>
          <w:rFonts w:ascii="宋体" w:hAnsi="宋体" w:eastAsia="宋体" w:cs="宋体"/>
          <w:color w:val="000000"/>
          <w:sz w:val="24"/>
          <w:szCs w:val="24"/>
          <w:highlight w:val="none"/>
        </w:rPr>
        <w:t xml:space="preserve">安全管理制度</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5 \* GB3 \* MERGEFORMAT </w:instrText>
      </w:r>
      <w:r>
        <w:rPr>
          <w:rFonts w:ascii="宋体" w:hAnsi="宋体" w:eastAsia="宋体" w:cs="宋体"/>
          <w:color w:val="000000"/>
          <w:sz w:val="24"/>
          <w:szCs w:val="24"/>
          <w:highlight w:val="none"/>
        </w:rPr>
        <w:fldChar w:fldCharType="separate"/>
      </w:r>
      <w:r>
        <w:rPr>
          <w:rFonts w:ascii="宋体" w:hAnsi="宋体" w:eastAsia="宋体" w:cs="宋体"/>
          <w:color w:val="000000"/>
          <w:sz w:val="24"/>
          <w:szCs w:val="24"/>
          <w:highlight w:val="none"/>
        </w:rPr>
        <w:t xml:space="preserve">⑤</w:t>
      </w:r>
      <w:r>
        <w:rPr>
          <w:rFonts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工作衔接方案。</w:t>
      </w:r>
      <w:r>
        <w:rPr>
          <w:rFonts w:hint="eastAsia" w:ascii="宋体" w:hAnsi="宋体"/>
          <w:color w:val="000000"/>
          <w:sz w:val="24"/>
          <w:highlight w:val="none"/>
        </w:rPr>
        <w:t xml:space="preserve">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ascii="宋体" w:hAnsi="宋体"/>
          <w:color w:val="000000"/>
          <w:sz w:val="24"/>
          <w:highlight w:val="none"/>
        </w:rPr>
      </w:r>
      <w:r/>
    </w:p>
    <w:p>
      <w:pPr>
        <w:pStyle w:val="932"/>
        <w:ind w:firstLine="482"/>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w:t>
      </w:r>
      <w:r>
        <w:rPr>
          <w:rFonts w:hint="eastAsia" w:ascii="宋体" w:hAnsi="宋体" w:eastAsia="宋体" w:cs="Times New Roman"/>
          <w:b/>
          <w:color w:val="000000"/>
          <w:sz w:val="24"/>
          <w:highlight w:val="none"/>
          <w:lang w:val="en-US" w:eastAsia="zh-CN"/>
        </w:rPr>
        <w:t xml:space="preserve">二</w:t>
      </w:r>
      <w:r>
        <w:rPr>
          <w:rFonts w:hint="eastAsia" w:ascii="宋体" w:hAnsi="宋体" w:eastAsia="宋体" w:cs="Times New Roman"/>
          <w:b/>
          <w:color w:val="000000"/>
          <w:sz w:val="24"/>
          <w:highlight w:val="none"/>
        </w:rPr>
        <w:t xml:space="preserve">）制订</w:t>
      </w:r>
      <w:r>
        <w:rPr>
          <w:rFonts w:hint="eastAsia" w:ascii="宋体" w:hAnsi="宋体" w:eastAsia="宋体" w:cs="Times New Roman"/>
          <w:b/>
          <w:color w:val="000000"/>
          <w:sz w:val="24"/>
          <w:highlight w:val="none"/>
          <w:lang w:val="en-US" w:eastAsia="zh-CN"/>
        </w:rPr>
        <w:t xml:space="preserve">人员配置</w:t>
      </w:r>
      <w:r>
        <w:rPr>
          <w:rFonts w:hint="eastAsia" w:ascii="宋体" w:hAnsi="宋体" w:eastAsia="宋体" w:cs="Times New Roman"/>
          <w:b/>
          <w:color w:val="000000"/>
          <w:sz w:val="24"/>
          <w:highlight w:val="none"/>
        </w:rPr>
        <w:t xml:space="preserve">方案</w:t>
      </w:r>
      <w:r>
        <w:rPr>
          <w:rFonts w:hint="eastAsia" w:ascii="宋体" w:hAnsi="宋体" w:eastAsia="宋体" w:cs="Times New Roman"/>
          <w:b/>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rPr>
        <w:t xml:space="preserve">人员配置</w:t>
      </w:r>
      <w:r>
        <w:rPr>
          <w:rFonts w:hint="eastAsia" w:ascii="宋体" w:hAnsi="宋体"/>
          <w:color w:val="000000"/>
          <w:sz w:val="24"/>
          <w:highlight w:val="none"/>
        </w:rPr>
        <w:t xml:space="preserve">方案，包括</w:t>
      </w:r>
      <w:r>
        <w:rPr>
          <w:rFonts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团队组建；</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岗位分工</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人员管理及奖惩制度</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4 \* GB3 \* MERGEFORMAT </w:instrText>
      </w:r>
      <w:r>
        <w:rPr>
          <w:rFonts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人员资质或能力</w:t>
      </w:r>
      <w:r>
        <w:rPr>
          <w:rFonts w:hint="eastAsia" w:ascii="宋体" w:hAnsi="宋体" w:eastAsia="宋体" w:cs="宋体"/>
          <w:color w:val="000000"/>
          <w:sz w:val="24"/>
          <w:szCs w:val="24"/>
          <w:highlight w:val="none"/>
        </w:rPr>
        <w:t xml:space="preserve">。</w:t>
      </w:r>
      <w:r>
        <w:rPr>
          <w:rFonts w:hint="eastAsia" w:ascii="宋体" w:hAnsi="宋体"/>
          <w:color w:val="000000"/>
          <w:sz w:val="24"/>
          <w:highlight w:val="none"/>
        </w:rPr>
        <w:t xml:space="preserve">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ascii="宋体" w:hAnsi="宋体"/>
          <w:color w:val="000000"/>
          <w:sz w:val="24"/>
          <w:highlight w:val="none"/>
        </w:rPr>
      </w:r>
      <w:r/>
    </w:p>
    <w:p>
      <w:pPr>
        <w:pStyle w:val="93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三</w:t>
      </w:r>
      <w:r>
        <w:rPr>
          <w:rFonts w:hint="eastAsia" w:ascii="宋体" w:hAnsi="宋体"/>
          <w:b/>
          <w:color w:val="000000"/>
          <w:sz w:val="24"/>
          <w:highlight w:val="none"/>
        </w:rPr>
        <w:t xml:space="preserve">）制订</w:t>
      </w:r>
      <w:r>
        <w:rPr>
          <w:rFonts w:hint="eastAsia" w:ascii="宋体" w:hAnsi="宋体"/>
          <w:b/>
          <w:color w:val="000000"/>
          <w:sz w:val="24"/>
          <w:highlight w:val="none"/>
          <w:lang w:val="en-US" w:eastAsia="zh-CN"/>
        </w:rPr>
        <w:t xml:space="preserve">物资材料及装备投入</w:t>
      </w:r>
      <w:r>
        <w:rPr>
          <w:rFonts w:hint="eastAsia" w:ascii="宋体" w:hAnsi="宋体"/>
          <w:b/>
          <w:color w:val="000000"/>
          <w:sz w:val="24"/>
          <w:highlight w:val="none"/>
        </w:rPr>
        <w:t xml:space="preserve">方案</w:t>
      </w:r>
      <w:r>
        <w:rPr>
          <w:rFonts w:hint="eastAsia" w:ascii="宋体" w:hAnsi="宋体"/>
          <w:b/>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rPr>
        <w:t xml:space="preserve">物资材料及装备投入</w:t>
      </w:r>
      <w:r>
        <w:rPr>
          <w:rFonts w:hint="eastAsia" w:ascii="宋体" w:hAnsi="宋体"/>
          <w:color w:val="000000"/>
          <w:sz w:val="24"/>
          <w:highlight w:val="none"/>
        </w:rPr>
        <w:t xml:space="preserve">方案，包括</w:t>
      </w:r>
      <w:r>
        <w:rPr>
          <w:rFonts w:hint="eastAsia" w:ascii="宋体" w:hAnsi="宋体" w:eastAsia="宋体" w:cs="宋体"/>
          <w:bCs/>
          <w:color w:val="000000"/>
          <w:sz w:val="24"/>
          <w:szCs w:val="24"/>
          <w:highlight w:val="none"/>
        </w:rPr>
        <w:t xml:space="preserve">包括</w:t>
      </w:r>
      <w:r>
        <w:rPr>
          <w:rFonts w:ascii="宋体" w:hAnsi="宋体" w:eastAsia="宋体" w:cs="宋体"/>
          <w:color w:val="000000"/>
          <w:sz w:val="24"/>
          <w:szCs w:val="24"/>
          <w:highlight w:val="none"/>
        </w:rPr>
        <w:t xml:space="preserve">①</w:t>
      </w:r>
      <w:r>
        <w:rPr>
          <w:rFonts w:hint="eastAsia" w:ascii="宋体" w:hAnsi="宋体"/>
          <w:color w:val="000000"/>
          <w:sz w:val="24"/>
          <w:highlight w:val="none"/>
        </w:rPr>
        <w:t xml:space="preserve">拟投入本项目的设备、工具等情况</w:t>
      </w:r>
      <w:r>
        <w:rPr>
          <w:rFonts w:hint="eastAsia" w:ascii="宋体" w:hAnsi="宋体"/>
          <w:color w:val="000000"/>
          <w:sz w:val="24"/>
          <w:highlight w:val="none"/>
          <w:lang w:eastAsia="zh-CN"/>
        </w:rPr>
        <w:t xml:space="preserve">；</w:t>
      </w:r>
      <w:r>
        <w:rPr>
          <w:rFonts w:ascii="宋体" w:hAnsi="宋体" w:eastAsia="宋体" w:cs="宋体"/>
          <w:color w:val="000000"/>
          <w:sz w:val="24"/>
          <w:szCs w:val="24"/>
          <w:highlight w:val="none"/>
        </w:rPr>
        <w:t xml:space="preserve">②</w:t>
      </w:r>
      <w:r>
        <w:rPr>
          <w:rFonts w:hint="eastAsia" w:ascii="宋体" w:hAnsi="宋体"/>
          <w:color w:val="000000"/>
          <w:sz w:val="24"/>
          <w:highlight w:val="none"/>
        </w:rPr>
        <w:t xml:space="preserve">服装、耗材、日用品的等的配备方案。方案应做到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ascii="宋体" w:hAnsi="宋体"/>
          <w:color w:val="000000"/>
          <w:sz w:val="24"/>
          <w:highlight w:val="none"/>
        </w:rPr>
      </w:r>
      <w:r/>
    </w:p>
    <w:p>
      <w:pPr>
        <w:pStyle w:val="93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四</w:t>
      </w:r>
      <w:r>
        <w:rPr>
          <w:rFonts w:hint="eastAsia" w:ascii="宋体" w:hAnsi="宋体"/>
          <w:b/>
          <w:color w:val="000000"/>
          <w:sz w:val="24"/>
          <w:highlight w:val="none"/>
        </w:rPr>
        <w:t xml:space="preserve">）制订</w:t>
      </w:r>
      <w:r>
        <w:rPr>
          <w:rFonts w:hint="eastAsia" w:ascii="宋体" w:hAnsi="宋体"/>
          <w:b/>
          <w:color w:val="000000"/>
          <w:sz w:val="24"/>
          <w:highlight w:val="none"/>
          <w:lang w:val="en-US" w:eastAsia="zh-CN"/>
        </w:rPr>
        <w:t xml:space="preserve">应急与安全事故处理</w:t>
      </w:r>
      <w:r>
        <w:rPr>
          <w:rFonts w:hint="eastAsia" w:ascii="宋体" w:hAnsi="宋体"/>
          <w:b/>
          <w:color w:val="000000"/>
          <w:sz w:val="24"/>
          <w:highlight w:val="none"/>
        </w:rPr>
        <w:t xml:space="preserve">方案</w:t>
      </w:r>
      <w:r>
        <w:rPr>
          <w:rFonts w:hint="eastAsia" w:ascii="宋体" w:hAnsi="宋体"/>
          <w:b/>
          <w:color w:val="000000"/>
          <w:sz w:val="24"/>
          <w:highlight w:val="none"/>
        </w:rPr>
      </w:r>
      <w:r/>
    </w:p>
    <w:p>
      <w:pPr>
        <w:pStyle w:val="932"/>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rPr>
        <w:t xml:space="preserve">应急与</w:t>
      </w:r>
      <w:r>
        <w:rPr>
          <w:rFonts w:hint="eastAsia" w:ascii="宋体" w:hAnsi="宋体"/>
          <w:color w:val="000000"/>
          <w:sz w:val="24"/>
          <w:highlight w:val="none"/>
          <w:lang w:val="en-US" w:eastAsia="zh-CN"/>
        </w:rPr>
        <w:t xml:space="preserve">安全事故处理</w:t>
      </w:r>
      <w:r>
        <w:rPr>
          <w:rFonts w:hint="eastAsia" w:ascii="宋体" w:hAnsi="宋体"/>
          <w:color w:val="000000"/>
          <w:sz w:val="24"/>
          <w:highlight w:val="none"/>
        </w:rPr>
        <w:t xml:space="preserve">方案，包括</w:t>
      </w:r>
      <w:r>
        <w:rPr>
          <w:rFonts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应急与</w:t>
      </w:r>
      <w:r>
        <w:rPr>
          <w:rFonts w:hint="eastAsia" w:ascii="宋体" w:hAnsi="宋体"/>
          <w:color w:val="000000"/>
          <w:sz w:val="24"/>
          <w:highlight w:val="none"/>
          <w:lang w:val="en-US" w:eastAsia="zh-CN"/>
        </w:rPr>
        <w:t xml:space="preserve">安全事故处理措施；</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响应时间；</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人员调配</w:t>
      </w:r>
      <w:r>
        <w:rPr>
          <w:rFonts w:hint="eastAsia" w:ascii="宋体" w:hAnsi="宋体" w:eastAsia="宋体" w:cs="宋体"/>
          <w:color w:val="000000"/>
          <w:sz w:val="24"/>
          <w:szCs w:val="24"/>
          <w:highlight w:val="none"/>
        </w:rPr>
        <w:t xml:space="preserve">。</w:t>
      </w:r>
      <w:r>
        <w:rPr>
          <w:rFonts w:hint="eastAsia" w:ascii="宋体" w:hAnsi="宋体"/>
          <w:color w:val="000000"/>
          <w:sz w:val="24"/>
          <w:highlight w:val="none"/>
        </w:rPr>
        <w:t xml:space="preserve">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五</w:t>
      </w:r>
      <w:r>
        <w:rPr>
          <w:rFonts w:hint="eastAsia" w:ascii="宋体" w:hAnsi="宋体"/>
          <w:b/>
          <w:color w:val="000000"/>
          <w:sz w:val="24"/>
          <w:highlight w:val="none"/>
        </w:rPr>
        <w:t xml:space="preserve">）制订</w:t>
      </w:r>
      <w:r>
        <w:rPr>
          <w:rFonts w:hint="eastAsia" w:ascii="宋体" w:hAnsi="宋体"/>
          <w:b/>
          <w:color w:val="000000"/>
          <w:sz w:val="24"/>
          <w:highlight w:val="none"/>
          <w:lang w:val="en-US" w:eastAsia="zh-CN"/>
        </w:rPr>
        <w:t xml:space="preserve">安保服务质量</w:t>
      </w:r>
      <w:r>
        <w:rPr>
          <w:rFonts w:hint="eastAsia" w:ascii="宋体" w:hAnsi="宋体"/>
          <w:b/>
          <w:color w:val="000000"/>
          <w:sz w:val="24"/>
          <w:highlight w:val="none"/>
        </w:rPr>
        <w:t xml:space="preserve">方案</w:t>
      </w:r>
      <w:r>
        <w:rPr>
          <w:rFonts w:hint="eastAsia" w:ascii="宋体" w:hAnsi="宋体"/>
          <w:b/>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rPr>
        <w:t xml:space="preserve">安保服务质量</w:t>
      </w:r>
      <w:r>
        <w:rPr>
          <w:rFonts w:hint="eastAsia" w:ascii="宋体" w:hAnsi="宋体"/>
          <w:color w:val="000000"/>
          <w:sz w:val="24"/>
          <w:highlight w:val="none"/>
        </w:rPr>
        <w:t xml:space="preserve">方案，包括</w:t>
      </w:r>
      <w:r>
        <w:rPr>
          <w:rFonts w:ascii="宋体" w:hAnsi="宋体" w:eastAsia="宋体" w:cs="宋体"/>
          <w:color w:val="000000"/>
          <w:sz w:val="24"/>
          <w:szCs w:val="24"/>
          <w:highlight w:val="none"/>
          <w:lang w:val="en-US" w:eastAsia="zh-CN" w:bidi="ar-SA"/>
        </w:rPr>
        <w:t xml:space="preserve">①</w:t>
      </w:r>
      <w:r>
        <w:rPr>
          <w:rFonts w:hint="eastAsia" w:ascii="宋体" w:hAnsi="宋体" w:eastAsia="宋体" w:cs="宋体"/>
          <w:color w:val="000000"/>
          <w:sz w:val="24"/>
          <w:szCs w:val="24"/>
          <w:highlight w:val="none"/>
          <w:lang w:val="en-US" w:eastAsia="zh-CN" w:bidi="ar-SA"/>
        </w:rPr>
        <w:t xml:space="preserve">重点位置安全管理；</w:t>
      </w:r>
      <w:r>
        <w:rPr>
          <w:rFonts w:ascii="宋体" w:hAnsi="宋体" w:eastAsia="宋体" w:cs="宋体"/>
          <w:color w:val="000000"/>
          <w:sz w:val="24"/>
          <w:szCs w:val="24"/>
          <w:highlight w:val="none"/>
          <w:lang w:val="en-US" w:eastAsia="zh-CN" w:bidi="ar-SA"/>
        </w:rPr>
        <w:t xml:space="preserve">②</w:t>
      </w:r>
      <w:r>
        <w:rPr>
          <w:rFonts w:hint="eastAsia" w:ascii="宋体" w:hAnsi="宋体" w:eastAsia="宋体" w:cs="宋体"/>
          <w:color w:val="000000"/>
          <w:sz w:val="24"/>
          <w:szCs w:val="24"/>
          <w:highlight w:val="none"/>
          <w:lang w:val="en-US" w:eastAsia="zh-CN" w:bidi="ar-SA"/>
        </w:rPr>
        <w:t xml:space="preserve">防盗管理；</w:t>
      </w:r>
      <w:r>
        <w:rPr>
          <w:rFonts w:ascii="宋体" w:hAnsi="宋体" w:eastAsia="宋体" w:cs="宋体"/>
          <w:color w:val="000000"/>
          <w:sz w:val="24"/>
          <w:szCs w:val="24"/>
          <w:highlight w:val="none"/>
          <w:lang w:val="en-US" w:eastAsia="zh-CN" w:bidi="ar-SA"/>
        </w:rPr>
        <w:t xml:space="preserve">③</w:t>
      </w:r>
      <w:r>
        <w:rPr>
          <w:rFonts w:hint="eastAsia" w:ascii="宋体" w:hAnsi="宋体" w:eastAsia="宋体" w:cs="宋体"/>
          <w:color w:val="000000"/>
          <w:sz w:val="24"/>
          <w:szCs w:val="24"/>
          <w:highlight w:val="none"/>
          <w:lang w:val="en-US" w:eastAsia="zh-CN" w:bidi="ar-SA"/>
        </w:rPr>
        <w:t xml:space="preserve">安检管理；</w:t>
      </w:r>
      <w:r>
        <w:rPr>
          <w:rFonts w:ascii="宋体" w:hAnsi="宋体" w:eastAsia="宋体" w:cs="宋体"/>
          <w:color w:val="000000"/>
          <w:sz w:val="24"/>
          <w:szCs w:val="24"/>
          <w:highlight w:val="none"/>
          <w:lang w:val="en-US" w:eastAsia="zh-CN" w:bidi="ar-SA"/>
        </w:rPr>
        <w:fldChar w:fldCharType="begin"/>
      </w:r>
      <w:r>
        <w:rPr>
          <w:rFonts w:ascii="宋体" w:hAnsi="宋体" w:eastAsia="宋体" w:cs="宋体"/>
          <w:color w:val="000000"/>
          <w:sz w:val="24"/>
          <w:szCs w:val="24"/>
          <w:highlight w:val="none"/>
          <w:lang w:val="en-US" w:eastAsia="zh-CN" w:bidi="ar-SA"/>
        </w:rPr>
        <w:instrText xml:space="preserve"> = 4 \* GB3 \* MERGEFORMAT </w:instrText>
      </w:r>
      <w:r>
        <w:rPr>
          <w:rFonts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④</w:t>
      </w:r>
      <w:r>
        <w:rPr>
          <w:rFonts w:ascii="宋体" w:hAnsi="宋体" w:eastAsia="宋体" w:cs="宋体"/>
          <w:color w:val="000000"/>
          <w:sz w:val="24"/>
          <w:szCs w:val="24"/>
          <w:highlight w:val="none"/>
          <w:lang w:val="en-US" w:eastAsia="zh-CN" w:bidi="ar-SA"/>
        </w:rPr>
        <w:fldChar w:fldCharType="end"/>
      </w:r>
      <w:r>
        <w:rPr>
          <w:rFonts w:hint="eastAsia" w:ascii="宋体" w:hAnsi="宋体" w:eastAsia="宋体" w:cs="宋体"/>
          <w:color w:val="000000"/>
          <w:sz w:val="24"/>
          <w:szCs w:val="24"/>
          <w:highlight w:val="none"/>
          <w:lang w:val="en-US" w:eastAsia="zh-CN" w:bidi="ar-SA"/>
        </w:rPr>
        <w:t xml:space="preserve">日常巡检</w:t>
      </w:r>
      <w:r>
        <w:rPr>
          <w:rFonts w:hint="eastAsia" w:ascii="宋体" w:hAnsi="宋体"/>
          <w:color w:val="000000"/>
          <w:sz w:val="24"/>
          <w:highlight w:val="none"/>
        </w:rPr>
        <w:t xml:space="preserve">。方案应做到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ascii="宋体" w:hAnsi="宋体"/>
          <w:color w:val="000000"/>
          <w:sz w:val="24"/>
          <w:highlight w:val="none"/>
        </w:rPr>
      </w:r>
      <w:r/>
    </w:p>
    <w:p>
      <w:pPr>
        <w:pStyle w:val="93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六</w:t>
      </w:r>
      <w:r>
        <w:rPr>
          <w:rFonts w:hint="eastAsia" w:ascii="宋体" w:hAnsi="宋体"/>
          <w:b/>
          <w:color w:val="000000"/>
          <w:sz w:val="24"/>
          <w:highlight w:val="none"/>
        </w:rPr>
        <w:t xml:space="preserve">）制订</w:t>
      </w:r>
      <w:r>
        <w:rPr>
          <w:rFonts w:hint="eastAsia" w:ascii="宋体" w:hAnsi="宋体"/>
          <w:b/>
          <w:color w:val="000000"/>
          <w:sz w:val="24"/>
          <w:highlight w:val="none"/>
          <w:lang w:val="en-US" w:eastAsia="zh-CN"/>
        </w:rPr>
        <w:t xml:space="preserve">消防安防演习</w:t>
      </w:r>
      <w:r>
        <w:rPr>
          <w:rFonts w:hint="eastAsia" w:ascii="宋体" w:hAnsi="宋体"/>
          <w:b/>
          <w:color w:val="000000"/>
          <w:sz w:val="24"/>
          <w:highlight w:val="none"/>
        </w:rPr>
        <w:t xml:space="preserve">方案</w:t>
      </w:r>
      <w:r>
        <w:rPr>
          <w:rFonts w:hint="eastAsia" w:ascii="宋体" w:hAnsi="宋体"/>
          <w:b/>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bidi="ar-SA"/>
        </w:rPr>
        <w:t xml:space="preserve">消防安防演习</w:t>
      </w:r>
      <w:r>
        <w:rPr>
          <w:rFonts w:hint="eastAsia" w:ascii="宋体" w:hAnsi="宋体"/>
          <w:color w:val="000000"/>
          <w:sz w:val="24"/>
          <w:highlight w:val="none"/>
        </w:rPr>
        <w:t xml:space="preserve">方案，包括</w:t>
      </w:r>
      <w:r>
        <w:rPr>
          <w:rFonts w:ascii="宋体" w:hAnsi="宋体" w:eastAsia="宋体" w:cs="宋体"/>
          <w:color w:val="000000"/>
          <w:sz w:val="24"/>
          <w:szCs w:val="24"/>
          <w:highlight w:val="none"/>
        </w:rPr>
        <w:t xml:space="preserve">①演习目标</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bidi="ar-SA"/>
        </w:rPr>
        <w:t xml:space="preserve">演习</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bidi="ar-SA"/>
        </w:rPr>
        <w:t xml:space="preserve">演习</w:t>
      </w:r>
      <w:r>
        <w:rPr>
          <w:rFonts w:hint="eastAsia" w:ascii="宋体" w:hAnsi="宋体" w:eastAsia="宋体" w:cs="宋体"/>
          <w:color w:val="000000"/>
          <w:sz w:val="24"/>
          <w:szCs w:val="24"/>
          <w:highlight w:val="none"/>
          <w:lang w:val="en-US" w:eastAsia="zh-CN"/>
        </w:rPr>
        <w:t xml:space="preserve">流程；</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4 \* GB3 \* MERGEFORMAT </w:instrText>
      </w:r>
      <w:r>
        <w:rPr>
          <w:rFonts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bidi="ar-SA"/>
        </w:rPr>
        <w:t xml:space="preserve">演习</w:t>
      </w:r>
      <w:r>
        <w:rPr>
          <w:rFonts w:hint="eastAsia" w:ascii="宋体" w:hAnsi="宋体" w:eastAsia="宋体" w:cs="宋体"/>
          <w:color w:val="000000"/>
          <w:sz w:val="24"/>
          <w:szCs w:val="24"/>
          <w:highlight w:val="none"/>
          <w:lang w:val="en-US" w:eastAsia="zh-CN"/>
        </w:rPr>
        <w:t xml:space="preserve">计划安排</w:t>
      </w:r>
      <w:r>
        <w:rPr>
          <w:rFonts w:hint="eastAsia" w:ascii="宋体" w:hAnsi="宋体"/>
          <w:color w:val="000000"/>
          <w:sz w:val="24"/>
          <w:highlight w:val="none"/>
        </w:rPr>
        <w:t xml:space="preserve">。方案应做到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ascii="宋体" w:hAnsi="宋体"/>
          <w:color w:val="000000"/>
          <w:sz w:val="24"/>
          <w:highlight w:val="none"/>
        </w:rPr>
      </w:r>
      <w:r/>
    </w:p>
    <w:p>
      <w:pPr>
        <w:pStyle w:val="93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七</w:t>
      </w:r>
      <w:r>
        <w:rPr>
          <w:rFonts w:hint="eastAsia" w:ascii="宋体" w:hAnsi="宋体"/>
          <w:b/>
          <w:color w:val="000000"/>
          <w:sz w:val="24"/>
          <w:highlight w:val="none"/>
        </w:rPr>
        <w:t xml:space="preserve">）制订</w:t>
      </w:r>
      <w:r>
        <w:rPr>
          <w:rFonts w:hint="eastAsia" w:ascii="宋体" w:hAnsi="宋体"/>
          <w:b/>
          <w:color w:val="000000"/>
          <w:sz w:val="24"/>
          <w:highlight w:val="none"/>
          <w:lang w:val="en-US" w:eastAsia="zh-CN"/>
        </w:rPr>
        <w:t xml:space="preserve">人员培训</w:t>
      </w:r>
      <w:r>
        <w:rPr>
          <w:rFonts w:hint="eastAsia" w:ascii="宋体" w:hAnsi="宋体"/>
          <w:b/>
          <w:color w:val="000000"/>
          <w:sz w:val="24"/>
          <w:highlight w:val="none"/>
        </w:rPr>
        <w:t xml:space="preserve">方案</w:t>
      </w:r>
      <w:r>
        <w:rPr>
          <w:rFonts w:hint="eastAsia" w:ascii="宋体" w:hAnsi="宋体"/>
          <w:b/>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rPr>
        <w:t xml:space="preserve">人员培训</w:t>
      </w:r>
      <w:r>
        <w:rPr>
          <w:rFonts w:hint="eastAsia" w:ascii="宋体" w:hAnsi="宋体"/>
          <w:color w:val="000000"/>
          <w:sz w:val="24"/>
          <w:highlight w:val="none"/>
        </w:rPr>
        <w:t xml:space="preserve">方案，包括</w:t>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培训计划；</w:t>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岗位技能培训；</w:t>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培训管理与考核</w:t>
      </w:r>
      <w:r>
        <w:rPr>
          <w:rFonts w:hint="eastAsia" w:ascii="宋体" w:hAnsi="宋体"/>
          <w:color w:val="000000"/>
          <w:sz w:val="24"/>
          <w:highlight w:val="none"/>
        </w:rPr>
        <w:t xml:space="preserve">。方案应做到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ascii="宋体" w:hAnsi="宋体"/>
          <w:color w:val="000000"/>
          <w:sz w:val="24"/>
          <w:highlight w:val="none"/>
        </w:rPr>
      </w:r>
      <w:r/>
    </w:p>
    <w:p>
      <w:pPr>
        <w:pStyle w:val="93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八</w:t>
      </w:r>
      <w:r>
        <w:rPr>
          <w:rFonts w:hint="eastAsia" w:ascii="宋体" w:hAnsi="宋体"/>
          <w:b/>
          <w:color w:val="000000"/>
          <w:sz w:val="24"/>
          <w:highlight w:val="none"/>
        </w:rPr>
        <w:t xml:space="preserve">）制订</w:t>
      </w:r>
      <w:r>
        <w:rPr>
          <w:rFonts w:hint="eastAsia" w:ascii="宋体" w:hAnsi="宋体"/>
          <w:b/>
          <w:color w:val="000000"/>
          <w:sz w:val="24"/>
          <w:highlight w:val="none"/>
          <w:lang w:val="en-US" w:eastAsia="zh-CN"/>
        </w:rPr>
        <w:t xml:space="preserve">岗位人员费用支出</w:t>
      </w:r>
      <w:r>
        <w:rPr>
          <w:rFonts w:hint="eastAsia" w:ascii="宋体" w:hAnsi="宋体"/>
          <w:b/>
          <w:color w:val="000000"/>
          <w:sz w:val="24"/>
          <w:highlight w:val="none"/>
        </w:rPr>
        <w:t xml:space="preserve">方案</w:t>
      </w:r>
      <w:r>
        <w:rPr>
          <w:rFonts w:hint="eastAsia" w:ascii="宋体" w:hAnsi="宋体"/>
          <w:b/>
          <w:color w:val="000000"/>
          <w:sz w:val="24"/>
          <w:highlight w:val="none"/>
        </w:rPr>
      </w:r>
      <w:r/>
    </w:p>
    <w:p>
      <w:pPr>
        <w:pStyle w:val="932"/>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w:t>
      </w:r>
      <w:r>
        <w:rPr>
          <w:rFonts w:hint="eastAsia" w:ascii="宋体" w:hAnsi="宋体" w:eastAsia="宋体" w:cs="宋体"/>
          <w:color w:val="000000"/>
          <w:sz w:val="24"/>
          <w:szCs w:val="24"/>
          <w:highlight w:val="none"/>
          <w:lang w:val="en-US" w:eastAsia="zh-CN"/>
        </w:rPr>
        <w:t xml:space="preserve">岗位人员费用支出</w:t>
      </w:r>
      <w:r>
        <w:rPr>
          <w:rFonts w:hint="eastAsia" w:ascii="宋体" w:hAnsi="宋体"/>
          <w:color w:val="000000"/>
          <w:sz w:val="24"/>
          <w:highlight w:val="none"/>
        </w:rPr>
        <w:t xml:space="preserve">方案，包括</w:t>
      </w:r>
      <w:r>
        <w:rPr>
          <w:rFonts w:hint="eastAsia" w:ascii="宋体" w:hAnsi="宋体" w:eastAsia="宋体" w:cs="宋体"/>
          <w:color w:val="000000"/>
          <w:sz w:val="24"/>
          <w:szCs w:val="24"/>
          <w:highlight w:val="none"/>
        </w:rPr>
        <w:t xml:space="preserve">①各岗位人员</w:t>
      </w:r>
      <w:r>
        <w:rPr>
          <w:rFonts w:hint="eastAsia" w:ascii="宋体" w:hAnsi="宋体" w:eastAsia="宋体" w:cs="宋体"/>
          <w:color w:val="000000"/>
          <w:sz w:val="24"/>
          <w:szCs w:val="24"/>
          <w:highlight w:val="none"/>
          <w:lang w:val="en-US" w:eastAsia="zh-CN"/>
        </w:rPr>
        <w:t xml:space="preserve">工资</w:t>
      </w:r>
      <w:r>
        <w:rPr>
          <w:rFonts w:hint="eastAsia" w:ascii="宋体" w:hAnsi="宋体" w:eastAsia="宋体" w:cs="宋体"/>
          <w:color w:val="000000"/>
          <w:sz w:val="24"/>
          <w:szCs w:val="24"/>
          <w:highlight w:val="none"/>
        </w:rPr>
        <w:t xml:space="preserve">标准（单价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元/人/月）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②费用明细构成及测算依据；③薪酬保障承诺及发放管理机制</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bidi="ar-SA"/>
        </w:rPr>
        <w:fldChar w:fldCharType="begin"/>
      </w:r>
      <w:r>
        <w:rPr>
          <w:rFonts w:ascii="宋体" w:hAnsi="宋体" w:eastAsia="宋体" w:cs="宋体"/>
          <w:color w:val="000000"/>
          <w:sz w:val="24"/>
          <w:szCs w:val="24"/>
          <w:highlight w:val="none"/>
          <w:lang w:val="en-US" w:eastAsia="zh-CN" w:bidi="ar-SA"/>
        </w:rPr>
        <w:instrText xml:space="preserve"> = 4 \* GB3 \* MERGEFORMAT </w:instrText>
      </w:r>
      <w:r>
        <w:rPr>
          <w:rFonts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④</w:t>
      </w:r>
      <w:r>
        <w:rPr>
          <w:rFonts w:ascii="宋体" w:hAnsi="宋体" w:eastAsia="宋体" w:cs="宋体"/>
          <w:color w:val="000000"/>
          <w:sz w:val="24"/>
          <w:szCs w:val="24"/>
          <w:highlight w:val="none"/>
          <w:lang w:val="en-US" w:eastAsia="zh-CN" w:bidi="ar-SA"/>
        </w:rPr>
        <w:fldChar w:fldCharType="end"/>
      </w:r>
      <w:r>
        <w:rPr>
          <w:rFonts w:hint="eastAsia" w:ascii="宋体" w:hAnsi="宋体" w:eastAsia="宋体" w:cs="宋体"/>
          <w:color w:val="000000"/>
          <w:sz w:val="24"/>
          <w:szCs w:val="24"/>
          <w:highlight w:val="none"/>
          <w:lang w:val="en-US" w:eastAsia="zh-CN"/>
        </w:rPr>
        <w:t xml:space="preserve">供应商需</w:t>
      </w:r>
      <w:r>
        <w:rPr>
          <w:rFonts w:hint="eastAsia" w:ascii="宋体" w:hAnsi="宋体" w:eastAsia="宋体" w:cs="宋体"/>
          <w:color w:val="000000"/>
          <w:sz w:val="24"/>
          <w:szCs w:val="24"/>
          <w:highlight w:val="none"/>
        </w:rPr>
        <w:t xml:space="preserve">明确承诺</w:t>
      </w:r>
      <w:r>
        <w:rPr>
          <w:rFonts w:hint="eastAsia" w:ascii="宋体" w:hAnsi="宋体" w:eastAsia="宋体" w:cs="宋体"/>
          <w:color w:val="000000"/>
          <w:sz w:val="24"/>
          <w:szCs w:val="24"/>
          <w:highlight w:val="none"/>
          <w:lang w:val="en-US" w:eastAsia="zh-CN"/>
        </w:rPr>
        <w:t xml:space="preserve">工资</w:t>
      </w:r>
      <w:r>
        <w:rPr>
          <w:rFonts w:hint="eastAsia" w:ascii="宋体" w:hAnsi="宋体" w:eastAsia="宋体" w:cs="宋体"/>
          <w:color w:val="000000"/>
          <w:sz w:val="24"/>
          <w:szCs w:val="24"/>
          <w:highlight w:val="none"/>
        </w:rPr>
        <w:t xml:space="preserve">不低于南京市（项目所在地）最新最低工资标准</w:t>
      </w:r>
      <w:r>
        <w:rPr>
          <w:rFonts w:hint="eastAsia" w:ascii="宋体" w:hAnsi="宋体"/>
          <w:color w:val="000000"/>
          <w:sz w:val="24"/>
          <w:highlight w:val="none"/>
        </w:rPr>
        <w:t xml:space="preserve">。方案应做到</w:t>
      </w:r>
      <w:r>
        <w:rPr>
          <w:rFonts w:hint="eastAsia" w:ascii="宋体" w:hAnsi="宋体"/>
          <w:color w:val="000000"/>
          <w:sz w:val="24"/>
          <w:highlight w:val="none"/>
          <w:lang w:val="en-US" w:eastAsia="zh-CN"/>
        </w:rPr>
        <w:t xml:space="preserve">全面具体，并具有针对性</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2"/>
        <w:numPr>
          <w:ilvl w:val="0"/>
          <w:numId w:val="5"/>
        </w:num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olor w:val="000000"/>
          <w:sz w:val="24"/>
          <w:highlight w:val="none"/>
          <w:lang w:val="en-US" w:eastAsia="zh-CN"/>
        </w:rPr>
        <w:t xml:space="preserve">履约能力</w:t>
      </w:r>
      <w:r>
        <w:rPr>
          <w:rFonts w:hint="eastAsia" w:ascii="宋体" w:hAnsi="宋体" w:eastAsia="宋体" w:cs="宋体"/>
          <w:color w:val="000000"/>
          <w:sz w:val="24"/>
          <w:highlight w:val="none"/>
          <w:lang w:val="en-US" w:eastAsia="zh-CN"/>
        </w:rPr>
      </w:r>
      <w:r/>
    </w:p>
    <w:p>
      <w:pPr>
        <w:pStyle w:val="932"/>
        <w:numPr>
          <w:ilvl w:val="0"/>
          <w:numId w:val="6"/>
        </w:numPr>
        <w:ind w:firstLine="480"/>
        <w:keepLines w:val="0"/>
        <w:keepNext w:val="0"/>
        <w:pageBreakBefore w:val="0"/>
        <w:spacing w:line="360" w:lineRule="auto"/>
        <w:widowControl w:val="off"/>
        <w:rPr>
          <w:rFonts w:hint="eastAsia" w:ascii="宋体" w:hAnsi="宋体" w:eastAsia="宋体" w:cs="宋体"/>
          <w:strike w:val="0"/>
          <w:color w:val="000000"/>
          <w:sz w:val="24"/>
          <w:highlight w:val="none"/>
          <w:lang w:val="en-US" w:eastAsia="zh-CN"/>
        </w:rPr>
      </w:pPr>
      <w:r>
        <w:rPr>
          <w:rFonts w:hint="eastAsia" w:ascii="宋体" w:hAnsi="宋体" w:eastAsia="宋体" w:cs="宋体"/>
          <w:color w:val="000000"/>
          <w:sz w:val="24"/>
          <w:highlight w:val="none"/>
          <w:lang w:val="en-US" w:eastAsia="zh-CN"/>
        </w:rPr>
        <w:t xml:space="preserve">拟投入本项目负责人</w:t>
      </w:r>
      <w:r>
        <w:rPr>
          <w:rFonts w:hint="eastAsia" w:ascii="宋体" w:hAnsi="宋体" w:eastAsia="宋体" w:cs="宋体"/>
          <w:color w:val="000000"/>
          <w:sz w:val="24"/>
          <w:highlight w:val="none"/>
        </w:rPr>
        <w:t xml:space="preserve">自20</w:t>
      </w: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年1月1日以来（以合同签订时间为准）</w:t>
      </w:r>
      <w:r>
        <w:rPr>
          <w:rFonts w:hint="eastAsia" w:ascii="宋体" w:hAnsi="宋体" w:eastAsia="宋体" w:cs="宋体"/>
          <w:color w:val="000000"/>
          <w:sz w:val="24"/>
          <w:highlight w:val="none"/>
          <w:lang w:val="en-US" w:eastAsia="zh-CN"/>
        </w:rPr>
        <w:t xml:space="preserve">具有</w:t>
      </w:r>
      <w:r>
        <w:rPr>
          <w:rFonts w:hint="eastAsia" w:ascii="宋体" w:hAnsi="宋体" w:eastAsia="宋体" w:cs="宋体"/>
          <w:strike w:val="0"/>
          <w:color w:val="000000"/>
          <w:sz w:val="24"/>
          <w:highlight w:val="none"/>
          <w:lang w:val="en-US" w:eastAsia="zh-CN"/>
        </w:rPr>
        <w:t xml:space="preserve">类似本项目安保服务项目业绩的优先；</w:t>
      </w:r>
      <w:r>
        <w:rPr>
          <w:rFonts w:hint="eastAsia" w:ascii="宋体" w:hAnsi="宋体" w:eastAsia="宋体" w:cs="宋体"/>
          <w:strike w:val="0"/>
          <w:color w:val="000000"/>
          <w:sz w:val="24"/>
          <w:highlight w:val="none"/>
          <w:lang w:val="en-US" w:eastAsia="zh-CN"/>
        </w:rPr>
      </w:r>
      <w:r/>
    </w:p>
    <w:p>
      <w:pPr>
        <w:pStyle w:val="932"/>
        <w:numPr>
          <w:ilvl w:val="0"/>
          <w:numId w:val="6"/>
        </w:numPr>
        <w:ind w:firstLine="480"/>
        <w:keepLines w:val="0"/>
        <w:keepNext w:val="0"/>
        <w:pageBreakBefore w:val="0"/>
        <w:spacing w:line="360" w:lineRule="auto"/>
        <w:widowControl w:val="off"/>
        <w:rPr>
          <w:rFonts w:hint="eastAsia" w:ascii="宋体" w:hAnsi="宋体" w:eastAsia="宋体" w:cs="宋体"/>
          <w:strike w:val="0"/>
          <w:color w:val="000000"/>
          <w:sz w:val="24"/>
          <w:highlight w:val="none"/>
          <w:lang w:val="en-US" w:eastAsia="zh-CN"/>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年1月1日以来（以合同签订时间为准）</w:t>
      </w:r>
      <w:r>
        <w:rPr>
          <w:rFonts w:hint="eastAsia" w:ascii="宋体" w:hAnsi="宋体" w:eastAsia="宋体" w:cs="宋体"/>
          <w:color w:val="000000"/>
          <w:sz w:val="24"/>
          <w:szCs w:val="24"/>
          <w:highlight w:val="none"/>
          <w:lang w:val="en-US" w:eastAsia="zh-CN"/>
        </w:rPr>
        <w:t xml:space="preserve">承接</w:t>
      </w:r>
      <w:r>
        <w:rPr>
          <w:rFonts w:hint="eastAsia" w:ascii="宋体" w:hAnsi="宋体" w:eastAsia="宋体" w:cs="宋体"/>
          <w:strike w:val="0"/>
          <w:color w:val="000000"/>
          <w:sz w:val="24"/>
          <w:szCs w:val="24"/>
          <w:highlight w:val="none"/>
          <w:lang w:val="en-US" w:eastAsia="zh-CN"/>
        </w:rPr>
        <w:t xml:space="preserve">类似本项目安保服务</w:t>
      </w:r>
      <w:r>
        <w:rPr>
          <w:rFonts w:hint="eastAsia" w:ascii="宋体" w:hAnsi="宋体" w:eastAsia="宋体" w:cs="宋体"/>
          <w:color w:val="000000"/>
          <w:sz w:val="24"/>
          <w:szCs w:val="24"/>
          <w:highlight w:val="none"/>
        </w:rPr>
        <w:t xml:space="preserve">成功案例</w:t>
      </w:r>
      <w:r>
        <w:rPr>
          <w:rFonts w:hint="eastAsia" w:ascii="宋体" w:hAnsi="宋体" w:eastAsia="宋体" w:cs="宋体"/>
          <w:color w:val="000000"/>
          <w:sz w:val="24"/>
          <w:szCs w:val="24"/>
          <w:highlight w:val="none"/>
          <w:lang w:val="en-US" w:eastAsia="zh-CN"/>
        </w:rPr>
        <w:t xml:space="preserve">的优先；</w:t>
      </w:r>
      <w:r>
        <w:rPr>
          <w:rFonts w:hint="eastAsia" w:ascii="宋体" w:hAnsi="宋体" w:eastAsia="宋体" w:cs="宋体"/>
          <w:color w:val="000000"/>
          <w:sz w:val="24"/>
          <w:szCs w:val="24"/>
          <w:lang w:val="en-US" w:eastAsia="zh-CN"/>
        </w:rPr>
        <w:t xml:space="preserve">具有评价为正向评价（优秀或满意或合格等）的优先；</w:t>
      </w:r>
      <w:r>
        <w:rPr>
          <w:rFonts w:hint="eastAsia" w:ascii="宋体" w:hAnsi="宋体" w:eastAsia="宋体" w:cs="宋体"/>
          <w:strike w:val="0"/>
          <w:color w:val="000000"/>
          <w:sz w:val="24"/>
          <w:highlight w:val="none"/>
          <w:lang w:val="en-US" w:eastAsia="zh-CN"/>
        </w:rPr>
      </w:r>
      <w:r/>
    </w:p>
    <w:p>
      <w:pPr>
        <w:pStyle w:val="932"/>
        <w:numPr>
          <w:ilvl w:val="0"/>
          <w:numId w:val="6"/>
        </w:numPr>
        <w:ind w:firstLine="480"/>
        <w:keepLines w:val="0"/>
        <w:keepNext w:val="0"/>
        <w:pageBreakBefore w:val="0"/>
        <w:spacing w:line="360" w:lineRule="auto"/>
        <w:widowControl w:val="off"/>
        <w:rPr>
          <w:rFonts w:hint="eastAsia" w:ascii="宋体" w:hAnsi="宋体" w:eastAsia="宋体" w:cs="宋体"/>
          <w:strike w:val="0"/>
          <w:color w:val="000000"/>
          <w:sz w:val="24"/>
          <w:highlight w:val="none"/>
          <w:lang w:val="en-US" w:eastAsia="zh-CN"/>
        </w:rPr>
      </w:pPr>
      <w:r>
        <w:rPr>
          <w:rFonts w:hint="eastAsia" w:ascii="宋体" w:hAnsi="宋体" w:eastAsia="宋体" w:cs="宋体"/>
          <w:color w:val="000000"/>
          <w:sz w:val="24"/>
        </w:rPr>
        <w:t xml:space="preserve">供应商自202</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年1月1日以来具备消防安防演习案例</w:t>
      </w:r>
      <w:r>
        <w:rPr>
          <w:rFonts w:hint="eastAsia" w:ascii="宋体" w:hAnsi="宋体" w:eastAsia="宋体" w:cs="宋体"/>
          <w:color w:val="000000"/>
          <w:sz w:val="24"/>
          <w:lang w:val="en-US" w:eastAsia="zh-CN"/>
        </w:rPr>
        <w:t xml:space="preserve">的优先；</w:t>
      </w:r>
      <w:r>
        <w:rPr>
          <w:rFonts w:hint="eastAsia" w:ascii="宋体" w:hAnsi="宋体" w:eastAsia="宋体" w:cs="宋体"/>
          <w:strike w:val="0"/>
          <w:color w:val="000000"/>
          <w:sz w:val="24"/>
          <w:highlight w:val="none"/>
          <w:lang w:val="en-US" w:eastAsia="zh-CN"/>
        </w:rPr>
      </w:r>
      <w:r/>
    </w:p>
    <w:p>
      <w:pPr>
        <w:pStyle w:val="932"/>
        <w:numPr>
          <w:ilvl w:val="0"/>
          <w:numId w:val="6"/>
        </w:numPr>
        <w:ind w:firstLine="480"/>
        <w:keepLines w:val="0"/>
        <w:keepNext w:val="0"/>
        <w:pageBreakBefore w:val="0"/>
        <w:spacing w:line="360" w:lineRule="auto"/>
        <w:widowControl w:val="off"/>
        <w:rPr>
          <w:rFonts w:hint="eastAsia" w:ascii="宋体" w:hAnsi="宋体" w:eastAsia="宋体" w:cs="宋体"/>
          <w:strike w:val="0"/>
          <w:color w:val="000000"/>
          <w:sz w:val="24"/>
          <w:highlight w:val="none"/>
          <w:lang w:val="en-US" w:eastAsia="zh-CN"/>
        </w:rPr>
      </w:pPr>
      <w:r>
        <w:rPr>
          <w:rFonts w:hint="eastAsia" w:ascii="宋体" w:hAnsi="宋体" w:eastAsia="宋体" w:cs="宋体"/>
          <w:color w:val="000000"/>
          <w:sz w:val="24"/>
        </w:rPr>
        <w:t xml:space="preserve">供应商具备有效期内的ISO9001质量</w:t>
      </w:r>
      <w:r>
        <w:rPr>
          <w:rFonts w:hint="eastAsia" w:ascii="宋体" w:hAnsi="宋体" w:eastAsia="宋体" w:cs="宋体"/>
          <w:color w:val="000000"/>
          <w:sz w:val="24"/>
          <w:lang w:val="en-US" w:eastAsia="zh-CN"/>
        </w:rPr>
        <w:t xml:space="preserve">管理</w:t>
      </w:r>
      <w:r>
        <w:rPr>
          <w:rFonts w:hint="eastAsia" w:ascii="宋体" w:hAnsi="宋体" w:eastAsia="宋体" w:cs="宋体"/>
          <w:color w:val="000000"/>
          <w:sz w:val="24"/>
        </w:rPr>
        <w:t xml:space="preserve">体系认证证书</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优先；</w:t>
      </w:r>
      <w:r>
        <w:rPr>
          <w:rFonts w:hint="eastAsia" w:ascii="宋体" w:hAnsi="宋体" w:eastAsia="宋体" w:cs="宋体"/>
          <w:strike w:val="0"/>
          <w:color w:val="000000"/>
          <w:sz w:val="24"/>
          <w:highlight w:val="none"/>
          <w:lang w:val="en-US" w:eastAsia="zh-CN"/>
        </w:rPr>
      </w:r>
      <w:r/>
    </w:p>
    <w:p>
      <w:pPr>
        <w:pStyle w:val="932"/>
        <w:numPr>
          <w:ilvl w:val="0"/>
          <w:numId w:val="5"/>
        </w:num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人员资质</w:t>
      </w:r>
      <w:r>
        <w:rPr>
          <w:rFonts w:hint="eastAsia" w:ascii="宋体" w:hAnsi="宋体" w:eastAsia="宋体" w:cs="宋体"/>
          <w:color w:val="000000"/>
          <w:sz w:val="24"/>
          <w:highlight w:val="none"/>
          <w:lang w:val="en-US" w:eastAsia="zh-CN"/>
        </w:rPr>
      </w:r>
      <w:r/>
    </w:p>
    <w:p>
      <w:pPr>
        <w:pStyle w:val="1026"/>
        <w:numPr>
          <w:ilvl w:val="0"/>
          <w:numId w:val="7"/>
        </w:num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供应商拟派的项目负责人具有从军或从警经历</w:t>
      </w:r>
      <w:r>
        <w:rPr>
          <w:rFonts w:hint="eastAsia" w:ascii="宋体" w:hAnsi="宋体" w:eastAsia="宋体" w:cs="宋体"/>
          <w:color w:val="000000"/>
          <w:sz w:val="24"/>
          <w:szCs w:val="24"/>
          <w:lang w:val="en-US" w:eastAsia="zh-CN"/>
        </w:rPr>
        <w:t xml:space="preserve">的优先；</w:t>
      </w:r>
      <w:r>
        <w:rPr>
          <w:rFonts w:hint="eastAsia" w:ascii="宋体" w:hAnsi="宋体" w:eastAsia="宋体" w:cs="宋体"/>
          <w:color w:val="000000"/>
          <w:sz w:val="24"/>
          <w:szCs w:val="24"/>
        </w:rPr>
        <w:t xml:space="preserve">具有高级</w:t>
      </w:r>
      <w:r>
        <w:rPr>
          <w:rFonts w:hint="eastAsia" w:ascii="宋体" w:hAnsi="宋体" w:eastAsia="宋体" w:cs="宋体"/>
          <w:color w:val="000000"/>
          <w:sz w:val="24"/>
          <w:szCs w:val="24"/>
          <w:lang w:val="en-US" w:eastAsia="zh-CN"/>
        </w:rPr>
        <w:t xml:space="preserve">（国家职业资格三级）及以上</w:t>
      </w:r>
      <w:r>
        <w:rPr>
          <w:rFonts w:hint="eastAsia" w:ascii="宋体" w:hAnsi="宋体" w:eastAsia="宋体" w:cs="宋体"/>
          <w:color w:val="000000"/>
          <w:sz w:val="24"/>
          <w:szCs w:val="24"/>
        </w:rPr>
        <w:t xml:space="preserve">保安员</w:t>
      </w:r>
      <w:r>
        <w:rPr>
          <w:rStyle w:val="1004"/>
          <w:rFonts w:hint="eastAsia" w:ascii="宋体" w:hAnsi="宋体" w:eastAsia="宋体" w:cs="宋体"/>
          <w:b w:val="0"/>
          <w:bCs w:val="0"/>
          <w:i w:val="0"/>
          <w:iCs w:val="0"/>
          <w:caps w:val="0"/>
          <w:color w:val="000000"/>
          <w:spacing w:val="0"/>
          <w:sz w:val="24"/>
          <w:szCs w:val="24"/>
        </w:rPr>
        <w:t xml:space="preserve">职业技能等级</w:t>
      </w:r>
      <w:r>
        <w:rPr>
          <w:rFonts w:hint="eastAsia" w:ascii="宋体" w:hAnsi="宋体" w:eastAsia="宋体" w:cs="宋体"/>
          <w:color w:val="000000"/>
          <w:sz w:val="24"/>
          <w:szCs w:val="24"/>
        </w:rPr>
        <w:t xml:space="preserve">证书的</w:t>
      </w:r>
      <w:r>
        <w:rPr>
          <w:rFonts w:hint="eastAsia" w:ascii="宋体" w:hAnsi="宋体" w:eastAsia="宋体" w:cs="宋体"/>
          <w:color w:val="000000"/>
          <w:sz w:val="24"/>
          <w:szCs w:val="24"/>
          <w:lang w:val="en-US" w:eastAsia="zh-CN"/>
        </w:rPr>
        <w:t xml:space="preserve">优先；</w:t>
      </w:r>
      <w:r>
        <w:rPr>
          <w:rFonts w:hint="eastAsia" w:ascii="宋体" w:hAnsi="宋体" w:eastAsia="宋体" w:cs="宋体"/>
          <w:color w:val="000000"/>
          <w:sz w:val="24"/>
          <w:szCs w:val="24"/>
          <w:lang w:val="en-US" w:eastAsia="zh-CN"/>
        </w:rPr>
      </w:r>
      <w:r/>
    </w:p>
    <w:p>
      <w:pPr>
        <w:pStyle w:val="1026"/>
        <w:numPr>
          <w:ilvl w:val="0"/>
          <w:numId w:val="7"/>
        </w:numPr>
        <w:ind w:firstLine="480"/>
        <w:keepLines w:val="0"/>
        <w:keepNext w:val="0"/>
        <w:pageBreakBefore w:val="0"/>
        <w:spacing w:line="360" w:lineRule="auto"/>
        <w:widowControl w:val="off"/>
        <w:rPr>
          <w:rFonts w:hint="eastAsia" w:ascii="宋体" w:hAnsi="宋体" w:eastAsia="宋体" w:cs="宋体"/>
          <w:bCs/>
          <w:color w:val="ff0000"/>
          <w:sz w:val="24"/>
          <w:lang w:val="en-US" w:eastAsia="zh-CN"/>
        </w:rPr>
      </w:pPr>
      <w:r>
        <w:rPr>
          <w:rFonts w:hint="eastAsia" w:ascii="宋体" w:hAnsi="宋体" w:eastAsia="宋体" w:cs="宋体"/>
          <w:b w:val="0"/>
          <w:bCs w:val="0"/>
          <w:color w:val="000000"/>
          <w:sz w:val="24"/>
        </w:rPr>
        <w:t xml:space="preserve">保安员(</w:t>
      </w:r>
      <w:r>
        <w:rPr>
          <w:rFonts w:hint="eastAsia" w:ascii="宋体" w:hAnsi="宋体" w:eastAsia="宋体" w:cs="宋体"/>
          <w:b w:val="0"/>
          <w:bCs w:val="0"/>
          <w:color w:val="000000"/>
          <w:sz w:val="24"/>
          <w:lang w:val="en-US" w:eastAsia="zh-CN"/>
        </w:rPr>
        <w:t xml:space="preserve">负责人除外</w:t>
      </w:r>
      <w:r>
        <w:rPr>
          <w:rFonts w:hint="eastAsia" w:ascii="宋体" w:hAnsi="宋体" w:eastAsia="宋体" w:cs="宋体"/>
          <w:b w:val="0"/>
          <w:bCs w:val="0"/>
          <w:color w:val="000000"/>
          <w:sz w:val="24"/>
        </w:rPr>
        <w:t xml:space="preserve">)</w:t>
      </w: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具有</w:t>
      </w:r>
      <w:r>
        <w:rPr>
          <w:rFonts w:hint="eastAsia" w:ascii="宋体" w:hAnsi="宋体" w:eastAsia="宋体" w:cs="宋体"/>
          <w:b w:val="0"/>
          <w:bCs/>
          <w:color w:val="000000"/>
          <w:sz w:val="24"/>
        </w:rPr>
        <w:t xml:space="preserve">安检员</w:t>
      </w:r>
      <w:r>
        <w:rPr>
          <w:rFonts w:hint="eastAsia" w:ascii="宋体" w:hAnsi="宋体" w:eastAsia="宋体" w:cs="宋体"/>
          <w:color w:val="000000"/>
          <w:sz w:val="24"/>
        </w:rPr>
        <w:t xml:space="preserve">证书5人</w:t>
      </w:r>
      <w:r>
        <w:rPr>
          <w:rFonts w:hint="eastAsia" w:ascii="宋体" w:hAnsi="宋体" w:eastAsia="宋体" w:cs="宋体"/>
          <w:color w:val="000000"/>
          <w:sz w:val="24"/>
          <w:lang w:val="en-US" w:eastAsia="zh-CN"/>
        </w:rPr>
        <w:t xml:space="preserve">及以上的优先；具有</w:t>
      </w:r>
      <w:r>
        <w:rPr>
          <w:rFonts w:hint="eastAsia" w:ascii="宋体" w:hAnsi="宋体" w:eastAsia="宋体" w:cs="宋体"/>
          <w:color w:val="000000"/>
          <w:sz w:val="24"/>
          <w:szCs w:val="24"/>
        </w:rPr>
        <w:t xml:space="preserve">高级</w:t>
      </w:r>
      <w:r>
        <w:rPr>
          <w:rFonts w:hint="eastAsia" w:ascii="宋体" w:hAnsi="宋体" w:eastAsia="宋体" w:cs="宋体"/>
          <w:color w:val="000000"/>
          <w:sz w:val="24"/>
          <w:szCs w:val="24"/>
          <w:lang w:val="en-US" w:eastAsia="zh-CN"/>
        </w:rPr>
        <w:t xml:space="preserve">（国家职业资格三级）及以上</w:t>
      </w:r>
      <w:r>
        <w:rPr>
          <w:rFonts w:hint="eastAsia" w:ascii="宋体" w:hAnsi="宋体" w:eastAsia="宋体" w:cs="宋体"/>
          <w:color w:val="000000"/>
          <w:sz w:val="24"/>
          <w:szCs w:val="24"/>
        </w:rPr>
        <w:t xml:space="preserve">保安员</w:t>
      </w:r>
      <w:r>
        <w:rPr>
          <w:rStyle w:val="1004"/>
          <w:rFonts w:hint="eastAsia" w:ascii="宋体" w:hAnsi="宋体" w:eastAsia="宋体" w:cs="宋体"/>
          <w:b w:val="0"/>
          <w:bCs w:val="0"/>
          <w:i w:val="0"/>
          <w:iCs w:val="0"/>
          <w:caps w:val="0"/>
          <w:color w:val="000000"/>
          <w:spacing w:val="0"/>
          <w:sz w:val="24"/>
          <w:szCs w:val="24"/>
        </w:rPr>
        <w:t xml:space="preserve">职业技能等级</w:t>
      </w:r>
      <w:r>
        <w:rPr>
          <w:rFonts w:hint="eastAsia" w:ascii="宋体" w:hAnsi="宋体" w:eastAsia="宋体" w:cs="宋体"/>
          <w:color w:val="000000"/>
          <w:sz w:val="24"/>
          <w:szCs w:val="24"/>
        </w:rPr>
        <w:t xml:space="preserve">证书</w:t>
      </w:r>
      <w:r>
        <w:rPr>
          <w:rFonts w:hint="eastAsia" w:ascii="宋体" w:hAnsi="宋体" w:eastAsia="宋体" w:cs="宋体"/>
          <w:color w:val="000000"/>
          <w:sz w:val="24"/>
        </w:rPr>
        <w:t xml:space="preserve">5人</w:t>
      </w:r>
      <w:r>
        <w:rPr>
          <w:rFonts w:hint="eastAsia" w:ascii="宋体" w:hAnsi="宋体" w:eastAsia="宋体" w:cs="宋体"/>
          <w:color w:val="000000"/>
          <w:sz w:val="24"/>
          <w:lang w:val="en-US" w:eastAsia="zh-CN"/>
        </w:rPr>
        <w:t xml:space="preserve">及以上的优先；</w:t>
      </w:r>
      <w:r>
        <w:rPr>
          <w:rFonts w:hint="eastAsia" w:ascii="宋体" w:hAnsi="宋体" w:eastAsia="宋体" w:cs="宋体"/>
          <w:b w:val="0"/>
          <w:bCs w:val="0"/>
          <w:color w:val="000000"/>
          <w:sz w:val="24"/>
        </w:rPr>
        <w:t xml:space="preserve">具备</w:t>
      </w:r>
      <w:r>
        <w:rPr>
          <w:rStyle w:val="1004"/>
          <w:rFonts w:hint="eastAsia" w:ascii="宋体" w:hAnsi="宋体" w:eastAsia="宋体" w:cs="宋体"/>
          <w:b w:val="0"/>
          <w:bCs w:val="0"/>
          <w:i w:val="0"/>
          <w:iCs w:val="0"/>
          <w:caps w:val="0"/>
          <w:color w:val="000000"/>
          <w:spacing w:val="0"/>
          <w:sz w:val="24"/>
          <w:szCs w:val="24"/>
        </w:rPr>
        <w:t xml:space="preserve">消防设施操作员</w:t>
      </w:r>
      <w:r>
        <w:rPr>
          <w:rStyle w:val="1004"/>
          <w:rFonts w:hint="eastAsia" w:ascii="宋体" w:hAnsi="宋体" w:eastAsia="宋体" w:cs="宋体"/>
          <w:b w:val="0"/>
          <w:bCs w:val="0"/>
          <w:i w:val="0"/>
          <w:iCs w:val="0"/>
          <w:caps w:val="0"/>
          <w:color w:val="000000"/>
          <w:spacing w:val="0"/>
          <w:sz w:val="24"/>
          <w:szCs w:val="24"/>
          <w:lang w:eastAsia="zh-CN"/>
        </w:rPr>
        <w:t xml:space="preserve">（</w:t>
      </w:r>
      <w:r>
        <w:rPr>
          <w:rStyle w:val="1004"/>
          <w:rFonts w:hint="eastAsia" w:ascii="宋体" w:hAnsi="宋体" w:eastAsia="宋体" w:cs="宋体"/>
          <w:b w:val="0"/>
          <w:bCs w:val="0"/>
          <w:i w:val="0"/>
          <w:iCs w:val="0"/>
          <w:caps w:val="0"/>
          <w:color w:val="000000"/>
          <w:spacing w:val="0"/>
          <w:sz w:val="24"/>
          <w:szCs w:val="24"/>
          <w:lang w:val="en-US" w:eastAsia="zh-CN"/>
        </w:rPr>
        <w:t xml:space="preserve">原</w:t>
      </w:r>
      <w:r>
        <w:rPr>
          <w:rFonts w:hint="eastAsia" w:ascii="宋体" w:hAnsi="宋体" w:eastAsia="宋体" w:cs="宋体"/>
          <w:b w:val="0"/>
          <w:bCs w:val="0"/>
          <w:color w:val="000000"/>
          <w:sz w:val="24"/>
        </w:rPr>
        <w:t xml:space="preserve">建（构）筑消防员证</w:t>
      </w:r>
      <w:r>
        <w:rPr>
          <w:rStyle w:val="1004"/>
          <w:rFonts w:hint="eastAsia" w:ascii="宋体" w:hAnsi="宋体" w:eastAsia="宋体" w:cs="宋体"/>
          <w:b w:val="0"/>
          <w:bCs w:val="0"/>
          <w:i w:val="0"/>
          <w:iCs w:val="0"/>
          <w:caps w:val="0"/>
          <w:color w:val="000000"/>
          <w:spacing w:val="0"/>
          <w:sz w:val="24"/>
          <w:szCs w:val="24"/>
          <w:lang w:eastAsia="zh-CN"/>
        </w:rPr>
        <w:t xml:space="preserve">）</w:t>
      </w:r>
      <w:r>
        <w:rPr>
          <w:rFonts w:hint="eastAsia" w:ascii="宋体" w:hAnsi="宋体" w:eastAsia="宋体" w:cs="宋体"/>
          <w:color w:val="000000"/>
          <w:sz w:val="24"/>
        </w:rPr>
        <w:t xml:space="preserve">5人</w:t>
      </w:r>
      <w:r>
        <w:rPr>
          <w:rFonts w:hint="eastAsia" w:ascii="宋体" w:hAnsi="宋体" w:eastAsia="宋体" w:cs="宋体"/>
          <w:color w:val="000000"/>
          <w:sz w:val="24"/>
          <w:lang w:val="en-US" w:eastAsia="zh-CN"/>
        </w:rPr>
        <w:t xml:space="preserve">及以上的优先；</w:t>
      </w:r>
      <w:r>
        <w:rPr>
          <w:rFonts w:hint="eastAsia" w:ascii="宋体" w:hAnsi="宋体" w:eastAsia="宋体" w:cs="宋体"/>
          <w:bCs/>
          <w:color w:val="ff0000"/>
          <w:sz w:val="24"/>
          <w:lang w:val="en-US" w:eastAsia="zh-CN"/>
        </w:rPr>
      </w:r>
      <w:r/>
    </w:p>
    <w:p>
      <w:pPr>
        <w:pStyle w:val="932"/>
        <w:ind w:firstLine="480"/>
        <w:jc w:val="both"/>
        <w:keepLines w:val="0"/>
        <w:keepNext w:val="0"/>
        <w:pageBreakBefore w:val="0"/>
        <w:spacing w:line="360" w:lineRule="auto"/>
        <w:widowControl w:val="off"/>
        <w:rPr>
          <w:rFonts w:hint="eastAsia" w:ascii="宋体" w:hAnsi="宋体" w:eastAsia="宋体" w:cs="宋体"/>
          <w:color w:val="ff0000"/>
          <w:sz w:val="24"/>
          <w:szCs w:val="24"/>
          <w:lang w:val="en-US" w:eastAsia="zh-CN"/>
        </w:rPr>
        <w:outlineLvl w:val="1"/>
      </w:pPr>
      <w:r>
        <w:rPr>
          <w:rFonts w:hint="eastAsia" w:cs="宋体"/>
          <w:bCs/>
          <w:color w:val="ff0000"/>
          <w:sz w:val="24"/>
        </w:rPr>
        <w:br w:type="page" w:clear="all"/>
      </w:r>
      <w:r>
        <w:rPr>
          <w:rFonts w:hint="eastAsia" w:ascii="宋体" w:hAnsi="宋体" w:eastAsia="宋体" w:cs="宋体"/>
          <w:b/>
          <w:bCs/>
          <w:color w:val="000000"/>
          <w:sz w:val="24"/>
          <w:szCs w:val="24"/>
          <w:lang w:val="en-US" w:eastAsia="zh-CN"/>
        </w:rPr>
        <w:t xml:space="preserve">附件-考核表</w:t>
      </w:r>
      <w:r>
        <w:rPr>
          <w:rFonts w:hint="eastAsia" w:ascii="宋体" w:hAnsi="宋体" w:eastAsia="宋体" w:cs="宋体"/>
          <w:color w:val="ff0000"/>
          <w:sz w:val="24"/>
          <w:szCs w:val="24"/>
          <w:lang w:val="en-US" w:eastAsia="zh-CN"/>
        </w:rPr>
      </w:r>
      <w:r/>
    </w:p>
    <w:p>
      <w:pPr>
        <w:pStyle w:val="932"/>
        <w:ind w:firstLine="241"/>
        <w:jc w:val="center"/>
        <w:spacing w:line="400" w:lineRule="exact"/>
        <w:rPr>
          <w:rFonts w:hint="eastAsia" w:ascii="宋体" w:hAnsi="宋体" w:eastAsia="宋体" w:cs="宋体"/>
          <w:b/>
          <w:bCs/>
          <w:strike w:val="0"/>
          <w:sz w:val="24"/>
          <w:highlight w:val="none"/>
        </w:rPr>
      </w:pPr>
      <w:r>
        <w:rPr>
          <w:rFonts w:hint="eastAsia" w:ascii="宋体" w:hAnsi="宋体" w:eastAsia="宋体" w:cs="宋体"/>
          <w:b/>
          <w:bCs/>
          <w:strike w:val="0"/>
          <w:sz w:val="24"/>
          <w:highlight w:val="none"/>
        </w:rPr>
        <w:t xml:space="preserve">保安工作考核表</w:t>
      </w:r>
      <w:r>
        <w:rPr>
          <w:rFonts w:hint="eastAsia" w:ascii="宋体" w:hAnsi="宋体" w:eastAsia="宋体" w:cs="宋体"/>
          <w:b/>
          <w:bCs/>
          <w:strike w:val="0"/>
          <w:sz w:val="24"/>
          <w:highlight w:val="none"/>
        </w:rPr>
      </w:r>
      <w:r/>
    </w:p>
    <w:tbl>
      <w:tblPr>
        <w:tblW w:w="499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trHeight w:val="602"/>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932"/>
              <w:jc w:val="center"/>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932"/>
              <w:jc w:val="center"/>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6" w:type="dxa"/>
            <w:vAlign w:val="center"/>
            <w:textDirection w:val="lrTb"/>
            <w:noWrap w:val="false"/>
          </w:tcPr>
          <w:p>
            <w:pPr>
              <w:pStyle w:val="932"/>
              <w:jc w:val="center"/>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932"/>
              <w:jc w:val="center"/>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标准</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pStyle w:val="932"/>
              <w:jc w:val="center"/>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得分</w:t>
            </w:r>
            <w:r>
              <w:rPr>
                <w:rFonts w:hint="eastAsia" w:ascii="宋体" w:hAnsi="宋体" w:eastAsia="宋体" w:cs="宋体"/>
                <w:b/>
                <w:bCs/>
                <w:color w:val="000000"/>
                <w:sz w:val="24"/>
                <w:szCs w:val="24"/>
                <w:highlight w:val="none"/>
              </w:rPr>
            </w:r>
            <w:r/>
          </w:p>
        </w:tc>
      </w:tr>
      <w:tr>
        <w:trPr>
          <w:trHeight w:val="383"/>
        </w:trPr>
        <w:tc>
          <w:tcPr>
            <w:tcBorders>
              <w:top w:val="none" w:color="000000" w:sz="4" w:space="0"/>
              <w:left w:val="single" w:color="000000" w:sz="4" w:space="0"/>
              <w:bottom w:val="single" w:color="000000" w:sz="4" w:space="0"/>
              <w:right w:val="single" w:color="000000" w:sz="4" w:space="0"/>
            </w:tcBorders>
            <w:tcW w:w="39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信息反馈</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1、馆区发生安全事件未能及时汇报</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restart"/>
            <w:textDirection w:val="lrTb"/>
            <w:noWrap w:val="false"/>
          </w:tcPr>
          <w:p>
            <w:pPr>
              <w:pStyle w:val="932"/>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重大案件（5分钟内未汇报），扣2分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2"/>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一般性案件（10分钟内未汇报），扣1分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3"/>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2、甲方交办的工作任务</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无故拖延，扣1分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未能完成，扣2分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3"/>
        </w:trPr>
        <w:tc>
          <w:tcPr>
            <w:tcBorders>
              <w:top w:val="none" w:color="000000" w:sz="4" w:space="0"/>
              <w:left w:val="single" w:color="000000" w:sz="4" w:space="0"/>
              <w:bottom w:val="single" w:color="000000" w:sz="4" w:space="0"/>
              <w:right w:val="single" w:color="000000" w:sz="4" w:space="0"/>
            </w:tcBorders>
            <w:tcW w:w="39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工作态度及能力</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1、岗位劳动纪律、服务态度、仪容、仪表</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restart"/>
            <w:textDirection w:val="lrTb"/>
            <w:noWrap w:val="false"/>
          </w:tcPr>
          <w:p>
            <w:pPr>
              <w:pStyle w:val="932"/>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违反一次，扣1分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3"/>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2、处理突发性事件的及时性有效性</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不及时（接警后5分钟未赶到），扣1分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7"/>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造成负面影响，扣2分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3"/>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3、其他部门、馆区内</w:t>
            </w:r>
            <w:r>
              <w:rPr>
                <w:rFonts w:hint="eastAsia" w:ascii="宋体" w:hAnsi="宋体" w:eastAsia="宋体" w:cs="宋体"/>
                <w:color w:val="000000"/>
                <w:sz w:val="24"/>
                <w:szCs w:val="24"/>
                <w:highlight w:val="none"/>
                <w:lang w:eastAsia="zh-CN"/>
              </w:rPr>
              <w:t xml:space="preserve">观众</w:t>
            </w:r>
            <w:r>
              <w:rPr>
                <w:rFonts w:hint="eastAsia" w:ascii="宋体" w:hAnsi="宋体" w:eastAsia="宋体" w:cs="宋体"/>
                <w:color w:val="000000"/>
                <w:sz w:val="24"/>
                <w:szCs w:val="24"/>
                <w:highlight w:val="none"/>
              </w:rPr>
              <w:t xml:space="preserve">的有效投诉</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一般投诉，扣1分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W w:w="341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重大投诉，扣2分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9"/>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4、甲方对乙方指出的工作中存在的问题和不足，乙方未能及时整改的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4"/>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现场</w:t>
            </w:r>
            <w:r>
              <w:rPr>
                <w:rFonts w:hint="eastAsia" w:ascii="宋体" w:hAnsi="宋体" w:eastAsia="宋体" w:cs="宋体"/>
                <w:color w:val="000000"/>
                <w:sz w:val="24"/>
                <w:szCs w:val="24"/>
                <w:highlight w:val="none"/>
              </w:rPr>
              <w:t xml:space="preserve">管理干部每星期夜间查岗一次，必须有查岗记录及被查岗位人员签字</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未有完整检查记录及未查，扣2分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18"/>
        </w:trPr>
        <w:tc>
          <w:tcPr>
            <w:tcBorders>
              <w:top w:val="none" w:color="000000" w:sz="4" w:space="0"/>
              <w:left w:val="single" w:color="000000" w:sz="4" w:space="0"/>
              <w:bottom w:val="single" w:color="000000" w:sz="4" w:space="0"/>
              <w:right w:val="single" w:color="000000" w:sz="4" w:space="0"/>
            </w:tcBorders>
            <w:tcW w:w="39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消防管理</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1、消防设施每月进行检查,有检查记录</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restart"/>
            <w:textDirection w:val="lrTb"/>
            <w:noWrap w:val="false"/>
          </w:tcPr>
          <w:p>
            <w:pPr>
              <w:pStyle w:val="932"/>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发现一次未检查，扣2分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88"/>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2、对发生初期火灾的处理方式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未及时扑灭火灾造成后果，扣2分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73"/>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3、对发生较大火灾的处理方式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未及时控制火情造成严重后果，扣5分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33"/>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4、对发生重大火灾的处理方法</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未及时控制火情造成严重后果，扣10分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33"/>
        </w:trPr>
        <w:tc>
          <w:tcPr>
            <w:tcBorders>
              <w:top w:val="none" w:color="000000" w:sz="4" w:space="0"/>
              <w:left w:val="single" w:color="000000" w:sz="4" w:space="0"/>
              <w:bottom w:val="none" w:color="000000" w:sz="0" w:space="0"/>
              <w:right w:val="single" w:color="000000" w:sz="4" w:space="0"/>
            </w:tcBorders>
            <w:tcW w:w="39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交通车辆管理</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1、重点办公区域高峰期、人流高峰期有专人指挥引导</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restart"/>
            <w:textDirection w:val="lrTb"/>
            <w:noWrap w:val="false"/>
          </w:tcPr>
          <w:p>
            <w:pPr>
              <w:pStyle w:val="932"/>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无人指挥造成拥堵或事故，扣1分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63"/>
        </w:trPr>
        <w:tc>
          <w:tcPr>
            <w:tcBorders>
              <w:top w:val="none" w:color="000000" w:sz="0" w:space="0"/>
              <w:left w:val="single" w:color="000000" w:sz="4" w:space="0"/>
              <w:bottom w:val="none" w:color="000000" w:sz="0"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2、馆区停车场有序停车，有人管理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无序或无人管理造成严重后果，扣2分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63"/>
        </w:trPr>
        <w:tc>
          <w:tcPr>
            <w:tcBorders>
              <w:top w:val="none" w:color="000000" w:sz="0" w:space="0"/>
              <w:left w:val="single" w:color="000000" w:sz="4" w:space="0"/>
              <w:bottom w:val="none" w:color="000000" w:sz="0"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3、发生交通事故及时有效汇报处理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未及时汇报，控制现场，扣3分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48"/>
        </w:trPr>
        <w:tc>
          <w:tcPr>
            <w:tcBorders>
              <w:top w:val="none" w:color="000000" w:sz="0" w:space="0"/>
              <w:left w:val="single" w:color="000000" w:sz="4" w:space="0"/>
              <w:bottom w:val="none" w:color="000000" w:sz="0"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4、馆区内停放车辆发生损坏，因安保力量不到位，无法找到肇事者的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根据损失情况扣除费用</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3"/>
        </w:trPr>
        <w:tc>
          <w:tcPr>
            <w:tcBorders>
              <w:top w:val="none" w:color="000000" w:sz="0" w:space="0"/>
              <w:left w:val="single" w:color="000000" w:sz="4" w:space="0"/>
              <w:bottom w:val="none" w:color="000000" w:sz="0"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5、违反规定，保安队员擅自放入无关车辆的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发现一次违规行为，扣2分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3"/>
        </w:trPr>
        <w:tc>
          <w:tcPr>
            <w:tcBorders>
              <w:top w:val="none" w:color="000000" w:sz="0"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341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6、其他违反停车规定的行为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发现一次违规行为，扣2分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治安管理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815"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1、各进出口登记检查</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restart"/>
            <w:textDirection w:val="lrTb"/>
            <w:noWrap w:val="false"/>
          </w:tcPr>
          <w:p>
            <w:pPr>
              <w:pStyle w:val="932"/>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需登记车辆未登记，扣1分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815"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物品放行无许可证，扣1分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2、各巡逻区域按时有人巡逻，有记录</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无人巡逻、有人巡逻但未尽责，扣1分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3、夜间岗亭确保有人值守</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无人值守、有人值守但未尽责，扣1分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569"/>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4、馆区内发生治安、盗窃案件，经分析认定与保安队工作失职或失误有关系的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根据损失情况扣除费用</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815"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5、治安案件的处理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未到现场，扣2分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815"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处理造成负面影响，扣3分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人、财、物配备</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1、未按合同规定派足保安或未执行合同规定任务的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restart"/>
            <w:textDirection w:val="lrTb"/>
            <w:noWrap w:val="false"/>
          </w:tcPr>
          <w:p>
            <w:pPr>
              <w:pStyle w:val="932"/>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2、未经甲方同意，擅自更换</w:t>
            </w:r>
            <w:r>
              <w:rPr>
                <w:rFonts w:hint="eastAsia" w:ascii="宋体" w:hAnsi="宋体" w:eastAsia="宋体" w:cs="宋体"/>
                <w:color w:val="000000"/>
                <w:sz w:val="24"/>
                <w:szCs w:val="24"/>
                <w:highlight w:val="none"/>
                <w:lang w:eastAsia="zh-CN"/>
              </w:rPr>
              <w:t xml:space="preserve">现场</w:t>
            </w:r>
            <w:r>
              <w:rPr>
                <w:rFonts w:hint="eastAsia" w:ascii="宋体" w:hAnsi="宋体" w:eastAsia="宋体" w:cs="宋体"/>
                <w:color w:val="000000"/>
                <w:sz w:val="24"/>
                <w:szCs w:val="24"/>
                <w:highlight w:val="none"/>
              </w:rPr>
              <w:t xml:space="preserve">管理干部或一次性更换2名以上保安队员的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3、未经甲方同意，擅自调（借）队员或不按甲方要求及时更换不合格保安队员的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9"/>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4、未及时配备派驻保安的统一服装及附属装备（含大衣、雨衣、胶鞋、电筒、电池、武装带等）并给甲方带来不良影响的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5、发生其它有损甲方形象或甲方正常工作的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满意度</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1、因没有及时上报、执勤工作不到位等原因，引起馆区内</w:t>
            </w:r>
            <w:r>
              <w:rPr>
                <w:rFonts w:hint="eastAsia" w:ascii="宋体" w:hAnsi="宋体" w:eastAsia="宋体" w:cs="宋体"/>
                <w:color w:val="000000"/>
                <w:sz w:val="24"/>
                <w:szCs w:val="24"/>
                <w:highlight w:val="none"/>
                <w:lang w:eastAsia="zh-CN"/>
              </w:rPr>
              <w:t xml:space="preserve">观众</w:t>
            </w:r>
            <w:r>
              <w:rPr>
                <w:rFonts w:hint="eastAsia" w:ascii="宋体" w:hAnsi="宋体" w:eastAsia="宋体" w:cs="宋体"/>
                <w:color w:val="000000"/>
                <w:sz w:val="24"/>
                <w:szCs w:val="24"/>
                <w:highlight w:val="none"/>
              </w:rPr>
              <w:t xml:space="preserve">与保安队员发生争执的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restart"/>
            <w:textDirection w:val="lrTb"/>
            <w:noWrap w:val="false"/>
          </w:tcPr>
          <w:p>
            <w:pPr>
              <w:pStyle w:val="932"/>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2、馆区内</w:t>
            </w:r>
            <w:r>
              <w:rPr>
                <w:rFonts w:hint="eastAsia" w:ascii="宋体" w:hAnsi="宋体" w:eastAsia="宋体" w:cs="宋体"/>
                <w:color w:val="000000"/>
                <w:sz w:val="24"/>
                <w:szCs w:val="24"/>
                <w:highlight w:val="none"/>
                <w:lang w:eastAsia="zh-CN"/>
              </w:rPr>
              <w:t xml:space="preserve">观众</w:t>
            </w:r>
            <w:r>
              <w:rPr>
                <w:rFonts w:hint="eastAsia" w:ascii="宋体" w:hAnsi="宋体" w:eastAsia="宋体" w:cs="宋体"/>
                <w:color w:val="000000"/>
                <w:sz w:val="24"/>
                <w:szCs w:val="24"/>
                <w:highlight w:val="none"/>
              </w:rPr>
              <w:t xml:space="preserve">认为馆区安保工作亟须加强，安全感满意度下降的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vMerge w:val="restart"/>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7"/>
        </w:trPr>
        <w:tc>
          <w:tcPr>
            <w:gridSpan w:val="2"/>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15"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3、馆区内工作人员认为馆区安保工作亟须加强，安全感满意度下降的</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6"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23" w:type="dxa"/>
            <w:vAlign w:val="center"/>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视情节轻重扣除5-10分</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vMerge w:val="continue"/>
            <w:textDirection w:val="lrTb"/>
            <w:noWrap w:val="false"/>
          </w:tcPr>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32"/>
      </w:pPr>
      <w:r/>
      <w:r/>
    </w:p>
    <w:p>
      <w:pPr>
        <w:pStyle w:val="1026"/>
        <w:ind w:firstLine="480"/>
        <w:spacing w:line="360" w:lineRule="auto"/>
        <w:rPr>
          <w:rFonts w:cs="宋体"/>
          <w:bCs/>
          <w:color w:val="ff0000"/>
          <w:sz w:val="24"/>
        </w:rPr>
      </w:pPr>
      <w:r>
        <w:rPr>
          <w:rFonts w:cs="宋体"/>
          <w:bCs/>
          <w:color w:val="ff0000"/>
          <w:sz w:val="24"/>
        </w:rPr>
      </w:r>
      <w:r/>
    </w:p>
    <w:p>
      <w:pPr>
        <w:pStyle w:val="932"/>
        <w:spacing w:line="360" w:lineRule="auto"/>
        <w:rPr>
          <w:rFonts w:hint="eastAsia" w:ascii="宋体" w:hAnsi="宋体"/>
          <w:b/>
          <w:iCs/>
          <w:color w:val="0000ff"/>
          <w:sz w:val="28"/>
          <w:szCs w:val="28"/>
        </w:rPr>
      </w:pPr>
      <w:r/>
      <w:bookmarkEnd w:id="231"/>
      <w:r/>
      <w:bookmarkEnd w:id="239"/>
      <w:r/>
      <w:bookmarkEnd w:id="240"/>
      <w:r>
        <w:rPr>
          <w:rFonts w:hint="eastAsia" w:ascii="宋体" w:hAnsi="宋体"/>
          <w:b/>
          <w:iCs/>
          <w:color w:val="0000ff"/>
          <w:sz w:val="28"/>
          <w:szCs w:val="28"/>
        </w:rPr>
      </w:r>
      <w:r/>
    </w:p>
    <w:p>
      <w:pPr>
        <w:pStyle w:val="933"/>
        <w:jc w:val="center"/>
        <w:spacing w:before="286" w:after="286"/>
        <w:rPr>
          <w:rFonts w:hint="eastAsia" w:ascii="华文中宋" w:hAnsi="华文中宋" w:eastAsia="华文中宋"/>
          <w:b/>
          <w:sz w:val="36"/>
          <w:szCs w:val="36"/>
        </w:rPr>
      </w:pPr>
      <w:r>
        <w:br w:type="page" w:clear="all"/>
      </w:r>
      <w:bookmarkStart w:id="242" w:name="_Toc226127002"/>
      <w:r>
        <w:rPr>
          <w:rFonts w:hint="eastAsia" w:ascii="华文中宋" w:hAnsi="华文中宋" w:eastAsia="华文中宋"/>
          <w:b/>
          <w:sz w:val="36"/>
          <w:szCs w:val="36"/>
        </w:rPr>
        <w:t xml:space="preserve">第四章 评标方法与评标标准</w:t>
      </w:r>
      <w:bookmarkEnd w:id="232"/>
      <w:r/>
      <w:bookmarkEnd w:id="233"/>
      <w:r/>
      <w:bookmarkEnd w:id="234"/>
      <w:r/>
      <w:bookmarkEnd w:id="235"/>
      <w:r/>
      <w:bookmarkEnd w:id="242"/>
      <w:r>
        <w:rPr>
          <w:rFonts w:hint="eastAsia" w:ascii="华文中宋" w:hAnsi="华文中宋" w:eastAsia="华文中宋"/>
          <w:b/>
          <w:sz w:val="36"/>
          <w:szCs w:val="36"/>
        </w:rPr>
      </w:r>
      <w:r/>
    </w:p>
    <w:p>
      <w:pPr>
        <w:pStyle w:val="934"/>
        <w:ind w:firstLine="482"/>
        <w:jc w:val="both"/>
        <w:spacing w:before="0" w:after="0" w:line="360" w:lineRule="auto"/>
        <w:rPr>
          <w:rFonts w:ascii="宋体" w:hAnsi="宋体" w:eastAsia="宋体"/>
          <w:sz w:val="24"/>
          <w:szCs w:val="24"/>
        </w:rPr>
      </w:pPr>
      <w:r/>
      <w:bookmarkStart w:id="243" w:name="_Toc226127003"/>
      <w:r/>
      <w:bookmarkStart w:id="244" w:name="_Toc12708983"/>
      <w:r/>
      <w:bookmarkStart w:id="245" w:name="_Toc172203081"/>
      <w:r/>
      <w:bookmarkStart w:id="246" w:name="_Toc47453314"/>
      <w:r/>
      <w:bookmarkStart w:id="247" w:name="_Toc210922447"/>
      <w:r/>
      <w:bookmarkStart w:id="248" w:name="_Toc12887274"/>
      <w:r/>
      <w:bookmarkStart w:id="249" w:name="_Toc9363437"/>
      <w:r>
        <w:rPr>
          <w:rFonts w:hint="eastAsia" w:ascii="宋体" w:hAnsi="宋体" w:eastAsia="宋体"/>
          <w:sz w:val="24"/>
          <w:szCs w:val="24"/>
        </w:rPr>
        <w:t xml:space="preserve">一、评标方法与定标原则</w:t>
      </w:r>
      <w:bookmarkEnd w:id="243"/>
      <w:r/>
      <w:bookmarkEnd w:id="244"/>
      <w:r/>
      <w:bookmarkEnd w:id="245"/>
      <w:r/>
      <w:bookmarkEnd w:id="246"/>
      <w:r/>
      <w:bookmarkEnd w:id="247"/>
      <w:r/>
      <w:bookmarkEnd w:id="248"/>
      <w:r/>
      <w:bookmarkEnd w:id="249"/>
      <w:r>
        <w:rPr>
          <w:rFonts w:ascii="宋体" w:hAnsi="宋体" w:eastAsia="宋体"/>
          <w:sz w:val="24"/>
          <w:szCs w:val="24"/>
        </w:rPr>
      </w:r>
      <w:r/>
    </w:p>
    <w:p>
      <w:pPr>
        <w:pStyle w:val="1013"/>
        <w:jc w:val="both"/>
        <w:spacing w:before="0" w:after="0"/>
        <w:rPr>
          <w:rFonts w:ascii="宋体" w:hAnsi="宋体"/>
          <w:bCs/>
          <w:color w:val="0000ff"/>
          <w:lang w:eastAsia="zh-CN"/>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lang w:eastAsia="zh-CN"/>
        </w:rPr>
        <w:t xml:space="preserve">，</w:t>
      </w:r>
      <w:r>
        <w:rPr>
          <w:rFonts w:hint="eastAsia" w:ascii="宋体" w:hAnsi="宋体"/>
        </w:rPr>
        <w:t xml:space="preserve">按照技术指标优劣顺序排列。</w:t>
      </w:r>
      <w:r>
        <w:rPr>
          <w:rFonts w:ascii="宋体" w:hAnsi="宋体"/>
          <w:bCs/>
        </w:rPr>
        <w:t xml:space="preserve">投标文件满足招</w:t>
      </w:r>
      <w:r>
        <w:rPr>
          <w:rFonts w:ascii="宋体" w:hAnsi="宋体"/>
          <w:bCs/>
          <w:color w:val="000000"/>
        </w:rPr>
        <w:t xml:space="preserve">标文件全部实质性要求，且按照评审因素的量化指标</w:t>
      </w:r>
      <w:r>
        <w:rPr>
          <w:rFonts w:hint="eastAsia" w:ascii="宋体" w:hAnsi="宋体"/>
          <w:bCs/>
          <w:color w:val="000000"/>
        </w:rPr>
        <w:t xml:space="preserve">评审得分</w:t>
      </w:r>
      <w:bookmarkStart w:id="250" w:name="_Hlk172038253"/>
      <w:r>
        <w:rPr>
          <w:rFonts w:hint="eastAsia" w:ascii="宋体" w:hAnsi="宋体"/>
          <w:bCs/>
          <w:color w:val="000000"/>
        </w:rPr>
        <w:t xml:space="preserve">最高的投标人为中标候选人</w:t>
      </w:r>
      <w:r>
        <w:rPr>
          <w:rFonts w:ascii="宋体" w:hAnsi="宋体"/>
          <w:bCs/>
          <w:color w:val="000000"/>
        </w:rPr>
        <w:t xml:space="preserve">。</w:t>
      </w:r>
      <w:bookmarkStart w:id="251" w:name="_Hlk150936301"/>
      <w:r>
        <w:rPr>
          <w:rFonts w:ascii="宋体" w:hAnsi="宋体"/>
          <w:bCs/>
          <w:color w:val="0000ff"/>
          <w:lang w:eastAsia="zh-CN"/>
        </w:rPr>
      </w:r>
      <w:r/>
    </w:p>
    <w:p>
      <w:pPr>
        <w:pStyle w:val="934"/>
        <w:ind w:firstLine="482"/>
        <w:jc w:val="both"/>
        <w:spacing w:before="0" w:after="0" w:line="360" w:lineRule="auto"/>
        <w:rPr>
          <w:rFonts w:ascii="宋体" w:hAnsi="宋体" w:eastAsia="宋体"/>
          <w:sz w:val="24"/>
          <w:szCs w:val="24"/>
        </w:rPr>
      </w:pPr>
      <w:r/>
      <w:bookmarkEnd w:id="250"/>
      <w:r/>
      <w:bookmarkEnd w:id="251"/>
      <w:r/>
      <w:bookmarkStart w:id="252" w:name="_Toc47453315"/>
      <w:r/>
      <w:bookmarkStart w:id="253" w:name="_Toc210922448"/>
      <w:r/>
      <w:bookmarkStart w:id="254" w:name="_Toc172203082"/>
      <w:r/>
      <w:bookmarkStart w:id="255" w:name="_Toc9363438"/>
      <w:r/>
      <w:bookmarkStart w:id="256" w:name="_Toc12887275"/>
      <w:r/>
      <w:bookmarkStart w:id="257" w:name="_Toc12708984"/>
      <w:r/>
      <w:bookmarkStart w:id="258" w:name="_Toc226127004"/>
      <w:r>
        <w:rPr>
          <w:rFonts w:hint="eastAsia" w:ascii="宋体" w:hAnsi="宋体" w:eastAsia="宋体"/>
          <w:sz w:val="24"/>
          <w:szCs w:val="24"/>
        </w:rPr>
        <w:t xml:space="preserve">二、评标标准</w:t>
      </w:r>
      <w:bookmarkEnd w:id="252"/>
      <w:r/>
      <w:bookmarkEnd w:id="253"/>
      <w:r/>
      <w:bookmarkEnd w:id="254"/>
      <w:r/>
      <w:bookmarkEnd w:id="255"/>
      <w:r/>
      <w:bookmarkEnd w:id="256"/>
      <w:r/>
      <w:bookmarkEnd w:id="257"/>
      <w:r/>
      <w:bookmarkEnd w:id="258"/>
      <w:r>
        <w:rPr>
          <w:rFonts w:ascii="宋体" w:hAnsi="宋体" w:eastAsia="宋体"/>
          <w:sz w:val="24"/>
          <w:szCs w:val="24"/>
        </w:rPr>
      </w:r>
      <w:r/>
    </w:p>
    <w:p>
      <w:pPr>
        <w:pStyle w:val="932"/>
        <w:ind w:firstLine="480"/>
        <w:spacing w:line="360" w:lineRule="auto"/>
        <w:rPr>
          <w:rFonts w:hint="eastAsia" w:ascii="宋体" w:hAnsi="宋体"/>
          <w:bCs/>
          <w:sz w:val="24"/>
        </w:rPr>
      </w:pPr>
      <w:r/>
      <w:bookmarkStart w:id="259" w:name="_Hlk106725945"/>
      <w:r>
        <w:rPr>
          <w:rFonts w:ascii="宋体" w:hAnsi="宋体"/>
          <w:bCs/>
          <w:sz w:val="24"/>
        </w:rPr>
        <w:t xml:space="preserve">本项目采用综合评分法确定中标候选人。评标委员会将按下列评分办法和标准进行评分，总分值为100分。</w:t>
      </w:r>
      <w:bookmarkStart w:id="260" w:name="_Hlk106727412"/>
      <w:r/>
      <w:bookmarkStart w:id="261" w:name="_Toc12708985"/>
      <w:r/>
      <w:bookmarkStart w:id="262" w:name="_Toc47453316"/>
      <w:r/>
      <w:bookmarkStart w:id="263" w:name="_Toc8485125"/>
      <w:r/>
      <w:bookmarkStart w:id="264" w:name="_Toc12887276"/>
      <w:r/>
      <w:bookmarkStart w:id="265" w:name="_Toc9363439"/>
      <w:r/>
      <w:bookmarkStart w:id="266" w:name="_Hlk106726583"/>
      <w:r>
        <w:rPr>
          <w:rFonts w:hint="eastAsia" w:ascii="宋体" w:hAnsi="宋体"/>
          <w:bCs/>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7376"/>
        <w:gridCol w:w="792"/>
      </w:tblGrid>
      <w:tr>
        <w:trPr>
          <w:trHeight w:val="509"/>
        </w:trPr>
        <w:tc>
          <w:tcPr>
            <w:tcW w:w="656"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3922"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评审因素</w:t>
            </w:r>
            <w:r>
              <w:rPr>
                <w:rFonts w:hint="eastAsia" w:ascii="宋体" w:hAnsi="宋体" w:eastAsia="宋体" w:cs="宋体"/>
                <w:b/>
                <w:bCs/>
                <w:sz w:val="24"/>
                <w:szCs w:val="24"/>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rHeight w:val="20"/>
        </w:trPr>
        <w:tc>
          <w:tcPr>
            <w:tcW w:w="656"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p>
            <w:pPr>
              <w:pStyle w:val="932"/>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价格分</w:t>
            </w:r>
            <w:r>
              <w:rPr>
                <w:rFonts w:hint="eastAsia" w:ascii="宋体" w:hAnsi="宋体" w:eastAsia="宋体" w:cs="宋体"/>
                <w:color w:val="000000"/>
                <w:sz w:val="24"/>
                <w:szCs w:val="24"/>
              </w:rPr>
            </w:r>
            <w:r/>
          </w:p>
          <w:p>
            <w:pPr>
              <w:pStyle w:val="932"/>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bCs/>
                <w:color w:val="000000"/>
                <w:sz w:val="24"/>
                <w:szCs w:val="24"/>
              </w:rPr>
              <w:t xml:space="preserve">价格分采用低价优先法计算，以满足招标文件要求的，最低投标报价为评标基准价，其价格分为满分，其他投标人的价格分=（评标基准价/该投标人的投标报价）×</w:t>
            </w:r>
            <w:r>
              <w:rPr>
                <w:rFonts w:hint="eastAsia" w:ascii="宋体" w:hAnsi="宋体" w:eastAsia="宋体" w:cs="宋体"/>
                <w:bCs/>
                <w:color w:val="000000"/>
                <w:sz w:val="24"/>
                <w:szCs w:val="24"/>
                <w:lang w:val="en-US" w:eastAsia="zh-CN"/>
              </w:rPr>
              <w:t xml:space="preserve">15</w:t>
            </w:r>
            <w:r>
              <w:rPr>
                <w:rFonts w:hint="eastAsia" w:ascii="宋体" w:hAnsi="宋体" w:eastAsia="宋体" w:cs="宋体"/>
                <w:bCs/>
                <w:color w:val="000000"/>
                <w:sz w:val="24"/>
                <w:szCs w:val="24"/>
              </w:rPr>
              <w:t xml:space="preserve">分。分值保留小数点后两位，最后一位四舍五入。</w:t>
            </w:r>
            <w:r>
              <w:rPr>
                <w:rFonts w:hint="eastAsia" w:ascii="宋体" w:hAnsi="宋体" w:eastAsia="宋体" w:cs="宋体"/>
                <w:b/>
                <w:bCs/>
                <w:color w:val="000000"/>
                <w:sz w:val="24"/>
                <w:szCs w:val="24"/>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15</w:t>
            </w:r>
            <w:r>
              <w:rPr>
                <w:rFonts w:hint="eastAsia" w:ascii="宋体" w:hAnsi="宋体" w:eastAsia="宋体" w:cs="宋体"/>
                <w:bCs/>
                <w:color w:val="000000"/>
                <w:sz w:val="24"/>
                <w:szCs w:val="24"/>
              </w:rPr>
            </w:r>
            <w:r/>
          </w:p>
        </w:tc>
      </w:tr>
      <w:tr>
        <w:trPr>
          <w:trHeight w:val="20"/>
        </w:trPr>
        <w:tc>
          <w:tcPr>
            <w:tcW w:w="656" w:type="dxa"/>
            <w:vAlign w:val="center"/>
            <w:vMerge w:val="restart"/>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p>
            <w:pPr>
              <w:pStyle w:val="932"/>
              <w:jc w:val="center"/>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服务方案</w:t>
            </w:r>
            <w:r>
              <w:rPr>
                <w:rFonts w:hint="eastAsia" w:ascii="宋体" w:hAnsi="宋体" w:eastAsia="宋体" w:cs="宋体"/>
                <w:color w:val="000000"/>
                <w:sz w:val="24"/>
                <w:szCs w:val="24"/>
                <w:lang w:val="en-US" w:eastAsia="zh-CN"/>
              </w:rPr>
            </w:r>
            <w:r/>
          </w:p>
          <w:p>
            <w:pPr>
              <w:pStyle w:val="932"/>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42</w:t>
            </w:r>
            <w:r>
              <w:rPr>
                <w:rFonts w:hint="eastAsia" w:ascii="宋体" w:hAnsi="宋体" w:eastAsia="宋体" w:cs="宋体"/>
                <w:color w:val="000000"/>
                <w:sz w:val="24"/>
                <w:szCs w:val="24"/>
              </w:rPr>
              <w:t xml:space="preserve">分)</w:t>
            </w:r>
            <w:r>
              <w:rPr>
                <w:rFonts w:hint="eastAsia" w:ascii="宋体" w:hAnsi="宋体" w:eastAsia="宋体" w:cs="宋体"/>
                <w:color w:val="ff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总体服务方案</w:t>
            </w:r>
            <w:r>
              <w:rPr>
                <w:rFonts w:hint="eastAsia" w:ascii="宋体" w:hAnsi="宋体" w:eastAsia="宋体" w:cs="宋体"/>
                <w:color w:val="000000"/>
                <w:sz w:val="24"/>
                <w:szCs w:val="24"/>
                <w:highlight w:val="none"/>
                <w:lang w:val="en-US" w:eastAsia="zh-CN"/>
              </w:rPr>
            </w:r>
            <w:r/>
          </w:p>
          <w:p>
            <w:pPr>
              <w:pStyle w:val="1067"/>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rPr>
              <w:t xml:space="preserve">总体服务方案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总体实施计划；</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工作流程；</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服务承诺；</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4 \* GB3 \* MERGEFORMAT </w:instrText>
            </w:r>
            <w:r>
              <w:rPr>
                <w:rFonts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ascii="宋体" w:hAnsi="宋体" w:eastAsia="宋体" w:cs="宋体"/>
                <w:color w:val="000000"/>
                <w:sz w:val="24"/>
                <w:szCs w:val="24"/>
                <w:highlight w:val="none"/>
              </w:rPr>
              <w:fldChar w:fldCharType="end"/>
            </w:r>
            <w:r>
              <w:rPr>
                <w:rFonts w:ascii="宋体" w:hAnsi="宋体" w:eastAsia="宋体" w:cs="宋体"/>
                <w:color w:val="000000"/>
                <w:sz w:val="24"/>
                <w:szCs w:val="24"/>
                <w:highlight w:val="none"/>
              </w:rPr>
              <w:t xml:space="preserve">安全管理制度</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5 \* GB3 \* MERGEFORMAT </w:instrText>
            </w:r>
            <w:r>
              <w:rPr>
                <w:rFonts w:ascii="宋体" w:hAnsi="宋体" w:eastAsia="宋体" w:cs="宋体"/>
                <w:color w:val="000000"/>
                <w:sz w:val="24"/>
                <w:szCs w:val="24"/>
                <w:highlight w:val="none"/>
              </w:rPr>
              <w:fldChar w:fldCharType="separate"/>
            </w:r>
            <w:r>
              <w:rPr>
                <w:rFonts w:ascii="宋体" w:hAnsi="宋体" w:eastAsia="宋体" w:cs="宋体"/>
                <w:color w:val="000000"/>
                <w:sz w:val="24"/>
                <w:szCs w:val="24"/>
                <w:highlight w:val="none"/>
              </w:rPr>
              <w:t xml:space="preserve">⑤</w:t>
            </w:r>
            <w:r>
              <w:rPr>
                <w:rFonts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工作衔接方案。</w:t>
            </w:r>
            <w:r>
              <w:rPr>
                <w:rFonts w:hint="eastAsia" w:ascii="宋体" w:hAnsi="宋体" w:eastAsia="宋体" w:cs="宋体"/>
                <w:color w:val="000000"/>
                <w:sz w:val="24"/>
                <w:szCs w:val="24"/>
                <w:highlight w:val="none"/>
              </w:rPr>
            </w:r>
            <w:r/>
          </w:p>
          <w:p>
            <w:pPr>
              <w:pStyle w:val="1067"/>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rFonts w:hint="eastAsia" w:ascii="宋体" w:hAnsi="宋体" w:eastAsia="宋体" w:cs="宋体"/>
                <w:color w:val="000000"/>
                <w:sz w:val="24"/>
                <w:szCs w:val="24"/>
                <w:highlight w:val="none"/>
                <w:lang w:val="en-US" w:eastAsia="zh-CN"/>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r>
      <w:tr>
        <w:trPr>
          <w:trHeight w:val="20"/>
        </w:trPr>
        <w:tc>
          <w:tcPr>
            <w:tcW w:w="656" w:type="dxa"/>
            <w:vAlign w:val="center"/>
            <w:vMerge w:val="continue"/>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2.2人员配置方案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7"/>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rPr>
              <w:t xml:space="preserve">人员配置方案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团队组建；</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岗位分工</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人员管理及奖惩制度</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4 \* GB3 \* MERGEFORMAT </w:instrText>
            </w:r>
            <w:r>
              <w:rPr>
                <w:rFonts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人员资质或能力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需提供拟投入本项目服务团队人员配置，</w:t>
            </w:r>
            <w:r>
              <w:rPr>
                <w:rFonts w:hint="eastAsia" w:ascii="宋体" w:hAnsi="宋体" w:eastAsia="宋体" w:cs="宋体"/>
                <w:color w:val="000000"/>
                <w:sz w:val="24"/>
                <w:highlight w:val="none"/>
                <w:lang w:val="en-US" w:eastAsia="zh-CN"/>
              </w:rPr>
              <w:t xml:space="preserve">岗位分工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人员资质或能力证明材料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32"/>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rFonts w:hint="eastAsia" w:ascii="宋体" w:hAnsi="宋体" w:eastAsia="宋体" w:cs="宋体"/>
                <w:color w:val="000000"/>
                <w:sz w:val="24"/>
                <w:szCs w:val="24"/>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bCs/>
                <w:color w:val="000000"/>
                <w:sz w:val="24"/>
                <w:szCs w:val="24"/>
                <w:lang w:val="en-US" w:eastAsia="zh-CN"/>
              </w:rPr>
            </w:r>
            <w:r/>
          </w:p>
        </w:tc>
      </w:tr>
      <w:tr>
        <w:trPr>
          <w:trHeight w:val="20"/>
        </w:trPr>
        <w:tc>
          <w:tcPr>
            <w:tcW w:w="656" w:type="dxa"/>
            <w:vAlign w:val="center"/>
            <w:vMerge w:val="continue"/>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2.3物资材料及装备投入方案：</w:t>
            </w:r>
            <w:r>
              <w:rPr>
                <w:rFonts w:hint="eastAsia" w:ascii="宋体" w:hAnsi="宋体" w:eastAsia="宋体" w:cs="宋体"/>
                <w:color w:val="000000"/>
                <w:sz w:val="24"/>
                <w:szCs w:val="24"/>
                <w:highlight w:val="none"/>
              </w:rPr>
            </w:r>
            <w:r/>
          </w:p>
          <w:p>
            <w:pPr>
              <w:pStyle w:val="1067"/>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rPr>
              <w:t xml:space="preserve">物资材料及装备投入方案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ascii="宋体" w:hAnsi="宋体" w:eastAsia="宋体" w:cs="宋体"/>
                <w:color w:val="000000"/>
                <w:sz w:val="24"/>
                <w:szCs w:val="24"/>
                <w:highlight w:val="none"/>
              </w:rPr>
              <w:t xml:space="preserve">①</w:t>
            </w:r>
            <w:r>
              <w:rPr>
                <w:rFonts w:hint="eastAsia" w:ascii="宋体" w:hAnsi="宋体"/>
                <w:color w:val="000000"/>
                <w:sz w:val="24"/>
                <w:highlight w:val="none"/>
              </w:rPr>
              <w:t xml:space="preserve">拟投入本项目的设备、工具等情况</w:t>
            </w:r>
            <w:r>
              <w:rPr>
                <w:rFonts w:hint="eastAsia" w:ascii="宋体" w:hAnsi="宋体"/>
                <w:color w:val="000000"/>
                <w:sz w:val="24"/>
                <w:highlight w:val="none"/>
                <w:lang w:eastAsia="zh-CN"/>
              </w:rPr>
              <w:t xml:space="preserve">；</w:t>
            </w:r>
            <w:r>
              <w:rPr>
                <w:rFonts w:ascii="宋体" w:hAnsi="宋体" w:eastAsia="宋体" w:cs="宋体"/>
                <w:color w:val="000000"/>
                <w:sz w:val="24"/>
                <w:szCs w:val="24"/>
                <w:highlight w:val="none"/>
              </w:rPr>
              <w:t xml:space="preserve">②</w:t>
            </w:r>
            <w:r>
              <w:rPr>
                <w:rFonts w:hint="eastAsia" w:ascii="宋体" w:hAnsi="宋体"/>
                <w:color w:val="000000"/>
                <w:sz w:val="24"/>
                <w:highlight w:val="none"/>
              </w:rPr>
              <w:t xml:space="preserve">服装、耗材、日用品的等的配备方案</w:t>
            </w:r>
            <w:r>
              <w:rPr>
                <w:rFonts w:hint="eastAsia" w:ascii="宋体" w:hAnsi="宋体"/>
                <w:color w:val="000000"/>
                <w:sz w:val="24"/>
                <w:highlight w:val="none"/>
                <w:lang w:eastAsia="zh-CN"/>
              </w:rPr>
              <w:t xml:space="preserve">；</w:t>
            </w:r>
            <w:r>
              <w:rPr>
                <w:rFonts w:hint="eastAsia" w:ascii="宋体" w:hAnsi="宋体" w:eastAsia="宋体" w:cs="宋体"/>
                <w:color w:val="000000"/>
                <w:sz w:val="24"/>
                <w:szCs w:val="24"/>
                <w:highlight w:val="none"/>
              </w:rPr>
            </w:r>
            <w:r/>
          </w:p>
          <w:p>
            <w:pPr>
              <w:pStyle w:val="932"/>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rFonts w:hint="eastAsia" w:ascii="宋体" w:hAnsi="宋体" w:eastAsia="宋体" w:cs="宋体"/>
                <w:color w:val="000000"/>
                <w:sz w:val="24"/>
                <w:szCs w:val="24"/>
                <w:highlight w:val="none"/>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r>
      <w:tr>
        <w:trPr>
          <w:trHeight w:val="90"/>
        </w:trPr>
        <w:tc>
          <w:tcPr>
            <w:tcW w:w="656" w:type="dxa"/>
            <w:vAlign w:val="center"/>
            <w:vMerge w:val="continue"/>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2.4应急与</w:t>
            </w:r>
            <w:r>
              <w:rPr>
                <w:rFonts w:hint="eastAsia" w:ascii="宋体" w:hAnsi="宋体"/>
                <w:color w:val="000000"/>
                <w:sz w:val="24"/>
                <w:highlight w:val="none"/>
                <w:lang w:val="en-US" w:eastAsia="zh-CN"/>
              </w:rPr>
              <w:t xml:space="preserve">安全事故处理</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r>
            <w:r/>
          </w:p>
          <w:p>
            <w:pPr>
              <w:pStyle w:val="1067"/>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rPr>
              <w:t xml:space="preserve">应急与</w:t>
            </w:r>
            <w:r>
              <w:rPr>
                <w:rFonts w:hint="eastAsia" w:ascii="宋体" w:hAnsi="宋体"/>
                <w:color w:val="000000"/>
                <w:sz w:val="24"/>
                <w:highlight w:val="none"/>
                <w:lang w:val="en-US" w:eastAsia="zh-CN"/>
              </w:rPr>
              <w:t xml:space="preserve">安全事故</w:t>
            </w:r>
            <w:r>
              <w:rPr>
                <w:rFonts w:hint="eastAsia" w:ascii="宋体" w:hAnsi="宋体" w:eastAsia="宋体" w:cs="宋体"/>
                <w:color w:val="000000"/>
                <w:sz w:val="24"/>
                <w:szCs w:val="24"/>
                <w:highlight w:val="none"/>
                <w:lang w:val="en-US" w:eastAsia="zh-CN"/>
              </w:rPr>
              <w:t xml:space="preserve">处理方案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应急与</w:t>
            </w:r>
            <w:r>
              <w:rPr>
                <w:rFonts w:hint="eastAsia" w:ascii="宋体" w:hAnsi="宋体"/>
                <w:color w:val="000000"/>
                <w:sz w:val="24"/>
                <w:highlight w:val="none"/>
                <w:lang w:val="en-US" w:eastAsia="zh-CN"/>
              </w:rPr>
              <w:t xml:space="preserve">安全事故处理措施；</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响应时间；</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人员调配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7"/>
              <w:ind w:left="0" w:firstLine="0"/>
              <w:keepLines w:val="0"/>
              <w:keepNext w:val="0"/>
              <w:pageBreakBefore w:val="0"/>
              <w:spacing w:line="440" w:lineRule="exact"/>
              <w:widowControl w:val="off"/>
              <w:rPr>
                <w:color w:val="000000"/>
                <w:highlight w:val="none"/>
                <w:lang w:val="en-US" w:eastAsia="zh-CN"/>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color w:val="000000"/>
                <w:highlight w:val="none"/>
                <w:lang w:val="en-US" w:eastAsia="zh-CN"/>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r>
      <w:tr>
        <w:trPr>
          <w:trHeight w:val="20"/>
        </w:trPr>
        <w:tc>
          <w:tcPr>
            <w:tcW w:w="656" w:type="dxa"/>
            <w:vAlign w:val="center"/>
            <w:vMerge w:val="continue"/>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2.5安保服务质量方案：</w:t>
            </w:r>
            <w:r>
              <w:rPr>
                <w:rFonts w:hint="eastAsia" w:ascii="宋体" w:hAnsi="宋体" w:eastAsia="宋体" w:cs="宋体"/>
                <w:color w:val="000000"/>
                <w:sz w:val="24"/>
                <w:szCs w:val="24"/>
                <w:highlight w:val="none"/>
              </w:rPr>
            </w:r>
            <w:r/>
          </w:p>
          <w:p>
            <w:pPr>
              <w:pStyle w:val="1067"/>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rPr>
              <w:t xml:space="preserve">安保服务质量方案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ascii="宋体" w:hAnsi="宋体" w:eastAsia="宋体" w:cs="宋体"/>
                <w:color w:val="000000"/>
                <w:sz w:val="24"/>
                <w:szCs w:val="24"/>
                <w:highlight w:val="none"/>
                <w:lang w:val="en-US" w:eastAsia="zh-CN" w:bidi="ar-SA"/>
              </w:rPr>
              <w:t xml:space="preserve">①</w:t>
            </w:r>
            <w:r>
              <w:rPr>
                <w:rFonts w:hint="eastAsia" w:ascii="宋体" w:hAnsi="宋体" w:eastAsia="宋体" w:cs="宋体"/>
                <w:color w:val="000000"/>
                <w:sz w:val="24"/>
                <w:szCs w:val="24"/>
                <w:highlight w:val="none"/>
                <w:lang w:val="en-US" w:eastAsia="zh-CN" w:bidi="ar-SA"/>
              </w:rPr>
              <w:t xml:space="preserve">重点位置安全管理；</w:t>
            </w:r>
            <w:r>
              <w:rPr>
                <w:rFonts w:ascii="宋体" w:hAnsi="宋体" w:eastAsia="宋体" w:cs="宋体"/>
                <w:color w:val="000000"/>
                <w:sz w:val="24"/>
                <w:szCs w:val="24"/>
                <w:highlight w:val="none"/>
                <w:lang w:val="en-US" w:eastAsia="zh-CN" w:bidi="ar-SA"/>
              </w:rPr>
              <w:t xml:space="preserve">②</w:t>
            </w:r>
            <w:r>
              <w:rPr>
                <w:rFonts w:hint="eastAsia" w:ascii="宋体" w:hAnsi="宋体" w:eastAsia="宋体" w:cs="宋体"/>
                <w:color w:val="000000"/>
                <w:sz w:val="24"/>
                <w:szCs w:val="24"/>
                <w:highlight w:val="none"/>
                <w:lang w:val="en-US" w:eastAsia="zh-CN" w:bidi="ar-SA"/>
              </w:rPr>
              <w:t xml:space="preserve">防盗管理；</w:t>
            </w:r>
            <w:r>
              <w:rPr>
                <w:rFonts w:ascii="宋体" w:hAnsi="宋体" w:eastAsia="宋体" w:cs="宋体"/>
                <w:color w:val="000000"/>
                <w:sz w:val="24"/>
                <w:szCs w:val="24"/>
                <w:highlight w:val="none"/>
                <w:lang w:val="en-US" w:eastAsia="zh-CN" w:bidi="ar-SA"/>
              </w:rPr>
              <w:t xml:space="preserve">③</w:t>
            </w:r>
            <w:r>
              <w:rPr>
                <w:rFonts w:hint="eastAsia" w:ascii="宋体" w:hAnsi="宋体" w:eastAsia="宋体" w:cs="宋体"/>
                <w:color w:val="000000"/>
                <w:sz w:val="24"/>
                <w:szCs w:val="24"/>
                <w:highlight w:val="none"/>
                <w:lang w:val="en-US" w:eastAsia="zh-CN" w:bidi="ar-SA"/>
              </w:rPr>
              <w:t xml:space="preserve">安检管理；</w:t>
            </w:r>
            <w:r>
              <w:rPr>
                <w:rFonts w:ascii="宋体" w:hAnsi="宋体" w:eastAsia="宋体" w:cs="宋体"/>
                <w:color w:val="000000"/>
                <w:sz w:val="24"/>
                <w:szCs w:val="24"/>
                <w:highlight w:val="none"/>
                <w:lang w:val="en-US" w:eastAsia="zh-CN" w:bidi="ar-SA"/>
              </w:rPr>
              <w:fldChar w:fldCharType="begin"/>
            </w:r>
            <w:r>
              <w:rPr>
                <w:rFonts w:ascii="宋体" w:hAnsi="宋体" w:eastAsia="宋体" w:cs="宋体"/>
                <w:color w:val="000000"/>
                <w:sz w:val="24"/>
                <w:szCs w:val="24"/>
                <w:highlight w:val="none"/>
                <w:lang w:val="en-US" w:eastAsia="zh-CN" w:bidi="ar-SA"/>
              </w:rPr>
              <w:instrText xml:space="preserve"> = 4 \* GB3 \* MERGEFORMAT </w:instrText>
            </w:r>
            <w:r>
              <w:rPr>
                <w:rFonts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④</w:t>
            </w:r>
            <w:r>
              <w:rPr>
                <w:rFonts w:ascii="宋体" w:hAnsi="宋体" w:eastAsia="宋体" w:cs="宋体"/>
                <w:color w:val="000000"/>
                <w:sz w:val="24"/>
                <w:szCs w:val="24"/>
                <w:highlight w:val="none"/>
                <w:lang w:val="en-US" w:eastAsia="zh-CN" w:bidi="ar-SA"/>
              </w:rPr>
              <w:fldChar w:fldCharType="end"/>
            </w:r>
            <w:r>
              <w:rPr>
                <w:rFonts w:hint="eastAsia" w:ascii="宋体" w:hAnsi="宋体" w:eastAsia="宋体" w:cs="宋体"/>
                <w:color w:val="000000"/>
                <w:sz w:val="24"/>
                <w:szCs w:val="24"/>
                <w:highlight w:val="none"/>
                <w:lang w:val="en-US" w:eastAsia="zh-CN" w:bidi="ar-SA"/>
              </w:rPr>
              <w:t xml:space="preserve">日常巡检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2"/>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rFonts w:hint="eastAsia" w:ascii="宋体" w:hAnsi="宋体" w:eastAsia="宋体" w:cs="宋体"/>
                <w:color w:val="000000"/>
                <w:sz w:val="24"/>
                <w:szCs w:val="24"/>
                <w:highlight w:val="none"/>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en-US" w:eastAsia="zh-CN"/>
              </w:rPr>
            </w:r>
            <w:r/>
          </w:p>
        </w:tc>
      </w:tr>
      <w:tr>
        <w:trPr>
          <w:trHeight w:val="20"/>
        </w:trPr>
        <w:tc>
          <w:tcPr>
            <w:tcW w:w="656" w:type="dxa"/>
            <w:vAlign w:val="center"/>
            <w:vMerge w:val="continue"/>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t xml:space="preserve">6消防安防演习方案：</w:t>
            </w:r>
            <w:r>
              <w:rPr>
                <w:rFonts w:hint="eastAsia" w:ascii="仿宋" w:hAnsi="仿宋" w:eastAsia="仿宋" w:cs="仿宋"/>
                <w:color w:val="000000"/>
                <w:sz w:val="24"/>
                <w:szCs w:val="24"/>
                <w:highlight w:val="none"/>
                <w:lang w:val="en-US" w:eastAsia="zh-CN"/>
              </w:rPr>
            </w:r>
            <w:r/>
          </w:p>
          <w:p>
            <w:pPr>
              <w:pStyle w:val="1067"/>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bidi="ar-SA"/>
              </w:rPr>
              <w:t xml:space="preserve">消防安防演习方案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ascii="宋体" w:hAnsi="宋体" w:eastAsia="宋体" w:cs="宋体"/>
                <w:color w:val="000000"/>
                <w:sz w:val="24"/>
                <w:szCs w:val="24"/>
                <w:highlight w:val="none"/>
              </w:rPr>
              <w:t xml:space="preserve">①演习目标</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bidi="ar-SA"/>
              </w:rPr>
              <w:t xml:space="preserve">演习</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bidi="ar-SA"/>
              </w:rPr>
              <w:t xml:space="preserve">演习</w:t>
            </w:r>
            <w:r>
              <w:rPr>
                <w:rFonts w:hint="eastAsia" w:ascii="宋体" w:hAnsi="宋体" w:eastAsia="宋体" w:cs="宋体"/>
                <w:color w:val="000000"/>
                <w:sz w:val="24"/>
                <w:szCs w:val="24"/>
                <w:highlight w:val="none"/>
                <w:lang w:val="en-US" w:eastAsia="zh-CN"/>
              </w:rPr>
              <w:t xml:space="preserve">流程；</w:t>
            </w:r>
            <w:r>
              <w:rPr>
                <w:rFonts w:ascii="宋体" w:hAnsi="宋体" w:eastAsia="宋体" w:cs="宋体"/>
                <w:color w:val="000000"/>
                <w:sz w:val="24"/>
                <w:szCs w:val="24"/>
                <w:highlight w:val="none"/>
              </w:rPr>
              <w:fldChar w:fldCharType="begin"/>
            </w:r>
            <w:r>
              <w:rPr>
                <w:rFonts w:ascii="宋体" w:hAnsi="宋体" w:eastAsia="宋体" w:cs="宋体"/>
                <w:color w:val="000000"/>
                <w:sz w:val="24"/>
                <w:szCs w:val="24"/>
                <w:highlight w:val="none"/>
              </w:rPr>
              <w:instrText xml:space="preserve"> = 4 \* GB3 \* MERGEFORMAT </w:instrText>
            </w:r>
            <w:r>
              <w:rPr>
                <w:rFonts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bidi="ar-SA"/>
              </w:rPr>
              <w:t xml:space="preserve">演习</w:t>
            </w:r>
            <w:r>
              <w:rPr>
                <w:rFonts w:hint="eastAsia" w:ascii="宋体" w:hAnsi="宋体" w:eastAsia="宋体" w:cs="宋体"/>
                <w:color w:val="000000"/>
                <w:sz w:val="24"/>
                <w:szCs w:val="24"/>
                <w:highlight w:val="none"/>
                <w:lang w:val="en-US" w:eastAsia="zh-CN"/>
              </w:rPr>
              <w:t xml:space="preserve">计划安排</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2"/>
              <w:jc w:val="left"/>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rFonts w:ascii="宋体" w:hAnsi="宋体" w:eastAsia="宋体" w:cs="宋体"/>
                <w:color w:val="000000"/>
                <w:sz w:val="24"/>
                <w:szCs w:val="24"/>
                <w:highlight w:val="none"/>
                <w:lang w:val="en-US" w:eastAsia="zh-CN"/>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r>
      <w:tr>
        <w:trPr>
          <w:trHeight w:val="20"/>
        </w:trPr>
        <w:tc>
          <w:tcPr>
            <w:tcW w:w="656" w:type="dxa"/>
            <w:vAlign w:val="center"/>
            <w:vMerge w:val="continue"/>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2.7人员培训方案：</w:t>
            </w:r>
            <w:r>
              <w:rPr>
                <w:rFonts w:hint="eastAsia" w:ascii="宋体" w:hAnsi="宋体" w:eastAsia="宋体" w:cs="宋体"/>
                <w:color w:val="000000"/>
                <w:sz w:val="24"/>
                <w:szCs w:val="24"/>
                <w:highlight w:val="none"/>
                <w:lang w:val="en-US" w:eastAsia="zh-CN"/>
              </w:rPr>
            </w:r>
            <w:r/>
          </w:p>
          <w:p>
            <w:pPr>
              <w:pStyle w:val="1067"/>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rPr>
              <w:t xml:space="preserve">人员培训方案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培训计划；</w:t>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岗位技能培训；</w:t>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培训管理与考核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left="0" w:firstLine="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rFonts w:hint="eastAsia" w:ascii="宋体" w:hAnsi="宋体" w:eastAsia="宋体" w:cs="宋体"/>
                <w:color w:val="000000"/>
                <w:sz w:val="24"/>
                <w:szCs w:val="24"/>
                <w:highlight w:val="none"/>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r>
            <w:r/>
          </w:p>
        </w:tc>
      </w:tr>
      <w:tr>
        <w:trPr>
          <w:trHeight w:val="20"/>
        </w:trPr>
        <w:tc>
          <w:tcPr>
            <w:tcW w:w="656" w:type="dxa"/>
            <w:vAlign w:val="center"/>
            <w:vMerge w:val="continue"/>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2.8岗位人员费用支出</w:t>
            </w:r>
            <w:r>
              <w:rPr>
                <w:rFonts w:hint="eastAsia" w:ascii="宋体" w:hAnsi="宋体"/>
                <w:color w:val="000000"/>
                <w:sz w:val="24"/>
                <w:highlight w:val="none"/>
              </w:rPr>
              <w:t xml:space="preserve">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7"/>
              <w:ind w:left="0" w:firstLine="0"/>
              <w:jc w:val="left"/>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投标人应根据招标文件要求并结合本项目特点，提供</w:t>
            </w:r>
            <w:r>
              <w:rPr>
                <w:rFonts w:hint="eastAsia" w:ascii="宋体" w:hAnsi="宋体" w:eastAsia="宋体" w:cs="宋体"/>
                <w:color w:val="000000"/>
                <w:sz w:val="24"/>
                <w:szCs w:val="24"/>
                <w:highlight w:val="none"/>
                <w:lang w:val="en-US" w:eastAsia="zh-CN"/>
              </w:rPr>
              <w:t xml:space="preserve">岗位人员费用支出</w:t>
            </w:r>
            <w:r>
              <w:rPr>
                <w:rFonts w:hint="eastAsia" w:ascii="宋体" w:hAnsi="宋体"/>
                <w:color w:val="000000"/>
                <w:sz w:val="24"/>
                <w:highlight w:val="none"/>
              </w:rPr>
              <w:t xml:space="preserve">方案</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包括</w:t>
            </w:r>
            <w:r>
              <w:rPr>
                <w:rFonts w:hint="eastAsia" w:ascii="宋体" w:hAnsi="宋体" w:eastAsia="宋体" w:cs="宋体"/>
                <w:color w:val="000000"/>
                <w:sz w:val="24"/>
                <w:szCs w:val="24"/>
                <w:highlight w:val="none"/>
              </w:rPr>
              <w:t xml:space="preserve">①各岗位人员</w:t>
            </w:r>
            <w:r>
              <w:rPr>
                <w:rFonts w:hint="eastAsia" w:ascii="宋体" w:hAnsi="宋体" w:eastAsia="宋体" w:cs="宋体"/>
                <w:color w:val="000000"/>
                <w:sz w:val="24"/>
                <w:szCs w:val="24"/>
                <w:highlight w:val="none"/>
                <w:lang w:val="en-US" w:eastAsia="zh-CN"/>
              </w:rPr>
              <w:t xml:space="preserve">工资</w:t>
            </w:r>
            <w:r>
              <w:rPr>
                <w:rFonts w:hint="eastAsia" w:ascii="宋体" w:hAnsi="宋体" w:eastAsia="宋体" w:cs="宋体"/>
                <w:color w:val="000000"/>
                <w:sz w:val="24"/>
                <w:szCs w:val="24"/>
                <w:highlight w:val="none"/>
              </w:rPr>
              <w:t xml:space="preserve">标准（单价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元/人/月）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②费用明细构成及测算依据；③薪酬保障承诺及发放管理机制</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bidi="ar-SA"/>
              </w:rPr>
              <w:fldChar w:fldCharType="begin"/>
            </w:r>
            <w:r>
              <w:rPr>
                <w:rFonts w:ascii="宋体" w:hAnsi="宋体" w:eastAsia="宋体" w:cs="宋体"/>
                <w:color w:val="000000"/>
                <w:sz w:val="24"/>
                <w:szCs w:val="24"/>
                <w:highlight w:val="none"/>
                <w:lang w:val="en-US" w:eastAsia="zh-CN" w:bidi="ar-SA"/>
              </w:rPr>
              <w:instrText xml:space="preserve"> = 4 \* GB3 \* MERGEFORMAT </w:instrText>
            </w:r>
            <w:r>
              <w:rPr>
                <w:rFonts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④</w:t>
            </w:r>
            <w:r>
              <w:rPr>
                <w:rFonts w:ascii="宋体" w:hAnsi="宋体" w:eastAsia="宋体" w:cs="宋体"/>
                <w:color w:val="000000"/>
                <w:sz w:val="24"/>
                <w:szCs w:val="24"/>
                <w:highlight w:val="none"/>
                <w:lang w:val="en-US" w:eastAsia="zh-CN" w:bidi="ar-SA"/>
              </w:rPr>
              <w:fldChar w:fldCharType="end"/>
            </w:r>
            <w:r>
              <w:rPr>
                <w:rFonts w:hint="eastAsia" w:ascii="宋体" w:hAnsi="宋体" w:eastAsia="宋体" w:cs="宋体"/>
                <w:color w:val="000000"/>
                <w:sz w:val="24"/>
                <w:szCs w:val="24"/>
                <w:highlight w:val="none"/>
                <w:lang w:val="en-US" w:eastAsia="zh-CN"/>
              </w:rPr>
              <w:t xml:space="preserve">供应商需</w:t>
            </w:r>
            <w:r>
              <w:rPr>
                <w:rFonts w:hint="eastAsia" w:ascii="宋体" w:hAnsi="宋体" w:eastAsia="宋体" w:cs="宋体"/>
                <w:color w:val="000000"/>
                <w:sz w:val="24"/>
                <w:szCs w:val="24"/>
                <w:highlight w:val="none"/>
              </w:rPr>
              <w:t xml:space="preserve">明确承诺</w:t>
            </w:r>
            <w:r>
              <w:rPr>
                <w:rFonts w:hint="eastAsia" w:ascii="宋体" w:hAnsi="宋体" w:eastAsia="宋体" w:cs="宋体"/>
                <w:color w:val="000000"/>
                <w:sz w:val="24"/>
                <w:szCs w:val="24"/>
                <w:highlight w:val="none"/>
                <w:lang w:val="en-US" w:eastAsia="zh-CN"/>
              </w:rPr>
              <w:t xml:space="preserve">工资</w:t>
            </w:r>
            <w:r>
              <w:rPr>
                <w:rFonts w:hint="eastAsia" w:ascii="宋体" w:hAnsi="宋体" w:eastAsia="宋体" w:cs="宋体"/>
                <w:color w:val="000000"/>
                <w:sz w:val="24"/>
                <w:szCs w:val="24"/>
                <w:highlight w:val="none"/>
              </w:rPr>
              <w:t xml:space="preserve">不低于南京市（项目所在地）最新最低工资标准。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需提供岗位人员费用支出明细表，格式自拟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2"/>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方案优于招标文件要求的得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分，符合招标文件要求的得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分，不完全符合或未提供的不得分。</w:t>
            </w:r>
            <w:r>
              <w:rPr>
                <w:rFonts w:hint="eastAsia" w:ascii="宋体" w:hAnsi="宋体" w:eastAsia="宋体" w:cs="宋体"/>
                <w:color w:val="000000"/>
                <w:sz w:val="24"/>
                <w:szCs w:val="24"/>
                <w:highlight w:val="none"/>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r>
      <w:tr>
        <w:trPr>
          <w:trHeight w:val="20"/>
        </w:trPr>
        <w:tc>
          <w:tcPr>
            <w:tcW w:w="656" w:type="dxa"/>
            <w:vAlign w:val="center"/>
            <w:vMerge w:val="restart"/>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p>
            <w:pPr>
              <w:pStyle w:val="932"/>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000000"/>
                <w:sz w:val="24"/>
                <w:szCs w:val="24"/>
                <w:lang w:val="en-US" w:eastAsia="zh-CN"/>
              </w:rPr>
              <w:t xml:space="preserve">履约能力</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分)</w:t>
            </w:r>
            <w:r>
              <w:rPr>
                <w:rFonts w:hint="eastAsia" w:ascii="宋体" w:hAnsi="宋体" w:eastAsia="宋体" w:cs="宋体"/>
                <w:color w:val="ff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val="off"/>
              <w:rPr>
                <w:rFonts w:hint="eastAsia" w:ascii="宋体" w:hAnsi="宋体" w:eastAsia="宋体"/>
                <w:color w:val="000000"/>
                <w:sz w:val="24"/>
                <w:lang w:val="en-US" w:eastAsia="zh-CN"/>
              </w:rPr>
            </w:pPr>
            <w:r>
              <w:rPr>
                <w:rFonts w:hint="eastAsia" w:ascii="宋体" w:hAnsi="宋体"/>
                <w:color w:val="000000"/>
                <w:sz w:val="24"/>
              </w:rPr>
              <w:t xml:space="preserve">3.1项目负责人</w:t>
            </w:r>
            <w:r>
              <w:rPr>
                <w:rFonts w:hint="eastAsia" w:ascii="宋体" w:hAnsi="宋体"/>
                <w:color w:val="000000"/>
                <w:sz w:val="24"/>
                <w:lang w:val="en-US" w:eastAsia="zh-CN"/>
              </w:rPr>
              <w:t xml:space="preserve">业绩：</w:t>
            </w:r>
            <w:r>
              <w:rPr>
                <w:rFonts w:hint="eastAsia" w:ascii="宋体" w:hAnsi="宋体" w:eastAsia="宋体"/>
                <w:color w:val="000000"/>
                <w:sz w:val="24"/>
                <w:lang w:val="en-US" w:eastAsia="zh-CN"/>
              </w:rPr>
            </w:r>
            <w:r/>
          </w:p>
          <w:p>
            <w:pPr>
              <w:pStyle w:val="932"/>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color w:val="000000"/>
                <w:sz w:val="24"/>
                <w:highlight w:val="none"/>
                <w:lang w:val="en-US" w:eastAsia="zh-CN"/>
              </w:rPr>
              <w:t xml:space="preserve">拟投入本项目负责人</w:t>
            </w:r>
            <w:r>
              <w:rPr>
                <w:rFonts w:hint="eastAsia" w:ascii="宋体" w:hAnsi="宋体"/>
                <w:color w:val="000000"/>
                <w:sz w:val="24"/>
                <w:highlight w:val="none"/>
              </w:rPr>
              <w:t xml:space="preserve">自20</w:t>
            </w:r>
            <w:r>
              <w:rPr>
                <w:rFonts w:hint="eastAsia" w:ascii="宋体" w:hAnsi="宋体"/>
                <w:color w:val="000000"/>
                <w:sz w:val="24"/>
                <w:highlight w:val="none"/>
                <w:lang w:val="en-US" w:eastAsia="zh-CN"/>
              </w:rPr>
              <w:t xml:space="preserve">23</w:t>
            </w:r>
            <w:r>
              <w:rPr>
                <w:rFonts w:hint="eastAsia" w:ascii="宋体" w:hAnsi="宋体"/>
                <w:color w:val="000000"/>
                <w:sz w:val="24"/>
                <w:highlight w:val="none"/>
              </w:rPr>
              <w:t xml:space="preserve">年</w:t>
            </w:r>
            <w:r>
              <w:rPr>
                <w:rFonts w:ascii="宋体" w:hAnsi="宋体"/>
                <w:color w:val="000000"/>
                <w:sz w:val="24"/>
                <w:highlight w:val="none"/>
              </w:rPr>
              <w:t xml:space="preserve">1</w:t>
            </w:r>
            <w:r>
              <w:rPr>
                <w:rFonts w:hint="eastAsia" w:ascii="宋体" w:hAnsi="宋体"/>
                <w:color w:val="000000"/>
                <w:sz w:val="24"/>
                <w:highlight w:val="none"/>
              </w:rPr>
              <w:t xml:space="preserve">月1日以来（以合同签订时间为准）</w:t>
            </w:r>
            <w:r>
              <w:rPr>
                <w:rFonts w:hint="eastAsia" w:ascii="宋体" w:hAnsi="宋体"/>
                <w:color w:val="000000"/>
                <w:sz w:val="24"/>
                <w:highlight w:val="none"/>
                <w:lang w:val="en-US" w:eastAsia="zh-CN"/>
              </w:rPr>
              <w:t xml:space="preserve">具有</w:t>
            </w:r>
            <w:r>
              <w:rPr>
                <w:rFonts w:hint="eastAsia" w:ascii="宋体" w:hAnsi="宋体"/>
                <w:strike w:val="0"/>
                <w:color w:val="000000"/>
                <w:sz w:val="24"/>
                <w:highlight w:val="none"/>
                <w:lang w:val="en-US" w:eastAsia="zh-CN"/>
              </w:rPr>
              <w:t xml:space="preserve">类似本项目安保服务项目业绩</w:t>
            </w:r>
            <w:r>
              <w:rPr>
                <w:rFonts w:hint="eastAsia" w:ascii="宋体" w:hAnsi="宋体"/>
                <w:color w:val="000000"/>
                <w:sz w:val="24"/>
                <w:highlight w:val="none"/>
              </w:rPr>
              <w:t xml:space="preserve">的，</w:t>
            </w:r>
            <w:r>
              <w:rPr>
                <w:rFonts w:hint="eastAsia" w:ascii="宋体" w:hAnsi="宋体" w:eastAsia="宋体" w:cs="Times New Roman"/>
                <w:color w:val="000000"/>
                <w:sz w:val="24"/>
                <w:highlight w:val="none"/>
              </w:rPr>
              <w:t xml:space="preserve">得</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w:t>
            </w:r>
            <w:r>
              <w:rPr>
                <w:rFonts w:hint="eastAsia" w:ascii="宋体" w:hAnsi="宋体" w:cs="宋体"/>
                <w:color w:val="000000"/>
                <w:sz w:val="24"/>
              </w:rPr>
              <w:t xml:space="preserve">。</w:t>
            </w:r>
            <w:r>
              <w:rPr>
                <w:rFonts w:hint="eastAsia" w:ascii="宋体" w:hAnsi="宋体" w:cs="宋体"/>
                <w:b/>
                <w:bCs/>
                <w:color w:val="000000"/>
                <w:sz w:val="24"/>
                <w:highlight w:val="none"/>
                <w:lang w:eastAsia="zh-CN"/>
              </w:rPr>
              <w:t xml:space="preserve">（</w:t>
            </w:r>
            <w:r>
              <w:rPr>
                <w:rFonts w:hint="eastAsia" w:ascii="宋体" w:hAnsi="宋体"/>
                <w:b/>
                <w:bCs/>
                <w:strike w:val="0"/>
                <w:color w:val="000000"/>
                <w:sz w:val="24"/>
                <w:highlight w:val="none"/>
                <w:lang w:val="en-US" w:eastAsia="zh-CN"/>
              </w:rPr>
              <w:t xml:space="preserve">需</w:t>
            </w:r>
            <w:r>
              <w:rPr>
                <w:rFonts w:hint="eastAsia" w:ascii="宋体" w:hAnsi="宋体" w:cs="宋体"/>
                <w:b/>
                <w:bCs/>
                <w:color w:val="000000"/>
                <w:sz w:val="24"/>
                <w:highlight w:val="none"/>
                <w:lang w:val="en-US" w:eastAsia="zh-CN"/>
              </w:rPr>
              <w:t xml:space="preserve">提供有效合同及</w:t>
            </w:r>
            <w:r>
              <w:rPr>
                <w:rFonts w:hint="eastAsia" w:ascii="宋体" w:hAnsi="宋体" w:eastAsia="宋体" w:cs="宋体"/>
                <w:b/>
                <w:bCs/>
                <w:color w:val="000000"/>
                <w:sz w:val="24"/>
                <w:szCs w:val="24"/>
                <w:highlight w:val="none"/>
                <w:lang w:val="en-US" w:eastAsia="zh-CN"/>
              </w:rPr>
              <w:t xml:space="preserve">供应商自2025年11月</w:t>
            </w:r>
            <w:r>
              <w:rPr>
                <w:rFonts w:hint="eastAsia" w:ascii="宋体" w:hAnsi="宋体" w:eastAsia="宋体" w:cs="宋体"/>
                <w:b/>
                <w:bCs/>
                <w:color w:val="000000"/>
                <w:sz w:val="24"/>
                <w:szCs w:val="24"/>
                <w:highlight w:val="none"/>
              </w:rPr>
              <w:t xml:space="preserve">以来任意一个月为其缴纳的社保证明材料，</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cs="宋体"/>
                <w:b/>
                <w:bCs/>
                <w:color w:val="000000"/>
                <w:sz w:val="24"/>
                <w:highlight w:val="none"/>
                <w:lang w:val="en-US" w:eastAsia="zh-CN"/>
              </w:rPr>
              <w:t xml:space="preserve">复印件或扫描件并加盖供应商公章，合同需体现相关内容，</w:t>
            </w:r>
            <w:r>
              <w:rPr>
                <w:rFonts w:hint="eastAsia" w:ascii="宋体" w:hAnsi="宋体" w:eastAsia="宋体" w:cs="宋体"/>
                <w:b/>
                <w:bCs/>
                <w:color w:val="000000"/>
                <w:sz w:val="24"/>
                <w:szCs w:val="24"/>
                <w:highlight w:val="none"/>
              </w:rPr>
              <w:t xml:space="preserve">未按要求提供的不得分</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szCs w:val="24"/>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val="0"/>
                <w:bCs w:val="0"/>
                <w:strike w:val="0"/>
                <w:color w:val="000000"/>
                <w:sz w:val="24"/>
                <w:szCs w:val="24"/>
                <w:highlight w:val="none"/>
                <w:lang w:val="en-US" w:eastAsia="zh-CN"/>
              </w:rPr>
              <w:t xml:space="preserve">2</w:t>
            </w:r>
            <w:r>
              <w:rPr>
                <w:rFonts w:hint="eastAsia" w:ascii="宋体" w:hAnsi="宋体" w:eastAsia="宋体" w:cs="宋体"/>
                <w:b/>
                <w:bCs/>
                <w:color w:val="000000"/>
                <w:sz w:val="24"/>
                <w:szCs w:val="24"/>
                <w:lang w:val="en-US" w:eastAsia="zh-CN"/>
              </w:rPr>
            </w:r>
            <w:r/>
          </w:p>
        </w:tc>
      </w:tr>
      <w:tr>
        <w:trPr>
          <w:trHeight w:val="20"/>
        </w:trPr>
        <w:tc>
          <w:tcPr>
            <w:tcW w:w="656" w:type="dxa"/>
            <w:vAlign w:val="center"/>
            <w:vMerge w:val="continue"/>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3.2供应商业绩：</w:t>
            </w:r>
            <w:r>
              <w:rPr>
                <w:rFonts w:ascii="宋体" w:hAnsi="宋体" w:eastAsia="宋体" w:cs="宋体"/>
                <w:color w:val="000000"/>
                <w:sz w:val="24"/>
                <w:szCs w:val="24"/>
                <w:highlight w:val="none"/>
                <w:lang w:val="en-US" w:eastAsia="zh-CN"/>
              </w:rPr>
            </w:r>
            <w:r/>
          </w:p>
          <w:p>
            <w:pPr>
              <w:pStyle w:val="932"/>
              <w:jc w:val="left"/>
              <w:keepLines w:val="0"/>
              <w:keepNext w:val="0"/>
              <w:pageBreakBefore w:val="0"/>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年1月1日以来（以合同签订时间为准）</w:t>
            </w:r>
            <w:r>
              <w:rPr>
                <w:rFonts w:hint="eastAsia" w:ascii="宋体" w:hAnsi="宋体" w:eastAsia="宋体" w:cs="宋体"/>
                <w:color w:val="000000"/>
                <w:sz w:val="24"/>
                <w:szCs w:val="24"/>
                <w:highlight w:val="none"/>
                <w:lang w:val="en-US" w:eastAsia="zh-CN"/>
              </w:rPr>
              <w:t xml:space="preserve">承接</w:t>
            </w:r>
            <w:r>
              <w:rPr>
                <w:rFonts w:hint="eastAsia" w:ascii="宋体" w:hAnsi="宋体" w:eastAsia="宋体" w:cs="宋体"/>
                <w:strike w:val="0"/>
                <w:color w:val="000000"/>
                <w:sz w:val="24"/>
                <w:szCs w:val="24"/>
                <w:highlight w:val="none"/>
                <w:lang w:val="en-US" w:eastAsia="zh-CN"/>
              </w:rPr>
              <w:t xml:space="preserve">类似本项目安保服务</w:t>
            </w:r>
            <w:r>
              <w:rPr>
                <w:rFonts w:hint="eastAsia" w:ascii="宋体" w:hAnsi="宋体" w:eastAsia="宋体" w:cs="宋体"/>
                <w:color w:val="000000"/>
                <w:sz w:val="24"/>
                <w:szCs w:val="24"/>
                <w:highlight w:val="none"/>
              </w:rPr>
              <w:t xml:space="preserve">成功案例，每提供一个案例得2分，最高得10分。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需提供有效合同复印件或扫描件并加盖</w:t>
            </w:r>
            <w:r>
              <w:rPr>
                <w:rFonts w:hint="eastAsia" w:ascii="宋体" w:hAnsi="宋体" w:cs="宋体"/>
                <w:b/>
                <w:bCs/>
                <w:color w:val="000000"/>
                <w:sz w:val="24"/>
                <w:highlight w:val="none"/>
                <w:lang w:val="en-US" w:eastAsia="zh-CN"/>
              </w:rPr>
              <w:t xml:space="preserve">供应商</w:t>
            </w:r>
            <w:r>
              <w:rPr>
                <w:rFonts w:hint="eastAsia" w:ascii="宋体" w:hAnsi="宋体" w:eastAsia="宋体" w:cs="宋体"/>
                <w:b/>
                <w:bCs/>
                <w:color w:val="000000"/>
                <w:sz w:val="24"/>
                <w:szCs w:val="24"/>
                <w:highlight w:val="none"/>
                <w:lang w:val="en-US" w:eastAsia="zh-CN"/>
              </w:rPr>
              <w:t xml:space="preserve">公章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2"/>
              <w:jc w:val="left"/>
              <w:keepLines w:val="0"/>
              <w:keepNext w:val="0"/>
              <w:pageBreakBefore w:val="0"/>
              <w:spacing w:line="440" w:lineRule="exact"/>
              <w:widowControl w:val="off"/>
              <w:rPr>
                <w:rFonts w:hint="eastAsia" w:ascii="宋体" w:hAnsi="宋体" w:eastAsia="宋体" w:cs="宋体"/>
                <w:color w:val="ff0000"/>
                <w:sz w:val="24"/>
                <w:szCs w:val="24"/>
                <w:lang w:val="en-US" w:eastAsia="zh-CN"/>
              </w:rPr>
            </w:pPr>
            <w:r>
              <w:rPr>
                <w:rFonts w:hint="eastAsia" w:ascii="宋体" w:hAnsi="宋体" w:eastAsia="宋体" w:cs="宋体"/>
                <w:b/>
                <w:bCs/>
                <w:color w:val="000000"/>
                <w:sz w:val="24"/>
                <w:szCs w:val="24"/>
                <w:highlight w:val="none"/>
                <w:lang w:val="en-US" w:eastAsia="zh-CN"/>
              </w:rPr>
              <w:t xml:space="preserve">本项业绩与3.1</w:t>
            </w: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sz w:val="24"/>
                <w:szCs w:val="24"/>
                <w:highlight w:val="none"/>
              </w:rPr>
              <w:t xml:space="preserve">不可以兼得</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ff0000"/>
                <w:sz w:val="24"/>
                <w:szCs w:val="24"/>
                <w:lang w:val="en-US" w:eastAsia="zh-CN"/>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ascii="宋体" w:hAnsi="宋体" w:eastAsia="宋体" w:cs="宋体"/>
                <w:bCs/>
                <w:color w:val="ff0000"/>
                <w:sz w:val="24"/>
                <w:szCs w:val="24"/>
                <w:lang w:val="en-US" w:eastAsia="zh-CN"/>
              </w:rPr>
            </w:pPr>
            <w:r>
              <w:rPr>
                <w:rFonts w:hint="eastAsia" w:ascii="宋体" w:hAnsi="宋体" w:eastAsia="宋体" w:cs="宋体"/>
                <w:bCs/>
                <w:color w:val="000000"/>
                <w:sz w:val="24"/>
                <w:szCs w:val="24"/>
                <w:lang w:val="en-US" w:eastAsia="zh-CN"/>
              </w:rPr>
              <w:t xml:space="preserve">10</w:t>
            </w:r>
            <w:r>
              <w:rPr>
                <w:rFonts w:ascii="宋体" w:hAnsi="宋体" w:eastAsia="宋体" w:cs="宋体"/>
                <w:bCs/>
                <w:color w:val="ff0000"/>
                <w:sz w:val="24"/>
                <w:szCs w:val="24"/>
                <w:lang w:val="en-US" w:eastAsia="zh-CN"/>
              </w:rPr>
            </w:r>
            <w:r/>
          </w:p>
        </w:tc>
      </w:tr>
      <w:tr>
        <w:trPr>
          <w:trHeight w:val="20"/>
        </w:trPr>
        <w:tc>
          <w:tcPr>
            <w:tcW w:w="656" w:type="dxa"/>
            <w:vAlign w:val="center"/>
            <w:vMerge w:val="continue"/>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3.3业绩满意度：</w:t>
            </w:r>
            <w:r>
              <w:rPr>
                <w:rFonts w:hint="eastAsia" w:ascii="宋体" w:hAnsi="宋体" w:eastAsia="宋体" w:cs="宋体"/>
                <w:color w:val="000000"/>
                <w:sz w:val="24"/>
                <w:szCs w:val="24"/>
                <w:lang w:val="en-US" w:eastAsia="zh-CN"/>
              </w:rPr>
            </w:r>
            <w:r/>
          </w:p>
          <w:p>
            <w:pPr>
              <w:pStyle w:val="1067"/>
              <w:ind w:left="0" w:firstLine="0"/>
              <w:keepLines w:val="0"/>
              <w:keepNext w:val="0"/>
              <w:pageBreakBefore w:val="0"/>
              <w:spacing w:line="440" w:lineRule="exact"/>
              <w:widowControl w:val="off"/>
              <w:rPr>
                <w:sz w:val="24"/>
                <w:szCs w:val="24"/>
                <w:lang w:val="en-US" w:eastAsia="zh-CN"/>
              </w:rPr>
            </w:pPr>
            <w:r>
              <w:rPr>
                <w:rFonts w:hint="eastAsia" w:ascii="宋体" w:hAnsi="宋体" w:eastAsia="宋体" w:cs="宋体"/>
                <w:sz w:val="24"/>
                <w:szCs w:val="24"/>
                <w:lang w:val="en-US" w:eastAsia="zh-CN"/>
              </w:rPr>
              <w:t xml:space="preserve">以</w:t>
            </w:r>
            <w:r>
              <w:rPr>
                <w:rFonts w:hint="eastAsia" w:ascii="宋体" w:hAnsi="宋体" w:eastAsia="宋体" w:cs="宋体"/>
                <w:color w:val="000000"/>
                <w:sz w:val="24"/>
                <w:szCs w:val="24"/>
                <w:lang w:val="en-US" w:eastAsia="zh-CN"/>
              </w:rPr>
              <w:t xml:space="preserve">上符合3.2业绩中</w:t>
            </w:r>
            <w:r>
              <w:rPr>
                <w:rFonts w:hint="eastAsia" w:ascii="宋体" w:hAnsi="宋体" w:eastAsia="宋体" w:cs="宋体"/>
                <w:sz w:val="24"/>
                <w:szCs w:val="24"/>
                <w:lang w:val="en-US" w:eastAsia="zh-CN"/>
              </w:rPr>
              <w:t xml:space="preserve">具有评价为正向评价（优秀或满意或合格等）的加盖用户单位</w:t>
            </w:r>
            <w:r>
              <w:rPr>
                <w:rFonts w:hint="eastAsia" w:ascii="宋体" w:hAnsi="宋体" w:eastAsia="宋体" w:cs="宋体"/>
                <w:sz w:val="24"/>
                <w:szCs w:val="24"/>
                <w:highlight w:val="none"/>
                <w:lang w:val="en-US" w:eastAsia="zh-CN"/>
              </w:rPr>
              <w:t xml:space="preserve">盖章的用</w:t>
            </w:r>
            <w:r>
              <w:rPr>
                <w:rFonts w:hint="eastAsia" w:ascii="宋体" w:hAnsi="宋体" w:eastAsia="宋体" w:cs="宋体"/>
                <w:sz w:val="24"/>
                <w:szCs w:val="24"/>
                <w:lang w:val="en-US" w:eastAsia="zh-CN"/>
              </w:rPr>
              <w:t xml:space="preserve">户满意证明材料，有一份得1分，最高5分。</w:t>
            </w:r>
            <w:r>
              <w:rPr>
                <w:rFonts w:hint="eastAsia" w:ascii="宋体" w:hAnsi="宋体" w:eastAsia="宋体" w:cs="宋体"/>
                <w:b/>
                <w:bCs/>
                <w:sz w:val="24"/>
                <w:szCs w:val="24"/>
                <w:lang w:val="en-US" w:eastAsia="zh-CN"/>
              </w:rPr>
              <w:t xml:space="preserve">（提供扫描件或复印件并加盖供应商公章）</w:t>
            </w:r>
            <w:r>
              <w:rPr>
                <w:sz w:val="24"/>
                <w:szCs w:val="24"/>
                <w:lang w:val="en-US" w:eastAsia="zh-CN"/>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Cs/>
                <w:color w:val="ff0000"/>
                <w:sz w:val="24"/>
                <w:szCs w:val="24"/>
                <w:lang w:val="en-US" w:eastAsia="zh-CN"/>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ff0000"/>
                <w:sz w:val="24"/>
                <w:szCs w:val="24"/>
                <w:lang w:val="en-US" w:eastAsia="zh-CN"/>
              </w:rPr>
            </w:r>
            <w:r/>
          </w:p>
        </w:tc>
      </w:tr>
      <w:tr>
        <w:trPr>
          <w:trHeight w:val="20"/>
        </w:trPr>
        <w:tc>
          <w:tcPr>
            <w:tcW w:w="656" w:type="dxa"/>
            <w:vAlign w:val="center"/>
            <w:vMerge w:val="continue"/>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1067"/>
              <w:ind w:left="0" w:firstLine="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供应商自202</w:t>
            </w:r>
            <w:r>
              <w:rPr>
                <w:rFonts w:hint="eastAsia" w:ascii="宋体" w:hAnsi="宋体"/>
                <w:color w:val="000000"/>
                <w:sz w:val="24"/>
                <w:lang w:val="en-US" w:eastAsia="zh-CN"/>
              </w:rPr>
              <w:t xml:space="preserve">3</w:t>
            </w:r>
            <w:r>
              <w:rPr>
                <w:rFonts w:hint="eastAsia" w:ascii="宋体" w:hAnsi="宋体"/>
                <w:color w:val="000000"/>
                <w:sz w:val="24"/>
              </w:rPr>
              <w:t xml:space="preserve">年1月1日以来具备消防安防演习案例（包括文字和图片的），每提供一个演习案例得</w:t>
            </w:r>
            <w:r>
              <w:rPr>
                <w:rFonts w:hint="eastAsia" w:ascii="宋体" w:hAnsi="宋体"/>
                <w:color w:val="000000"/>
                <w:sz w:val="24"/>
                <w:lang w:val="en-US" w:eastAsia="zh-CN"/>
              </w:rPr>
              <w:t xml:space="preserve">2</w:t>
            </w:r>
            <w:r>
              <w:rPr>
                <w:rFonts w:hint="eastAsia" w:ascii="宋体" w:hAnsi="宋体"/>
                <w:color w:val="000000"/>
                <w:sz w:val="24"/>
              </w:rPr>
              <w:t xml:space="preserve">分，本项最多得</w:t>
            </w:r>
            <w:r>
              <w:rPr>
                <w:rFonts w:hint="eastAsia" w:ascii="宋体" w:hAnsi="宋体"/>
                <w:color w:val="000000"/>
                <w:sz w:val="24"/>
                <w:lang w:val="en-US" w:eastAsia="zh-CN"/>
              </w:rPr>
              <w:t xml:space="preserve">4</w:t>
            </w:r>
            <w:r>
              <w:rPr>
                <w:rFonts w:hint="eastAsia" w:ascii="宋体" w:hAnsi="宋体"/>
                <w:color w:val="000000"/>
                <w:sz w:val="24"/>
              </w:rPr>
              <w:t xml:space="preserve">分，未提供的不得分。</w:t>
            </w:r>
            <w:r>
              <w:rPr>
                <w:rFonts w:hint="eastAsia" w:ascii="宋体" w:hAnsi="宋体" w:eastAsia="宋体" w:cs="宋体"/>
                <w:color w:val="000000"/>
                <w:sz w:val="24"/>
                <w:szCs w:val="24"/>
                <w:lang w:val="en-US" w:eastAsia="zh-CN"/>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ascii="宋体" w:hAnsi="宋体" w:eastAsia="宋体" w:cs="宋体"/>
                <w:bCs/>
                <w:color w:val="000000"/>
                <w:sz w:val="24"/>
                <w:szCs w:val="24"/>
                <w:lang w:val="en-US" w:eastAsia="zh-CN"/>
              </w:rPr>
            </w:r>
            <w:r/>
          </w:p>
        </w:tc>
      </w:tr>
      <w:tr>
        <w:trPr>
          <w:trHeight w:val="20"/>
        </w:trPr>
        <w:tc>
          <w:tcPr>
            <w:tcW w:w="656" w:type="dxa"/>
            <w:vAlign w:val="center"/>
            <w:vMerge w:val="continue"/>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color w:val="000000"/>
                <w:sz w:val="24"/>
                <w:lang w:val="en-US" w:eastAsia="zh-CN"/>
              </w:rPr>
              <w:t xml:space="preserve">3.5</w:t>
            </w:r>
            <w:r>
              <w:rPr>
                <w:rFonts w:hint="eastAsia" w:ascii="宋体" w:hAnsi="宋体"/>
                <w:color w:val="000000"/>
                <w:sz w:val="24"/>
              </w:rPr>
              <w:t xml:space="preserve">供应商具备有效期内的ISO9001质量</w:t>
            </w:r>
            <w:r>
              <w:rPr>
                <w:rFonts w:hint="eastAsia" w:ascii="宋体" w:hAnsi="宋体"/>
                <w:color w:val="000000"/>
                <w:sz w:val="24"/>
                <w:lang w:val="en-US" w:eastAsia="zh-CN"/>
              </w:rPr>
              <w:t xml:space="preserve">管理</w:t>
            </w:r>
            <w:r>
              <w:rPr>
                <w:rFonts w:hint="eastAsia" w:ascii="宋体" w:hAnsi="宋体"/>
                <w:color w:val="000000"/>
                <w:sz w:val="24"/>
              </w:rPr>
              <w:t xml:space="preserve">体系认证证书</w:t>
            </w:r>
            <w:r>
              <w:rPr>
                <w:rFonts w:hint="eastAsia" w:ascii="宋体" w:hAnsi="宋体"/>
                <w:color w:val="000000"/>
                <w:sz w:val="24"/>
                <w:highlight w:val="none"/>
              </w:rPr>
              <w:t xml:space="preserve">的得</w:t>
            </w:r>
            <w:r>
              <w:rPr>
                <w:rFonts w:hint="eastAsia" w:ascii="宋体" w:hAnsi="宋体"/>
                <w:color w:val="000000"/>
                <w:sz w:val="24"/>
                <w:highlight w:val="none"/>
                <w:lang w:val="en-US" w:eastAsia="zh-CN"/>
              </w:rPr>
              <w:t xml:space="preserve">2</w:t>
            </w:r>
            <w:r>
              <w:rPr>
                <w:rFonts w:hint="eastAsia" w:ascii="宋体" w:hAnsi="宋体"/>
                <w:color w:val="000000"/>
                <w:sz w:val="24"/>
              </w:rPr>
              <w:t xml:space="preserve">分。</w:t>
            </w:r>
            <w:r>
              <w:rPr>
                <w:rFonts w:hint="eastAsia" w:ascii="宋体" w:hAnsi="宋体"/>
                <w:b/>
                <w:bCs/>
                <w:color w:val="000000"/>
                <w:sz w:val="24"/>
              </w:rPr>
              <w:t xml:space="preserve">（提供证书</w:t>
            </w:r>
            <w:r>
              <w:rPr>
                <w:rFonts w:hint="eastAsia" w:ascii="宋体" w:hAnsi="宋体" w:eastAsia="宋体" w:cs="宋体"/>
                <w:b/>
                <w:bCs/>
                <w:color w:val="000000"/>
                <w:sz w:val="24"/>
                <w:highlight w:val="none"/>
                <w:lang w:eastAsia="zh-CN"/>
              </w:rPr>
              <w:t xml:space="preserve">扫描</w:t>
            </w:r>
            <w:r>
              <w:rPr>
                <w:rFonts w:hint="eastAsia" w:hAnsi="宋体" w:eastAsia="宋体"/>
                <w:b/>
                <w:bCs/>
                <w:color w:val="000000"/>
                <w:sz w:val="24"/>
                <w:highlight w:val="none"/>
                <w:lang w:eastAsia="zh-CN"/>
              </w:rPr>
              <w:t xml:space="preserve">件或复印件</w:t>
            </w:r>
            <w:r>
              <w:rPr>
                <w:rFonts w:hint="eastAsia" w:ascii="宋体" w:hAnsi="宋体"/>
                <w:b/>
                <w:bCs/>
                <w:color w:val="000000"/>
                <w:sz w:val="24"/>
              </w:rPr>
              <w:t xml:space="preserve">）</w:t>
            </w:r>
            <w:r>
              <w:rPr>
                <w:rFonts w:hint="eastAsia" w:ascii="宋体" w:hAnsi="宋体" w:eastAsia="宋体" w:cs="宋体"/>
                <w:color w:val="000000"/>
                <w:sz w:val="24"/>
                <w:szCs w:val="24"/>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lang w:val="en-US" w:eastAsia="zh-CN"/>
              </w:rPr>
            </w:r>
            <w:r/>
          </w:p>
        </w:tc>
      </w:tr>
      <w:tr>
        <w:trPr>
          <w:trHeight w:val="20"/>
        </w:trPr>
        <w:tc>
          <w:tcPr>
            <w:tcW w:w="656" w:type="dxa"/>
            <w:vAlign w:val="center"/>
            <w:vMerge w:val="restart"/>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p>
            <w:pPr>
              <w:pStyle w:val="932"/>
              <w:jc w:val="center"/>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人员配置</w:t>
            </w:r>
            <w:r>
              <w:rPr>
                <w:rFonts w:ascii="宋体" w:hAnsi="宋体" w:eastAsia="宋体" w:cs="宋体"/>
                <w:color w:val="000000"/>
                <w:sz w:val="24"/>
                <w:szCs w:val="24"/>
                <w:lang w:val="en-US" w:eastAsia="zh-CN"/>
              </w:rPr>
            </w:r>
            <w:r/>
          </w:p>
          <w:p>
            <w:pPr>
              <w:pStyle w:val="932"/>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分)</w:t>
            </w:r>
            <w:r>
              <w:rPr>
                <w:rFonts w:hint="eastAsia" w:ascii="宋体" w:hAnsi="宋体" w:eastAsia="宋体" w:cs="宋体"/>
                <w:color w:val="ff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4.1项目负责人</w:t>
            </w:r>
            <w:r>
              <w:rPr>
                <w:rFonts w:hint="eastAsia" w:ascii="宋体" w:hAnsi="宋体" w:eastAsia="宋体" w:cs="宋体"/>
                <w:b/>
                <w:bCs/>
                <w:color w:val="000000"/>
                <w:sz w:val="24"/>
                <w:szCs w:val="24"/>
              </w:rPr>
            </w:r>
            <w:r/>
          </w:p>
          <w:p>
            <w:pPr>
              <w:pStyle w:val="932"/>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供应商拟派的项目负责人具有从军或从警经历的</w:t>
            </w:r>
            <w:r>
              <w:rPr>
                <w:rFonts w:hint="eastAsia" w:ascii="宋体" w:hAnsi="宋体" w:eastAsia="宋体" w:cs="宋体"/>
                <w:color w:val="000000"/>
                <w:sz w:val="24"/>
                <w:szCs w:val="24"/>
                <w:lang w:val="en-US" w:eastAsia="zh-CN"/>
              </w:rPr>
              <w:t xml:space="preserve">得2分；</w:t>
            </w:r>
            <w:r>
              <w:rPr>
                <w:rFonts w:hint="eastAsia" w:ascii="宋体" w:hAnsi="宋体" w:eastAsia="宋体" w:cs="宋体"/>
                <w:color w:val="000000"/>
                <w:sz w:val="24"/>
                <w:szCs w:val="24"/>
                <w:lang w:val="en-US" w:eastAsia="zh-CN"/>
              </w:rPr>
            </w:r>
            <w:r/>
          </w:p>
          <w:p>
            <w:pPr>
              <w:pStyle w:val="932"/>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供应商拟派的项目负责人具有高级</w:t>
            </w:r>
            <w:r>
              <w:rPr>
                <w:rFonts w:hint="eastAsia" w:ascii="宋体" w:hAnsi="宋体" w:eastAsia="宋体" w:cs="宋体"/>
                <w:color w:val="000000"/>
                <w:sz w:val="24"/>
                <w:szCs w:val="24"/>
                <w:lang w:val="en-US" w:eastAsia="zh-CN"/>
              </w:rPr>
              <w:t xml:space="preserve">（国家职业资格三级）及以上</w:t>
            </w:r>
            <w:r>
              <w:rPr>
                <w:rFonts w:hint="eastAsia" w:ascii="宋体" w:hAnsi="宋体" w:eastAsia="宋体" w:cs="宋体"/>
                <w:color w:val="000000"/>
                <w:sz w:val="24"/>
                <w:szCs w:val="24"/>
              </w:rPr>
              <w:t xml:space="preserve">保安员</w:t>
            </w:r>
            <w:r>
              <w:rPr>
                <w:rStyle w:val="1004"/>
                <w:rFonts w:ascii="Arial" w:hAnsi="Arial" w:eastAsia="Arial" w:cs="Arial"/>
                <w:b w:val="0"/>
                <w:bCs w:val="0"/>
                <w:i w:val="0"/>
                <w:iCs w:val="0"/>
                <w:caps w:val="0"/>
                <w:color w:val="000000"/>
                <w:spacing w:val="0"/>
                <w:sz w:val="24"/>
                <w:szCs w:val="24"/>
              </w:rPr>
              <w:t xml:space="preserve">职业技能等级</w:t>
            </w:r>
            <w:r>
              <w:rPr>
                <w:rFonts w:hint="eastAsia" w:ascii="宋体" w:hAnsi="宋体" w:eastAsia="宋体" w:cs="宋体"/>
                <w:color w:val="000000"/>
                <w:sz w:val="24"/>
                <w:szCs w:val="24"/>
              </w:rPr>
              <w:t xml:space="preserve">证书的得</w:t>
            </w:r>
            <w:r>
              <w:rPr>
                <w:rFonts w:hint="eastAsia" w:ascii="宋体" w:hAnsi="宋体" w:eastAsia="宋体" w:cs="宋体"/>
                <w:strike w:val="0"/>
                <w:color w:val="000000"/>
                <w:sz w:val="24"/>
                <w:szCs w:val="24"/>
                <w:highlight w:val="none"/>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932"/>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本项最高得5分。</w:t>
            </w:r>
            <w:r>
              <w:rPr>
                <w:rFonts w:hint="eastAsia" w:hAnsi="宋体" w:eastAsia="宋体"/>
                <w:b w:val="0"/>
                <w:bCs w:val="0"/>
                <w:color w:val="000000"/>
                <w:sz w:val="24"/>
                <w:highlight w:val="none"/>
                <w:lang w:eastAsia="zh-CN"/>
              </w:rPr>
              <w:t xml:space="preserve">【</w:t>
            </w:r>
            <w:r>
              <w:rPr>
                <w:rFonts w:hint="eastAsia" w:hAnsi="宋体" w:eastAsia="宋体"/>
                <w:b w:val="0"/>
                <w:bCs w:val="0"/>
                <w:color w:val="000000"/>
                <w:sz w:val="24"/>
                <w:highlight w:val="none"/>
                <w:lang w:val="en-US" w:eastAsia="zh-CN"/>
              </w:rPr>
              <w:t xml:space="preserve">证明材料：</w:t>
            </w:r>
            <w:r>
              <w:rPr>
                <w:rFonts w:hint="eastAsia" w:ascii="宋体" w:hAnsi="宋体" w:eastAsia="宋体" w:cs="宋体"/>
                <w:b w:val="0"/>
                <w:bCs w:val="0"/>
                <w:color w:val="000000"/>
                <w:sz w:val="24"/>
                <w:highlight w:val="none"/>
                <w:lang w:val="en-US" w:eastAsia="zh-CN"/>
              </w:rPr>
              <w:t xml:space="preserve">①需提供有效证书；②</w:t>
            </w:r>
            <w:r>
              <w:rPr>
                <w:rFonts w:hint="eastAsia" w:ascii="宋体" w:hAnsi="宋体" w:eastAsia="宋体" w:cs="宋体"/>
                <w:b w:val="0"/>
                <w:bCs w:val="0"/>
                <w:color w:val="000000"/>
                <w:sz w:val="24"/>
                <w:highlight w:val="none"/>
              </w:rPr>
              <w:t xml:space="preserve">技能等级证</w:t>
            </w:r>
            <w:r>
              <w:rPr>
                <w:rFonts w:hint="eastAsia" w:ascii="宋体" w:hAnsi="宋体" w:eastAsia="宋体" w:cs="宋体"/>
                <w:b w:val="0"/>
                <w:bCs w:val="0"/>
                <w:color w:val="000000"/>
                <w:sz w:val="24"/>
                <w:highlight w:val="none"/>
                <w:lang w:val="en-US" w:eastAsia="zh-CN"/>
              </w:rPr>
              <w:t xml:space="preserve">书需可在人力资源和社会保障部技能人才评价证书全国联网查询系统（https://zscx.osta.org.cn）中查验，提供查询结果截图（含姓名、等级、发证机构等信息）；③</w:t>
            </w:r>
            <w:r>
              <w:rPr>
                <w:rFonts w:hint="eastAsia" w:ascii="宋体" w:hAnsi="宋体" w:eastAsia="宋体" w:cs="宋体"/>
                <w:color w:val="000000"/>
                <w:sz w:val="24"/>
                <w:szCs w:val="24"/>
              </w:rPr>
              <w:t xml:space="preserve">从军或从警经历</w:t>
            </w:r>
            <w:r>
              <w:rPr>
                <w:rFonts w:hint="eastAsia" w:ascii="宋体" w:hAnsi="宋体" w:eastAsia="宋体" w:cs="宋体"/>
                <w:color w:val="000000"/>
                <w:sz w:val="24"/>
                <w:szCs w:val="24"/>
                <w:lang w:val="en-US" w:eastAsia="zh-CN"/>
              </w:rPr>
              <w:t xml:space="preserve">证明材料；</w:t>
            </w:r>
            <w:r>
              <w:rPr>
                <w:rFonts w:hint="eastAsia" w:ascii="宋体" w:hAnsi="宋体" w:eastAsia="宋体" w:cs="宋体"/>
                <w:b w:val="0"/>
                <w:bCs w:val="0"/>
                <w:color w:val="000000"/>
                <w:sz w:val="24"/>
                <w:highlight w:val="none"/>
                <w:lang w:val="en-US" w:eastAsia="zh-CN"/>
              </w:rPr>
              <w:fldChar w:fldCharType="begin"/>
            </w:r>
            <w:r>
              <w:rPr>
                <w:rFonts w:hint="eastAsia" w:ascii="宋体" w:hAnsi="宋体" w:eastAsia="宋体" w:cs="宋体"/>
                <w:b w:val="0"/>
                <w:bCs w:val="0"/>
                <w:color w:val="000000"/>
                <w:sz w:val="24"/>
                <w:highlight w:val="none"/>
                <w:lang w:val="en-US" w:eastAsia="zh-CN"/>
              </w:rPr>
              <w:instrText xml:space="preserve"> = 4 \* GB3 \* MERGEFORMAT </w:instrText>
            </w:r>
            <w:r>
              <w:rPr>
                <w:rFonts w:hint="eastAsia" w:ascii="宋体" w:hAnsi="宋体" w:eastAsia="宋体" w:cs="宋体"/>
                <w:b w:val="0"/>
                <w:bCs w:val="0"/>
                <w:color w:val="000000"/>
                <w:sz w:val="24"/>
                <w:highlight w:val="none"/>
                <w:lang w:val="en-US" w:eastAsia="zh-CN"/>
              </w:rPr>
              <w:fldChar w:fldCharType="separate"/>
            </w:r>
            <w:r>
              <w:rPr>
                <w:rFonts w:hint="eastAsia" w:ascii="宋体" w:hAnsi="宋体" w:eastAsia="宋体" w:cs="宋体"/>
                <w:b w:val="0"/>
                <w:bCs w:val="0"/>
                <w:color w:val="000000"/>
                <w:sz w:val="24"/>
                <w:highlight w:val="none"/>
                <w:lang w:val="en-US" w:eastAsia="zh-CN"/>
              </w:rPr>
              <w:t xml:space="preserve">④</w:t>
            </w:r>
            <w:r>
              <w:rPr>
                <w:rFonts w:hint="eastAsia" w:ascii="宋体" w:hAnsi="宋体" w:eastAsia="宋体" w:cs="宋体"/>
                <w:b w:val="0"/>
                <w:bCs w:val="0"/>
                <w:color w:val="000000"/>
                <w:sz w:val="24"/>
                <w:highlight w:val="none"/>
                <w:lang w:val="en-US" w:eastAsia="zh-CN"/>
              </w:rPr>
              <w:fldChar w:fldCharType="end"/>
            </w:r>
            <w:r>
              <w:rPr>
                <w:rFonts w:hint="eastAsia" w:ascii="宋体" w:hAnsi="宋体" w:eastAsia="宋体" w:cs="宋体"/>
                <w:b w:val="0"/>
                <w:bCs w:val="0"/>
                <w:color w:val="000000"/>
                <w:sz w:val="24"/>
                <w:highlight w:val="none"/>
                <w:lang w:val="en-US" w:eastAsia="zh-CN"/>
              </w:rPr>
              <w:t xml:space="preserve">提供</w:t>
            </w:r>
            <w:r>
              <w:rPr>
                <w:rFonts w:hint="eastAsia" w:ascii="宋体" w:hAnsi="宋体" w:eastAsia="宋体" w:cs="宋体"/>
                <w:b w:val="0"/>
                <w:bCs w:val="0"/>
                <w:color w:val="000000"/>
                <w:sz w:val="24"/>
                <w:highlight w:val="none"/>
              </w:rPr>
              <w:t xml:space="preserve">供应商为人员缴纳的自2025年</w:t>
            </w:r>
            <w:r>
              <w:rPr>
                <w:rFonts w:hint="eastAsia" w:ascii="宋体" w:hAnsi="宋体" w:eastAsia="宋体" w:cs="宋体"/>
                <w:b w:val="0"/>
                <w:bCs w:val="0"/>
                <w:color w:val="000000"/>
                <w:sz w:val="24"/>
                <w:highlight w:val="none"/>
                <w:lang w:val="en-US" w:eastAsia="zh-CN"/>
              </w:rPr>
              <w:t xml:space="preserve">11</w:t>
            </w:r>
            <w:r>
              <w:rPr>
                <w:rFonts w:hint="eastAsia" w:ascii="宋体" w:hAnsi="宋体" w:eastAsia="宋体" w:cs="宋体"/>
                <w:b w:val="0"/>
                <w:bCs w:val="0"/>
                <w:color w:val="000000"/>
                <w:sz w:val="24"/>
                <w:highlight w:val="none"/>
              </w:rPr>
              <w:t xml:space="preserve">月以来任意一个月的社保</w:t>
            </w:r>
            <w:r>
              <w:rPr>
                <w:rFonts w:hint="eastAsia" w:ascii="宋体" w:hAnsi="宋体" w:eastAsia="宋体" w:cs="宋体"/>
                <w:b w:val="0"/>
                <w:bCs w:val="0"/>
                <w:color w:val="000000"/>
                <w:sz w:val="24"/>
                <w:highlight w:val="none"/>
                <w:lang w:val="en-US" w:eastAsia="zh-CN"/>
              </w:rPr>
              <w:t xml:space="preserve">证明</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以上提供</w:t>
            </w:r>
            <w:r>
              <w:rPr>
                <w:rFonts w:hint="eastAsia" w:ascii="宋体" w:hAnsi="宋体" w:eastAsia="宋体" w:cs="宋体"/>
                <w:b w:val="0"/>
                <w:bCs w:val="0"/>
                <w:color w:val="000000"/>
                <w:sz w:val="24"/>
                <w:highlight w:val="none"/>
                <w:lang w:eastAsia="zh-CN"/>
              </w:rPr>
              <w:t xml:space="preserve">扫描</w:t>
            </w:r>
            <w:r>
              <w:rPr>
                <w:rFonts w:hint="eastAsia" w:hAnsi="宋体" w:eastAsia="宋体"/>
                <w:b w:val="0"/>
                <w:bCs w:val="0"/>
                <w:color w:val="000000"/>
                <w:sz w:val="24"/>
                <w:highlight w:val="none"/>
                <w:lang w:eastAsia="zh-CN"/>
              </w:rPr>
              <w:t xml:space="preserve">件或复印件</w:t>
            </w:r>
            <w:r>
              <w:rPr>
                <w:rFonts w:hint="eastAsia" w:hAnsi="宋体" w:eastAsia="宋体"/>
                <w:b w:val="0"/>
                <w:bCs w:val="0"/>
                <w:color w:val="000000"/>
                <w:sz w:val="24"/>
                <w:highlight w:val="none"/>
              </w:rPr>
              <w:t xml:space="preserve">并加盖</w:t>
            </w:r>
            <w:r>
              <w:rPr>
                <w:rFonts w:hint="eastAsia" w:hAnsi="宋体" w:eastAsia="宋体"/>
                <w:b w:val="0"/>
                <w:bCs w:val="0"/>
                <w:color w:val="000000"/>
                <w:sz w:val="24"/>
                <w:highlight w:val="none"/>
                <w:lang w:val="en-US" w:eastAsia="zh-CN"/>
              </w:rPr>
              <w:t xml:space="preserve">供应商</w:t>
            </w:r>
            <w:r>
              <w:rPr>
                <w:rFonts w:hint="eastAsia" w:hAnsi="宋体" w:eastAsia="宋体"/>
                <w:b w:val="0"/>
                <w:bCs w:val="0"/>
                <w:color w:val="000000"/>
                <w:sz w:val="24"/>
                <w:highlight w:val="none"/>
              </w:rPr>
              <w:t xml:space="preserve">公章。</w:t>
            </w:r>
            <w:r>
              <w:rPr>
                <w:rFonts w:hint="eastAsia" w:hAnsi="宋体" w:eastAsia="宋体"/>
                <w:b w:val="0"/>
                <w:bCs w:val="0"/>
                <w:color w:val="000000"/>
                <w:sz w:val="24"/>
                <w:highlight w:val="none"/>
                <w:lang w:eastAsia="zh-CN"/>
              </w:rPr>
              <w:t xml:space="preserve">】</w:t>
            </w:r>
            <w:r>
              <w:rPr>
                <w:rFonts w:hint="eastAsia" w:ascii="宋体" w:hAnsi="宋体" w:eastAsia="宋体" w:cs="宋体"/>
                <w:color w:val="000000"/>
                <w:sz w:val="24"/>
                <w:szCs w:val="24"/>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hint="eastAsia" w:ascii="宋体" w:hAnsi="宋体" w:eastAsia="宋体" w:cs="宋体"/>
                <w:bCs/>
                <w:color w:val="ff0000"/>
                <w:sz w:val="24"/>
                <w:szCs w:val="24"/>
                <w:lang w:val="en-US" w:eastAsia="zh-CN"/>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ff0000"/>
                <w:sz w:val="24"/>
                <w:szCs w:val="24"/>
                <w:lang w:val="en-US" w:eastAsia="zh-CN"/>
              </w:rPr>
            </w:r>
            <w:r/>
          </w:p>
        </w:tc>
      </w:tr>
      <w:tr>
        <w:trPr>
          <w:trHeight w:val="20"/>
        </w:trPr>
        <w:tc>
          <w:tcPr>
            <w:tcW w:w="656" w:type="dxa"/>
            <w:vAlign w:val="center"/>
            <w:vMerge w:val="continue"/>
            <w:textDirection w:val="lrTb"/>
            <w:noWrap w:val="false"/>
          </w:tcPr>
          <w:p>
            <w:pPr>
              <w:pStyle w:val="932"/>
              <w:jc w:val="center"/>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3922" w:type="dxa"/>
            <w:vAlign w:val="center"/>
            <w:textDirection w:val="lrTb"/>
            <w:noWrap w:val="false"/>
          </w:tcPr>
          <w:p>
            <w:pPr>
              <w:pStyle w:val="932"/>
              <w:jc w:val="left"/>
              <w:keepLines w:val="0"/>
              <w:keepNext w:val="0"/>
              <w:pageBreakBefore w:val="0"/>
              <w:spacing w:line="440" w:lineRule="exact"/>
              <w:widowControl/>
              <w:rPr>
                <w:rFonts w:ascii="宋体" w:hAnsi="宋体"/>
                <w:b/>
                <w:bCs/>
                <w:sz w:val="24"/>
              </w:rPr>
            </w:pPr>
            <w:r>
              <w:rPr>
                <w:rFonts w:hint="eastAsia" w:ascii="宋体" w:hAnsi="宋体"/>
                <w:b/>
                <w:bCs/>
                <w:sz w:val="24"/>
              </w:rPr>
              <w:t xml:space="preserve">4.2保安</w:t>
            </w:r>
            <w:r>
              <w:rPr>
                <w:rFonts w:hint="eastAsia" w:ascii="宋体" w:hAnsi="宋体"/>
                <w:b/>
                <w:bCs/>
                <w:color w:val="000000"/>
                <w:sz w:val="24"/>
              </w:rPr>
              <w:t xml:space="preserve">员(</w:t>
            </w:r>
            <w:r>
              <w:rPr>
                <w:rFonts w:hint="eastAsia" w:ascii="宋体" w:hAnsi="宋体"/>
                <w:b/>
                <w:bCs/>
                <w:color w:val="000000"/>
                <w:sz w:val="24"/>
                <w:lang w:val="en-US" w:eastAsia="zh-CN"/>
              </w:rPr>
              <w:t xml:space="preserve">负责人除外</w:t>
            </w:r>
            <w:r>
              <w:rPr>
                <w:rFonts w:hint="eastAsia" w:ascii="宋体" w:hAnsi="宋体"/>
                <w:b/>
                <w:bCs/>
                <w:color w:val="000000"/>
                <w:sz w:val="24"/>
              </w:rPr>
              <w:t xml:space="preserve">)</w:t>
            </w:r>
            <w:r>
              <w:rPr>
                <w:rFonts w:ascii="宋体" w:hAnsi="宋体"/>
                <w:b/>
                <w:bCs/>
                <w:sz w:val="24"/>
              </w:rPr>
            </w:r>
            <w:r/>
          </w:p>
          <w:p>
            <w:pPr>
              <w:pStyle w:val="932"/>
              <w:jc w:val="left"/>
              <w:keepLines w:val="0"/>
              <w:keepNext w:val="0"/>
              <w:pageBreakBefore w:val="0"/>
              <w:spacing w:line="440" w:lineRule="exact"/>
              <w:widowControl/>
              <w:rPr>
                <w:rFonts w:ascii="宋体" w:hAnsi="宋体"/>
                <w:color w:val="000000"/>
                <w:sz w:val="24"/>
              </w:rPr>
            </w:pPr>
            <w:r>
              <w:rPr>
                <w:rFonts w:hint="eastAsia" w:ascii="宋体" w:hAnsi="宋体"/>
                <w:sz w:val="24"/>
              </w:rPr>
              <w:t xml:space="preserve">（1）供应商拟派保安人员中</w:t>
            </w:r>
            <w:r>
              <w:rPr>
                <w:rFonts w:hint="eastAsia" w:ascii="宋体" w:hAnsi="宋体"/>
                <w:sz w:val="24"/>
                <w:lang w:eastAsia="zh-CN"/>
              </w:rPr>
              <w:t xml:space="preserve">：</w:t>
            </w:r>
            <w:r>
              <w:rPr>
                <w:rFonts w:hint="eastAsia" w:ascii="宋体" w:hAnsi="宋体"/>
                <w:color w:val="000000"/>
                <w:sz w:val="24"/>
              </w:rPr>
              <w:t xml:space="preserve">具备由人力资源和社会保障</w:t>
            </w:r>
            <w:r>
              <w:rPr>
                <w:rFonts w:hint="eastAsia" w:ascii="宋体" w:hAnsi="宋体"/>
                <w:strike w:val="0"/>
                <w:color w:val="000000"/>
                <w:sz w:val="24"/>
                <w:highlight w:val="none"/>
                <w:lang w:val="en-US" w:eastAsia="zh-CN"/>
              </w:rPr>
              <w:t xml:space="preserve">部门（或其授权单位）</w:t>
            </w:r>
            <w:r>
              <w:rPr>
                <w:rFonts w:hint="eastAsia" w:ascii="宋体" w:hAnsi="宋体"/>
                <w:color w:val="000000"/>
                <w:sz w:val="24"/>
              </w:rPr>
              <w:t xml:space="preserve">颁发的</w:t>
            </w:r>
            <w:r>
              <w:rPr>
                <w:rFonts w:hint="eastAsia" w:ascii="宋体" w:hAnsi="宋体"/>
                <w:b w:val="0"/>
                <w:bCs/>
                <w:color w:val="000000"/>
                <w:sz w:val="24"/>
              </w:rPr>
              <w:t xml:space="preserve">安检员</w:t>
            </w:r>
            <w:r>
              <w:rPr>
                <w:rFonts w:hint="eastAsia" w:ascii="宋体" w:hAnsi="宋体"/>
                <w:color w:val="000000"/>
                <w:sz w:val="24"/>
              </w:rPr>
              <w:t xml:space="preserve">证书的</w:t>
            </w:r>
            <w:r>
              <w:rPr>
                <w:rFonts w:hint="eastAsia" w:ascii="宋体" w:hAnsi="宋体"/>
                <w:color w:val="000000"/>
                <w:sz w:val="24"/>
                <w:lang w:eastAsia="zh-CN"/>
              </w:rPr>
              <w:t xml:space="preserve">：</w:t>
            </w:r>
            <w:r>
              <w:rPr>
                <w:rFonts w:hint="eastAsia" w:ascii="宋体" w:hAnsi="宋体"/>
                <w:sz w:val="24"/>
              </w:rPr>
              <w:t xml:space="preserve">5人及以下不得分，在此基础上每增加1人得1分，最多得</w:t>
            </w:r>
            <w:r>
              <w:rPr>
                <w:rFonts w:ascii="宋体" w:hAnsi="宋体"/>
                <w:sz w:val="24"/>
              </w:rPr>
              <w:t xml:space="preserve">5</w:t>
            </w:r>
            <w:r>
              <w:rPr>
                <w:rFonts w:hint="eastAsia" w:ascii="宋体" w:hAnsi="宋体"/>
                <w:sz w:val="24"/>
              </w:rPr>
              <w:t xml:space="preserve">分</w:t>
            </w:r>
            <w:r>
              <w:rPr>
                <w:rFonts w:hint="eastAsia" w:ascii="宋体" w:hAnsi="宋体"/>
                <w:color w:val="000000"/>
                <w:sz w:val="24"/>
              </w:rPr>
              <w:t xml:space="preserve">。</w:t>
            </w:r>
            <w:r>
              <w:rPr>
                <w:rFonts w:hint="eastAsia" w:hAnsi="宋体" w:eastAsia="宋体"/>
                <w:b w:val="0"/>
                <w:bCs w:val="0"/>
                <w:color w:val="000000"/>
                <w:sz w:val="24"/>
                <w:highlight w:val="none"/>
                <w:lang w:eastAsia="zh-CN"/>
              </w:rPr>
              <w:t xml:space="preserve">【</w:t>
            </w:r>
            <w:r>
              <w:rPr>
                <w:rFonts w:hint="eastAsia" w:hAnsi="宋体" w:eastAsia="宋体"/>
                <w:b w:val="0"/>
                <w:bCs w:val="0"/>
                <w:color w:val="000000"/>
                <w:sz w:val="24"/>
                <w:highlight w:val="none"/>
                <w:lang w:val="en-US" w:eastAsia="zh-CN"/>
              </w:rPr>
              <w:t xml:space="preserve">证明材料：</w:t>
            </w:r>
            <w:r>
              <w:rPr>
                <w:rFonts w:hint="eastAsia" w:ascii="宋体" w:hAnsi="宋体" w:eastAsia="宋体" w:cs="宋体"/>
                <w:b w:val="0"/>
                <w:bCs w:val="0"/>
                <w:color w:val="000000"/>
                <w:sz w:val="24"/>
                <w:highlight w:val="none"/>
                <w:lang w:val="en-US" w:eastAsia="zh-CN"/>
              </w:rPr>
              <w:t xml:space="preserve">①需提供有效证书；②</w:t>
            </w:r>
            <w:r>
              <w:rPr>
                <w:rFonts w:hint="eastAsia" w:ascii="宋体" w:hAnsi="宋体" w:eastAsia="宋体" w:cs="宋体"/>
                <w:b w:val="0"/>
                <w:bCs w:val="0"/>
                <w:color w:val="000000"/>
                <w:sz w:val="24"/>
                <w:highlight w:val="none"/>
              </w:rPr>
              <w:t xml:space="preserve">证</w:t>
            </w:r>
            <w:r>
              <w:rPr>
                <w:rFonts w:hint="eastAsia" w:ascii="宋体" w:hAnsi="宋体" w:eastAsia="宋体" w:cs="宋体"/>
                <w:b w:val="0"/>
                <w:bCs w:val="0"/>
                <w:color w:val="000000"/>
                <w:sz w:val="24"/>
                <w:highlight w:val="none"/>
                <w:lang w:val="en-US" w:eastAsia="zh-CN"/>
              </w:rPr>
              <w:t xml:space="preserve">书需可在人力资源和社会保障部技能人才评价证书全国联网查询系统（https://zscx.osta.org.cn）中查验，提供查询结果截图（含姓名、证书名称、证书编号、发证机构等信息）；以上提供</w:t>
            </w:r>
            <w:r>
              <w:rPr>
                <w:rFonts w:hint="eastAsia" w:ascii="宋体" w:hAnsi="宋体" w:eastAsia="宋体" w:cs="宋体"/>
                <w:b w:val="0"/>
                <w:bCs w:val="0"/>
                <w:color w:val="000000"/>
                <w:sz w:val="24"/>
                <w:highlight w:val="none"/>
                <w:lang w:eastAsia="zh-CN"/>
              </w:rPr>
              <w:t xml:space="preserve">扫描</w:t>
            </w:r>
            <w:r>
              <w:rPr>
                <w:rFonts w:hint="eastAsia" w:hAnsi="宋体" w:eastAsia="宋体"/>
                <w:b w:val="0"/>
                <w:bCs w:val="0"/>
                <w:color w:val="000000"/>
                <w:sz w:val="24"/>
                <w:highlight w:val="none"/>
                <w:lang w:eastAsia="zh-CN"/>
              </w:rPr>
              <w:t xml:space="preserve">件或复印件</w:t>
            </w:r>
            <w:r>
              <w:rPr>
                <w:rFonts w:hint="eastAsia" w:hAnsi="宋体" w:eastAsia="宋体"/>
                <w:b w:val="0"/>
                <w:bCs w:val="0"/>
                <w:color w:val="000000"/>
                <w:sz w:val="24"/>
                <w:highlight w:val="none"/>
              </w:rPr>
              <w:t xml:space="preserve">并加盖</w:t>
            </w:r>
            <w:r>
              <w:rPr>
                <w:rFonts w:hint="eastAsia" w:hAnsi="宋体" w:eastAsia="宋体"/>
                <w:b w:val="0"/>
                <w:bCs w:val="0"/>
                <w:color w:val="000000"/>
                <w:sz w:val="24"/>
                <w:highlight w:val="none"/>
                <w:lang w:val="en-US" w:eastAsia="zh-CN"/>
              </w:rPr>
              <w:t xml:space="preserve">供应商</w:t>
            </w:r>
            <w:r>
              <w:rPr>
                <w:rFonts w:hint="eastAsia" w:hAnsi="宋体" w:eastAsia="宋体"/>
                <w:b w:val="0"/>
                <w:bCs w:val="0"/>
                <w:color w:val="000000"/>
                <w:sz w:val="24"/>
                <w:highlight w:val="none"/>
              </w:rPr>
              <w:t xml:space="preserve">公章。</w:t>
            </w:r>
            <w:r>
              <w:rPr>
                <w:rFonts w:hint="eastAsia" w:hAnsi="宋体" w:eastAsia="宋体"/>
                <w:b w:val="0"/>
                <w:bCs w:val="0"/>
                <w:color w:val="000000"/>
                <w:sz w:val="24"/>
                <w:highlight w:val="none"/>
                <w:lang w:eastAsia="zh-CN"/>
              </w:rPr>
              <w:t xml:space="preserve">】</w:t>
            </w:r>
            <w:r>
              <w:rPr>
                <w:rFonts w:ascii="宋体" w:hAnsi="宋体"/>
                <w:color w:val="000000"/>
                <w:sz w:val="24"/>
              </w:rPr>
            </w:r>
            <w:r/>
          </w:p>
          <w:p>
            <w:pPr>
              <w:pStyle w:val="932"/>
              <w:jc w:val="left"/>
              <w:keepLines w:val="0"/>
              <w:keepNext w:val="0"/>
              <w:pageBreakBefore w:val="0"/>
              <w:spacing w:line="440" w:lineRule="exact"/>
              <w:widowControl/>
              <w:rPr>
                <w:rFonts w:ascii="宋体" w:hAnsi="宋体"/>
                <w:color w:val="000000"/>
                <w:sz w:val="24"/>
              </w:rPr>
            </w:pPr>
            <w:r>
              <w:rPr>
                <w:rFonts w:hint="eastAsia" w:ascii="宋体" w:hAnsi="宋体"/>
                <w:sz w:val="24"/>
              </w:rPr>
              <w:t xml:space="preserve">（2）供应商拟派保安人员中</w:t>
            </w:r>
            <w:r>
              <w:rPr>
                <w:rFonts w:hint="eastAsia" w:ascii="宋体" w:hAnsi="宋体"/>
                <w:sz w:val="24"/>
                <w:lang w:eastAsia="zh-CN"/>
              </w:rPr>
              <w:t xml:space="preserve">：</w:t>
            </w:r>
            <w:r>
              <w:rPr>
                <w:rFonts w:hint="eastAsia" w:hAnsi="宋体" w:eastAsia="宋体"/>
                <w:color w:val="000000"/>
                <w:sz w:val="24"/>
                <w:highlight w:val="none"/>
              </w:rPr>
              <w:t xml:space="preserve">具有人力资源和社会保障</w:t>
            </w:r>
            <w:r>
              <w:rPr>
                <w:rFonts w:hint="eastAsia" w:hAnsi="宋体" w:eastAsia="宋体"/>
                <w:color w:val="000000"/>
                <w:sz w:val="24"/>
                <w:highlight w:val="none"/>
                <w:lang w:val="en-US" w:eastAsia="zh-CN"/>
              </w:rPr>
              <w:t xml:space="preserve">部门</w:t>
            </w:r>
            <w:r>
              <w:rPr>
                <w:rFonts w:hint="eastAsia" w:hAnsi="宋体" w:eastAsia="宋体"/>
                <w:color w:val="000000"/>
                <w:sz w:val="24"/>
                <w:highlight w:val="none"/>
              </w:rPr>
              <w:t xml:space="preserve">（或其备案的第三方评价机构）</w:t>
            </w:r>
            <w:r>
              <w:rPr>
                <w:rFonts w:hint="eastAsia" w:ascii="宋体" w:hAnsi="宋体"/>
                <w:color w:val="000000"/>
                <w:sz w:val="24"/>
              </w:rPr>
              <w:t xml:space="preserve">颁发的</w:t>
            </w:r>
            <w:r>
              <w:rPr>
                <w:rFonts w:hint="eastAsia" w:ascii="宋体" w:hAnsi="宋体" w:eastAsia="宋体" w:cs="宋体"/>
                <w:color w:val="000000"/>
                <w:sz w:val="24"/>
                <w:szCs w:val="24"/>
              </w:rPr>
              <w:t xml:space="preserve">高级</w:t>
            </w:r>
            <w:r>
              <w:rPr>
                <w:rFonts w:hint="eastAsia" w:ascii="宋体" w:hAnsi="宋体" w:eastAsia="宋体" w:cs="宋体"/>
                <w:color w:val="000000"/>
                <w:sz w:val="24"/>
                <w:szCs w:val="24"/>
                <w:lang w:val="en-US" w:eastAsia="zh-CN"/>
              </w:rPr>
              <w:t xml:space="preserve">（国家职业资格三级）及以上</w:t>
            </w:r>
            <w:r>
              <w:rPr>
                <w:rFonts w:hint="eastAsia" w:ascii="宋体" w:hAnsi="宋体" w:eastAsia="宋体" w:cs="宋体"/>
                <w:color w:val="000000"/>
                <w:sz w:val="24"/>
                <w:szCs w:val="24"/>
              </w:rPr>
              <w:t xml:space="preserve">保安员</w:t>
            </w:r>
            <w:r>
              <w:rPr>
                <w:rStyle w:val="1004"/>
                <w:rFonts w:ascii="Arial" w:hAnsi="Arial" w:eastAsia="Arial" w:cs="Arial"/>
                <w:b w:val="0"/>
                <w:bCs w:val="0"/>
                <w:i w:val="0"/>
                <w:iCs w:val="0"/>
                <w:caps w:val="0"/>
                <w:color w:val="000000"/>
                <w:spacing w:val="0"/>
                <w:sz w:val="24"/>
                <w:szCs w:val="24"/>
              </w:rPr>
              <w:t xml:space="preserve">职业技能等级</w:t>
            </w:r>
            <w:r>
              <w:rPr>
                <w:rFonts w:hint="eastAsia" w:ascii="宋体" w:hAnsi="宋体" w:eastAsia="宋体" w:cs="宋体"/>
                <w:color w:val="000000"/>
                <w:sz w:val="24"/>
                <w:szCs w:val="24"/>
              </w:rPr>
              <w:t xml:space="preserve">证书</w:t>
            </w:r>
            <w:r>
              <w:rPr>
                <w:rFonts w:hint="eastAsia" w:ascii="宋体" w:hAnsi="宋体"/>
                <w:color w:val="000000"/>
                <w:sz w:val="24"/>
              </w:rPr>
              <w:t xml:space="preserve">的</w:t>
            </w:r>
            <w:r>
              <w:rPr>
                <w:rFonts w:hint="eastAsia" w:ascii="宋体" w:hAnsi="宋体"/>
                <w:color w:val="000000"/>
                <w:sz w:val="24"/>
                <w:lang w:eastAsia="zh-CN"/>
              </w:rPr>
              <w:t xml:space="preserve">：</w:t>
            </w:r>
            <w:r>
              <w:rPr>
                <w:rFonts w:hint="eastAsia" w:ascii="宋体" w:hAnsi="宋体"/>
                <w:sz w:val="24"/>
              </w:rPr>
              <w:t xml:space="preserve">5人（及以下</w:t>
            </w:r>
            <w:r>
              <w:rPr>
                <w:rFonts w:hint="eastAsia" w:ascii="宋体" w:hAnsi="宋体"/>
                <w:color w:val="000000"/>
                <w:sz w:val="24"/>
              </w:rPr>
              <w:t xml:space="preserve">）不得分</w:t>
            </w:r>
            <w:r>
              <w:rPr>
                <w:rFonts w:hint="eastAsia" w:ascii="宋体" w:hAnsi="宋体"/>
                <w:sz w:val="24"/>
              </w:rPr>
              <w:t xml:space="preserve">，在此基础上每增加1人得1分，最多得</w:t>
            </w:r>
            <w:r>
              <w:rPr>
                <w:rFonts w:ascii="宋体" w:hAnsi="宋体"/>
                <w:sz w:val="24"/>
              </w:rPr>
              <w:t xml:space="preserve">5</w:t>
            </w:r>
            <w:r>
              <w:rPr>
                <w:rFonts w:hint="eastAsia" w:ascii="宋体" w:hAnsi="宋体"/>
                <w:sz w:val="24"/>
              </w:rPr>
              <w:t xml:space="preserve">分。</w:t>
            </w:r>
            <w:r>
              <w:rPr>
                <w:rFonts w:hint="eastAsia" w:hAnsi="宋体" w:eastAsia="宋体"/>
                <w:b w:val="0"/>
                <w:bCs w:val="0"/>
                <w:color w:val="000000"/>
                <w:sz w:val="24"/>
                <w:highlight w:val="none"/>
                <w:lang w:eastAsia="zh-CN"/>
              </w:rPr>
              <w:t xml:space="preserve">【</w:t>
            </w:r>
            <w:r>
              <w:rPr>
                <w:rFonts w:hint="eastAsia" w:hAnsi="宋体" w:eastAsia="宋体"/>
                <w:b w:val="0"/>
                <w:bCs w:val="0"/>
                <w:color w:val="000000"/>
                <w:sz w:val="24"/>
                <w:highlight w:val="none"/>
                <w:lang w:val="en-US" w:eastAsia="zh-CN"/>
              </w:rPr>
              <w:t xml:space="preserve">证明材料：</w:t>
            </w:r>
            <w:r>
              <w:rPr>
                <w:rFonts w:hint="eastAsia" w:ascii="宋体" w:hAnsi="宋体" w:eastAsia="宋体" w:cs="宋体"/>
                <w:b w:val="0"/>
                <w:bCs w:val="0"/>
                <w:color w:val="000000"/>
                <w:sz w:val="24"/>
                <w:highlight w:val="none"/>
                <w:lang w:val="en-US" w:eastAsia="zh-CN"/>
              </w:rPr>
              <w:t xml:space="preserve">①需提供有效证书；②</w:t>
            </w:r>
            <w:r>
              <w:rPr>
                <w:rFonts w:hint="eastAsia" w:ascii="宋体" w:hAnsi="宋体" w:eastAsia="宋体" w:cs="宋体"/>
                <w:b w:val="0"/>
                <w:bCs w:val="0"/>
                <w:color w:val="000000"/>
                <w:sz w:val="24"/>
                <w:highlight w:val="none"/>
              </w:rPr>
              <w:t xml:space="preserve">技能等级证</w:t>
            </w:r>
            <w:r>
              <w:rPr>
                <w:rFonts w:hint="eastAsia" w:ascii="宋体" w:hAnsi="宋体" w:eastAsia="宋体" w:cs="宋体"/>
                <w:b w:val="0"/>
                <w:bCs w:val="0"/>
                <w:color w:val="000000"/>
                <w:sz w:val="24"/>
                <w:highlight w:val="none"/>
                <w:lang w:val="en-US" w:eastAsia="zh-CN"/>
              </w:rPr>
              <w:t xml:space="preserve">书需可在人力资源和社会保障部技能人才评价证书全国联网查询系统（https://zscx.osta.org.cn）中查验，提供查询结果截图（含姓名、等级、发证机构等信息）；以上提供</w:t>
            </w:r>
            <w:r>
              <w:rPr>
                <w:rFonts w:hint="eastAsia" w:ascii="宋体" w:hAnsi="宋体" w:eastAsia="宋体" w:cs="宋体"/>
                <w:b w:val="0"/>
                <w:bCs w:val="0"/>
                <w:color w:val="000000"/>
                <w:sz w:val="24"/>
                <w:highlight w:val="none"/>
                <w:lang w:eastAsia="zh-CN"/>
              </w:rPr>
              <w:t xml:space="preserve">扫描</w:t>
            </w:r>
            <w:r>
              <w:rPr>
                <w:rFonts w:hint="eastAsia" w:hAnsi="宋体" w:eastAsia="宋体"/>
                <w:b w:val="0"/>
                <w:bCs w:val="0"/>
                <w:color w:val="000000"/>
                <w:sz w:val="24"/>
                <w:highlight w:val="none"/>
                <w:lang w:eastAsia="zh-CN"/>
              </w:rPr>
              <w:t xml:space="preserve">件或复印件</w:t>
            </w:r>
            <w:r>
              <w:rPr>
                <w:rFonts w:hint="eastAsia" w:hAnsi="宋体" w:eastAsia="宋体"/>
                <w:b w:val="0"/>
                <w:bCs w:val="0"/>
                <w:color w:val="000000"/>
                <w:sz w:val="24"/>
                <w:highlight w:val="none"/>
              </w:rPr>
              <w:t xml:space="preserve">并加盖</w:t>
            </w:r>
            <w:r>
              <w:rPr>
                <w:rFonts w:hint="eastAsia" w:hAnsi="宋体" w:eastAsia="宋体"/>
                <w:b w:val="0"/>
                <w:bCs w:val="0"/>
                <w:color w:val="000000"/>
                <w:sz w:val="24"/>
                <w:highlight w:val="none"/>
                <w:lang w:val="en-US" w:eastAsia="zh-CN"/>
              </w:rPr>
              <w:t xml:space="preserve">供应商</w:t>
            </w:r>
            <w:r>
              <w:rPr>
                <w:rFonts w:hint="eastAsia" w:hAnsi="宋体" w:eastAsia="宋体"/>
                <w:b w:val="0"/>
                <w:bCs w:val="0"/>
                <w:color w:val="000000"/>
                <w:sz w:val="24"/>
                <w:highlight w:val="none"/>
              </w:rPr>
              <w:t xml:space="preserve">公章。</w:t>
            </w:r>
            <w:r>
              <w:rPr>
                <w:rFonts w:hint="eastAsia" w:hAnsi="宋体" w:eastAsia="宋体"/>
                <w:b w:val="0"/>
                <w:bCs w:val="0"/>
                <w:color w:val="000000"/>
                <w:sz w:val="24"/>
                <w:highlight w:val="none"/>
                <w:lang w:eastAsia="zh-CN"/>
              </w:rPr>
              <w:t xml:space="preserve">】</w:t>
            </w:r>
            <w:r>
              <w:rPr>
                <w:rFonts w:ascii="宋体" w:hAnsi="宋体"/>
                <w:color w:val="000000"/>
                <w:sz w:val="24"/>
              </w:rPr>
            </w:r>
            <w:r/>
          </w:p>
          <w:p>
            <w:pPr>
              <w:pStyle w:val="932"/>
              <w:jc w:val="left"/>
              <w:keepLines w:val="0"/>
              <w:keepNext w:val="0"/>
              <w:pageBreakBefore w:val="0"/>
              <w:spacing w:line="440" w:lineRule="exact"/>
              <w:widowControl/>
              <w:rPr>
                <w:rFonts w:hint="eastAsia" w:ascii="宋体" w:hAnsi="宋体" w:eastAsia="宋体" w:cs="宋体"/>
                <w:color w:val="ff0000"/>
                <w:sz w:val="24"/>
                <w:szCs w:val="24"/>
              </w:rPr>
            </w:pPr>
            <w:r>
              <w:rPr>
                <w:rFonts w:hint="eastAsia" w:ascii="宋体" w:hAnsi="宋体"/>
                <w:sz w:val="24"/>
              </w:rPr>
              <w:t xml:space="preserve">（3）供应商拟派保安人员中</w:t>
            </w:r>
            <w:r>
              <w:rPr>
                <w:rFonts w:hint="eastAsia" w:ascii="宋体" w:hAnsi="宋体"/>
                <w:sz w:val="24"/>
                <w:lang w:eastAsia="zh-CN"/>
              </w:rPr>
              <w:t xml:space="preserve">：</w:t>
            </w:r>
            <w:r>
              <w:rPr>
                <w:rFonts w:hint="eastAsia" w:ascii="宋体" w:hAnsi="宋体"/>
                <w:b w:val="0"/>
                <w:bCs w:val="0"/>
                <w:color w:val="000000"/>
                <w:sz w:val="24"/>
              </w:rPr>
              <w:t xml:space="preserve">具备</w:t>
            </w:r>
            <w:r>
              <w:rPr>
                <w:rStyle w:val="1004"/>
                <w:rFonts w:ascii="Arial" w:hAnsi="Arial" w:eastAsia="Arial" w:cs="Arial"/>
                <w:b w:val="0"/>
                <w:bCs w:val="0"/>
                <w:i w:val="0"/>
                <w:iCs w:val="0"/>
                <w:caps w:val="0"/>
                <w:color w:val="000000"/>
                <w:spacing w:val="0"/>
                <w:sz w:val="24"/>
                <w:szCs w:val="24"/>
              </w:rPr>
              <w:t xml:space="preserve">消防设施操作员</w:t>
            </w:r>
            <w:r>
              <w:rPr>
                <w:rStyle w:val="1004"/>
                <w:rFonts w:hint="eastAsia" w:ascii="Arial" w:hAnsi="Arial" w:eastAsia="宋体" w:cs="Arial"/>
                <w:b w:val="0"/>
                <w:bCs w:val="0"/>
                <w:i w:val="0"/>
                <w:iCs w:val="0"/>
                <w:caps w:val="0"/>
                <w:color w:val="000000"/>
                <w:spacing w:val="0"/>
                <w:sz w:val="24"/>
                <w:szCs w:val="24"/>
                <w:lang w:eastAsia="zh-CN"/>
              </w:rPr>
              <w:t xml:space="preserve">（</w:t>
            </w:r>
            <w:r>
              <w:rPr>
                <w:rStyle w:val="1004"/>
                <w:rFonts w:hint="eastAsia" w:ascii="Arial" w:hAnsi="Arial" w:eastAsia="宋体" w:cs="Arial"/>
                <w:b w:val="0"/>
                <w:bCs w:val="0"/>
                <w:i w:val="0"/>
                <w:iCs w:val="0"/>
                <w:caps w:val="0"/>
                <w:color w:val="000000"/>
                <w:spacing w:val="0"/>
                <w:sz w:val="24"/>
                <w:szCs w:val="24"/>
                <w:lang w:val="en-US" w:eastAsia="zh-CN"/>
              </w:rPr>
              <w:t xml:space="preserve">原</w:t>
            </w:r>
            <w:r>
              <w:rPr>
                <w:rFonts w:hint="eastAsia" w:ascii="宋体" w:hAnsi="宋体"/>
                <w:b w:val="0"/>
                <w:bCs w:val="0"/>
                <w:color w:val="000000"/>
                <w:sz w:val="24"/>
              </w:rPr>
              <w:t xml:space="preserve">建（构）筑消防员证</w:t>
            </w:r>
            <w:r>
              <w:rPr>
                <w:rStyle w:val="1004"/>
                <w:rFonts w:hint="eastAsia" w:ascii="Arial" w:hAnsi="Arial" w:eastAsia="宋体" w:cs="Arial"/>
                <w:b w:val="0"/>
                <w:bCs w:val="0"/>
                <w:i w:val="0"/>
                <w:iCs w:val="0"/>
                <w:caps w:val="0"/>
                <w:color w:val="000000"/>
                <w:spacing w:val="0"/>
                <w:sz w:val="24"/>
                <w:szCs w:val="24"/>
                <w:lang w:eastAsia="zh-CN"/>
              </w:rPr>
              <w:t xml:space="preserve">）</w:t>
            </w:r>
            <w:r>
              <w:rPr>
                <w:rFonts w:hint="eastAsia" w:ascii="宋体" w:hAnsi="宋体"/>
                <w:sz w:val="24"/>
              </w:rPr>
              <w:t xml:space="preserve">5人（及以下）不得分，在此基础上每增加1人得</w:t>
            </w:r>
            <w:r>
              <w:rPr>
                <w:rFonts w:ascii="宋体" w:hAnsi="宋体"/>
                <w:sz w:val="24"/>
              </w:rPr>
              <w:t xml:space="preserve">1</w:t>
            </w:r>
            <w:r>
              <w:rPr>
                <w:rFonts w:hint="eastAsia" w:ascii="宋体" w:hAnsi="宋体"/>
                <w:sz w:val="24"/>
              </w:rPr>
              <w:t xml:space="preserve">分，最多得</w:t>
            </w:r>
            <w:r>
              <w:rPr>
                <w:rFonts w:ascii="宋体" w:hAnsi="宋体"/>
                <w:sz w:val="24"/>
              </w:rPr>
              <w:t xml:space="preserve">5</w:t>
            </w:r>
            <w:r>
              <w:rPr>
                <w:rFonts w:hint="eastAsia" w:ascii="宋体" w:hAnsi="宋体"/>
                <w:sz w:val="24"/>
              </w:rPr>
              <w:t xml:space="preserve">分。</w:t>
            </w:r>
            <w:r>
              <w:rPr>
                <w:rFonts w:hint="eastAsia" w:hAnsi="宋体" w:eastAsia="宋体"/>
                <w:b w:val="0"/>
                <w:bCs w:val="0"/>
                <w:color w:val="000000"/>
                <w:sz w:val="24"/>
                <w:highlight w:val="none"/>
                <w:lang w:eastAsia="zh-CN"/>
              </w:rPr>
              <w:t xml:space="preserve">【</w:t>
            </w:r>
            <w:r>
              <w:rPr>
                <w:rFonts w:hint="eastAsia" w:hAnsi="宋体" w:eastAsia="宋体"/>
                <w:b w:val="0"/>
                <w:bCs w:val="0"/>
                <w:color w:val="000000"/>
                <w:sz w:val="24"/>
                <w:highlight w:val="none"/>
                <w:lang w:val="en-US" w:eastAsia="zh-CN"/>
              </w:rPr>
              <w:t xml:space="preserve">证明材料：</w:t>
            </w:r>
            <w:r>
              <w:rPr>
                <w:rFonts w:hint="eastAsia" w:ascii="宋体" w:hAnsi="宋体" w:eastAsia="宋体" w:cs="宋体"/>
                <w:b w:val="0"/>
                <w:bCs w:val="0"/>
                <w:color w:val="000000"/>
                <w:sz w:val="24"/>
                <w:highlight w:val="none"/>
                <w:lang w:val="en-US" w:eastAsia="zh-CN"/>
              </w:rPr>
              <w:t xml:space="preserve">①需提供有效证书；②</w:t>
            </w:r>
            <w:r>
              <w:rPr>
                <w:rFonts w:hint="eastAsia" w:ascii="宋体" w:hAnsi="宋体" w:eastAsia="宋体" w:cs="宋体"/>
                <w:b w:val="0"/>
                <w:bCs w:val="0"/>
                <w:color w:val="000000"/>
                <w:sz w:val="24"/>
                <w:highlight w:val="none"/>
              </w:rPr>
              <w:t xml:space="preserve">证</w:t>
            </w:r>
            <w:r>
              <w:rPr>
                <w:rFonts w:hint="eastAsia" w:ascii="宋体" w:hAnsi="宋体" w:eastAsia="宋体" w:cs="宋体"/>
                <w:b w:val="0"/>
                <w:bCs w:val="0"/>
                <w:color w:val="000000"/>
                <w:sz w:val="24"/>
                <w:highlight w:val="none"/>
                <w:lang w:val="en-US" w:eastAsia="zh-CN"/>
              </w:rPr>
              <w:t xml:space="preserve">书需可在人力资源和社会保障部技能人才评价证书全国联网查询系统（https://zscx.osta.org.cn）中查验，提供查询结果截图（含姓名、证书名称、证书编号、发证机构等信息）；以上提供</w:t>
            </w:r>
            <w:r>
              <w:rPr>
                <w:rFonts w:hint="eastAsia" w:ascii="宋体" w:hAnsi="宋体" w:eastAsia="宋体" w:cs="宋体"/>
                <w:b w:val="0"/>
                <w:bCs w:val="0"/>
                <w:color w:val="000000"/>
                <w:sz w:val="24"/>
                <w:highlight w:val="none"/>
                <w:lang w:eastAsia="zh-CN"/>
              </w:rPr>
              <w:t xml:space="preserve">扫描</w:t>
            </w:r>
            <w:r>
              <w:rPr>
                <w:rFonts w:hint="eastAsia" w:hAnsi="宋体" w:eastAsia="宋体"/>
                <w:b w:val="0"/>
                <w:bCs w:val="0"/>
                <w:color w:val="000000"/>
                <w:sz w:val="24"/>
                <w:highlight w:val="none"/>
                <w:lang w:eastAsia="zh-CN"/>
              </w:rPr>
              <w:t xml:space="preserve">件或复印件</w:t>
            </w:r>
            <w:r>
              <w:rPr>
                <w:rFonts w:hint="eastAsia" w:hAnsi="宋体" w:eastAsia="宋体"/>
                <w:b w:val="0"/>
                <w:bCs w:val="0"/>
                <w:color w:val="000000"/>
                <w:sz w:val="24"/>
                <w:highlight w:val="none"/>
              </w:rPr>
              <w:t xml:space="preserve">并加盖</w:t>
            </w:r>
            <w:r>
              <w:rPr>
                <w:rFonts w:hint="eastAsia" w:hAnsi="宋体" w:eastAsia="宋体"/>
                <w:b w:val="0"/>
                <w:bCs w:val="0"/>
                <w:color w:val="000000"/>
                <w:sz w:val="24"/>
                <w:highlight w:val="none"/>
                <w:lang w:val="en-US" w:eastAsia="zh-CN"/>
              </w:rPr>
              <w:t xml:space="preserve">供应商</w:t>
            </w:r>
            <w:r>
              <w:rPr>
                <w:rFonts w:hint="eastAsia" w:hAnsi="宋体" w:eastAsia="宋体"/>
                <w:b w:val="0"/>
                <w:bCs w:val="0"/>
                <w:color w:val="000000"/>
                <w:sz w:val="24"/>
                <w:highlight w:val="none"/>
              </w:rPr>
              <w:t xml:space="preserve">公章。</w:t>
            </w:r>
            <w:r>
              <w:rPr>
                <w:rFonts w:hint="eastAsia" w:hAnsi="宋体" w:eastAsia="宋体"/>
                <w:b w:val="0"/>
                <w:bCs w:val="0"/>
                <w:color w:val="000000"/>
                <w:sz w:val="24"/>
                <w:highlight w:val="none"/>
                <w:lang w:eastAsia="zh-CN"/>
              </w:rPr>
              <w:t xml:space="preserve">】</w:t>
            </w:r>
            <w:r>
              <w:rPr>
                <w:rFonts w:hint="eastAsia" w:ascii="宋体" w:hAnsi="宋体" w:eastAsia="宋体" w:cs="宋体"/>
                <w:color w:val="ff0000"/>
                <w:sz w:val="24"/>
                <w:szCs w:val="24"/>
              </w:rPr>
            </w:r>
            <w:r/>
          </w:p>
        </w:tc>
        <w:tc>
          <w:tcPr>
            <w:tcW w:w="421" w:type="dxa"/>
            <w:vAlign w:val="center"/>
            <w:textDirection w:val="lrTb"/>
            <w:noWrap w:val="false"/>
          </w:tcPr>
          <w:p>
            <w:pPr>
              <w:pStyle w:val="932"/>
              <w:jc w:val="center"/>
              <w:keepLines w:val="0"/>
              <w:keepNext w:val="0"/>
              <w:pageBreakBefore w:val="0"/>
              <w:spacing w:line="440" w:lineRule="exact"/>
              <w:widowControl w:val="off"/>
              <w:rPr>
                <w:rFonts w:ascii="宋体" w:hAnsi="宋体" w:eastAsia="宋体" w:cs="宋体"/>
                <w:bCs/>
                <w:color w:val="ff0000"/>
                <w:sz w:val="24"/>
                <w:szCs w:val="24"/>
                <w:lang w:val="en-US" w:eastAsia="zh-CN"/>
              </w:rPr>
            </w:pPr>
            <w:r>
              <w:rPr>
                <w:rFonts w:hint="eastAsia" w:ascii="宋体" w:hAnsi="宋体" w:eastAsia="宋体" w:cs="宋体"/>
                <w:bCs/>
                <w:color w:val="000000"/>
                <w:sz w:val="24"/>
                <w:szCs w:val="24"/>
                <w:lang w:val="en-US" w:eastAsia="zh-CN"/>
              </w:rPr>
              <w:t xml:space="preserve">15</w:t>
            </w:r>
            <w:r>
              <w:rPr>
                <w:rFonts w:ascii="宋体" w:hAnsi="宋体" w:eastAsia="宋体" w:cs="宋体"/>
                <w:bCs/>
                <w:color w:val="ff0000"/>
                <w:sz w:val="24"/>
                <w:szCs w:val="24"/>
                <w:lang w:val="en-US" w:eastAsia="zh-CN"/>
              </w:rPr>
            </w:r>
            <w:r/>
          </w:p>
        </w:tc>
      </w:tr>
    </w:tbl>
    <w:p>
      <w:pPr>
        <w:pStyle w:val="932"/>
        <w:spacing w:line="360" w:lineRule="auto"/>
        <w:rPr>
          <w:rFonts w:ascii="宋体" w:hAnsi="宋体"/>
          <w:b/>
          <w:iCs/>
          <w:color w:val="000000"/>
          <w:sz w:val="24"/>
        </w:rPr>
      </w:pPr>
      <w:r>
        <w:rPr>
          <w:rFonts w:hint="eastAsia" w:ascii="宋体" w:hAnsi="宋体"/>
          <w:b/>
          <w:iCs/>
          <w:color w:val="000000"/>
          <w:sz w:val="24"/>
        </w:rPr>
        <w:t xml:space="preserve">注：</w:t>
      </w:r>
      <w:bookmarkEnd w:id="266"/>
      <w:r/>
      <w:bookmarkStart w:id="267"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67"/>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932"/>
        <w:spacing w:line="360" w:lineRule="auto"/>
        <w:rPr>
          <w:rFonts w:ascii="宋体" w:hAnsi="宋体"/>
          <w:b/>
          <w:iCs/>
          <w:color w:val="ff0000"/>
          <w:sz w:val="24"/>
        </w:rPr>
      </w:pPr>
      <w:r>
        <w:rPr>
          <w:rFonts w:ascii="宋体" w:hAnsi="宋体"/>
          <w:b/>
          <w:iCs/>
          <w:color w:val="ff0000"/>
          <w:sz w:val="24"/>
        </w:rPr>
      </w:r>
      <w:r/>
    </w:p>
    <w:p>
      <w:pPr>
        <w:pStyle w:val="934"/>
        <w:ind w:firstLine="482"/>
        <w:jc w:val="both"/>
        <w:spacing w:before="0" w:after="0" w:line="360" w:lineRule="auto"/>
        <w:rPr>
          <w:rFonts w:ascii="宋体" w:hAnsi="宋体" w:eastAsia="宋体"/>
          <w:sz w:val="24"/>
          <w:szCs w:val="24"/>
        </w:rPr>
      </w:pPr>
      <w:r/>
      <w:bookmarkEnd w:id="259"/>
      <w:r/>
      <w:bookmarkEnd w:id="260"/>
      <w:r/>
      <w:bookmarkStart w:id="268" w:name="_Hlk150951805"/>
      <w:r/>
      <w:bookmarkStart w:id="269" w:name="_Toc226127005"/>
      <w:r/>
      <w:bookmarkStart w:id="270" w:name="_Toc172203083"/>
      <w:r/>
      <w:bookmarkStart w:id="271" w:name="_Toc210922449"/>
      <w:r>
        <w:rPr>
          <w:rFonts w:hint="eastAsia" w:ascii="宋体" w:hAnsi="宋体" w:eastAsia="宋体"/>
          <w:sz w:val="24"/>
          <w:szCs w:val="24"/>
        </w:rPr>
        <w:t xml:space="preserve">三、政府采购政策功能落实</w:t>
      </w:r>
      <w:bookmarkEnd w:id="261"/>
      <w:r/>
      <w:bookmarkEnd w:id="262"/>
      <w:r/>
      <w:bookmarkEnd w:id="263"/>
      <w:r/>
      <w:bookmarkEnd w:id="264"/>
      <w:r/>
      <w:bookmarkEnd w:id="265"/>
      <w:r/>
      <w:bookmarkEnd w:id="269"/>
      <w:r/>
      <w:bookmarkEnd w:id="270"/>
      <w:r/>
      <w:bookmarkEnd w:id="271"/>
      <w:r>
        <w:rPr>
          <w:rFonts w:ascii="宋体" w:hAnsi="宋体" w:eastAsia="宋体"/>
          <w:sz w:val="24"/>
          <w:szCs w:val="24"/>
        </w:rPr>
      </w:r>
      <w:r/>
    </w:p>
    <w:p>
      <w:pPr>
        <w:pStyle w:val="932"/>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32"/>
        <w:ind w:firstLine="480"/>
        <w:spacing w:line="360" w:lineRule="auto"/>
        <w:rPr>
          <w:rFonts w:ascii="宋体" w:hAnsi="宋体"/>
          <w:bCs/>
          <w:color w:val="000000"/>
          <w:sz w:val="24"/>
        </w:rPr>
      </w:pPr>
      <w:r/>
      <w:bookmarkStart w:id="272"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服务</w:t>
      </w:r>
      <w:r>
        <w:rPr>
          <w:rFonts w:hint="eastAsia" w:ascii="宋体" w:hAnsi="宋体"/>
          <w:bCs/>
          <w:color w:val="000000"/>
          <w:sz w:val="24"/>
        </w:rPr>
        <w:t xml:space="preserve">，全部由符合政策要求的小型和微型企业承接的，则给予10%的扣除价格。用扣除后的价格参与评审。</w:t>
      </w:r>
      <w:r>
        <w:rPr>
          <w:rFonts w:ascii="宋体" w:hAnsi="宋体"/>
          <w:bCs/>
          <w:color w:val="000000"/>
          <w:sz w:val="24"/>
        </w:rPr>
      </w:r>
      <w:r/>
    </w:p>
    <w:p>
      <w:pPr>
        <w:pStyle w:val="932"/>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32"/>
        <w:ind w:firstLine="482"/>
        <w:spacing w:line="360" w:lineRule="auto"/>
        <w:rPr>
          <w:rFonts w:ascii="宋体" w:hAnsi="宋体"/>
          <w:b/>
          <w:sz w:val="24"/>
        </w:rPr>
      </w:pPr>
      <w:r/>
      <w:bookmarkEnd w:id="272"/>
      <w:r>
        <w:rPr>
          <w:rFonts w:hint="eastAsia" w:ascii="宋体" w:hAnsi="宋体"/>
          <w:b/>
          <w:sz w:val="24"/>
        </w:rPr>
        <w:t xml:space="preserve">（二）残疾人福利单位价格扣除</w:t>
      </w:r>
      <w:r>
        <w:rPr>
          <w:rFonts w:ascii="宋体" w:hAnsi="宋体"/>
          <w:b/>
          <w:sz w:val="24"/>
        </w:rPr>
      </w:r>
      <w:r/>
    </w:p>
    <w:p>
      <w:pPr>
        <w:pStyle w:val="932"/>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73" w:name="_Hlk150951944"/>
      <w:r>
        <w:rPr>
          <w:rFonts w:hint="eastAsia" w:ascii="宋体" w:hAnsi="宋体"/>
          <w:bCs/>
          <w:sz w:val="24"/>
        </w:rPr>
        <w:t xml:space="preserve">同比例</w:t>
      </w:r>
      <w:bookmarkEnd w:id="273"/>
      <w:r>
        <w:rPr>
          <w:rFonts w:hint="eastAsia" w:ascii="宋体" w:hAnsi="宋体"/>
          <w:bCs/>
          <w:sz w:val="24"/>
        </w:rPr>
        <w:t xml:space="preserve">的价格扣除，用扣除后的价格参与评审。</w:t>
      </w:r>
      <w:r>
        <w:rPr>
          <w:rFonts w:ascii="宋体" w:hAnsi="宋体"/>
          <w:bCs/>
          <w:sz w:val="24"/>
        </w:rPr>
      </w:r>
      <w:r/>
    </w:p>
    <w:p>
      <w:pPr>
        <w:pStyle w:val="932"/>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32"/>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32"/>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32"/>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32"/>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32"/>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32"/>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32"/>
        <w:ind w:firstLine="482"/>
        <w:spacing w:line="360" w:lineRule="auto"/>
        <w:rPr>
          <w:rFonts w:ascii="宋体" w:hAnsi="宋体"/>
          <w:bCs/>
          <w:sz w:val="24"/>
        </w:rPr>
      </w:pPr>
      <w:r/>
      <w:bookmarkStart w:id="274"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32"/>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68"/>
      <w:r>
        <w:rPr>
          <w:rFonts w:ascii="宋体" w:hAnsi="宋体"/>
          <w:bCs/>
          <w:sz w:val="24"/>
        </w:rPr>
      </w:r>
      <w:r/>
    </w:p>
    <w:p>
      <w:pPr>
        <w:pStyle w:val="932"/>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pStyle w:val="933"/>
        <w:jc w:val="center"/>
        <w:spacing w:before="286" w:after="286"/>
        <w:rPr>
          <w:rFonts w:ascii="华文中宋" w:hAnsi="华文中宋" w:eastAsia="华文中宋"/>
          <w:b/>
          <w:sz w:val="36"/>
          <w:szCs w:val="36"/>
        </w:rPr>
      </w:pPr>
      <w:r/>
      <w:bookmarkEnd w:id="274"/>
      <w:r/>
      <w:bookmarkStart w:id="275" w:name="_Toc226127006"/>
      <w:r/>
      <w:bookmarkStart w:id="276" w:name="_Toc12708979"/>
      <w:r/>
      <w:bookmarkStart w:id="277" w:name="_Toc12887269"/>
      <w:r/>
      <w:bookmarkStart w:id="278" w:name="_Toc12887277"/>
      <w:r/>
      <w:bookmarkStart w:id="279" w:name="_Toc9363440"/>
      <w:r/>
      <w:bookmarkStart w:id="280" w:name="_Toc12708986"/>
      <w:r/>
      <w:bookmarkStart w:id="281" w:name="_Toc9363434"/>
      <w:r/>
      <w:bookmarkStart w:id="282" w:name="_Toc8485126"/>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75"/>
      <w:r/>
      <w:bookmarkEnd w:id="276"/>
      <w:r/>
      <w:bookmarkEnd w:id="277"/>
      <w:r/>
      <w:bookmarkEnd w:id="281"/>
      <w:r>
        <w:rPr>
          <w:rFonts w:ascii="华文中宋" w:hAnsi="华文中宋" w:eastAsia="华文中宋"/>
          <w:b/>
          <w:sz w:val="36"/>
          <w:szCs w:val="36"/>
        </w:rPr>
      </w:r>
      <w:r/>
    </w:p>
    <w:p>
      <w:pPr>
        <w:pStyle w:val="932"/>
        <w:ind w:firstLine="480"/>
        <w:spacing w:line="400" w:lineRule="exact"/>
        <w:rPr>
          <w:rFonts w:ascii="宋体" w:hAnsi="宋体"/>
          <w:bCs/>
          <w:sz w:val="24"/>
        </w:rPr>
      </w:pPr>
      <w:r/>
      <w:bookmarkStart w:id="283" w:name="_Toc20823315"/>
      <w:r/>
      <w:bookmarkStart w:id="284" w:name="_Toc513029243"/>
      <w:r/>
      <w:bookmarkStart w:id="285" w:name="_Toc16938559"/>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32"/>
        <w:jc w:val="center"/>
        <w:spacing w:before="286"/>
        <w:rPr>
          <w:b/>
          <w:sz w:val="32"/>
          <w:szCs w:val="32"/>
        </w:rPr>
      </w:pPr>
      <w:r/>
      <w:bookmarkEnd w:id="283"/>
      <w:r/>
      <w:bookmarkEnd w:id="284"/>
      <w:r/>
      <w:bookmarkEnd w:id="285"/>
      <w:r/>
      <w:bookmarkStart w:id="286" w:name="_Hlt16619369"/>
      <w:r/>
      <w:bookmarkEnd w:id="286"/>
      <w:r>
        <w:rPr>
          <w:rFonts w:hint="eastAsia"/>
          <w:b/>
          <w:sz w:val="32"/>
          <w:szCs w:val="32"/>
        </w:rPr>
        <w:t xml:space="preserve">政府采购合同</w:t>
      </w:r>
      <w:bookmarkStart w:id="287" w:name="_Hlk45477324"/>
      <w:r>
        <w:rPr>
          <w:rFonts w:hint="eastAsia"/>
          <w:b/>
          <w:sz w:val="32"/>
          <w:szCs w:val="32"/>
        </w:rPr>
        <w:t xml:space="preserve">（合同编号）</w:t>
      </w:r>
      <w:bookmarkEnd w:id="287"/>
      <w:r>
        <w:rPr>
          <w:b/>
          <w:sz w:val="32"/>
          <w:szCs w:val="32"/>
        </w:rPr>
      </w:r>
      <w:r/>
    </w:p>
    <w:p>
      <w:pPr>
        <w:pStyle w:val="946"/>
      </w:pPr>
      <w:r/>
      <w:r/>
    </w:p>
    <w:p>
      <w:pPr>
        <w:pStyle w:val="932"/>
        <w:ind w:left="0" w:firstLine="480"/>
        <w:jc w:val="left"/>
        <w:pageBreakBefore w:val="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合同编号 ：</w:t>
      </w:r>
      <w:r>
        <w:rPr>
          <w:rFonts w:hint="eastAsia" w:ascii="宋体" w:hAnsi="宋体" w:eastAsia="宋体" w:cs="宋体"/>
          <w:color w:val="000000"/>
          <w:sz w:val="24"/>
          <w:szCs w:val="24"/>
        </w:rPr>
      </w:r>
      <w:r/>
    </w:p>
    <w:p>
      <w:pPr>
        <w:pStyle w:val="932"/>
        <w:ind w:left="0" w:firstLine="480"/>
        <w:jc w:val="left"/>
        <w:pageBreakBefore w:val="0"/>
        <w:spacing w:line="360" w:lineRule="auto"/>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项目名称 ：</w:t>
      </w:r>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932"/>
        <w:ind w:left="0" w:firstLine="480"/>
        <w:jc w:val="left"/>
        <w:pageBreakBefore w:val="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 ：</w:t>
      </w:r>
      <w:r>
        <w:rPr>
          <w:rFonts w:hint="eastAsia" w:ascii="宋体" w:hAnsi="宋体" w:eastAsia="宋体" w:cs="宋体"/>
          <w:color w:val="000000"/>
          <w:sz w:val="24"/>
          <w:szCs w:val="24"/>
        </w:rPr>
      </w:r>
      <w:r/>
    </w:p>
    <w:p>
      <w:pPr>
        <w:pStyle w:val="932"/>
        <w:ind w:left="0" w:firstLine="480"/>
        <w:jc w:val="left"/>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采购人：（以下称甲方）</w:t>
      </w:r>
      <w:r>
        <w:rPr>
          <w:rFonts w:hint="eastAsia" w:ascii="宋体" w:hAnsi="宋体" w:eastAsia="宋体"/>
          <w:sz w:val="24"/>
          <w:szCs w:val="24"/>
        </w:rPr>
        <w:t xml:space="preserve">江苏省美术馆</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住所地：</w:t>
      </w:r>
      <w:r>
        <w:rPr>
          <w:rFonts w:hint="eastAsia" w:ascii="宋体" w:hAnsi="宋体" w:eastAsia="宋体" w:cs="宋体"/>
          <w:color w:val="000000"/>
          <w:sz w:val="24"/>
          <w:szCs w:val="24"/>
          <w:highlight w:val="none"/>
        </w:rPr>
      </w:r>
      <w:r/>
    </w:p>
    <w:p>
      <w:pPr>
        <w:pStyle w:val="963"/>
        <w:ind w:left="0" w:firstLine="480"/>
        <w:pageBreakBefore w:val="0"/>
        <w:spacing w:line="360" w:lineRule="auto"/>
        <w:tabs>
          <w:tab w:val="left" w:pos="524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供应商：（以下称乙方）                           住所地：</w:t>
      </w:r>
      <w:r>
        <w:rPr>
          <w:rFonts w:hint="eastAsia" w:ascii="宋体" w:hAnsi="宋体" w:eastAsia="宋体" w:cs="宋体"/>
          <w:color w:val="000000"/>
          <w:sz w:val="24"/>
          <w:szCs w:val="24"/>
        </w:rPr>
        <w:tab/>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根据《中华人民共和国民法典》等法律法规的规定，甲乙双方按照</w:t>
      </w:r>
      <w:r>
        <w:rPr>
          <w:rFonts w:hint="eastAsia" w:ascii="宋体" w:hAnsi="宋体" w:eastAsia="宋体" w:cs="宋体"/>
          <w:color w:val="000000"/>
          <w:sz w:val="24"/>
          <w:szCs w:val="24"/>
          <w:highlight w:val="yellow"/>
          <w:u w:val="single"/>
        </w:rPr>
        <w:t xml:space="preserve"> </w:t>
      </w:r>
      <w:r>
        <w:rPr>
          <w:rFonts w:hint="eastAsia" w:ascii="宋体" w:hAnsi="宋体" w:eastAsia="宋体" w:cs="宋体"/>
          <w:color w:val="000000"/>
          <w:sz w:val="24"/>
          <w:szCs w:val="24"/>
          <w:highlight w:val="yellow"/>
          <w:u w:val="single"/>
          <w:lang w:val="en-US" w:eastAsia="zh-CN"/>
        </w:rPr>
        <w:t xml:space="preserve">              </w:t>
      </w:r>
      <w:r>
        <w:rPr>
          <w:rFonts w:hint="eastAsia" w:ascii="宋体" w:hAnsi="宋体" w:eastAsia="宋体" w:cs="宋体"/>
          <w:color w:val="000000"/>
          <w:sz w:val="24"/>
          <w:szCs w:val="24"/>
          <w:u w:val="none"/>
        </w:rPr>
        <w:t xml:space="preserve">（南京汇采项目管理有限公司</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val="en-US" w:eastAsia="zh-CN"/>
        </w:rPr>
        <w:t xml:space="preserve">   年  月  日</w:t>
      </w:r>
      <w:r>
        <w:rPr>
          <w:rFonts w:hint="eastAsia" w:ascii="宋体" w:hAnsi="宋体" w:eastAsia="宋体" w:cs="宋体"/>
          <w:color w:val="000000"/>
          <w:sz w:val="24"/>
          <w:szCs w:val="24"/>
          <w:highlight w:val="none"/>
        </w:rPr>
        <w:t xml:space="preserve">组织</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  江苏省美术馆安保</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展务服务</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（项目）</w:t>
      </w:r>
      <w:r>
        <w:rPr>
          <w:rFonts w:hint="eastAsia" w:ascii="宋体" w:hAnsi="宋体" w:eastAsia="宋体" w:cs="宋体"/>
          <w:color w:val="000000"/>
          <w:sz w:val="24"/>
          <w:szCs w:val="24"/>
        </w:rPr>
        <w:t xml:space="preserve">采购结果签订本合同。</w:t>
      </w:r>
      <w:r>
        <w:rPr>
          <w:rFonts w:hint="eastAsia" w:ascii="宋体" w:hAnsi="宋体" w:eastAsia="宋体" w:cs="宋体"/>
          <w:color w:val="000000"/>
          <w:sz w:val="24"/>
          <w:szCs w:val="24"/>
        </w:rPr>
      </w:r>
      <w:r/>
    </w:p>
    <w:p>
      <w:pPr>
        <w:pStyle w:val="935"/>
        <w:ind w:left="0" w:firstLine="482"/>
        <w:jc w:val="left"/>
        <w:pageBreakBefore w:val="0"/>
        <w:spacing w:before="0" w:after="0" w:line="360" w:lineRule="auto"/>
        <w:rPr>
          <w:rFonts w:hint="eastAsia" w:ascii="宋体" w:hAnsi="宋体" w:eastAsia="宋体" w:cs="宋体"/>
          <w:color w:val="000000"/>
          <w:sz w:val="24"/>
          <w:szCs w:val="24"/>
        </w:rPr>
      </w:pPr>
      <w:r/>
      <w:bookmarkStart w:id="288" w:name="_Toc210978681"/>
      <w:r/>
      <w:bookmarkStart w:id="289" w:name="_Toc192058061"/>
      <w:r>
        <w:rPr>
          <w:rFonts w:hint="eastAsia" w:ascii="宋体" w:hAnsi="宋体" w:eastAsia="宋体" w:cs="宋体"/>
          <w:color w:val="000000"/>
          <w:sz w:val="24"/>
          <w:szCs w:val="24"/>
        </w:rPr>
        <w:t xml:space="preserve">第一条 </w:t>
      </w:r>
      <w:bookmarkEnd w:id="288"/>
      <w:r/>
      <w:bookmarkEnd w:id="289"/>
      <w:r>
        <w:rPr>
          <w:rFonts w:hint="eastAsia" w:ascii="宋体" w:hAnsi="宋体" w:eastAsia="宋体" w:cs="宋体"/>
          <w:color w:val="000000"/>
          <w:sz w:val="24"/>
          <w:szCs w:val="24"/>
        </w:rPr>
        <w:t xml:space="preserve">服务项目及要求</w:t>
      </w:r>
      <w:r>
        <w:rPr>
          <w:rFonts w:hint="eastAsia" w:ascii="宋体" w:hAnsi="宋体" w:eastAsia="宋体" w:cs="宋体"/>
          <w:color w:val="000000"/>
          <w:sz w:val="24"/>
          <w:szCs w:val="24"/>
        </w:rPr>
      </w:r>
      <w:r/>
    </w:p>
    <w:p>
      <w:pPr>
        <w:pStyle w:val="932"/>
        <w:ind w:left="0" w:firstLine="480"/>
        <w:pageBreakBefore w:val="0"/>
        <w:spacing w:line="360" w:lineRule="auto"/>
        <w:rPr>
          <w:rFonts w:hint="eastAsia" w:ascii="宋体" w:hAnsi="宋体" w:eastAsia="宋体" w:cs="宋体"/>
          <w:color w:val="000000"/>
          <w:sz w:val="24"/>
          <w:szCs w:val="24"/>
          <w:highlight w:val="none"/>
        </w:rPr>
      </w:pPr>
      <w:r/>
      <w:bookmarkStart w:id="290" w:name="_Toc192058062"/>
      <w:r/>
      <w:bookmarkStart w:id="291" w:name="_Toc210978682"/>
      <w:r>
        <w:rPr>
          <w:rFonts w:hint="eastAsia" w:ascii="宋体" w:hAnsi="宋体" w:eastAsia="宋体" w:cs="宋体"/>
          <w:color w:val="000000"/>
          <w:sz w:val="24"/>
          <w:szCs w:val="24"/>
          <w:highlight w:val="none"/>
        </w:rPr>
        <w:t xml:space="preserve">1.服务名称：</w:t>
      </w:r>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hint="eastAsia" w:ascii="宋体" w:hAnsi="宋体" w:eastAsia="宋体" w:cs="宋体"/>
          <w:color w:val="000000"/>
          <w:sz w:val="24"/>
          <w:szCs w:val="24"/>
          <w:highlight w:val="none"/>
        </w:rPr>
      </w:r>
      <w:r/>
    </w:p>
    <w:p>
      <w:pPr>
        <w:pStyle w:val="932"/>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2.服务内容：</w:t>
      </w:r>
      <w:r>
        <w:rPr>
          <w:rFonts w:hint="eastAsia" w:ascii="宋体" w:hAnsi="宋体"/>
          <w:bCs/>
          <w:color w:val="000000"/>
          <w:sz w:val="24"/>
        </w:rPr>
        <w:t xml:space="preserve">江苏省美术馆安保</w:t>
      </w:r>
      <w:r>
        <w:rPr>
          <w:rFonts w:hint="eastAsia" w:ascii="宋体" w:hAnsi="宋体"/>
          <w:bCs/>
          <w:color w:val="000000"/>
          <w:sz w:val="24"/>
          <w:lang w:eastAsia="zh-CN"/>
        </w:rPr>
        <w:t xml:space="preserve">、</w:t>
      </w:r>
      <w:r>
        <w:rPr>
          <w:rFonts w:hint="eastAsia" w:ascii="宋体" w:hAnsi="宋体"/>
          <w:bCs/>
          <w:color w:val="000000"/>
          <w:sz w:val="24"/>
        </w:rPr>
        <w:t xml:space="preserve">展务服务</w:t>
      </w:r>
      <w:r>
        <w:rPr>
          <w:rFonts w:hint="eastAsia" w:ascii="宋体" w:hAnsi="宋体" w:eastAsia="宋体" w:cs="宋体"/>
          <w:color w:val="000000"/>
          <w:sz w:val="24"/>
          <w:szCs w:val="24"/>
          <w:highlight w:val="none"/>
        </w:rPr>
      </w:r>
      <w:r/>
    </w:p>
    <w:p>
      <w:pPr>
        <w:pStyle w:val="932"/>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3.服务时间:</w:t>
      </w:r>
      <w:r>
        <w:rPr>
          <w:rFonts w:hint="eastAsia" w:ascii="宋体" w:hAnsi="宋体" w:cs="宋体"/>
          <w:b w:val="0"/>
          <w:bCs/>
          <w:color w:val="000000"/>
          <w:sz w:val="24"/>
          <w:highlight w:val="none"/>
          <w:lang w:val="en-US" w:eastAsia="zh-CN"/>
        </w:rPr>
        <w:t xml:space="preserve">一</w:t>
      </w:r>
      <w:r>
        <w:rPr>
          <w:rFonts w:hint="eastAsia" w:ascii="宋体" w:hAnsi="宋体" w:cs="宋体"/>
          <w:b w:val="0"/>
          <w:bCs/>
          <w:color w:val="000000"/>
          <w:sz w:val="24"/>
          <w:highlight w:val="none"/>
        </w:rPr>
        <w:t xml:space="preserve">年</w:t>
      </w:r>
      <w:r>
        <w:rPr>
          <w:rFonts w:hint="eastAsia" w:ascii="宋体" w:hAnsi="宋体" w:eastAsia="宋体" w:cs="宋体"/>
          <w:color w:val="000000"/>
          <w:sz w:val="24"/>
          <w:szCs w:val="24"/>
          <w:highlight w:val="none"/>
        </w:rPr>
      </w:r>
      <w:r/>
    </w:p>
    <w:p>
      <w:pPr>
        <w:pStyle w:val="932"/>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4.服务数量：</w:t>
      </w:r>
      <w:r>
        <w:rPr>
          <w:rFonts w:hint="eastAsia" w:ascii="宋体" w:hAnsi="宋体" w:eastAsia="宋体" w:cs="宋体"/>
          <w:color w:val="000000"/>
          <w:sz w:val="24"/>
          <w:szCs w:val="24"/>
          <w:highlight w:val="none"/>
        </w:rPr>
      </w:r>
      <w:r/>
    </w:p>
    <w:p>
      <w:pPr>
        <w:pStyle w:val="932"/>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5.服务标准：</w:t>
      </w:r>
      <w:r>
        <w:rPr>
          <w:rFonts w:hint="eastAsia" w:ascii="宋体" w:hAnsi="宋体" w:eastAsia="宋体" w:cs="宋体"/>
          <w:color w:val="000000"/>
          <w:sz w:val="24"/>
          <w:szCs w:val="24"/>
          <w:highlight w:val="none"/>
        </w:rPr>
      </w:r>
      <w:r/>
    </w:p>
    <w:p>
      <w:pPr>
        <w:pStyle w:val="932"/>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6.提供服务的地点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32"/>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甲方指定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为本项目负责人，</w:t>
      </w:r>
      <w:r>
        <w:rPr>
          <w:rFonts w:hint="eastAsia" w:ascii="宋体" w:hAnsi="宋体" w:eastAsia="宋体" w:cs="宋体"/>
          <w:color w:val="000000"/>
          <w:sz w:val="24"/>
          <w:szCs w:val="24"/>
        </w:rPr>
        <w:t xml:space="preserve">乙方指定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为本项目负责人，负责项目沟通、协调及文件签署，其行为视为甲乙双方行为。</w:t>
      </w:r>
      <w:r>
        <w:rPr>
          <w:rFonts w:hint="eastAsia" w:ascii="宋体" w:hAnsi="宋体" w:eastAsia="宋体" w:cs="宋体"/>
          <w:color w:val="000000"/>
          <w:sz w:val="24"/>
          <w:szCs w:val="24"/>
        </w:rPr>
      </w:r>
      <w:r/>
    </w:p>
    <w:p>
      <w:pPr>
        <w:pStyle w:val="935"/>
        <w:ind w:left="0" w:firstLine="482"/>
        <w:jc w:val="left"/>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合同总价款</w:t>
      </w:r>
      <w:bookmarkEnd w:id="290"/>
      <w:r/>
      <w:bookmarkEnd w:id="291"/>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63"/>
        <w:ind w:left="0" w:firstLine="480"/>
        <w:pageBreakBefore w:val="0"/>
        <w:spacing w:line="360" w:lineRule="auto"/>
        <w:tabs>
          <w:tab w:val="left" w:pos="2925" w:leader="none"/>
          <w:tab w:val="left" w:pos="712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本合同项下人民币总价款为：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分项价款在“分项报价表”中有明确规定。此金额为合同执行不变价，不因国家政策变化而变化，该价款包括了本项目服务范围内的全部内容的价格体现，包含人工成本费（含工资、保险、加班、福利待遇等）、装备设备费（服装、设备、器械、耗材等）、管理费、培训费、演习费、利润、税金及其他有关的为完成本项目发生的所有费用，如发生漏、缺、少项，都将被认为是投标人的报价让利行为。除此之外，甲方不再向乙方支付其他任何费用。</w:t>
      </w:r>
      <w:r>
        <w:rPr>
          <w:rFonts w:hint="eastAsia" w:ascii="宋体" w:hAnsi="宋体" w:eastAsia="宋体" w:cs="宋体"/>
          <w:color w:val="000000"/>
          <w:sz w:val="24"/>
          <w:szCs w:val="24"/>
        </w:rPr>
      </w:r>
      <w:r/>
    </w:p>
    <w:p>
      <w:pPr>
        <w:pStyle w:val="935"/>
        <w:ind w:left="0" w:firstLine="482"/>
        <w:jc w:val="left"/>
        <w:pageBreakBefore w:val="0"/>
        <w:spacing w:before="0" w:after="0" w:line="360" w:lineRule="auto"/>
        <w:rPr>
          <w:rFonts w:hint="eastAsia" w:ascii="宋体" w:hAnsi="宋体" w:eastAsia="宋体" w:cs="宋体"/>
          <w:color w:val="000000"/>
          <w:sz w:val="24"/>
          <w:szCs w:val="24"/>
        </w:rPr>
      </w:pPr>
      <w:r/>
      <w:bookmarkStart w:id="292" w:name="_Toc192058063"/>
      <w:r/>
      <w:bookmarkStart w:id="293" w:name="_Toc210978683"/>
      <w:r>
        <w:rPr>
          <w:rFonts w:hint="eastAsia" w:ascii="宋体" w:hAnsi="宋体" w:eastAsia="宋体" w:cs="宋体"/>
          <w:color w:val="000000"/>
          <w:sz w:val="24"/>
          <w:szCs w:val="24"/>
        </w:rPr>
        <w:t xml:space="preserve">第三条 组成本合同的有关文件</w:t>
      </w:r>
      <w:bookmarkEnd w:id="292"/>
      <w:r/>
      <w:bookmarkEnd w:id="293"/>
      <w:r>
        <w:rPr>
          <w:rFonts w:hint="eastAsia" w:ascii="宋体" w:hAnsi="宋体" w:eastAsia="宋体" w:cs="宋体"/>
          <w:color w:val="000000"/>
          <w:sz w:val="24"/>
          <w:szCs w:val="24"/>
        </w:rPr>
      </w:r>
      <w:r/>
    </w:p>
    <w:p>
      <w:pPr>
        <w:pStyle w:val="932"/>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下列关于</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w:t>
      </w:r>
      <w:r>
        <w:rPr>
          <w:rFonts w:hint="eastAsia" w:ascii="宋体" w:hAnsi="宋体" w:eastAsia="宋体" w:cs="宋体"/>
          <w:color w:val="000000"/>
          <w:sz w:val="24"/>
          <w:szCs w:val="24"/>
        </w:rPr>
        <w:t xml:space="preserve">响应文件或与本次采购活动方式相适应的文件及有关附件是本合同不可分割的组成部分，与本合同具有同等法律效力，这些文件包括但不限于：</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（1）乙方提供的响应文件和报价表；</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（2）技术规格响应表；</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（3）服务承诺；</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（4）成交通知书；</w:t>
      </w:r>
      <w:r>
        <w:rPr>
          <w:rFonts w:hint="eastAsia" w:ascii="宋体" w:hAnsi="宋体" w:eastAsia="宋体" w:cs="宋体"/>
          <w:color w:val="000000"/>
          <w:sz w:val="24"/>
          <w:szCs w:val="24"/>
        </w:rPr>
      </w:r>
      <w:r/>
    </w:p>
    <w:p>
      <w:pPr>
        <w:pStyle w:val="932"/>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（5）甲乙双方商定的其他文件等。</w:t>
      </w:r>
      <w:r>
        <w:rPr>
          <w:rFonts w:hint="eastAsia" w:ascii="宋体" w:hAnsi="宋体" w:eastAsia="宋体" w:cs="宋体"/>
          <w:color w:val="000000"/>
          <w:sz w:val="24"/>
          <w:szCs w:val="24"/>
        </w:rPr>
      </w:r>
      <w:r/>
    </w:p>
    <w:p>
      <w:pPr>
        <w:pStyle w:val="935"/>
        <w:ind w:left="0" w:firstLine="482"/>
        <w:jc w:val="left"/>
        <w:pageBreakBefore w:val="0"/>
        <w:spacing w:before="0" w:after="0" w:line="360" w:lineRule="auto"/>
        <w:rPr>
          <w:rFonts w:hint="eastAsia" w:ascii="宋体" w:hAnsi="宋体" w:eastAsia="宋体" w:cs="宋体"/>
          <w:color w:val="000000"/>
          <w:sz w:val="24"/>
          <w:szCs w:val="24"/>
          <w:lang w:eastAsia="zh-CN"/>
        </w:rPr>
      </w:pPr>
      <w:r/>
      <w:bookmarkStart w:id="294" w:name="_Toc192058064"/>
      <w:r/>
      <w:bookmarkStart w:id="295" w:name="_Toc210978684"/>
      <w:r>
        <w:rPr>
          <w:rFonts w:hint="eastAsia" w:ascii="宋体" w:hAnsi="宋体" w:eastAsia="宋体" w:cs="宋体"/>
          <w:color w:val="000000"/>
          <w:sz w:val="24"/>
          <w:szCs w:val="24"/>
        </w:rPr>
        <w:t xml:space="preserve">第四条 </w:t>
      </w:r>
      <w:bookmarkEnd w:id="294"/>
      <w:r/>
      <w:bookmarkEnd w:id="295"/>
      <w:r>
        <w:rPr>
          <w:rFonts w:hint="eastAsia" w:ascii="宋体" w:hAnsi="宋体" w:eastAsia="宋体" w:cs="宋体"/>
          <w:color w:val="000000"/>
          <w:sz w:val="24"/>
          <w:szCs w:val="24"/>
          <w:lang w:val="en-US" w:eastAsia="zh-CN"/>
        </w:rPr>
        <w:t xml:space="preserve">双方权利与义务</w:t>
      </w:r>
      <w:r>
        <w:rPr>
          <w:rFonts w:hint="eastAsia" w:ascii="宋体" w:hAnsi="宋体" w:eastAsia="宋体" w:cs="宋体"/>
          <w:color w:val="000000"/>
          <w:sz w:val="24"/>
          <w:szCs w:val="24"/>
          <w:lang w:eastAsia="zh-CN"/>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1.甲方有权向乙方询问工作进展情况及相关的内容，有权检查和监督乙方的服务工作的质量、管理等情况，有权要求乙方以书面形式就前述内容进行汇报。</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七日之内，乙方仍未执行，甲方可另聘第三人执行该指示所要求的工作，并将有关费用作为债务向乙方追讨，或从本合同应付或将付款项中扣除。</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3.甲方在任何时候可以向乙方发出书面指示，在合同总体范围内提出变更。</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6.甲方有权同意或不同意乙方因自身工作需要而更换合同约定的项目服务人员的要求。</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.乙方有权在履行合同期间内取得按合同约定的合同款。</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.乙方在项目服务过程中，如甲方提供的资料不明确时可向甲方提出书面报告。</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.乙方应严格遵守相关法律法规的规定，保证在合法且不侵犯他人利益的原则下进行项目服务活动，并对其所进行的服务活动负责。</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.乙方应按本合同所述的时间、服务范围和内容,依据本合同约定及行业通常接受的技术惯例和专业机构承认的标准，高效地履行自己的义务。</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.乙方应对本项目所提供服务结果的可靠性、准确性、全面性向甲方负责，由于服务结果的可靠性、准确性、全面性不足而导致甲方工作偏差或失误，乙方应承担相应法律责任。</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.乙方在履行合同期间，履行本合同所确定的项目团队负责人及主要专业技术、管理人员等必须是本项目的实际操作者，未经甲方同意，乙方不得调换或撤离上述人员。</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.知识产权</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应确保其按照本合同要求所提交的服务成果及为完成项目而实施的其它工作没有侵犯第三人的知识产权。如因上述原因，第三方向甲方提起投诉、申诉或诉讼等，乙方有义务协助甲方处理相关投诉、申诉或诉讼，由此引起的法律责任全部由乙方承担。</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.所有权</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w:t>
      </w:r>
      <w:r>
        <w:rPr>
          <w:rFonts w:hint="eastAsia" w:ascii="宋体" w:hAnsi="宋体" w:eastAsia="宋体" w:cs="宋体"/>
          <w:color w:val="000000"/>
          <w:sz w:val="24"/>
          <w:szCs w:val="24"/>
        </w:rPr>
      </w:r>
      <w:r/>
    </w:p>
    <w:p>
      <w:pPr>
        <w:pStyle w:val="935"/>
        <w:ind w:left="0" w:firstLine="482"/>
        <w:jc w:val="left"/>
        <w:pageBreakBefore w:val="0"/>
        <w:spacing w:before="0" w:after="0" w:line="360" w:lineRule="auto"/>
        <w:rPr>
          <w:rFonts w:hint="eastAsia" w:ascii="宋体" w:hAnsi="宋体" w:eastAsia="宋体" w:cs="宋体"/>
          <w:color w:val="000000"/>
          <w:sz w:val="24"/>
          <w:szCs w:val="24"/>
        </w:rPr>
      </w:pPr>
      <w:r/>
      <w:bookmarkStart w:id="296" w:name="_Toc210978685"/>
      <w:r/>
      <w:bookmarkStart w:id="297" w:name="_Toc192058065"/>
      <w:r>
        <w:rPr>
          <w:rFonts w:hint="eastAsia" w:ascii="宋体" w:hAnsi="宋体" w:eastAsia="宋体" w:cs="宋体"/>
          <w:color w:val="000000"/>
          <w:sz w:val="24"/>
          <w:szCs w:val="24"/>
        </w:rPr>
        <w:t xml:space="preserve">第五条 质量保证</w:t>
      </w:r>
      <w:bookmarkEnd w:id="296"/>
      <w:r/>
      <w:bookmarkEnd w:id="297"/>
      <w:r>
        <w:rPr>
          <w:rFonts w:hint="eastAsia" w:ascii="宋体" w:hAnsi="宋体" w:eastAsia="宋体" w:cs="宋体"/>
          <w:color w:val="000000"/>
          <w:sz w:val="24"/>
          <w:szCs w:val="24"/>
        </w:rPr>
      </w:r>
      <w:r/>
    </w:p>
    <w:p>
      <w:pPr>
        <w:pStyle w:val="935"/>
        <w:ind w:left="0" w:firstLine="480"/>
        <w:jc w:val="left"/>
        <w:pageBreakBefore w:val="0"/>
        <w:spacing w:before="0" w:after="0" w:line="360" w:lineRule="auto"/>
        <w:rPr>
          <w:rFonts w:hint="eastAsia" w:ascii="宋体" w:hAnsi="宋体" w:eastAsia="宋体" w:cs="宋体"/>
          <w:b w:val="0"/>
          <w:bCs w:val="0"/>
          <w:color w:val="000000"/>
          <w:sz w:val="24"/>
          <w:szCs w:val="24"/>
          <w:lang w:val="en-US" w:eastAsia="zh-CN" w:bidi="ar-SA"/>
        </w:rPr>
      </w:pPr>
      <w:r/>
      <w:bookmarkStart w:id="298" w:name="_Toc210978686"/>
      <w:r/>
      <w:bookmarkStart w:id="299" w:name="_Toc192058066"/>
      <w:r>
        <w:rPr>
          <w:rFonts w:hint="eastAsia" w:ascii="宋体" w:hAnsi="宋体" w:eastAsia="宋体" w:cs="宋体"/>
          <w:b w:val="0"/>
          <w:bCs w:val="0"/>
          <w:color w:val="000000"/>
          <w:sz w:val="24"/>
          <w:szCs w:val="24"/>
          <w:lang w:val="en-US" w:eastAsia="zh-CN" w:bidi="ar-SA"/>
        </w:rPr>
        <w:t xml:space="preserve">1.采购文件规定、响应文件承诺的规范及要求明确的，乙方所交付项目的质量标准应当符合采购文件规定、响应文件承诺的规范及要求，且不应低于国家强制性标准。</w:t>
      </w:r>
      <w:r>
        <w:rPr>
          <w:rFonts w:hint="eastAsia" w:ascii="宋体" w:hAnsi="宋体" w:eastAsia="宋体" w:cs="宋体"/>
          <w:b w:val="0"/>
          <w:bCs w:val="0"/>
          <w:color w:val="000000"/>
          <w:sz w:val="24"/>
          <w:szCs w:val="24"/>
          <w:lang w:val="en-US" w:eastAsia="zh-CN" w:bidi="ar-SA"/>
        </w:rPr>
      </w:r>
      <w:r/>
    </w:p>
    <w:p>
      <w:pPr>
        <w:pStyle w:val="935"/>
        <w:ind w:left="0" w:firstLine="480"/>
        <w:jc w:val="left"/>
        <w:pageBreakBefore w:val="0"/>
        <w:spacing w:before="0" w:after="0"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rPr>
          <w:rFonts w:hint="eastAsia" w:ascii="宋体" w:hAnsi="宋体" w:eastAsia="宋体" w:cs="宋体"/>
          <w:b w:val="0"/>
          <w:bCs w:val="0"/>
          <w:color w:val="000000"/>
          <w:sz w:val="24"/>
          <w:szCs w:val="24"/>
          <w:lang w:val="en-US" w:eastAsia="zh-CN" w:bidi="ar-SA"/>
        </w:rPr>
      </w:r>
      <w:r/>
    </w:p>
    <w:p>
      <w:pPr>
        <w:pStyle w:val="935"/>
        <w:ind w:left="0" w:firstLine="480"/>
        <w:jc w:val="left"/>
        <w:pageBreakBefore w:val="0"/>
        <w:spacing w:before="0" w:after="0"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3.乙方所交付的项目还应符合国家和江苏省有关安全、环保、卫生之规定。</w:t>
      </w:r>
      <w:r>
        <w:rPr>
          <w:rFonts w:hint="eastAsia" w:ascii="宋体" w:hAnsi="宋体" w:eastAsia="宋体" w:cs="宋体"/>
          <w:b w:val="0"/>
          <w:bCs w:val="0"/>
          <w:color w:val="000000"/>
          <w:sz w:val="24"/>
          <w:szCs w:val="24"/>
          <w:lang w:val="en-US" w:eastAsia="zh-CN" w:bidi="ar-SA"/>
        </w:rPr>
      </w:r>
      <w:r/>
    </w:p>
    <w:p>
      <w:pPr>
        <w:pStyle w:val="935"/>
        <w:ind w:left="0" w:firstLine="480"/>
        <w:jc w:val="left"/>
        <w:pageBreakBefore w:val="0"/>
        <w:spacing w:before="0" w:after="0"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4.乙方应向甲方提供一套完整的技术文件，包括        等文件。</w:t>
      </w:r>
      <w:r>
        <w:rPr>
          <w:rFonts w:hint="eastAsia" w:ascii="宋体" w:hAnsi="宋体" w:eastAsia="宋体" w:cs="宋体"/>
          <w:b w:val="0"/>
          <w:bCs w:val="0"/>
          <w:color w:val="000000"/>
          <w:sz w:val="24"/>
          <w:szCs w:val="24"/>
          <w:highlight w:val="none"/>
          <w:lang w:val="en-US" w:eastAsia="zh-CN" w:bidi="ar-SA"/>
        </w:rPr>
      </w:r>
      <w:r/>
    </w:p>
    <w:p>
      <w:pPr>
        <w:pStyle w:val="935"/>
        <w:ind w:left="0" w:firstLine="480"/>
        <w:jc w:val="left"/>
        <w:pageBreakBefore w:val="0"/>
        <w:spacing w:before="0" w:after="0"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5.如乙方未能按合同规定履行其质量保证责任和义务，甲方有权委托其他单位来实施，甲方因寻求替代履行所支付的费用和损失，有权向乙方提出赔偿，或从本合同应付或将付款项中扣除。</w:t>
      </w:r>
      <w:r>
        <w:rPr>
          <w:rFonts w:hint="eastAsia" w:ascii="宋体" w:hAnsi="宋体" w:eastAsia="宋体" w:cs="宋体"/>
          <w:b w:val="0"/>
          <w:bCs w:val="0"/>
          <w:color w:val="000000"/>
          <w:sz w:val="24"/>
          <w:szCs w:val="24"/>
          <w:highlight w:val="none"/>
          <w:lang w:val="en-US" w:eastAsia="zh-CN" w:bidi="ar-SA"/>
        </w:rPr>
      </w:r>
      <w:r/>
    </w:p>
    <w:p>
      <w:pPr>
        <w:pStyle w:val="935"/>
        <w:ind w:left="0" w:firstLine="482"/>
        <w:jc w:val="left"/>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第六条 交付和验收</w:t>
      </w:r>
      <w:bookmarkEnd w:id="298"/>
      <w:r/>
      <w:bookmarkEnd w:id="299"/>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3"/>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1、甲方有权按内控制度规定对乙方提交的服务成果进行验收。乙方应对提交的服务成果作出全面检查和整理，并列出清单，提交结项报告，作为甲方验收和使用技术条件依据，清单应随提交的服务成果交给甲方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3"/>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2、验收标准：按行业通行标准和乙方响应文件的承诺。 </w:t>
      </w:r>
      <w:r>
        <w:rPr>
          <w:rFonts w:hint="eastAsia" w:ascii="宋体" w:hAnsi="宋体" w:eastAsia="宋体" w:cs="宋体"/>
          <w:color w:val="000000"/>
          <w:sz w:val="24"/>
          <w:szCs w:val="24"/>
          <w:highlight w:val="none"/>
        </w:rPr>
      </w:r>
      <w:r/>
    </w:p>
    <w:p>
      <w:pPr>
        <w:pStyle w:val="935"/>
        <w:ind w:left="0" w:firstLine="482"/>
        <w:jc w:val="left"/>
        <w:pageBreakBefore w:val="0"/>
        <w:spacing w:before="0" w:after="0" w:line="360" w:lineRule="auto"/>
        <w:rPr>
          <w:rFonts w:hint="eastAsia" w:ascii="宋体" w:hAnsi="宋体" w:eastAsia="宋体" w:cs="宋体"/>
          <w:color w:val="000000"/>
          <w:sz w:val="24"/>
          <w:szCs w:val="24"/>
          <w:highlight w:val="none"/>
        </w:rPr>
      </w:pPr>
      <w:r/>
      <w:bookmarkStart w:id="300" w:name="_Toc192058067"/>
      <w:r/>
      <w:bookmarkStart w:id="301" w:name="_Toc210978687"/>
      <w:r>
        <w:rPr>
          <w:rFonts w:hint="eastAsia" w:ascii="宋体" w:hAnsi="宋体" w:eastAsia="宋体" w:cs="宋体"/>
          <w:color w:val="000000"/>
          <w:sz w:val="24"/>
          <w:szCs w:val="24"/>
          <w:highlight w:val="none"/>
        </w:rPr>
        <w:t xml:space="preserve">第七条 合同款支付</w:t>
      </w:r>
      <w:bookmarkEnd w:id="300"/>
      <w:r/>
      <w:bookmarkEnd w:id="301"/>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32"/>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1、本合同项下所有款项均以人民币支付。 </w:t>
      </w:r>
      <w:r>
        <w:rPr>
          <w:rFonts w:hint="eastAsia" w:ascii="宋体" w:hAnsi="宋体" w:eastAsia="宋体" w:cs="宋体"/>
          <w:color w:val="000000"/>
          <w:sz w:val="24"/>
          <w:szCs w:val="24"/>
          <w:highlight w:val="none"/>
        </w:rPr>
      </w:r>
      <w:r/>
    </w:p>
    <w:p>
      <w:pPr>
        <w:pStyle w:val="963"/>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2、因财政资金未按时拨付，付款期限顺延。</w:t>
      </w:r>
      <w:r>
        <w:rPr>
          <w:rFonts w:hint="eastAsia" w:ascii="宋体" w:hAnsi="宋体" w:eastAsia="宋体" w:cs="宋体"/>
          <w:color w:val="000000"/>
          <w:sz w:val="24"/>
          <w:szCs w:val="24"/>
          <w:highlight w:val="none"/>
        </w:rPr>
      </w:r>
      <w:r/>
    </w:p>
    <w:p>
      <w:pPr>
        <w:pStyle w:val="932"/>
        <w:ind w:firstLine="482"/>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bCs/>
          <w:color w:val="000000"/>
          <w:sz w:val="24"/>
          <w:szCs w:val="24"/>
          <w:highlight w:val="none"/>
        </w:rPr>
        <w:t xml:space="preserve">3、付款方式：</w:t>
      </w:r>
      <w:r>
        <w:rPr>
          <w:rFonts w:hint="eastAsia" w:ascii="宋体" w:hAnsi="宋体" w:eastAsia="宋体" w:cs="宋体"/>
          <w:b w:val="0"/>
          <w:bCs/>
          <w:color w:val="000000"/>
          <w:sz w:val="24"/>
          <w:lang w:val="en-US" w:eastAsia="zh-CN"/>
        </w:rPr>
        <w:t xml:space="preserve">甲方按下列程序付款。每次付款在15 个工作日内完成。</w:t>
      </w:r>
      <w:r>
        <w:rPr>
          <w:rFonts w:hint="eastAsia" w:ascii="宋体" w:hAnsi="宋体" w:eastAsia="宋体" w:cs="宋体"/>
          <w:b w:val="0"/>
          <w:bCs/>
          <w:color w:val="000000"/>
          <w:sz w:val="24"/>
          <w:lang w:val="en-US" w:eastAsia="zh-CN"/>
        </w:rPr>
      </w:r>
      <w:r/>
    </w:p>
    <w:p>
      <w:pPr>
        <w:pStyle w:val="932"/>
        <w:ind w:firstLine="48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（1）按以下进度支付：第一、二、三季度，每季度末支付合同总价的25%。</w:t>
      </w:r>
      <w:r>
        <w:rPr>
          <w:rFonts w:hint="eastAsia" w:ascii="宋体" w:hAnsi="宋体" w:eastAsia="宋体" w:cs="宋体"/>
          <w:b w:val="0"/>
          <w:bCs/>
          <w:color w:val="000000"/>
          <w:sz w:val="24"/>
          <w:lang w:val="en-US" w:eastAsia="zh-CN"/>
        </w:rPr>
      </w:r>
      <w:r/>
    </w:p>
    <w:p>
      <w:pPr>
        <w:pStyle w:val="932"/>
        <w:ind w:left="0" w:firstLine="480"/>
        <w:pageBreakBefore w:val="0"/>
        <w:spacing w:line="360" w:lineRule="auto"/>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val="0"/>
          <w:bCs/>
          <w:color w:val="000000"/>
          <w:sz w:val="24"/>
          <w:lang w:val="en-US" w:eastAsia="zh-CN"/>
        </w:rPr>
        <w:t xml:space="preserve">（2）尾款：合同履行完毕，工作成果交付甲方并经甲方验收合格或经甲方确认乙方已在合同期间全面履行约定义务，</w:t>
      </w:r>
      <w:r>
        <w:rPr>
          <w:rFonts w:hint="eastAsia" w:ascii="宋体" w:hAnsi="宋体" w:eastAsia="宋体" w:cs="宋体"/>
          <w:b w:val="0"/>
          <w:bCs/>
          <w:color w:val="000000"/>
          <w:sz w:val="24"/>
          <w:highlight w:val="none"/>
          <w:lang w:val="en-US" w:eastAsia="zh-CN"/>
        </w:rPr>
        <w:t xml:space="preserve">并且</w:t>
      </w:r>
      <w:r>
        <w:rPr>
          <w:rFonts w:hint="eastAsia" w:ascii="宋体" w:hAnsi="宋体" w:eastAsia="宋体" w:cs="宋体"/>
          <w:b w:val="0"/>
          <w:bCs/>
          <w:color w:val="000000"/>
          <w:sz w:val="24"/>
          <w:lang w:val="en-US" w:eastAsia="zh-CN"/>
        </w:rPr>
        <w:t xml:space="preserve">完成与甲方或甲方指定第三方的交接后，付清余款。</w:t>
      </w:r>
      <w:r>
        <w:rPr>
          <w:rFonts w:hint="eastAsia" w:ascii="宋体" w:hAnsi="宋体" w:eastAsia="宋体" w:cs="宋体"/>
          <w:b/>
          <w:bCs/>
          <w:color w:val="000000"/>
          <w:sz w:val="24"/>
          <w:szCs w:val="24"/>
          <w:highlight w:val="none"/>
          <w:u w:val="none"/>
          <w:lang w:val="en-US" w:eastAsia="zh-CN"/>
        </w:rPr>
      </w:r>
      <w:r/>
    </w:p>
    <w:p>
      <w:pPr>
        <w:pStyle w:val="932"/>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每次付款前，乙方应提供等额合法发票。</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、此金额为合同执行不变价，不因国家政策变化而变化，该价款包括了</w:t>
      </w:r>
      <w:r>
        <w:rPr>
          <w:rFonts w:hint="eastAsia" w:ascii="宋体" w:hAnsi="宋体" w:eastAsia="宋体" w:cs="宋体"/>
          <w:color w:val="000000"/>
          <w:sz w:val="24"/>
          <w:szCs w:val="24"/>
          <w:lang w:val="en-US" w:eastAsia="zh-CN"/>
        </w:rPr>
        <w:t xml:space="preserve">本项目服务范围内的全部内容的价格体现，包含人工成本费（含工资、保险、加班、福利待遇等）、装备设备费（服装、设备、器械、耗材等）、管理费、培训费、演习费、利润、税金</w:t>
      </w:r>
      <w:r>
        <w:rPr>
          <w:rFonts w:hint="eastAsia" w:ascii="宋体" w:hAnsi="宋体" w:eastAsia="宋体" w:cs="宋体"/>
          <w:color w:val="000000"/>
          <w:sz w:val="24"/>
          <w:szCs w:val="24"/>
        </w:rPr>
        <w:t xml:space="preserve">及其他有关的为完成本项目发生的所有费用，如发生漏、缺、少项，都将被认为是投标人的报价让利行为。除此之外，甲方不再向乙方支付其他任何费用。</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、若遇国家或地方政府政策性调整，双方另行协商。</w:t>
      </w:r>
      <w:r>
        <w:rPr>
          <w:rFonts w:hint="eastAsia" w:ascii="宋体" w:hAnsi="宋体" w:eastAsia="宋体" w:cs="宋体"/>
          <w:color w:val="000000"/>
          <w:sz w:val="24"/>
          <w:szCs w:val="24"/>
        </w:rPr>
      </w:r>
      <w:r/>
    </w:p>
    <w:p>
      <w:pPr>
        <w:pStyle w:val="932"/>
        <w:ind w:left="0" w:firstLine="482"/>
        <w:pageBreakBefore w:val="0"/>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第八条 售后服务及承诺</w:t>
      </w:r>
      <w:r>
        <w:rPr>
          <w:rFonts w:hint="eastAsia" w:ascii="宋体" w:hAnsi="宋体" w:eastAsia="宋体" w:cs="宋体"/>
          <w:b/>
          <w:bCs/>
          <w:color w:val="000000"/>
          <w:sz w:val="24"/>
          <w:szCs w:val="24"/>
          <w:lang w:val="en-US" w:eastAsia="zh-CN" w:bidi="ar-SA"/>
        </w:rPr>
      </w:r>
      <w:r/>
    </w:p>
    <w:p>
      <w:pPr>
        <w:pStyle w:val="935"/>
        <w:ind w:left="0" w:firstLine="480"/>
        <w:jc w:val="left"/>
        <w:pageBreakBefore w:val="0"/>
        <w:spacing w:before="0" w:after="0"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highlight w:val="none"/>
          <w:lang w:val="en-US" w:eastAsia="zh-CN" w:bidi="ar-SA"/>
        </w:rPr>
        <w:t xml:space="preserve">1.质量保证期限自本项目服务验收合格之日起     年，</w:t>
      </w:r>
      <w:r>
        <w:rPr>
          <w:rFonts w:hint="eastAsia" w:ascii="宋体" w:hAnsi="宋体" w:eastAsia="宋体" w:cs="宋体"/>
          <w:b w:val="0"/>
          <w:bCs w:val="0"/>
          <w:color w:val="000000"/>
          <w:sz w:val="24"/>
          <w:szCs w:val="24"/>
          <w:lang w:val="en-US" w:eastAsia="zh-CN" w:bidi="ar-SA"/>
        </w:rPr>
        <w:t xml:space="preserve">在质量保证期内，乙方应对服务出现的问题负责处理并承担一切费用。</w:t>
      </w:r>
      <w:r>
        <w:rPr>
          <w:rFonts w:hint="eastAsia" w:ascii="宋体" w:hAnsi="宋体" w:eastAsia="宋体" w:cs="宋体"/>
          <w:b w:val="0"/>
          <w:bCs w:val="0"/>
          <w:color w:val="000000"/>
          <w:sz w:val="24"/>
          <w:szCs w:val="24"/>
          <w:lang w:val="en-US" w:eastAsia="zh-CN" w:bidi="ar-SA"/>
        </w:rPr>
      </w:r>
      <w:r/>
    </w:p>
    <w:p>
      <w:pPr>
        <w:pStyle w:val="935"/>
        <w:ind w:left="0" w:firstLine="480"/>
        <w:jc w:val="left"/>
        <w:pageBreakBefore w:val="0"/>
        <w:spacing w:before="0" w:after="0"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2.服务范围：采购文件、响应文件所涉及到的所有服务。</w:t>
      </w:r>
      <w:r>
        <w:rPr>
          <w:rFonts w:hint="eastAsia" w:ascii="宋体" w:hAnsi="宋体" w:eastAsia="宋体" w:cs="宋体"/>
          <w:b w:val="0"/>
          <w:bCs w:val="0"/>
          <w:color w:val="000000"/>
          <w:sz w:val="24"/>
          <w:szCs w:val="24"/>
          <w:lang w:val="en-US" w:eastAsia="zh-CN" w:bidi="ar-SA"/>
        </w:rPr>
      </w:r>
      <w:r/>
    </w:p>
    <w:p>
      <w:pPr>
        <w:pStyle w:val="935"/>
        <w:ind w:left="0" w:firstLine="482"/>
        <w:jc w:val="left"/>
        <w:pageBreakBefore w:val="0"/>
        <w:spacing w:before="0" w:after="0" w:line="360" w:lineRule="auto"/>
        <w:rPr>
          <w:rFonts w:hint="eastAsia" w:ascii="宋体" w:hAnsi="宋体" w:eastAsia="宋体" w:cs="宋体"/>
          <w:color w:val="000000"/>
          <w:sz w:val="24"/>
          <w:szCs w:val="24"/>
        </w:rPr>
      </w:pPr>
      <w:r/>
      <w:bookmarkStart w:id="302" w:name="_Toc192058068"/>
      <w:r/>
      <w:bookmarkStart w:id="303" w:name="_Toc210978688"/>
      <w:r>
        <w:rPr>
          <w:rFonts w:hint="eastAsia" w:ascii="宋体" w:hAnsi="宋体" w:eastAsia="宋体" w:cs="宋体"/>
          <w:color w:val="000000"/>
          <w:sz w:val="24"/>
          <w:szCs w:val="24"/>
        </w:rPr>
        <w:t xml:space="preserve">第</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条 违约责任</w:t>
      </w:r>
      <w:bookmarkEnd w:id="302"/>
      <w:r/>
      <w:bookmarkEnd w:id="303"/>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lang w:val="en-US" w:eastAsia="zh-CN"/>
        </w:rPr>
      </w:pPr>
      <w:r/>
      <w:bookmarkStart w:id="304" w:name="_Toc210978689"/>
      <w:r/>
      <w:bookmarkStart w:id="305" w:name="_Toc192058069"/>
      <w:r>
        <w:rPr>
          <w:rFonts w:hint="eastAsia" w:ascii="宋体" w:hAnsi="宋体" w:eastAsia="宋体" w:cs="宋体"/>
          <w:color w:val="000000"/>
          <w:sz w:val="24"/>
          <w:szCs w:val="24"/>
          <w:lang w:val="en-US" w:eastAsia="zh-CN"/>
        </w:rPr>
        <w:t xml:space="preserve">1.甲方未按合同规定的期限向乙方支付服务款的，每逾期1日甲方向乙方偿付欠款总额万分之零点五的违约金，但累计违约金总额不超过欠款总额的5%，因财政资金未按时拨付导致甲方迟延付款的，甲方不承担违约责任。</w:t>
      </w:r>
      <w:r>
        <w:rPr>
          <w:rFonts w:hint="eastAsia" w:ascii="宋体" w:hAnsi="宋体" w:eastAsia="宋体" w:cs="宋体"/>
          <w:color w:val="000000"/>
          <w:sz w:val="24"/>
          <w:szCs w:val="24"/>
          <w:lang w:val="en-US" w:eastAsia="zh-CN"/>
        </w:rPr>
      </w:r>
      <w:r/>
    </w:p>
    <w:p>
      <w:pPr>
        <w:pStyle w:val="963"/>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2.如乙方拒绝提供服务的，甲方有权单方解除合同，乙方还应向甲方支付合同总金额30%的违约金。如造成甲方损失超过违约金的，超出部分由乙方继续承担赔偿责任。</w:t>
      </w:r>
      <w:r>
        <w:rPr>
          <w:rFonts w:hint="eastAsia" w:ascii="宋体" w:hAnsi="宋体" w:eastAsia="宋体" w:cs="宋体"/>
          <w:color w:val="000000"/>
          <w:sz w:val="24"/>
          <w:szCs w:val="24"/>
          <w:lang w:val="en-US" w:eastAsia="zh-CN"/>
        </w:rPr>
      </w:r>
      <w:r/>
    </w:p>
    <w:p>
      <w:pPr>
        <w:pStyle w:val="963"/>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乙方逾期提供本合同项下任一子项服务内容的，每逾期1日，乙方向甲方偿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rPr>
          <w:rFonts w:hint="eastAsia" w:ascii="宋体" w:hAnsi="宋体" w:eastAsia="宋体" w:cs="宋体"/>
          <w:color w:val="000000"/>
          <w:sz w:val="24"/>
          <w:szCs w:val="24"/>
          <w:lang w:val="en-US" w:eastAsia="zh-CN"/>
        </w:rPr>
      </w:r>
      <w:r/>
    </w:p>
    <w:p>
      <w:pPr>
        <w:pStyle w:val="963"/>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任何款项，已支付的款项（如有）乙方应予全额退还。（2）甲方仅拒收部分服务内容的，对于该拒收的服务内容，甲方不再向乙方付费，如甲方已支付则乙方应予退还，同时，每出现一次不符合约定的服务内容，乙方应向甲方支付合</w:t>
      </w:r>
      <w:r>
        <w:rPr>
          <w:rFonts w:hint="eastAsia" w:ascii="宋体" w:hAnsi="宋体" w:eastAsia="宋体" w:cs="宋体"/>
          <w:color w:val="000000"/>
          <w:sz w:val="24"/>
          <w:szCs w:val="24"/>
          <w:highlight w:val="none"/>
          <w:lang w:val="en-US" w:eastAsia="zh-CN"/>
        </w:rPr>
        <w:t xml:space="preserve">同总金额【10】%的违约金。（3）经甲方同意，对于不符合约定的服务内容，乙方整改后重新提供且重新提供内容符合约定的，甲方对于该部分服务内容应予付费，但针对每一整改事项，乙方应向甲方支付合同总金额【5 】%的违约</w:t>
      </w:r>
      <w:r>
        <w:rPr>
          <w:rFonts w:hint="eastAsia" w:ascii="宋体" w:hAnsi="宋体" w:eastAsia="宋体" w:cs="宋体"/>
          <w:color w:val="000000"/>
          <w:sz w:val="24"/>
          <w:szCs w:val="24"/>
          <w:lang w:val="en-US" w:eastAsia="zh-CN"/>
        </w:rPr>
        <w:t xml:space="preserve">金；整改后仍不符合约定的，甲方有权拒收该部分服务内容，对于该拒收的服务内容，甲方不再向乙方付费，如甲方已支付则乙方应予退还。</w:t>
      </w:r>
      <w:r>
        <w:rPr>
          <w:rFonts w:hint="eastAsia" w:ascii="宋体" w:hAnsi="宋体" w:eastAsia="宋体" w:cs="宋体"/>
          <w:color w:val="000000"/>
          <w:sz w:val="24"/>
          <w:szCs w:val="24"/>
          <w:lang w:val="en-US" w:eastAsia="zh-CN"/>
        </w:rPr>
      </w:r>
      <w:r/>
    </w:p>
    <w:p>
      <w:pPr>
        <w:pStyle w:val="963"/>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rPr>
          <w:rFonts w:hint="eastAsia" w:ascii="宋体" w:hAnsi="宋体" w:eastAsia="宋体" w:cs="宋体"/>
          <w:color w:val="000000"/>
          <w:sz w:val="24"/>
          <w:szCs w:val="24"/>
          <w:lang w:val="en-US" w:eastAsia="zh-CN"/>
        </w:rPr>
      </w:r>
      <w:r/>
    </w:p>
    <w:p>
      <w:pPr>
        <w:pStyle w:val="963"/>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rPr>
          <w:rFonts w:hint="eastAsia" w:ascii="宋体" w:hAnsi="宋体" w:eastAsia="宋体" w:cs="宋体"/>
          <w:color w:val="000000"/>
          <w:sz w:val="24"/>
          <w:szCs w:val="24"/>
          <w:lang w:val="en-US" w:eastAsia="zh-CN"/>
        </w:rPr>
      </w:r>
      <w:r/>
    </w:p>
    <w:p>
      <w:pPr>
        <w:pStyle w:val="963"/>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lang w:val="en-US" w:eastAsia="zh-CN"/>
        </w:rPr>
      </w:r>
      <w:r/>
    </w:p>
    <w:p>
      <w:pPr>
        <w:pStyle w:val="963"/>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rPr>
          <w:rFonts w:hint="eastAsia" w:ascii="宋体" w:hAnsi="宋体" w:eastAsia="宋体" w:cs="宋体"/>
          <w:color w:val="000000"/>
          <w:sz w:val="24"/>
          <w:szCs w:val="24"/>
          <w:lang w:val="en-US" w:eastAsia="zh-CN"/>
        </w:rPr>
      </w:r>
      <w:r/>
    </w:p>
    <w:p>
      <w:pPr>
        <w:pStyle w:val="963"/>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color w:val="000000"/>
          <w:sz w:val="24"/>
          <w:szCs w:val="24"/>
          <w:lang w:val="en-US" w:eastAsia="zh-CN"/>
        </w:rPr>
      </w:r>
      <w:r/>
    </w:p>
    <w:p>
      <w:pPr>
        <w:pStyle w:val="932"/>
        <w:ind w:left="0" w:firstLine="482"/>
        <w:pageBreakBefore w:val="0"/>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第十条 合同的变更和终止</w:t>
      </w:r>
      <w:bookmarkEnd w:id="304"/>
      <w:r/>
      <w:bookmarkEnd w:id="305"/>
      <w:r>
        <w:rPr>
          <w:rFonts w:hint="eastAsia" w:ascii="宋体" w:hAnsi="宋体" w:eastAsia="宋体" w:cs="宋体"/>
          <w:b/>
          <w:bCs/>
          <w:color w:val="000000"/>
          <w:sz w:val="24"/>
          <w:szCs w:val="24"/>
          <w:lang w:val="en-US" w:eastAsia="zh-CN" w:bidi="ar-SA"/>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1、本合同一经签订，甲乙双方不得擅自变更、中止或终止合同。</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rPr>
      </w:r>
      <w:r/>
    </w:p>
    <w:p>
      <w:pPr>
        <w:pStyle w:val="935"/>
        <w:ind w:left="0" w:firstLine="482"/>
        <w:jc w:val="left"/>
        <w:pageBreakBefore w:val="0"/>
        <w:spacing w:before="0" w:after="0" w:line="360" w:lineRule="auto"/>
        <w:rPr>
          <w:rFonts w:hint="eastAsia" w:ascii="宋体" w:hAnsi="宋体" w:eastAsia="宋体" w:cs="宋体"/>
          <w:color w:val="000000"/>
          <w:sz w:val="24"/>
          <w:szCs w:val="24"/>
        </w:rPr>
      </w:pPr>
      <w:r/>
      <w:bookmarkStart w:id="306" w:name="_Toc210978690"/>
      <w:r/>
      <w:bookmarkStart w:id="307" w:name="_Toc192058070"/>
      <w:r>
        <w:rPr>
          <w:rFonts w:hint="eastAsia" w:ascii="宋体" w:hAnsi="宋体" w:eastAsia="宋体" w:cs="宋体"/>
          <w:color w:val="000000"/>
          <w:sz w:val="24"/>
          <w:szCs w:val="24"/>
        </w:rPr>
        <w:t xml:space="preserve">第十</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条 合同的转让</w:t>
      </w:r>
      <w:bookmarkEnd w:id="306"/>
      <w:r/>
      <w:bookmarkEnd w:id="307"/>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32"/>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乙方不得擅自部分或全部转让其应履行的合同义务。 </w:t>
      </w:r>
      <w:r>
        <w:rPr>
          <w:rFonts w:hint="eastAsia" w:ascii="宋体" w:hAnsi="宋体" w:eastAsia="宋体" w:cs="宋体"/>
          <w:color w:val="000000"/>
          <w:sz w:val="24"/>
          <w:szCs w:val="24"/>
        </w:rPr>
      </w:r>
      <w:r/>
    </w:p>
    <w:p>
      <w:pPr>
        <w:pStyle w:val="935"/>
        <w:ind w:left="0" w:firstLine="482"/>
        <w:jc w:val="left"/>
        <w:pageBreakBefore w:val="0"/>
        <w:spacing w:before="0" w:after="0" w:line="360" w:lineRule="auto"/>
        <w:rPr>
          <w:rFonts w:hint="eastAsia" w:ascii="宋体" w:hAnsi="宋体" w:eastAsia="宋体" w:cs="宋体"/>
          <w:color w:val="000000"/>
          <w:sz w:val="24"/>
          <w:szCs w:val="24"/>
        </w:rPr>
      </w:pPr>
      <w:r/>
      <w:bookmarkStart w:id="308" w:name="_Toc210978691"/>
      <w:r/>
      <w:bookmarkStart w:id="309" w:name="_Toc192058071"/>
      <w:r>
        <w:rPr>
          <w:rFonts w:hint="eastAsia" w:ascii="宋体" w:hAnsi="宋体" w:eastAsia="宋体" w:cs="宋体"/>
          <w:color w:val="000000"/>
          <w:sz w:val="24"/>
          <w:szCs w:val="24"/>
        </w:rPr>
        <w:t xml:space="preserve">第十</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条 争议的解决</w:t>
      </w:r>
      <w:bookmarkEnd w:id="308"/>
      <w:r/>
      <w:bookmarkEnd w:id="309"/>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（1）向甲方所在地有管辖权的人民法院提起诉讼；</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（2）向南京仲裁委员会按其仲裁规则申请仲裁。 </w:t>
      </w:r>
      <w:r>
        <w:rPr>
          <w:rFonts w:hint="eastAsia" w:ascii="宋体" w:hAnsi="宋体" w:eastAsia="宋体" w:cs="宋体"/>
          <w:color w:val="000000"/>
          <w:sz w:val="24"/>
          <w:szCs w:val="24"/>
        </w:rPr>
      </w:r>
      <w:r/>
    </w:p>
    <w:p>
      <w:pPr>
        <w:pStyle w:val="935"/>
        <w:ind w:left="0" w:firstLine="482"/>
        <w:jc w:val="left"/>
        <w:pageBreakBefore w:val="0"/>
        <w:spacing w:before="0" w:after="0" w:line="360" w:lineRule="auto"/>
        <w:rPr>
          <w:rFonts w:hint="eastAsia" w:ascii="宋体" w:hAnsi="宋体" w:eastAsia="宋体" w:cs="宋体"/>
          <w:color w:val="000000"/>
          <w:sz w:val="24"/>
          <w:szCs w:val="24"/>
        </w:rPr>
      </w:pPr>
      <w:r/>
      <w:bookmarkStart w:id="310" w:name="_Toc192058072"/>
      <w:r/>
      <w:bookmarkStart w:id="311" w:name="_Toc210978692"/>
      <w:r/>
      <w:bookmarkStart w:id="312" w:name="第六章__响应文件格式"/>
      <w:r/>
      <w:bookmarkEnd w:id="312"/>
      <w:r>
        <w:rPr>
          <w:rFonts w:hint="eastAsia" w:ascii="宋体" w:hAnsi="宋体" w:eastAsia="宋体" w:cs="宋体"/>
          <w:color w:val="000000"/>
          <w:sz w:val="24"/>
          <w:szCs w:val="24"/>
        </w:rPr>
        <w:t xml:space="preserve">第十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条 诚实信用</w:t>
      </w:r>
      <w:bookmarkEnd w:id="310"/>
      <w:r/>
      <w:bookmarkEnd w:id="311"/>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32"/>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乙方应诚实信用，严格按照采购文件要求和服务承诺履行合同，不向甲方进行商业贿赂或者提供不正当利益。 </w:t>
      </w:r>
      <w:r>
        <w:rPr>
          <w:rFonts w:hint="eastAsia" w:ascii="宋体" w:hAnsi="宋体" w:eastAsia="宋体" w:cs="宋体"/>
          <w:color w:val="000000"/>
          <w:sz w:val="24"/>
          <w:szCs w:val="24"/>
        </w:rPr>
      </w:r>
      <w:r/>
    </w:p>
    <w:p>
      <w:pPr>
        <w:pStyle w:val="935"/>
        <w:numPr>
          <w:ilvl w:val="0"/>
          <w:numId w:val="0"/>
        </w:numPr>
        <w:ind w:left="0" w:firstLine="482"/>
        <w:jc w:val="left"/>
        <w:pageBreakBefore w:val="0"/>
        <w:spacing w:before="0"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第十四条 保密条款</w:t>
      </w:r>
      <w:r>
        <w:rPr>
          <w:rFonts w:hint="eastAsia" w:ascii="宋体" w:hAnsi="宋体" w:eastAsia="宋体" w:cs="宋体"/>
          <w:color w:val="000000"/>
          <w:sz w:val="24"/>
          <w:szCs w:val="24"/>
          <w:lang w:val="en-US" w:eastAsia="zh-CN"/>
        </w:rPr>
      </w:r>
      <w:r/>
    </w:p>
    <w:p>
      <w:pPr>
        <w:pStyle w:val="963"/>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ascii="宋体" w:hAnsi="宋体" w:eastAsia="宋体" w:cs="宋体"/>
          <w:color w:val="000000"/>
          <w:sz w:val="24"/>
          <w:szCs w:val="24"/>
          <w:lang w:val="en-US" w:eastAsia="zh-CN"/>
        </w:rPr>
      </w:r>
      <w:r/>
    </w:p>
    <w:p>
      <w:pPr>
        <w:pStyle w:val="963"/>
        <w:ind w:lef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甲方向乙方提供的影像资料和文字资料的全部知识产权均属甲方所有，乙方对上述影像资料和文字资料的利用，仅以本合同</w:t>
      </w:r>
      <w:r>
        <w:rPr>
          <w:rFonts w:hint="eastAsia" w:ascii="宋体" w:hAnsi="宋体" w:eastAsia="宋体" w:cs="宋体"/>
          <w:color w:val="000000"/>
          <w:sz w:val="24"/>
          <w:szCs w:val="24"/>
          <w:lang w:val="en-US" w:eastAsia="zh-CN"/>
        </w:rPr>
        <w:t xml:space="preserve">确定的用途为限。乙方承诺不因任何事由侵犯甲方的著作权。乙方在使用上述影像资料和文字资料的过程中和使用工作结束后，均应对上述影像资料和文字资料附有保密义务，不得擅自将其用于其他用途，更不得以任何形式将其移转或实际移转给任何第三人。本合同约定的影像资料和文字资料使用期限届满后10日内，乙方应将其保存使用的影像资料和文字资料电子文件全部删除销毁或将影像资料和文字资料各类存储介质全部交还甲方，不得擅自复制、留存。乙方如违反本条约定，应承担相应的违约和赔偿责任。本条款的法律效力不因主合同和本附件法律效力的终止而终止。</w:t>
      </w:r>
      <w:r>
        <w:rPr>
          <w:rFonts w:hint="eastAsia" w:ascii="宋体" w:hAnsi="宋体" w:eastAsia="宋体" w:cs="宋体"/>
          <w:color w:val="000000"/>
          <w:sz w:val="24"/>
          <w:szCs w:val="24"/>
          <w:lang w:val="en-US" w:eastAsia="zh-CN"/>
        </w:rPr>
      </w:r>
      <w:r/>
    </w:p>
    <w:p>
      <w:pPr>
        <w:pStyle w:val="935"/>
        <w:ind w:left="0" w:firstLine="482"/>
        <w:jc w:val="left"/>
        <w:pageBreakBefore w:val="0"/>
        <w:spacing w:before="0" w:after="0" w:line="360" w:lineRule="auto"/>
        <w:rPr>
          <w:rFonts w:hint="eastAsia" w:ascii="宋体" w:hAnsi="宋体" w:eastAsia="宋体" w:cs="宋体"/>
          <w:color w:val="000000"/>
          <w:sz w:val="24"/>
          <w:szCs w:val="24"/>
        </w:rPr>
      </w:pPr>
      <w:r/>
      <w:bookmarkStart w:id="313" w:name="_Toc192058073"/>
      <w:r/>
      <w:bookmarkStart w:id="314" w:name="_Toc210978693"/>
      <w:r>
        <w:rPr>
          <w:rFonts w:hint="eastAsia" w:ascii="宋体" w:hAnsi="宋体" w:eastAsia="宋体" w:cs="宋体"/>
          <w:color w:val="000000"/>
          <w:sz w:val="24"/>
          <w:szCs w:val="24"/>
        </w:rPr>
        <w:t xml:space="preserve">第十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条 合同生效及其他</w:t>
      </w:r>
      <w:bookmarkEnd w:id="313"/>
      <w:r/>
      <w:bookmarkEnd w:id="314"/>
      <w:r>
        <w:rPr>
          <w:rFonts w:hint="eastAsia" w:ascii="宋体" w:hAnsi="宋体" w:eastAsia="宋体" w:cs="宋体"/>
          <w:color w:val="000000"/>
          <w:sz w:val="24"/>
          <w:szCs w:val="24"/>
        </w:rPr>
      </w:r>
      <w:r/>
    </w:p>
    <w:p>
      <w:pPr>
        <w:pStyle w:val="932"/>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1、本合同经双方盖章并经法定代表人或者授权代表签字后生效。</w:t>
      </w:r>
      <w:r>
        <w:rPr>
          <w:rFonts w:hint="eastAsia" w:ascii="宋体" w:hAnsi="宋体" w:eastAsia="宋体" w:cs="宋体"/>
          <w:color w:val="000000"/>
          <w:sz w:val="24"/>
          <w:szCs w:val="24"/>
        </w:rPr>
      </w:r>
      <w:r/>
    </w:p>
    <w:p>
      <w:pPr>
        <w:pStyle w:val="963"/>
        <w:ind w:lef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2、本合同一式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份，甲方执</w:t>
      </w:r>
      <w:r>
        <w:rPr>
          <w:rFonts w:hint="eastAsia" w:ascii="宋体" w:hAnsi="宋体" w:eastAsia="宋体" w:cs="宋体"/>
          <w:color w:val="000000"/>
          <w:sz w:val="24"/>
          <w:szCs w:val="24"/>
          <w:lang w:val="en-US" w:eastAsia="zh-CN"/>
        </w:rPr>
        <w:t xml:space="preserve">叁</w:t>
      </w:r>
      <w:r>
        <w:rPr>
          <w:rFonts w:hint="eastAsia" w:ascii="宋体" w:hAnsi="宋体" w:eastAsia="宋体" w:cs="宋体"/>
          <w:color w:val="000000"/>
          <w:sz w:val="24"/>
          <w:szCs w:val="24"/>
        </w:rPr>
        <w:t xml:space="preserve">份，乙方执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份，具有同等法律效力。</w:t>
      </w:r>
      <w:r>
        <w:rPr>
          <w:rFonts w:hint="eastAsia" w:ascii="宋体" w:hAnsi="宋体" w:eastAsia="宋体" w:cs="宋体"/>
          <w:color w:val="000000"/>
          <w:sz w:val="24"/>
          <w:szCs w:val="24"/>
        </w:rPr>
      </w:r>
      <w:r/>
    </w:p>
    <w:p>
      <w:pPr>
        <w:pStyle w:val="970"/>
        <w:ind w:firstLine="480"/>
        <w:spacing w:before="120" w:after="120" w:line="0" w:lineRule="atLeast"/>
        <w:rPr>
          <w:rFonts w:hAnsi="宋体" w:cs="宋体"/>
          <w:color w:val="000000"/>
          <w:sz w:val="24"/>
        </w:rPr>
      </w:pPr>
      <w:r>
        <w:rPr>
          <w:rFonts w:hint="eastAsia" w:ascii="宋体" w:hAnsi="宋体" w:eastAsia="宋体" w:cs="宋体"/>
          <w:color w:val="000000"/>
          <w:sz w:val="24"/>
          <w:szCs w:val="24"/>
        </w:rPr>
        <w:t xml:space="preserve">3、本合同应按照中华人民共和国的现行法律进行解释。</w:t>
      </w:r>
      <w:r>
        <w:rPr>
          <w:rFonts w:hAnsi="宋体" w:cs="宋体"/>
          <w:color w:val="000000"/>
          <w:sz w:val="24"/>
        </w:rPr>
      </w:r>
      <w:r/>
    </w:p>
    <w:tbl>
      <w:tblPr>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32"/>
              <w:ind w:left="0" w:firstLine="480"/>
              <w:pageBreakBefore w:val="0"/>
              <w:spacing w:line="360" w:lineRule="auto"/>
              <w:shd w:val="clear" w:color="auto" w:fill="ffff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甲方：（盖章）</w:t>
            </w:r>
            <w:r>
              <w:rPr>
                <w:rFonts w:hint="eastAsia" w:ascii="宋体" w:hAnsi="宋体" w:eastAsia="宋体" w:cs="宋体"/>
                <w:color w:val="000000"/>
                <w:sz w:val="24"/>
                <w:szCs w:val="24"/>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32"/>
              <w:ind w:left="0" w:firstLine="480"/>
              <w:pageBreakBefore w:val="0"/>
              <w:spacing w:line="360" w:lineRule="auto"/>
              <w:shd w:val="clear" w:color="auto" w:fill="ffff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乙方：（盖章）</w:t>
            </w:r>
            <w:r>
              <w:rPr>
                <w:rFonts w:hint="eastAsia" w:ascii="宋体" w:hAnsi="宋体" w:eastAsia="宋体" w:cs="宋体"/>
                <w:color w:val="000000"/>
                <w:sz w:val="24"/>
                <w:szCs w:val="24"/>
                <w:lang w:val="zh-CN"/>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32"/>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法定或委托代表人：</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32"/>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法定或委托代表人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32"/>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电</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话：</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32"/>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电</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话：</w:t>
            </w:r>
            <w:r>
              <w:rPr>
                <w:rFonts w:hint="eastAsia" w:ascii="宋体" w:hAnsi="宋体" w:eastAsia="宋体" w:cs="宋体"/>
                <w:color w:val="000000"/>
                <w:sz w:val="24"/>
                <w:szCs w:val="24"/>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32"/>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开户银行：</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32"/>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开户银行：</w:t>
            </w:r>
            <w:r>
              <w:rPr>
                <w:rFonts w:hint="eastAsia" w:ascii="宋体" w:hAnsi="宋体" w:eastAsia="宋体" w:cs="宋体"/>
                <w:color w:val="000000"/>
                <w:sz w:val="24"/>
                <w:szCs w:val="24"/>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32"/>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帐</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号：</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32"/>
              <w:ind w:left="0" w:firstLine="480"/>
              <w:pageBreakBefore w:val="0"/>
              <w:spacing w:line="360" w:lineRule="auto"/>
              <w:shd w:val="clear" w:color="auto" w:fill="ffff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帐</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号：</w:t>
            </w:r>
            <w:r>
              <w:rPr>
                <w:rFonts w:hint="eastAsia" w:ascii="宋体" w:hAnsi="宋体" w:eastAsia="宋体" w:cs="宋体"/>
                <w:color w:val="000000"/>
                <w:sz w:val="24"/>
                <w:szCs w:val="24"/>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32"/>
              <w:ind w:left="0" w:firstLine="480"/>
              <w:pageBreakBefore w:val="0"/>
              <w:spacing w:line="360" w:lineRule="auto"/>
              <w:shd w:val="clear" w:color="auto" w:fill="ffff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日  期：     年    月    日</w:t>
            </w:r>
            <w:r>
              <w:rPr>
                <w:rFonts w:hint="eastAsia" w:ascii="宋体" w:hAnsi="宋体" w:eastAsia="宋体" w:cs="宋体"/>
                <w:color w:val="000000"/>
                <w:sz w:val="24"/>
                <w:szCs w:val="24"/>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32"/>
              <w:ind w:left="0" w:firstLine="480"/>
              <w:pageBreakBefore w:val="0"/>
              <w:spacing w:line="360" w:lineRule="auto"/>
              <w:shd w:val="clear" w:color="auto" w:fill="ffff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日  期：     年    月    日</w:t>
            </w:r>
            <w:r>
              <w:rPr>
                <w:rFonts w:hint="eastAsia" w:ascii="宋体" w:hAnsi="宋体" w:eastAsia="宋体" w:cs="宋体"/>
                <w:color w:val="000000"/>
                <w:sz w:val="24"/>
                <w:szCs w:val="24"/>
                <w:lang w:val="zh-CN"/>
              </w:rPr>
            </w:r>
            <w:r/>
          </w:p>
        </w:tc>
      </w:tr>
    </w:tbl>
    <w:p>
      <w:pPr>
        <w:pStyle w:val="932"/>
        <w:jc w:val="left"/>
        <w:widowControl/>
        <w:rPr>
          <w:rFonts w:ascii="楷体_GB2312" w:eastAsia="楷体_GB2312"/>
          <w:sz w:val="28"/>
          <w:szCs w:val="28"/>
        </w:rPr>
      </w:pPr>
      <w:r>
        <w:rPr>
          <w:rFonts w:ascii="楷体_GB2312" w:eastAsia="楷体_GB2312"/>
          <w:sz w:val="28"/>
          <w:szCs w:val="28"/>
        </w:rPr>
      </w:r>
      <w:r/>
    </w:p>
    <w:p>
      <w:pPr>
        <w:pStyle w:val="93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15"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6"/>
      <w:r/>
      <w:bookmarkEnd w:id="237"/>
      <w:r/>
      <w:bookmarkEnd w:id="238"/>
      <w:r>
        <w:rPr>
          <w:rFonts w:hint="eastAsia" w:ascii="华文中宋" w:hAnsi="华文中宋" w:eastAsia="华文中宋"/>
          <w:b/>
          <w:sz w:val="36"/>
          <w:szCs w:val="36"/>
        </w:rPr>
        <w:t xml:space="preserve">文件格式</w:t>
      </w:r>
      <w:bookmarkEnd w:id="278"/>
      <w:r/>
      <w:bookmarkEnd w:id="279"/>
      <w:r/>
      <w:bookmarkEnd w:id="280"/>
      <w:r/>
      <w:bookmarkEnd w:id="282"/>
      <w:r/>
      <w:bookmarkEnd w:id="315"/>
      <w:r>
        <w:rPr>
          <w:rFonts w:ascii="华文中宋" w:hAnsi="华文中宋" w:eastAsia="华文中宋"/>
          <w:b/>
          <w:sz w:val="36"/>
          <w:szCs w:val="36"/>
        </w:rPr>
      </w:r>
      <w:r/>
    </w:p>
    <w:p>
      <w:pPr>
        <w:pStyle w:val="932"/>
        <w:jc w:val="center"/>
        <w:rPr>
          <w:rFonts w:ascii="宋体" w:hAnsi="宋体"/>
          <w:b/>
          <w:sz w:val="72"/>
        </w:rPr>
      </w:pPr>
      <w:r/>
      <w:bookmarkStart w:id="318" w:name="_Hlt26955039"/>
      <w:r/>
      <w:bookmarkEnd w:id="318"/>
      <w:r/>
      <w:bookmarkStart w:id="319" w:name="_Hlt26671244"/>
      <w:r/>
      <w:bookmarkEnd w:id="319"/>
      <w:r>
        <w:rPr>
          <w:rFonts w:ascii="宋体" w:hAnsi="宋体"/>
          <w:b/>
          <w:sz w:val="72"/>
        </w:rPr>
      </w:r>
      <w:r/>
    </w:p>
    <w:p>
      <w:pPr>
        <w:pStyle w:val="1013"/>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32"/>
        <w:rPr>
          <w:rFonts w:ascii="华文中宋" w:hAnsi="华文中宋" w:eastAsia="华文中宋"/>
          <w:b/>
          <w:sz w:val="72"/>
        </w:rPr>
      </w:pPr>
      <w:r>
        <w:rPr>
          <w:rFonts w:ascii="华文中宋" w:hAnsi="华文中宋" w:eastAsia="华文中宋"/>
          <w:b/>
          <w:sz w:val="72"/>
        </w:rPr>
      </w:r>
      <w:r/>
    </w:p>
    <w:p>
      <w:pPr>
        <w:pStyle w:val="932"/>
        <w:rPr>
          <w:rFonts w:hint="eastAsia" w:ascii="华文中宋" w:hAnsi="华文中宋" w:eastAsia="华文中宋"/>
          <w:b/>
          <w:sz w:val="36"/>
        </w:rPr>
      </w:pPr>
      <w:r>
        <w:rPr>
          <w:rFonts w:hint="eastAsia" w:ascii="华文中宋" w:hAnsi="华文中宋" w:eastAsia="华文中宋"/>
          <w:b/>
          <w:sz w:val="36"/>
        </w:rPr>
      </w:r>
      <w:r/>
    </w:p>
    <w:p>
      <w:pPr>
        <w:pStyle w:val="932"/>
        <w:jc w:val="center"/>
        <w:rPr>
          <w:rFonts w:ascii="华文中宋" w:hAnsi="华文中宋" w:eastAsia="华文中宋"/>
          <w:b/>
          <w:sz w:val="36"/>
        </w:rPr>
      </w:pPr>
      <w:r>
        <w:rPr>
          <w:rFonts w:ascii="华文中宋" w:hAnsi="华文中宋" w:eastAsia="华文中宋"/>
          <w:b/>
          <w:sz w:val="36"/>
        </w:rPr>
      </w:r>
      <w:r/>
    </w:p>
    <w:p>
      <w:pPr>
        <w:pStyle w:val="101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ascii="微软雅黑" w:hAnsi="微软雅黑" w:eastAsia="微软雅黑"/>
          <w:sz w:val="28"/>
          <w:szCs w:val="28"/>
        </w:rPr>
      </w:r>
      <w:r/>
    </w:p>
    <w:p>
      <w:pPr>
        <w:pStyle w:val="101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1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1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32"/>
        <w:jc w:val="left"/>
        <w:widowControl/>
        <w:rPr>
          <w:rFonts w:ascii="宋体" w:hAnsi="宋体"/>
          <w:b/>
          <w:sz w:val="32"/>
          <w:szCs w:val="32"/>
        </w:rPr>
      </w:pPr>
      <w:r>
        <w:rPr>
          <w:rFonts w:ascii="宋体" w:hAnsi="宋体"/>
          <w:b/>
          <w:sz w:val="32"/>
          <w:szCs w:val="32"/>
        </w:rPr>
      </w:r>
      <w:r/>
    </w:p>
    <w:p>
      <w:pPr>
        <w:pStyle w:val="934"/>
        <w:spacing w:before="0" w:after="0" w:line="360" w:lineRule="auto"/>
        <w:rPr>
          <w:rFonts w:ascii="宋体" w:hAnsi="宋体" w:eastAsia="宋体"/>
          <w:sz w:val="28"/>
          <w:szCs w:val="28"/>
          <w:lang w:eastAsia="zh-CN"/>
        </w:rPr>
      </w:pPr>
      <w:r>
        <w:br w:type="page" w:clear="all"/>
      </w:r>
      <w:bookmarkStart w:id="323" w:name="_Toc226127008"/>
      <w:r/>
      <w:bookmarkStart w:id="324" w:name="_Toc12887280"/>
      <w:r>
        <w:rPr>
          <w:rFonts w:hint="eastAsia" w:ascii="宋体" w:hAnsi="宋体" w:eastAsia="宋体"/>
          <w:sz w:val="28"/>
          <w:szCs w:val="28"/>
          <w:lang w:eastAsia="zh-CN"/>
        </w:rPr>
        <w:t xml:space="preserve">资格审查内容</w:t>
      </w:r>
      <w:bookmarkEnd w:id="323"/>
      <w:r>
        <w:rPr>
          <w:rFonts w:ascii="宋体" w:hAnsi="宋体" w:eastAsia="宋体"/>
          <w:sz w:val="28"/>
          <w:szCs w:val="28"/>
          <w:lang w:eastAsia="zh-CN"/>
        </w:rPr>
      </w:r>
      <w:r/>
    </w:p>
    <w:p>
      <w:pPr>
        <w:pStyle w:val="1071"/>
        <w:ind w:firstLine="482"/>
        <w:spacing w:line="360" w:lineRule="auto"/>
        <w:rPr>
          <w:rFonts w:ascii="宋体" w:hAnsi="宋体"/>
          <w:b/>
          <w:bCs/>
          <w:sz w:val="24"/>
          <w:szCs w:val="24"/>
        </w:rPr>
      </w:pPr>
      <w:r/>
      <w:bookmarkEnd w:id="324"/>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rPr>
          <w:rFonts w:hint="eastAsia" w:ascii="宋体" w:hAnsi="宋体"/>
          <w:sz w:val="24"/>
          <w:szCs w:val="24"/>
          <w:lang w:val="en-US" w:eastAsia="zh-CN"/>
        </w:rPr>
        <w:t xml:space="preserve">或扫描件</w:t>
      </w:r>
      <w:r>
        <w:rPr>
          <w:rFonts w:hint="eastAsia" w:ascii="宋体" w:hAnsi="宋体"/>
          <w:sz w:val="24"/>
          <w:szCs w:val="24"/>
        </w:rPr>
        <w:t xml:space="preserve">）；</w:t>
      </w:r>
      <w:r>
        <w:rPr>
          <w:rFonts w:hint="eastAsia" w:ascii="宋体" w:hAnsi="宋体"/>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w:t>
      </w:r>
      <w:r>
        <w:rPr>
          <w:rFonts w:hint="eastAsia" w:ascii="宋体" w:hAnsi="宋体"/>
          <w:sz w:val="24"/>
          <w:szCs w:val="24"/>
          <w:lang w:val="en-US" w:eastAsia="zh-CN"/>
        </w:rPr>
        <w:t xml:space="preserve">或扫描件</w:t>
      </w:r>
      <w:r>
        <w:rPr>
          <w:rFonts w:hint="eastAsia" w:ascii="宋体" w:hAnsi="宋体"/>
          <w:sz w:val="24"/>
          <w:szCs w:val="24"/>
        </w:rPr>
        <w:t xml:space="preserve">，成立不满一年不需提供）；</w:t>
      </w:r>
      <w:r>
        <w:rPr>
          <w:rFonts w:hint="eastAsia" w:ascii="宋体" w:hAnsi="宋体"/>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（3）在提交投标文件截止时间前一年内（至少一个月），依法缴纳税收（如增值税或营业税、企业所得税等）的有效证明材料（</w:t>
      </w:r>
      <w:r>
        <w:rPr>
          <w:rFonts w:hint="eastAsia" w:ascii="宋体" w:hAnsi="宋体"/>
          <w:sz w:val="24"/>
          <w:szCs w:val="24"/>
        </w:rPr>
        <w:t xml:space="preserve">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，供应商依法享受缓缴、免缴税收的，须提供有效证明材料）；</w:t>
      </w:r>
      <w:r>
        <w:rPr>
          <w:rFonts w:hint="eastAsia" w:ascii="宋体" w:hAnsi="宋体"/>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w:t>
      </w:r>
      <w:r>
        <w:rPr>
          <w:rFonts w:hint="eastAsia" w:ascii="宋体" w:hAnsi="宋体"/>
          <w:sz w:val="24"/>
          <w:szCs w:val="24"/>
        </w:rPr>
        <w:t xml:space="preserve">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，供应商依法享受缓缴、免缴社会保障资金的，须提供有效证明材料）； </w:t>
      </w:r>
      <w:r>
        <w:rPr>
          <w:rFonts w:hint="eastAsia" w:ascii="宋体" w:hAnsi="宋体"/>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1071"/>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年内在经营活动中没有重大违法记录的书面声明（格式见附件）；</w:t>
      </w:r>
      <w:r>
        <w:rPr>
          <w:rFonts w:ascii="宋体" w:hAnsi="宋体"/>
          <w:sz w:val="24"/>
          <w:szCs w:val="24"/>
        </w:rPr>
      </w:r>
      <w:r/>
    </w:p>
    <w:p>
      <w:pPr>
        <w:pStyle w:val="932"/>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71"/>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rPr>
          <w:rFonts w:hint="eastAsia" w:ascii="宋体" w:hAnsi="宋体"/>
          <w:sz w:val="24"/>
          <w:szCs w:val="24"/>
        </w:rPr>
      </w:r>
      <w:r/>
    </w:p>
    <w:p>
      <w:pPr>
        <w:pStyle w:val="1071"/>
        <w:ind w:firstLine="480"/>
        <w:spacing w:line="360" w:lineRule="auto"/>
        <w:rPr>
          <w:rFonts w:hint="eastAsia" w:ascii="宋体" w:hAnsi="宋体"/>
          <w:sz w:val="24"/>
          <w:szCs w:val="24"/>
        </w:rPr>
      </w:pPr>
      <w:r>
        <w:rPr>
          <w:rFonts w:hint="eastAsia" w:ascii="宋体" w:hAnsi="宋体"/>
          <w:sz w:val="24"/>
          <w:szCs w:val="24"/>
        </w:rPr>
        <w:t xml:space="preserve">（3）提供投标函（格式见附件）；</w:t>
      </w:r>
      <w:r>
        <w:rPr>
          <w:rFonts w:hint="eastAsia" w:ascii="宋体" w:hAnsi="宋体"/>
          <w:sz w:val="24"/>
          <w:szCs w:val="24"/>
        </w:rPr>
      </w:r>
      <w:r/>
    </w:p>
    <w:p>
      <w:pPr>
        <w:pStyle w:val="932"/>
        <w:ind w:firstLine="482"/>
        <w:keepLines w:val="0"/>
        <w:keepNext w:val="0"/>
        <w:pageBreakBefore w:val="0"/>
        <w:spacing w:line="360" w:lineRule="auto"/>
        <w:rPr>
          <w:rFonts w:hint="eastAsia" w:ascii="宋体" w:hAnsi="宋体" w:cs="Arial"/>
          <w:b/>
          <w:bCs/>
          <w:sz w:val="24"/>
        </w:rPr>
      </w:pPr>
      <w:r>
        <w:rPr>
          <w:rFonts w:hint="eastAsia" w:ascii="宋体" w:hAnsi="宋体" w:cs="Arial"/>
          <w:b/>
          <w:bCs/>
          <w:sz w:val="24"/>
        </w:rPr>
        <w:t xml:space="preserve">（二）落实政府采购</w:t>
      </w:r>
      <w:r>
        <w:rPr>
          <w:rFonts w:hint="eastAsia" w:ascii="宋体" w:hAnsi="宋体" w:cs="Arial"/>
          <w:b/>
          <w:bCs/>
          <w:color w:val="000000"/>
          <w:sz w:val="24"/>
        </w:rPr>
        <w:t xml:space="preserve">政策需满足的资格要求：</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sz w:val="24"/>
        </w:rPr>
      </w:r>
      <w:r/>
    </w:p>
    <w:p>
      <w:pPr>
        <w:pStyle w:val="932"/>
        <w:ind w:firstLine="482"/>
        <w:keepLines w:val="0"/>
        <w:keepNext w:val="0"/>
        <w:pageBreakBefore w:val="0"/>
        <w:spacing w:line="360" w:lineRule="auto"/>
        <w:widowControl/>
        <w:rPr>
          <w:rFonts w:hint="eastAsia" w:ascii="宋体" w:hAnsi="宋体"/>
          <w:b/>
          <w:bCs/>
          <w:color w:val="000000"/>
          <w:sz w:val="24"/>
          <w:szCs w:val="24"/>
          <w:lang w:eastAsia="zh-CN"/>
        </w:rPr>
      </w:pPr>
      <w:r>
        <w:rPr>
          <w:rFonts w:hint="eastAsia" w:ascii="宋体" w:hAnsi="宋体"/>
          <w:b/>
          <w:bCs/>
          <w:sz w:val="24"/>
          <w:szCs w:val="24"/>
        </w:rPr>
        <w:t xml:space="preserve">（三）本项目的特定资格要求：</w:t>
      </w:r>
      <w:r>
        <w:rPr>
          <w:rFonts w:hint="eastAsia" w:ascii="宋体" w:hAnsi="宋体"/>
          <w:color w:val="000000"/>
          <w:sz w:val="24"/>
          <w:szCs w:val="24"/>
        </w:rPr>
        <w:t xml:space="preserve">供应商应具有公安机关</w:t>
      </w:r>
      <w:r>
        <w:rPr>
          <w:rFonts w:hint="eastAsia" w:ascii="宋体" w:hAnsi="宋体"/>
          <w:color w:val="000000"/>
          <w:sz w:val="24"/>
          <w:szCs w:val="24"/>
          <w:lang w:val="en-US" w:eastAsia="zh-CN"/>
        </w:rPr>
        <w:t xml:space="preserve">核发的</w:t>
      </w:r>
      <w:r>
        <w:rPr>
          <w:rFonts w:hint="eastAsia" w:ascii="宋体" w:hAnsi="宋体"/>
          <w:color w:val="000000"/>
          <w:sz w:val="24"/>
          <w:szCs w:val="24"/>
        </w:rPr>
        <w:t xml:space="preserve">有效期内的《保安服务许可证》</w:t>
      </w:r>
      <w:r>
        <w:rPr>
          <w:rFonts w:hint="eastAsia" w:ascii="宋体" w:hAnsi="宋体"/>
          <w:b/>
          <w:bCs/>
          <w:color w:val="000000"/>
          <w:sz w:val="24"/>
          <w:szCs w:val="24"/>
        </w:rPr>
        <w:t xml:space="preserve">（提供证书复印件</w:t>
      </w:r>
      <w:r>
        <w:rPr>
          <w:rFonts w:hint="eastAsia" w:ascii="宋体" w:hAnsi="宋体"/>
          <w:b/>
          <w:bCs/>
          <w:color w:val="000000"/>
          <w:sz w:val="24"/>
          <w:szCs w:val="24"/>
          <w:lang w:val="en-US" w:eastAsia="zh-CN"/>
        </w:rPr>
        <w:t xml:space="preserve">或扫描件</w:t>
      </w:r>
      <w:r>
        <w:rPr>
          <w:rFonts w:hint="eastAsia" w:ascii="宋体" w:hAnsi="宋体"/>
          <w:b/>
          <w:bCs/>
          <w:color w:val="000000"/>
          <w:sz w:val="24"/>
          <w:szCs w:val="24"/>
        </w:rPr>
        <w:t xml:space="preserve">并加盖公章）</w:t>
      </w:r>
      <w:r>
        <w:rPr>
          <w:rFonts w:hint="eastAsia" w:ascii="宋体" w:hAnsi="宋体"/>
          <w:b/>
          <w:bCs/>
          <w:color w:val="000000"/>
          <w:sz w:val="24"/>
          <w:szCs w:val="24"/>
          <w:lang w:eastAsia="zh-CN"/>
        </w:rPr>
        <w:t xml:space="preserve">；</w:t>
      </w:r>
      <w:r>
        <w:rPr>
          <w:rFonts w:hint="eastAsia" w:ascii="宋体" w:hAnsi="宋体"/>
          <w:b/>
          <w:bCs/>
          <w:color w:val="000000"/>
          <w:sz w:val="24"/>
          <w:szCs w:val="24"/>
          <w:lang w:eastAsia="zh-CN"/>
        </w:rPr>
      </w:r>
      <w:r/>
    </w:p>
    <w:p>
      <w:pPr>
        <w:pStyle w:val="1071"/>
        <w:ind w:firstLine="482"/>
        <w:keepLines w:val="0"/>
        <w:keepNext w:val="0"/>
        <w:pageBreakBefore w:val="0"/>
        <w:spacing w:line="360" w:lineRule="auto"/>
        <w:rPr>
          <w:rFonts w:hint="eastAsia" w:ascii="宋体" w:hAnsi="宋体"/>
          <w:b/>
          <w:bCs/>
          <w:sz w:val="24"/>
          <w:szCs w:val="24"/>
        </w:rPr>
      </w:pPr>
      <w:r>
        <w:rPr>
          <w:rFonts w:hint="eastAsia" w:ascii="宋体" w:hAnsi="宋体"/>
          <w:color w:val="000000"/>
          <w:sz w:val="24"/>
          <w:szCs w:val="24"/>
        </w:rPr>
        <w:t xml:space="preserve">持有</w:t>
      </w:r>
      <w:r>
        <w:rPr>
          <w:rFonts w:hint="eastAsia" w:ascii="宋体" w:hAnsi="宋体"/>
          <w:b/>
          <w:bCs/>
          <w:color w:val="000000"/>
          <w:sz w:val="24"/>
          <w:szCs w:val="24"/>
          <w:lang w:val="en-US" w:eastAsia="zh-CN"/>
        </w:rPr>
        <w:t xml:space="preserve">非</w:t>
      </w:r>
      <w:r>
        <w:rPr>
          <w:rFonts w:hint="eastAsia" w:ascii="宋体" w:hAnsi="宋体"/>
          <w:color w:val="000000"/>
          <w:sz w:val="24"/>
          <w:szCs w:val="24"/>
        </w:rPr>
        <w:t xml:space="preserve">本项目所在地</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南京</w:t>
      </w:r>
      <w:r>
        <w:rPr>
          <w:rFonts w:hint="eastAsia" w:ascii="宋体" w:hAnsi="宋体"/>
          <w:color w:val="000000"/>
          <w:sz w:val="24"/>
          <w:szCs w:val="24"/>
          <w:lang w:eastAsia="zh-CN"/>
        </w:rPr>
        <w:t xml:space="preserve">）</w:t>
      </w:r>
      <w:r>
        <w:rPr>
          <w:rFonts w:hint="eastAsia" w:ascii="宋体" w:hAnsi="宋体"/>
          <w:color w:val="000000"/>
          <w:sz w:val="24"/>
          <w:szCs w:val="24"/>
        </w:rPr>
        <w:t xml:space="preserve">公安机关核发的《保安服务许可证》参与本项目投标的</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另需提供</w:t>
      </w:r>
      <w:r>
        <w:rPr>
          <w:rFonts w:hint="eastAsia" w:ascii="宋体" w:hAnsi="宋体"/>
          <w:color w:val="000000"/>
          <w:sz w:val="24"/>
          <w:szCs w:val="24"/>
        </w:rPr>
        <w:t xml:space="preserve">在本项目所在地</w:t>
      </w:r>
      <w:r>
        <w:rPr>
          <w:rFonts w:hint="eastAsia" w:ascii="宋体" w:hAnsi="宋体"/>
          <w:color w:val="000000"/>
          <w:sz w:val="24"/>
          <w:szCs w:val="24"/>
          <w:lang w:val="en-US" w:eastAsia="zh-CN"/>
        </w:rPr>
        <w:t xml:space="preserve">南京市</w:t>
      </w:r>
      <w:r>
        <w:rPr>
          <w:rFonts w:hint="eastAsia" w:ascii="宋体" w:hAnsi="宋体"/>
          <w:color w:val="000000"/>
          <w:sz w:val="24"/>
          <w:szCs w:val="24"/>
        </w:rPr>
        <w:t xml:space="preserve">公安机关备案</w:t>
      </w:r>
      <w:r>
        <w:rPr>
          <w:rFonts w:hint="eastAsia" w:ascii="宋体" w:hAnsi="宋体"/>
          <w:color w:val="000000"/>
          <w:sz w:val="24"/>
          <w:szCs w:val="24"/>
          <w:lang w:val="en-US" w:eastAsia="zh-CN"/>
        </w:rPr>
        <w:t xml:space="preserve">的安保</w:t>
      </w:r>
      <w:r>
        <w:rPr>
          <w:rFonts w:hint="eastAsia" w:ascii="宋体" w:hAnsi="宋体"/>
          <w:color w:val="000000"/>
          <w:sz w:val="24"/>
          <w:szCs w:val="24"/>
        </w:rPr>
        <w:t xml:space="preserve">备案</w:t>
      </w:r>
      <w:r>
        <w:rPr>
          <w:rFonts w:hint="eastAsia" w:ascii="宋体" w:hAnsi="宋体"/>
          <w:color w:val="000000"/>
          <w:sz w:val="24"/>
          <w:szCs w:val="24"/>
          <w:lang w:val="en-US" w:eastAsia="zh-CN"/>
        </w:rPr>
        <w:t xml:space="preserve">证明材料；</w:t>
      </w:r>
      <w:r>
        <w:rPr>
          <w:rFonts w:hint="eastAsia" w:ascii="宋体" w:hAnsi="宋体"/>
          <w:b/>
          <w:bCs/>
          <w:color w:val="000000"/>
          <w:sz w:val="24"/>
          <w:szCs w:val="24"/>
          <w:lang w:val="en-US" w:eastAsia="zh-CN"/>
        </w:rPr>
        <w:t xml:space="preserve">（</w:t>
      </w:r>
      <w:r>
        <w:rPr>
          <w:rFonts w:hint="eastAsia" w:ascii="宋体" w:hAnsi="宋体"/>
          <w:b/>
          <w:bCs/>
          <w:color w:val="000000"/>
          <w:sz w:val="24"/>
          <w:szCs w:val="24"/>
        </w:rPr>
        <w:t xml:space="preserve">提供备案证明材料并加盖公章</w:t>
      </w:r>
      <w:r>
        <w:rPr>
          <w:rFonts w:hint="eastAsia" w:ascii="宋体" w:hAnsi="宋体"/>
          <w:b/>
          <w:bCs/>
          <w:color w:val="000000"/>
          <w:sz w:val="24"/>
          <w:szCs w:val="24"/>
          <w:lang w:val="en-US" w:eastAsia="zh-CN"/>
        </w:rPr>
        <w:t xml:space="preserve">）；或</w:t>
      </w:r>
      <w:r>
        <w:rPr>
          <w:rFonts w:hint="eastAsia" w:ascii="宋体" w:hAnsi="宋体"/>
          <w:color w:val="000000"/>
          <w:sz w:val="24"/>
          <w:szCs w:val="24"/>
          <w:lang w:val="en-US" w:eastAsia="zh-CN"/>
        </w:rPr>
        <w:t xml:space="preserve">承诺在本项目中标后签订合同前，</w:t>
      </w:r>
      <w:r>
        <w:rPr>
          <w:rFonts w:hint="eastAsia" w:ascii="宋体" w:hAnsi="宋体"/>
          <w:color w:val="000000"/>
          <w:sz w:val="24"/>
          <w:szCs w:val="24"/>
        </w:rPr>
        <w:t xml:space="preserve">完成在本项目所在地</w:t>
      </w:r>
      <w:r>
        <w:rPr>
          <w:rFonts w:hint="eastAsia" w:ascii="宋体" w:hAnsi="宋体"/>
          <w:color w:val="000000"/>
          <w:sz w:val="24"/>
          <w:szCs w:val="24"/>
          <w:lang w:val="en-US" w:eastAsia="zh-CN"/>
        </w:rPr>
        <w:t xml:space="preserve">南京市</w:t>
      </w:r>
      <w:r>
        <w:rPr>
          <w:rFonts w:hint="eastAsia" w:ascii="宋体" w:hAnsi="宋体"/>
          <w:color w:val="000000"/>
          <w:sz w:val="24"/>
          <w:szCs w:val="24"/>
        </w:rPr>
        <w:t xml:space="preserve">公安机关的</w:t>
      </w:r>
      <w:r>
        <w:rPr>
          <w:rFonts w:hint="eastAsia" w:ascii="宋体" w:hAnsi="宋体"/>
          <w:color w:val="000000"/>
          <w:sz w:val="24"/>
          <w:szCs w:val="24"/>
          <w:lang w:val="en-US" w:eastAsia="zh-CN"/>
        </w:rPr>
        <w:t xml:space="preserve">安保</w:t>
      </w:r>
      <w:r>
        <w:rPr>
          <w:rFonts w:hint="eastAsia" w:ascii="宋体" w:hAnsi="宋体"/>
          <w:color w:val="000000"/>
          <w:sz w:val="24"/>
          <w:szCs w:val="24"/>
        </w:rPr>
        <w:t xml:space="preserve">备案</w:t>
      </w:r>
      <w:r>
        <w:rPr>
          <w:rFonts w:hint="eastAsia" w:ascii="宋体" w:hAnsi="宋体"/>
          <w:color w:val="000000"/>
          <w:sz w:val="24"/>
          <w:szCs w:val="24"/>
          <w:lang w:eastAsia="zh-CN"/>
        </w:rPr>
        <w:t xml:space="preserve">。</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提供</w:t>
      </w:r>
      <w:r>
        <w:rPr>
          <w:rFonts w:hint="eastAsia" w:ascii="宋体" w:hAnsi="宋体"/>
          <w:b/>
          <w:bCs/>
          <w:color w:val="000000"/>
          <w:sz w:val="24"/>
          <w:szCs w:val="24"/>
        </w:rPr>
        <w:t xml:space="preserve">书面承诺函并加盖公章</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格式自拟）</w:t>
      </w:r>
      <w:r>
        <w:rPr>
          <w:rFonts w:hint="eastAsia" w:ascii="宋体" w:hAnsi="宋体"/>
          <w:b/>
          <w:bCs/>
          <w:color w:val="000000"/>
          <w:sz w:val="24"/>
          <w:szCs w:val="24"/>
          <w:lang w:eastAsia="zh-CN"/>
        </w:rPr>
        <w:t xml:space="preserve">；</w:t>
      </w:r>
      <w:r>
        <w:rPr>
          <w:rFonts w:hint="eastAsia" w:ascii="宋体" w:hAnsi="宋体"/>
          <w:b/>
          <w:bCs/>
          <w:sz w:val="24"/>
          <w:szCs w:val="24"/>
        </w:rPr>
      </w:r>
      <w:r/>
    </w:p>
    <w:p>
      <w:pPr>
        <w:pStyle w:val="1071"/>
        <w:ind w:firstLine="482"/>
        <w:keepLines w:val="0"/>
        <w:keepNext w:val="0"/>
        <w:pageBreakBefore w:val="0"/>
        <w:spacing w:line="360" w:lineRule="auto"/>
        <w:rPr>
          <w:rFonts w:ascii="宋体" w:hAnsi="宋体"/>
          <w:b/>
          <w:bCs/>
          <w:sz w:val="24"/>
          <w:szCs w:val="24"/>
        </w:rPr>
      </w:pPr>
      <w:r>
        <w:rPr>
          <w:rFonts w:ascii="宋体" w:hAnsi="宋体"/>
          <w:b/>
          <w:bCs/>
          <w:sz w:val="24"/>
          <w:szCs w:val="24"/>
        </w:rPr>
      </w:r>
      <w:r/>
    </w:p>
    <w:p>
      <w:pPr>
        <w:pStyle w:val="1071"/>
        <w:ind w:firstLine="482"/>
        <w:keepLines w:val="0"/>
        <w:keepNext w:val="0"/>
        <w:pageBreakBefore w:val="0"/>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71"/>
        <w:ind w:firstLine="420"/>
        <w:rPr>
          <w:sz w:val="24"/>
          <w:szCs w:val="24"/>
        </w:rPr>
      </w:pPr>
      <w:r>
        <w:rPr>
          <w:rFonts w:hint="eastAsia"/>
        </w:rPr>
        <w:br w:type="page" w:clear="all"/>
      </w:r>
      <w:r>
        <w:rPr>
          <w:rFonts w:hint="eastAsia"/>
          <w:sz w:val="24"/>
          <w:szCs w:val="24"/>
        </w:rPr>
        <w:t xml:space="preserve">附件：</w:t>
      </w:r>
      <w:r>
        <w:rPr>
          <w:sz w:val="24"/>
          <w:szCs w:val="24"/>
        </w:rPr>
      </w:r>
      <w:r/>
    </w:p>
    <w:p>
      <w:pPr>
        <w:pStyle w:val="1071"/>
        <w:ind w:firstLine="480"/>
        <w:rPr>
          <w:rFonts w:hint="eastAsia"/>
          <w:sz w:val="24"/>
          <w:szCs w:val="24"/>
        </w:rPr>
      </w:pPr>
      <w:r>
        <w:rPr>
          <w:rFonts w:hint="eastAsia"/>
          <w:sz w:val="24"/>
          <w:szCs w:val="24"/>
        </w:rPr>
      </w:r>
      <w:r/>
    </w:p>
    <w:p>
      <w:pPr>
        <w:pStyle w:val="934"/>
        <w:spacing w:before="286" w:after="143" w:line="360" w:lineRule="auto"/>
        <w:rPr>
          <w:rFonts w:ascii="宋体" w:hAnsi="宋体" w:eastAsia="宋体"/>
          <w:sz w:val="28"/>
          <w:szCs w:val="28"/>
        </w:rPr>
      </w:pPr>
      <w:r/>
      <w:bookmarkStart w:id="331" w:name="_Toc226127009"/>
      <w:r>
        <w:rPr>
          <w:rFonts w:hint="eastAsia" w:ascii="宋体" w:hAnsi="宋体" w:eastAsia="宋体"/>
          <w:sz w:val="28"/>
          <w:szCs w:val="28"/>
        </w:rPr>
        <w:t xml:space="preserve">开标一览表</w:t>
      </w:r>
      <w:bookmarkEnd w:id="331"/>
      <w:r>
        <w:rPr>
          <w:rFonts w:ascii="宋体" w:hAnsi="宋体" w:eastAsia="宋体"/>
          <w:sz w:val="28"/>
          <w:szCs w:val="28"/>
        </w:rPr>
      </w:r>
      <w:r/>
    </w:p>
    <w:p>
      <w:pPr>
        <w:pStyle w:val="946"/>
      </w:pPr>
      <w:r/>
      <w:r/>
    </w:p>
    <w:p>
      <w:pPr>
        <w:pStyle w:val="932"/>
        <w:rPr>
          <w:rFonts w:hint="eastAsia" w:eastAsia="仿宋_GB2312"/>
          <w:sz w:val="24"/>
          <w:szCs w:val="20"/>
        </w:rPr>
      </w:pPr>
      <w:r>
        <w:rPr>
          <w:rFonts w:hint="eastAsia" w:eastAsia="仿宋_GB2312"/>
          <w:sz w:val="24"/>
          <w:szCs w:val="20"/>
        </w:rPr>
      </w:r>
      <w:r/>
    </w:p>
    <w:p>
      <w:pPr>
        <w:pStyle w:val="932"/>
        <w:ind w:firstLine="288"/>
        <w:spacing w:line="360" w:lineRule="auto"/>
        <w:rPr>
          <w:rFonts w:hint="eastAsia"/>
          <w:sz w:val="24"/>
        </w:rPr>
      </w:pPr>
      <w:r>
        <w:rPr>
          <w:rFonts w:hint="eastAsia"/>
          <w:sz w:val="24"/>
        </w:rPr>
        <w:t xml:space="preserve">投标人全称（加盖CA电子公章）：</w:t>
      </w:r>
      <w:r>
        <w:rPr>
          <w:rFonts w:hint="eastAsia"/>
          <w:sz w:val="24"/>
        </w:rPr>
      </w:r>
      <w:r/>
    </w:p>
    <w:p>
      <w:pPr>
        <w:pStyle w:val="932"/>
        <w:ind w:firstLine="288"/>
        <w:spacing w:line="360" w:lineRule="auto"/>
        <w:rPr>
          <w:sz w:val="24"/>
        </w:rPr>
      </w:pPr>
      <w:r>
        <w:rPr>
          <w:rFonts w:hint="eastAsia"/>
          <w:sz w:val="24"/>
        </w:rPr>
        <w:t xml:space="preserve">项目名称：</w:t>
      </w:r>
      <w:r>
        <w:rPr>
          <w:sz w:val="24"/>
        </w:rPr>
      </w:r>
      <w:r/>
    </w:p>
    <w:p>
      <w:pPr>
        <w:pStyle w:val="932"/>
        <w:ind w:firstLine="288"/>
        <w:spacing w:line="360" w:lineRule="auto"/>
        <w:rPr>
          <w:sz w:val="24"/>
        </w:rPr>
      </w:pPr>
      <w:r>
        <w:rPr>
          <w:rFonts w:hint="eastAsia"/>
          <w:sz w:val="24"/>
        </w:rPr>
        <w:t xml:space="preserve">项目编号： </w:t>
      </w:r>
      <w:r>
        <w:rPr>
          <w:sz w:val="24"/>
        </w:rPr>
      </w:r>
      <w:r/>
    </w:p>
    <w:p>
      <w:pPr>
        <w:pStyle w:val="932"/>
        <w:ind w:firstLine="288"/>
        <w:spacing w:line="360" w:lineRule="auto"/>
        <w:rPr>
          <w:sz w:val="24"/>
        </w:rPr>
      </w:pPr>
      <w:r>
        <w:rPr>
          <w:rFonts w:hint="eastAsia"/>
          <w:sz w:val="24"/>
        </w:rPr>
        <w:t xml:space="preserve">分包号：</w:t>
      </w:r>
      <w:r>
        <w:rPr>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932"/>
              <w:jc w:val="center"/>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r>
            <w:r/>
          </w:p>
        </w:tc>
      </w:tr>
      <w:tr>
        <w:trPr>
          <w:cantSplit/>
          <w:trHeight w:val="612"/>
        </w:trPr>
        <w:tc>
          <w:tcPr>
            <w:tcW w:w="8488" w:type="dxa"/>
            <w:vAlign w:val="center"/>
            <w:textDirection w:val="lrTb"/>
            <w:noWrap w:val="false"/>
          </w:tcPr>
          <w:p>
            <w:pPr>
              <w:pStyle w:val="932"/>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932"/>
        <w:rPr>
          <w:rFonts w:ascii="宋体" w:hAnsi="宋体"/>
          <w:sz w:val="24"/>
        </w:rPr>
      </w:pPr>
      <w:r>
        <w:rPr>
          <w:rFonts w:ascii="宋体" w:hAnsi="宋体"/>
          <w:sz w:val="24"/>
        </w:rPr>
      </w:r>
      <w:r/>
    </w:p>
    <w:p>
      <w:pPr>
        <w:pStyle w:val="932"/>
        <w:ind w:firstLine="289"/>
        <w:spacing w:line="360" w:lineRule="auto"/>
        <w:rPr>
          <w:rFonts w:hint="eastAsia"/>
          <w:b/>
          <w:bCs/>
          <w:sz w:val="24"/>
        </w:rPr>
      </w:pPr>
      <w:r>
        <w:rPr>
          <w:rFonts w:hint="eastAsia"/>
          <w:b/>
          <w:bCs/>
          <w:sz w:val="24"/>
        </w:rPr>
      </w:r>
      <w:r/>
    </w:p>
    <w:p>
      <w:pPr>
        <w:pStyle w:val="946"/>
      </w:pPr>
      <w:r/>
      <w:r/>
    </w:p>
    <w:p>
      <w:pPr>
        <w:pStyle w:val="946"/>
        <w:rPr>
          <w:rFonts w:hint="eastAsia"/>
        </w:rPr>
      </w:pPr>
      <w:r>
        <w:rPr>
          <w:rFonts w:hint="eastAsia"/>
        </w:rPr>
      </w:r>
      <w:r/>
    </w:p>
    <w:p>
      <w:pPr>
        <w:pStyle w:val="932"/>
        <w:ind w:firstLine="480"/>
        <w:jc w:val="right"/>
        <w:rPr>
          <w:rFonts w:ascii="宋体" w:hAnsi="宋体"/>
          <w:sz w:val="24"/>
        </w:rPr>
      </w:pPr>
      <w:r>
        <w:rPr>
          <w:rFonts w:ascii="宋体" w:hAnsi="宋体"/>
          <w:sz w:val="24"/>
        </w:rPr>
      </w:r>
      <w:r/>
    </w:p>
    <w:p>
      <w:pPr>
        <w:pStyle w:val="1071"/>
        <w:ind w:firstLine="0"/>
      </w:pPr>
      <w:r>
        <w:rPr>
          <w:highlight w:val="yellow"/>
        </w:rPr>
        <w:br w:type="page" w:clear="all"/>
      </w:r>
      <w:r>
        <w:rPr>
          <w:rFonts w:hint="eastAsia"/>
          <w:sz w:val="24"/>
          <w:szCs w:val="24"/>
        </w:rPr>
        <w:t xml:space="preserve">附件：</w:t>
      </w:r>
      <w:r/>
    </w:p>
    <w:p>
      <w:pPr>
        <w:pStyle w:val="934"/>
        <w:spacing w:before="286" w:after="143" w:line="360" w:lineRule="auto"/>
        <w:rPr>
          <w:rFonts w:ascii="宋体" w:hAnsi="宋体" w:eastAsia="宋体"/>
          <w:sz w:val="28"/>
          <w:szCs w:val="28"/>
        </w:rPr>
      </w:pPr>
      <w:r/>
      <w:bookmarkStart w:id="332" w:name="_Toc226127010"/>
      <w:r>
        <w:rPr>
          <w:rFonts w:hint="eastAsia" w:ascii="宋体" w:hAnsi="宋体" w:eastAsia="宋体"/>
          <w:sz w:val="28"/>
          <w:szCs w:val="28"/>
        </w:rPr>
        <w:t xml:space="preserve">投标分项报价表（</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bookmarkEnd w:id="332"/>
      <w:r>
        <w:rPr>
          <w:rFonts w:ascii="宋体" w:hAnsi="宋体" w:eastAsia="宋体"/>
          <w:sz w:val="28"/>
          <w:szCs w:val="28"/>
        </w:rPr>
      </w:r>
      <w:r/>
    </w:p>
    <w:p>
      <w:pPr>
        <w:pStyle w:val="932"/>
        <w:ind w:left="361" w:hanging="361"/>
        <w:spacing w:line="360" w:lineRule="auto"/>
        <w:rPr>
          <w:rFonts w:ascii="宋体" w:hAnsi="宋体"/>
          <w:b/>
          <w:bCs/>
          <w:color w:val="000000"/>
          <w:sz w:val="24"/>
        </w:rPr>
      </w:pPr>
      <w:r>
        <w:rPr>
          <w:rFonts w:ascii="宋体" w:hAnsi="宋体"/>
          <w:b/>
          <w:bCs/>
          <w:color w:val="000000"/>
          <w:sz w:val="24"/>
        </w:rPr>
      </w:r>
      <w:r/>
    </w:p>
    <w:p>
      <w:pPr>
        <w:pStyle w:val="932"/>
        <w:rPr>
          <w:color w:val="000000"/>
        </w:rPr>
      </w:pPr>
      <w:r>
        <w:rPr>
          <w:color w:val="000000"/>
        </w:r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932"/>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678" w:type="dxa"/>
            <w:vAlign w:val="center"/>
            <w:textDirection w:val="lrTb"/>
            <w:noWrap w:val="false"/>
          </w:tcPr>
          <w:p>
            <w:pPr>
              <w:pStyle w:val="932"/>
              <w:jc w:val="center"/>
              <w:spacing w:line="0" w:lineRule="atLeast"/>
              <w:rPr>
                <w:rFonts w:hint="eastAsia" w:ascii="宋体" w:hAnsi="宋体"/>
                <w:b/>
                <w:bCs/>
                <w:color w:val="000000"/>
                <w:sz w:val="24"/>
              </w:rPr>
            </w:pPr>
            <w:r>
              <w:rPr>
                <w:rFonts w:hint="eastAsia" w:ascii="宋体" w:hAnsi="宋体"/>
                <w:b/>
                <w:bCs/>
                <w:color w:val="000000"/>
                <w:sz w:val="24"/>
              </w:rPr>
              <w:t xml:space="preserve">分项服务名称</w:t>
            </w:r>
            <w:r>
              <w:rPr>
                <w:rFonts w:hint="eastAsia" w:ascii="宋体" w:hAnsi="宋体"/>
                <w:b/>
                <w:bCs/>
                <w:color w:val="000000"/>
                <w:sz w:val="24"/>
              </w:rPr>
            </w:r>
            <w:r/>
          </w:p>
        </w:tc>
        <w:tc>
          <w:tcPr>
            <w:tcW w:w="1290" w:type="dxa"/>
            <w:vAlign w:val="center"/>
            <w:textDirection w:val="lrTb"/>
            <w:noWrap w:val="false"/>
          </w:tcPr>
          <w:p>
            <w:pPr>
              <w:pStyle w:val="932"/>
              <w:jc w:val="center"/>
              <w:spacing w:line="0" w:lineRule="atLeast"/>
              <w:rPr>
                <w:rFonts w:hint="eastAsia" w:ascii="宋体" w:hAnsi="宋体"/>
                <w:b/>
                <w:bCs/>
                <w:color w:val="000000"/>
                <w:sz w:val="24"/>
              </w:rPr>
            </w:pPr>
            <w:r>
              <w:rPr>
                <w:rFonts w:hint="eastAsia" w:ascii="宋体" w:hAnsi="宋体"/>
                <w:b/>
                <w:bCs/>
                <w:color w:val="000000"/>
                <w:sz w:val="24"/>
              </w:rPr>
              <w:t xml:space="preserve">分项单位</w:t>
            </w:r>
            <w:r>
              <w:rPr>
                <w:rFonts w:hint="eastAsia" w:ascii="宋体" w:hAnsi="宋体"/>
                <w:b/>
                <w:bCs/>
                <w:color w:val="000000"/>
                <w:sz w:val="24"/>
              </w:rPr>
            </w:r>
            <w:r/>
          </w:p>
        </w:tc>
        <w:tc>
          <w:tcPr>
            <w:tcW w:w="1403" w:type="dxa"/>
            <w:vAlign w:val="center"/>
            <w:textDirection w:val="lrTb"/>
            <w:noWrap w:val="false"/>
          </w:tcPr>
          <w:p>
            <w:pPr>
              <w:pStyle w:val="932"/>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rPr>
                <w:rFonts w:hint="eastAsia" w:ascii="宋体" w:hAnsi="宋体"/>
                <w:b/>
                <w:bCs/>
                <w:color w:val="000000"/>
                <w:sz w:val="24"/>
              </w:rPr>
            </w:r>
            <w:r/>
          </w:p>
        </w:tc>
        <w:tc>
          <w:tcPr>
            <w:tcW w:w="1004" w:type="dxa"/>
            <w:vAlign w:val="center"/>
            <w:textDirection w:val="lrTb"/>
            <w:noWrap w:val="false"/>
          </w:tcPr>
          <w:p>
            <w:pPr>
              <w:pStyle w:val="932"/>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rPr>
                <w:rFonts w:hint="eastAsia" w:ascii="宋体" w:hAnsi="宋体"/>
                <w:b/>
                <w:bCs/>
                <w:color w:val="000000"/>
                <w:sz w:val="24"/>
              </w:rPr>
            </w:r>
            <w:r/>
          </w:p>
          <w:p>
            <w:pPr>
              <w:pStyle w:val="932"/>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rPr>
                <w:rFonts w:hint="eastAsia" w:ascii="宋体" w:hAnsi="宋体"/>
                <w:b/>
                <w:bCs/>
                <w:color w:val="000000"/>
                <w:sz w:val="24"/>
              </w:rPr>
            </w:r>
            <w:r/>
          </w:p>
        </w:tc>
        <w:tc>
          <w:tcPr>
            <w:tcW w:w="1372" w:type="dxa"/>
            <w:vAlign w:val="center"/>
            <w:textDirection w:val="lrTb"/>
            <w:noWrap w:val="false"/>
          </w:tcPr>
          <w:p>
            <w:pPr>
              <w:pStyle w:val="932"/>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rPr>
                <w:rFonts w:hint="eastAsia" w:ascii="宋体" w:hAnsi="宋体"/>
                <w:b/>
                <w:bCs/>
                <w:color w:val="000000"/>
                <w:sz w:val="24"/>
              </w:rPr>
            </w:r>
            <w:r/>
          </w:p>
          <w:p>
            <w:pPr>
              <w:pStyle w:val="932"/>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rPr>
                <w:rFonts w:hint="eastAsia" w:ascii="宋体" w:hAnsi="宋体"/>
                <w:b/>
                <w:bCs/>
                <w:color w:val="000000"/>
                <w:sz w:val="24"/>
              </w:rPr>
            </w:r>
            <w:r/>
          </w:p>
        </w:tc>
        <w:tc>
          <w:tcPr>
            <w:tcW w:w="1358" w:type="dxa"/>
            <w:vAlign w:val="center"/>
            <w:textDirection w:val="lrTb"/>
            <w:noWrap w:val="false"/>
          </w:tcPr>
          <w:p>
            <w:pPr>
              <w:pStyle w:val="932"/>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rPr>
                <w:rFonts w:hint="eastAsia" w:ascii="宋体" w:hAnsi="宋体"/>
                <w:b/>
                <w:bCs/>
                <w:color w:val="000000"/>
                <w:sz w:val="24"/>
              </w:rPr>
            </w:r>
            <w:r/>
          </w:p>
        </w:tc>
      </w:tr>
      <w:tr>
        <w:trPr>
          <w:cantSplit/>
          <w:trHeight w:val="654"/>
        </w:trPr>
        <w:tc>
          <w:tcPr>
            <w:tcW w:w="948"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678"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r>
            <w:r/>
          </w:p>
        </w:tc>
        <w:tc>
          <w:tcPr>
            <w:tcW w:w="1678"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tcW w:w="1678"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932"/>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678" w:type="dxa"/>
            <w:vAlign w:val="center"/>
            <w:textDirection w:val="lrTb"/>
            <w:noWrap w:val="false"/>
          </w:tcPr>
          <w:p>
            <w:pPr>
              <w:pStyle w:val="932"/>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290"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806"/>
        </w:trPr>
        <w:tc>
          <w:tcPr>
            <w:gridSpan w:val="3"/>
            <w:tcW w:w="3916" w:type="dxa"/>
            <w:vAlign w:val="center"/>
            <w:textDirection w:val="lrTb"/>
            <w:noWrap w:val="false"/>
          </w:tcPr>
          <w:p>
            <w:pPr>
              <w:pStyle w:val="932"/>
              <w:jc w:val="center"/>
              <w:spacing w:line="0" w:lineRule="atLeast"/>
              <w:rPr>
                <w:rFonts w:hint="eastAsia" w:ascii="宋体" w:hAnsi="宋体"/>
                <w:b/>
                <w:bCs/>
                <w:color w:val="000000"/>
                <w:sz w:val="24"/>
              </w:rPr>
            </w:pPr>
            <w:r>
              <w:rPr>
                <w:rFonts w:hint="eastAsia" w:ascii="宋体" w:hAnsi="宋体"/>
                <w:b/>
                <w:bCs/>
                <w:color w:val="000000"/>
                <w:sz w:val="24"/>
              </w:rPr>
              <w:t xml:space="preserve">总报价（人民币：元）</w:t>
            </w:r>
            <w:r>
              <w:rPr>
                <w:rFonts w:hint="eastAsia" w:ascii="宋体" w:hAnsi="宋体"/>
                <w:b/>
                <w:bCs/>
                <w:color w:val="000000"/>
                <w:sz w:val="24"/>
              </w:rPr>
            </w:r>
            <w:r/>
          </w:p>
        </w:tc>
        <w:tc>
          <w:tcPr>
            <w:gridSpan w:val="4"/>
            <w:tcW w:w="5137" w:type="dxa"/>
            <w:vAlign w:val="center"/>
            <w:textDirection w:val="lrTb"/>
            <w:noWrap w:val="false"/>
          </w:tcPr>
          <w:p>
            <w:pPr>
              <w:pStyle w:val="932"/>
              <w:jc w:val="center"/>
              <w:spacing w:line="0" w:lineRule="atLeast"/>
              <w:rPr>
                <w:rFonts w:hint="eastAsia" w:ascii="宋体" w:hAnsi="宋体"/>
                <w:color w:val="000000"/>
                <w:sz w:val="24"/>
              </w:rPr>
            </w:pPr>
            <w:r>
              <w:rPr>
                <w:rFonts w:hint="eastAsia" w:ascii="宋体" w:hAnsi="宋体"/>
                <w:color w:val="000000"/>
                <w:sz w:val="24"/>
              </w:rPr>
            </w:r>
            <w:r/>
          </w:p>
        </w:tc>
      </w:tr>
    </w:tbl>
    <w:p>
      <w:pPr>
        <w:pStyle w:val="932"/>
        <w:rPr>
          <w:rFonts w:hint="eastAsia" w:ascii="宋体" w:hAnsi="宋体"/>
          <w:b/>
          <w:bCs/>
          <w:color w:val="000000"/>
          <w:sz w:val="24"/>
          <w:highlight w:val="none"/>
        </w:rPr>
      </w:pPr>
      <w:r>
        <w:rPr>
          <w:rFonts w:hint="eastAsia" w:ascii="宋体" w:hAnsi="宋体"/>
          <w:b/>
          <w:bCs/>
          <w:color w:val="000000"/>
          <w:sz w:val="24"/>
          <w:highlight w:val="none"/>
        </w:rPr>
        <w:t xml:space="preserve">注： </w:t>
      </w:r>
      <w:r>
        <w:rPr>
          <w:rFonts w:hint="eastAsia" w:ascii="宋体" w:hAnsi="宋体"/>
          <w:b/>
          <w:bCs/>
          <w:color w:val="000000"/>
          <w:sz w:val="24"/>
          <w:highlight w:val="none"/>
        </w:rPr>
      </w:r>
      <w:r/>
    </w:p>
    <w:p>
      <w:pPr>
        <w:pStyle w:val="932"/>
        <w:ind w:left="360" w:hanging="360"/>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投标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投标人的报价让利行为。招标文件中另有规定的除外。</w:t>
      </w:r>
      <w:r>
        <w:rPr>
          <w:rFonts w:hint="eastAsia" w:ascii="宋体" w:hAnsi="宋体"/>
          <w:color w:val="000000"/>
          <w:sz w:val="24"/>
          <w:highlight w:val="none"/>
        </w:rPr>
      </w:r>
      <w:r/>
    </w:p>
    <w:p>
      <w:pPr>
        <w:pStyle w:val="932"/>
        <w:ind w:left="360" w:hanging="36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、对于主要服务，投标人如因分项报价不明确，而可能影响本项目实际结算的，评标委员会有权视为重大偏离处理； </w:t>
      </w:r>
      <w:r>
        <w:rPr>
          <w:rFonts w:hint="eastAsia" w:ascii="宋体" w:hAnsi="宋体"/>
          <w:color w:val="000000"/>
          <w:sz w:val="24"/>
        </w:rPr>
      </w:r>
      <w:r/>
    </w:p>
    <w:p>
      <w:pPr>
        <w:pStyle w:val="932"/>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934"/>
        <w:spacing w:before="286" w:after="143" w:line="360" w:lineRule="auto"/>
        <w:rPr>
          <w:rFonts w:ascii="宋体" w:hAnsi="宋体" w:eastAsia="宋体"/>
          <w:sz w:val="28"/>
          <w:szCs w:val="28"/>
        </w:rPr>
      </w:pPr>
      <w:r/>
      <w:bookmarkStart w:id="333" w:name="_Hlk47437482"/>
      <w:r>
        <w:rPr>
          <w:rFonts w:hint="eastAsia" w:ascii="宋体" w:hAnsi="宋体" w:eastAsia="宋体"/>
          <w:sz w:val="28"/>
          <w:szCs w:val="28"/>
        </w:rPr>
        <w:t xml:space="preserve">技术要求响应及偏离表</w:t>
      </w:r>
      <w:bookmarkEnd w:id="333"/>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32"/>
              <w:jc w:val="center"/>
              <w:spacing w:line="400" w:lineRule="exact"/>
              <w:rPr>
                <w:rFonts w:ascii="宋体" w:hAnsi="宋体"/>
                <w:b/>
                <w:sz w:val="24"/>
              </w:rPr>
            </w:pPr>
            <w:r/>
            <w:bookmarkStart w:id="334"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32"/>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3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3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3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3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3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bl>
    <w:p>
      <w:pPr>
        <w:pStyle w:val="932"/>
        <w:jc w:val="left"/>
        <w:spacing w:line="300" w:lineRule="auto"/>
        <w:rPr>
          <w:rFonts w:ascii="宋体" w:hAnsi="宋体"/>
          <w:b/>
          <w:sz w:val="24"/>
        </w:rPr>
      </w:pPr>
      <w:r/>
      <w:bookmarkEnd w:id="334"/>
      <w:r>
        <w:rPr>
          <w:rFonts w:hint="eastAsia" w:ascii="宋体" w:hAnsi="宋体"/>
          <w:b/>
          <w:sz w:val="24"/>
        </w:rPr>
        <w:t xml:space="preserve">附件（如有证明材料）：……</w:t>
      </w:r>
      <w:r>
        <w:rPr>
          <w:rFonts w:ascii="宋体" w:hAnsi="宋体"/>
          <w:b/>
          <w:sz w:val="24"/>
        </w:rPr>
      </w:r>
      <w:r/>
    </w:p>
    <w:p>
      <w:pPr>
        <w:pStyle w:val="932"/>
        <w:jc w:val="left"/>
        <w:spacing w:line="300" w:lineRule="auto"/>
        <w:rPr>
          <w:rFonts w:hint="eastAsia" w:ascii="宋体" w:hAnsi="宋体"/>
          <w:b/>
          <w:sz w:val="24"/>
        </w:rPr>
      </w:pPr>
      <w:r>
        <w:rPr>
          <w:rFonts w:hint="eastAsia" w:ascii="宋体" w:hAnsi="宋体"/>
          <w:b/>
          <w:sz w:val="24"/>
        </w:rPr>
      </w:r>
      <w:r/>
    </w:p>
    <w:p>
      <w:pPr>
        <w:pStyle w:val="93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32"/>
        <w:numPr>
          <w:ilvl w:val="0"/>
          <w:numId w:val="8"/>
        </w:numPr>
        <w:jc w:val="left"/>
        <w:spacing w:line="360" w:lineRule="auto"/>
        <w:rPr>
          <w:rFonts w:ascii="宋体" w:hAnsi="宋体"/>
          <w:sz w:val="24"/>
        </w:rPr>
      </w:pPr>
      <w:r/>
      <w:bookmarkStart w:id="335" w:name="_Hlk171012259"/>
      <w:r>
        <w:rPr>
          <w:rFonts w:hint="eastAsia" w:ascii="宋体" w:hAnsi="宋体"/>
          <w:sz w:val="24"/>
        </w:rPr>
        <w:t xml:space="preserve">投标人需对本招标文件</w:t>
      </w:r>
      <w:bookmarkEnd w:id="335"/>
      <w:r/>
      <w:bookmarkStart w:id="336" w:name="_Hlk171012238"/>
      <w:r>
        <w:rPr>
          <w:rFonts w:hint="eastAsia" w:ascii="宋体" w:hAnsi="宋体"/>
          <w:sz w:val="24"/>
        </w:rPr>
        <w:t xml:space="preserve">中</w:t>
      </w:r>
      <w:bookmarkStart w:id="337" w:name="_Hlk172202898"/>
      <w:r>
        <w:rPr>
          <w:rFonts w:hint="eastAsia" w:ascii="宋体" w:hAnsi="宋体"/>
          <w:sz w:val="24"/>
        </w:rPr>
        <w:t xml:space="preserve">“第三章 项目需求”</w:t>
      </w:r>
      <w:bookmarkStart w:id="338" w:name="_Hlk172203447"/>
      <w:r>
        <w:rPr>
          <w:rFonts w:hint="eastAsia" w:ascii="宋体" w:hAnsi="宋体"/>
          <w:sz w:val="24"/>
        </w:rPr>
        <w:t xml:space="preserve">中的</w:t>
      </w:r>
      <w:r>
        <w:rPr>
          <w:rFonts w:hint="eastAsia" w:ascii="宋体" w:hAnsi="宋体"/>
          <w:color w:val="000000"/>
          <w:sz w:val="24"/>
        </w:rPr>
        <w:t xml:space="preserve">“技术要求</w:t>
      </w:r>
      <w:bookmarkEnd w:id="336"/>
      <w:r/>
      <w:bookmarkEnd w:id="337"/>
      <w:r/>
      <w:bookmarkEnd w:id="338"/>
      <w:r>
        <w:rPr>
          <w:rFonts w:hint="eastAsia" w:ascii="宋体" w:hAnsi="宋体"/>
          <w:color w:val="000000"/>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32"/>
        <w:numPr>
          <w:ilvl w:val="0"/>
          <w:numId w:val="8"/>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32"/>
        <w:ind w:left="360" w:hanging="360"/>
        <w:spacing w:line="360" w:lineRule="auto"/>
        <w:rPr>
          <w:rFonts w:hint="eastAsia" w:ascii="宋体" w:hAnsi="宋体"/>
          <w:color w:val="ff0000"/>
          <w:sz w:val="24"/>
        </w:rPr>
      </w:pPr>
      <w:r>
        <w:rPr>
          <w:rFonts w:hint="eastAsia" w:ascii="宋体" w:hAnsi="宋体"/>
          <w:color w:val="ff0000"/>
          <w:sz w:val="24"/>
        </w:rPr>
      </w:r>
      <w:r/>
    </w:p>
    <w:p>
      <w:pPr>
        <w:pStyle w:val="932"/>
      </w:pPr>
      <w:r>
        <w:br w:type="page" w:clear="all"/>
      </w:r>
      <w:r>
        <w:rPr>
          <w:rFonts w:hint="eastAsia"/>
          <w:sz w:val="24"/>
        </w:rPr>
        <w:t xml:space="preserve">附件：</w:t>
      </w:r>
      <w:r/>
    </w:p>
    <w:p>
      <w:pPr>
        <w:pStyle w:val="934"/>
        <w:spacing w:before="286" w:after="143" w:line="360" w:lineRule="auto"/>
        <w:rPr>
          <w:rFonts w:ascii="宋体" w:hAnsi="宋体" w:eastAsia="宋体"/>
          <w:sz w:val="28"/>
          <w:szCs w:val="28"/>
        </w:rPr>
      </w:pPr>
      <w:r/>
      <w:bookmarkStart w:id="339" w:name="_Toc210922458"/>
      <w:r>
        <w:rPr>
          <w:rFonts w:hint="eastAsia" w:ascii="宋体" w:hAnsi="宋体" w:eastAsia="宋体"/>
          <w:sz w:val="28"/>
          <w:szCs w:val="28"/>
        </w:rPr>
        <w:t xml:space="preserve">商务要求响应及偏离表</w:t>
      </w:r>
      <w:bookmarkEnd w:id="339"/>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32"/>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32"/>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3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3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3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3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3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32"/>
              <w:jc w:val="center"/>
              <w:rPr>
                <w:rFonts w:ascii="宋体" w:hAnsi="宋体"/>
                <w:sz w:val="24"/>
              </w:rPr>
            </w:pPr>
            <w:r>
              <w:rPr>
                <w:rFonts w:ascii="宋体" w:hAnsi="宋体"/>
                <w:sz w:val="24"/>
              </w:rPr>
            </w:r>
            <w:r/>
          </w:p>
        </w:tc>
        <w:tc>
          <w:tcPr>
            <w:tcW w:w="3063" w:type="dxa"/>
            <w:vAlign w:val="top"/>
            <w:textDirection w:val="lrTb"/>
            <w:noWrap w:val="false"/>
          </w:tcPr>
          <w:p>
            <w:pPr>
              <w:pStyle w:val="932"/>
              <w:jc w:val="center"/>
              <w:rPr>
                <w:rFonts w:ascii="宋体" w:hAnsi="宋体"/>
                <w:sz w:val="24"/>
              </w:rPr>
            </w:pPr>
            <w:r>
              <w:rPr>
                <w:rFonts w:ascii="宋体" w:hAnsi="宋体"/>
                <w:sz w:val="24"/>
              </w:rPr>
            </w:r>
            <w:r/>
          </w:p>
        </w:tc>
        <w:tc>
          <w:tcPr>
            <w:tcW w:w="2891"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c>
          <w:tcPr>
            <w:tcW w:w="1205" w:type="dxa"/>
            <w:vAlign w:val="top"/>
            <w:textDirection w:val="lrTb"/>
            <w:noWrap w:val="false"/>
          </w:tcPr>
          <w:p>
            <w:pPr>
              <w:pStyle w:val="932"/>
              <w:jc w:val="center"/>
              <w:rPr>
                <w:rFonts w:ascii="宋体" w:hAnsi="宋体"/>
                <w:sz w:val="24"/>
              </w:rPr>
            </w:pPr>
            <w:r>
              <w:rPr>
                <w:rFonts w:ascii="宋体" w:hAnsi="宋体"/>
                <w:sz w:val="24"/>
              </w:rPr>
            </w:r>
            <w:r/>
          </w:p>
        </w:tc>
      </w:tr>
    </w:tbl>
    <w:p>
      <w:pPr>
        <w:pStyle w:val="93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32"/>
        <w:jc w:val="left"/>
        <w:spacing w:line="300" w:lineRule="auto"/>
        <w:rPr>
          <w:rFonts w:hint="eastAsia" w:ascii="宋体" w:hAnsi="宋体"/>
          <w:b/>
          <w:sz w:val="24"/>
        </w:rPr>
      </w:pPr>
      <w:r>
        <w:rPr>
          <w:rFonts w:hint="eastAsia" w:ascii="宋体" w:hAnsi="宋体"/>
          <w:b/>
          <w:sz w:val="24"/>
        </w:rPr>
      </w:r>
      <w:r/>
    </w:p>
    <w:p>
      <w:pPr>
        <w:pStyle w:val="932"/>
        <w:ind w:left="361" w:hanging="361"/>
        <w:jc w:val="left"/>
        <w:spacing w:line="360" w:lineRule="auto"/>
        <w:rPr>
          <w:rFonts w:ascii="宋体" w:hAnsi="宋体"/>
          <w:b/>
          <w:color w:val="000000"/>
          <w:sz w:val="24"/>
        </w:rPr>
      </w:pPr>
      <w:r>
        <w:rPr>
          <w:rFonts w:hint="eastAsia" w:ascii="宋体" w:hAnsi="宋体"/>
          <w:b/>
          <w:sz w:val="24"/>
        </w:rPr>
        <w:t xml:space="preserve">注：</w:t>
      </w:r>
      <w:r>
        <w:rPr>
          <w:rFonts w:ascii="宋体" w:hAnsi="宋体"/>
          <w:b/>
          <w:color w:val="000000"/>
          <w:sz w:val="24"/>
        </w:rPr>
      </w:r>
      <w:r/>
    </w:p>
    <w:p>
      <w:pPr>
        <w:pStyle w:val="932"/>
        <w:numPr>
          <w:ilvl w:val="0"/>
          <w:numId w:val="9"/>
        </w:numPr>
        <w:jc w:val="left"/>
        <w:spacing w:line="360" w:lineRule="auto"/>
        <w:rPr>
          <w:rFonts w:ascii="宋体" w:hAnsi="宋体"/>
          <w:sz w:val="24"/>
        </w:rPr>
      </w:pPr>
      <w:r>
        <w:rPr>
          <w:rFonts w:hint="eastAsia" w:ascii="宋体" w:hAnsi="宋体"/>
          <w:color w:val="000000"/>
          <w:sz w:val="24"/>
        </w:rPr>
        <w:t xml:space="preserve">投标人需对本招标文件中“第三章 项目需求”中的“商务要求”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32"/>
        <w:numPr>
          <w:ilvl w:val="0"/>
          <w:numId w:val="9"/>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32"/>
        <w:rPr>
          <w:rFonts w:hint="eastAsia"/>
        </w:rPr>
      </w:pPr>
      <w:r>
        <w:rPr>
          <w:rFonts w:hint="eastAsia"/>
        </w:rPr>
      </w:r>
      <w:r/>
    </w:p>
    <w:p>
      <w:pPr>
        <w:pStyle w:val="1071"/>
        <w:ind w:firstLine="0"/>
      </w:pPr>
      <w:r>
        <w:br w:type="page" w:clear="all"/>
      </w:r>
      <w:r>
        <w:rPr>
          <w:rFonts w:hint="eastAsia"/>
          <w:sz w:val="24"/>
          <w:szCs w:val="24"/>
        </w:rPr>
        <w:t xml:space="preserve">附件：</w:t>
      </w:r>
      <w:r/>
    </w:p>
    <w:p>
      <w:pPr>
        <w:pStyle w:val="934"/>
        <w:spacing w:before="286" w:after="143" w:line="360" w:lineRule="auto"/>
        <w:rPr>
          <w:rFonts w:hint="eastAsia" w:ascii="宋体" w:hAnsi="宋体" w:eastAsia="宋体"/>
          <w:sz w:val="28"/>
          <w:szCs w:val="28"/>
        </w:rPr>
      </w:pPr>
      <w:r/>
      <w:bookmarkStart w:id="340" w:name="_Toc226127011"/>
      <w:r>
        <w:rPr>
          <w:rFonts w:hint="eastAsia" w:ascii="宋体" w:hAnsi="宋体" w:eastAsia="宋体"/>
          <w:sz w:val="28"/>
          <w:szCs w:val="28"/>
        </w:rPr>
        <w:t xml:space="preserve">符合性审查响应对照表（分包号：**）</w:t>
      </w:r>
      <w:bookmarkEnd w:id="340"/>
      <w:r>
        <w:rPr>
          <w:rFonts w:hint="eastAsia" w:ascii="宋体" w:hAnsi="宋体" w:eastAsia="宋体"/>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32"/>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32"/>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3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3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32"/>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32"/>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32"/>
              <w:rPr>
                <w:rFonts w:ascii="宋体" w:hAnsi="宋体"/>
                <w:sz w:val="24"/>
              </w:rPr>
            </w:pPr>
            <w:r>
              <w:rPr>
                <w:rFonts w:ascii="宋体" w:hAnsi="宋体"/>
                <w:sz w:val="24"/>
              </w:rPr>
            </w:r>
            <w:r/>
          </w:p>
        </w:tc>
        <w:tc>
          <w:tcPr>
            <w:tcW w:w="1417" w:type="dxa"/>
            <w:vAlign w:val="center"/>
            <w:textDirection w:val="lrTb"/>
            <w:noWrap w:val="false"/>
          </w:tcPr>
          <w:p>
            <w:pPr>
              <w:pStyle w:val="93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2"/>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3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32"/>
              <w:rPr>
                <w:rFonts w:ascii="宋体" w:hAnsi="宋体"/>
                <w:sz w:val="24"/>
              </w:rPr>
            </w:pPr>
            <w:r>
              <w:rPr>
                <w:rFonts w:ascii="宋体" w:hAnsi="宋体"/>
                <w:sz w:val="24"/>
              </w:rPr>
            </w:r>
            <w:r/>
          </w:p>
        </w:tc>
        <w:tc>
          <w:tcPr>
            <w:tcW w:w="1417" w:type="dxa"/>
            <w:vAlign w:val="center"/>
            <w:textDirection w:val="lrTb"/>
            <w:noWrap w:val="false"/>
          </w:tcPr>
          <w:p>
            <w:pPr>
              <w:pStyle w:val="93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2"/>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93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32"/>
              <w:rPr>
                <w:rFonts w:ascii="宋体" w:hAnsi="宋体"/>
                <w:sz w:val="24"/>
              </w:rPr>
            </w:pPr>
            <w:r>
              <w:rPr>
                <w:rFonts w:ascii="宋体" w:hAnsi="宋体"/>
                <w:sz w:val="24"/>
              </w:rPr>
            </w:r>
            <w:r/>
          </w:p>
        </w:tc>
        <w:tc>
          <w:tcPr>
            <w:tcW w:w="1417" w:type="dxa"/>
            <w:vAlign w:val="center"/>
            <w:textDirection w:val="lrTb"/>
            <w:noWrap w:val="false"/>
          </w:tcPr>
          <w:p>
            <w:pPr>
              <w:pStyle w:val="93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2"/>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3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32"/>
              <w:rPr>
                <w:rFonts w:ascii="宋体" w:hAnsi="宋体"/>
                <w:sz w:val="24"/>
              </w:rPr>
            </w:pPr>
            <w:r>
              <w:rPr>
                <w:rFonts w:ascii="宋体" w:hAnsi="宋体"/>
                <w:sz w:val="24"/>
              </w:rPr>
            </w:r>
            <w:r/>
          </w:p>
        </w:tc>
        <w:tc>
          <w:tcPr>
            <w:tcW w:w="1417" w:type="dxa"/>
            <w:vAlign w:val="center"/>
            <w:textDirection w:val="lrTb"/>
            <w:noWrap w:val="false"/>
          </w:tcPr>
          <w:p>
            <w:pPr>
              <w:pStyle w:val="93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32"/>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93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32"/>
              <w:rPr>
                <w:rFonts w:ascii="宋体" w:hAnsi="宋体"/>
                <w:sz w:val="24"/>
              </w:rPr>
            </w:pPr>
            <w:r>
              <w:rPr>
                <w:rFonts w:ascii="宋体" w:hAnsi="宋体"/>
                <w:sz w:val="24"/>
              </w:rPr>
            </w:r>
            <w:r/>
          </w:p>
        </w:tc>
        <w:tc>
          <w:tcPr>
            <w:tcW w:w="1417" w:type="dxa"/>
            <w:vAlign w:val="center"/>
            <w:textDirection w:val="lrTb"/>
            <w:noWrap w:val="false"/>
          </w:tcPr>
          <w:p>
            <w:pPr>
              <w:pStyle w:val="932"/>
              <w:rPr>
                <w:rFonts w:ascii="宋体" w:hAnsi="宋体"/>
                <w:sz w:val="24"/>
              </w:rPr>
            </w:pPr>
            <w:r>
              <w:rPr>
                <w:rFonts w:ascii="宋体" w:hAnsi="宋体"/>
                <w:sz w:val="24"/>
              </w:rPr>
            </w:r>
            <w:r/>
          </w:p>
        </w:tc>
      </w:tr>
    </w:tbl>
    <w:p>
      <w:pPr>
        <w:pStyle w:val="93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32"/>
        <w:spacing w:line="360" w:lineRule="auto"/>
        <w:rPr>
          <w:rFonts w:hint="eastAsia"/>
          <w:b/>
          <w:sz w:val="24"/>
        </w:rPr>
      </w:pPr>
      <w:r>
        <w:rPr>
          <w:rFonts w:hint="eastAsia"/>
          <w:b/>
          <w:sz w:val="24"/>
        </w:rPr>
      </w:r>
      <w:r/>
    </w:p>
    <w:p>
      <w:pPr>
        <w:pStyle w:val="932"/>
        <w:jc w:val="left"/>
        <w:spacing w:after="57" w:line="300" w:lineRule="auto"/>
        <w:rPr>
          <w:b/>
          <w:sz w:val="24"/>
        </w:rPr>
      </w:pPr>
      <w:r>
        <w:rPr>
          <w:rFonts w:hint="eastAsia"/>
          <w:b/>
          <w:sz w:val="24"/>
        </w:rPr>
        <w:t xml:space="preserve">注：</w:t>
      </w:r>
      <w:r>
        <w:rPr>
          <w:b/>
          <w:sz w:val="24"/>
        </w:rPr>
      </w:r>
      <w:r/>
    </w:p>
    <w:p>
      <w:pPr>
        <w:pStyle w:val="932"/>
        <w:numPr>
          <w:ilvl w:val="0"/>
          <w:numId w:val="10"/>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ascii="宋体" w:hAnsi="宋体" w:cs="宋体"/>
          <w:sz w:val="24"/>
        </w:rPr>
      </w:r>
      <w:r/>
    </w:p>
    <w:p>
      <w:pPr>
        <w:pStyle w:val="932"/>
        <w:numPr>
          <w:ilvl w:val="0"/>
          <w:numId w:val="10"/>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rPr>
          <w:rFonts w:hint="eastAsia"/>
          <w:sz w:val="24"/>
        </w:rPr>
      </w:r>
      <w:r/>
    </w:p>
    <w:p>
      <w:pPr>
        <w:pStyle w:val="932"/>
        <w:numPr>
          <w:ilvl w:val="0"/>
          <w:numId w:val="10"/>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32"/>
        <w:numPr>
          <w:ilvl w:val="0"/>
          <w:numId w:val="10"/>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32"/>
        <w:jc w:val="left"/>
        <w:spacing w:line="360" w:lineRule="auto"/>
        <w:rPr>
          <w:sz w:val="24"/>
        </w:rPr>
      </w:pPr>
      <w:r>
        <w:rPr>
          <w:sz w:val="24"/>
        </w:rPr>
      </w:r>
      <w:r/>
    </w:p>
    <w:p>
      <w:pPr>
        <w:pStyle w:val="932"/>
        <w:ind w:left="288" w:hanging="288"/>
        <w:spacing w:line="360" w:lineRule="auto"/>
        <w:rPr>
          <w:sz w:val="24"/>
        </w:rPr>
      </w:pPr>
      <w:r>
        <w:rPr>
          <w:sz w:val="24"/>
        </w:rPr>
      </w:r>
      <w:r/>
    </w:p>
    <w:p>
      <w:pPr>
        <w:pStyle w:val="932"/>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71"/>
        <w:ind w:firstLine="0"/>
        <w:rPr>
          <w:sz w:val="24"/>
          <w:szCs w:val="24"/>
        </w:rPr>
      </w:pPr>
      <w:r>
        <w:rPr>
          <w:highlight w:val="yellow"/>
        </w:rPr>
        <w:br w:type="page" w:clear="all"/>
      </w:r>
      <w:r>
        <w:rPr>
          <w:rFonts w:hint="eastAsia"/>
          <w:sz w:val="24"/>
          <w:szCs w:val="24"/>
        </w:rPr>
        <w:t xml:space="preserve">附件：</w:t>
      </w:r>
      <w:r>
        <w:rPr>
          <w:sz w:val="24"/>
          <w:szCs w:val="24"/>
        </w:rPr>
      </w:r>
      <w:r/>
    </w:p>
    <w:p>
      <w:pPr>
        <w:pStyle w:val="1071"/>
        <w:ind w:firstLine="0"/>
        <w:rPr>
          <w:rFonts w:hint="eastAsia"/>
        </w:rPr>
      </w:pPr>
      <w:r>
        <w:rPr>
          <w:rFonts w:hint="eastAsia"/>
        </w:rPr>
      </w:r>
      <w:r/>
    </w:p>
    <w:p>
      <w:pPr>
        <w:pStyle w:val="934"/>
        <w:spacing w:before="286" w:after="143" w:line="360" w:lineRule="auto"/>
        <w:rPr>
          <w:rFonts w:ascii="宋体" w:hAnsi="宋体" w:eastAsia="宋体"/>
          <w:sz w:val="28"/>
          <w:szCs w:val="28"/>
        </w:rPr>
      </w:pPr>
      <w:r/>
      <w:bookmarkStart w:id="341" w:name="_Toc226127012"/>
      <w:r>
        <w:rPr>
          <w:rFonts w:hint="eastAsia" w:ascii="宋体" w:hAnsi="宋体" w:eastAsia="宋体"/>
          <w:sz w:val="28"/>
          <w:szCs w:val="28"/>
        </w:rPr>
        <w:t xml:space="preserve">具备履行合同所必需的设备和专业技术能力的书面声明</w:t>
      </w:r>
      <w:bookmarkEnd w:id="341"/>
      <w:r>
        <w:rPr>
          <w:rFonts w:ascii="宋体" w:hAnsi="宋体" w:eastAsia="宋体"/>
          <w:sz w:val="28"/>
          <w:szCs w:val="28"/>
        </w:rPr>
      </w:r>
      <w:r/>
    </w:p>
    <w:p>
      <w:pPr>
        <w:pStyle w:val="932"/>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32"/>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32"/>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32"/>
        <w:ind w:firstLine="480"/>
        <w:spacing w:before="143" w:line="360" w:lineRule="auto"/>
        <w:rPr>
          <w:rFonts w:ascii="宋体" w:hAnsi="宋体"/>
          <w:bCs/>
          <w:sz w:val="24"/>
        </w:rPr>
      </w:pPr>
      <w:r>
        <w:rPr>
          <w:rFonts w:ascii="宋体" w:hAnsi="宋体"/>
          <w:bCs/>
          <w:sz w:val="24"/>
        </w:rPr>
      </w:r>
      <w:r/>
    </w:p>
    <w:p>
      <w:pPr>
        <w:pStyle w:val="932"/>
        <w:ind w:firstLine="480"/>
        <w:spacing w:before="143" w:line="360" w:lineRule="auto"/>
        <w:rPr>
          <w:rFonts w:ascii="宋体" w:hAnsi="宋体"/>
          <w:bCs/>
          <w:sz w:val="24"/>
        </w:rPr>
      </w:pPr>
      <w:r>
        <w:rPr>
          <w:rFonts w:ascii="宋体" w:hAnsi="宋体"/>
          <w:bCs/>
          <w:sz w:val="24"/>
        </w:rPr>
      </w:r>
      <w:r/>
    </w:p>
    <w:p>
      <w:pPr>
        <w:pStyle w:val="932"/>
        <w:ind w:firstLine="480"/>
        <w:spacing w:before="143" w:line="360" w:lineRule="auto"/>
        <w:rPr>
          <w:rFonts w:ascii="宋体" w:hAnsi="宋体"/>
          <w:bCs/>
          <w:sz w:val="24"/>
        </w:rPr>
      </w:pPr>
      <w:r>
        <w:rPr>
          <w:rFonts w:ascii="宋体" w:hAnsi="宋体"/>
          <w:bCs/>
          <w:sz w:val="24"/>
        </w:rPr>
      </w:r>
      <w:r/>
    </w:p>
    <w:p>
      <w:pPr>
        <w:pStyle w:val="932"/>
        <w:ind w:firstLine="480"/>
        <w:spacing w:before="143" w:line="400" w:lineRule="exact"/>
        <w:rPr>
          <w:rFonts w:ascii="宋体" w:hAnsi="宋体"/>
          <w:bCs/>
          <w:sz w:val="24"/>
        </w:rPr>
      </w:pPr>
      <w:r>
        <w:rPr>
          <w:rFonts w:ascii="宋体" w:hAnsi="宋体"/>
          <w:bCs/>
          <w:sz w:val="24"/>
        </w:rPr>
      </w:r>
      <w:r/>
    </w:p>
    <w:p>
      <w:pPr>
        <w:pStyle w:val="93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32"/>
        <w:jc w:val="left"/>
        <w:widowControl/>
        <w:rPr>
          <w:rFonts w:hint="eastAsia" w:ascii="宋体" w:hAnsi="宋体"/>
          <w:bCs/>
          <w:sz w:val="24"/>
        </w:rPr>
      </w:pPr>
      <w:r>
        <w:rPr>
          <w:rFonts w:hint="eastAsia" w:ascii="宋体" w:hAnsi="宋体"/>
          <w:bCs/>
          <w:sz w:val="24"/>
        </w:rPr>
      </w:r>
      <w:r/>
    </w:p>
    <w:p>
      <w:pPr>
        <w:pStyle w:val="932"/>
        <w:spacing w:line="360" w:lineRule="auto"/>
      </w:pPr>
      <w:r>
        <w:br w:type="page" w:clear="all"/>
      </w:r>
      <w:r>
        <w:rPr>
          <w:rFonts w:hint="eastAsia"/>
          <w:sz w:val="24"/>
        </w:rPr>
        <w:t xml:space="preserve">附件：</w:t>
      </w:r>
      <w:r/>
    </w:p>
    <w:p>
      <w:pPr>
        <w:pStyle w:val="932"/>
        <w:spacing w:line="360" w:lineRule="auto"/>
      </w:pPr>
      <w:r/>
      <w:r/>
    </w:p>
    <w:p>
      <w:pPr>
        <w:pStyle w:val="934"/>
        <w:spacing w:before="286" w:after="143" w:line="360" w:lineRule="auto"/>
        <w:rPr>
          <w:rFonts w:ascii="宋体" w:hAnsi="宋体" w:eastAsia="宋体"/>
          <w:sz w:val="28"/>
          <w:szCs w:val="28"/>
        </w:rPr>
      </w:pPr>
      <w:r/>
      <w:bookmarkStart w:id="342" w:name="_Toc226127013"/>
      <w:r>
        <w:rPr>
          <w:rFonts w:hint="eastAsia" w:ascii="宋体" w:hAnsi="宋体" w:eastAsia="宋体"/>
          <w:sz w:val="28"/>
          <w:szCs w:val="28"/>
        </w:rPr>
        <w:t xml:space="preserve">参加本次政府采购活动前3年内在经营活动中没有重大违法记录的书面声明</w:t>
      </w:r>
      <w:bookmarkEnd w:id="342"/>
      <w:r>
        <w:rPr>
          <w:rFonts w:ascii="宋体" w:hAnsi="宋体" w:eastAsia="宋体"/>
          <w:sz w:val="28"/>
          <w:szCs w:val="28"/>
        </w:rPr>
      </w:r>
      <w:r/>
    </w:p>
    <w:p>
      <w:pPr>
        <w:pStyle w:val="932"/>
        <w:ind w:firstLine="480"/>
        <w:spacing w:before="57" w:line="480" w:lineRule="auto"/>
        <w:rPr>
          <w:rFonts w:ascii="宋体" w:hAnsi="宋体"/>
          <w:bCs/>
          <w:sz w:val="24"/>
        </w:rPr>
      </w:pPr>
      <w:r>
        <w:rPr>
          <w:rFonts w:ascii="宋体" w:hAnsi="宋体"/>
          <w:bCs/>
          <w:sz w:val="24"/>
        </w:rPr>
      </w:r>
      <w:r/>
    </w:p>
    <w:p>
      <w:pPr>
        <w:pStyle w:val="932"/>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32"/>
        <w:ind w:firstLine="480"/>
        <w:spacing w:before="57" w:line="360" w:lineRule="auto"/>
        <w:rPr>
          <w:rFonts w:ascii="宋体" w:hAnsi="宋体"/>
          <w:bCs/>
          <w:sz w:val="24"/>
        </w:rPr>
      </w:pPr>
      <w:r>
        <w:rPr>
          <w:rFonts w:ascii="宋体" w:hAnsi="宋体"/>
          <w:bCs/>
          <w:sz w:val="24"/>
        </w:rPr>
      </w:r>
      <w:r/>
    </w:p>
    <w:p>
      <w:pPr>
        <w:pStyle w:val="932"/>
        <w:ind w:firstLine="480"/>
        <w:spacing w:before="57" w:line="360" w:lineRule="auto"/>
        <w:rPr>
          <w:rFonts w:ascii="宋体" w:hAnsi="宋体"/>
          <w:bCs/>
          <w:sz w:val="24"/>
        </w:rPr>
      </w:pPr>
      <w:r>
        <w:rPr>
          <w:rFonts w:ascii="宋体" w:hAnsi="宋体"/>
          <w:bCs/>
          <w:sz w:val="24"/>
        </w:rPr>
      </w:r>
      <w:r/>
    </w:p>
    <w:p>
      <w:pPr>
        <w:pStyle w:val="932"/>
        <w:ind w:firstLine="480"/>
        <w:spacing w:before="57" w:line="360" w:lineRule="auto"/>
        <w:rPr>
          <w:rFonts w:ascii="宋体" w:hAnsi="宋体"/>
          <w:bCs/>
          <w:sz w:val="24"/>
        </w:rPr>
      </w:pPr>
      <w:r>
        <w:rPr>
          <w:rFonts w:ascii="宋体" w:hAnsi="宋体"/>
          <w:bCs/>
          <w:sz w:val="24"/>
        </w:rPr>
      </w:r>
      <w:r/>
    </w:p>
    <w:p>
      <w:pPr>
        <w:pStyle w:val="1071"/>
        <w:ind w:firstLine="0"/>
      </w:pPr>
      <w:r>
        <w:br w:type="page" w:clear="all"/>
      </w:r>
      <w:r>
        <w:rPr>
          <w:rFonts w:hint="eastAsia"/>
          <w:sz w:val="24"/>
          <w:szCs w:val="24"/>
        </w:rPr>
        <w:t xml:space="preserve">附件：</w:t>
      </w:r>
      <w:r/>
    </w:p>
    <w:p>
      <w:pPr>
        <w:pStyle w:val="934"/>
        <w:spacing w:before="286" w:after="143" w:line="360" w:lineRule="auto"/>
        <w:rPr>
          <w:rFonts w:ascii="宋体" w:hAnsi="宋体" w:eastAsia="宋体"/>
          <w:sz w:val="28"/>
          <w:szCs w:val="28"/>
        </w:rPr>
      </w:pPr>
      <w:r/>
      <w:bookmarkStart w:id="343" w:name="_Toc226127014"/>
      <w:r>
        <w:rPr>
          <w:rFonts w:hint="eastAsia" w:ascii="宋体" w:hAnsi="宋体" w:eastAsia="宋体"/>
          <w:sz w:val="28"/>
          <w:szCs w:val="28"/>
        </w:rPr>
        <w:t xml:space="preserve">法人授权书</w:t>
      </w:r>
      <w:bookmarkEnd w:id="343"/>
      <w:r>
        <w:rPr>
          <w:rFonts w:ascii="宋体" w:hAnsi="宋体" w:eastAsia="宋体"/>
          <w:sz w:val="28"/>
          <w:szCs w:val="28"/>
        </w:rPr>
      </w:r>
      <w:r/>
    </w:p>
    <w:p>
      <w:pPr>
        <w:pStyle w:val="1037"/>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1037"/>
        <w:ind w:firstLine="480"/>
        <w:spacing w:before="85" w:line="36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37"/>
        <w:ind w:firstLine="482"/>
        <w:spacing w:before="85" w:line="360" w:lineRule="auto"/>
        <w:tabs>
          <w:tab w:val="left" w:pos="360" w:leader="none"/>
        </w:tabs>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37"/>
        <w:spacing w:before="85"/>
        <w:tabs>
          <w:tab w:val="left" w:pos="360" w:leader="none"/>
        </w:tabs>
        <w:rPr>
          <w:rFonts w:ascii="宋体" w:hAnsi="宋体"/>
        </w:rPr>
      </w:pPr>
      <w:r>
        <w:rPr>
          <w:rFonts w:ascii="宋体" w:hAnsi="宋体"/>
        </w:rPr>
      </w:r>
      <w:r/>
    </w:p>
    <w:p>
      <w:pPr>
        <w:pStyle w:val="1037"/>
        <w:ind w:firstLine="0"/>
        <w:jc w:val="both"/>
        <w:spacing w:before="85"/>
        <w:tabs>
          <w:tab w:val="clear" w:pos="360" w:leader="none"/>
        </w:tabs>
        <w:rPr>
          <w:rFonts w:ascii="宋体" w:hAnsi="宋体"/>
          <w:szCs w:val="20"/>
          <w:u w:val="none"/>
        </w:rPr>
      </w:pPr>
      <w:r>
        <w:rPr>
          <w:rFonts w:ascii="宋体" w:hAnsi="宋体"/>
          <w:szCs w:val="20"/>
          <w:u w:val="none"/>
        </w:rPr>
      </w:r>
      <w:r/>
    </w:p>
    <w:p>
      <w:pPr>
        <w:pStyle w:val="1037"/>
        <w:ind w:firstLine="0"/>
        <w:jc w:val="both"/>
        <w:spacing w:before="85"/>
        <w:tabs>
          <w:tab w:val="clear" w:pos="360" w:leader="none"/>
        </w:tabs>
        <w:rPr>
          <w:rFonts w:ascii="宋体" w:hAnsi="宋体"/>
          <w:szCs w:val="20"/>
          <w:u w:val="none"/>
        </w:rPr>
      </w:pPr>
      <w:r>
        <w:rPr>
          <w:rFonts w:ascii="宋体" w:hAnsi="宋体"/>
          <w:szCs w:val="20"/>
          <w:u w:val="none"/>
        </w:rPr>
      </w:r>
      <w:r/>
    </w:p>
    <w:p>
      <w:pPr>
        <w:pStyle w:val="1037"/>
        <w:ind w:firstLine="480"/>
        <w:spacing w:line="360" w:lineRule="auto"/>
        <w:tabs>
          <w:tab w:val="left" w:pos="360" w:leader="none"/>
        </w:tabs>
        <w:rPr>
          <w:rFonts w:ascii="宋体" w:hAnsi="宋体"/>
        </w:rPr>
      </w:pPr>
      <w:r>
        <w:rPr>
          <w:rFonts w:hint="eastAsia" w:ascii="宋体" w:hAnsi="宋体"/>
          <w:u w:val="none"/>
        </w:rPr>
        <w:t xml:space="preserve">授权单位名称（加盖CA电子公章）：</w:t>
      </w:r>
      <w:r>
        <w:rPr>
          <w:rFonts w:ascii="宋体" w:hAnsi="宋体"/>
        </w:rPr>
      </w:r>
      <w:r/>
    </w:p>
    <w:p>
      <w:pPr>
        <w:pStyle w:val="1037"/>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37"/>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被授权人联系邮箱：</w:t>
      </w:r>
      <w:r>
        <w:rPr>
          <w:rFonts w:ascii="宋体" w:hAnsi="宋体"/>
          <w:u w:val="none"/>
        </w:rPr>
      </w:r>
      <w:r/>
    </w:p>
    <w:p>
      <w:pPr>
        <w:pStyle w:val="1037"/>
        <w:ind w:firstLine="480"/>
        <w:jc w:val="both"/>
        <w:spacing w:line="360" w:lineRule="auto"/>
        <w:tabs>
          <w:tab w:val="left" w:pos="360" w:leader="none"/>
        </w:tabs>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1037"/>
        <w:ind w:firstLine="480"/>
        <w:jc w:val="both"/>
        <w:spacing w:line="360" w:lineRule="auto"/>
        <w:tabs>
          <w:tab w:val="left" w:pos="360" w:leader="none"/>
        </w:tabs>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32"/>
        <w:jc w:val="left"/>
        <w:widowControl/>
        <w:rPr>
          <w:rFonts w:ascii="黑体" w:hAnsi="黑体" w:eastAsia="黑体"/>
          <w:b/>
          <w:sz w:val="32"/>
          <w:szCs w:val="32"/>
        </w:rPr>
      </w:pPr>
      <w:r>
        <w:rPr>
          <w:rFonts w:ascii="黑体" w:hAnsi="黑体" w:eastAsia="黑体"/>
          <w:b/>
          <w:sz w:val="32"/>
          <w:szCs w:val="32"/>
        </w:rPr>
      </w:r>
      <w:r/>
    </w:p>
    <w:p>
      <w:pPr>
        <w:pStyle w:val="1071"/>
        <w:ind w:firstLine="0"/>
        <w:rPr>
          <w:sz w:val="24"/>
          <w:szCs w:val="24"/>
        </w:rPr>
      </w:pPr>
      <w:r>
        <w:br w:type="page" w:clear="all"/>
      </w:r>
      <w:r>
        <w:rPr>
          <w:rFonts w:hint="eastAsia"/>
          <w:sz w:val="24"/>
          <w:szCs w:val="24"/>
        </w:rPr>
        <w:t xml:space="preserve">附件：</w:t>
      </w:r>
      <w:r>
        <w:rPr>
          <w:sz w:val="24"/>
          <w:szCs w:val="24"/>
        </w:rPr>
      </w:r>
      <w:r/>
    </w:p>
    <w:p>
      <w:pPr>
        <w:pStyle w:val="1071"/>
        <w:ind w:firstLine="0"/>
        <w:rPr>
          <w:rFonts w:hint="eastAsia"/>
        </w:rPr>
      </w:pPr>
      <w:r>
        <w:rPr>
          <w:rFonts w:hint="eastAsia"/>
        </w:rPr>
      </w:r>
      <w:r/>
    </w:p>
    <w:p>
      <w:pPr>
        <w:pStyle w:val="934"/>
        <w:spacing w:before="286" w:after="143" w:line="360" w:lineRule="auto"/>
        <w:rPr>
          <w:rFonts w:ascii="宋体" w:hAnsi="宋体" w:eastAsia="宋体"/>
          <w:sz w:val="28"/>
          <w:szCs w:val="28"/>
        </w:rPr>
      </w:pPr>
      <w:r/>
      <w:bookmarkStart w:id="344" w:name="_Toc226127015"/>
      <w:r>
        <w:rPr>
          <w:rFonts w:hint="eastAsia" w:ascii="宋体" w:hAnsi="宋体" w:eastAsia="宋体"/>
          <w:sz w:val="28"/>
          <w:szCs w:val="28"/>
        </w:rPr>
        <w:t xml:space="preserve">投标函</w:t>
      </w:r>
      <w:bookmarkEnd w:id="344"/>
      <w:r>
        <w:rPr>
          <w:rFonts w:ascii="宋体" w:hAnsi="宋体" w:eastAsia="宋体"/>
          <w:sz w:val="28"/>
          <w:szCs w:val="28"/>
        </w:rPr>
      </w:r>
      <w:r/>
    </w:p>
    <w:p>
      <w:pPr>
        <w:pStyle w:val="93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32"/>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rPr>
          <w:rFonts w:ascii="宋体" w:hAnsi="宋体"/>
          <w:sz w:val="24"/>
        </w:rPr>
      </w:r>
      <w:r/>
    </w:p>
    <w:p>
      <w:pPr>
        <w:pStyle w:val="932"/>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32"/>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32"/>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32"/>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32"/>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32"/>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32"/>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32"/>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rPr>
          <w:rFonts w:hint="eastAsia" w:ascii="宋体" w:hAnsi="宋体"/>
          <w:b/>
          <w:bCs/>
          <w:sz w:val="24"/>
        </w:rPr>
      </w:r>
      <w:r/>
    </w:p>
    <w:p>
      <w:pPr>
        <w:pStyle w:val="932"/>
        <w:ind w:firstLine="482"/>
        <w:spacing w:line="360" w:lineRule="auto"/>
        <w:rPr>
          <w:rFonts w:ascii="宋体" w:hAnsi="宋体"/>
          <w:b/>
          <w:bCs/>
          <w:color w:val="000000"/>
          <w:sz w:val="24"/>
        </w:rPr>
      </w:pPr>
      <w:r>
        <w:rPr>
          <w:rFonts w:hint="eastAsia" w:ascii="宋体" w:hAnsi="宋体"/>
          <w:b/>
          <w:bCs/>
          <w:color w:val="000000"/>
          <w:sz w:val="24"/>
        </w:rPr>
        <w:t xml:space="preserve">9.我们不是为本项目提供整体设计、规范编制或者项目管理、监理、检测等服务的供应商；</w:t>
      </w:r>
      <w:r>
        <w:rPr>
          <w:rFonts w:ascii="宋体" w:hAnsi="宋体"/>
          <w:b/>
          <w:bCs/>
          <w:color w:val="000000"/>
          <w:sz w:val="24"/>
        </w:rPr>
      </w:r>
      <w:r/>
    </w:p>
    <w:p>
      <w:pPr>
        <w:pStyle w:val="932"/>
        <w:spacing w:line="360" w:lineRule="auto"/>
        <w:rPr>
          <w:rFonts w:hint="eastAsia" w:ascii="宋体" w:hAnsi="宋体"/>
          <w:sz w:val="24"/>
        </w:rPr>
      </w:pPr>
      <w:r>
        <w:rPr>
          <w:rFonts w:hint="eastAsia" w:ascii="宋体" w:hAnsi="宋体"/>
          <w:sz w:val="24"/>
        </w:rPr>
      </w:r>
      <w:r/>
    </w:p>
    <w:p>
      <w:pPr>
        <w:pStyle w:val="1071"/>
        <w:ind w:firstLine="0"/>
        <w:rPr>
          <w:sz w:val="24"/>
          <w:szCs w:val="24"/>
        </w:rPr>
      </w:pPr>
      <w:r>
        <w:br w:type="page" w:clear="all"/>
      </w:r>
      <w:r>
        <w:rPr>
          <w:rFonts w:hint="eastAsia"/>
          <w:sz w:val="24"/>
          <w:szCs w:val="24"/>
        </w:rPr>
        <w:t xml:space="preserve">附件：</w:t>
      </w:r>
      <w:r>
        <w:rPr>
          <w:sz w:val="24"/>
          <w:szCs w:val="24"/>
        </w:rPr>
      </w:r>
      <w:r/>
    </w:p>
    <w:p>
      <w:pPr>
        <w:pStyle w:val="934"/>
        <w:spacing w:before="286" w:after="143" w:line="360" w:lineRule="auto"/>
        <w:rPr>
          <w:rFonts w:ascii="宋体" w:hAnsi="宋体" w:eastAsia="宋体"/>
          <w:color w:val="000000"/>
          <w:sz w:val="32"/>
          <w:szCs w:val="32"/>
        </w:rPr>
      </w:pPr>
      <w:r/>
      <w:bookmarkStart w:id="345" w:name="_Toc226127019"/>
      <w:r>
        <w:rPr>
          <w:rFonts w:hint="eastAsia" w:ascii="宋体" w:hAnsi="宋体" w:eastAsia="宋体"/>
          <w:color w:val="000000"/>
          <w:sz w:val="32"/>
          <w:szCs w:val="32"/>
        </w:rPr>
        <w:t xml:space="preserve">中小微企业声明函（服务类项目）（分包号：**）</w:t>
      </w:r>
      <w:bookmarkEnd w:id="345"/>
      <w:r>
        <w:rPr>
          <w:rFonts w:ascii="宋体" w:hAnsi="宋体" w:eastAsia="宋体"/>
          <w:color w:val="000000"/>
          <w:sz w:val="32"/>
          <w:szCs w:val="32"/>
        </w:rPr>
      </w:r>
      <w:r/>
    </w:p>
    <w:p>
      <w:pPr>
        <w:pStyle w:val="963"/>
        <w:ind w:firstLine="420"/>
        <w:rPr>
          <w:rFonts w:ascii="宋体" w:hAnsi="宋体" w:eastAsia="宋体"/>
          <w:color w:val="000000"/>
          <w:sz w:val="21"/>
          <w:szCs w:val="21"/>
        </w:rPr>
      </w:pPr>
      <w:r>
        <w:rPr>
          <w:rFonts w:ascii="宋体" w:hAnsi="宋体" w:eastAsia="宋体"/>
          <w:color w:val="000000"/>
          <w:sz w:val="21"/>
          <w:szCs w:val="21"/>
        </w:rPr>
      </w:r>
      <w:r/>
    </w:p>
    <w:p>
      <w:pPr>
        <w:pStyle w:val="963"/>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lang w:eastAsia="zh-CN"/>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1067"/>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067"/>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63"/>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p>
      <w:pPr>
        <w:pStyle w:val="963"/>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rPr>
          <w:rFonts w:ascii="宋体" w:hAnsi="宋体" w:eastAsia="宋体"/>
          <w:color w:val="000000"/>
          <w:sz w:val="24"/>
          <w:szCs w:val="24"/>
        </w:rPr>
      </w:r>
      <w:r/>
    </w:p>
    <w:p>
      <w:pPr>
        <w:pStyle w:val="963"/>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963"/>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rPr>
          <w:rFonts w:ascii="宋体" w:hAnsi="宋体" w:eastAsia="宋体"/>
          <w:color w:val="000000"/>
          <w:sz w:val="24"/>
          <w:szCs w:val="24"/>
        </w:rPr>
      </w:r>
      <w:r/>
    </w:p>
    <w:p>
      <w:pPr>
        <w:pStyle w:val="932"/>
        <w:ind w:left="5250"/>
        <w:jc w:val="left"/>
        <w:spacing w:line="360" w:lineRule="auto"/>
        <w:rPr>
          <w:rFonts w:ascii="宋体" w:hAnsi="宋体"/>
          <w:color w:val="000000"/>
          <w:sz w:val="24"/>
          <w:szCs w:val="21"/>
        </w:rPr>
      </w:pPr>
      <w:r>
        <w:rPr>
          <w:rFonts w:ascii="宋体" w:hAnsi="宋体"/>
          <w:color w:val="000000"/>
          <w:sz w:val="24"/>
          <w:szCs w:val="21"/>
        </w:rPr>
      </w:r>
      <w:r/>
    </w:p>
    <w:p>
      <w:pPr>
        <w:pStyle w:val="932"/>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932"/>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63"/>
        <w:ind w:firstLine="480"/>
        <w:rPr>
          <w:rFonts w:hint="eastAsia" w:ascii="宋体" w:hAnsi="宋体" w:eastAsia="宋体"/>
          <w:color w:val="000000"/>
          <w:sz w:val="24"/>
          <w:szCs w:val="24"/>
        </w:rPr>
      </w:pPr>
      <w:r>
        <w:rPr>
          <w:rFonts w:hint="eastAsia" w:ascii="宋体" w:hAnsi="宋体" w:eastAsia="宋体"/>
          <w:color w:val="000000"/>
          <w:sz w:val="24"/>
          <w:szCs w:val="24"/>
        </w:rPr>
      </w:r>
      <w:r/>
    </w:p>
    <w:p>
      <w:pPr>
        <w:pStyle w:val="932"/>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963"/>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963"/>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w:t>
      </w:r>
      <w:r>
        <w:rPr>
          <w:rFonts w:hint="eastAsia" w:ascii="宋体" w:hAnsi="宋体" w:eastAsia="宋体"/>
          <w:color w:val="000000"/>
          <w:sz w:val="22"/>
          <w:szCs w:val="22"/>
          <w:lang w:eastAsia="zh-CN"/>
        </w:rPr>
        <w:t xml:space="preserve">含</w:t>
      </w:r>
      <w:r>
        <w:rPr>
          <w:rFonts w:ascii="宋体" w:hAnsi="宋体" w:eastAsia="宋体"/>
          <w:color w:val="000000"/>
          <w:sz w:val="22"/>
          <w:szCs w:val="22"/>
        </w:rPr>
        <w:t xml:space="preserve">联合体中的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lang w:eastAsia="zh-CN"/>
        </w:rPr>
      </w:r>
      <w:r/>
    </w:p>
    <w:p>
      <w:pPr>
        <w:pStyle w:val="963"/>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963"/>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w:t>
      </w:r>
      <w:r>
        <w:rPr>
          <w:rFonts w:hint="eastAsia" w:ascii="宋体" w:hAnsi="宋体" w:eastAsia="宋体"/>
          <w:color w:val="000000"/>
          <w:sz w:val="22"/>
          <w:szCs w:val="22"/>
          <w:lang w:eastAsia="zh-CN"/>
        </w:rPr>
        <w:t xml:space="preserve">4</w:t>
      </w:r>
      <w:r>
        <w:rPr>
          <w:rFonts w:ascii="宋体" w:hAnsi="宋体" w:eastAsia="宋体"/>
          <w:color w:val="000000"/>
          <w:sz w:val="22"/>
          <w:szCs w:val="22"/>
        </w:rPr>
        <w:t xml:space="preserve">)</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专门面向中小微型企业采购的项目，供应商如不提供此声明函，则不能通过资格审查；</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非专门面向中小微型企业采购的项目，供应商如未按要求提供此声明函，报价将不做相应扣除；</w:t>
      </w:r>
      <w:r>
        <w:rPr>
          <w:rFonts w:ascii="宋体" w:hAnsi="宋体" w:eastAsia="宋体"/>
          <w:color w:val="000000"/>
          <w:sz w:val="22"/>
          <w:szCs w:val="22"/>
          <w:lang w:eastAsia="zh-CN"/>
        </w:rPr>
      </w:r>
      <w:r/>
    </w:p>
    <w:p>
      <w:pPr>
        <w:pStyle w:val="963"/>
        <w:spacing w:line="300" w:lineRule="auto"/>
        <w:rPr>
          <w:rFonts w:ascii="宋体" w:hAnsi="宋体" w:eastAsia="宋体"/>
          <w:color w:val="ee0000"/>
          <w:sz w:val="22"/>
          <w:szCs w:val="22"/>
        </w:rPr>
      </w:pPr>
      <w:r>
        <w:rPr>
          <w:rFonts w:hint="eastAsia" w:ascii="宋体" w:hAnsi="宋体" w:eastAsia="宋体"/>
          <w:color w:val="000000"/>
          <w:sz w:val="22"/>
          <w:szCs w:val="22"/>
          <w:lang w:eastAsia="zh-CN"/>
        </w:rPr>
        <w:t xml:space="preserve">(5)</w:t>
      </w:r>
      <w:r>
        <w:rPr>
          <w:rFonts w:hint="eastAsia" w:ascii="宋体" w:hAnsi="宋体" w:eastAsia="宋体"/>
          <w:color w:val="000000"/>
          <w:sz w:val="22"/>
          <w:szCs w:val="22"/>
        </w:rPr>
        <w:t xml:space="preserve">中标供应商如享受本项目小微企业扶持政策的，其《</w:t>
      </w:r>
      <w:r>
        <w:rPr>
          <w:rFonts w:hint="eastAsia" w:ascii="宋体" w:hAnsi="宋体" w:eastAsia="宋体"/>
          <w:color w:val="000000"/>
          <w:sz w:val="22"/>
          <w:szCs w:val="22"/>
          <w:lang w:eastAsia="zh-CN"/>
        </w:rPr>
        <w:t xml:space="preserve">中小微</w:t>
      </w:r>
      <w:r>
        <w:rPr>
          <w:rFonts w:hint="eastAsia" w:ascii="宋体" w:hAnsi="宋体" w:eastAsia="宋体"/>
          <w:color w:val="000000"/>
          <w:sz w:val="22"/>
          <w:szCs w:val="22"/>
        </w:rPr>
        <w:t xml:space="preserve">企业声明函》将随本项目的中标结果同时公告，接受社会监督；</w:t>
      </w:r>
      <w:r>
        <w:rPr>
          <w:rFonts w:ascii="宋体" w:hAnsi="宋体" w:eastAsia="宋体"/>
          <w:color w:val="ee0000"/>
          <w:sz w:val="22"/>
          <w:szCs w:val="22"/>
        </w:rPr>
        <w:t xml:space="preserve"> </w:t>
      </w:r>
      <w:r>
        <w:rPr>
          <w:rFonts w:ascii="宋体" w:hAnsi="宋体" w:eastAsia="宋体"/>
          <w:color w:val="ee0000"/>
          <w:sz w:val="22"/>
          <w:szCs w:val="22"/>
        </w:rPr>
      </w:r>
      <w:r/>
    </w:p>
    <w:p>
      <w:pPr>
        <w:pStyle w:val="963"/>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1071"/>
        <w:ind w:firstLine="0"/>
      </w:pPr>
      <w:r>
        <w:br w:type="page" w:clear="all"/>
      </w:r>
      <w:r>
        <w:rPr>
          <w:rFonts w:hint="eastAsia"/>
          <w:sz w:val="24"/>
          <w:szCs w:val="24"/>
        </w:rPr>
        <w:t xml:space="preserve">附件：</w:t>
      </w:r>
      <w:r/>
    </w:p>
    <w:p>
      <w:pPr>
        <w:pStyle w:val="934"/>
        <w:spacing w:before="286" w:after="143" w:line="360" w:lineRule="auto"/>
        <w:rPr>
          <w:rFonts w:ascii="宋体" w:hAnsi="宋体" w:eastAsia="宋体"/>
          <w:color w:val="000000"/>
          <w:sz w:val="32"/>
          <w:szCs w:val="32"/>
        </w:rPr>
      </w:pPr>
      <w:r/>
      <w:bookmarkStart w:id="346" w:name="_Toc226127020"/>
      <w:r>
        <w:rPr>
          <w:rFonts w:hint="eastAsia" w:ascii="宋体" w:hAnsi="宋体" w:eastAsia="宋体"/>
          <w:color w:val="000000"/>
          <w:sz w:val="32"/>
          <w:szCs w:val="32"/>
        </w:rPr>
        <w:t xml:space="preserve">残疾人福利性单位声明函（分包号：**）</w:t>
      </w:r>
      <w:bookmarkEnd w:id="346"/>
      <w:r>
        <w:rPr>
          <w:rFonts w:ascii="宋体" w:hAnsi="宋体" w:eastAsia="宋体"/>
          <w:color w:val="000000"/>
          <w:sz w:val="32"/>
          <w:szCs w:val="32"/>
        </w:rPr>
      </w:r>
      <w:r/>
    </w:p>
    <w:p>
      <w:pPr>
        <w:pStyle w:val="932"/>
        <w:ind w:firstLine="480"/>
        <w:spacing w:before="57" w:line="480" w:lineRule="auto"/>
        <w:rPr>
          <w:rFonts w:ascii="宋体" w:hAnsi="宋体"/>
          <w:sz w:val="24"/>
        </w:rPr>
      </w:pPr>
      <w:r>
        <w:rPr>
          <w:rFonts w:ascii="宋体" w:hAnsi="宋体"/>
          <w:sz w:val="24"/>
        </w:rPr>
      </w:r>
      <w:r/>
    </w:p>
    <w:p>
      <w:pPr>
        <w:pStyle w:val="93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3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32"/>
        <w:ind w:firstLine="480"/>
        <w:spacing w:before="57" w:line="360" w:lineRule="auto"/>
        <w:rPr>
          <w:rFonts w:ascii="宋体" w:hAnsi="宋体"/>
          <w:sz w:val="24"/>
        </w:rPr>
      </w:pPr>
      <w:r>
        <w:rPr>
          <w:rFonts w:ascii="宋体" w:hAnsi="宋体"/>
          <w:sz w:val="24"/>
        </w:rPr>
      </w:r>
      <w:r/>
    </w:p>
    <w:p>
      <w:pPr>
        <w:pStyle w:val="93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63"/>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r>
      <w:r/>
    </w:p>
    <w:p>
      <w:pPr>
        <w:pStyle w:val="963"/>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63"/>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3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3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32"/>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3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34"/>
        <w:jc w:val="left"/>
        <w:spacing w:before="286" w:after="143" w:line="360" w:lineRule="auto"/>
        <w:rPr>
          <w:rFonts w:ascii="宋体" w:hAnsi="宋体" w:cs="宋体"/>
          <w:b w:val="0"/>
          <w:bCs/>
          <w:color w:val="000000"/>
          <w:sz w:val="24"/>
        </w:rPr>
      </w:pPr>
      <w:r>
        <w:br w:type="page" w:clear="all"/>
      </w:r>
      <w:bookmarkStart w:id="347" w:name="_Toc226127021"/>
      <w:r>
        <w:rPr>
          <w:rFonts w:hint="eastAsia" w:ascii="宋体" w:hAnsi="宋体" w:eastAsia="宋体"/>
          <w:b w:val="0"/>
          <w:bCs/>
          <w:sz w:val="24"/>
          <w:szCs w:val="24"/>
        </w:rPr>
        <w:t xml:space="preserve">《中小微企业声明函》附件：</w:t>
      </w:r>
      <w:bookmarkEnd w:id="347"/>
      <w:r>
        <w:rPr>
          <w:rFonts w:ascii="宋体" w:hAnsi="宋体" w:cs="宋体"/>
          <w:b w:val="0"/>
          <w:bCs/>
          <w:color w:val="000000"/>
          <w:sz w:val="24"/>
        </w:rPr>
      </w:r>
      <w:r/>
    </w:p>
    <w:p>
      <w:pPr>
        <w:pStyle w:val="995"/>
        <w:ind w:firstLine="562"/>
        <w:jc w:val="center"/>
        <w:spacing w:before="0" w:beforeAutospacing="0" w:after="0" w:afterAutospacing="0" w:line="360" w:lineRule="auto"/>
        <w:shd w:val="clear" w:color="auto" w:fill="ffffff"/>
        <w:rPr>
          <w:rFonts w:hint="eastAsia"/>
          <w:color w:val="000000"/>
          <w:sz w:val="28"/>
          <w:szCs w:val="28"/>
        </w:rPr>
      </w:pPr>
      <w:r>
        <w:rPr>
          <w:rStyle w:val="1004"/>
          <w:rFonts w:hint="eastAsia"/>
          <w:color w:val="000000"/>
          <w:sz w:val="28"/>
          <w:szCs w:val="28"/>
        </w:rPr>
        <w:t xml:space="preserve">中小企业划型标准规定</w:t>
      </w:r>
      <w:r>
        <w:rPr>
          <w:rFonts w:hint="eastAsia"/>
          <w:color w:val="000000"/>
          <w:sz w:val="28"/>
          <w:szCs w:val="28"/>
        </w:rPr>
      </w:r>
      <w:r/>
    </w:p>
    <w:p>
      <w:pPr>
        <w:pStyle w:val="932"/>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rPr>
          <w:rFonts w:hint="eastAsia" w:ascii="宋体" w:hAnsi="宋体"/>
          <w:b/>
          <w:bCs/>
          <w:sz w:val="24"/>
        </w:rPr>
      </w:r>
      <w:r/>
    </w:p>
    <w:p>
      <w:pPr>
        <w:pStyle w:val="932"/>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32"/>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32"/>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32"/>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32"/>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32"/>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32"/>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32"/>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32"/>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32"/>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32"/>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32"/>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32"/>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32"/>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32"/>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32"/>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934"/>
        <w:spacing w:before="286" w:after="143" w:line="360" w:lineRule="auto"/>
        <w:rPr>
          <w:bCs/>
        </w:rPr>
      </w:pPr>
      <w:r>
        <w:br w:type="page" w:clear="all"/>
      </w:r>
      <w:bookmarkStart w:id="348" w:name="_Toc226127022"/>
      <w:r>
        <w:rPr>
          <w:rFonts w:hint="eastAsia" w:ascii="宋体" w:hAnsi="宋体" w:eastAsia="宋体"/>
          <w:sz w:val="28"/>
          <w:szCs w:val="28"/>
        </w:rPr>
        <w:t xml:space="preserve">质疑函范本</w:t>
      </w:r>
      <w:bookmarkEnd w:id="348"/>
      <w:r>
        <w:rPr>
          <w:bCs/>
        </w:rPr>
      </w:r>
      <w:r/>
    </w:p>
    <w:p>
      <w:pPr>
        <w:pStyle w:val="93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3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3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3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3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3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3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3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3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3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3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3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3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3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3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3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3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3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3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32"/>
        <w:spacing w:line="400" w:lineRule="exact"/>
        <w:rPr>
          <w:rFonts w:ascii="宋体" w:hAnsi="宋体"/>
          <w:sz w:val="24"/>
        </w:rPr>
      </w:pPr>
      <w:r>
        <w:rPr>
          <w:rFonts w:ascii="宋体" w:hAnsi="宋体"/>
          <w:sz w:val="24"/>
        </w:rPr>
      </w:r>
      <w:r/>
    </w:p>
    <w:p>
      <w:pPr>
        <w:pStyle w:val="93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32"/>
        <w:spacing w:line="400" w:lineRule="exact"/>
        <w:rPr>
          <w:rFonts w:ascii="宋体" w:hAnsi="宋体"/>
          <w:sz w:val="24"/>
        </w:rPr>
      </w:pPr>
      <w:r>
        <w:rPr>
          <w:rFonts w:ascii="宋体" w:hAnsi="宋体"/>
          <w:sz w:val="24"/>
        </w:rPr>
      </w:r>
      <w:r/>
    </w:p>
    <w:p>
      <w:pPr>
        <w:pStyle w:val="93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3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32"/>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32"/>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32"/>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32"/>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32"/>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71"/>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42</w:t>
    </w:r>
    <w:r>
      <w:fldChar w:fldCharType="end"/>
    </w:r>
    <w:r>
      <w:rPr>
        <w:rStyle w:val="1005"/>
      </w:rPr>
    </w:r>
    <w:r/>
  </w:p>
  <w:p>
    <w:pPr>
      <w:pStyle w:val="97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1</w:t>
    </w:r>
    <w:r>
      <w:fldChar w:fldCharType="end"/>
    </w:r>
    <w:r>
      <w:rPr>
        <w:rStyle w:val="1005"/>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3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32"/>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3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81"/>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46"/>
      <w:isLgl w:val="false"/>
      <w:suff w:val="tab"/>
      <w:lvlText w:val="附录%1."/>
      <w:lvlJc w:val="left"/>
      <w:pPr>
        <w:pStyle w:val="9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32"/>
        <w:ind w:left="360" w:hanging="360"/>
      </w:pPr>
      <w:rPr>
        <w:rFonts w:ascii="Calibri" w:hAnsi="Calibri" w:cs="Times New Roman"/>
      </w:rPr>
    </w:lvl>
    <w:lvl w:ilvl="1">
      <w:start w:val="1"/>
      <w:numFmt w:val="lowerLetter"/>
      <w:isLgl w:val="false"/>
      <w:suff w:val="tab"/>
      <w:lvlText w:val="%2)"/>
      <w:lvlJc w:val="left"/>
      <w:pPr>
        <w:pStyle w:val="932"/>
        <w:ind w:left="880" w:hanging="440"/>
      </w:pPr>
    </w:lvl>
    <w:lvl w:ilvl="2">
      <w:start w:val="1"/>
      <w:numFmt w:val="lowerRoman"/>
      <w:isLgl w:val="false"/>
      <w:suff w:val="tab"/>
      <w:lvlText w:val="%3."/>
      <w:lvlJc w:val="right"/>
      <w:pPr>
        <w:pStyle w:val="932"/>
        <w:ind w:left="1320" w:hanging="440"/>
      </w:pPr>
    </w:lvl>
    <w:lvl w:ilvl="3">
      <w:start w:val="1"/>
      <w:numFmt w:val="decimal"/>
      <w:isLgl w:val="false"/>
      <w:suff w:val="tab"/>
      <w:lvlText w:val="%4."/>
      <w:lvlJc w:val="left"/>
      <w:pPr>
        <w:pStyle w:val="932"/>
        <w:ind w:left="1760" w:hanging="440"/>
      </w:pPr>
    </w:lvl>
    <w:lvl w:ilvl="4">
      <w:start w:val="1"/>
      <w:numFmt w:val="lowerLetter"/>
      <w:isLgl w:val="false"/>
      <w:suff w:val="tab"/>
      <w:lvlText w:val="%5)"/>
      <w:lvlJc w:val="left"/>
      <w:pPr>
        <w:pStyle w:val="932"/>
        <w:ind w:left="2200" w:hanging="440"/>
      </w:pPr>
    </w:lvl>
    <w:lvl w:ilvl="5">
      <w:start w:val="1"/>
      <w:numFmt w:val="lowerRoman"/>
      <w:isLgl w:val="false"/>
      <w:suff w:val="tab"/>
      <w:lvlText w:val="%6."/>
      <w:lvlJc w:val="right"/>
      <w:pPr>
        <w:pStyle w:val="932"/>
        <w:ind w:left="2640" w:hanging="440"/>
      </w:pPr>
    </w:lvl>
    <w:lvl w:ilvl="6">
      <w:start w:val="1"/>
      <w:numFmt w:val="decimal"/>
      <w:isLgl w:val="false"/>
      <w:suff w:val="tab"/>
      <w:lvlText w:val="%7."/>
      <w:lvlJc w:val="left"/>
      <w:pPr>
        <w:pStyle w:val="932"/>
        <w:ind w:left="3080" w:hanging="440"/>
      </w:pPr>
    </w:lvl>
    <w:lvl w:ilvl="7">
      <w:start w:val="1"/>
      <w:numFmt w:val="lowerLetter"/>
      <w:isLgl w:val="false"/>
      <w:suff w:val="tab"/>
      <w:lvlText w:val="%8)"/>
      <w:lvlJc w:val="left"/>
      <w:pPr>
        <w:pStyle w:val="932"/>
        <w:ind w:left="3520" w:hanging="440"/>
      </w:pPr>
    </w:lvl>
    <w:lvl w:ilvl="8">
      <w:start w:val="1"/>
      <w:numFmt w:val="lowerRoman"/>
      <w:isLgl w:val="false"/>
      <w:suff w:val="tab"/>
      <w:lvlText w:val="%9."/>
      <w:lvlJc w:val="right"/>
      <w:pPr>
        <w:pStyle w:val="932"/>
        <w:ind w:left="3960" w:hanging="440"/>
      </w:pPr>
    </w:lvl>
  </w:abstractNum>
  <w:abstractNum w:abstractNumId="3">
    <w:multiLevelType w:val="hybridMultilevel"/>
    <w:lvl w:ilvl="0">
      <w:start w:val="1"/>
      <w:numFmt w:val="japaneseCounting"/>
      <w:pStyle w:val="1045"/>
      <w:isLgl w:val="false"/>
      <w:suff w:val="tab"/>
      <w:lvlText w:val="第%1章"/>
      <w:lvlJc w:val="left"/>
      <w:pPr>
        <w:pStyle w:val="932"/>
        <w:ind w:left="9351" w:hanging="420"/>
      </w:pPr>
      <w:rPr>
        <w:rFonts w:hint="eastAsia" w:ascii="黑体" w:eastAsia="黑体"/>
        <w:b w:val="0"/>
        <w:sz w:val="36"/>
        <w:lang w:val="en-US"/>
      </w:rPr>
    </w:lvl>
    <w:lvl w:ilvl="1">
      <w:start w:val="1"/>
      <w:numFmt w:val="decimal"/>
      <w:pStyle w:val="1043"/>
      <w:isLgl w:val="false"/>
      <w:suff w:val="tab"/>
      <w:lvlText w:val="%1.%2"/>
      <w:lvlJc w:val="left"/>
      <w:pPr>
        <w:pStyle w:val="93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9"/>
      <w:isLgl w:val="false"/>
      <w:suff w:val="tab"/>
      <w:lvlText w:val="%1.%2.%3"/>
      <w:lvlJc w:val="left"/>
      <w:pPr>
        <w:pStyle w:val="93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9"/>
      <w:isLgl w:val="false"/>
      <w:suff w:val="tab"/>
      <w:lvlText w:val="%1.%2.%3.%4"/>
      <w:lvlJc w:val="left"/>
      <w:pPr>
        <w:pStyle w:val="932"/>
        <w:ind w:left="0" w:firstLine="0"/>
        <w:tabs>
          <w:tab w:val="num" w:pos="1134" w:leader="none"/>
        </w:tabs>
      </w:pPr>
      <w:rPr>
        <w:rFonts w:hint="eastAsia"/>
      </w:rPr>
    </w:lvl>
    <w:lvl w:ilvl="4">
      <w:start w:val="1"/>
      <w:numFmt w:val="decimal"/>
      <w:isLgl w:val="false"/>
      <w:suff w:val="tab"/>
      <w:lvlText w:val="%1.%2.%3.%4.%5"/>
      <w:lvlJc w:val="left"/>
      <w:pPr>
        <w:pStyle w:val="932"/>
        <w:ind w:left="4620" w:hanging="850"/>
        <w:tabs>
          <w:tab w:val="num" w:pos="4850" w:leader="none"/>
        </w:tabs>
      </w:pPr>
      <w:rPr>
        <w:rFonts w:hint="eastAsia"/>
      </w:rPr>
    </w:lvl>
    <w:lvl w:ilvl="5">
      <w:start w:val="1"/>
      <w:numFmt w:val="decimal"/>
      <w:isLgl w:val="false"/>
      <w:suff w:val="tab"/>
      <w:lvlText w:val="%1.%2.%3.%4.%5.%6"/>
      <w:lvlJc w:val="left"/>
      <w:pPr>
        <w:pStyle w:val="932"/>
        <w:ind w:left="5329" w:hanging="1134"/>
        <w:tabs>
          <w:tab w:val="num" w:pos="5635" w:leader="none"/>
        </w:tabs>
      </w:pPr>
      <w:rPr>
        <w:rFonts w:hint="eastAsia"/>
      </w:rPr>
    </w:lvl>
    <w:lvl w:ilvl="6">
      <w:start w:val="1"/>
      <w:numFmt w:val="decimal"/>
      <w:isLgl w:val="false"/>
      <w:suff w:val="tab"/>
      <w:lvlText w:val="%1.%2.%3.%4.%5.%6.%7"/>
      <w:lvlJc w:val="left"/>
      <w:pPr>
        <w:pStyle w:val="932"/>
        <w:ind w:left="5896" w:hanging="1276"/>
        <w:tabs>
          <w:tab w:val="num" w:pos="6420" w:leader="none"/>
        </w:tabs>
      </w:pPr>
      <w:rPr>
        <w:rFonts w:hint="eastAsia"/>
      </w:rPr>
    </w:lvl>
    <w:lvl w:ilvl="7">
      <w:start w:val="1"/>
      <w:numFmt w:val="decimal"/>
      <w:isLgl w:val="false"/>
      <w:suff w:val="tab"/>
      <w:lvlText w:val="%1.%2.%3.%4.%5.%6.%7.%8"/>
      <w:lvlJc w:val="left"/>
      <w:pPr>
        <w:pStyle w:val="932"/>
        <w:ind w:left="6463" w:hanging="1418"/>
        <w:tabs>
          <w:tab w:val="num" w:pos="6845" w:leader="none"/>
        </w:tabs>
      </w:pPr>
      <w:rPr>
        <w:rFonts w:hint="eastAsia"/>
      </w:rPr>
    </w:lvl>
    <w:lvl w:ilvl="8">
      <w:start w:val="1"/>
      <w:numFmt w:val="decimal"/>
      <w:isLgl w:val="false"/>
      <w:suff w:val="tab"/>
      <w:lvlText w:val="%1.%2.%3.%4.%5.%6.%7.%8.%9"/>
      <w:lvlJc w:val="left"/>
      <w:pPr>
        <w:pStyle w:val="932"/>
        <w:ind w:left="7171" w:hanging="1700"/>
        <w:tabs>
          <w:tab w:val="num" w:pos="7631" w:leader="none"/>
        </w:tabs>
      </w:pPr>
      <w:rPr>
        <w:rFonts w:hint="eastAsia"/>
      </w:rPr>
    </w:lvl>
  </w:abstractNum>
  <w:abstractNum w:abstractNumId="4">
    <w:multiLevelType w:val="hybridMultilevel"/>
    <w:lvl w:ilvl="0">
      <w:start w:val="1"/>
      <w:numFmt w:val="decimal"/>
      <w:isLgl w:val="false"/>
      <w:suff w:val="nothing"/>
      <w:lvlText w:val="%1、"/>
      <w:lvlJc w:val="left"/>
      <w:pPr>
        <w:pStyle w:val="932"/>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32"/>
        <w:ind w:left="360" w:hanging="360"/>
      </w:pPr>
    </w:lvl>
    <w:lvl w:ilvl="1">
      <w:start w:val="1"/>
      <w:numFmt w:val="lowerLetter"/>
      <w:isLgl w:val="false"/>
      <w:suff w:val="tab"/>
      <w:lvlText w:val="%2)"/>
      <w:lvlJc w:val="left"/>
      <w:pPr>
        <w:pStyle w:val="932"/>
        <w:ind w:left="880" w:hanging="440"/>
      </w:pPr>
    </w:lvl>
    <w:lvl w:ilvl="2">
      <w:start w:val="1"/>
      <w:numFmt w:val="lowerRoman"/>
      <w:isLgl w:val="false"/>
      <w:suff w:val="tab"/>
      <w:lvlText w:val="%3."/>
      <w:lvlJc w:val="right"/>
      <w:pPr>
        <w:pStyle w:val="932"/>
        <w:ind w:left="1320" w:hanging="440"/>
      </w:pPr>
    </w:lvl>
    <w:lvl w:ilvl="3">
      <w:start w:val="1"/>
      <w:numFmt w:val="decimal"/>
      <w:isLgl w:val="false"/>
      <w:suff w:val="tab"/>
      <w:lvlText w:val="%4."/>
      <w:lvlJc w:val="left"/>
      <w:pPr>
        <w:pStyle w:val="932"/>
        <w:ind w:left="1760" w:hanging="440"/>
      </w:pPr>
    </w:lvl>
    <w:lvl w:ilvl="4">
      <w:start w:val="1"/>
      <w:numFmt w:val="lowerLetter"/>
      <w:isLgl w:val="false"/>
      <w:suff w:val="tab"/>
      <w:lvlText w:val="%5)"/>
      <w:lvlJc w:val="left"/>
      <w:pPr>
        <w:pStyle w:val="932"/>
        <w:ind w:left="2200" w:hanging="440"/>
      </w:pPr>
    </w:lvl>
    <w:lvl w:ilvl="5">
      <w:start w:val="1"/>
      <w:numFmt w:val="lowerRoman"/>
      <w:isLgl w:val="false"/>
      <w:suff w:val="tab"/>
      <w:lvlText w:val="%6."/>
      <w:lvlJc w:val="right"/>
      <w:pPr>
        <w:pStyle w:val="932"/>
        <w:ind w:left="2640" w:hanging="440"/>
      </w:pPr>
    </w:lvl>
    <w:lvl w:ilvl="6">
      <w:start w:val="1"/>
      <w:numFmt w:val="decimal"/>
      <w:isLgl w:val="false"/>
      <w:suff w:val="tab"/>
      <w:lvlText w:val="%7."/>
      <w:lvlJc w:val="left"/>
      <w:pPr>
        <w:pStyle w:val="932"/>
        <w:ind w:left="3080" w:hanging="440"/>
      </w:pPr>
    </w:lvl>
    <w:lvl w:ilvl="7">
      <w:start w:val="1"/>
      <w:numFmt w:val="lowerLetter"/>
      <w:isLgl w:val="false"/>
      <w:suff w:val="tab"/>
      <w:lvlText w:val="%8)"/>
      <w:lvlJc w:val="left"/>
      <w:pPr>
        <w:pStyle w:val="932"/>
        <w:ind w:left="3520" w:hanging="440"/>
      </w:pPr>
    </w:lvl>
    <w:lvl w:ilvl="8">
      <w:start w:val="1"/>
      <w:numFmt w:val="lowerRoman"/>
      <w:isLgl w:val="false"/>
      <w:suff w:val="tab"/>
      <w:lvlText w:val="%9."/>
      <w:lvlJc w:val="right"/>
      <w:pPr>
        <w:pStyle w:val="932"/>
        <w:ind w:left="3960" w:hanging="440"/>
      </w:pPr>
    </w:lvl>
  </w:abstractNum>
  <w:abstractNum w:abstractNumId="7">
    <w:multiLevelType w:val="hybridMultilevel"/>
    <w:lvl w:ilvl="0">
      <w:start w:val="1"/>
      <w:numFmt w:val="decimal"/>
      <w:pStyle w:val="1038"/>
      <w:isLgl w:val="false"/>
      <w:suff w:val="tab"/>
      <w:lvlText w:val="%1."/>
      <w:lvlJc w:val="left"/>
      <w:pPr>
        <w:pStyle w:val="932"/>
        <w:ind w:left="709" w:hanging="709"/>
        <w:tabs>
          <w:tab w:val="num" w:pos="709" w:leader="none"/>
        </w:tabs>
      </w:pPr>
      <w:rPr>
        <w:rFonts w:hint="eastAsia"/>
      </w:rPr>
    </w:lvl>
    <w:lvl w:ilvl="1">
      <w:start w:val="1"/>
      <w:numFmt w:val="decimal"/>
      <w:isLgl w:val="false"/>
      <w:suff w:val="tab"/>
      <w:lvlText w:val="%1.%2"/>
      <w:lvlJc w:val="left"/>
      <w:pPr>
        <w:pStyle w:val="932"/>
        <w:ind w:left="709" w:hanging="709"/>
        <w:tabs>
          <w:tab w:val="num" w:pos="709" w:leader="none"/>
        </w:tabs>
      </w:pPr>
      <w:rPr>
        <w:rFonts w:hint="eastAsia"/>
      </w:rPr>
    </w:lvl>
    <w:lvl w:ilvl="2">
      <w:start w:val="1"/>
      <w:numFmt w:val="decimal"/>
      <w:isLgl w:val="false"/>
      <w:suff w:val="tab"/>
      <w:lvlText w:val="%1.%2.%3."/>
      <w:lvlJc w:val="left"/>
      <w:pPr>
        <w:pStyle w:val="932"/>
        <w:ind w:left="425" w:hanging="425"/>
        <w:tabs>
          <w:tab w:val="num" w:pos="425" w:leader="none"/>
        </w:tabs>
      </w:pPr>
      <w:rPr>
        <w:rFonts w:hint="eastAsia"/>
      </w:rPr>
    </w:lvl>
    <w:lvl w:ilvl="3">
      <w:start w:val="1"/>
      <w:numFmt w:val="decimal"/>
      <w:isLgl w:val="false"/>
      <w:suff w:val="tab"/>
      <w:lvlText w:val="%1.%2.%3.%4."/>
      <w:lvlJc w:val="left"/>
      <w:pPr>
        <w:pStyle w:val="932"/>
        <w:ind w:left="851" w:hanging="851"/>
        <w:tabs>
          <w:tab w:val="num" w:pos="851" w:leader="none"/>
        </w:tabs>
      </w:pPr>
      <w:rPr>
        <w:rFonts w:hint="eastAsia"/>
      </w:rPr>
    </w:lvl>
    <w:lvl w:ilvl="4">
      <w:start w:val="1"/>
      <w:numFmt w:val="decimal"/>
      <w:isLgl w:val="false"/>
      <w:suff w:val="tab"/>
      <w:lvlText w:val="%1.%2.%3.%4.%5."/>
      <w:lvlJc w:val="left"/>
      <w:pPr>
        <w:pStyle w:val="932"/>
        <w:ind w:left="992" w:hanging="992"/>
        <w:tabs>
          <w:tab w:val="num" w:pos="992" w:leader="none"/>
        </w:tabs>
      </w:pPr>
      <w:rPr>
        <w:rFonts w:hint="eastAsia"/>
      </w:rPr>
    </w:lvl>
    <w:lvl w:ilvl="5">
      <w:start w:val="1"/>
      <w:numFmt w:val="decimal"/>
      <w:isLgl w:val="false"/>
      <w:suff w:val="tab"/>
      <w:lvlText w:val="%1.%2.%3.%4.%5.%6."/>
      <w:lvlJc w:val="left"/>
      <w:pPr>
        <w:pStyle w:val="932"/>
        <w:ind w:left="1134" w:hanging="1134"/>
        <w:tabs>
          <w:tab w:val="num" w:pos="1134" w:leader="none"/>
        </w:tabs>
      </w:pPr>
      <w:rPr>
        <w:rFonts w:hint="eastAsia"/>
      </w:rPr>
    </w:lvl>
    <w:lvl w:ilvl="6">
      <w:start w:val="1"/>
      <w:numFmt w:val="decimal"/>
      <w:isLgl w:val="false"/>
      <w:suff w:val="tab"/>
      <w:lvlText w:val="%1.%2.%3.%4.%5.%6.%7."/>
      <w:lvlJc w:val="left"/>
      <w:pPr>
        <w:pStyle w:val="932"/>
        <w:ind w:left="1276" w:hanging="1276"/>
        <w:tabs>
          <w:tab w:val="num" w:pos="1276" w:leader="none"/>
        </w:tabs>
      </w:pPr>
      <w:rPr>
        <w:rFonts w:hint="eastAsia"/>
      </w:rPr>
    </w:lvl>
    <w:lvl w:ilvl="7">
      <w:start w:val="1"/>
      <w:numFmt w:val="decimal"/>
      <w:isLgl w:val="false"/>
      <w:suff w:val="tab"/>
      <w:lvlText w:val="%1.%2.%3.%4.%5.%6.%7.%8."/>
      <w:lvlJc w:val="left"/>
      <w:pPr>
        <w:pStyle w:val="932"/>
        <w:ind w:left="1418" w:hanging="1418"/>
        <w:tabs>
          <w:tab w:val="num" w:pos="1418" w:leader="none"/>
        </w:tabs>
      </w:pPr>
      <w:rPr>
        <w:rFonts w:hint="eastAsia"/>
      </w:rPr>
    </w:lvl>
    <w:lvl w:ilvl="8">
      <w:start w:val="1"/>
      <w:numFmt w:val="decimal"/>
      <w:isLgl w:val="false"/>
      <w:suff w:val="tab"/>
      <w:lvlText w:val="%1.%2.%3.%4.%5.%6.%7.%8.%9."/>
      <w:lvlJc w:val="left"/>
      <w:pPr>
        <w:pStyle w:val="932"/>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32"/>
        <w:ind w:left="0" w:firstLine="0"/>
      </w:pPr>
      <w:rPr>
        <w:rFonts w:hint="eastAsia"/>
      </w:rPr>
    </w:lvl>
    <w:lvl w:ilvl="1">
      <w:start w:val="1"/>
      <w:numFmt w:val="decimal"/>
      <w:isLgl w:val="false"/>
      <w:suff w:val="nothing"/>
      <w:lvlText w:val="%2、"/>
      <w:lvlJc w:val="left"/>
      <w:pPr>
        <w:pStyle w:val="932"/>
        <w:ind w:left="0" w:firstLine="0"/>
      </w:pPr>
      <w:rPr>
        <w:rFonts w:hint="eastAsia"/>
      </w:rPr>
    </w:lvl>
    <w:lvl w:ilvl="2">
      <w:start w:val="1"/>
      <w:numFmt w:val="decimal"/>
      <w:isLgl w:val="false"/>
      <w:suff w:val="nothing"/>
      <w:lvlText w:val="%2.%3 "/>
      <w:lvlJc w:val="left"/>
      <w:pPr>
        <w:pStyle w:val="932"/>
        <w:ind w:left="0" w:firstLine="0"/>
      </w:pPr>
      <w:rPr>
        <w:rFonts w:hint="eastAsia"/>
      </w:rPr>
    </w:lvl>
    <w:lvl w:ilvl="3">
      <w:start w:val="1"/>
      <w:numFmt w:val="decimal"/>
      <w:isLgl w:val="false"/>
      <w:suff w:val="nothing"/>
      <w:lvlText w:val="%2.%3.%4 "/>
      <w:lvlJc w:val="left"/>
      <w:pPr>
        <w:pStyle w:val="932"/>
        <w:ind w:left="0" w:firstLine="0"/>
      </w:pPr>
      <w:rPr>
        <w:rFonts w:hint="eastAsia"/>
      </w:rPr>
    </w:lvl>
    <w:lvl w:ilvl="4">
      <w:start w:val="1"/>
      <w:numFmt w:val="decimal"/>
      <w:isLgl w:val="false"/>
      <w:suff w:val="nothing"/>
      <w:lvlText w:val="%2.%3.%4.%5 "/>
      <w:lvlJc w:val="left"/>
      <w:pPr>
        <w:pStyle w:val="932"/>
        <w:ind w:left="0" w:firstLine="0"/>
      </w:pPr>
      <w:rPr>
        <w:rFonts w:hint="eastAsia"/>
      </w:rPr>
    </w:lvl>
    <w:lvl w:ilvl="5">
      <w:start w:val="1"/>
      <w:numFmt w:val="decimal"/>
      <w:pStyle w:val="938"/>
      <w:isLgl w:val="false"/>
      <w:suff w:val="nothing"/>
      <w:lvlText w:val=""/>
      <w:lvlJc w:val="left"/>
      <w:pPr>
        <w:pStyle w:val="932"/>
        <w:ind w:left="0" w:firstLine="0"/>
      </w:pPr>
      <w:rPr>
        <w:rFonts w:hint="eastAsia"/>
      </w:rPr>
    </w:lvl>
    <w:lvl w:ilvl="6">
      <w:start w:val="1"/>
      <w:numFmt w:val="decimal"/>
      <w:pStyle w:val="939"/>
      <w:isLgl w:val="false"/>
      <w:suff w:val="nothing"/>
      <w:lvlText w:val=""/>
      <w:lvlJc w:val="left"/>
      <w:pPr>
        <w:pStyle w:val="932"/>
        <w:ind w:left="0" w:firstLine="0"/>
      </w:pPr>
      <w:rPr>
        <w:rFonts w:hint="eastAsia"/>
      </w:rPr>
    </w:lvl>
    <w:lvl w:ilvl="7">
      <w:start w:val="1"/>
      <w:numFmt w:val="decimal"/>
      <w:pStyle w:val="940"/>
      <w:isLgl w:val="false"/>
      <w:suff w:val="nothing"/>
      <w:lvlText w:val=""/>
      <w:lvlJc w:val="left"/>
      <w:pPr>
        <w:pStyle w:val="932"/>
        <w:ind w:left="0" w:firstLine="0"/>
      </w:pPr>
      <w:rPr>
        <w:rFonts w:hint="eastAsia"/>
      </w:rPr>
    </w:lvl>
    <w:lvl w:ilvl="8">
      <w:start w:val="1"/>
      <w:numFmt w:val="decimal"/>
      <w:pStyle w:val="941"/>
      <w:isLgl w:val="false"/>
      <w:suff w:val="nothing"/>
      <w:lvlText w:val=""/>
      <w:lvlJc w:val="left"/>
      <w:pPr>
        <w:pStyle w:val="932"/>
        <w:ind w:left="0" w:firstLine="0"/>
      </w:pPr>
      <w:rPr>
        <w:rFonts w:hint="eastAsia"/>
      </w:rPr>
    </w:lvl>
  </w:abstractNum>
  <w:abstractNum w:abstractNumId="9">
    <w:multiLevelType w:val="hybridMultilevel"/>
    <w:lvl w:ilvl="0">
      <w:start w:val="1"/>
      <w:numFmt w:val="decimal"/>
      <w:isLgl w:val="false"/>
      <w:suff w:val="tab"/>
      <w:lvlText w:val="%1、"/>
      <w:lvlJc w:val="left"/>
      <w:pPr>
        <w:pStyle w:val="932"/>
        <w:ind w:left="360" w:hanging="360"/>
      </w:pPr>
    </w:lvl>
    <w:lvl w:ilvl="1">
      <w:start w:val="1"/>
      <w:numFmt w:val="lowerLetter"/>
      <w:isLgl w:val="false"/>
      <w:suff w:val="tab"/>
      <w:lvlText w:val="%2)"/>
      <w:lvlJc w:val="left"/>
      <w:pPr>
        <w:pStyle w:val="932"/>
        <w:ind w:left="880" w:hanging="440"/>
      </w:pPr>
    </w:lvl>
    <w:lvl w:ilvl="2">
      <w:start w:val="1"/>
      <w:numFmt w:val="lowerRoman"/>
      <w:isLgl w:val="false"/>
      <w:suff w:val="tab"/>
      <w:lvlText w:val="%3."/>
      <w:lvlJc w:val="right"/>
      <w:pPr>
        <w:pStyle w:val="932"/>
        <w:ind w:left="1320" w:hanging="440"/>
      </w:pPr>
    </w:lvl>
    <w:lvl w:ilvl="3">
      <w:start w:val="1"/>
      <w:numFmt w:val="decimal"/>
      <w:isLgl w:val="false"/>
      <w:suff w:val="tab"/>
      <w:lvlText w:val="%4."/>
      <w:lvlJc w:val="left"/>
      <w:pPr>
        <w:pStyle w:val="932"/>
        <w:ind w:left="1760" w:hanging="440"/>
      </w:pPr>
    </w:lvl>
    <w:lvl w:ilvl="4">
      <w:start w:val="1"/>
      <w:numFmt w:val="lowerLetter"/>
      <w:isLgl w:val="false"/>
      <w:suff w:val="tab"/>
      <w:lvlText w:val="%5)"/>
      <w:lvlJc w:val="left"/>
      <w:pPr>
        <w:pStyle w:val="932"/>
        <w:ind w:left="2200" w:hanging="440"/>
      </w:pPr>
    </w:lvl>
    <w:lvl w:ilvl="5">
      <w:start w:val="1"/>
      <w:numFmt w:val="lowerRoman"/>
      <w:isLgl w:val="false"/>
      <w:suff w:val="tab"/>
      <w:lvlText w:val="%6."/>
      <w:lvlJc w:val="right"/>
      <w:pPr>
        <w:pStyle w:val="932"/>
        <w:ind w:left="2640" w:hanging="440"/>
      </w:pPr>
    </w:lvl>
    <w:lvl w:ilvl="6">
      <w:start w:val="1"/>
      <w:numFmt w:val="decimal"/>
      <w:isLgl w:val="false"/>
      <w:suff w:val="tab"/>
      <w:lvlText w:val="%7."/>
      <w:lvlJc w:val="left"/>
      <w:pPr>
        <w:pStyle w:val="932"/>
        <w:ind w:left="3080" w:hanging="440"/>
      </w:pPr>
    </w:lvl>
    <w:lvl w:ilvl="7">
      <w:start w:val="1"/>
      <w:numFmt w:val="lowerLetter"/>
      <w:isLgl w:val="false"/>
      <w:suff w:val="tab"/>
      <w:lvlText w:val="%8)"/>
      <w:lvlJc w:val="left"/>
      <w:pPr>
        <w:pStyle w:val="932"/>
        <w:ind w:left="3520" w:hanging="440"/>
      </w:pPr>
    </w:lvl>
    <w:lvl w:ilvl="8">
      <w:start w:val="1"/>
      <w:numFmt w:val="lowerRoman"/>
      <w:isLgl w:val="false"/>
      <w:suff w:val="tab"/>
      <w:lvlText w:val="%9."/>
      <w:lvlJc w:val="right"/>
      <w:pPr>
        <w:pStyle w:val="932"/>
        <w:ind w:left="3960" w:hanging="440"/>
      </w:pPr>
    </w:lvl>
  </w:abstractNum>
  <w:num w:numId="1">
    <w:abstractNumId w:val="8"/>
  </w:num>
  <w:num w:numId="2">
    <w:abstractNumId w:val="3"/>
  </w:num>
  <w:num w:numId="3">
    <w:abstractNumId w:val="7"/>
  </w:num>
  <w:num w:numId="4">
    <w:abstractNumId w:val="1"/>
  </w:num>
  <w:num w:numId="5">
    <w:abstractNumId w:val="5"/>
  </w:num>
  <w:num w:numId="6">
    <w:abstractNumId w:val="0"/>
  </w:num>
  <w:num w:numId="7">
    <w:abstractNumId w:val="4"/>
  </w:num>
  <w:num w:numId="8">
    <w:abstractNumId w:val="9"/>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2"/>
    <w:next w:val="932"/>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2"/>
    <w:next w:val="932"/>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2"/>
    <w:next w:val="932"/>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2"/>
    <w:next w:val="932"/>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2"/>
    <w:next w:val="932"/>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2"/>
    <w:next w:val="932"/>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2"/>
    <w:next w:val="932"/>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2"/>
    <w:next w:val="932"/>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2"/>
    <w:next w:val="932"/>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List Paragraph"/>
    <w:basedOn w:val="932"/>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2"/>
    <w:link w:val="932"/>
    <w:qFormat/>
    <w:pPr>
      <w:jc w:val="both"/>
      <w:widowControl w:val="off"/>
    </w:pPr>
    <w:rPr>
      <w:sz w:val="21"/>
      <w:szCs w:val="24"/>
      <w:lang w:val="en-US" w:eastAsia="zh-CN" w:bidi="ar-SA"/>
    </w:rPr>
  </w:style>
  <w:style w:type="paragraph" w:styleId="933">
    <w:name w:val="标题 1"/>
    <w:basedOn w:val="932"/>
    <w:next w:val="932"/>
    <w:link w:val="944"/>
    <w:qFormat/>
    <w:pPr>
      <w:keepNext/>
      <w:outlineLvl w:val="0"/>
    </w:pPr>
    <w:rPr>
      <w:rFonts w:ascii="楷体_GB2312" w:eastAsia="楷体_GB2312"/>
      <w:sz w:val="28"/>
      <w:szCs w:val="20"/>
    </w:rPr>
  </w:style>
  <w:style w:type="paragraph" w:styleId="934">
    <w:name w:val="标题 2"/>
    <w:basedOn w:val="932"/>
    <w:next w:val="946"/>
    <w:link w:val="945"/>
    <w:qFormat/>
    <w:pPr>
      <w:jc w:val="center"/>
      <w:keepLines/>
      <w:keepNext/>
      <w:spacing w:before="260" w:after="260" w:line="416" w:lineRule="auto"/>
      <w:outlineLvl w:val="1"/>
    </w:pPr>
    <w:rPr>
      <w:rFonts w:ascii="Arial" w:hAnsi="Arial" w:eastAsia="幼圆"/>
      <w:b/>
      <w:sz w:val="44"/>
      <w:szCs w:val="20"/>
    </w:rPr>
  </w:style>
  <w:style w:type="paragraph" w:styleId="935">
    <w:name w:val="标题 3"/>
    <w:basedOn w:val="932"/>
    <w:next w:val="946"/>
    <w:link w:val="948"/>
    <w:qFormat/>
    <w:pPr>
      <w:keepLines/>
      <w:keepNext/>
      <w:spacing w:before="260" w:after="260" w:line="416" w:lineRule="auto"/>
      <w:outlineLvl w:val="2"/>
    </w:pPr>
    <w:rPr>
      <w:b/>
      <w:sz w:val="32"/>
      <w:szCs w:val="20"/>
    </w:rPr>
  </w:style>
  <w:style w:type="paragraph" w:styleId="936">
    <w:name w:val="标题 4"/>
    <w:basedOn w:val="932"/>
    <w:next w:val="932"/>
    <w:link w:val="949"/>
    <w:qFormat/>
    <w:pPr>
      <w:keepLines/>
      <w:keepNext/>
      <w:spacing w:before="280" w:after="290" w:line="376" w:lineRule="auto"/>
      <w:outlineLvl w:val="3"/>
    </w:pPr>
    <w:rPr>
      <w:rFonts w:ascii="Arial" w:hAnsi="Arial" w:eastAsia="黑体"/>
      <w:b/>
      <w:bCs/>
      <w:sz w:val="28"/>
      <w:szCs w:val="28"/>
    </w:rPr>
  </w:style>
  <w:style w:type="paragraph" w:styleId="937">
    <w:name w:val="标题 5"/>
    <w:basedOn w:val="932"/>
    <w:next w:val="932"/>
    <w:link w:val="950"/>
    <w:qFormat/>
    <w:pPr>
      <w:keepNext/>
      <w:outlineLvl w:val="4"/>
    </w:pPr>
    <w:rPr>
      <w:rFonts w:ascii="宋体" w:hAnsi="宋体"/>
      <w:b/>
      <w:bCs/>
    </w:rPr>
  </w:style>
  <w:style w:type="paragraph" w:styleId="938">
    <w:name w:val="标题 6"/>
    <w:basedOn w:val="932"/>
    <w:next w:val="932"/>
    <w:link w:val="951"/>
    <w:qFormat/>
    <w:pPr>
      <w:numPr>
        <w:ilvl w:val="5"/>
        <w:numId w:val="1"/>
      </w:numPr>
      <w:keepLines/>
      <w:keepNext/>
      <w:spacing w:before="240" w:after="64" w:line="320" w:lineRule="auto"/>
      <w:outlineLvl w:val="5"/>
    </w:pPr>
    <w:rPr>
      <w:rFonts w:ascii="Arial" w:hAnsi="Arial" w:eastAsia="黑体"/>
      <w:b/>
      <w:bCs/>
      <w:sz w:val="24"/>
    </w:rPr>
  </w:style>
  <w:style w:type="paragraph" w:styleId="939">
    <w:name w:val="标题 7"/>
    <w:basedOn w:val="932"/>
    <w:next w:val="932"/>
    <w:link w:val="952"/>
    <w:qFormat/>
    <w:pPr>
      <w:numPr>
        <w:ilvl w:val="6"/>
        <w:numId w:val="1"/>
      </w:numPr>
      <w:keepLines/>
      <w:keepNext/>
      <w:spacing w:before="240" w:after="64" w:line="320" w:lineRule="auto"/>
      <w:outlineLvl w:val="6"/>
    </w:pPr>
    <w:rPr>
      <w:rFonts w:ascii="Times New Roman" w:hAnsi="Times New Roman"/>
      <w:b/>
      <w:bCs/>
      <w:sz w:val="24"/>
    </w:rPr>
  </w:style>
  <w:style w:type="paragraph" w:styleId="940">
    <w:name w:val="标题 8"/>
    <w:basedOn w:val="932"/>
    <w:next w:val="932"/>
    <w:link w:val="953"/>
    <w:qFormat/>
    <w:pPr>
      <w:numPr>
        <w:ilvl w:val="7"/>
        <w:numId w:val="1"/>
      </w:numPr>
      <w:keepLines/>
      <w:keepNext/>
      <w:spacing w:before="240" w:after="64" w:line="320" w:lineRule="auto"/>
      <w:outlineLvl w:val="7"/>
    </w:pPr>
    <w:rPr>
      <w:rFonts w:ascii="Arial" w:hAnsi="Arial" w:eastAsia="黑体"/>
      <w:sz w:val="24"/>
    </w:rPr>
  </w:style>
  <w:style w:type="paragraph" w:styleId="941">
    <w:name w:val="标题 9"/>
    <w:basedOn w:val="932"/>
    <w:next w:val="932"/>
    <w:link w:val="954"/>
    <w:qFormat/>
    <w:pPr>
      <w:numPr>
        <w:ilvl w:val="8"/>
        <w:numId w:val="1"/>
      </w:numPr>
      <w:keepLines/>
      <w:keepNext/>
      <w:spacing w:before="240" w:after="64" w:line="320" w:lineRule="auto"/>
      <w:outlineLvl w:val="8"/>
    </w:pPr>
    <w:rPr>
      <w:rFonts w:ascii="Arial" w:hAnsi="Arial" w:eastAsia="黑体"/>
      <w:szCs w:val="21"/>
    </w:rPr>
  </w:style>
  <w:style w:type="character" w:styleId="942">
    <w:name w:val="默认段落字体"/>
    <w:next w:val="942"/>
    <w:link w:val="932"/>
    <w:semiHidden/>
  </w:style>
  <w:style w:type="table" w:styleId="943">
    <w:name w:val="普通表格"/>
    <w:next w:val="943"/>
    <w:link w:val="932"/>
    <w:semiHidden/>
    <w:tblPr/>
  </w:style>
  <w:style w:type="character" w:styleId="944">
    <w:name w:val="标题 1 字符"/>
    <w:next w:val="944"/>
    <w:link w:val="933"/>
    <w:rPr>
      <w:rFonts w:ascii="楷体_GB2312" w:eastAsia="楷体_GB2312"/>
      <w:sz w:val="28"/>
      <w:lang w:val="en-US" w:eastAsia="zh-CN" w:bidi="ar-SA"/>
    </w:rPr>
  </w:style>
  <w:style w:type="character" w:styleId="945">
    <w:name w:val="标题 2 字符"/>
    <w:next w:val="945"/>
    <w:link w:val="934"/>
    <w:rPr>
      <w:rFonts w:ascii="Arial" w:hAnsi="Arial" w:eastAsia="幼圆"/>
      <w:b/>
      <w:sz w:val="44"/>
    </w:rPr>
  </w:style>
  <w:style w:type="paragraph" w:styleId="946">
    <w:name w:val="正文缩进"/>
    <w:basedOn w:val="932"/>
    <w:next w:val="946"/>
    <w:link w:val="947"/>
    <w:qFormat/>
    <w:pPr>
      <w:ind w:firstLine="420"/>
    </w:pPr>
    <w:rPr>
      <w:szCs w:val="20"/>
    </w:rPr>
  </w:style>
  <w:style w:type="character" w:styleId="947">
    <w:name w:val="正文缩进 字符"/>
    <w:next w:val="947"/>
    <w:link w:val="946"/>
    <w:qFormat/>
    <w:rPr>
      <w:rFonts w:eastAsia="宋体"/>
      <w:sz w:val="21"/>
      <w:lang w:val="en-US" w:eastAsia="zh-CN" w:bidi="ar-SA"/>
    </w:rPr>
  </w:style>
  <w:style w:type="character" w:styleId="948">
    <w:name w:val="标题 3 字符"/>
    <w:next w:val="948"/>
    <w:link w:val="935"/>
    <w:rPr>
      <w:b/>
      <w:sz w:val="32"/>
    </w:rPr>
  </w:style>
  <w:style w:type="character" w:styleId="949">
    <w:name w:val="标题 4 字符"/>
    <w:next w:val="949"/>
    <w:link w:val="936"/>
    <w:rPr>
      <w:rFonts w:ascii="Arial" w:hAnsi="Arial" w:eastAsia="黑体"/>
      <w:b/>
      <w:bCs/>
      <w:sz w:val="28"/>
      <w:szCs w:val="28"/>
    </w:rPr>
  </w:style>
  <w:style w:type="character" w:styleId="950">
    <w:name w:val="标题 5 字符"/>
    <w:next w:val="950"/>
    <w:link w:val="937"/>
    <w:rPr>
      <w:rFonts w:ascii="宋体" w:hAnsi="宋体"/>
      <w:b/>
      <w:bCs/>
      <w:sz w:val="21"/>
      <w:szCs w:val="24"/>
    </w:rPr>
  </w:style>
  <w:style w:type="character" w:styleId="951">
    <w:name w:val="标题 6 字符"/>
    <w:next w:val="951"/>
    <w:link w:val="938"/>
    <w:rPr>
      <w:rFonts w:ascii="Arial" w:hAnsi="Arial" w:eastAsia="黑体"/>
      <w:b/>
      <w:bCs/>
      <w:sz w:val="24"/>
      <w:szCs w:val="24"/>
    </w:rPr>
  </w:style>
  <w:style w:type="character" w:styleId="952">
    <w:name w:val="标题 7 字符"/>
    <w:next w:val="952"/>
    <w:link w:val="939"/>
    <w:rPr>
      <w:rFonts w:ascii="Times New Roman" w:hAnsi="Times New Roman"/>
      <w:b/>
      <w:bCs/>
      <w:sz w:val="24"/>
      <w:szCs w:val="24"/>
    </w:rPr>
  </w:style>
  <w:style w:type="character" w:styleId="953">
    <w:name w:val="标题 8 字符"/>
    <w:next w:val="953"/>
    <w:link w:val="940"/>
    <w:rPr>
      <w:rFonts w:ascii="Arial" w:hAnsi="Arial" w:eastAsia="黑体"/>
      <w:sz w:val="24"/>
      <w:szCs w:val="24"/>
    </w:rPr>
  </w:style>
  <w:style w:type="character" w:styleId="954">
    <w:name w:val="标题 9 字符"/>
    <w:next w:val="954"/>
    <w:link w:val="941"/>
    <w:rPr>
      <w:rFonts w:ascii="Arial" w:hAnsi="Arial" w:eastAsia="黑体"/>
      <w:sz w:val="21"/>
      <w:szCs w:val="21"/>
    </w:rPr>
  </w:style>
  <w:style w:type="paragraph" w:styleId="955">
    <w:name w:val="列表 3"/>
    <w:basedOn w:val="932"/>
    <w:next w:val="955"/>
    <w:link w:val="932"/>
    <w:pPr>
      <w:ind w:left="100" w:hanging="200"/>
    </w:pPr>
    <w:rPr>
      <w:rFonts w:ascii="Times New Roman" w:hAnsi="Times New Roman"/>
      <w:szCs w:val="21"/>
    </w:rPr>
  </w:style>
  <w:style w:type="paragraph" w:styleId="956">
    <w:name w:val="目录 7"/>
    <w:basedOn w:val="932"/>
    <w:next w:val="932"/>
    <w:link w:val="932"/>
    <w:semiHidden/>
    <w:pPr>
      <w:ind w:left="2520"/>
    </w:pPr>
  </w:style>
  <w:style w:type="paragraph" w:styleId="957">
    <w:name w:val="文档结构图"/>
    <w:basedOn w:val="932"/>
    <w:next w:val="957"/>
    <w:link w:val="958"/>
    <w:semiHidden/>
    <w:pPr>
      <w:shd w:val="clear" w:color="auto" w:fill="000080"/>
    </w:pPr>
  </w:style>
  <w:style w:type="character" w:styleId="958">
    <w:name w:val="文档结构图 字符"/>
    <w:next w:val="958"/>
    <w:link w:val="957"/>
    <w:semiHidden/>
    <w:rPr>
      <w:sz w:val="21"/>
      <w:szCs w:val="24"/>
      <w:shd w:val="clear" w:color="auto" w:fill="000080"/>
    </w:rPr>
  </w:style>
  <w:style w:type="paragraph" w:styleId="959">
    <w:name w:val="批注文字"/>
    <w:basedOn w:val="932"/>
    <w:next w:val="959"/>
    <w:link w:val="960"/>
    <w:pPr>
      <w:jc w:val="left"/>
    </w:pPr>
  </w:style>
  <w:style w:type="character" w:styleId="960">
    <w:name w:val="批注文字 字符"/>
    <w:next w:val="960"/>
    <w:link w:val="959"/>
    <w:rPr>
      <w:sz w:val="21"/>
      <w:szCs w:val="24"/>
    </w:rPr>
  </w:style>
  <w:style w:type="paragraph" w:styleId="961">
    <w:name w:val="正文文本 3"/>
    <w:basedOn w:val="932"/>
    <w:next w:val="961"/>
    <w:link w:val="962"/>
    <w:rPr>
      <w:rFonts w:ascii="仿宋_GB2312" w:hAnsi="Arial" w:eastAsia="仿宋_GB2312"/>
      <w:sz w:val="32"/>
      <w:szCs w:val="20"/>
    </w:rPr>
  </w:style>
  <w:style w:type="character" w:styleId="962">
    <w:name w:val="正文文本 3 字符"/>
    <w:next w:val="962"/>
    <w:link w:val="961"/>
    <w:rPr>
      <w:rFonts w:ascii="仿宋_GB2312" w:hAnsi="Arial" w:eastAsia="仿宋_GB2312"/>
      <w:sz w:val="32"/>
    </w:rPr>
  </w:style>
  <w:style w:type="paragraph" w:styleId="963">
    <w:name w:val="正文文本"/>
    <w:basedOn w:val="932"/>
    <w:next w:val="932"/>
    <w:link w:val="964"/>
    <w:rPr>
      <w:rFonts w:ascii="楷体_GB2312" w:hAnsi="Arial" w:eastAsia="楷体_GB2312"/>
      <w:sz w:val="28"/>
      <w:szCs w:val="20"/>
    </w:rPr>
  </w:style>
  <w:style w:type="character" w:styleId="964">
    <w:name w:val="正文文本 字符1"/>
    <w:next w:val="964"/>
    <w:link w:val="963"/>
    <w:rPr>
      <w:rFonts w:ascii="楷体_GB2312" w:hAnsi="Arial" w:eastAsia="楷体_GB2312"/>
      <w:sz w:val="28"/>
    </w:rPr>
  </w:style>
  <w:style w:type="paragraph" w:styleId="965">
    <w:name w:val="正文文本缩进"/>
    <w:basedOn w:val="932"/>
    <w:next w:val="965"/>
    <w:link w:val="966"/>
    <w:pPr>
      <w:ind w:firstLine="645"/>
    </w:pPr>
    <w:rPr>
      <w:rFonts w:ascii="楷体_GB2312" w:eastAsia="楷体_GB2312"/>
      <w:sz w:val="32"/>
      <w:szCs w:val="20"/>
    </w:rPr>
  </w:style>
  <w:style w:type="character" w:styleId="966">
    <w:name w:val="正文文本缩进 字符1"/>
    <w:next w:val="966"/>
    <w:link w:val="965"/>
    <w:rPr>
      <w:rFonts w:ascii="楷体_GB2312" w:eastAsia="楷体_GB2312"/>
      <w:sz w:val="32"/>
    </w:rPr>
  </w:style>
  <w:style w:type="paragraph" w:styleId="967">
    <w:name w:val="列表 2"/>
    <w:basedOn w:val="932"/>
    <w:next w:val="967"/>
    <w:link w:val="932"/>
    <w:pPr>
      <w:ind w:left="100" w:hanging="200"/>
    </w:pPr>
    <w:rPr>
      <w:rFonts w:ascii="Times New Roman" w:hAnsi="Times New Roman"/>
      <w:szCs w:val="21"/>
    </w:rPr>
  </w:style>
  <w:style w:type="paragraph" w:styleId="968">
    <w:name w:val="目录 5"/>
    <w:basedOn w:val="932"/>
    <w:next w:val="932"/>
    <w:link w:val="932"/>
    <w:semiHidden/>
    <w:pPr>
      <w:ind w:left="1680"/>
    </w:pPr>
  </w:style>
  <w:style w:type="paragraph" w:styleId="969">
    <w:name w:val="目录 3"/>
    <w:basedOn w:val="932"/>
    <w:next w:val="932"/>
    <w:link w:val="932"/>
    <w:uiPriority w:val="39"/>
    <w:pPr>
      <w:ind w:left="539"/>
      <w:jc w:val="left"/>
      <w:spacing w:line="240" w:lineRule="exact"/>
      <w:tabs>
        <w:tab w:val="right" w:pos="9440" w:leader="dot"/>
      </w:tabs>
    </w:pPr>
    <w:rPr>
      <w:rFonts w:ascii="黑体" w:hAnsi="宋体" w:eastAsia="黑体"/>
      <w:bCs/>
      <w:iCs/>
      <w:sz w:val="18"/>
      <w:szCs w:val="32"/>
    </w:rPr>
  </w:style>
  <w:style w:type="paragraph" w:styleId="970">
    <w:name w:val="纯文本"/>
    <w:basedOn w:val="932"/>
    <w:next w:val="970"/>
    <w:link w:val="971"/>
    <w:qFormat/>
    <w:rPr>
      <w:rFonts w:ascii="宋体" w:hAnsi="Courier New"/>
      <w:szCs w:val="20"/>
    </w:rPr>
  </w:style>
  <w:style w:type="character" w:styleId="971">
    <w:name w:val="纯文本 字符,普通文字 Char 字符,纯文本 Char Char 字符,普通文字 Char Char 字符"/>
    <w:next w:val="971"/>
    <w:link w:val="970"/>
    <w:uiPriority w:val="99"/>
    <w:qFormat/>
    <w:rPr>
      <w:rFonts w:ascii="宋体" w:hAnsi="Courier New"/>
      <w:sz w:val="21"/>
    </w:rPr>
  </w:style>
  <w:style w:type="paragraph" w:styleId="972">
    <w:name w:val="目录 8"/>
    <w:basedOn w:val="932"/>
    <w:next w:val="932"/>
    <w:link w:val="932"/>
    <w:semiHidden/>
    <w:pPr>
      <w:ind w:left="2940"/>
    </w:pPr>
  </w:style>
  <w:style w:type="paragraph" w:styleId="973">
    <w:name w:val="日期"/>
    <w:basedOn w:val="932"/>
    <w:next w:val="932"/>
    <w:link w:val="974"/>
    <w:rPr>
      <w:sz w:val="24"/>
      <w:szCs w:val="20"/>
    </w:rPr>
  </w:style>
  <w:style w:type="character" w:styleId="974">
    <w:name w:val="日期 字符"/>
    <w:next w:val="974"/>
    <w:link w:val="973"/>
    <w:rPr>
      <w:sz w:val="24"/>
    </w:rPr>
  </w:style>
  <w:style w:type="paragraph" w:styleId="975">
    <w:name w:val="正文文本缩进 2"/>
    <w:basedOn w:val="932"/>
    <w:next w:val="975"/>
    <w:link w:val="976"/>
    <w:pPr>
      <w:ind w:firstLine="560"/>
    </w:pPr>
    <w:rPr>
      <w:rFonts w:ascii="宋体" w:hAnsi="宋体"/>
      <w:sz w:val="28"/>
    </w:rPr>
  </w:style>
  <w:style w:type="character" w:styleId="976">
    <w:name w:val="正文文本缩进 2 字符"/>
    <w:next w:val="976"/>
    <w:link w:val="975"/>
    <w:rPr>
      <w:rFonts w:ascii="宋体" w:hAnsi="宋体"/>
      <w:sz w:val="28"/>
      <w:szCs w:val="24"/>
    </w:rPr>
  </w:style>
  <w:style w:type="paragraph" w:styleId="977">
    <w:name w:val="批注框文本"/>
    <w:basedOn w:val="932"/>
    <w:next w:val="977"/>
    <w:link w:val="978"/>
    <w:semiHidden/>
    <w:rPr>
      <w:sz w:val="18"/>
      <w:szCs w:val="18"/>
    </w:rPr>
  </w:style>
  <w:style w:type="character" w:styleId="978">
    <w:name w:val="批注框文本 字符"/>
    <w:next w:val="978"/>
    <w:link w:val="977"/>
    <w:semiHidden/>
    <w:rPr>
      <w:sz w:val="18"/>
      <w:szCs w:val="18"/>
    </w:rPr>
  </w:style>
  <w:style w:type="paragraph" w:styleId="979">
    <w:name w:val="页脚"/>
    <w:basedOn w:val="932"/>
    <w:next w:val="979"/>
    <w:link w:val="980"/>
    <w:pPr>
      <w:jc w:val="left"/>
      <w:tabs>
        <w:tab w:val="center" w:pos="4153" w:leader="none"/>
        <w:tab w:val="right" w:pos="8306" w:leader="none"/>
      </w:tabs>
    </w:pPr>
    <w:rPr>
      <w:sz w:val="18"/>
      <w:szCs w:val="20"/>
    </w:rPr>
  </w:style>
  <w:style w:type="character" w:styleId="980">
    <w:name w:val="页脚 字符"/>
    <w:next w:val="980"/>
    <w:link w:val="979"/>
    <w:rPr>
      <w:sz w:val="18"/>
    </w:rPr>
  </w:style>
  <w:style w:type="paragraph" w:styleId="981">
    <w:name w:val="页眉"/>
    <w:basedOn w:val="932"/>
    <w:next w:val="981"/>
    <w:link w:val="982"/>
    <w:uiPriority w:val="99"/>
    <w:pPr>
      <w:jc w:val="center"/>
      <w:tabs>
        <w:tab w:val="center" w:pos="4153" w:leader="none"/>
        <w:tab w:val="right" w:pos="8306" w:leader="none"/>
      </w:tabs>
      <w:pBdr>
        <w:bottom w:val="single" w:color="000000" w:sz="6" w:space="1"/>
      </w:pBdr>
    </w:pPr>
    <w:rPr>
      <w:sz w:val="18"/>
      <w:szCs w:val="18"/>
    </w:rPr>
  </w:style>
  <w:style w:type="character" w:styleId="982">
    <w:name w:val="页眉 字符"/>
    <w:next w:val="982"/>
    <w:link w:val="981"/>
    <w:uiPriority w:val="99"/>
    <w:rPr>
      <w:sz w:val="18"/>
      <w:szCs w:val="18"/>
    </w:rPr>
  </w:style>
  <w:style w:type="paragraph" w:styleId="983">
    <w:name w:val="目录 1"/>
    <w:basedOn w:val="932"/>
    <w:next w:val="932"/>
    <w:link w:val="932"/>
    <w:uiPriority w:val="39"/>
    <w:pPr>
      <w:jc w:val="left"/>
      <w:spacing w:before="120" w:after="120" w:line="300" w:lineRule="exact"/>
      <w:tabs>
        <w:tab w:val="right" w:pos="9440" w:leader="dot"/>
      </w:tabs>
    </w:pPr>
    <w:rPr>
      <w:rFonts w:ascii="黑体" w:eastAsia="黑体"/>
      <w:b/>
      <w:caps/>
      <w:sz w:val="18"/>
      <w:szCs w:val="28"/>
    </w:rPr>
  </w:style>
  <w:style w:type="paragraph" w:styleId="984">
    <w:name w:val="目录 4"/>
    <w:basedOn w:val="932"/>
    <w:next w:val="932"/>
    <w:link w:val="932"/>
    <w:semiHidden/>
    <w:pPr>
      <w:ind w:left="1260"/>
    </w:pPr>
  </w:style>
  <w:style w:type="paragraph" w:styleId="985">
    <w:name w:val="列表"/>
    <w:basedOn w:val="932"/>
    <w:next w:val="985"/>
    <w:link w:val="932"/>
    <w:pPr>
      <w:ind w:left="200" w:hanging="200"/>
    </w:pPr>
    <w:rPr>
      <w:rFonts w:ascii="Times New Roman" w:hAnsi="Times New Roman"/>
      <w:szCs w:val="21"/>
    </w:rPr>
  </w:style>
  <w:style w:type="paragraph" w:styleId="986">
    <w:name w:val="目录 6"/>
    <w:basedOn w:val="932"/>
    <w:next w:val="932"/>
    <w:link w:val="932"/>
    <w:semiHidden/>
    <w:pPr>
      <w:ind w:left="2100"/>
    </w:pPr>
  </w:style>
  <w:style w:type="paragraph" w:styleId="987">
    <w:name w:val="正文文本缩进 3"/>
    <w:basedOn w:val="932"/>
    <w:next w:val="987"/>
    <w:link w:val="988"/>
    <w:pPr>
      <w:ind w:firstLine="523"/>
    </w:pPr>
    <w:rPr>
      <w:rFonts w:ascii="仿宋_GB2312" w:hAnsi="宋体" w:eastAsia="仿宋_GB2312"/>
      <w:sz w:val="24"/>
    </w:rPr>
  </w:style>
  <w:style w:type="character" w:styleId="988">
    <w:name w:val="正文文本缩进 3 字符"/>
    <w:next w:val="988"/>
    <w:link w:val="987"/>
    <w:rPr>
      <w:rFonts w:ascii="仿宋_GB2312" w:hAnsi="宋体" w:eastAsia="仿宋_GB2312"/>
      <w:sz w:val="24"/>
      <w:szCs w:val="24"/>
    </w:rPr>
  </w:style>
  <w:style w:type="paragraph" w:styleId="989">
    <w:name w:val="图表目录"/>
    <w:basedOn w:val="932"/>
    <w:next w:val="932"/>
    <w:link w:val="932"/>
    <w:pPr>
      <w:ind w:left="840" w:hanging="420"/>
    </w:pPr>
    <w:rPr>
      <w:rFonts w:ascii="Times New Roman" w:hAnsi="Times New Roman"/>
      <w:szCs w:val="21"/>
    </w:rPr>
  </w:style>
  <w:style w:type="paragraph" w:styleId="990">
    <w:name w:val="目录 2"/>
    <w:basedOn w:val="932"/>
    <w:next w:val="932"/>
    <w:link w:val="932"/>
    <w:uiPriority w:val="39"/>
    <w:pPr>
      <w:jc w:val="left"/>
      <w:spacing w:line="260" w:lineRule="exact"/>
      <w:tabs>
        <w:tab w:val="right" w:pos="9440" w:leader="dot"/>
      </w:tabs>
    </w:pPr>
    <w:rPr>
      <w:rFonts w:ascii="黑体" w:eastAsia="黑体"/>
      <w:b/>
      <w:bCs/>
      <w:smallCaps/>
      <w:sz w:val="18"/>
      <w:szCs w:val="44"/>
    </w:rPr>
  </w:style>
  <w:style w:type="paragraph" w:styleId="991">
    <w:name w:val="目录 9"/>
    <w:basedOn w:val="932"/>
    <w:next w:val="932"/>
    <w:link w:val="932"/>
    <w:semiHidden/>
    <w:pPr>
      <w:ind w:left="3360"/>
    </w:pPr>
  </w:style>
  <w:style w:type="paragraph" w:styleId="992">
    <w:name w:val="正文文本 2"/>
    <w:basedOn w:val="932"/>
    <w:next w:val="992"/>
    <w:link w:val="993"/>
    <w:pPr>
      <w:jc w:val="center"/>
    </w:pPr>
    <w:rPr>
      <w:rFonts w:ascii="仿宋_GB2312" w:eastAsia="仿宋_GB2312"/>
      <w:sz w:val="44"/>
    </w:rPr>
  </w:style>
  <w:style w:type="character" w:styleId="993">
    <w:name w:val="正文文本 2 字符"/>
    <w:next w:val="993"/>
    <w:link w:val="992"/>
    <w:rPr>
      <w:rFonts w:ascii="仿宋_GB2312" w:eastAsia="仿宋_GB2312"/>
      <w:sz w:val="44"/>
      <w:szCs w:val="24"/>
    </w:rPr>
  </w:style>
  <w:style w:type="paragraph" w:styleId="994">
    <w:name w:val="HTML 预设格式"/>
    <w:basedOn w:val="932"/>
    <w:next w:val="994"/>
    <w:link w:val="93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95">
    <w:name w:val="普通(网站)"/>
    <w:basedOn w:val="932"/>
    <w:next w:val="995"/>
    <w:link w:val="932"/>
    <w:uiPriority w:val="99"/>
    <w:unhideWhenUsed/>
    <w:pPr>
      <w:jc w:val="left"/>
      <w:spacing w:before="100" w:beforeAutospacing="1" w:after="100" w:afterAutospacing="1"/>
      <w:widowControl/>
    </w:pPr>
    <w:rPr>
      <w:rFonts w:ascii="宋体" w:hAnsi="宋体" w:cs="宋体"/>
      <w:sz w:val="24"/>
    </w:rPr>
  </w:style>
  <w:style w:type="paragraph" w:styleId="996">
    <w:name w:val="索引 1"/>
    <w:basedOn w:val="932"/>
    <w:next w:val="932"/>
    <w:link w:val="932"/>
    <w:semiHidden/>
    <w:rPr>
      <w:rFonts w:ascii="宋体" w:hAnsi="宋体"/>
      <w:szCs w:val="18"/>
    </w:rPr>
  </w:style>
  <w:style w:type="paragraph" w:styleId="997">
    <w:name w:val="批注主题"/>
    <w:basedOn w:val="959"/>
    <w:next w:val="959"/>
    <w:link w:val="998"/>
    <w:rPr>
      <w:b/>
      <w:bCs/>
    </w:rPr>
  </w:style>
  <w:style w:type="character" w:styleId="998">
    <w:name w:val="批注主题 字符"/>
    <w:next w:val="998"/>
    <w:link w:val="997"/>
    <w:rPr>
      <w:b/>
      <w:bCs/>
      <w:sz w:val="21"/>
      <w:szCs w:val="24"/>
    </w:rPr>
  </w:style>
  <w:style w:type="paragraph" w:styleId="999">
    <w:name w:val="正文首行缩进"/>
    <w:basedOn w:val="932"/>
    <w:next w:val="999"/>
    <w:link w:val="1000"/>
    <w:pPr>
      <w:ind w:firstLine="200"/>
      <w:spacing w:line="360" w:lineRule="auto"/>
    </w:pPr>
    <w:rPr>
      <w:rFonts w:ascii="仿宋_GB2312" w:hAnsi="Times New Roman" w:eastAsia="仿宋_GB2312"/>
      <w:sz w:val="30"/>
      <w:szCs w:val="30"/>
    </w:rPr>
  </w:style>
  <w:style w:type="character" w:styleId="1000">
    <w:name w:val="正文文本首行缩进 字符"/>
    <w:next w:val="1000"/>
    <w:link w:val="999"/>
    <w:rPr>
      <w:rFonts w:ascii="仿宋_GB2312" w:hAnsi="Times New Roman" w:eastAsia="仿宋_GB2312"/>
      <w:sz w:val="30"/>
      <w:szCs w:val="30"/>
    </w:rPr>
  </w:style>
  <w:style w:type="paragraph" w:styleId="1001">
    <w:name w:val="正文首行缩进 2"/>
    <w:basedOn w:val="965"/>
    <w:next w:val="1001"/>
    <w:link w:val="1002"/>
    <w:pPr>
      <w:ind w:firstLine="420"/>
      <w:spacing w:line="360" w:lineRule="auto"/>
    </w:pPr>
    <w:rPr>
      <w:rFonts w:ascii="宋体" w:hAnsi="宋体"/>
      <w:sz w:val="21"/>
    </w:rPr>
  </w:style>
  <w:style w:type="character" w:styleId="1002">
    <w:name w:val="正文文本首行缩进 2 字符"/>
    <w:next w:val="1002"/>
    <w:link w:val="1001"/>
    <w:rPr>
      <w:rFonts w:ascii="宋体" w:hAnsi="宋体" w:eastAsia="楷体_GB2312"/>
      <w:sz w:val="21"/>
    </w:rPr>
  </w:style>
  <w:style w:type="table" w:styleId="1003">
    <w:name w:val="网格型"/>
    <w:basedOn w:val="943"/>
    <w:next w:val="1003"/>
    <w:link w:val="932"/>
    <w:qFormat/>
    <w:pPr>
      <w:jc w:val="both"/>
      <w:widowControl w:val="off"/>
    </w:pPr>
    <w:tblPr/>
  </w:style>
  <w:style w:type="character" w:styleId="1004">
    <w:name w:val="要点"/>
    <w:next w:val="1004"/>
    <w:link w:val="932"/>
    <w:uiPriority w:val="22"/>
    <w:qFormat/>
    <w:rPr>
      <w:b/>
      <w:bCs/>
    </w:rPr>
  </w:style>
  <w:style w:type="character" w:styleId="1005">
    <w:name w:val="页码"/>
    <w:basedOn w:val="942"/>
    <w:next w:val="1005"/>
    <w:link w:val="932"/>
  </w:style>
  <w:style w:type="character" w:styleId="1006">
    <w:name w:val="已访问的超链接"/>
    <w:next w:val="1006"/>
    <w:link w:val="932"/>
    <w:rPr>
      <w:color w:val="800080"/>
      <w:u w:val="single"/>
    </w:rPr>
  </w:style>
  <w:style w:type="character" w:styleId="1007">
    <w:name w:val="强调"/>
    <w:next w:val="1007"/>
    <w:link w:val="932"/>
    <w:qFormat/>
    <w:rPr>
      <w:i/>
    </w:rPr>
  </w:style>
  <w:style w:type="character" w:styleId="1008">
    <w:name w:val="超链接"/>
    <w:next w:val="1008"/>
    <w:link w:val="932"/>
    <w:uiPriority w:val="99"/>
    <w:rPr>
      <w:color w:val="0000ff"/>
      <w:u w:val="single"/>
    </w:rPr>
  </w:style>
  <w:style w:type="character" w:styleId="1009">
    <w:name w:val="批注引用"/>
    <w:next w:val="1009"/>
    <w:link w:val="932"/>
    <w:rPr>
      <w:sz w:val="21"/>
      <w:szCs w:val="21"/>
    </w:rPr>
  </w:style>
  <w:style w:type="character" w:styleId="1010">
    <w:name w:val="标题2 Char"/>
    <w:next w:val="1010"/>
    <w:link w:val="932"/>
    <w:rPr>
      <w:rFonts w:ascii="方正楷体_GBK" w:hAnsi="Book Antiqua" w:eastAsia="方正楷体_GBK"/>
      <w:sz w:val="32"/>
      <w:lang w:val="en-US" w:eastAsia="zh-CN" w:bidi="ar-SA"/>
    </w:rPr>
  </w:style>
  <w:style w:type="character" w:styleId="1011">
    <w:name w:val="font5 Char"/>
    <w:next w:val="1011"/>
    <w:link w:val="932"/>
    <w:rPr>
      <w:rFonts w:ascii="宋体" w:hAnsi="宋体" w:eastAsia="宋体"/>
      <w:sz w:val="28"/>
      <w:szCs w:val="28"/>
      <w:lang w:val="en-US" w:eastAsia="zh-CN" w:bidi="ar-SA"/>
    </w:rPr>
  </w:style>
  <w:style w:type="character" w:styleId="1012">
    <w:name w:val="普通正文 Char"/>
    <w:next w:val="1012"/>
    <w:link w:val="1013"/>
    <w:qFormat/>
    <w:rPr>
      <w:rFonts w:ascii="Arial" w:hAnsi="Arial"/>
      <w:sz w:val="24"/>
      <w:szCs w:val="24"/>
    </w:rPr>
  </w:style>
  <w:style w:type="paragraph" w:styleId="1013">
    <w:name w:val="普通正文"/>
    <w:basedOn w:val="932"/>
    <w:next w:val="1013"/>
    <w:link w:val="1012"/>
    <w:qFormat/>
    <w:pPr>
      <w:ind w:firstLine="480"/>
      <w:jc w:val="left"/>
      <w:spacing w:before="120" w:after="120" w:line="360" w:lineRule="auto"/>
    </w:pPr>
    <w:rPr>
      <w:rFonts w:ascii="Arial" w:hAnsi="Arial"/>
      <w:sz w:val="24"/>
    </w:rPr>
  </w:style>
  <w:style w:type="character" w:styleId="1014">
    <w:name w:val="二级目录 Char"/>
    <w:next w:val="1014"/>
    <w:link w:val="1015"/>
    <w:rPr>
      <w:b/>
      <w:sz w:val="30"/>
      <w:szCs w:val="28"/>
      <w:lang w:val="en-US" w:eastAsia="zh-CN" w:bidi="ar-SA"/>
    </w:rPr>
  </w:style>
  <w:style w:type="paragraph" w:styleId="1015">
    <w:name w:val="二级目录"/>
    <w:next w:val="932"/>
    <w:link w:val="1014"/>
    <w:pPr>
      <w:ind w:left="907" w:hanging="907"/>
      <w:tabs>
        <w:tab w:val="left" w:pos="907" w:leader="none"/>
        <w:tab w:val="left" w:pos="1145" w:leader="none"/>
      </w:tabs>
      <w:outlineLvl w:val="1"/>
    </w:pPr>
    <w:rPr>
      <w:b/>
      <w:sz w:val="30"/>
      <w:szCs w:val="28"/>
      <w:lang w:val="en-US" w:eastAsia="zh-CN" w:bidi="ar-SA"/>
    </w:rPr>
  </w:style>
  <w:style w:type="character" w:styleId="1016">
    <w:name w:val="正文文本缩进 字符"/>
    <w:next w:val="1016"/>
    <w:link w:val="932"/>
    <w:rPr>
      <w:rFonts w:ascii="楷体_GB2312" w:hAnsi="Times New Roman" w:eastAsia="楷体_GB2312" w:cs="Times New Roman"/>
      <w:sz w:val="32"/>
      <w:szCs w:val="32"/>
    </w:rPr>
  </w:style>
  <w:style w:type="character" w:styleId="1017">
    <w:name w:val="纯文本 字符1"/>
    <w:next w:val="1017"/>
    <w:link w:val="932"/>
    <w:qFormat/>
    <w:rPr>
      <w:rFonts w:ascii="等线" w:hAnsi="Courier New" w:cs="Courier New"/>
      <w:szCs w:val="21"/>
    </w:rPr>
  </w:style>
  <w:style w:type="character" w:styleId="1018">
    <w:name w:val="列出段落 Char,Bullet List Char,numbered Char,FooterText Char,List Paragraph1 Char,Paragraphe de liste1 Char"/>
    <w:next w:val="1018"/>
    <w:link w:val="1019"/>
    <w:rPr>
      <w:rFonts w:ascii="Calibri" w:hAnsi="Calibri"/>
      <w:sz w:val="24"/>
      <w:szCs w:val="24"/>
      <w:lang w:eastAsia="en-US" w:bidi="en-US"/>
    </w:rPr>
  </w:style>
  <w:style w:type="paragraph" w:styleId="1019">
    <w:name w:val="列出段落1"/>
    <w:basedOn w:val="932"/>
    <w:next w:val="1019"/>
    <w:link w:val="1018"/>
    <w:qFormat/>
    <w:pPr>
      <w:contextualSpacing/>
      <w:ind w:left="720"/>
      <w:jc w:val="left"/>
      <w:widowControl/>
    </w:pPr>
    <w:rPr>
      <w:sz w:val="24"/>
      <w:lang w:eastAsia="en-US" w:bidi="en-US"/>
    </w:rPr>
  </w:style>
  <w:style w:type="character" w:styleId="1020">
    <w:name w:val="jj1"/>
    <w:next w:val="1020"/>
    <w:link w:val="932"/>
    <w:rPr>
      <w:sz w:val="20"/>
      <w:szCs w:val="20"/>
      <w:u w:val="none"/>
    </w:rPr>
  </w:style>
  <w:style w:type="character" w:styleId="1021">
    <w:name w:val="正文文本 字符"/>
    <w:next w:val="1021"/>
    <w:link w:val="932"/>
    <w:rPr>
      <w:rFonts w:ascii="楷体_GB2312" w:hAnsi="Arial" w:eastAsia="楷体_GB2312" w:cs="Times New Roman"/>
      <w:sz w:val="28"/>
      <w:szCs w:val="28"/>
    </w:rPr>
  </w:style>
  <w:style w:type="character" w:styleId="1022">
    <w:name w:val="纯文本 Char"/>
    <w:next w:val="1022"/>
    <w:link w:val="932"/>
    <w:qFormat/>
    <w:rPr>
      <w:rFonts w:ascii="宋体" w:hAnsi="Courier New" w:cs="Courier New"/>
      <w:sz w:val="21"/>
      <w:szCs w:val="21"/>
    </w:rPr>
  </w:style>
  <w:style w:type="paragraph" w:styleId="1023">
    <w:name w:val="font6"/>
    <w:basedOn w:val="932"/>
    <w:next w:val="1023"/>
    <w:link w:val="932"/>
    <w:pPr>
      <w:jc w:val="left"/>
      <w:spacing w:before="100" w:beforeAutospacing="1" w:after="100" w:afterAutospacing="1"/>
      <w:widowControl/>
    </w:pPr>
    <w:rPr>
      <w:rFonts w:hint="eastAsia" w:ascii="宋体" w:hAnsi="宋体"/>
      <w:sz w:val="28"/>
      <w:szCs w:val="28"/>
      <w:u w:val="single"/>
    </w:rPr>
  </w:style>
  <w:style w:type="paragraph" w:styleId="1024">
    <w:name w:val="font7"/>
    <w:basedOn w:val="932"/>
    <w:next w:val="1024"/>
    <w:link w:val="932"/>
    <w:pPr>
      <w:jc w:val="left"/>
      <w:spacing w:before="100" w:beforeAutospacing="1" w:after="100" w:afterAutospacing="1"/>
      <w:widowControl/>
    </w:pPr>
    <w:rPr>
      <w:rFonts w:hint="eastAsia" w:ascii="宋体" w:hAnsi="宋体"/>
      <w:sz w:val="18"/>
      <w:szCs w:val="18"/>
    </w:rPr>
  </w:style>
  <w:style w:type="paragraph" w:styleId="1025">
    <w:name w:val="图标"/>
    <w:basedOn w:val="932"/>
    <w:next w:val="932"/>
    <w:link w:val="93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6">
    <w:name w:val="招标"/>
    <w:basedOn w:val="932"/>
    <w:next w:val="1026"/>
    <w:link w:val="932"/>
    <w:qFormat/>
    <w:pPr>
      <w:ind w:firstLine="420"/>
      <w:jc w:val="left"/>
      <w:spacing w:line="400" w:lineRule="exact"/>
    </w:pPr>
    <w:rPr>
      <w:rFonts w:ascii="宋体" w:hAnsi="宋体"/>
    </w:rPr>
  </w:style>
  <w:style w:type="paragraph" w:styleId="1027">
    <w:name w:val="4"/>
    <w:basedOn w:val="932"/>
    <w:next w:val="987"/>
    <w:link w:val="932"/>
    <w:pPr>
      <w:ind w:firstLine="420"/>
      <w:spacing w:line="360" w:lineRule="auto"/>
    </w:pPr>
    <w:rPr>
      <w:rFonts w:ascii="Times New Roman" w:hAnsi="Times New Roman"/>
      <w:color w:val="ff0000"/>
      <w:sz w:val="24"/>
    </w:rPr>
  </w:style>
  <w:style w:type="paragraph" w:styleId="1028">
    <w:name w:val="Char Char Char Char"/>
    <w:basedOn w:val="957"/>
    <w:next w:val="1028"/>
    <w:link w:val="932"/>
    <w:pPr>
      <w:spacing w:line="360" w:lineRule="auto"/>
    </w:pPr>
    <w:rPr>
      <w:rFonts w:ascii="Tahoma" w:hAnsi="Tahoma"/>
      <w:sz w:val="24"/>
    </w:rPr>
  </w:style>
  <w:style w:type="paragraph" w:styleId="1029">
    <w:name w:val="正文 1.1.1"/>
    <w:basedOn w:val="932"/>
    <w:next w:val="932"/>
    <w:link w:val="932"/>
    <w:pPr>
      <w:numPr>
        <w:ilvl w:val="2"/>
        <w:numId w:val="2"/>
      </w:numPr>
      <w:spacing w:line="360" w:lineRule="auto"/>
      <w:tabs>
        <w:tab w:val="left" w:pos="851" w:leader="none"/>
      </w:tabs>
      <w:outlineLvl w:val="2"/>
    </w:pPr>
    <w:rPr>
      <w:rFonts w:ascii="宋体" w:hAnsi="宋体"/>
      <w:color w:val="000000"/>
      <w:sz w:val="28"/>
      <w:szCs w:val="21"/>
    </w:rPr>
  </w:style>
  <w:style w:type="paragraph" w:styleId="1030">
    <w:name w:val="普通 (Web)"/>
    <w:basedOn w:val="932"/>
    <w:next w:val="1030"/>
    <w:link w:val="932"/>
    <w:pPr>
      <w:jc w:val="left"/>
      <w:spacing w:before="100" w:beforeAutospacing="1" w:after="100" w:afterAutospacing="1"/>
      <w:widowControl/>
    </w:pPr>
    <w:rPr>
      <w:rFonts w:ascii="宋体" w:hAnsi="宋体"/>
      <w:sz w:val="24"/>
    </w:rPr>
  </w:style>
  <w:style w:type="paragraph" w:styleId="1031">
    <w:name w:val="xl24"/>
    <w:basedOn w:val="932"/>
    <w:next w:val="1031"/>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2">
    <w:name w:val="xl28"/>
    <w:basedOn w:val="932"/>
    <w:next w:val="1032"/>
    <w:link w:val="9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33">
    <w:name w:val="正文空2格  1."/>
    <w:basedOn w:val="932"/>
    <w:next w:val="1033"/>
    <w:link w:val="932"/>
    <w:pPr>
      <w:ind w:firstLine="480"/>
      <w:spacing w:line="360" w:lineRule="auto"/>
    </w:pPr>
    <w:rPr>
      <w:rFonts w:ascii="宋体" w:eastAsia="仿宋" w:cs="宋体"/>
      <w:sz w:val="28"/>
      <w:szCs w:val="20"/>
    </w:rPr>
  </w:style>
  <w:style w:type="paragraph" w:styleId="1034">
    <w:name w:val="xl25"/>
    <w:basedOn w:val="932"/>
    <w:next w:val="1034"/>
    <w:link w:val="932"/>
    <w:pPr>
      <w:jc w:val="center"/>
      <w:spacing w:before="100" w:beforeAutospacing="1" w:after="100" w:afterAutospacing="1"/>
      <w:widowControl/>
    </w:pPr>
    <w:rPr>
      <w:rFonts w:ascii="Arial Unicode MS" w:hAnsi="Arial Unicode MS" w:eastAsia="Arial Unicode MS" w:cs="Arial Unicode MS"/>
      <w:sz w:val="24"/>
    </w:rPr>
  </w:style>
  <w:style w:type="paragraph" w:styleId="1035">
    <w:name w:val="xl26"/>
    <w:basedOn w:val="932"/>
    <w:next w:val="1035"/>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6">
    <w:name w:val="默认段落字体 Para Char Char Char Char Char Char Char Char Char1 Char Char Char Char Char Char Char"/>
    <w:basedOn w:val="957"/>
    <w:next w:val="1036"/>
    <w:link w:val="932"/>
    <w:rPr>
      <w:rFonts w:ascii="Tahoma" w:hAnsi="Tahoma"/>
      <w:sz w:val="24"/>
    </w:rPr>
  </w:style>
  <w:style w:type="paragraph" w:styleId="1037">
    <w:name w:val="Char"/>
    <w:basedOn w:val="932"/>
    <w:next w:val="1037"/>
    <w:link w:val="932"/>
    <w:pPr>
      <w:ind w:firstLine="561"/>
      <w:jc w:val="left"/>
      <w:tabs>
        <w:tab w:val="left" w:pos="360" w:leader="none"/>
      </w:tabs>
    </w:pPr>
    <w:rPr>
      <w:sz w:val="24"/>
      <w:u w:val="single"/>
    </w:rPr>
  </w:style>
  <w:style w:type="paragraph" w:styleId="1038">
    <w:name w:val="样式1"/>
    <w:basedOn w:val="932"/>
    <w:next w:val="1038"/>
    <w:link w:val="932"/>
    <w:pPr>
      <w:numPr>
        <w:ilvl w:val="0"/>
        <w:numId w:val="3"/>
      </w:numPr>
      <w:tabs>
        <w:tab w:val="left" w:pos="709" w:leader="none"/>
      </w:tabs>
    </w:pPr>
    <w:rPr>
      <w:rFonts w:ascii="宋体" w:hAnsi="宋体"/>
      <w:szCs w:val="21"/>
    </w:rPr>
  </w:style>
  <w:style w:type="paragraph" w:styleId="1039">
    <w:name w:val="xl47"/>
    <w:basedOn w:val="932"/>
    <w:next w:val="1039"/>
    <w:link w:val="932"/>
    <w:pPr>
      <w:jc w:val="center"/>
      <w:spacing w:before="100" w:beforeAutospacing="1" w:after="100" w:afterAutospacing="1"/>
      <w:widowControl/>
    </w:pPr>
    <w:rPr>
      <w:rFonts w:hint="eastAsia" w:ascii="方正姚体" w:hAnsi="宋体" w:eastAsia="方正姚体"/>
      <w:b/>
      <w:bCs/>
      <w:sz w:val="36"/>
      <w:szCs w:val="36"/>
    </w:rPr>
  </w:style>
  <w:style w:type="paragraph" w:styleId="1040">
    <w:name w:val="Char Char Char Char Char Char Char Char"/>
    <w:basedOn w:val="932"/>
    <w:next w:val="1040"/>
    <w:link w:val="932"/>
    <w:pPr>
      <w:jc w:val="left"/>
      <w:spacing w:after="160" w:line="240" w:lineRule="exact"/>
      <w:widowControl/>
    </w:pPr>
    <w:rPr>
      <w:rFonts w:ascii="Verdana" w:hAnsi="Verdana"/>
      <w:sz w:val="20"/>
      <w:szCs w:val="20"/>
      <w:lang w:eastAsia="en-US"/>
    </w:rPr>
  </w:style>
  <w:style w:type="paragraph" w:styleId="1041">
    <w:name w:val="标题1"/>
    <w:basedOn w:val="932"/>
    <w:next w:val="932"/>
    <w:link w:val="932"/>
    <w:pPr>
      <w:jc w:val="center"/>
      <w:spacing w:line="700" w:lineRule="atLeast"/>
      <w:tabs>
        <w:tab w:val="left" w:pos="9193" w:leader="none"/>
        <w:tab w:val="left" w:pos="9827" w:leader="none"/>
      </w:tabs>
    </w:pPr>
    <w:rPr>
      <w:rFonts w:eastAsia="方正小标宋_GBK"/>
      <w:sz w:val="44"/>
    </w:rPr>
  </w:style>
  <w:style w:type="paragraph" w:styleId="1042">
    <w:name w:val="标书正文格式"/>
    <w:next w:val="1042"/>
    <w:link w:val="932"/>
    <w:pPr>
      <w:ind w:firstLine="200"/>
      <w:spacing w:line="360" w:lineRule="auto"/>
    </w:pPr>
    <w:rPr>
      <w:rFonts w:eastAsia="楷体_GB2312"/>
      <w:sz w:val="24"/>
      <w:szCs w:val="24"/>
      <w:lang w:val="en-US" w:eastAsia="zh-CN" w:bidi="ar-SA"/>
    </w:rPr>
  </w:style>
  <w:style w:type="paragraph" w:styleId="1043">
    <w:name w:val="正文 1.1"/>
    <w:basedOn w:val="932"/>
    <w:next w:val="1029"/>
    <w:link w:val="932"/>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44">
    <w:name w:val="网格表 31"/>
    <w:basedOn w:val="933"/>
    <w:next w:val="932"/>
    <w:link w:val="93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45">
    <w:name w:val="正文 第一章"/>
    <w:basedOn w:val="932"/>
    <w:next w:val="1043"/>
    <w:link w:val="932"/>
    <w:pPr>
      <w:numPr>
        <w:ilvl w:val="0"/>
        <w:numId w:val="2"/>
      </w:numPr>
      <w:jc w:val="center"/>
      <w:pageBreakBefore/>
      <w:spacing w:before="240" w:after="240" w:line="480" w:lineRule="auto"/>
      <w:outlineLvl w:val="0"/>
    </w:pPr>
    <w:rPr>
      <w:rFonts w:ascii="黑体" w:hAnsi="宋体" w:eastAsia="黑体"/>
      <w:sz w:val="36"/>
      <w:szCs w:val="21"/>
    </w:rPr>
  </w:style>
  <w:style w:type="paragraph" w:styleId="1046">
    <w:name w:val="附录1"/>
    <w:next w:val="1046"/>
    <w:link w:val="932"/>
    <w:pPr>
      <w:numPr>
        <w:ilvl w:val="0"/>
        <w:numId w:val="4"/>
      </w:numPr>
      <w:spacing w:before="240" w:line="600" w:lineRule="atLeast"/>
      <w:tabs>
        <w:tab w:val="left" w:pos="907" w:leader="none"/>
      </w:tabs>
    </w:pPr>
    <w:rPr>
      <w:b/>
      <w:i/>
      <w:sz w:val="28"/>
      <w:lang w:val="en-US" w:eastAsia="zh-CN" w:bidi="ar-SA"/>
    </w:rPr>
  </w:style>
  <w:style w:type="paragraph" w:styleId="1047">
    <w:name w:val="Char Char Char Char1 Char Char Char"/>
    <w:basedOn w:val="957"/>
    <w:next w:val="1047"/>
    <w:link w:val="932"/>
    <w:pPr>
      <w:spacing w:line="360" w:lineRule="auto"/>
    </w:pPr>
    <w:rPr>
      <w:rFonts w:ascii="Tahoma" w:hAnsi="Tahoma"/>
      <w:sz w:val="24"/>
    </w:rPr>
  </w:style>
  <w:style w:type="paragraph" w:styleId="1048">
    <w:name w:val=" Char"/>
    <w:basedOn w:val="932"/>
    <w:next w:val="1048"/>
    <w:link w:val="932"/>
    <w:rPr>
      <w:rFonts w:ascii="Tahoma" w:hAnsi="Tahoma"/>
      <w:sz w:val="24"/>
      <w:szCs w:val="20"/>
    </w:rPr>
  </w:style>
  <w:style w:type="paragraph" w:styleId="1049">
    <w:name w:val="第四级"/>
    <w:basedOn w:val="932"/>
    <w:next w:val="932"/>
    <w:link w:val="932"/>
    <w:pPr>
      <w:numPr>
        <w:ilvl w:val="3"/>
        <w:numId w:val="2"/>
      </w:numPr>
      <w:spacing w:line="360" w:lineRule="auto"/>
      <w:tabs>
        <w:tab w:val="left" w:pos="1134" w:leader="none"/>
      </w:tabs>
    </w:pPr>
    <w:rPr>
      <w:rFonts w:ascii="宋体" w:hAnsi="宋体" w:eastAsia="仿宋"/>
      <w:sz w:val="28"/>
      <w:szCs w:val="21"/>
    </w:rPr>
  </w:style>
  <w:style w:type="paragraph" w:styleId="1050">
    <w:name w:val="HTML 预先格式化"/>
    <w:basedOn w:val="932"/>
    <w:next w:val="1050"/>
    <w:link w:val="93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51">
    <w:name w:val="Coms Alinea"/>
    <w:next w:val="1051"/>
    <w:link w:val="932"/>
    <w:pPr>
      <w:widowControl w:val="off"/>
    </w:pPr>
    <w:rPr>
      <w:rFonts w:ascii="Arial" w:hAnsi="Arial" w:cs="Arial"/>
      <w:lang w:val="en-US" w:eastAsia="zh-CN" w:bidi="ar-SA"/>
    </w:rPr>
  </w:style>
  <w:style w:type="paragraph" w:styleId="1052">
    <w:name w:val="标题2"/>
    <w:basedOn w:val="932"/>
    <w:next w:val="932"/>
    <w:link w:val="932"/>
    <w:pPr>
      <w:jc w:val="center"/>
    </w:pPr>
    <w:rPr>
      <w:rFonts w:eastAsia="方正楷体_GBK"/>
    </w:rPr>
  </w:style>
  <w:style w:type="paragraph" w:styleId="1053">
    <w:name w:val="浅色网格 - 着色 31"/>
    <w:basedOn w:val="932"/>
    <w:next w:val="1053"/>
    <w:link w:val="932"/>
    <w:uiPriority w:val="34"/>
    <w:qFormat/>
    <w:pPr>
      <w:ind w:firstLine="420"/>
    </w:pPr>
    <w:rPr>
      <w:rFonts w:ascii="Calibri" w:hAnsi="Calibri"/>
      <w:szCs w:val="22"/>
    </w:rPr>
  </w:style>
  <w:style w:type="paragraph" w:styleId="1054">
    <w:name w:val="Table Text"/>
    <w:next w:val="1054"/>
    <w:link w:val="932"/>
    <w:pPr>
      <w:jc w:val="center"/>
      <w:spacing w:before="143" w:after="80"/>
    </w:pPr>
    <w:rPr>
      <w:rFonts w:ascii="仿宋_GB2312" w:hAnsi="宋体" w:eastAsia="仿宋_GB2312"/>
      <w:sz w:val="24"/>
      <w:lang w:val="en-US" w:eastAsia="zh-CN" w:bidi="ar-SA"/>
    </w:rPr>
  </w:style>
  <w:style w:type="paragraph" w:styleId="1055">
    <w:name w:val="标题3"/>
    <w:basedOn w:val="932"/>
    <w:next w:val="932"/>
    <w:link w:val="932"/>
    <w:rPr>
      <w:rFonts w:eastAsia="方正黑体_GBK"/>
    </w:rPr>
  </w:style>
  <w:style w:type="paragraph" w:styleId="1056">
    <w:name w:val="BioQuote Tekst"/>
    <w:basedOn w:val="932"/>
    <w:next w:val="1056"/>
    <w:link w:val="932"/>
    <w:pPr>
      <w:ind w:right="-1"/>
    </w:pPr>
    <w:rPr>
      <w:rFonts w:ascii="Arial" w:hAnsi="Arial"/>
      <w:sz w:val="22"/>
      <w:szCs w:val="20"/>
      <w:lang w:eastAsia="en-US"/>
    </w:rPr>
  </w:style>
  <w:style w:type="paragraph" w:styleId="1057">
    <w:name w:val=" Char Char Char Char1 Char Char"/>
    <w:basedOn w:val="932"/>
    <w:next w:val="1057"/>
    <w:link w:val="932"/>
    <w:pPr>
      <w:tabs>
        <w:tab w:val="left" w:pos="360" w:leader="none"/>
      </w:tabs>
    </w:pPr>
    <w:rPr>
      <w:sz w:val="24"/>
    </w:rPr>
  </w:style>
  <w:style w:type="paragraph" w:styleId="1058">
    <w:name w:val="font5"/>
    <w:basedOn w:val="932"/>
    <w:next w:val="1058"/>
    <w:link w:val="932"/>
    <w:pPr>
      <w:jc w:val="left"/>
      <w:spacing w:before="100" w:beforeAutospacing="1" w:after="100" w:afterAutospacing="1"/>
      <w:widowControl/>
    </w:pPr>
    <w:rPr>
      <w:rFonts w:hint="eastAsia" w:ascii="宋体" w:hAnsi="宋体"/>
      <w:sz w:val="28"/>
      <w:szCs w:val="28"/>
    </w:rPr>
  </w:style>
  <w:style w:type="paragraph" w:styleId="1059">
    <w:name w:val="Body Text(ch)"/>
    <w:basedOn w:val="932"/>
    <w:next w:val="963"/>
    <w:link w:val="932"/>
    <w:pPr>
      <w:spacing w:after="120"/>
    </w:pPr>
    <w:rPr>
      <w:rFonts w:ascii="宋体" w:hAnsi="Arial"/>
      <w:bCs/>
      <w:iCs/>
    </w:rPr>
  </w:style>
  <w:style w:type="paragraph" w:styleId="1060">
    <w:name w:val="xl27"/>
    <w:basedOn w:val="932"/>
    <w:next w:val="1060"/>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61">
    <w:name w:val="xl29"/>
    <w:basedOn w:val="932"/>
    <w:next w:val="1061"/>
    <w:link w:val="93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62">
    <w:name w:val="xl30"/>
    <w:basedOn w:val="932"/>
    <w:next w:val="1062"/>
    <w:link w:val="932"/>
    <w:pPr>
      <w:jc w:val="center"/>
      <w:spacing w:before="100" w:beforeAutospacing="1" w:after="100" w:afterAutospacing="1"/>
      <w:widowControl/>
    </w:pPr>
    <w:rPr>
      <w:rFonts w:ascii="宋体" w:hAnsi="宋体"/>
      <w:b/>
      <w:bCs/>
      <w:sz w:val="36"/>
      <w:szCs w:val="36"/>
    </w:rPr>
  </w:style>
  <w:style w:type="paragraph" w:styleId="1063">
    <w:name w:val="table_1stline"/>
    <w:basedOn w:val="932"/>
    <w:next w:val="1063"/>
    <w:link w:val="932"/>
    <w:pPr>
      <w:jc w:val="left"/>
      <w:spacing w:before="120"/>
      <w:widowControl/>
    </w:pPr>
    <w:rPr>
      <w:rFonts w:ascii="Times New Roman" w:hAnsi="Times New Roman"/>
      <w:bCs/>
      <w:sz w:val="20"/>
      <w:szCs w:val="20"/>
      <w:lang w:val="de-DE" w:eastAsia="de-DE"/>
    </w:rPr>
  </w:style>
  <w:style w:type="paragraph" w:styleId="1064">
    <w:name w:val="table_lines"/>
    <w:basedOn w:val="932"/>
    <w:next w:val="1064"/>
    <w:link w:val="932"/>
    <w:pPr>
      <w:jc w:val="left"/>
      <w:widowControl/>
    </w:pPr>
    <w:rPr>
      <w:rFonts w:ascii="Times New Roman" w:hAnsi="Times New Roman"/>
      <w:sz w:val="20"/>
      <w:szCs w:val="20"/>
      <w:lang w:val="de-DE" w:eastAsia="de-DE"/>
    </w:rPr>
  </w:style>
  <w:style w:type="paragraph" w:styleId="1065">
    <w:name w:val="Char Char Char Char Char Char Char Char Char Char"/>
    <w:basedOn w:val="932"/>
    <w:next w:val="1065"/>
    <w:link w:val="932"/>
    <w:pPr>
      <w:spacing w:line="360" w:lineRule="auto"/>
    </w:pPr>
    <w:rPr>
      <w:rFonts w:ascii="Times New Roman" w:hAnsi="Times New Roman"/>
      <w:sz w:val="24"/>
      <w:szCs w:val="20"/>
    </w:rPr>
  </w:style>
  <w:style w:type="paragraph" w:styleId="1066">
    <w:name w:val="_Style 89"/>
    <w:basedOn w:val="932"/>
    <w:next w:val="1053"/>
    <w:link w:val="932"/>
    <w:uiPriority w:val="34"/>
    <w:qFormat/>
    <w:pPr>
      <w:ind w:firstLine="420"/>
    </w:pPr>
    <w:rPr>
      <w:rFonts w:ascii="Times New Roman" w:hAnsi="Times New Roman"/>
    </w:rPr>
  </w:style>
  <w:style w:type="paragraph" w:styleId="1067">
    <w:name w:val="列表段落"/>
    <w:basedOn w:val="932"/>
    <w:next w:val="1067"/>
    <w:link w:val="932"/>
    <w:uiPriority w:val="1"/>
    <w:qFormat/>
    <w:pPr>
      <w:ind w:firstLine="420"/>
    </w:pPr>
    <w:rPr>
      <w:szCs w:val="22"/>
    </w:rPr>
  </w:style>
  <w:style w:type="character" w:styleId="1068">
    <w:name w:val="未处理的提及"/>
    <w:next w:val="1068"/>
    <w:link w:val="932"/>
    <w:uiPriority w:val="99"/>
    <w:unhideWhenUsed/>
    <w:rPr>
      <w:color w:val="605e5c"/>
      <w:shd w:val="clear" w:color="auto" w:fill="e1dfdd"/>
    </w:rPr>
  </w:style>
  <w:style w:type="character" w:styleId="1069">
    <w:name w:val="正文缩进 字符1"/>
    <w:next w:val="1069"/>
    <w:link w:val="932"/>
    <w:qFormat/>
    <w:rPr>
      <w:rFonts w:eastAsia="宋体"/>
      <w:sz w:val="21"/>
      <w:lang w:val="en-US" w:eastAsia="zh-CN" w:bidi="ar-SA"/>
    </w:rPr>
  </w:style>
  <w:style w:type="paragraph" w:styleId="1070">
    <w:name w:val="修订"/>
    <w:next w:val="1070"/>
    <w:link w:val="932"/>
    <w:uiPriority w:val="99"/>
    <w:unhideWhenUsed/>
    <w:rPr>
      <w:sz w:val="21"/>
      <w:szCs w:val="24"/>
      <w:lang w:val="en-US" w:eastAsia="zh-CN" w:bidi="ar-SA"/>
    </w:rPr>
  </w:style>
  <w:style w:type="paragraph" w:styleId="1071">
    <w:name w:val="0正文"/>
    <w:next w:val="1071"/>
    <w:link w:val="1072"/>
    <w:qFormat/>
    <w:pPr>
      <w:ind w:firstLine="200"/>
    </w:pPr>
    <w:rPr>
      <w:rFonts w:ascii="Times New Roman" w:hAnsi="Times New Roman"/>
      <w:sz w:val="21"/>
      <w:szCs w:val="21"/>
      <w:lang w:val="en-US" w:eastAsia="zh-CN" w:bidi="ar-SA"/>
    </w:rPr>
  </w:style>
  <w:style w:type="character" w:styleId="1072">
    <w:name w:val="0正文 Char"/>
    <w:next w:val="1072"/>
    <w:link w:val="1071"/>
    <w:rPr>
      <w:rFonts w:ascii="Times New Roman" w:hAnsi="Times New Roman"/>
      <w:sz w:val="21"/>
      <w:szCs w:val="21"/>
    </w:rPr>
  </w:style>
  <w:style w:type="paragraph" w:styleId="1073">
    <w:name w:val="AONormal"/>
    <w:next w:val="1073"/>
    <w:link w:val="932"/>
    <w:qFormat/>
    <w:pPr>
      <w:ind w:firstLine="440"/>
      <w:spacing w:line="400" w:lineRule="exact"/>
    </w:pPr>
    <w:rPr>
      <w:rFonts w:ascii="华文楷体" w:hAnsi="华文楷体" w:eastAsia="华文楷体" w:cs="华文楷体"/>
      <w:sz w:val="22"/>
      <w:szCs w:val="21"/>
      <w:lang w:val="en-US" w:eastAsia="zh-CN" w:bidi="ar-SA"/>
    </w:rPr>
  </w:style>
  <w:style w:type="paragraph" w:styleId="1074">
    <w:name w:val="列出段落"/>
    <w:basedOn w:val="932"/>
    <w:next w:val="1074"/>
    <w:link w:val="932"/>
    <w:uiPriority w:val="1"/>
    <w:qFormat/>
    <w:pPr>
      <w:ind w:firstLine="420"/>
    </w:pPr>
  </w:style>
  <w:style w:type="character" w:styleId="1075" w:default="1">
    <w:name w:val="Default Paragraph Font"/>
    <w:uiPriority w:val="1"/>
    <w:semiHidden/>
    <w:unhideWhenUsed/>
  </w:style>
  <w:style w:type="numbering" w:styleId="1076" w:default="1">
    <w:name w:val="No List"/>
    <w:uiPriority w:val="99"/>
    <w:semiHidden/>
    <w:unhideWhenUsed/>
  </w:style>
  <w:style w:type="table" w:styleId="10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cp:lastModifiedBy>
  <cp:revision>11</cp:revision>
  <dcterms:created xsi:type="dcterms:W3CDTF">2025-07-22T07:39:00Z</dcterms:created>
  <dcterms:modified xsi:type="dcterms:W3CDTF">2026-05-06T02:21:26Z</dcterms:modified>
</cp:coreProperties>
</file>