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64"/>
        <w:ind w:firstLine="0"/>
        <w:jc w:val="center"/>
        <w:rPr>
          <w:rFonts w:hint="eastAsia" w:eastAsia="黑体"/>
          <w:b/>
          <w:bCs/>
          <w:sz w:val="84"/>
        </w:rPr>
      </w:pPr>
      <w:r>
        <w:rPr>
          <w:rFonts w:hint="eastAsia" w:eastAsia="黑体"/>
          <w:b/>
          <w:bCs/>
          <w:sz w:val="84"/>
        </w:rPr>
        <w:t xml:space="preserve">竞争性磋商文件</w:t>
      </w:r>
      <w:r>
        <w:rPr>
          <w:rFonts w:hint="eastAsia" w:eastAsia="黑体"/>
          <w:b/>
          <w:bCs/>
          <w:sz w:val="84"/>
        </w:rPr>
      </w:r>
      <w:r/>
    </w:p>
    <w:p>
      <w:pPr>
        <w:pStyle w:val="869"/>
        <w:ind w:firstLine="1606"/>
        <w:rPr>
          <w:rFonts w:hint="eastAsia" w:ascii="Arial" w:hAnsi="Arial"/>
          <w:b/>
          <w:bCs/>
          <w:sz w:val="32"/>
          <w:szCs w:val="24"/>
          <w:u w:val="single"/>
        </w:rPr>
      </w:pPr>
      <w:r>
        <w:rPr>
          <w:rFonts w:hint="eastAsia" w:ascii="Arial" w:hAnsi="Arial"/>
          <w:b/>
          <w:bCs/>
          <w:sz w:val="32"/>
          <w:szCs w:val="24"/>
        </w:rPr>
        <w:t xml:space="preserve">项目名称：六合区人民医院智慧化体检系统</w:t>
      </w:r>
      <w:r>
        <w:rPr>
          <w:rFonts w:hint="eastAsia" w:ascii="Arial" w:hAnsi="Arial"/>
          <w:b/>
          <w:bCs/>
          <w:sz w:val="32"/>
          <w:szCs w:val="24"/>
          <w:u w:val="single"/>
        </w:rPr>
      </w:r>
      <w:r/>
    </w:p>
    <w:p>
      <w:pPr>
        <w:pStyle w:val="869"/>
        <w:ind w:firstLine="1606"/>
        <w:jc w:val="left"/>
        <w:spacing w:before="120" w:after="120" w:line="360" w:lineRule="auto"/>
      </w:pPr>
      <w:r>
        <w:rPr>
          <w:rFonts w:hint="eastAsia" w:ascii="Arial" w:hAnsi="Arial"/>
          <w:b/>
          <w:bCs/>
          <w:sz w:val="32"/>
          <w:szCs w:val="24"/>
        </w:rPr>
        <w:t xml:space="preserve">项目编号：</w:t>
      </w:r>
      <w:r>
        <w:rPr>
          <w:b/>
          <w:sz w:val="32"/>
          <w:szCs w:val="32"/>
        </w:rPr>
        <w:t xml:space="preserve">JSZC-320116-JZCG-C2026-0011</w:t>
      </w:r>
      <w:r/>
    </w:p>
    <w:p>
      <w:pPr>
        <w:pStyle w:val="869"/>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rFonts w:hint="eastAsia"/>
          <w:b/>
          <w:sz w:val="30"/>
          <w:szCs w:val="30"/>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center"/>
        <w:spacing w:line="480" w:lineRule="exact"/>
        <w:rPr>
          <w:rFonts w:hint="eastAsia" w:ascii="宋体" w:hAnsi="宋体" w:cs="宋体"/>
          <w:b/>
          <w:bCs/>
          <w:sz w:val="28"/>
          <w:szCs w:val="28"/>
        </w:rPr>
      </w:pPr>
      <w:r>
        <w:rPr>
          <w:rFonts w:hint="eastAsia" w:ascii="宋体" w:hAnsi="宋体" w:cs="宋体"/>
          <w:b/>
          <w:bCs/>
          <w:sz w:val="28"/>
          <w:szCs w:val="28"/>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964"/>
        <w:ind w:firstLine="0"/>
        <w:jc w:val="center"/>
        <w:rPr>
          <w:b/>
          <w:bCs/>
          <w:sz w:val="32"/>
        </w:rPr>
      </w:pPr>
      <w:r>
        <w:rPr>
          <w:rFonts w:hint="eastAsia"/>
          <w:b/>
          <w:bCs/>
          <w:sz w:val="32"/>
        </w:rPr>
        <w:t xml:space="preserve">南京市公共资源交易中心六合分中心</w:t>
      </w:r>
      <w:r>
        <w:rPr>
          <w:b/>
          <w:bCs/>
          <w:sz w:val="32"/>
        </w:rPr>
      </w:r>
      <w:r/>
    </w:p>
    <w:p>
      <w:pPr>
        <w:pStyle w:val="869"/>
        <w:jc w:val="center"/>
        <w:rPr>
          <w:rFonts w:hint="eastAsia"/>
          <w:b/>
          <w:sz w:val="32"/>
          <w:szCs w:val="32"/>
        </w:rPr>
      </w:pPr>
      <w:r>
        <w:rPr>
          <w:rFonts w:hint="eastAsia"/>
          <w:b/>
          <w:sz w:val="32"/>
          <w:szCs w:val="32"/>
        </w:rPr>
        <w:t xml:space="preserve">2026年5月</w:t>
      </w:r>
      <w:r>
        <w:rPr>
          <w:rFonts w:hint="eastAsia"/>
          <w:b/>
          <w:sz w:val="32"/>
          <w:szCs w:val="32"/>
        </w:rPr>
      </w:r>
      <w:r/>
    </w:p>
    <w:p>
      <w:pPr>
        <w:pStyle w:val="86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9"/>
        <w:jc w:val="center"/>
        <w:spacing w:before="120" w:after="120" w:line="360" w:lineRule="auto"/>
        <w:rPr>
          <w:rFonts w:hint="eastAsia" w:ascii="Arial" w:hAnsi="Arial"/>
          <w:sz w:val="24"/>
          <w:szCs w:val="24"/>
        </w:rPr>
      </w:pPr>
      <w:r>
        <w:rPr>
          <w:rFonts w:hint="eastAsia" w:ascii="Arial" w:hAnsi="Arial"/>
          <w:sz w:val="24"/>
          <w:szCs w:val="24"/>
        </w:rPr>
      </w:r>
      <w:r/>
    </w:p>
    <w:p>
      <w:pPr>
        <w:pStyle w:val="869"/>
        <w:spacing w:line="480" w:lineRule="exact"/>
        <w:rPr>
          <w:rFonts w:hint="eastAsia" w:ascii="宋体" w:hAnsi="宋体" w:cs="宋体"/>
          <w:b/>
          <w:bCs/>
          <w:sz w:val="24"/>
          <w:szCs w:val="24"/>
        </w:rPr>
      </w:pPr>
      <w:r>
        <w:rPr>
          <w:rFonts w:hint="eastAsia" w:ascii="宋体" w:hAnsi="宋体" w:cs="宋体"/>
          <w:b/>
          <w:bCs/>
          <w:sz w:val="24"/>
          <w:szCs w:val="24"/>
        </w:rPr>
      </w:r>
      <w:r/>
    </w:p>
    <w:p>
      <w:pPr>
        <w:pStyle w:val="869"/>
        <w:jc w:val="center"/>
        <w:spacing w:line="480" w:lineRule="auto"/>
        <w:rPr>
          <w:rFonts w:hint="eastAsia" w:ascii="黑体" w:hAnsi="Arial" w:eastAsia="黑体"/>
          <w:b/>
          <w:sz w:val="44"/>
          <w:szCs w:val="21"/>
        </w:rPr>
        <w:outlineLvl w:val="0"/>
      </w:pPr>
      <w:r>
        <w:rPr>
          <w:szCs w:val="21"/>
        </w:rPr>
        <w:br w:type="page" w:clear="all"/>
      </w:r>
      <w:r>
        <w:rPr>
          <w:rFonts w:hint="eastAsia" w:ascii="黑体" w:hAnsi="Arial" w:eastAsia="黑体"/>
          <w:b/>
          <w:sz w:val="44"/>
          <w:szCs w:val="21"/>
        </w:rPr>
        <w:t xml:space="preserve">总  目  录</w:t>
      </w:r>
      <w:r>
        <w:rPr>
          <w:rFonts w:hint="eastAsia" w:ascii="黑体" w:hAnsi="Arial" w:eastAsia="黑体"/>
          <w:b/>
          <w:sz w:val="44"/>
          <w:szCs w:val="21"/>
        </w:rPr>
      </w:r>
      <w:r/>
    </w:p>
    <w:p>
      <w:pPr>
        <w:pStyle w:val="869"/>
        <w:spacing w:line="480" w:lineRule="auto"/>
        <w:rPr>
          <w:rFonts w:hint="eastAsia" w:ascii="仿宋_GB2312" w:hAnsi="Arial" w:eastAsia="仿宋_GB2312"/>
          <w:b/>
          <w:sz w:val="28"/>
          <w:szCs w:val="21"/>
        </w:rPr>
      </w:pPr>
      <w:r/>
      <w:bookmarkStart w:id="0" w:name="_Toc20823272"/>
      <w:r/>
      <w:bookmarkStart w:id="1" w:name="_Toc16938516"/>
      <w:r/>
      <w:bookmarkStart w:id="2" w:name="_Toc513029200"/>
      <w:r/>
      <w:bookmarkStart w:id="3" w:name="_Toc120614210"/>
      <w:r/>
      <w:bookmarkStart w:id="4" w:name="_Toc523127445"/>
      <w:r/>
      <w:bookmarkStart w:id="5" w:name="_Toc479757206"/>
      <w:r>
        <w:rPr>
          <w:rFonts w:hint="eastAsia" w:ascii="仿宋_GB2312" w:hAnsi="Arial" w:eastAsia="仿宋_GB2312"/>
          <w:b/>
          <w:sz w:val="28"/>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磋商邀请…………………………………… </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供应商须知………………………………… </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评审方法与评审标准………………………</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响应文件格式………………………………</w:t>
      </w:r>
      <w:r>
        <w:rPr>
          <w:rFonts w:hint="eastAsia" w:ascii="黑体" w:hAnsi="宋体" w:eastAsia="黑体"/>
          <w:sz w:val="36"/>
          <w:szCs w:val="21"/>
        </w:rPr>
      </w:r>
      <w:r/>
    </w:p>
    <w:p>
      <w:pPr>
        <w:pStyle w:val="869"/>
        <w:rPr>
          <w:rFonts w:hint="eastAsia"/>
          <w:szCs w:val="21"/>
        </w:rPr>
      </w:pPr>
      <w:r>
        <w:rPr>
          <w:rFonts w:hint="eastAsia"/>
          <w:szCs w:val="21"/>
        </w:rPr>
      </w:r>
      <w:r/>
    </w:p>
    <w:p>
      <w:pPr>
        <w:pStyle w:val="869"/>
        <w:rPr>
          <w:rFonts w:hint="eastAsia"/>
          <w:szCs w:val="21"/>
        </w:rPr>
      </w:pPr>
      <w:r>
        <w:rPr>
          <w:rFonts w:hint="eastAsia"/>
          <w:szCs w:val="21"/>
        </w:rPr>
      </w:r>
      <w:r/>
    </w:p>
    <w:p>
      <w:pPr>
        <w:pStyle w:val="869"/>
        <w:rPr>
          <w:rFonts w:hint="eastAsia"/>
          <w:szCs w:val="21"/>
        </w:rPr>
      </w:pPr>
      <w:r>
        <w:rPr>
          <w:rFonts w:hint="eastAsia"/>
          <w:szCs w:val="21"/>
        </w:rPr>
      </w:r>
      <w:r/>
    </w:p>
    <w:p>
      <w:pPr>
        <w:pStyle w:val="869"/>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磋商邀请</w:t>
      </w:r>
      <w:r>
        <w:rPr>
          <w:rFonts w:hint="eastAsia" w:ascii="方正小标宋简体" w:hAnsi="方正小标宋简体" w:eastAsia="方正小标宋简体" w:cs="方正小标宋简体"/>
          <w:sz w:val="36"/>
          <w:szCs w:val="36"/>
        </w:rPr>
      </w:r>
      <w:r/>
    </w:p>
    <w:p>
      <w:pPr>
        <w:pStyle w:val="869"/>
        <w:ind w:firstLine="480"/>
        <w:rPr>
          <w:rFonts w:hint="eastAsia" w:ascii="宋体" w:hAnsi="宋体"/>
          <w:sz w:val="24"/>
          <w:szCs w:val="24"/>
        </w:rPr>
      </w:pP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受南京市六合区人民医院（采购单位）委托，南京市公共资源交易中心六合分中心（以下简称“交易中心”）就六合区人民医院智慧化体检系统（项目名称）进行竞争性磋商采购，欢迎符合条件的供应商参加磋商。</w:t>
      </w:r>
      <w:r>
        <w:rPr>
          <w:rFonts w:hint="eastAsia" w:ascii="宋体" w:hAnsi="宋体"/>
          <w:sz w:val="24"/>
          <w:szCs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r>
        <w:rPr>
          <w:rFonts w:hint="eastAsia" w:ascii="方正黑体_GBK" w:hAnsi="方正黑体_GBK" w:eastAsia="方正黑体_GBK" w:cs="方正黑体_GBK"/>
          <w:b w:val="0"/>
          <w:bCs w:val="0"/>
          <w:sz w:val="30"/>
          <w:szCs w:val="30"/>
        </w:rPr>
      </w:r>
      <w:r/>
    </w:p>
    <w:p>
      <w:pPr>
        <w:pStyle w:val="869"/>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JSZC-320116-JZCG-C2026-0011</w:t>
      </w:r>
      <w:r>
        <w:rPr>
          <w:rFonts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2.项目名称：六合区人民医院智慧化体检系统</w:t>
      </w:r>
      <w:r>
        <w:rPr>
          <w:rFonts w:hint="eastAsia"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3.预算金额：</w:t>
      </w:r>
      <w:r>
        <w:rPr>
          <w:rFonts w:hint="eastAsia" w:ascii="宋体" w:hAnsi="宋体" w:cs="宋体"/>
          <w:sz w:val="24"/>
          <w:szCs w:val="24"/>
        </w:rPr>
        <w:t xml:space="preserve">120万元</w:t>
      </w:r>
      <w:r>
        <w:rPr>
          <w:rFonts w:ascii="宋体" w:hAnsi="宋体"/>
          <w:sz w:val="24"/>
          <w:szCs w:val="24"/>
        </w:rPr>
      </w:r>
      <w:r/>
    </w:p>
    <w:p>
      <w:pPr>
        <w:pStyle w:val="869"/>
        <w:ind w:firstLine="480"/>
        <w:rPr>
          <w:rFonts w:hint="eastAsia" w:ascii="宋体" w:hAnsi="宋体" w:cs="宋体"/>
          <w:sz w:val="24"/>
          <w:szCs w:val="24"/>
        </w:rPr>
      </w:pPr>
      <w:r>
        <w:rPr>
          <w:rFonts w:hint="eastAsia" w:ascii="宋体" w:hAnsi="宋体"/>
          <w:sz w:val="24"/>
          <w:szCs w:val="24"/>
        </w:rPr>
        <w:t xml:space="preserve">4.最高限价：</w:t>
      </w:r>
      <w:r>
        <w:rPr>
          <w:rFonts w:hint="eastAsia" w:ascii="宋体" w:hAnsi="宋体" w:cs="宋体"/>
          <w:sz w:val="24"/>
          <w:szCs w:val="24"/>
        </w:rPr>
        <w:t xml:space="preserve">116万元</w:t>
      </w:r>
      <w:r>
        <w:rPr>
          <w:rFonts w:hint="eastAsia" w:ascii="宋体" w:hAnsi="宋体" w:cs="宋体"/>
          <w:sz w:val="24"/>
          <w:szCs w:val="24"/>
        </w:rPr>
      </w:r>
      <w:r/>
    </w:p>
    <w:p>
      <w:pPr>
        <w:pStyle w:val="869"/>
        <w:ind w:firstLine="480"/>
        <w:rPr>
          <w:rFonts w:ascii="宋体" w:hAnsi="宋体"/>
          <w:sz w:val="24"/>
          <w:szCs w:val="24"/>
          <w:u w:val="single"/>
        </w:rPr>
      </w:pPr>
      <w:r>
        <w:rPr>
          <w:rFonts w:hint="eastAsia" w:ascii="宋体" w:hAnsi="宋体"/>
          <w:sz w:val="24"/>
          <w:szCs w:val="24"/>
        </w:rPr>
        <w:t xml:space="preserve">5.采购需求（简介）：采购智慧化体检系统一套，建设内容包括：检前预约排期、全流程智能导诊、检中体检系统、检后随访等。</w:t>
      </w:r>
      <w:r>
        <w:rPr>
          <w:rFonts w:hint="eastAsia" w:ascii="宋体" w:hAnsi="宋体" w:cs="宋体"/>
          <w:sz w:val="24"/>
          <w:szCs w:val="24"/>
        </w:rPr>
        <w:t xml:space="preserve">（详细内容见本磋商文件第四章） </w:t>
      </w:r>
      <w:r>
        <w:rPr>
          <w:rFonts w:ascii="宋体" w:hAnsi="宋体"/>
          <w:sz w:val="24"/>
          <w:szCs w:val="24"/>
          <w:u w:val="single"/>
        </w:rPr>
      </w:r>
      <w:r/>
    </w:p>
    <w:p>
      <w:pPr>
        <w:pStyle w:val="869"/>
        <w:ind w:firstLine="480"/>
        <w:rPr>
          <w:rFonts w:ascii="宋体" w:hAnsi="宋体" w:cs="宋体"/>
          <w:sz w:val="24"/>
          <w:szCs w:val="24"/>
        </w:rPr>
      </w:pPr>
      <w:r>
        <w:rPr>
          <w:rFonts w:hint="eastAsia" w:ascii="宋体" w:hAnsi="宋体"/>
          <w:sz w:val="24"/>
          <w:szCs w:val="24"/>
        </w:rPr>
        <w:t xml:space="preserve">6.合同履行期限：90天</w:t>
      </w:r>
      <w:r>
        <w:rPr>
          <w:rFonts w:ascii="宋体" w:hAnsi="宋体" w:cs="宋体"/>
          <w:sz w:val="24"/>
          <w:szCs w:val="24"/>
        </w:rPr>
      </w:r>
      <w:r/>
    </w:p>
    <w:p>
      <w:pPr>
        <w:pStyle w:val="869"/>
        <w:ind w:firstLine="480"/>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本项目不接受联合体参加磋商。</w:t>
      </w:r>
      <w:r>
        <w:rPr>
          <w:rFonts w:hint="eastAsia" w:ascii="宋体" w:hAnsi="宋体" w:cs="宋体"/>
          <w:sz w:val="24"/>
          <w:szCs w:val="24"/>
        </w:rPr>
      </w:r>
      <w:r/>
    </w:p>
    <w:p>
      <w:pPr>
        <w:pStyle w:val="869"/>
        <w:ind w:firstLine="480"/>
        <w:widowControl/>
        <w:rPr>
          <w:rFonts w:hint="eastAsia" w:ascii="宋体" w:hAnsi="宋体"/>
          <w:sz w:val="24"/>
          <w:szCs w:val="24"/>
        </w:rPr>
      </w:pPr>
      <w:r>
        <w:rPr>
          <w:rFonts w:hint="eastAsia" w:ascii="宋体" w:hAnsi="宋体" w:cs="宋体"/>
          <w:sz w:val="24"/>
          <w:szCs w:val="24"/>
        </w:rPr>
        <w:t xml:space="preserve">8.本项目不接受进口产品。</w:t>
      </w:r>
      <w:r>
        <w:rPr>
          <w:rFonts w:hint="eastAsia" w:ascii="宋体" w:hAnsi="宋体"/>
          <w:sz w:val="24"/>
          <w:szCs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r>
        <w:rPr>
          <w:rFonts w:hint="eastAsia" w:ascii="方正黑体_GBK" w:hAnsi="方正黑体_GBK" w:eastAsia="方正黑体_GBK" w:cs="方正黑体_GBK"/>
          <w:b w:val="0"/>
          <w:bCs w:val="0"/>
          <w:sz w:val="30"/>
          <w:szCs w:val="30"/>
        </w:rPr>
      </w:r>
      <w:r/>
    </w:p>
    <w:p>
      <w:pPr>
        <w:pStyle w:val="869"/>
        <w:ind w:firstLine="480"/>
        <w:rPr>
          <w:rFonts w:hint="eastAsia"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69"/>
        <w:ind w:firstLine="480"/>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869"/>
        <w:ind w:firstLine="480"/>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869"/>
        <w:ind w:firstLine="480"/>
        <w:rPr>
          <w:rFonts w:hint="eastAsia" w:ascii="宋体" w:hAnsi="宋体"/>
          <w:sz w:val="24"/>
          <w:szCs w:val="24"/>
        </w:rPr>
      </w:pPr>
      <w:r>
        <w:rPr>
          <w:rFonts w:hint="eastAsia" w:ascii="宋体" w:hAnsi="宋体"/>
          <w:sz w:val="24"/>
          <w:szCs w:val="24"/>
          <w:lang w:val="zh-CN"/>
        </w:rPr>
        <w:t xml:space="preserve">2.落实政府采购政策需满足的资格要求：无</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（二）本项目的特定资格要求：无</w:t>
      </w:r>
      <w:r>
        <w:rPr>
          <w:rFonts w:hint="eastAsia" w:ascii="宋体" w:hAnsi="宋体"/>
          <w:sz w:val="24"/>
          <w:szCs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三、获取磋商文件</w:t>
      </w:r>
      <w:r>
        <w:rPr>
          <w:rFonts w:hint="eastAsia" w:ascii="方正黑体_GBK" w:hAnsi="方正黑体_GBK" w:eastAsia="方正黑体_GBK" w:cs="方正黑体_GBK"/>
          <w:b w:val="0"/>
          <w:bCs w:val="0"/>
          <w:sz w:val="30"/>
          <w:szCs w:val="30"/>
        </w:rPr>
      </w:r>
      <w:r/>
    </w:p>
    <w:p>
      <w:pPr>
        <w:pStyle w:val="869"/>
        <w:ind w:firstLine="480"/>
        <w:rPr>
          <w:rFonts w:hint="eastAsia" w:ascii="宋体" w:hAnsi="宋体" w:cs="宋体"/>
          <w:sz w:val="24"/>
          <w:szCs w:val="24"/>
        </w:rPr>
      </w:pPr>
      <w:r>
        <w:rPr>
          <w:rFonts w:hint="eastAsia" w:ascii="宋体" w:hAnsi="宋体" w:cs="宋体"/>
          <w:sz w:val="24"/>
          <w:szCs w:val="24"/>
        </w:rPr>
        <w:t xml:space="preserve">1.时间：自磋商文件公告发布之日起。</w:t>
      </w:r>
      <w:r>
        <w:rPr>
          <w:rFonts w:hint="eastAsia" w:ascii="宋体" w:hAnsi="宋体" w:cs="宋体"/>
          <w:sz w:val="24"/>
          <w:szCs w:val="24"/>
        </w:rPr>
      </w:r>
      <w:r/>
    </w:p>
    <w:p>
      <w:pPr>
        <w:pStyle w:val="869"/>
        <w:ind w:firstLine="480"/>
        <w:rPr>
          <w:rFonts w:hint="eastAsia" w:ascii="宋体" w:hAnsi="宋体" w:cs="宋体"/>
          <w:sz w:val="24"/>
          <w:szCs w:val="24"/>
        </w:rPr>
      </w:pPr>
      <w:r>
        <w:rPr>
          <w:rFonts w:hint="eastAsia" w:ascii="宋体" w:hAnsi="宋体" w:cs="宋体"/>
          <w:sz w:val="24"/>
          <w:szCs w:val="24"/>
        </w:rPr>
        <w:t xml:space="preserve">2.方式：在“江苏政府采购网”免费下载。</w:t>
      </w:r>
      <w:r>
        <w:rPr>
          <w:rFonts w:hint="eastAsia" w:ascii="宋体" w:hAnsi="宋体" w:cs="宋体"/>
          <w:sz w:val="24"/>
          <w:szCs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四、提交响应文件截止时间</w:t>
      </w:r>
      <w:r>
        <w:rPr>
          <w:rFonts w:hint="eastAsia" w:ascii="方正黑体_GBK" w:hAnsi="方正黑体_GBK" w:eastAsia="方正黑体_GBK" w:cs="方正黑体_GBK"/>
          <w:b w:val="0"/>
          <w:bCs w:val="0"/>
          <w:sz w:val="30"/>
          <w:szCs w:val="30"/>
        </w:rPr>
      </w:r>
      <w:r/>
    </w:p>
    <w:p>
      <w:pPr>
        <w:pStyle w:val="869"/>
        <w:rPr>
          <w:rFonts w:hint="eastAsia" w:ascii="宋体" w:hAnsi="宋体"/>
          <w:sz w:val="24"/>
          <w:szCs w:val="24"/>
        </w:rPr>
      </w:pPr>
      <w:r>
        <w:rPr>
          <w:rFonts w:hint="eastAsia" w:ascii="宋体" w:hAnsi="宋体" w:cs="宋体"/>
          <w:sz w:val="24"/>
          <w:szCs w:val="24"/>
        </w:rPr>
        <w:t xml:space="preserve">    20</w:t>
      </w:r>
      <w:r>
        <w:rPr>
          <w:rFonts w:hint="eastAsia" w:ascii="宋体" w:hAnsi="宋体" w:cs="宋体"/>
          <w:sz w:val="24"/>
          <w:szCs w:val="24"/>
        </w:rPr>
        <w:t xml:space="preserve">26</w:t>
      </w:r>
      <w:r>
        <w:rPr>
          <w:rFonts w:hint="eastAsia" w:ascii="宋体" w:hAnsi="宋体"/>
          <w:sz w:val="24"/>
          <w:szCs w:val="24"/>
        </w:rPr>
        <w:t xml:space="preserve">年</w:t>
      </w:r>
      <w:r>
        <w:rPr>
          <w:rFonts w:hint="eastAsia" w:ascii="宋体" w:hAnsi="宋体" w:cs="宋体"/>
          <w:sz w:val="24"/>
          <w:szCs w:val="24"/>
        </w:rPr>
        <w:t xml:space="preserve">6</w:t>
      </w:r>
      <w:r>
        <w:rPr>
          <w:rFonts w:hint="eastAsia" w:ascii="宋体" w:hAnsi="宋体"/>
          <w:sz w:val="24"/>
          <w:szCs w:val="24"/>
        </w:rPr>
        <w:t xml:space="preserve">月2日</w:t>
      </w:r>
      <w:r>
        <w:rPr>
          <w:rFonts w:hint="eastAsia" w:ascii="宋体" w:hAnsi="宋体" w:cs="宋体"/>
          <w:sz w:val="24"/>
          <w:szCs w:val="24"/>
        </w:rPr>
        <w:t xml:space="preserve">09</w:t>
      </w:r>
      <w:r>
        <w:rPr>
          <w:rFonts w:hint="eastAsia"/>
          <w:sz w:val="24"/>
          <w:szCs w:val="24"/>
        </w:rPr>
        <w:t xml:space="preserve">时</w:t>
      </w:r>
      <w:r>
        <w:rPr>
          <w:rFonts w:hint="eastAsia" w:ascii="宋体" w:hAnsi="宋体" w:cs="宋体"/>
          <w:sz w:val="24"/>
          <w:szCs w:val="24"/>
        </w:rPr>
        <w:t xml:space="preserve">00</w:t>
      </w:r>
      <w:r>
        <w:rPr>
          <w:rFonts w:hint="eastAsia" w:ascii="宋体" w:hAnsi="宋体"/>
          <w:sz w:val="24"/>
          <w:szCs w:val="24"/>
        </w:rPr>
        <w:t xml:space="preserve">分（北京时间）。</w:t>
      </w:r>
      <w:r>
        <w:rPr>
          <w:rFonts w:hint="eastAsia" w:ascii="宋体" w:hAnsi="宋体"/>
          <w:sz w:val="24"/>
          <w:szCs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r>
        <w:rPr>
          <w:rFonts w:hint="eastAsia" w:ascii="方正黑体_GBK" w:hAnsi="方正黑体_GBK" w:eastAsia="方正黑体_GBK" w:cs="方正黑体_GBK"/>
          <w:b w:val="0"/>
          <w:bCs w:val="0"/>
          <w:sz w:val="30"/>
          <w:szCs w:val="30"/>
        </w:rPr>
      </w:r>
      <w:r/>
    </w:p>
    <w:p>
      <w:pPr>
        <w:pStyle w:val="869"/>
        <w:ind w:firstLine="480"/>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r>
        <w:rPr>
          <w:rFonts w:hint="eastAsia" w:ascii="方正黑体_GBK" w:hAnsi="方正黑体_GBK" w:eastAsia="方正黑体_GBK" w:cs="方正黑体_GBK"/>
          <w:b w:val="0"/>
          <w:bCs w:val="0"/>
          <w:sz w:val="30"/>
          <w:szCs w:val="30"/>
        </w:rPr>
      </w:r>
      <w:r/>
    </w:p>
    <w:p>
      <w:pPr>
        <w:pStyle w:val="869"/>
        <w:ind w:firstLine="480"/>
        <w:rPr>
          <w:rFonts w:hint="eastAsia" w:ascii="宋体" w:hAnsi="宋体" w:cs="宋体"/>
          <w:sz w:val="24"/>
          <w:szCs w:val="24"/>
        </w:rPr>
      </w:pPr>
      <w:r>
        <w:rPr>
          <w:rFonts w:hint="eastAsia" w:ascii="宋体" w:hAnsi="宋体" w:cs="宋体"/>
          <w:sz w:val="24"/>
          <w:szCs w:val="24"/>
        </w:rPr>
        <w:t xml:space="preserve">1.本次磋商不收取磋商保证金。</w:t>
      </w:r>
      <w:r>
        <w:rPr>
          <w:rFonts w:hint="eastAsia" w:ascii="宋体" w:hAnsi="宋体" w:cs="宋体"/>
          <w:sz w:val="24"/>
          <w:szCs w:val="24"/>
        </w:rPr>
      </w:r>
      <w:r/>
    </w:p>
    <w:p>
      <w:pPr>
        <w:pStyle w:val="869"/>
        <w:ind w:firstLine="480"/>
        <w:rPr>
          <w:rFonts w:hint="eastAsia" w:ascii="宋体" w:hAnsi="宋体"/>
          <w:sz w:val="24"/>
          <w:szCs w:val="24"/>
        </w:rPr>
      </w:pPr>
      <w:r>
        <w:rPr>
          <w:rFonts w:hint="eastAsia" w:ascii="宋体" w:hAnsi="宋体"/>
          <w:sz w:val="24"/>
          <w:szCs w:val="24"/>
        </w:rPr>
        <w:t xml:space="preserve">2.本项目不组织勘察及答疑，供应商如对采购需求有疑问，请咨询采购单位联系人。 </w:t>
      </w:r>
      <w:r>
        <w:rPr>
          <w:rFonts w:hint="eastAsia" w:ascii="宋体" w:hAnsi="宋体"/>
          <w:sz w:val="24"/>
          <w:szCs w:val="24"/>
        </w:rPr>
      </w:r>
      <w:r/>
    </w:p>
    <w:p>
      <w:pPr>
        <w:pStyle w:val="869"/>
        <w:ind w:firstLine="480"/>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p>
    <w:p>
      <w:pPr>
        <w:pStyle w:val="869"/>
        <w:ind w:firstLine="480"/>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rPr>
          <w:rFonts w:hint="eastAsia" w:ascii="宋体" w:hAnsi="宋体" w:cs="宋体"/>
          <w:sz w:val="24"/>
          <w:szCs w:val="24"/>
        </w:rPr>
      </w:r>
      <w:r/>
    </w:p>
    <w:p>
      <w:pPr>
        <w:pStyle w:val="869"/>
        <w:ind w:firstLine="482"/>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w:t>
      </w:r>
      <w:r>
        <w:rPr>
          <w:rFonts w:hint="eastAsia" w:ascii="宋体" w:hAnsi="宋体"/>
          <w:b/>
          <w:bCs/>
          <w:sz w:val="24"/>
        </w:rPr>
        <w:t xml:space="preserve">审</w:t>
      </w:r>
      <w:r>
        <w:rPr>
          <w:rFonts w:hint="eastAsia" w:ascii="宋体" w:hAnsi="宋体"/>
          <w:b/>
          <w:bCs/>
          <w:sz w:val="24"/>
          <w:lang w:val="zh-CN"/>
        </w:rPr>
        <w:t xml:space="preserve">方法和评</w:t>
      </w:r>
      <w:r>
        <w:rPr>
          <w:rFonts w:hint="eastAsia" w:ascii="宋体" w:hAnsi="宋体"/>
          <w:b/>
          <w:bCs/>
          <w:sz w:val="24"/>
        </w:rPr>
        <w:t xml:space="preserve">审</w:t>
      </w:r>
      <w:r>
        <w:rPr>
          <w:rFonts w:hint="eastAsia" w:ascii="宋体" w:hAnsi="宋体"/>
          <w:b/>
          <w:bCs/>
          <w:sz w:val="24"/>
          <w:lang w:val="zh-CN"/>
        </w:rPr>
        <w:t xml:space="preserve">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869"/>
        <w:ind w:firstLine="480"/>
        <w:spacing w:line="252" w:lineRule="auto"/>
        <w:rPr>
          <w:rFonts w:ascii="宋体" w:hAnsi="宋体"/>
          <w:sz w:val="24"/>
        </w:rPr>
      </w:pPr>
      <w:r>
        <w:rPr>
          <w:rFonts w:hint="eastAsia" w:ascii="宋体" w:hAnsi="宋体"/>
          <w:sz w:val="24"/>
        </w:rPr>
        <w:t xml:space="preserve">采购人《质疑函》收件人：伍丹丹，收件地址：</w:t>
      </w:r>
      <w:r>
        <w:rPr>
          <w:rFonts w:hint="eastAsia" w:ascii="宋体" w:hAnsi="宋体" w:cs="宋体"/>
          <w:sz w:val="24"/>
          <w:szCs w:val="24"/>
        </w:rPr>
        <w:t xml:space="preserve">南京市</w:t>
      </w:r>
      <w:r>
        <w:rPr>
          <w:rFonts w:hint="eastAsia" w:ascii="宋体" w:hAnsi="宋体"/>
          <w:sz w:val="24"/>
          <w:szCs w:val="24"/>
        </w:rPr>
        <w:t xml:space="preserve">六合</w:t>
      </w:r>
      <w:r>
        <w:rPr>
          <w:rFonts w:hint="eastAsia" w:ascii="宋体" w:hAnsi="宋体" w:cs="宋体"/>
          <w:sz w:val="24"/>
          <w:szCs w:val="24"/>
        </w:rPr>
        <w:t xml:space="preserve">区</w:t>
      </w:r>
      <w:r>
        <w:rPr>
          <w:rFonts w:hint="eastAsia" w:ascii="宋体" w:hAnsi="宋体"/>
          <w:sz w:val="24"/>
          <w:szCs w:val="24"/>
        </w:rPr>
        <w:t xml:space="preserve">雄州街道健康巷9号</w:t>
      </w:r>
      <w:r>
        <w:rPr>
          <w:rFonts w:hint="eastAsia" w:ascii="宋体" w:hAnsi="宋体" w:cs="宋体"/>
          <w:sz w:val="24"/>
          <w:szCs w:val="24"/>
        </w:rPr>
        <w:t xml:space="preserve">，</w:t>
      </w:r>
      <w:r>
        <w:rPr>
          <w:rFonts w:hint="eastAsia" w:ascii="宋体" w:hAnsi="宋体"/>
          <w:sz w:val="24"/>
        </w:rPr>
        <w:t xml:space="preserve">联系电话：57123713。</w:t>
      </w:r>
      <w:r>
        <w:rPr>
          <w:rFonts w:ascii="宋体" w:hAnsi="宋体"/>
          <w:sz w:val="24"/>
        </w:rPr>
      </w:r>
      <w:r/>
    </w:p>
    <w:p>
      <w:pPr>
        <w:pStyle w:val="869"/>
        <w:ind w:firstLine="480"/>
        <w:widowControl/>
        <w:rPr>
          <w:rFonts w:hint="eastAsia" w:ascii="宋体" w:hAnsi="宋体"/>
          <w:sz w:val="24"/>
          <w:lang w:val="zh-CN"/>
        </w:rPr>
      </w:pPr>
      <w:r>
        <w:rPr>
          <w:rFonts w:hint="eastAsia" w:ascii="宋体" w:hAnsi="宋体"/>
          <w:sz w:val="24"/>
          <w:lang w:val="zh-CN"/>
        </w:rPr>
        <w:t xml:space="preserve">交易中心《质疑函》收件人：交易中心质疑接收部门为业务受理科（快递运单上的收件人填写“业务受理科”即可），联系地址：南京市六合区雄州街道龙池路333号市民中心四楼业务受理科，联系电话：025-57130508。</w:t>
      </w:r>
      <w:r>
        <w:rPr>
          <w:rFonts w:hint="eastAsia" w:ascii="宋体" w:hAnsi="宋体"/>
          <w:sz w:val="24"/>
          <w:lang w:val="zh-CN"/>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r>
        <w:rPr>
          <w:rFonts w:hint="eastAsia" w:ascii="方正黑体_GBK" w:hAnsi="方正黑体_GBK" w:eastAsia="方正黑体_GBK" w:cs="方正黑体_GBK"/>
          <w:b w:val="0"/>
          <w:bCs w:val="0"/>
          <w:sz w:val="30"/>
          <w:szCs w:val="30"/>
        </w:rPr>
      </w:r>
      <w:r/>
    </w:p>
    <w:p>
      <w:pPr>
        <w:pStyle w:val="869"/>
        <w:ind w:firstLine="480"/>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名  称：南京市六合区人民医院         </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六合</w:t>
      </w:r>
      <w:r>
        <w:rPr>
          <w:rFonts w:hint="eastAsia" w:ascii="宋体" w:hAnsi="宋体" w:cs="宋体"/>
          <w:sz w:val="24"/>
          <w:szCs w:val="24"/>
        </w:rPr>
        <w:t xml:space="preserve">区</w:t>
      </w:r>
      <w:r>
        <w:rPr>
          <w:rFonts w:hint="eastAsia" w:ascii="宋体" w:hAnsi="宋体"/>
          <w:sz w:val="24"/>
          <w:szCs w:val="24"/>
        </w:rPr>
        <w:t xml:space="preserve">雄州街道健康巷9</w:t>
      </w:r>
      <w:r>
        <w:rPr>
          <w:rFonts w:hint="eastAsia" w:ascii="宋体" w:hAnsi="宋体" w:cs="宋体"/>
          <w:sz w:val="24"/>
          <w:szCs w:val="24"/>
        </w:rPr>
        <w:t xml:space="preserve">号</w:t>
      </w:r>
      <w:r>
        <w:rPr>
          <w:rFonts w:hint="eastAsia" w:ascii="宋体" w:hAnsi="宋体"/>
          <w:sz w:val="24"/>
          <w:szCs w:val="24"/>
        </w:rPr>
        <w:t xml:space="preserve">    </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联系人：伍丹丹 </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联系电话：025-</w:t>
      </w:r>
      <w:bookmarkStart w:id="6" w:name="_Toc28359009"/>
      <w:r/>
      <w:bookmarkStart w:id="7" w:name="_Toc28359086"/>
      <w:r>
        <w:rPr>
          <w:rFonts w:hint="eastAsia" w:ascii="宋体" w:hAnsi="宋体"/>
          <w:sz w:val="24"/>
          <w:szCs w:val="24"/>
        </w:rPr>
        <w:t xml:space="preserve">57123713</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2.交易中心</w:t>
      </w:r>
      <w:bookmarkEnd w:id="6"/>
      <w:r/>
      <w:bookmarkEnd w:id="7"/>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地  址：南京市六合区雄州街道龙池路333号  </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联系人：温老师</w:t>
      </w:r>
      <w:r>
        <w:rPr>
          <w:rFonts w:hint="eastAsia"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联系电话：025-57130501</w:t>
      </w:r>
      <w:r>
        <w:rPr>
          <w:rFonts w:ascii="宋体" w:hAnsi="宋体"/>
          <w:sz w:val="24"/>
          <w:szCs w:val="24"/>
        </w:rPr>
      </w:r>
      <w:r/>
    </w:p>
    <w:p>
      <w:pPr>
        <w:pStyle w:val="881"/>
      </w:pPr>
      <w:r/>
      <w:r/>
    </w:p>
    <w:p>
      <w:pPr>
        <w:pStyle w:val="869"/>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第二章  供应商须知</w:t>
      </w:r>
      <w:r>
        <w:rPr>
          <w:rFonts w:hint="eastAsia" w:ascii="方正小标宋简体" w:hAnsi="方正小标宋简体" w:eastAsia="方正小标宋简体" w:cs="方正小标宋简体"/>
          <w:sz w:val="36"/>
          <w:szCs w:val="36"/>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bookmarkStart w:id="8" w:name="_Toc120614214"/>
      <w:r/>
      <w:bookmarkStart w:id="9" w:name="_Toc513029203"/>
      <w:r/>
      <w:bookmarkStart w:id="10" w:name="_Toc16938519"/>
      <w:r/>
      <w:bookmarkStart w:id="11" w:name="_Toc20823275"/>
      <w:r>
        <w:rPr>
          <w:rFonts w:hint="eastAsia" w:ascii="方正黑体_GBK" w:hAnsi="方正黑体_GBK" w:eastAsia="方正黑体_GBK" w:cs="方正黑体_GBK"/>
          <w:b w:val="0"/>
          <w:bCs w:val="0"/>
          <w:sz w:val="30"/>
          <w:szCs w:val="30"/>
        </w:rPr>
        <w:t xml:space="preserve">一、总则</w:t>
      </w:r>
      <w:r>
        <w:rPr>
          <w:rFonts w:hint="eastAsia" w:ascii="方正黑体_GBK" w:hAnsi="方正黑体_GBK" w:eastAsia="方正黑体_GBK" w:cs="方正黑体_GBK"/>
          <w:b w:val="0"/>
          <w:bCs w:val="0"/>
          <w:sz w:val="30"/>
          <w:szCs w:val="30"/>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1.采购方式</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2.合格的供应商</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2.1 满足采购公告对供应商资格要求的规定。</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2.2 满足磋商文件规定的实质性要求和条件。</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4.磋商费用</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4.1 供应商应自行承担所有与参加采购有关的费用，无论采购过程中的做法和结果如何，</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4.2 本次采购交易中心和采购人不收取磋商文件工本费与成交服务费。</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二、磋商文件</w:t>
      </w:r>
      <w:r>
        <w:rPr>
          <w:rFonts w:hint="eastAsia" w:ascii="方正黑体_GBK" w:hAnsi="方正黑体_GBK" w:eastAsia="方正黑体_GBK" w:cs="方正黑体_GBK"/>
          <w:b w:val="0"/>
          <w:bCs w:val="0"/>
          <w:sz w:val="30"/>
          <w:szCs w:val="30"/>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6.磋商文件构成</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6.1 磋商文件由以下部分组成：</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（1）磋商邀请</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（2）供应商须知</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（3）合同文本</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（4）采购需求</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（5）评审方法与评审标准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（6）响应文件格式</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供应商应仔细检查磋商文件是否齐全，如有缺漏请立即与交易中心联系。</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7.磋商文件的澄清</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任何要求对磋商文件进行澄清的供应商，应在磋商截止期五日前按采购公告中的通讯地址，以书面形式通知交易中心。</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8.磋商文件的修改</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8.3 交易中心有权按照法定的要求推迟提交响应文件截止时间，并在原公告媒体发布更正公告。</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r>
        <w:rPr>
          <w:rFonts w:hint="eastAsia" w:ascii="方正黑体_GBK" w:hAnsi="方正黑体_GBK" w:eastAsia="方正黑体_GBK" w:cs="方正黑体_GBK"/>
          <w:b w:val="0"/>
          <w:bCs w:val="0"/>
          <w:sz w:val="30"/>
          <w:szCs w:val="30"/>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9.响应文件的语言及度量衡单位</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9.1 供应商提交的响应文件以及供应商与交易中心就有关磋商的所有来往通知、函件和文件均应使用简体中文。</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10.响应文件构成</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10.1 供应商编写的响应文件应包括资格证明文件、符合性证明文件、分项报价表、响应及偏离表、其他证明文件、磋商响应函等部分。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11.证明磋商响应标的符合磋商文件规定的文件</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磋商文件要求提交证明文件，证明其响应标的符合磋商文件规定。</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12.分项报价表</w:t>
      </w:r>
      <w:r>
        <w:rPr>
          <w:rFonts w:hint="eastAsia" w:ascii="方正楷体_GBK" w:hAnsi="方正楷体_GBK" w:eastAsia="方正楷体_GBK" w:cs="方正楷体_GBK"/>
          <w:lang w:val="zh-CN"/>
        </w:rPr>
        <w:t xml:space="preserve">（如有）</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12.1 供应商应按照磋商文件规定格式填报分项报价表。</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13.响应及偏离表</w:t>
      </w:r>
      <w:r>
        <w:rPr>
          <w:rFonts w:hint="eastAsia" w:ascii="方正楷体_GBK" w:hAnsi="方正楷体_GBK" w:eastAsia="方正楷体_GBK" w:cs="方正楷体_GBK"/>
        </w:rPr>
      </w:r>
      <w:r/>
    </w:p>
    <w:p>
      <w:pPr>
        <w:pStyle w:val="869"/>
        <w:ind w:firstLine="420"/>
        <w:rPr>
          <w:rFonts w:hint="eastAsia"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rPr>
          <w:rFonts w:hint="eastAsia" w:ascii="宋体" w:hAnsi="宋体"/>
          <w:sz w:val="24"/>
          <w:szCs w:val="21"/>
          <w:lang w:val="zh-CN"/>
        </w:rPr>
      </w:r>
      <w:r/>
    </w:p>
    <w:p>
      <w:pPr>
        <w:pStyle w:val="869"/>
        <w:ind w:firstLine="420"/>
        <w:rPr>
          <w:rFonts w:hint="eastAsia"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rPr>
          <w:rFonts w:hint="eastAsia" w:ascii="宋体" w:hAnsi="宋体"/>
          <w:sz w:val="24"/>
          <w:szCs w:val="21"/>
          <w:lang w:val="zh-CN"/>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14.磋商响应函</w:t>
      </w:r>
      <w:r>
        <w:rPr>
          <w:rFonts w:hint="eastAsia" w:ascii="方正楷体_GBK" w:hAnsi="方正楷体_GBK" w:eastAsia="方正楷体_GBK" w:cs="方正楷体_GBK"/>
        </w:rPr>
      </w:r>
      <w:r/>
    </w:p>
    <w:p>
      <w:pPr>
        <w:pStyle w:val="869"/>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供应商应按照磋商文件规定格式完整、正确填报磋商响应函。</w:t>
      </w:r>
      <w:r>
        <w:rPr>
          <w:rFonts w:hint="eastAsia" w:ascii="宋体" w:hAnsi="宋体"/>
          <w:sz w:val="24"/>
          <w:szCs w:val="21"/>
          <w:lang w:val="zh-CN"/>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15.磋商有效期</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16.磋商有效期的延长</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四、响应文件的递交</w:t>
      </w:r>
      <w:r>
        <w:rPr>
          <w:rFonts w:hint="eastAsia" w:ascii="方正黑体_GBK" w:hAnsi="方正黑体_GBK" w:eastAsia="方正黑体_GBK" w:cs="方正黑体_GBK"/>
          <w:b w:val="0"/>
          <w:bCs w:val="0"/>
          <w:sz w:val="30"/>
          <w:szCs w:val="30"/>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17.响应文件的递交</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17.1 供应商应当按照《操作手册》规定，在采购公告规定的提交响应文件截止时间前制作并上传电子响应文件。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，如因供应商自身原因造成的电子响应文件上传不成功的，按照本磋商文件第二章第24.3条规定做无效响应处理。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17.3 交易中心可以按照规定，通过修改磋商文件酌情延长提交响应文件截止日期，在此情况下，供应商的所有权利和义务均以延长后新的截止日期为准。</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18.响应文件的拒收</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18.1 提交响应文件截止时间后上传的任何响应文件将被拒绝。</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19.响应文件的撤回和修改</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19.1 响应文件的撤回</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19.1.2 供应商撤回电子响应文件，则认为其不再参与本项目磋商活动。</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19.2 响应文件的修改</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19.2.2 提交响应文件截止时间之后，供应商不得对其电子响应文件作任何修改。</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五、响应文件的解密与评审</w:t>
      </w:r>
      <w:r>
        <w:rPr>
          <w:rFonts w:hint="eastAsia" w:ascii="方正黑体_GBK" w:hAnsi="方正黑体_GBK" w:eastAsia="方正黑体_GBK" w:cs="方正黑体_GBK"/>
          <w:b w:val="0"/>
          <w:bCs w:val="0"/>
          <w:sz w:val="30"/>
          <w:szCs w:val="30"/>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20.响应文件解密</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20.1 供应商应当按照《操作手册》规定，在苏采云系统规定的时间内对响应文件进行解密。</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21.磋商</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21.1 依法组建的磋商小组对响应文件进行评审。</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21.2 磋商小组由采购人代表和有关方面专家组成，人员构成符合政府采购有关规定。</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22.2 供应商不得以任何方式影响评审过程，否则其响应文件将被作为无效响应文件。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22.3 交易中心和磋商小组不向未成交的供应商解释未成交原因，也不公布评审过程中的相关细节。</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23.评审过程中的澄清</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磋商小组并非对每个供应商都做澄清要求。</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23.3 接到磋商小组澄清、说明和补正要求的供应商如未按规定做出澄清、说明和补正，其风险由供应商自行承担。</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24.响应文件的审查</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24.1 响应文件审查分为资格审查和符合性审查。</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磋商小组进行资格审查时，将在“信用中国”网站（www.creditchina.gov.cn）查询供应商的信用记录，以确定供应商是否具备磋商资格,查询结果留存并归档。</w:t>
      </w:r>
      <w:r>
        <w:rPr>
          <w:rFonts w:hint="eastAsia" w:ascii="宋体" w:hAnsi="宋体"/>
          <w:sz w:val="24"/>
          <w:szCs w:val="21"/>
        </w:rPr>
      </w:r>
      <w:r/>
    </w:p>
    <w:p>
      <w:pPr>
        <w:pStyle w:val="869"/>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hint="eastAsia" w:ascii="宋体" w:hAnsi="宋体"/>
          <w:sz w:val="24"/>
          <w:lang w:val="zh-CN"/>
        </w:rPr>
      </w:r>
      <w:r/>
    </w:p>
    <w:p>
      <w:pPr>
        <w:pStyle w:val="869"/>
        <w:ind w:firstLine="420"/>
        <w:rPr>
          <w:rFonts w:hint="eastAsia" w:ascii="宋体" w:hAnsi="宋体"/>
          <w:sz w:val="24"/>
          <w:szCs w:val="21"/>
        </w:rPr>
      </w:pPr>
      <w:r>
        <w:rPr>
          <w:rFonts w:hint="eastAsia" w:ascii="宋体" w:hAnsi="宋体"/>
          <w:sz w:val="24"/>
          <w:szCs w:val="21"/>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24.1.3 未通过资格审查或符合性审查的供应商，磋商小组将通过苏采云系统告知具体原因，评审结束后将不再接受有关询问。</w:t>
      </w:r>
      <w:r>
        <w:rPr>
          <w:rFonts w:hint="eastAsia" w:ascii="宋体" w:hAnsi="宋体"/>
          <w:sz w:val="24"/>
          <w:szCs w:val="21"/>
        </w:rPr>
      </w:r>
      <w:r/>
    </w:p>
    <w:p>
      <w:pPr>
        <w:pStyle w:val="869"/>
        <w:ind w:firstLine="420"/>
        <w:rPr>
          <w:rFonts w:hint="eastAsia" w:ascii="宋体" w:hAnsi="宋体"/>
          <w:sz w:val="24"/>
          <w:lang w:val="zh-CN"/>
        </w:rPr>
      </w:pPr>
      <w:r>
        <w:rPr>
          <w:rFonts w:hint="eastAsia" w:ascii="宋体" w:hAnsi="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24.</w:t>
      </w:r>
      <w:r>
        <w:rPr>
          <w:rFonts w:hint="eastAsia" w:ascii="宋体" w:hAnsi="宋体"/>
          <w:sz w:val="24"/>
        </w:rPr>
        <w:t xml:space="preserve">3 </w:t>
      </w:r>
      <w:r>
        <w:rPr>
          <w:rFonts w:hint="eastAsia" w:ascii="宋体" w:hAnsi="宋体"/>
          <w:sz w:val="24"/>
          <w:lang w:val="zh-CN"/>
        </w:rPr>
        <w:t xml:space="preserve">异常低价审查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szCs w:val="21"/>
        </w:rPr>
        <w:t xml:space="preserve">磋商小组</w:t>
      </w:r>
      <w:r>
        <w:rPr>
          <w:rFonts w:hint="eastAsia" w:ascii="宋体" w:hAnsi="宋体"/>
          <w:sz w:val="24"/>
          <w:lang w:val="zh-CN"/>
        </w:rPr>
        <w:t xml:space="preserve">应当启动异常低价审查程序：</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rPr>
        <w:t xml:space="preserve">50</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rPr>
        <w:t xml:space="preserve">50</w:t>
      </w:r>
      <w:r>
        <w:rPr>
          <w:rFonts w:hint="eastAsia" w:ascii="宋体" w:hAnsi="宋体"/>
          <w:sz w:val="24"/>
          <w:u w:val="single"/>
          <w:lang w:val="zh-CN"/>
        </w:rPr>
        <w:t xml:space="preserve">%</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u w:val="single"/>
        </w:rPr>
        <w:t xml:space="preserve">50</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&lt;通过符合性审查的次低报价供应商</w:t>
      </w:r>
      <w:r>
        <w:rPr>
          <w:rFonts w:hint="eastAsia" w:ascii="宋体" w:hAnsi="宋体"/>
          <w:sz w:val="24"/>
          <w:szCs w:val="21"/>
        </w:rPr>
        <w:t xml:space="preserve">报价</w:t>
      </w:r>
      <w:r>
        <w:rPr>
          <w:rFonts w:hint="eastAsia" w:ascii="宋体" w:hAnsi="宋体"/>
          <w:sz w:val="24"/>
          <w:lang w:val="zh-CN"/>
        </w:rPr>
        <w:t xml:space="preserve">×</w:t>
      </w:r>
      <w:r>
        <w:rPr>
          <w:rFonts w:hint="eastAsia" w:ascii="宋体" w:hAnsi="宋体"/>
          <w:sz w:val="24"/>
          <w:u w:val="single"/>
        </w:rPr>
        <w:t xml:space="preserve">50</w:t>
      </w:r>
      <w:r>
        <w:rPr>
          <w:rFonts w:hint="eastAsia" w:ascii="宋体" w:hAnsi="宋体"/>
          <w:sz w:val="24"/>
          <w:u w:val="single"/>
          <w:lang w:val="zh-CN"/>
        </w:rPr>
        <w:t xml:space="preserve">%</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报价</w:t>
      </w:r>
      <w:r>
        <w:rPr>
          <w:rFonts w:hint="eastAsia" w:ascii="宋体" w:hAnsi="宋体"/>
          <w:sz w:val="24"/>
          <w:lang w:val="zh-CN"/>
        </w:rPr>
        <w:t xml:space="preserve">低于采购项目最高限价</w:t>
      </w:r>
      <w:r>
        <w:rPr>
          <w:rFonts w:hint="eastAsia" w:ascii="宋体" w:hAnsi="宋体"/>
          <w:sz w:val="24"/>
          <w:u w:val="single"/>
        </w:rPr>
        <w:t xml:space="preserve">45</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&lt;采购项目最高限价×</w:t>
      </w:r>
      <w:r>
        <w:rPr>
          <w:rFonts w:hint="eastAsia" w:ascii="宋体" w:hAnsi="宋体"/>
          <w:sz w:val="24"/>
          <w:u w:val="single"/>
        </w:rPr>
        <w:t xml:space="preserve">45</w:t>
      </w:r>
      <w:r>
        <w:rPr>
          <w:rFonts w:hint="eastAsia" w:ascii="宋体" w:hAnsi="宋体"/>
          <w:sz w:val="24"/>
          <w:u w:val="single"/>
          <w:lang w:val="zh-CN"/>
        </w:rPr>
        <w:t xml:space="preserve">%</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12"/>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rPr>
          <w:rFonts w:hint="eastAsia" w:ascii="宋体" w:hAnsi="宋体"/>
          <w:sz w:val="24"/>
          <w:lang w:val="zh-CN"/>
        </w:rPr>
      </w:r>
      <w:r/>
    </w:p>
    <w:p>
      <w:pPr>
        <w:pStyle w:val="869"/>
        <w:ind w:firstLine="420"/>
        <w:rPr>
          <w:rFonts w:hint="eastAsia" w:ascii="宋体" w:hAnsi="宋体"/>
          <w:sz w:val="24"/>
          <w:szCs w:val="21"/>
        </w:rPr>
      </w:pPr>
      <w:r>
        <w:rPr>
          <w:rFonts w:hint="eastAsia" w:ascii="宋体" w:hAnsi="宋体"/>
          <w:sz w:val="24"/>
          <w:szCs w:val="21"/>
        </w:rPr>
        <w:t xml:space="preserve">24.4 未实质性响应磋商文件的情形</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24.4.1 供应商在苏采云系统规定的时间内未成功解密电子响应文件。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24.4.2 供应商未按照磋商文件要求上传电子响应文件。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24.4.3 同一供应商提交两个（含两个）以上不同的响应文件或者最后报价。</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24.4.4 供应商不具备磋商文件中规定的资格要求。</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24.4.5 供应商的最后报价超过了采购预算或最高限价或单价上限。</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24.4.6 不符合磋商文件中规定的实质性要求和条件（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24.4.8 响应文件含有采购人不能接受的附加条件。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24.4.9 磋商小组按照本采购文件规定对供应商进行异常低价审查后，认为供应商不能证明其报价合理性的。</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24.4.10 </w:t>
      </w:r>
      <w:r>
        <w:rPr>
          <w:rFonts w:hint="eastAsia" w:ascii="宋体" w:hAnsi="宋体"/>
          <w:sz w:val="24"/>
          <w:szCs w:val="21"/>
          <w:lang w:val="zh-CN"/>
        </w:rPr>
        <w:t xml:space="preserve">采购产品被财政部、国家发改委、生态环境部等列入“节能产品品目清单”强制采购范围，而供应商提供的产品不在强制采购范围内。</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24.4.11 响应文件未按照磋商文件要求加盖电子公章。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24.4.12 法律法规及本磋商文件规定的其他无效响应的情形。</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24.5 未实质性响应磋商文件的响应文件按无效响应处理。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24.6 如果响应文件实质上没有响应磋商文件的要求，磋商小组将予以拒绝，供应商不得通过修改或撤销不符合要求的偏离或保留而使其成为实质性响应的文件。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24.7 供应商在项目评审全过程中应保持通讯畅通，</w:t>
      </w:r>
      <w:r>
        <w:rPr>
          <w:rFonts w:hint="eastAsia" w:ascii="宋体" w:hAnsi="宋体"/>
          <w:sz w:val="24"/>
          <w:lang w:val="zh-CN"/>
        </w:rPr>
        <w:t xml:space="preserve">及时登录苏采云系统查阅、答复相关信息，并安排专人与交易中心及磋商小组联系。</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25.磋商程序及评审方法与评审标准</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25.1 磋商程序</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25.2 评审方法与评审标准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25.2.1 评审方法。见磋商文件第五章。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25.2.2 评审标准。见磋商文件第五章。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25.3 采购活动终止</w:t>
      </w:r>
      <w:r>
        <w:rPr>
          <w:rFonts w:hint="eastAsia" w:ascii="宋体" w:hAnsi="宋体"/>
          <w:sz w:val="24"/>
          <w:szCs w:val="21"/>
        </w:rPr>
      </w:r>
      <w:r/>
    </w:p>
    <w:p>
      <w:pPr>
        <w:pStyle w:val="869"/>
        <w:ind w:firstLine="422"/>
        <w:rPr>
          <w:rFonts w:hint="eastAsia" w:ascii="宋体" w:hAnsi="宋体"/>
          <w:b/>
          <w:bCs/>
          <w:sz w:val="24"/>
          <w:szCs w:val="21"/>
        </w:rPr>
      </w:pPr>
      <w:r>
        <w:rPr>
          <w:rFonts w:hint="eastAsia" w:ascii="宋体" w:hAnsi="宋体"/>
          <w:b/>
          <w:bCs/>
          <w:sz w:val="24"/>
          <w:szCs w:val="21"/>
        </w:rPr>
        <w:t xml:space="preserve">出现下列情形之一的，本次采购活动终止：</w:t>
      </w:r>
      <w:r>
        <w:rPr>
          <w:rFonts w:hint="eastAsia" w:ascii="宋体" w:hAnsi="宋体"/>
          <w:b/>
          <w:bCs/>
          <w:sz w:val="24"/>
          <w:szCs w:val="21"/>
        </w:rPr>
      </w:r>
      <w:r/>
    </w:p>
    <w:p>
      <w:pPr>
        <w:pStyle w:val="869"/>
        <w:ind w:firstLine="420"/>
        <w:rPr>
          <w:rFonts w:hint="eastAsia" w:ascii="宋体" w:hAnsi="宋体"/>
          <w:sz w:val="24"/>
          <w:szCs w:val="21"/>
        </w:rPr>
      </w:pPr>
      <w:r>
        <w:rPr>
          <w:rFonts w:hint="eastAsia" w:ascii="宋体" w:hAnsi="宋体"/>
          <w:sz w:val="24"/>
          <w:szCs w:val="21"/>
        </w:rPr>
        <w:t xml:space="preserve">25.3.1 因情况变化，不再符合竞争性磋商采购方式适用情形。</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25.3.2 出现影响采购公正的违法、违规行为。</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25.3.3 在苏采云系统规定时间内成功解密电子响应文件的供应商不足三家。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sz w:val="24"/>
          <w:szCs w:val="21"/>
        </w:rPr>
      </w:r>
      <w:r/>
    </w:p>
    <w:p>
      <w:pPr>
        <w:pStyle w:val="869"/>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rPr>
          <w:rFonts w:hint="eastAsia" w:ascii="宋体" w:hAnsi="宋体"/>
          <w:sz w:val="24"/>
          <w:szCs w:val="21"/>
          <w:lang w:val="zh-CN"/>
        </w:rPr>
      </w:r>
      <w:r/>
    </w:p>
    <w:p>
      <w:pPr>
        <w:pStyle w:val="869"/>
        <w:ind w:firstLine="422"/>
        <w:rPr>
          <w:rFonts w:ascii="宋体" w:hAnsi="宋体"/>
          <w:b/>
          <w:bCs/>
          <w:sz w:val="24"/>
        </w:rPr>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磋商小组应</w:t>
      </w:r>
      <w:r>
        <w:rPr>
          <w:rFonts w:hint="eastAsia" w:ascii="宋体" w:hAnsi="宋体"/>
          <w:b/>
          <w:bCs/>
          <w:sz w:val="24"/>
          <w:lang w:bidi="ar"/>
        </w:rPr>
        <w:t xml:space="preserve">对磋商</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b/>
          <w:bCs/>
          <w:sz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六、成交</w:t>
      </w:r>
      <w:r>
        <w:rPr>
          <w:rFonts w:hint="eastAsia" w:ascii="方正黑体_GBK" w:hAnsi="方正黑体_GBK" w:eastAsia="方正黑体_GBK" w:cs="方正黑体_GBK"/>
          <w:b w:val="0"/>
          <w:bCs w:val="0"/>
          <w:sz w:val="30"/>
          <w:szCs w:val="30"/>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26.确定成交单位</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26.1 成交候选供应商的确定原则和数量见磋商文件第五章。</w:t>
      </w:r>
      <w:r>
        <w:rPr>
          <w:rFonts w:hint="eastAsia" w:ascii="宋体" w:hAnsi="宋体"/>
          <w:sz w:val="24"/>
          <w:szCs w:val="21"/>
        </w:rPr>
      </w:r>
      <w:r/>
    </w:p>
    <w:p>
      <w:pPr>
        <w:pStyle w:val="869"/>
        <w:ind w:firstLine="420"/>
        <w:rPr>
          <w:rFonts w:ascii="宋体" w:hAnsi="宋体"/>
          <w:sz w:val="24"/>
          <w:szCs w:val="24"/>
        </w:rPr>
      </w:pPr>
      <w:r>
        <w:rPr>
          <w:rFonts w:hint="eastAsia" w:ascii="宋体" w:hAnsi="宋体"/>
          <w:sz w:val="24"/>
          <w:szCs w:val="21"/>
        </w:rPr>
        <w:t xml:space="preserve">26.2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rPr>
          <w:rFonts w:ascii="宋体" w:hAnsi="宋体"/>
          <w:sz w:val="24"/>
          <w:szCs w:val="24"/>
        </w:rPr>
      </w:r>
      <w:r/>
    </w:p>
    <w:p>
      <w:pPr>
        <w:pStyle w:val="869"/>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869"/>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869"/>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869"/>
        <w:ind w:firstLine="420"/>
        <w:rPr>
          <w:rFonts w:hint="eastAsia" w:ascii="宋体" w:hAnsi="宋体"/>
          <w:sz w:val="24"/>
          <w:szCs w:val="21"/>
        </w:rPr>
      </w:pPr>
      <w:r>
        <w:rPr>
          <w:rFonts w:hint="eastAsia" w:ascii="宋体" w:hAnsi="宋体"/>
          <w:sz w:val="24"/>
          <w:szCs w:val="21"/>
        </w:rPr>
        <w:t xml:space="preserve">26.3 交易中心将在“江苏政府采购网”发布成交结果公告，公告期限为1个工作日。</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26.4.1 提供虚假材料谋取成交。</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26.4.2 向评审专家、采购人或交易中心工作人员行贿或者提供其他不正当利益。</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26.4.3 与其他供应商、评审专家、采购人或交易中心工作人员恶意串通。</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26.4.4 不满足本磋商文件规定的实质性要求，但在评审过程中未被磋商小组发现。</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26.4.5 采取不正当手段诋毁、排挤其他供应商。</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27.成交通知书</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27.1 成交结果确定后，交易中心将向成交供应商发出《成交通知书》。成交供应商可在成交结果公告届满之日起三十日内，登录苏采云系统下载。    </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rPr>
          <w:rFonts w:hint="eastAsia" w:ascii="方正黑体_GBK" w:hAnsi="方正黑体_GBK" w:eastAsia="方正黑体_GBK" w:cs="方正黑体_GBK"/>
          <w:b w:val="0"/>
          <w:bCs w:val="0"/>
          <w:sz w:val="30"/>
          <w:szCs w:val="30"/>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869"/>
        <w:ind w:firstLine="420"/>
        <w:rPr>
          <w:rFonts w:ascii="宋体" w:hAnsi="宋体"/>
          <w:sz w:val="24"/>
        </w:rPr>
      </w:pPr>
      <w:r>
        <w:rPr>
          <w:rFonts w:hint="eastAsia" w:ascii="宋体" w:hAnsi="宋体"/>
          <w:sz w:val="24"/>
          <w:szCs w:val="21"/>
        </w:rPr>
        <w:t xml:space="preserve">28.l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rPr>
          <w:rFonts w:ascii="宋体" w:hAnsi="宋体"/>
          <w:sz w:val="24"/>
        </w:rPr>
      </w:r>
      <w:r/>
    </w:p>
    <w:p>
      <w:pPr>
        <w:pStyle w:val="869"/>
        <w:ind w:firstLine="420"/>
        <w:rPr>
          <w:rFonts w:hint="eastAsia" w:ascii="宋体" w:hAnsi="宋体"/>
          <w:sz w:val="24"/>
          <w:szCs w:val="21"/>
        </w:rPr>
      </w:pPr>
      <w:r>
        <w:rPr>
          <w:rFonts w:hint="eastAsia" w:ascii="宋体" w:hAnsi="宋体"/>
          <w:sz w:val="24"/>
          <w:szCs w:val="21"/>
        </w:rPr>
        <w:t xml:space="preserve">28.2 磋商文件、成交供应商的响应文件及磋商过程中有关澄清、承诺文件均作为合同附件。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869"/>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869"/>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869"/>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供应商根据质疑事项向相应的质疑答复主体提出质疑，具体详见采购文件第一章。由采购人负责答复的质疑，采购人将《质疑函》《质疑答复函》抄送交易中心。</w:t>
      </w:r>
      <w:r>
        <w:rPr>
          <w:rFonts w:hint="eastAsia" w:ascii="宋体" w:hAnsi="宋体"/>
          <w:b/>
          <w:bCs/>
          <w:sz w:val="24"/>
          <w:lang w:val="zh-CN"/>
        </w:rPr>
      </w:r>
      <w:r/>
    </w:p>
    <w:p>
      <w:pPr>
        <w:pStyle w:val="86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869"/>
        <w:ind w:firstLine="420"/>
        <w:rPr>
          <w:rFonts w:hint="eastAsia" w:ascii="宋体" w:hAnsi="宋体"/>
          <w:sz w:val="24"/>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rPr>
      </w:r>
      <w:r/>
    </w:p>
    <w:p>
      <w:pPr>
        <w:pStyle w:val="869"/>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872"/>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73"/>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rPr>
          <w:rFonts w:hint="eastAsia" w:ascii="方正楷体_GBK" w:hAnsi="方正楷体_GBK" w:eastAsia="方正楷体_GBK" w:cs="方正楷体_GBK"/>
          <w:lang w:val="zh-CN"/>
        </w:rPr>
      </w:r>
      <w:r/>
    </w:p>
    <w:p>
      <w:pPr>
        <w:pStyle w:val="869"/>
        <w:ind w:firstLine="42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参与磋商的供应商</w:t>
      </w:r>
      <w:r>
        <w:rPr>
          <w:rFonts w:hint="eastAsia" w:ascii="宋体" w:hAnsi="宋体"/>
          <w:sz w:val="24"/>
          <w:lang w:val="zh-CN"/>
        </w:rPr>
        <w:t xml:space="preserve">享受中小企业扶持政策：</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873"/>
        <w:ind w:firstLine="420"/>
        <w:spacing w:before="0" w:after="0" w:line="240" w:lineRule="auto"/>
        <w:rPr>
          <w:rFonts w:hint="eastAsia" w:ascii="方正楷体_GBK" w:hAnsi="方正楷体_GBK" w:eastAsia="方正楷体_GBK" w:cs="方正楷体_GBK"/>
          <w:lang w:val="zh-CN"/>
        </w:rPr>
      </w:pPr>
      <w:r/>
      <w:bookmarkEnd w:id="8"/>
      <w:r/>
      <w:bookmarkEnd w:id="9"/>
      <w:r/>
      <w:bookmarkEnd w:id="10"/>
      <w:r/>
      <w:bookmarkEnd w:id="11"/>
      <w:r>
        <w:rPr>
          <w:rFonts w:hint="eastAsia" w:ascii="方正楷体_GBK" w:hAnsi="方正楷体_GBK" w:eastAsia="方正楷体_GBK" w:cs="方正楷体_GBK"/>
          <w:lang w:val="zh-CN"/>
        </w:rPr>
        <w:t xml:space="preserve">39.节能环保产品</w:t>
      </w:r>
      <w:r>
        <w:rPr>
          <w:rFonts w:hint="eastAsia" w:ascii="方正楷体_GBK" w:hAnsi="方正楷体_GBK" w:eastAsia="方正楷体_GBK" w:cs="方正楷体_GBK"/>
          <w:lang w:val="zh-CN"/>
        </w:rPr>
      </w:r>
      <w:r/>
    </w:p>
    <w:p>
      <w:pPr>
        <w:pStyle w:val="869"/>
        <w:ind w:firstLine="420"/>
        <w:rPr>
          <w:rFonts w:hint="eastAsia" w:ascii="宋体" w:hAnsi="宋体"/>
          <w:sz w:val="24"/>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rPr>
          <w:rFonts w:hint="eastAsia" w:ascii="宋体" w:hAnsi="宋体"/>
          <w:sz w:val="24"/>
        </w:rPr>
      </w:r>
      <w:r/>
    </w:p>
    <w:p>
      <w:pPr>
        <w:pStyle w:val="873"/>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40.绿色采购</w:t>
      </w:r>
      <w:r>
        <w:rPr>
          <w:rFonts w:hint="eastAsia" w:ascii="方正楷体_GBK" w:hAnsi="方正楷体_GBK" w:eastAsia="方正楷体_GBK" w:cs="方正楷体_GBK"/>
          <w:lang w:val="zh-CN"/>
        </w:rPr>
      </w:r>
      <w:r/>
    </w:p>
    <w:p>
      <w:pPr>
        <w:pStyle w:val="869"/>
        <w:ind w:firstLine="420"/>
        <w:rPr>
          <w:rFonts w:hint="eastAsia" w:ascii="宋体" w:hAnsi="宋体"/>
          <w:sz w:val="24"/>
        </w:rPr>
      </w:pPr>
      <w:r>
        <w:rPr>
          <w:rFonts w:hint="eastAsia" w:ascii="宋体" w:hAnsi="宋体"/>
          <w:sz w:val="24"/>
        </w:rPr>
        <w:t xml:space="preserve">40.1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sz w:val="24"/>
        </w:rPr>
      </w:r>
      <w:r/>
    </w:p>
    <w:p>
      <w:pPr>
        <w:pStyle w:val="873"/>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41.创新产品采购</w:t>
      </w:r>
      <w:r>
        <w:rPr>
          <w:rFonts w:hint="eastAsia" w:ascii="方正楷体_GBK" w:hAnsi="方正楷体_GBK" w:eastAsia="方正楷体_GBK" w:cs="方正楷体_GBK"/>
          <w:lang w:val="zh-CN"/>
        </w:rPr>
      </w:r>
      <w:r/>
    </w:p>
    <w:p>
      <w:pPr>
        <w:pStyle w:val="869"/>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873"/>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42.网络产品、市场准入类产品采购</w:t>
      </w:r>
      <w:r>
        <w:rPr>
          <w:rFonts w:hint="eastAsia" w:ascii="方正楷体_GBK" w:hAnsi="方正楷体_GBK" w:eastAsia="方正楷体_GBK" w:cs="方正楷体_GBK"/>
          <w:lang w:val="zh-CN"/>
        </w:rPr>
      </w:r>
      <w:r/>
    </w:p>
    <w:p>
      <w:pPr>
        <w:pStyle w:val="869"/>
        <w:ind w:firstLine="420"/>
        <w:widowControl/>
        <w:rPr>
          <w:rFonts w:hint="eastAsia" w:ascii="宋体" w:hAnsi="宋体"/>
          <w:sz w:val="24"/>
        </w:rPr>
      </w:pPr>
      <w:r>
        <w:rPr>
          <w:rFonts w:hint="eastAsia" w:ascii="宋体" w:hAnsi="宋体"/>
          <w:sz w:val="24"/>
        </w:rPr>
        <w:t xml:space="preserve">42.1 本</w:t>
      </w:r>
      <w:r>
        <w:rPr>
          <w:rFonts w:hint="eastAsia" w:ascii="宋体" w:hAnsi="宋体"/>
          <w:sz w:val="24"/>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sz w:val="24"/>
        </w:rPr>
      </w:r>
      <w:r/>
    </w:p>
    <w:p>
      <w:pPr>
        <w:pStyle w:val="869"/>
        <w:ind w:firstLine="420"/>
        <w:widowControl/>
        <w:rPr>
          <w:rFonts w:hint="eastAsia" w:ascii="宋体" w:hAnsi="宋体"/>
          <w:sz w:val="24"/>
        </w:rPr>
      </w:pPr>
      <w:r>
        <w:rPr>
          <w:rFonts w:hint="eastAsia" w:ascii="宋体" w:hAnsi="宋体"/>
          <w:sz w:val="24"/>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sz w:val="24"/>
        </w:rPr>
      </w:r>
      <w:r/>
    </w:p>
    <w:p>
      <w:pPr>
        <w:pStyle w:val="873"/>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rPr>
          <w:rFonts w:hint="eastAsia" w:ascii="方正楷体_GBK" w:hAnsi="方正楷体_GBK" w:eastAsia="方正楷体_GBK" w:cs="方正楷体_GBK"/>
          <w:lang w:val="zh-CN"/>
        </w:rPr>
      </w:r>
      <w:r/>
    </w:p>
    <w:p>
      <w:pPr>
        <w:pStyle w:val="869"/>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43.2本国产品应当符合以下条件：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（1）在中国境内生产</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43.3本国产品标准的适用范围</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lang w:val="zh-CN"/>
        </w:rPr>
      </w:r>
      <w:r/>
    </w:p>
    <w:p>
      <w:pPr>
        <w:pStyle w:val="869"/>
        <w:ind w:firstLine="420"/>
        <w:rPr>
          <w:rFonts w:ascii="宋体" w:hAnsi="宋体"/>
          <w:sz w:val="24"/>
        </w:rPr>
      </w:pPr>
      <w:r>
        <w:rPr>
          <w:rFonts w:hint="eastAsia" w:ascii="宋体" w:hAnsi="宋体"/>
          <w:sz w:val="24"/>
        </w:rPr>
        <w:t xml:space="preserve">43.4对本国产品的支持政策</w:t>
      </w:r>
      <w:r>
        <w:rPr>
          <w:rFonts w:ascii="宋体" w:hAnsi="宋体"/>
          <w:sz w:val="24"/>
        </w:rPr>
      </w:r>
      <w:r/>
    </w:p>
    <w:p>
      <w:pPr>
        <w:pStyle w:val="869"/>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69"/>
        <w:ind w:firstLine="420"/>
        <w:rPr>
          <w:rFonts w:ascii="宋体" w:hAnsi="宋体"/>
          <w:sz w:val="24"/>
        </w:rPr>
      </w:pPr>
      <w:r>
        <w:rPr>
          <w:rFonts w:hint="eastAsia" w:ascii="宋体" w:hAnsi="宋体"/>
          <w:sz w:val="24"/>
        </w:rPr>
        <w:t xml:space="preserve">43.5政策执行要求</w:t>
      </w:r>
      <w:r>
        <w:rPr>
          <w:rFonts w:ascii="宋体" w:hAnsi="宋体"/>
          <w:sz w:val="24"/>
        </w:rPr>
      </w:r>
      <w:r/>
    </w:p>
    <w:p>
      <w:pPr>
        <w:pStyle w:val="869"/>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rPr>
          <w:rFonts w:hint="eastAsia" w:ascii="宋体" w:hAnsi="宋体" w:cs="宋体"/>
          <w:sz w:val="24"/>
          <w:szCs w:val="24"/>
          <w:shd w:val="clear" w:color="auto" w:fill="ffffff"/>
        </w:rPr>
      </w:r>
      <w:r/>
    </w:p>
    <w:p>
      <w:pPr>
        <w:pStyle w:val="869"/>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sz w:val="24"/>
        </w:rPr>
      </w:r>
      <w:r/>
    </w:p>
    <w:p>
      <w:pPr>
        <w:pStyle w:val="869"/>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sz w:val="24"/>
          <w:lang w:val="zh-CN"/>
        </w:rPr>
      </w:r>
      <w:r/>
    </w:p>
    <w:p>
      <w:pPr>
        <w:pStyle w:val="873"/>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4</w:t>
      </w:r>
      <w:r>
        <w:rPr>
          <w:rFonts w:hint="eastAsia" w:ascii="方正楷体_GBK" w:hAnsi="方正楷体_GBK" w:eastAsia="方正楷体_GBK" w:cs="方正楷体_GBK"/>
          <w:lang w:val="zh-CN"/>
        </w:rPr>
        <w:t xml:space="preserve">.数据交易说明</w:t>
      </w:r>
      <w:r>
        <w:rPr>
          <w:rFonts w:hint="eastAsia" w:ascii="方正楷体_GBK" w:hAnsi="方正楷体_GBK" w:eastAsia="方正楷体_GBK" w:cs="方正楷体_GBK"/>
          <w:lang w:val="zh-CN"/>
        </w:rPr>
      </w:r>
      <w:r/>
    </w:p>
    <w:p>
      <w:pPr>
        <w:pStyle w:val="869"/>
        <w:ind w:firstLine="420"/>
        <w:widowControl/>
        <w:rPr>
          <w:rFonts w:hint="eastAsia" w:ascii="宋体" w:hAnsi="宋体"/>
          <w:sz w:val="24"/>
        </w:rPr>
      </w:pPr>
      <w:r>
        <w:rPr>
          <w:rFonts w:hint="eastAsia" w:ascii="宋体" w:hAnsi="宋体"/>
          <w:sz w:val="24"/>
        </w:rPr>
        <w:t xml:space="preserve">数据交易标的包括数据产品、数据服务、数据工具。</w:t>
      </w:r>
      <w:r>
        <w:rPr>
          <w:rFonts w:hint="eastAsia" w:ascii="宋体" w:hAnsi="宋体"/>
          <w:sz w:val="24"/>
        </w:rPr>
      </w:r>
      <w:r/>
    </w:p>
    <w:p>
      <w:pPr>
        <w:pStyle w:val="869"/>
        <w:ind w:firstLine="420"/>
        <w:widowControl/>
        <w:rPr>
          <w:rFonts w:hint="eastAsia" w:ascii="宋体" w:hAnsi="宋体"/>
          <w:sz w:val="24"/>
        </w:rPr>
      </w:pPr>
      <w:r>
        <w:rPr>
          <w:rFonts w:hint="eastAsia" w:ascii="宋体" w:hAnsi="宋体"/>
          <w:sz w:val="24"/>
        </w:rPr>
        <w:t xml:space="preserve">数据产品是指用于交易的数据和数据衍生产品，包括但不限于数据集、数据分析报告、数据可视化产品、数据指数、API 数据、加密数据等。</w:t>
      </w:r>
      <w:r>
        <w:rPr>
          <w:rFonts w:hint="eastAsia" w:ascii="宋体" w:hAnsi="宋体"/>
          <w:sz w:val="24"/>
        </w:rPr>
      </w:r>
      <w:r/>
    </w:p>
    <w:p>
      <w:pPr>
        <w:pStyle w:val="869"/>
        <w:ind w:firstLine="420"/>
        <w:widowControl/>
        <w:rPr>
          <w:rFonts w:hint="eastAsia" w:ascii="宋体" w:hAnsi="宋体"/>
          <w:sz w:val="24"/>
        </w:rPr>
      </w:pPr>
      <w:r>
        <w:rPr>
          <w:rFonts w:hint="eastAsia" w:ascii="宋体" w:hAnsi="宋体"/>
          <w:sz w:val="24"/>
        </w:rPr>
        <w:t xml:space="preserve">数据服务是指提供数据收集、存储、使用、加工、传输等服务，包括但不限于数据采集和预处理服务、数据建模、分析处理服务、数据可视化服务、数据安全服务等。</w:t>
      </w:r>
      <w:r>
        <w:rPr>
          <w:rFonts w:hint="eastAsia" w:ascii="宋体" w:hAnsi="宋体"/>
          <w:sz w:val="24"/>
        </w:rPr>
      </w:r>
      <w:r/>
    </w:p>
    <w:p>
      <w:pPr>
        <w:pStyle w:val="869"/>
        <w:ind w:firstLine="420"/>
        <w:widowControl/>
        <w:rPr>
          <w:rFonts w:hint="eastAsia" w:ascii="宋体" w:hAnsi="宋体"/>
          <w:sz w:val="24"/>
        </w:rPr>
      </w:pPr>
      <w:r>
        <w:rPr>
          <w:rFonts w:hint="eastAsia" w:ascii="宋体" w:hAnsi="宋体"/>
          <w:sz w:val="24"/>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sz w:val="24"/>
        </w:rPr>
      </w:r>
      <w:r/>
    </w:p>
    <w:p>
      <w:pPr>
        <w:pStyle w:val="942"/>
        <w:ind w:firstLine="480"/>
        <w:rPr>
          <w:rFonts w:hint="eastAsia"/>
          <w:sz w:val="24"/>
          <w:lang w:val="zh-CN"/>
        </w:rPr>
      </w:pPr>
      <w:r>
        <w:rPr>
          <w:rFonts w:hint="eastAsia"/>
          <w:sz w:val="24"/>
          <w:lang w:val="zh-CN"/>
        </w:rPr>
      </w:r>
      <w:r/>
    </w:p>
    <w:p>
      <w:pPr>
        <w:pStyle w:val="869"/>
        <w:rPr>
          <w:rFonts w:hint="eastAsia" w:ascii="宋体" w:hAnsi="宋体"/>
          <w:sz w:val="24"/>
          <w:lang w:val="zh-CN"/>
        </w:rPr>
      </w:pPr>
      <w:r>
        <w:rPr>
          <w:rFonts w:hint="eastAsia" w:ascii="宋体" w:hAnsi="宋体"/>
          <w:sz w:val="24"/>
          <w:lang w:val="zh-CN"/>
        </w:rPr>
      </w:r>
      <w:r/>
    </w:p>
    <w:p>
      <w:pPr>
        <w:pStyle w:val="942"/>
        <w:ind w:firstLine="480"/>
        <w:rPr>
          <w:rFonts w:hint="eastAsia"/>
          <w:sz w:val="24"/>
          <w:lang w:val="zh-CN"/>
        </w:rPr>
      </w:pPr>
      <w:r>
        <w:rPr>
          <w:rFonts w:hint="eastAsia"/>
          <w:sz w:val="24"/>
          <w:lang w:val="zh-CN"/>
        </w:rPr>
      </w:r>
      <w:r/>
    </w:p>
    <w:p>
      <w:pPr>
        <w:pStyle w:val="869"/>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第三章  合同文本</w:t>
      </w:r>
      <w:r>
        <w:rPr>
          <w:rFonts w:hint="eastAsia" w:ascii="方正小标宋简体" w:hAnsi="方正小标宋简体" w:eastAsia="方正小标宋简体" w:cs="方正小标宋简体"/>
          <w:sz w:val="36"/>
          <w:szCs w:val="36"/>
        </w:rPr>
      </w:r>
      <w:r/>
    </w:p>
    <w:p>
      <w:pPr>
        <w:pStyle w:val="869"/>
        <w:jc w:val="center"/>
        <w:spacing w:before="145" w:after="145"/>
        <w:rPr>
          <w:rFonts w:hint="eastAsia" w:ascii="宋体" w:hAnsi="宋体"/>
          <w:bCs/>
          <w:sz w:val="24"/>
          <w:szCs w:val="21"/>
        </w:rPr>
      </w:pPr>
      <w:r>
        <w:rPr>
          <w:rFonts w:hint="eastAsia" w:ascii="宋体" w:hAnsi="宋体"/>
          <w:bCs/>
          <w:sz w:val="24"/>
          <w:szCs w:val="21"/>
        </w:rPr>
        <w:t xml:space="preserve">以下为本项目的合同条款，合同双方不得对磋商、响应文件内容作实质性修改。</w:t>
      </w:r>
      <w:r>
        <w:rPr>
          <w:rFonts w:hint="eastAsia" w:ascii="宋体" w:hAnsi="宋体"/>
          <w:bCs/>
          <w:sz w:val="24"/>
          <w:szCs w:val="21"/>
        </w:rPr>
      </w:r>
      <w:r/>
    </w:p>
    <w:p>
      <w:pPr>
        <w:pStyle w:val="951"/>
        <w:ind w:left="0"/>
        <w:rPr>
          <w:rFonts w:hint="eastAsia"/>
        </w:rPr>
      </w:pPr>
      <w:r>
        <w:rPr>
          <w:rFonts w:hint="eastAsia"/>
        </w:rPr>
      </w:r>
      <w:r/>
    </w:p>
    <w:p>
      <w:pPr>
        <w:pStyle w:val="869"/>
        <w:jc w:val="center"/>
        <w:spacing w:before="145" w:after="145"/>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rPr>
          <w:rFonts w:hint="eastAsia" w:ascii="方正小标宋简体" w:hAnsi="方正小标宋简体" w:eastAsia="方正小标宋简体" w:cs="方正小标宋简体"/>
          <w:bCs/>
          <w:sz w:val="32"/>
          <w:szCs w:val="32"/>
        </w:rPr>
      </w:r>
      <w:r/>
    </w:p>
    <w:p>
      <w:pPr>
        <w:pStyle w:val="869"/>
        <w:jc w:val="left"/>
        <w:spacing w:before="145" w:after="145"/>
        <w:rPr>
          <w:rFonts w:ascii="宋体" w:hAnsi="宋体" w:cs="Courier New"/>
          <w:sz w:val="24"/>
          <w:szCs w:val="24"/>
        </w:rPr>
      </w:pPr>
      <w:r>
        <w:rPr>
          <w:rFonts w:ascii="宋体" w:hAnsi="宋体" w:cs="Courier New"/>
          <w:sz w:val="24"/>
          <w:szCs w:val="24"/>
        </w:rPr>
        <w:t xml:space="preserve">合同编号：</w:t>
      </w:r>
      <w:r>
        <w:rPr>
          <w:rFonts w:ascii="宋体" w:hAnsi="宋体" w:cs="Courier New"/>
          <w:sz w:val="24"/>
          <w:szCs w:val="24"/>
        </w:rPr>
      </w:r>
      <w:r/>
    </w:p>
    <w:p>
      <w:pPr>
        <w:pStyle w:val="869"/>
        <w:spacing w:before="145" w:after="145"/>
        <w:rPr>
          <w:rFonts w:ascii="宋体" w:hAnsi="宋体" w:cs="Courier New"/>
          <w:sz w:val="24"/>
          <w:szCs w:val="24"/>
        </w:rPr>
      </w:pPr>
      <w:r>
        <w:rPr>
          <w:rFonts w:ascii="宋体" w:hAnsi="宋体" w:cs="Courier New"/>
          <w:sz w:val="24"/>
          <w:szCs w:val="24"/>
        </w:rPr>
        <w:t xml:space="preserve">项目名称：                                       项目编号：</w:t>
      </w:r>
      <w:r>
        <w:rPr>
          <w:rFonts w:ascii="宋体" w:hAnsi="宋体" w:cs="Courier New"/>
          <w:sz w:val="24"/>
          <w:szCs w:val="24"/>
        </w:rPr>
      </w:r>
      <w:r/>
    </w:p>
    <w:p>
      <w:pPr>
        <w:pStyle w:val="869"/>
        <w:jc w:val="left"/>
        <w:spacing w:before="145" w:after="145"/>
        <w:rPr>
          <w:rFonts w:ascii="宋体" w:hAnsi="宋体" w:cs="Courier New"/>
          <w:sz w:val="24"/>
          <w:szCs w:val="24"/>
        </w:rPr>
      </w:pPr>
      <w:r>
        <w:rPr>
          <w:rFonts w:ascii="宋体" w:hAnsi="宋体" w:cs="Courier New"/>
          <w:sz w:val="24"/>
          <w:szCs w:val="24"/>
        </w:rPr>
        <w:t xml:space="preserve">甲方（买方）：</w:t>
      </w:r>
      <w:r>
        <w:rPr>
          <w:rFonts w:ascii="宋体" w:hAnsi="宋体" w:cs="Courier New"/>
          <w:sz w:val="24"/>
          <w:szCs w:val="24"/>
        </w:rPr>
      </w:r>
      <w:r/>
    </w:p>
    <w:p>
      <w:pPr>
        <w:pStyle w:val="869"/>
        <w:jc w:val="left"/>
        <w:spacing w:before="145" w:after="145"/>
        <w:rPr>
          <w:rFonts w:ascii="宋体" w:hAnsi="宋体" w:cs="Courier New"/>
          <w:sz w:val="24"/>
          <w:szCs w:val="24"/>
        </w:rPr>
      </w:pPr>
      <w:r>
        <w:rPr>
          <w:rFonts w:ascii="宋体" w:hAnsi="宋体" w:cs="Courier New"/>
          <w:sz w:val="24"/>
          <w:szCs w:val="24"/>
        </w:rPr>
        <w:t xml:space="preserve">乙方（卖方）：</w:t>
      </w:r>
      <w:r>
        <w:rPr>
          <w:rFonts w:ascii="宋体" w:hAnsi="宋体" w:cs="Courier New"/>
          <w:sz w:val="24"/>
          <w:szCs w:val="24"/>
        </w:rPr>
      </w:r>
      <w:r/>
    </w:p>
    <w:p>
      <w:pPr>
        <w:pStyle w:val="869"/>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南京市公共资源交易中心六合分中心组织的</w:t>
      </w:r>
      <w:r>
        <w:rPr>
          <w:rFonts w:hint="eastAsia" w:hAnsi="宋体" w:cs="Courier New"/>
          <w:sz w:val="24"/>
          <w:szCs w:val="24"/>
        </w:rPr>
        <w:t xml:space="preserve">____________________</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结果，签署本合同。</w:t>
      </w:r>
      <w:r>
        <w:rPr>
          <w:rFonts w:ascii="宋体" w:hAnsi="宋体" w:cs="Courier New"/>
          <w:b/>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rPr>
          <w:rFonts w:hint="eastAsia" w:ascii="方正黑体_GBK" w:hAnsi="方正黑体_GBK" w:eastAsia="方正黑体_GBK" w:cs="方正黑体_GBK"/>
          <w:bCs/>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1.1 标的名称：</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1.2 标的质量：按磋商文件及响应文件执行。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标的数量（规模）：按磋商文件及响应文件执行。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履行时间（期限）：按磋商文件及响应文件执行。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履行方式：按磋商文件及响应文件执行。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包装方式：按磋商文件及响应文件执行。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cs="Courier New"/>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rPr>
          <w:rFonts w:hint="eastAsia" w:ascii="方正黑体_GBK" w:hAnsi="方正黑体_GBK" w:eastAsia="方正黑体_GBK" w:cs="方正黑体_GBK"/>
          <w:bCs/>
          <w:sz w:val="24"/>
          <w:szCs w:val="24"/>
        </w:rPr>
      </w:r>
      <w:r/>
    </w:p>
    <w:p>
      <w:pPr>
        <w:pStyle w:val="912"/>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rPr>
          <w:rFonts w:hAnsi="宋体"/>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rPr>
          <w:rFonts w:hint="eastAsia" w:ascii="方正黑体_GBK" w:hAnsi="方正黑体_GBK" w:eastAsia="方正黑体_GBK" w:cs="方正黑体_GBK"/>
          <w:bCs/>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3.1 乙方应按磋商文件规定的时间向甲方提供服务（包含与服务相关的货物）的有关技术资料。</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rPr>
          <w:rFonts w:hint="eastAsia" w:ascii="方正黑体_GBK" w:hAnsi="方正黑体_GBK" w:eastAsia="方正黑体_GBK" w:cs="方正黑体_GBK"/>
          <w:bCs/>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rPr>
          <w:rFonts w:hint="eastAsia" w:ascii="方正黑体_GBK" w:hAnsi="方正黑体_GBK" w:eastAsia="方正黑体_GBK" w:cs="方正黑体_GBK"/>
          <w:bCs/>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rPr>
          <w:rFonts w:hint="eastAsia" w:ascii="宋体" w:hAnsi="宋体" w:cs="Courier New"/>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rPr>
          <w:rFonts w:hint="eastAsia" w:ascii="方正黑体_GBK" w:hAnsi="方正黑体_GBK" w:eastAsia="方正黑体_GBK" w:cs="方正黑体_GBK"/>
          <w:bCs/>
          <w:sz w:val="24"/>
          <w:szCs w:val="24"/>
        </w:rPr>
      </w:r>
      <w:r/>
    </w:p>
    <w:p>
      <w:pPr>
        <w:pStyle w:val="869"/>
        <w:rPr>
          <w:rFonts w:hint="eastAsia" w:ascii="宋体" w:hAnsi="宋体" w:cs="Courier New"/>
          <w:sz w:val="24"/>
          <w:szCs w:val="24"/>
        </w:rPr>
        <w:outlineLvl w:val="2"/>
      </w:pPr>
      <w:r>
        <w:rPr>
          <w:rFonts w:hint="eastAsia" w:ascii="宋体" w:hAnsi="宋体" w:cs="Courier New"/>
          <w:sz w:val="24"/>
          <w:szCs w:val="24"/>
        </w:rPr>
        <w:t xml:space="preserve">6.1 本项目乙方无需缴纳履约保证金。</w:t>
      </w:r>
      <w:r>
        <w:rPr>
          <w:rFonts w:hint="eastAsia" w:ascii="宋体" w:hAnsi="宋体" w:cs="Courier New"/>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rPr>
          <w:rFonts w:hint="eastAsia" w:ascii="方正黑体_GBK" w:hAnsi="方正黑体_GBK" w:eastAsia="方正黑体_GBK" w:cs="方正黑体_GBK"/>
          <w:bCs/>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7.2 除磋商文件接受分包并经甲方同意，乙方可按分包意向协议分包情况外，乙方不得将合同标的分包给他人履行。</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rPr>
          <w:rFonts w:hint="eastAsia" w:ascii="宋体" w:hAnsi="宋体" w:cs="Courier New"/>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rPr>
          <w:rFonts w:hint="eastAsia" w:ascii="方正黑体_GBK" w:hAnsi="方正黑体_GBK" w:eastAsia="方正黑体_GBK" w:cs="方正黑体_GBK"/>
          <w:bCs/>
          <w:sz w:val="24"/>
          <w:szCs w:val="24"/>
        </w:rPr>
      </w:r>
      <w:r/>
    </w:p>
    <w:p>
      <w:pPr>
        <w:pStyle w:val="912"/>
        <w:rPr>
          <w:rFonts w:hint="eastAsia" w:hAnsi="宋体"/>
          <w:sz w:val="24"/>
          <w:szCs w:val="24"/>
        </w:rPr>
        <w:outlineLvl w:val="2"/>
      </w:pPr>
      <w:r/>
      <w:bookmarkStart w:id="13" w:name="OLE_LINK10"/>
      <w:r/>
      <w:bookmarkStart w:id="14" w:name="OLE_LINK11"/>
      <w:r>
        <w:rPr>
          <w:rFonts w:hint="eastAsia" w:hAnsi="宋体"/>
          <w:sz w:val="24"/>
          <w:szCs w:val="24"/>
        </w:rPr>
        <w:t xml:space="preserve">8.1 合同款项的支付方式及时间</w:t>
      </w:r>
      <w:r>
        <w:rPr>
          <w:rFonts w:hint="eastAsia" w:hAnsi="宋体"/>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8.1.1 合同签订且服务团队人员到位后，甲方支付合同总价款的30%作为预付款，</w:t>
      </w:r>
      <w:r>
        <w:rPr>
          <w:rFonts w:hint="eastAsia" w:hAnsi="宋体"/>
          <w:sz w:val="24"/>
          <w:szCs w:val="24"/>
        </w:rPr>
        <w:t xml:space="preserve">系统开发完成并验收合格后支付合同总价款的</w:t>
      </w:r>
      <w:r>
        <w:rPr>
          <w:rFonts w:hint="eastAsia" w:ascii="宋体" w:hAnsi="宋体" w:cs="Courier New"/>
          <w:sz w:val="24"/>
          <w:szCs w:val="24"/>
        </w:rPr>
        <w:t xml:space="preserve">60%</w:t>
      </w:r>
      <w:r>
        <w:rPr>
          <w:rFonts w:hint="eastAsia" w:hAnsi="宋体"/>
          <w:sz w:val="24"/>
          <w:szCs w:val="24"/>
        </w:rPr>
        <w:t xml:space="preserve">。</w:t>
      </w:r>
      <w:r>
        <w:rPr>
          <w:rFonts w:hint="eastAsia" w:ascii="宋体" w:hAnsi="宋体" w:cs="Courier New"/>
          <w:sz w:val="24"/>
          <w:szCs w:val="24"/>
        </w:rPr>
      </w:r>
      <w:r/>
    </w:p>
    <w:p>
      <w:pPr>
        <w:pStyle w:val="912"/>
        <w:spacing w:line="264" w:lineRule="auto"/>
        <w:rPr>
          <w:rFonts w:hint="eastAsia"/>
        </w:rPr>
      </w:pPr>
      <w:r>
        <w:rPr>
          <w:rFonts w:hint="eastAsia" w:hAnsi="宋体"/>
          <w:sz w:val="24"/>
          <w:szCs w:val="24"/>
        </w:rPr>
        <w:t xml:space="preserve">8.1.2 免费维保期满后，甲方支付合同总价款的10%。</w:t>
      </w:r>
      <w:r>
        <w:rPr>
          <w:rFonts w:hint="eastAsia"/>
        </w:rPr>
      </w:r>
      <w:r/>
    </w:p>
    <w:p>
      <w:pPr>
        <w:pStyle w:val="912"/>
        <w:rPr>
          <w:rFonts w:hint="eastAsia" w:hAnsi="宋体"/>
          <w:sz w:val="24"/>
          <w:szCs w:val="24"/>
        </w:rPr>
      </w:pPr>
      <w:r/>
      <w:bookmarkEnd w:id="13"/>
      <w:r/>
      <w:bookmarkEnd w:id="14"/>
      <w:r>
        <w:rPr>
          <w:rFonts w:hint="eastAsia" w:hAnsi="宋体"/>
          <w:sz w:val="24"/>
          <w:szCs w:val="24"/>
        </w:rPr>
        <w:t xml:space="preserve">8.1.3 满足合同约定支付条件的，甲方收到乙方发票后10个工作日内，将资金支付到合同约定的乙方账户。 </w:t>
      </w:r>
      <w:r>
        <w:rPr>
          <w:rFonts w:hint="eastAsia" w:hAnsi="宋体"/>
          <w:sz w:val="24"/>
          <w:szCs w:val="24"/>
        </w:rPr>
      </w:r>
      <w:r/>
    </w:p>
    <w:p>
      <w:pPr>
        <w:pStyle w:val="912"/>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rPr>
          <w:rFonts w:hint="eastAsia" w:ascii="方正黑体_GBK" w:hAnsi="方正黑体_GBK" w:eastAsia="方正黑体_GBK" w:cs="方正黑体_GBK"/>
          <w:bCs/>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rPr>
          <w:rFonts w:hint="eastAsia" w:ascii="宋体" w:hAnsi="宋体" w:cs="Courier New"/>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rPr>
          <w:rFonts w:hint="eastAsia" w:ascii="方正黑体_GBK" w:hAnsi="方正黑体_GBK" w:eastAsia="方正黑体_GBK" w:cs="方正黑体_GBK"/>
          <w:bCs/>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10.4 如有必要，甲方可邀请参加本项目磋商的其他供应商或第三方专业机构及专家参与验收，相关意见将作为验收结论的参考。</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hint="eastAsia" w:ascii="宋体" w:hAnsi="宋体" w:cs="Courier New"/>
          <w:sz w:val="24"/>
          <w:szCs w:val="24"/>
          <w:lang w:val="zh-CN"/>
        </w:rPr>
        <w:t xml:space="preserve">10.7 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）：无。</w:t>
      </w:r>
      <w:r>
        <w:rPr>
          <w:rFonts w:hint="eastAsia" w:ascii="宋体" w:hAnsi="宋体" w:cs="Courier New"/>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rPr>
          <w:rFonts w:hint="eastAsia" w:ascii="方正黑体_GBK" w:hAnsi="方正黑体_GBK" w:eastAsia="方正黑体_GBK" w:cs="方正黑体_GBK"/>
          <w:bCs/>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rPr>
          <w:rFonts w:hint="eastAsia" w:ascii="宋体" w:hAnsi="宋体" w:cs="Courier New"/>
          <w:sz w:val="24"/>
          <w:szCs w:val="24"/>
        </w:rPr>
      </w:r>
      <w:r/>
    </w:p>
    <w:p>
      <w:pPr>
        <w:pStyle w:val="869"/>
        <w:rPr>
          <w:rFonts w:ascii="宋体" w:hAnsi="宋体" w:cs="Courier New"/>
          <w:sz w:val="24"/>
          <w:szCs w:val="24"/>
        </w:rPr>
      </w:pP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11.2 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ascii="宋体" w:hAnsi="宋体" w:cs="宋体"/>
          <w:sz w:val="24"/>
          <w:szCs w:val="24"/>
        </w:rPr>
        <w:t xml:space="preserve">%。</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乙方所提供服务的标准不符合合同规定及磋商文件规定标准的，甲方有权拒绝接受服务，并可单方面解除合同。</w:t>
      </w:r>
      <w:r>
        <w:rPr>
          <w:rFonts w:hint="eastAsia" w:ascii="宋体" w:hAnsi="宋体" w:cs="Courier New"/>
          <w:sz w:val="24"/>
          <w:szCs w:val="24"/>
        </w:rPr>
      </w:r>
      <w:r/>
    </w:p>
    <w:p>
      <w:pPr>
        <w:pStyle w:val="869"/>
        <w:rPr>
          <w:rFonts w:hint="eastAsia"/>
        </w:rPr>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rPr>
          <w:rFonts w:hint="eastAsia" w:ascii="方正黑体_GBK" w:hAnsi="方正黑体_GBK" w:eastAsia="方正黑体_GBK" w:cs="方正黑体_GBK"/>
          <w:bCs/>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rPr>
          <w:rFonts w:hint="eastAsia" w:ascii="宋体" w:hAnsi="宋体" w:cs="Courier New"/>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rPr>
          <w:rFonts w:hint="eastAsia" w:ascii="方正黑体_GBK" w:hAnsi="方正黑体_GBK" w:eastAsia="方正黑体_GBK" w:cs="方正黑体_GBK"/>
          <w:bCs/>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rPr>
          <w:rFonts w:hint="eastAsia" w:ascii="宋体" w:hAnsi="宋体" w:cs="Courier New"/>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十四、合同生效及其它</w:t>
      </w:r>
      <w:r>
        <w:rPr>
          <w:rFonts w:hint="eastAsia" w:ascii="方正黑体_GBK" w:hAnsi="方正黑体_GBK" w:eastAsia="方正黑体_GBK" w:cs="方正黑体_GBK"/>
          <w:bCs/>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rPr>
          <w:rFonts w:hint="eastAsia" w:ascii="宋体" w:hAnsi="宋体" w:cs="Courier New"/>
          <w:sz w:val="24"/>
          <w:szCs w:val="24"/>
        </w:rPr>
      </w:r>
      <w:r/>
    </w:p>
    <w:p>
      <w:pPr>
        <w:pStyle w:val="912"/>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12"/>
        <w:ind w:firstLine="240"/>
        <w:spacing w:before="120" w:after="120"/>
        <w:rPr>
          <w:rFonts w:hint="eastAsia" w:hAnsi="宋体"/>
          <w:sz w:val="24"/>
          <w:szCs w:val="24"/>
        </w:rPr>
      </w:pPr>
      <w:r>
        <w:rPr>
          <w:rFonts w:hint="eastAsia" w:hAnsi="宋体"/>
          <w:sz w:val="24"/>
          <w:szCs w:val="24"/>
        </w:rPr>
        <w:t xml:space="preserve">甲方：（公章）                       乙方：（公章） </w:t>
      </w:r>
      <w:r>
        <w:rPr>
          <w:rFonts w:hint="eastAsia" w:hAnsi="宋体"/>
          <w:sz w:val="24"/>
          <w:szCs w:val="24"/>
        </w:rPr>
      </w:r>
      <w:r/>
    </w:p>
    <w:p>
      <w:pPr>
        <w:pStyle w:val="912"/>
        <w:spacing w:before="120" w:after="120"/>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912"/>
        <w:spacing w:before="120" w:after="120"/>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912"/>
        <w:ind w:firstLine="240"/>
        <w:spacing w:before="120" w:after="120"/>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912"/>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12"/>
        <w:ind w:firstLine="5280"/>
        <w:spacing w:before="120" w:after="120"/>
        <w:rPr>
          <w:rFonts w:hint="eastAsia" w:hAnsi="宋体"/>
          <w:sz w:val="24"/>
          <w:szCs w:val="24"/>
        </w:rPr>
      </w:pPr>
      <w:r>
        <w:rPr>
          <w:rFonts w:hint="eastAsia" w:hAnsi="宋体"/>
          <w:sz w:val="24"/>
          <w:szCs w:val="24"/>
        </w:rPr>
        <w:t xml:space="preserve">签订日期：      年    月   日</w:t>
      </w:r>
      <w:r>
        <w:rPr>
          <w:rFonts w:hint="eastAsia" w:hAnsi="宋体"/>
          <w:sz w:val="24"/>
          <w:szCs w:val="24"/>
        </w:rPr>
      </w:r>
      <w:r/>
    </w:p>
    <w:p>
      <w:pPr>
        <w:pStyle w:val="912"/>
        <w:ind w:firstLine="4800"/>
        <w:spacing w:before="120" w:after="120"/>
        <w:rPr>
          <w:rFonts w:hint="eastAsia" w:hAnsi="宋体"/>
          <w:sz w:val="24"/>
          <w:szCs w:val="24"/>
        </w:rPr>
      </w:pPr>
      <w:r>
        <w:rPr>
          <w:rFonts w:hint="eastAsia" w:hAnsi="宋体"/>
          <w:sz w:val="24"/>
          <w:szCs w:val="24"/>
        </w:rPr>
      </w:r>
      <w:r/>
    </w:p>
    <w:p>
      <w:pPr>
        <w:pStyle w:val="869"/>
        <w:jc w:val="center"/>
        <w:spacing w:before="145" w:after="145"/>
        <w:rPr>
          <w:rFonts w:hint="eastAsia" w:ascii="宋体" w:hAnsi="宋体"/>
          <w:b/>
          <w:sz w:val="30"/>
          <w:szCs w:val="21"/>
        </w:rPr>
        <w:outlineLvl w:val="1"/>
      </w:pPr>
      <w:r>
        <w:rPr>
          <w:rFonts w:hint="eastAsia" w:ascii="宋体" w:hAnsi="宋体"/>
          <w:b/>
          <w:sz w:val="30"/>
          <w:szCs w:val="21"/>
        </w:rPr>
        <w:t xml:space="preserve">《*******合同》补充协议（合同附件）</w:t>
      </w:r>
      <w:r>
        <w:rPr>
          <w:rFonts w:hint="eastAsia" w:ascii="宋体" w:hAnsi="宋体"/>
          <w:b/>
          <w:sz w:val="30"/>
          <w:szCs w:val="21"/>
        </w:rPr>
      </w:r>
      <w:r/>
    </w:p>
    <w:p>
      <w:pPr>
        <w:pStyle w:val="912"/>
        <w:jc w:val="left"/>
        <w:spacing w:before="120" w:after="120"/>
        <w:rPr>
          <w:rFonts w:hAnsi="宋体"/>
          <w:sz w:val="24"/>
          <w:szCs w:val="24"/>
        </w:rPr>
      </w:pPr>
      <w:r>
        <w:rPr>
          <w:rFonts w:hint="eastAsia" w:hAnsi="宋体"/>
          <w:sz w:val="24"/>
          <w:szCs w:val="24"/>
        </w:rPr>
        <w:t xml:space="preserve">    如遇磋商文件及合同未约定事项，双方可友好协商签订补充协议。</w:t>
      </w:r>
      <w:r>
        <w:rPr>
          <w:rFonts w:hAnsi="宋体"/>
          <w:sz w:val="24"/>
          <w:szCs w:val="24"/>
        </w:rPr>
      </w:r>
      <w:r/>
    </w:p>
    <w:p>
      <w:pPr>
        <w:pStyle w:val="994"/>
        <w:jc w:val="center"/>
        <w:spacing w:before="120" w:after="120" w:line="0" w:lineRule="atLeast"/>
        <w:rPr>
          <w:rFonts w:hint="eastAsia" w:ascii="方正小标宋简体" w:hAnsi="方正小标宋简体" w:eastAsia="方正小标宋简体" w:cs="方正小标宋简体"/>
          <w:sz w:val="36"/>
          <w:szCs w:val="36"/>
        </w:rPr>
        <w:outlineLvl w:val="0"/>
      </w:pPr>
      <w:r/>
      <w:bookmarkEnd w:id="0"/>
      <w:r/>
      <w:bookmarkEnd w:id="1"/>
      <w:r/>
      <w:bookmarkEnd w:id="2"/>
      <w:r/>
      <w:bookmarkEnd w:id="3"/>
      <w:r/>
      <w:bookmarkEnd w:id="4"/>
      <w:r/>
      <w:bookmarkEnd w:id="5"/>
      <w:r/>
      <w:bookmarkStart w:id="15" w:name="_Hlt16619350"/>
      <w:r/>
      <w:bookmarkStart w:id="16" w:name="_Toc120614244"/>
      <w:r/>
      <w:bookmarkStart w:id="17" w:name="_Toc16938590"/>
      <w:r/>
      <w:bookmarkStart w:id="18" w:name="_Toc20823346"/>
      <w:r/>
      <w:bookmarkStart w:id="19" w:name="_Toc479757211"/>
      <w:r/>
      <w:bookmarkStart w:id="20" w:name="_Toc462564139"/>
      <w:r>
        <w:rPr>
          <w:rFonts w:hint="eastAsia" w:hAnsi="宋体"/>
          <w:sz w:val="24"/>
          <w:szCs w:val="24"/>
        </w:rPr>
        <w:br w:type="page" w:clear="all"/>
      </w:r>
      <w:bookmarkEnd w:id="15"/>
      <w:r/>
      <w:bookmarkEnd w:id="16"/>
      <w:r/>
      <w:bookmarkEnd w:id="17"/>
      <w:r/>
      <w:bookmarkEnd w:id="18"/>
      <w:r/>
      <w:bookmarkStart w:id="21" w:name="_Toc26554093"/>
      <w:r/>
      <w:bookmarkStart w:id="22" w:name="_Toc49090575"/>
      <w:r>
        <w:rPr>
          <w:rFonts w:hint="eastAsia" w:ascii="方正小标宋简体" w:hAnsi="方正小标宋简体" w:eastAsia="方正小标宋简体" w:cs="方正小标宋简体"/>
          <w:sz w:val="36"/>
          <w:szCs w:val="36"/>
        </w:rPr>
        <w:t xml:space="preserve">第四章  采购需求</w:t>
      </w:r>
      <w:r>
        <w:rPr>
          <w:rFonts w:hint="eastAsia" w:ascii="方正小标宋简体" w:hAnsi="方正小标宋简体" w:eastAsia="方正小标宋简体" w:cs="方正小标宋简体"/>
          <w:sz w:val="36"/>
          <w:szCs w:val="36"/>
        </w:rPr>
      </w:r>
      <w:r/>
    </w:p>
    <w:p>
      <w:pPr>
        <w:pStyle w:val="869"/>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黑体" w:hAnsi="黑体" w:eastAsia="黑体" w:cs="黑体"/>
          <w:sz w:val="24"/>
          <w:szCs w:val="24"/>
        </w:rPr>
      </w:r>
      <w:r/>
    </w:p>
    <w:p>
      <w:pPr>
        <w:pStyle w:val="869"/>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江苏省卫健委《关于进一步规范健康体检机构管理工作的通知》（苏卫医发〔2018〕33号）：健康体检机构需通过信息化建设实现核心目标：一是体检流程标准化，要求机构建立统一的操作规范和数据采集标准，确保服务流程可追溯、质量可控，二是数据管理规范化，强调体检信息的电子化存储与安全传输，需符合《健康体检管理暂行规定》中关于数据完整性和隐私保护的要求；《“健康中国2030”规划纲要》：明确提出“发展基于互联网的健康服务，促进个性化健康管理服务发展”。</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目前医院的体检中心发展需要更便捷的预约（如在线选时段/套餐）、更短的等待时间、更易懂的报告解读与持续的健康跟踪”；同时需要降低漏检和误检率、通过检后服务增强用户粘性；公立医院体检中心与民营机构均在向“智慧体检”转型。</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（二）项目建设遵循标准</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遵循国家、行业及地方现行的规范和标准要求，包括中华医学会健康管理学会《健康体检质量控制指南》要求。</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以上标准如有更新，按更新后的标准执行。</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或：遵循国家、行业及地方现行的规范和标准。</w:t>
      </w:r>
      <w:r>
        <w:rPr>
          <w:rFonts w:hint="eastAsia" w:ascii="宋体" w:hAnsi="宋体"/>
          <w:sz w:val="24"/>
          <w:szCs w:val="24"/>
        </w:rPr>
      </w:r>
      <w:r/>
    </w:p>
    <w:p>
      <w:pPr>
        <w:pStyle w:val="869"/>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rPr>
          <w:rFonts w:hint="eastAsia" w:ascii="黑体" w:hAnsi="黑体" w:eastAsia="黑体" w:cs="黑体"/>
          <w:sz w:val="24"/>
          <w:szCs w:val="24"/>
        </w:rPr>
      </w:r>
      <w:r/>
    </w:p>
    <w:tbl>
      <w:tblPr>
        <w:tblW w:w="5143"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48"/>
        <w:gridCol w:w="1356"/>
        <w:gridCol w:w="753"/>
        <w:gridCol w:w="715"/>
        <w:gridCol w:w="1052"/>
        <w:gridCol w:w="1064"/>
        <w:gridCol w:w="1323"/>
        <w:gridCol w:w="1094"/>
        <w:gridCol w:w="1129"/>
        <w:gridCol w:w="1007"/>
      </w:tblGrid>
      <w:tr>
        <w:trPr>
          <w:trHeight w:val="470"/>
        </w:trPr>
        <w:tc>
          <w:tcPr>
            <w:tcW w:w="273"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序号</w:t>
            </w:r>
            <w:r>
              <w:rPr>
                <w:rFonts w:hint="eastAsia" w:ascii="宋体" w:hAnsi="宋体"/>
                <w:bCs/>
                <w:sz w:val="24"/>
                <w:szCs w:val="24"/>
              </w:rPr>
            </w:r>
            <w:r/>
          </w:p>
        </w:tc>
        <w:tc>
          <w:tcPr>
            <w:tcW w:w="675"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分项名称</w:t>
            </w:r>
            <w:r>
              <w:rPr>
                <w:rFonts w:hint="eastAsia" w:ascii="宋体" w:hAnsi="宋体"/>
                <w:bCs/>
                <w:sz w:val="24"/>
                <w:szCs w:val="24"/>
              </w:rPr>
            </w:r>
            <w:r/>
          </w:p>
        </w:tc>
        <w:tc>
          <w:tcPr>
            <w:tcW w:w="375"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数量</w:t>
            </w:r>
            <w:r>
              <w:rPr>
                <w:rFonts w:hint="eastAsia" w:ascii="宋体" w:hAnsi="宋体"/>
                <w:bCs/>
                <w:sz w:val="24"/>
                <w:szCs w:val="24"/>
              </w:rPr>
            </w:r>
            <w:r/>
          </w:p>
        </w:tc>
        <w:tc>
          <w:tcPr>
            <w:tcW w:w="356"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单位</w:t>
            </w:r>
            <w:r>
              <w:rPr>
                <w:rFonts w:hint="eastAsia" w:ascii="宋体" w:hAnsi="宋体"/>
                <w:bCs/>
                <w:sz w:val="24"/>
                <w:szCs w:val="24"/>
              </w:rPr>
            </w:r>
            <w:r/>
          </w:p>
        </w:tc>
        <w:tc>
          <w:tcPr>
            <w:tcW w:w="524"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产品类型</w:t>
            </w:r>
            <w:r>
              <w:rPr>
                <w:rFonts w:hint="eastAsia" w:ascii="宋体" w:hAnsi="宋体"/>
                <w:bCs/>
                <w:sz w:val="24"/>
                <w:szCs w:val="24"/>
              </w:rPr>
            </w:r>
            <w:r/>
          </w:p>
        </w:tc>
        <w:tc>
          <w:tcPr>
            <w:tcW w:w="530"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单价上限</w:t>
            </w:r>
            <w:r>
              <w:rPr>
                <w:rFonts w:hint="eastAsia" w:ascii="宋体" w:hAnsi="宋体"/>
                <w:bCs/>
                <w:sz w:val="24"/>
                <w:szCs w:val="24"/>
              </w:rPr>
            </w:r>
            <w:r/>
          </w:p>
          <w:p>
            <w:pPr>
              <w:pStyle w:val="869"/>
              <w:jc w:val="center"/>
              <w:spacing w:line="264" w:lineRule="auto"/>
              <w:rPr>
                <w:rFonts w:hint="eastAsia" w:ascii="宋体" w:hAnsi="宋体"/>
                <w:bCs/>
                <w:sz w:val="24"/>
                <w:szCs w:val="24"/>
              </w:rPr>
            </w:pPr>
            <w:r>
              <w:rPr>
                <w:rFonts w:hint="eastAsia" w:ascii="宋体" w:hAnsi="宋体"/>
                <w:bCs/>
                <w:sz w:val="24"/>
                <w:szCs w:val="24"/>
              </w:rPr>
              <w:t xml:space="preserve">（元）</w:t>
            </w:r>
            <w:r>
              <w:rPr>
                <w:rFonts w:hint="eastAsia" w:ascii="宋体" w:hAnsi="宋体"/>
                <w:bCs/>
                <w:sz w:val="24"/>
                <w:szCs w:val="24"/>
              </w:rPr>
            </w:r>
            <w:r/>
          </w:p>
        </w:tc>
        <w:tc>
          <w:tcPr>
            <w:tcW w:w="659"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所属行业</w:t>
            </w:r>
            <w:r>
              <w:rPr>
                <w:rFonts w:hint="eastAsia" w:ascii="宋体" w:hAnsi="宋体"/>
                <w:bCs/>
                <w:sz w:val="24"/>
                <w:szCs w:val="24"/>
              </w:rPr>
            </w:r>
            <w:r/>
          </w:p>
        </w:tc>
        <w:tc>
          <w:tcPr>
            <w:tcW w:w="545"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属性</w:t>
            </w:r>
            <w:r>
              <w:rPr>
                <w:rFonts w:hint="eastAsia" w:ascii="宋体" w:hAnsi="宋体"/>
                <w:bCs/>
                <w:sz w:val="24"/>
                <w:szCs w:val="24"/>
              </w:rPr>
            </w:r>
            <w:r/>
          </w:p>
        </w:tc>
        <w:tc>
          <w:tcPr>
            <w:tcW w:w="562"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数据交易类型（如有）</w:t>
            </w:r>
            <w:r>
              <w:rPr>
                <w:rFonts w:hint="eastAsia" w:ascii="宋体" w:hAnsi="宋体" w:cs="宋体"/>
                <w:bCs/>
                <w:sz w:val="24"/>
                <w:szCs w:val="24"/>
              </w:rPr>
            </w:r>
            <w:r/>
          </w:p>
        </w:tc>
        <w:tc>
          <w:tcPr>
            <w:tcW w:w="50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政府强制采购节能产品（如有）</w:t>
            </w:r>
            <w:r>
              <w:rPr>
                <w:rFonts w:hint="eastAsia" w:ascii="宋体" w:hAnsi="宋体" w:cs="宋体"/>
                <w:bCs/>
                <w:sz w:val="24"/>
                <w:szCs w:val="24"/>
              </w:rPr>
            </w:r>
            <w:r/>
          </w:p>
        </w:tc>
      </w:tr>
      <w:tr>
        <w:trPr>
          <w:trHeight w:val="597"/>
        </w:trPr>
        <w:tc>
          <w:tcPr>
            <w:tcW w:w="273"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675" w:type="dxa"/>
            <w:vAlign w:val="center"/>
            <w:textDirection w:val="lrTb"/>
            <w:noWrap w:val="false"/>
          </w:tcPr>
          <w:p>
            <w:pPr>
              <w:pStyle w:val="869"/>
              <w:spacing w:line="264" w:lineRule="auto"/>
              <w:rPr>
                <w:rFonts w:hint="eastAsia" w:ascii="宋体" w:hAnsi="宋体"/>
                <w:bCs/>
                <w:sz w:val="24"/>
                <w:szCs w:val="24"/>
              </w:rPr>
            </w:pPr>
            <w:r>
              <w:rPr>
                <w:rFonts w:hint="eastAsia" w:ascii="宋体" w:hAnsi="宋体" w:cs="宋体"/>
                <w:bCs/>
                <w:sz w:val="24"/>
                <w:szCs w:val="24"/>
              </w:rPr>
              <w:t xml:space="preserve">智慧化体检系统</w:t>
            </w:r>
            <w:r>
              <w:rPr>
                <w:rFonts w:hint="eastAsia" w:ascii="宋体" w:hAnsi="宋体"/>
                <w:bCs/>
                <w:sz w:val="24"/>
                <w:szCs w:val="24"/>
              </w:rPr>
            </w:r>
            <w:r/>
          </w:p>
        </w:tc>
        <w:tc>
          <w:tcPr>
            <w:tcW w:w="375"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356"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524"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主要产品</w:t>
            </w:r>
            <w:r>
              <w:rPr>
                <w:rFonts w:hint="eastAsia" w:ascii="宋体" w:hAnsi="宋体"/>
                <w:bCs/>
                <w:sz w:val="24"/>
                <w:szCs w:val="24"/>
              </w:rPr>
            </w:r>
            <w:r/>
          </w:p>
        </w:tc>
        <w:tc>
          <w:tcPr>
            <w:tcW w:w="530"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cs="宋体"/>
                <w:bCs/>
                <w:sz w:val="24"/>
                <w:szCs w:val="24"/>
                <w:highlight w:val="none"/>
              </w:rPr>
              <w:t xml:space="preserve">1160000</w:t>
            </w:r>
            <w:r>
              <w:rPr>
                <w:rFonts w:hint="eastAsia" w:ascii="宋体" w:hAnsi="宋体"/>
                <w:bCs/>
                <w:sz w:val="24"/>
                <w:szCs w:val="24"/>
              </w:rPr>
            </w:r>
            <w:r/>
          </w:p>
        </w:tc>
        <w:tc>
          <w:tcPr>
            <w:tcW w:w="659"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545"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562"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数据工具</w:t>
            </w:r>
            <w:r>
              <w:rPr>
                <w:rFonts w:hint="eastAsia" w:ascii="宋体" w:hAnsi="宋体" w:cs="宋体"/>
                <w:bCs/>
                <w:sz w:val="24"/>
                <w:szCs w:val="24"/>
              </w:rPr>
            </w:r>
            <w:r/>
          </w:p>
        </w:tc>
        <w:tc>
          <w:tcPr>
            <w:tcW w:w="50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rPr>
                <w:rFonts w:hint="eastAsia" w:ascii="宋体" w:hAnsi="宋体" w:cs="宋体"/>
                <w:bCs/>
                <w:sz w:val="24"/>
                <w:szCs w:val="24"/>
              </w:rPr>
            </w:r>
            <w:r/>
          </w:p>
        </w:tc>
      </w:tr>
    </w:tbl>
    <w:p>
      <w:pPr>
        <w:pStyle w:val="869"/>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69"/>
        <w:ind w:firstLine="480"/>
        <w:spacing w:line="264" w:lineRule="auto"/>
        <w:rPr>
          <w:rFonts w:hint="eastAsia" w:ascii="宋体" w:hAnsi="宋体" w:cs="宋体"/>
          <w:bCs/>
          <w:sz w:val="24"/>
          <w:szCs w:val="24"/>
        </w:rPr>
        <w:outlineLvl w:val="2"/>
      </w:pPr>
      <w:r/>
      <w:bookmarkStart w:id="23" w:name="_Toc120614281"/>
      <w:r>
        <w:rPr>
          <w:rFonts w:hint="eastAsia" w:ascii="宋体" w:hAnsi="宋体" w:cs="宋体"/>
          <w:bCs/>
          <w:sz w:val="24"/>
          <w:szCs w:val="24"/>
        </w:rPr>
        <w:t xml:space="preserve">（一）技术要求</w:t>
      </w:r>
      <w:r>
        <w:rPr>
          <w:rFonts w:hint="eastAsia" w:ascii="宋体" w:hAnsi="宋体" w:cs="宋体"/>
          <w:bCs/>
          <w:sz w:val="24"/>
          <w:szCs w:val="24"/>
        </w:rPr>
      </w:r>
      <w:r/>
    </w:p>
    <w:p>
      <w:pPr>
        <w:pStyle w:val="869"/>
        <w:ind w:firstLine="482"/>
        <w:spacing w:line="264" w:lineRule="auto"/>
        <w:rPr>
          <w:rFonts w:hint="eastAsia" w:ascii="宋体" w:hAnsi="宋体"/>
          <w:b/>
          <w:sz w:val="24"/>
          <w:szCs w:val="24"/>
        </w:rPr>
      </w:pPr>
      <w:r>
        <w:rPr>
          <w:rFonts w:hint="eastAsia" w:ascii="宋体" w:hAnsi="宋体"/>
          <w:b/>
          <w:sz w:val="24"/>
          <w:szCs w:val="24"/>
        </w:rPr>
        <w:t xml:space="preserve">系统框架总体要求</w:t>
      </w:r>
      <w:r>
        <w:rPr>
          <w:rFonts w:hint="eastAsia" w:ascii="宋体" w:hAnsi="宋体"/>
          <w:b/>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w:t>
      </w:r>
      <w:r>
        <w:rPr>
          <w:rFonts w:hint="eastAsia" w:ascii="黑体" w:hAnsi="黑体" w:eastAsia="黑体" w:cs="黑体"/>
          <w:sz w:val="24"/>
          <w:szCs w:val="24"/>
        </w:rPr>
        <w:t xml:space="preserve">★</w:t>
      </w:r>
      <w:r>
        <w:rPr>
          <w:rFonts w:hint="eastAsia" w:ascii="宋体" w:hAnsi="宋体"/>
          <w:sz w:val="24"/>
          <w:szCs w:val="24"/>
        </w:rPr>
        <w:t xml:space="preserve">国产化及性能要求：整个系统能够适配使用安全可控的国有知识产权的操作系统和数据库系统和中间件，支持平台保存20年的体检数据量的环境下，保证软件正常稳定、高效运行。</w:t>
      </w:r>
      <w:r>
        <w:rPr>
          <w:rFonts w:hint="eastAsia" w:ascii="宋体" w:hAnsi="宋体"/>
          <w:b/>
          <w:bCs/>
          <w:sz w:val="24"/>
          <w:szCs w:val="24"/>
        </w:rPr>
        <w:t xml:space="preserve">（备注：出具国产化数据库适配证书，否则作无效投标处理。）</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w:t>
      </w:r>
      <w:r>
        <w:rPr>
          <w:rFonts w:ascii="宋体" w:hAnsi="宋体" w:cs="宋体"/>
          <w:sz w:val="22"/>
        </w:rPr>
        <w:t xml:space="preserve"> ▲</w:t>
      </w:r>
      <w:r>
        <w:rPr>
          <w:rFonts w:hint="eastAsia" w:ascii="宋体" w:hAnsi="宋体"/>
          <w:sz w:val="24"/>
          <w:szCs w:val="24"/>
        </w:rPr>
        <w:t xml:space="preserve">三级等保：满足医院三级等保要求，具备三级信息系统安全等级保护备案证明。（</w:t>
      </w:r>
      <w:r>
        <w:rPr>
          <w:rFonts w:hint="eastAsia" w:ascii="宋体" w:hAnsi="宋体"/>
          <w:b/>
          <w:sz w:val="24"/>
          <w:szCs w:val="24"/>
        </w:rPr>
        <w:t xml:space="preserve">备注：需提供三级等保证书。</w:t>
      </w:r>
      <w:r>
        <w:rPr>
          <w:rFonts w:hint="eastAsia" w:ascii="宋体" w:hAnsi="宋体"/>
          <w:sz w:val="24"/>
          <w:szCs w:val="24"/>
        </w:rPr>
        <w:t xml:space="preserve">）</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3.开发框架：系统基于B/S架构开发，所有体检流程能够在浏览器和客户端上运行，并完成所有功能。</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ab/>
      </w:r>
      <w:r>
        <w:rPr>
          <w:rFonts w:hint="eastAsia" w:ascii="宋体" w:hAnsi="宋体"/>
          <w:sz w:val="24"/>
          <w:szCs w:val="24"/>
        </w:rPr>
        <w:t xml:space="preserve">分区管理模式：</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4.1.</w:t>
      </w:r>
      <w:r>
        <w:rPr>
          <w:rFonts w:hint="eastAsia" w:ascii="宋体" w:hAnsi="宋体"/>
          <w:sz w:val="24"/>
          <w:szCs w:val="24"/>
        </w:rPr>
        <w:tab/>
      </w:r>
      <w:r>
        <w:rPr>
          <w:rFonts w:hint="eastAsia" w:ascii="宋体" w:hAnsi="宋体"/>
          <w:sz w:val="24"/>
          <w:szCs w:val="24"/>
        </w:rPr>
        <w:t xml:space="preserve">系统支持体检中心分区管理模式，实现不同的人员在不同的区域体检，如VIP一、二、三区、普检区等，方便体检中心管理体检者。</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4.2.</w:t>
      </w:r>
      <w:r>
        <w:rPr>
          <w:rFonts w:hint="eastAsia" w:ascii="宋体" w:hAnsi="宋体"/>
          <w:sz w:val="24"/>
          <w:szCs w:val="24"/>
        </w:rPr>
        <w:tab/>
      </w:r>
      <w:r>
        <w:rPr>
          <w:rFonts w:hint="eastAsia" w:ascii="宋体" w:hAnsi="宋体"/>
          <w:sz w:val="24"/>
          <w:szCs w:val="24"/>
        </w:rPr>
        <w:t xml:space="preserve">实现微信端根据不同区域设置不同的预约号源数。预约完成后通知用户在哪个区域体检。能实现体检人员跨区体检，跨区体检者需要提示医生。工作量统计可以按照不同的分区来统计。</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w:t>
      </w:r>
      <w:r>
        <w:rPr>
          <w:rFonts w:ascii="宋体" w:hAnsi="宋体" w:cs="宋体"/>
          <w:sz w:val="22"/>
        </w:rPr>
        <w:t xml:space="preserve">▲</w:t>
      </w:r>
      <w:r>
        <w:rPr>
          <w:rFonts w:hint="eastAsia" w:ascii="宋体" w:hAnsi="宋体"/>
          <w:sz w:val="24"/>
          <w:szCs w:val="24"/>
        </w:rPr>
        <w:t xml:space="preserve">大数据可视化平台（</w:t>
      </w:r>
      <w:r>
        <w:rPr>
          <w:rFonts w:hint="eastAsia" w:ascii="宋体" w:hAnsi="宋体"/>
          <w:b/>
          <w:sz w:val="24"/>
          <w:szCs w:val="24"/>
        </w:rPr>
        <w:t xml:space="preserve">备注：内容需提供系统截图证明。</w:t>
      </w:r>
      <w:r>
        <w:rPr>
          <w:rFonts w:hint="eastAsia" w:ascii="宋体" w:hAnsi="宋体"/>
          <w:sz w:val="24"/>
          <w:szCs w:val="24"/>
        </w:rPr>
        <w:t xml:space="preserve">）</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5.1.</w:t>
      </w:r>
      <w:r>
        <w:rPr>
          <w:rFonts w:hint="eastAsia" w:ascii="宋体" w:hAnsi="宋体"/>
          <w:sz w:val="24"/>
          <w:szCs w:val="24"/>
        </w:rPr>
        <w:tab/>
      </w:r>
      <w:r>
        <w:rPr>
          <w:rFonts w:hint="eastAsia" w:ascii="宋体" w:hAnsi="宋体"/>
          <w:sz w:val="24"/>
          <w:szCs w:val="24"/>
        </w:rPr>
        <w:t xml:space="preserve">支持通过大数据可视化平台，展示体检现场实时数据，为医院管理者提供实时可视化的导检现场监控平台。</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5.2.</w:t>
      </w:r>
      <w:r>
        <w:rPr>
          <w:rFonts w:hint="eastAsia" w:ascii="宋体" w:hAnsi="宋体"/>
          <w:sz w:val="24"/>
          <w:szCs w:val="24"/>
        </w:rPr>
        <w:tab/>
      </w:r>
      <w:r>
        <w:rPr>
          <w:rFonts w:hint="eastAsia" w:ascii="宋体" w:hAnsi="宋体"/>
          <w:sz w:val="24"/>
          <w:szCs w:val="24"/>
        </w:rPr>
        <w:t xml:space="preserve">支持个性化定制显示健康管理中心当天体检数据、月/季/年度报表，如登记人员套餐比例、年龄分布、体检者分类人数统计（团检个检人数、vip客户普通客户人数、登记人数、交表人数），人员密度、科室实时已检人数、当天体检者流量趋势、近期体检者趋势、财务月/季/年报表/实时目标完成率等。</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ab/>
      </w:r>
      <w:r>
        <w:rPr>
          <w:rFonts w:hint="eastAsia" w:ascii="宋体" w:hAnsi="宋体"/>
          <w:sz w:val="24"/>
          <w:szCs w:val="24"/>
        </w:rPr>
        <w:t xml:space="preserve">数据统计：可通过自定义字段灵活生成各种统计报表，满足不同场景的统计需求。</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ab/>
      </w:r>
      <w:r>
        <w:rPr>
          <w:rFonts w:hint="eastAsia" w:ascii="宋体" w:hAnsi="宋体"/>
          <w:sz w:val="24"/>
          <w:szCs w:val="24"/>
        </w:rPr>
        <w:t xml:space="preserve">操作日志：记录重点业务功能的操作日志，便于追溯。</w:t>
      </w:r>
      <w:r>
        <w:rPr>
          <w:rFonts w:hint="eastAsia" w:ascii="宋体" w:hAnsi="宋体"/>
          <w:sz w:val="24"/>
          <w:szCs w:val="24"/>
        </w:rPr>
      </w:r>
      <w:r/>
    </w:p>
    <w:p>
      <w:pPr>
        <w:pStyle w:val="869"/>
        <w:ind w:firstLine="482"/>
        <w:spacing w:line="264" w:lineRule="auto"/>
        <w:rPr>
          <w:rFonts w:hint="eastAsia" w:ascii="宋体" w:hAnsi="宋体"/>
          <w:b/>
          <w:sz w:val="24"/>
          <w:szCs w:val="24"/>
        </w:rPr>
      </w:pPr>
      <w:r>
        <w:rPr>
          <w:rFonts w:hint="eastAsia" w:ascii="宋体" w:hAnsi="宋体"/>
          <w:b/>
          <w:sz w:val="24"/>
          <w:szCs w:val="24"/>
        </w:rPr>
      </w:r>
      <w:r/>
    </w:p>
    <w:p>
      <w:pPr>
        <w:pStyle w:val="869"/>
        <w:ind w:firstLine="482"/>
        <w:spacing w:line="264" w:lineRule="auto"/>
        <w:rPr>
          <w:rFonts w:hint="eastAsia" w:ascii="宋体" w:hAnsi="宋体"/>
          <w:b/>
          <w:sz w:val="24"/>
          <w:szCs w:val="24"/>
        </w:rPr>
      </w:pPr>
      <w:r>
        <w:rPr>
          <w:rFonts w:hint="eastAsia" w:ascii="宋体" w:hAnsi="宋体"/>
          <w:b/>
          <w:sz w:val="24"/>
          <w:szCs w:val="24"/>
        </w:rPr>
        <w:t xml:space="preserve">检前预约排期</w:t>
      </w:r>
      <w:r>
        <w:rPr>
          <w:rFonts w:hint="eastAsia" w:ascii="宋体" w:hAnsi="宋体"/>
          <w:b/>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ab/>
      </w:r>
      <w:r>
        <w:rPr>
          <w:rFonts w:hint="eastAsia" w:ascii="宋体" w:hAnsi="宋体"/>
          <w:sz w:val="24"/>
          <w:szCs w:val="24"/>
        </w:rPr>
        <w:t xml:space="preserve">预约套餐，加项，改项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rPr>
        <w:tab/>
      </w:r>
      <w:r>
        <w:rPr>
          <w:rFonts w:hint="eastAsia" w:ascii="宋体" w:hAnsi="宋体"/>
          <w:sz w:val="24"/>
          <w:szCs w:val="24"/>
        </w:rPr>
        <w:t xml:space="preserve">支持进行加项，改项，改期，撤单操作。</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1.2.</w:t>
      </w:r>
      <w:r>
        <w:rPr>
          <w:rFonts w:hint="eastAsia" w:ascii="宋体" w:hAnsi="宋体"/>
          <w:sz w:val="24"/>
          <w:szCs w:val="24"/>
        </w:rPr>
        <w:tab/>
      </w:r>
      <w:r>
        <w:rPr>
          <w:rFonts w:hint="eastAsia" w:ascii="宋体" w:hAnsi="宋体"/>
          <w:sz w:val="24"/>
          <w:szCs w:val="24"/>
        </w:rPr>
        <w:t xml:space="preserve">支持通过“1+X“问卷自动推荐体检项目或套餐。</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1.3.</w:t>
      </w:r>
      <w:r>
        <w:rPr>
          <w:rFonts w:hint="eastAsia" w:ascii="宋体" w:hAnsi="宋体"/>
          <w:sz w:val="24"/>
          <w:szCs w:val="24"/>
        </w:rPr>
        <w:tab/>
      </w:r>
      <w:r>
        <w:rPr>
          <w:rFonts w:hint="eastAsia" w:ascii="宋体" w:hAnsi="宋体"/>
          <w:sz w:val="24"/>
          <w:szCs w:val="24"/>
        </w:rPr>
        <w:t xml:space="preserve">支持配置用户在同一天可预约的体检订单数量。</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1.4.</w:t>
      </w:r>
      <w:r>
        <w:rPr>
          <w:rFonts w:hint="eastAsia" w:ascii="宋体" w:hAnsi="宋体"/>
          <w:sz w:val="24"/>
          <w:szCs w:val="24"/>
        </w:rPr>
        <w:tab/>
      </w:r>
      <w:r>
        <w:rPr>
          <w:rFonts w:hint="eastAsia" w:ascii="宋体" w:hAnsi="宋体"/>
          <w:sz w:val="24"/>
          <w:szCs w:val="24"/>
        </w:rPr>
        <w:t xml:space="preserve">可控制微信预约开放天数，开放30天表示体检者只能预约30天内的有效日期，不能超过设置天数。</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ab/>
      </w:r>
      <w:r>
        <w:rPr>
          <w:rFonts w:hint="eastAsia" w:ascii="宋体" w:hAnsi="宋体"/>
          <w:sz w:val="24"/>
          <w:szCs w:val="24"/>
        </w:rPr>
        <w:t xml:space="preserve">套餐对比：支持选择最多5个套餐进行横向对比套餐差异，包括套餐信息差异，金额差异，项目差异。</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ab/>
      </w:r>
      <w:r>
        <w:rPr>
          <w:rFonts w:hint="eastAsia" w:ascii="宋体" w:hAnsi="宋体"/>
          <w:sz w:val="24"/>
          <w:szCs w:val="24"/>
        </w:rPr>
        <w:t xml:space="preserve">按科室，病症筛选项目：加项时，支持按照科室或按照病症筛查相关项目信息，并支持给项目信息配置解读，告知客户项目意义等信息。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ab/>
      </w:r>
      <w:r>
        <w:rPr>
          <w:rFonts w:ascii="宋体" w:hAnsi="宋体" w:cs="宋体"/>
          <w:sz w:val="22"/>
        </w:rPr>
        <w:t xml:space="preserve">▲</w:t>
      </w:r>
      <w:r>
        <w:rPr>
          <w:rFonts w:hint="eastAsia" w:ascii="宋体" w:hAnsi="宋体"/>
          <w:sz w:val="24"/>
          <w:szCs w:val="24"/>
        </w:rPr>
        <w:t xml:space="preserve">预约缴费方式多样（</w:t>
      </w:r>
      <w:r>
        <w:rPr>
          <w:rFonts w:hint="eastAsia" w:ascii="宋体" w:hAnsi="宋体"/>
          <w:b/>
          <w:sz w:val="24"/>
          <w:szCs w:val="24"/>
        </w:rPr>
        <w:t xml:space="preserve">备注：内容需提供系统截图证明</w:t>
      </w:r>
      <w:r>
        <w:rPr>
          <w:rFonts w:hint="eastAsia" w:ascii="宋体" w:hAnsi="宋体"/>
          <w:sz w:val="24"/>
          <w:szCs w:val="24"/>
        </w:rPr>
        <w:t xml:space="preserve">。）</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4.1.</w:t>
      </w:r>
      <w:r>
        <w:rPr>
          <w:rFonts w:hint="eastAsia" w:ascii="宋体" w:hAnsi="宋体"/>
          <w:sz w:val="24"/>
          <w:szCs w:val="24"/>
        </w:rPr>
        <w:tab/>
      </w:r>
      <w:r>
        <w:rPr>
          <w:rFonts w:hint="eastAsia" w:ascii="宋体" w:hAnsi="宋体"/>
          <w:sz w:val="24"/>
          <w:szCs w:val="24"/>
        </w:rPr>
        <w:t xml:space="preserve">个人预约支持在微信端使用微信支付完成缴费；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4.2.</w:t>
      </w:r>
      <w:r>
        <w:rPr>
          <w:rFonts w:hint="eastAsia" w:ascii="宋体" w:hAnsi="宋体"/>
          <w:sz w:val="24"/>
          <w:szCs w:val="24"/>
        </w:rPr>
        <w:tab/>
      </w:r>
      <w:r>
        <w:rPr>
          <w:rFonts w:hint="eastAsia" w:ascii="宋体" w:hAnsi="宋体"/>
          <w:sz w:val="24"/>
          <w:szCs w:val="24"/>
        </w:rPr>
        <w:t xml:space="preserve">单位预约可根据单位的收费模式，支持在订单总金额超出定额时客户直接在微信缴纳超出费用。</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4.3.</w:t>
      </w:r>
      <w:r>
        <w:rPr>
          <w:rFonts w:hint="eastAsia" w:ascii="宋体" w:hAnsi="宋体"/>
          <w:sz w:val="24"/>
          <w:szCs w:val="24"/>
        </w:rPr>
        <w:tab/>
      </w:r>
      <w:r>
        <w:rPr>
          <w:rFonts w:hint="eastAsia" w:ascii="宋体" w:hAnsi="宋体"/>
          <w:sz w:val="24"/>
          <w:szCs w:val="24"/>
        </w:rPr>
        <w:t xml:space="preserve">支持微信完成预约，在线下进行缴费。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4.4.</w:t>
      </w:r>
      <w:r>
        <w:rPr>
          <w:rFonts w:hint="eastAsia" w:ascii="宋体" w:hAnsi="宋体"/>
          <w:sz w:val="24"/>
          <w:szCs w:val="24"/>
        </w:rPr>
        <w:tab/>
      </w:r>
      <w:r>
        <w:rPr>
          <w:rFonts w:hint="eastAsia" w:ascii="宋体" w:hAnsi="宋体"/>
          <w:sz w:val="24"/>
          <w:szCs w:val="24"/>
        </w:rPr>
        <w:t xml:space="preserve">微信端预约体检可设置支付方式（微信支付，到院支付）；可设置适用的订单类型（个人订单，单位订单）。</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4.5.</w:t>
      </w:r>
      <w:r>
        <w:rPr>
          <w:rFonts w:hint="eastAsia" w:ascii="宋体" w:hAnsi="宋体"/>
          <w:sz w:val="24"/>
          <w:szCs w:val="24"/>
        </w:rPr>
        <w:tab/>
      </w:r>
      <w:r>
        <w:rPr>
          <w:rFonts w:hint="eastAsia" w:ascii="宋体" w:hAnsi="宋体"/>
          <w:sz w:val="24"/>
          <w:szCs w:val="24"/>
        </w:rPr>
        <w:t xml:space="preserve">客户在微信端选择到院支付并提交预约后，可设置是否允许继续使用微信支付。</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ab/>
      </w:r>
      <w:r>
        <w:rPr>
          <w:rFonts w:hint="eastAsia" w:ascii="宋体" w:hAnsi="宋体"/>
          <w:sz w:val="24"/>
          <w:szCs w:val="24"/>
        </w:rPr>
        <w:t xml:space="preserve">预约提醒：预约完成，预约改期，以及预约到期前，可发送微信消息推送提醒，或手机短信提醒（需体检中心具备短信平台）</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w:t>
      </w:r>
      <w:r>
        <w:rPr>
          <w:rFonts w:ascii="宋体" w:hAnsi="宋体" w:cs="宋体"/>
          <w:sz w:val="22"/>
        </w:rPr>
        <w:t xml:space="preserve">▲</w:t>
      </w:r>
      <w:r>
        <w:rPr>
          <w:rFonts w:hint="eastAsia" w:ascii="宋体" w:hAnsi="宋体"/>
          <w:sz w:val="24"/>
          <w:szCs w:val="24"/>
        </w:rPr>
        <w:t xml:space="preserve">二维码到检（</w:t>
      </w:r>
      <w:r>
        <w:rPr>
          <w:rFonts w:hint="eastAsia" w:ascii="宋体" w:hAnsi="宋体"/>
          <w:b/>
          <w:sz w:val="24"/>
          <w:szCs w:val="24"/>
        </w:rPr>
        <w:t xml:space="preserve">备注：内容需提供系统截图证明。</w:t>
      </w:r>
      <w:r>
        <w:rPr>
          <w:rFonts w:hint="eastAsia" w:ascii="宋体" w:hAnsi="宋体"/>
          <w:sz w:val="24"/>
          <w:szCs w:val="24"/>
        </w:rPr>
        <w:t xml:space="preserve">）</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6.1.</w:t>
      </w:r>
      <w:r>
        <w:rPr>
          <w:rFonts w:hint="eastAsia" w:ascii="宋体" w:hAnsi="宋体"/>
          <w:sz w:val="24"/>
          <w:szCs w:val="24"/>
        </w:rPr>
        <w:tab/>
      </w:r>
      <w:r>
        <w:rPr>
          <w:rFonts w:hint="eastAsia" w:ascii="宋体" w:hAnsi="宋体"/>
          <w:sz w:val="24"/>
          <w:szCs w:val="24"/>
        </w:rPr>
        <w:t xml:space="preserve">预约成功后手机上生成到检二维码，扫描二维码，可以在体检中心前台做到检操作。</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6.2.</w:t>
      </w:r>
      <w:r>
        <w:rPr>
          <w:rFonts w:hint="eastAsia" w:ascii="宋体" w:hAnsi="宋体"/>
          <w:sz w:val="24"/>
          <w:szCs w:val="24"/>
        </w:rPr>
        <w:tab/>
      </w:r>
      <w:r>
        <w:rPr>
          <w:rFonts w:hint="eastAsia" w:ascii="宋体" w:hAnsi="宋体"/>
          <w:sz w:val="24"/>
          <w:szCs w:val="24"/>
        </w:rPr>
        <w:t xml:space="preserve">获取手机定位权限，根据手机定位功能，当体检人在体检中心附近时，可进行体检报到。</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ab/>
      </w:r>
      <w:r>
        <w:rPr>
          <w:rFonts w:hint="eastAsia" w:ascii="宋体" w:hAnsi="宋体"/>
          <w:sz w:val="24"/>
          <w:szCs w:val="24"/>
        </w:rPr>
        <w:t xml:space="preserve">亲属预约</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7.1.</w:t>
      </w:r>
      <w:r>
        <w:rPr>
          <w:rFonts w:hint="eastAsia" w:ascii="宋体" w:hAnsi="宋体"/>
          <w:sz w:val="24"/>
          <w:szCs w:val="24"/>
        </w:rPr>
        <w:tab/>
      </w:r>
      <w:r>
        <w:rPr>
          <w:rFonts w:hint="eastAsia" w:ascii="宋体" w:hAnsi="宋体"/>
          <w:sz w:val="24"/>
          <w:szCs w:val="24"/>
        </w:rPr>
        <w:t xml:space="preserve">团检订单，支持帮亲属预约，亲属可以选择单位开放给亲属的套餐，可设置亲属是否享受单位折扣自费、单位付费或者完全自费。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7.2.</w:t>
      </w:r>
      <w:r>
        <w:rPr>
          <w:rFonts w:hint="eastAsia" w:ascii="宋体" w:hAnsi="宋体"/>
          <w:sz w:val="24"/>
          <w:szCs w:val="24"/>
        </w:rPr>
        <w:tab/>
      </w:r>
      <w:r>
        <w:rPr>
          <w:rFonts w:hint="eastAsia" w:ascii="宋体" w:hAnsi="宋体"/>
          <w:sz w:val="24"/>
          <w:szCs w:val="24"/>
        </w:rPr>
        <w:t xml:space="preserve">可支持客户为自己亲属预约个人体检套餐。</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tab/>
      </w:r>
      <w:r>
        <w:rPr>
          <w:rFonts w:hint="eastAsia" w:ascii="宋体" w:hAnsi="宋体"/>
          <w:sz w:val="24"/>
          <w:szCs w:val="24"/>
        </w:rPr>
        <w:t xml:space="preserve">报告查询</w:t>
      </w:r>
      <w:r>
        <w:rPr>
          <w:rFonts w:hint="eastAsia" w:ascii="宋体" w:hAnsi="宋体"/>
          <w:sz w:val="24"/>
          <w:szCs w:val="24"/>
        </w:rPr>
      </w:r>
      <w:r/>
    </w:p>
    <w:p>
      <w:pPr>
        <w:pStyle w:val="869"/>
        <w:ind w:firstLine="480"/>
        <w:spacing w:line="264" w:lineRule="auto"/>
        <w:rPr>
          <w:rFonts w:hint="eastAsia" w:ascii="宋体" w:hAnsi="宋体"/>
          <w:b/>
          <w:bCs/>
          <w:sz w:val="24"/>
          <w:szCs w:val="24"/>
        </w:rPr>
      </w:pPr>
      <w:r>
        <w:rPr>
          <w:rFonts w:hint="eastAsia" w:ascii="宋体" w:hAnsi="宋体"/>
          <w:sz w:val="24"/>
          <w:szCs w:val="24"/>
        </w:rPr>
        <w:t xml:space="preserve">8.1.</w:t>
      </w:r>
      <w:r>
        <w:rPr>
          <w:rFonts w:hint="eastAsia" w:ascii="黑体" w:hAnsi="黑体" w:eastAsia="黑体" w:cs="黑体"/>
          <w:sz w:val="24"/>
          <w:szCs w:val="24"/>
        </w:rPr>
        <w:t xml:space="preserve">★</w:t>
      </w:r>
      <w:r>
        <w:rPr>
          <w:rFonts w:hint="eastAsia" w:ascii="宋体" w:hAnsi="宋体"/>
          <w:sz w:val="24"/>
          <w:szCs w:val="24"/>
        </w:rPr>
        <w:t xml:space="preserve">支持微信端查询客户本人或他人电子报告，并支持将体检报告PDF文件保存在手机中，可图文显示。</w:t>
      </w:r>
      <w:r>
        <w:rPr>
          <w:rFonts w:hint="eastAsia" w:ascii="宋体" w:hAnsi="宋体"/>
          <w:b/>
          <w:bCs/>
          <w:sz w:val="24"/>
          <w:szCs w:val="24"/>
        </w:rPr>
        <w:t xml:space="preserve">（备注：内容需提供系统截图证明，否则作无效投标处理。）</w:t>
      </w:r>
      <w:r>
        <w:rPr>
          <w:rFonts w:hint="eastAsia" w:ascii="宋体" w:hAnsi="宋体"/>
          <w:b/>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8.2.</w:t>
      </w:r>
      <w:r>
        <w:rPr>
          <w:rFonts w:hint="eastAsia" w:ascii="宋体" w:hAnsi="宋体"/>
          <w:sz w:val="24"/>
          <w:szCs w:val="24"/>
        </w:rPr>
        <w:tab/>
      </w:r>
      <w:r>
        <w:rPr>
          <w:rFonts w:hint="eastAsia" w:ascii="宋体" w:hAnsi="宋体"/>
          <w:sz w:val="24"/>
          <w:szCs w:val="24"/>
        </w:rPr>
        <w:t xml:space="preserve">支持展示客户历年体检结果进行横向对比，并针对数值类型结果生成趋势图。</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8.3.</w:t>
      </w:r>
      <w:r>
        <w:rPr>
          <w:rFonts w:hint="eastAsia" w:ascii="宋体" w:hAnsi="宋体"/>
          <w:sz w:val="24"/>
          <w:szCs w:val="24"/>
        </w:rPr>
        <w:tab/>
      </w:r>
      <w:r>
        <w:rPr>
          <w:rFonts w:hint="eastAsia" w:ascii="宋体" w:hAnsi="宋体"/>
          <w:sz w:val="24"/>
          <w:szCs w:val="24"/>
        </w:rPr>
        <w:t xml:space="preserve">支持设置微信端第三方查询报告详情的页签名称。</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8.4.</w:t>
      </w:r>
      <w:r>
        <w:rPr>
          <w:rFonts w:hint="eastAsia" w:ascii="宋体" w:hAnsi="宋体"/>
          <w:sz w:val="24"/>
          <w:szCs w:val="24"/>
        </w:rPr>
        <w:tab/>
      </w:r>
      <w:r>
        <w:rPr>
          <w:rFonts w:hint="eastAsia" w:ascii="宋体" w:hAnsi="宋体"/>
          <w:sz w:val="24"/>
          <w:szCs w:val="24"/>
        </w:rPr>
        <w:t xml:space="preserve">“我的订单”支持查看报告的出具状态。</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tab/>
      </w:r>
      <w:r>
        <w:rPr>
          <w:rFonts w:hint="eastAsia" w:ascii="宋体" w:hAnsi="宋体"/>
          <w:sz w:val="24"/>
          <w:szCs w:val="24"/>
        </w:rPr>
        <w:t xml:space="preserve">项目互斥：选择了A项目，就不能选择B项目，比如选择了生化32项，就不允许选择生化16项。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10.</w:t>
      </w:r>
      <w:r>
        <w:rPr>
          <w:rFonts w:hint="eastAsia" w:ascii="宋体" w:hAnsi="宋体"/>
          <w:sz w:val="24"/>
          <w:szCs w:val="24"/>
        </w:rPr>
        <w:tab/>
      </w:r>
      <w:r>
        <w:rPr>
          <w:rFonts w:hint="eastAsia" w:ascii="宋体" w:hAnsi="宋体"/>
          <w:sz w:val="24"/>
          <w:szCs w:val="24"/>
        </w:rPr>
        <w:t xml:space="preserve">项目依赖：选择了A项目，必须选择B项目，比如做了血常规，必须选择耗材。</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rPr>
        <w:tab/>
      </w:r>
      <w:r>
        <w:rPr>
          <w:rFonts w:hint="eastAsia" w:ascii="宋体" w:hAnsi="宋体"/>
          <w:sz w:val="24"/>
          <w:szCs w:val="24"/>
        </w:rPr>
        <w:t xml:space="preserve">预约详情：可设置微信端预约详情页面中字段填写规则，是否需要必填，支持与体检类型关联。</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12.</w:t>
      </w:r>
      <w:r>
        <w:rPr>
          <w:rFonts w:hint="eastAsia" w:ascii="宋体" w:hAnsi="宋体"/>
          <w:sz w:val="24"/>
          <w:szCs w:val="24"/>
        </w:rPr>
        <w:tab/>
      </w:r>
      <w:r>
        <w:rPr>
          <w:rFonts w:hint="eastAsia" w:ascii="宋体" w:hAnsi="宋体"/>
          <w:sz w:val="24"/>
          <w:szCs w:val="24"/>
        </w:rPr>
        <w:t xml:space="preserve">预约流程设置价格隐藏：可设置微信端个检流程和团检流程中套餐或项目的价格是否隐藏。</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13.</w:t>
      </w:r>
      <w:r>
        <w:rPr>
          <w:rFonts w:hint="eastAsia" w:ascii="宋体" w:hAnsi="宋体"/>
          <w:sz w:val="24"/>
          <w:szCs w:val="24"/>
        </w:rPr>
        <w:tab/>
      </w:r>
      <w:r>
        <w:rPr>
          <w:rFonts w:hint="eastAsia" w:ascii="宋体" w:hAnsi="宋体"/>
          <w:sz w:val="24"/>
          <w:szCs w:val="24"/>
        </w:rPr>
        <w:t xml:space="preserve">开发票</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13.1.</w:t>
      </w:r>
      <w:r>
        <w:rPr>
          <w:rFonts w:hint="eastAsia" w:ascii="宋体" w:hAnsi="宋体"/>
          <w:sz w:val="24"/>
          <w:szCs w:val="24"/>
        </w:rPr>
        <w:tab/>
      </w:r>
      <w:r>
        <w:rPr>
          <w:rFonts w:hint="eastAsia" w:ascii="宋体" w:hAnsi="宋体"/>
          <w:sz w:val="24"/>
          <w:szCs w:val="24"/>
        </w:rPr>
        <w:t xml:space="preserve">微信端个人订单和单位订单支付完成后可设置是否允许开具电子发票。</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13.2.</w:t>
      </w:r>
      <w:r>
        <w:rPr>
          <w:rFonts w:hint="eastAsia" w:ascii="宋体" w:hAnsi="宋体"/>
          <w:sz w:val="24"/>
          <w:szCs w:val="24"/>
        </w:rPr>
        <w:tab/>
      </w:r>
      <w:r>
        <w:rPr>
          <w:rFonts w:hint="eastAsia" w:ascii="宋体" w:hAnsi="宋体"/>
          <w:sz w:val="24"/>
          <w:szCs w:val="24"/>
        </w:rPr>
        <w:t xml:space="preserve">微信支持对个人完成支付的记录开具发票。</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13.3.</w:t>
      </w:r>
      <w:r>
        <w:rPr>
          <w:rFonts w:hint="eastAsia" w:ascii="宋体" w:hAnsi="宋体"/>
          <w:sz w:val="24"/>
          <w:szCs w:val="24"/>
        </w:rPr>
        <w:tab/>
      </w:r>
      <w:r>
        <w:rPr>
          <w:rFonts w:hint="eastAsia" w:ascii="宋体" w:hAnsi="宋体"/>
          <w:sz w:val="24"/>
          <w:szCs w:val="24"/>
        </w:rPr>
        <w:t xml:space="preserve">支持查看未开发票的记录和开票历史。</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13.4.</w:t>
      </w:r>
      <w:r>
        <w:rPr>
          <w:rFonts w:hint="eastAsia" w:ascii="宋体" w:hAnsi="宋体"/>
          <w:sz w:val="24"/>
          <w:szCs w:val="24"/>
        </w:rPr>
        <w:tab/>
      </w:r>
      <w:r>
        <w:rPr>
          <w:rFonts w:hint="eastAsia" w:ascii="宋体" w:hAnsi="宋体"/>
          <w:sz w:val="24"/>
          <w:szCs w:val="24"/>
        </w:rPr>
        <w:t xml:space="preserve">支持重新开票和重新发送发票至邮箱。</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13.5.</w:t>
      </w:r>
      <w:r>
        <w:rPr>
          <w:rFonts w:hint="eastAsia" w:ascii="宋体" w:hAnsi="宋体"/>
          <w:sz w:val="24"/>
          <w:szCs w:val="24"/>
        </w:rPr>
        <w:tab/>
      </w:r>
      <w:r>
        <w:rPr>
          <w:rFonts w:hint="eastAsia" w:ascii="宋体" w:hAnsi="宋体"/>
          <w:sz w:val="24"/>
          <w:szCs w:val="24"/>
        </w:rPr>
        <w:t xml:space="preserve">支持维护抬头模版</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14.</w:t>
      </w:r>
      <w:r>
        <w:rPr>
          <w:rFonts w:hint="eastAsia" w:ascii="宋体" w:hAnsi="宋体"/>
          <w:sz w:val="24"/>
          <w:szCs w:val="24"/>
        </w:rPr>
        <w:tab/>
      </w:r>
      <w:r>
        <w:rPr>
          <w:rFonts w:hint="eastAsia" w:ascii="宋体" w:hAnsi="宋体"/>
          <w:sz w:val="24"/>
          <w:szCs w:val="24"/>
        </w:rPr>
        <w:t xml:space="preserve">预约渠道</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14.1.</w:t>
      </w:r>
      <w:r>
        <w:rPr>
          <w:rFonts w:hint="eastAsia" w:ascii="宋体" w:hAnsi="宋体"/>
          <w:sz w:val="24"/>
          <w:szCs w:val="24"/>
        </w:rPr>
        <w:tab/>
      </w:r>
      <w:r>
        <w:rPr>
          <w:rFonts w:hint="eastAsia" w:ascii="宋体" w:hAnsi="宋体"/>
          <w:sz w:val="24"/>
          <w:szCs w:val="24"/>
        </w:rPr>
        <w:t xml:space="preserve">支持通过支付宝小程序预约，预约完成之后支持支付宝缴费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14.2.</w:t>
      </w:r>
      <w:r>
        <w:rPr>
          <w:rFonts w:hint="eastAsia" w:ascii="宋体" w:hAnsi="宋体"/>
          <w:sz w:val="24"/>
          <w:szCs w:val="24"/>
        </w:rPr>
        <w:tab/>
      </w:r>
      <w:r>
        <w:rPr>
          <w:rFonts w:hint="eastAsia" w:ascii="宋体" w:hAnsi="宋体"/>
          <w:sz w:val="24"/>
          <w:szCs w:val="24"/>
        </w:rPr>
        <w:t xml:space="preserve">支持通过微信小程序，微信公众号预约，预约完成之后支持微信缴费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15.</w:t>
      </w:r>
      <w:r>
        <w:rPr>
          <w:rFonts w:ascii="宋体" w:hAnsi="宋体" w:cs="宋体"/>
          <w:sz w:val="22"/>
        </w:rPr>
        <w:t xml:space="preserve">▲</w:t>
      </w:r>
      <w:r>
        <w:rPr>
          <w:rFonts w:hint="eastAsia" w:ascii="宋体" w:hAnsi="宋体"/>
          <w:sz w:val="24"/>
          <w:szCs w:val="24"/>
        </w:rPr>
        <w:t xml:space="preserve">预约设置（</w:t>
      </w:r>
      <w:r>
        <w:rPr>
          <w:rFonts w:hint="eastAsia" w:ascii="宋体" w:hAnsi="宋体"/>
          <w:b/>
          <w:sz w:val="24"/>
          <w:szCs w:val="24"/>
        </w:rPr>
        <w:t xml:space="preserve">备注：内容需提供系统截图证明。</w:t>
      </w:r>
      <w:r>
        <w:rPr>
          <w:rFonts w:hint="eastAsia" w:ascii="宋体" w:hAnsi="宋体"/>
          <w:sz w:val="24"/>
          <w:szCs w:val="24"/>
        </w:rPr>
        <w:t xml:space="preserve">）</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15.1.</w:t>
      </w:r>
      <w:r>
        <w:rPr>
          <w:rFonts w:hint="eastAsia" w:ascii="宋体" w:hAnsi="宋体"/>
          <w:sz w:val="24"/>
          <w:szCs w:val="24"/>
        </w:rPr>
        <w:tab/>
      </w:r>
      <w:r>
        <w:rPr>
          <w:rFonts w:hint="eastAsia" w:ascii="宋体" w:hAnsi="宋体"/>
          <w:sz w:val="24"/>
          <w:szCs w:val="24"/>
        </w:rPr>
        <w:t xml:space="preserve">可设置每日及每个时间段可预约的个检人数，单位人数以及单位。</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15.2.</w:t>
      </w:r>
      <w:r>
        <w:rPr>
          <w:rFonts w:hint="eastAsia" w:ascii="宋体" w:hAnsi="宋体"/>
          <w:sz w:val="24"/>
          <w:szCs w:val="24"/>
        </w:rPr>
        <w:tab/>
      </w:r>
      <w:r>
        <w:rPr>
          <w:rFonts w:hint="eastAsia" w:ascii="宋体" w:hAnsi="宋体"/>
          <w:sz w:val="24"/>
          <w:szCs w:val="24"/>
        </w:rPr>
        <w:t xml:space="preserve">可设置特殊日期的可约个检人数及单位人数。</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15.3.</w:t>
      </w:r>
      <w:r>
        <w:rPr>
          <w:rFonts w:hint="eastAsia" w:ascii="宋体" w:hAnsi="宋体"/>
          <w:sz w:val="24"/>
          <w:szCs w:val="24"/>
        </w:rPr>
        <w:tab/>
      </w:r>
      <w:r>
        <w:rPr>
          <w:rFonts w:hint="eastAsia" w:ascii="宋体" w:hAnsi="宋体"/>
          <w:sz w:val="24"/>
          <w:szCs w:val="24"/>
        </w:rPr>
        <w:t xml:space="preserve">可设置项目上限和特殊项目。</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15.4.</w:t>
      </w:r>
      <w:r>
        <w:rPr>
          <w:rFonts w:hint="eastAsia" w:ascii="宋体" w:hAnsi="宋体"/>
          <w:sz w:val="24"/>
          <w:szCs w:val="24"/>
        </w:rPr>
        <w:tab/>
      </w:r>
      <w:r>
        <w:rPr>
          <w:rFonts w:hint="eastAsia" w:ascii="宋体" w:hAnsi="宋体"/>
          <w:sz w:val="24"/>
          <w:szCs w:val="24"/>
        </w:rPr>
        <w:t xml:space="preserve">可设置不同年龄段可约人数。</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15.5.</w:t>
      </w:r>
      <w:r>
        <w:rPr>
          <w:rFonts w:hint="eastAsia" w:ascii="宋体" w:hAnsi="宋体"/>
          <w:sz w:val="24"/>
          <w:szCs w:val="24"/>
        </w:rPr>
        <w:tab/>
      </w:r>
      <w:r>
        <w:rPr>
          <w:rFonts w:hint="eastAsia" w:ascii="宋体" w:hAnsi="宋体"/>
          <w:sz w:val="24"/>
          <w:szCs w:val="24"/>
        </w:rPr>
        <w:t xml:space="preserve">可设置不同套餐的可约人数及周期。</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15.6.</w:t>
      </w:r>
      <w:r>
        <w:rPr>
          <w:rFonts w:hint="eastAsia" w:ascii="宋体" w:hAnsi="宋体"/>
          <w:sz w:val="24"/>
          <w:szCs w:val="24"/>
        </w:rPr>
        <w:tab/>
      </w:r>
      <w:r>
        <w:rPr>
          <w:rFonts w:hint="eastAsia" w:ascii="宋体" w:hAnsi="宋体"/>
          <w:sz w:val="24"/>
          <w:szCs w:val="24"/>
        </w:rPr>
        <w:t xml:space="preserve">可针对不同体检类型设置可约人数及周期。</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15.7.</w:t>
      </w:r>
      <w:r>
        <w:rPr>
          <w:rFonts w:hint="eastAsia" w:ascii="宋体" w:hAnsi="宋体"/>
          <w:sz w:val="24"/>
          <w:szCs w:val="24"/>
        </w:rPr>
        <w:tab/>
      </w:r>
      <w:r>
        <w:rPr>
          <w:rFonts w:hint="eastAsia" w:ascii="宋体" w:hAnsi="宋体"/>
          <w:sz w:val="24"/>
          <w:szCs w:val="24"/>
        </w:rPr>
        <w:t xml:space="preserve">可针对不同用户等级设置可约人数及周期。</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16.</w:t>
      </w:r>
      <w:r>
        <w:rPr>
          <w:rFonts w:hint="eastAsia" w:ascii="宋体" w:hAnsi="宋体"/>
          <w:sz w:val="24"/>
          <w:szCs w:val="24"/>
        </w:rPr>
        <w:tab/>
      </w:r>
      <w:r>
        <w:rPr>
          <w:rFonts w:hint="eastAsia" w:ascii="宋体" w:hAnsi="宋体"/>
          <w:sz w:val="24"/>
          <w:szCs w:val="24"/>
        </w:rPr>
        <w:t xml:space="preserve">单位预约发布提醒及二维码</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16.1.</w:t>
      </w:r>
      <w:r>
        <w:rPr>
          <w:rFonts w:hint="eastAsia" w:ascii="宋体" w:hAnsi="宋体"/>
          <w:sz w:val="24"/>
          <w:szCs w:val="24"/>
        </w:rPr>
        <w:tab/>
      </w:r>
      <w:r>
        <w:rPr>
          <w:rFonts w:hint="eastAsia" w:ascii="宋体" w:hAnsi="宋体"/>
          <w:sz w:val="24"/>
          <w:szCs w:val="24"/>
        </w:rPr>
        <w:t xml:space="preserve">单位预约排期发布后，系统支持发送短信消息给单位人员。系统将自动生成单位预约二维码和预约详情，可直接复制，发送给单位负责人。客户扫描二维码后可立即进入微信单位预约界面</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16.2.</w:t>
      </w:r>
      <w:r>
        <w:rPr>
          <w:rFonts w:hint="eastAsia" w:ascii="宋体" w:hAnsi="宋体"/>
          <w:sz w:val="24"/>
          <w:szCs w:val="24"/>
        </w:rPr>
        <w:tab/>
      </w:r>
      <w:r>
        <w:rPr>
          <w:rFonts w:hint="eastAsia" w:ascii="宋体" w:hAnsi="宋体"/>
          <w:sz w:val="24"/>
          <w:szCs w:val="24"/>
        </w:rPr>
        <w:t xml:space="preserve">支持批量取消发布预约时间，该操作不影响已预约订单。</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17.</w:t>
      </w:r>
      <w:r>
        <w:rPr>
          <w:rFonts w:hint="eastAsia" w:ascii="宋体" w:hAnsi="宋体"/>
          <w:sz w:val="24"/>
          <w:szCs w:val="24"/>
        </w:rPr>
        <w:tab/>
      </w:r>
      <w:r>
        <w:rPr>
          <w:rFonts w:hint="eastAsia" w:ascii="宋体" w:hAnsi="宋体"/>
          <w:sz w:val="24"/>
          <w:szCs w:val="24"/>
        </w:rPr>
        <w:t xml:space="preserve">团检信息批量导入</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17.1.</w:t>
      </w:r>
      <w:r>
        <w:rPr>
          <w:rFonts w:hint="eastAsia" w:ascii="宋体" w:hAnsi="宋体"/>
          <w:sz w:val="24"/>
          <w:szCs w:val="24"/>
        </w:rPr>
        <w:tab/>
      </w:r>
      <w:r>
        <w:rPr>
          <w:rFonts w:hint="eastAsia" w:ascii="宋体" w:hAnsi="宋体"/>
          <w:sz w:val="24"/>
          <w:szCs w:val="24"/>
        </w:rPr>
        <w:t xml:space="preserve">团检预约信息可通过Excel，批量的导入到系统，并支持对导入名单的证件号格式作标准校验，同时支持对人员的婚姻状况、性别、分组、年龄与对应套餐进行校验。</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17.2.</w:t>
      </w:r>
      <w:r>
        <w:rPr>
          <w:rFonts w:hint="eastAsia" w:ascii="宋体" w:hAnsi="宋体"/>
          <w:sz w:val="24"/>
          <w:szCs w:val="24"/>
        </w:rPr>
        <w:tab/>
      </w:r>
      <w:r>
        <w:rPr>
          <w:rFonts w:hint="eastAsia" w:ascii="宋体" w:hAnsi="宋体"/>
          <w:sz w:val="24"/>
          <w:szCs w:val="24"/>
        </w:rPr>
        <w:t xml:space="preserve">提供自动匹配导入模式，对人员的基础信息做匹配，自动将人员导入条件适配的套餐中。</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17.3.</w:t>
      </w:r>
      <w:r>
        <w:rPr>
          <w:rFonts w:hint="eastAsia" w:ascii="宋体" w:hAnsi="宋体"/>
          <w:sz w:val="24"/>
          <w:szCs w:val="24"/>
        </w:rPr>
        <w:tab/>
      </w:r>
      <w:r>
        <w:rPr>
          <w:rFonts w:hint="eastAsia" w:ascii="宋体" w:hAnsi="宋体"/>
          <w:sz w:val="24"/>
          <w:szCs w:val="24"/>
        </w:rPr>
        <w:t xml:space="preserve">提供职业病的自动匹配导入模式，将根据姓名，性别，婚姻自动匹配套餐进行分配并同时根据模板危害因素关联的必检项目将自动带入订单。</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17.4.</w:t>
      </w:r>
      <w:r>
        <w:rPr>
          <w:rFonts w:hint="eastAsia" w:ascii="宋体" w:hAnsi="宋体"/>
          <w:sz w:val="24"/>
          <w:szCs w:val="24"/>
        </w:rPr>
        <w:tab/>
      </w:r>
      <w:r>
        <w:rPr>
          <w:rFonts w:hint="eastAsia" w:ascii="宋体" w:hAnsi="宋体"/>
          <w:sz w:val="24"/>
          <w:szCs w:val="24"/>
        </w:rPr>
        <w:t xml:space="preserve">提供职业病的导入模式，导入时人员可不需要指定套餐导入，仅需要维护危害因素及在岗类型，导入后系统将会自动匹配必检项目生成订单。</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18.</w:t>
      </w:r>
      <w:r>
        <w:rPr>
          <w:rFonts w:hint="eastAsia" w:ascii="宋体" w:hAnsi="宋体"/>
          <w:sz w:val="24"/>
          <w:szCs w:val="24"/>
        </w:rPr>
        <w:tab/>
      </w:r>
      <w:r>
        <w:rPr>
          <w:rFonts w:hint="eastAsia" w:ascii="宋体" w:hAnsi="宋体"/>
          <w:sz w:val="24"/>
          <w:szCs w:val="24"/>
        </w:rPr>
        <w:t xml:space="preserve">预约工作台</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18.1.</w:t>
      </w:r>
      <w:r>
        <w:rPr>
          <w:rFonts w:hint="eastAsia" w:ascii="宋体" w:hAnsi="宋体"/>
          <w:sz w:val="24"/>
          <w:szCs w:val="24"/>
        </w:rPr>
        <w:tab/>
      </w:r>
      <w:r>
        <w:rPr>
          <w:rFonts w:hint="eastAsia" w:ascii="宋体" w:hAnsi="宋体"/>
          <w:sz w:val="24"/>
          <w:szCs w:val="24"/>
        </w:rPr>
        <w:t xml:space="preserve">支持日历形式查看预约的已约、可约情况；支持查看具体日期中个人和单位已约人数，预留人数，个人余量，单位余量；支持添加备注；支持新增预约登记人员；支持对新增人员进行导医分配；支持可视化统计今日就餐人数和明日预约人数。</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18.2.</w:t>
      </w:r>
      <w:r>
        <w:rPr>
          <w:rFonts w:hint="eastAsia" w:ascii="宋体" w:hAnsi="宋体"/>
          <w:sz w:val="24"/>
          <w:szCs w:val="24"/>
        </w:rPr>
        <w:tab/>
      </w:r>
      <w:r>
        <w:rPr>
          <w:rFonts w:hint="eastAsia" w:ascii="宋体" w:hAnsi="宋体"/>
          <w:sz w:val="24"/>
          <w:szCs w:val="24"/>
        </w:rPr>
        <w:t xml:space="preserve">在体检安排表中，支持查看单位订单的预约情况，同时支持查看个人体检的预约情况。</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18.3.</w:t>
      </w:r>
      <w:r>
        <w:rPr>
          <w:rFonts w:hint="eastAsia" w:ascii="宋体" w:hAnsi="宋体"/>
          <w:sz w:val="24"/>
          <w:szCs w:val="24"/>
        </w:rPr>
        <w:tab/>
      </w:r>
      <w:r>
        <w:rPr>
          <w:rFonts w:hint="eastAsia" w:ascii="宋体" w:hAnsi="宋体"/>
          <w:sz w:val="24"/>
          <w:szCs w:val="24"/>
        </w:rPr>
        <w:t xml:space="preserve">可以查看未来一周的项目预约情况，以及每一天、每个时段的明细情况。</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18.4.</w:t>
      </w:r>
      <w:r>
        <w:rPr>
          <w:rFonts w:hint="eastAsia" w:ascii="宋体" w:hAnsi="宋体"/>
          <w:sz w:val="24"/>
          <w:szCs w:val="24"/>
        </w:rPr>
        <w:tab/>
      </w:r>
      <w:r>
        <w:rPr>
          <w:rFonts w:hint="eastAsia" w:ascii="宋体" w:hAnsi="宋体"/>
          <w:sz w:val="24"/>
          <w:szCs w:val="24"/>
        </w:rPr>
        <w:t xml:space="preserve">可查看科室或分类的预约情况，支持按人数、按部位进行查看。</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18.5.</w:t>
      </w:r>
      <w:r>
        <w:rPr>
          <w:rFonts w:hint="eastAsia" w:ascii="宋体" w:hAnsi="宋体"/>
          <w:sz w:val="24"/>
          <w:szCs w:val="24"/>
        </w:rPr>
        <w:tab/>
      </w:r>
      <w:r>
        <w:rPr>
          <w:rFonts w:hint="eastAsia" w:ascii="宋体" w:hAnsi="宋体"/>
          <w:sz w:val="24"/>
          <w:szCs w:val="24"/>
        </w:rPr>
        <w:t xml:space="preserve">支持自定义设置分类名称，在分类下添加组合项目，体检订单含有此组合项目后，可计入预约统计。</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19.</w:t>
      </w:r>
      <w:r>
        <w:rPr>
          <w:rFonts w:ascii="宋体" w:hAnsi="宋体" w:cs="宋体"/>
          <w:sz w:val="22"/>
        </w:rPr>
        <w:t xml:space="preserve">▲</w:t>
      </w:r>
      <w:r>
        <w:rPr>
          <w:rFonts w:hint="eastAsia" w:ascii="宋体" w:hAnsi="宋体"/>
          <w:sz w:val="24"/>
          <w:szCs w:val="24"/>
        </w:rPr>
        <w:t xml:space="preserve">预约管理（</w:t>
      </w:r>
      <w:r>
        <w:rPr>
          <w:rFonts w:hint="eastAsia" w:ascii="宋体" w:hAnsi="宋体"/>
          <w:b/>
          <w:sz w:val="24"/>
          <w:szCs w:val="24"/>
        </w:rPr>
        <w:t xml:space="preserve">备注：内容需提供系统截图证明。</w:t>
      </w:r>
      <w:r>
        <w:rPr>
          <w:rFonts w:hint="eastAsia" w:ascii="宋体" w:hAnsi="宋体"/>
          <w:sz w:val="24"/>
          <w:szCs w:val="24"/>
        </w:rPr>
        <w:t xml:space="preserve">）</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19.1.</w:t>
      </w:r>
      <w:r>
        <w:rPr>
          <w:rFonts w:hint="eastAsia" w:ascii="宋体" w:hAnsi="宋体"/>
          <w:sz w:val="24"/>
          <w:szCs w:val="24"/>
        </w:rPr>
        <w:tab/>
      </w:r>
      <w:r>
        <w:rPr>
          <w:rFonts w:hint="eastAsia" w:ascii="宋体" w:hAnsi="宋体"/>
          <w:sz w:val="24"/>
          <w:szCs w:val="24"/>
        </w:rPr>
        <w:t xml:space="preserve">所有预约的用户信息，都可以在后台用户管理页面查询到。管理医院的预约情况，同时可以增加新的预约。</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19.2.</w:t>
      </w:r>
      <w:r>
        <w:rPr>
          <w:rFonts w:hint="eastAsia" w:ascii="宋体" w:hAnsi="宋体"/>
          <w:sz w:val="24"/>
          <w:szCs w:val="24"/>
        </w:rPr>
        <w:tab/>
      </w:r>
      <w:r>
        <w:rPr>
          <w:rFonts w:hint="eastAsia" w:ascii="宋体" w:hAnsi="宋体"/>
          <w:sz w:val="24"/>
          <w:szCs w:val="24"/>
        </w:rPr>
        <w:t xml:space="preserve">单位导入的人员信息都可以在预约管理页面查询到，支持对人员进行预约，改期，批量预约，批量改期。</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20.</w:t>
      </w:r>
      <w:r>
        <w:rPr>
          <w:rFonts w:hint="eastAsia" w:ascii="宋体" w:hAnsi="宋体"/>
          <w:sz w:val="24"/>
          <w:szCs w:val="24"/>
        </w:rPr>
        <w:tab/>
      </w:r>
      <w:r>
        <w:rPr>
          <w:rFonts w:hint="eastAsia" w:ascii="宋体" w:hAnsi="宋体"/>
          <w:sz w:val="24"/>
          <w:szCs w:val="24"/>
        </w:rPr>
        <w:t xml:space="preserve">检前改项：系统支持查看所有的预约详情记录，并支持医护人员查看人员问卷，病史，提前联系客户对订单进行加项，减项处理，加项会在微信端体现，用户可直接在手机进行支付。</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21.</w:t>
      </w:r>
      <w:r>
        <w:rPr>
          <w:rFonts w:hint="eastAsia" w:ascii="宋体" w:hAnsi="宋体"/>
          <w:sz w:val="24"/>
          <w:szCs w:val="24"/>
        </w:rPr>
        <w:tab/>
      </w:r>
      <w:r>
        <w:rPr>
          <w:rFonts w:hint="eastAsia" w:ascii="宋体" w:hAnsi="宋体"/>
          <w:sz w:val="24"/>
          <w:szCs w:val="24"/>
        </w:rPr>
        <w:t xml:space="preserve">放号规则：可设置单位客户和个人客户预约的日期范围和时间范围，处于对应的日期范围或者时间范围内才可预约</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22.</w:t>
      </w:r>
      <w:r>
        <w:rPr>
          <w:rFonts w:hint="eastAsia" w:ascii="宋体" w:hAnsi="宋体"/>
          <w:sz w:val="24"/>
          <w:szCs w:val="24"/>
        </w:rPr>
        <w:tab/>
      </w:r>
      <w:r>
        <w:rPr>
          <w:rFonts w:hint="eastAsia" w:ascii="宋体" w:hAnsi="宋体"/>
          <w:sz w:val="24"/>
          <w:szCs w:val="24"/>
        </w:rPr>
        <w:t xml:space="preserve">单位预约加项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22.1.</w:t>
      </w:r>
      <w:r>
        <w:rPr>
          <w:rFonts w:hint="eastAsia" w:ascii="宋体" w:hAnsi="宋体"/>
          <w:sz w:val="24"/>
          <w:szCs w:val="24"/>
        </w:rPr>
        <w:tab/>
      </w:r>
      <w:r>
        <w:rPr>
          <w:rFonts w:hint="eastAsia" w:ascii="宋体" w:hAnsi="宋体"/>
          <w:sz w:val="24"/>
          <w:szCs w:val="24"/>
        </w:rPr>
        <w:t xml:space="preserve">可设置加项金额是否能超过定额金额。</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22.2.</w:t>
      </w:r>
      <w:r>
        <w:rPr>
          <w:rFonts w:hint="eastAsia" w:ascii="宋体" w:hAnsi="宋体"/>
          <w:sz w:val="24"/>
          <w:szCs w:val="24"/>
        </w:rPr>
        <w:tab/>
      </w:r>
      <w:r>
        <w:rPr>
          <w:rFonts w:hint="eastAsia" w:ascii="宋体" w:hAnsi="宋体"/>
          <w:sz w:val="24"/>
          <w:szCs w:val="24"/>
        </w:rPr>
        <w:t xml:space="preserve">可设置加项模式（禁用加项，使用加项，加项提示）。</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22.3.</w:t>
      </w:r>
      <w:r>
        <w:rPr>
          <w:rFonts w:hint="eastAsia" w:ascii="宋体" w:hAnsi="宋体"/>
          <w:sz w:val="24"/>
          <w:szCs w:val="24"/>
        </w:rPr>
        <w:tab/>
      </w:r>
      <w:r>
        <w:rPr>
          <w:rFonts w:hint="eastAsia" w:ascii="宋体" w:hAnsi="宋体"/>
          <w:sz w:val="24"/>
          <w:szCs w:val="24"/>
        </w:rPr>
        <w:t xml:space="preserve">可设置不需要加项提醒的套餐类型。</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22.4.</w:t>
      </w:r>
      <w:r>
        <w:rPr>
          <w:rFonts w:hint="eastAsia" w:ascii="宋体" w:hAnsi="宋体"/>
          <w:sz w:val="24"/>
          <w:szCs w:val="24"/>
        </w:rPr>
        <w:tab/>
      </w:r>
      <w:r>
        <w:rPr>
          <w:rFonts w:hint="eastAsia" w:ascii="宋体" w:hAnsi="宋体"/>
          <w:sz w:val="24"/>
          <w:szCs w:val="24"/>
        </w:rPr>
        <w:t xml:space="preserve">可设置禁止加项科室。</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23.</w:t>
      </w:r>
      <w:r>
        <w:rPr>
          <w:rFonts w:hint="eastAsia" w:ascii="宋体" w:hAnsi="宋体"/>
          <w:sz w:val="24"/>
          <w:szCs w:val="24"/>
        </w:rPr>
        <w:tab/>
      </w:r>
      <w:r>
        <w:rPr>
          <w:rFonts w:hint="eastAsia" w:ascii="宋体" w:hAnsi="宋体"/>
          <w:sz w:val="24"/>
          <w:szCs w:val="24"/>
        </w:rPr>
        <w:t xml:space="preserve">改期规则</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24.</w:t>
      </w:r>
      <w:r>
        <w:rPr>
          <w:rFonts w:hint="eastAsia" w:ascii="宋体" w:hAnsi="宋体"/>
          <w:sz w:val="24"/>
          <w:szCs w:val="24"/>
        </w:rPr>
        <w:tab/>
      </w:r>
      <w:r>
        <w:rPr>
          <w:rFonts w:hint="eastAsia" w:ascii="宋体" w:hAnsi="宋体"/>
          <w:sz w:val="24"/>
          <w:szCs w:val="24"/>
        </w:rPr>
        <w:t xml:space="preserve">可设置用户改期时间及改期次数。</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25.</w:t>
      </w:r>
      <w:r>
        <w:rPr>
          <w:rFonts w:hint="eastAsia" w:ascii="宋体" w:hAnsi="宋体"/>
          <w:sz w:val="24"/>
          <w:szCs w:val="24"/>
        </w:rPr>
        <w:tab/>
      </w:r>
      <w:r>
        <w:rPr>
          <w:rFonts w:hint="eastAsia" w:ascii="宋体" w:hAnsi="宋体"/>
          <w:sz w:val="24"/>
          <w:szCs w:val="24"/>
        </w:rPr>
        <w:t xml:space="preserve">可设置改期时是否提醒客户剩余改期次数和最迟改期时间</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ab/>
      </w:r>
      <w:r>
        <w:rPr>
          <w:rFonts w:hint="eastAsia" w:ascii="宋体" w:hAnsi="宋体"/>
          <w:sz w:val="24"/>
          <w:szCs w:val="24"/>
        </w:rPr>
        <w:t xml:space="preserve">撤单规则：可设置周期内可撤单次数。</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27.</w:t>
      </w:r>
      <w:r>
        <w:rPr>
          <w:rFonts w:hint="eastAsia" w:ascii="宋体" w:hAnsi="宋体"/>
          <w:sz w:val="24"/>
          <w:szCs w:val="24"/>
        </w:rPr>
        <w:tab/>
      </w:r>
      <w:r>
        <w:rPr>
          <w:rFonts w:hint="eastAsia" w:ascii="宋体" w:hAnsi="宋体"/>
          <w:sz w:val="24"/>
          <w:szCs w:val="24"/>
        </w:rPr>
        <w:t xml:space="preserve">干保预约： “干保预约记录” 页签，列表字段按对方传参字段创建，同时有关联体检号、体检状态、干保订单状态、操作等字段，支持通过姓名、证件号等字段进行检索。操作列可触发各种同步和确认接口，如确认预约、取消确认预约等，且所有按钮需二次确认。</w:t>
      </w:r>
      <w:r>
        <w:rPr>
          <w:rFonts w:hint="eastAsia" w:ascii="宋体" w:hAnsi="宋体"/>
          <w:sz w:val="24"/>
          <w:szCs w:val="24"/>
        </w:rPr>
      </w:r>
      <w:r/>
    </w:p>
    <w:p>
      <w:pPr>
        <w:pStyle w:val="869"/>
        <w:ind w:firstLine="482"/>
        <w:spacing w:line="264" w:lineRule="auto"/>
        <w:rPr>
          <w:rFonts w:hint="eastAsia" w:ascii="宋体" w:hAnsi="宋体"/>
          <w:b/>
          <w:sz w:val="24"/>
          <w:szCs w:val="24"/>
        </w:rPr>
      </w:pPr>
      <w:r>
        <w:rPr>
          <w:rFonts w:hint="eastAsia" w:ascii="宋体" w:hAnsi="宋体"/>
          <w:b/>
          <w:sz w:val="24"/>
          <w:szCs w:val="24"/>
        </w:rPr>
      </w:r>
      <w:r/>
    </w:p>
    <w:p>
      <w:pPr>
        <w:pStyle w:val="869"/>
        <w:ind w:firstLine="482"/>
        <w:spacing w:line="264" w:lineRule="auto"/>
        <w:rPr>
          <w:rFonts w:hint="eastAsia" w:ascii="宋体" w:hAnsi="宋体"/>
          <w:b/>
          <w:sz w:val="24"/>
          <w:szCs w:val="24"/>
        </w:rPr>
      </w:pPr>
      <w:r>
        <w:rPr>
          <w:rFonts w:hint="eastAsia" w:ascii="宋体" w:hAnsi="宋体"/>
          <w:b/>
          <w:sz w:val="24"/>
          <w:szCs w:val="24"/>
        </w:rPr>
      </w:r>
      <w:r/>
    </w:p>
    <w:p>
      <w:pPr>
        <w:pStyle w:val="869"/>
        <w:ind w:firstLine="482"/>
        <w:spacing w:line="264" w:lineRule="auto"/>
        <w:rPr>
          <w:rFonts w:hint="eastAsia" w:ascii="宋体" w:hAnsi="宋体"/>
          <w:b/>
          <w:sz w:val="24"/>
          <w:szCs w:val="24"/>
        </w:rPr>
      </w:pPr>
      <w:r>
        <w:rPr>
          <w:rFonts w:hint="eastAsia" w:ascii="宋体" w:hAnsi="宋体"/>
          <w:b/>
          <w:sz w:val="24"/>
          <w:szCs w:val="24"/>
        </w:rPr>
        <w:t xml:space="preserve">检中体检系统</w:t>
      </w:r>
      <w:r>
        <w:rPr>
          <w:rFonts w:hint="eastAsia" w:ascii="宋体" w:hAnsi="宋体"/>
          <w:b/>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ab/>
      </w:r>
      <w:r>
        <w:rPr>
          <w:rFonts w:hint="eastAsia" w:ascii="宋体" w:hAnsi="宋体"/>
          <w:sz w:val="24"/>
          <w:szCs w:val="24"/>
        </w:rPr>
        <w:t xml:space="preserve">提供多种字体</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rPr>
        <w:tab/>
      </w:r>
      <w:r>
        <w:rPr>
          <w:rFonts w:hint="eastAsia" w:ascii="宋体" w:hAnsi="宋体"/>
          <w:sz w:val="24"/>
          <w:szCs w:val="24"/>
        </w:rPr>
        <w:t xml:space="preserve">系统提供至少两种字体选择，可以让医生按需求选择字体的大小，以适应老年医生的操作习惯。并且整个系统界面支持无极缩放功能，可放大，缩小显示的界面。</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1.2.</w:t>
      </w:r>
      <w:r>
        <w:rPr>
          <w:rFonts w:hint="eastAsia" w:ascii="宋体" w:hAnsi="宋体"/>
          <w:sz w:val="24"/>
          <w:szCs w:val="24"/>
        </w:rPr>
        <w:tab/>
      </w:r>
      <w:r>
        <w:rPr>
          <w:rFonts w:hint="eastAsia" w:ascii="宋体" w:hAnsi="宋体"/>
          <w:sz w:val="24"/>
          <w:szCs w:val="24"/>
        </w:rPr>
        <w:t xml:space="preserve">字号大小记录用户习惯，重新登录后仍保持上次设置。</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ab/>
      </w:r>
      <w:r>
        <w:rPr>
          <w:rFonts w:hint="eastAsia" w:ascii="宋体" w:hAnsi="宋体"/>
          <w:sz w:val="24"/>
          <w:szCs w:val="24"/>
        </w:rPr>
        <w:t xml:space="preserve">个性化首页显示：首页支持展示多种数据，多种样式的可视化统计图表，如未来七天体检人数，报告逾期统计，数据接收逾期统计，过去一周应收统计。并可按照角色权限，或者个人喜好调整图表是否展示以及展示顺序。</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ab/>
      </w:r>
      <w:r>
        <w:rPr>
          <w:rFonts w:hint="eastAsia" w:ascii="宋体" w:hAnsi="宋体"/>
          <w:sz w:val="24"/>
          <w:szCs w:val="24"/>
        </w:rPr>
        <w:t xml:space="preserve">多屏展示数据：开单医生操作的信息，可通过第二个屏幕向体检者展示个人登记信息，套餐信息，体检项目信息，体检者可以对本人信息，项目及金额进行确认。</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ab/>
      </w:r>
      <w:r>
        <w:rPr>
          <w:rFonts w:hint="eastAsia" w:ascii="宋体" w:hAnsi="宋体"/>
          <w:sz w:val="24"/>
          <w:szCs w:val="24"/>
        </w:rPr>
        <w:t xml:space="preserve">多等级VIP </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4.1.</w:t>
      </w:r>
      <w:r>
        <w:rPr>
          <w:rFonts w:hint="eastAsia" w:ascii="宋体" w:hAnsi="宋体"/>
          <w:sz w:val="24"/>
          <w:szCs w:val="24"/>
        </w:rPr>
        <w:tab/>
      </w:r>
      <w:r>
        <w:rPr>
          <w:rFonts w:hint="eastAsia" w:ascii="宋体" w:hAnsi="宋体"/>
          <w:sz w:val="24"/>
          <w:szCs w:val="24"/>
        </w:rPr>
        <w:t xml:space="preserve">支持自定义客户等级，可按照业务需求自由设置多个等级的VIP；</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4.2.</w:t>
      </w:r>
      <w:r>
        <w:rPr>
          <w:rFonts w:hint="eastAsia" w:ascii="宋体" w:hAnsi="宋体"/>
          <w:sz w:val="24"/>
          <w:szCs w:val="24"/>
        </w:rPr>
        <w:tab/>
      </w:r>
      <w:r>
        <w:rPr>
          <w:rFonts w:hint="eastAsia" w:ascii="宋体" w:hAnsi="宋体"/>
          <w:sz w:val="24"/>
          <w:szCs w:val="24"/>
        </w:rPr>
        <w:t xml:space="preserve">订单等级根据用户档案等级、套餐等级、价格范围等级综合考量；</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4.3.</w:t>
      </w:r>
      <w:r>
        <w:rPr>
          <w:rFonts w:hint="eastAsia" w:ascii="宋体" w:hAnsi="宋体"/>
          <w:sz w:val="24"/>
          <w:szCs w:val="24"/>
        </w:rPr>
        <w:tab/>
      </w:r>
      <w:r>
        <w:rPr>
          <w:rFonts w:hint="eastAsia" w:ascii="宋体" w:hAnsi="宋体"/>
          <w:sz w:val="24"/>
          <w:szCs w:val="24"/>
        </w:rPr>
        <w:t xml:space="preserve">等级优先级从高到低依次为，“vip”，“优先级”，“编码”；</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4.4.</w:t>
      </w:r>
      <w:r>
        <w:rPr>
          <w:rFonts w:hint="eastAsia" w:ascii="宋体" w:hAnsi="宋体"/>
          <w:sz w:val="24"/>
          <w:szCs w:val="24"/>
        </w:rPr>
        <w:tab/>
      </w:r>
      <w:r>
        <w:rPr>
          <w:rFonts w:hint="eastAsia" w:ascii="宋体" w:hAnsi="宋体"/>
          <w:sz w:val="24"/>
          <w:szCs w:val="24"/>
        </w:rPr>
        <w:t xml:space="preserve">用户档案等级支持同步更新。</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ab/>
      </w:r>
      <w:r>
        <w:rPr>
          <w:rFonts w:hint="eastAsia" w:ascii="宋体" w:hAnsi="宋体"/>
          <w:sz w:val="24"/>
          <w:szCs w:val="24"/>
        </w:rPr>
        <w:t xml:space="preserve">可视化配置：系统提供多个功能模块的高自由自定义设置，适应不同医生的需求。</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ab/>
      </w:r>
      <w:r>
        <w:rPr>
          <w:rFonts w:hint="eastAsia" w:ascii="宋体" w:hAnsi="宋体"/>
          <w:sz w:val="24"/>
          <w:szCs w:val="24"/>
        </w:rPr>
        <w:t xml:space="preserve">结果特殊字符提示：支持针对性别，婚姻情况设置结果中不能出现的关键字，一旦出现将进行错误提醒不允许保存。如男性项目结果不能出现子宫。</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7.数据同步</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7.1.</w:t>
      </w:r>
      <w:r>
        <w:rPr>
          <w:rFonts w:hint="eastAsia" w:ascii="宋体" w:hAnsi="宋体"/>
          <w:sz w:val="24"/>
          <w:szCs w:val="24"/>
        </w:rPr>
        <w:tab/>
      </w:r>
      <w:r>
        <w:rPr>
          <w:rFonts w:hint="eastAsia" w:ascii="宋体" w:hAnsi="宋体"/>
          <w:sz w:val="24"/>
          <w:szCs w:val="24"/>
        </w:rPr>
        <w:t xml:space="preserve">支持系统提供数据同步模块，自动检测HIS科室信息，人员信息，物价数据变动。</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7.2.</w:t>
      </w:r>
      <w:r>
        <w:rPr>
          <w:rFonts w:hint="eastAsia" w:ascii="宋体" w:hAnsi="宋体"/>
          <w:sz w:val="24"/>
          <w:szCs w:val="24"/>
        </w:rPr>
        <w:tab/>
      </w:r>
      <w:r>
        <w:rPr>
          <w:rFonts w:hint="eastAsia" w:ascii="宋体" w:hAnsi="宋体"/>
          <w:sz w:val="24"/>
          <w:szCs w:val="24"/>
        </w:rPr>
        <w:t xml:space="preserve">支持在列表查看数据更新前后的内容。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7.3.</w:t>
      </w:r>
      <w:r>
        <w:rPr>
          <w:rFonts w:hint="eastAsia" w:ascii="宋体" w:hAnsi="宋体"/>
          <w:sz w:val="24"/>
          <w:szCs w:val="24"/>
        </w:rPr>
        <w:tab/>
      </w:r>
      <w:r>
        <w:rPr>
          <w:rFonts w:hint="eastAsia" w:ascii="宋体" w:hAnsi="宋体"/>
          <w:sz w:val="24"/>
          <w:szCs w:val="24"/>
        </w:rPr>
        <w:t xml:space="preserve">支持手动或自动同步体检项目价格，名称，编码等信息，并同步更新体检套餐。</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7.4.</w:t>
      </w:r>
      <w:r>
        <w:rPr>
          <w:rFonts w:hint="eastAsia" w:ascii="宋体" w:hAnsi="宋体"/>
          <w:sz w:val="24"/>
          <w:szCs w:val="24"/>
        </w:rPr>
        <w:tab/>
      </w:r>
      <w:r>
        <w:rPr>
          <w:rFonts w:hint="eastAsia" w:ascii="宋体" w:hAnsi="宋体"/>
          <w:sz w:val="24"/>
          <w:szCs w:val="24"/>
        </w:rPr>
        <w:t xml:space="preserve">支持在基本信息-组合项目中将其状态变更为启用，数据同步-组合项目中启用状态（原值）列将显示为启用</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7.5.</w:t>
      </w:r>
      <w:r>
        <w:rPr>
          <w:rFonts w:hint="eastAsia" w:ascii="宋体" w:hAnsi="宋体"/>
          <w:sz w:val="24"/>
          <w:szCs w:val="24"/>
        </w:rPr>
        <w:tab/>
      </w:r>
      <w:r>
        <w:rPr>
          <w:rFonts w:hint="eastAsia" w:ascii="宋体" w:hAnsi="宋体"/>
          <w:sz w:val="24"/>
          <w:szCs w:val="24"/>
        </w:rPr>
        <w:t xml:space="preserve">支持消息预警和报错，针对如Lis、pacs的第三方平台的数据回传，如超期未收到或者接口异常将针对指定用户发送邮件预警消息。 </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8.</w:t>
      </w:r>
      <w:r>
        <w:rPr>
          <w:rFonts w:ascii="宋体" w:hAnsi="宋体" w:cs="宋体"/>
          <w:sz w:val="22"/>
        </w:rPr>
        <w:t xml:space="preserve">▲</w:t>
      </w:r>
      <w:r>
        <w:rPr>
          <w:rFonts w:hint="eastAsia" w:ascii="宋体" w:hAnsi="宋体"/>
          <w:sz w:val="24"/>
          <w:szCs w:val="24"/>
        </w:rPr>
        <w:t xml:space="preserve">结果/报告逾期提醒（</w:t>
      </w:r>
      <w:r>
        <w:rPr>
          <w:rFonts w:hint="eastAsia" w:ascii="宋体" w:hAnsi="宋体"/>
          <w:b/>
          <w:sz w:val="24"/>
          <w:szCs w:val="24"/>
        </w:rPr>
        <w:t xml:space="preserve">备注：内容需提供系统截图证明。</w:t>
      </w:r>
      <w:r>
        <w:rPr>
          <w:rFonts w:hint="eastAsia" w:ascii="宋体" w:hAnsi="宋体"/>
          <w:sz w:val="24"/>
          <w:szCs w:val="24"/>
        </w:rPr>
        <w:t xml:space="preserve">）</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8.1.</w:t>
      </w:r>
      <w:r>
        <w:rPr>
          <w:rFonts w:hint="eastAsia" w:ascii="宋体" w:hAnsi="宋体"/>
          <w:sz w:val="24"/>
          <w:szCs w:val="24"/>
        </w:rPr>
        <w:tab/>
      </w:r>
      <w:r>
        <w:rPr>
          <w:rFonts w:hint="eastAsia" w:ascii="宋体" w:hAnsi="宋体"/>
          <w:sz w:val="24"/>
          <w:szCs w:val="24"/>
        </w:rPr>
        <w:t xml:space="preserve">系统可自由配置不同体检类型的报告逾期天数，超过未出总检报告将在系统内提醒相关人员及时处理，逾期天数统计跳过节假日。</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8.2.</w:t>
      </w:r>
      <w:r>
        <w:rPr>
          <w:rFonts w:hint="eastAsia" w:ascii="宋体" w:hAnsi="宋体"/>
          <w:sz w:val="24"/>
          <w:szCs w:val="24"/>
        </w:rPr>
        <w:tab/>
      </w:r>
      <w:r>
        <w:rPr>
          <w:rFonts w:hint="eastAsia" w:ascii="宋体" w:hAnsi="宋体"/>
          <w:sz w:val="24"/>
          <w:szCs w:val="24"/>
        </w:rPr>
        <w:t xml:space="preserve">系统可自由配置每个体检项目的结果逾期天数，如果超期未接收或录入项目结果将在系统内提醒相关人员及时处理，逾期天数统计跳过节假日。</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8.3.</w:t>
      </w:r>
      <w:r>
        <w:rPr>
          <w:rFonts w:hint="eastAsia" w:ascii="宋体" w:hAnsi="宋体"/>
          <w:sz w:val="24"/>
          <w:szCs w:val="24"/>
        </w:rPr>
        <w:tab/>
      </w:r>
      <w:r>
        <w:rPr>
          <w:rFonts w:hint="eastAsia" w:ascii="宋体" w:hAnsi="宋体"/>
          <w:sz w:val="24"/>
          <w:szCs w:val="24"/>
        </w:rPr>
        <w:t xml:space="preserve">预总检、体检总检、总检审核三个体检流程支持配置逾期天数，若超过时间未处理完成，将在系统内提醒相关人员及时处理，该逻辑跳过节假日；</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tab/>
      </w:r>
      <w:r>
        <w:rPr>
          <w:rFonts w:hint="eastAsia" w:ascii="宋体" w:hAnsi="宋体"/>
          <w:sz w:val="24"/>
          <w:szCs w:val="24"/>
        </w:rPr>
        <w:t xml:space="preserve">危重提醒：消息列表中可查看危急值消息。支持通过危重等级筛选消息。支持配置不同等级的危急值消息通知不通知。</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10.</w:t>
      </w:r>
      <w:r>
        <w:rPr>
          <w:rFonts w:hint="eastAsia" w:ascii="宋体" w:hAnsi="宋体"/>
          <w:sz w:val="24"/>
          <w:szCs w:val="24"/>
        </w:rPr>
        <w:tab/>
      </w:r>
      <w:r>
        <w:rPr>
          <w:rFonts w:hint="eastAsia" w:ascii="宋体" w:hAnsi="宋体"/>
          <w:sz w:val="24"/>
          <w:szCs w:val="24"/>
        </w:rPr>
        <w:t xml:space="preserve">护士工作台</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rPr>
        <w:tab/>
      </w:r>
      <w:r>
        <w:rPr>
          <w:rFonts w:hint="eastAsia" w:ascii="宋体" w:hAnsi="宋体"/>
          <w:sz w:val="24"/>
          <w:szCs w:val="24"/>
        </w:rPr>
        <w:t xml:space="preserve">体检轨迹：可在系统记录中自动记录客户的体检轨迹信息，针对如登记，选套餐，加减项，结算，收费，数据录入，总检，换套餐、报告出入柜各节点中的操作人员，操作时间以及操作内容信息。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12.</w:t>
      </w:r>
      <w:r>
        <w:rPr>
          <w:rFonts w:hint="eastAsia" w:ascii="宋体" w:hAnsi="宋体"/>
          <w:sz w:val="24"/>
          <w:szCs w:val="24"/>
        </w:rPr>
        <w:tab/>
      </w:r>
      <w:r>
        <w:rPr>
          <w:rFonts w:hint="eastAsia" w:ascii="宋体" w:hAnsi="宋体"/>
          <w:sz w:val="24"/>
          <w:szCs w:val="24"/>
        </w:rPr>
        <w:t xml:space="preserve">体检报告：体检后支持查看生成的pdf报告地址，在列表中，支持点击按钮查看pdf报告内容，同时也支持扫描二维码来查看pdf报告。</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13.</w:t>
      </w:r>
      <w:r>
        <w:rPr>
          <w:rFonts w:hint="eastAsia" w:ascii="宋体" w:hAnsi="宋体"/>
          <w:sz w:val="24"/>
          <w:szCs w:val="24"/>
        </w:rPr>
        <w:tab/>
      </w:r>
      <w:r>
        <w:rPr>
          <w:rFonts w:hint="eastAsia" w:ascii="宋体" w:hAnsi="宋体"/>
          <w:sz w:val="24"/>
          <w:szCs w:val="24"/>
        </w:rPr>
        <w:t xml:space="preserve">登记信息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13.1.</w:t>
      </w:r>
      <w:r>
        <w:rPr>
          <w:rFonts w:hint="eastAsia" w:ascii="宋体" w:hAnsi="宋体"/>
          <w:sz w:val="24"/>
          <w:szCs w:val="24"/>
        </w:rPr>
        <w:tab/>
      </w:r>
      <w:r>
        <w:rPr>
          <w:rFonts w:hint="eastAsia" w:ascii="宋体" w:hAnsi="宋体"/>
          <w:sz w:val="24"/>
          <w:szCs w:val="24"/>
        </w:rPr>
        <w:t xml:space="preserve">可通过读取身份证、读取网络预约信息、手工登记、门诊卡号，医保卡等多种方式获取体检者信息、可自动读取身份证头像或现场采集头像，自动打印体检指引单（指引单上有条码，照片等信息）及条码。可满足单个人登记，单位批量导入，预登记，正式登记。</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13.2.</w:t>
      </w:r>
      <w:r>
        <w:rPr>
          <w:rFonts w:hint="eastAsia" w:ascii="宋体" w:hAnsi="宋体"/>
          <w:sz w:val="24"/>
          <w:szCs w:val="24"/>
        </w:rPr>
        <w:tab/>
      </w:r>
      <w:r>
        <w:rPr>
          <w:rFonts w:hint="eastAsia" w:ascii="宋体" w:hAnsi="宋体"/>
          <w:sz w:val="24"/>
          <w:szCs w:val="24"/>
        </w:rPr>
        <w:t xml:space="preserve">用户第一次体检之后会新建用户档案，之后体检可以设置读取身份证后带入用户档案中的信息字段，进行快捷登记</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13.3.</w:t>
      </w:r>
      <w:r>
        <w:rPr>
          <w:rFonts w:hint="eastAsia" w:ascii="宋体" w:hAnsi="宋体"/>
          <w:sz w:val="24"/>
          <w:szCs w:val="24"/>
        </w:rPr>
        <w:tab/>
      </w:r>
      <w:r>
        <w:rPr>
          <w:rFonts w:hint="eastAsia" w:ascii="宋体" w:hAnsi="宋体"/>
          <w:sz w:val="24"/>
          <w:szCs w:val="24"/>
        </w:rPr>
        <w:t xml:space="preserve">支持二次读取身份证，并读取身份证中的户籍地址、照片、民族填入个人信息中。</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13.4.</w:t>
      </w:r>
      <w:r>
        <w:rPr>
          <w:rFonts w:hint="eastAsia" w:ascii="宋体" w:hAnsi="宋体"/>
          <w:sz w:val="24"/>
          <w:szCs w:val="24"/>
        </w:rPr>
        <w:tab/>
      </w:r>
      <w:r>
        <w:rPr>
          <w:rFonts w:hint="eastAsia" w:ascii="宋体" w:hAnsi="宋体"/>
          <w:sz w:val="24"/>
          <w:szCs w:val="24"/>
        </w:rPr>
        <w:t xml:space="preserve">支持通过项目总价判断对应的用户等级。支持自动获取用户档案中的用户等级。</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13.5.</w:t>
      </w:r>
      <w:r>
        <w:rPr>
          <w:rFonts w:hint="eastAsia" w:ascii="宋体" w:hAnsi="宋体"/>
          <w:sz w:val="24"/>
          <w:szCs w:val="24"/>
        </w:rPr>
        <w:tab/>
      </w:r>
      <w:r>
        <w:rPr>
          <w:rFonts w:hint="eastAsia" w:ascii="宋体" w:hAnsi="宋体"/>
          <w:sz w:val="24"/>
          <w:szCs w:val="24"/>
        </w:rPr>
        <w:t xml:space="preserve">支持批量删除 登记状态且未收费的订单，同时选择的订单不是替捡或者原替捡订单。</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13.6.</w:t>
      </w:r>
      <w:r>
        <w:rPr>
          <w:rFonts w:hint="eastAsia" w:ascii="宋体" w:hAnsi="宋体"/>
          <w:sz w:val="24"/>
          <w:szCs w:val="24"/>
        </w:rPr>
        <w:tab/>
      </w:r>
      <w:r>
        <w:rPr>
          <w:rFonts w:hint="eastAsia" w:ascii="宋体" w:hAnsi="宋体"/>
          <w:sz w:val="24"/>
          <w:szCs w:val="24"/>
        </w:rPr>
        <w:t xml:space="preserve">支持查看编辑订单信息下组合项目的执行科室名称，用于绩效考核。</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14.</w:t>
      </w:r>
      <w:r>
        <w:rPr>
          <w:rFonts w:hint="eastAsia" w:ascii="宋体" w:hAnsi="宋体"/>
          <w:sz w:val="24"/>
          <w:szCs w:val="24"/>
        </w:rPr>
        <w:tab/>
      </w:r>
      <w:r>
        <w:rPr>
          <w:rFonts w:hint="eastAsia" w:ascii="宋体" w:hAnsi="宋体"/>
          <w:sz w:val="24"/>
          <w:szCs w:val="24"/>
        </w:rPr>
        <w:t xml:space="preserve">人证核验：体检者在登记时，支持读取身份证照片和现场拍照进行人脸对比，防止他人替检情况发生。</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15.</w:t>
      </w:r>
      <w:r>
        <w:rPr>
          <w:rFonts w:hint="eastAsia" w:ascii="宋体" w:hAnsi="宋体"/>
          <w:sz w:val="24"/>
          <w:szCs w:val="24"/>
        </w:rPr>
        <w:tab/>
      </w:r>
      <w:r>
        <w:rPr>
          <w:rFonts w:hint="eastAsia" w:ascii="宋体" w:hAnsi="宋体"/>
          <w:sz w:val="24"/>
          <w:szCs w:val="24"/>
        </w:rPr>
        <w:t xml:space="preserve">登记信息校验</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15.1.</w:t>
      </w:r>
      <w:r>
        <w:rPr>
          <w:rFonts w:hint="eastAsia" w:ascii="宋体" w:hAnsi="宋体"/>
          <w:sz w:val="24"/>
          <w:szCs w:val="24"/>
        </w:rPr>
        <w:tab/>
      </w:r>
      <w:r>
        <w:rPr>
          <w:rFonts w:hint="eastAsia" w:ascii="宋体" w:hAnsi="宋体"/>
          <w:sz w:val="24"/>
          <w:szCs w:val="24"/>
        </w:rPr>
        <w:t xml:space="preserve">体检项目数据会根据体检者性别，婚姻、状态、年龄进行过滤及校验。</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15.2.</w:t>
      </w:r>
      <w:r>
        <w:rPr>
          <w:rFonts w:hint="eastAsia" w:ascii="宋体" w:hAnsi="宋体"/>
          <w:sz w:val="24"/>
          <w:szCs w:val="24"/>
        </w:rPr>
        <w:tab/>
      </w:r>
      <w:r>
        <w:rPr>
          <w:rFonts w:hint="eastAsia" w:ascii="宋体" w:hAnsi="宋体"/>
          <w:sz w:val="24"/>
          <w:szCs w:val="24"/>
        </w:rPr>
        <w:t xml:space="preserve">针对项目互斥，相互关联提供自动校验及提醒，并且自动过滤重复项目，防止开单错误。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15.3.</w:t>
      </w:r>
      <w:r>
        <w:rPr>
          <w:rFonts w:hint="eastAsia" w:ascii="宋体" w:hAnsi="宋体"/>
          <w:sz w:val="24"/>
          <w:szCs w:val="24"/>
        </w:rPr>
        <w:tab/>
      </w:r>
      <w:r>
        <w:rPr>
          <w:rFonts w:hint="eastAsia" w:ascii="宋体" w:hAnsi="宋体"/>
          <w:sz w:val="24"/>
          <w:szCs w:val="24"/>
        </w:rPr>
        <w:t xml:space="preserve">支持在登记时，对客户电话，身份证号码格式进行校验，并在错误时进行提醒，防止登记错误客户信息。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15.4.</w:t>
      </w:r>
      <w:r>
        <w:rPr>
          <w:rFonts w:hint="eastAsia" w:ascii="宋体" w:hAnsi="宋体"/>
          <w:sz w:val="24"/>
          <w:szCs w:val="24"/>
        </w:rPr>
        <w:tab/>
      </w:r>
      <w:r>
        <w:rPr>
          <w:rFonts w:hint="eastAsia" w:ascii="宋体" w:hAnsi="宋体"/>
          <w:sz w:val="24"/>
          <w:szCs w:val="24"/>
        </w:rPr>
        <w:t xml:space="preserve">支持配置开单人员最低折扣，并低于折扣权限时给与提醒，防止误操作或乱开单。</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15.5.</w:t>
      </w:r>
      <w:r>
        <w:rPr>
          <w:rFonts w:hint="eastAsia" w:ascii="宋体" w:hAnsi="宋体"/>
          <w:sz w:val="24"/>
          <w:szCs w:val="24"/>
        </w:rPr>
        <w:tab/>
      </w:r>
      <w:r>
        <w:rPr>
          <w:rFonts w:hint="eastAsia" w:ascii="宋体" w:hAnsi="宋体"/>
          <w:sz w:val="24"/>
          <w:szCs w:val="24"/>
        </w:rPr>
        <w:t xml:space="preserve">登记页面收费时，支持对付款方式做账号校验，只有授权成功，才能使用这种特殊付款方式付款</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16.</w:t>
      </w:r>
      <w:r>
        <w:rPr>
          <w:rFonts w:hint="eastAsia" w:ascii="宋体" w:hAnsi="宋体"/>
          <w:sz w:val="24"/>
          <w:szCs w:val="24"/>
        </w:rPr>
        <w:tab/>
      </w:r>
      <w:r>
        <w:rPr>
          <w:rFonts w:hint="eastAsia" w:ascii="宋体" w:hAnsi="宋体"/>
          <w:sz w:val="24"/>
          <w:szCs w:val="24"/>
        </w:rPr>
        <w:t xml:space="preserve">敏感信息保密</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16.1.</w:t>
      </w:r>
      <w:r>
        <w:rPr>
          <w:rFonts w:hint="eastAsia" w:ascii="宋体" w:hAnsi="宋体"/>
          <w:sz w:val="24"/>
          <w:szCs w:val="24"/>
        </w:rPr>
        <w:tab/>
      </w:r>
      <w:r>
        <w:rPr>
          <w:rFonts w:hint="eastAsia" w:ascii="宋体" w:hAnsi="宋体"/>
          <w:sz w:val="24"/>
          <w:szCs w:val="24"/>
        </w:rPr>
        <w:t xml:space="preserve">可对特殊客户进行标记，隐藏敏感信息（包括姓名，电话号码，身份证号），并且只有特殊授权的账号才能够查看该敏感信息。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16.2.</w:t>
      </w:r>
      <w:r>
        <w:rPr>
          <w:rFonts w:hint="eastAsia" w:ascii="宋体" w:hAnsi="宋体"/>
          <w:sz w:val="24"/>
          <w:szCs w:val="24"/>
        </w:rPr>
        <w:tab/>
      </w:r>
      <w:r>
        <w:rPr>
          <w:rFonts w:hint="eastAsia" w:ascii="宋体" w:hAnsi="宋体"/>
          <w:sz w:val="24"/>
          <w:szCs w:val="24"/>
        </w:rPr>
        <w:t xml:space="preserve">可以选择在某些环节或者系统全局隐藏用户订单，只有特殊授权账号可以看到这些订单。</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17.</w:t>
      </w:r>
      <w:r>
        <w:rPr>
          <w:rFonts w:hint="eastAsia" w:ascii="宋体" w:hAnsi="宋体"/>
          <w:sz w:val="24"/>
          <w:szCs w:val="24"/>
        </w:rPr>
        <w:tab/>
      </w:r>
      <w:r>
        <w:rPr>
          <w:rFonts w:hint="eastAsia" w:ascii="宋体" w:hAnsi="宋体"/>
          <w:sz w:val="24"/>
          <w:szCs w:val="24"/>
        </w:rPr>
        <w:t xml:space="preserve">打印功能</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17.1.</w:t>
      </w:r>
      <w:r>
        <w:rPr>
          <w:rFonts w:hint="eastAsia" w:ascii="宋体" w:hAnsi="宋体"/>
          <w:sz w:val="24"/>
          <w:szCs w:val="24"/>
        </w:rPr>
        <w:tab/>
      </w:r>
      <w:r>
        <w:rPr>
          <w:rFonts w:hint="eastAsia" w:ascii="宋体" w:hAnsi="宋体"/>
          <w:sz w:val="24"/>
          <w:szCs w:val="24"/>
        </w:rPr>
        <w:t xml:space="preserve">支持单张条码的补打、查看、拆分、合并与重新生成；</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17.2.</w:t>
      </w:r>
      <w:r>
        <w:rPr>
          <w:rFonts w:hint="eastAsia" w:ascii="宋体" w:hAnsi="宋体"/>
          <w:sz w:val="24"/>
          <w:szCs w:val="24"/>
        </w:rPr>
        <w:tab/>
      </w:r>
      <w:r>
        <w:rPr>
          <w:rFonts w:hint="eastAsia" w:ascii="宋体" w:hAnsi="宋体"/>
          <w:sz w:val="24"/>
          <w:szCs w:val="24"/>
        </w:rPr>
        <w:t xml:space="preserve">支持批量打印；</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17.3.</w:t>
      </w:r>
      <w:r>
        <w:rPr>
          <w:rFonts w:hint="eastAsia" w:ascii="宋体" w:hAnsi="宋体"/>
          <w:sz w:val="24"/>
          <w:szCs w:val="24"/>
        </w:rPr>
        <w:tab/>
      </w:r>
      <w:r>
        <w:rPr>
          <w:rFonts w:hint="eastAsia" w:ascii="宋体" w:hAnsi="宋体"/>
          <w:sz w:val="24"/>
          <w:szCs w:val="24"/>
        </w:rPr>
        <w:t xml:space="preserve">校验提醒规则：针对未预约、提前报到、有多张未体检订单的客户与未收费的订单进行相关提醒。</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18.</w:t>
      </w:r>
      <w:r>
        <w:rPr>
          <w:rFonts w:hint="eastAsia" w:ascii="宋体" w:hAnsi="宋体"/>
          <w:sz w:val="24"/>
          <w:szCs w:val="24"/>
        </w:rPr>
        <w:tab/>
      </w:r>
      <w:r>
        <w:rPr>
          <w:rFonts w:hint="eastAsia" w:ascii="宋体" w:hAnsi="宋体"/>
          <w:sz w:val="24"/>
          <w:szCs w:val="24"/>
        </w:rPr>
        <w:t xml:space="preserve">到检管理</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18.1.</w:t>
      </w:r>
      <w:r>
        <w:rPr>
          <w:rFonts w:hint="eastAsia" w:ascii="宋体" w:hAnsi="宋体"/>
          <w:sz w:val="24"/>
          <w:szCs w:val="24"/>
        </w:rPr>
        <w:tab/>
      </w:r>
      <w:r>
        <w:rPr>
          <w:rFonts w:hint="eastAsia" w:ascii="宋体" w:hAnsi="宋体"/>
          <w:sz w:val="24"/>
          <w:szCs w:val="24"/>
        </w:rPr>
        <w:t xml:space="preserve">备单单位体检人员可通过登记管理进行扫描导引单条码进行导检排队。</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18.2.</w:t>
      </w:r>
      <w:r>
        <w:rPr>
          <w:rFonts w:hint="eastAsia" w:ascii="宋体" w:hAnsi="宋体"/>
          <w:sz w:val="24"/>
          <w:szCs w:val="24"/>
        </w:rPr>
        <w:tab/>
      </w:r>
      <w:r>
        <w:rPr>
          <w:rFonts w:hint="eastAsia" w:ascii="宋体" w:hAnsi="宋体"/>
          <w:sz w:val="24"/>
          <w:szCs w:val="24"/>
        </w:rPr>
        <w:t xml:space="preserve">支持回收已完成体检人员导引单的功能；</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18.3.</w:t>
      </w:r>
      <w:r>
        <w:rPr>
          <w:rFonts w:hint="eastAsia" w:ascii="宋体" w:hAnsi="宋体"/>
          <w:sz w:val="24"/>
          <w:szCs w:val="24"/>
        </w:rPr>
        <w:tab/>
      </w:r>
      <w:r>
        <w:rPr>
          <w:rFonts w:hint="eastAsia" w:ascii="宋体" w:hAnsi="宋体"/>
          <w:sz w:val="24"/>
          <w:szCs w:val="24"/>
        </w:rPr>
        <w:t xml:space="preserve">支持对体检人员组合项目进行来检、延检、弃检、补检操作。</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19.</w:t>
      </w:r>
      <w:r>
        <w:rPr>
          <w:rFonts w:hint="eastAsia" w:ascii="宋体" w:hAnsi="宋体"/>
          <w:sz w:val="24"/>
          <w:szCs w:val="24"/>
        </w:rPr>
        <w:tab/>
      </w:r>
      <w:r>
        <w:rPr>
          <w:rFonts w:hint="eastAsia" w:ascii="宋体" w:hAnsi="宋体"/>
          <w:sz w:val="24"/>
          <w:szCs w:val="24"/>
        </w:rPr>
        <w:t xml:space="preserve">检中加项：可在科室检查过程中，支持医生在数据录入页面直接进行加项操作。并且检中加项项目支持先付费后体检或先体检后付费。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20.</w:t>
      </w:r>
      <w:r>
        <w:rPr>
          <w:rFonts w:hint="eastAsia" w:ascii="宋体" w:hAnsi="宋体"/>
          <w:sz w:val="24"/>
          <w:szCs w:val="24"/>
        </w:rPr>
        <w:tab/>
      </w:r>
      <w:r>
        <w:rPr>
          <w:rFonts w:hint="eastAsia" w:ascii="宋体" w:hAnsi="宋体"/>
          <w:sz w:val="24"/>
          <w:szCs w:val="24"/>
        </w:rPr>
        <w:t xml:space="preserve">检中加项提供线上缴费通道：体检者在检中加项后，提供即时的微信收费通道在手机上完成缴费，避免加项后需要折返到前台做登记，再到收费窗口缴费的过程，大大提高体检者检中加项的方便性，提升体检中心的运营效率。</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21.</w:t>
      </w:r>
      <w:r>
        <w:rPr>
          <w:rFonts w:hint="eastAsia" w:ascii="宋体" w:hAnsi="宋体"/>
          <w:sz w:val="24"/>
          <w:szCs w:val="24"/>
        </w:rPr>
        <w:tab/>
      </w:r>
      <w:r>
        <w:rPr>
          <w:rFonts w:hint="eastAsia" w:ascii="宋体" w:hAnsi="宋体"/>
          <w:sz w:val="24"/>
          <w:szCs w:val="24"/>
        </w:rPr>
        <w:t xml:space="preserve">协同会诊：医生在检查时，如发现体检者有异常情况，可以设置诊断提醒，如在内科检查时医生发现有问题，但不能确诊，可以设置提醒信息，提醒其它科室在检查时着重注意。</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22.</w:t>
      </w:r>
      <w:r>
        <w:rPr>
          <w:rFonts w:hint="eastAsia" w:ascii="宋体" w:hAnsi="宋体"/>
          <w:sz w:val="24"/>
          <w:szCs w:val="24"/>
        </w:rPr>
        <w:tab/>
      </w:r>
      <w:r>
        <w:rPr>
          <w:rFonts w:hint="eastAsia" w:ascii="宋体" w:hAnsi="宋体"/>
          <w:sz w:val="24"/>
          <w:szCs w:val="24"/>
        </w:rPr>
        <w:t xml:space="preserve">独占性：数据录入支持开启项目独占性，项目记录专有的检查医生和录入医生，后续该项目只能由对应的检查医生和录入医生修改、提交、取消提交</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23.</w:t>
      </w:r>
      <w:r>
        <w:rPr>
          <w:rFonts w:hint="eastAsia" w:ascii="宋体" w:hAnsi="宋体"/>
          <w:sz w:val="24"/>
          <w:szCs w:val="24"/>
        </w:rPr>
        <w:tab/>
      </w:r>
      <w:r>
        <w:rPr>
          <w:rFonts w:hint="eastAsia" w:ascii="宋体" w:hAnsi="宋体"/>
          <w:sz w:val="24"/>
          <w:szCs w:val="24"/>
        </w:rPr>
        <w:t xml:space="preserve">历史信息：数据录入中支持查看历史诊断、历史项目及结果、历史体检总结信息。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24.</w:t>
      </w:r>
      <w:r>
        <w:rPr>
          <w:rFonts w:hint="eastAsia" w:ascii="宋体" w:hAnsi="宋体"/>
          <w:sz w:val="24"/>
          <w:szCs w:val="24"/>
        </w:rPr>
        <w:tab/>
      </w:r>
      <w:r>
        <w:rPr>
          <w:rFonts w:hint="eastAsia" w:ascii="宋体" w:hAnsi="宋体"/>
          <w:sz w:val="24"/>
          <w:szCs w:val="24"/>
        </w:rPr>
        <w:t xml:space="preserve">采样管理：</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24.1.</w:t>
      </w:r>
      <w:r>
        <w:rPr>
          <w:rFonts w:hint="eastAsia" w:ascii="宋体" w:hAnsi="宋体"/>
          <w:sz w:val="24"/>
          <w:szCs w:val="24"/>
        </w:rPr>
        <w:tab/>
      </w:r>
      <w:r>
        <w:rPr>
          <w:rFonts w:hint="eastAsia" w:ascii="宋体" w:hAnsi="宋体"/>
          <w:sz w:val="24"/>
          <w:szCs w:val="24"/>
        </w:rPr>
        <w:t xml:space="preserve">针对采血台提供专门的采样确认模块，支持自动打印样本条码。并针对条码信息可手动编辑，包括重新生成，拆分及合并。</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24.2.</w:t>
      </w:r>
      <w:r>
        <w:rPr>
          <w:rFonts w:hint="eastAsia" w:ascii="宋体" w:hAnsi="宋体"/>
          <w:sz w:val="24"/>
          <w:szCs w:val="24"/>
        </w:rPr>
        <w:tab/>
      </w:r>
      <w:r>
        <w:rPr>
          <w:rFonts w:hint="eastAsia" w:ascii="宋体" w:hAnsi="宋体"/>
          <w:sz w:val="24"/>
          <w:szCs w:val="24"/>
        </w:rPr>
        <w:t xml:space="preserve">支持对二次采血原因进行备注记录并进行报表统计。</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24.3.</w:t>
      </w:r>
      <w:r>
        <w:rPr>
          <w:rFonts w:hint="eastAsia" w:ascii="宋体" w:hAnsi="宋体"/>
          <w:sz w:val="24"/>
          <w:szCs w:val="24"/>
        </w:rPr>
        <w:tab/>
      </w:r>
      <w:r>
        <w:rPr>
          <w:rFonts w:hint="eastAsia" w:ascii="宋体" w:hAnsi="宋体"/>
          <w:sz w:val="24"/>
          <w:szCs w:val="24"/>
        </w:rPr>
        <w:t xml:space="preserve">支持进行样本交接，样本核收并记录详细时间及相关人员，管理样本流转记录。</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24.4.</w:t>
      </w:r>
      <w:r>
        <w:rPr>
          <w:rFonts w:hint="eastAsia" w:ascii="宋体" w:hAnsi="宋体"/>
          <w:sz w:val="24"/>
          <w:szCs w:val="24"/>
        </w:rPr>
        <w:tab/>
      </w:r>
      <w:r>
        <w:rPr>
          <w:rFonts w:hint="eastAsia" w:ascii="宋体" w:hAnsi="宋体"/>
          <w:sz w:val="24"/>
          <w:szCs w:val="24"/>
        </w:rPr>
        <w:t xml:space="preserve">体检系统内可以统计各科采样标本数据（血、白带、尿、大便、支原体衣原体等）。</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24.5.</w:t>
      </w:r>
      <w:r>
        <w:rPr>
          <w:rFonts w:hint="eastAsia" w:ascii="宋体" w:hAnsi="宋体"/>
          <w:sz w:val="24"/>
          <w:szCs w:val="24"/>
        </w:rPr>
        <w:tab/>
      </w:r>
      <w:r>
        <w:rPr>
          <w:rFonts w:hint="eastAsia" w:ascii="宋体" w:hAnsi="宋体"/>
          <w:sz w:val="24"/>
          <w:szCs w:val="24"/>
        </w:rPr>
        <w:t xml:space="preserve">条码号支持单独取消交接。</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24.6.</w:t>
      </w:r>
      <w:r>
        <w:rPr>
          <w:rFonts w:hint="eastAsia" w:ascii="宋体" w:hAnsi="宋体"/>
          <w:sz w:val="24"/>
          <w:szCs w:val="24"/>
        </w:rPr>
        <w:tab/>
      </w:r>
      <w:r>
        <w:rPr>
          <w:rFonts w:hint="eastAsia" w:ascii="宋体" w:hAnsi="宋体"/>
          <w:sz w:val="24"/>
          <w:szCs w:val="24"/>
        </w:rPr>
        <w:t xml:space="preserve">支持自动打印、自动采样确认、自动交接。</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25.</w:t>
      </w:r>
      <w:r>
        <w:rPr>
          <w:rFonts w:hint="eastAsia" w:ascii="宋体" w:hAnsi="宋体"/>
          <w:sz w:val="24"/>
          <w:szCs w:val="24"/>
        </w:rPr>
        <w:tab/>
      </w:r>
      <w:r>
        <w:rPr>
          <w:rFonts w:hint="eastAsia" w:ascii="宋体" w:hAnsi="宋体"/>
          <w:sz w:val="24"/>
          <w:szCs w:val="24"/>
        </w:rPr>
        <w:t xml:space="preserve">预总检：</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25.1.</w:t>
      </w:r>
      <w:r>
        <w:rPr>
          <w:rFonts w:hint="eastAsia" w:ascii="宋体" w:hAnsi="宋体"/>
          <w:sz w:val="24"/>
          <w:szCs w:val="24"/>
        </w:rPr>
        <w:tab/>
      </w:r>
      <w:r>
        <w:rPr>
          <w:rFonts w:hint="eastAsia" w:ascii="宋体" w:hAnsi="宋体"/>
          <w:sz w:val="24"/>
          <w:szCs w:val="24"/>
        </w:rPr>
        <w:t xml:space="preserve">支持在总检前将订单数据统计查询，由体检中心的人员确认该体检者的项目结果是否正确，图文报告是否出错及各科室体检进度，同时支持操作项目的弃检，延检，补检。</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25.2.</w:t>
      </w:r>
      <w:r>
        <w:rPr>
          <w:rFonts w:hint="eastAsia" w:ascii="宋体" w:hAnsi="宋体"/>
          <w:sz w:val="24"/>
          <w:szCs w:val="24"/>
        </w:rPr>
        <w:tab/>
      </w:r>
      <w:r>
        <w:rPr>
          <w:rFonts w:hint="eastAsia" w:ascii="宋体" w:hAnsi="宋体"/>
          <w:sz w:val="24"/>
          <w:szCs w:val="24"/>
        </w:rPr>
        <w:t xml:space="preserve">审核通过后才生成总检任务，并在出错时可操作退回至相关的结果录入员同时进行消息提醒。</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ab/>
      </w:r>
      <w:r>
        <w:rPr>
          <w:rFonts w:hint="eastAsia" w:ascii="宋体" w:hAnsi="宋体"/>
          <w:sz w:val="24"/>
          <w:szCs w:val="24"/>
        </w:rPr>
        <w:t xml:space="preserve">分配规则：</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26.1.</w:t>
      </w:r>
      <w:r>
        <w:rPr>
          <w:rFonts w:hint="eastAsia" w:ascii="宋体" w:hAnsi="宋体"/>
          <w:sz w:val="24"/>
          <w:szCs w:val="24"/>
        </w:rPr>
        <w:tab/>
      </w:r>
      <w:r>
        <w:rPr>
          <w:rFonts w:hint="eastAsia" w:ascii="宋体" w:hAnsi="宋体"/>
          <w:sz w:val="24"/>
          <w:szCs w:val="24"/>
        </w:rPr>
        <w:t xml:space="preserve">支持设置预总检医生是否自动分配以及自动分配的规则是否按照体检类型来分配。</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26.2.</w:t>
      </w:r>
      <w:r>
        <w:rPr>
          <w:rFonts w:hint="eastAsia" w:ascii="宋体" w:hAnsi="宋体"/>
          <w:sz w:val="24"/>
          <w:szCs w:val="24"/>
        </w:rPr>
        <w:tab/>
      </w:r>
      <w:r>
        <w:rPr>
          <w:rFonts w:hint="eastAsia" w:ascii="宋体" w:hAnsi="宋体"/>
          <w:sz w:val="24"/>
          <w:szCs w:val="24"/>
        </w:rPr>
        <w:t xml:space="preserve">支持设置预总检医生自动分配起止时间。</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26.3.</w:t>
      </w:r>
      <w:r>
        <w:rPr>
          <w:rFonts w:hint="eastAsia" w:ascii="宋体" w:hAnsi="宋体"/>
          <w:sz w:val="24"/>
          <w:szCs w:val="24"/>
        </w:rPr>
        <w:tab/>
      </w:r>
      <w:r>
        <w:rPr>
          <w:rFonts w:hint="eastAsia" w:ascii="宋体" w:hAnsi="宋体"/>
          <w:sz w:val="24"/>
          <w:szCs w:val="24"/>
        </w:rPr>
        <w:t xml:space="preserve">支持设置触发预总检医生自动分配的订单体检状态（在检/科室结束）。</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27.</w:t>
      </w:r>
      <w:r>
        <w:rPr>
          <w:rFonts w:hint="eastAsia" w:ascii="宋体" w:hAnsi="宋体"/>
          <w:sz w:val="24"/>
          <w:szCs w:val="24"/>
        </w:rPr>
        <w:tab/>
      </w:r>
      <w:r>
        <w:rPr>
          <w:rFonts w:hint="eastAsia" w:ascii="宋体" w:hAnsi="宋体"/>
          <w:sz w:val="24"/>
          <w:szCs w:val="24"/>
        </w:rPr>
        <w:t xml:space="preserve">总检分级：</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27.1.</w:t>
      </w:r>
      <w:r>
        <w:rPr>
          <w:rFonts w:hint="eastAsia" w:ascii="宋体" w:hAnsi="宋体"/>
          <w:sz w:val="24"/>
          <w:szCs w:val="24"/>
        </w:rPr>
        <w:tab/>
      </w:r>
      <w:r>
        <w:rPr>
          <w:rFonts w:hint="eastAsia" w:ascii="宋体" w:hAnsi="宋体"/>
          <w:sz w:val="24"/>
          <w:szCs w:val="24"/>
        </w:rPr>
        <w:t xml:space="preserve">一级预总检：医护可在预总检页面对客户结果数据进行第一次审核。</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27.2.</w:t>
      </w:r>
      <w:r>
        <w:rPr>
          <w:rFonts w:hint="eastAsia" w:ascii="宋体" w:hAnsi="宋体"/>
          <w:sz w:val="24"/>
          <w:szCs w:val="24"/>
        </w:rPr>
        <w:tab/>
      </w:r>
      <w:r>
        <w:rPr>
          <w:rFonts w:hint="eastAsia" w:ascii="宋体" w:hAnsi="宋体"/>
          <w:sz w:val="24"/>
          <w:szCs w:val="24"/>
        </w:rPr>
        <w:t xml:space="preserve">二级总检：总检医生将在总检界面对体检者进行初检，填写相关诊断及健康建议信息。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27.3.</w:t>
      </w:r>
      <w:r>
        <w:rPr>
          <w:rFonts w:hint="eastAsia" w:ascii="宋体" w:hAnsi="宋体"/>
          <w:sz w:val="24"/>
          <w:szCs w:val="24"/>
        </w:rPr>
        <w:tab/>
      </w:r>
      <w:r>
        <w:rPr>
          <w:rFonts w:hint="eastAsia" w:ascii="宋体" w:hAnsi="宋体"/>
          <w:sz w:val="24"/>
          <w:szCs w:val="24"/>
        </w:rPr>
        <w:t xml:space="preserve">三级审核：初检完成后将需要审核医生对总检报告进行审核，审核通过后方可发放报告。</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28.</w:t>
      </w:r>
      <w:r>
        <w:rPr>
          <w:rFonts w:hint="eastAsia" w:ascii="宋体" w:hAnsi="宋体"/>
          <w:sz w:val="24"/>
          <w:szCs w:val="24"/>
        </w:rPr>
        <w:tab/>
      </w:r>
      <w:r>
        <w:rPr>
          <w:rFonts w:hint="eastAsia" w:ascii="宋体" w:hAnsi="宋体"/>
          <w:sz w:val="24"/>
          <w:szCs w:val="24"/>
        </w:rPr>
        <w:t xml:space="preserve">总检任务分配多样化：</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28.1.</w:t>
      </w:r>
      <w:r>
        <w:rPr>
          <w:rFonts w:hint="eastAsia" w:ascii="宋体" w:hAnsi="宋体"/>
          <w:sz w:val="24"/>
          <w:szCs w:val="24"/>
        </w:rPr>
        <w:tab/>
      </w:r>
      <w:r>
        <w:rPr>
          <w:rFonts w:hint="eastAsia" w:ascii="宋体" w:hAnsi="宋体"/>
          <w:sz w:val="24"/>
          <w:szCs w:val="24"/>
        </w:rPr>
        <w:t xml:space="preserve">自动分配：所有体检者的总检任务，将按照当天每个医生的任务数量，和总检医生排班进行自动平均分配，确保每位总检老师工作量一致。</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28.2.</w:t>
      </w:r>
      <w:r>
        <w:rPr>
          <w:rFonts w:hint="eastAsia" w:ascii="宋体" w:hAnsi="宋体"/>
          <w:sz w:val="24"/>
          <w:szCs w:val="24"/>
        </w:rPr>
        <w:tab/>
      </w:r>
      <w:r>
        <w:rPr>
          <w:rFonts w:hint="eastAsia" w:ascii="宋体" w:hAnsi="宋体"/>
          <w:sz w:val="24"/>
          <w:szCs w:val="24"/>
        </w:rPr>
        <w:t xml:space="preserve">手动分配：可以批量选择总检任务，进行批量分配。</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28.3.</w:t>
      </w:r>
      <w:r>
        <w:rPr>
          <w:rFonts w:hint="eastAsia" w:ascii="宋体" w:hAnsi="宋体"/>
          <w:sz w:val="24"/>
          <w:szCs w:val="24"/>
        </w:rPr>
        <w:tab/>
      </w:r>
      <w:r>
        <w:rPr>
          <w:rFonts w:hint="eastAsia" w:ascii="宋体" w:hAnsi="宋体"/>
          <w:sz w:val="24"/>
          <w:szCs w:val="24"/>
        </w:rPr>
        <w:t xml:space="preserve">重新分配：针对已分配的任务支持进行重新分配，选择其他总检老师。</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28.4.</w:t>
      </w:r>
      <w:r>
        <w:rPr>
          <w:rFonts w:hint="eastAsia" w:ascii="宋体" w:hAnsi="宋体"/>
          <w:sz w:val="24"/>
          <w:szCs w:val="24"/>
        </w:rPr>
        <w:tab/>
      </w:r>
      <w:r>
        <w:rPr>
          <w:rFonts w:hint="eastAsia" w:ascii="宋体" w:hAnsi="宋体"/>
          <w:sz w:val="24"/>
          <w:szCs w:val="24"/>
        </w:rPr>
        <w:t xml:space="preserve">手动领取：总检老师可自行查询，领取某位体检者的总检任务进行总检。</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29.</w:t>
      </w:r>
      <w:r>
        <w:rPr>
          <w:rFonts w:ascii="宋体" w:hAnsi="宋体" w:cs="宋体"/>
          <w:sz w:val="22"/>
        </w:rPr>
        <w:t xml:space="preserve"> ▲</w:t>
      </w:r>
      <w:r>
        <w:rPr>
          <w:rFonts w:hint="eastAsia" w:ascii="宋体" w:hAnsi="宋体"/>
          <w:sz w:val="24"/>
          <w:szCs w:val="24"/>
        </w:rPr>
        <w:t xml:space="preserve">总检：</w:t>
      </w:r>
      <w:r>
        <w:rPr>
          <w:rFonts w:hint="eastAsia" w:ascii="宋体" w:hAnsi="宋体" w:cs="宋体"/>
          <w:sz w:val="22"/>
        </w:rPr>
        <w:t xml:space="preserve">（</w:t>
      </w:r>
      <w:r>
        <w:rPr>
          <w:rFonts w:hint="eastAsia" w:ascii="宋体" w:hAnsi="宋体"/>
          <w:b/>
          <w:sz w:val="24"/>
          <w:szCs w:val="24"/>
        </w:rPr>
        <w:t xml:space="preserve">备注：内容需提供系统截图证明。</w:t>
      </w:r>
      <w:r>
        <w:rPr>
          <w:rFonts w:hint="eastAsia" w:ascii="宋体" w:hAnsi="宋体" w:cs="宋体"/>
          <w:sz w:val="22"/>
        </w:rPr>
        <w:t xml:space="preserve">）</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29.1.</w:t>
      </w:r>
      <w:r>
        <w:rPr>
          <w:rFonts w:hint="eastAsia" w:ascii="宋体" w:hAnsi="宋体"/>
          <w:sz w:val="24"/>
          <w:szCs w:val="24"/>
        </w:rPr>
        <w:tab/>
      </w:r>
      <w:r>
        <w:rPr>
          <w:rFonts w:hint="eastAsia" w:ascii="宋体" w:hAnsi="宋体"/>
          <w:sz w:val="24"/>
          <w:szCs w:val="24"/>
        </w:rPr>
        <w:t xml:space="preserve">支持根据体检结果自动产生综述和建议，并且诊断建议能够根据科室排序或按照诊断的严重程度进行自动排序。</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29.2.</w:t>
      </w:r>
      <w:r>
        <w:rPr>
          <w:rFonts w:hint="eastAsia" w:ascii="宋体" w:hAnsi="宋体"/>
          <w:sz w:val="24"/>
          <w:szCs w:val="24"/>
        </w:rPr>
        <w:tab/>
      </w:r>
      <w:r>
        <w:rPr>
          <w:rFonts w:hint="eastAsia" w:ascii="宋体" w:hAnsi="宋体"/>
          <w:sz w:val="24"/>
          <w:szCs w:val="24"/>
        </w:rPr>
        <w:t xml:space="preserve">若诊断关联重要异常结果将被标红进行区分提醒。</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29.3.</w:t>
      </w:r>
      <w:r>
        <w:rPr>
          <w:rFonts w:hint="eastAsia" w:ascii="宋体" w:hAnsi="宋体"/>
          <w:sz w:val="24"/>
          <w:szCs w:val="24"/>
        </w:rPr>
        <w:tab/>
      </w:r>
      <w:r>
        <w:rPr>
          <w:rFonts w:hint="eastAsia" w:ascii="宋体" w:hAnsi="宋体"/>
          <w:sz w:val="24"/>
          <w:szCs w:val="24"/>
        </w:rPr>
        <w:t xml:space="preserve">支持将体检结果符合的多个相关诊断自动替换为一条合并诊断，确保诊断“一元论”。同时支持手动合并诊断。</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29.4.</w:t>
      </w:r>
      <w:r>
        <w:rPr>
          <w:rFonts w:hint="eastAsia" w:ascii="宋体" w:hAnsi="宋体"/>
          <w:sz w:val="24"/>
          <w:szCs w:val="24"/>
        </w:rPr>
        <w:tab/>
      </w:r>
      <w:r>
        <w:rPr>
          <w:rFonts w:hint="eastAsia" w:ascii="宋体" w:hAnsi="宋体"/>
          <w:sz w:val="24"/>
          <w:szCs w:val="24"/>
        </w:rPr>
        <w:t xml:space="preserve">手动添加的诊断支持手动关联体检结果。</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29.5.</w:t>
      </w:r>
      <w:r>
        <w:rPr>
          <w:rFonts w:hint="eastAsia" w:ascii="宋体" w:hAnsi="宋体"/>
          <w:sz w:val="24"/>
          <w:szCs w:val="24"/>
        </w:rPr>
        <w:tab/>
      </w:r>
      <w:r>
        <w:rPr>
          <w:rFonts w:hint="eastAsia" w:ascii="宋体" w:hAnsi="宋体"/>
          <w:sz w:val="24"/>
          <w:szCs w:val="24"/>
        </w:rPr>
        <w:t xml:space="preserve">支持通过AI大模型自动进行诊断建议生成及优化，结合客户档案，病史等情况输出个性化诊断内容。并自动检验总检中出现的错误诊断，错误关键字给与诊断优化建议。（甲方提供AI本地化部署设备及算力）</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29.6.</w:t>
      </w:r>
      <w:r>
        <w:rPr>
          <w:rFonts w:hint="eastAsia" w:ascii="宋体" w:hAnsi="宋体"/>
          <w:sz w:val="24"/>
          <w:szCs w:val="24"/>
        </w:rPr>
        <w:tab/>
      </w:r>
      <w:r>
        <w:rPr>
          <w:rFonts w:hint="eastAsia" w:ascii="宋体" w:hAnsi="宋体"/>
          <w:sz w:val="24"/>
          <w:szCs w:val="24"/>
        </w:rPr>
        <w:t xml:space="preserve">自动将生成诊断建议的总结文本内容进行特殊颜色标注，确保医生不会遗漏重要异常指标。</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29.7.</w:t>
      </w:r>
      <w:r>
        <w:rPr>
          <w:rFonts w:hint="eastAsia" w:ascii="宋体" w:hAnsi="宋体"/>
          <w:sz w:val="24"/>
          <w:szCs w:val="24"/>
        </w:rPr>
        <w:tab/>
      </w:r>
      <w:r>
        <w:rPr>
          <w:rFonts w:hint="eastAsia" w:ascii="宋体" w:hAnsi="宋体"/>
          <w:sz w:val="24"/>
          <w:szCs w:val="24"/>
        </w:rPr>
        <w:t xml:space="preserve">支持手动调整（增、删、改）建议，修改建议顺序，以及合并建议。</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29.8.</w:t>
      </w:r>
      <w:r>
        <w:rPr>
          <w:rFonts w:hint="eastAsia" w:ascii="宋体" w:hAnsi="宋体"/>
          <w:sz w:val="24"/>
          <w:szCs w:val="24"/>
        </w:rPr>
        <w:tab/>
      </w:r>
      <w:r>
        <w:rPr>
          <w:rFonts w:hint="eastAsia" w:ascii="宋体" w:hAnsi="宋体"/>
          <w:sz w:val="24"/>
          <w:szCs w:val="24"/>
        </w:rPr>
        <w:t xml:space="preserve">支持查询历次的体检结果，近三年体检图片并进行横向预览对比。在体检结果中支持查看弃检的组合项目。</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29.9.</w:t>
      </w:r>
      <w:r>
        <w:rPr>
          <w:rFonts w:hint="eastAsia" w:ascii="宋体" w:hAnsi="宋体"/>
          <w:sz w:val="24"/>
          <w:szCs w:val="24"/>
        </w:rPr>
        <w:tab/>
      </w:r>
      <w:r>
        <w:rPr>
          <w:rFonts w:hint="eastAsia" w:ascii="宋体" w:hAnsi="宋体"/>
          <w:sz w:val="24"/>
          <w:szCs w:val="24"/>
        </w:rPr>
        <w:t xml:space="preserve">编辑区域支持鼠标拖动，自由放大缩小，方便总检医师编辑。</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30.</w:t>
      </w:r>
      <w:r>
        <w:rPr>
          <w:rFonts w:hint="eastAsia" w:ascii="宋体" w:hAnsi="宋体"/>
          <w:sz w:val="24"/>
          <w:szCs w:val="24"/>
        </w:rPr>
        <w:tab/>
      </w:r>
      <w:r>
        <w:rPr>
          <w:rFonts w:hint="eastAsia" w:ascii="宋体" w:hAnsi="宋体"/>
          <w:sz w:val="24"/>
          <w:szCs w:val="24"/>
        </w:rPr>
        <w:t xml:space="preserve">总检退回：</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30.1.</w:t>
      </w:r>
      <w:r>
        <w:rPr>
          <w:rFonts w:hint="eastAsia" w:ascii="宋体" w:hAnsi="宋体"/>
          <w:sz w:val="24"/>
          <w:szCs w:val="24"/>
        </w:rPr>
        <w:tab/>
      </w:r>
      <w:r>
        <w:rPr>
          <w:rFonts w:hint="eastAsia" w:ascii="宋体" w:hAnsi="宋体"/>
          <w:sz w:val="24"/>
          <w:szCs w:val="24"/>
        </w:rPr>
        <w:t xml:space="preserve">支持将总检订单退回，退回可选择多个分科检查医生、总检医生，并在退回时填写退回原因一次性对多个医生进行消息提醒。</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30.2.</w:t>
      </w:r>
      <w:r>
        <w:rPr>
          <w:rFonts w:hint="eastAsia" w:ascii="宋体" w:hAnsi="宋体"/>
          <w:sz w:val="24"/>
          <w:szCs w:val="24"/>
        </w:rPr>
        <w:tab/>
      </w:r>
      <w:r>
        <w:rPr>
          <w:rFonts w:hint="eastAsia" w:ascii="宋体" w:hAnsi="宋体"/>
          <w:sz w:val="24"/>
          <w:szCs w:val="24"/>
        </w:rPr>
        <w:t xml:space="preserve">具有完备的总检退回和重做功能，在总检未退回到检查前，各科室不能随意修改体检结果。</w:t>
      </w:r>
      <w:r>
        <w:rPr>
          <w:rFonts w:hint="eastAsia" w:ascii="宋体" w:hAnsi="宋体"/>
          <w:sz w:val="24"/>
          <w:szCs w:val="24"/>
        </w:rPr>
      </w:r>
      <w:r/>
    </w:p>
    <w:p>
      <w:pPr>
        <w:pStyle w:val="869"/>
        <w:ind w:firstLine="480"/>
        <w:spacing w:line="264" w:lineRule="auto"/>
        <w:rPr>
          <w:rFonts w:hint="eastAsia" w:ascii="宋体" w:hAnsi="宋体"/>
          <w:b/>
          <w:bCs/>
          <w:sz w:val="24"/>
          <w:szCs w:val="24"/>
        </w:rPr>
      </w:pPr>
      <w:r>
        <w:rPr>
          <w:rFonts w:hint="eastAsia" w:ascii="宋体" w:hAnsi="宋体"/>
          <w:sz w:val="24"/>
          <w:szCs w:val="24"/>
        </w:rPr>
        <w:t xml:space="preserve">31.★智能生成就诊建议：</w:t>
      </w:r>
      <w:r>
        <w:rPr>
          <w:rFonts w:hint="eastAsia" w:ascii="宋体" w:hAnsi="宋体"/>
          <w:b/>
          <w:bCs/>
          <w:sz w:val="24"/>
          <w:szCs w:val="24"/>
        </w:rPr>
        <w:t xml:space="preserve">（备注：内容需提供系统截图证明，否则作无效投标处理。）</w:t>
      </w:r>
      <w:r>
        <w:rPr>
          <w:rFonts w:hint="eastAsia" w:ascii="宋体" w:hAnsi="宋体"/>
          <w:b/>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31.1.</w:t>
      </w:r>
      <w:r>
        <w:rPr>
          <w:rFonts w:hint="eastAsia" w:ascii="宋体" w:hAnsi="宋体"/>
          <w:sz w:val="24"/>
          <w:szCs w:val="24"/>
        </w:rPr>
        <w:tab/>
      </w:r>
      <w:r>
        <w:rPr>
          <w:rFonts w:hint="eastAsia" w:ascii="宋体" w:hAnsi="宋体"/>
          <w:sz w:val="24"/>
          <w:szCs w:val="24"/>
        </w:rPr>
        <w:t xml:space="preserve">总检时，支持医生手动选择就诊科室、医生或根据体检诊断智能自动推荐就诊科室、医生。</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31.2.</w:t>
      </w:r>
      <w:r>
        <w:rPr>
          <w:rFonts w:hint="eastAsia" w:ascii="宋体" w:hAnsi="宋体"/>
          <w:sz w:val="24"/>
          <w:szCs w:val="24"/>
        </w:rPr>
        <w:tab/>
      </w:r>
      <w:r>
        <w:rPr>
          <w:rFonts w:hint="eastAsia" w:ascii="宋体" w:hAnsi="宋体"/>
          <w:sz w:val="24"/>
          <w:szCs w:val="24"/>
        </w:rPr>
        <w:t xml:space="preserve">就诊建议内容支持展示在微信查询报告界面，并和院内挂号平台、互联网医院快速跳转。</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32.</w:t>
      </w:r>
      <w:r>
        <w:rPr>
          <w:rFonts w:hint="eastAsia" w:ascii="宋体" w:hAnsi="宋体"/>
          <w:sz w:val="24"/>
          <w:szCs w:val="24"/>
        </w:rPr>
        <w:tab/>
      </w:r>
      <w:r>
        <w:rPr>
          <w:rFonts w:hint="eastAsia" w:ascii="宋体" w:hAnsi="宋体"/>
          <w:sz w:val="24"/>
          <w:szCs w:val="24"/>
        </w:rPr>
        <w:t xml:space="preserve">远程总检：若院内网络允许，支持总检老师远程通过浏览器登录进入体检系统，完成总检操作。</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33.</w:t>
      </w:r>
      <w:r>
        <w:rPr>
          <w:rFonts w:hint="eastAsia" w:ascii="宋体" w:hAnsi="宋体"/>
          <w:sz w:val="24"/>
          <w:szCs w:val="24"/>
        </w:rPr>
        <w:tab/>
      </w:r>
      <w:r>
        <w:rPr>
          <w:rFonts w:hint="eastAsia" w:ascii="宋体" w:hAnsi="宋体"/>
          <w:sz w:val="24"/>
          <w:szCs w:val="24"/>
        </w:rPr>
        <w:t xml:space="preserve">总检审核：</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33.1.</w:t>
      </w:r>
      <w:r>
        <w:rPr>
          <w:rFonts w:hint="eastAsia" w:ascii="宋体" w:hAnsi="宋体"/>
          <w:sz w:val="24"/>
          <w:szCs w:val="24"/>
        </w:rPr>
        <w:tab/>
      </w:r>
      <w:r>
        <w:rPr>
          <w:rFonts w:hint="eastAsia" w:ascii="宋体" w:hAnsi="宋体"/>
          <w:sz w:val="24"/>
          <w:szCs w:val="24"/>
        </w:rPr>
        <w:t xml:space="preserve">初检完成后可由审核老师进行总审，可批量分配总检审核医生。在审核时支持对该份报告操作退回到总检或结果录入流程，在退回时可选择多个退回人，填写退回原因，并在退回后给与相关人员消息提醒。</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33.2.</w:t>
      </w:r>
      <w:r>
        <w:rPr>
          <w:rFonts w:hint="eastAsia" w:ascii="宋体" w:hAnsi="宋体"/>
          <w:sz w:val="24"/>
          <w:szCs w:val="24"/>
        </w:rPr>
        <w:tab/>
      </w:r>
      <w:r>
        <w:rPr>
          <w:rFonts w:hint="eastAsia" w:ascii="宋体" w:hAnsi="宋体"/>
          <w:sz w:val="24"/>
          <w:szCs w:val="24"/>
        </w:rPr>
        <w:t xml:space="preserve">总检退回次数和原因支持进行记录和统计，作为绩效考核参考。</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33.3.</w:t>
      </w:r>
      <w:r>
        <w:rPr>
          <w:rFonts w:hint="eastAsia" w:ascii="宋体" w:hAnsi="宋体"/>
          <w:sz w:val="24"/>
          <w:szCs w:val="24"/>
        </w:rPr>
        <w:tab/>
      </w:r>
      <w:r>
        <w:rPr>
          <w:rFonts w:hint="eastAsia" w:ascii="宋体" w:hAnsi="宋体"/>
          <w:sz w:val="24"/>
          <w:szCs w:val="24"/>
        </w:rPr>
        <w:t xml:space="preserve">支持汇总查看职业体检结论和建议。</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34.</w:t>
      </w:r>
      <w:r>
        <w:rPr>
          <w:rFonts w:hint="eastAsia" w:ascii="宋体" w:hAnsi="宋体"/>
          <w:sz w:val="24"/>
          <w:szCs w:val="24"/>
        </w:rPr>
        <w:tab/>
      </w:r>
      <w:r>
        <w:rPr>
          <w:rFonts w:hint="eastAsia" w:ascii="宋体" w:hAnsi="宋体"/>
          <w:sz w:val="24"/>
          <w:szCs w:val="24"/>
        </w:rPr>
        <w:t xml:space="preserve">多种总检操作界面：</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34.1.</w:t>
      </w:r>
      <w:r>
        <w:rPr>
          <w:rFonts w:hint="eastAsia" w:ascii="宋体" w:hAnsi="宋体"/>
          <w:sz w:val="24"/>
          <w:szCs w:val="24"/>
        </w:rPr>
        <w:tab/>
      </w:r>
      <w:r>
        <w:rPr>
          <w:rFonts w:hint="eastAsia" w:ascii="宋体" w:hAnsi="宋体"/>
          <w:sz w:val="24"/>
          <w:szCs w:val="24"/>
        </w:rPr>
        <w:t xml:space="preserve">为总检医生提供三种总检操作界面，适应不同医生的习惯。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34.2.</w:t>
      </w:r>
      <w:r>
        <w:rPr>
          <w:rFonts w:hint="eastAsia" w:ascii="宋体" w:hAnsi="宋体"/>
          <w:sz w:val="24"/>
          <w:szCs w:val="24"/>
        </w:rPr>
        <w:tab/>
      </w:r>
      <w:r>
        <w:rPr>
          <w:rFonts w:hint="eastAsia" w:ascii="宋体" w:hAnsi="宋体"/>
          <w:sz w:val="24"/>
          <w:szCs w:val="24"/>
        </w:rPr>
        <w:t xml:space="preserve">多种功能兼容三种总检模式，如“显示规则”新增“显示弃检项目” </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35.</w:t>
      </w:r>
      <w:r>
        <w:rPr>
          <w:rFonts w:hint="eastAsia" w:ascii="宋体" w:hAnsi="宋体"/>
          <w:sz w:val="24"/>
          <w:szCs w:val="24"/>
        </w:rPr>
        <w:tab/>
      </w:r>
      <w:r>
        <w:rPr>
          <w:rFonts w:hint="eastAsia" w:ascii="宋体" w:hAnsi="宋体"/>
          <w:sz w:val="24"/>
          <w:szCs w:val="24"/>
        </w:rPr>
        <w:t xml:space="preserve">乙肝检查：提供乙肝项目专用的总检建议，支持单独维护乙肝诊断建议，并打印单独的乙肝诊断报告。</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36.</w:t>
      </w:r>
      <w:r>
        <w:rPr>
          <w:rFonts w:hint="eastAsia" w:ascii="宋体" w:hAnsi="宋体"/>
          <w:sz w:val="24"/>
          <w:szCs w:val="24"/>
        </w:rPr>
        <w:tab/>
      </w:r>
      <w:r>
        <w:rPr>
          <w:rFonts w:hint="eastAsia" w:ascii="宋体" w:hAnsi="宋体"/>
          <w:sz w:val="24"/>
          <w:szCs w:val="24"/>
        </w:rPr>
        <w:t xml:space="preserve">报告多样化：支持个性化定制各种报告，包括个人报告，乙肝报告，健康证报告等等。</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37.</w:t>
      </w:r>
      <w:r>
        <w:rPr>
          <w:rFonts w:hint="eastAsia" w:ascii="宋体" w:hAnsi="宋体"/>
          <w:sz w:val="24"/>
          <w:szCs w:val="24"/>
        </w:rPr>
        <w:tab/>
      </w:r>
      <w:r>
        <w:rPr>
          <w:rFonts w:hint="eastAsia" w:ascii="宋体" w:hAnsi="宋体"/>
          <w:sz w:val="24"/>
          <w:szCs w:val="24"/>
        </w:rPr>
        <w:t xml:space="preserve">收费管理：</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37.1.</w:t>
      </w:r>
      <w:r>
        <w:rPr>
          <w:rFonts w:hint="eastAsia" w:ascii="宋体" w:hAnsi="宋体"/>
          <w:sz w:val="24"/>
          <w:szCs w:val="24"/>
        </w:rPr>
        <w:tab/>
      </w:r>
      <w:r>
        <w:rPr>
          <w:rFonts w:hint="eastAsia" w:ascii="宋体" w:hAnsi="宋体"/>
          <w:sz w:val="24"/>
          <w:szCs w:val="24"/>
        </w:rPr>
        <w:t xml:space="preserve">支持多种方式实现收费、退费功能如支付宝，微信，Pos机等；支持整体、单项打折，可以设置诊疗项目的最低价格、组合项目的最低折扣；团检可换项目并自动补差价，超出统收金额自动转自费，具有发票管理功能；退项、退费、增项、增费严格又灵活，能跟踪到责任人，杜绝团体结算漏洞；团体支持中途结算、预结算，结算后禁检操作。</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37.2.</w:t>
      </w:r>
      <w:r>
        <w:rPr>
          <w:rFonts w:hint="eastAsia" w:ascii="宋体" w:hAnsi="宋体"/>
          <w:sz w:val="24"/>
          <w:szCs w:val="24"/>
        </w:rPr>
        <w:tab/>
      </w:r>
      <w:r>
        <w:rPr>
          <w:rFonts w:hint="eastAsia" w:ascii="宋体" w:hAnsi="宋体"/>
          <w:sz w:val="24"/>
          <w:szCs w:val="24"/>
        </w:rPr>
        <w:t xml:space="preserve">可以管理消费卡、会员卡</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38.</w:t>
      </w:r>
      <w:r>
        <w:rPr>
          <w:rFonts w:hint="eastAsia" w:ascii="宋体" w:hAnsi="宋体"/>
          <w:sz w:val="24"/>
          <w:szCs w:val="24"/>
        </w:rPr>
        <w:tab/>
      </w:r>
      <w:r>
        <w:rPr>
          <w:rFonts w:hint="eastAsia" w:ascii="宋体" w:hAnsi="宋体"/>
          <w:sz w:val="24"/>
          <w:szCs w:val="24"/>
        </w:rPr>
        <w:t xml:space="preserve">团体收费方式多样化：</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38.1.</w:t>
      </w:r>
      <w:r>
        <w:rPr>
          <w:rFonts w:hint="eastAsia" w:ascii="宋体" w:hAnsi="宋体"/>
          <w:sz w:val="24"/>
          <w:szCs w:val="24"/>
        </w:rPr>
        <w:tab/>
      </w:r>
      <w:r>
        <w:rPr>
          <w:rFonts w:hint="eastAsia" w:ascii="宋体" w:hAnsi="宋体"/>
          <w:sz w:val="24"/>
          <w:szCs w:val="24"/>
        </w:rPr>
        <w:t xml:space="preserve">按照单位套餐收费，不论单位人员是否检查套餐内的项目都将进行收费。支持加项，加项项目可以配置为用户自付或者单位结算。</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38.2.</w:t>
      </w:r>
      <w:r>
        <w:rPr>
          <w:rFonts w:hint="eastAsia" w:ascii="宋体" w:hAnsi="宋体"/>
          <w:sz w:val="24"/>
          <w:szCs w:val="24"/>
        </w:rPr>
        <w:tab/>
      </w:r>
      <w:r>
        <w:rPr>
          <w:rFonts w:hint="eastAsia" w:ascii="宋体" w:hAnsi="宋体"/>
          <w:sz w:val="24"/>
          <w:szCs w:val="24"/>
        </w:rPr>
        <w:t xml:space="preserve">按照单位人员实际做了多少项目进行收费。支持加项，加项项目可以配置为用户自付或者单位结算。</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38.3.</w:t>
      </w:r>
      <w:r>
        <w:rPr>
          <w:rFonts w:hint="eastAsia" w:ascii="宋体" w:hAnsi="宋体"/>
          <w:sz w:val="24"/>
          <w:szCs w:val="24"/>
        </w:rPr>
        <w:tab/>
      </w:r>
      <w:r>
        <w:rPr>
          <w:rFonts w:hint="eastAsia" w:ascii="宋体" w:hAnsi="宋体"/>
          <w:sz w:val="24"/>
          <w:szCs w:val="24"/>
        </w:rPr>
        <w:t xml:space="preserve">按照单位人员对应的定额值进行收费。如果未达到定额值可以按实际项目收费也可按照定额值收费。超出定额值可由用户自付，也可配置由单位统一结算。</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38.4.</w:t>
      </w:r>
      <w:r>
        <w:rPr>
          <w:rFonts w:hint="eastAsia" w:ascii="宋体" w:hAnsi="宋体"/>
          <w:sz w:val="24"/>
          <w:szCs w:val="24"/>
        </w:rPr>
        <w:tab/>
      </w:r>
      <w:r>
        <w:rPr>
          <w:rFonts w:hint="eastAsia" w:ascii="宋体" w:hAnsi="宋体"/>
          <w:sz w:val="24"/>
          <w:szCs w:val="24"/>
        </w:rPr>
        <w:t xml:space="preserve">单位套餐定额，将套餐总金额作为定额金额。加项和减项获取差额。更换套餐则定额金额也会随套餐改变。</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38.5.</w:t>
      </w:r>
      <w:r>
        <w:rPr>
          <w:rFonts w:hint="eastAsia" w:ascii="宋体" w:hAnsi="宋体"/>
          <w:sz w:val="24"/>
          <w:szCs w:val="24"/>
        </w:rPr>
        <w:tab/>
      </w:r>
      <w:r>
        <w:rPr>
          <w:rFonts w:hint="eastAsia" w:ascii="宋体" w:hAnsi="宋体"/>
          <w:sz w:val="24"/>
          <w:szCs w:val="24"/>
        </w:rPr>
        <w:t xml:space="preserve">医护可以自定义哪些项目需要走公费，哪些项目需要自费。套餐项目将默认为公费项目，但可以变更为自费。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38.6.</w:t>
      </w:r>
      <w:r>
        <w:rPr>
          <w:rFonts w:hint="eastAsia" w:ascii="宋体" w:hAnsi="宋体"/>
          <w:sz w:val="24"/>
          <w:szCs w:val="24"/>
        </w:rPr>
        <w:tab/>
      </w:r>
      <w:r>
        <w:rPr>
          <w:rFonts w:hint="eastAsia" w:ascii="宋体" w:hAnsi="宋体"/>
          <w:sz w:val="24"/>
          <w:szCs w:val="24"/>
        </w:rPr>
        <w:t xml:space="preserve">可以设置免单额度，针对加项类型的项目，将使用免单额度进行抵扣，并根据实际添加的项目金额进行结算收费，超出免单额度的金额需要用户进行自费。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39.</w:t>
      </w:r>
      <w:r>
        <w:rPr>
          <w:rFonts w:hint="eastAsia" w:ascii="宋体" w:hAnsi="宋体"/>
          <w:sz w:val="24"/>
          <w:szCs w:val="24"/>
        </w:rPr>
        <w:tab/>
      </w:r>
      <w:r>
        <w:rPr>
          <w:rFonts w:hint="eastAsia" w:ascii="宋体" w:hAnsi="宋体"/>
          <w:sz w:val="24"/>
          <w:szCs w:val="24"/>
        </w:rPr>
        <w:t xml:space="preserve">消费卡：提供批量制作消费卡功能，消费卡可以当作一种支付方式抵扣体检费用。系统支持提供消费卡明细报表，方便体检中心对账。</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40.</w:t>
      </w:r>
      <w:r>
        <w:rPr>
          <w:rFonts w:hint="eastAsia" w:ascii="宋体" w:hAnsi="宋体"/>
          <w:sz w:val="24"/>
          <w:szCs w:val="24"/>
        </w:rPr>
        <w:tab/>
      </w:r>
      <w:r>
        <w:rPr>
          <w:rFonts w:hint="eastAsia" w:ascii="宋体" w:hAnsi="宋体"/>
          <w:sz w:val="24"/>
          <w:szCs w:val="24"/>
        </w:rPr>
        <w:t xml:space="preserve">会员卡：</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40.1.</w:t>
      </w:r>
      <w:r>
        <w:rPr>
          <w:rFonts w:hint="eastAsia" w:ascii="宋体" w:hAnsi="宋体"/>
          <w:sz w:val="24"/>
          <w:szCs w:val="24"/>
        </w:rPr>
        <w:tab/>
      </w:r>
      <w:r>
        <w:rPr>
          <w:rFonts w:hint="eastAsia" w:ascii="宋体" w:hAnsi="宋体"/>
          <w:sz w:val="24"/>
          <w:szCs w:val="24"/>
        </w:rPr>
        <w:t xml:space="preserve">支持建立客户个人会员卡，建卡后该客户在进行团检、个检、微信预约时都可以使用会员卡余额进行支付。</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40.2.</w:t>
      </w:r>
      <w:r>
        <w:rPr>
          <w:rFonts w:hint="eastAsia" w:ascii="宋体" w:hAnsi="宋体"/>
          <w:sz w:val="24"/>
          <w:szCs w:val="24"/>
        </w:rPr>
        <w:tab/>
      </w:r>
      <w:r>
        <w:rPr>
          <w:rFonts w:hint="eastAsia" w:ascii="宋体" w:hAnsi="宋体"/>
          <w:sz w:val="24"/>
          <w:szCs w:val="24"/>
        </w:rPr>
        <w:t xml:space="preserve">微信端可以看到会员卡使用记录。</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40.3.</w:t>
      </w:r>
      <w:r>
        <w:rPr>
          <w:rFonts w:hint="eastAsia" w:ascii="宋体" w:hAnsi="宋体"/>
          <w:sz w:val="24"/>
          <w:szCs w:val="24"/>
        </w:rPr>
        <w:tab/>
      </w:r>
      <w:r>
        <w:rPr>
          <w:rFonts w:hint="eastAsia" w:ascii="宋体" w:hAnsi="宋体"/>
          <w:sz w:val="24"/>
          <w:szCs w:val="24"/>
        </w:rPr>
        <w:t xml:space="preserve">会员卡退费支持模拟整收整退。</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41.</w:t>
      </w:r>
      <w:r>
        <w:rPr>
          <w:rFonts w:hint="eastAsia" w:ascii="宋体" w:hAnsi="宋体"/>
          <w:sz w:val="24"/>
          <w:szCs w:val="24"/>
        </w:rPr>
        <w:tab/>
      </w:r>
      <w:r>
        <w:rPr>
          <w:rFonts w:hint="eastAsia" w:ascii="宋体" w:hAnsi="宋体"/>
          <w:sz w:val="24"/>
          <w:szCs w:val="24"/>
        </w:rPr>
        <w:t xml:space="preserve">发票管理：每个收费员领取的发票号码会进行登记，在收费时,系统会自动显示该收费员领取的还未使用的发票号（以顺序自动增加）。收费员使用发票收费的时候，系统自动根据该收费号检索最近的发票号，收费后发票号自动与收据号对应。</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42.</w:t>
      </w:r>
      <w:r>
        <w:rPr>
          <w:rFonts w:hint="eastAsia" w:ascii="宋体" w:hAnsi="宋体"/>
          <w:sz w:val="24"/>
          <w:szCs w:val="24"/>
        </w:rPr>
        <w:tab/>
      </w:r>
      <w:r>
        <w:rPr>
          <w:rFonts w:hint="eastAsia" w:ascii="宋体" w:hAnsi="宋体"/>
          <w:sz w:val="24"/>
          <w:szCs w:val="24"/>
        </w:rPr>
        <w:t xml:space="preserve">支持对接发票系统，多人合并开票：支持对接第三方发票系统，在系统内可以多个订单合并开一张发票，支持退款自动冲红发票，查看历史发票记录。</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43.</w:t>
      </w:r>
      <w:r>
        <w:rPr>
          <w:rFonts w:hint="eastAsia" w:ascii="宋体" w:hAnsi="宋体"/>
          <w:sz w:val="24"/>
          <w:szCs w:val="24"/>
        </w:rPr>
        <w:tab/>
      </w:r>
      <w:r>
        <w:rPr>
          <w:rFonts w:hint="eastAsia" w:ascii="宋体" w:hAnsi="宋体"/>
          <w:sz w:val="24"/>
          <w:szCs w:val="24"/>
        </w:rPr>
        <w:t xml:space="preserve">配置付款方式不开发票：开发票支持配置付款方式不需要开发票，如消费卡付款的金额可以选择不需要开发票，则在开发票的时候可以开剩余金额的发票</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44.</w:t>
      </w:r>
      <w:r>
        <w:rPr>
          <w:rFonts w:hint="eastAsia" w:ascii="宋体" w:hAnsi="宋体"/>
          <w:sz w:val="24"/>
          <w:szCs w:val="24"/>
        </w:rPr>
        <w:tab/>
      </w:r>
      <w:r>
        <w:rPr>
          <w:rFonts w:hint="eastAsia" w:ascii="宋体" w:hAnsi="宋体"/>
          <w:sz w:val="24"/>
          <w:szCs w:val="24"/>
        </w:rPr>
        <w:t xml:space="preserve">餐厅管理：支持录入客户体检号校验客户是否可以领取早餐，如：餐前项目是否做完，是否领取过早餐。</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45.</w:t>
      </w:r>
      <w:r>
        <w:rPr>
          <w:rFonts w:ascii="宋体" w:hAnsi="宋体" w:cs="宋体"/>
          <w:sz w:val="22"/>
        </w:rPr>
        <w:t xml:space="preserve">▲</w:t>
      </w:r>
      <w:r>
        <w:rPr>
          <w:rFonts w:hint="eastAsia" w:ascii="宋体" w:hAnsi="宋体"/>
          <w:sz w:val="24"/>
          <w:szCs w:val="24"/>
        </w:rPr>
        <w:t xml:space="preserve">短信管理：（</w:t>
      </w:r>
      <w:r>
        <w:rPr>
          <w:rFonts w:hint="eastAsia" w:ascii="宋体" w:hAnsi="宋体"/>
          <w:b/>
          <w:sz w:val="24"/>
          <w:szCs w:val="24"/>
        </w:rPr>
        <w:t xml:space="preserve">备注：内容需提供系统截图证明。</w:t>
      </w:r>
      <w:r>
        <w:rPr>
          <w:rFonts w:hint="eastAsia" w:ascii="宋体" w:hAnsi="宋体"/>
          <w:sz w:val="24"/>
          <w:szCs w:val="24"/>
        </w:rPr>
        <w:t xml:space="preserve">）</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45.1.</w:t>
      </w:r>
      <w:r>
        <w:rPr>
          <w:rFonts w:hint="eastAsia" w:ascii="宋体" w:hAnsi="宋体"/>
          <w:sz w:val="24"/>
          <w:szCs w:val="24"/>
        </w:rPr>
        <w:tab/>
      </w:r>
      <w:r>
        <w:rPr>
          <w:rFonts w:hint="eastAsia" w:ascii="宋体" w:hAnsi="宋体"/>
          <w:sz w:val="24"/>
          <w:szCs w:val="24"/>
        </w:rPr>
        <w:t xml:space="preserve">可以与医院短信管理平台对接，实现短信发送，体检中心管理员可以看到所有体检者发出的短信内容，及短信的发送时间及状态。支持一键批量重新发送，以及手动批量发送短信。</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45.2.</w:t>
      </w:r>
      <w:r>
        <w:rPr>
          <w:rFonts w:hint="eastAsia" w:ascii="宋体" w:hAnsi="宋体"/>
          <w:sz w:val="24"/>
          <w:szCs w:val="24"/>
        </w:rPr>
        <w:tab/>
      </w:r>
      <w:r>
        <w:rPr>
          <w:rFonts w:hint="eastAsia" w:ascii="宋体" w:hAnsi="宋体"/>
          <w:sz w:val="24"/>
          <w:szCs w:val="24"/>
        </w:rPr>
        <w:t xml:space="preserve">支持新增手机号批量发送短信。</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45.3.</w:t>
      </w:r>
      <w:r>
        <w:rPr>
          <w:rFonts w:hint="eastAsia" w:ascii="宋体" w:hAnsi="宋体"/>
          <w:sz w:val="24"/>
          <w:szCs w:val="24"/>
        </w:rPr>
        <w:tab/>
      </w:r>
      <w:r>
        <w:rPr>
          <w:rFonts w:hint="eastAsia" w:ascii="宋体" w:hAnsi="宋体"/>
          <w:sz w:val="24"/>
          <w:szCs w:val="24"/>
        </w:rPr>
        <w:t xml:space="preserve">短信模版支持文本搜索。</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46.</w:t>
      </w:r>
      <w:r>
        <w:rPr>
          <w:rFonts w:ascii="宋体" w:hAnsi="宋体" w:cs="宋体"/>
          <w:sz w:val="22"/>
        </w:rPr>
        <w:t xml:space="preserve">▲</w:t>
      </w:r>
      <w:r>
        <w:rPr>
          <w:rFonts w:hint="eastAsia" w:ascii="宋体" w:hAnsi="宋体"/>
          <w:sz w:val="24"/>
          <w:szCs w:val="24"/>
        </w:rPr>
        <w:t xml:space="preserve">定制化报表：（</w:t>
      </w:r>
      <w:r>
        <w:rPr>
          <w:rFonts w:hint="eastAsia" w:ascii="宋体" w:hAnsi="宋体"/>
          <w:b/>
          <w:sz w:val="24"/>
          <w:szCs w:val="24"/>
        </w:rPr>
        <w:t xml:space="preserve">备注：内容需提供系统截图证明。</w:t>
      </w:r>
      <w:r>
        <w:rPr>
          <w:rFonts w:hint="eastAsia" w:ascii="宋体" w:hAnsi="宋体"/>
          <w:sz w:val="24"/>
          <w:szCs w:val="24"/>
        </w:rPr>
        <w:t xml:space="preserve">）</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46.1.</w:t>
      </w:r>
      <w:r>
        <w:rPr>
          <w:rFonts w:hint="eastAsia" w:ascii="宋体" w:hAnsi="宋体"/>
          <w:sz w:val="24"/>
          <w:szCs w:val="24"/>
        </w:rPr>
        <w:tab/>
      </w:r>
      <w:r>
        <w:rPr>
          <w:rFonts w:hint="eastAsia" w:ascii="宋体" w:hAnsi="宋体"/>
          <w:sz w:val="24"/>
          <w:szCs w:val="24"/>
        </w:rPr>
        <w:t xml:space="preserve">可以快速的定制化报表，不用改动程序，使用配置的方式展示报表内容，可以把一些简单的汇总数据显示在报表内，并且和数据一起导出。</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46.2.</w:t>
      </w:r>
      <w:r>
        <w:rPr>
          <w:rFonts w:hint="eastAsia" w:ascii="宋体" w:hAnsi="宋体"/>
          <w:sz w:val="24"/>
          <w:szCs w:val="24"/>
        </w:rPr>
        <w:tab/>
      </w:r>
      <w:r>
        <w:rPr>
          <w:rFonts w:hint="eastAsia" w:ascii="宋体" w:hAnsi="宋体"/>
          <w:sz w:val="24"/>
          <w:szCs w:val="24"/>
        </w:rPr>
        <w:t xml:space="preserve">报表可进行多条件筛选，根据需求自定义报表。</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46.3.</w:t>
      </w:r>
      <w:r>
        <w:rPr>
          <w:rFonts w:hint="eastAsia" w:ascii="宋体" w:hAnsi="宋体"/>
          <w:sz w:val="24"/>
          <w:szCs w:val="24"/>
        </w:rPr>
        <w:tab/>
      </w:r>
      <w:r>
        <w:rPr>
          <w:rFonts w:hint="eastAsia" w:ascii="宋体" w:hAnsi="宋体"/>
          <w:sz w:val="24"/>
          <w:szCs w:val="24"/>
        </w:rPr>
        <w:t xml:space="preserve">报表个性化显示，可以通过图表等形式展示。</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46.4.</w:t>
      </w:r>
      <w:r>
        <w:rPr>
          <w:rFonts w:hint="eastAsia" w:ascii="宋体" w:hAnsi="宋体"/>
          <w:sz w:val="24"/>
          <w:szCs w:val="24"/>
        </w:rPr>
        <w:tab/>
      </w:r>
      <w:r>
        <w:rPr>
          <w:rFonts w:hint="eastAsia" w:ascii="宋体" w:hAnsi="宋体"/>
          <w:sz w:val="24"/>
          <w:szCs w:val="24"/>
        </w:rPr>
        <w:t xml:space="preserve">报表内超链接支持跳转与生成对应二维码</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46.5.</w:t>
      </w:r>
      <w:r>
        <w:rPr>
          <w:rFonts w:hint="eastAsia" w:ascii="宋体" w:hAnsi="宋体"/>
          <w:sz w:val="24"/>
          <w:szCs w:val="24"/>
        </w:rPr>
        <w:tab/>
      </w:r>
      <w:r>
        <w:rPr>
          <w:rFonts w:hint="eastAsia" w:ascii="宋体" w:hAnsi="宋体"/>
          <w:sz w:val="24"/>
          <w:szCs w:val="24"/>
        </w:rPr>
        <w:t xml:space="preserve">针对多个表格的报表，按报表查询结果导出Excel文件后，可以在Excel表格中对齐多个表格。</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47.</w:t>
      </w:r>
      <w:r>
        <w:rPr>
          <w:rFonts w:hint="eastAsia" w:ascii="宋体" w:hAnsi="宋体"/>
          <w:sz w:val="24"/>
          <w:szCs w:val="24"/>
        </w:rPr>
        <w:tab/>
      </w:r>
      <w:r>
        <w:rPr>
          <w:rFonts w:hint="eastAsia" w:ascii="宋体" w:hAnsi="宋体"/>
          <w:sz w:val="24"/>
          <w:szCs w:val="24"/>
        </w:rPr>
        <w:t xml:space="preserve">结节管理：</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47.1.</w:t>
      </w:r>
      <w:r>
        <w:rPr>
          <w:rFonts w:hint="eastAsia" w:ascii="宋体" w:hAnsi="宋体"/>
          <w:sz w:val="24"/>
          <w:szCs w:val="24"/>
        </w:rPr>
        <w:tab/>
      </w:r>
      <w:r>
        <w:rPr>
          <w:rFonts w:hint="eastAsia" w:ascii="宋体" w:hAnsi="宋体"/>
          <w:sz w:val="24"/>
          <w:szCs w:val="24"/>
        </w:rPr>
        <w:t xml:space="preserve">体检者如果检出结节，系统会自动在结节数据管理页面显示相关结果。支持医生管理维护结节数据包括结节形态，结节大小等各种属性以及随访记录、结果。结节数据可支持统计导出，用于科研数据支持。</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47.2.</w:t>
      </w:r>
      <w:r>
        <w:rPr>
          <w:rFonts w:hint="eastAsia" w:ascii="宋体" w:hAnsi="宋体"/>
          <w:sz w:val="24"/>
          <w:szCs w:val="24"/>
        </w:rPr>
        <w:tab/>
      </w:r>
      <w:r>
        <w:rPr>
          <w:rFonts w:hint="eastAsia" w:ascii="宋体" w:hAnsi="宋体"/>
          <w:sz w:val="24"/>
          <w:szCs w:val="24"/>
        </w:rPr>
        <w:t xml:space="preserve">支持在个人信息栏中维护“吸烟史”“既往史”“家族史”内容。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47.3.</w:t>
      </w:r>
      <w:r>
        <w:rPr>
          <w:rFonts w:hint="eastAsia" w:ascii="宋体" w:hAnsi="宋体"/>
          <w:sz w:val="24"/>
          <w:szCs w:val="24"/>
        </w:rPr>
        <w:tab/>
      </w:r>
      <w:r>
        <w:rPr>
          <w:rFonts w:hint="eastAsia" w:ascii="宋体" w:hAnsi="宋体"/>
          <w:sz w:val="24"/>
          <w:szCs w:val="24"/>
        </w:rPr>
        <w:t xml:space="preserve">在可视化配置中维护项目后，支持在结节信息中获取并展示本次体检的对应项目的体检结果。</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48.</w:t>
      </w:r>
      <w:r>
        <w:rPr>
          <w:rFonts w:hint="eastAsia" w:ascii="宋体" w:hAnsi="宋体"/>
          <w:sz w:val="24"/>
          <w:szCs w:val="24"/>
        </w:rPr>
        <w:tab/>
      </w:r>
      <w:r>
        <w:rPr>
          <w:rFonts w:hint="eastAsia" w:ascii="宋体" w:hAnsi="宋体"/>
          <w:sz w:val="24"/>
          <w:szCs w:val="24"/>
        </w:rPr>
        <w:t xml:space="preserve">报告柜管理：可按实际需求建立电子报告柜，存取报告，对每份报告的存放位置，存取时间做记录，以便取报告时，可以查询出报告的所在位置，提高效率，降低出错率。方便工作人员管理报告和快速拿取。</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49.</w:t>
      </w:r>
      <w:r>
        <w:rPr>
          <w:rFonts w:hint="eastAsia" w:ascii="宋体" w:hAnsi="宋体"/>
          <w:sz w:val="24"/>
          <w:szCs w:val="24"/>
        </w:rPr>
        <w:tab/>
      </w:r>
      <w:r>
        <w:rPr>
          <w:rFonts w:hint="eastAsia" w:ascii="宋体" w:hAnsi="宋体"/>
          <w:sz w:val="24"/>
          <w:szCs w:val="24"/>
        </w:rPr>
        <w:t xml:space="preserve">危急值/重大阳性管理：将所有危急值及重大阳性结果进行收集管理，集中的处理所有重要异常结果，并支持填写处理建议及通知记录。</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50.</w:t>
      </w:r>
      <w:r>
        <w:rPr>
          <w:rFonts w:hint="eastAsia" w:ascii="宋体" w:hAnsi="宋体"/>
          <w:sz w:val="24"/>
          <w:szCs w:val="24"/>
        </w:rPr>
        <w:tab/>
      </w:r>
      <w:r>
        <w:rPr>
          <w:rFonts w:hint="eastAsia" w:ascii="宋体" w:hAnsi="宋体"/>
          <w:sz w:val="24"/>
          <w:szCs w:val="24"/>
        </w:rPr>
        <w:t xml:space="preserve">重阳审核：总检医生可在重阳审核页面，对重要异常体检结果进行二次审核，选择重阳分类危重等级，确定通知方式、随访频率模板及相关建议</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51.</w:t>
      </w:r>
      <w:r>
        <w:rPr>
          <w:rFonts w:hint="eastAsia" w:ascii="宋体" w:hAnsi="宋体"/>
          <w:sz w:val="24"/>
          <w:szCs w:val="24"/>
        </w:rPr>
        <w:tab/>
      </w:r>
      <w:r>
        <w:rPr>
          <w:rFonts w:hint="eastAsia" w:ascii="宋体" w:hAnsi="宋体"/>
          <w:sz w:val="24"/>
          <w:szCs w:val="24"/>
        </w:rPr>
        <w:t xml:space="preserve">危急值：</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51.1.</w:t>
      </w:r>
      <w:r>
        <w:rPr>
          <w:rFonts w:hint="eastAsia" w:ascii="宋体" w:hAnsi="宋体"/>
          <w:sz w:val="24"/>
          <w:szCs w:val="24"/>
        </w:rPr>
        <w:tab/>
      </w:r>
      <w:r>
        <w:rPr>
          <w:rFonts w:hint="eastAsia" w:ascii="宋体" w:hAnsi="宋体"/>
          <w:sz w:val="24"/>
          <w:szCs w:val="24"/>
        </w:rPr>
        <w:t xml:space="preserve">系统产生的危急值都会在危急值页面展示，支持手动新增危急值；支持批量处理危急值，处理方式包含四种（电话，短信，现场，忽略），处理完成的危急值会展示在危急值历史页签中；支持查看通知记录；支持批量发送短信。</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51.2.</w:t>
      </w:r>
      <w:r>
        <w:rPr>
          <w:rFonts w:hint="eastAsia" w:ascii="宋体" w:hAnsi="宋体"/>
          <w:sz w:val="24"/>
          <w:szCs w:val="24"/>
        </w:rPr>
        <w:tab/>
      </w:r>
      <w:r>
        <w:rPr>
          <w:rFonts w:hint="eastAsia" w:ascii="宋体" w:hAnsi="宋体"/>
          <w:sz w:val="24"/>
          <w:szCs w:val="24"/>
        </w:rPr>
        <w:t xml:space="preserve">危急值支持选择对应的随访计划模板，生成危急值时会生成对应的随访计划。</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51.3.</w:t>
      </w:r>
      <w:r>
        <w:rPr>
          <w:rFonts w:hint="eastAsia" w:ascii="宋体" w:hAnsi="宋体"/>
          <w:sz w:val="24"/>
          <w:szCs w:val="24"/>
        </w:rPr>
        <w:tab/>
      </w:r>
      <w:r>
        <w:rPr>
          <w:rFonts w:hint="eastAsia" w:ascii="宋体" w:hAnsi="宋体"/>
          <w:sz w:val="24"/>
          <w:szCs w:val="24"/>
        </w:rPr>
        <w:t xml:space="preserve">当用户这个项目结果又回到正常值时，自动删除危急值和对应随访计划</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52.</w:t>
      </w:r>
      <w:r>
        <w:rPr>
          <w:rFonts w:hint="eastAsia" w:ascii="宋体" w:hAnsi="宋体"/>
          <w:sz w:val="24"/>
          <w:szCs w:val="24"/>
        </w:rPr>
        <w:tab/>
      </w:r>
      <w:r>
        <w:rPr>
          <w:rFonts w:hint="eastAsia" w:ascii="宋体" w:hAnsi="宋体"/>
          <w:sz w:val="24"/>
          <w:szCs w:val="24"/>
        </w:rPr>
        <w:t xml:space="preserve">公告管理：支持新增公告信息；支持选择提醒人员在公告发布后给与相关账户进行消息提醒。</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53.</w:t>
      </w:r>
      <w:r>
        <w:rPr>
          <w:rFonts w:hint="eastAsia" w:ascii="宋体" w:hAnsi="宋体"/>
          <w:sz w:val="24"/>
          <w:szCs w:val="24"/>
        </w:rPr>
        <w:tab/>
      </w:r>
      <w:r>
        <w:rPr>
          <w:rFonts w:hint="eastAsia" w:ascii="宋体" w:hAnsi="宋体"/>
          <w:sz w:val="24"/>
          <w:szCs w:val="24"/>
        </w:rPr>
        <w:t xml:space="preserve">延检复查：</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53.1.</w:t>
      </w:r>
      <w:r>
        <w:rPr>
          <w:rFonts w:hint="eastAsia" w:ascii="宋体" w:hAnsi="宋体"/>
          <w:sz w:val="24"/>
          <w:szCs w:val="24"/>
        </w:rPr>
        <w:tab/>
      </w:r>
      <w:r>
        <w:rPr>
          <w:rFonts w:hint="eastAsia" w:ascii="宋体" w:hAnsi="宋体"/>
          <w:sz w:val="24"/>
          <w:szCs w:val="24"/>
        </w:rPr>
        <w:t xml:space="preserve">支持在复查管理中进行人员复查和通知操作；</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53.2.</w:t>
      </w:r>
      <w:r>
        <w:rPr>
          <w:rFonts w:hint="eastAsia" w:ascii="宋体" w:hAnsi="宋体"/>
          <w:sz w:val="24"/>
          <w:szCs w:val="24"/>
        </w:rPr>
        <w:tab/>
      </w:r>
      <w:r>
        <w:rPr>
          <w:rFonts w:hint="eastAsia" w:ascii="宋体" w:hAnsi="宋体"/>
          <w:sz w:val="24"/>
          <w:szCs w:val="24"/>
        </w:rPr>
        <w:t xml:space="preserve">支持在延检管理中对人员进行延检通知；</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54.</w:t>
      </w:r>
      <w:r>
        <w:rPr>
          <w:rFonts w:hint="eastAsia" w:ascii="宋体" w:hAnsi="宋体"/>
          <w:sz w:val="24"/>
          <w:szCs w:val="24"/>
        </w:rPr>
        <w:tab/>
      </w:r>
      <w:r>
        <w:rPr>
          <w:rFonts w:hint="eastAsia" w:ascii="宋体" w:hAnsi="宋体"/>
          <w:sz w:val="24"/>
          <w:szCs w:val="24"/>
        </w:rPr>
        <w:t xml:space="preserve">交接管理：支持记录交接导引单的接收人、操作人、交接时间等信息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55.</w:t>
      </w:r>
      <w:r>
        <w:rPr>
          <w:rFonts w:hint="eastAsia" w:ascii="宋体" w:hAnsi="宋体"/>
          <w:sz w:val="24"/>
          <w:szCs w:val="24"/>
        </w:rPr>
        <w:tab/>
      </w:r>
      <w:r>
        <w:rPr>
          <w:rFonts w:hint="eastAsia" w:ascii="宋体" w:hAnsi="宋体"/>
          <w:sz w:val="24"/>
          <w:szCs w:val="24"/>
        </w:rPr>
        <w:t xml:space="preserve">现场录音：能够进行现场声音录制，上传到服务器。提供两个维度的录音播放功能：</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55.1.</w:t>
      </w:r>
      <w:r>
        <w:rPr>
          <w:rFonts w:hint="eastAsia" w:ascii="宋体" w:hAnsi="宋体"/>
          <w:sz w:val="24"/>
          <w:szCs w:val="24"/>
        </w:rPr>
        <w:tab/>
      </w:r>
      <w:r>
        <w:rPr>
          <w:rFonts w:hint="eastAsia" w:ascii="宋体" w:hAnsi="宋体"/>
          <w:sz w:val="24"/>
          <w:szCs w:val="24"/>
        </w:rPr>
        <w:t xml:space="preserve">可在检查科室进行现场录音；</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55.2.</w:t>
      </w:r>
      <w:r>
        <w:rPr>
          <w:rFonts w:hint="eastAsia" w:ascii="宋体" w:hAnsi="宋体"/>
          <w:sz w:val="24"/>
          <w:szCs w:val="24"/>
        </w:rPr>
        <w:tab/>
      </w:r>
      <w:r>
        <w:rPr>
          <w:rFonts w:hint="eastAsia" w:ascii="宋体" w:hAnsi="宋体"/>
          <w:sz w:val="24"/>
          <w:szCs w:val="24"/>
        </w:rPr>
        <w:t xml:space="preserve">可在登记台进行录音；</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55.3.</w:t>
      </w:r>
      <w:r>
        <w:rPr>
          <w:rFonts w:hint="eastAsia" w:ascii="宋体" w:hAnsi="宋体"/>
          <w:sz w:val="24"/>
          <w:szCs w:val="24"/>
        </w:rPr>
        <w:tab/>
      </w:r>
      <w:r>
        <w:rPr>
          <w:rFonts w:hint="eastAsia" w:ascii="宋体" w:hAnsi="宋体"/>
          <w:sz w:val="24"/>
          <w:szCs w:val="24"/>
        </w:rPr>
        <w:t xml:space="preserve">支持电话录音保存、下载和播放，再次进入相关界面仍可查看录音。</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56.</w:t>
      </w:r>
      <w:r>
        <w:rPr>
          <w:rFonts w:hint="eastAsia" w:ascii="宋体" w:hAnsi="宋体"/>
          <w:sz w:val="24"/>
          <w:szCs w:val="24"/>
        </w:rPr>
        <w:tab/>
      </w:r>
      <w:r>
        <w:rPr>
          <w:rFonts w:hint="eastAsia" w:ascii="宋体" w:hAnsi="宋体"/>
          <w:sz w:val="24"/>
          <w:szCs w:val="24"/>
        </w:rPr>
        <w:t xml:space="preserve">支持接入特定型号的高拍仪：</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56.1.</w:t>
      </w:r>
      <w:r>
        <w:rPr>
          <w:rFonts w:hint="eastAsia" w:ascii="宋体" w:hAnsi="宋体"/>
          <w:sz w:val="24"/>
          <w:szCs w:val="24"/>
        </w:rPr>
        <w:tab/>
      </w:r>
      <w:r>
        <w:rPr>
          <w:rFonts w:hint="eastAsia" w:ascii="宋体" w:hAnsi="宋体"/>
          <w:sz w:val="24"/>
          <w:szCs w:val="24"/>
        </w:rPr>
        <w:t xml:space="preserve">支持使用高拍仪对引导单进行拍照保存到客户档案。</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56.2.</w:t>
      </w:r>
      <w:r>
        <w:rPr>
          <w:rFonts w:hint="eastAsia" w:ascii="宋体" w:hAnsi="宋体"/>
          <w:sz w:val="24"/>
          <w:szCs w:val="24"/>
        </w:rPr>
        <w:tab/>
      </w:r>
      <w:r>
        <w:rPr>
          <w:rFonts w:hint="eastAsia" w:ascii="宋体" w:hAnsi="宋体"/>
          <w:sz w:val="24"/>
          <w:szCs w:val="24"/>
        </w:rPr>
        <w:t xml:space="preserve">支持使用高拍仪对弃检单进行拍照保存到客户档案。</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56.3.</w:t>
      </w:r>
      <w:r>
        <w:rPr>
          <w:rFonts w:hint="eastAsia" w:ascii="宋体" w:hAnsi="宋体"/>
          <w:sz w:val="24"/>
          <w:szCs w:val="24"/>
        </w:rPr>
        <w:tab/>
      </w:r>
      <w:r>
        <w:rPr>
          <w:rFonts w:hint="eastAsia" w:ascii="宋体" w:hAnsi="宋体"/>
          <w:sz w:val="24"/>
          <w:szCs w:val="24"/>
        </w:rPr>
        <w:t xml:space="preserve">支持使用高拍仪对收费凭证进行拍照保存到客户档案。</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56.4.</w:t>
      </w:r>
      <w:r>
        <w:rPr>
          <w:rFonts w:hint="eastAsia" w:ascii="宋体" w:hAnsi="宋体"/>
          <w:sz w:val="24"/>
          <w:szCs w:val="24"/>
        </w:rPr>
        <w:tab/>
      </w:r>
      <w:r>
        <w:rPr>
          <w:rFonts w:hint="eastAsia" w:ascii="宋体" w:hAnsi="宋体"/>
          <w:sz w:val="24"/>
          <w:szCs w:val="24"/>
        </w:rPr>
        <w:t xml:space="preserve">支持使用高拍仪对单位的合同或各种收费证据进行拍照保存到单位客户档案。</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57.</w:t>
      </w:r>
      <w:r>
        <w:rPr>
          <w:rFonts w:hint="eastAsia" w:ascii="宋体" w:hAnsi="宋体"/>
          <w:sz w:val="24"/>
          <w:szCs w:val="24"/>
        </w:rPr>
        <w:tab/>
      </w:r>
      <w:r>
        <w:rPr>
          <w:rFonts w:hint="eastAsia" w:ascii="宋体" w:hAnsi="宋体"/>
          <w:sz w:val="24"/>
          <w:szCs w:val="24"/>
        </w:rPr>
        <w:t xml:space="preserve">支持接入特定型号的电子签字笔：体检者弃检、拿报告、做特殊项目需要签署【知情同意书】时，可以用签字板电子签字确认，确认后的凭证保存到后台数据库的用户档案里面，以备查询，打印。</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58.</w:t>
      </w:r>
      <w:r>
        <w:rPr>
          <w:rFonts w:hint="eastAsia" w:ascii="宋体" w:hAnsi="宋体"/>
          <w:sz w:val="24"/>
          <w:szCs w:val="24"/>
        </w:rPr>
        <w:tab/>
      </w:r>
      <w:r>
        <w:rPr>
          <w:rFonts w:hint="eastAsia" w:ascii="宋体" w:hAnsi="宋体"/>
          <w:sz w:val="24"/>
          <w:szCs w:val="24"/>
        </w:rPr>
        <w:t xml:space="preserve">单位询价单管理：</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58.1.</w:t>
      </w:r>
      <w:r>
        <w:rPr>
          <w:rFonts w:hint="eastAsia" w:ascii="宋体" w:hAnsi="宋体"/>
          <w:sz w:val="24"/>
          <w:szCs w:val="24"/>
        </w:rPr>
        <w:tab/>
      </w:r>
      <w:r>
        <w:rPr>
          <w:rFonts w:hint="eastAsia" w:ascii="宋体" w:hAnsi="宋体"/>
          <w:sz w:val="24"/>
          <w:szCs w:val="24"/>
        </w:rPr>
        <w:t xml:space="preserve">针对单位订单提供专门的询价单制定模块，可自定义维护体检项目，调整折扣，项目意义，并导出Excel，PDF格式的询价单内容。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58.2.</w:t>
      </w:r>
      <w:r>
        <w:rPr>
          <w:rFonts w:hint="eastAsia" w:ascii="宋体" w:hAnsi="宋体"/>
          <w:sz w:val="24"/>
          <w:szCs w:val="24"/>
        </w:rPr>
        <w:tab/>
      </w:r>
      <w:r>
        <w:rPr>
          <w:rFonts w:hint="eastAsia" w:ascii="宋体" w:hAnsi="宋体"/>
          <w:sz w:val="24"/>
          <w:szCs w:val="24"/>
        </w:rPr>
        <w:t xml:space="preserve">系统支持通过将单位询价单项目自动转化为套餐，无需二次维护套餐信息。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59.</w:t>
      </w:r>
      <w:r>
        <w:rPr>
          <w:rFonts w:ascii="宋体" w:hAnsi="宋体" w:cs="宋体"/>
          <w:sz w:val="22"/>
        </w:rPr>
        <w:t xml:space="preserve">▲</w:t>
      </w:r>
      <w:r>
        <w:rPr>
          <w:rFonts w:hint="eastAsia" w:ascii="宋体" w:hAnsi="宋体"/>
          <w:sz w:val="24"/>
          <w:szCs w:val="24"/>
        </w:rPr>
        <w:t xml:space="preserve">CRM客户管理：（</w:t>
      </w:r>
      <w:r>
        <w:rPr>
          <w:rFonts w:hint="eastAsia" w:ascii="宋体" w:hAnsi="宋体"/>
          <w:b/>
          <w:sz w:val="24"/>
          <w:szCs w:val="24"/>
        </w:rPr>
        <w:t xml:space="preserve">备注：内容需提供系统截图证明。</w:t>
      </w:r>
      <w:r>
        <w:rPr>
          <w:rFonts w:hint="eastAsia" w:ascii="宋体" w:hAnsi="宋体"/>
          <w:sz w:val="24"/>
          <w:szCs w:val="24"/>
        </w:rPr>
        <w:t xml:space="preserve">）</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59.1.</w:t>
      </w:r>
      <w:r>
        <w:rPr>
          <w:rFonts w:hint="eastAsia" w:ascii="宋体" w:hAnsi="宋体"/>
          <w:sz w:val="24"/>
          <w:szCs w:val="24"/>
        </w:rPr>
        <w:tab/>
      </w:r>
      <w:r>
        <w:rPr>
          <w:rFonts w:hint="eastAsia" w:ascii="宋体" w:hAnsi="宋体"/>
          <w:sz w:val="24"/>
          <w:szCs w:val="24"/>
        </w:rPr>
        <w:t xml:space="preserve">系统支持配置单位订单管理阶段，自定义制定如：立项，洽谈，签约，体检，结算等单位订单阶段。每个阶段支持上传附件，备注等内容。完成阶段时支持配置是否需要审核，相关人员收到审核提醒并审核通过后才可进入下一阶段。</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59.2.</w:t>
      </w:r>
      <w:r>
        <w:rPr>
          <w:rFonts w:hint="eastAsia" w:ascii="宋体" w:hAnsi="宋体"/>
          <w:sz w:val="24"/>
          <w:szCs w:val="24"/>
        </w:rPr>
        <w:tab/>
      </w:r>
      <w:r>
        <w:rPr>
          <w:rFonts w:hint="eastAsia" w:ascii="宋体" w:hAnsi="宋体"/>
          <w:sz w:val="24"/>
          <w:szCs w:val="24"/>
        </w:rPr>
        <w:t xml:space="preserve">提供单位拜访记录维护界面，记录销售和单位的沟通拜访信息。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59.3.</w:t>
      </w:r>
      <w:r>
        <w:rPr>
          <w:rFonts w:hint="eastAsia" w:ascii="宋体" w:hAnsi="宋体"/>
          <w:sz w:val="24"/>
          <w:szCs w:val="24"/>
        </w:rPr>
        <w:tab/>
      </w:r>
      <w:r>
        <w:rPr>
          <w:rFonts w:hint="eastAsia" w:ascii="宋体" w:hAnsi="宋体"/>
          <w:sz w:val="24"/>
          <w:szCs w:val="24"/>
        </w:rPr>
        <w:t xml:space="preserve">提供单位联系人通讯录，支持维护所有单位的联系人通讯录，并分配专门的负责人员。</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59.4.</w:t>
      </w:r>
      <w:r>
        <w:rPr>
          <w:rFonts w:hint="eastAsia" w:ascii="宋体" w:hAnsi="宋体"/>
          <w:sz w:val="24"/>
          <w:szCs w:val="24"/>
        </w:rPr>
        <w:tab/>
      </w:r>
      <w:r>
        <w:rPr>
          <w:rFonts w:hint="eastAsia" w:ascii="宋体" w:hAnsi="宋体"/>
          <w:sz w:val="24"/>
          <w:szCs w:val="24"/>
        </w:rPr>
        <w:t xml:space="preserve">单位信息变更，订单属性变更，编辑套餐，导入人员均有详细的操作记录。</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59.5.</w:t>
      </w:r>
      <w:r>
        <w:rPr>
          <w:rFonts w:hint="eastAsia" w:ascii="宋体" w:hAnsi="宋体"/>
          <w:sz w:val="24"/>
          <w:szCs w:val="24"/>
        </w:rPr>
        <w:tab/>
      </w:r>
      <w:r>
        <w:rPr>
          <w:rFonts w:hint="eastAsia" w:ascii="宋体" w:hAnsi="宋体"/>
          <w:sz w:val="24"/>
          <w:szCs w:val="24"/>
        </w:rPr>
        <w:t xml:space="preserve">为单位订单管理提供多种筛选方式</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59.6.</w:t>
      </w:r>
      <w:r>
        <w:rPr>
          <w:rFonts w:hint="eastAsia" w:ascii="宋体" w:hAnsi="宋体"/>
          <w:sz w:val="24"/>
          <w:szCs w:val="24"/>
        </w:rPr>
        <w:tab/>
      </w:r>
      <w:r>
        <w:rPr>
          <w:rFonts w:hint="eastAsia" w:ascii="宋体" w:hAnsi="宋体"/>
          <w:sz w:val="24"/>
          <w:szCs w:val="24"/>
        </w:rPr>
        <w:t xml:space="preserve">单位订单支持单独设置折扣，区别于个人订单。</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59.7.</w:t>
      </w:r>
      <w:r>
        <w:rPr>
          <w:rFonts w:hint="eastAsia" w:ascii="宋体" w:hAnsi="宋体"/>
          <w:sz w:val="24"/>
          <w:szCs w:val="24"/>
        </w:rPr>
        <w:tab/>
      </w:r>
      <w:r>
        <w:rPr>
          <w:rFonts w:hint="eastAsia" w:ascii="宋体" w:hAnsi="宋体"/>
          <w:sz w:val="24"/>
          <w:szCs w:val="24"/>
        </w:rPr>
        <w:t xml:space="preserve">支持限制业务员编辑非本人负责的单位订单信息。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60.</w:t>
      </w:r>
      <w:r>
        <w:rPr>
          <w:rFonts w:hint="eastAsia" w:ascii="宋体" w:hAnsi="宋体"/>
          <w:sz w:val="24"/>
          <w:szCs w:val="24"/>
        </w:rPr>
        <w:tab/>
      </w:r>
      <w:r>
        <w:rPr>
          <w:rFonts w:hint="eastAsia" w:ascii="宋体" w:hAnsi="宋体"/>
          <w:sz w:val="24"/>
          <w:szCs w:val="24"/>
        </w:rPr>
        <w:t xml:space="preserve">单位套餐推荐包：</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60.1.</w:t>
      </w:r>
      <w:r>
        <w:rPr>
          <w:rFonts w:hint="eastAsia" w:ascii="宋体" w:hAnsi="宋体"/>
          <w:sz w:val="24"/>
          <w:szCs w:val="24"/>
        </w:rPr>
        <w:tab/>
      </w:r>
      <w:r>
        <w:rPr>
          <w:rFonts w:hint="eastAsia" w:ascii="宋体" w:hAnsi="宋体"/>
          <w:sz w:val="24"/>
          <w:szCs w:val="24"/>
        </w:rPr>
        <w:t xml:space="preserve">支持设置套餐推荐包，并在微信预约，体检登记界面选择推荐包项目内容。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60.2.</w:t>
      </w:r>
      <w:r>
        <w:rPr>
          <w:rFonts w:hint="eastAsia" w:ascii="宋体" w:hAnsi="宋体"/>
          <w:sz w:val="24"/>
          <w:szCs w:val="24"/>
        </w:rPr>
        <w:tab/>
      </w:r>
      <w:r>
        <w:rPr>
          <w:rFonts w:hint="eastAsia" w:ascii="宋体" w:hAnsi="宋体"/>
          <w:sz w:val="24"/>
          <w:szCs w:val="24"/>
        </w:rPr>
        <w:t xml:space="preserve">推荐包项目支持灵活定制多种方案，可选数量，是否必选属性。</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61.</w:t>
      </w:r>
      <w:r>
        <w:rPr>
          <w:rFonts w:hint="eastAsia" w:ascii="宋体" w:hAnsi="宋体"/>
          <w:sz w:val="24"/>
          <w:szCs w:val="24"/>
        </w:rPr>
        <w:tab/>
      </w:r>
      <w:r>
        <w:rPr>
          <w:rFonts w:hint="eastAsia" w:ascii="宋体" w:hAnsi="宋体"/>
          <w:sz w:val="24"/>
          <w:szCs w:val="24"/>
        </w:rPr>
        <w:t xml:space="preserve">单位订单自选包：</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61.1.</w:t>
      </w:r>
      <w:r>
        <w:rPr>
          <w:rFonts w:hint="eastAsia" w:ascii="宋体" w:hAnsi="宋体"/>
          <w:sz w:val="24"/>
          <w:szCs w:val="24"/>
        </w:rPr>
        <w:tab/>
      </w:r>
      <w:r>
        <w:rPr>
          <w:rFonts w:hint="eastAsia" w:ascii="宋体" w:hAnsi="宋体"/>
          <w:sz w:val="24"/>
          <w:szCs w:val="24"/>
        </w:rPr>
        <w:t xml:space="preserve">支持设置订单自选包模式，在单位订单下配置导入包和选择包。</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61.2.</w:t>
      </w:r>
      <w:r>
        <w:rPr>
          <w:rFonts w:hint="eastAsia" w:ascii="宋体" w:hAnsi="宋体"/>
          <w:sz w:val="24"/>
          <w:szCs w:val="24"/>
        </w:rPr>
        <w:tab/>
      </w:r>
      <w:r>
        <w:rPr>
          <w:rFonts w:hint="eastAsia" w:ascii="宋体" w:hAnsi="宋体"/>
          <w:sz w:val="24"/>
          <w:szCs w:val="24"/>
        </w:rPr>
        <w:t xml:space="preserve">导入包支持自动匹配导入模式匹配校验人员信息导入自选包。</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61.3.</w:t>
      </w:r>
      <w:r>
        <w:rPr>
          <w:rFonts w:hint="eastAsia" w:ascii="宋体" w:hAnsi="宋体"/>
          <w:sz w:val="24"/>
          <w:szCs w:val="24"/>
        </w:rPr>
        <w:tab/>
      </w:r>
      <w:r>
        <w:rPr>
          <w:rFonts w:hint="eastAsia" w:ascii="宋体" w:hAnsi="宋体"/>
          <w:sz w:val="24"/>
          <w:szCs w:val="24"/>
        </w:rPr>
        <w:t xml:space="preserve">支持通过excel设置人员信息和对应的自选包名单，通过自动匹配导入的方式将人员直接导入对应套餐和自选包下，如后续需要更换，支持更换人员的套餐和自选包</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62.</w:t>
      </w:r>
      <w:r>
        <w:rPr>
          <w:rFonts w:hint="eastAsia" w:ascii="宋体" w:hAnsi="宋体"/>
          <w:sz w:val="24"/>
          <w:szCs w:val="24"/>
        </w:rPr>
        <w:tab/>
      </w:r>
      <w:r>
        <w:rPr>
          <w:rFonts w:hint="eastAsia" w:ascii="宋体" w:hAnsi="宋体"/>
          <w:sz w:val="24"/>
          <w:szCs w:val="24"/>
        </w:rPr>
        <w:t xml:space="preserve">团体备单：</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62.1.</w:t>
      </w:r>
      <w:r>
        <w:rPr>
          <w:rFonts w:hint="eastAsia" w:ascii="宋体" w:hAnsi="宋体"/>
          <w:sz w:val="24"/>
          <w:szCs w:val="24"/>
        </w:rPr>
        <w:tab/>
      </w:r>
      <w:r>
        <w:rPr>
          <w:rFonts w:hint="eastAsia" w:ascii="宋体" w:hAnsi="宋体"/>
          <w:sz w:val="24"/>
          <w:szCs w:val="24"/>
        </w:rPr>
        <w:t xml:space="preserve">支持团体备单功能，通过新建团体单位，设置多种单位套餐方式（如单位套餐、单位定额、单位实收、单位套餐定额、公费自定义、单位定额小值、单位套餐（免单额度）等），系统配置体检模板，填写后直接批量导入单位人员信息及套餐分配，提高了工作效率，单位套餐设置后可生成预约二维码直接预约。订单下支持新建询价单来直接生成套餐</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62.2.</w:t>
      </w:r>
      <w:r>
        <w:rPr>
          <w:rFonts w:hint="eastAsia" w:ascii="宋体" w:hAnsi="宋体"/>
          <w:sz w:val="24"/>
          <w:szCs w:val="24"/>
        </w:rPr>
        <w:tab/>
      </w:r>
      <w:r>
        <w:rPr>
          <w:rFonts w:hint="eastAsia" w:ascii="宋体" w:hAnsi="宋体"/>
          <w:sz w:val="24"/>
          <w:szCs w:val="24"/>
        </w:rPr>
        <w:t xml:space="preserve">支持设置不同的自选包模式创建不同逻辑自选包选择的单位订单。</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62.3.</w:t>
      </w:r>
      <w:r>
        <w:rPr>
          <w:rFonts w:hint="eastAsia" w:ascii="宋体" w:hAnsi="宋体"/>
          <w:sz w:val="24"/>
          <w:szCs w:val="24"/>
        </w:rPr>
        <w:tab/>
      </w:r>
      <w:r>
        <w:rPr>
          <w:rFonts w:hint="eastAsia" w:ascii="宋体" w:hAnsi="宋体"/>
          <w:sz w:val="24"/>
          <w:szCs w:val="24"/>
        </w:rPr>
        <w:t xml:space="preserve">指定加项支持批量操作，设置折扣、折扣优先和套餐折扣优先。</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63.</w:t>
      </w:r>
      <w:r>
        <w:rPr>
          <w:rFonts w:hint="eastAsia" w:ascii="宋体" w:hAnsi="宋体"/>
          <w:sz w:val="24"/>
          <w:szCs w:val="24"/>
        </w:rPr>
        <w:tab/>
      </w:r>
      <w:r>
        <w:rPr>
          <w:rFonts w:hint="eastAsia" w:ascii="宋体" w:hAnsi="宋体"/>
          <w:sz w:val="24"/>
          <w:szCs w:val="24"/>
        </w:rPr>
        <w:t xml:space="preserve">单位替检管理：支持单位订单替检功能，可以将体检名额让给他人，系统会记录谁替检了谁，并支持统计相关替检数据。替检订单可以进行项目变动。</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64.</w:t>
      </w:r>
      <w:r>
        <w:rPr>
          <w:rFonts w:ascii="宋体" w:hAnsi="宋体" w:cs="宋体"/>
          <w:sz w:val="22"/>
        </w:rPr>
        <w:t xml:space="preserve">▲</w:t>
      </w:r>
      <w:r>
        <w:rPr>
          <w:rFonts w:hint="eastAsia" w:ascii="宋体" w:hAnsi="宋体"/>
          <w:sz w:val="24"/>
          <w:szCs w:val="24"/>
        </w:rPr>
        <w:tab/>
      </w:r>
      <w:r>
        <w:rPr>
          <w:rFonts w:hint="eastAsia" w:ascii="宋体" w:hAnsi="宋体"/>
          <w:sz w:val="24"/>
          <w:szCs w:val="24"/>
        </w:rPr>
        <w:t xml:space="preserve">单位账号：支持独立的单位账号，支持单位预交金的充值，消费，退费操作。（</w:t>
      </w:r>
      <w:r>
        <w:rPr>
          <w:rFonts w:hint="eastAsia" w:ascii="宋体" w:hAnsi="宋体"/>
          <w:b/>
          <w:sz w:val="24"/>
          <w:szCs w:val="24"/>
        </w:rPr>
        <w:t xml:space="preserve">备注：内容需提供系统截图证明。</w:t>
      </w:r>
      <w:r>
        <w:rPr>
          <w:rFonts w:hint="eastAsia" w:ascii="宋体" w:hAnsi="宋体"/>
          <w:sz w:val="24"/>
          <w:szCs w:val="24"/>
        </w:rPr>
        <w:t xml:space="preserve">）</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65.</w:t>
      </w:r>
      <w:r>
        <w:rPr>
          <w:rFonts w:hint="eastAsia" w:ascii="宋体" w:hAnsi="宋体"/>
          <w:sz w:val="24"/>
          <w:szCs w:val="24"/>
        </w:rPr>
        <w:tab/>
      </w:r>
      <w:r>
        <w:rPr>
          <w:rFonts w:hint="eastAsia" w:ascii="宋体" w:hAnsi="宋体"/>
          <w:sz w:val="24"/>
          <w:szCs w:val="24"/>
        </w:rPr>
        <w:t xml:space="preserve">人员管理：</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65.1.</w:t>
      </w:r>
      <w:r>
        <w:rPr>
          <w:rFonts w:hint="eastAsia" w:ascii="宋体" w:hAnsi="宋体"/>
          <w:sz w:val="24"/>
          <w:szCs w:val="24"/>
        </w:rPr>
        <w:tab/>
      </w:r>
      <w:r>
        <w:rPr>
          <w:rFonts w:hint="eastAsia" w:ascii="宋体" w:hAnsi="宋体"/>
          <w:sz w:val="24"/>
          <w:szCs w:val="24"/>
        </w:rPr>
        <w:t xml:space="preserve">支持根据分组名称和套餐名称进行筛选人员列表。</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65.2.</w:t>
      </w:r>
      <w:r>
        <w:rPr>
          <w:rFonts w:hint="eastAsia" w:ascii="宋体" w:hAnsi="宋体"/>
          <w:sz w:val="24"/>
          <w:szCs w:val="24"/>
        </w:rPr>
        <w:tab/>
      </w:r>
      <w:r>
        <w:rPr>
          <w:rFonts w:hint="eastAsia" w:ascii="宋体" w:hAnsi="宋体"/>
          <w:sz w:val="24"/>
          <w:szCs w:val="24"/>
        </w:rPr>
        <w:t xml:space="preserve">单位订单自选包模式下支持通过“换套餐”按钮对人员自选包方式、套餐、自选包进行修改。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65.3.</w:t>
      </w:r>
      <w:r>
        <w:rPr>
          <w:rFonts w:hint="eastAsia" w:ascii="宋体" w:hAnsi="宋体"/>
          <w:sz w:val="24"/>
          <w:szCs w:val="24"/>
        </w:rPr>
        <w:tab/>
      </w:r>
      <w:r>
        <w:rPr>
          <w:rFonts w:hint="eastAsia" w:ascii="宋体" w:hAnsi="宋体"/>
          <w:sz w:val="24"/>
          <w:szCs w:val="24"/>
        </w:rPr>
        <w:t xml:space="preserve">支持人员列表显示人员选择自选包。</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66.体检车外出体检</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提供使用体检车模块，到单位所在地进行体检。外检包含两种模式：</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66.1.使用5G/4G网络将体检车的外检模块直接和院内系统进行连接，使院内体检系统可扩展在外检车上。</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66.2.体检车外检模块独立运行，等体检车回到医院后，再把体检车上的数据通过网络同步到院内体检系统里面。</w:t>
      </w:r>
      <w:r>
        <w:rPr>
          <w:rFonts w:hint="eastAsia" w:ascii="宋体" w:hAnsi="宋体"/>
          <w:sz w:val="24"/>
          <w:szCs w:val="24"/>
        </w:rPr>
      </w:r>
      <w:r/>
    </w:p>
    <w:p>
      <w:pPr>
        <w:pStyle w:val="869"/>
        <w:ind w:firstLine="480"/>
        <w:spacing w:line="264" w:lineRule="auto"/>
        <w:rPr>
          <w:rFonts w:hint="eastAsia" w:ascii="宋体" w:hAnsi="宋体"/>
          <w:sz w:val="24"/>
          <w:szCs w:val="24"/>
        </w:rPr>
      </w:pPr>
      <w:r/>
      <w:bookmarkStart w:id="24" w:name="OLE_LINK7"/>
      <w:r>
        <w:rPr>
          <w:rFonts w:hint="eastAsia" w:ascii="宋体" w:hAnsi="宋体"/>
          <w:sz w:val="24"/>
          <w:szCs w:val="24"/>
        </w:rPr>
        <w:t xml:space="preserve">67. 接口： </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67.1实现医保接口对接。</w:t>
      </w:r>
      <w:r>
        <w:rPr>
          <w:rFonts w:hint="eastAsia" w:ascii="宋体" w:hAnsi="宋体"/>
          <w:sz w:val="24"/>
          <w:szCs w:val="24"/>
        </w:rPr>
      </w:r>
      <w:r/>
    </w:p>
    <w:p>
      <w:pPr>
        <w:pStyle w:val="869"/>
        <w:ind w:firstLine="480"/>
        <w:spacing w:line="264" w:lineRule="auto"/>
        <w:rPr>
          <w:rFonts w:ascii="宋体" w:hAnsi="宋体"/>
          <w:sz w:val="24"/>
          <w:szCs w:val="24"/>
        </w:rPr>
      </w:pPr>
      <w:r>
        <w:rPr>
          <w:rFonts w:hint="eastAsia" w:ascii="宋体" w:hAnsi="宋体"/>
          <w:sz w:val="24"/>
          <w:szCs w:val="24"/>
        </w:rPr>
        <w:t xml:space="preserve">67.2. 院内接口：实现体检与HIS/LIS/PACS/病理/心电/CA电子签名系统/短信平台等接口对接。</w:t>
      </w:r>
      <w:r>
        <w:rPr>
          <w:rFonts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67.3. 院外接口: 实现区域平台、企退接口、健康证、江苏人社一体化对接。</w:t>
      </w:r>
      <w:r>
        <w:rPr>
          <w:rFonts w:hint="eastAsia" w:ascii="宋体" w:hAnsi="宋体"/>
          <w:sz w:val="24"/>
          <w:szCs w:val="24"/>
        </w:rPr>
      </w:r>
      <w:r/>
    </w:p>
    <w:p>
      <w:pPr>
        <w:pStyle w:val="869"/>
        <w:ind w:firstLine="480"/>
        <w:spacing w:line="264" w:lineRule="auto"/>
        <w:rPr>
          <w:rFonts w:ascii="宋体" w:hAnsi="宋体"/>
          <w:sz w:val="24"/>
          <w:szCs w:val="24"/>
        </w:rPr>
      </w:pPr>
      <w:r>
        <w:rPr>
          <w:rFonts w:hint="eastAsia" w:ascii="宋体" w:hAnsi="宋体"/>
          <w:sz w:val="24"/>
          <w:szCs w:val="24"/>
        </w:rPr>
        <w:t xml:space="preserve">67.4 设备接口：对接医院心理健康测试、碳13、血压仪、人体成分、骨密度、身高体重、动脉硬化等设备。</w:t>
      </w:r>
      <w:r>
        <w:rPr>
          <w:rFonts w:ascii="宋体" w:hAnsi="宋体"/>
          <w:sz w:val="24"/>
          <w:szCs w:val="24"/>
        </w:rPr>
      </w:r>
      <w:r/>
    </w:p>
    <w:p>
      <w:pPr>
        <w:pStyle w:val="942"/>
        <w:rPr>
          <w:rFonts w:hint="eastAsia"/>
        </w:rPr>
      </w:pPr>
      <w:r/>
      <w:bookmarkEnd w:id="24"/>
      <w:r>
        <w:rPr>
          <w:rFonts w:hint="eastAsia"/>
        </w:rPr>
      </w:r>
      <w:r/>
    </w:p>
    <w:p>
      <w:pPr>
        <w:pStyle w:val="869"/>
        <w:ind w:firstLine="482"/>
        <w:spacing w:line="264" w:lineRule="auto"/>
        <w:rPr>
          <w:rFonts w:hint="eastAsia" w:ascii="宋体" w:hAnsi="宋体"/>
          <w:b/>
          <w:sz w:val="24"/>
          <w:szCs w:val="24"/>
        </w:rPr>
      </w:pPr>
      <w:r>
        <w:rPr>
          <w:rFonts w:hint="eastAsia" w:ascii="宋体" w:hAnsi="宋体"/>
          <w:b/>
          <w:sz w:val="24"/>
          <w:szCs w:val="24"/>
        </w:rPr>
        <w:t xml:space="preserve">检后随访</w:t>
      </w:r>
      <w:r>
        <w:rPr>
          <w:rFonts w:hint="eastAsia" w:ascii="宋体" w:hAnsi="宋体"/>
          <w:b/>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ab/>
      </w:r>
      <w:r>
        <w:rPr>
          <w:rFonts w:hint="eastAsia" w:ascii="宋体" w:hAnsi="宋体"/>
          <w:sz w:val="24"/>
          <w:szCs w:val="24"/>
        </w:rPr>
        <w:t xml:space="preserve">客户档案</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rPr>
        <w:tab/>
      </w:r>
      <w:r>
        <w:rPr>
          <w:rFonts w:hint="eastAsia" w:ascii="宋体" w:hAnsi="宋体"/>
          <w:sz w:val="24"/>
          <w:szCs w:val="24"/>
        </w:rPr>
        <w:t xml:space="preserve">支持查看客户所有体检记录，就诊推荐记录，随访计划信息，随访预计跟踪天数，问卷等信息。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1.2.</w:t>
      </w:r>
      <w:r>
        <w:rPr>
          <w:rFonts w:hint="eastAsia" w:ascii="宋体" w:hAnsi="宋体"/>
          <w:sz w:val="24"/>
          <w:szCs w:val="24"/>
        </w:rPr>
        <w:tab/>
      </w:r>
      <w:r>
        <w:rPr>
          <w:rFonts w:hint="eastAsia" w:ascii="宋体" w:hAnsi="宋体"/>
          <w:sz w:val="24"/>
          <w:szCs w:val="24"/>
        </w:rPr>
        <w:t xml:space="preserve">支持维护客户人际关系网络，包括但不限于父亲，母亲，哥哥，姐姐等亲属关系，以及同事，领导等社会关系。并且人际关系支持自动进行双向绑定。</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1.3.</w:t>
      </w:r>
      <w:r>
        <w:rPr>
          <w:rFonts w:hint="eastAsia" w:ascii="宋体" w:hAnsi="宋体"/>
          <w:sz w:val="24"/>
          <w:szCs w:val="24"/>
        </w:rPr>
        <w:tab/>
      </w:r>
      <w:r>
        <w:rPr>
          <w:rFonts w:hint="eastAsia" w:ascii="宋体" w:hAnsi="宋体"/>
          <w:sz w:val="24"/>
          <w:szCs w:val="24"/>
        </w:rPr>
        <w:t xml:space="preserve">支持自定义建立标签分类，标签名称及标签颜色，对客户档案进行标记，对客户人群进行分类管理。</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1.4.</w:t>
      </w:r>
      <w:r>
        <w:rPr>
          <w:rFonts w:hint="eastAsia" w:ascii="宋体" w:hAnsi="宋体"/>
          <w:sz w:val="24"/>
          <w:szCs w:val="24"/>
        </w:rPr>
        <w:tab/>
      </w:r>
      <w:r>
        <w:rPr>
          <w:rFonts w:hint="eastAsia" w:ascii="宋体" w:hAnsi="宋体"/>
          <w:sz w:val="24"/>
          <w:szCs w:val="24"/>
        </w:rPr>
        <w:t xml:space="preserve">支持医护人员关注指定客户档案，并添加关注原因，支持在“我的关注”页签下查看在其他流程中添加的关注原因。</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ab/>
      </w:r>
      <w:r>
        <w:rPr>
          <w:rFonts w:hint="eastAsia" w:ascii="宋体" w:hAnsi="宋体"/>
          <w:sz w:val="24"/>
          <w:szCs w:val="24"/>
        </w:rPr>
        <w:t xml:space="preserve">黑名单：医生可以记录此类人员信息，记录以后此人自带特殊人员属性，其他医生都能看到此人的黑名单标记及相关记录信息。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ab/>
      </w:r>
      <w:r>
        <w:rPr>
          <w:rFonts w:hint="eastAsia" w:ascii="宋体" w:hAnsi="宋体"/>
          <w:sz w:val="24"/>
          <w:szCs w:val="24"/>
        </w:rPr>
        <w:t xml:space="preserve">特别关注：医生可以记录此类人员信息，记录以后此人自带特殊人员属性，其他医生都能看到此人的特别关注标记及相关记录信息。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ab/>
      </w:r>
      <w:r>
        <w:rPr>
          <w:rFonts w:hint="eastAsia" w:ascii="宋体" w:hAnsi="宋体"/>
          <w:sz w:val="24"/>
          <w:szCs w:val="24"/>
        </w:rPr>
        <w:t xml:space="preserve">随访干预模板管理</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4.1.</w:t>
      </w:r>
      <w:r>
        <w:rPr>
          <w:rFonts w:hint="eastAsia" w:ascii="宋体" w:hAnsi="宋体"/>
          <w:sz w:val="24"/>
          <w:szCs w:val="24"/>
        </w:rPr>
        <w:tab/>
      </w:r>
      <w:r>
        <w:rPr>
          <w:rFonts w:hint="eastAsia" w:ascii="宋体" w:hAnsi="宋体"/>
          <w:sz w:val="24"/>
          <w:szCs w:val="24"/>
        </w:rPr>
        <w:t xml:space="preserve">支持自定义维护随访干预模板，或不同等级重要异常结果的随访模板。可自定义设置随访模板的等级，标签，以及分类。</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4.2.</w:t>
      </w:r>
      <w:r>
        <w:rPr>
          <w:rFonts w:hint="eastAsia" w:ascii="宋体" w:hAnsi="宋体"/>
          <w:sz w:val="24"/>
          <w:szCs w:val="24"/>
        </w:rPr>
        <w:tab/>
      </w:r>
      <w:r>
        <w:rPr>
          <w:rFonts w:hint="eastAsia" w:ascii="宋体" w:hAnsi="宋体"/>
          <w:sz w:val="24"/>
          <w:szCs w:val="24"/>
        </w:rPr>
        <w:t xml:space="preserve">支持自定义配置每个模板的子任务，包含执行时间，执行方式，随访问卷，短信模板及指定执行人。</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5.随访计划创建</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5.1.</w:t>
      </w:r>
      <w:r>
        <w:rPr>
          <w:rFonts w:ascii="宋体" w:hAnsi="宋体" w:cs="宋体"/>
          <w:sz w:val="22"/>
        </w:rPr>
        <w:t xml:space="preserve"> ▲</w:t>
      </w:r>
      <w:r>
        <w:rPr>
          <w:rFonts w:hint="eastAsia" w:ascii="宋体" w:hAnsi="宋体"/>
          <w:sz w:val="24"/>
          <w:szCs w:val="24"/>
        </w:rPr>
        <w:t xml:space="preserve">支持根据客户订单或客户档案手动建立随访计划，计划可自定义配置医生交代，子任务，如指定每次任务的执行日期，执行方式（电话，短信，微信等），随访问卷，短信模板。（</w:t>
      </w:r>
      <w:r>
        <w:rPr>
          <w:rFonts w:hint="eastAsia" w:ascii="宋体" w:hAnsi="宋体"/>
          <w:b/>
          <w:sz w:val="24"/>
          <w:szCs w:val="24"/>
        </w:rPr>
        <w:t xml:space="preserve">备注：内容需提供系统截图证明。</w:t>
      </w:r>
      <w:r>
        <w:rPr>
          <w:rFonts w:hint="eastAsia" w:ascii="宋体" w:hAnsi="宋体"/>
          <w:sz w:val="24"/>
          <w:szCs w:val="24"/>
        </w:rPr>
        <w:t xml:space="preserve">）</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5.2.</w:t>
      </w:r>
      <w:r>
        <w:rPr>
          <w:rFonts w:hint="eastAsia" w:ascii="宋体" w:hAnsi="宋体"/>
          <w:sz w:val="24"/>
          <w:szCs w:val="24"/>
        </w:rPr>
        <w:tab/>
      </w:r>
      <w:r>
        <w:rPr>
          <w:rFonts w:hint="eastAsia" w:ascii="宋体" w:hAnsi="宋体"/>
          <w:sz w:val="24"/>
          <w:szCs w:val="24"/>
        </w:rPr>
        <w:t xml:space="preserve">支持根据用户等级进行判断，自动生成随访任务。</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5.3.</w:t>
      </w:r>
      <w:r>
        <w:rPr>
          <w:rFonts w:hint="eastAsia" w:ascii="宋体" w:hAnsi="宋体"/>
          <w:sz w:val="24"/>
          <w:szCs w:val="24"/>
        </w:rPr>
        <w:tab/>
      </w:r>
      <w:r>
        <w:rPr>
          <w:rFonts w:hint="eastAsia" w:ascii="宋体" w:hAnsi="宋体"/>
          <w:sz w:val="24"/>
          <w:szCs w:val="24"/>
        </w:rPr>
        <w:t xml:space="preserve">支持自定义配置每次随访子任务的询问内容以及需要发送的短信模板。</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5.4.</w:t>
      </w:r>
      <w:r>
        <w:rPr>
          <w:rFonts w:hint="eastAsia" w:ascii="宋体" w:hAnsi="宋体"/>
          <w:sz w:val="24"/>
          <w:szCs w:val="24"/>
        </w:rPr>
        <w:tab/>
      </w:r>
      <w:r>
        <w:rPr>
          <w:rFonts w:hint="eastAsia" w:ascii="宋体" w:hAnsi="宋体"/>
          <w:sz w:val="24"/>
          <w:szCs w:val="24"/>
        </w:rPr>
        <w:t xml:space="preserve">随访计划分类支持自定义配置，如：慢病随访，普通随访，危重随访等。</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5.5.</w:t>
      </w:r>
      <w:r>
        <w:rPr>
          <w:rFonts w:hint="eastAsia" w:ascii="宋体" w:hAnsi="宋体"/>
          <w:sz w:val="24"/>
          <w:szCs w:val="24"/>
        </w:rPr>
        <w:tab/>
      </w:r>
      <w:r>
        <w:rPr>
          <w:rFonts w:hint="eastAsia" w:ascii="宋体" w:hAnsi="宋体"/>
          <w:sz w:val="24"/>
          <w:szCs w:val="24"/>
        </w:rPr>
        <w:t xml:space="preserve">支持在手动创建随访时快捷选择随访模板，快捷填入随访子任务，无需手动添加。</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5.6.</w:t>
      </w:r>
      <w:r>
        <w:rPr>
          <w:rFonts w:hint="eastAsia" w:ascii="宋体" w:hAnsi="宋体"/>
          <w:sz w:val="24"/>
          <w:szCs w:val="24"/>
        </w:rPr>
        <w:tab/>
      </w:r>
      <w:r>
        <w:rPr>
          <w:rFonts w:hint="eastAsia" w:ascii="宋体" w:hAnsi="宋体"/>
          <w:sz w:val="24"/>
          <w:szCs w:val="24"/>
        </w:rPr>
        <w:t xml:space="preserve">支持根据客户结果自动创建随访计划，并根据不同等级的重要异常结果，按照不同规则创建随访计划。</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5.7.</w:t>
      </w:r>
      <w:r>
        <w:rPr>
          <w:rFonts w:hint="eastAsia" w:ascii="宋体" w:hAnsi="宋体"/>
          <w:sz w:val="24"/>
          <w:szCs w:val="24"/>
        </w:rPr>
        <w:tab/>
      </w:r>
      <w:r>
        <w:rPr>
          <w:rFonts w:hint="eastAsia" w:ascii="宋体" w:hAnsi="宋体"/>
          <w:sz w:val="24"/>
          <w:szCs w:val="24"/>
        </w:rPr>
        <w:t xml:space="preserve">支持在创建随访时，自动合并同一人的多个随访计划，防止数据冗余，随访子任务重复。</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5.8.</w:t>
      </w:r>
      <w:r>
        <w:rPr>
          <w:rFonts w:hint="eastAsia" w:ascii="宋体" w:hAnsi="宋体"/>
          <w:sz w:val="24"/>
          <w:szCs w:val="24"/>
        </w:rPr>
        <w:tab/>
      </w:r>
      <w:r>
        <w:rPr>
          <w:rFonts w:hint="eastAsia" w:ascii="宋体" w:hAnsi="宋体"/>
          <w:sz w:val="24"/>
          <w:szCs w:val="24"/>
        </w:rPr>
        <w:t xml:space="preserve">支持通过绑定并填写问卷扩展随访计划属性，绑定更多客户信息如疾病史，结节详细信息等，方便后期跟踪随访时能够有更详细参考依据。</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5.9.</w:t>
      </w:r>
      <w:r>
        <w:rPr>
          <w:rFonts w:hint="eastAsia" w:ascii="宋体" w:hAnsi="宋体"/>
          <w:sz w:val="24"/>
          <w:szCs w:val="24"/>
        </w:rPr>
        <w:tab/>
      </w:r>
      <w:r>
        <w:rPr>
          <w:rFonts w:hint="eastAsia" w:ascii="宋体" w:hAnsi="宋体"/>
          <w:sz w:val="24"/>
          <w:szCs w:val="24"/>
        </w:rPr>
        <w:t xml:space="preserve">支持创建随访时，手动或自动绑定体检结果，作为后续随访计划的判断依据。</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ab/>
      </w:r>
      <w:r>
        <w:rPr>
          <w:rFonts w:hint="eastAsia" w:ascii="宋体" w:hAnsi="宋体"/>
          <w:sz w:val="24"/>
          <w:szCs w:val="24"/>
        </w:rPr>
        <w:t xml:space="preserve">随访工作台</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6.1.</w:t>
      </w:r>
      <w:r>
        <w:rPr>
          <w:rFonts w:hint="eastAsia" w:ascii="宋体" w:hAnsi="宋体"/>
          <w:sz w:val="24"/>
          <w:szCs w:val="24"/>
        </w:rPr>
        <w:tab/>
      </w:r>
      <w:r>
        <w:rPr>
          <w:rFonts w:hint="eastAsia" w:ascii="宋体" w:hAnsi="宋体"/>
          <w:sz w:val="24"/>
          <w:szCs w:val="24"/>
        </w:rPr>
        <w:t xml:space="preserve">支持查看当前随访老师的待执行任务数量，已执行任务数量统计，以及未来任务数量趋势图。</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6.2.</w:t>
      </w:r>
      <w:r>
        <w:rPr>
          <w:rFonts w:hint="eastAsia" w:ascii="宋体" w:hAnsi="宋体"/>
          <w:sz w:val="24"/>
          <w:szCs w:val="24"/>
        </w:rPr>
        <w:tab/>
      </w:r>
      <w:r>
        <w:rPr>
          <w:rFonts w:hint="eastAsia" w:ascii="宋体" w:hAnsi="宋体"/>
          <w:sz w:val="24"/>
          <w:szCs w:val="24"/>
        </w:rPr>
        <w:t xml:space="preserve">支持按照日期，分类快捷筛选指定随访计划。</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6.3.</w:t>
      </w:r>
      <w:r>
        <w:rPr>
          <w:rFonts w:hint="eastAsia" w:ascii="宋体" w:hAnsi="宋体"/>
          <w:sz w:val="24"/>
          <w:szCs w:val="24"/>
        </w:rPr>
        <w:tab/>
      </w:r>
      <w:r>
        <w:rPr>
          <w:rFonts w:hint="eastAsia" w:ascii="宋体" w:hAnsi="宋体"/>
          <w:sz w:val="24"/>
          <w:szCs w:val="24"/>
        </w:rPr>
        <w:t xml:space="preserve">支持自定义配置工作台需要展示的快捷功能如：客户档案，新建随访，干预模板，我的任务</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6.4.</w:t>
      </w:r>
      <w:r>
        <w:rPr>
          <w:rFonts w:hint="eastAsia" w:ascii="宋体" w:hAnsi="宋体"/>
          <w:sz w:val="24"/>
          <w:szCs w:val="24"/>
        </w:rPr>
        <w:tab/>
      </w:r>
      <w:r>
        <w:rPr>
          <w:rFonts w:hint="eastAsia" w:ascii="宋体" w:hAnsi="宋体"/>
          <w:sz w:val="24"/>
          <w:szCs w:val="24"/>
        </w:rPr>
        <w:t xml:space="preserve">支持在随访时自定义选择三次体检结果进行横向对比。</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6.5.</w:t>
      </w:r>
      <w:r>
        <w:rPr>
          <w:rFonts w:hint="eastAsia" w:ascii="宋体" w:hAnsi="宋体"/>
          <w:sz w:val="24"/>
          <w:szCs w:val="24"/>
        </w:rPr>
        <w:tab/>
      </w:r>
      <w:r>
        <w:rPr>
          <w:rFonts w:hint="eastAsia" w:ascii="宋体" w:hAnsi="宋体"/>
          <w:sz w:val="24"/>
          <w:szCs w:val="24"/>
        </w:rPr>
        <w:t xml:space="preserve">支持在随访时查看客户体检总结信息，诊断建议，历史随访记录及所有问卷信息。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ab/>
      </w:r>
      <w:r>
        <w:rPr>
          <w:rFonts w:hint="eastAsia" w:ascii="宋体" w:hAnsi="宋体"/>
          <w:sz w:val="24"/>
          <w:szCs w:val="24"/>
        </w:rPr>
        <w:t xml:space="preserve">呼叫中心功能：系统内置呼叫中心，能够和指定厂家座机电话进行连接，控制座机电话拨号，挂断功能，在软件界面上鼠标点击打电话功能按钮就能自动拨号，解决传统手动拨号的繁琐和容易拨错电话的问题。</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tab/>
      </w:r>
      <w:r>
        <w:rPr>
          <w:rFonts w:hint="eastAsia" w:ascii="宋体" w:hAnsi="宋体"/>
          <w:sz w:val="24"/>
          <w:szCs w:val="24"/>
        </w:rPr>
        <w:t xml:space="preserve">自动录音：随访电话拨出后自动开始录音，记录随访内容，方便追溯纠纷。</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tab/>
      </w:r>
      <w:r>
        <w:rPr>
          <w:rFonts w:hint="eastAsia" w:ascii="宋体" w:hAnsi="宋体"/>
          <w:sz w:val="24"/>
          <w:szCs w:val="24"/>
        </w:rPr>
        <w:t xml:space="preserve">随访计划管理</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9.1.</w:t>
      </w:r>
      <w:r>
        <w:rPr>
          <w:rFonts w:hint="eastAsia" w:ascii="宋体" w:hAnsi="宋体"/>
          <w:sz w:val="24"/>
          <w:szCs w:val="24"/>
        </w:rPr>
        <w:tab/>
      </w:r>
      <w:r>
        <w:rPr>
          <w:rFonts w:hint="eastAsia" w:ascii="宋体" w:hAnsi="宋体"/>
          <w:sz w:val="24"/>
          <w:szCs w:val="24"/>
        </w:rPr>
        <w:t xml:space="preserve">支持针对随访计划进行手动平均分配，转移，编辑，删除，中止。</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9.2.</w:t>
      </w:r>
      <w:r>
        <w:rPr>
          <w:rFonts w:hint="eastAsia" w:ascii="宋体" w:hAnsi="宋体"/>
          <w:sz w:val="24"/>
          <w:szCs w:val="24"/>
        </w:rPr>
        <w:tab/>
      </w:r>
      <w:r>
        <w:rPr>
          <w:rFonts w:hint="eastAsia" w:ascii="宋体" w:hAnsi="宋体"/>
          <w:sz w:val="24"/>
          <w:szCs w:val="24"/>
        </w:rPr>
        <w:t xml:space="preserve">随访计划支持进行自动平均分配，或某科室某项目的重要异常随访指定分配某随访专员。</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9.3.</w:t>
      </w:r>
      <w:r>
        <w:rPr>
          <w:rFonts w:hint="eastAsia" w:ascii="宋体" w:hAnsi="宋体"/>
          <w:sz w:val="24"/>
          <w:szCs w:val="24"/>
        </w:rPr>
        <w:tab/>
      </w:r>
      <w:r>
        <w:rPr>
          <w:rFonts w:hint="eastAsia" w:ascii="宋体" w:hAnsi="宋体"/>
          <w:sz w:val="24"/>
          <w:szCs w:val="24"/>
        </w:rPr>
        <w:t xml:space="preserve">随访计划支持在随访过程中编辑子任务，删除某次任务，或根据随访情况继续新增随访子任务。</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9.4.</w:t>
      </w:r>
      <w:r>
        <w:rPr>
          <w:rFonts w:hint="eastAsia" w:ascii="宋体" w:hAnsi="宋体"/>
          <w:sz w:val="24"/>
          <w:szCs w:val="24"/>
        </w:rPr>
        <w:tab/>
      </w:r>
      <w:r>
        <w:rPr>
          <w:rFonts w:hint="eastAsia" w:ascii="宋体" w:hAnsi="宋体"/>
          <w:sz w:val="24"/>
          <w:szCs w:val="24"/>
        </w:rPr>
        <w:t xml:space="preserve">随访计划列表支持查看子任务处理状态，子任务处理方式。</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9.5.</w:t>
      </w:r>
      <w:r>
        <w:rPr>
          <w:rFonts w:hint="eastAsia" w:ascii="宋体" w:hAnsi="宋体"/>
          <w:sz w:val="24"/>
          <w:szCs w:val="24"/>
        </w:rPr>
        <w:tab/>
      </w:r>
      <w:r>
        <w:rPr>
          <w:rFonts w:hint="eastAsia" w:ascii="宋体" w:hAnsi="宋体"/>
          <w:sz w:val="24"/>
          <w:szCs w:val="24"/>
        </w:rPr>
        <w:t xml:space="preserve">在随访计划详情页中，体检结果页签支持查看展示所有状态的体检结果内容。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10.</w:t>
      </w:r>
      <w:r>
        <w:rPr>
          <w:rFonts w:hint="eastAsia" w:ascii="宋体" w:hAnsi="宋体"/>
          <w:sz w:val="24"/>
          <w:szCs w:val="24"/>
        </w:rPr>
        <w:tab/>
      </w:r>
      <w:r>
        <w:rPr>
          <w:rFonts w:hint="eastAsia" w:ascii="宋体" w:hAnsi="宋体"/>
          <w:sz w:val="24"/>
          <w:szCs w:val="24"/>
        </w:rPr>
        <w:t xml:space="preserve">短信随访</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rPr>
        <w:tab/>
      </w:r>
      <w:r>
        <w:rPr>
          <w:rFonts w:hint="eastAsia" w:ascii="宋体" w:hAnsi="宋体"/>
          <w:sz w:val="24"/>
          <w:szCs w:val="24"/>
        </w:rPr>
        <w:t xml:space="preserve">支持执行方式为短信的随访子任务，自动执行，自动发送，无需人工触发。</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12.</w:t>
      </w:r>
      <w:r>
        <w:rPr>
          <w:rFonts w:hint="eastAsia" w:ascii="宋体" w:hAnsi="宋体"/>
          <w:sz w:val="24"/>
          <w:szCs w:val="24"/>
        </w:rPr>
        <w:tab/>
      </w:r>
      <w:r>
        <w:rPr>
          <w:rFonts w:hint="eastAsia" w:ascii="宋体" w:hAnsi="宋体"/>
          <w:sz w:val="24"/>
          <w:szCs w:val="24"/>
        </w:rPr>
        <w:t xml:space="preserve">支持对接医院短信管理平台，支持在每次随访时都可选择短信手动发送。</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13.</w:t>
      </w:r>
      <w:r>
        <w:rPr>
          <w:rFonts w:ascii="宋体" w:hAnsi="宋体" w:cs="宋体"/>
          <w:sz w:val="22"/>
        </w:rPr>
        <w:t xml:space="preserve"> ▲</w:t>
      </w:r>
      <w:r>
        <w:rPr>
          <w:rFonts w:hint="eastAsia" w:ascii="宋体" w:hAnsi="宋体" w:cs="宋体"/>
          <w:sz w:val="22"/>
        </w:rPr>
        <w:t xml:space="preserve"> </w:t>
      </w:r>
      <w:r>
        <w:rPr>
          <w:rFonts w:hint="eastAsia" w:ascii="宋体" w:hAnsi="宋体"/>
          <w:sz w:val="24"/>
          <w:szCs w:val="24"/>
        </w:rPr>
        <w:t xml:space="preserve">微信随访：支持对接医院短信管理平台，支持根据子任务配置的执行时间，问卷信息，自动推送客户微信消息。并且可支持客户微信填写问卷完成并随访。（备注：内容需提供系统截图证明。）</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14.</w:t>
      </w:r>
      <w:r>
        <w:rPr>
          <w:rFonts w:hint="eastAsia" w:ascii="宋体" w:hAnsi="宋体"/>
          <w:sz w:val="24"/>
          <w:szCs w:val="24"/>
        </w:rPr>
        <w:tab/>
      </w:r>
      <w:r>
        <w:rPr>
          <w:rFonts w:hint="eastAsia" w:ascii="宋体" w:hAnsi="宋体"/>
          <w:sz w:val="24"/>
          <w:szCs w:val="24"/>
        </w:rPr>
        <w:t xml:space="preserve">随访关注</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14.1.</w:t>
      </w:r>
      <w:r>
        <w:rPr>
          <w:rFonts w:hint="eastAsia" w:ascii="宋体" w:hAnsi="宋体"/>
          <w:sz w:val="24"/>
          <w:szCs w:val="24"/>
        </w:rPr>
        <w:tab/>
      </w:r>
      <w:r>
        <w:rPr>
          <w:rFonts w:hint="eastAsia" w:ascii="宋体" w:hAnsi="宋体"/>
          <w:sz w:val="24"/>
          <w:szCs w:val="24"/>
        </w:rPr>
        <w:t xml:space="preserve">针对危急值或重大异常结果或VIP客户或电话未接通的体检者，可手动添加随访关注，方便后期快速找到其信息。支持对vip客户自动添加随访任务。</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14.2.</w:t>
      </w:r>
      <w:r>
        <w:rPr>
          <w:rFonts w:hint="eastAsia" w:ascii="宋体" w:hAnsi="宋体"/>
          <w:sz w:val="24"/>
          <w:szCs w:val="24"/>
        </w:rPr>
        <w:tab/>
      </w:r>
      <w:r>
        <w:rPr>
          <w:rFonts w:hint="eastAsia" w:ascii="宋体" w:hAnsi="宋体"/>
          <w:sz w:val="24"/>
          <w:szCs w:val="24"/>
        </w:rPr>
        <w:t xml:space="preserve">支持按照客户档案关注的人员，展示对应所有的随访计划，方便快捷管理指定客户。</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14.3.</w:t>
      </w:r>
      <w:r>
        <w:rPr>
          <w:rFonts w:hint="eastAsia" w:ascii="宋体" w:hAnsi="宋体"/>
          <w:sz w:val="24"/>
          <w:szCs w:val="24"/>
        </w:rPr>
        <w:tab/>
      </w:r>
      <w:r>
        <w:rPr>
          <w:rFonts w:hint="eastAsia" w:ascii="宋体" w:hAnsi="宋体"/>
          <w:sz w:val="24"/>
          <w:szCs w:val="24"/>
        </w:rPr>
        <w:t xml:space="preserve">支持在随访进度发生更新，或者到达随访计划时间时对关注人员，随访人员发送系统内消息提醒。</w:t>
      </w:r>
      <w:r>
        <w:rPr>
          <w:rFonts w:hint="eastAsia" w:ascii="宋体" w:hAnsi="宋体"/>
          <w:sz w:val="24"/>
          <w:szCs w:val="24"/>
        </w:rPr>
      </w:r>
      <w:r/>
    </w:p>
    <w:p>
      <w:pPr>
        <w:pStyle w:val="881"/>
        <w:rPr>
          <w:rFonts w:hint="eastAsia"/>
        </w:rPr>
      </w:pPr>
      <w:r>
        <w:rPr>
          <w:rFonts w:hint="eastAsia"/>
        </w:rPr>
      </w:r>
      <w:r/>
    </w:p>
    <w:p>
      <w:pPr>
        <w:pStyle w:val="869"/>
        <w:ind w:firstLine="482"/>
        <w:spacing w:line="264" w:lineRule="auto"/>
        <w:rPr>
          <w:rFonts w:hint="eastAsia" w:ascii="宋体" w:hAnsi="宋体"/>
          <w:b/>
          <w:sz w:val="24"/>
          <w:szCs w:val="24"/>
        </w:rPr>
      </w:pPr>
      <w:r/>
      <w:bookmarkStart w:id="25" w:name="OLE_LINK6"/>
      <w:r>
        <w:rPr>
          <w:rFonts w:hint="eastAsia" w:ascii="宋体" w:hAnsi="宋体"/>
          <w:b/>
          <w:sz w:val="24"/>
          <w:szCs w:val="24"/>
        </w:rPr>
        <w:t xml:space="preserve">全流程智能导诊</w:t>
      </w:r>
      <w:bookmarkEnd w:id="25"/>
      <w:r>
        <w:rPr>
          <w:rFonts w:hint="eastAsia" w:ascii="宋体" w:hAnsi="宋体"/>
          <w:b/>
          <w:sz w:val="24"/>
          <w:szCs w:val="24"/>
        </w:rPr>
        <w:tab/>
      </w:r>
      <w:r>
        <w:rPr>
          <w:rFonts w:hint="eastAsia" w:ascii="宋体" w:hAnsi="宋体"/>
          <w:b/>
          <w:sz w:val="24"/>
          <w:szCs w:val="24"/>
        </w:rPr>
      </w:r>
      <w:r/>
    </w:p>
    <w:p>
      <w:pPr>
        <w:pStyle w:val="869"/>
        <w:ind w:firstLine="480"/>
        <w:spacing w:line="264" w:lineRule="auto"/>
        <w:rPr>
          <w:rFonts w:hint="eastAsia" w:ascii="宋体" w:hAnsi="宋体"/>
          <w:b/>
          <w:bCs/>
          <w:sz w:val="24"/>
          <w:szCs w:val="24"/>
        </w:rPr>
      </w:pPr>
      <w:r>
        <w:rPr>
          <w:rFonts w:hint="eastAsia" w:ascii="宋体" w:hAnsi="宋体"/>
          <w:sz w:val="24"/>
          <w:szCs w:val="24"/>
        </w:rPr>
        <w:t xml:space="preserve">1.★微信端管理功能：提供管理者能在微信端查询、管控健康管理中心的日常运作，可统计日检量、性别比例、评价记录及回复等功能。</w:t>
      </w:r>
      <w:r>
        <w:rPr>
          <w:rFonts w:hint="eastAsia" w:ascii="宋体" w:hAnsi="宋体"/>
          <w:b/>
          <w:bCs/>
          <w:sz w:val="24"/>
          <w:szCs w:val="24"/>
        </w:rPr>
        <w:t xml:space="preserve">（备注：内容需提供系统截图证明，否则作无效投标处理。）</w:t>
      </w:r>
      <w:r>
        <w:rPr>
          <w:rFonts w:hint="eastAsia" w:ascii="宋体" w:hAnsi="宋体"/>
          <w:b/>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ab/>
      </w:r>
      <w:r>
        <w:rPr>
          <w:rFonts w:hint="eastAsia" w:ascii="宋体" w:hAnsi="宋体"/>
          <w:sz w:val="24"/>
          <w:szCs w:val="24"/>
        </w:rPr>
        <w:t xml:space="preserve">预警提示：区域、业务、诊室、瓶颈项目饱和度超过阈值时管理者会收到预警信息，从而方便管理者调整人员应对现场状况。</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ab/>
      </w:r>
      <w:r>
        <w:rPr>
          <w:rFonts w:hint="eastAsia" w:ascii="宋体" w:hAnsi="宋体"/>
          <w:sz w:val="24"/>
          <w:szCs w:val="24"/>
        </w:rPr>
        <w:t xml:space="preserve">弹性化参数：系统可自动动态调整参数，当达到阈值时自动触发更改相关参数设置，让导检更加智能。</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ab/>
      </w:r>
      <w:r>
        <w:rPr>
          <w:rFonts w:hint="eastAsia" w:ascii="宋体" w:hAnsi="宋体"/>
          <w:sz w:val="24"/>
          <w:szCs w:val="24"/>
        </w:rPr>
        <w:t xml:space="preserve">效用最大化：充分利用场地、硬件设备，诊间屏幕不同时段，显示不同内容，比如上午体检、中午宣教、下午门诊。</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w:t>
      </w:r>
      <w:r>
        <w:rPr>
          <w:rFonts w:ascii="宋体" w:hAnsi="宋体" w:cs="宋体"/>
          <w:sz w:val="22"/>
        </w:rPr>
        <w:t xml:space="preserve">▲</w:t>
      </w:r>
      <w:r>
        <w:rPr>
          <w:rFonts w:hint="eastAsia" w:ascii="宋体" w:hAnsi="宋体"/>
          <w:sz w:val="24"/>
          <w:szCs w:val="24"/>
        </w:rPr>
        <w:t xml:space="preserve">VIP优先原则：可设置优先人群，多级VIP、虚拟占位等，优先检查相关项目。（</w:t>
      </w:r>
      <w:r>
        <w:rPr>
          <w:rFonts w:hint="eastAsia" w:ascii="宋体" w:hAnsi="宋体"/>
          <w:b/>
          <w:sz w:val="24"/>
          <w:szCs w:val="24"/>
        </w:rPr>
        <w:t xml:space="preserve">备注：内容需提供系统截图证明。</w:t>
      </w:r>
      <w:r>
        <w:rPr>
          <w:rFonts w:hint="eastAsia" w:ascii="宋体" w:hAnsi="宋体"/>
          <w:sz w:val="24"/>
          <w:szCs w:val="24"/>
        </w:rPr>
        <w:t xml:space="preserve">）</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ab/>
      </w:r>
      <w:r>
        <w:rPr>
          <w:rFonts w:hint="eastAsia" w:ascii="宋体" w:hAnsi="宋体"/>
          <w:sz w:val="24"/>
          <w:szCs w:val="24"/>
        </w:rPr>
        <w:t xml:space="preserve">瓶颈项目独立原则：瓶颈项目独立队列，并可设置检查上限。</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ab/>
      </w:r>
      <w:r>
        <w:rPr>
          <w:rFonts w:hint="eastAsia" w:ascii="宋体" w:hAnsi="宋体"/>
          <w:sz w:val="24"/>
          <w:szCs w:val="24"/>
        </w:rPr>
        <w:t xml:space="preserve">首站提示：体检者登记成功后，首站检查科室多种提示方式：</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7.1.</w:t>
      </w:r>
      <w:r>
        <w:rPr>
          <w:rFonts w:hint="eastAsia" w:ascii="宋体" w:hAnsi="宋体"/>
          <w:sz w:val="24"/>
          <w:szCs w:val="24"/>
        </w:rPr>
        <w:tab/>
      </w:r>
      <w:r>
        <w:rPr>
          <w:rFonts w:hint="eastAsia" w:ascii="宋体" w:hAnsi="宋体"/>
          <w:sz w:val="24"/>
          <w:szCs w:val="24"/>
        </w:rPr>
        <w:t xml:space="preserve">支持显示在大厅屏幕，并语音播报；</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7.2.</w:t>
      </w:r>
      <w:r>
        <w:rPr>
          <w:rFonts w:hint="eastAsia" w:ascii="宋体" w:hAnsi="宋体"/>
          <w:sz w:val="24"/>
          <w:szCs w:val="24"/>
        </w:rPr>
        <w:tab/>
      </w:r>
      <w:r>
        <w:rPr>
          <w:rFonts w:hint="eastAsia" w:ascii="宋体" w:hAnsi="宋体"/>
          <w:sz w:val="24"/>
          <w:szCs w:val="24"/>
        </w:rPr>
        <w:t xml:space="preserve">支持利用手机短信、微信等发送首站检查科室信息；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7.3.</w:t>
      </w:r>
      <w:r>
        <w:rPr>
          <w:rFonts w:hint="eastAsia" w:ascii="宋体" w:hAnsi="宋体"/>
          <w:sz w:val="24"/>
          <w:szCs w:val="24"/>
        </w:rPr>
        <w:tab/>
      </w:r>
      <w:r>
        <w:rPr>
          <w:rFonts w:hint="eastAsia" w:ascii="宋体" w:hAnsi="宋体"/>
          <w:sz w:val="24"/>
          <w:szCs w:val="24"/>
        </w:rPr>
        <w:t xml:space="preserve">支持提供免费接口，打印到检查指引单。</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tab/>
      </w:r>
      <w:r>
        <w:rPr>
          <w:rFonts w:hint="eastAsia" w:ascii="宋体" w:hAnsi="宋体"/>
          <w:sz w:val="24"/>
          <w:szCs w:val="24"/>
        </w:rPr>
        <w:t xml:space="preserve">客户偏好：支持根据体检者个人偏好，分配符合偏好的诊室，如男性医生或女性医生，或特定诊室。</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tab/>
      </w:r>
      <w:r>
        <w:rPr>
          <w:rFonts w:hint="eastAsia" w:ascii="宋体" w:hAnsi="宋体"/>
          <w:sz w:val="24"/>
          <w:szCs w:val="24"/>
        </w:rPr>
        <w:t xml:space="preserve">策略多样的绿色通道：</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9.1.</w:t>
      </w:r>
      <w:r>
        <w:rPr>
          <w:rFonts w:hint="eastAsia" w:ascii="宋体" w:hAnsi="宋体"/>
          <w:sz w:val="24"/>
          <w:szCs w:val="24"/>
        </w:rPr>
        <w:tab/>
      </w:r>
      <w:r>
        <w:rPr>
          <w:rFonts w:hint="eastAsia" w:ascii="宋体" w:hAnsi="宋体"/>
          <w:sz w:val="24"/>
          <w:szCs w:val="24"/>
        </w:rPr>
        <w:t xml:space="preserve">支持自定义客户类型，比如军人、老人孕妇、残疾人；</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9.2.</w:t>
      </w:r>
      <w:r>
        <w:rPr>
          <w:rFonts w:hint="eastAsia" w:ascii="宋体" w:hAnsi="宋体"/>
          <w:sz w:val="24"/>
          <w:szCs w:val="24"/>
        </w:rPr>
        <w:tab/>
      </w:r>
      <w:r>
        <w:rPr>
          <w:rFonts w:hint="eastAsia" w:ascii="宋体" w:hAnsi="宋体"/>
          <w:sz w:val="24"/>
          <w:szCs w:val="24"/>
        </w:rPr>
        <w:t xml:space="preserve">支持自定义客户类型的优先级，低优先级不能插队高优先级的客户；</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9.3.</w:t>
      </w:r>
      <w:r>
        <w:rPr>
          <w:rFonts w:hint="eastAsia" w:ascii="宋体" w:hAnsi="宋体"/>
          <w:sz w:val="24"/>
          <w:szCs w:val="24"/>
        </w:rPr>
        <w:tab/>
      </w:r>
      <w:r>
        <w:rPr>
          <w:rFonts w:hint="eastAsia" w:ascii="宋体" w:hAnsi="宋体"/>
          <w:sz w:val="24"/>
          <w:szCs w:val="24"/>
        </w:rPr>
        <w:t xml:space="preserve">支持客户类型配置相应的插队模式，比如空腹插队、直接插队、虚拟插队；</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9.4.</w:t>
      </w:r>
      <w:r>
        <w:rPr>
          <w:rFonts w:hint="eastAsia" w:ascii="宋体" w:hAnsi="宋体"/>
          <w:sz w:val="24"/>
          <w:szCs w:val="24"/>
        </w:rPr>
        <w:tab/>
      </w:r>
      <w:r>
        <w:rPr>
          <w:rFonts w:hint="eastAsia" w:ascii="宋体" w:hAnsi="宋体"/>
          <w:sz w:val="24"/>
          <w:szCs w:val="24"/>
        </w:rPr>
        <w:t xml:space="preserve">支持客户类型定义专属图标，并显示在导检台、呼叫器、显示屏等。</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10.</w:t>
      </w:r>
      <w:r>
        <w:rPr>
          <w:rFonts w:hint="eastAsia" w:ascii="宋体" w:hAnsi="宋体"/>
          <w:sz w:val="24"/>
          <w:szCs w:val="24"/>
        </w:rPr>
        <w:tab/>
      </w:r>
      <w:r>
        <w:rPr>
          <w:rFonts w:hint="eastAsia" w:ascii="宋体" w:hAnsi="宋体"/>
          <w:sz w:val="24"/>
          <w:szCs w:val="24"/>
        </w:rPr>
        <w:t xml:space="preserve">灵活过号处理：</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10.1.</w:t>
      </w:r>
      <w:r>
        <w:rPr>
          <w:rFonts w:hint="eastAsia" w:ascii="宋体" w:hAnsi="宋体"/>
          <w:sz w:val="24"/>
          <w:szCs w:val="24"/>
        </w:rPr>
        <w:tab/>
      </w:r>
      <w:r>
        <w:rPr>
          <w:rFonts w:hint="eastAsia" w:ascii="宋体" w:hAnsi="宋体"/>
          <w:sz w:val="24"/>
          <w:szCs w:val="24"/>
        </w:rPr>
        <w:t xml:space="preserve">支持过号自动退位，退位数量可自定义，重复过号退位可以叠加，叠加数量可自定义；</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10.2.</w:t>
      </w:r>
      <w:r>
        <w:rPr>
          <w:rFonts w:hint="eastAsia" w:ascii="宋体" w:hAnsi="宋体"/>
          <w:sz w:val="24"/>
          <w:szCs w:val="24"/>
        </w:rPr>
        <w:tab/>
      </w:r>
      <w:r>
        <w:rPr>
          <w:rFonts w:hint="eastAsia" w:ascii="宋体" w:hAnsi="宋体"/>
          <w:sz w:val="24"/>
          <w:szCs w:val="24"/>
        </w:rPr>
        <w:t xml:space="preserve">支持过号自动转移到诊室自定义的专属过号队列；</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10.3.</w:t>
      </w:r>
      <w:r>
        <w:rPr>
          <w:rFonts w:hint="eastAsia" w:ascii="宋体" w:hAnsi="宋体"/>
          <w:sz w:val="24"/>
          <w:szCs w:val="24"/>
        </w:rPr>
        <w:tab/>
      </w:r>
      <w:r>
        <w:rPr>
          <w:rFonts w:hint="eastAsia" w:ascii="宋体" w:hAnsi="宋体"/>
          <w:sz w:val="24"/>
          <w:szCs w:val="24"/>
        </w:rPr>
        <w:t xml:space="preserve">支持自定义迟到次数，超过该次数，冻结排队位置直到解除迟到状态；</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10.4.</w:t>
      </w:r>
      <w:r>
        <w:rPr>
          <w:rFonts w:hint="eastAsia" w:ascii="宋体" w:hAnsi="宋体"/>
          <w:sz w:val="24"/>
          <w:szCs w:val="24"/>
        </w:rPr>
        <w:tab/>
      </w:r>
      <w:r>
        <w:rPr>
          <w:rFonts w:hint="eastAsia" w:ascii="宋体" w:hAnsi="宋体"/>
          <w:sz w:val="24"/>
          <w:szCs w:val="24"/>
        </w:rPr>
        <w:t xml:space="preserve">支持导检台、自助机、微信、带扫描显示屏等多种手段解除迟到状态。</w:t>
      </w:r>
      <w:r>
        <w:rPr>
          <w:rFonts w:hint="eastAsia" w:ascii="宋体" w:hAnsi="宋体"/>
          <w:sz w:val="24"/>
          <w:szCs w:val="24"/>
        </w:rPr>
      </w:r>
      <w:r/>
    </w:p>
    <w:p>
      <w:pPr>
        <w:pStyle w:val="869"/>
        <w:ind w:firstLine="480"/>
        <w:spacing w:line="264" w:lineRule="auto"/>
        <w:rPr>
          <w:rFonts w:hint="eastAsia" w:ascii="宋体" w:hAnsi="宋体"/>
          <w:b/>
          <w:bCs/>
          <w:sz w:val="24"/>
          <w:szCs w:val="24"/>
        </w:rPr>
      </w:pPr>
      <w:r>
        <w:rPr>
          <w:rFonts w:hint="eastAsia" w:ascii="宋体" w:hAnsi="宋体"/>
          <w:sz w:val="24"/>
          <w:szCs w:val="24"/>
        </w:rPr>
        <w:t xml:space="preserve">11.</w:t>
      </w:r>
      <w:r>
        <w:rPr>
          <w:rFonts w:ascii="宋体" w:hAnsi="宋体" w:cs="宋体"/>
          <w:sz w:val="22"/>
        </w:rPr>
        <w:t xml:space="preserve"> ▲</w:t>
      </w:r>
      <w:r>
        <w:rPr>
          <w:rFonts w:hint="eastAsia" w:ascii="宋体" w:hAnsi="宋体"/>
          <w:sz w:val="24"/>
          <w:szCs w:val="24"/>
        </w:rPr>
        <w:t xml:space="preserve">独立队列排队：</w:t>
      </w:r>
      <w:r>
        <w:rPr>
          <w:rFonts w:hint="eastAsia" w:ascii="宋体" w:hAnsi="宋体" w:cs="宋体"/>
          <w:sz w:val="22"/>
        </w:rPr>
        <w:t xml:space="preserve">（</w:t>
      </w:r>
      <w:r>
        <w:rPr>
          <w:rFonts w:hint="eastAsia" w:ascii="宋体" w:hAnsi="宋体"/>
          <w:b/>
          <w:sz w:val="24"/>
          <w:szCs w:val="24"/>
        </w:rPr>
        <w:t xml:space="preserve">备注：内容需提供系统截图证明。</w:t>
      </w:r>
      <w:r>
        <w:rPr>
          <w:rFonts w:hint="eastAsia" w:ascii="宋体" w:hAnsi="宋体" w:cs="宋体"/>
          <w:sz w:val="22"/>
        </w:rPr>
        <w:t xml:space="preserve">）</w:t>
      </w:r>
      <w:r>
        <w:rPr>
          <w:rFonts w:hint="eastAsia" w:ascii="宋体" w:hAnsi="宋体"/>
          <w:b/>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11.1.</w:t>
      </w:r>
      <w:r>
        <w:rPr>
          <w:rFonts w:hint="eastAsia" w:ascii="宋体" w:hAnsi="宋体"/>
          <w:sz w:val="24"/>
          <w:szCs w:val="24"/>
        </w:rPr>
        <w:tab/>
      </w:r>
      <w:r>
        <w:rPr>
          <w:rFonts w:hint="eastAsia" w:ascii="宋体" w:hAnsi="宋体"/>
          <w:sz w:val="24"/>
          <w:szCs w:val="24"/>
        </w:rPr>
        <w:t xml:space="preserve">支持按照登记先后顺序独立排队；</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11.2.</w:t>
      </w:r>
      <w:r>
        <w:rPr>
          <w:rFonts w:hint="eastAsia" w:ascii="宋体" w:hAnsi="宋体"/>
          <w:sz w:val="24"/>
          <w:szCs w:val="24"/>
        </w:rPr>
        <w:tab/>
      </w:r>
      <w:r>
        <w:rPr>
          <w:rFonts w:hint="eastAsia" w:ascii="宋体" w:hAnsi="宋体"/>
          <w:sz w:val="24"/>
          <w:szCs w:val="24"/>
        </w:rPr>
        <w:t xml:space="preserve">支持按照预约号先后顺序排队；</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11.3.</w:t>
      </w:r>
      <w:r>
        <w:rPr>
          <w:rFonts w:hint="eastAsia" w:ascii="宋体" w:hAnsi="宋体"/>
          <w:sz w:val="24"/>
          <w:szCs w:val="24"/>
        </w:rPr>
        <w:tab/>
      </w:r>
      <w:r>
        <w:rPr>
          <w:rFonts w:hint="eastAsia" w:ascii="宋体" w:hAnsi="宋体"/>
          <w:sz w:val="24"/>
          <w:szCs w:val="24"/>
        </w:rPr>
        <w:t xml:space="preserve">独立排队的同时，在全流程并行排队，并能相互指引；</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11.4.</w:t>
      </w:r>
      <w:r>
        <w:rPr>
          <w:rFonts w:hint="eastAsia" w:ascii="宋体" w:hAnsi="宋体"/>
          <w:sz w:val="24"/>
          <w:szCs w:val="24"/>
        </w:rPr>
        <w:tab/>
      </w:r>
      <w:r>
        <w:rPr>
          <w:rFonts w:hint="eastAsia" w:ascii="宋体" w:hAnsi="宋体"/>
          <w:sz w:val="24"/>
          <w:szCs w:val="24"/>
        </w:rPr>
        <w:t xml:space="preserve">根据体检者喜好，自行从全流程切换到独立队列，切换途径有自助机、导检台、微信、带扫描功能的显示屏等。</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12.</w:t>
      </w:r>
      <w:r>
        <w:rPr>
          <w:rFonts w:hint="eastAsia" w:ascii="宋体" w:hAnsi="宋体"/>
          <w:sz w:val="24"/>
          <w:szCs w:val="24"/>
        </w:rPr>
        <w:tab/>
      </w:r>
      <w:r>
        <w:rPr>
          <w:rFonts w:ascii="宋体" w:hAnsi="宋体" w:cs="宋体"/>
          <w:sz w:val="22"/>
        </w:rPr>
        <w:t xml:space="preserve">▲</w:t>
      </w:r>
      <w:r>
        <w:rPr>
          <w:rFonts w:hint="eastAsia" w:ascii="宋体" w:hAnsi="宋体"/>
          <w:sz w:val="24"/>
          <w:szCs w:val="24"/>
        </w:rPr>
        <w:t xml:space="preserve">复检功能：（</w:t>
      </w:r>
      <w:r>
        <w:rPr>
          <w:rFonts w:hint="eastAsia" w:ascii="宋体" w:hAnsi="宋体"/>
          <w:b/>
          <w:sz w:val="24"/>
          <w:szCs w:val="24"/>
        </w:rPr>
        <w:t xml:space="preserve">备注：内容需提供系统截图证明。</w:t>
      </w:r>
      <w:r>
        <w:rPr>
          <w:rFonts w:hint="eastAsia" w:ascii="宋体" w:hAnsi="宋体"/>
          <w:sz w:val="24"/>
          <w:szCs w:val="24"/>
        </w:rPr>
        <w:t xml:space="preserve">）</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12.1.</w:t>
      </w:r>
      <w:r>
        <w:rPr>
          <w:rFonts w:hint="eastAsia" w:ascii="宋体" w:hAnsi="宋体"/>
          <w:sz w:val="24"/>
          <w:szCs w:val="24"/>
        </w:rPr>
        <w:tab/>
      </w:r>
      <w:r>
        <w:rPr>
          <w:rFonts w:hint="eastAsia" w:ascii="宋体" w:hAnsi="宋体"/>
          <w:sz w:val="24"/>
          <w:szCs w:val="24"/>
        </w:rPr>
        <w:t xml:space="preserve">支持科室检查需要复检的功能，比如B超需要憋尿，等憋尿好了后再进入科室；</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12.2.</w:t>
      </w:r>
      <w:r>
        <w:rPr>
          <w:rFonts w:hint="eastAsia" w:ascii="宋体" w:hAnsi="宋体"/>
          <w:sz w:val="24"/>
          <w:szCs w:val="24"/>
        </w:rPr>
        <w:tab/>
      </w:r>
      <w:r>
        <w:rPr>
          <w:rFonts w:hint="eastAsia" w:ascii="宋体" w:hAnsi="宋体"/>
          <w:sz w:val="24"/>
          <w:szCs w:val="24"/>
        </w:rPr>
        <w:t xml:space="preserve">支持自助机，导检台、微信、带扫描的显示综合屏等多种途径复查进入复查科室的自定义的位置，并在导检台、呼叫器、显示屏等显示该客户复查的状态；</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12.3.</w:t>
      </w:r>
      <w:r>
        <w:rPr>
          <w:rFonts w:hint="eastAsia" w:ascii="宋体" w:hAnsi="宋体"/>
          <w:sz w:val="24"/>
          <w:szCs w:val="24"/>
        </w:rPr>
        <w:tab/>
      </w:r>
      <w:r>
        <w:rPr>
          <w:rFonts w:hint="eastAsia" w:ascii="宋体" w:hAnsi="宋体"/>
          <w:sz w:val="24"/>
          <w:szCs w:val="24"/>
        </w:rPr>
        <w:t xml:space="preserve">支持忘记复检的客户，完成最后一项检查后，自动按照复检规则返回科室；</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12.4.</w:t>
      </w:r>
      <w:r>
        <w:rPr>
          <w:rFonts w:hint="eastAsia" w:ascii="宋体" w:hAnsi="宋体"/>
          <w:sz w:val="24"/>
          <w:szCs w:val="24"/>
        </w:rPr>
        <w:tab/>
      </w:r>
      <w:r>
        <w:rPr>
          <w:rFonts w:hint="eastAsia" w:ascii="宋体" w:hAnsi="宋体"/>
          <w:sz w:val="24"/>
          <w:szCs w:val="24"/>
        </w:rPr>
        <w:t xml:space="preserve">支持设置复检间隔时间，达到时间后优先返回复检科室。</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13.</w:t>
      </w:r>
      <w:r>
        <w:rPr>
          <w:rFonts w:hint="eastAsia" w:ascii="宋体" w:hAnsi="宋体"/>
          <w:sz w:val="24"/>
          <w:szCs w:val="24"/>
        </w:rPr>
        <w:tab/>
      </w:r>
      <w:r>
        <w:rPr>
          <w:rFonts w:hint="eastAsia" w:ascii="宋体" w:hAnsi="宋体"/>
          <w:sz w:val="24"/>
          <w:szCs w:val="24"/>
        </w:rPr>
        <w:t xml:space="preserve">登记数量预警及控制：</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13.1.</w:t>
      </w:r>
      <w:r>
        <w:rPr>
          <w:rFonts w:hint="eastAsia" w:ascii="宋体" w:hAnsi="宋体"/>
          <w:sz w:val="24"/>
          <w:szCs w:val="24"/>
        </w:rPr>
        <w:tab/>
      </w:r>
      <w:r>
        <w:rPr>
          <w:rFonts w:hint="eastAsia" w:ascii="宋体" w:hAnsi="宋体"/>
          <w:sz w:val="24"/>
          <w:szCs w:val="24"/>
        </w:rPr>
        <w:t xml:space="preserve">支持导检台实时查看单个或多个业务的登记人数，超过预警人数在导检台对指定工作人员发送消息提醒，如采血业务超过100人时向1楼导检护士发送预警；</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13.2.</w:t>
      </w:r>
      <w:r>
        <w:rPr>
          <w:rFonts w:hint="eastAsia" w:ascii="宋体" w:hAnsi="宋体"/>
          <w:sz w:val="24"/>
          <w:szCs w:val="24"/>
        </w:rPr>
        <w:tab/>
      </w:r>
      <w:r>
        <w:rPr>
          <w:rFonts w:hint="eastAsia" w:ascii="宋体" w:hAnsi="宋体"/>
          <w:sz w:val="24"/>
          <w:szCs w:val="24"/>
        </w:rPr>
        <w:t xml:space="preserve">支持触发预警后登记客户项目自动改期检查；</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13.3.</w:t>
      </w:r>
      <w:r>
        <w:rPr>
          <w:rFonts w:hint="eastAsia" w:ascii="宋体" w:hAnsi="宋体"/>
          <w:sz w:val="24"/>
          <w:szCs w:val="24"/>
        </w:rPr>
        <w:tab/>
      </w:r>
      <w:r>
        <w:rPr>
          <w:rFonts w:hint="eastAsia" w:ascii="宋体" w:hAnsi="宋体"/>
          <w:sz w:val="24"/>
          <w:szCs w:val="24"/>
        </w:rPr>
        <w:t xml:space="preserve">支持彩超根据部位总数或部位权重累计值来限制彩超的当天整体可检查数量；</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13.4.</w:t>
      </w:r>
      <w:r>
        <w:rPr>
          <w:rFonts w:hint="eastAsia" w:ascii="宋体" w:hAnsi="宋体"/>
          <w:sz w:val="24"/>
          <w:szCs w:val="24"/>
        </w:rPr>
        <w:tab/>
      </w:r>
      <w:r>
        <w:rPr>
          <w:rFonts w:hint="eastAsia" w:ascii="宋体" w:hAnsi="宋体"/>
          <w:sz w:val="24"/>
          <w:szCs w:val="24"/>
        </w:rPr>
        <w:t xml:space="preserve">支持在导检台临时关闭或开启业务自动改期。</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14.</w:t>
      </w:r>
      <w:r>
        <w:rPr>
          <w:rFonts w:hint="eastAsia" w:ascii="宋体" w:hAnsi="宋体"/>
          <w:sz w:val="24"/>
          <w:szCs w:val="24"/>
        </w:rPr>
        <w:tab/>
      </w:r>
      <w:r>
        <w:rPr>
          <w:rFonts w:hint="eastAsia" w:ascii="宋体" w:hAnsi="宋体"/>
          <w:sz w:val="24"/>
          <w:szCs w:val="24"/>
        </w:rPr>
        <w:t xml:space="preserve">二次分检功能：</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14.1.</w:t>
      </w:r>
      <w:r>
        <w:rPr>
          <w:rFonts w:hint="eastAsia" w:ascii="宋体" w:hAnsi="宋体"/>
          <w:sz w:val="24"/>
          <w:szCs w:val="24"/>
        </w:rPr>
        <w:tab/>
      </w:r>
      <w:r>
        <w:rPr>
          <w:rFonts w:hint="eastAsia" w:ascii="宋体" w:hAnsi="宋体"/>
          <w:sz w:val="24"/>
          <w:szCs w:val="24"/>
        </w:rPr>
        <w:t xml:space="preserve">支持自定义配置检查等候区（父队列），等候区的体检者自动分流到各个检查科室（等候区的子队列）；</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14.2.</w:t>
      </w:r>
      <w:r>
        <w:rPr>
          <w:rFonts w:hint="eastAsia" w:ascii="宋体" w:hAnsi="宋体"/>
          <w:sz w:val="24"/>
          <w:szCs w:val="24"/>
        </w:rPr>
        <w:tab/>
      </w:r>
      <w:r>
        <w:rPr>
          <w:rFonts w:hint="eastAsia" w:ascii="宋体" w:hAnsi="宋体"/>
          <w:sz w:val="24"/>
          <w:szCs w:val="24"/>
        </w:rPr>
        <w:t xml:space="preserve">支持自定义配置各个检查科室（子队列）的检查规则，让等候区的体检者根据规则自动分流到适合的科室，例如检查科室检查的性别、拒检的项目、接待的客户类型等；</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14.3.</w:t>
      </w:r>
      <w:r>
        <w:rPr>
          <w:rFonts w:hint="eastAsia" w:ascii="宋体" w:hAnsi="宋体"/>
          <w:sz w:val="24"/>
          <w:szCs w:val="24"/>
        </w:rPr>
        <w:tab/>
      </w:r>
      <w:r>
        <w:rPr>
          <w:rFonts w:hint="eastAsia" w:ascii="宋体" w:hAnsi="宋体"/>
          <w:sz w:val="24"/>
          <w:szCs w:val="24"/>
        </w:rPr>
        <w:t xml:space="preserve">等候区的体检者不能在一个科室一次检查完成，可以在该等候区的多个检查科室（子队列）分别检查后前往其他科室。</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15.</w:t>
      </w:r>
      <w:r>
        <w:rPr>
          <w:rFonts w:hint="eastAsia" w:ascii="宋体" w:hAnsi="宋体"/>
          <w:sz w:val="24"/>
          <w:szCs w:val="24"/>
        </w:rPr>
        <w:tab/>
      </w:r>
      <w:r>
        <w:rPr>
          <w:rFonts w:hint="eastAsia" w:ascii="宋体" w:hAnsi="宋体"/>
          <w:sz w:val="24"/>
          <w:szCs w:val="24"/>
        </w:rPr>
        <w:t xml:space="preserve">检查人数控制及提醒：</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15.1.</w:t>
      </w:r>
      <w:r>
        <w:rPr>
          <w:rFonts w:hint="eastAsia" w:ascii="宋体" w:hAnsi="宋体"/>
          <w:sz w:val="24"/>
          <w:szCs w:val="24"/>
        </w:rPr>
        <w:tab/>
      </w:r>
      <w:r>
        <w:rPr>
          <w:rFonts w:hint="eastAsia" w:ascii="宋体" w:hAnsi="宋体"/>
          <w:sz w:val="24"/>
          <w:szCs w:val="24"/>
        </w:rPr>
        <w:t xml:space="preserve">支持体检中心体检总数的控制及提醒；</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15.2.</w:t>
      </w:r>
      <w:r>
        <w:rPr>
          <w:rFonts w:hint="eastAsia" w:ascii="宋体" w:hAnsi="宋体"/>
          <w:sz w:val="24"/>
          <w:szCs w:val="24"/>
        </w:rPr>
        <w:tab/>
      </w:r>
      <w:r>
        <w:rPr>
          <w:rFonts w:hint="eastAsia" w:ascii="宋体" w:hAnsi="宋体"/>
          <w:sz w:val="24"/>
          <w:szCs w:val="24"/>
        </w:rPr>
        <w:t xml:space="preserve">支持自定义多个瓶颈项目的体检人数的控制及提醒；</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15.3.</w:t>
      </w:r>
      <w:r>
        <w:rPr>
          <w:rFonts w:hint="eastAsia" w:ascii="宋体" w:hAnsi="宋体"/>
          <w:sz w:val="24"/>
          <w:szCs w:val="24"/>
        </w:rPr>
        <w:tab/>
      </w:r>
      <w:r>
        <w:rPr>
          <w:rFonts w:hint="eastAsia" w:ascii="宋体" w:hAnsi="宋体"/>
          <w:sz w:val="24"/>
          <w:szCs w:val="24"/>
        </w:rPr>
        <w:t xml:space="preserve">支持体检中心部分区域的体检人数控制及提醒；</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15.4.</w:t>
      </w:r>
      <w:r>
        <w:rPr>
          <w:rFonts w:hint="eastAsia" w:ascii="宋体" w:hAnsi="宋体"/>
          <w:sz w:val="24"/>
          <w:szCs w:val="24"/>
        </w:rPr>
        <w:tab/>
      </w:r>
      <w:r>
        <w:rPr>
          <w:rFonts w:hint="eastAsia" w:ascii="宋体" w:hAnsi="宋体"/>
          <w:sz w:val="24"/>
          <w:szCs w:val="24"/>
        </w:rPr>
        <w:t xml:space="preserve">支持医生的检查部位的数量的控制及明细查看。</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16.</w:t>
      </w:r>
      <w:r>
        <w:rPr>
          <w:rFonts w:hint="eastAsia" w:ascii="宋体" w:hAnsi="宋体"/>
          <w:sz w:val="24"/>
          <w:szCs w:val="24"/>
        </w:rPr>
        <w:tab/>
      </w:r>
      <w:r>
        <w:rPr>
          <w:rFonts w:ascii="宋体" w:hAnsi="宋体" w:cs="宋体"/>
          <w:sz w:val="22"/>
        </w:rPr>
        <w:t xml:space="preserve">▲</w:t>
      </w:r>
      <w:r>
        <w:rPr>
          <w:rFonts w:hint="eastAsia" w:ascii="宋体" w:hAnsi="宋体"/>
          <w:sz w:val="24"/>
          <w:szCs w:val="24"/>
        </w:rPr>
        <w:t xml:space="preserve">组队体检：（</w:t>
      </w:r>
      <w:r>
        <w:rPr>
          <w:rFonts w:hint="eastAsia" w:ascii="宋体" w:hAnsi="宋体"/>
          <w:b/>
          <w:sz w:val="24"/>
          <w:szCs w:val="24"/>
        </w:rPr>
        <w:t xml:space="preserve">备注：内容需提供系统截图证明。</w:t>
      </w:r>
      <w:r>
        <w:rPr>
          <w:rFonts w:hint="eastAsia" w:ascii="宋体" w:hAnsi="宋体"/>
          <w:sz w:val="24"/>
          <w:szCs w:val="24"/>
        </w:rPr>
        <w:t xml:space="preserve">）</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16.1.</w:t>
      </w:r>
      <w:r>
        <w:rPr>
          <w:rFonts w:hint="eastAsia" w:ascii="宋体" w:hAnsi="宋体"/>
          <w:sz w:val="24"/>
          <w:szCs w:val="24"/>
        </w:rPr>
        <w:tab/>
      </w:r>
      <w:r>
        <w:rPr>
          <w:rFonts w:hint="eastAsia" w:ascii="宋体" w:hAnsi="宋体"/>
          <w:sz w:val="24"/>
          <w:szCs w:val="24"/>
        </w:rPr>
        <w:t xml:space="preserve">支持组队体检，设置领队及伴检人员，伴检人员跟随领队前往同一检查科室，适用于公务员招聘及家庭成员伴随体检；</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16.2.</w:t>
      </w:r>
      <w:r>
        <w:rPr>
          <w:rFonts w:hint="eastAsia" w:ascii="宋体" w:hAnsi="宋体"/>
          <w:sz w:val="24"/>
          <w:szCs w:val="24"/>
        </w:rPr>
        <w:tab/>
      </w:r>
      <w:r>
        <w:rPr>
          <w:rFonts w:hint="eastAsia" w:ascii="宋体" w:hAnsi="宋体"/>
          <w:sz w:val="24"/>
          <w:szCs w:val="24"/>
        </w:rPr>
        <w:t xml:space="preserve">支持队员的入队离队，队长更换。</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17.</w:t>
      </w:r>
      <w:r>
        <w:rPr>
          <w:rFonts w:hint="eastAsia" w:ascii="宋体" w:hAnsi="宋体"/>
          <w:sz w:val="24"/>
          <w:szCs w:val="24"/>
        </w:rPr>
        <w:tab/>
      </w:r>
      <w:r>
        <w:rPr>
          <w:rFonts w:hint="eastAsia" w:ascii="宋体" w:hAnsi="宋体"/>
          <w:sz w:val="24"/>
          <w:szCs w:val="24"/>
        </w:rPr>
        <w:t xml:space="preserve">消息提醒：</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17.1.</w:t>
      </w:r>
      <w:r>
        <w:rPr>
          <w:rFonts w:hint="eastAsia" w:ascii="宋体" w:hAnsi="宋体"/>
          <w:sz w:val="24"/>
          <w:szCs w:val="24"/>
        </w:rPr>
        <w:tab/>
      </w:r>
      <w:r>
        <w:rPr>
          <w:rFonts w:hint="eastAsia" w:ascii="宋体" w:hAnsi="宋体"/>
          <w:sz w:val="24"/>
          <w:szCs w:val="24"/>
        </w:rPr>
        <w:t xml:space="preserve">支持体检后自定义延时提醒，比如呼气试验吃药后15分钟发送吹气提醒；</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17.2.</w:t>
      </w:r>
      <w:r>
        <w:rPr>
          <w:rFonts w:hint="eastAsia" w:ascii="宋体" w:hAnsi="宋体"/>
          <w:sz w:val="24"/>
          <w:szCs w:val="24"/>
        </w:rPr>
        <w:tab/>
      </w:r>
      <w:r>
        <w:rPr>
          <w:rFonts w:hint="eastAsia" w:ascii="宋体" w:hAnsi="宋体"/>
          <w:sz w:val="24"/>
          <w:szCs w:val="24"/>
        </w:rPr>
        <w:t xml:space="preserve">支持进入科室发送检查科室的温馨提醒；</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17.3.</w:t>
      </w:r>
      <w:r>
        <w:rPr>
          <w:rFonts w:hint="eastAsia" w:ascii="宋体" w:hAnsi="宋体"/>
          <w:sz w:val="24"/>
          <w:szCs w:val="24"/>
        </w:rPr>
        <w:tab/>
      </w:r>
      <w:r>
        <w:rPr>
          <w:rFonts w:hint="eastAsia" w:ascii="宋体" w:hAnsi="宋体"/>
          <w:sz w:val="24"/>
          <w:szCs w:val="24"/>
        </w:rPr>
        <w:t xml:space="preserve">支持抵达指定位置后的即将检查的提醒信息；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17.4.</w:t>
      </w:r>
      <w:r>
        <w:rPr>
          <w:rFonts w:hint="eastAsia" w:ascii="宋体" w:hAnsi="宋体"/>
          <w:sz w:val="24"/>
          <w:szCs w:val="24"/>
        </w:rPr>
        <w:tab/>
      </w:r>
      <w:r>
        <w:rPr>
          <w:rFonts w:hint="eastAsia" w:ascii="宋体" w:hAnsi="宋体"/>
          <w:sz w:val="24"/>
          <w:szCs w:val="24"/>
        </w:rPr>
        <w:t xml:space="preserve">支持进入指定区域后的信息提示；</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18.</w:t>
      </w:r>
      <w:r>
        <w:rPr>
          <w:rFonts w:hint="eastAsia" w:ascii="宋体" w:hAnsi="宋体"/>
          <w:sz w:val="24"/>
          <w:szCs w:val="24"/>
        </w:rPr>
        <w:tab/>
      </w:r>
      <w:r>
        <w:rPr>
          <w:rFonts w:hint="eastAsia" w:ascii="宋体" w:hAnsi="宋体"/>
          <w:sz w:val="24"/>
          <w:szCs w:val="24"/>
        </w:rPr>
        <w:t xml:space="preserve">呼叫功能：</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18.1.</w:t>
      </w:r>
      <w:r>
        <w:rPr>
          <w:rFonts w:hint="eastAsia" w:ascii="宋体" w:hAnsi="宋体"/>
          <w:sz w:val="24"/>
          <w:szCs w:val="24"/>
        </w:rPr>
        <w:tab/>
      </w:r>
      <w:r>
        <w:rPr>
          <w:rFonts w:hint="eastAsia" w:ascii="宋体" w:hAnsi="宋体"/>
          <w:sz w:val="24"/>
          <w:szCs w:val="24"/>
        </w:rPr>
        <w:t xml:space="preserve">支持呼叫，重呼，过号，完成等基本操作功能；</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18.2.</w:t>
      </w:r>
      <w:r>
        <w:rPr>
          <w:rFonts w:hint="eastAsia" w:ascii="宋体" w:hAnsi="宋体"/>
          <w:sz w:val="24"/>
          <w:szCs w:val="24"/>
        </w:rPr>
        <w:tab/>
      </w:r>
      <w:r>
        <w:rPr>
          <w:rFonts w:hint="eastAsia" w:ascii="宋体" w:hAnsi="宋体"/>
          <w:sz w:val="24"/>
          <w:szCs w:val="24"/>
        </w:rPr>
        <w:t xml:space="preserve">支持多种呼叫模式，包括顺序依次呼叫、完成当前呼叫同时呼叫下一位、重呼、重置状态依次呼叫；</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18.3.</w:t>
      </w:r>
      <w:r>
        <w:rPr>
          <w:rFonts w:hint="eastAsia" w:ascii="宋体" w:hAnsi="宋体"/>
          <w:sz w:val="24"/>
          <w:szCs w:val="24"/>
        </w:rPr>
        <w:tab/>
      </w:r>
      <w:r>
        <w:rPr>
          <w:rFonts w:hint="eastAsia" w:ascii="宋体" w:hAnsi="宋体"/>
          <w:sz w:val="24"/>
          <w:szCs w:val="24"/>
        </w:rPr>
        <w:t xml:space="preserve">支持选择性呼叫；</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18.4.</w:t>
      </w:r>
      <w:r>
        <w:rPr>
          <w:rFonts w:hint="eastAsia" w:ascii="宋体" w:hAnsi="宋体"/>
          <w:sz w:val="24"/>
          <w:szCs w:val="24"/>
        </w:rPr>
        <w:tab/>
      </w:r>
      <w:r>
        <w:rPr>
          <w:rFonts w:hint="eastAsia" w:ascii="宋体" w:hAnsi="宋体"/>
          <w:sz w:val="24"/>
          <w:szCs w:val="24"/>
        </w:rPr>
        <w:t xml:space="preserve">支持一次同时呼叫多个体检者，可设置呼叫数量；</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18.5.</w:t>
      </w:r>
      <w:r>
        <w:rPr>
          <w:rFonts w:hint="eastAsia" w:ascii="宋体" w:hAnsi="宋体"/>
          <w:sz w:val="24"/>
          <w:szCs w:val="24"/>
        </w:rPr>
        <w:tab/>
      </w:r>
      <w:r>
        <w:rPr>
          <w:rFonts w:hint="eastAsia" w:ascii="宋体" w:hAnsi="宋体"/>
          <w:sz w:val="24"/>
          <w:szCs w:val="24"/>
        </w:rPr>
        <w:t xml:space="preserve">支持已完成体检者返回科室；</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18.6.</w:t>
      </w:r>
      <w:r>
        <w:rPr>
          <w:rFonts w:hint="eastAsia" w:ascii="宋体" w:hAnsi="宋体"/>
          <w:sz w:val="24"/>
          <w:szCs w:val="24"/>
        </w:rPr>
        <w:tab/>
      </w:r>
      <w:r>
        <w:rPr>
          <w:rFonts w:hint="eastAsia" w:ascii="宋体" w:hAnsi="宋体"/>
          <w:sz w:val="24"/>
          <w:szCs w:val="24"/>
        </w:rPr>
        <w:t xml:space="preserve">支持不呼叫含特定项目的体检者；</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18.7.</w:t>
      </w:r>
      <w:r>
        <w:rPr>
          <w:rFonts w:hint="eastAsia" w:ascii="宋体" w:hAnsi="宋体"/>
          <w:sz w:val="24"/>
          <w:szCs w:val="24"/>
        </w:rPr>
        <w:tab/>
      </w:r>
      <w:r>
        <w:rPr>
          <w:rFonts w:hint="eastAsia" w:ascii="宋体" w:hAnsi="宋体"/>
          <w:sz w:val="24"/>
          <w:szCs w:val="24"/>
        </w:rPr>
        <w:t xml:space="preserve">支持自动呼叫，可自定义呼叫间隔时间。</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19.</w:t>
      </w:r>
      <w:r>
        <w:rPr>
          <w:rFonts w:hint="eastAsia" w:ascii="宋体" w:hAnsi="宋体"/>
          <w:sz w:val="24"/>
          <w:szCs w:val="24"/>
        </w:rPr>
        <w:tab/>
      </w:r>
      <w:r>
        <w:rPr>
          <w:rFonts w:hint="eastAsia" w:ascii="宋体" w:hAnsi="宋体"/>
          <w:sz w:val="24"/>
          <w:szCs w:val="24"/>
        </w:rPr>
        <w:t xml:space="preserve">客户标识：</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19.1.</w:t>
      </w:r>
      <w:r>
        <w:rPr>
          <w:rFonts w:hint="eastAsia" w:ascii="宋体" w:hAnsi="宋体"/>
          <w:sz w:val="24"/>
          <w:szCs w:val="24"/>
        </w:rPr>
        <w:tab/>
      </w:r>
      <w:r>
        <w:rPr>
          <w:rFonts w:hint="eastAsia" w:ascii="宋体" w:hAnsi="宋体"/>
          <w:sz w:val="24"/>
          <w:szCs w:val="24"/>
        </w:rPr>
        <w:t xml:space="preserve">支持呼叫列表显示客户类型图标，如军人、老人、孕妇、残疾人等特殊群体；</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19.2.</w:t>
      </w:r>
      <w:r>
        <w:rPr>
          <w:rFonts w:hint="eastAsia" w:ascii="宋体" w:hAnsi="宋体"/>
          <w:sz w:val="24"/>
          <w:szCs w:val="24"/>
        </w:rPr>
        <w:tab/>
      </w:r>
      <w:r>
        <w:rPr>
          <w:rFonts w:hint="eastAsia" w:ascii="宋体" w:hAnsi="宋体"/>
          <w:sz w:val="24"/>
          <w:szCs w:val="24"/>
        </w:rPr>
        <w:t xml:space="preserve">支持呼叫列表显示客户状态图标及文字，如正常、迟到、锁定、未签到、就餐状态等；</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19.3.</w:t>
      </w:r>
      <w:r>
        <w:rPr>
          <w:rFonts w:hint="eastAsia" w:ascii="宋体" w:hAnsi="宋体"/>
          <w:sz w:val="24"/>
          <w:szCs w:val="24"/>
        </w:rPr>
        <w:tab/>
      </w:r>
      <w:r>
        <w:rPr>
          <w:rFonts w:hint="eastAsia" w:ascii="宋体" w:hAnsi="宋体"/>
          <w:sz w:val="24"/>
          <w:szCs w:val="24"/>
        </w:rPr>
        <w:t xml:space="preserve">支持呼叫列表显示客户性别图标。</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20.</w:t>
      </w:r>
      <w:r>
        <w:rPr>
          <w:rFonts w:hint="eastAsia" w:ascii="宋体" w:hAnsi="宋体"/>
          <w:sz w:val="24"/>
          <w:szCs w:val="24"/>
        </w:rPr>
        <w:tab/>
      </w:r>
      <w:r>
        <w:rPr>
          <w:rFonts w:hint="eastAsia" w:ascii="宋体" w:hAnsi="宋体"/>
          <w:sz w:val="24"/>
          <w:szCs w:val="24"/>
        </w:rPr>
        <w:t xml:space="preserve">医院科室评价：</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20.1.</w:t>
      </w:r>
      <w:r>
        <w:rPr>
          <w:rFonts w:hint="eastAsia" w:ascii="宋体" w:hAnsi="宋体"/>
          <w:sz w:val="24"/>
          <w:szCs w:val="24"/>
        </w:rPr>
        <w:tab/>
      </w:r>
      <w:r>
        <w:rPr>
          <w:rFonts w:hint="eastAsia" w:ascii="宋体" w:hAnsi="宋体"/>
          <w:sz w:val="24"/>
          <w:szCs w:val="24"/>
        </w:rPr>
        <w:t xml:space="preserve">支持对本次体检整体进行星级打分及评价；</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20.2.</w:t>
      </w:r>
      <w:r>
        <w:rPr>
          <w:rFonts w:hint="eastAsia" w:ascii="宋体" w:hAnsi="宋体"/>
          <w:sz w:val="24"/>
          <w:szCs w:val="24"/>
        </w:rPr>
        <w:tab/>
      </w:r>
      <w:r>
        <w:rPr>
          <w:rFonts w:hint="eastAsia" w:ascii="宋体" w:hAnsi="宋体"/>
          <w:sz w:val="24"/>
          <w:szCs w:val="24"/>
        </w:rPr>
        <w:t xml:space="preserve">支持对已检查科室进行多维星级打分及评价，包括医生技能、科室环境及服务态度；</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20.3.</w:t>
      </w:r>
      <w:r>
        <w:rPr>
          <w:rFonts w:hint="eastAsia" w:ascii="宋体" w:hAnsi="宋体"/>
          <w:sz w:val="24"/>
          <w:szCs w:val="24"/>
        </w:rPr>
        <w:tab/>
      </w:r>
      <w:r>
        <w:rPr>
          <w:rFonts w:hint="eastAsia" w:ascii="宋体" w:hAnsi="宋体"/>
          <w:sz w:val="24"/>
          <w:szCs w:val="24"/>
        </w:rPr>
        <w:t xml:space="preserve">支持匿名评价；</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20.4.</w:t>
      </w:r>
      <w:r>
        <w:rPr>
          <w:rFonts w:hint="eastAsia" w:ascii="宋体" w:hAnsi="宋体"/>
          <w:sz w:val="24"/>
          <w:szCs w:val="24"/>
        </w:rPr>
        <w:tab/>
      </w:r>
      <w:r>
        <w:rPr>
          <w:rFonts w:hint="eastAsia" w:ascii="宋体" w:hAnsi="宋体"/>
          <w:sz w:val="24"/>
          <w:szCs w:val="24"/>
        </w:rPr>
        <w:t xml:space="preserve">支持体检完成后提示体检者对本次体检进行评价</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21.</w:t>
      </w:r>
      <w:r>
        <w:rPr>
          <w:rFonts w:hint="eastAsia" w:ascii="宋体" w:hAnsi="宋体"/>
          <w:sz w:val="24"/>
          <w:szCs w:val="24"/>
        </w:rPr>
        <w:tab/>
      </w:r>
      <w:r>
        <w:rPr>
          <w:rFonts w:hint="eastAsia" w:ascii="宋体" w:hAnsi="宋体"/>
          <w:sz w:val="24"/>
          <w:szCs w:val="24"/>
        </w:rPr>
        <w:t xml:space="preserve">客户端评价管理：</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21.1.</w:t>
      </w:r>
      <w:r>
        <w:rPr>
          <w:rFonts w:hint="eastAsia" w:ascii="宋体" w:hAnsi="宋体"/>
          <w:sz w:val="24"/>
          <w:szCs w:val="24"/>
        </w:rPr>
        <w:tab/>
      </w:r>
      <w:r>
        <w:rPr>
          <w:rFonts w:hint="eastAsia" w:ascii="宋体" w:hAnsi="宋体"/>
          <w:sz w:val="24"/>
          <w:szCs w:val="24"/>
        </w:rPr>
        <w:t xml:space="preserve">支持医院及科室评价数据查看、回复及导出；</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21.2.</w:t>
      </w:r>
      <w:r>
        <w:rPr>
          <w:rFonts w:hint="eastAsia" w:ascii="宋体" w:hAnsi="宋体"/>
          <w:sz w:val="24"/>
          <w:szCs w:val="24"/>
        </w:rPr>
        <w:tab/>
      </w:r>
      <w:r>
        <w:rPr>
          <w:rFonts w:hint="eastAsia" w:ascii="宋体" w:hAnsi="宋体"/>
          <w:sz w:val="24"/>
          <w:szCs w:val="24"/>
        </w:rPr>
        <w:t xml:space="preserve">支持控评；</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21.3.</w:t>
      </w:r>
      <w:r>
        <w:rPr>
          <w:rFonts w:hint="eastAsia" w:ascii="宋体" w:hAnsi="宋体"/>
          <w:sz w:val="24"/>
          <w:szCs w:val="24"/>
        </w:rPr>
        <w:tab/>
      </w:r>
      <w:r>
        <w:rPr>
          <w:rFonts w:hint="eastAsia" w:ascii="宋体" w:hAnsi="宋体"/>
          <w:sz w:val="24"/>
          <w:szCs w:val="24"/>
        </w:rPr>
        <w:t xml:space="preserve">支持未评价者默认好评；</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21.4.</w:t>
      </w:r>
      <w:r>
        <w:rPr>
          <w:rFonts w:hint="eastAsia" w:ascii="宋体" w:hAnsi="宋体"/>
          <w:sz w:val="24"/>
          <w:szCs w:val="24"/>
        </w:rPr>
        <w:tab/>
      </w:r>
      <w:r>
        <w:rPr>
          <w:rFonts w:hint="eastAsia" w:ascii="宋体" w:hAnsi="宋体"/>
          <w:sz w:val="24"/>
          <w:szCs w:val="24"/>
        </w:rPr>
        <w:t xml:space="preserve">支持查看体检人数，微信使用人数，微信评价人数，微信使用率，参与评价率趋势图；</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21.5.</w:t>
      </w:r>
      <w:r>
        <w:rPr>
          <w:rFonts w:hint="eastAsia" w:ascii="宋体" w:hAnsi="宋体"/>
          <w:sz w:val="24"/>
          <w:szCs w:val="24"/>
        </w:rPr>
        <w:tab/>
      </w:r>
      <w:r>
        <w:rPr>
          <w:rFonts w:hint="eastAsia" w:ascii="宋体" w:hAnsi="宋体"/>
          <w:sz w:val="24"/>
          <w:szCs w:val="24"/>
        </w:rPr>
        <w:t xml:space="preserve">支持查看医院及科室评价星级汇总图。</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22.</w:t>
      </w:r>
      <w:r>
        <w:rPr>
          <w:rFonts w:hint="eastAsia" w:ascii="宋体" w:hAnsi="宋体"/>
          <w:sz w:val="24"/>
          <w:szCs w:val="24"/>
        </w:rPr>
        <w:tab/>
      </w:r>
      <w:r>
        <w:rPr>
          <w:rFonts w:hint="eastAsia" w:ascii="宋体" w:hAnsi="宋体"/>
          <w:sz w:val="24"/>
          <w:szCs w:val="24"/>
        </w:rPr>
        <w:t xml:space="preserve">历史记录：</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22.1.</w:t>
      </w:r>
      <w:r>
        <w:rPr>
          <w:rFonts w:hint="eastAsia" w:ascii="宋体" w:hAnsi="宋体"/>
          <w:sz w:val="24"/>
          <w:szCs w:val="24"/>
        </w:rPr>
        <w:tab/>
      </w:r>
      <w:r>
        <w:rPr>
          <w:rFonts w:hint="eastAsia" w:ascii="宋体" w:hAnsi="宋体"/>
          <w:sz w:val="24"/>
          <w:szCs w:val="24"/>
        </w:rPr>
        <w:t xml:space="preserve">支持体检者查看过往的体检记录；</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22.2.</w:t>
      </w:r>
      <w:r>
        <w:rPr>
          <w:rFonts w:hint="eastAsia" w:ascii="宋体" w:hAnsi="宋体"/>
          <w:sz w:val="24"/>
          <w:szCs w:val="24"/>
        </w:rPr>
        <w:tab/>
      </w:r>
      <w:r>
        <w:rPr>
          <w:rFonts w:hint="eastAsia" w:ascii="宋体" w:hAnsi="宋体"/>
          <w:sz w:val="24"/>
          <w:szCs w:val="24"/>
        </w:rPr>
        <w:t xml:space="preserve">支持体检者查看过往的体检评价信息。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r>
      <w:r/>
    </w:p>
    <w:p>
      <w:pPr>
        <w:pStyle w:val="869"/>
        <w:ind w:firstLine="482"/>
        <w:spacing w:line="264" w:lineRule="auto"/>
        <w:rPr>
          <w:rFonts w:ascii="宋体" w:hAnsi="宋体"/>
          <w:b/>
          <w:sz w:val="24"/>
          <w:szCs w:val="24"/>
        </w:rPr>
      </w:pPr>
      <w:r>
        <w:rPr>
          <w:rFonts w:hint="eastAsia" w:ascii="宋体" w:hAnsi="宋体"/>
          <w:b/>
          <w:sz w:val="24"/>
          <w:szCs w:val="24"/>
        </w:rPr>
        <w:t xml:space="preserve">配套硬件参数</w:t>
      </w:r>
      <w:r>
        <w:rPr>
          <w:rFonts w:ascii="宋体" w:hAnsi="宋体"/>
          <w:b/>
          <w:sz w:val="24"/>
          <w:szCs w:val="24"/>
        </w:rPr>
      </w:r>
      <w:r/>
    </w:p>
    <w:p>
      <w:pPr>
        <w:pStyle w:val="869"/>
        <w:ind w:firstLine="482"/>
        <w:spacing w:line="264" w:lineRule="auto"/>
        <w:rPr>
          <w:rFonts w:hint="eastAsia" w:ascii="宋体" w:hAnsi="宋体"/>
          <w:b/>
          <w:sz w:val="24"/>
          <w:szCs w:val="24"/>
        </w:rPr>
      </w:pPr>
      <w:r>
        <w:rPr>
          <w:rFonts w:hint="eastAsia" w:ascii="宋体" w:hAnsi="宋体"/>
          <w:b/>
          <w:sz w:val="24"/>
          <w:szCs w:val="24"/>
        </w:rPr>
        <w:t xml:space="preserve">1.</w:t>
      </w:r>
      <w:r>
        <w:rPr>
          <w:rFonts w:hint="eastAsia" w:ascii="宋体" w:hAnsi="宋体"/>
          <w:b/>
          <w:sz w:val="24"/>
          <w:szCs w:val="24"/>
        </w:rPr>
        <w:tab/>
      </w:r>
      <w:r>
        <w:rPr>
          <w:rFonts w:hint="eastAsia" w:ascii="宋体" w:hAnsi="宋体"/>
          <w:b/>
          <w:sz w:val="24"/>
          <w:szCs w:val="24"/>
        </w:rPr>
        <w:t xml:space="preserve">21.5寸体检导诊屏   22台</w:t>
      </w:r>
      <w:r>
        <w:rPr>
          <w:rFonts w:hint="eastAsia" w:ascii="宋体" w:hAnsi="宋体"/>
          <w:b/>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操作系统：Android 7.0.0及以上;</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屏幕尺寸：21.5寸；</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最大分辨率：1920×1080；</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响应时间：&lt;5ms；</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接口：≥2xUSB2.0, 1xTF, 1xHDMI,  1xLAN；</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电源：AC100V--240V  50/60Hz；功耗：≤48W；待机功耗：≤1W；</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音响：8欧3W+8欧3W；</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联网方式：有线；CPU：四核及以上；</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内存：≥2G；网卡：百兆；存储：≥32G；</w:t>
      </w:r>
      <w:r>
        <w:rPr>
          <w:rFonts w:hint="eastAsia" w:ascii="宋体" w:hAnsi="宋体"/>
          <w:sz w:val="24"/>
          <w:szCs w:val="24"/>
        </w:rPr>
      </w:r>
      <w:r/>
    </w:p>
    <w:p>
      <w:pPr>
        <w:pStyle w:val="869"/>
        <w:ind w:firstLine="482"/>
        <w:spacing w:line="264" w:lineRule="auto"/>
        <w:rPr>
          <w:rFonts w:hint="eastAsia" w:ascii="宋体" w:hAnsi="宋体"/>
          <w:b/>
          <w:sz w:val="24"/>
          <w:szCs w:val="24"/>
        </w:rPr>
      </w:pPr>
      <w:r>
        <w:rPr>
          <w:rFonts w:hint="eastAsia" w:ascii="宋体" w:hAnsi="宋体"/>
          <w:b/>
          <w:sz w:val="24"/>
          <w:szCs w:val="24"/>
        </w:rPr>
        <w:t xml:space="preserve">2.</w:t>
      </w:r>
      <w:r>
        <w:rPr>
          <w:rFonts w:hint="eastAsia" w:ascii="宋体" w:hAnsi="宋体"/>
          <w:b/>
          <w:sz w:val="24"/>
          <w:szCs w:val="24"/>
        </w:rPr>
        <w:tab/>
      </w:r>
      <w:r>
        <w:rPr>
          <w:rFonts w:hint="eastAsia" w:ascii="宋体" w:hAnsi="宋体"/>
          <w:b/>
          <w:sz w:val="24"/>
          <w:szCs w:val="24"/>
        </w:rPr>
        <w:t xml:space="preserve">10.1寸采血平板    3台</w:t>
      </w:r>
      <w:r>
        <w:rPr>
          <w:rFonts w:hint="eastAsia" w:ascii="宋体" w:hAnsi="宋体"/>
          <w:b/>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操作系统：Android 7.0.0及以上;</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屏幕尺寸：10.1寸；10点电容式触摸；</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最大分辨率：800×1280；</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响应时间：&lt;5ms；</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接口：≥2xUSB2.0, 1xTF, 1xHDMI ；</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电源：DC 5V/2A  50/60Hz；功耗：≤30W；待机功耗：≤1W；</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音响：1W+1W；</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联网方式：有线/无线；CPU：四核及以上，四核；</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内存：2G；网卡：千兆；存储：32G；前置200W摄像头。</w:t>
      </w:r>
      <w:r>
        <w:rPr>
          <w:rFonts w:hint="eastAsia" w:ascii="宋体" w:hAnsi="宋体"/>
          <w:sz w:val="24"/>
          <w:szCs w:val="24"/>
        </w:rPr>
      </w:r>
      <w:r/>
    </w:p>
    <w:p>
      <w:pPr>
        <w:pStyle w:val="869"/>
        <w:ind w:firstLine="482"/>
        <w:spacing w:line="264" w:lineRule="auto"/>
        <w:rPr>
          <w:rFonts w:hint="eastAsia" w:ascii="宋体" w:hAnsi="宋体"/>
          <w:b/>
          <w:sz w:val="24"/>
          <w:szCs w:val="24"/>
        </w:rPr>
      </w:pPr>
      <w:r>
        <w:rPr>
          <w:rFonts w:hint="eastAsia" w:ascii="宋体" w:hAnsi="宋体"/>
          <w:b/>
          <w:sz w:val="24"/>
          <w:szCs w:val="24"/>
        </w:rPr>
        <w:t xml:space="preserve">3.</w:t>
      </w:r>
      <w:r>
        <w:rPr>
          <w:rFonts w:hint="eastAsia" w:ascii="宋体" w:hAnsi="宋体"/>
          <w:b/>
          <w:sz w:val="24"/>
          <w:szCs w:val="24"/>
        </w:rPr>
        <w:tab/>
      </w:r>
      <w:r>
        <w:rPr>
          <w:rFonts w:hint="eastAsia" w:ascii="宋体" w:hAnsi="宋体"/>
          <w:b/>
          <w:sz w:val="24"/>
          <w:szCs w:val="24"/>
        </w:rPr>
        <w:t xml:space="preserve">55寸综合显示屏  2台</w:t>
      </w:r>
      <w:r>
        <w:rPr>
          <w:rFonts w:hint="eastAsia" w:ascii="宋体" w:hAnsi="宋体"/>
          <w:b/>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操作系统:Android </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屏幕尺寸：55寸；屏幕比例16:9;</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屏幕分辨率:超高清4K</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存储内存：≥32GB   CPU架构：四核A35 运行内存：RAM:2GB</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功耗参数:工作电压220V 待机功率≥0.5W 电源功率 ≥95W</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接口：≥USB2.0*2   ≥HDMI2.0*2个</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音响功率:≥20W </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网络参数:连接方式：无线/有线</w:t>
      </w:r>
      <w:r>
        <w:rPr>
          <w:rFonts w:hint="eastAsia" w:ascii="宋体" w:hAnsi="宋体"/>
          <w:sz w:val="24"/>
          <w:szCs w:val="24"/>
        </w:rPr>
      </w:r>
      <w:r/>
    </w:p>
    <w:p>
      <w:pPr>
        <w:pStyle w:val="869"/>
        <w:ind w:firstLine="482"/>
        <w:spacing w:line="264" w:lineRule="auto"/>
        <w:rPr>
          <w:rFonts w:hint="eastAsia" w:ascii="宋体" w:hAnsi="宋体"/>
          <w:b/>
          <w:sz w:val="24"/>
          <w:szCs w:val="24"/>
        </w:rPr>
      </w:pPr>
      <w:r>
        <w:rPr>
          <w:rFonts w:hint="eastAsia" w:ascii="宋体" w:hAnsi="宋体"/>
          <w:b/>
          <w:sz w:val="24"/>
          <w:szCs w:val="24"/>
        </w:rPr>
        <w:t xml:space="preserve">4.</w:t>
      </w:r>
      <w:r>
        <w:rPr>
          <w:rFonts w:hint="eastAsia" w:ascii="宋体" w:hAnsi="宋体"/>
          <w:b/>
          <w:sz w:val="24"/>
          <w:szCs w:val="24"/>
        </w:rPr>
        <w:tab/>
      </w:r>
      <w:r>
        <w:rPr>
          <w:rFonts w:hint="eastAsia" w:ascii="宋体" w:hAnsi="宋体"/>
          <w:b/>
          <w:sz w:val="24"/>
          <w:szCs w:val="24"/>
        </w:rPr>
        <w:t xml:space="preserve">32寸体检报告机  1台</w:t>
      </w:r>
      <w:r>
        <w:rPr>
          <w:rFonts w:hint="eastAsia" w:ascii="宋体" w:hAnsi="宋体"/>
          <w:b/>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操作系统：windows10 64位 旗舰版;</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屏幕尺寸：32寸；电容触摸屏；</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最大分辨率：1920*1080；</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响应时间：＜5ms；</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接口：≥10xUSB2.0, 1xHDMI,6xCOM,1xLAN；</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电源：AC100V--240V  50/60Hz；功耗：300W；待机功耗：≤1W；</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音响：8欧10W+8欧10W；</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联网方式：有线；CPU：I5 6代  </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内存：≥8G；硬盘 ：SSD256G;网卡：百兆千兆自适应；功能模块：扫描模块、高清摄像头、A4激光打印机、电动订书机、身份证阅读器、logo丝印；</w:t>
      </w:r>
      <w:r>
        <w:rPr>
          <w:rFonts w:hint="eastAsia" w:ascii="宋体" w:hAnsi="宋体"/>
          <w:sz w:val="24"/>
          <w:szCs w:val="24"/>
        </w:rPr>
      </w:r>
      <w:r/>
    </w:p>
    <w:p>
      <w:pPr>
        <w:pStyle w:val="869"/>
        <w:ind w:firstLine="482"/>
        <w:spacing w:line="264" w:lineRule="auto"/>
        <w:rPr>
          <w:rFonts w:hint="eastAsia" w:ascii="宋体" w:hAnsi="宋体"/>
          <w:b/>
          <w:sz w:val="24"/>
          <w:szCs w:val="24"/>
        </w:rPr>
      </w:pPr>
      <w:r>
        <w:rPr>
          <w:rFonts w:hint="eastAsia" w:ascii="宋体" w:hAnsi="宋体"/>
          <w:b/>
          <w:sz w:val="24"/>
          <w:szCs w:val="24"/>
        </w:rPr>
        <w:t xml:space="preserve">5.</w:t>
      </w:r>
      <w:r>
        <w:rPr>
          <w:rFonts w:hint="eastAsia" w:ascii="宋体" w:hAnsi="宋体"/>
          <w:b/>
          <w:sz w:val="24"/>
          <w:szCs w:val="24"/>
        </w:rPr>
        <w:tab/>
      </w:r>
      <w:r>
        <w:rPr>
          <w:rFonts w:hint="eastAsia" w:ascii="宋体" w:hAnsi="宋体"/>
          <w:b/>
          <w:sz w:val="24"/>
          <w:szCs w:val="24"/>
        </w:rPr>
        <w:t xml:space="preserve">32寸自助终端机   1台</w:t>
      </w:r>
      <w:r>
        <w:rPr>
          <w:rFonts w:hint="eastAsia" w:ascii="宋体" w:hAnsi="宋体"/>
          <w:b/>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操作系统：windows10 64位 旗舰版;</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屏幕尺寸：32寸；电容触摸屏；</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最大分辨率：1920*1080；</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响应时间：&lt;5ms；</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接口：≥10xUSB2.0, 1xHDMI,6xCOM,1xLAN；</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电源：AC100V--240V  50/60Hz；功耗：300W；待机功耗：≤1W；</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音响：8欧10W+8欧10W；</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联网方式：有线；CPU：I5 6代  </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内存：≥16G；硬盘 ：SSD256G;网卡：百兆千兆自适应；功能模块：扫描模块、高清摄像头、A4激光打印机、标签打印机、身份证阅读器、金属键盘、logo丝印；</w:t>
      </w:r>
      <w:r>
        <w:rPr>
          <w:rFonts w:hint="eastAsia" w:ascii="宋体" w:hAnsi="宋体"/>
          <w:sz w:val="24"/>
          <w:szCs w:val="24"/>
        </w:rPr>
      </w:r>
      <w:r/>
    </w:p>
    <w:p>
      <w:pPr>
        <w:pStyle w:val="869"/>
        <w:ind w:firstLine="482"/>
        <w:spacing w:line="264" w:lineRule="auto"/>
        <w:rPr>
          <w:rFonts w:hint="eastAsia" w:ascii="宋体" w:hAnsi="宋体"/>
          <w:b/>
          <w:sz w:val="24"/>
          <w:szCs w:val="24"/>
        </w:rPr>
      </w:pPr>
      <w:r>
        <w:rPr>
          <w:rFonts w:hint="eastAsia" w:ascii="宋体" w:hAnsi="宋体"/>
          <w:b/>
          <w:sz w:val="24"/>
          <w:szCs w:val="24"/>
        </w:rPr>
        <w:t xml:space="preserve">6. 75寸综合显示屏 1台</w:t>
      </w:r>
      <w:r>
        <w:rPr>
          <w:rFonts w:hint="eastAsia" w:ascii="宋体" w:hAnsi="宋体"/>
          <w:b/>
          <w:sz w:val="24"/>
          <w:szCs w:val="24"/>
        </w:rPr>
      </w:r>
      <w:r/>
    </w:p>
    <w:p>
      <w:pPr>
        <w:pStyle w:val="869"/>
        <w:ind w:firstLine="480"/>
        <w:spacing w:line="264" w:lineRule="auto"/>
        <w:rPr>
          <w:rFonts w:ascii="宋体" w:hAnsi="宋体"/>
          <w:sz w:val="24"/>
          <w:szCs w:val="24"/>
        </w:rPr>
      </w:pPr>
      <w:r>
        <w:rPr>
          <w:rFonts w:hint="eastAsia" w:ascii="宋体" w:hAnsi="宋体"/>
          <w:sz w:val="24"/>
          <w:szCs w:val="24"/>
        </w:rPr>
        <w:t xml:space="preserve">操作系统:Android 10及以上</w:t>
      </w:r>
      <w:r>
        <w:rPr>
          <w:rFonts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屏幕尺寸：75寸；屏幕比例16:9;</w:t>
      </w:r>
      <w:r>
        <w:rPr>
          <w:rFonts w:hint="eastAsia" w:ascii="宋体" w:hAnsi="宋体"/>
          <w:sz w:val="24"/>
          <w:szCs w:val="24"/>
        </w:rPr>
      </w:r>
      <w:r/>
    </w:p>
    <w:p>
      <w:pPr>
        <w:pStyle w:val="869"/>
        <w:ind w:firstLine="480"/>
        <w:spacing w:line="264" w:lineRule="auto"/>
        <w:rPr>
          <w:rFonts w:ascii="宋体" w:hAnsi="宋体"/>
          <w:sz w:val="24"/>
          <w:szCs w:val="24"/>
        </w:rPr>
      </w:pPr>
      <w:r>
        <w:rPr>
          <w:rFonts w:hint="eastAsia" w:ascii="宋体" w:hAnsi="宋体"/>
          <w:sz w:val="24"/>
          <w:szCs w:val="24"/>
        </w:rPr>
        <w:t xml:space="preserve">屏幕分辨率:超高清4K</w:t>
      </w:r>
      <w:r>
        <w:rPr>
          <w:rFonts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存储内存：≥64GB   CPU架构：四核A73 运行内存：RAM:3GB</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功耗参数:工作电压220V 待机功率≥0.5W 电源功率 ≥95W</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接口：≥USB2.0*2   ≥HDMI2.0*2个</w:t>
      </w:r>
      <w:r>
        <w:rPr>
          <w:rFonts w:hint="eastAsia" w:ascii="宋体" w:hAnsi="宋体"/>
          <w:sz w:val="24"/>
          <w:szCs w:val="24"/>
        </w:rPr>
      </w:r>
      <w:r/>
    </w:p>
    <w:p>
      <w:pPr>
        <w:pStyle w:val="869"/>
        <w:ind w:firstLine="480"/>
        <w:spacing w:line="264" w:lineRule="auto"/>
        <w:rPr>
          <w:rFonts w:ascii="宋体" w:hAnsi="宋体"/>
          <w:sz w:val="24"/>
          <w:szCs w:val="24"/>
        </w:rPr>
      </w:pPr>
      <w:r>
        <w:rPr>
          <w:rFonts w:hint="eastAsia" w:ascii="宋体" w:hAnsi="宋体"/>
          <w:sz w:val="24"/>
          <w:szCs w:val="24"/>
        </w:rPr>
        <w:t xml:space="preserve">音响功率：30w</w:t>
      </w:r>
      <w:r>
        <w:rPr>
          <w:rFonts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网络参数:连接方式：无线/有线</w:t>
      </w:r>
      <w:r>
        <w:rPr>
          <w:rFonts w:hint="eastAsia" w:ascii="宋体" w:hAnsi="宋体"/>
          <w:sz w:val="24"/>
          <w:szCs w:val="24"/>
        </w:rPr>
      </w:r>
      <w:r/>
    </w:p>
    <w:p>
      <w:pPr>
        <w:pStyle w:val="942"/>
        <w:rPr>
          <w:rFonts w:hint="eastAsia"/>
        </w:rPr>
      </w:pPr>
      <w:r>
        <w:rPr>
          <w:rFonts w:hint="eastAsia"/>
        </w:rPr>
      </w:r>
      <w:r/>
    </w:p>
    <w:p>
      <w:pPr>
        <w:pStyle w:val="869"/>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869"/>
        <w:ind w:firstLine="480"/>
        <w:spacing w:line="264"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报价要求</w:t>
      </w:r>
      <w:r>
        <w:rPr>
          <w:rFonts w:ascii="宋体" w:hAnsi="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（3）供应商报价除包含磋商文件中列明的项目外还应包括保障服务正常运行应当具有的物资和服务，对服务正常运行应当具有的物资和服务理解不一致的以采购单位理解为准。</w:t>
      </w:r>
      <w:r>
        <w:rPr>
          <w:rFonts w:hint="eastAsia" w:ascii="宋体" w:hAnsi="宋体" w:cs="宋体"/>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2.实施要求</w:t>
      </w:r>
      <w:r>
        <w:rPr>
          <w:rFonts w:hint="eastAsia" w:ascii="宋体" w:hAnsi="宋体" w:cs="宋体"/>
          <w:bCs/>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（1）总体要求</w:t>
      </w:r>
      <w:r>
        <w:rPr>
          <w:rFonts w:ascii="宋体" w:hAnsi="宋体" w:cs="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1.如果发生因供应商安全措施不力造成的事故责任，或者其他工作失误，由此所产生的一切责任由供应商承担。 </w:t>
      </w:r>
      <w:r>
        <w:rPr>
          <w:rFonts w:hint="eastAsia" w:ascii="宋体" w:hAnsi="宋体"/>
          <w:sz w:val="24"/>
          <w:szCs w:val="24"/>
        </w:rPr>
      </w:r>
      <w:r/>
    </w:p>
    <w:p>
      <w:pPr>
        <w:pStyle w:val="869"/>
        <w:ind w:firstLine="480"/>
        <w:spacing w:line="264" w:lineRule="auto"/>
        <w:rPr>
          <w:rFonts w:ascii="宋体" w:hAnsi="宋体"/>
          <w:sz w:val="24"/>
          <w:szCs w:val="24"/>
        </w:rPr>
      </w:pPr>
      <w:r>
        <w:rPr>
          <w:rFonts w:hint="eastAsia" w:ascii="宋体" w:hAnsi="宋体"/>
          <w:sz w:val="24"/>
          <w:szCs w:val="24"/>
        </w:rPr>
        <w:t xml:space="preserve">2. 如因供应商投入人员过少原因，造成无法在承诺工期内完成服务，由此产生的一切责任由供应商承担。</w:t>
      </w:r>
      <w:r>
        <w:rPr>
          <w:rFonts w:ascii="宋体" w:hAnsi="宋体"/>
          <w:sz w:val="24"/>
          <w:szCs w:val="24"/>
        </w:rPr>
      </w:r>
      <w:r/>
    </w:p>
    <w:p>
      <w:pPr>
        <w:pStyle w:val="869"/>
        <w:ind w:firstLine="480"/>
        <w:spacing w:line="264"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服务要求</w:t>
      </w:r>
      <w:r>
        <w:rPr>
          <w:rFonts w:hint="eastAsia" w:ascii="宋体" w:hAnsi="宋体" w:cs="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本项目建设期为合同签订之日起90天内，具体实施进度和计划投标方可根据实际情况在成交后项目正式进场实施前以项目实施方案的形式给出详细设计方案，经招标人书面批准确认后方可正式开始实施。</w:t>
      </w:r>
      <w:r>
        <w:rPr>
          <w:rFonts w:hint="eastAsia" w:ascii="宋体" w:hAnsi="宋体"/>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（3）验收要求</w:t>
      </w:r>
      <w:r>
        <w:rPr>
          <w:rFonts w:hint="eastAsia" w:ascii="宋体" w:hAnsi="宋体" w:cs="宋体"/>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sz w:val="24"/>
          <w:szCs w:val="24"/>
          <w:lang w:bidi="ar"/>
        </w:rPr>
        <w:t xml:space="preserve">形成验收文件作</w:t>
      </w:r>
      <w:r>
        <w:rPr>
          <w:rFonts w:hint="eastAsia" w:ascii="宋体" w:hAnsi="宋体"/>
          <w:sz w:val="24"/>
          <w:szCs w:val="24"/>
        </w:rPr>
        <w:t xml:space="preserve">为验收依据。验收测试合格后，双方签署验收协议，系统试运行。</w:t>
      </w:r>
      <w:r>
        <w:rPr>
          <w:rFonts w:hint="eastAsia" w:ascii="宋体" w:hAnsi="宋体"/>
          <w:sz w:val="24"/>
          <w:szCs w:val="24"/>
        </w:rPr>
      </w:r>
      <w:r/>
    </w:p>
    <w:p>
      <w:pPr>
        <w:pStyle w:val="869"/>
        <w:ind w:firstLine="480"/>
        <w:spacing w:line="264" w:lineRule="auto"/>
        <w:rPr>
          <w:rFonts w:hint="eastAsia" w:ascii="宋体" w:hAnsi="宋体" w:cs="宋体"/>
          <w:bCs/>
          <w:sz w:val="24"/>
          <w:szCs w:val="24"/>
        </w:rPr>
      </w:pPr>
      <w:r>
        <w:rPr>
          <w:rFonts w:hint="eastAsia" w:ascii="宋体" w:hAnsi="宋体"/>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（4）维保要求</w:t>
      </w:r>
      <w:r>
        <w:rPr>
          <w:rFonts w:hint="eastAsia" w:ascii="宋体" w:hAnsi="宋体" w:cs="宋体"/>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在系统安装调试并经验收合格后，进入免费质保期，质保期1年。</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中标人需要为采购方的相关人员提供系统应用技术和操作方面的培训，并交付培训相关文档，同时如果系统使用流程改变时也应进行培训和提供培训文档。这些培训应确保采购方的团队能够充分了解和掌握系统的操作、日常维护以及解决常见问题的能力，相关培训费用应包括本次项目报价及之后维保服务期内的维保服务费中，不再单独收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投标人投标时提供对应服务周期内的履约时长与响应时效7*24的承诺函。</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中标后，中标人须前往采购人指定地点，依据招标文件中明确的演示功能点进行现场演示，以验证并确保相关功能均能正常使用。 </w:t>
      </w:r>
      <w:r>
        <w:rPr>
          <w:rFonts w:hint="eastAsia" w:ascii="宋体" w:hAnsi="宋体"/>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（5）知识产权及保密要求</w:t>
      </w:r>
      <w:r>
        <w:rPr>
          <w:rFonts w:hint="eastAsia" w:ascii="宋体" w:hAnsi="宋体" w:cs="宋体"/>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③供应商须按照与采购人签订的《信息安全保密承诺书》的约定严格履行各项保密义务。</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④采购人与供应商都拥有本项目定制开发部分的知识产权。交付项应包括但不限于如下内容：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满足采购人需求的、完整的、可最终良好运行的系统。</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提供项目的最终版本部署包及产品永久授权。</w:t>
      </w:r>
      <w:r>
        <w:rPr>
          <w:rFonts w:hint="eastAsia" w:ascii="宋体" w:hAnsi="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（6）建设成果要求</w:t>
      </w:r>
      <w:r>
        <w:rPr>
          <w:rFonts w:hint="eastAsia" w:ascii="宋体" w:hAnsi="宋体" w:cs="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供应商在项目建设的各个阶段及时提交建设成果，主要包括但不限于以下内容：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①项目启动阶段：项目实施方案。 </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②业务需求分析阶段：需求调研方案、需求分析说明书。</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③系统设计、开发阶段：需求规格说明书、概要设计说明书、详细设计说明书、数据库设计说明书、系统接口说明书。 </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④系统实施阶段：系统上线部署方案、软件安装说明书、软件使用说明书、系统安装光盘、系统培训方案、系统培训手册。 </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⑤项目验收阶段：测试报告、项目验收方案、系统运行报告、项目验收报告。 </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⑥运行维护阶段：系统维护方案、系统维护手册、系统运行维护记录。</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（7）网络安全等级保护测评要求</w:t>
      </w:r>
      <w:r>
        <w:rPr>
          <w:rFonts w:hint="eastAsia" w:ascii="宋体" w:hAnsi="宋体"/>
          <w:sz w:val="24"/>
          <w:szCs w:val="24"/>
        </w:rPr>
      </w:r>
      <w:r/>
    </w:p>
    <w:p>
      <w:pPr>
        <w:pStyle w:val="869"/>
        <w:ind w:firstLine="480"/>
        <w:spacing w:line="264" w:lineRule="auto"/>
        <w:rPr>
          <w:rFonts w:ascii="宋体" w:hAnsi="宋体"/>
          <w:sz w:val="24"/>
          <w:szCs w:val="24"/>
        </w:rPr>
      </w:pPr>
      <w:r>
        <w:rPr>
          <w:rFonts w:hint="eastAsia" w:ascii="宋体" w:hAnsi="宋体"/>
          <w:sz w:val="24"/>
          <w:szCs w:val="24"/>
        </w:rPr>
        <w:t xml:space="preserve">供应商配合采购人，做好系统通过等保测评相关准备工作。</w:t>
      </w:r>
      <w:r>
        <w:rPr>
          <w:rFonts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（8）网络安全和数据安全要求，外包网络安全管理要求</w:t>
      </w:r>
      <w:r>
        <w:rPr>
          <w:rFonts w:hint="eastAsia" w:ascii="宋体" w:hAnsi="宋体"/>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符合网络安全和密码应用要求，符合国家安全可靠应用政策规定。</w:t>
      </w:r>
      <w:r>
        <w:rPr>
          <w:rFonts w:hint="eastAsia" w:ascii="宋体" w:hAnsi="宋体" w:cs="宋体"/>
          <w:bCs/>
          <w:sz w:val="24"/>
          <w:szCs w:val="24"/>
        </w:rPr>
      </w:r>
      <w:r/>
    </w:p>
    <w:p>
      <w:pPr>
        <w:pStyle w:val="869"/>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69"/>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sz w:val="24"/>
          <w:szCs w:val="24"/>
        </w:rPr>
        <w:t xml:space="preserve">90</w:t>
      </w:r>
      <w:r>
        <w:rPr>
          <w:rFonts w:ascii="宋体" w:hAnsi="宋体" w:cs="宋体"/>
          <w:sz w:val="24"/>
          <w:szCs w:val="24"/>
        </w:rPr>
        <w:t xml:space="preserve">天内</w:t>
      </w:r>
      <w:r>
        <w:rPr>
          <w:rFonts w:hint="eastAsia" w:ascii="宋体" w:hAnsi="宋体" w:cs="宋体"/>
          <w:sz w:val="24"/>
          <w:szCs w:val="24"/>
        </w:rPr>
        <w:t xml:space="preserve">完成系统开发</w:t>
      </w:r>
      <w:r>
        <w:rPr>
          <w:rFonts w:ascii="宋体" w:hAnsi="宋体" w:cs="宋体"/>
          <w:sz w:val="24"/>
          <w:szCs w:val="24"/>
        </w:rPr>
        <w:t xml:space="preserve">。</w:t>
      </w:r>
      <w:r>
        <w:rPr>
          <w:rFonts w:ascii="宋体" w:hAnsi="宋体" w:cs="宋体"/>
          <w:sz w:val="24"/>
          <w:szCs w:val="24"/>
        </w:rPr>
      </w:r>
      <w:r/>
    </w:p>
    <w:p>
      <w:pPr>
        <w:pStyle w:val="869"/>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69"/>
        <w:ind w:firstLine="480"/>
        <w:spacing w:line="264" w:lineRule="auto"/>
        <w:rPr>
          <w:rFonts w:hint="eastAsia" w:ascii="宋体" w:hAnsi="宋体" w:cs="宋体"/>
          <w:sz w:val="24"/>
          <w:szCs w:val="24"/>
        </w:rPr>
      </w:pPr>
      <w:r/>
      <w:bookmarkStart w:id="26" w:name="OLE_LINK1"/>
      <w:r>
        <w:rPr>
          <w:rFonts w:hint="eastAsia" w:ascii="宋体" w:hAnsi="宋体" w:cs="宋体"/>
          <w:sz w:val="24"/>
          <w:szCs w:val="24"/>
        </w:rPr>
        <w:t xml:space="preserve">6.其他要求</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bookmarkEnd w:id="26"/>
      <w:r>
        <w:rPr>
          <w:rFonts w:hint="eastAsia" w:ascii="宋体" w:hAnsi="宋体" w:cs="宋体"/>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r>
      <w:r/>
    </w:p>
    <w:p>
      <w:pPr>
        <w:pStyle w:val="942"/>
        <w:rPr>
          <w:rFonts w:hint="eastAsia"/>
        </w:rPr>
      </w:pPr>
      <w:r>
        <w:rPr>
          <w:rFonts w:hint="eastAsia"/>
        </w:rPr>
      </w:r>
      <w:r/>
    </w:p>
    <w:p>
      <w:pPr>
        <w:pStyle w:val="869"/>
        <w:rPr>
          <w:rFonts w:hint="eastAsia"/>
        </w:rPr>
      </w:pPr>
      <w:r>
        <w:rPr>
          <w:rFonts w:hint="eastAsia"/>
        </w:rPr>
      </w:r>
      <w:r/>
    </w:p>
    <w:p>
      <w:pPr>
        <w:pStyle w:val="942"/>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942"/>
        <w:rPr>
          <w:rFonts w:hint="eastAsia"/>
        </w:rPr>
      </w:pPr>
      <w:r>
        <w:rPr>
          <w:rFonts w:hint="eastAsia"/>
        </w:rPr>
      </w:r>
      <w:r/>
    </w:p>
    <w:p>
      <w:pPr>
        <w:pStyle w:val="869"/>
        <w:rPr>
          <w:rFonts w:hint="eastAsia"/>
        </w:rPr>
      </w:pPr>
      <w:r>
        <w:rPr>
          <w:rFonts w:hint="eastAsia"/>
        </w:rPr>
      </w:r>
      <w:r/>
    </w:p>
    <w:p>
      <w:pPr>
        <w:pStyle w:val="942"/>
        <w:rPr>
          <w:rFonts w:hint="eastAsia"/>
        </w:rPr>
      </w:pPr>
      <w:r>
        <w:rPr>
          <w:rFonts w:hint="eastAsia"/>
        </w:rPr>
      </w:r>
      <w:r/>
    </w:p>
    <w:p>
      <w:pPr>
        <w:pStyle w:val="869"/>
        <w:rPr>
          <w:rFonts w:hint="eastAsia"/>
        </w:rPr>
      </w:pPr>
      <w:r>
        <w:rPr>
          <w:rFonts w:hint="eastAsia"/>
        </w:rPr>
      </w:r>
      <w:r/>
    </w:p>
    <w:p>
      <w:pPr>
        <w:pStyle w:val="942"/>
        <w:rPr>
          <w:rFonts w:hint="eastAsia"/>
        </w:rPr>
      </w:pPr>
      <w:r>
        <w:rPr>
          <w:rFonts w:hint="eastAsia"/>
        </w:rPr>
      </w:r>
      <w:r/>
    </w:p>
    <w:p>
      <w:pPr>
        <w:pStyle w:val="869"/>
        <w:rPr>
          <w:rFonts w:hint="eastAsia"/>
        </w:rPr>
      </w:pPr>
      <w:r>
        <w:rPr>
          <w:rFonts w:hint="eastAsia"/>
        </w:rPr>
      </w:r>
      <w:r/>
    </w:p>
    <w:p>
      <w:pPr>
        <w:pStyle w:val="942"/>
        <w:rPr>
          <w:rFonts w:hint="eastAsia"/>
        </w:rPr>
      </w:pPr>
      <w:r>
        <w:rPr>
          <w:rFonts w:hint="eastAsia"/>
        </w:rPr>
      </w:r>
      <w:r/>
    </w:p>
    <w:p>
      <w:pPr>
        <w:pStyle w:val="869"/>
        <w:rPr>
          <w:rFonts w:hint="eastAsia"/>
        </w:rPr>
      </w:pPr>
      <w:r>
        <w:rPr>
          <w:rFonts w:hint="eastAsia"/>
        </w:rPr>
      </w:r>
      <w:r/>
    </w:p>
    <w:p>
      <w:pPr>
        <w:pStyle w:val="942"/>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994"/>
        <w:jc w:val="both"/>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p>
    <w:p>
      <w:pPr>
        <w:pStyle w:val="994"/>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第五章  评审方法与评审标准</w:t>
      </w:r>
      <w:r>
        <w:rPr>
          <w:rFonts w:hint="eastAsia" w:ascii="方正小标宋简体" w:hAnsi="方正小标宋简体" w:eastAsia="方正小标宋简体" w:cs="方正小标宋简体"/>
          <w:sz w:val="36"/>
          <w:szCs w:val="36"/>
        </w:rPr>
      </w:r>
      <w:r/>
    </w:p>
    <w:p>
      <w:pPr>
        <w:pStyle w:val="869"/>
        <w:ind w:firstLine="480"/>
        <w:rPr>
          <w:rFonts w:hint="eastAsia" w:ascii="黑体" w:hAnsi="黑体" w:eastAsia="黑体" w:cs="黑体"/>
          <w:sz w:val="24"/>
          <w:szCs w:val="24"/>
        </w:rPr>
      </w:pPr>
      <w:r>
        <w:rPr>
          <w:rFonts w:hint="eastAsia" w:ascii="黑体" w:hAnsi="黑体" w:eastAsia="黑体" w:cs="黑体"/>
          <w:sz w:val="24"/>
          <w:szCs w:val="24"/>
        </w:rPr>
      </w:r>
      <w:r/>
    </w:p>
    <w:p>
      <w:pPr>
        <w:pStyle w:val="869"/>
        <w:ind w:firstLine="480"/>
        <w:rPr>
          <w:rFonts w:hint="eastAsia" w:ascii="黑体" w:hAnsi="黑体" w:eastAsia="黑体" w:cs="黑体"/>
          <w:sz w:val="24"/>
          <w:szCs w:val="24"/>
        </w:rPr>
      </w:pPr>
      <w:r>
        <w:rPr>
          <w:rFonts w:hint="eastAsia" w:ascii="黑体" w:hAnsi="黑体" w:eastAsia="黑体" w:cs="黑体"/>
          <w:sz w:val="24"/>
          <w:szCs w:val="24"/>
        </w:rPr>
        <w:t xml:space="preserve">一、评审方法</w:t>
      </w:r>
      <w:r>
        <w:rPr>
          <w:rFonts w:hint="eastAsia" w:ascii="黑体" w:hAnsi="黑体" w:eastAsia="黑体" w:cs="黑体"/>
          <w:sz w:val="24"/>
          <w:szCs w:val="24"/>
        </w:rPr>
      </w:r>
      <w:r/>
    </w:p>
    <w:p>
      <w:pPr>
        <w:pStyle w:val="869"/>
        <w:ind w:firstLine="480"/>
        <w:rPr>
          <w:rFonts w:hint="eastAsia" w:ascii="宋体" w:hAnsi="宋体" w:cs="宋体"/>
          <w:sz w:val="24"/>
          <w:szCs w:val="24"/>
        </w:rPr>
      </w:pPr>
      <w:r>
        <w:rPr>
          <w:rFonts w:hint="eastAsia" w:ascii="宋体" w:hAnsi="宋体" w:cs="宋体"/>
          <w:sz w:val="24"/>
          <w:szCs w:val="24"/>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磋商小组按照评审总分由高到低顺序推荐</w:t>
      </w:r>
      <w:r>
        <w:rPr>
          <w:rFonts w:hint="eastAsia" w:ascii="宋体" w:hAnsi="宋体"/>
          <w:sz w:val="24"/>
          <w:szCs w:val="24"/>
        </w:rPr>
        <w:t xml:space="preserve">3名</w:t>
      </w:r>
      <w:r>
        <w:rPr>
          <w:rFonts w:hint="eastAsia" w:ascii="宋体" w:hAnsi="宋体" w:cs="宋体"/>
          <w:sz w:val="24"/>
          <w:szCs w:val="24"/>
        </w:rPr>
        <w:t xml:space="preserve">成交候选供应商，并编写评审报告。评审得分相同的，按照最后报价由低到高的顺序推荐。评审得分且最后报价相同的，按照“评审标准2.技术项”得分由高到低顺序推荐。</w:t>
      </w:r>
      <w:r>
        <w:rPr>
          <w:rFonts w:hint="eastAsia" w:ascii="宋体" w:hAnsi="宋体" w:cs="宋体"/>
          <w:sz w:val="24"/>
          <w:szCs w:val="24"/>
        </w:rPr>
      </w:r>
      <w:r/>
    </w:p>
    <w:p>
      <w:pPr>
        <w:pStyle w:val="869"/>
        <w:ind w:firstLine="480"/>
        <w:rPr>
          <w:rFonts w:hint="eastAsia" w:ascii="黑体" w:hAnsi="黑体" w:eastAsia="黑体" w:cs="黑体"/>
          <w:sz w:val="24"/>
          <w:szCs w:val="24"/>
        </w:rPr>
      </w:pPr>
      <w:r>
        <w:rPr>
          <w:rFonts w:hint="eastAsia" w:ascii="黑体" w:hAnsi="黑体" w:eastAsia="黑体" w:cs="黑体"/>
          <w:sz w:val="24"/>
          <w:szCs w:val="24"/>
        </w:rPr>
        <w:t xml:space="preserve">二、本国产品价格扣除</w:t>
      </w:r>
      <w:r>
        <w:rPr>
          <w:rFonts w:hint="eastAsia" w:ascii="黑体" w:hAnsi="黑体" w:eastAsia="黑体" w:cs="黑体"/>
          <w:sz w:val="24"/>
          <w:szCs w:val="24"/>
        </w:rPr>
      </w:r>
      <w:r/>
    </w:p>
    <w:p>
      <w:pPr>
        <w:pStyle w:val="869"/>
        <w:ind w:firstLine="420"/>
        <w:rPr>
          <w:rFonts w:hint="eastAsia" w:ascii="宋体" w:hAnsi="宋体"/>
          <w:sz w:val="24"/>
          <w:lang w:val="zh-CN"/>
        </w:rPr>
      </w:pPr>
      <w:r>
        <w:rPr>
          <w:rFonts w:hint="eastAsia" w:ascii="宋体" w:hAnsi="宋体"/>
          <w:sz w:val="24"/>
          <w:lang w:val="zh-CN"/>
        </w:rPr>
        <w:t xml:space="preserve">1.本</w:t>
      </w:r>
      <w:r>
        <w:rPr>
          <w:rFonts w:hint="eastAsia" w:ascii="宋体" w:hAnsi="宋体"/>
          <w:sz w:val="24"/>
        </w:rPr>
        <w:t xml:space="preserve">项目如</w:t>
      </w:r>
      <w:r>
        <w:rPr>
          <w:rFonts w:hint="eastAsia" w:ascii="宋体" w:hAnsi="宋体"/>
          <w:sz w:val="24"/>
          <w:lang w:val="zh-CN"/>
        </w:rPr>
        <w:t xml:space="preserve">既有本国产品又有非本国产品参与竞争，依法对本国产品给予价格评审优惠，对本国产品的报价给予20%的价格扣除，用扣除后的价格参与评审。</w:t>
      </w:r>
      <w:r>
        <w:rPr>
          <w:rFonts w:hint="eastAsia" w:ascii="宋体" w:hAnsi="宋体"/>
          <w:sz w:val="24"/>
          <w:lang w:val="zh-CN"/>
        </w:rPr>
      </w:r>
      <w:r/>
    </w:p>
    <w:p>
      <w:pPr>
        <w:pStyle w:val="869"/>
        <w:ind w:firstLine="420"/>
        <w:rPr>
          <w:rFonts w:hint="eastAsia" w:ascii="宋体" w:hAnsi="宋体"/>
          <w:sz w:val="24"/>
        </w:rPr>
      </w:pPr>
      <w:r>
        <w:rPr>
          <w:rFonts w:hint="eastAsia" w:ascii="宋体" w:hAnsi="宋体"/>
          <w:sz w:val="24"/>
        </w:rPr>
        <w:t xml:space="preserve">2.如本</w:t>
      </w:r>
      <w:r>
        <w:rPr>
          <w:rFonts w:hint="eastAsia" w:ascii="宋体" w:hAnsi="宋体"/>
          <w:sz w:val="24"/>
          <w:lang w:val="zh-CN"/>
        </w:rPr>
        <w:t xml:space="preserve">项目或者</w:t>
      </w:r>
      <w:r>
        <w:rPr>
          <w:rFonts w:hint="eastAsia" w:ascii="宋体" w:hAnsi="宋体"/>
          <w:sz w:val="24"/>
        </w:rPr>
        <w:t xml:space="preserve">其中</w:t>
      </w:r>
      <w:r>
        <w:rPr>
          <w:rFonts w:hint="eastAsia" w:ascii="宋体" w:hAnsi="宋体"/>
          <w:sz w:val="24"/>
          <w:lang w:val="zh-CN"/>
        </w:rPr>
        <w:t xml:space="preserve">采购包中含有多种产品，供应商为</w:t>
      </w:r>
      <w:r>
        <w:rPr>
          <w:rFonts w:hint="eastAsia" w:ascii="宋体" w:hAnsi="宋体"/>
          <w:sz w:val="24"/>
        </w:rPr>
        <w:t xml:space="preserve">本</w:t>
      </w:r>
      <w:r>
        <w:rPr>
          <w:rFonts w:hint="eastAsia" w:ascii="宋体" w:hAnsi="宋体"/>
          <w:sz w:val="24"/>
          <w:lang w:val="zh-CN"/>
        </w:rPr>
        <w:t xml:space="preserve">项目或者</w:t>
      </w:r>
      <w:r>
        <w:rPr>
          <w:rFonts w:hint="eastAsia" w:ascii="宋体" w:hAnsi="宋体"/>
          <w:sz w:val="24"/>
        </w:rPr>
        <w:t xml:space="preserve">其中</w:t>
      </w:r>
      <w:r>
        <w:rPr>
          <w:rFonts w:hint="eastAsia" w:ascii="宋体" w:hAnsi="宋体"/>
          <w:sz w:val="24"/>
          <w:lang w:val="zh-CN"/>
        </w:rPr>
        <w:t xml:space="preserve">采购包提供的符合本国产品标准的产品成本之和占该供应商提供的全部产品成本之和的比例达到80%以上时，依法</w:t>
      </w:r>
      <w:r>
        <w:rPr>
          <w:rFonts w:hint="eastAsia" w:ascii="宋体" w:hAnsi="宋体"/>
          <w:sz w:val="24"/>
        </w:rPr>
        <w:t xml:space="preserve">对该供应商提供的全部产品给予价格评审优惠，即对该供应商提供的全部产品的总报价给予20%的价格扣除，用扣除后的价格参与评审。</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sz w:val="24"/>
        </w:rPr>
      </w:r>
      <w:r/>
    </w:p>
    <w:p>
      <w:pPr>
        <w:pStyle w:val="869"/>
        <w:ind w:firstLine="422"/>
        <w:widowControl/>
        <w:rPr>
          <w:rFonts w:hint="eastAsia" w:ascii="宋体" w:hAnsi="宋体" w:cs="宋体"/>
          <w:b/>
          <w:bCs/>
          <w:sz w:val="24"/>
          <w:szCs w:val="24"/>
        </w:rPr>
      </w:pPr>
      <w:r>
        <w:rPr>
          <w:rFonts w:hint="eastAsia" w:ascii="宋体" w:hAnsi="宋体"/>
          <w:b/>
          <w:bCs/>
          <w:sz w:val="24"/>
        </w:rPr>
        <w:t xml:space="preserve">4.</w:t>
      </w:r>
      <w:r>
        <w:rPr>
          <w:rFonts w:hint="eastAsia" w:ascii="宋体" w:hAnsi="宋体"/>
          <w:b/>
          <w:bCs/>
          <w:sz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sz w:val="24"/>
          <w:szCs w:val="24"/>
        </w:rPr>
      </w:r>
      <w:r/>
    </w:p>
    <w:p>
      <w:pPr>
        <w:pStyle w:val="869"/>
        <w:ind w:firstLine="480"/>
        <w:rPr>
          <w:rFonts w:hint="eastAsia" w:ascii="黑体" w:hAnsi="黑体" w:eastAsia="黑体" w:cs="黑体"/>
          <w:sz w:val="24"/>
          <w:szCs w:val="24"/>
        </w:rPr>
      </w:pPr>
      <w:r>
        <w:rPr>
          <w:rFonts w:hint="eastAsia" w:ascii="黑体" w:hAnsi="黑体" w:eastAsia="黑体" w:cs="黑体"/>
          <w:sz w:val="24"/>
          <w:szCs w:val="24"/>
        </w:rPr>
        <w:t xml:space="preserve">三、小微企业价格扣除</w:t>
      </w:r>
      <w:r>
        <w:rPr>
          <w:rFonts w:hint="eastAsia" w:ascii="黑体" w:hAnsi="黑体" w:eastAsia="黑体" w:cs="黑体"/>
          <w:sz w:val="24"/>
          <w:szCs w:val="24"/>
        </w:rPr>
      </w:r>
      <w:r/>
    </w:p>
    <w:p>
      <w:pPr>
        <w:pStyle w:val="869"/>
        <w:ind w:firstLine="480"/>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15</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869"/>
        <w:ind w:firstLine="480"/>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881"/>
        <w:ind w:firstLine="0"/>
        <w:rPr>
          <w:rFonts w:hint="eastAsia"/>
        </w:rPr>
      </w:pPr>
      <w:r>
        <w:rPr>
          <w:rFonts w:hint="eastAsia"/>
        </w:rPr>
      </w:r>
      <w:r/>
    </w:p>
    <w:p>
      <w:pPr>
        <w:pStyle w:val="869"/>
        <w:ind w:firstLine="480"/>
        <w:rPr>
          <w:rFonts w:hint="eastAsia" w:ascii="黑体" w:hAnsi="黑体" w:eastAsia="黑体" w:cs="黑体"/>
          <w:sz w:val="24"/>
          <w:szCs w:val="24"/>
        </w:rPr>
      </w:pPr>
      <w:r>
        <w:rPr>
          <w:rFonts w:hint="eastAsia" w:ascii="黑体" w:hAnsi="黑体" w:eastAsia="黑体" w:cs="黑体"/>
          <w:sz w:val="24"/>
          <w:szCs w:val="24"/>
        </w:rPr>
        <w:t xml:space="preserve">四、评审标准</w:t>
      </w:r>
      <w:r>
        <w:rPr>
          <w:rFonts w:hint="eastAsia" w:ascii="黑体" w:hAnsi="黑体" w:eastAsia="黑体" w:cs="黑体"/>
          <w:sz w:val="24"/>
          <w:szCs w:val="24"/>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69"/>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rPr>
                <w:rFonts w:ascii="宋体" w:hAnsi="宋体" w:cs="宋体"/>
                <w:b/>
                <w:bCs/>
                <w:spacing w:val="-3"/>
                <w:szCs w:val="21"/>
              </w:rPr>
            </w:r>
            <w:r/>
          </w:p>
        </w:tc>
        <w:tc>
          <w:tcPr>
            <w:tcW w:w="1179" w:type="dxa"/>
            <w:vAlign w:val="top"/>
            <w:textDirection w:val="lrTb"/>
            <w:noWrap w:val="false"/>
          </w:tcPr>
          <w:p>
            <w:pPr>
              <w:pStyle w:val="869"/>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rPr>
                <w:rFonts w:ascii="宋体" w:hAnsi="宋体" w:cs="宋体"/>
                <w:b/>
                <w:bCs/>
                <w:spacing w:val="-3"/>
                <w:szCs w:val="21"/>
              </w:rPr>
            </w:r>
            <w:r/>
          </w:p>
        </w:tc>
        <w:tc>
          <w:tcPr>
            <w:tcW w:w="6330" w:type="dxa"/>
            <w:vAlign w:val="top"/>
            <w:textDirection w:val="lrTb"/>
            <w:noWrap w:val="false"/>
          </w:tcPr>
          <w:p>
            <w:pPr>
              <w:pStyle w:val="869"/>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rPr>
                <w:rFonts w:ascii="宋体" w:hAnsi="宋体" w:cs="宋体"/>
                <w:b/>
                <w:bCs/>
                <w:spacing w:val="-3"/>
                <w:szCs w:val="21"/>
              </w:rPr>
            </w:r>
            <w:r/>
          </w:p>
        </w:tc>
        <w:tc>
          <w:tcPr>
            <w:tcW w:w="647" w:type="dxa"/>
            <w:vAlign w:val="top"/>
            <w:textDirection w:val="lrTb"/>
            <w:noWrap w:val="false"/>
          </w:tcPr>
          <w:p>
            <w:pPr>
              <w:pStyle w:val="869"/>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rPr>
                <w:rFonts w:ascii="宋体" w:hAnsi="宋体" w:cs="宋体"/>
                <w:b/>
                <w:bCs/>
                <w:spacing w:val="-3"/>
                <w:szCs w:val="21"/>
              </w:rPr>
            </w:r>
            <w:r/>
          </w:p>
        </w:tc>
        <w:tc>
          <w:tcPr>
            <w:tcW w:w="900" w:type="dxa"/>
            <w:vAlign w:val="top"/>
            <w:textDirection w:val="lrTb"/>
            <w:noWrap w:val="false"/>
          </w:tcPr>
          <w:p>
            <w:pPr>
              <w:pStyle w:val="869"/>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rPr>
                <w:rFonts w:ascii="宋体" w:hAnsi="宋体" w:cs="宋体"/>
                <w:b/>
                <w:bCs/>
                <w:spacing w:val="-3"/>
                <w:szCs w:val="21"/>
              </w:rPr>
            </w:r>
            <w:r/>
          </w:p>
        </w:tc>
      </w:tr>
      <w:tr>
        <w:trPr>
          <w:trHeight w:val="460"/>
        </w:trPr>
        <w:tc>
          <w:tcPr>
            <w:gridSpan w:val="5"/>
            <w:tcW w:w="9575" w:type="dxa"/>
            <w:vAlign w:val="top"/>
            <w:textDirection w:val="lrTb"/>
            <w:noWrap w:val="false"/>
          </w:tcPr>
          <w:p>
            <w:pPr>
              <w:pStyle w:val="869"/>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90"/>
        </w:trPr>
        <w:tc>
          <w:tcPr>
            <w:tcW w:w="519" w:type="dxa"/>
            <w:vAlign w:val="center"/>
            <w:textDirection w:val="lrTb"/>
            <w:noWrap w:val="false"/>
          </w:tcPr>
          <w:p>
            <w:pPr>
              <w:pStyle w:val="869"/>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179" w:type="dxa"/>
            <w:vAlign w:val="center"/>
            <w:textDirection w:val="lrTb"/>
            <w:noWrap w:val="false"/>
          </w:tcPr>
          <w:p>
            <w:pPr>
              <w:pStyle w:val="869"/>
              <w:jc w:val="left"/>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W w:w="6330" w:type="dxa"/>
            <w:vAlign w:val="center"/>
            <w:textDirection w:val="lrTb"/>
            <w:noWrap w:val="false"/>
          </w:tcPr>
          <w:p>
            <w:pPr>
              <w:pStyle w:val="869"/>
              <w:jc w:val="left"/>
              <w:spacing w:line="264" w:lineRule="auto"/>
              <w:rPr>
                <w:rFonts w:ascii="宋体" w:hAnsi="宋体" w:cs="宋体"/>
              </w:rPr>
            </w:pPr>
            <w:r>
              <w:rPr>
                <w:rFonts w:hint="eastAsia" w:ascii="宋体" w:hAnsi="宋体" w:cs="宋体"/>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rPr>
                <w:rFonts w:ascii="宋体" w:hAnsi="宋体" w:cs="宋体"/>
              </w:rPr>
            </w:r>
            <w:r/>
          </w:p>
          <w:p>
            <w:pPr>
              <w:pStyle w:val="869"/>
              <w:jc w:val="left"/>
              <w:spacing w:line="264" w:lineRule="auto"/>
            </w:pPr>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20</w:t>
            </w:r>
            <w:r>
              <w:rPr>
                <w:rFonts w:ascii="宋体" w:hAnsi="宋体" w:cs="宋体"/>
              </w:rPr>
            </w:r>
            <w:r/>
          </w:p>
        </w:tc>
        <w:tc>
          <w:tcPr>
            <w:tcW w:w="900"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价格分</w:t>
            </w:r>
            <w:r>
              <w:rPr>
                <w:rFonts w:ascii="宋体" w:hAnsi="宋体" w:cs="宋体"/>
              </w:rPr>
            </w:r>
            <w:r/>
          </w:p>
        </w:tc>
      </w:tr>
      <w:tr>
        <w:trPr>
          <w:trHeight w:val="460"/>
        </w:trPr>
        <w:tc>
          <w:tcPr>
            <w:gridSpan w:val="5"/>
            <w:tcW w:w="9575" w:type="dxa"/>
            <w:vAlign w:val="top"/>
            <w:textDirection w:val="lrTb"/>
            <w:noWrap w:val="false"/>
          </w:tcPr>
          <w:p>
            <w:pPr>
              <w:pStyle w:val="869"/>
              <w:ind w:left="114"/>
              <w:spacing w:before="123" w:line="264" w:lineRule="auto"/>
              <w:rPr>
                <w:rFonts w:ascii="宋体" w:hAnsi="宋体" w:cs="宋体"/>
              </w:rPr>
            </w:pPr>
            <w:r>
              <w:rPr>
                <w:rFonts w:hint="eastAsia" w:ascii="宋体" w:hAnsi="宋体" w:cs="宋体"/>
                <w:b/>
                <w:bCs/>
                <w:spacing w:val="-3"/>
              </w:rPr>
              <w:t xml:space="preserve">2.技术</w:t>
            </w:r>
            <w:r>
              <w:rPr>
                <w:rFonts w:ascii="宋体" w:hAnsi="宋体" w:cs="宋体"/>
              </w:rPr>
            </w:r>
            <w:r/>
          </w:p>
        </w:tc>
      </w:tr>
      <w:tr>
        <w:trPr>
          <w:trHeight w:val="479"/>
        </w:trPr>
        <w:tc>
          <w:tcPr>
            <w:tcW w:w="519" w:type="dxa"/>
            <w:vAlign w:val="center"/>
            <w:textDirection w:val="lrTb"/>
            <w:noWrap w:val="false"/>
          </w:tcPr>
          <w:p>
            <w:pPr>
              <w:pStyle w:val="869"/>
              <w:jc w:val="center"/>
              <w:spacing w:before="68" w:line="264" w:lineRule="auto"/>
              <w:rPr>
                <w:rFonts w:ascii="宋体" w:hAnsi="宋体" w:cs="宋体"/>
                <w:spacing w:val="-2"/>
              </w:rPr>
            </w:pPr>
            <w:r>
              <w:rPr>
                <w:rFonts w:ascii="宋体" w:hAnsi="宋体" w:cs="宋体"/>
                <w:spacing w:val="-2"/>
              </w:rPr>
              <w:t xml:space="preserve">2.1</w:t>
            </w:r>
            <w:r>
              <w:rPr>
                <w:rFonts w:ascii="宋体" w:hAnsi="宋体" w:cs="宋体"/>
                <w:spacing w:val="-2"/>
              </w:rPr>
            </w:r>
            <w:r/>
          </w:p>
        </w:tc>
        <w:tc>
          <w:tcPr>
            <w:tcW w:w="1179" w:type="dxa"/>
            <w:vAlign w:val="center"/>
            <w:textDirection w:val="lrTb"/>
            <w:noWrap w:val="false"/>
          </w:tcPr>
          <w:p>
            <w:pPr>
              <w:pStyle w:val="869"/>
              <w:jc w:val="left"/>
              <w:spacing w:before="68" w:line="264" w:lineRule="auto"/>
              <w:rPr>
                <w:rFonts w:ascii="宋体" w:hAnsi="宋体" w:cs="宋体"/>
                <w:spacing w:val="-2"/>
              </w:rPr>
            </w:pPr>
            <w:r>
              <w:rPr>
                <w:rFonts w:hint="eastAsia"/>
              </w:rPr>
              <w:t xml:space="preserve">产品技术参数</w:t>
            </w:r>
            <w:r>
              <w:rPr>
                <w:rFonts w:ascii="宋体" w:hAnsi="宋体" w:cs="宋体"/>
                <w:spacing w:val="-2"/>
              </w:rPr>
            </w:r>
            <w:r/>
          </w:p>
        </w:tc>
        <w:tc>
          <w:tcPr>
            <w:tcW w:w="6330" w:type="dxa"/>
            <w:vAlign w:val="center"/>
            <w:textDirection w:val="lrTb"/>
            <w:noWrap w:val="false"/>
          </w:tcPr>
          <w:p>
            <w:pPr>
              <w:pStyle w:val="869"/>
              <w:jc w:val="left"/>
              <w:spacing w:line="264" w:lineRule="auto"/>
              <w:widowControl/>
              <w:rPr>
                <w:rFonts w:hint="eastAsia" w:ascii="宋体" w:hAnsi="宋体" w:cs="宋体"/>
              </w:rPr>
            </w:pPr>
            <w:r>
              <w:rPr>
                <w:rFonts w:hint="eastAsia" w:ascii="宋体" w:hAnsi="宋体" w:cs="宋体"/>
              </w:rPr>
              <w:t xml:space="preserve">产品</w:t>
            </w:r>
            <w:r>
              <w:rPr>
                <w:rFonts w:ascii="宋体" w:hAnsi="宋体" w:cs="宋体"/>
              </w:rPr>
              <w:t xml:space="preserve">技术参数全部满足</w:t>
            </w:r>
            <w:r>
              <w:rPr>
                <w:rFonts w:hint="eastAsia" w:ascii="宋体" w:hAnsi="宋体" w:cs="宋体"/>
              </w:rPr>
              <w:t xml:space="preserve">磋商文件</w:t>
            </w:r>
            <w:r>
              <w:rPr>
                <w:rFonts w:ascii="宋体" w:hAnsi="宋体" w:cs="宋体"/>
              </w:rPr>
              <w:t xml:space="preserve">要求的得满分</w:t>
            </w:r>
            <w:r>
              <w:rPr>
                <w:rFonts w:hint="eastAsia" w:ascii="宋体" w:hAnsi="宋体" w:cs="宋体"/>
              </w:rPr>
              <w:t xml:space="preserve">，</w:t>
            </w:r>
            <w:r>
              <w:rPr>
                <w:rFonts w:ascii="宋体" w:hAnsi="宋体" w:cs="宋体"/>
              </w:rPr>
              <w:t xml:space="preserve">打★指标为重要指标，</w:t>
            </w:r>
            <w:r>
              <w:rPr>
                <w:rFonts w:hint="eastAsia" w:ascii="宋体" w:hAnsi="宋体" w:cs="宋体"/>
                <w:szCs w:val="21"/>
              </w:rPr>
              <w:t xml:space="preserve">有1项负偏离，</w:t>
            </w:r>
            <w:r>
              <w:rPr>
                <w:rFonts w:hint="eastAsia" w:ascii="宋体" w:hAnsi="宋体" w:cs="宋体"/>
              </w:rPr>
              <w:t xml:space="preserve">作无效投标处理</w:t>
            </w:r>
            <w:r>
              <w:rPr>
                <w:rFonts w:hint="eastAsia" w:ascii="宋体" w:hAnsi="宋体" w:cs="宋体"/>
                <w:szCs w:val="21"/>
              </w:rPr>
              <w:t xml:space="preserve">；</w:t>
            </w:r>
            <w:r>
              <w:rPr>
                <w:rFonts w:ascii="宋体" w:hAnsi="宋体" w:cs="宋体"/>
                <w:sz w:val="22"/>
              </w:rPr>
              <w:t xml:space="preserve">打▲</w:t>
            </w:r>
            <w:r>
              <w:rPr>
                <w:rFonts w:hint="eastAsia" w:ascii="宋体" w:hAnsi="宋体" w:cs="宋体"/>
              </w:rPr>
              <w:t xml:space="preserve">指标为重要指标，有1项负偏离扣1分；其余指标有1项负偏离扣0.5分。</w:t>
            </w:r>
            <w:r>
              <w:rPr>
                <w:rFonts w:hint="eastAsia" w:ascii="宋体" w:hAnsi="宋体" w:cs="宋体"/>
              </w:rPr>
            </w:r>
            <w:r/>
          </w:p>
          <w:p>
            <w:pPr>
              <w:pStyle w:val="869"/>
              <w:jc w:val="left"/>
              <w:spacing w:line="264" w:lineRule="auto"/>
              <w:widowControl/>
              <w:rPr>
                <w:rFonts w:hint="eastAsia" w:ascii="宋体" w:hAnsi="宋体" w:cs="宋体"/>
              </w:rPr>
            </w:pPr>
            <w:r>
              <w:rPr>
                <w:rFonts w:hint="eastAsia" w:ascii="宋体" w:hAnsi="宋体" w:cs="宋体"/>
              </w:rPr>
              <w:t xml:space="preserve">注：</w:t>
            </w:r>
            <w:r>
              <w:rPr>
                <w:rFonts w:hint="eastAsia" w:ascii="宋体" w:hAnsi="宋体" w:cs="宋体"/>
              </w:rPr>
            </w:r>
            <w:r/>
          </w:p>
          <w:p>
            <w:pPr>
              <w:pStyle w:val="869"/>
              <w:jc w:val="left"/>
              <w:spacing w:line="264" w:lineRule="auto"/>
              <w:widowControl/>
            </w:pPr>
            <w:r>
              <w:rPr>
                <w:rFonts w:hint="eastAsia" w:ascii="宋体" w:hAnsi="宋体" w:cs="宋体"/>
              </w:rPr>
              <w:t xml:space="preserve">其中标注“★”的内容需提供系统截图证明或相关证明、证书，否则作无效投标处理；“</w:t>
            </w:r>
            <w:r>
              <w:rPr>
                <w:rFonts w:ascii="宋体" w:hAnsi="宋体" w:cs="宋体"/>
                <w:sz w:val="22"/>
              </w:rPr>
              <w:t xml:space="preserve">▲</w:t>
            </w:r>
            <w:r>
              <w:rPr>
                <w:rFonts w:hint="eastAsia" w:ascii="宋体" w:hAnsi="宋体" w:cs="宋体"/>
              </w:rPr>
              <w:t xml:space="preserve">”的内容需提供系统截图证明或相关证明、证书。</w:t>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20</w:t>
            </w:r>
            <w:r>
              <w:rPr>
                <w:rFonts w:ascii="宋体" w:hAnsi="宋体" w:cs="宋体"/>
              </w:rPr>
            </w:r>
            <w:r/>
          </w:p>
        </w:tc>
        <w:tc>
          <w:tcPr>
            <w:tcW w:w="900"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315"/>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rPr>
                <w:rFonts w:ascii="宋体" w:hAnsi="宋体" w:cs="宋体"/>
                <w:spacing w:val="-2"/>
              </w:rPr>
            </w:r>
            <w:r/>
          </w:p>
        </w:tc>
        <w:tc>
          <w:tcPr>
            <w:tcW w:w="1179" w:type="dxa"/>
            <w:vAlign w:val="center"/>
            <w:textDirection w:val="lrTb"/>
            <w:noWrap w:val="false"/>
          </w:tcPr>
          <w:p>
            <w:pPr>
              <w:pStyle w:val="869"/>
              <w:spacing w:line="264" w:lineRule="auto"/>
            </w:pPr>
            <w:r>
              <w:rPr>
                <w:rFonts w:hint="eastAsia"/>
              </w:rPr>
              <w:t xml:space="preserve">需求理解</w:t>
            </w:r>
            <w:r/>
          </w:p>
        </w:tc>
        <w:tc>
          <w:tcPr>
            <w:tcW w:w="6330" w:type="dxa"/>
            <w:vAlign w:val="center"/>
            <w:textDirection w:val="lrTb"/>
            <w:noWrap w:val="false"/>
          </w:tcPr>
          <w:p>
            <w:pPr>
              <w:pStyle w:val="999"/>
              <w:spacing w:line="264" w:lineRule="auto"/>
              <w:rPr>
                <w:sz w:val="21"/>
                <w:lang w:bidi="ar-SA"/>
              </w:rPr>
            </w:pPr>
            <w:r/>
            <w:bookmarkStart w:id="27" w:name="OLE_LINK5"/>
            <w:r>
              <w:rPr>
                <w:rFonts w:hint="eastAsia"/>
                <w:sz w:val="21"/>
                <w:lang w:bidi="ar-SA"/>
              </w:rPr>
              <w:t xml:space="preserve">投标人提供针对本项目的项目服务实施方案，包括（每项内容逐条阐述）</w:t>
            </w:r>
            <w:r>
              <w:rPr>
                <w:rFonts w:hint="eastAsia"/>
                <w:sz w:val="21"/>
                <w:lang w:val="en-US" w:bidi="ar-SA"/>
              </w:rPr>
              <w:t xml:space="preserve">1、项目实施节点；2、项目流程规划；3、项目实施应急方案；4、项目上线验收规划。</w:t>
            </w:r>
            <w:r>
              <w:rPr>
                <w:sz w:val="21"/>
                <w:lang w:bidi="ar-SA"/>
              </w:rPr>
            </w:r>
            <w:r/>
          </w:p>
          <w:p>
            <w:pPr>
              <w:pStyle w:val="869"/>
              <w:spacing w:line="264" w:lineRule="auto"/>
              <w:rPr>
                <w:rFonts w:ascii="宋体" w:hAnsi="宋体" w:cs="宋体"/>
              </w:rPr>
            </w:pPr>
            <w:r>
              <w:rPr>
                <w:rFonts w:hint="eastAsia" w:ascii="宋体" w:hAnsi="宋体" w:cs="宋体"/>
              </w:rPr>
              <w:t xml:space="preserve">（1）上述每项内容，分析准确、细致完整，应对措施有力、科学可行，与采购需求高度吻合的，每项得2分；</w:t>
            </w:r>
            <w:r>
              <w:rPr>
                <w:rFonts w:ascii="宋体" w:hAnsi="宋体" w:cs="宋体"/>
              </w:rPr>
            </w:r>
            <w:r/>
          </w:p>
          <w:p>
            <w:pPr>
              <w:pStyle w:val="869"/>
              <w:spacing w:line="264" w:lineRule="auto"/>
              <w:rPr>
                <w:rFonts w:ascii="宋体" w:hAnsi="宋体" w:cs="宋体"/>
              </w:rPr>
            </w:pPr>
            <w:r>
              <w:rPr>
                <w:rFonts w:hint="eastAsia" w:ascii="宋体" w:hAnsi="宋体" w:cs="宋体"/>
              </w:rPr>
              <w:t xml:space="preserve">（2）上述每项内容，分析较为准确完整，应对措施可行，与采购需求较为吻合的，每项得1分；</w:t>
            </w:r>
            <w:r>
              <w:rPr>
                <w:rFonts w:ascii="宋体" w:hAnsi="宋体" w:cs="宋体"/>
              </w:rPr>
            </w:r>
            <w:r/>
          </w:p>
          <w:p>
            <w:pPr>
              <w:pStyle w:val="869"/>
            </w:pPr>
            <w:r>
              <w:rPr>
                <w:rFonts w:hint="eastAsia" w:ascii="宋体" w:hAnsi="宋体" w:cs="宋体"/>
              </w:rPr>
              <w:t xml:space="preserve">（3）上述每项内容，分析不完整，应对措施不可行，脱离采购需求实际或未提供的，不得分。</w:t>
            </w:r>
            <w:r/>
          </w:p>
          <w:p>
            <w:pPr>
              <w:pStyle w:val="899"/>
              <w:spacing w:line="264" w:lineRule="auto"/>
            </w:pPr>
            <w:r/>
            <w:bookmarkEnd w:id="27"/>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8</w:t>
            </w:r>
            <w:r>
              <w:rPr>
                <w:rFonts w:ascii="宋体" w:hAnsi="宋体" w:cs="宋体"/>
              </w:rPr>
            </w:r>
            <w:r/>
          </w:p>
        </w:tc>
        <w:tc>
          <w:tcPr>
            <w:tcW w:w="900"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spacing w:val="-4"/>
              </w:rPr>
              <w:t xml:space="preserve">主观分</w:t>
            </w:r>
            <w:r>
              <w:rPr>
                <w:rFonts w:ascii="宋体" w:hAnsi="宋体" w:cs="宋体"/>
              </w:rPr>
            </w:r>
            <w:r/>
          </w:p>
        </w:tc>
      </w:tr>
      <w:tr>
        <w:trPr>
          <w:trHeight w:val="315"/>
        </w:trPr>
        <w:tc>
          <w:tcPr>
            <w:tcW w:w="519" w:type="dxa"/>
            <w:vAlign w:val="center"/>
            <w:textDirection w:val="lrTb"/>
            <w:noWrap w:val="false"/>
          </w:tcPr>
          <w:p>
            <w:pPr>
              <w:pStyle w:val="869"/>
              <w:jc w:val="center"/>
              <w:spacing w:before="68" w:line="264" w:lineRule="auto"/>
              <w:rPr>
                <w:rFonts w:ascii="宋体" w:hAnsi="宋体" w:cs="宋体"/>
                <w:spacing w:val="-2"/>
                <w:szCs w:val="21"/>
              </w:rPr>
            </w:pPr>
            <w:r>
              <w:rPr>
                <w:rFonts w:hint="eastAsia" w:ascii="宋体" w:hAnsi="宋体" w:cs="宋体"/>
                <w:spacing w:val="-2"/>
              </w:rPr>
              <w:t xml:space="preserve">2.3</w:t>
            </w:r>
            <w:r>
              <w:rPr>
                <w:rFonts w:ascii="宋体" w:hAnsi="宋体" w:cs="宋体"/>
                <w:spacing w:val="-2"/>
                <w:szCs w:val="21"/>
              </w:rPr>
            </w:r>
            <w:r/>
          </w:p>
        </w:tc>
        <w:tc>
          <w:tcPr>
            <w:tcW w:w="1179" w:type="dxa"/>
            <w:vAlign w:val="center"/>
            <w:textDirection w:val="lrTb"/>
            <w:noWrap w:val="false"/>
          </w:tcPr>
          <w:p>
            <w:pPr>
              <w:pStyle w:val="869"/>
              <w:spacing w:line="264" w:lineRule="auto"/>
            </w:pPr>
            <w:r>
              <w:rPr>
                <w:rFonts w:hint="eastAsia"/>
              </w:rPr>
              <w:t xml:space="preserve">项目技术方案</w:t>
            </w:r>
            <w:r/>
          </w:p>
        </w:tc>
        <w:tc>
          <w:tcPr>
            <w:tcW w:w="6330" w:type="dxa"/>
            <w:vAlign w:val="center"/>
            <w:textDirection w:val="lrTb"/>
            <w:noWrap w:val="false"/>
          </w:tcPr>
          <w:p>
            <w:pPr>
              <w:pStyle w:val="869"/>
              <w:jc w:val="left"/>
              <w:spacing w:line="264" w:lineRule="auto"/>
            </w:pPr>
            <w:r>
              <w:rPr>
                <w:rFonts w:hint="eastAsia"/>
              </w:rPr>
              <w:t xml:space="preserve">评委根据供应商提供的项目总体技术方案</w:t>
            </w:r>
            <w:r>
              <w:rPr>
                <w:rFonts w:hint="eastAsia" w:ascii="宋体" w:hAnsi="宋体" w:cs="宋体"/>
              </w:rPr>
              <w:t xml:space="preserve">综合评分，包括：</w:t>
            </w:r>
            <w:r>
              <w:rPr>
                <w:rFonts w:ascii="宋体" w:hAnsi="宋体" w:cs="宋体"/>
              </w:rPr>
              <w:t xml:space="preserve">1.</w:t>
            </w:r>
            <w:r>
              <w:rPr>
                <w:rFonts w:hint="eastAsia" w:ascii="宋体" w:hAnsi="宋体" w:cs="宋体"/>
              </w:rPr>
              <w:t xml:space="preserve">总体架构和性能设计；</w:t>
            </w:r>
            <w:r>
              <w:rPr>
                <w:rFonts w:ascii="宋体" w:hAnsi="宋体" w:cs="宋体"/>
              </w:rPr>
              <w:t xml:space="preserve">2.</w:t>
            </w:r>
            <w:r>
              <w:rPr>
                <w:rFonts w:hint="eastAsia" w:ascii="宋体" w:hAnsi="宋体" w:cs="宋体"/>
              </w:rPr>
              <w:t xml:space="preserve">技术路线和业务逻辑流程设计；</w:t>
            </w:r>
            <w:r>
              <w:rPr>
                <w:rFonts w:ascii="宋体" w:hAnsi="宋体" w:cs="宋体"/>
              </w:rPr>
              <w:t xml:space="preserve">3.</w:t>
            </w:r>
            <w:r>
              <w:rPr>
                <w:rFonts w:hint="eastAsia" w:ascii="宋体" w:hAnsi="宋体" w:cs="宋体"/>
              </w:rPr>
              <w:t xml:space="preserve">用户界面和应用功能设计；</w:t>
            </w:r>
            <w:r>
              <w:rPr>
                <w:rFonts w:ascii="宋体" w:hAnsi="宋体" w:cs="宋体"/>
              </w:rPr>
              <w:t xml:space="preserve">4.</w:t>
            </w:r>
            <w:r>
              <w:rPr>
                <w:rFonts w:hint="eastAsia" w:ascii="宋体" w:hAnsi="宋体" w:cs="宋体"/>
              </w:rPr>
              <w:t xml:space="preserve">系统部署和安全防护设计。</w:t>
            </w:r>
            <w:r>
              <w:rPr>
                <w:rFonts w:hint="eastAsia" w:ascii="宋体" w:hAnsi="宋体" w:cs="宋体"/>
                <w:szCs w:val="21"/>
              </w:rPr>
              <w:t xml:space="preserve">以上每项内容逐条阐述。</w:t>
            </w:r>
            <w:r/>
          </w:p>
          <w:p>
            <w:pPr>
              <w:pStyle w:val="869"/>
              <w:jc w:val="left"/>
              <w:spacing w:line="264" w:lineRule="auto"/>
              <w:widowControl/>
              <w:rPr>
                <w:rFonts w:ascii="宋体" w:hAnsi="宋体" w:cs="宋体"/>
              </w:rPr>
            </w:pPr>
            <w:r>
              <w:rPr>
                <w:rFonts w:ascii="宋体" w:hAnsi="宋体" w:cs="宋体"/>
              </w:rPr>
              <w:t xml:space="preserve">（1）</w:t>
            </w:r>
            <w:r>
              <w:rPr>
                <w:rFonts w:hint="eastAsia" w:ascii="宋体" w:hAnsi="宋体" w:cs="宋体"/>
              </w:rPr>
              <w:t xml:space="preserve">以上每项内容</w:t>
            </w:r>
            <w:r>
              <w:rPr>
                <w:rFonts w:ascii="宋体" w:hAnsi="宋体" w:cs="宋体"/>
              </w:rPr>
              <w:t xml:space="preserve">设计思路科学、前瞻性、技术先进可行</w:t>
            </w:r>
            <w:r>
              <w:rPr>
                <w:rFonts w:hint="eastAsia" w:ascii="宋体" w:hAnsi="宋体" w:cs="宋体"/>
              </w:rPr>
              <w:t xml:space="preserve">、</w:t>
            </w:r>
            <w:r>
              <w:rPr>
                <w:rFonts w:ascii="宋体" w:hAnsi="宋体" w:cs="宋体"/>
              </w:rPr>
              <w:t xml:space="preserve">紧贴采购需求的，得</w:t>
            </w:r>
            <w:r>
              <w:rPr>
                <w:rFonts w:hint="eastAsia" w:ascii="宋体" w:hAnsi="宋体" w:cs="宋体"/>
              </w:rPr>
              <w:t xml:space="preserve">2</w:t>
            </w:r>
            <w:r>
              <w:rPr>
                <w:rFonts w:ascii="宋体" w:hAnsi="宋体" w:cs="宋体"/>
              </w:rPr>
              <w:t xml:space="preserve">分； </w:t>
            </w:r>
            <w:r>
              <w:rPr>
                <w:rFonts w:ascii="宋体" w:hAnsi="宋体" w:cs="宋体"/>
              </w:rPr>
            </w:r>
            <w:r/>
          </w:p>
          <w:p>
            <w:pPr>
              <w:pStyle w:val="869"/>
              <w:jc w:val="left"/>
              <w:spacing w:line="264" w:lineRule="auto"/>
              <w:widowControl/>
              <w:rPr>
                <w:rFonts w:ascii="宋体" w:hAnsi="宋体" w:cs="宋体"/>
              </w:rPr>
            </w:pPr>
            <w:r>
              <w:rPr>
                <w:rFonts w:ascii="宋体" w:hAnsi="宋体" w:cs="宋体"/>
              </w:rPr>
              <w:t xml:space="preserve">（2）</w:t>
            </w:r>
            <w:r>
              <w:rPr>
                <w:rFonts w:hint="eastAsia" w:ascii="宋体" w:hAnsi="宋体" w:cs="宋体"/>
              </w:rPr>
              <w:t xml:space="preserve">以上每项内容</w:t>
            </w:r>
            <w:r>
              <w:rPr>
                <w:rFonts w:ascii="宋体" w:hAnsi="宋体" w:cs="宋体"/>
              </w:rPr>
              <w:t xml:space="preserve">设计思路较科学、前瞻性、技术较先进可行、能够满足采购需求的，得</w:t>
            </w:r>
            <w:r>
              <w:rPr>
                <w:rFonts w:hint="eastAsia" w:ascii="宋体" w:hAnsi="宋体" w:cs="宋体"/>
              </w:rPr>
              <w:t xml:space="preserve">1</w:t>
            </w:r>
            <w:r>
              <w:rPr>
                <w:rFonts w:ascii="宋体" w:hAnsi="宋体" w:cs="宋体"/>
              </w:rPr>
              <w:t xml:space="preserve">分； </w:t>
            </w:r>
            <w:r>
              <w:rPr>
                <w:rFonts w:ascii="宋体" w:hAnsi="宋体" w:cs="宋体"/>
              </w:rPr>
            </w:r>
            <w:r/>
          </w:p>
          <w:p>
            <w:pPr>
              <w:pStyle w:val="869"/>
              <w:jc w:val="left"/>
              <w:spacing w:line="264" w:lineRule="auto"/>
              <w:widowControl/>
              <w:rPr>
                <w:rFonts w:ascii="宋体" w:hAnsi="宋体" w:cs="宋体"/>
              </w:rPr>
            </w:pPr>
            <w:r>
              <w:rPr>
                <w:rFonts w:ascii="宋体" w:hAnsi="宋体" w:cs="宋体"/>
              </w:rPr>
              <w:t xml:space="preserve">（3）</w:t>
            </w:r>
            <w:r>
              <w:rPr>
                <w:rFonts w:hint="eastAsia" w:ascii="宋体" w:hAnsi="宋体" w:cs="宋体"/>
              </w:rPr>
              <w:t xml:space="preserve">以上每项内容</w:t>
            </w:r>
            <w:r>
              <w:rPr>
                <w:rFonts w:ascii="宋体" w:hAnsi="宋体" w:cs="宋体"/>
              </w:rPr>
              <w:t xml:space="preserve">设计思路基本满足采购需求、具有一定可行性的，得</w:t>
            </w:r>
            <w:r>
              <w:rPr>
                <w:rFonts w:hint="eastAsia" w:ascii="宋体" w:hAnsi="宋体" w:cs="宋体"/>
              </w:rPr>
              <w:t xml:space="preserve">0.5</w:t>
            </w:r>
            <w:r>
              <w:rPr>
                <w:rFonts w:ascii="宋体" w:hAnsi="宋体" w:cs="宋体"/>
              </w:rPr>
              <w:t xml:space="preserve">分； </w:t>
            </w:r>
            <w:r>
              <w:rPr>
                <w:rFonts w:ascii="宋体" w:hAnsi="宋体" w:cs="宋体"/>
              </w:rPr>
            </w:r>
            <w:r/>
          </w:p>
          <w:p>
            <w:pPr>
              <w:pStyle w:val="869"/>
              <w:jc w:val="left"/>
              <w:spacing w:line="264" w:lineRule="auto"/>
              <w:widowControl/>
              <w:rPr>
                <w:rFonts w:ascii="宋体" w:hAnsi="宋体" w:cs="宋体"/>
              </w:rPr>
            </w:pPr>
            <w:r>
              <w:rPr>
                <w:rFonts w:ascii="宋体" w:hAnsi="宋体" w:cs="宋体"/>
              </w:rPr>
              <w:t xml:space="preserve">（4）</w:t>
            </w:r>
            <w:r>
              <w:rPr>
                <w:rFonts w:hint="eastAsia" w:ascii="宋体" w:hAnsi="宋体" w:cs="宋体"/>
              </w:rPr>
              <w:t xml:space="preserve">以上每项内容</w:t>
            </w:r>
            <w:r>
              <w:rPr>
                <w:rFonts w:ascii="宋体" w:hAnsi="宋体" w:cs="宋体"/>
              </w:rPr>
              <w:t xml:space="preserve">设计思路不能满足采购需求或未提供方案的不得分。</w:t>
            </w:r>
            <w:r>
              <w:rPr>
                <w:rFonts w:ascii="宋体" w:hAnsi="宋体" w:cs="宋体"/>
              </w:rPr>
            </w:r>
            <w:r/>
          </w:p>
          <w:p>
            <w:pPr>
              <w:pStyle w:val="869"/>
              <w:spacing w:line="264" w:lineRule="auto"/>
            </w:pPr>
            <w:r/>
            <w:r/>
          </w:p>
        </w:tc>
        <w:tc>
          <w:tcPr>
            <w:tcW w:w="647" w:type="dxa"/>
            <w:vAlign w:val="center"/>
            <w:textDirection w:val="lrTb"/>
            <w:noWrap w:val="false"/>
          </w:tcPr>
          <w:p>
            <w:pPr>
              <w:pStyle w:val="869"/>
              <w:jc w:val="center"/>
              <w:spacing w:before="68" w:line="264" w:lineRule="auto"/>
              <w:rPr>
                <w:rFonts w:ascii="宋体" w:hAnsi="宋体" w:cs="宋体"/>
                <w:szCs w:val="21"/>
              </w:rPr>
            </w:pPr>
            <w:r>
              <w:rPr>
                <w:rFonts w:hint="eastAsia" w:ascii="宋体" w:hAnsi="宋体" w:cs="宋体"/>
                <w:szCs w:val="21"/>
              </w:rPr>
              <w:t xml:space="preserve">8</w:t>
            </w:r>
            <w:r>
              <w:rPr>
                <w:rFonts w:ascii="宋体" w:hAnsi="宋体" w:cs="宋体"/>
                <w:szCs w:val="21"/>
              </w:rPr>
            </w:r>
            <w:r/>
          </w:p>
        </w:tc>
        <w:tc>
          <w:tcPr>
            <w:tcW w:w="900" w:type="dxa"/>
            <w:vAlign w:val="center"/>
            <w:textDirection w:val="lrTb"/>
            <w:noWrap w:val="false"/>
          </w:tcPr>
          <w:p>
            <w:pPr>
              <w:pStyle w:val="869"/>
              <w:jc w:val="center"/>
              <w:spacing w:before="68" w:line="264" w:lineRule="auto"/>
              <w:rPr>
                <w:rFonts w:ascii="宋体" w:hAnsi="宋体" w:cs="宋体"/>
                <w:szCs w:val="21"/>
              </w:rPr>
            </w:pPr>
            <w:r>
              <w:rPr>
                <w:rFonts w:hint="eastAsia" w:ascii="宋体" w:hAnsi="宋体" w:cs="宋体"/>
                <w:spacing w:val="-4"/>
              </w:rPr>
              <w:t xml:space="preserve">主观分</w:t>
            </w:r>
            <w:r>
              <w:rPr>
                <w:rFonts w:ascii="宋体" w:hAnsi="宋体" w:cs="宋体"/>
                <w:szCs w:val="21"/>
              </w:rPr>
            </w:r>
            <w:r/>
          </w:p>
        </w:tc>
      </w:tr>
      <w:tr>
        <w:trPr>
          <w:trHeight w:val="472"/>
        </w:trPr>
        <w:tc>
          <w:tcPr>
            <w:gridSpan w:val="5"/>
            <w:tcW w:w="9575" w:type="dxa"/>
            <w:vAlign w:val="center"/>
            <w:textDirection w:val="lrTb"/>
            <w:noWrap w:val="false"/>
          </w:tcPr>
          <w:p>
            <w:pPr>
              <w:pStyle w:val="869"/>
              <w:spacing w:before="68" w:line="264" w:lineRule="auto"/>
              <w:rPr>
                <w:rFonts w:ascii="宋体" w:hAnsi="宋体" w:cs="宋体"/>
              </w:rPr>
            </w:pPr>
            <w:r>
              <w:rPr>
                <w:rFonts w:hint="eastAsia" w:ascii="宋体" w:hAnsi="宋体" w:cs="宋体"/>
                <w:b/>
                <w:bCs/>
                <w:spacing w:val="-3"/>
              </w:rPr>
              <w:t xml:space="preserve">3.服务</w:t>
            </w:r>
            <w:r>
              <w:rPr>
                <w:rFonts w:ascii="宋体" w:hAnsi="宋体" w:cs="宋体"/>
              </w:rPr>
            </w:r>
            <w:r/>
          </w:p>
        </w:tc>
      </w:tr>
      <w:tr>
        <w:trPr>
          <w:trHeight w:val="430"/>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W w:w="1179" w:type="dxa"/>
            <w:vAlign w:val="center"/>
            <w:textDirection w:val="lrTb"/>
            <w:noWrap w:val="false"/>
          </w:tcPr>
          <w:p>
            <w:pPr>
              <w:pStyle w:val="869"/>
              <w:spacing w:line="264" w:lineRule="auto"/>
            </w:pPr>
            <w:r>
              <w:rPr>
                <w:rFonts w:hint="eastAsia"/>
              </w:rPr>
              <w:t xml:space="preserve">售后服务方案</w:t>
            </w:r>
            <w:r/>
          </w:p>
        </w:tc>
        <w:tc>
          <w:tcPr>
            <w:tcW w:w="6330" w:type="dxa"/>
            <w:vAlign w:val="center"/>
            <w:textDirection w:val="lrTb"/>
            <w:noWrap w:val="false"/>
          </w:tcPr>
          <w:p>
            <w:pPr>
              <w:pStyle w:val="999"/>
              <w:spacing w:line="264" w:lineRule="auto"/>
              <w:rPr>
                <w:sz w:val="21"/>
                <w:lang w:val="en-US" w:bidi="ar-SA"/>
              </w:rPr>
            </w:pPr>
            <w:r>
              <w:rPr>
                <w:rFonts w:hint="eastAsia"/>
                <w:sz w:val="21"/>
                <w:lang w:bidi="ar-SA"/>
              </w:rPr>
              <w:t xml:space="preserve">投标人提供针对本项目的</w:t>
            </w:r>
            <w:r>
              <w:rPr>
                <w:rFonts w:hint="eastAsia"/>
                <w:szCs w:val="21"/>
              </w:rPr>
              <w:t xml:space="preserve">售后服务方案，包括（每项内容逐条阐述）</w:t>
            </w:r>
            <w:r>
              <w:rPr>
                <w:rFonts w:hint="eastAsia"/>
                <w:sz w:val="21"/>
                <w:lang w:val="en-US" w:bidi="ar-SA"/>
              </w:rPr>
              <w:t xml:space="preserve">1、售后服务流程安排；2、售后实现方式；3、服务人员配置。</w:t>
            </w:r>
            <w:r>
              <w:rPr>
                <w:sz w:val="21"/>
                <w:lang w:val="en-US" w:bidi="ar-SA"/>
              </w:rPr>
            </w:r>
            <w:r/>
          </w:p>
          <w:p>
            <w:pPr>
              <w:pStyle w:val="869"/>
              <w:spacing w:line="264" w:lineRule="auto"/>
              <w:rPr>
                <w:rFonts w:ascii="宋体" w:hAnsi="宋体" w:cs="宋体"/>
              </w:rPr>
            </w:pPr>
            <w:r>
              <w:rPr>
                <w:rFonts w:hint="eastAsia" w:ascii="宋体" w:hAnsi="宋体" w:cs="宋体"/>
              </w:rPr>
              <w:t xml:space="preserve">（1）上述每项内容，分析准确、细致完整，应对措施有力、科学可行，与采购需求高度吻合的，每项得3分；</w:t>
            </w:r>
            <w:r>
              <w:rPr>
                <w:rFonts w:ascii="宋体" w:hAnsi="宋体" w:cs="宋体"/>
              </w:rPr>
            </w:r>
            <w:r/>
          </w:p>
          <w:p>
            <w:pPr>
              <w:pStyle w:val="869"/>
              <w:spacing w:line="264" w:lineRule="auto"/>
              <w:rPr>
                <w:rFonts w:ascii="宋体" w:hAnsi="宋体" w:cs="宋体"/>
              </w:rPr>
            </w:pPr>
            <w:r>
              <w:rPr>
                <w:rFonts w:hint="eastAsia" w:ascii="宋体" w:hAnsi="宋体" w:cs="宋体"/>
              </w:rPr>
              <w:t xml:space="preserve">（2）上述每项内容，分析较为准确完整，应对措施可行，与采购需求较为吻合的，每项得1分；</w:t>
            </w:r>
            <w:r>
              <w:rPr>
                <w:rFonts w:ascii="宋体" w:hAnsi="宋体" w:cs="宋体"/>
              </w:rPr>
            </w:r>
            <w:r/>
          </w:p>
          <w:p>
            <w:pPr>
              <w:pStyle w:val="951"/>
              <w:ind w:left="0"/>
              <w:spacing w:line="264" w:lineRule="auto"/>
            </w:pPr>
            <w:r>
              <w:rPr>
                <w:rFonts w:hint="eastAsia" w:ascii="宋体" w:hAnsi="宋体" w:eastAsia="宋体"/>
                <w:sz w:val="21"/>
                <w:lang w:val="en-US"/>
              </w:rPr>
              <w:t xml:space="preserve">（3）上述每项内容，分析不完整，应对措施不可行，脱离采购需求实际或未提供的，不得分。</w:t>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9</w:t>
            </w:r>
            <w:r>
              <w:rPr>
                <w:rFonts w:ascii="宋体" w:hAnsi="宋体" w:cs="宋体"/>
              </w:rPr>
            </w:r>
            <w:r/>
          </w:p>
        </w:tc>
        <w:tc>
          <w:tcPr>
            <w:tcW w:w="900" w:type="dxa"/>
            <w:vAlign w:val="center"/>
            <w:textDirection w:val="lrTb"/>
            <w:noWrap w:val="false"/>
          </w:tcPr>
          <w:p>
            <w:pPr>
              <w:pStyle w:val="869"/>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1083"/>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3.2</w:t>
            </w:r>
            <w:r>
              <w:rPr>
                <w:rFonts w:ascii="宋体" w:hAnsi="宋体" w:cs="宋体"/>
                <w:spacing w:val="-2"/>
              </w:rPr>
            </w:r>
            <w:r/>
          </w:p>
        </w:tc>
        <w:tc>
          <w:tcPr>
            <w:tcW w:w="1179" w:type="dxa"/>
            <w:vAlign w:val="center"/>
            <w:textDirection w:val="lrTb"/>
            <w:noWrap w:val="false"/>
          </w:tcPr>
          <w:p>
            <w:pPr>
              <w:pStyle w:val="869"/>
              <w:spacing w:line="264" w:lineRule="auto"/>
            </w:pPr>
            <w:r>
              <w:rPr>
                <w:rFonts w:hint="eastAsia" w:ascii="宋体" w:hAnsi="宋体" w:cs="宋体"/>
                <w:szCs w:val="21"/>
              </w:rPr>
              <w:t xml:space="preserve">培训方案</w:t>
            </w:r>
            <w:r/>
          </w:p>
        </w:tc>
        <w:tc>
          <w:tcPr>
            <w:tcW w:w="6330" w:type="dxa"/>
            <w:vAlign w:val="center"/>
            <w:textDirection w:val="lrTb"/>
            <w:noWrap w:val="false"/>
          </w:tcPr>
          <w:p>
            <w:pPr>
              <w:pStyle w:val="999"/>
              <w:spacing w:line="264" w:lineRule="auto"/>
              <w:rPr>
                <w:rFonts w:hint="eastAsia"/>
                <w:sz w:val="21"/>
                <w:lang w:val="en-US" w:bidi="ar-SA"/>
              </w:rPr>
            </w:pPr>
            <w:r>
              <w:rPr>
                <w:rFonts w:hint="eastAsia"/>
                <w:sz w:val="21"/>
                <w:lang w:bidi="ar-SA"/>
              </w:rPr>
              <w:t xml:space="preserve">投标人提供针对本项目的</w:t>
            </w:r>
            <w:r>
              <w:rPr>
                <w:rFonts w:hint="eastAsia"/>
                <w:szCs w:val="21"/>
              </w:rPr>
              <w:t xml:space="preserve">培训方案，</w:t>
            </w:r>
            <w:r>
              <w:rPr>
                <w:rFonts w:hint="eastAsia"/>
                <w:sz w:val="21"/>
                <w:lang w:bidi="ar-SA"/>
              </w:rPr>
              <w:t xml:space="preserve">包括（</w:t>
            </w:r>
            <w:r>
              <w:rPr>
                <w:rFonts w:hint="eastAsia"/>
                <w:spacing w:val="1"/>
                <w:lang w:bidi="ar-SA"/>
              </w:rPr>
              <w:t xml:space="preserve">每项内容逐条阐述</w:t>
            </w:r>
            <w:r>
              <w:rPr>
                <w:rFonts w:hint="eastAsia"/>
                <w:sz w:val="21"/>
                <w:lang w:bidi="ar-SA"/>
              </w:rPr>
              <w:t xml:space="preserve">）</w:t>
            </w:r>
            <w:r>
              <w:rPr>
                <w:rFonts w:hint="eastAsia"/>
                <w:sz w:val="21"/>
                <w:lang w:val="en-US" w:bidi="ar-SA"/>
              </w:rPr>
              <w:t xml:space="preserve">1、培训准备工作；2、功能内容培训；3、培训计划规划；4、科室人员培训安排。</w:t>
            </w:r>
            <w:r>
              <w:rPr>
                <w:rFonts w:hint="eastAsia"/>
                <w:sz w:val="21"/>
                <w:lang w:val="en-US" w:bidi="ar-SA"/>
              </w:rPr>
            </w:r>
            <w:r/>
          </w:p>
          <w:p>
            <w:pPr>
              <w:pStyle w:val="869"/>
              <w:spacing w:line="264" w:lineRule="auto"/>
              <w:rPr>
                <w:rFonts w:ascii="宋体" w:hAnsi="宋体" w:cs="宋体"/>
              </w:rPr>
            </w:pPr>
            <w:r>
              <w:rPr>
                <w:rFonts w:hint="eastAsia" w:ascii="宋体" w:hAnsi="宋体" w:cs="宋体"/>
              </w:rPr>
              <w:t xml:space="preserve">（1）上述每项内容，分析准确、细致完整，应对措施有力、科学可行，与采购需求高度吻合的，每项得2分；</w:t>
            </w:r>
            <w:r>
              <w:rPr>
                <w:rFonts w:ascii="宋体" w:hAnsi="宋体" w:cs="宋体"/>
              </w:rPr>
            </w:r>
            <w:r/>
          </w:p>
          <w:p>
            <w:pPr>
              <w:pStyle w:val="869"/>
              <w:spacing w:line="264" w:lineRule="auto"/>
              <w:rPr>
                <w:rFonts w:ascii="宋体" w:hAnsi="宋体" w:cs="宋体"/>
              </w:rPr>
            </w:pPr>
            <w:r>
              <w:rPr>
                <w:rFonts w:hint="eastAsia" w:ascii="宋体" w:hAnsi="宋体" w:cs="宋体"/>
              </w:rPr>
              <w:t xml:space="preserve">（2）上述每项内容，分析较为准确完整，应对措施可行，与采购需求较为吻合的，每项得1分；</w:t>
            </w:r>
            <w:r>
              <w:rPr>
                <w:rFonts w:ascii="宋体" w:hAnsi="宋体" w:cs="宋体"/>
              </w:rPr>
            </w:r>
            <w:r/>
          </w:p>
          <w:p>
            <w:pPr>
              <w:pStyle w:val="951"/>
              <w:ind w:left="0"/>
              <w:spacing w:line="264" w:lineRule="auto"/>
              <w:rPr>
                <w:rFonts w:hint="eastAsia" w:ascii="宋体" w:hAnsi="宋体" w:eastAsia="宋体"/>
                <w:sz w:val="21"/>
                <w:lang w:val="en-US"/>
              </w:rPr>
            </w:pPr>
            <w:r>
              <w:rPr>
                <w:rFonts w:hint="eastAsia" w:ascii="宋体" w:hAnsi="宋体" w:eastAsia="宋体"/>
                <w:sz w:val="21"/>
                <w:lang w:val="en-US"/>
              </w:rPr>
              <w:t xml:space="preserve">（3）上述每项内容，分析不完整，应对措施不可行，脱离采购需求实际或未提供的，不得分。</w:t>
            </w:r>
            <w:r>
              <w:rPr>
                <w:rFonts w:hint="eastAsia" w:ascii="宋体" w:hAnsi="宋体" w:eastAsia="宋体"/>
                <w:sz w:val="21"/>
                <w:lang w:val="en-US"/>
              </w:rPr>
            </w:r>
            <w:r/>
          </w:p>
          <w:p>
            <w:pPr>
              <w:pStyle w:val="869"/>
              <w:rPr>
                <w:lang w:val="en-US"/>
              </w:rPr>
            </w:pPr>
            <w:r>
              <w:rPr>
                <w:lang w:val="en-US"/>
              </w:rPr>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8</w:t>
            </w:r>
            <w:r>
              <w:rPr>
                <w:rFonts w:ascii="宋体" w:hAnsi="宋体" w:cs="宋体"/>
              </w:rPr>
            </w:r>
            <w:r/>
          </w:p>
        </w:tc>
        <w:tc>
          <w:tcPr>
            <w:tcW w:w="900" w:type="dxa"/>
            <w:vAlign w:val="center"/>
            <w:textDirection w:val="lrTb"/>
            <w:noWrap w:val="false"/>
          </w:tcPr>
          <w:p>
            <w:pPr>
              <w:pStyle w:val="869"/>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133"/>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3.3</w:t>
            </w:r>
            <w:r>
              <w:rPr>
                <w:rFonts w:ascii="宋体" w:hAnsi="宋体" w:cs="宋体"/>
                <w:spacing w:val="-2"/>
              </w:rPr>
            </w:r>
            <w:r/>
          </w:p>
        </w:tc>
        <w:tc>
          <w:tcPr>
            <w:tcW w:w="1179" w:type="dxa"/>
            <w:vAlign w:val="center"/>
            <w:textDirection w:val="lrTb"/>
            <w:noWrap w:val="false"/>
          </w:tcPr>
          <w:p>
            <w:pPr>
              <w:pStyle w:val="869"/>
              <w:jc w:val="left"/>
              <w:spacing w:before="68" w:line="264" w:lineRule="auto"/>
              <w:rPr>
                <w:rFonts w:ascii="宋体" w:hAnsi="宋体" w:cs="宋体"/>
                <w:spacing w:val="-2"/>
              </w:rPr>
            </w:pPr>
            <w:r>
              <w:rPr>
                <w:rFonts w:hint="eastAsia"/>
                <w:szCs w:val="21"/>
              </w:rPr>
              <w:t xml:space="preserve">本地化服务能力</w:t>
            </w:r>
            <w:r>
              <w:rPr>
                <w:rFonts w:ascii="宋体" w:hAnsi="宋体" w:cs="宋体"/>
                <w:spacing w:val="-2"/>
              </w:rPr>
            </w:r>
            <w:r/>
          </w:p>
        </w:tc>
        <w:tc>
          <w:tcPr>
            <w:tcW w:w="6330" w:type="dxa"/>
            <w:vAlign w:val="center"/>
            <w:textDirection w:val="lrTb"/>
            <w:noWrap w:val="false"/>
          </w:tcPr>
          <w:p>
            <w:pPr>
              <w:pStyle w:val="869"/>
              <w:jc w:val="left"/>
              <w:spacing w:line="264" w:lineRule="auto"/>
              <w:rPr>
                <w:rFonts w:ascii="宋体" w:hAnsi="宋体" w:cs="宋体"/>
                <w:spacing w:val="-2"/>
              </w:rPr>
            </w:pPr>
            <w:r>
              <w:rPr>
                <w:rFonts w:hint="eastAsia" w:ascii="宋体" w:hAnsi="宋体" w:cs="宋体"/>
              </w:rPr>
              <w:t xml:space="preserve">供应商具有本地化服务能力</w:t>
            </w:r>
            <w:r>
              <w:rPr>
                <w:rFonts w:hint="eastAsia" w:ascii="宋体" w:hAnsi="宋体" w:cs="宋体"/>
                <w:lang w:val="en-US" w:eastAsia="zh-CN"/>
              </w:rPr>
              <w:t xml:space="preserve">或承诺提供本地化服务</w:t>
            </w:r>
            <w:r>
              <w:rPr>
                <w:rFonts w:hint="eastAsia" w:ascii="宋体" w:hAnsi="宋体" w:cs="宋体"/>
              </w:rPr>
              <w:t xml:space="preserve">的</w:t>
            </w:r>
            <w:r>
              <w:rPr>
                <w:rFonts w:hint="eastAsia" w:ascii="宋体" w:hAnsi="宋体" w:cs="宋体"/>
                <w:lang w:eastAsia="zh-CN"/>
              </w:rPr>
              <w:t xml:space="preserve">，</w:t>
            </w:r>
            <w:r>
              <w:rPr>
                <w:rFonts w:hint="eastAsia" w:ascii="宋体" w:hAnsi="宋体" w:cs="宋体"/>
              </w:rPr>
              <w:t xml:space="preserve">得3分。（提供有效证明材料或承诺书）</w:t>
            </w:r>
            <w:r>
              <w:rPr>
                <w:rFonts w:ascii="宋体" w:hAnsi="宋体" w:cs="宋体"/>
                <w:spacing w:val="-2"/>
              </w:rPr>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3</w:t>
            </w:r>
            <w:r>
              <w:rPr>
                <w:rFonts w:ascii="宋体" w:hAnsi="宋体" w:cs="宋体"/>
              </w:rPr>
            </w:r>
            <w:r/>
          </w:p>
        </w:tc>
        <w:tc>
          <w:tcPr>
            <w:tcW w:w="900" w:type="dxa"/>
            <w:vAlign w:val="center"/>
            <w:textDirection w:val="lrTb"/>
            <w:noWrap w:val="false"/>
          </w:tcPr>
          <w:p>
            <w:pPr>
              <w:pStyle w:val="869"/>
              <w:jc w:val="center"/>
              <w:spacing w:before="68" w:line="264" w:lineRule="auto"/>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rHeight w:val="455"/>
        </w:trPr>
        <w:tc>
          <w:tcPr>
            <w:gridSpan w:val="5"/>
            <w:tcW w:w="9575" w:type="dxa"/>
            <w:vAlign w:val="center"/>
            <w:textDirection w:val="lrTb"/>
            <w:noWrap w:val="false"/>
          </w:tcPr>
          <w:p>
            <w:pPr>
              <w:pStyle w:val="869"/>
              <w:spacing w:line="264" w:lineRule="auto"/>
              <w:rPr>
                <w:rFonts w:ascii="宋体" w:hAnsi="宋体" w:cs="宋体"/>
              </w:rPr>
            </w:pPr>
            <w:r>
              <w:rPr>
                <w:rFonts w:hint="eastAsia" w:ascii="宋体" w:hAnsi="宋体" w:cs="宋体"/>
                <w:b/>
                <w:bCs/>
                <w:spacing w:val="-3"/>
              </w:rPr>
              <w:t xml:space="preserve">4.业绩</w:t>
            </w:r>
            <w:r>
              <w:rPr>
                <w:rFonts w:ascii="宋体" w:hAnsi="宋体" w:cs="宋体"/>
              </w:rPr>
            </w:r>
            <w:r/>
          </w:p>
        </w:tc>
      </w:tr>
      <w:tr>
        <w:trPr>
          <w:trHeight w:val="1015"/>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.1</w:t>
            </w:r>
            <w:r>
              <w:rPr>
                <w:rFonts w:ascii="宋体" w:hAnsi="宋体" w:cs="宋体"/>
                <w:spacing w:val="-2"/>
              </w:rPr>
            </w:r>
            <w:r/>
          </w:p>
        </w:tc>
        <w:tc>
          <w:tcPr>
            <w:tcW w:w="1179" w:type="dxa"/>
            <w:vAlign w:val="center"/>
            <w:textDirection w:val="lrTb"/>
            <w:noWrap w:val="false"/>
          </w:tcPr>
          <w:p>
            <w:pPr>
              <w:pStyle w:val="869"/>
              <w:spacing w:before="69" w:line="264" w:lineRule="auto"/>
              <w:rPr>
                <w:rFonts w:ascii="宋体" w:hAnsi="宋体" w:cs="宋体"/>
                <w:spacing w:val="-2"/>
              </w:rPr>
            </w:pPr>
            <w:r>
              <w:rPr>
                <w:rFonts w:hint="eastAsia" w:ascii="宋体" w:hAnsi="宋体" w:cs="宋体"/>
                <w:spacing w:val="-1"/>
              </w:rPr>
              <w:t xml:space="preserve">供应商</w:t>
            </w:r>
            <w:r>
              <w:rPr>
                <w:rFonts w:ascii="宋体" w:hAnsi="宋体" w:cs="宋体"/>
                <w:spacing w:val="-1"/>
              </w:rPr>
              <w:t xml:space="preserve">业绩</w:t>
            </w:r>
            <w:r>
              <w:rPr>
                <w:rFonts w:ascii="宋体" w:hAnsi="宋体" w:cs="宋体"/>
                <w:spacing w:val="-2"/>
              </w:rPr>
            </w:r>
            <w:r/>
          </w:p>
        </w:tc>
        <w:tc>
          <w:tcPr>
            <w:tcW w:w="6330" w:type="dxa"/>
            <w:vAlign w:val="center"/>
            <w:textDirection w:val="lrTb"/>
            <w:noWrap w:val="false"/>
          </w:tcPr>
          <w:p>
            <w:pPr>
              <w:pStyle w:val="869"/>
              <w:spacing w:line="264" w:lineRule="auto"/>
              <w:rPr>
                <w:rFonts w:eastAsia="方正仿宋_GBK"/>
                <w:szCs w:val="21"/>
                <w:lang w:bidi="zh-CN"/>
              </w:rPr>
            </w:pPr>
            <w:r>
              <w:rPr>
                <w:rFonts w:hint="eastAsia" w:ascii="宋体" w:hAnsi="宋体" w:cs="宋体"/>
              </w:rPr>
              <w:t xml:space="preserve">供应商提供</w:t>
            </w:r>
            <w:r>
              <w:rPr>
                <w:rFonts w:ascii="宋体" w:hAnsi="宋体" w:cs="宋体"/>
              </w:rPr>
              <w:t xml:space="preserve">20</w:t>
            </w:r>
            <w:r>
              <w:rPr>
                <w:rFonts w:hint="eastAsia" w:ascii="宋体" w:hAnsi="宋体" w:cs="宋体"/>
              </w:rPr>
              <w:t xml:space="preserve">23</w:t>
            </w:r>
            <w:r>
              <w:rPr>
                <w:rFonts w:ascii="宋体" w:hAnsi="宋体" w:cs="宋体"/>
              </w:rPr>
              <w:t xml:space="preserve">年</w:t>
            </w:r>
            <w:r>
              <w:rPr>
                <w:rFonts w:hint="eastAsia" w:ascii="宋体" w:hAnsi="宋体" w:cs="宋体"/>
              </w:rPr>
              <w:t xml:space="preserve">5</w:t>
            </w:r>
            <w:r>
              <w:rPr>
                <w:rFonts w:ascii="宋体" w:hAnsi="宋体" w:cs="宋体"/>
              </w:rPr>
              <w:t xml:space="preserve">月</w:t>
            </w:r>
            <w:r>
              <w:rPr>
                <w:rFonts w:hint="eastAsia" w:ascii="宋体" w:hAnsi="宋体" w:cs="宋体"/>
              </w:rPr>
              <w:t xml:space="preserve">1</w:t>
            </w:r>
            <w:r>
              <w:rPr>
                <w:rFonts w:ascii="宋体" w:hAnsi="宋体" w:cs="宋体"/>
              </w:rPr>
              <w:t xml:space="preserve">日（含）以来</w:t>
            </w:r>
            <w:r>
              <w:rPr>
                <w:rFonts w:hint="eastAsia" w:ascii="宋体" w:hAnsi="宋体" w:cs="宋体"/>
              </w:rPr>
              <w:t xml:space="preserve">医疗信息化相关业绩（如：智慧医院信息化项目、LIS、HIS、PACS系统、体检管理系统、前置审方系统、国考绩效管理系统等）</w:t>
            </w:r>
            <w:r>
              <w:rPr>
                <w:rFonts w:ascii="宋体" w:hAnsi="宋体" w:cs="宋体"/>
              </w:rPr>
              <w:t xml:space="preserve">，每提供</w:t>
            </w:r>
            <w:r>
              <w:rPr>
                <w:rFonts w:hint="eastAsia" w:ascii="宋体" w:hAnsi="宋体" w:cs="宋体"/>
              </w:rPr>
              <w:t xml:space="preserve">1</w:t>
            </w:r>
            <w:r>
              <w:rPr>
                <w:rFonts w:ascii="宋体" w:hAnsi="宋体" w:cs="宋体"/>
              </w:rPr>
              <w:t xml:space="preserve">个得</w:t>
            </w:r>
            <w:r>
              <w:rPr>
                <w:rFonts w:hint="eastAsia" w:ascii="宋体" w:hAnsi="宋体" w:cs="宋体"/>
              </w:rPr>
              <w:t xml:space="preserve">2</w:t>
            </w:r>
            <w:r>
              <w:rPr>
                <w:rFonts w:ascii="宋体" w:hAnsi="宋体" w:cs="宋体"/>
              </w:rPr>
              <w:t xml:space="preserve">分，最多得</w:t>
            </w:r>
            <w:r>
              <w:rPr>
                <w:rFonts w:hint="eastAsia" w:ascii="宋体" w:hAnsi="宋体" w:cs="宋体"/>
              </w:rPr>
              <w:t xml:space="preserve">6分</w:t>
            </w:r>
            <w:r>
              <w:rPr>
                <w:rFonts w:ascii="宋体" w:hAnsi="宋体" w:cs="宋体"/>
              </w:rPr>
              <w:t xml:space="preserve">。（</w:t>
            </w:r>
            <w:r>
              <w:rPr>
                <w:rFonts w:hint="eastAsia" w:ascii="宋体" w:hAnsi="宋体" w:cs="宋体"/>
                <w:szCs w:val="21"/>
              </w:rPr>
              <w:t xml:space="preserve">时间以合同签订时间为准，</w:t>
            </w:r>
            <w:r>
              <w:rPr>
                <w:rFonts w:ascii="宋体" w:hAnsi="宋体" w:cs="宋体"/>
              </w:rPr>
              <w:t xml:space="preserve">提供有效合同，合同</w:t>
            </w:r>
            <w:r>
              <w:rPr>
                <w:rFonts w:hint="eastAsia" w:ascii="宋体" w:hAnsi="宋体" w:cs="宋体"/>
              </w:rPr>
              <w:t xml:space="preserve">页</w:t>
            </w:r>
            <w:r>
              <w:rPr>
                <w:rFonts w:ascii="宋体" w:hAnsi="宋体" w:cs="宋体"/>
              </w:rPr>
              <w:t xml:space="preserve">须清晰可见相应内容）</w:t>
            </w:r>
            <w:r>
              <w:rPr>
                <w:rFonts w:eastAsia="方正仿宋_GBK"/>
                <w:szCs w:val="21"/>
                <w:lang w:bidi="zh-CN"/>
              </w:rPr>
            </w:r>
            <w:r/>
          </w:p>
        </w:tc>
        <w:tc>
          <w:tcPr>
            <w:tcW w:w="647" w:type="dxa"/>
            <w:vAlign w:val="center"/>
            <w:textDirection w:val="lrTb"/>
            <w:noWrap w:val="false"/>
          </w:tcPr>
          <w:p>
            <w:pPr>
              <w:pStyle w:val="869"/>
              <w:jc w:val="center"/>
              <w:spacing w:line="264" w:lineRule="auto"/>
              <w:rPr>
                <w:szCs w:val="21"/>
              </w:rPr>
            </w:pPr>
            <w:r>
              <w:rPr>
                <w:rFonts w:hint="eastAsia"/>
                <w:szCs w:val="21"/>
              </w:rPr>
              <w:t xml:space="preserve">6</w:t>
            </w:r>
            <w:r>
              <w:rPr>
                <w:szCs w:val="21"/>
              </w:rPr>
            </w:r>
            <w:r/>
          </w:p>
        </w:tc>
        <w:tc>
          <w:tcPr>
            <w:tcW w:w="900"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269"/>
        </w:trPr>
        <w:tc>
          <w:tcPr>
            <w:gridSpan w:val="5"/>
            <w:tcW w:w="9575" w:type="dxa"/>
            <w:vAlign w:val="top"/>
            <w:textDirection w:val="lrTb"/>
            <w:noWrap w:val="false"/>
          </w:tcPr>
          <w:p>
            <w:pPr>
              <w:pStyle w:val="869"/>
              <w:spacing w:before="123" w:line="264" w:lineRule="auto"/>
              <w:rPr>
                <w:rFonts w:ascii="宋体" w:hAnsi="宋体" w:cs="宋体"/>
              </w:rPr>
            </w:pPr>
            <w:r>
              <w:rPr>
                <w:rFonts w:hint="eastAsia" w:ascii="宋体" w:hAnsi="宋体" w:cs="宋体"/>
                <w:b/>
                <w:bCs/>
                <w:spacing w:val="-3"/>
              </w:rPr>
              <w:t xml:space="preserve">5.履约能力</w:t>
            </w:r>
            <w:r>
              <w:rPr>
                <w:rFonts w:ascii="宋体" w:hAnsi="宋体" w:cs="宋体"/>
              </w:rPr>
            </w:r>
            <w:r/>
          </w:p>
        </w:tc>
      </w:tr>
      <w:tr>
        <w:trPr>
          <w:trHeight w:val="387"/>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.1</w:t>
            </w:r>
            <w:r>
              <w:rPr>
                <w:rFonts w:ascii="宋体" w:hAnsi="宋体" w:cs="宋体"/>
                <w:spacing w:val="-2"/>
              </w:rPr>
            </w:r>
            <w:r/>
          </w:p>
        </w:tc>
        <w:tc>
          <w:tcPr>
            <w:tcW w:w="1179" w:type="dxa"/>
            <w:vAlign w:val="center"/>
            <w:textDirection w:val="lrTb"/>
            <w:noWrap w:val="false"/>
          </w:tcPr>
          <w:p>
            <w:pPr>
              <w:pStyle w:val="869"/>
              <w:spacing w:line="264" w:lineRule="auto"/>
            </w:pPr>
            <w:r>
              <w:rPr>
                <w:rFonts w:hint="eastAsia"/>
              </w:rPr>
              <w:t xml:space="preserve">履约能力1</w:t>
            </w:r>
            <w:r/>
          </w:p>
        </w:tc>
        <w:tc>
          <w:tcPr>
            <w:tcW w:w="6330" w:type="dxa"/>
            <w:vAlign w:val="center"/>
            <w:textDirection w:val="lrTb"/>
            <w:noWrap w:val="false"/>
          </w:tcPr>
          <w:p>
            <w:pPr>
              <w:pStyle w:val="869"/>
              <w:spacing w:line="264" w:lineRule="auto"/>
              <w:rPr>
                <w:rFonts w:ascii="宋体" w:hAnsi="宋体" w:cs="宋体"/>
              </w:rPr>
            </w:pPr>
            <w:r>
              <w:rPr>
                <w:rFonts w:hint="eastAsia" w:ascii="宋体" w:hAnsi="宋体" w:cs="宋体"/>
              </w:rPr>
              <w:t xml:space="preserve">（1）项目经理能力：</w:t>
            </w:r>
            <w:r>
              <w:rPr>
                <w:rFonts w:ascii="宋体" w:hAnsi="宋体" w:cs="宋体"/>
              </w:rPr>
            </w:r>
            <w:r/>
          </w:p>
          <w:p>
            <w:pPr>
              <w:pStyle w:val="881"/>
              <w:ind w:firstLine="0"/>
              <w:rPr>
                <w:rFonts w:hint="eastAsia"/>
              </w:rPr>
            </w:pPr>
            <w:r>
              <w:rPr>
                <w:rFonts w:hint="eastAsia"/>
              </w:rPr>
              <w:t xml:space="preserve">具有注册信息安全专业人员（CISP）</w:t>
            </w:r>
            <w:r>
              <w:rPr>
                <w:rFonts w:hint="eastAsia" w:cs="宋体"/>
                <w:sz w:val="22"/>
              </w:rPr>
              <w:t xml:space="preserve">证书；</w:t>
            </w:r>
            <w:r>
              <w:rPr>
                <w:rFonts w:hint="eastAsia"/>
              </w:rPr>
            </w:r>
            <w:r/>
          </w:p>
          <w:p>
            <w:pPr>
              <w:pStyle w:val="881"/>
              <w:ind w:firstLine="0"/>
              <w:rPr>
                <w:rFonts w:hint="eastAsia"/>
              </w:rPr>
            </w:pPr>
            <w:r>
              <w:rPr>
                <w:rFonts w:hint="eastAsia"/>
              </w:rPr>
              <w:t xml:space="preserve">具有ITSS-IT服务项目经理</w:t>
            </w:r>
            <w:r>
              <w:rPr>
                <w:rFonts w:hint="eastAsia" w:cs="宋体"/>
                <w:sz w:val="22"/>
              </w:rPr>
              <w:t xml:space="preserve">证书；</w:t>
            </w:r>
            <w:r>
              <w:rPr>
                <w:rFonts w:hint="eastAsia"/>
              </w:rPr>
            </w:r>
            <w:r/>
          </w:p>
          <w:p>
            <w:pPr>
              <w:pStyle w:val="881"/>
              <w:ind w:firstLine="0"/>
              <w:rPr>
                <w:rFonts w:hint="eastAsia"/>
              </w:rPr>
            </w:pPr>
            <w:r>
              <w:rPr>
                <w:rFonts w:hint="eastAsia"/>
              </w:rPr>
              <w:t xml:space="preserve">具有信息系统项目管理师</w:t>
            </w:r>
            <w:r>
              <w:rPr>
                <w:rFonts w:hint="eastAsia" w:cs="宋体"/>
                <w:sz w:val="22"/>
              </w:rPr>
              <w:t xml:space="preserve">证书；</w:t>
            </w:r>
            <w:r>
              <w:rPr>
                <w:rFonts w:hint="eastAsia"/>
              </w:rPr>
            </w:r>
            <w:r/>
          </w:p>
          <w:p>
            <w:pPr>
              <w:pStyle w:val="881"/>
              <w:ind w:firstLine="0"/>
              <w:rPr>
                <w:rFonts w:hint="eastAsia"/>
              </w:rPr>
            </w:pPr>
            <w:r>
              <w:rPr>
                <w:rFonts w:hint="eastAsia"/>
              </w:rPr>
              <w:t xml:space="preserve">具有系统集成项目管理工程师证书；</w:t>
            </w:r>
            <w:r>
              <w:rPr>
                <w:rFonts w:hint="eastAsia"/>
              </w:rPr>
            </w:r>
            <w:r/>
          </w:p>
          <w:p>
            <w:pPr>
              <w:pStyle w:val="881"/>
              <w:ind w:firstLine="0"/>
            </w:pPr>
            <w:r>
              <w:rPr>
                <w:rFonts w:hint="eastAsia"/>
              </w:rPr>
              <w:t xml:space="preserve">每提供1个证书得2分，最多得8分。</w:t>
            </w:r>
            <w:r/>
          </w:p>
          <w:p>
            <w:pPr>
              <w:pStyle w:val="869"/>
              <w:spacing w:line="264" w:lineRule="auto"/>
            </w:pPr>
            <w:r>
              <w:rPr>
                <w:rFonts w:ascii="宋体" w:hAnsi="宋体" w:cs="宋体"/>
                <w:lang w:val="zh-CN"/>
              </w:rPr>
              <w:t xml:space="preserve">（提供上述</w:t>
            </w:r>
            <w:r>
              <w:rPr>
                <w:rFonts w:hint="eastAsia" w:ascii="宋体" w:hAnsi="宋体" w:cs="宋体"/>
                <w:lang w:val="zh-CN"/>
              </w:rPr>
              <w:t xml:space="preserve">人员</w:t>
            </w:r>
            <w:r>
              <w:rPr>
                <w:rFonts w:ascii="宋体" w:hAnsi="宋体" w:cs="宋体"/>
                <w:lang w:val="zh-CN"/>
              </w:rPr>
              <w:t xml:space="preserve">证书</w:t>
            </w:r>
            <w:r>
              <w:rPr>
                <w:rFonts w:hint="eastAsia" w:ascii="宋体" w:hAnsi="宋体" w:cs="宋体"/>
                <w:lang w:val="zh-CN"/>
              </w:rPr>
              <w:t xml:space="preserve">，</w:t>
            </w:r>
            <w:r>
              <w:rPr>
                <w:rFonts w:hint="eastAsia" w:ascii="宋体" w:hAnsi="宋体" w:cs="宋体"/>
              </w:rPr>
              <w:t xml:space="preserve">供应商为其缴纳的2025年6月以来任意1个月的社保证明材料，缺一不可）</w:t>
            </w:r>
            <w:r/>
          </w:p>
        </w:tc>
        <w:tc>
          <w:tcPr>
            <w:tcW w:w="647" w:type="dxa"/>
            <w:vAlign w:val="center"/>
            <w:textDirection w:val="lrTb"/>
            <w:noWrap w:val="false"/>
          </w:tcPr>
          <w:p>
            <w:pPr>
              <w:pStyle w:val="869"/>
              <w:jc w:val="center"/>
              <w:spacing w:before="68" w:line="264" w:lineRule="auto"/>
              <w:rPr>
                <w:rFonts w:hint="eastAsia" w:ascii="宋体" w:hAnsi="宋体" w:cs="宋体"/>
              </w:rPr>
            </w:pPr>
            <w:r>
              <w:rPr>
                <w:rFonts w:hint="eastAsia" w:ascii="宋体" w:hAnsi="宋体" w:cs="宋体"/>
              </w:rPr>
              <w:t xml:space="preserve">8</w:t>
            </w:r>
            <w:r>
              <w:rPr>
                <w:rFonts w:hint="eastAsia" w:ascii="宋体" w:hAnsi="宋体" w:cs="宋体"/>
              </w:rPr>
            </w:r>
            <w:r/>
          </w:p>
        </w:tc>
        <w:tc>
          <w:tcPr>
            <w:tcW w:w="900"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383"/>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.2</w:t>
            </w:r>
            <w:r>
              <w:rPr>
                <w:rFonts w:ascii="宋体" w:hAnsi="宋体" w:cs="宋体"/>
                <w:spacing w:val="-2"/>
              </w:rPr>
            </w:r>
            <w:r/>
          </w:p>
        </w:tc>
        <w:tc>
          <w:tcPr>
            <w:tcW w:w="1179" w:type="dxa"/>
            <w:vAlign w:val="center"/>
            <w:textDirection w:val="lrTb"/>
            <w:noWrap w:val="false"/>
          </w:tcPr>
          <w:p>
            <w:pPr>
              <w:pStyle w:val="869"/>
              <w:spacing w:line="264" w:lineRule="auto"/>
            </w:pPr>
            <w:r>
              <w:rPr>
                <w:rFonts w:hint="eastAsia"/>
              </w:rPr>
              <w:t xml:space="preserve">履约能力2</w:t>
            </w:r>
            <w:r/>
          </w:p>
        </w:tc>
        <w:tc>
          <w:tcPr>
            <w:tcW w:w="6330" w:type="dxa"/>
            <w:vAlign w:val="center"/>
            <w:textDirection w:val="lrTb"/>
            <w:noWrap w:val="false"/>
          </w:tcPr>
          <w:p>
            <w:pPr>
              <w:pStyle w:val="869"/>
              <w:spacing w:line="264" w:lineRule="auto"/>
              <w:rPr>
                <w:rFonts w:hint="eastAsia" w:ascii="宋体" w:hAnsi="宋体" w:cs="宋体"/>
              </w:rPr>
            </w:pPr>
            <w:r>
              <w:rPr>
                <w:rFonts w:hint="eastAsia" w:ascii="宋体" w:hAnsi="宋体" w:cs="宋体"/>
              </w:rPr>
              <w:t xml:space="preserve">（2）技术负责人（非项目经理）能力：</w:t>
            </w:r>
            <w:r>
              <w:rPr>
                <w:rFonts w:hint="eastAsia" w:ascii="宋体" w:hAnsi="宋体" w:cs="宋体"/>
              </w:rPr>
            </w:r>
            <w:r/>
          </w:p>
          <w:p>
            <w:pPr>
              <w:pStyle w:val="881"/>
              <w:ind w:firstLine="0"/>
              <w:rPr>
                <w:rFonts w:hint="eastAsia"/>
              </w:rPr>
            </w:pPr>
            <w:r>
              <w:rPr>
                <w:rFonts w:hint="eastAsia"/>
              </w:rPr>
              <w:t xml:space="preserve">具有ITSS-信息技术应用创新服务经理</w:t>
            </w:r>
            <w:r>
              <w:rPr>
                <w:rFonts w:hint="eastAsia" w:cs="宋体"/>
                <w:sz w:val="22"/>
              </w:rPr>
              <w:t xml:space="preserve">证书；</w:t>
            </w:r>
            <w:r>
              <w:rPr>
                <w:rFonts w:hint="eastAsia"/>
              </w:rPr>
            </w:r>
            <w:r/>
          </w:p>
          <w:p>
            <w:pPr>
              <w:pStyle w:val="881"/>
              <w:ind w:firstLine="0"/>
              <w:rPr>
                <w:rFonts w:hint="eastAsia"/>
              </w:rPr>
            </w:pPr>
            <w:r>
              <w:rPr>
                <w:rFonts w:hint="eastAsia"/>
              </w:rPr>
              <w:t xml:space="preserve">具有信息系统项目管理师</w:t>
            </w:r>
            <w:r>
              <w:rPr>
                <w:rFonts w:hint="eastAsia" w:cs="宋体"/>
                <w:sz w:val="22"/>
              </w:rPr>
              <w:t xml:space="preserve">证书；</w:t>
            </w:r>
            <w:r>
              <w:rPr>
                <w:rFonts w:hint="eastAsia"/>
              </w:rPr>
            </w:r>
            <w:r/>
          </w:p>
          <w:p>
            <w:pPr>
              <w:pStyle w:val="881"/>
              <w:ind w:firstLine="0"/>
              <w:rPr>
                <w:rFonts w:hint="eastAsia"/>
              </w:rPr>
            </w:pPr>
            <w:r>
              <w:rPr>
                <w:rFonts w:hint="eastAsia"/>
              </w:rPr>
              <w:t xml:space="preserve">具有系统集成项目管理工程师</w:t>
            </w:r>
            <w:r>
              <w:rPr>
                <w:rFonts w:hint="eastAsia" w:cs="宋体"/>
                <w:sz w:val="22"/>
              </w:rPr>
              <w:t xml:space="preserve">证书；</w:t>
            </w:r>
            <w:r>
              <w:rPr>
                <w:rFonts w:hint="eastAsia"/>
              </w:rPr>
            </w:r>
            <w:r/>
          </w:p>
          <w:p>
            <w:pPr>
              <w:pStyle w:val="881"/>
              <w:ind w:firstLine="0"/>
              <w:rPr>
                <w:rFonts w:hint="eastAsia"/>
              </w:rPr>
            </w:pPr>
            <w:r>
              <w:rPr>
                <w:rFonts w:hint="eastAsia"/>
              </w:rPr>
              <w:t xml:space="preserve">每提供1个证书得2分，最高得6分.</w:t>
            </w:r>
            <w:r>
              <w:rPr>
                <w:rFonts w:hint="eastAsia"/>
              </w:rPr>
            </w:r>
            <w:r/>
          </w:p>
          <w:p>
            <w:pPr>
              <w:pStyle w:val="869"/>
              <w:spacing w:line="264" w:lineRule="auto"/>
              <w:rPr>
                <w:rFonts w:ascii="宋体" w:hAnsi="宋体" w:cs="宋体"/>
              </w:rPr>
            </w:pPr>
            <w:r>
              <w:rPr>
                <w:rFonts w:ascii="宋体" w:hAnsi="宋体" w:cs="宋体"/>
                <w:lang w:val="zh-CN"/>
              </w:rPr>
              <w:t xml:space="preserve">（提供上述</w:t>
            </w:r>
            <w:r>
              <w:rPr>
                <w:rFonts w:hint="eastAsia" w:ascii="宋体" w:hAnsi="宋体" w:cs="宋体"/>
                <w:lang w:val="zh-CN"/>
              </w:rPr>
              <w:t xml:space="preserve">人员</w:t>
            </w:r>
            <w:r>
              <w:rPr>
                <w:rFonts w:ascii="宋体" w:hAnsi="宋体" w:cs="宋体"/>
                <w:lang w:val="zh-CN"/>
              </w:rPr>
              <w:t xml:space="preserve">证书</w:t>
            </w:r>
            <w:r>
              <w:rPr>
                <w:rFonts w:hint="eastAsia" w:ascii="宋体" w:hAnsi="宋体" w:cs="宋体"/>
                <w:lang w:val="zh-CN"/>
              </w:rPr>
              <w:t xml:space="preserve">，</w:t>
            </w:r>
            <w:r>
              <w:rPr>
                <w:rFonts w:hint="eastAsia" w:ascii="宋体" w:hAnsi="宋体" w:cs="宋体"/>
              </w:rPr>
              <w:t xml:space="preserve">供应商为其缴纳的2025年6月以来任意1个月的社保证明材料，缺一不可）</w:t>
            </w:r>
            <w:r>
              <w:rPr>
                <w:rFonts w:ascii="宋体" w:hAnsi="宋体" w:cs="宋体"/>
              </w:rPr>
            </w:r>
            <w:r/>
          </w:p>
        </w:tc>
        <w:tc>
          <w:tcPr>
            <w:tcW w:w="647" w:type="dxa"/>
            <w:vAlign w:val="center"/>
            <w:textDirection w:val="lrTb"/>
            <w:noWrap w:val="false"/>
          </w:tcPr>
          <w:p>
            <w:pPr>
              <w:pStyle w:val="869"/>
              <w:jc w:val="center"/>
              <w:spacing w:before="68" w:line="264"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900"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383"/>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5.3</w:t>
            </w:r>
            <w:r>
              <w:rPr>
                <w:rFonts w:ascii="宋体" w:hAnsi="宋体" w:cs="宋体"/>
                <w:spacing w:val="-2"/>
              </w:rPr>
            </w:r>
            <w:r/>
          </w:p>
        </w:tc>
        <w:tc>
          <w:tcPr>
            <w:tcW w:w="1179" w:type="dxa"/>
            <w:vAlign w:val="center"/>
            <w:textDirection w:val="lrTb"/>
            <w:noWrap w:val="false"/>
          </w:tcPr>
          <w:p>
            <w:pPr>
              <w:pStyle w:val="869"/>
              <w:spacing w:line="264" w:lineRule="auto"/>
            </w:pPr>
            <w:r>
              <w:rPr>
                <w:rFonts w:hint="eastAsia"/>
              </w:rPr>
              <w:t xml:space="preserve">履约能力3</w:t>
            </w:r>
            <w:r/>
          </w:p>
        </w:tc>
        <w:tc>
          <w:tcPr>
            <w:tcW w:w="6330" w:type="dxa"/>
            <w:vAlign w:val="center"/>
            <w:textDirection w:val="lrTb"/>
            <w:noWrap w:val="false"/>
          </w:tcPr>
          <w:p>
            <w:pPr>
              <w:pStyle w:val="869"/>
              <w:spacing w:line="62" w:lineRule="atLeast"/>
              <w:pBdr>
                <w:top w:val="none" w:color="000000" w:sz="0" w:space="0"/>
                <w:left w:val="none" w:color="000000" w:sz="0" w:space="0"/>
                <w:bottom w:val="none" w:color="000000" w:sz="0" w:space="0"/>
                <w:right w:val="none" w:color="000000" w:sz="0" w:space="0"/>
              </w:pBdr>
            </w:pPr>
            <w:r>
              <w:rPr>
                <w:rFonts w:hint="eastAsia" w:ascii="宋体" w:hAnsi="宋体" w:cs="宋体"/>
              </w:rPr>
              <w:t xml:space="preserve">（3）</w:t>
            </w:r>
            <w:r>
              <w:rPr>
                <w:rFonts w:ascii="宋体" w:hAnsi="宋体" w:cs="宋体"/>
                <w:sz w:val="22"/>
              </w:rPr>
              <w:t xml:space="preserve">团队成员能力</w:t>
            </w:r>
            <w:r>
              <w:rPr>
                <w:rFonts w:hint="eastAsia" w:ascii="宋体" w:hAnsi="宋体" w:cs="宋体"/>
              </w:rPr>
              <w:t xml:space="preserve">（不含项目经理和技术负责人）</w:t>
            </w:r>
            <w:r>
              <w:rPr>
                <w:rFonts w:ascii="宋体" w:hAnsi="宋体" w:cs="宋体"/>
                <w:sz w:val="22"/>
              </w:rPr>
              <w:t xml:space="preserve">：</w:t>
            </w:r>
            <w:r/>
          </w:p>
          <w:p>
            <w:pPr>
              <w:pStyle w:val="881"/>
              <w:ind w:firstLine="0"/>
              <w:rPr>
                <w:rFonts w:hint="eastAsia"/>
              </w:rPr>
            </w:pPr>
            <w:r>
              <w:rPr>
                <w:rFonts w:hint="eastAsia"/>
              </w:rPr>
              <w:t xml:space="preserve">具有系统规划与管理师证书；</w:t>
            </w:r>
            <w:r>
              <w:rPr>
                <w:rFonts w:hint="eastAsia"/>
              </w:rPr>
            </w:r>
            <w:r/>
          </w:p>
          <w:p>
            <w:pPr>
              <w:pStyle w:val="881"/>
              <w:ind w:firstLine="0"/>
              <w:rPr>
                <w:rFonts w:hint="eastAsia"/>
              </w:rPr>
            </w:pPr>
            <w:r>
              <w:rPr>
                <w:rFonts w:hint="eastAsia"/>
              </w:rPr>
              <w:t xml:space="preserve">具有网络规划设计师证书；</w:t>
            </w:r>
            <w:r>
              <w:rPr>
                <w:rFonts w:hint="eastAsia"/>
              </w:rPr>
            </w:r>
            <w:r/>
          </w:p>
          <w:p>
            <w:pPr>
              <w:pStyle w:val="881"/>
              <w:ind w:firstLine="0"/>
              <w:rPr>
                <w:rFonts w:hint="eastAsia"/>
              </w:rPr>
            </w:pPr>
            <w:r>
              <w:rPr>
                <w:rFonts w:hint="eastAsia"/>
              </w:rPr>
              <w:t xml:space="preserve">具有系统分析师证书；</w:t>
            </w:r>
            <w:r>
              <w:rPr>
                <w:rFonts w:hint="eastAsia"/>
              </w:rPr>
            </w:r>
            <w:r/>
          </w:p>
          <w:p>
            <w:pPr>
              <w:pStyle w:val="881"/>
              <w:ind w:firstLine="0"/>
              <w:rPr>
                <w:rFonts w:hint="eastAsia"/>
              </w:rPr>
            </w:pPr>
            <w:r>
              <w:rPr>
                <w:rFonts w:hint="eastAsia"/>
              </w:rPr>
              <w:t xml:space="preserve">具有高级工程师（电子信息）证书；</w:t>
            </w:r>
            <w:r>
              <w:rPr>
                <w:rFonts w:hint="eastAsia"/>
              </w:rPr>
            </w:r>
            <w:r/>
          </w:p>
          <w:p>
            <w:pPr>
              <w:pStyle w:val="869"/>
              <w:rPr>
                <w:rFonts w:hint="eastAsia"/>
              </w:rPr>
            </w:pPr>
            <w:r>
              <w:rPr>
                <w:rFonts w:ascii="宋体" w:hAnsi="宋体" w:cs="宋体"/>
                <w:sz w:val="22"/>
              </w:rPr>
              <w:t xml:space="preserve">每提供1个证书得</w:t>
            </w:r>
            <w:r>
              <w:rPr>
                <w:rFonts w:hint="eastAsia" w:ascii="宋体" w:hAnsi="宋体" w:cs="宋体"/>
                <w:sz w:val="22"/>
              </w:rPr>
              <w:t xml:space="preserve">1</w:t>
            </w:r>
            <w:r>
              <w:rPr>
                <w:rFonts w:ascii="宋体" w:hAnsi="宋体" w:cs="宋体"/>
                <w:sz w:val="22"/>
              </w:rPr>
              <w:t xml:space="preserve">分，最多得</w:t>
            </w:r>
            <w:r>
              <w:rPr>
                <w:rFonts w:hint="eastAsia" w:ascii="宋体" w:hAnsi="宋体" w:cs="宋体"/>
                <w:sz w:val="22"/>
              </w:rPr>
              <w:t xml:space="preserve">4</w:t>
            </w:r>
            <w:r>
              <w:rPr>
                <w:rFonts w:ascii="宋体" w:hAnsi="宋体" w:cs="宋体"/>
                <w:sz w:val="22"/>
              </w:rPr>
              <w:t xml:space="preserve">分。</w:t>
            </w:r>
            <w:r>
              <w:rPr>
                <w:rFonts w:hint="eastAsia"/>
              </w:rPr>
            </w:r>
            <w:r/>
          </w:p>
          <w:p>
            <w:pPr>
              <w:pStyle w:val="869"/>
              <w:spacing w:line="62"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（多人一证、一人多证不重复计分，提供团队成员证书、</w:t>
            </w:r>
            <w:r>
              <w:rPr>
                <w:rFonts w:hint="eastAsia" w:ascii="宋体" w:hAnsi="宋体" w:cs="宋体"/>
                <w:sz w:val="22"/>
              </w:rPr>
              <w:t xml:space="preserve">供应商为其缴纳的2025年6月以来任意1个月的社保证明材料，缺一不可</w:t>
            </w:r>
            <w:r>
              <w:rPr>
                <w:rFonts w:hint="eastAsia" w:ascii="宋体" w:hAnsi="宋体" w:cs="宋体"/>
              </w:rPr>
              <w:t xml:space="preserve">）</w:t>
            </w:r>
            <w:r/>
          </w:p>
        </w:tc>
        <w:tc>
          <w:tcPr>
            <w:tcW w:w="647" w:type="dxa"/>
            <w:vAlign w:val="center"/>
            <w:textDirection w:val="lrTb"/>
            <w:noWrap w:val="false"/>
          </w:tcPr>
          <w:p>
            <w:pPr>
              <w:pStyle w:val="869"/>
              <w:jc w:val="center"/>
              <w:spacing w:before="68" w:line="264"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900" w:type="dxa"/>
            <w:vAlign w:val="center"/>
            <w:textDirection w:val="lrTb"/>
            <w:noWrap w:val="false"/>
          </w:tcPr>
          <w:p>
            <w:pPr>
              <w:pStyle w:val="869"/>
              <w:jc w:val="center"/>
              <w:spacing w:before="68" w:line="264" w:lineRule="auto"/>
              <w:rPr>
                <w:rFonts w:ascii="宋体" w:hAnsi="宋体" w:cs="宋体"/>
                <w:szCs w:val="21"/>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szCs w:val="21"/>
              </w:rPr>
            </w:r>
            <w:r/>
          </w:p>
        </w:tc>
      </w:tr>
      <w:tr>
        <w:trPr>
          <w:trHeight w:val="464"/>
        </w:trPr>
        <w:tc>
          <w:tcPr>
            <w:tcW w:w="519" w:type="dxa"/>
            <w:vAlign w:val="center"/>
            <w:textDirection w:val="lrTb"/>
            <w:noWrap w:val="false"/>
          </w:tcPr>
          <w:p>
            <w:pPr>
              <w:pStyle w:val="869"/>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W w:w="7509" w:type="dxa"/>
            <w:vAlign w:val="center"/>
            <w:textDirection w:val="lrTb"/>
            <w:noWrap w:val="false"/>
          </w:tcPr>
          <w:p>
            <w:pPr>
              <w:pStyle w:val="869"/>
              <w:ind w:left="172"/>
              <w:jc w:val="center"/>
              <w:spacing w:before="123" w:line="264" w:lineRule="auto"/>
              <w:rPr>
                <w:rFonts w:ascii="宋体" w:hAnsi="宋体" w:cs="宋体"/>
                <w:spacing w:val="-2"/>
              </w:rPr>
            </w:pPr>
            <w:r>
              <w:rPr>
                <w:rFonts w:ascii="宋体" w:hAnsi="宋体" w:cs="宋体"/>
                <w:spacing w:val="-2"/>
              </w:rPr>
            </w:r>
            <w:r/>
          </w:p>
        </w:tc>
        <w:tc>
          <w:tcPr>
            <w:gridSpan w:val="2"/>
            <w:tcW w:w="1547" w:type="dxa"/>
            <w:vAlign w:val="center"/>
            <w:textDirection w:val="lrTb"/>
            <w:noWrap w:val="false"/>
          </w:tcPr>
          <w:p>
            <w:pPr>
              <w:pStyle w:val="869"/>
              <w:jc w:val="center"/>
              <w:spacing w:line="264" w:lineRule="auto"/>
            </w:pPr>
            <w:r>
              <w:rPr>
                <w:rFonts w:ascii="宋体" w:hAnsi="宋体" w:cs="宋体"/>
                <w:spacing w:val="-11"/>
              </w:rPr>
              <w:t xml:space="preserve">100分</w:t>
            </w:r>
            <w:r/>
          </w:p>
        </w:tc>
      </w:tr>
    </w:tbl>
    <w:p>
      <w:pPr>
        <w:pStyle w:val="869"/>
        <w:ind w:right="840"/>
        <w:jc w:val="center"/>
        <w:rPr>
          <w:rFonts w:hint="eastAsia" w:ascii="方正小标宋简体" w:hAnsi="方正小标宋简体" w:eastAsia="方正小标宋简体" w:cs="方正小标宋简体"/>
          <w:sz w:val="36"/>
          <w:szCs w:val="36"/>
        </w:rPr>
        <w:outlineLvl w:val="0"/>
      </w:pPr>
      <w:r>
        <w:rPr>
          <w:rFonts w:hint="eastAsia" w:ascii="黑体" w:eastAsia="黑体"/>
          <w:bCs/>
          <w:sz w:val="44"/>
          <w:szCs w:val="28"/>
        </w:rPr>
        <w:br w:type="page" w:clear="all"/>
      </w:r>
      <w:r>
        <w:rPr>
          <w:rFonts w:hint="eastAsia" w:ascii="方正小标宋简体" w:hAnsi="方正小标宋简体" w:eastAsia="方正小标宋简体" w:cs="方正小标宋简体"/>
          <w:sz w:val="36"/>
          <w:szCs w:val="36"/>
        </w:rPr>
        <w:t xml:space="preserve">第六章  </w:t>
      </w:r>
      <w:bookmarkEnd w:id="21"/>
      <w:r/>
      <w:bookmarkEnd w:id="22"/>
      <w:r/>
      <w:bookmarkEnd w:id="23"/>
      <w:r>
        <w:rPr>
          <w:rFonts w:hint="eastAsia" w:ascii="方正小标宋简体" w:hAnsi="方正小标宋简体" w:eastAsia="方正小标宋简体" w:cs="方正小标宋简体"/>
          <w:sz w:val="36"/>
          <w:szCs w:val="36"/>
        </w:rPr>
        <w:t xml:space="preserve">响应文件格式 </w:t>
      </w:r>
      <w:r>
        <w:rPr>
          <w:rFonts w:hint="eastAsia" w:ascii="方正小标宋简体" w:hAnsi="方正小标宋简体" w:eastAsia="方正小标宋简体" w:cs="方正小标宋简体"/>
          <w:sz w:val="36"/>
          <w:szCs w:val="36"/>
        </w:rPr>
      </w:r>
      <w:r/>
    </w:p>
    <w:p>
      <w:pPr>
        <w:pStyle w:val="869"/>
        <w:jc w:val="center"/>
        <w:rPr>
          <w:rFonts w:hint="eastAsia" w:ascii="宋体" w:hAnsi="宋体"/>
          <w:b/>
          <w:sz w:val="72"/>
          <w:szCs w:val="21"/>
        </w:rPr>
      </w:pPr>
      <w:r/>
      <w:bookmarkStart w:id="28" w:name="_Hlt26955039"/>
      <w:r/>
      <w:bookmarkEnd w:id="28"/>
      <w:r/>
      <w:bookmarkStart w:id="29" w:name="_Hlt26671244"/>
      <w:r/>
      <w:bookmarkEnd w:id="29"/>
      <w:r/>
      <w:bookmarkStart w:id="30" w:name="_Toc26554094"/>
      <w:r/>
      <w:bookmarkStart w:id="31" w:name="_Toc120614282"/>
      <w:r/>
      <w:bookmarkStart w:id="32" w:name="_Toc49090576"/>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69"/>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69"/>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869"/>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szCs w:val="21"/>
        </w:rPr>
      </w:pPr>
      <w:r>
        <w:rPr>
          <w:rFonts w:ascii="宋体" w:hAnsi="宋体"/>
          <w:szCs w:val="21"/>
        </w:rPr>
      </w:r>
      <w:r/>
    </w:p>
    <w:p>
      <w:pPr>
        <w:pStyle w:val="869"/>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w:t>
      </w:r>
      <w:r>
        <w:rPr>
          <w:rFonts w:hint="eastAsia" w:ascii="宋体" w:hAnsi="宋体" w:cs="宋体"/>
          <w:sz w:val="28"/>
          <w:szCs w:val="28"/>
        </w:rPr>
        <w:t xml:space="preserve">（如有特定资格要求）</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四、磋商响应函</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五、报价一览表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六、分项报价表（如有）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十二、分包承诺书（如有）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十三、关于符合本国产品标准的声明函（如有）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rPr>
          <w:rFonts w:hint="eastAsia" w:ascii="黑体" w:hAnsi="黑体" w:eastAsia="黑体"/>
          <w:i/>
          <w:sz w:val="32"/>
          <w:szCs w:val="32"/>
          <w:u w:val="single"/>
        </w:rPr>
      </w:r>
      <w:r/>
    </w:p>
    <w:p>
      <w:pPr>
        <w:pStyle w:val="86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rPr>
          <w:rFonts w:hint="eastAsia" w:ascii="方正小标宋简体" w:hAnsi="方正小标宋简体" w:eastAsia="方正小标宋简体" w:cs="方正小标宋简体"/>
          <w:sz w:val="32"/>
          <w:szCs w:val="32"/>
        </w:rPr>
      </w:r>
      <w:r/>
    </w:p>
    <w:p>
      <w:pPr>
        <w:pStyle w:val="869"/>
        <w:spacing w:line="460" w:lineRule="exact"/>
        <w:rPr>
          <w:rFonts w:hint="eastAsia" w:ascii="宋体" w:hAnsi="宋体"/>
          <w:sz w:val="24"/>
          <w:szCs w:val="24"/>
        </w:rPr>
      </w:pPr>
      <w:r>
        <w:rPr>
          <w:rFonts w:hint="eastAsia" w:ascii="宋体" w:hAnsi="宋体"/>
          <w:sz w:val="24"/>
          <w:szCs w:val="24"/>
        </w:rPr>
        <w:t xml:space="preserve">南京市公共资源交易中心六合分中心：</w:t>
      </w:r>
      <w:r>
        <w:rPr>
          <w:rFonts w:hint="eastAsia" w:ascii="宋体" w:hAnsi="宋体"/>
          <w:sz w:val="24"/>
          <w:szCs w:val="24"/>
        </w:rPr>
      </w:r>
      <w:r/>
    </w:p>
    <w:p>
      <w:pPr>
        <w:pStyle w:val="869"/>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w:t>
      </w:r>
      <w:r>
        <w:rPr>
          <w:rFonts w:hint="eastAsia" w:ascii="宋体" w:hAnsi="宋体"/>
          <w:sz w:val="24"/>
          <w:szCs w:val="24"/>
        </w:rPr>
      </w:r>
      <w:r/>
    </w:p>
    <w:p>
      <w:pPr>
        <w:pStyle w:val="869"/>
        <w:ind w:firstLine="492"/>
        <w:spacing w:line="460" w:lineRule="exact"/>
        <w:rPr>
          <w:rFonts w:hint="eastAsia" w:ascii="宋体" w:hAnsi="宋体"/>
          <w:sz w:val="24"/>
          <w:szCs w:val="24"/>
        </w:rPr>
      </w:pPr>
      <w:r>
        <w:rPr>
          <w:rFonts w:hint="eastAsia" w:ascii="宋体" w:hAnsi="宋体"/>
          <w:sz w:val="24"/>
          <w:szCs w:val="24"/>
        </w:rPr>
        <w:t xml:space="preserve">我公司（单位）符合下列要求：</w:t>
      </w:r>
      <w:r>
        <w:rPr>
          <w:rFonts w:hint="eastAsia" w:ascii="宋体" w:hAnsi="宋体"/>
          <w:sz w:val="24"/>
          <w:szCs w:val="24"/>
        </w:rPr>
      </w:r>
      <w:r/>
    </w:p>
    <w:p>
      <w:pPr>
        <w:pStyle w:val="869"/>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rPr>
          <w:rFonts w:hint="eastAsia" w:ascii="宋体" w:hAnsi="宋体"/>
          <w:sz w:val="24"/>
          <w:szCs w:val="24"/>
        </w:rPr>
      </w:r>
      <w:r/>
    </w:p>
    <w:p>
      <w:pPr>
        <w:pStyle w:val="869"/>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rPr>
          <w:rFonts w:hint="eastAsia" w:ascii="宋体" w:hAnsi="宋体"/>
          <w:sz w:val="24"/>
          <w:szCs w:val="24"/>
        </w:rPr>
      </w:r>
      <w:r/>
    </w:p>
    <w:p>
      <w:pPr>
        <w:pStyle w:val="869"/>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rPr>
          <w:rFonts w:hint="eastAsia" w:ascii="宋体" w:hAnsi="宋体"/>
          <w:sz w:val="24"/>
          <w:szCs w:val="24"/>
        </w:rPr>
      </w:r>
      <w:r/>
    </w:p>
    <w:p>
      <w:pPr>
        <w:pStyle w:val="869"/>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rPr>
          <w:rFonts w:hint="eastAsia" w:ascii="宋体" w:hAnsi="宋体"/>
          <w:sz w:val="24"/>
          <w:szCs w:val="24"/>
        </w:rPr>
      </w:r>
      <w:r/>
    </w:p>
    <w:p>
      <w:pPr>
        <w:pStyle w:val="869"/>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rPr>
          <w:rFonts w:hint="eastAsia" w:ascii="宋体" w:hAnsi="宋体"/>
          <w:sz w:val="24"/>
          <w:szCs w:val="24"/>
        </w:rPr>
      </w:r>
      <w:r/>
    </w:p>
    <w:p>
      <w:pPr>
        <w:pStyle w:val="869"/>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rPr>
          <w:rFonts w:hint="eastAsia" w:ascii="宋体" w:hAnsi="宋体"/>
          <w:sz w:val="24"/>
          <w:szCs w:val="24"/>
        </w:rPr>
      </w:r>
      <w:r/>
    </w:p>
    <w:p>
      <w:pPr>
        <w:pStyle w:val="869"/>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rPr>
          <w:rFonts w:hint="eastAsia" w:ascii="宋体" w:hAnsi="宋体"/>
          <w:sz w:val="24"/>
          <w:szCs w:val="24"/>
        </w:rPr>
      </w:r>
      <w:r/>
    </w:p>
    <w:p>
      <w:pPr>
        <w:pStyle w:val="869"/>
        <w:ind w:firstLine="492"/>
        <w:spacing w:line="460" w:lineRule="exact"/>
        <w:rPr>
          <w:rFonts w:hint="eastAsia" w:ascii="宋体" w:hAnsi="宋体"/>
          <w:sz w:val="24"/>
          <w:szCs w:val="24"/>
        </w:rPr>
      </w:pPr>
      <w:r>
        <w:rPr>
          <w:rFonts w:hint="eastAsia" w:ascii="宋体" w:hAnsi="宋体"/>
          <w:sz w:val="24"/>
          <w:szCs w:val="24"/>
        </w:rPr>
        <w:t xml:space="preserve">如果我公司（单位）成交，将在成交结果公示后七个工作日内向采购人提供下列材料核验：</w:t>
      </w:r>
      <w:r>
        <w:rPr>
          <w:rFonts w:hint="eastAsia" w:ascii="宋体" w:hAnsi="宋体"/>
          <w:sz w:val="24"/>
          <w:szCs w:val="24"/>
        </w:rPr>
      </w:r>
      <w:r/>
    </w:p>
    <w:p>
      <w:pPr>
        <w:pStyle w:val="869"/>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rPr>
          <w:rFonts w:hint="eastAsia" w:ascii="宋体" w:hAnsi="宋体"/>
          <w:sz w:val="24"/>
          <w:szCs w:val="24"/>
        </w:rPr>
      </w:r>
      <w:r/>
    </w:p>
    <w:p>
      <w:pPr>
        <w:pStyle w:val="869"/>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sz w:val="24"/>
          <w:szCs w:val="24"/>
        </w:rPr>
      </w:r>
      <w:r/>
    </w:p>
    <w:p>
      <w:pPr>
        <w:pStyle w:val="869"/>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rPr>
          <w:rFonts w:hint="eastAsia" w:ascii="宋体" w:hAnsi="宋体"/>
          <w:sz w:val="24"/>
          <w:szCs w:val="24"/>
        </w:rPr>
      </w:r>
      <w:r/>
    </w:p>
    <w:p>
      <w:pPr>
        <w:pStyle w:val="869"/>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rPr>
          <w:rFonts w:hint="eastAsia" w:ascii="宋体" w:hAnsi="宋体"/>
          <w:sz w:val="24"/>
          <w:szCs w:val="24"/>
        </w:rPr>
      </w:r>
      <w:r/>
    </w:p>
    <w:p>
      <w:pPr>
        <w:pStyle w:val="869"/>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rPr>
          <w:rFonts w:hint="eastAsia"/>
          <w:sz w:val="24"/>
          <w:szCs w:val="24"/>
        </w:rPr>
      </w:r>
      <w:r/>
    </w:p>
    <w:p>
      <w:pPr>
        <w:pStyle w:val="869"/>
        <w:ind w:firstLine="492"/>
        <w:spacing w:line="460" w:lineRule="exact"/>
        <w:rPr>
          <w:sz w:val="24"/>
          <w:szCs w:val="24"/>
        </w:rPr>
      </w:pPr>
      <w:r>
        <w:rPr>
          <w:sz w:val="24"/>
          <w:szCs w:val="24"/>
        </w:rPr>
      </w:r>
      <w:r/>
    </w:p>
    <w:p>
      <w:pPr>
        <w:pStyle w:val="991"/>
        <w:rPr>
          <w:sz w:val="24"/>
          <w:szCs w:val="24"/>
        </w:rPr>
      </w:pPr>
      <w:r>
        <w:rPr>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rPr>
      </w:pPr>
      <w:r>
        <w:rPr>
          <w:rFonts w:hint="eastAsia" w:ascii="宋体" w:hAnsi="宋体"/>
          <w:sz w:val="24"/>
          <w:szCs w:val="24"/>
        </w:rPr>
      </w:r>
      <w:r/>
    </w:p>
    <w:p>
      <w:pPr>
        <w:pStyle w:val="951"/>
        <w:ind w:left="0"/>
        <w:rPr>
          <w:rFonts w:hint="eastAsia"/>
        </w:rPr>
      </w:pPr>
      <w:r>
        <w:rPr>
          <w:rFonts w:hint="eastAsia"/>
        </w:rPr>
      </w:r>
      <w:r/>
    </w:p>
    <w:p>
      <w:pPr>
        <w:pStyle w:val="869"/>
        <w:rPr>
          <w:rFonts w:hint="eastAsia" w:ascii="黑体" w:hAnsi="黑体" w:eastAsia="黑体"/>
          <w:sz w:val="32"/>
          <w:szCs w:val="32"/>
        </w:rPr>
      </w:pPr>
      <w:r/>
      <w:bookmarkEnd w:id="30"/>
      <w:r/>
      <w:bookmarkEnd w:id="31"/>
      <w:r/>
      <w:bookmarkEnd w:id="32"/>
      <w:r/>
      <w:bookmarkStart w:id="33" w:name="_Toc120614284"/>
      <w:r>
        <w:rPr>
          <w:rFonts w:hint="eastAsia" w:ascii="黑体" w:hAnsi="黑体" w:eastAsia="黑体"/>
          <w:sz w:val="32"/>
          <w:szCs w:val="32"/>
        </w:rPr>
        <w:t xml:space="preserve">二、特定资格要求的证明文件</w:t>
      </w:r>
      <w:r>
        <w:rPr>
          <w:rFonts w:hint="eastAsia" w:ascii="黑体" w:hAnsi="黑体" w:eastAsia="黑体"/>
          <w:sz w:val="32"/>
          <w:szCs w:val="32"/>
        </w:rPr>
      </w:r>
      <w:r/>
    </w:p>
    <w:p>
      <w:pPr>
        <w:pStyle w:val="869"/>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本项目申请人的特定资格要求中要求提供的材料。</w:t>
      </w:r>
      <w:r>
        <w:rPr>
          <w:rFonts w:hint="eastAsia" w:ascii="宋体" w:hAnsi="宋体"/>
          <w:bCs/>
          <w:sz w:val="24"/>
          <w:szCs w:val="21"/>
        </w:rPr>
      </w:r>
      <w:r/>
    </w:p>
    <w:p>
      <w:pPr>
        <w:pStyle w:val="869"/>
        <w:spacing w:line="460" w:lineRule="exact"/>
        <w:rPr>
          <w:rFonts w:hint="eastAsia" w:ascii="宋体" w:hAnsi="宋体"/>
          <w:bCs/>
          <w:sz w:val="24"/>
          <w:szCs w:val="21"/>
        </w:rPr>
      </w:pPr>
      <w:r>
        <w:rPr>
          <w:rFonts w:hint="eastAsia" w:ascii="宋体" w:hAnsi="宋体"/>
          <w:bCs/>
          <w:sz w:val="24"/>
          <w:szCs w:val="21"/>
        </w:rPr>
      </w:r>
      <w:r/>
    </w:p>
    <w:p>
      <w:pPr>
        <w:pStyle w:val="869"/>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869"/>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869"/>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869"/>
        <w:rPr>
          <w:rFonts w:hint="eastAsia" w:ascii="黑体" w:hAnsi="黑体" w:eastAsia="黑体"/>
          <w:sz w:val="32"/>
          <w:szCs w:val="32"/>
        </w:rPr>
      </w:pPr>
      <w:r>
        <w:rPr>
          <w:rFonts w:hint="eastAsia" w:ascii="黑体" w:hAnsi="黑体" w:eastAsia="黑体"/>
          <w:sz w:val="32"/>
          <w:szCs w:val="32"/>
        </w:rPr>
      </w:r>
      <w:r/>
    </w:p>
    <w:p>
      <w:pPr>
        <w:pStyle w:val="869"/>
        <w:rPr>
          <w:rFonts w:hint="eastAsia" w:ascii="黑体" w:hAnsi="黑体" w:eastAsia="黑体"/>
          <w:sz w:val="32"/>
          <w:szCs w:val="32"/>
        </w:rPr>
      </w:pPr>
      <w:r>
        <w:rPr>
          <w:rFonts w:hint="eastAsia" w:ascii="黑体" w:hAnsi="黑体" w:eastAsia="黑体"/>
          <w:sz w:val="32"/>
          <w:szCs w:val="32"/>
        </w:rPr>
      </w:r>
      <w:r/>
    </w:p>
    <w:p>
      <w:pPr>
        <w:pStyle w:val="869"/>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sz w:val="32"/>
          <w:szCs w:val="32"/>
          <w:lang w:val="zh-CN"/>
        </w:rPr>
        <w:outlineLvl w:val="2"/>
      </w:pPr>
      <w:r>
        <w:rPr>
          <w:rFonts w:hint="eastAsia" w:ascii="方正小标宋简体" w:hAnsi="方正小标宋简体" w:eastAsia="方正小标宋简体" w:cs="方正小标宋简体"/>
          <w:sz w:val="32"/>
          <w:szCs w:val="32"/>
          <w:lang w:val="zh-CN"/>
        </w:rPr>
        <w:t xml:space="preserve">法人授权书</w:t>
      </w:r>
      <w:r>
        <w:rPr>
          <w:rFonts w:hint="eastAsia" w:ascii="方正小标宋简体" w:hAnsi="方正小标宋简体" w:eastAsia="方正小标宋简体" w:cs="方正小标宋简体"/>
          <w:sz w:val="32"/>
          <w:szCs w:val="32"/>
          <w:lang w:val="zh-CN"/>
        </w:rPr>
      </w:r>
      <w:r/>
    </w:p>
    <w:p>
      <w:pPr>
        <w:pStyle w:val="962"/>
        <w:ind w:firstLine="480"/>
        <w:spacing w:line="480" w:lineRule="auto"/>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2"/>
        <w:ind w:firstLine="480"/>
        <w:spacing w:line="48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62"/>
        <w:ind w:firstLine="0"/>
        <w:spacing w:line="48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62"/>
        <w:ind w:firstLine="480"/>
        <w:spacing w:line="480" w:lineRule="auto"/>
        <w:tabs>
          <w:tab w:val="left" w:pos="360" w:leader="none"/>
        </w:tabs>
        <w:rPr>
          <w:rFonts w:hint="eastAsia" w:ascii="宋体" w:hAnsi="宋体" w:cs="宋体"/>
          <w:sz w:val="24"/>
          <w:szCs w:val="24"/>
          <w:u w:val="single"/>
        </w:rPr>
      </w:pPr>
      <w:r>
        <w:rPr>
          <w:rFonts w:hint="eastAsia"/>
          <w:sz w:val="24"/>
          <w:szCs w:val="24"/>
        </w:rPr>
        <w:t xml:space="preserve">被授权人联系电话：（手机）</w:t>
      </w:r>
      <w:r>
        <w:rPr>
          <w:rFonts w:hint="eastAsia" w:ascii="宋体" w:hAnsi="宋体" w:cs="宋体"/>
          <w:sz w:val="24"/>
          <w:szCs w:val="24"/>
          <w:u w:val="single"/>
        </w:rPr>
      </w:r>
      <w:r/>
    </w:p>
    <w:p>
      <w:pPr>
        <w:pStyle w:val="962"/>
        <w:ind w:firstLine="480"/>
        <w:spacing w:line="480" w:lineRule="auto"/>
        <w:tabs>
          <w:tab w:val="left" w:pos="360" w:leader="none"/>
        </w:tabs>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rPr>
          <w:sz w:val="24"/>
          <w:szCs w:val="24"/>
        </w:rPr>
      </w:r>
      <w:r/>
    </w:p>
    <w:p>
      <w:pPr>
        <w:pStyle w:val="962"/>
        <w:ind w:firstLine="480"/>
        <w:spacing w:line="480" w:lineRule="auto"/>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2"/>
        <w:ind w:firstLine="480"/>
        <w:spacing w:line="480" w:lineRule="auto"/>
        <w:tabs>
          <w:tab w:val="left" w:pos="360" w:leader="none"/>
        </w:tabs>
        <w:rPr>
          <w:rFonts w:hint="eastAsia"/>
          <w:sz w:val="24"/>
          <w:szCs w:val="24"/>
        </w:rPr>
      </w:pPr>
      <w:r>
        <w:rPr>
          <w:rFonts w:hint="eastAsia"/>
          <w:sz w:val="24"/>
          <w:szCs w:val="24"/>
        </w:rPr>
        <w:t xml:space="preserve">日    期：</w:t>
      </w:r>
      <w:bookmarkStart w:id="34" w:name="_Hlt26955070"/>
      <w:r/>
      <w:bookmarkEnd w:id="34"/>
      <w:r/>
      <w:bookmarkStart w:id="35" w:name="_Hlt26671380"/>
      <w:r/>
      <w:bookmarkEnd w:id="35"/>
      <w:r/>
      <w:bookmarkStart w:id="36" w:name="_格式3__银行出具的资信证明"/>
      <w:r/>
      <w:bookmarkEnd w:id="36"/>
      <w:r>
        <w:rPr>
          <w:rFonts w:hint="eastAsia"/>
          <w:sz w:val="24"/>
          <w:szCs w:val="24"/>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rPr>
          <w:rFonts w:hint="eastAsia"/>
          <w:sz w:val="24"/>
          <w:szCs w:val="24"/>
          <w:u w:val="single"/>
        </w:rPr>
      </w:r>
    </w:p>
    <w:p>
      <w:pPr>
        <w:ind w:firstLine="480"/>
        <w:tabs>
          <w:tab w:val="left" w:pos="360" w:leader="none"/>
        </w:tabs>
        <w:rPr>
          <w:rFonts w:hint="eastAsia"/>
          <w:sz w:val="24"/>
          <w:szCs w:val="24"/>
          <w:u w:val="single"/>
        </w:rPr>
      </w:pPr>
      <w:r>
        <w:rPr>
          <w:rFonts w:hint="eastAsia"/>
          <w:sz w:val="24"/>
          <w:szCs w:val="24"/>
          <w:u w:val="single"/>
        </w:rPr>
      </w:r>
      <w:r>
        <w:rPr>
          <w:rFonts w:hint="eastAsia"/>
          <w:sz w:val="24"/>
          <w:szCs w:val="24"/>
          <w:u w:val="single"/>
        </w:rPr>
      </w:r>
    </w:p>
    <w:p>
      <w:pPr>
        <w:ind w:firstLine="480"/>
        <w:tabs>
          <w:tab w:val="left" w:pos="360" w:leader="none"/>
        </w:tabs>
        <w:rPr>
          <w:rFonts w:hint="eastAsia"/>
          <w:sz w:val="24"/>
          <w:szCs w:val="24"/>
          <w:u w:val="single"/>
        </w:rPr>
      </w:pPr>
      <w:r>
        <w:rPr>
          <w:rFonts w:hint="eastAsia"/>
          <w:sz w:val="24"/>
          <w:szCs w:val="24"/>
          <w:u w:val="single"/>
        </w:rPr>
      </w:r>
      <w:r>
        <w:rPr>
          <w:rFonts w:hint="eastAsia"/>
          <w:sz w:val="24"/>
          <w:szCs w:val="24"/>
          <w:u w:val="single"/>
        </w:rP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rPr>
          <w:rFonts w:hint="eastAsia" w:ascii="黑体" w:hAnsi="黑体" w:eastAsia="黑体"/>
          <w:sz w:val="32"/>
          <w:szCs w:val="32"/>
        </w:rPr>
      </w:pPr>
      <w:r>
        <w:rPr>
          <w:rFonts w:hint="eastAsia" w:ascii="黑体" w:hAnsi="黑体" w:eastAsia="黑体"/>
          <w:sz w:val="32"/>
          <w:szCs w:val="32"/>
        </w:rPr>
        <w:t xml:space="preserve">四、磋商响应函</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sz w:val="32"/>
          <w:szCs w:val="32"/>
          <w:lang w:val="zh-CN"/>
        </w:rPr>
        <w:outlineLvl w:val="2"/>
      </w:pPr>
      <w:r>
        <w:rPr>
          <w:rFonts w:hint="eastAsia" w:ascii="方正小标宋简体" w:hAnsi="方正小标宋简体" w:eastAsia="方正小标宋简体" w:cs="方正小标宋简体"/>
          <w:sz w:val="32"/>
          <w:szCs w:val="32"/>
        </w:rPr>
        <w:t xml:space="preserve">磋商响应函</w:t>
      </w:r>
      <w:r>
        <w:rPr>
          <w:rFonts w:hint="eastAsia" w:ascii="方正小标宋简体" w:hAnsi="方正小标宋简体" w:eastAsia="方正小标宋简体" w:cs="方正小标宋简体"/>
          <w:sz w:val="32"/>
          <w:szCs w:val="32"/>
          <w:lang w:val="zh-CN"/>
        </w:rPr>
      </w:r>
      <w:r/>
    </w:p>
    <w:p>
      <w:pPr>
        <w:pStyle w:val="869"/>
        <w:jc w:val="left"/>
        <w:spacing w:line="360" w:lineRule="auto"/>
        <w:rPr>
          <w:rFonts w:ascii="宋体" w:hAnsi="宋体"/>
          <w:sz w:val="24"/>
          <w:szCs w:val="21"/>
        </w:rPr>
      </w:pPr>
      <w:r>
        <w:rPr>
          <w:rFonts w:hint="eastAsia" w:ascii="宋体" w:hAnsi="宋体"/>
          <w:sz w:val="24"/>
          <w:szCs w:val="21"/>
        </w:rPr>
        <w:t xml:space="preserve">致：南京市公共资源交易中心六合分中心</w:t>
      </w:r>
      <w:r>
        <w:rPr>
          <w:rFonts w:ascii="宋体" w:hAnsi="宋体"/>
          <w:sz w:val="24"/>
          <w:szCs w:val="21"/>
        </w:rPr>
      </w:r>
      <w:r/>
    </w:p>
    <w:p>
      <w:pPr>
        <w:pStyle w:val="964"/>
        <w:spacing w:before="0" w:after="0"/>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rPr>
          <w:rFonts w:hint="eastAsia" w:ascii="宋体" w:hAnsi="宋体"/>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1.按磋商文件规定的各项要求，向买方提供所需服务（包含与货物相关的服务及与服务相关的货物）。</w:t>
      </w:r>
      <w:r>
        <w:rPr>
          <w:rFonts w:hint="eastAsia" w:ascii="宋体" w:hAnsi="宋体"/>
          <w:sz w:val="24"/>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rPr>
          <w:rFonts w:hint="eastAsia" w:ascii="宋体" w:hAnsi="宋体"/>
          <w:sz w:val="24"/>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rPr>
          <w:rFonts w:hint="eastAsia" w:ascii="宋体" w:hAnsi="宋体"/>
          <w:sz w:val="24"/>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869"/>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942"/>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869"/>
        <w:ind w:firstLine="480"/>
        <w:jc w:val="left"/>
        <w:spacing w:line="360" w:lineRule="auto"/>
        <w:rPr>
          <w:rFonts w:hint="eastAsia" w:ascii="宋体" w:hAnsi="宋体"/>
          <w:sz w:val="24"/>
          <w:szCs w:val="21"/>
        </w:rPr>
      </w:pPr>
      <w:r>
        <w:rPr>
          <w:rFonts w:hint="eastAsia" w:ascii="宋体" w:hAnsi="宋体"/>
          <w:szCs w:val="21"/>
        </w:rPr>
        <w:t xml:space="preserve">9.</w:t>
      </w:r>
      <w:r>
        <w:rPr>
          <w:rFonts w:hint="eastAsia" w:ascii="宋体" w:hAnsi="宋体"/>
          <w:sz w:val="24"/>
          <w:szCs w:val="21"/>
        </w:rPr>
        <w:t xml:space="preserve">我方与本磋商有关的正式通讯地址为：</w:t>
      </w:r>
      <w:r>
        <w:rPr>
          <w:rFonts w:hint="eastAsia" w:ascii="宋体" w:hAnsi="宋体"/>
          <w:sz w:val="24"/>
          <w:szCs w:val="21"/>
        </w:rPr>
      </w:r>
      <w:r/>
    </w:p>
    <w:p>
      <w:pPr>
        <w:pStyle w:val="964"/>
        <w:spacing w:before="0" w:after="0"/>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4"/>
        <w:spacing w:before="0" w:after="0"/>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64"/>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64"/>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64"/>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64"/>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964"/>
        <w:spacing w:before="0" w:after="0"/>
        <w:rPr>
          <w:rFonts w:hint="eastAsia" w:ascii="宋体" w:hAnsi="宋体"/>
          <w:szCs w:val="21"/>
        </w:rPr>
      </w:pPr>
      <w:r>
        <w:rPr>
          <w:rFonts w:hint="eastAsia" w:ascii="宋体" w:hAnsi="宋体"/>
          <w:szCs w:val="21"/>
        </w:rPr>
        <w:t xml:space="preserve">日  期：</w:t>
      </w:r>
      <w:r>
        <w:rPr>
          <w:rFonts w:hint="eastAsia" w:ascii="宋体" w:hAnsi="宋体"/>
          <w:szCs w:val="21"/>
        </w:rPr>
      </w:r>
      <w:r/>
    </w:p>
    <w:p>
      <w:pPr>
        <w:rPr>
          <w:rFonts w:hint="eastAsia" w:ascii="宋体" w:hAnsi="宋体"/>
        </w:rPr>
      </w:pPr>
      <w:r>
        <w:rPr>
          <w:rFonts w:hint="eastAsia" w:ascii="宋体" w:hAnsi="宋体"/>
          <w:szCs w:val="21"/>
        </w:rPr>
      </w:r>
      <w:r>
        <w:rPr>
          <w:rFonts w:hint="eastAsia" w:ascii="宋体" w:hAnsi="宋体"/>
          <w:szCs w:val="21"/>
        </w:rPr>
      </w:r>
    </w:p>
    <w:p>
      <w:pPr>
        <w:pStyle w:val="869"/>
        <w:rPr>
          <w:rFonts w:hint="eastAsia" w:ascii="宋体" w:hAnsi="宋体"/>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t xml:space="preserve">五、报价一览表</w:t>
      </w:r>
      <w:r>
        <w:rPr>
          <w:rFonts w:hint="eastAsia" w:ascii="黑体" w:hAnsi="黑体" w:eastAsia="黑体"/>
          <w:sz w:val="32"/>
          <w:szCs w:val="32"/>
        </w:rPr>
      </w:r>
      <w:r/>
    </w:p>
    <w:p>
      <w:pPr>
        <w:pStyle w:val="869"/>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报价一览表</w:t>
      </w:r>
      <w:r>
        <w:rPr>
          <w:rFonts w:hint="eastAsia" w:ascii="方正小标宋简体" w:hAnsi="方正小标宋简体" w:eastAsia="方正小标宋简体" w:cs="方正小标宋简体"/>
          <w:sz w:val="32"/>
          <w:szCs w:val="32"/>
        </w:rPr>
      </w:r>
      <w:r/>
    </w:p>
    <w:p>
      <w:pPr>
        <w:pStyle w:val="869"/>
        <w:rPr>
          <w:rFonts w:hint="eastAsia" w:ascii="宋体" w:hAnsi="宋体"/>
          <w:sz w:val="24"/>
          <w:szCs w:val="24"/>
        </w:rPr>
      </w:pPr>
      <w:r>
        <w:rPr>
          <w:rFonts w:hint="eastAsia" w:ascii="宋体" w:hAnsi="宋体"/>
          <w:sz w:val="24"/>
          <w:szCs w:val="24"/>
        </w:rPr>
        <w:t xml:space="preserve">供应商名称：（加盖电子公章） </w:t>
      </w:r>
      <w:r>
        <w:rPr>
          <w:rFonts w:hint="eastAsia" w:ascii="宋体" w:hAnsi="宋体"/>
          <w:sz w:val="24"/>
          <w:szCs w:val="24"/>
        </w:rPr>
      </w:r>
      <w:r/>
    </w:p>
    <w:p>
      <w:pPr>
        <w:pStyle w:val="869"/>
        <w:spacing w:line="480" w:lineRule="auto"/>
        <w:rPr>
          <w:rFonts w:hint="eastAsia" w:ascii="宋体" w:hAnsi="宋体"/>
          <w:sz w:val="24"/>
          <w:szCs w:val="24"/>
        </w:rPr>
      </w:pPr>
      <w:r>
        <w:rPr>
          <w:rFonts w:hint="eastAsia" w:ascii="宋体" w:hAnsi="宋体"/>
          <w:sz w:val="24"/>
          <w:szCs w:val="24"/>
        </w:rPr>
        <w:t xml:space="preserve">项目编号：                                   采购包号：                                 </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spacing w:line="480" w:lineRule="auto"/>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4"/>
              <w:ind w:firstLine="0"/>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rPr>
          <w:rFonts w:ascii="宋体" w:hAnsi="宋体"/>
          <w:sz w:val="24"/>
          <w:szCs w:val="24"/>
        </w:rPr>
      </w:pPr>
      <w:r>
        <w:rPr>
          <w:rFonts w:ascii="宋体" w:hAnsi="宋体"/>
          <w:sz w:val="24"/>
          <w:szCs w:val="24"/>
        </w:rPr>
      </w:r>
      <w:r/>
    </w:p>
    <w:p>
      <w:pPr>
        <w:pStyle w:val="869"/>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69"/>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69"/>
        <w:spacing w:line="480" w:lineRule="exact"/>
        <w:rPr>
          <w:rFonts w:hint="eastAsia" w:ascii="宋体" w:hAnsi="宋体"/>
          <w:b/>
          <w:bCs/>
          <w:sz w:val="24"/>
          <w:szCs w:val="24"/>
        </w:rPr>
      </w:pPr>
      <w:r>
        <w:rPr>
          <w:rFonts w:hint="eastAsia" w:ascii="宋体" w:hAnsi="宋体"/>
          <w:b/>
          <w:bCs/>
          <w:sz w:val="24"/>
          <w:szCs w:val="24"/>
        </w:rPr>
      </w:r>
      <w:r/>
    </w:p>
    <w:p>
      <w:pPr>
        <w:pStyle w:val="869"/>
        <w:spacing w:line="480" w:lineRule="exact"/>
        <w:rPr>
          <w:rFonts w:hint="eastAsia" w:ascii="宋体" w:hAnsi="宋体"/>
          <w:b/>
          <w:bCs/>
          <w:sz w:val="24"/>
          <w:szCs w:val="24"/>
        </w:rPr>
      </w:pPr>
      <w:r>
        <w:rPr>
          <w:rFonts w:hint="eastAsia" w:ascii="宋体" w:hAnsi="宋体"/>
          <w:b/>
          <w:bCs/>
          <w:sz w:val="24"/>
          <w:szCs w:val="24"/>
        </w:rPr>
      </w:r>
      <w:r/>
    </w:p>
    <w:p>
      <w:pPr>
        <w:pStyle w:val="869"/>
        <w:spacing w:line="480" w:lineRule="exact"/>
        <w:rPr>
          <w:rFonts w:hint="eastAsia" w:ascii="宋体" w:hAnsi="宋体"/>
          <w:b/>
          <w:bCs/>
          <w:sz w:val="24"/>
          <w:szCs w:val="24"/>
        </w:rPr>
      </w:pPr>
      <w:r>
        <w:rPr>
          <w:rFonts w:hint="eastAsia" w:ascii="宋体" w:hAnsi="宋体"/>
          <w:b/>
          <w:bCs/>
          <w:sz w:val="24"/>
          <w:szCs w:val="24"/>
        </w:rPr>
      </w:r>
      <w:r/>
    </w:p>
    <w:p>
      <w:pPr>
        <w:pStyle w:val="869"/>
        <w:spacing w:line="480" w:lineRule="exact"/>
        <w:rPr>
          <w:rFonts w:hint="eastAsia" w:ascii="宋体" w:hAnsi="宋体"/>
          <w:b/>
          <w:bCs/>
          <w:sz w:val="24"/>
          <w:szCs w:val="24"/>
        </w:rPr>
      </w:pPr>
      <w:r>
        <w:rPr>
          <w:rFonts w:hint="eastAsia" w:ascii="宋体" w:hAnsi="宋体"/>
          <w:b/>
          <w:bCs/>
          <w:sz w:val="24"/>
          <w:szCs w:val="24"/>
        </w:rPr>
      </w:r>
      <w:r/>
    </w:p>
    <w:p>
      <w:pPr>
        <w:pStyle w:val="869"/>
        <w:spacing w:line="480" w:lineRule="exact"/>
        <w:rPr>
          <w:rFonts w:hint="eastAsia" w:ascii="宋体" w:hAnsi="宋体"/>
          <w:b/>
          <w:bCs/>
          <w:sz w:val="24"/>
          <w:szCs w:val="24"/>
        </w:rPr>
      </w:pPr>
      <w:r>
        <w:rPr>
          <w:rFonts w:hint="eastAsia" w:ascii="宋体" w:hAnsi="宋体"/>
          <w:b/>
          <w:bCs/>
          <w:sz w:val="24"/>
          <w:szCs w:val="24"/>
        </w:rPr>
      </w:r>
      <w:r/>
    </w:p>
    <w:p>
      <w:pPr>
        <w:pStyle w:val="942"/>
        <w:ind w:firstLine="0"/>
        <w:rPr>
          <w:rFonts w:hint="eastAsia"/>
        </w:rPr>
      </w:pPr>
      <w:r>
        <w:rPr>
          <w:rFonts w:hint="eastAsia"/>
        </w:rPr>
      </w:r>
      <w:r/>
    </w:p>
    <w:p>
      <w:pPr>
        <w:pStyle w:val="951"/>
        <w:rPr>
          <w:rFonts w:hint="eastAsia" w:ascii="黑体" w:hAnsi="黑体" w:eastAsia="黑体"/>
          <w:b/>
          <w:i/>
          <w:sz w:val="32"/>
          <w:szCs w:val="32"/>
          <w:u w:val="single"/>
        </w:rPr>
      </w:pPr>
      <w:r>
        <w:rPr>
          <w:rFonts w:hint="eastAsia" w:ascii="黑体" w:hAnsi="黑体" w:eastAsia="黑体"/>
          <w:b/>
          <w:i/>
          <w:sz w:val="32"/>
          <w:szCs w:val="32"/>
          <w:u w:val="single"/>
        </w:rPr>
      </w:r>
      <w:r/>
    </w:p>
    <w:p>
      <w:pPr>
        <w:pStyle w:val="869"/>
        <w:rPr>
          <w:rFonts w:hint="eastAsia"/>
        </w:rPr>
      </w:pPr>
      <w:r>
        <w:rPr>
          <w:rFonts w:hint="eastAsia"/>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51"/>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rPr>
          <w:rFonts w:hint="eastAsia" w:ascii="黑体" w:hAnsi="黑体" w:eastAsia="黑体" w:cs="Times New Roman"/>
          <w:sz w:val="32"/>
          <w:szCs w:val="32"/>
          <w:lang w:val="en-US"/>
        </w:rPr>
      </w:r>
    </w:p>
    <w:p>
      <w:pPr>
        <w:pStyle w:val="951"/>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rPr>
          <w:rFonts w:hint="eastAsia" w:ascii="黑体" w:hAnsi="黑体" w:eastAsia="黑体" w:cs="Times New Roman"/>
          <w:sz w:val="32"/>
          <w:szCs w:val="32"/>
          <w:lang w:val="en-US"/>
        </w:rPr>
      </w:r>
    </w:p>
    <w:p>
      <w:pPr>
        <w:pStyle w:val="951"/>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rPr>
          <w:rFonts w:hint="eastAsia" w:ascii="黑体" w:hAnsi="黑体" w:eastAsia="黑体" w:cs="Times New Roman"/>
          <w:sz w:val="32"/>
          <w:szCs w:val="32"/>
          <w:lang w:val="en-US"/>
        </w:rPr>
      </w:r>
    </w:p>
    <w:p>
      <w:pPr>
        <w:pStyle w:val="951"/>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rPr>
          <w:rFonts w:hint="eastAsia" w:ascii="黑体" w:hAnsi="黑体" w:eastAsia="黑体" w:cs="Times New Roman"/>
          <w:sz w:val="32"/>
          <w:szCs w:val="32"/>
          <w:lang w:val="en-US"/>
        </w:rPr>
      </w:r>
    </w:p>
    <w:p>
      <w:pPr>
        <w:pStyle w:val="951"/>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rPr>
          <w:rFonts w:hint="eastAsia" w:ascii="黑体" w:hAnsi="黑体" w:eastAsia="黑体" w:cs="Times New Roman"/>
          <w:sz w:val="32"/>
          <w:szCs w:val="32"/>
          <w:lang w:val="en-US"/>
        </w:rPr>
      </w:r>
    </w:p>
    <w:p>
      <w:pPr>
        <w:pStyle w:val="951"/>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rPr>
          <w:rFonts w:hint="eastAsia" w:ascii="黑体" w:hAnsi="黑体" w:eastAsia="黑体" w:cs="Times New Roman"/>
          <w:sz w:val="32"/>
          <w:szCs w:val="32"/>
          <w:lang w:val="en-US"/>
        </w:rPr>
      </w:r>
    </w:p>
    <w:p>
      <w:pPr>
        <w:pStyle w:val="951"/>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869"/>
        <w:rPr>
          <w:rFonts w:hint="eastAsia" w:ascii="黑体" w:hAnsi="黑体" w:eastAsia="黑体"/>
          <w:sz w:val="32"/>
          <w:szCs w:val="32"/>
        </w:rPr>
      </w:pPr>
      <w:r>
        <w:rPr>
          <w:rFonts w:hint="eastAsia" w:ascii="黑体" w:hAnsi="黑体" w:eastAsia="黑体"/>
          <w:sz w:val="32"/>
          <w:szCs w:val="32"/>
        </w:rPr>
      </w:r>
      <w:r/>
    </w:p>
    <w:p>
      <w:pPr>
        <w:pStyle w:val="951"/>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869"/>
        <w:rPr>
          <w:rFonts w:hint="eastAsia" w:ascii="黑体" w:hAnsi="黑体" w:eastAsia="黑体"/>
          <w:sz w:val="32"/>
          <w:szCs w:val="32"/>
        </w:rPr>
      </w:pPr>
      <w:r>
        <w:rPr>
          <w:rFonts w:hint="eastAsia" w:ascii="黑体" w:hAnsi="黑体" w:eastAsia="黑体"/>
          <w:sz w:val="32"/>
          <w:szCs w:val="32"/>
        </w:rPr>
      </w:r>
      <w:r/>
    </w:p>
    <w:p>
      <w:pPr>
        <w:pStyle w:val="869"/>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t xml:space="preserve">六、分项报价表</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分项报价表</w:t>
      </w:r>
      <w:r>
        <w:rPr>
          <w:rFonts w:hint="eastAsia" w:ascii="方正小标宋简体" w:hAnsi="方正小标宋简体" w:eastAsia="方正小标宋简体" w:cs="方正小标宋简体"/>
          <w:sz w:val="32"/>
          <w:szCs w:val="32"/>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3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695"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r>
      <w:tr>
        <w:trPr>
          <w:cantSplit/>
          <w:trHeight w:val="570"/>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1320" w:type="dxa"/>
            <w:vAlign w:val="center"/>
            <w:textDirection w:val="lrTb"/>
            <w:noWrap w:val="false"/>
          </w:tcPr>
          <w:p>
            <w:pPr>
              <w:pStyle w:val="869"/>
              <w:jc w:val="center"/>
              <w:spacing w:line="0" w:lineRule="atLeast"/>
            </w:pPr>
            <w:r>
              <w:rPr>
                <w:rFonts w:hint="eastAsia" w:ascii="宋体" w:hAnsi="宋体"/>
                <w:sz w:val="24"/>
                <w:szCs w:val="24"/>
              </w:rPr>
              <w:t xml:space="preserve">单价（元）</w:t>
            </w:r>
            <w:r/>
          </w:p>
        </w:tc>
        <w:tc>
          <w:tcPr>
            <w:tcW w:w="169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总价（元）</w:t>
            </w: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总报价（元）</w:t>
            </w:r>
            <w:r>
              <w:rPr>
                <w:rFonts w:ascii="宋体" w:hAnsi="宋体"/>
                <w:sz w:val="24"/>
                <w:szCs w:val="24"/>
              </w:rPr>
            </w:r>
            <w:r/>
          </w:p>
        </w:tc>
        <w:tc>
          <w:tcPr>
            <w:gridSpan w:val="5"/>
            <w:tcW w:w="697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bl>
    <w:p>
      <w:pPr>
        <w:pStyle w:val="936"/>
        <w:jc w:val="both"/>
        <w:spacing w:before="0" w:beforeAutospacing="0" w:after="0" w:afterAutospacing="0"/>
      </w:p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69"/>
        <w:spacing w:line="360" w:lineRule="auto"/>
        <w:rPr>
          <w:rFonts w:ascii="宋体" w:hAnsi="宋体"/>
          <w:sz w:val="24"/>
        </w:rPr>
      </w:pPr>
      <w:r>
        <w:rPr>
          <w:rFonts w:ascii="宋体" w:hAnsi="宋体"/>
          <w:sz w:val="24"/>
        </w:rPr>
      </w:r>
      <w:r/>
    </w:p>
    <w:p>
      <w:pPr>
        <w:pStyle w:val="936"/>
        <w:ind w:firstLine="480"/>
        <w:jc w:val="both"/>
        <w:spacing w:before="0" w:beforeAutospacing="0" w:after="0" w:afterAutospacing="0" w:line="360" w:lineRule="auto"/>
      </w:pPr>
      <w:r>
        <w:t xml:space="preserve">备注： </w:t>
      </w:r>
      <w:r/>
    </w:p>
    <w:p>
      <w:pPr>
        <w:pStyle w:val="936"/>
        <w:ind w:firstLine="480"/>
        <w:jc w:val="both"/>
        <w:spacing w:before="0" w:beforeAutospacing="0" w:after="0" w:afterAutospacing="0" w:line="360" w:lineRule="auto"/>
        <w:rPr>
          <w:rFonts w:hint="eastAsia"/>
        </w:rPr>
      </w:pPr>
      <w:r>
        <w:rPr>
          <w:rFonts w:hint="eastAsia"/>
        </w:rPr>
        <w:t xml:space="preserve">1.“总报价”应包括为完成整个项目所产生的所有费用，采购文件另有规定的除外。</w:t>
      </w:r>
      <w:r>
        <w:rPr>
          <w:rFonts w:hint="eastAsia"/>
        </w:rPr>
      </w:r>
      <w:r/>
    </w:p>
    <w:p>
      <w:pPr>
        <w:pStyle w:val="936"/>
        <w:ind w:firstLine="480"/>
        <w:jc w:val="both"/>
        <w:spacing w:before="0" w:beforeAutospacing="0" w:after="0" w:afterAutospacing="0" w:line="360" w:lineRule="auto"/>
        <w:rPr>
          <w:rFonts w:hint="eastAsia"/>
        </w:rPr>
      </w:pPr>
      <w:r>
        <w:rPr>
          <w:rFonts w:hint="eastAsia"/>
        </w:rPr>
        <w:t xml:space="preserve">2.《分项报价表》中“总报价”应当与《报价一览表》中“总报价”一致。</w:t>
      </w:r>
      <w:r>
        <w:rPr>
          <w:rFonts w:hint="eastAsia"/>
        </w:rPr>
      </w:r>
      <w:r/>
    </w:p>
    <w:p>
      <w:pPr>
        <w:pStyle w:val="936"/>
        <w:ind w:firstLine="480"/>
        <w:jc w:val="both"/>
        <w:spacing w:before="0" w:beforeAutospacing="0" w:after="0" w:afterAutospacing="0" w:line="360" w:lineRule="auto"/>
        <w:rPr>
          <w:rFonts w:hint="eastAsia"/>
        </w:rPr>
      </w:pPr>
      <w:r>
        <w:rPr>
          <w:rFonts w:hint="eastAsia"/>
        </w:rPr>
        <w:t xml:space="preserve">3.《分项报价表》中的分项名称须与“第四章-项目清单”中的名称一一对应，如有缺项、漏项或者超出单价上限的，视为无效响应。“项目清单”中分项仅为一项的，此表无需提供。</w:t>
      </w:r>
      <w:r>
        <w:rPr>
          <w:rFonts w:hint="eastAsia"/>
        </w:rPr>
      </w:r>
      <w:r/>
    </w:p>
    <w:p>
      <w:pPr>
        <w:pStyle w:val="936"/>
        <w:ind w:firstLine="480"/>
        <w:jc w:val="both"/>
        <w:spacing w:before="0" w:beforeAutospacing="0" w:after="0" w:afterAutospacing="0" w:line="360" w:lineRule="auto"/>
      </w:pPr>
      <w:r>
        <w:rPr>
          <w:rFonts w:hint="eastAsia"/>
        </w:rPr>
        <w:t xml:space="preserve">4.行数不够，可自行添加。</w:t>
      </w:r>
      <w:r/>
    </w:p>
    <w:p>
      <w:pPr>
        <w:pStyle w:val="869"/>
        <w:rPr>
          <w:rFonts w:hint="eastAsia" w:ascii="黑体" w:hAnsi="黑体" w:eastAsia="黑体"/>
          <w:iCs/>
          <w:sz w:val="32"/>
          <w:szCs w:val="32"/>
        </w:rPr>
      </w:pPr>
      <w:r>
        <w:rPr>
          <w:rFonts w:hint="eastAsia" w:ascii="黑体" w:hAnsi="黑体" w:eastAsia="黑体"/>
          <w:i/>
          <w:sz w:val="32"/>
          <w:szCs w:val="32"/>
          <w:u w:val="single"/>
        </w:rPr>
        <w:br w:type="page" w:clear="all"/>
      </w:r>
      <w:bookmarkEnd w:id="19"/>
      <w:r/>
      <w:bookmarkEnd w:id="20"/>
      <w:r/>
      <w:bookmarkEnd w:id="33"/>
      <w:r>
        <w:rPr>
          <w:rFonts w:hint="eastAsia" w:ascii="黑体" w:hAnsi="黑体" w:eastAsia="黑体"/>
          <w:iCs/>
          <w:sz w:val="32"/>
          <w:szCs w:val="32"/>
        </w:rPr>
        <w:t xml:space="preserve">七、技术要求响应及偏离表</w:t>
      </w:r>
      <w:r>
        <w:rPr>
          <w:rFonts w:hint="eastAsia" w:ascii="黑体" w:hAnsi="黑体" w:eastAsia="黑体"/>
          <w:iCs/>
          <w:sz w:val="32"/>
          <w:szCs w:val="32"/>
        </w:rPr>
      </w:r>
      <w:r/>
    </w:p>
    <w:p>
      <w:pPr>
        <w:pStyle w:val="86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32"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65" w:type="dxa"/>
            <w:vAlign w:val="center"/>
            <w:textDirection w:val="lrTb"/>
            <w:noWrap w:val="false"/>
          </w:tcPr>
          <w:p>
            <w:pPr>
              <w:pStyle w:val="869"/>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bl>
    <w:p>
      <w:pPr>
        <w:pStyle w:val="936"/>
        <w:jc w:val="both"/>
        <w:spacing w:before="0" w:beforeAutospacing="0" w:after="0" w:afterAutospacing="0"/>
      </w:p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69"/>
        <w:rPr>
          <w:rFonts w:hint="eastAsia" w:ascii="宋体" w:hAnsi="宋体"/>
          <w:sz w:val="24"/>
          <w:szCs w:val="24"/>
        </w:rPr>
      </w:pPr>
      <w:r>
        <w:rPr>
          <w:rFonts w:hint="eastAsia" w:ascii="宋体" w:hAnsi="宋体"/>
          <w:sz w:val="24"/>
          <w:szCs w:val="24"/>
        </w:rPr>
      </w:r>
      <w:r/>
    </w:p>
    <w:p>
      <w:pPr>
        <w:pStyle w:val="936"/>
        <w:ind w:firstLine="480"/>
        <w:jc w:val="both"/>
        <w:spacing w:before="0" w:beforeAutospacing="0" w:after="0" w:afterAutospacing="0" w:line="360" w:lineRule="auto"/>
      </w:pPr>
      <w:r>
        <w:t xml:space="preserve">备注： </w:t>
      </w:r>
      <w:r/>
    </w:p>
    <w:p>
      <w:pPr>
        <w:pStyle w:val="936"/>
        <w:ind w:firstLine="480"/>
        <w:jc w:val="both"/>
        <w:spacing w:before="0" w:beforeAutospacing="0" w:after="0" w:afterAutospacing="0" w:line="360" w:lineRule="auto"/>
        <w:rPr>
          <w:rFonts w:hint="eastAsia"/>
        </w:rPr>
      </w:pPr>
      <w:r>
        <w:rPr>
          <w:rFonts w:hint="eastAsia"/>
        </w:rPr>
        <w:t xml:space="preserve">1.供应商须对磋商文件技术要求中的实质性要求（斜体下划线内容或打“★”内容）及其他要求做出明确响应，否则视为无效响应。</w:t>
      </w:r>
      <w:r>
        <w:rPr>
          <w:rFonts w:hint="eastAsia"/>
        </w:rPr>
      </w:r>
      <w:r/>
    </w:p>
    <w:p>
      <w:pPr>
        <w:pStyle w:val="936"/>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rPr>
      </w:r>
      <w:r/>
    </w:p>
    <w:p>
      <w:pPr>
        <w:pStyle w:val="936"/>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869"/>
        <w:rPr>
          <w:rFonts w:hint="eastAsia" w:ascii="黑体" w:hAnsi="黑体" w:eastAsia="黑体"/>
          <w:iCs/>
          <w:sz w:val="32"/>
          <w:szCs w:val="32"/>
        </w:rPr>
      </w:pPr>
      <w:r/>
      <w:bookmarkStart w:id="37" w:name="_Hlt26955054"/>
      <w:r/>
      <w:bookmarkEnd w:id="37"/>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highlight w:val="none"/>
        </w:rPr>
      </w:r>
      <w:r>
        <w:rPr>
          <w:rFonts w:hint="eastAsia" w:ascii="黑体" w:hAnsi="黑体" w:eastAsia="黑体"/>
          <w:iCs/>
          <w:sz w:val="32"/>
          <w:szCs w:val="32"/>
          <w:highlight w:val="none"/>
        </w:rP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p>
    <w:p>
      <w:pPr>
        <w:pStyle w:val="869"/>
        <w:rPr>
          <w:rFonts w:hint="eastAsia" w:ascii="黑体" w:hAnsi="黑体" w:eastAsia="黑体"/>
          <w:iCs/>
          <w:sz w:val="32"/>
          <w:szCs w:val="32"/>
          <w:highlight w:val="none"/>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86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69"/>
              <w:jc w:val="center"/>
              <w:rPr>
                <w:rFonts w:hint="eastAsia" w:ascii="宋体" w:hAnsi="宋体"/>
                <w:sz w:val="24"/>
                <w:szCs w:val="24"/>
              </w:rPr>
            </w:pPr>
            <w:r/>
            <w:bookmarkStart w:id="38" w:name="_Hlt26955064"/>
            <w:r/>
            <w:bookmarkEnd w:id="38"/>
            <w:r/>
            <w:bookmarkStart w:id="39" w:name="_Hlt26671372"/>
            <w:r/>
            <w:bookmarkEnd w:id="39"/>
            <w:r/>
            <w:bookmarkStart w:id="40" w:name="_Hlt26782999"/>
            <w:r/>
            <w:bookmarkEnd w:id="40"/>
            <w:r/>
            <w:bookmarkStart w:id="41" w:name="_Hlt26609391"/>
            <w:r/>
            <w:bookmarkEnd w:id="41"/>
            <w:r/>
            <w:bookmarkStart w:id="42" w:name="_Hlt26671343"/>
            <w:r/>
            <w:bookmarkEnd w:id="42"/>
            <w:r/>
            <w:bookmarkStart w:id="43" w:name="_Hlt26580838"/>
            <w:r/>
            <w:bookmarkEnd w:id="43"/>
            <w:r/>
            <w:bookmarkStart w:id="44" w:name="_Hlt26955056"/>
            <w:r/>
            <w:bookmarkEnd w:id="44"/>
            <w:r/>
            <w:bookmarkStart w:id="45" w:name="_Hlt24879081"/>
            <w:r/>
            <w:bookmarkEnd w:id="45"/>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32"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45" w:type="dxa"/>
            <w:vAlign w:val="center"/>
            <w:textDirection w:val="lrTb"/>
            <w:noWrap w:val="false"/>
          </w:tcPr>
          <w:p>
            <w:pPr>
              <w:pStyle w:val="869"/>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bl>
    <w:p>
      <w:pPr>
        <w:pStyle w:val="936"/>
        <w:jc w:val="both"/>
        <w:spacing w:before="0" w:beforeAutospacing="0" w:after="0" w:afterAutospacing="0"/>
      </w:p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69"/>
        <w:rPr>
          <w:rFonts w:hint="eastAsia" w:ascii="宋体" w:hAnsi="宋体"/>
          <w:sz w:val="24"/>
          <w:szCs w:val="24"/>
        </w:rPr>
      </w:pPr>
      <w:r>
        <w:rPr>
          <w:rFonts w:hint="eastAsia" w:ascii="宋体" w:hAnsi="宋体"/>
          <w:sz w:val="24"/>
          <w:szCs w:val="24"/>
        </w:rPr>
      </w:r>
      <w:r/>
    </w:p>
    <w:p>
      <w:pPr>
        <w:pStyle w:val="936"/>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36"/>
        <w:ind w:firstLine="480"/>
        <w:jc w:val="both"/>
        <w:spacing w:before="0" w:beforeAutospacing="0" w:after="0" w:afterAutospacing="0" w:line="360" w:lineRule="auto"/>
      </w:pPr>
      <w:r>
        <w:rPr>
          <w:rFonts w:hint="eastAsia"/>
        </w:rPr>
        <w:t xml:space="preserve">1.供应商须对磋商文件商务要求中的实质性要求（斜体下划线内容或打“★”内容）做出明确响应，否则视为无效响应。</w:t>
      </w:r>
      <w:r/>
    </w:p>
    <w:p>
      <w:pPr>
        <w:pStyle w:val="936"/>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869"/>
      </w:pPr>
      <w:r/>
      <w:r/>
    </w:p>
    <w:p>
      <w:pPr>
        <w:pStyle w:val="942"/>
      </w:pPr>
      <w:r/>
      <w:r/>
    </w:p>
    <w:p>
      <w:pPr>
        <w:pStyle w:val="869"/>
      </w:pPr>
      <w:r/>
      <w:r/>
    </w:p>
    <w:p>
      <w:pPr>
        <w:pStyle w:val="942"/>
      </w:pPr>
      <w:r/>
      <w:r/>
    </w:p>
    <w:p>
      <w:pPr>
        <w:pStyle w:val="869"/>
        <w:jc w:val="cente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p>
    <w:p>
      <w:pPr>
        <w:pStyle w:val="869"/>
        <w:rPr>
          <w:rFonts w:hint="eastAsia" w:ascii="黑体" w:hAnsi="黑体" w:eastAsia="黑体"/>
          <w:iCs/>
          <w:sz w:val="32"/>
          <w:szCs w:val="32"/>
        </w:rPr>
      </w:pPr>
      <w:r>
        <w:rPr>
          <w:rFonts w:hint="eastAsia" w:ascii="黑体" w:hAnsi="黑体" w:eastAsia="黑体"/>
          <w:iCs/>
          <w:sz w:val="32"/>
          <w:szCs w:val="32"/>
        </w:rPr>
      </w:r>
      <w:r/>
    </w:p>
    <w:p>
      <w:pPr>
        <w:pStyle w:val="881"/>
        <w:rPr>
          <w:rFonts w:hint="eastAsia"/>
        </w:rPr>
      </w:pPr>
      <w:r>
        <w:rPr>
          <w:rFonts w:hint="eastAsia"/>
        </w:rPr>
      </w:r>
      <w:r/>
    </w:p>
    <w:p>
      <w:pPr>
        <w:pStyle w:val="869"/>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86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869"/>
        <w:ind w:firstLine="480"/>
        <w:spacing w:line="240" w:lineRule="atLeas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869"/>
        <w:ind w:firstLine="480"/>
        <w:spacing w:line="240" w:lineRule="atLeas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9"/>
        <w:ind w:firstLine="480"/>
        <w:spacing w:line="240" w:lineRule="atLeast"/>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69"/>
        <w:ind w:firstLine="360"/>
        <w:spacing w:line="240" w:lineRule="atLeas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480"/>
        <w:spacing w:line="240" w:lineRule="atLeas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9"/>
        <w:ind w:firstLine="480"/>
        <w:spacing w:line="240" w:lineRule="atLeas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51"/>
        <w:spacing w:line="240" w:lineRule="atLeast"/>
        <w:rPr>
          <w:rFonts w:hint="eastAsia" w:ascii="宋体" w:hAnsi="宋体"/>
          <w:sz w:val="24"/>
          <w:szCs w:val="24"/>
        </w:rPr>
      </w:pPr>
      <w:r>
        <w:rPr>
          <w:rFonts w:hint="eastAsia" w:ascii="宋体" w:hAnsi="宋体"/>
          <w:sz w:val="24"/>
          <w:szCs w:val="24"/>
        </w:rPr>
      </w:r>
      <w:r/>
    </w:p>
    <w:p>
      <w:pPr>
        <w:pStyle w:val="869"/>
        <w:spacing w:line="240" w:lineRule="atLeast"/>
        <w:rPr>
          <w:rFonts w:hint="eastAsia"/>
        </w:rPr>
      </w:pPr>
      <w:r>
        <w:rPr>
          <w:rFonts w:hint="eastAsia"/>
        </w:rPr>
      </w:r>
      <w:r/>
    </w:p>
    <w:p>
      <w:pPr>
        <w:pStyle w:val="869"/>
        <w:ind w:right="180" w:firstLine="360"/>
        <w:jc w:val="center"/>
        <w:spacing w:line="240" w:lineRule="atLeast"/>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69"/>
        <w:ind w:firstLine="6000"/>
        <w:spacing w:line="240" w:lineRule="atLeas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9"/>
        <w:ind w:firstLine="480"/>
        <w:spacing w:line="240" w:lineRule="atLeast"/>
        <w:widowControl/>
        <w:rPr>
          <w:rFonts w:hint="eastAsia" w:ascii="宋体" w:hAnsi="宋体"/>
          <w:sz w:val="24"/>
          <w:szCs w:val="24"/>
        </w:rPr>
      </w:pPr>
      <w:r>
        <w:rPr>
          <w:rFonts w:hint="eastAsia" w:ascii="宋体" w:hAnsi="宋体"/>
          <w:sz w:val="24"/>
          <w:szCs w:val="24"/>
        </w:rPr>
      </w:r>
      <w:r/>
    </w:p>
    <w:p>
      <w:pPr>
        <w:pStyle w:val="869"/>
        <w:ind w:firstLine="480"/>
        <w:spacing w:line="240" w:lineRule="atLeas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服务由中小企业承接，即提供服务的人员为中小企业依照《中华人民共和国劳动合同法》订立劳动合同的从业人员)，不对其中涉及的货物的制造商、工程的承建商作出要求。</w:t>
      </w:r>
      <w:r>
        <w:rPr>
          <w:rFonts w:hint="eastAsia" w:ascii="宋体" w:hAnsi="宋体"/>
          <w:sz w:val="24"/>
          <w:szCs w:val="24"/>
        </w:rPr>
      </w:r>
      <w:r/>
    </w:p>
    <w:p>
      <w:pPr>
        <w:pStyle w:val="869"/>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869"/>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rPr>
          <w:rFonts w:hint="eastAsia" w:ascii="宋体" w:hAnsi="宋体"/>
          <w:sz w:val="24"/>
          <w:szCs w:val="21"/>
        </w:rPr>
      </w:r>
      <w:r/>
    </w:p>
    <w:p>
      <w:pPr>
        <w:pStyle w:val="869"/>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51"/>
        <w:spacing w:line="360" w:lineRule="auto"/>
        <w:rPr>
          <w:rFonts w:hint="eastAsia" w:ascii="宋体" w:hAnsi="宋体"/>
          <w:sz w:val="24"/>
          <w:szCs w:val="24"/>
        </w:rPr>
      </w:pPr>
      <w:r>
        <w:rPr>
          <w:rFonts w:hint="eastAsia" w:ascii="宋体" w:hAnsi="宋体"/>
          <w:sz w:val="24"/>
          <w:szCs w:val="24"/>
        </w:rPr>
      </w:r>
      <w:r/>
    </w:p>
    <w:p>
      <w:pPr>
        <w:pStyle w:val="869"/>
        <w:spacing w:line="360" w:lineRule="auto"/>
        <w:rPr>
          <w:rFonts w:hint="eastAsia"/>
        </w:rPr>
      </w:pPr>
      <w:r>
        <w:rPr>
          <w:rFonts w:hint="eastAsia"/>
        </w:rPr>
      </w:r>
      <w:r/>
    </w:p>
    <w:p>
      <w:pPr>
        <w:pStyle w:val="86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69"/>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9"/>
        <w:ind w:firstLine="480"/>
        <w:spacing w:line="360" w:lineRule="auto"/>
        <w:rPr>
          <w:rFonts w:hint="eastAsia" w:ascii="宋体" w:hAnsi="宋体"/>
          <w:sz w:val="24"/>
        </w:rPr>
      </w:pPr>
      <w:r>
        <w:rPr>
          <w:rFonts w:hint="eastAsia" w:ascii="宋体" w:hAnsi="宋体"/>
          <w:sz w:val="24"/>
        </w:rPr>
      </w:r>
      <w:r/>
    </w:p>
    <w:p>
      <w:pPr>
        <w:pStyle w:val="869"/>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spacing w:line="360" w:lineRule="auto"/>
        <w:rPr>
          <w:rFonts w:hint="eastAsia" w:ascii="宋体" w:hAnsi="宋体"/>
          <w:sz w:val="24"/>
        </w:rPr>
      </w:pPr>
      <w:r>
        <w:rPr>
          <w:rFonts w:hint="eastAsia" w:ascii="宋体" w:hAnsi="宋体"/>
          <w:sz w:val="24"/>
        </w:rPr>
        <w:t xml:space="preserve">1.供应商如不提供此声明函，价格将不做相应扣除。</w:t>
      </w:r>
      <w:r>
        <w:rPr>
          <w:rFonts w:hint="eastAsia" w:ascii="宋体" w:hAnsi="宋体"/>
          <w:sz w:val="24"/>
        </w:rPr>
      </w:r>
      <w:r/>
    </w:p>
    <w:p>
      <w:pPr>
        <w:pStyle w:val="869"/>
        <w:ind w:firstLine="480"/>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rPr>
          <w:rFonts w:ascii="宋体" w:hAnsi="宋体"/>
          <w:sz w:val="24"/>
        </w:rPr>
      </w:r>
      <w:r/>
    </w:p>
    <w:p>
      <w:pPr>
        <w:pStyle w:val="869"/>
        <w:ind w:firstLine="480"/>
        <w:spacing w:line="480" w:lineRule="exact"/>
        <w:rPr>
          <w:rFonts w:ascii="宋体" w:hAnsi="宋体"/>
          <w:sz w:val="24"/>
        </w:rPr>
      </w:pPr>
      <w:r>
        <w:rPr>
          <w:rFonts w:ascii="宋体" w:hAnsi="宋体"/>
          <w:sz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rPr>
          <w:rFonts w:hint="eastAsia" w:ascii="黑体" w:hAnsi="黑体" w:eastAsia="黑体"/>
          <w:iCs/>
          <w:sz w:val="32"/>
          <w:szCs w:val="32"/>
        </w:rPr>
      </w:r>
      <w:r/>
    </w:p>
    <w:p>
      <w:pPr>
        <w:pStyle w:val="869"/>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869"/>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869"/>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869"/>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9"/>
        <w:ind w:firstLine="645"/>
        <w:spacing w:line="360" w:lineRule="auto"/>
        <w:rPr>
          <w:rFonts w:hint="eastAsia" w:ascii="宋体" w:hAnsi="宋体"/>
          <w:sz w:val="24"/>
        </w:rPr>
      </w:pPr>
      <w:r>
        <w:rPr>
          <w:rFonts w:hint="eastAsia" w:ascii="宋体" w:hAnsi="宋体"/>
          <w:sz w:val="24"/>
        </w:rPr>
      </w:r>
      <w:r/>
    </w:p>
    <w:p>
      <w:pPr>
        <w:pStyle w:val="869"/>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9"/>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9"/>
        <w:ind w:firstLine="528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9"/>
        <w:ind w:firstLine="480"/>
        <w:spacing w:line="360" w:lineRule="auto"/>
        <w:rPr>
          <w:rFonts w:hint="eastAsia" w:ascii="宋体" w:hAnsi="宋体"/>
          <w:sz w:val="24"/>
        </w:rPr>
      </w:pPr>
      <w:r>
        <w:rPr>
          <w:rFonts w:hint="eastAsia" w:ascii="宋体" w:hAnsi="宋体"/>
          <w:sz w:val="24"/>
        </w:rPr>
      </w:r>
      <w:r/>
    </w:p>
    <w:p>
      <w:pPr>
        <w:pStyle w:val="869"/>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869"/>
        <w:ind w:firstLine="480"/>
        <w:spacing w:line="360" w:lineRule="auto"/>
        <w:rPr>
          <w:rFonts w:hint="eastAsia" w:ascii="宋体" w:hAnsi="宋体"/>
          <w:sz w:val="24"/>
        </w:rPr>
      </w:pPr>
      <w:r>
        <w:rPr>
          <w:rFonts w:hint="eastAsia" w:ascii="宋体" w:hAnsi="宋体"/>
          <w:sz w:val="24"/>
        </w:rPr>
        <w:t xml:space="preserve">3.除另有说明外，本采购文件要求加盖电子公章之处，加盖牵头单位的电子公章即可。</w:t>
      </w:r>
      <w:r>
        <w:rPr>
          <w:rFonts w:hint="eastAsia" w:ascii="宋体" w:hAnsi="宋体"/>
          <w:sz w:val="24"/>
        </w:rPr>
      </w:r>
      <w:r/>
    </w:p>
    <w:p>
      <w:pPr>
        <w:pStyle w:val="942"/>
        <w:ind w:firstLine="480"/>
        <w:rPr>
          <w:rFonts w:hint="eastAsia"/>
          <w:sz w:val="24"/>
        </w:rPr>
      </w:pPr>
      <w:r>
        <w:rPr>
          <w:rFonts w:hint="eastAsia"/>
          <w:sz w:val="24"/>
        </w:rPr>
      </w:r>
      <w:r/>
    </w:p>
    <w:p>
      <w:pPr>
        <w:pStyle w:val="869"/>
        <w:rPr>
          <w:rFonts w:hint="eastAsia"/>
        </w:rPr>
      </w:pPr>
      <w:r>
        <w:rPr>
          <w:rFonts w:hint="eastAsia"/>
        </w:rPr>
      </w:r>
      <w:r/>
    </w:p>
    <w:p>
      <w:pPr>
        <w:ind w:firstLine="645"/>
        <w:spacing w:line="560" w:lineRule="exact"/>
        <w:rPr>
          <w:rFonts w:ascii="宋体" w:hAnsi="宋体"/>
          <w:sz w:val="24"/>
          <w:szCs w:val="24"/>
        </w:rPr>
      </w:pPr>
      <w:r>
        <w:rPr>
          <w:rFonts w:ascii="宋体" w:hAnsi="宋体"/>
          <w:sz w:val="24"/>
        </w:rPr>
      </w:r>
      <w:r>
        <w:rPr>
          <w:rFonts w:ascii="宋体" w:hAnsi="宋体"/>
          <w:sz w:val="24"/>
        </w:rPr>
      </w:r>
    </w:p>
    <w:p>
      <w:pPr>
        <w:ind w:firstLine="645"/>
        <w:spacing w:line="560" w:lineRule="exact"/>
        <w:rPr>
          <w:rFonts w:ascii="宋体" w:hAnsi="宋体"/>
          <w:sz w:val="24"/>
          <w:szCs w:val="24"/>
        </w:rPr>
      </w:pPr>
      <w:r>
        <w:rPr>
          <w:rFonts w:ascii="宋体" w:hAnsi="宋体"/>
          <w:sz w:val="24"/>
          <w:szCs w:val="24"/>
        </w:rPr>
      </w:r>
      <w:r>
        <w:rPr>
          <w:rFonts w:ascii="宋体" w:hAnsi="宋体"/>
          <w:sz w:val="24"/>
          <w:szCs w:val="24"/>
        </w:rPr>
      </w:r>
    </w:p>
    <w:p>
      <w:pPr>
        <w:pStyle w:val="869"/>
        <w:ind w:firstLine="645"/>
        <w:spacing w:line="560" w:lineRule="exact"/>
        <w:rPr>
          <w:rFonts w:ascii="宋体" w:hAnsi="宋体"/>
          <w:sz w:val="24"/>
          <w:szCs w:val="24"/>
        </w:rPr>
      </w:pPr>
      <w:r>
        <w:rPr>
          <w:rFonts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951"/>
        <w:rPr>
          <w:rFonts w:hint="eastAsia" w:ascii="宋体" w:hAnsi="宋体"/>
          <w:sz w:val="24"/>
        </w:rPr>
      </w:pPr>
      <w:r>
        <w:rPr>
          <w:rFonts w:hint="eastAsia" w:ascii="宋体" w:hAnsi="宋体"/>
          <w:sz w:val="24"/>
        </w:rPr>
      </w:r>
      <w:r/>
    </w:p>
    <w:p>
      <w:pPr>
        <w:pStyle w:val="869"/>
        <w:rPr>
          <w:rFonts w:hint="eastAsia" w:ascii="宋体" w:hAnsi="宋体"/>
          <w:sz w:val="24"/>
        </w:rPr>
      </w:pPr>
      <w:r>
        <w:rPr>
          <w:rFonts w:hint="eastAsia" w:ascii="宋体" w:hAnsi="宋体"/>
          <w:sz w:val="24"/>
        </w:rPr>
      </w:r>
      <w:r/>
    </w:p>
    <w:p>
      <w:pPr>
        <w:pStyle w:val="951"/>
        <w:rPr>
          <w:rFonts w:hint="eastAsia"/>
        </w:rPr>
      </w:pPr>
      <w:r>
        <w:rPr>
          <w:rFonts w:hint="eastAsia"/>
        </w:rPr>
      </w:r>
      <w:r/>
    </w:p>
    <w:p>
      <w:pPr>
        <w:pStyle w:val="869"/>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十二、分包承诺书</w:t>
      </w:r>
      <w:r>
        <w:rPr>
          <w:rFonts w:hint="eastAsia" w:ascii="黑体" w:hAnsi="黑体" w:eastAsia="黑体"/>
          <w:iCs/>
          <w:sz w:val="32"/>
          <w:szCs w:val="32"/>
        </w:rPr>
      </w:r>
      <w:r/>
    </w:p>
    <w:p>
      <w:pPr>
        <w:pStyle w:val="869"/>
        <w:rPr>
          <w:rFonts w:hint="eastAsia"/>
        </w:rPr>
      </w:pPr>
      <w:r>
        <w:rPr>
          <w:rFonts w:hint="eastAsia"/>
        </w:rPr>
      </w:r>
      <w:r/>
    </w:p>
    <w:p>
      <w:pPr>
        <w:pStyle w:val="869"/>
        <w:jc w:val="center"/>
        <w:spacing w:line="360" w:lineRule="auto"/>
        <w:rPr>
          <w:rFonts w:hint="eastAsia" w:ascii="方正小标宋简体" w:hAnsi="方正小标宋简体" w:eastAsia="方正小标宋简体" w:cs="方正小标宋简体"/>
          <w:sz w:val="32"/>
          <w:szCs w:val="32"/>
          <w:lang w:val="zh-CN"/>
        </w:rPr>
      </w:pPr>
      <w:r>
        <w:rPr>
          <w:rFonts w:hint="eastAsia" w:ascii="方正小标宋简体" w:hAnsi="方正小标宋简体" w:eastAsia="方正小标宋简体" w:cs="方正小标宋简体"/>
          <w:sz w:val="32"/>
          <w:szCs w:val="32"/>
          <w:lang w:val="zh-CN"/>
        </w:rPr>
        <w:t xml:space="preserve">分包承诺书</w:t>
      </w:r>
      <w:r>
        <w:rPr>
          <w:rFonts w:hint="eastAsia" w:ascii="方正小标宋简体" w:hAnsi="方正小标宋简体" w:eastAsia="方正小标宋简体" w:cs="方正小标宋简体"/>
          <w:sz w:val="32"/>
          <w:szCs w:val="32"/>
          <w:lang w:val="zh-CN"/>
        </w:rPr>
      </w:r>
      <w:r/>
    </w:p>
    <w:p>
      <w:pPr>
        <w:pStyle w:val="869"/>
        <w:ind w:firstLine="2640"/>
        <w:spacing w:line="48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869"/>
        <w:spacing w:line="480" w:lineRule="auto"/>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：（采购人名称）</w:t>
      </w:r>
      <w:r>
        <w:rPr>
          <w:rFonts w:hint="eastAsia" w:ascii="宋体" w:hAnsi="宋体" w:cs="宋体"/>
          <w:sz w:val="24"/>
          <w:szCs w:val="24"/>
        </w:rPr>
      </w:r>
      <w:r/>
    </w:p>
    <w:p>
      <w:pPr>
        <w:pStyle w:val="869"/>
        <w:ind w:firstLine="480"/>
        <w:jc w:val="left"/>
        <w:spacing w:line="480" w:lineRule="auto"/>
        <w:rPr>
          <w:rFonts w:hint="eastAsia" w:ascii="宋体" w:hAnsi="宋体" w:cs="宋体"/>
          <w:sz w:val="24"/>
          <w:szCs w:val="24"/>
        </w:rPr>
      </w:pPr>
      <w:r>
        <w:rPr>
          <w:rFonts w:hint="eastAsia" w:ascii="宋体" w:hAnsi="宋体" w:cs="宋体"/>
          <w:sz w:val="24"/>
          <w:szCs w:val="24"/>
        </w:rPr>
        <w:t xml:space="preserve">我公司</w:t>
      </w:r>
      <w:r>
        <w:rPr>
          <w:rFonts w:hint="eastAsia" w:ascii="宋体" w:hAnsi="宋体" w:cs="宋体"/>
          <w:sz w:val="24"/>
          <w:szCs w:val="24"/>
          <w:u w:val="single"/>
        </w:rPr>
        <w:t xml:space="preserve">                            </w:t>
      </w:r>
      <w:r>
        <w:rPr>
          <w:rFonts w:hint="eastAsia" w:ascii="宋体" w:hAnsi="宋体" w:cs="宋体"/>
          <w:sz w:val="24"/>
          <w:szCs w:val="24"/>
        </w:rPr>
        <w:t xml:space="preserve">（供应商名称）郑重承诺：</w:t>
      </w:r>
      <w:r>
        <w:rPr>
          <w:rFonts w:hint="eastAsia" w:ascii="宋体" w:hAnsi="宋体" w:cs="宋体"/>
          <w:sz w:val="24"/>
          <w:szCs w:val="24"/>
        </w:rPr>
      </w:r>
      <w:r/>
    </w:p>
    <w:p>
      <w:pPr>
        <w:pStyle w:val="869"/>
        <w:ind w:firstLine="480"/>
        <w:jc w:val="left"/>
        <w:spacing w:line="480" w:lineRule="auto"/>
        <w:rPr>
          <w:rFonts w:hint="eastAsia" w:ascii="宋体" w:hAnsi="宋体" w:cs="宋体"/>
          <w:sz w:val="24"/>
          <w:szCs w:val="24"/>
        </w:rPr>
      </w:pPr>
      <w:r>
        <w:rPr>
          <w:rFonts w:hint="eastAsia" w:ascii="宋体" w:hAnsi="宋体" w:cs="宋体"/>
          <w:sz w:val="24"/>
          <w:szCs w:val="24"/>
        </w:rPr>
        <w:t xml:space="preserve">如我公司中标（成交）</w:t>
      </w:r>
      <w:r>
        <w:rPr>
          <w:rFonts w:hint="eastAsia" w:ascii="宋体" w:hAnsi="宋体" w:cs="宋体"/>
          <w:sz w:val="24"/>
          <w:szCs w:val="24"/>
          <w:u w:val="single"/>
        </w:rPr>
        <w:t xml:space="preserve">                            </w:t>
      </w:r>
      <w:r>
        <w:rPr>
          <w:rFonts w:hint="eastAsia" w:ascii="宋体" w:hAnsi="宋体" w:cs="宋体"/>
          <w:sz w:val="24"/>
          <w:szCs w:val="24"/>
        </w:rPr>
        <w:t xml:space="preserve">（项目名称）项目，拟将项目中的</w:t>
      </w:r>
      <w:r>
        <w:rPr>
          <w:rFonts w:hint="eastAsia" w:ascii="宋体" w:hAnsi="宋体" w:cs="宋体"/>
          <w:sz w:val="24"/>
          <w:szCs w:val="24"/>
        </w:rPr>
      </w:r>
      <w:r/>
    </w:p>
    <w:p>
      <w:pPr>
        <w:pStyle w:val="869"/>
        <w:jc w:val="left"/>
        <w:spacing w:line="480" w:lineRule="auto"/>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建设内容，分包给具有相应资质的供应商实施，并在签订合同时提供分包意向协议。</w:t>
      </w:r>
      <w:r>
        <w:rPr>
          <w:rFonts w:hint="eastAsia" w:ascii="宋体" w:hAnsi="宋体" w:cs="宋体"/>
          <w:sz w:val="24"/>
          <w:szCs w:val="24"/>
        </w:rPr>
      </w:r>
      <w:r/>
    </w:p>
    <w:p>
      <w:pPr>
        <w:pStyle w:val="869"/>
        <w:spacing w:line="480" w:lineRule="auto"/>
        <w:rPr>
          <w:rFonts w:hint="eastAsia" w:ascii="宋体" w:hAnsi="宋体" w:cs="宋体"/>
          <w:sz w:val="24"/>
          <w:szCs w:val="24"/>
        </w:rPr>
      </w:pPr>
      <w:r>
        <w:rPr>
          <w:rFonts w:hint="eastAsia" w:ascii="宋体" w:hAnsi="宋体" w:cs="宋体"/>
          <w:sz w:val="24"/>
          <w:szCs w:val="24"/>
        </w:rPr>
      </w:r>
      <w:r/>
    </w:p>
    <w:p>
      <w:pPr>
        <w:pStyle w:val="869"/>
        <w:ind w:right="180" w:firstLine="360"/>
        <w:jc w:val="right"/>
        <w:spacing w:line="480" w:lineRule="auto"/>
        <w:rPr>
          <w:rFonts w:hint="eastAsia" w:ascii="宋体" w:hAnsi="宋体" w:cs="宋体"/>
          <w:sz w:val="24"/>
          <w:szCs w:val="24"/>
        </w:rPr>
      </w:pPr>
      <w:r>
        <w:rPr>
          <w:rFonts w:hint="eastAsia" w:ascii="宋体" w:hAnsi="宋体" w:cs="宋体"/>
          <w:sz w:val="24"/>
          <w:szCs w:val="24"/>
        </w:rPr>
        <w:t xml:space="preserve">供应商名称：（加盖电子公章）</w:t>
      </w:r>
      <w:r>
        <w:rPr>
          <w:rFonts w:hint="eastAsia" w:ascii="宋体" w:hAnsi="宋体" w:cs="宋体"/>
          <w:sz w:val="24"/>
          <w:szCs w:val="24"/>
        </w:rPr>
      </w:r>
      <w:r/>
    </w:p>
    <w:p>
      <w:pPr>
        <w:pStyle w:val="869"/>
        <w:jc w:val="center"/>
        <w:spacing w:line="480" w:lineRule="auto"/>
        <w:rPr>
          <w:rFonts w:hint="eastAsia" w:ascii="宋体" w:hAnsi="宋体" w:cs="宋体"/>
          <w:sz w:val="24"/>
          <w:szCs w:val="24"/>
        </w:rPr>
      </w:pPr>
      <w:r>
        <w:rPr>
          <w:rFonts w:hint="eastAsia" w:ascii="宋体" w:hAnsi="宋体" w:cs="宋体"/>
          <w:sz w:val="24"/>
          <w:szCs w:val="24"/>
        </w:rPr>
        <w:t xml:space="preserve">                              日  期：</w:t>
      </w:r>
      <w:r>
        <w:rPr>
          <w:rFonts w:hint="eastAsia" w:ascii="宋体" w:hAnsi="宋体" w:cs="宋体"/>
          <w:sz w:val="24"/>
          <w:szCs w:val="24"/>
        </w:rPr>
      </w:r>
      <w:r/>
    </w:p>
    <w:p>
      <w:pPr>
        <w:pStyle w:val="869"/>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42"/>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9"/>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42"/>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9"/>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42"/>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9"/>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9"/>
        <w:jc w:val="left"/>
        <w:spacing w:line="360" w:lineRule="auto"/>
        <w:rPr>
          <w:rFonts w:hint="eastAsia" w:ascii="宋体" w:hAnsi="宋体"/>
          <w:sz w:val="24"/>
        </w:rPr>
      </w:pPr>
      <w:r>
        <w:rPr>
          <w:rFonts w:hint="eastAsia" w:ascii="方正小标宋简体" w:hAnsi="方正小标宋简体" w:eastAsia="方正小标宋简体" w:cs="方正小标宋简体"/>
          <w:sz w:val="32"/>
          <w:szCs w:val="32"/>
        </w:rPr>
        <w:br w:type="page" w:clear="all"/>
      </w:r>
      <w:r>
        <w:rPr>
          <w:rFonts w:hint="eastAsia" w:ascii="黑体" w:hAnsi="黑体" w:eastAsia="黑体"/>
          <w:sz w:val="32"/>
          <w:szCs w:val="32"/>
        </w:rPr>
        <w:t xml:space="preserve">十三、关于符合本国产品标准的声明函</w:t>
      </w:r>
      <w:r>
        <w:rPr>
          <w:rFonts w:hint="eastAsia" w:ascii="宋体" w:hAnsi="宋体"/>
          <w:sz w:val="24"/>
        </w:rPr>
      </w:r>
      <w:r/>
    </w:p>
    <w:p>
      <w:pPr>
        <w:pStyle w:val="869"/>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关于符合本国产品标准的声明函（采购包号：**）</w:t>
      </w:r>
      <w:r>
        <w:rPr>
          <w:rFonts w:hint="eastAsia" w:ascii="方正小标宋简体" w:hAnsi="方正小标宋简体" w:eastAsia="方正小标宋简体" w:cs="方正小标宋简体"/>
          <w:sz w:val="32"/>
          <w:szCs w:val="32"/>
        </w:rPr>
      </w:r>
      <w:r/>
    </w:p>
    <w:p>
      <w:pPr>
        <w:pStyle w:val="936"/>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6"/>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8"/>
          <w:rFonts w:hint="eastAsia"/>
          <w:i w:val="0"/>
          <w:u w:val="single"/>
          <w:shd w:val="clear" w:color="auto" w:fill="ffffff"/>
        </w:rPr>
        <w:t xml:space="preserve">（产品名称1）</w:t>
      </w:r>
      <w:r>
        <w:rPr>
          <w:rStyle w:val="948"/>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8"/>
          <w:rFonts w:hint="eastAsia"/>
          <w:i w:val="0"/>
          <w:u w:val="single"/>
          <w:shd w:val="clear" w:color="auto" w:fill="ffffff"/>
        </w:rPr>
        <w:t xml:space="preserve">（厂名）</w:t>
      </w:r>
      <w:r>
        <w:rPr>
          <w:rStyle w:val="948"/>
          <w:rFonts w:hint="eastAsia"/>
          <w:i w:val="0"/>
          <w:shd w:val="clear" w:color="auto" w:fill="ffffff"/>
          <w:vertAlign w:val="superscript"/>
        </w:rPr>
        <w:t xml:space="preserve">2</w:t>
      </w:r>
      <w:r>
        <w:rPr>
          <w:rFonts w:hint="eastAsia"/>
          <w:shd w:val="clear" w:color="auto" w:fill="ffffff"/>
        </w:rPr>
        <w:t xml:space="preserve">，厂址为</w:t>
      </w:r>
      <w:r>
        <w:rPr>
          <w:rStyle w:val="948"/>
          <w:rFonts w:hint="eastAsia"/>
          <w:i w:val="0"/>
          <w:u w:val="single"/>
          <w:shd w:val="clear" w:color="auto" w:fill="ffffff"/>
        </w:rPr>
        <w:t xml:space="preserve">（生产厂址）</w:t>
      </w:r>
      <w:r>
        <w:rPr>
          <w:rFonts w:hint="eastAsia"/>
          <w:shd w:val="clear" w:color="auto" w:fill="ffffff"/>
        </w:rPr>
        <w:t xml:space="preserve">。</w:t>
      </w:r>
      <w:r>
        <w:rPr>
          <w:rStyle w:val="948"/>
          <w:rFonts w:hint="eastAsia"/>
          <w:i w:val="0"/>
          <w:u w:val="single"/>
          <w:shd w:val="clear" w:color="auto" w:fill="ffffff"/>
        </w:rPr>
        <w:t xml:space="preserve">（产品名称1）</w:t>
      </w:r>
      <w:r>
        <w:rPr>
          <w:rFonts w:hint="eastAsia"/>
          <w:shd w:val="clear" w:color="auto" w:fill="ffffff"/>
        </w:rPr>
        <w:t xml:space="preserve">的中国境内生产的组件成本占比≥</w:t>
      </w:r>
      <w:r>
        <w:rPr>
          <w:rStyle w:val="948"/>
          <w:rFonts w:hint="eastAsia"/>
          <w:i w:val="0"/>
          <w:u w:val="single"/>
          <w:shd w:val="clear" w:color="auto" w:fill="ffffff"/>
        </w:rPr>
        <w:t xml:space="preserve">（规定比例）</w:t>
      </w:r>
      <w:r>
        <w:rPr>
          <w:rStyle w:val="948"/>
          <w:rFonts w:hint="eastAsia"/>
          <w:i w:val="0"/>
          <w:shd w:val="clear" w:color="auto" w:fill="ffffff"/>
          <w:vertAlign w:val="superscript"/>
        </w:rPr>
        <w:t xml:space="preserve">3</w:t>
      </w:r>
      <w:r>
        <w:rPr>
          <w:rFonts w:hint="eastAsia"/>
          <w:shd w:val="clear" w:color="auto" w:fill="ffffff"/>
        </w:rPr>
        <w:t xml:space="preserve">。</w:t>
      </w:r>
      <w:r>
        <w:rPr>
          <w:rStyle w:val="948"/>
          <w:rFonts w:hint="eastAsia"/>
          <w:i w:val="0"/>
          <w:u w:val="single"/>
          <w:shd w:val="clear" w:color="auto" w:fill="ffffff"/>
        </w:rPr>
        <w:t xml:space="preserve">（产品名称1）</w:t>
      </w:r>
      <w:r>
        <w:rPr>
          <w:rFonts w:hint="eastAsia"/>
          <w:shd w:val="clear" w:color="auto" w:fill="ffffff"/>
        </w:rPr>
        <w:t xml:space="preserve">的</w:t>
      </w:r>
      <w:r>
        <w:rPr>
          <w:rStyle w:val="948"/>
          <w:rFonts w:hint="eastAsia"/>
          <w:i w:val="0"/>
          <w:u w:val="single"/>
          <w:shd w:val="clear" w:color="auto" w:fill="ffffff"/>
        </w:rPr>
        <w:t xml:space="preserve">（关键组件）</w:t>
      </w:r>
      <w:r>
        <w:rPr>
          <w:rStyle w:val="948"/>
          <w:rFonts w:hint="eastAsia"/>
          <w:i w:val="0"/>
          <w:shd w:val="clear" w:color="auto" w:fill="ffffff"/>
          <w:vertAlign w:val="superscript"/>
        </w:rPr>
        <w:t xml:space="preserve">4</w:t>
      </w:r>
      <w:r>
        <w:rPr>
          <w:rFonts w:hint="eastAsia"/>
          <w:shd w:val="clear" w:color="auto" w:fill="ffffff"/>
        </w:rPr>
        <w:t xml:space="preserve">在中国境内生产。</w:t>
      </w:r>
      <w:r>
        <w:rPr>
          <w:rStyle w:val="948"/>
          <w:rFonts w:hint="eastAsia"/>
          <w:i w:val="0"/>
          <w:u w:val="single"/>
          <w:shd w:val="clear" w:color="auto" w:fill="ffffff"/>
        </w:rPr>
        <w:t xml:space="preserve">（产品名称1）</w:t>
      </w:r>
      <w:r>
        <w:rPr>
          <w:rFonts w:hint="eastAsia"/>
          <w:shd w:val="clear" w:color="auto" w:fill="ffffff"/>
        </w:rPr>
        <w:t xml:space="preserve">的</w:t>
      </w:r>
      <w:r>
        <w:rPr>
          <w:rStyle w:val="948"/>
          <w:rFonts w:hint="eastAsia"/>
          <w:i w:val="0"/>
          <w:u w:val="single"/>
          <w:shd w:val="clear" w:color="auto" w:fill="ffffff"/>
        </w:rPr>
        <w:t xml:space="preserve">（关键工序）</w:t>
      </w:r>
      <w:r>
        <w:rPr>
          <w:rStyle w:val="948"/>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36"/>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948"/>
          <w:rFonts w:hint="eastAsia"/>
          <w:i w:val="0"/>
          <w:u w:val="single"/>
          <w:shd w:val="clear" w:color="auto" w:fill="ffffff"/>
        </w:rPr>
        <w:t xml:space="preserve">（产品名称2）</w:t>
      </w:r>
      <w:r>
        <w:rPr>
          <w:rFonts w:hint="eastAsia"/>
          <w:shd w:val="clear" w:color="auto" w:fill="ffffff"/>
        </w:rPr>
        <w:t xml:space="preserve">，生产厂为</w:t>
      </w:r>
      <w:r>
        <w:rPr>
          <w:rStyle w:val="948"/>
          <w:rFonts w:hint="eastAsia"/>
          <w:i w:val="0"/>
          <w:u w:val="single"/>
          <w:shd w:val="clear" w:color="auto" w:fill="ffffff"/>
        </w:rPr>
        <w:t xml:space="preserve">（厂名）</w:t>
      </w:r>
      <w:r>
        <w:rPr>
          <w:rFonts w:hint="eastAsia"/>
          <w:shd w:val="clear" w:color="auto" w:fill="ffffff"/>
        </w:rPr>
        <w:t xml:space="preserve">，厂址为</w:t>
      </w:r>
      <w:r>
        <w:rPr>
          <w:rStyle w:val="948"/>
          <w:rFonts w:hint="eastAsia"/>
          <w:i w:val="0"/>
          <w:u w:val="single"/>
          <w:shd w:val="clear" w:color="auto" w:fill="ffffff"/>
        </w:rPr>
        <w:t xml:space="preserve">（生产厂址）</w:t>
      </w:r>
      <w:r>
        <w:rPr>
          <w:rFonts w:hint="eastAsia"/>
          <w:shd w:val="clear" w:color="auto" w:fill="ffffff"/>
        </w:rPr>
        <w:t xml:space="preserve">。</w:t>
      </w:r>
      <w:r>
        <w:rPr>
          <w:rStyle w:val="948"/>
          <w:rFonts w:hint="eastAsia"/>
          <w:i w:val="0"/>
          <w:u w:val="single"/>
          <w:shd w:val="clear" w:color="auto" w:fill="ffffff"/>
        </w:rPr>
        <w:t xml:space="preserve">（产品名称2）</w:t>
      </w:r>
      <w:r>
        <w:rPr>
          <w:rFonts w:hint="eastAsia"/>
          <w:shd w:val="clear" w:color="auto" w:fill="ffffff"/>
        </w:rPr>
        <w:t xml:space="preserve">的中国境内生产的组件成本占比≥</w:t>
      </w:r>
      <w:r>
        <w:rPr>
          <w:rStyle w:val="948"/>
          <w:rFonts w:hint="eastAsia"/>
          <w:i w:val="0"/>
          <w:u w:val="single"/>
          <w:shd w:val="clear" w:color="auto" w:fill="ffffff"/>
        </w:rPr>
        <w:t xml:space="preserve">（规定比例）</w:t>
      </w:r>
      <w:r>
        <w:rPr>
          <w:rFonts w:hint="eastAsia"/>
          <w:shd w:val="clear" w:color="auto" w:fill="ffffff"/>
        </w:rPr>
        <w:t xml:space="preserve">。</w:t>
      </w:r>
      <w:r>
        <w:rPr>
          <w:rStyle w:val="948"/>
          <w:rFonts w:hint="eastAsia"/>
          <w:i w:val="0"/>
          <w:u w:val="single"/>
          <w:shd w:val="clear" w:color="auto" w:fill="ffffff"/>
        </w:rPr>
        <w:t xml:space="preserve">（产品名称2）</w:t>
      </w:r>
      <w:r>
        <w:rPr>
          <w:rFonts w:hint="eastAsia"/>
          <w:shd w:val="clear" w:color="auto" w:fill="ffffff"/>
        </w:rPr>
        <w:t xml:space="preserve">的</w:t>
      </w:r>
      <w:r>
        <w:rPr>
          <w:rStyle w:val="948"/>
          <w:rFonts w:hint="eastAsia"/>
          <w:i w:val="0"/>
          <w:u w:val="single"/>
          <w:shd w:val="clear" w:color="auto" w:fill="ffffff"/>
        </w:rPr>
        <w:t xml:space="preserve">（关键组件）</w:t>
      </w:r>
      <w:r>
        <w:rPr>
          <w:rFonts w:hint="eastAsia"/>
          <w:shd w:val="clear" w:color="auto" w:fill="ffffff"/>
        </w:rPr>
        <w:t xml:space="preserve">在中国境内生产。</w:t>
      </w:r>
      <w:r>
        <w:rPr>
          <w:rStyle w:val="948"/>
          <w:rFonts w:hint="eastAsia"/>
          <w:i w:val="0"/>
          <w:u w:val="single"/>
          <w:shd w:val="clear" w:color="auto" w:fill="ffffff"/>
        </w:rPr>
        <w:t xml:space="preserve">（产品名称2）</w:t>
      </w:r>
      <w:r>
        <w:rPr>
          <w:rFonts w:hint="eastAsia"/>
          <w:shd w:val="clear" w:color="auto" w:fill="ffffff"/>
        </w:rPr>
        <w:t xml:space="preserve">的</w:t>
      </w:r>
      <w:r>
        <w:rPr>
          <w:rStyle w:val="948"/>
          <w:rFonts w:hint="eastAsia"/>
          <w:i w:val="0"/>
          <w:u w:val="single"/>
          <w:shd w:val="clear" w:color="auto" w:fill="ffffff"/>
        </w:rPr>
        <w:t xml:space="preserve">（关键工序）</w:t>
      </w:r>
      <w:r>
        <w:rPr>
          <w:rFonts w:hint="eastAsia"/>
          <w:shd w:val="clear" w:color="auto" w:fill="ffffff"/>
        </w:rPr>
        <w:t xml:space="preserve">在中国境内完成。</w:t>
      </w:r>
      <w:r>
        <w:rPr>
          <w:rFonts w:hint="eastAsia"/>
        </w:rPr>
      </w:r>
      <w:r/>
    </w:p>
    <w:p>
      <w:pPr>
        <w:pStyle w:val="936"/>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6"/>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以上产品成本之和</w:t>
      </w:r>
      <w:r>
        <w:rPr>
          <w:rFonts w:ascii="Wingdings" w:hAnsi="Wingdings" w:eastAsia="Wingdings" w:cs="Wingdings"/>
        </w:rPr>
        <w:t xml:space="preserve">¨</w:t>
      </w:r>
      <w:r>
        <w:rPr>
          <w:rFonts w:hint="eastAsia"/>
          <w:shd w:val="clear" w:color="auto" w:fill="ffffff"/>
        </w:rPr>
        <w:t xml:space="preserve">是</w:t>
      </w:r>
      <w:r>
        <w:rPr>
          <w:rFonts w:ascii="Wingdings" w:hAnsi="Wingdings" w:eastAsia="Wingdings" w:cs="Wingdings"/>
        </w:rPr>
        <w:t xml:space="preserve">¨</w:t>
      </w:r>
      <w:r>
        <w:rPr>
          <w:rFonts w:hint="eastAsia"/>
          <w:shd w:val="clear" w:color="auto" w:fill="ffffff"/>
        </w:rPr>
        <w:t xml:space="preserve">否达到本公司(单位)提供的全部产品成本之和的80%以上。</w:t>
      </w:r>
      <w:r>
        <w:rPr>
          <w:rFonts w:hint="eastAsia"/>
          <w:shd w:val="clear" w:color="auto" w:fill="ffffff"/>
        </w:rPr>
      </w:r>
      <w:r/>
    </w:p>
    <w:p>
      <w:pPr>
        <w:pStyle w:val="936"/>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36"/>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6"/>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36"/>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rPr>
          <w:rFonts w:hint="eastAsia"/>
          <w:sz w:val="21"/>
          <w:szCs w:val="21"/>
        </w:rPr>
      </w:r>
      <w:r/>
    </w:p>
    <w:p>
      <w:pPr>
        <w:pStyle w:val="936"/>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rPr>
          <w:rFonts w:hint="eastAsia"/>
          <w:sz w:val="21"/>
          <w:szCs w:val="21"/>
          <w:shd w:val="clear" w:color="auto" w:fill="ffffff"/>
        </w:rPr>
      </w:r>
      <w:r/>
    </w:p>
    <w:p>
      <w:pPr>
        <w:pStyle w:val="936"/>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w:t>
      </w:r>
      <w:r>
        <w:rPr>
          <w:rFonts w:hint="eastAsia"/>
          <w:sz w:val="21"/>
          <w:szCs w:val="21"/>
          <w:shd w:val="clear" w:color="auto" w:fill="ffffff"/>
        </w:rPr>
      </w:r>
      <w:r/>
    </w:p>
    <w:p>
      <w:pPr>
        <w:pStyle w:val="936"/>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6.当采购项目或者采购包中含有多种产品，供应商未对提供的符合本国产品标准的产品成本之和占全</w:t>
      </w:r>
      <w:r>
        <w:rPr>
          <w:rFonts w:hint="eastAsia"/>
          <w:sz w:val="21"/>
          <w:szCs w:val="21"/>
          <w:shd w:val="clear" w:color="auto" w:fill="ffffff"/>
        </w:rPr>
      </w:r>
      <w:r/>
    </w:p>
    <w:p>
      <w:pPr>
        <w:pStyle w:val="936"/>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部产品成本之和的比例达到 80%以上作出承诺的，将不享受本国产品价格评审优惠。</w:t>
      </w:r>
      <w:r>
        <w:rPr>
          <w:rFonts w:hint="eastAsia"/>
          <w:sz w:val="21"/>
          <w:szCs w:val="21"/>
          <w:shd w:val="clear" w:color="auto" w:fill="ffffff"/>
        </w:rPr>
      </w:r>
      <w:r/>
    </w:p>
    <w:p>
      <w:pPr>
        <w:pStyle w:val="951"/>
        <w:rPr>
          <w:rFonts w:hint="eastAsia" w:ascii="宋体" w:hAnsi="宋体"/>
          <w:sz w:val="24"/>
        </w:rPr>
      </w:pPr>
      <w:r>
        <w:rPr>
          <w:rFonts w:hint="eastAsia" w:ascii="宋体" w:hAnsi="宋体"/>
          <w:sz w:val="24"/>
        </w:rPr>
      </w:r>
      <w:r/>
    </w:p>
    <w:p>
      <w:pPr>
        <w:pStyle w:val="869"/>
        <w:rPr>
          <w:rFonts w:hint="eastAsia" w:ascii="宋体" w:hAnsi="宋体"/>
          <w:sz w:val="24"/>
        </w:rPr>
      </w:pPr>
      <w:r>
        <w:rPr>
          <w:rFonts w:hint="eastAsia" w:ascii="宋体" w:hAnsi="宋体"/>
          <w:sz w:val="24"/>
        </w:rPr>
      </w:r>
      <w:r/>
    </w:p>
    <w:p>
      <w:pPr>
        <w:pStyle w:val="869"/>
        <w:rPr>
          <w:rFonts w:hint="eastAsia"/>
        </w:rPr>
      </w:pPr>
      <w:r>
        <w:rPr>
          <w:rFonts w:hint="eastAsia"/>
        </w:rPr>
      </w:r>
      <w:r/>
    </w:p>
    <w:p>
      <w:pPr>
        <w:pStyle w:val="881"/>
        <w:rPr>
          <w:rFonts w:hint="eastAsia"/>
        </w:rPr>
      </w:pPr>
      <w:r>
        <w:rPr>
          <w:rFonts w:hint="eastAsia"/>
        </w:rPr>
      </w:r>
      <w:r>
        <w:rPr>
          <w:rFonts w:hint="eastAsia"/>
        </w:rPr>
      </w:r>
    </w:p>
    <w:p>
      <w:pPr>
        <w:pStyle w:val="881"/>
        <w:rPr>
          <w:rFonts w:hint="eastAsia"/>
        </w:rPr>
      </w:pPr>
      <w:r>
        <w:rPr>
          <w:rFonts w:hint="eastAsia"/>
        </w:rPr>
      </w:r>
      <w:r>
        <w:rPr>
          <w:rFonts w:hint="eastAsia"/>
        </w:rPr>
      </w:r>
    </w:p>
    <w:p>
      <w:pPr>
        <w:pStyle w:val="881"/>
        <w:rPr>
          <w:rFonts w:hint="eastAsia"/>
        </w:rPr>
      </w:pPr>
      <w:r>
        <w:rPr>
          <w:rFonts w:hint="eastAsia"/>
        </w:rPr>
      </w:r>
      <w:r/>
    </w:p>
    <w:p>
      <w:pPr>
        <w:pStyle w:val="869"/>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9"/>
        <w:ind w:firstLine="480"/>
        <w:spacing w:line="480" w:lineRule="exact"/>
        <w:rPr>
          <w:rFonts w:hint="eastAsia" w:ascii="宋体" w:hAnsi="宋体"/>
          <w:bCs/>
          <w:sz w:val="24"/>
          <w:szCs w:val="24"/>
        </w:rPr>
      </w:pPr>
      <w:r>
        <w:rPr>
          <w:rFonts w:hint="eastAsia" w:ascii="宋体" w:hAnsi="宋体"/>
          <w:bCs/>
          <w:sz w:val="24"/>
          <w:szCs w:val="24"/>
        </w:rPr>
      </w:r>
      <w:r/>
    </w:p>
    <w:p>
      <w:pPr>
        <w:pStyle w:val="869"/>
        <w:ind w:firstLine="480"/>
        <w:spacing w:line="480" w:lineRule="exact"/>
        <w:rPr>
          <w:rFonts w:hint="eastAsia" w:ascii="宋体" w:hAnsi="宋体"/>
          <w:bCs/>
          <w:sz w:val="24"/>
          <w:szCs w:val="24"/>
        </w:rPr>
      </w:pPr>
      <w:r>
        <w:rPr>
          <w:rFonts w:hint="eastAsia" w:ascii="宋体" w:hAnsi="宋体"/>
          <w:bCs/>
          <w:sz w:val="24"/>
          <w:szCs w:val="24"/>
        </w:rPr>
      </w:r>
      <w:r/>
    </w:p>
    <w:p>
      <w:pPr>
        <w:pStyle w:val="869"/>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３８</w:t>
    </w:r>
    <w:r>
      <w:rPr>
        <w:rFonts w:ascii="宋体" w:hAnsi="宋体"/>
      </w:rPr>
      <w:fldChar w:fldCharType="end"/>
    </w:r>
    <w:r>
      <w:rPr>
        <w:rStyle w:val="946"/>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6"/>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3"/>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4"/>
    <w:qFormat/>
    <w:pPr>
      <w:jc w:val="center"/>
      <w:keepNext/>
      <w:outlineLvl w:val="0"/>
    </w:pPr>
    <w:rPr>
      <w:rFonts w:ascii="楷体_GB2312" w:hAnsi="Times New Roman" w:eastAsia="楷体_GB2312" w:cs="Times New Roman"/>
      <w:sz w:val="28"/>
      <w:szCs w:val="28"/>
    </w:rPr>
  </w:style>
  <w:style w:type="paragraph" w:styleId="871">
    <w:name w:val="标题 2"/>
    <w:basedOn w:val="869"/>
    <w:next w:val="886"/>
    <w:link w:val="885"/>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6"/>
    <w:link w:val="88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6"/>
    <w:link w:val="889"/>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6"/>
    <w:link w:val="890"/>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4"/>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qFormat/>
    <w:tblPr/>
  </w:style>
  <w:style w:type="paragraph" w:styleId="881">
    <w:name w:val="正文首行缩进 21"/>
    <w:basedOn w:val="882"/>
    <w:next w:val="869"/>
    <w:link w:val="869"/>
    <w:qFormat/>
    <w:pPr>
      <w:ind w:left="0" w:firstLine="420"/>
      <w:spacing w:after="0" w:line="360" w:lineRule="auto"/>
    </w:pPr>
    <w:rPr>
      <w:rFonts w:ascii="宋体" w:hAnsi="宋体" w:eastAsia="宋体" w:cs="Times New Roman"/>
      <w:szCs w:val="20"/>
    </w:rPr>
  </w:style>
  <w:style w:type="paragraph" w:styleId="882">
    <w:name w:val="正文文本缩进11"/>
    <w:basedOn w:val="869"/>
    <w:next w:val="883"/>
    <w:link w:val="869"/>
    <w:unhideWhenUsed/>
    <w:qFormat/>
    <w:pPr>
      <w:ind w:left="420"/>
      <w:spacing w:after="120"/>
    </w:pPr>
  </w:style>
  <w:style w:type="paragraph" w:styleId="883">
    <w:name w:val="寄信人地址1"/>
    <w:basedOn w:val="869"/>
    <w:next w:val="883"/>
    <w:link w:val="869"/>
    <w:qFormat/>
    <w:rPr>
      <w:rFonts w:ascii="Arial" w:hAnsi="Arial" w:eastAsia="宋体" w:cs="宋体"/>
    </w:rPr>
  </w:style>
  <w:style w:type="character" w:styleId="884">
    <w:name w:val="标题 1 Char"/>
    <w:next w:val="884"/>
    <w:link w:val="870"/>
    <w:rPr>
      <w:rFonts w:ascii="楷体_GB2312" w:hAnsi="Times New Roman" w:eastAsia="楷体_GB2312" w:cs="Times New Roman"/>
      <w:sz w:val="28"/>
      <w:szCs w:val="28"/>
    </w:rPr>
  </w:style>
  <w:style w:type="character" w:styleId="885">
    <w:name w:val="标题 2 Char"/>
    <w:next w:val="885"/>
    <w:link w:val="871"/>
    <w:qFormat/>
    <w:rPr>
      <w:rFonts w:ascii="Arial" w:hAnsi="Arial" w:eastAsia="幼圆" w:cs="Arial"/>
      <w:b/>
      <w:bCs/>
      <w:sz w:val="44"/>
      <w:szCs w:val="44"/>
    </w:rPr>
  </w:style>
  <w:style w:type="paragraph" w:styleId="886">
    <w:name w:val="正文缩进"/>
    <w:basedOn w:val="869"/>
    <w:next w:val="886"/>
    <w:link w:val="887"/>
    <w:qFormat/>
    <w:pPr>
      <w:ind w:firstLine="420"/>
    </w:pPr>
    <w:rPr>
      <w:szCs w:val="21"/>
    </w:rPr>
  </w:style>
  <w:style w:type="character" w:styleId="887">
    <w:name w:val="正文缩进 Char"/>
    <w:next w:val="887"/>
    <w:link w:val="886"/>
    <w:qFormat/>
    <w:rPr>
      <w:szCs w:val="21"/>
    </w:rPr>
  </w:style>
  <w:style w:type="character" w:styleId="888">
    <w:name w:val="标题 3 Char"/>
    <w:next w:val="888"/>
    <w:link w:val="872"/>
    <w:qFormat/>
    <w:rPr>
      <w:rFonts w:ascii="Times New Roman" w:hAnsi="Times New Roman" w:eastAsia="宋体" w:cs="Times New Roman"/>
      <w:b/>
      <w:bCs/>
      <w:sz w:val="32"/>
      <w:szCs w:val="32"/>
    </w:rPr>
  </w:style>
  <w:style w:type="character" w:styleId="889">
    <w:name w:val="标题 4 Char"/>
    <w:next w:val="889"/>
    <w:link w:val="873"/>
    <w:qFormat/>
    <w:rPr>
      <w:rFonts w:ascii="Arial" w:hAnsi="Arial" w:eastAsia="黑体" w:cs="Arial"/>
      <w:b/>
      <w:bCs/>
      <w:sz w:val="28"/>
      <w:szCs w:val="28"/>
    </w:rPr>
  </w:style>
  <w:style w:type="character" w:styleId="890">
    <w:name w:val="标题 5 Char"/>
    <w:next w:val="890"/>
    <w:link w:val="874"/>
    <w:qFormat/>
    <w:rPr>
      <w:rFonts w:ascii="宋体" w:hAnsi="Times New Roman" w:eastAsia="宋体" w:cs="Times New Roman"/>
      <w:color w:val="000000"/>
      <w:sz w:val="28"/>
      <w:szCs w:val="28"/>
    </w:rPr>
  </w:style>
  <w:style w:type="character" w:styleId="891">
    <w:name w:val="标题 6 Char"/>
    <w:next w:val="891"/>
    <w:link w:val="875"/>
    <w:qFormat/>
    <w:rPr>
      <w:rFonts w:ascii="Arial" w:hAnsi="Arial" w:eastAsia="黑体" w:cs="Times New Roman"/>
      <w:b/>
      <w:bCs/>
      <w:sz w:val="24"/>
      <w:szCs w:val="24"/>
    </w:rPr>
  </w:style>
  <w:style w:type="character" w:styleId="892">
    <w:name w:val="标题 7 Char"/>
    <w:next w:val="892"/>
    <w:link w:val="876"/>
    <w:qFormat/>
    <w:rPr>
      <w:rFonts w:ascii="Times New Roman" w:hAnsi="Times New Roman" w:eastAsia="宋体" w:cs="Times New Roman"/>
      <w:b/>
      <w:bCs/>
      <w:sz w:val="24"/>
      <w:szCs w:val="24"/>
    </w:rPr>
  </w:style>
  <w:style w:type="character" w:styleId="893">
    <w:name w:val="标题 8 Char"/>
    <w:next w:val="893"/>
    <w:link w:val="877"/>
    <w:qFormat/>
    <w:rPr>
      <w:rFonts w:ascii="Arial" w:hAnsi="Arial" w:eastAsia="黑体" w:cs="Times New Roman"/>
      <w:sz w:val="24"/>
      <w:szCs w:val="24"/>
    </w:rPr>
  </w:style>
  <w:style w:type="character" w:styleId="894">
    <w:name w:val="标题 9 Char"/>
    <w:next w:val="894"/>
    <w:link w:val="878"/>
    <w:qFormat/>
    <w:rPr>
      <w:rFonts w:ascii="Arial" w:hAnsi="Arial" w:eastAsia="黑体" w:cs="Times New Roman"/>
      <w:szCs w:val="21"/>
    </w:rPr>
  </w:style>
  <w:style w:type="paragraph" w:styleId="895">
    <w:name w:val="列表 3"/>
    <w:basedOn w:val="869"/>
    <w:next w:val="895"/>
    <w:link w:val="869"/>
    <w:pPr>
      <w:ind w:left="100" w:hanging="200"/>
    </w:pPr>
    <w:rPr>
      <w:rFonts w:ascii="Times New Roman" w:hAnsi="Times New Roman" w:eastAsia="宋体" w:cs="Times New Roman"/>
      <w:szCs w:val="21"/>
    </w:rPr>
  </w:style>
  <w:style w:type="paragraph" w:styleId="896">
    <w:name w:val="目录 7"/>
    <w:basedOn w:val="869"/>
    <w:next w:val="869"/>
    <w:link w:val="869"/>
    <w:semiHidden/>
    <w:pPr>
      <w:ind w:left="1260"/>
      <w:jc w:val="left"/>
    </w:pPr>
    <w:rPr>
      <w:rFonts w:ascii="Times New Roman" w:hAnsi="Times New Roman" w:eastAsia="宋体" w:cs="Times New Roman"/>
      <w:szCs w:val="21"/>
    </w:rPr>
  </w:style>
  <w:style w:type="paragraph" w:styleId="897">
    <w:name w:val="文档结构图"/>
    <w:basedOn w:val="869"/>
    <w:next w:val="897"/>
    <w:link w:val="898"/>
    <w:semiHidden/>
    <w:pPr>
      <w:shd w:val="clear" w:color="auto" w:fill="000080"/>
    </w:pPr>
    <w:rPr>
      <w:rFonts w:ascii="Times New Roman" w:hAnsi="Times New Roman" w:eastAsia="宋体" w:cs="Times New Roman"/>
      <w:szCs w:val="21"/>
    </w:rPr>
  </w:style>
  <w:style w:type="character" w:styleId="898">
    <w:name w:val="文档结构图 Char"/>
    <w:next w:val="898"/>
    <w:link w:val="897"/>
    <w:semiHidden/>
    <w:qFormat/>
    <w:rPr>
      <w:rFonts w:ascii="Times New Roman" w:hAnsi="Times New Roman" w:eastAsia="宋体" w:cs="Times New Roman"/>
      <w:szCs w:val="21"/>
      <w:shd w:val="clear" w:color="auto" w:fill="000080"/>
    </w:rPr>
  </w:style>
  <w:style w:type="paragraph" w:styleId="899">
    <w:name w:val="批注文字"/>
    <w:basedOn w:val="869"/>
    <w:next w:val="899"/>
    <w:link w:val="900"/>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0">
    <w:name w:val="批注文字 Char"/>
    <w:next w:val="900"/>
    <w:link w:val="899"/>
    <w:qFormat/>
  </w:style>
  <w:style w:type="paragraph" w:styleId="901">
    <w:name w:val="正文文本 3"/>
    <w:basedOn w:val="869"/>
    <w:next w:val="901"/>
    <w:link w:val="902"/>
    <w:rPr>
      <w:rFonts w:ascii="仿宋_GB2312" w:hAnsi="Arial" w:eastAsia="仿宋_GB2312" w:cs="Times New Roman"/>
      <w:sz w:val="32"/>
      <w:szCs w:val="32"/>
    </w:rPr>
  </w:style>
  <w:style w:type="character" w:styleId="902">
    <w:name w:val="正文文本 3 Char"/>
    <w:next w:val="902"/>
    <w:link w:val="901"/>
    <w:qFormat/>
    <w:rPr>
      <w:rFonts w:ascii="仿宋_GB2312" w:hAnsi="Arial" w:eastAsia="仿宋_GB2312" w:cs="Times New Roman"/>
      <w:sz w:val="32"/>
      <w:szCs w:val="32"/>
    </w:rPr>
  </w:style>
  <w:style w:type="paragraph" w:styleId="903">
    <w:name w:val="正文文本"/>
    <w:basedOn w:val="869"/>
    <w:next w:val="903"/>
    <w:link w:val="904"/>
    <w:qFormat/>
    <w:rPr>
      <w:rFonts w:ascii="楷体_GB2312" w:hAnsi="Arial" w:eastAsia="楷体_GB2312" w:cs="Times New Roman"/>
      <w:sz w:val="28"/>
      <w:szCs w:val="28"/>
    </w:rPr>
  </w:style>
  <w:style w:type="character" w:styleId="904">
    <w:name w:val="正文文本 Char"/>
    <w:next w:val="904"/>
    <w:link w:val="903"/>
    <w:rPr>
      <w:rFonts w:ascii="楷体_GB2312" w:hAnsi="Arial" w:eastAsia="楷体_GB2312" w:cs="Times New Roman"/>
      <w:sz w:val="28"/>
      <w:szCs w:val="28"/>
    </w:rPr>
  </w:style>
  <w:style w:type="paragraph" w:styleId="905">
    <w:name w:val="正文文本缩进"/>
    <w:basedOn w:val="869"/>
    <w:next w:val="907"/>
    <w:link w:val="906"/>
    <w:unhideWhenUsed/>
    <w:qFormat/>
    <w:pPr>
      <w:ind w:left="420"/>
      <w:spacing w:after="120"/>
    </w:pPr>
  </w:style>
  <w:style w:type="character" w:styleId="906">
    <w:name w:val="正文文本缩进 Char"/>
    <w:next w:val="906"/>
    <w:link w:val="905"/>
    <w:uiPriority w:val="99"/>
    <w:semiHidden/>
    <w:qFormat/>
  </w:style>
  <w:style w:type="paragraph" w:styleId="907">
    <w:name w:val="寄信人地址"/>
    <w:basedOn w:val="869"/>
    <w:next w:val="907"/>
    <w:link w:val="869"/>
    <w:qFormat/>
    <w:rPr>
      <w:rFonts w:ascii="Arial" w:hAnsi="Arial" w:eastAsia="宋体" w:cs="宋体"/>
    </w:rPr>
  </w:style>
  <w:style w:type="paragraph" w:styleId="908">
    <w:name w:val="列表 2"/>
    <w:basedOn w:val="869"/>
    <w:next w:val="908"/>
    <w:link w:val="869"/>
    <w:qFormat/>
    <w:pPr>
      <w:ind w:left="100" w:hanging="200"/>
    </w:pPr>
    <w:rPr>
      <w:rFonts w:ascii="Times New Roman" w:hAnsi="Times New Roman" w:eastAsia="宋体" w:cs="Times New Roman"/>
      <w:szCs w:val="21"/>
    </w:rPr>
  </w:style>
  <w:style w:type="paragraph" w:styleId="909">
    <w:name w:val="索引 4"/>
    <w:basedOn w:val="869"/>
    <w:next w:val="869"/>
    <w:link w:val="869"/>
    <w:semiHidden/>
    <w:qFormat/>
    <w:pPr>
      <w:ind w:left="1260"/>
    </w:pPr>
    <w:rPr>
      <w:rFonts w:ascii="Calibri" w:hAnsi="Calibri" w:eastAsia="Calibri" w:cs="宋体"/>
      <w:sz w:val="20"/>
      <w:lang w:val="zh-CN"/>
    </w:rPr>
  </w:style>
  <w:style w:type="paragraph" w:styleId="910">
    <w:name w:val="目录 5"/>
    <w:basedOn w:val="869"/>
    <w:next w:val="869"/>
    <w:link w:val="869"/>
    <w:semiHidden/>
    <w:qFormat/>
    <w:pPr>
      <w:ind w:left="840"/>
      <w:jc w:val="left"/>
    </w:pPr>
    <w:rPr>
      <w:rFonts w:ascii="Times New Roman" w:hAnsi="Times New Roman" w:eastAsia="宋体" w:cs="Times New Roman"/>
      <w:szCs w:val="21"/>
    </w:rPr>
  </w:style>
  <w:style w:type="paragraph" w:styleId="911">
    <w:name w:val="目录 3"/>
    <w:basedOn w:val="869"/>
    <w:next w:val="869"/>
    <w:link w:val="869"/>
    <w:semiHidden/>
    <w:qFormat/>
    <w:pPr>
      <w:ind w:left="420"/>
      <w:jc w:val="left"/>
    </w:pPr>
    <w:rPr>
      <w:rFonts w:ascii="Times New Roman" w:hAnsi="Times New Roman" w:eastAsia="宋体" w:cs="Times New Roman"/>
      <w:i/>
      <w:iCs/>
      <w:szCs w:val="24"/>
    </w:rPr>
  </w:style>
  <w:style w:type="paragraph" w:styleId="912">
    <w:name w:val="纯文本"/>
    <w:basedOn w:val="869"/>
    <w:next w:val="912"/>
    <w:link w:val="913"/>
    <w:qFormat/>
    <w:rPr>
      <w:rFonts w:ascii="宋体" w:hAnsi="Courier New" w:eastAsia="宋体" w:cs="Courier New"/>
      <w:szCs w:val="21"/>
    </w:rPr>
  </w:style>
  <w:style w:type="character" w:styleId="913">
    <w:name w:val="纯文本 Char"/>
    <w:next w:val="913"/>
    <w:link w:val="912"/>
    <w:rPr>
      <w:rFonts w:ascii="宋体" w:hAnsi="Courier New" w:eastAsia="宋体" w:cs="Courier New"/>
      <w:szCs w:val="21"/>
    </w:rPr>
  </w:style>
  <w:style w:type="paragraph" w:styleId="914">
    <w:name w:val="目录 8"/>
    <w:basedOn w:val="869"/>
    <w:next w:val="869"/>
    <w:link w:val="869"/>
    <w:semiHidden/>
    <w:qFormat/>
    <w:pPr>
      <w:ind w:left="1470"/>
      <w:jc w:val="left"/>
    </w:pPr>
    <w:rPr>
      <w:rFonts w:ascii="Times New Roman" w:hAnsi="Times New Roman" w:eastAsia="宋体" w:cs="Times New Roman"/>
      <w:szCs w:val="21"/>
    </w:rPr>
  </w:style>
  <w:style w:type="paragraph" w:styleId="915">
    <w:name w:val="日期"/>
    <w:basedOn w:val="869"/>
    <w:next w:val="869"/>
    <w:link w:val="916"/>
    <w:qFormat/>
    <w:rPr>
      <w:rFonts w:ascii="Times New Roman" w:hAnsi="Times New Roman" w:eastAsia="宋体" w:cs="Times New Roman"/>
      <w:sz w:val="24"/>
      <w:szCs w:val="24"/>
    </w:rPr>
  </w:style>
  <w:style w:type="character" w:styleId="916">
    <w:name w:val="日期 Char"/>
    <w:next w:val="916"/>
    <w:link w:val="915"/>
    <w:qFormat/>
    <w:rPr>
      <w:rFonts w:ascii="Times New Roman" w:hAnsi="Times New Roman" w:eastAsia="宋体" w:cs="Times New Roman"/>
      <w:sz w:val="24"/>
      <w:szCs w:val="24"/>
    </w:rPr>
  </w:style>
  <w:style w:type="paragraph" w:styleId="917">
    <w:name w:val="正文文本缩进 2"/>
    <w:basedOn w:val="869"/>
    <w:next w:val="917"/>
    <w:link w:val="918"/>
    <w:qFormat/>
    <w:pPr>
      <w:ind w:left="630" w:firstLine="645"/>
    </w:pPr>
    <w:rPr>
      <w:rFonts w:ascii="Arial" w:hAnsi="Arial" w:eastAsia="仿宋_GB2312" w:cs="Arial"/>
      <w:sz w:val="32"/>
      <w:szCs w:val="32"/>
    </w:rPr>
  </w:style>
  <w:style w:type="character" w:styleId="918">
    <w:name w:val="正文文本缩进 2 Char"/>
    <w:next w:val="918"/>
    <w:link w:val="917"/>
    <w:qFormat/>
    <w:rPr>
      <w:rFonts w:ascii="Arial" w:hAnsi="Arial" w:eastAsia="仿宋_GB2312" w:cs="Arial"/>
      <w:sz w:val="32"/>
      <w:szCs w:val="32"/>
    </w:rPr>
  </w:style>
  <w:style w:type="paragraph" w:styleId="919">
    <w:name w:val="批注框文本"/>
    <w:basedOn w:val="869"/>
    <w:next w:val="919"/>
    <w:link w:val="920"/>
    <w:semiHidden/>
    <w:rPr>
      <w:rFonts w:ascii="Times New Roman" w:hAnsi="Times New Roman" w:eastAsia="宋体" w:cs="Times New Roman"/>
      <w:sz w:val="18"/>
      <w:szCs w:val="18"/>
    </w:rPr>
  </w:style>
  <w:style w:type="character" w:styleId="920">
    <w:name w:val="批注框文本 Char"/>
    <w:next w:val="920"/>
    <w:link w:val="919"/>
    <w:semiHidden/>
    <w:qFormat/>
    <w:rPr>
      <w:rFonts w:ascii="Times New Roman" w:hAnsi="Times New Roman" w:eastAsia="宋体" w:cs="Times New Roman"/>
      <w:sz w:val="18"/>
      <w:szCs w:val="18"/>
    </w:rPr>
  </w:style>
  <w:style w:type="paragraph" w:styleId="921">
    <w:name w:val="页脚"/>
    <w:basedOn w:val="869"/>
    <w:next w:val="921"/>
    <w:link w:val="922"/>
    <w:qFormat/>
    <w:pPr>
      <w:jc w:val="left"/>
      <w:tabs>
        <w:tab w:val="center" w:pos="4153" w:leader="none"/>
        <w:tab w:val="right" w:pos="8306" w:leader="none"/>
      </w:tabs>
    </w:pPr>
    <w:rPr>
      <w:rFonts w:ascii="Times New Roman" w:hAnsi="Times New Roman" w:eastAsia="宋体" w:cs="Times New Roman"/>
      <w:sz w:val="18"/>
      <w:szCs w:val="18"/>
    </w:rPr>
  </w:style>
  <w:style w:type="character" w:styleId="922">
    <w:name w:val="页脚 Char"/>
    <w:next w:val="922"/>
    <w:link w:val="921"/>
    <w:qFormat/>
    <w:rPr>
      <w:rFonts w:ascii="Times New Roman" w:hAnsi="Times New Roman" w:eastAsia="宋体" w:cs="Times New Roman"/>
      <w:sz w:val="18"/>
      <w:szCs w:val="18"/>
    </w:rPr>
  </w:style>
  <w:style w:type="paragraph" w:styleId="923">
    <w:name w:val="页眉"/>
    <w:basedOn w:val="869"/>
    <w:next w:val="923"/>
    <w:link w:val="924"/>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目录 4"/>
    <w:basedOn w:val="869"/>
    <w:next w:val="869"/>
    <w:link w:val="869"/>
    <w:semiHidden/>
    <w:pPr>
      <w:ind w:left="630"/>
      <w:jc w:val="left"/>
    </w:pPr>
    <w:rPr>
      <w:rFonts w:ascii="Times New Roman" w:hAnsi="Times New Roman" w:eastAsia="宋体" w:cs="Times New Roman"/>
      <w:szCs w:val="21"/>
    </w:rPr>
  </w:style>
  <w:style w:type="paragraph" w:styleId="927">
    <w:name w:val="列表"/>
    <w:basedOn w:val="869"/>
    <w:next w:val="927"/>
    <w:link w:val="869"/>
    <w:qFormat/>
    <w:pPr>
      <w:ind w:left="200" w:hanging="200"/>
    </w:pPr>
    <w:rPr>
      <w:rFonts w:ascii="Times New Roman" w:hAnsi="Times New Roman" w:eastAsia="宋体" w:cs="Times New Roman"/>
      <w:szCs w:val="21"/>
    </w:rPr>
  </w:style>
  <w:style w:type="paragraph" w:styleId="928">
    <w:name w:val="目录 6"/>
    <w:basedOn w:val="869"/>
    <w:next w:val="869"/>
    <w:link w:val="869"/>
    <w:semiHidden/>
    <w:qFormat/>
    <w:pPr>
      <w:ind w:left="1050"/>
      <w:jc w:val="left"/>
    </w:pPr>
    <w:rPr>
      <w:rFonts w:ascii="Times New Roman" w:hAnsi="Times New Roman" w:eastAsia="宋体" w:cs="Times New Roman"/>
      <w:szCs w:val="21"/>
    </w:rPr>
  </w:style>
  <w:style w:type="paragraph" w:styleId="929">
    <w:name w:val="正文文本缩进 3"/>
    <w:basedOn w:val="869"/>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69"/>
    <w:next w:val="869"/>
    <w:link w:val="869"/>
    <w:semiHidden/>
    <w:qFormat/>
    <w:pPr>
      <w:ind w:left="840" w:hanging="420"/>
    </w:pPr>
    <w:rPr>
      <w:rFonts w:ascii="Times New Roman" w:hAnsi="Times New Roman" w:eastAsia="宋体" w:cs="Times New Roman"/>
      <w:szCs w:val="21"/>
    </w:rPr>
  </w:style>
  <w:style w:type="paragraph" w:styleId="932">
    <w:name w:val="目录 2"/>
    <w:basedOn w:val="869"/>
    <w:next w:val="869"/>
    <w:link w:val="869"/>
    <w:semiHidden/>
    <w:pPr>
      <w:ind w:left="210"/>
      <w:jc w:val="left"/>
    </w:pPr>
    <w:rPr>
      <w:rFonts w:ascii="Times New Roman" w:hAnsi="Times New Roman" w:eastAsia="宋体" w:cs="Times New Roman"/>
      <w:smallCaps/>
      <w:szCs w:val="24"/>
    </w:rPr>
  </w:style>
  <w:style w:type="paragraph" w:styleId="933">
    <w:name w:val="目录 9"/>
    <w:basedOn w:val="869"/>
    <w:next w:val="869"/>
    <w:link w:val="869"/>
    <w:semiHidden/>
    <w:pPr>
      <w:ind w:left="1680"/>
      <w:jc w:val="left"/>
    </w:pPr>
    <w:rPr>
      <w:rFonts w:ascii="Times New Roman" w:hAnsi="Times New Roman" w:eastAsia="宋体" w:cs="Times New Roman"/>
      <w:szCs w:val="21"/>
    </w:rPr>
  </w:style>
  <w:style w:type="paragraph" w:styleId="934">
    <w:name w:val="正文文本 2"/>
    <w:basedOn w:val="869"/>
    <w:next w:val="934"/>
    <w:link w:val="935"/>
    <w:qFormat/>
    <w:pPr>
      <w:jc w:val="center"/>
      <w:widowControl/>
    </w:pPr>
    <w:rPr>
      <w:rFonts w:ascii="楷体_GB2312" w:hAnsi="Times New Roman" w:eastAsia="楷体_GB2312" w:cs="Times New Roman"/>
      <w:sz w:val="28"/>
      <w:szCs w:val="28"/>
    </w:rPr>
  </w:style>
  <w:style w:type="character" w:styleId="935">
    <w:name w:val="正文文本 2 Char"/>
    <w:next w:val="935"/>
    <w:link w:val="934"/>
    <w:qFormat/>
    <w:rPr>
      <w:rFonts w:ascii="楷体_GB2312" w:hAnsi="Times New Roman" w:eastAsia="楷体_GB2312" w:cs="Times New Roman"/>
      <w:sz w:val="28"/>
      <w:szCs w:val="28"/>
    </w:rPr>
  </w:style>
  <w:style w:type="paragraph" w:styleId="936">
    <w:name w:val="普通(网站)"/>
    <w:basedOn w:val="869"/>
    <w:next w:val="936"/>
    <w:link w:val="869"/>
    <w:uiPriority w:val="99"/>
    <w:qFormat/>
    <w:pPr>
      <w:jc w:val="left"/>
      <w:spacing w:before="100" w:beforeAutospacing="1" w:after="100" w:afterAutospacing="1"/>
      <w:widowControl/>
    </w:pPr>
    <w:rPr>
      <w:rFonts w:ascii="宋体" w:hAnsi="宋体" w:eastAsia="宋体" w:cs="宋体"/>
      <w:sz w:val="24"/>
      <w:szCs w:val="24"/>
    </w:rPr>
  </w:style>
  <w:style w:type="paragraph" w:styleId="937">
    <w:name w:val="索引 1"/>
    <w:basedOn w:val="869"/>
    <w:next w:val="869"/>
    <w:link w:val="869"/>
    <w:semiHidden/>
    <w:pPr>
      <w:spacing w:line="240" w:lineRule="atLeast"/>
    </w:pPr>
    <w:rPr>
      <w:rFonts w:ascii="Times New Roman" w:hAnsi="Times New Roman" w:eastAsia="宋体" w:cs="Times New Roman"/>
      <w:b/>
      <w:bCs/>
      <w:szCs w:val="21"/>
    </w:rPr>
  </w:style>
  <w:style w:type="paragraph" w:styleId="938">
    <w:name w:val="批注主题"/>
    <w:basedOn w:val="899"/>
    <w:next w:val="899"/>
    <w:link w:val="939"/>
    <w:semiHidden/>
    <w:qFormat/>
    <w:rPr>
      <w:rFonts w:ascii="Times New Roman" w:hAnsi="Times New Roman" w:eastAsia="宋体" w:cs="Times New Roman"/>
      <w:b/>
      <w:bCs/>
      <w:szCs w:val="21"/>
    </w:rPr>
  </w:style>
  <w:style w:type="character" w:styleId="939">
    <w:name w:val="批注主题 Char"/>
    <w:next w:val="939"/>
    <w:link w:val="938"/>
    <w:semiHidden/>
    <w:qFormat/>
    <w:rPr>
      <w:rFonts w:ascii="Times New Roman" w:hAnsi="Times New Roman" w:eastAsia="宋体" w:cs="Times New Roman"/>
      <w:b/>
      <w:bCs/>
      <w:szCs w:val="21"/>
    </w:rPr>
  </w:style>
  <w:style w:type="paragraph" w:styleId="940">
    <w:name w:val="正文首行缩进"/>
    <w:basedOn w:val="869"/>
    <w:next w:val="940"/>
    <w:link w:val="941"/>
    <w:pPr>
      <w:ind w:firstLine="200"/>
      <w:spacing w:line="360" w:lineRule="auto"/>
    </w:pPr>
    <w:rPr>
      <w:rFonts w:ascii="仿宋_GB2312" w:hAnsi="Times New Roman" w:eastAsia="仿宋_GB2312" w:cs="Times New Roman"/>
      <w:sz w:val="30"/>
      <w:szCs w:val="30"/>
    </w:rPr>
  </w:style>
  <w:style w:type="character" w:styleId="941">
    <w:name w:val="正文首行缩进 Char"/>
    <w:next w:val="941"/>
    <w:link w:val="940"/>
    <w:qFormat/>
    <w:rPr>
      <w:rFonts w:ascii="仿宋_GB2312" w:hAnsi="Times New Roman" w:eastAsia="仿宋_GB2312" w:cs="Times New Roman"/>
      <w:sz w:val="30"/>
      <w:szCs w:val="30"/>
    </w:rPr>
  </w:style>
  <w:style w:type="paragraph" w:styleId="942">
    <w:name w:val="正文首行缩进 2"/>
    <w:basedOn w:val="905"/>
    <w:next w:val="869"/>
    <w:link w:val="943"/>
    <w:pPr>
      <w:ind w:left="0" w:firstLine="420"/>
      <w:spacing w:after="0" w:line="360" w:lineRule="auto"/>
    </w:pPr>
    <w:rPr>
      <w:rFonts w:ascii="宋体" w:hAnsi="宋体" w:eastAsia="宋体" w:cs="Times New Roman"/>
      <w:szCs w:val="20"/>
    </w:rPr>
  </w:style>
  <w:style w:type="character" w:styleId="943">
    <w:name w:val="正文首行缩进 2 Char"/>
    <w:next w:val="943"/>
    <w:link w:val="942"/>
    <w:rPr>
      <w:rFonts w:ascii="宋体" w:hAnsi="宋体" w:eastAsia="宋体" w:cs="Times New Roman"/>
      <w:szCs w:val="20"/>
    </w:rPr>
  </w:style>
  <w:style w:type="table" w:styleId="944">
    <w:name w:val="网格型"/>
    <w:basedOn w:val="880"/>
    <w:next w:val="944"/>
    <w:link w:val="869"/>
    <w:qFormat/>
    <w:pPr>
      <w:jc w:val="both"/>
      <w:widowControl w:val="off"/>
    </w:pPr>
    <w:rPr>
      <w:rFonts w:ascii="Times New Roman" w:hAnsi="Times New Roman" w:eastAsia="宋体" w:cs="Times New Roman"/>
      <w:sz w:val="20"/>
      <w:szCs w:val="20"/>
    </w:rPr>
    <w:tblPr/>
  </w:style>
  <w:style w:type="character" w:styleId="945">
    <w:name w:val="要点"/>
    <w:next w:val="945"/>
    <w:link w:val="869"/>
    <w:qFormat/>
    <w:rPr>
      <w:b/>
      <w:bCs/>
    </w:rPr>
  </w:style>
  <w:style w:type="character" w:styleId="946">
    <w:name w:val="页码"/>
    <w:next w:val="946"/>
    <w:link w:val="869"/>
    <w:qFormat/>
  </w:style>
  <w:style w:type="character" w:styleId="947">
    <w:name w:val="已访问的超链接"/>
    <w:next w:val="947"/>
    <w:link w:val="869"/>
    <w:rPr>
      <w:color w:val="800080"/>
      <w:u w:val="single"/>
    </w:rPr>
  </w:style>
  <w:style w:type="character" w:styleId="948">
    <w:name w:val="强调"/>
    <w:next w:val="948"/>
    <w:link w:val="869"/>
    <w:qFormat/>
    <w:rPr>
      <w:i/>
    </w:rPr>
  </w:style>
  <w:style w:type="character" w:styleId="949">
    <w:name w:val="超链接"/>
    <w:next w:val="949"/>
    <w:link w:val="869"/>
    <w:rPr>
      <w:color w:val="0000ff"/>
      <w:u w:val="single"/>
    </w:rPr>
  </w:style>
  <w:style w:type="character" w:styleId="950">
    <w:name w:val="批注引用"/>
    <w:next w:val="950"/>
    <w:link w:val="869"/>
    <w:semiHidden/>
    <w:qFormat/>
    <w:rPr>
      <w:sz w:val="21"/>
      <w:szCs w:val="21"/>
    </w:rPr>
  </w:style>
  <w:style w:type="paragraph" w:styleId="951">
    <w:name w:val="索引 41"/>
    <w:basedOn w:val="869"/>
    <w:next w:val="869"/>
    <w:link w:val="869"/>
    <w:semiHidden/>
    <w:qFormat/>
    <w:pPr>
      <w:ind w:left="1260"/>
    </w:pPr>
    <w:rPr>
      <w:rFonts w:ascii="Calibri" w:hAnsi="Calibri" w:eastAsia="Calibri" w:cs="宋体"/>
      <w:sz w:val="20"/>
      <w:lang w:val="zh-CN"/>
    </w:rPr>
  </w:style>
  <w:style w:type="paragraph" w:styleId="952">
    <w:name w:val="正文文本缩进1"/>
    <w:basedOn w:val="869"/>
    <w:next w:val="953"/>
    <w:link w:val="869"/>
    <w:unhideWhenUsed/>
    <w:qFormat/>
    <w:pPr>
      <w:ind w:left="420"/>
      <w:spacing w:after="120"/>
    </w:pPr>
  </w:style>
  <w:style w:type="paragraph" w:styleId="953">
    <w:name w:val="正文文本首行缩进 2"/>
    <w:basedOn w:val="952"/>
    <w:next w:val="953"/>
    <w:link w:val="869"/>
    <w:qFormat/>
    <w:pPr>
      <w:ind w:left="0" w:firstLine="420"/>
      <w:spacing w:after="0" w:line="360" w:lineRule="auto"/>
    </w:pPr>
    <w:rPr>
      <w:rFonts w:ascii="宋体" w:hAnsi="宋体"/>
      <w:sz w:val="20"/>
      <w:szCs w:val="20"/>
      <w:lang w:val="en-US" w:eastAsia="en-US"/>
    </w:rPr>
  </w:style>
  <w:style w:type="character" w:styleId="954">
    <w:name w:val="font5 Char"/>
    <w:next w:val="954"/>
    <w:link w:val="869"/>
    <w:rPr>
      <w:rFonts w:ascii="宋体" w:hAnsi="宋体" w:eastAsia="宋体"/>
      <w:sz w:val="28"/>
      <w:szCs w:val="28"/>
      <w:lang w:val="en-US" w:eastAsia="zh-CN" w:bidi="ar-SA"/>
    </w:rPr>
  </w:style>
  <w:style w:type="character" w:styleId="955">
    <w:name w:val="二级目录 Char"/>
    <w:next w:val="955"/>
    <w:link w:val="956"/>
    <w:qFormat/>
    <w:rPr>
      <w:b/>
      <w:sz w:val="30"/>
      <w:szCs w:val="28"/>
    </w:rPr>
  </w:style>
  <w:style w:type="paragraph" w:styleId="956">
    <w:name w:val="二级目录"/>
    <w:next w:val="869"/>
    <w:link w:val="955"/>
    <w:pPr>
      <w:numPr>
        <w:ilvl w:val="0"/>
        <w:numId w:val="2"/>
      </w:numPr>
      <w:tabs>
        <w:tab w:val="left" w:pos="907" w:leader="none"/>
        <w:tab w:val="left" w:pos="1145" w:leader="none"/>
      </w:tabs>
      <w:outlineLvl w:val="1"/>
    </w:pPr>
    <w:rPr>
      <w:b/>
      <w:sz w:val="30"/>
      <w:szCs w:val="28"/>
      <w:lang w:val="en-US" w:eastAsia="zh-CN" w:bidi="ar-SA"/>
    </w:rPr>
  </w:style>
  <w:style w:type="character" w:styleId="957">
    <w:name w:val="列出段落 Char"/>
    <w:next w:val="957"/>
    <w:link w:val="958"/>
    <w:qFormat/>
    <w:rPr>
      <w:rFonts w:ascii="Calibri" w:hAnsi="Calibri"/>
      <w:sz w:val="24"/>
      <w:szCs w:val="24"/>
      <w:lang w:eastAsia="en-US" w:bidi="en-US"/>
    </w:rPr>
  </w:style>
  <w:style w:type="paragraph" w:styleId="958">
    <w:name w:val="列出段落1"/>
    <w:basedOn w:val="869"/>
    <w:next w:val="958"/>
    <w:link w:val="957"/>
    <w:qFormat/>
    <w:pPr>
      <w:contextualSpacing/>
      <w:ind w:left="720"/>
      <w:jc w:val="left"/>
      <w:widowControl/>
    </w:pPr>
    <w:rPr>
      <w:rFonts w:ascii="Calibri" w:hAnsi="Calibri"/>
      <w:sz w:val="24"/>
      <w:szCs w:val="24"/>
      <w:lang w:eastAsia="en-US" w:bidi="en-US"/>
    </w:rPr>
  </w:style>
  <w:style w:type="paragraph" w:styleId="959">
    <w:name w:val="Body Text(ch)"/>
    <w:basedOn w:val="869"/>
    <w:next w:val="903"/>
    <w:link w:val="869"/>
    <w:qFormat/>
    <w:pPr>
      <w:spacing w:after="120"/>
    </w:pPr>
    <w:rPr>
      <w:rFonts w:ascii="宋体" w:hAnsi="Arial" w:eastAsia="宋体" w:cs="Times New Roman"/>
      <w:bCs/>
      <w:iCs/>
      <w:szCs w:val="24"/>
    </w:rPr>
  </w:style>
  <w:style w:type="paragraph" w:styleId="960">
    <w:name w:val="xl27"/>
    <w:basedOn w:val="869"/>
    <w:next w:val="960"/>
    <w:link w:val="86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1">
    <w:name w:val="xl26"/>
    <w:basedOn w:val="869"/>
    <w:next w:val="961"/>
    <w:link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name w:val="Char"/>
    <w:basedOn w:val="869"/>
    <w:next w:val="962"/>
    <w:link w:val="869"/>
    <w:pPr>
      <w:ind w:firstLine="200"/>
      <w:tabs>
        <w:tab w:val="left" w:pos="360" w:leader="none"/>
      </w:tabs>
    </w:pPr>
    <w:rPr>
      <w:rFonts w:ascii="Times New Roman" w:hAnsi="Times New Roman" w:eastAsia="宋体" w:cs="Times New Roman"/>
      <w:sz w:val="28"/>
      <w:szCs w:val="30"/>
    </w:rPr>
  </w:style>
  <w:style w:type="paragraph" w:styleId="963">
    <w:name w:val=" Char"/>
    <w:basedOn w:val="897"/>
    <w:next w:val="963"/>
    <w:link w:val="869"/>
    <w:rPr>
      <w:rFonts w:ascii="Tahoma" w:hAnsi="Tahoma"/>
      <w:sz w:val="24"/>
      <w:szCs w:val="24"/>
    </w:rPr>
  </w:style>
  <w:style w:type="paragraph" w:styleId="964">
    <w:name w:val="普通正文"/>
    <w:basedOn w:val="869"/>
    <w:next w:val="964"/>
    <w:link w:val="869"/>
    <w:qFormat/>
    <w:pPr>
      <w:ind w:firstLine="480"/>
      <w:jc w:val="left"/>
      <w:spacing w:before="120" w:after="120" w:line="360" w:lineRule="auto"/>
    </w:pPr>
    <w:rPr>
      <w:rFonts w:ascii="Arial" w:hAnsi="Arial" w:eastAsia="宋体" w:cs="Times New Roman"/>
      <w:sz w:val="24"/>
      <w:szCs w:val="24"/>
    </w:rPr>
  </w:style>
  <w:style w:type="paragraph" w:styleId="965">
    <w:name w:val="table_lines"/>
    <w:basedOn w:val="869"/>
    <w:next w:val="965"/>
    <w:link w:val="869"/>
    <w:qFormat/>
    <w:pPr>
      <w:jc w:val="left"/>
      <w:widowControl/>
    </w:pPr>
    <w:rPr>
      <w:rFonts w:ascii="Times New Roman" w:hAnsi="Times New Roman" w:eastAsia="宋体" w:cs="Times New Roman"/>
      <w:sz w:val="20"/>
      <w:szCs w:val="20"/>
      <w:lang w:val="de-DE" w:eastAsia="de-DE"/>
    </w:rPr>
  </w:style>
  <w:style w:type="paragraph" w:styleId="966">
    <w:name w:val="附录1"/>
    <w:next w:val="966"/>
    <w:link w:val="869"/>
    <w:pPr>
      <w:numPr>
        <w:ilvl w:val="0"/>
        <w:numId w:val="2"/>
      </w:numPr>
      <w:spacing w:before="240" w:line="600" w:lineRule="atLeast"/>
      <w:tabs>
        <w:tab w:val="left" w:pos="907" w:leader="none"/>
      </w:tabs>
    </w:pPr>
    <w:rPr>
      <w:b/>
      <w:i/>
      <w:sz w:val="28"/>
      <w:lang w:val="en-US" w:eastAsia="zh-CN" w:bidi="ar-SA"/>
    </w:rPr>
  </w:style>
  <w:style w:type="paragraph" w:styleId="967">
    <w:name w:val="font7"/>
    <w:basedOn w:val="869"/>
    <w:next w:val="967"/>
    <w:link w:val="869"/>
    <w:pPr>
      <w:jc w:val="left"/>
      <w:spacing w:before="100" w:beforeAutospacing="1" w:after="100" w:afterAutospacing="1"/>
      <w:widowControl/>
    </w:pPr>
    <w:rPr>
      <w:rFonts w:hint="eastAsia" w:ascii="宋体" w:hAnsi="宋体" w:eastAsia="宋体" w:cs="Times New Roman"/>
      <w:sz w:val="18"/>
      <w:szCs w:val="18"/>
    </w:rPr>
  </w:style>
  <w:style w:type="paragraph" w:styleId="968">
    <w:name w:val=" Char Char Char Char"/>
    <w:basedOn w:val="897"/>
    <w:next w:val="968"/>
    <w:link w:val="869"/>
    <w:pPr>
      <w:spacing w:line="360" w:lineRule="auto"/>
    </w:pPr>
    <w:rPr>
      <w:rFonts w:ascii="Tahoma" w:hAnsi="Tahoma"/>
      <w:sz w:val="24"/>
      <w:szCs w:val="24"/>
    </w:rPr>
  </w:style>
  <w:style w:type="paragraph" w:styleId="969">
    <w:name w:val="列出段落"/>
    <w:basedOn w:val="869"/>
    <w:next w:val="969"/>
    <w:link w:val="869"/>
    <w:uiPriority w:val="99"/>
    <w:qFormat/>
    <w:pPr>
      <w:contextualSpacing/>
      <w:ind w:left="720"/>
      <w:jc w:val="left"/>
      <w:widowControl/>
    </w:pPr>
    <w:rPr>
      <w:rFonts w:ascii="Calibri" w:hAnsi="Calibri" w:eastAsia="宋体" w:cs="Times New Roman"/>
      <w:sz w:val="24"/>
      <w:szCs w:val="24"/>
      <w:lang w:eastAsia="en-US" w:bidi="en-US"/>
    </w:rPr>
  </w:style>
  <w:style w:type="paragraph" w:styleId="970">
    <w:name w:val="4"/>
    <w:basedOn w:val="869"/>
    <w:next w:val="929"/>
    <w:link w:val="869"/>
    <w:qFormat/>
    <w:pPr>
      <w:ind w:firstLine="420"/>
      <w:spacing w:line="360" w:lineRule="auto"/>
    </w:pPr>
    <w:rPr>
      <w:rFonts w:ascii="Times New Roman" w:hAnsi="Times New Roman" w:eastAsia="宋体" w:cs="Times New Roman"/>
      <w:color w:val="ff0000"/>
      <w:sz w:val="24"/>
      <w:szCs w:val="24"/>
    </w:rPr>
  </w:style>
  <w:style w:type="paragraph" w:styleId="971">
    <w:name w:val="普通 (Web)"/>
    <w:basedOn w:val="869"/>
    <w:next w:val="971"/>
    <w:link w:val="869"/>
    <w:pPr>
      <w:jc w:val="left"/>
      <w:spacing w:before="100" w:beforeAutospacing="1" w:after="100" w:afterAutospacing="1"/>
      <w:widowControl/>
    </w:pPr>
    <w:rPr>
      <w:rFonts w:ascii="宋体" w:hAnsi="宋体" w:eastAsia="宋体" w:cs="Times New Roman"/>
      <w:sz w:val="24"/>
      <w:szCs w:val="24"/>
    </w:rPr>
  </w:style>
  <w:style w:type="paragraph" w:styleId="972">
    <w:name w:val=" Char Char Char Char Char Char Char Char Char Char"/>
    <w:basedOn w:val="869"/>
    <w:next w:val="972"/>
    <w:link w:val="869"/>
    <w:qFormat/>
    <w:pPr>
      <w:spacing w:line="360" w:lineRule="auto"/>
    </w:pPr>
    <w:rPr>
      <w:rFonts w:ascii="Times New Roman" w:hAnsi="Times New Roman" w:eastAsia="宋体" w:cs="Times New Roman"/>
      <w:sz w:val="24"/>
      <w:szCs w:val="20"/>
    </w:rPr>
  </w:style>
  <w:style w:type="paragraph" w:styleId="973">
    <w:name w:val="样式1"/>
    <w:basedOn w:val="869"/>
    <w:next w:val="973"/>
    <w:link w:val="869"/>
    <w:pPr>
      <w:numPr>
        <w:ilvl w:val="0"/>
        <w:numId w:val="3"/>
      </w:numPr>
      <w:tabs>
        <w:tab w:val="left" w:pos="709" w:leader="none"/>
      </w:tabs>
    </w:pPr>
    <w:rPr>
      <w:rFonts w:ascii="宋体" w:hAnsi="宋体" w:eastAsia="宋体" w:cs="Times New Roman"/>
      <w:szCs w:val="21"/>
    </w:rPr>
  </w:style>
  <w:style w:type="paragraph" w:styleId="974">
    <w:name w:val="font6"/>
    <w:basedOn w:val="869"/>
    <w:next w:val="974"/>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5">
    <w:name w:val="xl25"/>
    <w:basedOn w:val="869"/>
    <w:next w:val="975"/>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7">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8">
    <w:name w:val="xl24"/>
    <w:basedOn w:val="869"/>
    <w:next w:val="978"/>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name w:val="xl29"/>
    <w:basedOn w:val="869"/>
    <w:next w:val="979"/>
    <w:link w:val="869"/>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0">
    <w:name w:val="Char Char Char Char Char Char Char Char"/>
    <w:basedOn w:val="869"/>
    <w:next w:val="980"/>
    <w:link w:val="869"/>
    <w:qFormat/>
    <w:pPr>
      <w:jc w:val="left"/>
      <w:spacing w:after="160" w:line="240" w:lineRule="exact"/>
      <w:widowControl/>
    </w:pPr>
    <w:rPr>
      <w:rFonts w:ascii="Verdana" w:hAnsi="Verdana" w:eastAsia="宋体" w:cs="Times New Roman"/>
      <w:sz w:val="20"/>
      <w:szCs w:val="20"/>
      <w:lang w:eastAsia="en-US"/>
    </w:rPr>
  </w:style>
  <w:style w:type="paragraph" w:styleId="981">
    <w:name w:val="xl28"/>
    <w:basedOn w:val="869"/>
    <w:next w:val="981"/>
    <w:link w:val="86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2">
    <w:name w:val=" Char Char Char Char Char Char Char Char"/>
    <w:basedOn w:val="869"/>
    <w:next w:val="982"/>
    <w:link w:val="869"/>
    <w:qFormat/>
    <w:pPr>
      <w:jc w:val="left"/>
      <w:spacing w:after="160" w:line="240" w:lineRule="exact"/>
      <w:widowControl/>
    </w:pPr>
    <w:rPr>
      <w:rFonts w:ascii="Verdana" w:hAnsi="Verdana" w:eastAsia="宋体" w:cs="Times New Roman"/>
      <w:sz w:val="20"/>
      <w:szCs w:val="20"/>
      <w:lang w:eastAsia="en-US"/>
    </w:rPr>
  </w:style>
  <w:style w:type="paragraph" w:styleId="983">
    <w:name w:val="xl30"/>
    <w:basedOn w:val="869"/>
    <w:next w:val="983"/>
    <w:link w:val="869"/>
    <w:qFormat/>
    <w:pPr>
      <w:jc w:val="center"/>
      <w:spacing w:before="100" w:beforeAutospacing="1" w:after="100" w:afterAutospacing="1"/>
      <w:widowControl/>
    </w:pPr>
    <w:rPr>
      <w:rFonts w:ascii="宋体" w:hAnsi="宋体" w:eastAsia="宋体" w:cs="Times New Roman"/>
      <w:b/>
      <w:bCs/>
      <w:sz w:val="36"/>
      <w:szCs w:val="36"/>
    </w:rPr>
  </w:style>
  <w:style w:type="paragraph" w:styleId="984">
    <w:name w:val="Char Char Char Char"/>
    <w:basedOn w:val="897"/>
    <w:next w:val="984"/>
    <w:link w:val="869"/>
    <w:pPr>
      <w:spacing w:line="360" w:lineRule="auto"/>
    </w:pPr>
    <w:rPr>
      <w:rFonts w:ascii="Tahoma" w:hAnsi="Tahoma"/>
      <w:sz w:val="24"/>
      <w:szCs w:val="24"/>
    </w:rPr>
  </w:style>
  <w:style w:type="paragraph" w:styleId="985">
    <w:name w:val="table_1stline"/>
    <w:basedOn w:val="869"/>
    <w:next w:val="985"/>
    <w:link w:val="869"/>
    <w:pPr>
      <w:jc w:val="left"/>
      <w:spacing w:before="120"/>
      <w:widowControl/>
    </w:pPr>
    <w:rPr>
      <w:rFonts w:ascii="Times New Roman" w:hAnsi="Times New Roman" w:eastAsia="宋体" w:cs="Times New Roman"/>
      <w:bCs/>
      <w:sz w:val="20"/>
      <w:szCs w:val="20"/>
      <w:lang w:val="de-DE" w:eastAsia="de-DE"/>
    </w:rPr>
  </w:style>
  <w:style w:type="paragraph" w:styleId="986">
    <w:name w:val="font5"/>
    <w:basedOn w:val="869"/>
    <w:next w:val="986"/>
    <w:link w:val="869"/>
    <w:pPr>
      <w:jc w:val="left"/>
      <w:spacing w:before="100" w:beforeAutospacing="1" w:after="100" w:afterAutospacing="1"/>
      <w:widowControl/>
    </w:pPr>
    <w:rPr>
      <w:rFonts w:hint="eastAsia" w:ascii="宋体" w:hAnsi="宋体" w:eastAsia="宋体" w:cs="Times New Roman"/>
      <w:sz w:val="28"/>
      <w:szCs w:val="28"/>
    </w:rPr>
  </w:style>
  <w:style w:type="paragraph" w:styleId="987">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8">
    <w:name w:val="_Style 112"/>
    <w:next w:val="988"/>
    <w:link w:val="869"/>
    <w:uiPriority w:val="99"/>
    <w:semiHidden/>
    <w:rPr>
      <w:sz w:val="21"/>
      <w:szCs w:val="21"/>
      <w:lang w:val="en-US" w:eastAsia="zh-CN" w:bidi="ar-SA"/>
    </w:rPr>
  </w:style>
  <w:style w:type="paragraph" w:styleId="989">
    <w:name w:val="无间隔"/>
    <w:next w:val="989"/>
    <w:link w:val="869"/>
    <w:uiPriority w:val="99"/>
    <w:qFormat/>
    <w:pPr>
      <w:jc w:val="both"/>
      <w:widowControl w:val="off"/>
    </w:pPr>
    <w:rPr>
      <w:sz w:val="21"/>
      <w:szCs w:val="21"/>
      <w:lang w:val="en-US" w:eastAsia="zh-CN" w:bidi="ar-SA"/>
    </w:rPr>
  </w:style>
  <w:style w:type="table" w:styleId="990">
    <w:name w:val="Table Normal"/>
    <w:next w:val="990"/>
    <w:link w:val="869"/>
    <w:qFormat/>
    <w:rPr>
      <w:lang w:val="en-US" w:eastAsia="zh-CN" w:bidi="ar-SA"/>
    </w:rPr>
    <w:tblPr/>
  </w:style>
  <w:style w:type="paragraph" w:styleId="991">
    <w:name w:val="正文文本 211"/>
    <w:basedOn w:val="869"/>
    <w:next w:val="991"/>
    <w:link w:val="869"/>
    <w:uiPriority w:val="99"/>
    <w:qFormat/>
    <w:pPr>
      <w:jc w:val="center"/>
    </w:pPr>
    <w:rPr>
      <w:b/>
      <w:bCs/>
      <w:sz w:val="20"/>
      <w:szCs w:val="20"/>
    </w:rPr>
  </w:style>
  <w:style w:type="paragraph" w:styleId="992">
    <w:name w:val="正文文本1"/>
    <w:basedOn w:val="869"/>
    <w:next w:val="869"/>
    <w:link w:val="869"/>
    <w:semiHidden/>
    <w:qFormat/>
    <w:rPr>
      <w:rFonts w:ascii="Arial" w:hAnsi="Arial" w:eastAsia="Arial" w:cs="Arial"/>
      <w:sz w:val="21"/>
      <w:szCs w:val="21"/>
      <w:lang w:val="en-US" w:eastAsia="en-US" w:bidi="ar-SA"/>
    </w:rPr>
  </w:style>
  <w:style w:type="paragraph" w:styleId="993">
    <w:name w:val="正文文本12"/>
    <w:basedOn w:val="869"/>
    <w:next w:val="993"/>
    <w:link w:val="869"/>
    <w:uiPriority w:val="1"/>
    <w:qFormat/>
    <w:pPr>
      <w:ind w:left="120"/>
    </w:pPr>
    <w:rPr>
      <w:rFonts w:ascii="宋体" w:hAnsi="宋体" w:eastAsia="宋体" w:cs="宋体"/>
      <w:sz w:val="21"/>
      <w:szCs w:val="21"/>
      <w:lang w:val="zh-CN" w:eastAsia="zh-CN" w:bidi="zh-CN"/>
    </w:rPr>
  </w:style>
  <w:style w:type="paragraph" w:styleId="994">
    <w:name w:val="纯文本1"/>
    <w:basedOn w:val="869"/>
    <w:next w:val="994"/>
    <w:link w:val="869"/>
    <w:qFormat/>
    <w:rPr>
      <w:rFonts w:ascii="宋体" w:hAnsi="Courier New" w:cs="Courier New"/>
    </w:rPr>
  </w:style>
  <w:style w:type="table" w:styleId="995">
    <w:name w:val="网格型1"/>
    <w:basedOn w:val="996"/>
    <w:next w:val="995"/>
    <w:link w:val="869"/>
    <w:qFormat/>
    <w:pPr>
      <w:jc w:val="both"/>
      <w:widowControl w:val="off"/>
    </w:pPr>
    <w:tblPr/>
  </w:style>
  <w:style w:type="table" w:styleId="996">
    <w:name w:val="普通表格1"/>
    <w:next w:val="996"/>
    <w:link w:val="869"/>
    <w:uiPriority w:val="99"/>
    <w:unhideWhenUsed/>
    <w:qFormat/>
    <w:rPr>
      <w:lang w:val="en-US" w:eastAsia="zh-CN" w:bidi="ar-SA"/>
    </w:rPr>
    <w:tblPr/>
  </w:style>
  <w:style w:type="character" w:styleId="997">
    <w:name w:val="15"/>
    <w:next w:val="997"/>
    <w:link w:val="869"/>
    <w:rPr>
      <w:rFonts w:ascii="Times New Roman" w:hAnsi="Times New Roman" w:cs="Times New Roman"/>
    </w:rPr>
  </w:style>
  <w:style w:type="paragraph" w:styleId="998">
    <w:name w:val="正文首行缩进 211"/>
    <w:basedOn w:val="882"/>
    <w:next w:val="869"/>
    <w:link w:val="869"/>
    <w:qFormat/>
    <w:pPr>
      <w:ind w:left="0" w:firstLine="420"/>
      <w:spacing w:after="0" w:line="360" w:lineRule="auto"/>
    </w:pPr>
    <w:rPr>
      <w:rFonts w:ascii="宋体" w:hAnsi="宋体" w:eastAsia="宋体" w:cs="Times New Roman"/>
      <w:szCs w:val="20"/>
    </w:rPr>
  </w:style>
  <w:style w:type="paragraph" w:styleId="999">
    <w:name w:val="Table Paragraph"/>
    <w:basedOn w:val="869"/>
    <w:next w:val="999"/>
    <w:link w:val="869"/>
    <w:uiPriority w:val="1"/>
    <w:qFormat/>
    <w:pPr>
      <w:jc w:val="left"/>
    </w:pPr>
    <w:rPr>
      <w:rFonts w:ascii="宋体" w:hAnsi="宋体" w:cs="宋体"/>
      <w:sz w:val="22"/>
      <w:lang w:val="zh-CN" w:bidi="zh-CN"/>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温学梅</cp:lastModifiedBy>
  <cp:revision>8</cp:revision>
  <dcterms:created xsi:type="dcterms:W3CDTF">2023-03-27T07:28:00Z</dcterms:created>
  <dcterms:modified xsi:type="dcterms:W3CDTF">2026-05-21T06:10:01Z</dcterms:modified>
</cp:coreProperties>
</file>