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昆山市政府采购</w:t>
      </w:r>
      <w:r/>
    </w:p>
    <w:p>
      <w:pPr>
        <w:jc w:val="center"/>
        <w:spacing w:line="360" w:lineRule="auto"/>
        <w:rPr>
          <w:rFonts w:ascii="宋体" w:hAnsi="宋体" w:cs="宋体"/>
          <w:b/>
          <w:color w:val="000000"/>
          <w:sz w:val="52"/>
          <w:szCs w:val="52"/>
        </w:rPr>
      </w:pPr>
      <w:r>
        <w:rPr>
          <w:rFonts w:ascii="宋体" w:hAnsi="宋体" w:cs="宋体"/>
          <w:b/>
          <w:color w:val="000000"/>
          <w:sz w:val="52"/>
          <w:szCs w:val="52"/>
        </w:rPr>
        <w:t xml:space="preserve">招标文件</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ascii="宋体" w:hAnsi="宋体" w:cs="宋体"/>
          <w:color w:val="000000"/>
          <w:sz w:val="28"/>
          <w:szCs w:val="28"/>
        </w:rPr>
      </w:r>
      <w:r/>
    </w:p>
    <w:tbl>
      <w:tblPr>
        <w:tblW w:w="3772" w:type="pct"/>
        <w:tblInd w:w="1101" w:type="dxa"/>
        <w:tblLook w:val="04A0" w:firstRow="1" w:lastRow="0" w:firstColumn="1" w:lastColumn="0" w:noHBand="0" w:noVBand="1"/>
      </w:tblPr>
      <w:tblGrid>
        <w:gridCol w:w="1842"/>
        <w:gridCol w:w="5545"/>
      </w:tblGrid>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项目编号：</w:t>
            </w:r>
            <w:r/>
          </w:p>
        </w:tc>
        <w:tc>
          <w:tcPr>
            <w:tcW w:w="3753" w:type="pct"/>
            <w:vAlign w:val="center"/>
            <w:textDirection w:val="lrTb"/>
            <w:noWrap w:val="false"/>
          </w:tcPr>
          <w:p>
            <w:pPr>
              <w:jc w:val="left"/>
              <w:rPr>
                <w:rFonts w:ascii="宋体" w:hAnsi="宋体"/>
                <w:sz w:val="28"/>
              </w:rPr>
            </w:pPr>
            <w:r>
              <w:rPr>
                <w:rFonts w:hint="eastAsia" w:ascii="宋体" w:hAnsi="宋体"/>
                <w:color w:val="000000"/>
                <w:sz w:val="28"/>
                <w:szCs w:val="32"/>
              </w:rPr>
              <w:t xml:space="preserve">JSZC-320583-KSBX-G2026-000</w:t>
            </w:r>
            <w:r>
              <w:rPr>
                <w:rFonts w:hint="eastAsia" w:ascii="宋体" w:hAnsi="宋体"/>
                <w:color w:val="000000"/>
                <w:sz w:val="28"/>
                <w:szCs w:val="32"/>
              </w:rPr>
              <w:t xml:space="preserve">3</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采购项目：</w:t>
            </w:r>
            <w:r/>
          </w:p>
        </w:tc>
        <w:tc>
          <w:tcPr>
            <w:tcW w:w="3753" w:type="pct"/>
            <w:vAlign w:val="center"/>
            <w:textDirection w:val="lrTb"/>
            <w:noWrap w:val="false"/>
          </w:tcPr>
          <w:p>
            <w:pPr>
              <w:jc w:val="left"/>
              <w:rPr>
                <w:rFonts w:ascii="宋体" w:hAnsi="宋体"/>
                <w:sz w:val="28"/>
              </w:rPr>
            </w:pPr>
            <w:r>
              <w:rPr>
                <w:rFonts w:ascii="宋体" w:hAnsi="宋体"/>
                <w:color w:val="000000"/>
                <w:sz w:val="28"/>
                <w:szCs w:val="32"/>
              </w:rPr>
              <w:t xml:space="preserve">2026年昆山高新区建筑工地安全检查辅助服务</w:t>
            </w:r>
            <w:r/>
          </w:p>
        </w:tc>
      </w:tr>
      <w:tr>
        <w:trPr>
          <w:trHeight w:val="680"/>
        </w:trPr>
        <w:tc>
          <w:tcPr>
            <w:tcW w:w="1247" w:type="pct"/>
            <w:vAlign w:val="center"/>
            <w:textDirection w:val="lrTb"/>
            <w:noWrap w:val="false"/>
          </w:tcPr>
          <w:p>
            <w:pPr>
              <w:jc w:val="right"/>
              <w:rPr>
                <w:rFonts w:ascii="宋体" w:hAnsi="宋体"/>
                <w:sz w:val="28"/>
              </w:rPr>
            </w:pPr>
            <w:r>
              <w:rPr>
                <w:rFonts w:hint="eastAsia" w:ascii="宋体" w:hAnsi="宋体"/>
                <w:sz w:val="28"/>
                <w:szCs w:val="28"/>
              </w:rPr>
              <w:t xml:space="preserve">采购单位：</w:t>
            </w:r>
            <w:r/>
          </w:p>
        </w:tc>
        <w:tc>
          <w:tcPr>
            <w:tcW w:w="3753" w:type="pct"/>
            <w:vAlign w:val="center"/>
            <w:textDirection w:val="lrTb"/>
            <w:noWrap w:val="false"/>
          </w:tcPr>
          <w:p>
            <w:pPr>
              <w:jc w:val="left"/>
              <w:rPr>
                <w:rFonts w:ascii="宋体" w:hAnsi="宋体"/>
                <w:sz w:val="28"/>
              </w:rPr>
            </w:pPr>
            <w:r>
              <w:rPr>
                <w:rFonts w:hint="eastAsia" w:ascii="宋体" w:hAnsi="宋体"/>
                <w:sz w:val="28"/>
                <w:szCs w:val="28"/>
              </w:rPr>
              <w:t xml:space="preserve">昆山高新技术产业开发区管理委员会（</w:t>
            </w:r>
            <w:r>
              <w:rPr>
                <w:rFonts w:hint="eastAsia" w:ascii="宋体" w:hAnsi="宋体"/>
                <w:sz w:val="28"/>
                <w:szCs w:val="28"/>
              </w:rPr>
              <w:t xml:space="preserve">昆山高新技术产业开发区规划建设局</w:t>
            </w:r>
            <w:r>
              <w:rPr>
                <w:rFonts w:hint="eastAsia" w:ascii="宋体" w:hAnsi="宋体"/>
                <w:sz w:val="28"/>
                <w:szCs w:val="28"/>
              </w:rPr>
              <w:t xml:space="preserve">）</w:t>
            </w:r>
            <w:r/>
          </w:p>
        </w:tc>
      </w:tr>
    </w:tbl>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line="360" w:lineRule="auto"/>
        <w:rPr>
          <w:rFonts w:ascii="宋体" w:hAnsi="宋体"/>
          <w:color w:val="000000"/>
          <w:sz w:val="28"/>
          <w:szCs w:val="32"/>
        </w:rPr>
      </w:pPr>
      <w:r>
        <w:rPr>
          <w:rFonts w:ascii="宋体" w:hAnsi="宋体"/>
          <w:color w:val="000000"/>
          <w:sz w:val="28"/>
          <w:szCs w:val="32"/>
        </w:rPr>
        <w:t xml:space="preserve">昆山博叙项目管理咨询有限公司</w:t>
      </w:r>
      <w:r/>
    </w:p>
    <w:p>
      <w:pPr>
        <w:jc w:val="center"/>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 w:val="28"/>
          <w:szCs w:val="32"/>
        </w:rPr>
        <w:t xml:space="preserve">2026年</w:t>
      </w:r>
      <w:r>
        <w:rPr>
          <w:rFonts w:hint="eastAsia" w:ascii="宋体" w:hAnsi="宋体"/>
          <w:color w:val="000000"/>
          <w:sz w:val="28"/>
          <w:szCs w:val="32"/>
        </w:rPr>
        <w:t xml:space="preserve">4</w:t>
      </w:r>
      <w:r>
        <w:rPr>
          <w:rFonts w:ascii="宋体" w:hAnsi="宋体"/>
          <w:color w:val="000000"/>
          <w:sz w:val="28"/>
          <w:szCs w:val="32"/>
        </w:rPr>
        <w:t xml:space="preserve">月</w:t>
      </w:r>
      <w:r/>
    </w:p>
    <w:p>
      <w:pPr>
        <w:pStyle w:val="883"/>
        <w:jc w:val="center"/>
        <w:spacing w:line="480" w:lineRule="auto"/>
        <w:tabs>
          <w:tab w:val="right" w:pos="8890" w:leader="dot"/>
        </w:tabs>
        <w:rPr>
          <w:rFonts w:ascii="宋体" w:hAnsi="宋体"/>
          <w:sz w:val="32"/>
          <w:szCs w:val="32"/>
        </w:rPr>
      </w:pPr>
      <w:r>
        <w:rPr>
          <w:rFonts w:ascii="宋体" w:hAnsi="宋体"/>
          <w:sz w:val="32"/>
          <w:szCs w:val="32"/>
        </w:rPr>
        <w:t xml:space="preserve">目</w:t>
      </w:r>
      <w:r>
        <w:rPr>
          <w:rFonts w:hint="eastAsia" w:ascii="宋体" w:hAnsi="宋体"/>
          <w:sz w:val="32"/>
          <w:szCs w:val="32"/>
        </w:rPr>
        <w:t xml:space="preserve">  </w:t>
      </w:r>
      <w:r>
        <w:rPr>
          <w:rFonts w:ascii="宋体" w:hAnsi="宋体"/>
          <w:sz w:val="32"/>
          <w:szCs w:val="32"/>
        </w:rPr>
        <w:t xml:space="preserve">录</w:t>
      </w:r>
      <w:r/>
    </w:p>
    <w:p>
      <w:pPr>
        <w:pStyle w:val="883"/>
        <w:spacing w:line="600" w:lineRule="auto"/>
        <w:tabs>
          <w:tab w:val="right" w:pos="9566" w:leader="dot"/>
        </w:tabs>
        <w:rPr>
          <w:rFonts w:asciiTheme="minorHAnsi" w:hAnsiTheme="minorHAnsi" w:eastAsiaTheme="minorEastAsia" w:cstheme="minorBidi"/>
          <w:szCs w:val="22"/>
        </w:rPr>
      </w:pPr>
      <w:r>
        <w:rPr>
          <w:rStyle w:val="814"/>
          <w:rFonts w:ascii="宋体" w:hAnsi="宋体"/>
          <w:bCs/>
          <w:sz w:val="32"/>
          <w:szCs w:val="32"/>
        </w:rPr>
        <w:fldChar w:fldCharType="begin"/>
      </w:r>
      <w:r>
        <w:rPr>
          <w:rStyle w:val="814"/>
          <w:rFonts w:ascii="宋体" w:hAnsi="宋体"/>
          <w:sz w:val="32"/>
          <w:szCs w:val="32"/>
        </w:rPr>
        <w:instrText xml:space="preserve"> TOC \o "1-1" \h \z \u </w:instrText>
      </w:r>
      <w:r>
        <w:rPr>
          <w:rStyle w:val="814"/>
          <w:rFonts w:ascii="宋体" w:hAnsi="宋体"/>
          <w:bCs/>
          <w:sz w:val="32"/>
          <w:szCs w:val="32"/>
        </w:rPr>
        <w:fldChar w:fldCharType="separate"/>
      </w:r>
      <w:hyperlink w:tooltip="#_Toc220486144" w:anchor="_Toc220486144" w:history="1">
        <w:r>
          <w:rPr>
            <w:rStyle w:val="814"/>
            <w:rFonts w:hint="eastAsia" w:ascii="宋体" w:hAnsi="宋体"/>
          </w:rPr>
          <w:t xml:space="preserve">第一章</w:t>
        </w:r>
        <w:r>
          <w:rPr>
            <w:rStyle w:val="814"/>
            <w:rFonts w:ascii="宋体" w:hAnsi="宋体"/>
          </w:rPr>
          <w:t xml:space="preserve"> </w:t>
        </w:r>
        <w:r>
          <w:rPr>
            <w:rStyle w:val="814"/>
            <w:rFonts w:hint="eastAsia" w:ascii="宋体" w:hAnsi="宋体"/>
          </w:rPr>
          <w:t xml:space="preserve">投标邀请</w:t>
        </w:r>
        <w:r>
          <w:tab/>
        </w:r>
        <w:r>
          <w:fldChar w:fldCharType="begin"/>
        </w:r>
        <w:r>
          <w:instrText xml:space="preserve"> PAGEREF _Toc220486144 \h </w:instrText>
        </w:r>
        <w:r/>
        <w:r>
          <w:fldChar w:fldCharType="separate"/>
        </w:r>
        <w:r>
          <w:t xml:space="preserve">3</w:t>
        </w:r>
        <w:r>
          <w:fldChar w:fldCharType="end"/>
        </w:r>
      </w:hyperlink>
      <w:r/>
      <w:r/>
    </w:p>
    <w:p>
      <w:pPr>
        <w:pStyle w:val="883"/>
        <w:spacing w:line="600" w:lineRule="auto"/>
        <w:tabs>
          <w:tab w:val="right" w:pos="9566" w:leader="dot"/>
        </w:tabs>
        <w:rPr>
          <w:rFonts w:asciiTheme="minorHAnsi" w:hAnsiTheme="minorHAnsi" w:eastAsiaTheme="minorEastAsia" w:cstheme="minorBidi"/>
          <w:szCs w:val="22"/>
        </w:rPr>
      </w:pPr>
      <w:r/>
      <w:hyperlink w:tooltip="#_Toc220486145" w:anchor="_Toc220486145" w:history="1">
        <w:r>
          <w:rPr>
            <w:rStyle w:val="814"/>
            <w:rFonts w:hint="eastAsia" w:ascii="宋体" w:hAnsi="宋体"/>
          </w:rPr>
          <w:t xml:space="preserve">第二章</w:t>
        </w:r>
        <w:r>
          <w:rPr>
            <w:rStyle w:val="814"/>
            <w:rFonts w:ascii="宋体" w:hAnsi="宋体"/>
          </w:rPr>
          <w:t xml:space="preserve"> </w:t>
        </w:r>
        <w:r>
          <w:rPr>
            <w:rStyle w:val="814"/>
            <w:rFonts w:hint="eastAsia" w:ascii="宋体" w:hAnsi="宋体"/>
          </w:rPr>
          <w:t xml:space="preserve">投标人须知</w:t>
        </w:r>
        <w:r>
          <w:tab/>
        </w:r>
        <w:r>
          <w:fldChar w:fldCharType="begin"/>
        </w:r>
        <w:r>
          <w:instrText xml:space="preserve"> PAGEREF _Toc220486145 \h </w:instrText>
        </w:r>
        <w:r/>
        <w:r>
          <w:fldChar w:fldCharType="separate"/>
        </w:r>
        <w:r>
          <w:t xml:space="preserve">6</w:t>
        </w:r>
        <w:r>
          <w:fldChar w:fldCharType="end"/>
        </w:r>
      </w:hyperlink>
      <w:r/>
      <w:r/>
    </w:p>
    <w:p>
      <w:pPr>
        <w:pStyle w:val="883"/>
        <w:spacing w:line="600" w:lineRule="auto"/>
        <w:tabs>
          <w:tab w:val="right" w:pos="9566" w:leader="dot"/>
        </w:tabs>
        <w:rPr>
          <w:rFonts w:asciiTheme="minorHAnsi" w:hAnsiTheme="minorHAnsi" w:eastAsiaTheme="minorEastAsia" w:cstheme="minorBidi"/>
          <w:szCs w:val="22"/>
        </w:rPr>
      </w:pPr>
      <w:r/>
      <w:hyperlink w:tooltip="#_Toc220486146" w:anchor="_Toc220486146" w:history="1">
        <w:r>
          <w:rPr>
            <w:rStyle w:val="814"/>
            <w:rFonts w:hint="eastAsia" w:ascii="宋体" w:hAnsi="宋体"/>
          </w:rPr>
          <w:t xml:space="preserve">第三章</w:t>
        </w:r>
        <w:r>
          <w:rPr>
            <w:rStyle w:val="814"/>
            <w:rFonts w:ascii="宋体" w:hAnsi="宋体"/>
          </w:rPr>
          <w:t xml:space="preserve"> </w:t>
        </w:r>
        <w:r>
          <w:rPr>
            <w:rStyle w:val="814"/>
            <w:rFonts w:hint="eastAsia" w:ascii="宋体" w:hAnsi="宋体"/>
          </w:rPr>
          <w:t xml:space="preserve">投标文件格式</w:t>
        </w:r>
        <w:r>
          <w:tab/>
        </w:r>
        <w:r>
          <w:fldChar w:fldCharType="begin"/>
        </w:r>
        <w:r>
          <w:instrText xml:space="preserve"> PAGEREF _Toc220486146 \h </w:instrText>
        </w:r>
        <w:r/>
        <w:r>
          <w:fldChar w:fldCharType="separate"/>
        </w:r>
        <w:r>
          <w:t xml:space="preserve">14</w:t>
        </w:r>
        <w:r>
          <w:fldChar w:fldCharType="end"/>
        </w:r>
      </w:hyperlink>
      <w:r/>
      <w:r/>
    </w:p>
    <w:p>
      <w:pPr>
        <w:pStyle w:val="883"/>
        <w:spacing w:line="600" w:lineRule="auto"/>
        <w:tabs>
          <w:tab w:val="right" w:pos="9566" w:leader="dot"/>
        </w:tabs>
        <w:rPr>
          <w:rFonts w:asciiTheme="minorHAnsi" w:hAnsiTheme="minorHAnsi" w:eastAsiaTheme="minorEastAsia" w:cstheme="minorBidi"/>
          <w:szCs w:val="22"/>
        </w:rPr>
      </w:pPr>
      <w:r/>
      <w:hyperlink w:tooltip="#_Toc220486147" w:anchor="_Toc220486147" w:history="1">
        <w:r>
          <w:rPr>
            <w:rStyle w:val="814"/>
            <w:rFonts w:hint="eastAsia" w:ascii="宋体" w:hAnsi="宋体"/>
          </w:rPr>
          <w:t xml:space="preserve">第四章</w:t>
        </w:r>
        <w:r>
          <w:rPr>
            <w:rStyle w:val="814"/>
            <w:rFonts w:ascii="宋体" w:hAnsi="宋体"/>
          </w:rPr>
          <w:t xml:space="preserve"> </w:t>
        </w:r>
        <w:r>
          <w:rPr>
            <w:rStyle w:val="814"/>
            <w:rFonts w:hint="eastAsia" w:ascii="宋体" w:hAnsi="宋体"/>
          </w:rPr>
          <w:t xml:space="preserve">采购需求</w:t>
        </w:r>
        <w:r>
          <w:tab/>
        </w:r>
        <w:r>
          <w:fldChar w:fldCharType="begin"/>
        </w:r>
        <w:r>
          <w:instrText xml:space="preserve"> PAGEREF _Toc220486147 \h </w:instrText>
        </w:r>
        <w:r/>
        <w:r>
          <w:fldChar w:fldCharType="separate"/>
        </w:r>
        <w:r>
          <w:t xml:space="preserve">33</w:t>
        </w:r>
        <w:r>
          <w:fldChar w:fldCharType="end"/>
        </w:r>
      </w:hyperlink>
      <w:r/>
      <w:r/>
    </w:p>
    <w:p>
      <w:pPr>
        <w:pStyle w:val="883"/>
        <w:spacing w:line="600" w:lineRule="auto"/>
        <w:tabs>
          <w:tab w:val="right" w:pos="9566" w:leader="dot"/>
        </w:tabs>
        <w:rPr>
          <w:rFonts w:asciiTheme="minorHAnsi" w:hAnsiTheme="minorHAnsi" w:eastAsiaTheme="minorEastAsia" w:cstheme="minorBidi"/>
          <w:szCs w:val="22"/>
        </w:rPr>
      </w:pPr>
      <w:r/>
      <w:hyperlink w:tooltip="#_Toc220486148" w:anchor="_Toc220486148" w:history="1">
        <w:r>
          <w:rPr>
            <w:rStyle w:val="814"/>
            <w:rFonts w:hint="eastAsia" w:ascii="宋体" w:hAnsi="宋体"/>
          </w:rPr>
          <w:t xml:space="preserve">第五章</w:t>
        </w:r>
        <w:r>
          <w:rPr>
            <w:rStyle w:val="814"/>
            <w:rFonts w:ascii="宋体" w:hAnsi="宋体"/>
          </w:rPr>
          <w:t xml:space="preserve"> </w:t>
        </w:r>
        <w:r>
          <w:rPr>
            <w:rStyle w:val="814"/>
            <w:rFonts w:hint="eastAsia" w:ascii="宋体" w:hAnsi="宋体"/>
          </w:rPr>
          <w:t xml:space="preserve">合同条款</w:t>
        </w:r>
        <w:r>
          <w:tab/>
        </w:r>
        <w:r>
          <w:fldChar w:fldCharType="begin"/>
        </w:r>
        <w:r>
          <w:instrText xml:space="preserve"> PAGEREF _Toc220486148 \h </w:instrText>
        </w:r>
        <w:r/>
        <w:r>
          <w:fldChar w:fldCharType="separate"/>
        </w:r>
        <w:r>
          <w:t xml:space="preserve">34</w:t>
        </w:r>
        <w:r>
          <w:fldChar w:fldCharType="end"/>
        </w:r>
      </w:hyperlink>
      <w:r/>
      <w:r/>
    </w:p>
    <w:p>
      <w:pPr>
        <w:pStyle w:val="883"/>
        <w:spacing w:line="600" w:lineRule="auto"/>
        <w:tabs>
          <w:tab w:val="right" w:pos="9566" w:leader="dot"/>
        </w:tabs>
        <w:rPr>
          <w:rFonts w:asciiTheme="minorHAnsi" w:hAnsiTheme="minorHAnsi" w:eastAsiaTheme="minorEastAsia" w:cstheme="minorBidi"/>
          <w:szCs w:val="22"/>
        </w:rPr>
      </w:pPr>
      <w:r/>
      <w:hyperlink w:tooltip="#_Toc220486149" w:anchor="_Toc220486149" w:history="1">
        <w:r>
          <w:rPr>
            <w:rStyle w:val="814"/>
            <w:rFonts w:hint="eastAsia" w:ascii="宋体" w:hAnsi="宋体"/>
          </w:rPr>
          <w:t xml:space="preserve">第六章</w:t>
        </w:r>
        <w:r>
          <w:rPr>
            <w:rStyle w:val="814"/>
            <w:rFonts w:ascii="宋体" w:hAnsi="宋体"/>
          </w:rPr>
          <w:t xml:space="preserve"> </w:t>
        </w:r>
        <w:r>
          <w:rPr>
            <w:rStyle w:val="814"/>
            <w:rFonts w:hint="eastAsia" w:ascii="宋体" w:hAnsi="宋体"/>
          </w:rPr>
          <w:t xml:space="preserve">评标方法、评标标准</w:t>
        </w:r>
        <w:r>
          <w:tab/>
        </w:r>
        <w:r>
          <w:fldChar w:fldCharType="begin"/>
        </w:r>
        <w:r>
          <w:instrText xml:space="preserve"> PAGEREF _Toc220486149 \h </w:instrText>
        </w:r>
        <w:r/>
        <w:r>
          <w:fldChar w:fldCharType="separate"/>
        </w:r>
        <w:r>
          <w:t xml:space="preserve">38</w:t>
        </w:r>
        <w:r>
          <w:fldChar w:fldCharType="end"/>
        </w:r>
      </w:hyperlink>
      <w:r/>
      <w:r/>
    </w:p>
    <w:p>
      <w:pPr>
        <w:rPr>
          <w:rStyle w:val="814"/>
          <w:rFonts w:ascii="宋体" w:hAnsi="宋体"/>
          <w:bCs/>
          <w:sz w:val="32"/>
          <w:szCs w:val="32"/>
        </w:rPr>
        <w:sectPr>
          <w:footerReference w:type="default" r:id="rId13"/>
          <w:footnotePr/>
          <w:endnotePr/>
          <w:type w:val="nextPage"/>
          <w:pgSz w:w="11906" w:h="16838" w:orient="portrait"/>
          <w:pgMar w:top="1440" w:right="1080" w:bottom="1440" w:left="1080" w:header="851" w:footer="851" w:gutter="170"/>
          <w:cols w:num="1" w:sep="0" w:space="720" w:equalWidth="1"/>
          <w:docGrid w:linePitch="360"/>
        </w:sectPr>
      </w:pPr>
      <w:r>
        <w:rPr>
          <w:rStyle w:val="814"/>
          <w:rFonts w:ascii="宋体" w:hAnsi="宋体"/>
          <w:bCs/>
          <w:sz w:val="32"/>
          <w:szCs w:val="32"/>
        </w:rPr>
        <w:fldChar w:fldCharType="end"/>
      </w:r>
      <w:bookmarkStart w:id="0" w:name="_Toc477186549"/>
      <w:r/>
      <w:bookmarkStart w:id="1" w:name="_Toc477186796"/>
      <w:r/>
      <w:bookmarkStart w:id="2" w:name="_Toc8652597"/>
      <w:r/>
      <w:bookmarkStart w:id="3" w:name="_Toc8652801"/>
      <w:r/>
      <w:r/>
    </w:p>
    <w:p>
      <w:pPr>
        <w:pStyle w:val="796"/>
        <w:jc w:val="center"/>
        <w:spacing w:before="0" w:after="0" w:line="360" w:lineRule="auto"/>
        <w:rPr>
          <w:rFonts w:ascii="宋体" w:hAnsi="宋体" w:eastAsia="宋体"/>
          <w:bCs/>
          <w:sz w:val="32"/>
          <w:szCs w:val="32"/>
        </w:rPr>
      </w:pPr>
      <w:r/>
      <w:bookmarkStart w:id="4" w:name="_Toc220486144"/>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受</w:t>
      </w:r>
      <w:r>
        <w:rPr>
          <w:rFonts w:hint="eastAsia" w:ascii="宋体" w:hAnsi="宋体"/>
          <w:szCs w:val="21"/>
        </w:rPr>
        <w:t xml:space="preserve">昆山高新技术产业开发区管理委员会（</w:t>
      </w:r>
      <w:r>
        <w:rPr>
          <w:rFonts w:hint="eastAsia" w:ascii="宋体" w:hAnsi="宋体"/>
          <w:szCs w:val="21"/>
        </w:rPr>
        <w:t xml:space="preserve">昆山高新技术产业开发区规划建设局</w:t>
      </w:r>
      <w:r>
        <w:rPr>
          <w:rFonts w:hint="eastAsia" w:ascii="宋体" w:hAnsi="宋体"/>
          <w:szCs w:val="21"/>
        </w:rPr>
        <w:t xml:space="preserve">）</w:t>
      </w:r>
      <w:r>
        <w:rPr>
          <w:rFonts w:ascii="宋体" w:hAnsi="宋体"/>
          <w:szCs w:val="21"/>
        </w:rPr>
        <w:t xml:space="preserve">的委托，</w:t>
      </w:r>
      <w:r>
        <w:rPr>
          <w:rFonts w:ascii="宋体" w:hAnsi="宋体"/>
          <w:szCs w:val="21"/>
        </w:rPr>
        <w:t xml:space="preserve">昆山博叙项目管理咨询有限公司</w:t>
      </w:r>
      <w:r>
        <w:rPr>
          <w:rFonts w:ascii="宋体" w:hAnsi="宋体"/>
          <w:szCs w:val="21"/>
        </w:rPr>
        <w:t xml:space="preserve">为其拟采购的</w:t>
      </w:r>
      <w:r>
        <w:rPr>
          <w:rFonts w:hint="eastAsia" w:ascii="宋体" w:hAnsi="宋体"/>
          <w:szCs w:val="21"/>
        </w:rPr>
        <w:t xml:space="preserve">2026年昆山高新区建筑工地安全检查辅助服务</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JSZC-320583-KSBX-</w:t>
      </w:r>
      <w:r>
        <w:rPr>
          <w:rFonts w:ascii="宋体" w:hAnsi="宋体"/>
          <w:szCs w:val="21"/>
        </w:rPr>
        <w:t xml:space="preserve">G2026-0003</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2026年昆山高新区建筑工地安全检查辅助服务</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5" w:name="_Hlk67660924"/>
      <w:r>
        <w:rPr>
          <w:rFonts w:ascii="宋体" w:hAnsi="宋体"/>
          <w:szCs w:val="21"/>
        </w:rPr>
        <w:t xml:space="preserve">人民币</w:t>
      </w:r>
      <w:r>
        <w:rPr>
          <w:rFonts w:ascii="宋体" w:hAnsi="宋体"/>
          <w:szCs w:val="21"/>
        </w:rPr>
        <w:t xml:space="preserve">肆佰零陆万肆仟元整</w:t>
      </w:r>
      <w:r>
        <w:rPr>
          <w:rFonts w:ascii="宋体" w:hAnsi="宋体"/>
          <w:szCs w:val="21"/>
        </w:rPr>
        <w:t xml:space="preserve">（¥</w:t>
      </w:r>
      <w:r>
        <w:rPr>
          <w:rFonts w:hint="eastAsia" w:ascii="宋体" w:hAnsi="宋体"/>
          <w:szCs w:val="21"/>
        </w:rPr>
        <w:t xml:space="preserve">4064000元</w:t>
      </w:r>
      <w:r>
        <w:rPr>
          <w:rFonts w:ascii="宋体" w:hAnsi="宋体"/>
          <w:szCs w:val="21"/>
        </w:rPr>
        <w:t xml:space="preserve">）</w:t>
      </w:r>
      <w:bookmarkEnd w:id="5"/>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最高限价：同预算金额</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采购需求：详见第四章；</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.合同履行期限：</w:t>
      </w:r>
      <w:r>
        <w:rPr>
          <w:rFonts w:hint="eastAsia" w:ascii="宋体" w:hAnsi="宋体"/>
          <w:szCs w:val="21"/>
        </w:rPr>
        <w:t xml:space="preserve">1</w:t>
      </w:r>
      <w:r>
        <w:rPr>
          <w:rFonts w:hint="eastAsia" w:ascii="宋体" w:hAnsi="宋体"/>
          <w:szCs w:val="21"/>
        </w:rPr>
        <w:t xml:space="preserve">年</w:t>
      </w:r>
      <w:r>
        <w:rPr>
          <w:rFonts w:hint="eastAsia" w:ascii="宋体" w:hAnsi="宋体"/>
          <w:szCs w:val="21"/>
        </w:rPr>
        <w:t xml:space="preserve">（具体合同中明确）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8</w:t>
      </w:r>
      <w:r>
        <w:rPr>
          <w:rFonts w:ascii="宋体" w:hAnsi="宋体"/>
          <w:color w:val="000000" w:themeColor="text1"/>
          <w:szCs w:val="21"/>
        </w:rPr>
        <w:t xml:space="preserve">.</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6" w:name="_Hlk123829542"/>
      <w:r>
        <w:rPr>
          <w:rFonts w:ascii="宋体" w:hAnsi="宋体"/>
          <w:color w:val="ee0000"/>
          <w:szCs w:val="21"/>
        </w:rPr>
        <w:t xml:space="preserve">202</w:t>
      </w:r>
      <w:r>
        <w:rPr>
          <w:rFonts w:hint="eastAsia" w:ascii="宋体" w:hAnsi="宋体"/>
          <w:color w:val="ee0000"/>
          <w:szCs w:val="21"/>
        </w:rPr>
        <w:t xml:space="preserve">6</w:t>
      </w:r>
      <w:r>
        <w:rPr>
          <w:rFonts w:ascii="宋体" w:hAnsi="宋体"/>
          <w:color w:val="ee0000"/>
          <w:szCs w:val="21"/>
        </w:rPr>
        <w:t xml:space="preserve">年</w:t>
      </w:r>
      <w:r>
        <w:rPr>
          <w:rFonts w:hint="eastAsia" w:ascii="宋体" w:hAnsi="宋体"/>
          <w:color w:val="ee0000"/>
          <w:szCs w:val="21"/>
        </w:rPr>
        <w:t xml:space="preserve">04</w:t>
      </w:r>
      <w:r>
        <w:rPr>
          <w:rFonts w:ascii="宋体" w:hAnsi="宋体"/>
          <w:color w:val="ee0000"/>
          <w:szCs w:val="21"/>
        </w:rPr>
        <w:t xml:space="preserve">月</w:t>
      </w:r>
      <w:r>
        <w:rPr>
          <w:rFonts w:hint="eastAsia" w:ascii="宋体" w:hAnsi="宋体"/>
          <w:color w:val="ee0000"/>
          <w:szCs w:val="21"/>
        </w:rPr>
        <w:t xml:space="preserve">22</w:t>
      </w:r>
      <w:r>
        <w:rPr>
          <w:rFonts w:ascii="宋体" w:hAnsi="宋体"/>
          <w:color w:val="ee0000"/>
          <w:szCs w:val="21"/>
        </w:rPr>
        <w:t xml:space="preserve">日</w:t>
      </w:r>
      <w:bookmarkEnd w:id="6"/>
      <w:r>
        <w:rPr>
          <w:rFonts w:ascii="宋体" w:hAnsi="宋体"/>
          <w:color w:val="ee0000"/>
          <w:szCs w:val="21"/>
        </w:rPr>
        <w:t xml:space="preserve">00:00</w:t>
      </w:r>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ee0000"/>
          <w:szCs w:val="21"/>
        </w:rPr>
        <w:t xml:space="preserve">2026年</w:t>
      </w:r>
      <w:r>
        <w:rPr>
          <w:rFonts w:hint="eastAsia" w:ascii="宋体" w:hAnsi="宋体"/>
          <w:color w:val="ee0000"/>
          <w:szCs w:val="21"/>
        </w:rPr>
        <w:t xml:space="preserve">05</w:t>
      </w:r>
      <w:r>
        <w:rPr>
          <w:rFonts w:hint="eastAsia" w:ascii="宋体" w:hAnsi="宋体"/>
          <w:color w:val="ee0000"/>
          <w:szCs w:val="21"/>
        </w:rPr>
        <w:t xml:space="preserve">月</w:t>
      </w:r>
      <w:r>
        <w:rPr>
          <w:rFonts w:hint="eastAsia" w:ascii="宋体" w:hAnsi="宋体"/>
          <w:color w:val="ee0000"/>
          <w:szCs w:val="21"/>
        </w:rPr>
        <w:t xml:space="preserve">07</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ee0000"/>
          <w:szCs w:val="21"/>
        </w:rPr>
        <w:t xml:space="preserve">2026年</w:t>
      </w:r>
      <w:r>
        <w:rPr>
          <w:rFonts w:hint="eastAsia" w:ascii="宋体" w:hAnsi="宋体"/>
          <w:color w:val="ee0000"/>
          <w:szCs w:val="21"/>
        </w:rPr>
        <w:t xml:space="preserve">05</w:t>
      </w:r>
      <w:r>
        <w:rPr>
          <w:rFonts w:hint="eastAsia" w:ascii="宋体" w:hAnsi="宋体"/>
          <w:color w:val="ee0000"/>
          <w:szCs w:val="21"/>
        </w:rPr>
        <w:t xml:space="preserve">月</w:t>
      </w:r>
      <w:r>
        <w:rPr>
          <w:rFonts w:hint="eastAsia" w:ascii="宋体" w:hAnsi="宋体"/>
          <w:color w:val="ee0000"/>
          <w:szCs w:val="21"/>
        </w:rPr>
        <w:t xml:space="preserve">07</w:t>
      </w:r>
      <w:r>
        <w:rPr>
          <w:rFonts w:hint="eastAsia" w:ascii="宋体" w:hAnsi="宋体"/>
          <w:color w:val="ee0000"/>
          <w:szCs w:val="21"/>
        </w:rPr>
        <w:t xml:space="preserve">日</w:t>
      </w:r>
      <w:r>
        <w:rPr>
          <w:rFonts w:hint="eastAsia" w:ascii="宋体" w:hAnsi="宋体"/>
          <w:color w:val="ee0000"/>
          <w:szCs w:val="21"/>
        </w:rPr>
        <w:t xml:space="preserve">13</w:t>
      </w:r>
      <w:r>
        <w:rPr>
          <w:rFonts w:hint="eastAsia" w:ascii="宋体" w:hAnsi="宋体"/>
          <w:color w:val="ee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w:t>
      </w:r>
      <w:r>
        <w:rPr>
          <w:rFonts w:hint="eastAsia" w:ascii="宋体" w:hAnsi="宋体"/>
          <w:color w:val="000000"/>
          <w:szCs w:val="21"/>
        </w:rPr>
        <w:t xml:space="preserve">登录</w:t>
      </w:r>
      <w:r>
        <w:rPr>
          <w:rFonts w:hint="eastAsia" w:ascii="宋体" w:hAnsi="宋体"/>
          <w:color w:val="000000"/>
          <w:szCs w:val="21"/>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jc w:val="left"/>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7"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8" w:name="_Hlk132976599"/>
      <w:r/>
      <w:bookmarkStart w:id="9" w:name="_Hlk146194873"/>
      <w:r/>
      <w:bookmarkEnd w:id="7"/>
      <w:r>
        <w:rPr>
          <w:rFonts w:hint="eastAsia" w:ascii="宋体" w:hAnsi="宋体"/>
          <w:szCs w:val="21"/>
        </w:rPr>
        <w:t xml:space="preserve">1.名称：</w:t>
      </w:r>
      <w:r>
        <w:rPr>
          <w:rFonts w:hint="eastAsia" w:ascii="宋体" w:hAnsi="宋体"/>
          <w:szCs w:val="21"/>
        </w:rPr>
        <w:t xml:space="preserve">昆山高新技术产业开发区管理委员会（</w:t>
      </w:r>
      <w:r>
        <w:rPr>
          <w:rFonts w:hint="eastAsia" w:ascii="宋体" w:hAnsi="宋体"/>
          <w:szCs w:val="21"/>
        </w:rPr>
        <w:t xml:space="preserve">昆山高新技术产业开发区规划建设局</w:t>
      </w:r>
      <w:r>
        <w:rPr>
          <w:rFonts w:hint="eastAsia" w:ascii="宋体" w:hAnsi="宋体"/>
          <w:szCs w:val="21"/>
        </w:rPr>
        <w:t xml:space="preserve">）</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w:t>
      </w:r>
      <w:r>
        <w:rPr>
          <w:rFonts w:hint="eastAsia" w:ascii="宋体" w:hAnsi="宋体"/>
          <w:szCs w:val="21"/>
        </w:rPr>
        <w:t xml:space="preserve">工</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3</w:t>
      </w:r>
      <w:r>
        <w:rPr>
          <w:rFonts w:hint="eastAsia" w:ascii="宋体" w:hAnsi="宋体"/>
          <w:szCs w:val="21"/>
        </w:rPr>
        <w:t xml:space="preserve">.联系方式：0512-</w:t>
      </w:r>
      <w:bookmarkEnd w:id="8"/>
      <w:r>
        <w:rPr>
          <w:rFonts w:ascii="宋体" w:hAnsi="宋体"/>
          <w:szCs w:val="21"/>
        </w:rPr>
        <w:t xml:space="preserve">5</w:t>
      </w:r>
      <w:r>
        <w:rPr>
          <w:rFonts w:hint="eastAsia" w:ascii="宋体" w:hAnsi="宋体"/>
          <w:szCs w:val="21"/>
        </w:rPr>
        <w:t xml:space="preserve">5170762</w:t>
      </w:r>
      <w:r>
        <w:rPr>
          <w:rFonts w:hint="eastAsia" w:ascii="宋体" w:hAnsi="宋体"/>
          <w:szCs w:val="21"/>
        </w:rPr>
        <w:t xml:space="preserve">；</w:t>
      </w:r>
      <w:bookmarkEnd w:id="9"/>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昆山博叙项目管理咨询有限公司</w:t>
      </w:r>
      <w:r>
        <w:rPr>
          <w:rFonts w:ascii="宋体" w:hAnsi="宋体"/>
          <w:szCs w:val="21"/>
        </w:rPr>
        <w:t xml:space="preserve">；</w:t>
      </w:r>
      <w:r/>
    </w:p>
    <w:p>
      <w:pPr>
        <w:ind w:firstLine="420"/>
        <w:spacing w:line="360" w:lineRule="auto"/>
        <w:shd w:val="clear" w:color="auto" w:fill="ffffff"/>
        <w:widowControl/>
        <w:rPr>
          <w:rFonts w:ascii="宋体" w:hAnsi="宋体"/>
          <w:szCs w:val="21"/>
        </w:rPr>
      </w:pPr>
      <w:r/>
      <w:bookmarkStart w:id="10" w:name="_Toc477186550"/>
      <w:r/>
      <w:bookmarkStart w:id="11" w:name="_Toc477186797"/>
      <w:r>
        <w:rPr>
          <w:rFonts w:ascii="宋体" w:hAnsi="宋体"/>
          <w:szCs w:val="21"/>
        </w:rPr>
        <w:t xml:space="preserve">2.地址：</w:t>
      </w:r>
      <w:r>
        <w:rPr>
          <w:rFonts w:hint="eastAsia" w:ascii="宋体" w:hAnsi="宋体" w:cs="宋体"/>
          <w:bCs/>
          <w:szCs w:val="21"/>
        </w:rPr>
        <w:t xml:space="preserve">昆山市前进西路万象汇商业中心2号楼1206室</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：蔡少峰、钱怡</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4.联系方式：0512-5</w:t>
      </w:r>
      <w:r>
        <w:rPr>
          <w:rFonts w:hint="eastAsia" w:ascii="宋体" w:hAnsi="宋体" w:cs="宋体"/>
          <w:szCs w:val="21"/>
        </w:rPr>
        <w:t xml:space="preserve">7789672</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0"/>
        <w:spacing w:line="360" w:lineRule="auto"/>
        <w:rPr>
          <w:rFonts w:ascii="宋体" w:hAnsi="宋体"/>
          <w:szCs w:val="21"/>
        </w:rPr>
      </w:pPr>
      <w:r/>
      <w:bookmarkStart w:id="12" w:name="_Toc8652598"/>
      <w:r/>
      <w:bookmarkStart w:id="13" w:name="_Toc8652802"/>
      <w:r>
        <w:rPr>
          <w:rFonts w:ascii="宋体" w:hAnsi="宋体"/>
          <w:szCs w:val="21"/>
        </w:rPr>
        <w:t xml:space="preserve">1.</w:t>
      </w:r>
      <w:r>
        <w:rPr>
          <w:rFonts w:hint="eastAsia" w:asciiTheme="minorEastAsia" w:hAnsiTheme="minorEastAsia" w:eastAsiaTheme="minorEastAsia" w:cstheme="minorEastAsia"/>
          <w:color w:val="333333"/>
          <w:szCs w:val="21"/>
          <w:shd w:val="clear" w:color="auto" w:fill="ffffff"/>
        </w:rPr>
        <w:t xml:space="preserve">本项目获取招标文件截止日期之后仍可下载招标文件，但截止日期之后下载的招标文件，视为非有效方式且不作为供应商权益受到损害的证明材料和依据。</w:t>
      </w:r>
      <w:r/>
    </w:p>
    <w:p>
      <w:pPr>
        <w:ind w:firstLine="420"/>
        <w:spacing w:line="360" w:lineRule="auto"/>
        <w:rPr>
          <w:rFonts w:ascii="宋体" w:hAnsi="宋体"/>
          <w:bCs/>
          <w:szCs w:val="21"/>
        </w:rPr>
      </w:pPr>
      <w:r>
        <w:rPr>
          <w:rFonts w:hint="eastAsia" w:ascii="宋体" w:hAnsi="宋体"/>
          <w:szCs w:val="21"/>
        </w:rPr>
        <w:t xml:space="preserve">2.</w:t>
      </w:r>
      <w:r>
        <w:rPr>
          <w:rFonts w:ascii="宋体" w:hAnsi="宋体"/>
          <w:szCs w:val="21"/>
        </w:rPr>
        <w:t xml:space="preserve">中标公告公示期满后，中标人可在</w:t>
      </w:r>
      <w:r>
        <w:rPr>
          <w:rFonts w:hint="eastAsia" w:ascii="宋体" w:hAnsi="宋体"/>
          <w:szCs w:val="21"/>
        </w:rPr>
        <w:t xml:space="preserve">苏采云</w:t>
      </w:r>
      <w:r>
        <w:rPr>
          <w:rFonts w:ascii="宋体" w:hAnsi="宋体"/>
          <w:szCs w:val="21"/>
        </w:rPr>
        <w:t xml:space="preserve">系统内完成合同下载和签订，具体操作详见</w:t>
      </w:r>
      <w:r>
        <w:rPr>
          <w:rFonts w:hint="eastAsia" w:ascii="宋体" w:hAnsi="宋体"/>
          <w:szCs w:val="21"/>
        </w:rPr>
        <w:t xml:space="preserve">《苏采云系统供应商操作手册》；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.采购人与中标人应当在中标通知书发出之日起三十日内，按照招标文件和投标文件的要求签订合同</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796"/>
        <w:jc w:val="center"/>
        <w:spacing w:before="0" w:after="0" w:line="360" w:lineRule="auto"/>
        <w:rPr>
          <w:rFonts w:ascii="宋体" w:hAnsi="宋体" w:eastAsia="宋体"/>
          <w:bCs/>
          <w:sz w:val="32"/>
          <w:szCs w:val="32"/>
        </w:rPr>
      </w:pPr>
      <w:r/>
      <w:bookmarkStart w:id="14" w:name="_Toc220486145"/>
      <w:r>
        <w:rPr>
          <w:rFonts w:ascii="宋体" w:hAnsi="宋体" w:eastAsia="宋体"/>
          <w:sz w:val="32"/>
          <w:szCs w:val="32"/>
        </w:rPr>
        <w:t xml:space="preserve">第二章 投标人须知</w:t>
      </w:r>
      <w:bookmarkEnd w:id="10"/>
      <w:r/>
      <w:bookmarkEnd w:id="11"/>
      <w:r/>
      <w:bookmarkEnd w:id="12"/>
      <w:r/>
      <w:bookmarkEnd w:id="13"/>
      <w:r/>
      <w:bookmarkEnd w:id="14"/>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w:t>
      </w:r>
      <w:r>
        <w:rPr>
          <w:rFonts w:ascii="宋体" w:hAnsi="宋体" w:eastAsia="宋体"/>
          <w:color w:val="000000"/>
          <w:sz w:val="21"/>
          <w:szCs w:val="21"/>
        </w:rPr>
        <w:t xml:space="preserve">昆山博叙项目管理咨询有限公司</w:t>
      </w:r>
      <w:r>
        <w:rPr>
          <w:rFonts w:ascii="宋体" w:hAnsi="宋体" w:eastAsia="宋体"/>
          <w:color w:val="000000"/>
          <w:sz w:val="21"/>
          <w:szCs w:val="21"/>
        </w:rPr>
        <w:t xml:space="preserve">组织的招标活动。</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24"/>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昆山博叙项目管理咨询有限公司</w:t>
      </w:r>
      <w:r>
        <w:rPr>
          <w:rFonts w:ascii="宋体" w:hAnsi="宋体" w:eastAsia="宋体"/>
          <w:sz w:val="21"/>
          <w:szCs w:val="21"/>
        </w:rPr>
        <w:t xml:space="preserve">。</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w:t>
      </w:r>
      <w:r>
        <w:rPr>
          <w:rFonts w:hint="eastAsia" w:ascii="宋体" w:hAnsi="宋体" w:eastAsia="宋体"/>
          <w:sz w:val="21"/>
          <w:szCs w:val="21"/>
        </w:rPr>
        <w:t xml:space="preserve">服务或</w:t>
      </w:r>
      <w:r>
        <w:rPr>
          <w:rFonts w:ascii="宋体" w:hAnsi="宋体" w:eastAsia="宋体"/>
          <w:sz w:val="21"/>
          <w:szCs w:val="21"/>
        </w:rPr>
        <w:t xml:space="preserve">货物的单价明细和总价，</w:t>
      </w:r>
      <w:r>
        <w:rPr>
          <w:rFonts w:ascii="宋体" w:hAnsi="宋体" w:eastAsia="宋体"/>
          <w:color w:val="000000"/>
          <w:sz w:val="21"/>
          <w:szCs w:val="21"/>
        </w:rPr>
        <w:t xml:space="preserve">并由法定代表人或代理人签字或盖章。</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24"/>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24"/>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3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3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32"/>
        <w:numPr>
          <w:ilvl w:val="0"/>
          <w:numId w:val="27"/>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32"/>
        <w:numPr>
          <w:ilvl w:val="0"/>
          <w:numId w:val="27"/>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w:t>
      </w:r>
      <w:r>
        <w:rPr>
          <w:rFonts w:hint="eastAsia" w:ascii="宋体" w:hAnsi="宋体"/>
          <w:b/>
          <w:color w:val="ff0000"/>
          <w:szCs w:val="21"/>
        </w:rPr>
        <w:t xml:space="preserve">2</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bookmarkStart w:id="15" w:name="_Hlk160023334"/>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w:t>
      </w:r>
      <w:r>
        <w:rPr>
          <w:rFonts w:ascii="宋体" w:hAnsi="宋体"/>
          <w:color w:val="000000"/>
          <w:szCs w:val="21"/>
        </w:rPr>
        <w:t xml:space="preserve">.5参加政府采购活动前三年内，在经营活动中没有重大违法记录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5"/>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2</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highlight w:val="yellow"/>
        </w:rPr>
        <w:t xml:space="preserve">如有</w:t>
      </w:r>
      <w:r>
        <w:rPr>
          <w:rFonts w:hint="eastAsia" w:ascii="宋体" w:hAnsi="宋体"/>
          <w:b/>
          <w:color w:val="ff0000"/>
          <w:szCs w:val="21"/>
        </w:rPr>
        <w:t xml:space="preserve">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w:t>
      </w:r>
      <w:r>
        <w:rPr>
          <w:rFonts w:ascii="宋体" w:hAnsi="宋体"/>
          <w:color w:val="000000"/>
          <w:szCs w:val="21"/>
        </w:rPr>
        <w:t xml:space="preserve">.3监狱企业证明文件；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特定资格条件的证明材料</w:t>
      </w:r>
      <w:bookmarkStart w:id="16" w:name="_Hlk160091709"/>
      <w:r>
        <w:rPr>
          <w:rFonts w:hint="eastAsia" w:ascii="宋体" w:hAnsi="宋体"/>
          <w:color w:val="000000"/>
          <w:szCs w:val="21"/>
        </w:rPr>
        <w:t xml:space="preserve">：</w:t>
      </w:r>
      <w:r>
        <w:rPr>
          <w:rFonts w:hint="eastAsia" w:ascii="宋体" w:hAnsi="宋体"/>
          <w:color w:val="000000"/>
          <w:szCs w:val="21"/>
        </w:rPr>
        <w:t xml:space="preserve">无</w:t>
      </w:r>
      <w:r>
        <w:rPr>
          <w:rFonts w:hint="eastAsia" w:ascii="宋体" w:hAnsi="宋体"/>
          <w:color w:val="000000"/>
          <w:szCs w:val="21"/>
        </w:rPr>
        <w:t xml:space="preserve">。</w:t>
      </w:r>
      <w:bookmarkStart w:id="17" w:name="_Hlk160522763"/>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4</w:t>
      </w:r>
      <w:r>
        <w:rPr>
          <w:rFonts w:hint="eastAsia" w:ascii="宋体" w:hAnsi="宋体"/>
          <w:color w:val="000000"/>
          <w:szCs w:val="21"/>
        </w:rPr>
        <w:t xml:space="preserve">其它有关资格证明文件</w:t>
      </w:r>
      <w:bookmarkEnd w:id="17"/>
      <w:r>
        <w:rPr>
          <w:rFonts w:hint="eastAsia" w:ascii="宋体" w:hAnsi="宋体"/>
          <w:color w:val="000000"/>
          <w:szCs w:val="21"/>
        </w:rPr>
        <w:t xml:space="preserve">：无。</w:t>
      </w:r>
      <w:bookmarkEnd w:id="16"/>
      <w:r/>
    </w:p>
    <w:p>
      <w:pPr>
        <w:pStyle w:val="83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5.2</w:t>
      </w:r>
      <w:r>
        <w:rPr>
          <w:rFonts w:hint="eastAsia" w:ascii="宋体" w:hAnsi="宋体"/>
          <w:color w:val="000000"/>
          <w:szCs w:val="21"/>
        </w:rPr>
        <w:t xml:space="preserve">偏离表（</w:t>
      </w:r>
      <w:r>
        <w:rPr>
          <w:rFonts w:hint="eastAsia" w:ascii="宋体" w:hAnsi="宋体"/>
          <w:color w:val="000000"/>
          <w:szCs w:val="21"/>
        </w:rPr>
        <w:t xml:space="preserve">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w:t>
      </w:r>
      <w:r>
        <w:rPr>
          <w:rFonts w:hint="eastAsia" w:ascii="宋体" w:hAnsi="宋体"/>
          <w:color w:val="000000"/>
          <w:szCs w:val="21"/>
        </w:rPr>
        <w:t xml:space="preserve">技术</w:t>
      </w:r>
      <w:r>
        <w:rPr>
          <w:rFonts w:hint="eastAsia" w:ascii="宋体" w:hAnsi="宋体"/>
          <w:color w:val="000000"/>
          <w:szCs w:val="21"/>
        </w:rPr>
        <w:t xml:space="preserve">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4</w:t>
      </w:r>
      <w:r>
        <w:rPr>
          <w:rFonts w:ascii="宋体" w:hAnsi="宋体"/>
          <w:color w:val="000000"/>
          <w:szCs w:val="21"/>
        </w:rPr>
        <w:t xml:space="preserve">法定代表人授权委托书、双方身份证；</w:t>
      </w:r>
      <w:r>
        <w:rPr>
          <w:rFonts w:ascii="宋体" w:hAnsi="宋体"/>
          <w:b/>
          <w:color w:val="ff0000"/>
          <w:szCs w:val="21"/>
        </w:rPr>
        <w:t xml:space="preserve">（如有授权，必须提供，格式见第三章）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5</w:t>
      </w:r>
      <w:r>
        <w:rPr>
          <w:rFonts w:ascii="宋体" w:hAnsi="宋体"/>
          <w:color w:val="000000"/>
          <w:szCs w:val="21"/>
        </w:rPr>
        <w:t xml:space="preserve">投标人情况表；</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6</w:t>
      </w:r>
      <w:r>
        <w:rPr>
          <w:rFonts w:ascii="宋体" w:hAnsi="宋体"/>
          <w:color w:val="000000"/>
          <w:szCs w:val="21"/>
        </w:rPr>
        <w:t xml:space="preserve">投标承诺函</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否则将被认定为未实质性投标招标文件要求</w:t>
      </w:r>
      <w:r>
        <w:rPr>
          <w:rFonts w:ascii="宋体" w:hAnsi="宋体"/>
          <w:b/>
          <w:color w:val="ff0000"/>
          <w:szCs w:val="21"/>
        </w:rPr>
        <w:t xml:space="preserve">）</w:t>
      </w:r>
      <w:r/>
    </w:p>
    <w:p>
      <w:pPr>
        <w:pStyle w:val="832"/>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w:t>
      </w:r>
      <w:r>
        <w:rPr>
          <w:rFonts w:ascii="宋体" w:hAnsi="宋体"/>
          <w:color w:val="000000"/>
          <w:szCs w:val="21"/>
        </w:rPr>
        <w:t xml:space="preserve">人员配置表</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w:t>
      </w:r>
      <w:r>
        <w:rPr>
          <w:rFonts w:ascii="宋体" w:hAnsi="宋体"/>
          <w:color w:val="000000"/>
          <w:szCs w:val="21"/>
        </w:rPr>
        <w:t xml:space="preserve">类似业绩证明材料</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4</w:t>
      </w:r>
      <w:r>
        <w:rPr>
          <w:rFonts w:ascii="宋体" w:hAnsi="宋体"/>
          <w:color w:val="000000"/>
          <w:szCs w:val="21"/>
        </w:rPr>
        <w:t xml:space="preserve">与本次招标相关材料</w:t>
      </w:r>
      <w:r>
        <w:rPr>
          <w:rFonts w:hint="eastAsia" w:ascii="宋体" w:hAnsi="宋体" w:cs="宋体"/>
          <w:color w:val="000000"/>
          <w:szCs w:val="21"/>
        </w:rPr>
        <w:t xml:space="preserve">（如技术部分评分标准中要求提供的资料）</w:t>
      </w:r>
      <w:r>
        <w:rPr>
          <w:rFonts w:ascii="宋体" w:hAnsi="宋体"/>
          <w:color w:val="000000"/>
          <w:szCs w:val="21"/>
        </w:rPr>
        <w:t xml:space="preserve">；</w:t>
      </w:r>
      <w:r/>
    </w:p>
    <w:p>
      <w:pPr>
        <w:pStyle w:val="832"/>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w:t>
      </w:r>
      <w:r>
        <w:rPr>
          <w:rFonts w:hint="eastAsia" w:ascii="宋体" w:hAnsi="宋体"/>
          <w:color w:val="000000"/>
          <w:szCs w:val="21"/>
        </w:rPr>
        <w:t xml:space="preserve">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832"/>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p>
    <w:p>
      <w:pPr>
        <w:ind w:firstLine="422"/>
        <w:spacing w:line="360" w:lineRule="auto"/>
        <w:rPr>
          <w:rFonts w:ascii="宋体" w:hAnsi="宋体"/>
          <w:b/>
          <w:szCs w:val="21"/>
        </w:rPr>
      </w:pPr>
      <w:r>
        <w:rPr>
          <w:rFonts w:ascii="宋体" w:hAnsi="宋体"/>
          <w:b/>
          <w:szCs w:val="21"/>
        </w:rPr>
        <w:t xml:space="preserve">8.1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18" w:name="_Hlk155612446"/>
      <w:r>
        <w:rPr>
          <w:rFonts w:hint="eastAsia" w:ascii="宋体" w:hAnsi="宋体"/>
          <w:color w:val="000000"/>
          <w:szCs w:val="21"/>
        </w:rPr>
        <w:t xml:space="preserve">具体操作方法见《苏采云系统供应商操作手册》。</w:t>
      </w:r>
      <w:bookmarkEnd w:id="18"/>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24"/>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开标仪式由采购代理机构组织。苏采云系统将自动对项目进行开标，并宣布各投标人名称和投标价格。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w:t>
      </w:r>
      <w:r>
        <w:rPr>
          <w:rFonts w:hint="eastAsia" w:ascii="宋体" w:hAnsi="宋体"/>
          <w:color w:val="000000"/>
          <w:szCs w:val="21"/>
        </w:rPr>
        <w:t xml:space="preserve">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投标人在开、评标全过程中应保持通讯畅通，及时登录苏采云系统查阅、答复相关信息，并安排专人与采购代理机构及评标委员会联系。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未通过资格审查或符合性审查的投标人，采购代理机构将在苏采云系统中告知未通过资格审查或符合性审查的原因，评审结束后，采购代理机构将不再告知未通过符合性审查的原因。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b/>
        </w:rPr>
      </w:pPr>
      <w:r>
        <w:rPr>
          <w:rFonts w:hint="eastAsia" w:ascii="宋体" w:hAnsi="宋体"/>
          <w:b/>
        </w:rPr>
        <w:t xml:space="preserve">（五）异常低价投标审查</w:t>
      </w:r>
      <w:r/>
    </w:p>
    <w:p>
      <w:pPr>
        <w:ind w:firstLine="420"/>
        <w:spacing w:line="360" w:lineRule="auto"/>
        <w:rPr>
          <w:rFonts w:ascii="宋体" w:hAnsi="宋体"/>
          <w:b/>
        </w:rPr>
      </w:pPr>
      <w:r>
        <w:rPr>
          <w:rFonts w:hint="eastAsia" w:ascii="宋体" w:hAnsi="宋体"/>
          <w:b/>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A、评审过程中出现下列情形之一的，评审委员会应当启动异常低价投标（响应）审查程序：</w:t>
      </w:r>
      <w:r/>
    </w:p>
    <w:p>
      <w:pPr>
        <w:ind w:firstLine="420"/>
        <w:spacing w:line="360" w:lineRule="auto"/>
        <w:rPr>
          <w:rFonts w:ascii="宋体" w:hAnsi="宋体"/>
          <w:b/>
        </w:rPr>
      </w:pPr>
      <w:r>
        <w:rPr>
          <w:rFonts w:hint="eastAsia" w:ascii="宋体" w:hAnsi="宋体"/>
          <w:b/>
        </w:rPr>
        <w:t xml:space="preserve">1.投标（响应）报价低于全部通过符合性审查供应商投标（响应）报价平均值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的，即投标（响应）报价&lt;全部通过符合性审查供应商投标（响应）报价平均值×</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2.投标（响应）报价低于通过符合性审查的次低报价供应商投标（响应）报价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的，即投标（响应）报价&lt;通过符合性审查的次低报价供应商投标（响应）报价×</w:t>
      </w:r>
      <w:r>
        <w:rPr>
          <w:rFonts w:hint="eastAsia" w:ascii="宋体" w:hAnsi="宋体"/>
          <w:b/>
          <w:color w:val="ff0000"/>
        </w:rPr>
        <w:t xml:space="preserve">50</w:t>
      </w:r>
      <w:r>
        <w:rPr>
          <w:rFonts w:hint="eastAsia" w:ascii="宋体" w:hAnsi="宋体"/>
          <w:b/>
          <w:color w:val="ff0000"/>
        </w:rPr>
        <w:t xml:space="preserve">%</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3.投标（响应）报价低于采购项目最高限价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的，即投标（响应）报价&lt;采购项目最高限价×</w:t>
      </w:r>
      <w:r>
        <w:rPr>
          <w:rFonts w:hint="eastAsia" w:ascii="宋体" w:hAnsi="宋体"/>
          <w:b/>
          <w:color w:val="ff0000"/>
        </w:rPr>
        <w:t xml:space="preserve">4</w:t>
      </w:r>
      <w:r>
        <w:rPr>
          <w:rFonts w:hint="eastAsia" w:ascii="宋体" w:hAnsi="宋体"/>
          <w:b/>
          <w:color w:val="ff0000"/>
        </w:rPr>
        <w:t xml:space="preserve">5%</w:t>
      </w:r>
      <w:r>
        <w:rPr>
          <w:rFonts w:hint="eastAsia" w:ascii="宋体" w:hAnsi="宋体"/>
          <w:b/>
        </w:rPr>
        <w:t xml:space="preserve">；</w:t>
      </w:r>
      <w:r/>
    </w:p>
    <w:p>
      <w:pPr>
        <w:ind w:firstLine="420"/>
        <w:spacing w:line="360" w:lineRule="auto"/>
        <w:rPr>
          <w:rFonts w:ascii="宋体" w:hAnsi="宋体"/>
          <w:b/>
        </w:rPr>
      </w:pPr>
      <w:r>
        <w:rPr>
          <w:rFonts w:hint="eastAsia" w:ascii="宋体" w:hAnsi="宋体"/>
          <w:b/>
        </w:rPr>
        <w:t xml:space="preserve">4.评审委员会基于专业判断，认为供应商报价过低，有可能影响产品质量或者不能诚信履约的其他情形。</w:t>
      </w:r>
      <w:r/>
    </w:p>
    <w:p>
      <w:pPr>
        <w:ind w:firstLine="420"/>
        <w:spacing w:line="360" w:lineRule="auto"/>
        <w:rPr>
          <w:rFonts w:ascii="宋体" w:hAnsi="宋体"/>
          <w:b/>
        </w:rPr>
      </w:pPr>
      <w:r>
        <w:rPr>
          <w:rFonts w:hint="eastAsia" w:ascii="宋体" w:hAnsi="宋体"/>
          <w:b/>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b/>
        </w:rPr>
        <w:t xml:space="preserve">括但不限于原材料成本、人工成本、制造费用等，给予相关供应商的</w:t>
      </w:r>
      <w:r>
        <w:rPr>
          <w:rFonts w:hint="eastAsia" w:ascii="宋体" w:hAnsi="宋体"/>
          <w:b/>
        </w:rPr>
        <w:t xml:space="preserve">时间</w:t>
      </w:r>
      <w:r>
        <w:rPr>
          <w:rFonts w:hint="eastAsia" w:ascii="宋体" w:hAnsi="宋体"/>
          <w:b/>
        </w:rPr>
        <w:t xml:space="preserve">为</w:t>
      </w:r>
      <w:r>
        <w:rPr>
          <w:rFonts w:hint="eastAsia" w:ascii="宋体" w:hAnsi="宋体"/>
          <w:b/>
          <w:color w:val="ff0000"/>
        </w:rPr>
        <w:t xml:space="preserve">30分钟</w:t>
      </w:r>
      <w:r>
        <w:rPr>
          <w:rFonts w:hint="eastAsia" w:ascii="宋体" w:hAnsi="宋体"/>
          <w:b/>
        </w:rPr>
        <w:t xml:space="preserve">。其中，属于第3项情形，供应商已随投标（响应）文件一并提交相关书面说明及必要的证明材料的，在评审现场可不再重复提交。</w:t>
      </w:r>
      <w:r/>
    </w:p>
    <w:p>
      <w:pPr>
        <w:ind w:firstLine="420"/>
        <w:spacing w:line="360" w:lineRule="auto"/>
        <w:rPr>
          <w:rFonts w:ascii="宋体" w:hAnsi="宋体" w:cs="宋体"/>
          <w:b/>
          <w:color w:val="000000"/>
          <w:szCs w:val="21"/>
        </w:rPr>
      </w:pPr>
      <w:r>
        <w:rPr>
          <w:rFonts w:hint="eastAsia" w:ascii="宋体" w:hAnsi="宋体"/>
          <w:b/>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rPr>
        <w:t xml:space="preserve">1.</w:t>
      </w:r>
      <w:r>
        <w:rPr>
          <w:rFonts w:hint="eastAsia" w:ascii="宋体" w:hAnsi="宋体"/>
        </w:rPr>
        <w:t xml:space="preserve">启动异常低价投标审查程序，投标</w:t>
      </w:r>
      <w:r>
        <w:rPr>
          <w:rFonts w:hint="eastAsia" w:ascii="宋体" w:hAnsi="宋体"/>
          <w:color w:val="000000"/>
          <w:szCs w:val="21"/>
        </w:rPr>
        <w:t xml:space="preserve">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.1中标人应按中标通知书中规定的期限，与采购人签订合同。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2"/>
        <w:spacing w:line="360" w:lineRule="auto"/>
        <w:rPr>
          <w:rFonts w:ascii="宋体" w:hAnsi="宋体"/>
          <w:b/>
          <w:color w:val="000000"/>
          <w:szCs w:val="21"/>
        </w:rPr>
      </w:pPr>
      <w:r>
        <w:rPr>
          <w:rFonts w:hint="eastAsia" w:ascii="宋体" w:hAnsi="宋体"/>
          <w:b/>
          <w:color w:val="000000"/>
          <w:szCs w:val="21"/>
        </w:rPr>
        <w:t xml:space="preserve">九、其他事项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1.代理服务费：中标人</w:t>
      </w:r>
      <w:r>
        <w:rPr>
          <w:rFonts w:hint="eastAsia" w:ascii="宋体" w:hAnsi="宋体"/>
          <w:szCs w:val="21"/>
        </w:rPr>
        <w:t xml:space="preserve">须按规定支付代理服务费</w:t>
      </w:r>
      <w:r>
        <w:rPr>
          <w:rFonts w:hint="eastAsia" w:ascii="宋体" w:hAnsi="宋体" w:cs="宋体"/>
          <w:color w:val="000000"/>
          <w:szCs w:val="21"/>
        </w:rPr>
        <w:t xml:space="preserve">，中标人按</w:t>
      </w:r>
      <w:r>
        <w:rPr>
          <w:rFonts w:hint="eastAsia" w:ascii="宋体" w:hAnsi="宋体" w:cs="宋体"/>
          <w:color w:val="000000"/>
          <w:szCs w:val="21"/>
          <w:lang w:val="zh-CN"/>
        </w:rPr>
        <w:t xml:space="preserve">差额累计法（按预算金额计算，100（含）万元以下，收取1.5%；100-500（含）万元，收取1.1%；500-1000（含）万元按0.8%收取；1000万元~5000（含）万元，收取0.5%，5000万元以上部分，收取0.25%，不足叁仟元按叁仟元整收取）计算并支付代理服务费</w:t>
      </w:r>
      <w:r>
        <w:rPr>
          <w:rFonts w:hint="eastAsia" w:ascii="宋体" w:hAnsi="宋体" w:cs="宋体"/>
          <w:color w:val="000000"/>
          <w:szCs w:val="21"/>
        </w:rPr>
        <w:t xml:space="preserve">，</w:t>
      </w:r>
      <w:r>
        <w:rPr>
          <w:rFonts w:hint="eastAsia" w:ascii="宋体" w:hAnsi="宋体" w:cs="Arial"/>
          <w:szCs w:val="21"/>
        </w:rPr>
        <w:t xml:space="preserve">该费用应在合同签订后三天内付清</w:t>
      </w:r>
      <w:r>
        <w:rPr>
          <w:rFonts w:hint="eastAsia" w:ascii="宋体" w:hAnsi="宋体" w:cs="宋体"/>
          <w:color w:val="000000"/>
          <w:szCs w:val="21"/>
        </w:rPr>
        <w:t xml:space="preserve">。中标人如果未按规定交纳代理服务费，招标代理机构保留诉讼的权利。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代理服务费支付账号：（</w:t>
      </w:r>
      <w:r>
        <w:rPr>
          <w:rFonts w:hint="eastAsia" w:ascii="宋体" w:hAnsi="宋体"/>
        </w:rPr>
        <w:t xml:space="preserve">账户名：昆山博叙项目管理咨询有限公司    开户行：建行昆山高新区支行    账号：32250198648300000930</w:t>
      </w:r>
      <w:r>
        <w:rPr>
          <w:rFonts w:hint="eastAsia" w:ascii="宋体" w:hAnsi="宋体" w:cs="宋体"/>
          <w:color w:val="000000"/>
          <w:szCs w:val="21"/>
        </w:rPr>
        <w:t xml:space="preserve">）。</w:t>
      </w:r>
      <w:r/>
    </w:p>
    <w:p>
      <w:pPr>
        <w:ind w:firstLine="420"/>
        <w:spacing w:line="360" w:lineRule="auto"/>
        <w:rPr>
          <w:rFonts w:ascii="宋体" w:hAnsi="宋体"/>
          <w:color w:val="000000"/>
          <w:szCs w:val="21"/>
        </w:rPr>
      </w:pPr>
      <w:r>
        <w:rPr>
          <w:rFonts w:hint="eastAsia" w:ascii="宋体" w:hAnsi="宋体" w:cs="宋体"/>
          <w:color w:val="000000"/>
          <w:szCs w:val="21"/>
        </w:rPr>
        <w:t xml:space="preserve">2.项目按</w:t>
      </w:r>
      <w:r>
        <w:rPr>
          <w:rFonts w:hint="eastAsia" w:ascii="宋体" w:hAnsi="宋体" w:cs="宋体"/>
          <w:color w:val="000000"/>
          <w:szCs w:val="21"/>
          <w:lang w:val="zh-CN"/>
        </w:rPr>
        <w:t xml:space="preserve">《中华人民共和国政府采购法》及其他有关的法律法规等规定执行。</w:t>
      </w:r>
      <w:r/>
    </w:p>
    <w:p>
      <w:pPr>
        <w:ind w:firstLine="420"/>
        <w:spacing w:line="360" w:lineRule="auto"/>
        <w:rPr>
          <w:rFonts w:ascii="宋体" w:hAnsi="宋体"/>
          <w:color w:val="000000"/>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color w:val="000000"/>
          <w:szCs w:val="21"/>
        </w:rPr>
      </w:r>
      <w:r/>
    </w:p>
    <w:p>
      <w:pPr>
        <w:pStyle w:val="796"/>
        <w:jc w:val="center"/>
        <w:spacing w:before="0" w:after="0" w:line="360" w:lineRule="auto"/>
        <w:rPr>
          <w:rFonts w:ascii="宋体" w:hAnsi="宋体" w:eastAsia="宋体"/>
          <w:bCs/>
          <w:sz w:val="32"/>
          <w:szCs w:val="32"/>
        </w:rPr>
      </w:pPr>
      <w:r/>
      <w:bookmarkStart w:id="19" w:name="_Toc477186551"/>
      <w:r/>
      <w:bookmarkStart w:id="20" w:name="_Toc477186798"/>
      <w:r/>
      <w:bookmarkStart w:id="21" w:name="_Toc8652599"/>
      <w:r/>
      <w:bookmarkStart w:id="22" w:name="_Toc8652803"/>
      <w:r/>
      <w:bookmarkStart w:id="23" w:name="_Toc220486146"/>
      <w:r>
        <w:rPr>
          <w:rFonts w:ascii="宋体" w:hAnsi="宋体" w:eastAsia="宋体"/>
          <w:sz w:val="32"/>
          <w:szCs w:val="32"/>
        </w:rPr>
        <w:t xml:space="preserve">第三章 投标文件格式</w:t>
      </w:r>
      <w:bookmarkEnd w:id="19"/>
      <w:r/>
      <w:bookmarkEnd w:id="20"/>
      <w:r/>
      <w:bookmarkEnd w:id="21"/>
      <w:r/>
      <w:bookmarkEnd w:id="22"/>
      <w:r/>
      <w:bookmarkEnd w:id="23"/>
      <w:r/>
      <w:r/>
    </w:p>
    <w:p>
      <w:pPr>
        <w:pStyle w:val="824"/>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格式，投标方可根据自身情况进行补充和修改，但补充和修改不得造成与本格式内容有实质性的违背。</w:t>
      </w:r>
      <w:bookmarkStart w:id="24" w:name="_Ref36193203"/>
      <w:r/>
      <w:bookmarkStart w:id="25" w:name="资格证明文件"/>
      <w:r/>
      <w:bookmarkStart w:id="26" w:name="_Hlk79008528"/>
      <w:r>
        <w:rPr>
          <w:rFonts w:hint="eastAsia" w:ascii="宋体" w:hAnsi="宋体" w:eastAsia="宋体"/>
          <w:b/>
          <w:color w:val="000000"/>
          <w:sz w:val="21"/>
          <w:szCs w:val="21"/>
        </w:rPr>
        <w:t xml:space="preserve">相关材料提供要求详见第二章投标人须知。</w:t>
      </w:r>
      <w:r/>
    </w:p>
    <w:p>
      <w:pPr>
        <w:pStyle w:val="824"/>
        <w:ind w:firstLine="0"/>
        <w:jc w:val="center"/>
        <w:spacing w:line="360" w:lineRule="auto"/>
        <w:rPr>
          <w:rFonts w:ascii="宋体" w:hAnsi="宋体" w:eastAsia="宋体"/>
          <w:b/>
          <w:color w:val="000000"/>
          <w:sz w:val="21"/>
          <w:szCs w:val="21"/>
        </w:rPr>
      </w:pPr>
      <w:r/>
      <w:bookmarkStart w:id="27" w:name="_Toc477186552"/>
      <w:r/>
      <w:bookmarkStart w:id="28" w:name="_Toc477186799"/>
      <w:r/>
      <w:bookmarkStart w:id="29" w:name="_Toc8652608"/>
      <w:r/>
      <w:bookmarkStart w:id="30" w:name="_Toc8652804"/>
      <w:r/>
      <w:bookmarkStart w:id="31" w:name="_Hlk79065414"/>
      <w:r/>
      <w:bookmarkEnd w:id="24"/>
      <w:r/>
      <w:bookmarkEnd w:id="25"/>
      <w:r/>
      <w:bookmarkEnd w:id="26"/>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24"/>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r>
      <w:r/>
    </w:p>
    <w:p>
      <w:pPr>
        <w:jc w:val="center"/>
        <w:rPr>
          <w:rFonts w:ascii="宋体" w:hAnsi="宋体"/>
          <w:b/>
          <w:sz w:val="72"/>
          <w:szCs w:val="21"/>
        </w:rPr>
      </w:pPr>
      <w:r>
        <w:rPr>
          <w:rFonts w:hint="eastAsia" w:ascii="宋体" w:hAnsi="宋体"/>
          <w:b/>
          <w:sz w:val="72"/>
          <w:szCs w:val="21"/>
        </w:rPr>
        <w:t xml:space="preserve">投标文件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jc w:val="left"/>
        <w:rPr>
          <w:rFonts w:ascii="宋体" w:hAnsi="宋体"/>
          <w:b/>
          <w:sz w:val="36"/>
          <w:szCs w:val="21"/>
        </w:rPr>
      </w:pPr>
      <w:r>
        <w:rPr>
          <w:rFonts w:hint="eastAsia" w:ascii="宋体" w:hAnsi="宋体"/>
          <w:b/>
          <w:sz w:val="36"/>
          <w:szCs w:val="21"/>
        </w:rPr>
        <w:t xml:space="preserve">项目名称：</w:t>
      </w:r>
      <w:r/>
    </w:p>
    <w:p>
      <w:pPr>
        <w:ind w:firstLine="1084"/>
        <w:jc w:val="left"/>
        <w:rPr>
          <w:rFonts w:ascii="宋体" w:hAnsi="宋体"/>
          <w:b/>
          <w:sz w:val="36"/>
          <w:szCs w:val="21"/>
          <w:u w:val="single"/>
        </w:rPr>
      </w:pPr>
      <w:r>
        <w:rPr>
          <w:rFonts w:hint="eastAsia" w:ascii="宋体" w:hAnsi="宋体"/>
          <w:b/>
          <w:sz w:val="36"/>
          <w:szCs w:val="21"/>
        </w:rPr>
        <w:t xml:space="preserve">项目编号：</w:t>
      </w:r>
      <w:r/>
    </w:p>
    <w:p>
      <w:pPr>
        <w:ind w:firstLine="1084"/>
        <w:jc w:val="left"/>
        <w:rPr>
          <w:rFonts w:ascii="宋体" w:hAnsi="宋体"/>
          <w:b/>
          <w:sz w:val="36"/>
          <w:szCs w:val="21"/>
          <w:u w:val="single"/>
        </w:rPr>
      </w:pPr>
      <w:r>
        <w:rPr>
          <w:rFonts w:hint="eastAsia" w:ascii="宋体" w:hAnsi="宋体"/>
          <w:b/>
          <w:sz w:val="36"/>
          <w:szCs w:val="21"/>
        </w:rPr>
        <w:t xml:space="preserve">供应商名称：</w:t>
      </w:r>
      <w:r>
        <w:rPr>
          <w:rFonts w:hint="eastAsia" w:ascii="宋体" w:hAnsi="宋体"/>
          <w:b/>
          <w:sz w:val="36"/>
          <w:szCs w:val="21"/>
          <w:u w:val="single"/>
        </w:rPr>
        <w:t xml:space="preserve">（加盖公章）</w:t>
      </w:r>
      <w:r/>
    </w:p>
    <w:p>
      <w:pPr>
        <w:ind w:firstLine="1084"/>
        <w:jc w:val="left"/>
        <w:rPr>
          <w:rFonts w:ascii="宋体" w:hAnsi="宋体"/>
          <w:b/>
          <w:sz w:val="36"/>
          <w:szCs w:val="21"/>
        </w:rPr>
      </w:pPr>
      <w:r>
        <w:rPr>
          <w:rFonts w:hint="eastAsia" w:ascii="宋体" w:hAnsi="宋体"/>
          <w:b/>
          <w:sz w:val="36"/>
          <w:szCs w:val="21"/>
        </w:rPr>
        <w:t xml:space="preserve">日期：</w:t>
      </w:r>
      <w:r/>
    </w:p>
    <w:p>
      <w:pPr>
        <w:ind w:firstLine="1084"/>
        <w:jc w:val="center"/>
        <w:rPr>
          <w:rFonts w:ascii="宋体" w:hAnsi="宋体"/>
          <w:b/>
          <w:sz w:val="36"/>
          <w:szCs w:val="21"/>
          <w:u w:val="single"/>
        </w:rPr>
      </w:pPr>
      <w:r>
        <w:rPr>
          <w:rFonts w:ascii="宋体" w:hAnsi="宋体"/>
          <w:b/>
          <w:sz w:val="36"/>
          <w:szCs w:val="21"/>
          <w:u w:val="single"/>
        </w:rPr>
      </w:r>
      <w:r/>
    </w:p>
    <w:p>
      <w:pPr>
        <w:jc w:val="center"/>
        <w:rPr>
          <w:rFonts w:ascii="宋体" w:hAnsi="宋体"/>
          <w:b/>
          <w:sz w:val="36"/>
          <w:szCs w:val="36"/>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36"/>
        </w:rPr>
        <w:t xml:space="preserve">目录</w:t>
      </w:r>
      <w:r/>
    </w:p>
    <w:p>
      <w:pPr>
        <w:jc w:val="left"/>
        <w:spacing w:line="360" w:lineRule="auto"/>
        <w:rPr>
          <w:rFonts w:ascii="宋体" w:hAnsi="宋体"/>
          <w:sz w:val="28"/>
          <w:szCs w:val="28"/>
        </w:rPr>
      </w:pPr>
      <w:r/>
      <w:bookmarkStart w:id="32" w:name="_Toc164434987"/>
      <w:r/>
      <w:bookmarkStart w:id="33" w:name="_Ref80087417"/>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开标一览表</w:t>
      </w:r>
      <w:r/>
    </w:p>
    <w:p>
      <w:pPr>
        <w:jc w:val="left"/>
        <w:spacing w:line="360" w:lineRule="auto"/>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.投标人满足《中华人民共和国政府采购法》第二十二条规定的证明材料</w:t>
      </w:r>
      <w:r/>
    </w:p>
    <w:p>
      <w:pPr>
        <w:jc w:val="left"/>
        <w:spacing w:line="360" w:lineRule="auto"/>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.投标人符合相关扶持政策的证明材料（如有）</w:t>
      </w:r>
      <w:r/>
    </w:p>
    <w:p>
      <w:pPr>
        <w:jc w:val="left"/>
        <w:spacing w:line="360" w:lineRule="auto"/>
        <w:rPr>
          <w:rFonts w:ascii="宋体" w:hAnsi="宋体"/>
          <w:sz w:val="28"/>
          <w:szCs w:val="28"/>
        </w:rPr>
      </w:pPr>
      <w:r>
        <w:rPr>
          <w:rFonts w:hint="eastAsia" w:ascii="宋体" w:hAnsi="宋体"/>
          <w:sz w:val="28"/>
          <w:szCs w:val="28"/>
        </w:rPr>
        <w:t xml:space="preserve">3</w:t>
      </w:r>
      <w:r>
        <w:rPr>
          <w:rFonts w:ascii="宋体" w:hAnsi="宋体"/>
          <w:sz w:val="28"/>
          <w:szCs w:val="28"/>
        </w:rPr>
        <w:t xml:space="preserve">.1中小企业声明函</w:t>
      </w:r>
      <w:r/>
    </w:p>
    <w:p>
      <w:pPr>
        <w:jc w:val="left"/>
        <w:spacing w:line="360" w:lineRule="auto"/>
        <w:rPr>
          <w:rFonts w:ascii="宋体" w:hAnsi="宋体"/>
          <w:sz w:val="28"/>
          <w:szCs w:val="28"/>
        </w:rPr>
      </w:pPr>
      <w:r>
        <w:rPr>
          <w:rFonts w:hint="eastAsia" w:ascii="宋体" w:hAnsi="宋体"/>
          <w:sz w:val="28"/>
          <w:szCs w:val="28"/>
        </w:rPr>
        <w:t xml:space="preserve">3</w:t>
      </w:r>
      <w:r>
        <w:rPr>
          <w:rFonts w:ascii="宋体" w:hAnsi="宋体"/>
          <w:sz w:val="28"/>
          <w:szCs w:val="28"/>
        </w:rPr>
        <w:t xml:space="preserve">.2残疾人福利性单位声明函</w:t>
      </w:r>
      <w:r/>
    </w:p>
    <w:p>
      <w:pPr>
        <w:jc w:val="left"/>
        <w:spacing w:line="360" w:lineRule="auto"/>
        <w:rPr>
          <w:rFonts w:ascii="宋体" w:hAnsi="宋体"/>
          <w:sz w:val="28"/>
          <w:szCs w:val="28"/>
        </w:rPr>
      </w:pPr>
      <w:r>
        <w:rPr>
          <w:rFonts w:hint="eastAsia" w:ascii="宋体" w:hAnsi="宋体"/>
          <w:sz w:val="28"/>
          <w:szCs w:val="28"/>
        </w:rPr>
        <w:t xml:space="preserve">3</w:t>
      </w:r>
      <w:r>
        <w:rPr>
          <w:rFonts w:ascii="宋体" w:hAnsi="宋体"/>
          <w:sz w:val="28"/>
          <w:szCs w:val="28"/>
        </w:rPr>
        <w:t xml:space="preserve">.3监狱企业证明文件</w:t>
      </w:r>
      <w:r/>
    </w:p>
    <w:p>
      <w:pPr>
        <w:jc w:val="left"/>
        <w:spacing w:line="360" w:lineRule="auto"/>
        <w:rPr>
          <w:rFonts w:ascii="宋体" w:hAnsi="宋体"/>
          <w:sz w:val="28"/>
          <w:szCs w:val="28"/>
        </w:rPr>
      </w:pPr>
      <w:r>
        <w:rPr>
          <w:rFonts w:hint="eastAsia" w:ascii="宋体" w:hAnsi="宋体"/>
          <w:sz w:val="28"/>
          <w:szCs w:val="28"/>
        </w:rPr>
        <w:t xml:space="preserve">4.特定资格条件的证明材料</w:t>
      </w:r>
      <w:r>
        <w:rPr>
          <w:rFonts w:ascii="宋体" w:hAnsi="宋体"/>
          <w:sz w:val="28"/>
          <w:szCs w:val="28"/>
        </w:rPr>
        <w:t xml:space="preserve">（如有）</w:t>
      </w:r>
      <w:r/>
    </w:p>
    <w:p>
      <w:pPr>
        <w:jc w:val="left"/>
        <w:spacing w:line="360" w:lineRule="auto"/>
        <w:rPr>
          <w:rFonts w:ascii="宋体" w:hAnsi="宋体"/>
          <w:sz w:val="28"/>
          <w:szCs w:val="28"/>
        </w:rPr>
      </w:pP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报价分析表</w:t>
      </w:r>
      <w:r/>
    </w:p>
    <w:p>
      <w:pPr>
        <w:jc w:val="left"/>
        <w:spacing w:line="360" w:lineRule="auto"/>
        <w:rPr>
          <w:rFonts w:ascii="宋体" w:hAnsi="宋体"/>
          <w:sz w:val="28"/>
          <w:szCs w:val="28"/>
        </w:rPr>
      </w:pPr>
      <w:r>
        <w:rPr>
          <w:rFonts w:hint="eastAsia" w:ascii="宋体" w:hAnsi="宋体"/>
          <w:sz w:val="28"/>
          <w:szCs w:val="28"/>
        </w:rPr>
        <w:t xml:space="preserve">6</w:t>
      </w:r>
      <w:r>
        <w:rPr>
          <w:rFonts w:ascii="宋体" w:hAnsi="宋体"/>
          <w:sz w:val="28"/>
          <w:szCs w:val="28"/>
        </w:rPr>
        <w:t xml:space="preserve">.偏离表（</w:t>
      </w:r>
      <w:r>
        <w:rPr>
          <w:rFonts w:hint="eastAsia" w:ascii="宋体" w:hAnsi="宋体"/>
          <w:sz w:val="28"/>
          <w:szCs w:val="28"/>
        </w:rPr>
        <w:t xml:space="preserve">商务要求</w:t>
      </w:r>
      <w:r>
        <w:rPr>
          <w:rFonts w:ascii="宋体" w:hAnsi="宋体"/>
          <w:sz w:val="28"/>
          <w:szCs w:val="28"/>
        </w:rPr>
        <w:t xml:space="preserve">）</w:t>
      </w:r>
      <w:r/>
    </w:p>
    <w:p>
      <w:pPr>
        <w:jc w:val="left"/>
        <w:spacing w:line="360" w:lineRule="auto"/>
        <w:rPr>
          <w:rFonts w:ascii="宋体" w:hAnsi="宋体"/>
          <w:sz w:val="28"/>
          <w:szCs w:val="28"/>
        </w:rPr>
      </w:pPr>
      <w:r>
        <w:rPr>
          <w:rFonts w:hint="eastAsia" w:ascii="宋体" w:hAnsi="宋体"/>
          <w:sz w:val="28"/>
          <w:szCs w:val="28"/>
        </w:rPr>
        <w:t xml:space="preserve">7</w:t>
      </w:r>
      <w:r>
        <w:rPr>
          <w:rFonts w:ascii="宋体" w:hAnsi="宋体"/>
          <w:sz w:val="28"/>
          <w:szCs w:val="28"/>
        </w:rPr>
        <w:t xml:space="preserve">.偏离表（技术</w:t>
      </w:r>
      <w:r>
        <w:rPr>
          <w:rFonts w:hint="eastAsia" w:ascii="宋体" w:hAnsi="宋体"/>
          <w:sz w:val="28"/>
          <w:szCs w:val="28"/>
        </w:rPr>
        <w:t xml:space="preserve">要求</w:t>
      </w:r>
      <w:r>
        <w:rPr>
          <w:rFonts w:ascii="宋体" w:hAnsi="宋体"/>
          <w:sz w:val="28"/>
          <w:szCs w:val="28"/>
        </w:rPr>
        <w:t xml:space="preserve">）</w:t>
      </w:r>
      <w:r/>
    </w:p>
    <w:p>
      <w:pPr>
        <w:jc w:val="left"/>
        <w:spacing w:line="360" w:lineRule="auto"/>
        <w:rPr>
          <w:rFonts w:ascii="宋体" w:hAnsi="宋体"/>
          <w:sz w:val="28"/>
          <w:szCs w:val="28"/>
        </w:rPr>
      </w:pPr>
      <w:r>
        <w:rPr>
          <w:rFonts w:hint="eastAsia" w:ascii="宋体" w:hAnsi="宋体"/>
          <w:sz w:val="28"/>
          <w:szCs w:val="28"/>
        </w:rPr>
        <w:t xml:space="preserve">8</w:t>
      </w:r>
      <w:r>
        <w:rPr>
          <w:rFonts w:ascii="宋体" w:hAnsi="宋体"/>
          <w:sz w:val="28"/>
          <w:szCs w:val="28"/>
        </w:rPr>
        <w:t xml:space="preserve">.法定代表人授权委托书（如有）</w:t>
      </w:r>
      <w:r/>
    </w:p>
    <w:p>
      <w:pPr>
        <w:jc w:val="left"/>
        <w:spacing w:line="360" w:lineRule="auto"/>
        <w:rPr>
          <w:rFonts w:ascii="宋体" w:hAnsi="宋体"/>
          <w:sz w:val="28"/>
          <w:szCs w:val="28"/>
        </w:rPr>
      </w:pPr>
      <w:r>
        <w:rPr>
          <w:rFonts w:hint="eastAsia" w:ascii="宋体" w:hAnsi="宋体"/>
          <w:sz w:val="28"/>
          <w:szCs w:val="28"/>
        </w:rPr>
        <w:t xml:space="preserve">9</w:t>
      </w:r>
      <w:r>
        <w:rPr>
          <w:rFonts w:ascii="宋体" w:hAnsi="宋体"/>
          <w:sz w:val="28"/>
          <w:szCs w:val="28"/>
        </w:rPr>
        <w:t xml:space="preserve">.</w:t>
      </w:r>
      <w:r>
        <w:rPr>
          <w:rFonts w:hint="eastAsia" w:ascii="宋体" w:hAnsi="宋体"/>
          <w:sz w:val="28"/>
          <w:szCs w:val="28"/>
        </w:rPr>
        <w:t xml:space="preserve">投标人情况表</w:t>
      </w:r>
      <w:r/>
    </w:p>
    <w:p>
      <w:pPr>
        <w:jc w:val="left"/>
        <w:spacing w:line="360" w:lineRule="auto"/>
        <w:rPr>
          <w:rFonts w:ascii="宋体" w:hAnsi="宋体"/>
          <w:sz w:val="28"/>
          <w:szCs w:val="28"/>
        </w:rPr>
      </w:pPr>
      <w:r>
        <w:rPr>
          <w:rFonts w:hint="eastAsia" w:ascii="宋体" w:hAnsi="宋体"/>
          <w:sz w:val="28"/>
          <w:szCs w:val="28"/>
        </w:rPr>
        <w:t xml:space="preserve">10</w:t>
      </w:r>
      <w:r>
        <w:rPr>
          <w:rFonts w:ascii="宋体" w:hAnsi="宋体"/>
          <w:sz w:val="28"/>
          <w:szCs w:val="28"/>
        </w:rPr>
        <w:t xml:space="preserve">.</w:t>
      </w:r>
      <w:r>
        <w:rPr>
          <w:rFonts w:hint="eastAsia" w:ascii="宋体" w:hAnsi="宋体"/>
          <w:sz w:val="28"/>
          <w:szCs w:val="28"/>
        </w:rPr>
        <w:t xml:space="preserve">投标承诺函</w:t>
      </w:r>
      <w:r/>
    </w:p>
    <w:p>
      <w:pPr>
        <w:jc w:val="left"/>
        <w:spacing w:line="360" w:lineRule="auto"/>
        <w:rPr>
          <w:rFonts w:ascii="宋体" w:hAnsi="宋体"/>
          <w:sz w:val="28"/>
          <w:szCs w:val="28"/>
        </w:rPr>
      </w:pPr>
      <w:r>
        <w:rPr>
          <w:rFonts w:ascii="宋体" w:hAnsi="宋体"/>
          <w:sz w:val="28"/>
          <w:szCs w:val="28"/>
        </w:rPr>
        <w:t xml:space="preserve">1</w:t>
      </w:r>
      <w:r>
        <w:rPr>
          <w:rFonts w:hint="eastAsia" w:ascii="宋体" w:hAnsi="宋体"/>
          <w:sz w:val="28"/>
          <w:szCs w:val="28"/>
        </w:rPr>
        <w:t xml:space="preserve">1</w:t>
      </w:r>
      <w:r>
        <w:rPr>
          <w:rFonts w:ascii="宋体" w:hAnsi="宋体"/>
          <w:sz w:val="28"/>
          <w:szCs w:val="28"/>
        </w:rPr>
        <w:t xml:space="preserve">.项目</w:t>
      </w:r>
      <w:r>
        <w:rPr>
          <w:rFonts w:hint="eastAsia" w:ascii="宋体" w:hAnsi="宋体"/>
          <w:sz w:val="28"/>
          <w:szCs w:val="28"/>
        </w:rPr>
        <w:t xml:space="preserve">方案</w:t>
      </w:r>
      <w:r/>
    </w:p>
    <w:p>
      <w:pPr>
        <w:jc w:val="left"/>
        <w:spacing w:line="360" w:lineRule="auto"/>
        <w:rPr>
          <w:rFonts w:ascii="宋体" w:hAnsi="宋体"/>
          <w:sz w:val="28"/>
          <w:szCs w:val="28"/>
        </w:rPr>
      </w:pPr>
      <w:r>
        <w:rPr>
          <w:rFonts w:ascii="宋体" w:hAnsi="宋体"/>
          <w:sz w:val="28"/>
          <w:szCs w:val="28"/>
        </w:rPr>
        <w:t xml:space="preserve">1</w:t>
      </w:r>
      <w:r>
        <w:rPr>
          <w:rFonts w:hint="eastAsia" w:ascii="宋体" w:hAnsi="宋体"/>
          <w:sz w:val="28"/>
          <w:szCs w:val="28"/>
        </w:rPr>
        <w:t xml:space="preserve">2</w:t>
      </w:r>
      <w:r>
        <w:rPr>
          <w:rFonts w:ascii="宋体" w:hAnsi="宋体"/>
          <w:sz w:val="28"/>
          <w:szCs w:val="28"/>
        </w:rPr>
        <w:t xml:space="preserve">.</w:t>
      </w:r>
      <w:r>
        <w:rPr>
          <w:rFonts w:hint="eastAsia" w:ascii="宋体" w:hAnsi="宋体"/>
          <w:sz w:val="28"/>
          <w:szCs w:val="28"/>
        </w:rPr>
        <w:t xml:space="preserve">人员配置表</w:t>
      </w:r>
      <w:r/>
    </w:p>
    <w:p>
      <w:pPr>
        <w:jc w:val="left"/>
        <w:spacing w:line="360" w:lineRule="auto"/>
        <w:rPr>
          <w:rFonts w:ascii="宋体" w:hAnsi="宋体"/>
          <w:sz w:val="28"/>
          <w:szCs w:val="28"/>
        </w:rPr>
      </w:pPr>
      <w:r>
        <w:rPr>
          <w:rFonts w:hint="eastAsia" w:ascii="宋体" w:hAnsi="宋体"/>
          <w:sz w:val="28"/>
          <w:szCs w:val="28"/>
        </w:rPr>
        <w:t xml:space="preserve">13.</w:t>
      </w:r>
      <w:r>
        <w:rPr>
          <w:rFonts w:ascii="宋体" w:hAnsi="宋体"/>
          <w:sz w:val="28"/>
          <w:szCs w:val="28"/>
        </w:rPr>
        <w:t xml:space="preserve">类似业绩证明材料</w:t>
      </w:r>
      <w:r/>
    </w:p>
    <w:p>
      <w:pPr>
        <w:jc w:val="left"/>
        <w:spacing w:line="360" w:lineRule="auto"/>
        <w:rPr>
          <w:rFonts w:ascii="宋体" w:hAnsi="宋体"/>
          <w:sz w:val="28"/>
          <w:szCs w:val="28"/>
        </w:rPr>
      </w:pPr>
      <w:r>
        <w:rPr>
          <w:rFonts w:hint="eastAsia" w:ascii="宋体" w:hAnsi="宋体"/>
          <w:sz w:val="28"/>
          <w:szCs w:val="28"/>
        </w:rPr>
        <w:t xml:space="preserve">14.</w:t>
      </w:r>
      <w:r>
        <w:rPr>
          <w:rFonts w:ascii="宋体" w:hAnsi="宋体"/>
          <w:sz w:val="28"/>
          <w:szCs w:val="28"/>
        </w:rPr>
        <w:t xml:space="preserve">与本次招标相关材料</w:t>
      </w:r>
      <w:r/>
    </w:p>
    <w:p>
      <w:pPr>
        <w:jc w:val="center"/>
        <w:spacing w:line="360" w:lineRule="auto"/>
        <w:rPr>
          <w:rFonts w:ascii="宋体" w:hAnsi="宋体"/>
          <w:sz w:val="28"/>
          <w:szCs w:val="28"/>
        </w:rPr>
      </w:pPr>
      <w:r>
        <w:rPr>
          <w:rFonts w:ascii="宋体" w:hAnsi="宋体"/>
          <w:sz w:val="28"/>
          <w:szCs w:val="28"/>
        </w:rPr>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797"/>
        <w:numPr>
          <w:ilvl w:val="0"/>
          <w:numId w:val="28"/>
        </w:numPr>
        <w:rPr>
          <w:rFonts w:ascii="黑体" w:hAnsi="黑体" w:eastAsia="黑体"/>
          <w:sz w:val="32"/>
          <w:u w:val="single"/>
        </w:rPr>
      </w:pPr>
      <w:r>
        <w:rPr>
          <w:rFonts w:ascii="黑体" w:hAnsi="黑体" w:eastAsia="黑体"/>
          <w:sz w:val="32"/>
          <w:u w:val="single"/>
        </w:rPr>
        <w:t xml:space="preserve">开标一览表</w:t>
      </w:r>
      <w:bookmarkEnd w:id="32"/>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4" w:name="TBR"/>
      <w:r/>
      <w:bookmarkEnd w:id="34"/>
      <w:r/>
      <w:r/>
    </w:p>
    <w:p>
      <w:pPr>
        <w:ind w:firstLine="420"/>
        <w:spacing w:line="440" w:lineRule="exact"/>
        <w:rPr>
          <w:rFonts w:ascii="宋体" w:hAnsi="宋体"/>
          <w:szCs w:val="21"/>
          <w:lang w:val="zh-CN"/>
        </w:rPr>
      </w:pPr>
      <w:r>
        <w:rPr>
          <w:rFonts w:hint="eastAsia" w:ascii="宋体" w:hAnsi="宋体"/>
          <w:szCs w:val="21"/>
          <w:lang w:val="zh-CN"/>
        </w:rPr>
        <w:t xml:space="preserve">项目编号：</w:t>
      </w:r>
      <w:bookmarkStart w:id="35" w:name="XMBH"/>
      <w:r/>
      <w:bookmarkEnd w:id="35"/>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34"/>
        <w:gridCol w:w="7058"/>
      </w:tblGrid>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投标总报价</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bookmarkStart w:id="36" w:name="XMMC"/>
            <w:r/>
            <w:bookmarkEnd w:id="36"/>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rPr>
                <w:rFonts w:hint="eastAsia" w:ascii="宋体" w:hAnsi="宋体"/>
                <w:szCs w:val="21"/>
              </w:rPr>
              <w:t xml:space="preserve">小写：</w:t>
            </w:r>
            <w:bookmarkStart w:id="37" w:name="JEXX"/>
            <w:r/>
            <w:bookmarkEnd w:id="37"/>
            <w:r>
              <w:rPr>
                <w:rFonts w:hint="eastAsia" w:ascii="宋体" w:hAnsi="宋体"/>
                <w:szCs w:val="21"/>
              </w:rPr>
              <w:t xml:space="preserve">     （元人民币）</w:t>
            </w:r>
            <w:r/>
          </w:p>
        </w:tc>
      </w:tr>
      <w:tr>
        <w:trPr>
          <w:cantSplit/>
          <w:trHeight w:val="850"/>
        </w:trPr>
        <w:tc>
          <w:tcPr>
            <w:tcBorders>
              <w:top w:val="single" w:color="auto" w:sz="4" w:space="0"/>
              <w:left w:val="single" w:color="auto" w:sz="4" w:space="0"/>
              <w:bottom w:val="single" w:color="auto" w:sz="4" w:space="0"/>
              <w:right w:val="single" w:color="auto" w:sz="4" w:space="0"/>
            </w:tcBorders>
            <w:tcW w:w="1396" w:type="pct"/>
            <w:vAlign w:val="center"/>
            <w:textDirection w:val="lrTb"/>
            <w:noWrap/>
          </w:tcPr>
          <w:p>
            <w:pPr>
              <w:jc w:val="center"/>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tcPr>
          <w:p>
            <w:pPr>
              <w:jc w:val="center"/>
              <w:rPr>
                <w:rFonts w:ascii="宋体" w:hAnsi="宋体"/>
                <w:szCs w:val="21"/>
              </w:rPr>
            </w:pPr>
            <w:r/>
            <w:bookmarkStart w:id="38" w:name="JEDX"/>
            <w:r/>
            <w:bookmarkEnd w:id="38"/>
            <w:r/>
            <w:r/>
          </w:p>
        </w:tc>
      </w:tr>
    </w:tbl>
    <w:p>
      <w:pPr>
        <w:jc w:val="right"/>
        <w:spacing w:line="360" w:lineRule="auto"/>
        <w:rPr>
          <w:rFonts w:ascii="宋体" w:hAnsi="宋体"/>
          <w:szCs w:val="21"/>
        </w:rPr>
      </w:pPr>
      <w:r>
        <w:rPr>
          <w:rFonts w:hint="eastAsia" w:ascii="宋体" w:hAnsi="宋体"/>
          <w:szCs w:val="21"/>
        </w:rPr>
        <w:t xml:space="preserve">日期：   </w:t>
      </w:r>
      <w:bookmarkStart w:id="39" w:name="NF"/>
      <w:r/>
      <w:bookmarkEnd w:id="39"/>
      <w:r>
        <w:rPr>
          <w:rFonts w:hint="eastAsia" w:ascii="宋体" w:hAnsi="宋体"/>
          <w:szCs w:val="21"/>
        </w:rPr>
        <w:t xml:space="preserve"> 年 </w:t>
      </w:r>
      <w:bookmarkStart w:id="40" w:name="YF"/>
      <w:r/>
      <w:bookmarkEnd w:id="40"/>
      <w:r>
        <w:rPr>
          <w:rFonts w:hint="eastAsia" w:ascii="宋体" w:hAnsi="宋体"/>
          <w:szCs w:val="21"/>
        </w:rPr>
        <w:t xml:space="preserve">月 </w:t>
      </w:r>
      <w:bookmarkStart w:id="41" w:name="RI"/>
      <w:r/>
      <w:bookmarkEnd w:id="41"/>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ind w:firstLine="420"/>
        <w:jc w:val="center"/>
        <w:spacing w:line="440" w:lineRule="exact"/>
        <w:rPr>
          <w:rFonts w:ascii="宋体" w:hAnsi="宋体"/>
          <w:szCs w:val="21"/>
          <w:lang w:val="zh-CN"/>
        </w:rPr>
      </w:pPr>
      <w:r>
        <w:rPr>
          <w:rFonts w:ascii="宋体" w:hAnsi="宋体"/>
          <w:szCs w:val="21"/>
          <w:lang w:val="zh-CN"/>
        </w:rPr>
      </w:r>
      <w:r/>
    </w:p>
    <w:p>
      <w:pPr>
        <w:pStyle w:val="797"/>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42" w:name="_Ref378337104"/>
      <w:r/>
      <w:bookmarkStart w:id="43" w:name="_Toc503906751"/>
      <w:r/>
      <w:bookmarkStart w:id="44" w:name="_Toc519609403"/>
      <w:r/>
      <w:bookmarkStart w:id="45" w:name="_Toc521586594"/>
      <w:r/>
      <w:bookmarkStart w:id="46" w:name="_Toc522624850"/>
      <w:r/>
      <w:bookmarkStart w:id="47" w:name="_Toc8652603"/>
      <w:r/>
      <w:bookmarkStart w:id="48" w:name="报价分析表"/>
      <w:r/>
      <w:bookmarkStart w:id="49" w:name="_Toc164434988"/>
      <w:r/>
      <w:r/>
    </w:p>
    <w:p>
      <w:pPr>
        <w:pStyle w:val="797"/>
        <w:numPr>
          <w:ilvl w:val="0"/>
          <w:numId w:val="28"/>
        </w:numPr>
        <w:rPr>
          <w:rFonts w:ascii="黑体" w:hAnsi="黑体" w:eastAsia="黑体"/>
          <w:sz w:val="32"/>
          <w:u w:val="single"/>
        </w:rPr>
      </w:pPr>
      <w:r>
        <w:rPr>
          <w:rFonts w:ascii="黑体" w:hAnsi="黑体" w:eastAsia="黑体"/>
          <w:sz w:val="32"/>
          <w:u w:val="single"/>
        </w:rPr>
        <w:t xml:space="preserve">报价分析表</w:t>
      </w:r>
      <w:bookmarkEnd w:id="42"/>
      <w:r/>
      <w:bookmarkEnd w:id="43"/>
      <w:r/>
      <w:bookmarkEnd w:id="44"/>
      <w:r/>
      <w:bookmarkEnd w:id="45"/>
      <w:r/>
      <w:bookmarkEnd w:id="46"/>
      <w:r/>
      <w:bookmarkEnd w:id="47"/>
      <w:r/>
      <w:bookmarkEnd w:id="48"/>
      <w:r/>
      <w:bookmarkEnd w:id="49"/>
      <w:r/>
      <w:r/>
    </w:p>
    <w:p>
      <w:pPr>
        <w:pStyle w:val="855"/>
        <w:jc w:val="center"/>
        <w:spacing w:line="360" w:lineRule="auto"/>
        <w:rPr>
          <w:rFonts w:hAnsi="宋体" w:eastAsia="宋体"/>
          <w:color w:val="000000"/>
          <w:sz w:val="21"/>
          <w:szCs w:val="21"/>
        </w:rPr>
      </w:pPr>
      <w:r/>
      <w:bookmarkStart w:id="50" w:name="_Ref382393081"/>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9"/>
        <w:gridCol w:w="1702"/>
        <w:gridCol w:w="2062"/>
        <w:gridCol w:w="1494"/>
        <w:gridCol w:w="2438"/>
        <w:gridCol w:w="1177"/>
      </w:tblGrid>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内容</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单价（元）</w:t>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合价（元）</w:t>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6</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w:t>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869"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763"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45"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cantSplit/>
          <w:jc w:val="center"/>
          <w:trHeight w:val="567"/>
        </w:trPr>
        <w:tc>
          <w:tcPr>
            <w:gridSpan w:val="3"/>
            <w:tcBorders>
              <w:top w:val="single" w:color="auto" w:sz="4" w:space="0"/>
              <w:left w:val="single" w:color="auto" w:sz="4" w:space="0"/>
              <w:bottom w:val="single" w:color="auto" w:sz="4" w:space="0"/>
              <w:right w:val="single" w:color="auto" w:sz="4" w:space="0"/>
            </w:tcBorders>
            <w:tcW w:w="2391" w:type="pct"/>
            <w:vAlign w:val="center"/>
            <w:textDirection w:val="lrTb"/>
            <w:noWrap/>
          </w:tcPr>
          <w:p>
            <w:pPr>
              <w:pStyle w:val="824"/>
              <w:ind w:firstLine="0"/>
              <w:rPr>
                <w:rFonts w:ascii="宋体" w:hAnsi="宋体" w:eastAsia="宋体"/>
                <w:sz w:val="21"/>
                <w:szCs w:val="21"/>
              </w:rPr>
            </w:pPr>
            <w:r>
              <w:rPr>
                <w:rFonts w:hint="eastAsia" w:ascii="宋体" w:hAnsi="宋体" w:eastAsia="宋体"/>
                <w:sz w:val="21"/>
                <w:szCs w:val="21"/>
              </w:rPr>
              <w:t xml:space="preserve">总价（人民币大写）：</w:t>
            </w:r>
            <w:r/>
          </w:p>
        </w:tc>
        <w:tc>
          <w:tcPr>
            <w:gridSpan w:val="3"/>
            <w:tcBorders>
              <w:top w:val="single" w:color="auto" w:sz="4" w:space="0"/>
              <w:left w:val="single" w:color="auto" w:sz="4" w:space="0"/>
              <w:bottom w:val="single" w:color="auto" w:sz="4" w:space="0"/>
              <w:right w:val="single" w:color="auto" w:sz="4" w:space="0"/>
            </w:tcBorders>
            <w:tcW w:w="2609" w:type="pct"/>
            <w:vAlign w:val="center"/>
            <w:textDirection w:val="lrTb"/>
            <w:noWrap/>
          </w:tcPr>
          <w:p>
            <w:pPr>
              <w:pStyle w:val="824"/>
              <w:ind w:firstLine="0"/>
              <w:rPr>
                <w:rFonts w:ascii="宋体" w:hAnsi="宋体" w:eastAsia="宋体"/>
                <w:sz w:val="21"/>
                <w:szCs w:val="21"/>
              </w:rPr>
            </w:pPr>
            <w:r>
              <w:rPr>
                <w:rFonts w:hint="eastAsia" w:ascii="宋体" w:hAnsi="宋体" w:eastAsia="宋体"/>
                <w:sz w:val="21"/>
                <w:szCs w:val="21"/>
              </w:rPr>
              <w:t xml:space="preserve">小写：¥</w:t>
            </w:r>
            <w:r/>
          </w:p>
        </w:tc>
      </w:tr>
    </w:tbl>
    <w:p>
      <w:pPr>
        <w:spacing w:line="360" w:lineRule="auto"/>
        <w:rPr>
          <w:rFonts w:ascii="宋体" w:hAnsi="宋体"/>
          <w:b/>
          <w:color w:val="000000"/>
          <w:szCs w:val="21"/>
        </w:rPr>
      </w:pPr>
      <w:r>
        <w:rPr>
          <w:rFonts w:ascii="宋体" w:hAnsi="宋体"/>
          <w:b/>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t xml:space="preserve">年月日</w:t>
      </w:r>
      <w:r/>
    </w:p>
    <w:p>
      <w:pPr>
        <w:jc w:val="center"/>
        <w:spacing w:line="360" w:lineRule="auto"/>
      </w:pPr>
      <w:r/>
      <w:r/>
    </w:p>
    <w:p>
      <w:pPr>
        <w:jc w:val="center"/>
        <w:spacing w:line="360" w:lineRule="auto"/>
        <w:rPr>
          <w:rFonts w:ascii="宋体" w:hAnsi="宋体"/>
        </w:rPr>
      </w:pPr>
      <w:r>
        <w:rPr>
          <w:rFonts w:ascii="宋体" w:hAnsi="宋体"/>
        </w:rPr>
      </w:r>
      <w:r/>
    </w:p>
    <w:p>
      <w:pPr>
        <w:pStyle w:val="1691"/>
        <w:spacing w:line="360" w:lineRule="auto"/>
        <w:rPr>
          <w:rFonts w:hint="default" w:hAnsi="宋体" w:eastAsia="宋体" w:cs="宋体"/>
          <w:color w:val="000000"/>
          <w:sz w:val="21"/>
          <w:szCs w:val="21"/>
        </w:rPr>
      </w:pPr>
      <w:r>
        <w:rPr>
          <w:rFonts w:hAnsi="宋体" w:eastAsia="宋体" w:cs="宋体"/>
          <w:color w:val="000000"/>
          <w:sz w:val="21"/>
          <w:szCs w:val="21"/>
        </w:rPr>
        <w:t xml:space="preserve">注：</w:t>
      </w:r>
      <w:r/>
    </w:p>
    <w:p>
      <w:pPr>
        <w:pStyle w:val="1691"/>
        <w:spacing w:line="360" w:lineRule="auto"/>
        <w:rPr>
          <w:rFonts w:hint="default" w:hAnsi="宋体" w:eastAsia="宋体" w:cs="Arial"/>
          <w:bCs/>
          <w:color w:val="000000"/>
          <w:sz w:val="21"/>
          <w:szCs w:val="21"/>
        </w:rPr>
      </w:pPr>
      <w:r>
        <w:rPr>
          <w:rFonts w:hint="default" w:hAnsi="宋体" w:eastAsia="宋体" w:cs="Arial"/>
          <w:color w:val="000000"/>
          <w:sz w:val="21"/>
          <w:szCs w:val="21"/>
        </w:rPr>
        <w:t xml:space="preserve">1、</w:t>
      </w:r>
      <w:r>
        <w:rPr>
          <w:rFonts w:hint="default" w:hAnsi="宋体" w:eastAsia="宋体" w:cs="Arial"/>
          <w:bCs/>
          <w:color w:val="000000"/>
          <w:sz w:val="21"/>
          <w:szCs w:val="21"/>
        </w:rPr>
        <w:t xml:space="preserve">本表中的报价为综合报价，应包括在服务期内的员工工资、意外保险费、国假日加班费、服装费、劳保用品费、工具用具使用费、伙食费、交通费、通讯费、管理费、按规定缴纳的保险费及合同包含的所有风险因素：重大活动、检查、突发情况、最低工资调整、物价调整、税费调整等一切费用。投标报价为最终报价，除非因特殊原因并经买卖双方协商同意，投标人不得再要求追加任何费用。</w:t>
      </w:r>
      <w:r/>
    </w:p>
    <w:p>
      <w:pPr>
        <w:pStyle w:val="1691"/>
        <w:spacing w:line="360" w:lineRule="auto"/>
        <w:rPr>
          <w:rFonts w:hint="default" w:hAnsi="宋体" w:eastAsia="宋体" w:cs="Arial"/>
          <w:bCs/>
          <w:color w:val="000000"/>
          <w:sz w:val="21"/>
          <w:szCs w:val="21"/>
        </w:rPr>
      </w:pPr>
      <w:r>
        <w:rPr>
          <w:rFonts w:hint="default" w:hAnsi="宋体" w:eastAsia="宋体" w:cs="Arial"/>
          <w:bCs/>
          <w:color w:val="000000"/>
          <w:sz w:val="21"/>
          <w:szCs w:val="21"/>
        </w:rPr>
        <w:t xml:space="preserve">2、投标报价总金额与开标一览表须保持一致。</w:t>
      </w:r>
      <w:r/>
    </w:p>
    <w:p>
      <w:pPr>
        <w:jc w:val="left"/>
        <w:spacing w:line="360" w:lineRule="auto"/>
        <w:rPr>
          <w:rFonts w:ascii="宋体" w:hAnsi="宋体"/>
        </w:rPr>
      </w:pPr>
      <w:r>
        <w:rPr>
          <w:rFonts w:ascii="宋体" w:hAnsi="宋体" w:cs="Arial"/>
          <w:bCs/>
          <w:color w:val="000000"/>
          <w:szCs w:val="21"/>
        </w:rPr>
        <w:t xml:space="preserve">3、表格内容可根据实际情况进行修改，但必须包含全部服务内容。</w:t>
      </w:r>
      <w:r/>
    </w:p>
    <w:p>
      <w:pPr>
        <w:jc w:val="center"/>
        <w:spacing w:line="360" w:lineRule="auto"/>
      </w:pPr>
      <w:r/>
      <w:r/>
    </w:p>
    <w:p>
      <w:pPr>
        <w:jc w:val="center"/>
        <w:spacing w:line="360" w:lineRule="auto"/>
      </w:pPr>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1" w:name="_Toc164434989"/>
      <w:r/>
      <w:bookmarkEnd w:id="50"/>
      <w:r/>
      <w:r/>
    </w:p>
    <w:p>
      <w:pPr>
        <w:pStyle w:val="797"/>
        <w:numPr>
          <w:ilvl w:val="0"/>
          <w:numId w:val="28"/>
        </w:numPr>
        <w:rPr>
          <w:rFonts w:ascii="黑体" w:hAnsi="黑体" w:eastAsia="黑体"/>
          <w:sz w:val="32"/>
          <w:u w:val="single"/>
        </w:rPr>
      </w:pPr>
      <w:r>
        <w:rPr>
          <w:rFonts w:ascii="黑体" w:hAnsi="黑体" w:eastAsia="黑体"/>
          <w:sz w:val="32"/>
          <w:u w:val="single"/>
        </w:rPr>
        <w:t xml:space="preserve">投标人情况表</w:t>
      </w:r>
      <w:bookmarkEnd w:id="51"/>
      <w:r/>
      <w:r/>
    </w:p>
    <w:p>
      <w:pPr>
        <w:pStyle w:val="824"/>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tcPr>
          <w:p>
            <w:pPr>
              <w:pStyle w:val="824"/>
              <w:ind w:firstLine="0"/>
              <w:jc w:val="center"/>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tcPr>
          <w:p>
            <w:pPr>
              <w:jc w:val="cente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tcPr>
          <w:p>
            <w:pPr>
              <w:pStyle w:val="824"/>
              <w:ind w:firstLine="1519"/>
              <w:jc w:val="center"/>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tcPr>
          <w:p>
            <w:pPr>
              <w:pStyle w:val="824"/>
              <w:ind w:firstLine="1007"/>
              <w:jc w:val="center"/>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tcPr>
          <w:p>
            <w:pPr>
              <w:jc w:val="cente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tcPr>
          <w:p>
            <w:pPr>
              <w:pStyle w:val="824"/>
              <w:ind w:firstLine="0"/>
              <w:jc w:val="center"/>
              <w:rPr>
                <w:rFonts w:ascii="宋体" w:hAnsi="宋体" w:eastAsia="宋体"/>
                <w:sz w:val="21"/>
                <w:szCs w:val="21"/>
              </w:rPr>
            </w:pPr>
            <w:r>
              <w:rPr>
                <w:rFonts w:hint="eastAsia" w:ascii="宋体" w:hAnsi="宋体" w:eastAsia="宋体"/>
                <w:sz w:val="21"/>
                <w:szCs w:val="21"/>
              </w:rPr>
              <w:t xml:space="preserve">□大型 □中型 □小型 □微型</w:t>
            </w:r>
            <w:r/>
          </w:p>
        </w:tc>
      </w:tr>
      <w:tr>
        <w:trPr>
          <w:jc w:val="center"/>
          <w:trHeight w:val="1767"/>
        </w:trPr>
        <w:tc>
          <w:tcPr>
            <w:tcW w:w="650" w:type="dxa"/>
            <w:vAlign w:val="center"/>
            <w:textDirection w:val="lrTb"/>
            <w:noWrap/>
          </w:tcPr>
          <w:p>
            <w:pPr>
              <w:pStyle w:val="824"/>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tcPr>
          <w:p>
            <w:pPr>
              <w:pStyle w:val="824"/>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24"/>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24"/>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24"/>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tcPr>
          <w:p>
            <w:pPr>
              <w:pStyle w:val="824"/>
              <w:ind w:firstLine="0"/>
              <w:jc w:val="both"/>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tcPr>
          <w:p>
            <w:pPr>
              <w:pStyle w:val="824"/>
              <w:ind w:firstLine="0"/>
              <w:jc w:val="both"/>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tcPr>
          <w:p>
            <w:pPr>
              <w:pStyle w:val="824"/>
              <w:ind w:firstLine="0"/>
              <w:jc w:val="both"/>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tcPr>
          <w:p>
            <w:pPr>
              <w:pStyle w:val="824"/>
              <w:ind w:firstLine="0"/>
              <w:jc w:val="both"/>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tcPr>
          <w:p>
            <w:pPr>
              <w:pStyle w:val="824"/>
              <w:ind w:firstLine="0"/>
              <w:jc w:val="center"/>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tcPr>
          <w:p>
            <w:pPr>
              <w:pStyle w:val="824"/>
              <w:ind w:firstLine="0"/>
              <w:jc w:val="both"/>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jc w:val="center"/>
        <w:spacing w:line="360" w:lineRule="auto"/>
        <w:rPr>
          <w:rFonts w:hAnsi="宋体"/>
          <w:b/>
          <w:color w:val="000000"/>
          <w:szCs w:val="21"/>
        </w:rPr>
      </w:pPr>
      <w:r>
        <w:rPr>
          <w:rFonts w:hAnsi="宋体"/>
          <w:b/>
          <w:color w:val="000000"/>
          <w:szCs w:val="21"/>
        </w:rPr>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2" w:name="_Toc164434990"/>
      <w:r/>
      <w:bookmarkStart w:id="53" w:name="_Ref118117040"/>
      <w:r/>
      <w:r/>
    </w:p>
    <w:p>
      <w:pPr>
        <w:pStyle w:val="797"/>
        <w:numPr>
          <w:ilvl w:val="0"/>
          <w:numId w:val="28"/>
        </w:numPr>
        <w:rPr>
          <w:rFonts w:ascii="黑体" w:hAnsi="黑体" w:eastAsia="黑体"/>
          <w:sz w:val="32"/>
          <w:u w:val="single"/>
        </w:rPr>
      </w:pPr>
      <w:r>
        <w:rPr>
          <w:rFonts w:ascii="黑体" w:hAnsi="黑体" w:eastAsia="黑体"/>
          <w:sz w:val="32"/>
          <w:u w:val="single"/>
        </w:rPr>
        <w:t xml:space="preserve">投标承诺函</w:t>
      </w:r>
      <w:bookmarkEnd w:id="52"/>
      <w:r/>
      <w:r/>
    </w:p>
    <w:p>
      <w:pPr>
        <w:jc w:val="center"/>
        <w:spacing w:line="360" w:lineRule="auto"/>
        <w:rPr>
          <w:rFonts w:ascii="宋体" w:hAnsi="宋体"/>
          <w:color w:val="000000"/>
          <w:szCs w:val="21"/>
        </w:rPr>
      </w:pPr>
      <w:r>
        <w:rPr>
          <w:rFonts w:ascii="宋体" w:hAnsi="宋体"/>
          <w:color w:val="000000"/>
          <w:szCs w:val="21"/>
        </w:rPr>
        <w:t xml:space="preserve">投标承诺函</w:t>
      </w:r>
      <w:r/>
    </w:p>
    <w:p>
      <w:pPr>
        <w:jc w:val="left"/>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昆山博叙项目管理咨询有限公司：</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rPr>
        <w:t xml:space="preserve">的投标活动，并做出如下承诺：</w:t>
      </w:r>
      <w:r/>
    </w:p>
    <w:p>
      <w:pPr>
        <w:ind w:firstLine="420"/>
        <w:jc w:val="left"/>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jc w:val="left"/>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jc w:val="left"/>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jc w:val="left"/>
        <w:spacing w:line="360" w:lineRule="auto"/>
        <w:rPr>
          <w:rFonts w:ascii="宋体" w:hAnsi="宋体"/>
        </w:rPr>
      </w:pPr>
      <w:r>
        <w:rPr>
          <w:rFonts w:ascii="宋体" w:hAnsi="宋体"/>
        </w:rPr>
        <w:t xml:space="preserve">8</w:t>
      </w:r>
      <w:r>
        <w:rPr>
          <w:rFonts w:hint="eastAsia" w:ascii="宋体" w:hAnsi="宋体"/>
        </w:rPr>
        <w:t xml:space="preserve">.</w:t>
      </w:r>
      <w:r>
        <w:rPr>
          <w:rFonts w:hint="eastAsia" w:ascii="宋体" w:hAnsi="宋体" w:cs="宋体"/>
          <w:color w:val="000000"/>
          <w:szCs w:val="21"/>
        </w:rPr>
        <w:t xml:space="preserve">我方同意按招标文件关于代理服务费的相关规定支付该费用。</w:t>
      </w:r>
      <w:r/>
    </w:p>
    <w:p>
      <w:pPr>
        <w:ind w:firstLine="420"/>
        <w:jc w:val="left"/>
        <w:spacing w:line="360" w:lineRule="auto"/>
        <w:rPr>
          <w:rFonts w:ascii="宋体" w:hAnsi="宋体"/>
        </w:rPr>
      </w:pPr>
      <w:r>
        <w:rPr>
          <w:rFonts w:hint="eastAsia" w:ascii="宋体" w:hAnsi="宋体"/>
        </w:rPr>
        <w:t xml:space="preserve">9.我方同意采购人关于违约责任的认定方式和对违约责任的处罚；在履约过程中，如我方违约，我方愿意承担相应违约责任。</w:t>
      </w:r>
      <w:r/>
    </w:p>
    <w:p>
      <w:pPr>
        <w:ind w:firstLine="420"/>
        <w:jc w:val="left"/>
        <w:spacing w:line="360" w:lineRule="auto"/>
        <w:rPr>
          <w:rFonts w:ascii="宋体" w:hAnsi="宋体"/>
        </w:rPr>
      </w:pPr>
      <w:r>
        <w:rPr>
          <w:rFonts w:hint="eastAsia" w:ascii="宋体" w:hAnsi="宋体"/>
        </w:rPr>
        <w:t xml:space="preserve">10.除不可抗力外，我方如果在招标文件规定的投标有效期内进行实质上修改或撤回投标，将在行为发生的10个工作日内，向采购人支付本招标文件公布的预算价的2%作为违约赔偿金。</w:t>
      </w:r>
      <w:r/>
    </w:p>
    <w:p>
      <w:pPr>
        <w:ind w:firstLine="420"/>
        <w:jc w:val="left"/>
        <w:spacing w:line="360" w:lineRule="auto"/>
        <w:rPr>
          <w:rFonts w:ascii="宋体" w:hAnsi="宋体"/>
          <w:color w:val="000000"/>
          <w:szCs w:val="21"/>
        </w:rPr>
      </w:pPr>
      <w:r>
        <w:rPr>
          <w:rFonts w:hint="eastAsia" w:ascii="宋体" w:hAnsi="宋体"/>
        </w:rPr>
        <w:t xml:space="preserve">11.我方知晓上述行为的法律后果，并认可本承诺函作为采购人要求我方履行违约赔偿的依据。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pPr>
      <w:r/>
      <w:bookmarkStart w:id="54" w:name="_Toc164434991"/>
      <w:r/>
      <w:bookmarkEnd w:id="33"/>
      <w:r/>
      <w:bookmarkEnd w:id="53"/>
      <w:r>
        <w:rPr>
          <w:rFonts w:hint="eastAsia"/>
        </w:rPr>
        <w:t xml:space="preserve">日期：</w:t>
      </w:r>
      <w:r>
        <w:t xml:space="preserve">年月日</w:t>
      </w:r>
      <w:r/>
    </w:p>
    <w:p>
      <w:pPr>
        <w:jc w:val="center"/>
        <w:spacing w:line="360" w:lineRule="auto"/>
      </w:pPr>
      <w:r/>
      <w:r/>
    </w:p>
    <w:p>
      <w:pPr>
        <w:pStyle w:val="797"/>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797"/>
        <w:numPr>
          <w:ilvl w:val="0"/>
          <w:numId w:val="28"/>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bookmarkEnd w:id="54"/>
      <w:r/>
      <w:r/>
    </w:p>
    <w:p>
      <w:pPr>
        <w:ind w:firstLine="420"/>
        <w:jc w:val="left"/>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jc w:val="left"/>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jc w:val="left"/>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ind w:firstLine="420"/>
        <w:jc w:val="center"/>
        <w:spacing w:line="360" w:lineRule="auto"/>
        <w:rPr>
          <w:rFonts w:ascii="宋体" w:hAnsi="宋体"/>
          <w:szCs w:val="21"/>
          <w:lang w:val="zh-CN"/>
        </w:rPr>
      </w:pPr>
      <w:r>
        <w:rPr>
          <w:rFonts w:ascii="宋体" w:hAnsi="宋体"/>
          <w:szCs w:val="21"/>
          <w:lang w:val="zh-CN"/>
        </w:rPr>
      </w:r>
      <w:r/>
    </w:p>
    <w:p>
      <w:pPr>
        <w:pStyle w:val="797"/>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55" w:name="_Toc164434992"/>
      <w:r/>
      <w:r/>
    </w:p>
    <w:p>
      <w:pPr>
        <w:pStyle w:val="797"/>
        <w:numPr>
          <w:ilvl w:val="0"/>
          <w:numId w:val="28"/>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bookmarkEnd w:id="55"/>
      <w:r/>
      <w:r/>
    </w:p>
    <w:p>
      <w:pPr>
        <w:pStyle w:val="797"/>
        <w:jc w:val="left"/>
        <w:rPr>
          <w:rFonts w:ascii="黑体" w:hAnsi="黑体" w:eastAsia="黑体"/>
          <w:sz w:val="32"/>
        </w:rPr>
      </w:pPr>
      <w:r/>
      <w:bookmarkStart w:id="56" w:name="_Toc164434993"/>
      <w:r>
        <w:rPr>
          <w:rFonts w:ascii="黑体" w:hAnsi="黑体" w:eastAsia="黑体"/>
          <w:sz w:val="32"/>
        </w:rPr>
        <w:t xml:space="preserve">6.1中小企业声明函</w:t>
      </w:r>
      <w:bookmarkEnd w:id="56"/>
      <w:r/>
      <w:r/>
    </w:p>
    <w:p>
      <w:pPr>
        <w:jc w:val="center"/>
        <w:spacing w:line="360" w:lineRule="auto"/>
        <w:rPr>
          <w:rFonts w:hAnsi="宋体"/>
          <w:color w:val="000000"/>
          <w:szCs w:val="21"/>
        </w:rPr>
      </w:pPr>
      <w:r>
        <w:rPr>
          <w:rFonts w:hAnsi="宋体"/>
          <w:color w:val="000000"/>
          <w:szCs w:val="21"/>
        </w:rPr>
        <w:t xml:space="preserve">中小企业声明函</w:t>
      </w:r>
      <w:r/>
    </w:p>
    <w:p>
      <w:pPr>
        <w:ind w:firstLine="420"/>
        <w:jc w:val="left"/>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，从业人员人，营业收入为万元，资产总额为万元，属于</w:t>
      </w:r>
      <w:r>
        <w:rPr>
          <w:rFonts w:ascii="宋体" w:hAnsi="宋体"/>
          <w:i/>
          <w:iCs/>
          <w:u w:val="single"/>
        </w:rPr>
        <w:t xml:space="preserve">（中型企业、小型企业、微型企业）</w:t>
      </w:r>
      <w:r>
        <w:rPr>
          <w:rFonts w:ascii="宋体" w:hAnsi="宋体"/>
        </w:rPr>
        <w:t xml:space="preserve">；</w:t>
      </w:r>
      <w:r/>
    </w:p>
    <w:p>
      <w:pPr>
        <w:ind w:firstLine="420"/>
        <w:jc w:val="left"/>
        <w:spacing w:line="360" w:lineRule="auto"/>
        <w:rPr>
          <w:rFonts w:ascii="宋体" w:hAnsi="宋体"/>
        </w:rPr>
      </w:pPr>
      <w:r>
        <w:rPr>
          <w:rFonts w:ascii="宋体" w:hAnsi="宋体"/>
        </w:rPr>
        <w:t xml:space="preserve">……</w:t>
      </w:r>
      <w:r/>
    </w:p>
    <w:p>
      <w:pPr>
        <w:ind w:firstLine="420"/>
        <w:jc w:val="left"/>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jc w:val="left"/>
        <w:spacing w:line="360" w:lineRule="auto"/>
        <w:rPr>
          <w:rFonts w:hAnsi="宋体"/>
          <w:color w:val="000000"/>
          <w:szCs w:val="21"/>
        </w:rPr>
      </w:pPr>
      <w:r>
        <w:rPr>
          <w:rFonts w:hAnsi="宋体"/>
          <w:color w:val="000000"/>
          <w:szCs w:val="21"/>
        </w:rPr>
      </w:r>
      <w:r/>
    </w:p>
    <w:p>
      <w:pPr>
        <w:ind w:firstLine="420"/>
        <w:jc w:val="left"/>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ind w:firstLine="826"/>
        <w:jc w:val="left"/>
        <w:spacing w:line="360" w:lineRule="auto"/>
        <w:rPr>
          <w:rFonts w:ascii="宋体" w:hAnsi="宋体"/>
          <w:b/>
          <w:color w:val="000000"/>
          <w:szCs w:val="21"/>
        </w:rPr>
      </w:pPr>
      <w:r>
        <w:rPr>
          <w:rFonts w:ascii="宋体" w:hAnsi="宋体"/>
          <w:b/>
          <w:color w:val="000000"/>
          <w:szCs w:val="21"/>
        </w:rPr>
        <w:t xml:space="preserve">2.本次招标项目所属行业为</w:t>
      </w:r>
      <w:r>
        <w:rPr>
          <w:rFonts w:hint="eastAsia" w:ascii="宋体" w:hAnsi="宋体"/>
          <w:b/>
          <w:color w:val="000000"/>
          <w:szCs w:val="21"/>
          <w:highlight w:val="yellow"/>
        </w:rPr>
        <w:t xml:space="preserve">其他未列明行业</w:t>
      </w:r>
      <w:r>
        <w:rPr>
          <w:rFonts w:ascii="宋体" w:hAnsi="宋体"/>
          <w:b/>
          <w:color w:val="000000"/>
          <w:szCs w:val="21"/>
        </w:rPr>
        <w:t xml:space="preserve">。中小微企业划型标准请根据《中小企业划型标准规定》（工信部联企业〔2011〕300号）。</w:t>
      </w:r>
      <w:r/>
    </w:p>
    <w:p>
      <w:pPr>
        <w:jc w:val="right"/>
        <w:spacing w:line="360" w:lineRule="auto"/>
        <w:rPr>
          <w:rFonts w:ascii="宋体" w:hAnsi="宋体"/>
        </w:rPr>
      </w:pPr>
      <w:r>
        <w:rPr>
          <w:rFonts w:hint="eastAsia" w:ascii="宋体" w:hAnsi="宋体"/>
        </w:rPr>
        <w:t xml:space="preserve">供应商（加盖公章）</w:t>
      </w:r>
      <w:r/>
    </w:p>
    <w:p>
      <w:pPr>
        <w:jc w:val="right"/>
        <w:spacing w:line="360" w:lineRule="auto"/>
        <w:rPr>
          <w:rFonts w:ascii="宋体" w:hAnsi="宋体"/>
        </w:rPr>
      </w:pPr>
      <w:r>
        <w:rPr>
          <w:rFonts w:ascii="宋体" w:hAnsi="宋体"/>
        </w:rPr>
        <w:t xml:space="preserve">日期：    年  月  日</w:t>
      </w:r>
      <w:r/>
    </w:p>
    <w:p>
      <w:pPr>
        <w:jc w:val="center"/>
        <w:spacing w:line="360" w:lineRule="auto"/>
        <w:rPr>
          <w:rFonts w:ascii="宋体" w:hAnsi="宋体"/>
        </w:rPr>
      </w:pPr>
      <w:r>
        <w:rPr>
          <w:rFonts w:ascii="宋体" w:hAnsi="宋体"/>
        </w:rPr>
      </w:r>
      <w:r/>
    </w:p>
    <w:p>
      <w:pPr>
        <w:spacing w:line="280" w:lineRule="exact"/>
        <w:rPr>
          <w:rFonts w:ascii="宋体" w:hAnsi="宋体"/>
          <w:b/>
          <w:sz w:val="20"/>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b/>
          <w:sz w:val="20"/>
        </w:rPr>
      </w:r>
      <w:r/>
    </w:p>
    <w:p>
      <w:pPr>
        <w:jc w:val="left"/>
        <w:spacing w:line="280" w:lineRule="exact"/>
        <w:rPr>
          <w:rFonts w:ascii="宋体" w:hAnsi="宋体"/>
          <w:b/>
          <w:sz w:val="20"/>
        </w:rPr>
      </w:pPr>
      <w:r>
        <w:rPr>
          <w:rFonts w:hint="eastAsia" w:ascii="宋体" w:hAnsi="宋体"/>
          <w:b/>
          <w:sz w:val="20"/>
        </w:rPr>
        <w:t xml:space="preserve">附：中小企业划型标准规定</w:t>
      </w:r>
      <w:r/>
    </w:p>
    <w:p>
      <w:pPr>
        <w:ind w:firstLine="361"/>
        <w:jc w:val="left"/>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（十四）</w:t>
      </w:r>
      <w:bookmarkStart w:id="57" w:name="_Hlk130376042"/>
      <w:r>
        <w:rPr>
          <w:rFonts w:hint="eastAsia" w:ascii="宋体" w:hAnsi="宋体"/>
          <w:b/>
          <w:sz w:val="18"/>
          <w:szCs w:val="18"/>
        </w:rPr>
        <w:t xml:space="preserve">物业管理</w:t>
      </w:r>
      <w:bookmarkEnd w:id="5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jc w:val="left"/>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jc w:val="left"/>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jc w:val="left"/>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797"/>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58" w:name="_Toc164434994"/>
      <w:r/>
      <w:bookmarkStart w:id="59" w:name="_Ref76975289"/>
      <w:r/>
      <w:r/>
    </w:p>
    <w:p>
      <w:pPr>
        <w:pStyle w:val="797"/>
        <w:rPr>
          <w:rFonts w:ascii="黑体" w:hAnsi="黑体" w:eastAsia="黑体"/>
          <w:sz w:val="32"/>
        </w:rPr>
      </w:pPr>
      <w:r>
        <w:rPr>
          <w:rFonts w:ascii="黑体" w:hAnsi="黑体" w:eastAsia="黑体"/>
          <w:sz w:val="32"/>
        </w:rPr>
        <w:t xml:space="preserve">6.2残疾人福利性单位声明函</w:t>
      </w:r>
      <w:bookmarkEnd w:id="58"/>
      <w:r/>
      <w:r/>
    </w:p>
    <w:p>
      <w:pPr>
        <w:pStyle w:val="857"/>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5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57"/>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57"/>
        <w:ind w:firstLine="425"/>
        <w:jc w:val="right"/>
        <w:spacing w:line="360" w:lineRule="auto"/>
        <w:rPr>
          <w:rFonts w:hAnsi="宋体" w:eastAsia="宋体"/>
          <w:color w:val="000000"/>
          <w:sz w:val="21"/>
          <w:szCs w:val="21"/>
        </w:rPr>
      </w:pPr>
      <w:r>
        <w:rPr>
          <w:rFonts w:hint="eastAsia" w:hAnsi="宋体" w:eastAsia="宋体"/>
          <w:color w:val="000000"/>
          <w:sz w:val="21"/>
          <w:szCs w:val="21"/>
        </w:rPr>
        <w:t xml:space="preserve">供应商</w:t>
      </w:r>
      <w:r>
        <w:rPr>
          <w:rFonts w:hAnsi="宋体" w:eastAsia="宋体"/>
          <w:color w:val="000000"/>
          <w:sz w:val="21"/>
          <w:szCs w:val="21"/>
        </w:rPr>
        <w:t xml:space="preserve">：（</w:t>
      </w:r>
      <w:r>
        <w:rPr>
          <w:rFonts w:hint="eastAsia" w:hAnsi="宋体" w:eastAsia="宋体"/>
          <w:color w:val="000000"/>
          <w:sz w:val="21"/>
          <w:szCs w:val="21"/>
        </w:rPr>
        <w:t xml:space="preserve">加盖</w:t>
      </w:r>
      <w:r>
        <w:rPr>
          <w:rFonts w:hAnsi="宋体" w:eastAsia="宋体"/>
          <w:color w:val="000000"/>
          <w:sz w:val="21"/>
          <w:szCs w:val="21"/>
        </w:rPr>
        <w:t xml:space="preserve">盖章）</w:t>
      </w:r>
      <w:r/>
    </w:p>
    <w:p>
      <w:pPr>
        <w:pStyle w:val="857"/>
        <w:ind w:firstLine="425"/>
        <w:jc w:val="right"/>
        <w:spacing w:line="360" w:lineRule="auto"/>
        <w:rPr>
          <w:rFonts w:hAnsi="宋体" w:eastAsia="宋体"/>
          <w:color w:val="000000"/>
          <w:sz w:val="21"/>
          <w:szCs w:val="21"/>
        </w:rPr>
      </w:pPr>
      <w:r>
        <w:rPr>
          <w:rFonts w:hAnsi="宋体" w:eastAsia="宋体"/>
          <w:color w:val="000000"/>
          <w:sz w:val="21"/>
          <w:szCs w:val="21"/>
        </w:rPr>
        <w:t xml:space="preserve">日期：年月日</w:t>
      </w:r>
      <w:r/>
    </w:p>
    <w:p>
      <w:pPr>
        <w:pStyle w:val="797"/>
        <w:rPr>
          <w:rFonts w:ascii="黑体" w:hAnsi="黑体" w:eastAsia="黑体"/>
          <w:sz w:val="32"/>
        </w:rPr>
        <w:sectPr>
          <w:footnotePr/>
          <w:endnotePr/>
          <w:type w:val="nextPage"/>
          <w:pgSz w:w="11906" w:h="16838" w:orient="portrait"/>
          <w:pgMar w:top="1440" w:right="1080" w:bottom="1440" w:left="1080" w:header="851" w:footer="851" w:gutter="170"/>
          <w:cols w:num="1" w:sep="0" w:space="720" w:equalWidth="1"/>
          <w:docGrid w:linePitch="360"/>
        </w:sectPr>
      </w:pPr>
      <w:r/>
      <w:bookmarkStart w:id="60" w:name="_Toc164434995"/>
      <w:r/>
      <w:bookmarkStart w:id="61" w:name="_Ref79499316"/>
      <w:r/>
      <w:r/>
    </w:p>
    <w:p>
      <w:pPr>
        <w:pStyle w:val="797"/>
        <w:rPr>
          <w:rFonts w:ascii="黑体" w:hAnsi="黑体" w:eastAsia="黑体"/>
          <w:sz w:val="32"/>
        </w:rPr>
      </w:pPr>
      <w:r>
        <w:rPr>
          <w:rFonts w:ascii="黑体" w:hAnsi="黑体" w:eastAsia="黑体"/>
          <w:sz w:val="32"/>
        </w:rPr>
        <w:t xml:space="preserve">6.3监狱企业证明文件</w:t>
      </w:r>
      <w:bookmarkEnd w:id="60"/>
      <w:r/>
      <w:r/>
    </w:p>
    <w:p>
      <w:pPr>
        <w:ind w:firstLine="420"/>
        <w:spacing w:line="360" w:lineRule="auto"/>
        <w:rPr>
          <w:i/>
        </w:rPr>
      </w:pPr>
      <w:r>
        <w:rPr>
          <w:rFonts w:hint="eastAsia"/>
          <w:i/>
        </w:rPr>
        <w:t xml:space="preserve">若有监狱企业证明文件，请放置于此页。</w:t>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2" w:name="_Toc164434996"/>
      <w:r/>
      <w:r/>
    </w:p>
    <w:p>
      <w:pPr>
        <w:pStyle w:val="797"/>
        <w:numPr>
          <w:ilvl w:val="0"/>
          <w:numId w:val="28"/>
        </w:numPr>
        <w:rPr>
          <w:rFonts w:ascii="黑体" w:hAnsi="黑体" w:eastAsia="黑体"/>
          <w:sz w:val="32"/>
          <w:u w:val="single"/>
        </w:rPr>
      </w:pPr>
      <w:r>
        <w:rPr>
          <w:rFonts w:hint="eastAsia" w:ascii="黑体" w:hAnsi="黑体" w:eastAsia="黑体"/>
          <w:sz w:val="32"/>
          <w:u w:val="single"/>
        </w:rPr>
        <w:t xml:space="preserve">特定资格条件的证明材料</w:t>
      </w:r>
      <w:bookmarkEnd w:id="62"/>
      <w:r/>
      <w:r/>
    </w:p>
    <w:p>
      <w:pPr>
        <w:ind w:firstLine="420"/>
        <w:spacing w:line="440" w:lineRule="exact"/>
        <w:rPr>
          <w:i/>
        </w:rPr>
      </w:pPr>
      <w:r>
        <w:rPr>
          <w:rFonts w:hint="eastAsia"/>
          <w:i/>
        </w:rPr>
        <w:t xml:space="preserve">如有特定资格条件，则必须提供相应证明材料，否则将被认定为资格审查不合格。</w:t>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63" w:name="_Ref65584695"/>
      <w:r/>
      <w:bookmarkStart w:id="64" w:name="法定代表人授权委托书"/>
      <w:r/>
      <w:bookmarkStart w:id="65" w:name="_Ref79499332"/>
      <w:r/>
      <w:bookmarkStart w:id="66" w:name="_Toc164434997"/>
      <w:r/>
      <w:bookmarkStart w:id="67" w:name="_Ref803173"/>
      <w:r/>
      <w:bookmarkStart w:id="68" w:name="_Toc8652605"/>
      <w:r/>
      <w:bookmarkStart w:id="69" w:name="_Ref477866519"/>
      <w:r/>
      <w:bookmarkStart w:id="70" w:name="_Toc483385150"/>
      <w:r/>
      <w:bookmarkStart w:id="71" w:name="_Toc519609407"/>
      <w:r/>
      <w:bookmarkStart w:id="72" w:name="_Toc521586598"/>
      <w:r/>
      <w:bookmarkStart w:id="73" w:name="_Toc522624854"/>
      <w:r/>
      <w:bookmarkStart w:id="74" w:name="_Toc8652604"/>
      <w:r/>
      <w:bookmarkStart w:id="75" w:name="偏离表（技术、商务）"/>
      <w:r/>
      <w:bookmarkEnd w:id="59"/>
      <w:r/>
      <w:bookmarkEnd w:id="61"/>
      <w:r/>
      <w:r/>
    </w:p>
    <w:p>
      <w:pPr>
        <w:pStyle w:val="797"/>
        <w:numPr>
          <w:ilvl w:val="0"/>
          <w:numId w:val="28"/>
        </w:numPr>
        <w:rPr>
          <w:rFonts w:ascii="黑体" w:hAnsi="黑体" w:eastAsia="黑体"/>
          <w:sz w:val="32"/>
          <w:u w:val="single"/>
        </w:rPr>
      </w:pPr>
      <w:r>
        <w:rPr>
          <w:rFonts w:ascii="黑体" w:hAnsi="黑体" w:eastAsia="黑体"/>
          <w:sz w:val="32"/>
          <w:u w:val="single"/>
        </w:rPr>
        <w:t xml:space="preserve">法定代表人授权委托书</w:t>
      </w:r>
      <w:bookmarkEnd w:id="63"/>
      <w:r/>
      <w:bookmarkEnd w:id="64"/>
      <w:r/>
      <w:bookmarkEnd w:id="65"/>
      <w:r>
        <w:rPr>
          <w:rFonts w:hint="eastAsia" w:ascii="黑体" w:hAnsi="黑体" w:eastAsia="黑体"/>
          <w:sz w:val="32"/>
          <w:u w:val="single"/>
        </w:rPr>
        <w:t xml:space="preserve">（如有）</w:t>
      </w:r>
      <w:bookmarkEnd w:id="66"/>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昆山博叙项目管理咨询有限公司：</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hint="eastAsia" w:ascii="宋体" w:hAnsi="宋体"/>
          <w:i/>
          <w:iCs/>
          <w:u w:val="single"/>
        </w:rPr>
        <w:t xml:space="preserve">  </w:t>
      </w:r>
      <w:r>
        <w:rPr>
          <w:rFonts w:ascii="宋体" w:hAnsi="宋体"/>
          <w:color w:val="000000"/>
          <w:szCs w:val="21"/>
        </w:rPr>
        <w:t xml:space="preserve">系</w:t>
      </w:r>
      <w:r>
        <w:rPr>
          <w:rFonts w:ascii="宋体" w:hAnsi="宋体"/>
          <w:i/>
          <w:iCs/>
          <w:u w:val="single"/>
        </w:rPr>
        <w:t xml:space="preserve">（企业名称）</w:t>
      </w:r>
      <w:r>
        <w:rPr>
          <w:rFonts w:hint="eastAsia" w:ascii="宋体" w:hAnsi="宋体"/>
          <w:i/>
          <w:iCs/>
          <w:u w:val="single"/>
        </w:rPr>
        <w:t xml:space="preserve">  </w:t>
      </w:r>
      <w:r>
        <w:rPr>
          <w:rFonts w:ascii="宋体" w:hAnsi="宋体"/>
          <w:color w:val="000000"/>
          <w:szCs w:val="21"/>
        </w:rPr>
        <w:t xml:space="preserve">的法定代表人，现授权委托</w:t>
      </w:r>
      <w:r>
        <w:rPr>
          <w:rFonts w:ascii="宋体" w:hAnsi="宋体"/>
          <w:i/>
          <w:iCs/>
          <w:u w:val="single"/>
        </w:rPr>
        <w:t xml:space="preserve">（代理人姓名） </w:t>
      </w:r>
      <w:r>
        <w:rPr>
          <w:rFonts w:hint="eastAsia" w:ascii="宋体" w:hAnsi="宋体"/>
          <w:i/>
          <w:iCs/>
          <w:u w:val="single"/>
        </w:rPr>
        <w:t xml:space="preserve"> </w:t>
      </w:r>
      <w:r>
        <w:rPr>
          <w:rFonts w:ascii="宋体" w:hAnsi="宋体"/>
          <w:color w:val="000000"/>
          <w:szCs w:val="21"/>
        </w:rPr>
        <w:t xml:space="preserve">代表我公司参加贵公司组织实施的项目编号为号的采购活动。代理人在开标、澄清、签约等过程中所签署的一切文件和处理与这有关的一切事务，我均予以承认。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hint="eastAsia" w:ascii="宋体" w:hAnsi="宋体"/>
        </w:rPr>
        <w:t xml:space="preserve">供应商</w:t>
      </w:r>
      <w:r>
        <w:rPr>
          <w:rFonts w:ascii="宋体" w:hAnsi="宋体"/>
        </w:rPr>
        <w:t xml:space="preserve">：（加盖公章）</w:t>
      </w:r>
      <w:r/>
    </w:p>
    <w:p>
      <w:pPr>
        <w:jc w:val="right"/>
        <w:spacing w:line="360" w:lineRule="auto"/>
        <w:rPr>
          <w:rFonts w:ascii="宋体" w:hAnsi="宋体"/>
        </w:rPr>
      </w:pPr>
      <w:r>
        <w:rPr>
          <w:rFonts w:ascii="宋体" w:hAnsi="宋体"/>
        </w:rPr>
        <w:t xml:space="preserve">日期：    年  月  日</w:t>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76" w:name="_Toc164434998"/>
      <w:r/>
      <w:bookmarkEnd w:id="67"/>
      <w:r/>
      <w:bookmarkEnd w:id="68"/>
      <w:r/>
      <w:r/>
    </w:p>
    <w:p>
      <w:pPr>
        <w:pStyle w:val="797"/>
        <w:numPr>
          <w:ilvl w:val="0"/>
          <w:numId w:val="28"/>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9"/>
      <w:r/>
      <w:bookmarkEnd w:id="70"/>
      <w:r/>
      <w:bookmarkEnd w:id="71"/>
      <w:r/>
      <w:bookmarkEnd w:id="72"/>
      <w:r/>
      <w:bookmarkEnd w:id="73"/>
      <w:r/>
      <w:bookmarkEnd w:id="74"/>
      <w:r/>
      <w:bookmarkEnd w:id="75"/>
      <w:r/>
      <w:bookmarkEnd w:id="76"/>
      <w:r/>
      <w:r/>
    </w:p>
    <w:p>
      <w:pPr>
        <w:jc w:val="center"/>
        <w:spacing w:line="360" w:lineRule="auto"/>
        <w:rPr>
          <w:rFonts w:ascii="宋体" w:hAnsi="宋体"/>
        </w:rPr>
      </w:pPr>
      <w:r>
        <w:rPr>
          <w:rFonts w:ascii="宋体" w:hAnsi="宋体"/>
        </w:rPr>
        <w:t xml:space="preserve">偏离表（</w:t>
      </w:r>
      <w:r>
        <w:rPr>
          <w:rFonts w:hint="eastAsia" w:ascii="宋体" w:hAnsi="宋体"/>
        </w:rPr>
        <w:t xml:space="preserve">技术要求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2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24"/>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24"/>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2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服务内容</w:t>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4"/>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24"/>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2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797"/>
        <w:numPr>
          <w:ilvl w:val="0"/>
          <w:numId w:val="28"/>
        </w:numPr>
        <w:rPr>
          <w:rFonts w:ascii="黑体" w:hAnsi="黑体" w:eastAsia="黑体"/>
          <w:sz w:val="32"/>
          <w:u w:val="single"/>
        </w:rPr>
      </w:pPr>
      <w:r>
        <w:rPr>
          <w:rFonts w:ascii="黑体" w:hAnsi="黑体" w:eastAsia="黑体"/>
          <w:sz w:val="32"/>
          <w:u w:val="single"/>
        </w:rPr>
        <w:t xml:space="preserve">偏离表（</w:t>
      </w:r>
      <w:r>
        <w:rPr>
          <w:rFonts w:hint="eastAsia" w:ascii="黑体" w:hAnsi="黑体" w:eastAsia="黑体"/>
          <w:sz w:val="32"/>
          <w:u w:val="single"/>
        </w:rPr>
        <w:t xml:space="preserve">商务要求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10"/>
        <w:gridCol w:w="2926"/>
        <w:gridCol w:w="3079"/>
        <w:gridCol w:w="3077"/>
      </w:tblGrid>
      <w:tr>
        <w:trPr>
          <w:trHeight w:val="454"/>
        </w:trPr>
        <w:tc>
          <w:tcPr>
            <w:tcW w:w="363" w:type="pct"/>
            <w:vAlign w:val="center"/>
            <w:textDirection w:val="lrTb"/>
            <w:noWrap/>
          </w:tcPr>
          <w:p>
            <w:pPr>
              <w:pStyle w:val="82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1494" w:type="pct"/>
            <w:vAlign w:val="center"/>
            <w:textDirection w:val="lrTb"/>
            <w:noWrap/>
          </w:tcPr>
          <w:p>
            <w:pPr>
              <w:pStyle w:val="824"/>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572" w:type="pct"/>
            <w:vAlign w:val="center"/>
            <w:textDirection w:val="lrTb"/>
            <w:noWrap/>
          </w:tcPr>
          <w:p>
            <w:pPr>
              <w:pStyle w:val="824"/>
              <w:ind w:firstLine="0"/>
              <w:jc w:val="center"/>
              <w:rPr>
                <w:rFonts w:ascii="宋体" w:hAnsi="宋体" w:eastAsia="宋体"/>
                <w:b/>
                <w:color w:val="000000"/>
                <w:sz w:val="21"/>
                <w:szCs w:val="21"/>
              </w:rPr>
            </w:pPr>
            <w:r>
              <w:rPr>
                <w:rFonts w:ascii="宋体" w:hAnsi="宋体" w:eastAsia="宋体"/>
                <w:b/>
                <w:color w:val="000000"/>
                <w:sz w:val="21"/>
                <w:szCs w:val="21"/>
              </w:rPr>
              <w:t xml:space="preserve">偏离</w:t>
            </w:r>
            <w:r>
              <w:rPr>
                <w:rFonts w:hint="eastAsia" w:ascii="宋体" w:hAnsi="宋体" w:eastAsia="宋体"/>
                <w:b/>
                <w:color w:val="000000"/>
                <w:sz w:val="21"/>
                <w:szCs w:val="21"/>
              </w:rPr>
              <w:t xml:space="preserve">情况</w:t>
            </w:r>
            <w:r/>
          </w:p>
        </w:tc>
        <w:tc>
          <w:tcPr>
            <w:tcW w:w="1571" w:type="pct"/>
            <w:vAlign w:val="center"/>
            <w:textDirection w:val="lrTb"/>
            <w:noWrap/>
          </w:tcPr>
          <w:p>
            <w:pPr>
              <w:pStyle w:val="824"/>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1</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商务要求</w:t>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hint="eastAsia" w:ascii="宋体" w:hAnsi="宋体" w:eastAsia="宋体"/>
                <w:color w:val="000000"/>
                <w:sz w:val="21"/>
                <w:szCs w:val="21"/>
              </w:rPr>
              <w:t xml:space="preserve">2</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363"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t xml:space="preserve">…</w:t>
            </w:r>
            <w:r/>
          </w:p>
        </w:tc>
        <w:tc>
          <w:tcPr>
            <w:tcW w:w="1494"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2"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c>
          <w:tcPr>
            <w:tcW w:w="1571" w:type="pct"/>
            <w:vAlign w:val="center"/>
            <w:textDirection w:val="lrTb"/>
            <w:noWrap/>
          </w:tcPr>
          <w:p>
            <w:pPr>
              <w:pStyle w:val="824"/>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24"/>
        <w:ind w:firstLine="0"/>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注：供应商须在偏离表中如实填写偏离情况，如有要求提供材料的，须按要求提供相应材料。偏离表未填写、负偏离、未提供所要求的材料的，将被视为无效投标。</w:t>
      </w:r>
      <w:r/>
    </w:p>
    <w:p>
      <w:pPr>
        <w:pStyle w:val="824"/>
        <w:ind w:firstLine="0"/>
        <w:jc w:val="right"/>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w:t>
      </w:r>
      <w:r>
        <w:rPr>
          <w:rFonts w:ascii="宋体" w:hAnsi="宋体" w:eastAsia="宋体"/>
          <w:color w:val="000000"/>
          <w:sz w:val="21"/>
          <w:szCs w:val="21"/>
        </w:rPr>
        <w:t xml:space="preserve">：（公章）</w:t>
      </w:r>
      <w:r/>
    </w:p>
    <w:p>
      <w:pPr>
        <w:pStyle w:val="824"/>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日期：年月日</w:t>
      </w:r>
      <w:r/>
    </w:p>
    <w:p>
      <w:pPr>
        <w:pStyle w:val="797"/>
        <w:numPr>
          <w:ilvl w:val="0"/>
          <w:numId w:val="28"/>
        </w:numPr>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bookmarkStart w:id="77" w:name="_Ref65584702"/>
      <w:r/>
      <w:bookmarkStart w:id="78" w:name="人员配置表"/>
      <w:r/>
      <w:bookmarkStart w:id="79" w:name="_Toc164434999"/>
      <w:r/>
      <w:bookmarkEnd w:id="77"/>
      <w:r/>
      <w:bookmarkEnd w:id="78"/>
      <w:r/>
      <w:bookmarkEnd w:id="79"/>
      <w:r/>
      <w:r/>
    </w:p>
    <w:p>
      <w:pPr>
        <w:pStyle w:val="797"/>
        <w:numPr>
          <w:ilvl w:val="0"/>
          <w:numId w:val="28"/>
        </w:numPr>
        <w:rPr>
          <w:rFonts w:ascii="黑体" w:hAnsi="黑体" w:eastAsia="黑体"/>
          <w:sz w:val="32"/>
          <w:u w:val="single"/>
        </w:rPr>
      </w:pPr>
      <w:r>
        <w:rPr>
          <w:rFonts w:hint="eastAsia" w:ascii="黑体" w:hAnsi="黑体" w:eastAsia="黑体"/>
          <w:sz w:val="32"/>
          <w:u w:val="single"/>
        </w:rPr>
        <w:t xml:space="preserve">项目方案</w:t>
      </w:r>
      <w:r/>
    </w:p>
    <w:p>
      <w:pPr>
        <w:ind w:firstLine="420"/>
        <w:jc w:val="left"/>
        <w:spacing w:line="440" w:lineRule="exact"/>
        <w:rPr>
          <w:i/>
        </w:rPr>
        <w:sectPr>
          <w:footnotePr/>
          <w:endnotePr/>
          <w:type w:val="nextPage"/>
          <w:pgSz w:w="11906" w:h="16838" w:orient="portrait"/>
          <w:pgMar w:top="1440" w:right="1080" w:bottom="1440" w:left="1080" w:header="851" w:footer="851" w:gutter="170"/>
          <w:cols w:num="1" w:sep="0" w:space="720" w:equalWidth="1"/>
          <w:docGrid w:linePitch="360"/>
        </w:sectPr>
      </w:pPr>
      <w:r>
        <w:rPr>
          <w:rFonts w:hint="eastAsia"/>
          <w:i/>
        </w:rPr>
        <w:t xml:space="preserve">确保</w:t>
      </w:r>
      <w:r>
        <w:rPr>
          <w:rFonts w:hint="eastAsia"/>
          <w:i/>
        </w:rPr>
        <w:t xml:space="preserve">项目质量的</w:t>
      </w:r>
      <w:bookmarkStart w:id="80" w:name="_Ref803185"/>
      <w:r/>
      <w:bookmarkStart w:id="81" w:name="_Toc8652606"/>
      <w:r/>
      <w:bookmarkStart w:id="82" w:name="类似业绩证明材料"/>
      <w:r/>
      <w:bookmarkStart w:id="83" w:name="_Ref79499337"/>
      <w:r/>
      <w:bookmarkStart w:id="84" w:name="_Toc164435000"/>
      <w:r/>
      <w:bookmarkStart w:id="85" w:name="_Ref477866521"/>
      <w:r/>
      <w:bookmarkStart w:id="86" w:name="_Toc483385151"/>
      <w:r/>
      <w:bookmarkStart w:id="87" w:name="_Toc519609408"/>
      <w:r/>
      <w:bookmarkStart w:id="88" w:name="_Toc521586599"/>
      <w:r/>
      <w:bookmarkStart w:id="89" w:name="_Toc522624855"/>
      <w:r>
        <w:rPr>
          <w:rFonts w:hint="eastAsia"/>
          <w:i/>
        </w:rPr>
        <w:t xml:space="preserve">服务</w:t>
      </w:r>
      <w:r>
        <w:rPr>
          <w:rFonts w:hint="eastAsia"/>
          <w:i/>
        </w:rPr>
        <w:t xml:space="preserve">方案</w:t>
      </w:r>
      <w:r>
        <w:rPr>
          <w:rFonts w:hint="eastAsia"/>
          <w:i/>
        </w:rPr>
        <w:t xml:space="preserve">等。</w:t>
      </w:r>
      <w:bookmarkEnd w:id="80"/>
      <w:r/>
      <w:bookmarkEnd w:id="81"/>
      <w:r/>
      <w:bookmarkEnd w:id="82"/>
      <w:r/>
      <w:bookmarkEnd w:id="83"/>
      <w:r/>
      <w:bookmarkEnd w:id="84"/>
      <w:r/>
      <w:r/>
    </w:p>
    <w:p>
      <w:pPr>
        <w:pStyle w:val="797"/>
        <w:numPr>
          <w:ilvl w:val="0"/>
          <w:numId w:val="28"/>
        </w:numPr>
        <w:rPr>
          <w:rFonts w:ascii="黑体" w:hAnsi="黑体" w:eastAsia="黑体"/>
          <w:sz w:val="32"/>
          <w:u w:val="single"/>
        </w:rPr>
      </w:pPr>
      <w:r>
        <w:rPr>
          <w:rFonts w:hint="eastAsia" w:ascii="黑体" w:hAnsi="黑体" w:eastAsia="黑体"/>
          <w:sz w:val="32"/>
          <w:u w:val="single"/>
        </w:rPr>
        <w:t xml:space="preserve">人员配置表</w:t>
      </w:r>
      <w:r/>
    </w:p>
    <w:p>
      <w:pPr>
        <w:jc w:val="center"/>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775"/>
        <w:gridCol w:w="1099"/>
        <w:gridCol w:w="781"/>
        <w:gridCol w:w="779"/>
        <w:gridCol w:w="779"/>
        <w:gridCol w:w="1251"/>
        <w:gridCol w:w="1402"/>
        <w:gridCol w:w="2926"/>
      </w:tblGrid>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szCs w:val="21"/>
              </w:rPr>
            </w:pPr>
            <w:r>
              <w:rPr>
                <w:rFonts w:hint="eastAsia" w:ascii="宋体" w:hAnsi="宋体"/>
                <w:szCs w:val="21"/>
              </w:rPr>
              <w:t xml:space="preserve">岗位</w:t>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98" w:type="pct"/>
            <w:vAlign w:val="center"/>
            <w:textDirection w:val="lrTb"/>
            <w:noWrap/>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4" w:space="0"/>
              <w:bottom w:val="single" w:color="auto" w:sz="4" w:space="0"/>
              <w:right w:val="single" w:color="auto" w:sz="4" w:space="0"/>
            </w:tcBorders>
            <w:tcW w:w="639" w:type="pct"/>
            <w:vAlign w:val="center"/>
            <w:textDirection w:val="lrTb"/>
            <w:noWrap/>
          </w:tcPr>
          <w:p>
            <w:pPr>
              <w:jc w:val="center"/>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716" w:type="pct"/>
            <w:vAlign w:val="center"/>
            <w:textDirection w:val="lrTb"/>
            <w:noWrap/>
          </w:tcPr>
          <w:p>
            <w:pPr>
              <w:jc w:val="center"/>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1495" w:type="pct"/>
            <w:vAlign w:val="center"/>
            <w:textDirection w:val="lrTb"/>
            <w:noWrap/>
          </w:tcPr>
          <w:p>
            <w:pPr>
              <w:jc w:val="center"/>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jc w:val="center"/>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398"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39"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16" w:type="pct"/>
            <w:vAlign w:val="center"/>
            <w:textDirection w:val="lrTb"/>
            <w:noWrap/>
          </w:tcPr>
          <w:p>
            <w:pPr>
              <w:jc w:val="center"/>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1495" w:type="pct"/>
            <w:vAlign w:val="center"/>
            <w:textDirection w:val="lrTb"/>
            <w:noWrap/>
          </w:tcPr>
          <w:p>
            <w:pPr>
              <w:jc w:val="center"/>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894"/>
              <w:jc w:val="center"/>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89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894"/>
              <w:jc w:val="center"/>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89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894"/>
              <w:jc w:val="center"/>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89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894"/>
              <w:jc w:val="center"/>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894"/>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95" w:type="pct"/>
            <w:vAlign w:val="center"/>
            <w:textDirection w:val="lrTb"/>
            <w:noWrap/>
          </w:tcPr>
          <w:p>
            <w:pPr>
              <w:pStyle w:val="894"/>
              <w:jc w:val="center"/>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561"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39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98"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39"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16" w:type="pct"/>
            <w:vAlign w:val="center"/>
            <w:textDirection w:val="lrTb"/>
            <w:noWrap/>
          </w:tcPr>
          <w:p>
            <w:pPr>
              <w:pStyle w:val="894"/>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495" w:type="pct"/>
            <w:vAlign w:val="center"/>
            <w:textDirection w:val="lrTb"/>
            <w:noWrap/>
          </w:tcPr>
          <w:p>
            <w:pPr>
              <w:pStyle w:val="894"/>
              <w:jc w:val="center"/>
              <w:rPr>
                <w:rFonts w:hAnsi="宋体" w:eastAsia="宋体"/>
                <w:sz w:val="21"/>
                <w:szCs w:val="21"/>
              </w:rPr>
            </w:pPr>
            <w:r>
              <w:rPr>
                <w:rFonts w:hAnsi="宋体" w:eastAsia="宋体"/>
                <w:sz w:val="21"/>
                <w:szCs w:val="21"/>
              </w:rPr>
            </w:r>
            <w:r/>
          </w:p>
        </w:tc>
      </w:tr>
    </w:tbl>
    <w:p>
      <w:pPr>
        <w:pStyle w:val="857"/>
        <w:jc w:val="left"/>
        <w:spacing w:line="360" w:lineRule="auto"/>
        <w:rPr>
          <w:rFonts w:hAnsi="宋体" w:eastAsia="宋体"/>
          <w:b/>
          <w:color w:val="000000"/>
          <w:sz w:val="21"/>
          <w:szCs w:val="21"/>
        </w:rPr>
      </w:pPr>
      <w:r>
        <w:rPr>
          <w:rFonts w:hAnsi="宋体" w:eastAsia="宋体"/>
          <w:b/>
          <w:color w:val="000000"/>
          <w:sz w:val="21"/>
          <w:szCs w:val="21"/>
        </w:rPr>
        <w:t xml:space="preserve">注：</w:t>
      </w:r>
      <w:r/>
    </w:p>
    <w:p>
      <w:pPr>
        <w:pStyle w:val="857"/>
        <w:jc w:val="left"/>
        <w:spacing w:line="360" w:lineRule="auto"/>
        <w:rPr>
          <w:rFonts w:hAnsi="宋体" w:eastAsia="宋体"/>
          <w:b/>
          <w:color w:val="000000"/>
          <w:sz w:val="21"/>
          <w:szCs w:val="21"/>
        </w:rPr>
      </w:pPr>
      <w:r>
        <w:rPr>
          <w:rFonts w:hint="eastAsia" w:hAnsi="宋体" w:eastAsia="宋体"/>
          <w:b/>
          <w:color w:val="000000"/>
          <w:sz w:val="21"/>
          <w:szCs w:val="21"/>
        </w:rPr>
        <w:t xml:space="preserve">1</w:t>
      </w:r>
      <w:r>
        <w:rPr>
          <w:rFonts w:hint="eastAsia" w:hAnsi="宋体" w:eastAsia="宋体"/>
          <w:b/>
          <w:color w:val="000000"/>
          <w:sz w:val="21"/>
          <w:szCs w:val="21"/>
        </w:rPr>
        <w:t xml:space="preserve">.</w:t>
      </w:r>
      <w:r>
        <w:rPr>
          <w:rFonts w:hAnsi="宋体" w:eastAsia="宋体"/>
          <w:b/>
          <w:color w:val="000000"/>
          <w:sz w:val="21"/>
          <w:szCs w:val="21"/>
        </w:rPr>
        <w:t xml:space="preserve">投标人可根据招标内容自行调整。</w:t>
      </w:r>
      <w:r/>
    </w:p>
    <w:p>
      <w:pPr>
        <w:pStyle w:val="857"/>
        <w:jc w:val="left"/>
        <w:spacing w:line="360" w:lineRule="auto"/>
        <w:rPr>
          <w:rFonts w:hAnsi="宋体" w:eastAsia="宋体"/>
          <w:b/>
          <w:color w:val="000000"/>
          <w:sz w:val="21"/>
          <w:szCs w:val="21"/>
        </w:rPr>
      </w:pPr>
      <w:r>
        <w:rPr>
          <w:rFonts w:hint="eastAsia" w:hAnsi="宋体" w:eastAsia="宋体"/>
          <w:b/>
          <w:color w:val="000000"/>
          <w:sz w:val="21"/>
          <w:szCs w:val="21"/>
        </w:rPr>
        <w:t xml:space="preserve">2</w:t>
      </w:r>
      <w:r>
        <w:rPr>
          <w:rFonts w:hint="eastAsia" w:hAnsi="宋体" w:eastAsia="宋体"/>
          <w:b/>
          <w:color w:val="000000"/>
          <w:sz w:val="21"/>
          <w:szCs w:val="21"/>
        </w:rPr>
        <w:t xml:space="preserve">.</w:t>
      </w:r>
      <w:r>
        <w:rPr>
          <w:rFonts w:hint="eastAsia" w:hAnsi="宋体" w:eastAsia="宋体"/>
          <w:b/>
          <w:color w:val="000000"/>
          <w:sz w:val="21"/>
          <w:szCs w:val="21"/>
        </w:rPr>
        <w:t xml:space="preserve">人员证书</w:t>
      </w:r>
      <w:r>
        <w:rPr>
          <w:rFonts w:hAnsi="宋体" w:eastAsia="宋体"/>
          <w:b/>
          <w:color w:val="000000"/>
          <w:sz w:val="21"/>
          <w:szCs w:val="21"/>
        </w:rPr>
        <w:t xml:space="preserve">扫描件</w:t>
      </w:r>
      <w:r>
        <w:rPr>
          <w:rFonts w:hint="eastAsia" w:hAnsi="宋体" w:eastAsia="宋体"/>
          <w:b/>
          <w:color w:val="000000"/>
          <w:sz w:val="21"/>
          <w:szCs w:val="21"/>
        </w:rPr>
        <w:t xml:space="preserve">附在此表后</w:t>
      </w:r>
      <w:r>
        <w:rPr>
          <w:rFonts w:hAnsi="宋体" w:eastAsia="宋体"/>
          <w:b/>
          <w:color w:val="000000"/>
          <w:sz w:val="21"/>
          <w:szCs w:val="21"/>
        </w:rPr>
        <w:t xml:space="preserve">。</w:t>
      </w:r>
      <w:r/>
    </w:p>
    <w:p>
      <w:pPr>
        <w:pStyle w:val="894"/>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rPr>
          <w:rFonts w:hAnsi="宋体"/>
          <w:szCs w:val="21"/>
        </w:rPr>
      </w:pPr>
      <w:r>
        <w:rPr>
          <w:rFonts w:hAnsi="宋体"/>
          <w:szCs w:val="21"/>
        </w:rPr>
        <w:t xml:space="preserve">日期：</w:t>
      </w:r>
      <w:r>
        <w:rPr>
          <w:rFonts w:hAnsi="宋体"/>
          <w:szCs w:val="21"/>
        </w:rPr>
        <w:t xml:space="preserve">      </w:t>
      </w:r>
      <w:r>
        <w:rPr>
          <w:rFonts w:hAnsi="宋体"/>
          <w:szCs w:val="21"/>
        </w:rPr>
        <w:t xml:space="preserve">年</w:t>
      </w:r>
      <w:r>
        <w:rPr>
          <w:rFonts w:hAnsi="宋体"/>
          <w:szCs w:val="21"/>
        </w:rPr>
        <w:t xml:space="preserve">  </w:t>
      </w:r>
      <w:r>
        <w:rPr>
          <w:rFonts w:hAnsi="宋体"/>
          <w:szCs w:val="21"/>
        </w:rPr>
        <w:t xml:space="preserve">月</w:t>
      </w:r>
      <w:r>
        <w:rPr>
          <w:rFonts w:hAnsi="宋体"/>
          <w:szCs w:val="21"/>
        </w:rPr>
        <w:t xml:space="preserve">  </w:t>
      </w:r>
      <w:r>
        <w:rPr>
          <w:rFonts w:hAnsi="宋体"/>
          <w:szCs w:val="21"/>
        </w:rPr>
        <w:t xml:space="preserve">日</w:t>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pPr>
        <w:jc w:val="right"/>
        <w:rPr>
          <w:rFonts w:hAnsi="宋体"/>
          <w:szCs w:val="21"/>
        </w:rPr>
      </w:pPr>
      <w:r>
        <w:rPr>
          <w:rFonts w:hAnsi="宋体"/>
          <w:szCs w:val="21"/>
        </w:rPr>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797"/>
        <w:numPr>
          <w:ilvl w:val="0"/>
          <w:numId w:val="28"/>
        </w:numPr>
        <w:jc w:val="left"/>
        <w:rPr>
          <w:rFonts w:ascii="黑体" w:hAnsi="黑体" w:eastAsia="黑体"/>
          <w:sz w:val="32"/>
          <w:u w:val="single"/>
        </w:rPr>
      </w:pPr>
      <w:r>
        <w:rPr>
          <w:rFonts w:ascii="黑体" w:hAnsi="黑体" w:eastAsia="黑体"/>
          <w:sz w:val="32"/>
          <w:u w:val="single"/>
        </w:rPr>
        <w:t xml:space="preserve">类似业绩证明材料</w:t>
      </w:r>
      <w:r/>
    </w:p>
    <w:p>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64"/>
        <w:gridCol w:w="2044"/>
        <w:gridCol w:w="2044"/>
        <w:gridCol w:w="2431"/>
        <w:gridCol w:w="1849"/>
      </w:tblGrid>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W w:w="1061" w:type="pct"/>
            <w:vAlign w:val="center"/>
            <w:textDirection w:val="lrTb"/>
            <w:noWrap/>
          </w:tcPr>
          <w:p>
            <w:pPr>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tcPr>
          <w:p>
            <w:pPr>
              <w:spacing w:line="400" w:lineRule="exact"/>
              <w:rPr>
                <w:rFonts w:ascii="宋体" w:hAnsi="宋体"/>
                <w:szCs w:val="21"/>
              </w:rPr>
            </w:pPr>
            <w:r>
              <w:rPr>
                <w:rFonts w:ascii="宋体" w:hAnsi="宋体"/>
                <w:szCs w:val="21"/>
              </w:rPr>
            </w:r>
            <w:r/>
          </w:p>
        </w:tc>
        <w:tc>
          <w:tcPr>
            <w:tcW w:w="960" w:type="pct"/>
            <w:vAlign w:val="center"/>
            <w:textDirection w:val="lrTb"/>
            <w:noWrap/>
          </w:tcPr>
          <w:p>
            <w:pPr>
              <w:spacing w:line="400" w:lineRule="exact"/>
              <w:rPr>
                <w:rFonts w:ascii="宋体" w:hAnsi="宋体"/>
                <w:szCs w:val="21"/>
              </w:rPr>
            </w:pPr>
            <w:r>
              <w:rPr>
                <w:rFonts w:ascii="宋体" w:hAnsi="宋体"/>
                <w:szCs w:val="21"/>
              </w:rPr>
            </w:r>
            <w:r/>
          </w:p>
        </w:tc>
      </w:tr>
    </w:tbl>
    <w:p>
      <w:r>
        <w:rPr>
          <w:rFonts w:ascii="宋体" w:hAnsi="宋体"/>
          <w:b/>
          <w:szCs w:val="21"/>
        </w:rPr>
        <w:t xml:space="preserve">注：投标人应提供双方签订的服务合同</w:t>
      </w:r>
      <w:r>
        <w:rPr>
          <w:rFonts w:hint="eastAsia" w:ascii="宋体" w:hAnsi="宋体"/>
          <w:b/>
          <w:szCs w:val="21"/>
        </w:rPr>
        <w:t xml:space="preserve">的电子件</w:t>
      </w:r>
      <w:r>
        <w:rPr>
          <w:rFonts w:ascii="宋体" w:hAnsi="宋体"/>
          <w:b/>
          <w:szCs w:val="21"/>
        </w:rPr>
        <w:t xml:space="preserve">。</w:t>
      </w:r>
      <w:r/>
    </w:p>
    <w:p>
      <w:r/>
      <w:r/>
    </w:p>
    <w:p>
      <w:r/>
      <w:r/>
    </w:p>
    <w:p>
      <w:pPr>
        <w:pStyle w:val="894"/>
        <w:jc w:val="right"/>
        <w:spacing w:line="360" w:lineRule="auto"/>
        <w:rPr>
          <w:rFonts w:hAnsi="宋体" w:eastAsia="宋体"/>
          <w:sz w:val="21"/>
          <w:szCs w:val="21"/>
        </w:rPr>
      </w:pPr>
      <w:r>
        <w:rPr>
          <w:rFonts w:hint="eastAsia" w:hAnsi="宋体" w:eastAsia="宋体"/>
          <w:sz w:val="21"/>
          <w:szCs w:val="21"/>
        </w:rPr>
        <w:t xml:space="preserve">供应商</w:t>
      </w:r>
      <w:r>
        <w:rPr>
          <w:rFonts w:hAnsi="宋体" w:eastAsia="宋体"/>
          <w:sz w:val="21"/>
          <w:szCs w:val="21"/>
        </w:rPr>
        <w:t xml:space="preserve">：（</w:t>
      </w:r>
      <w:r>
        <w:rPr>
          <w:rFonts w:hint="eastAsia" w:hAnsi="宋体" w:eastAsia="宋体"/>
          <w:sz w:val="21"/>
          <w:szCs w:val="21"/>
        </w:rPr>
        <w:t xml:space="preserve">加盖</w:t>
      </w:r>
      <w:r>
        <w:rPr>
          <w:rFonts w:hAnsi="宋体" w:eastAsia="宋体"/>
          <w:sz w:val="21"/>
          <w:szCs w:val="21"/>
        </w:rPr>
        <w:t xml:space="preserve">公章）</w:t>
      </w:r>
      <w:r/>
    </w:p>
    <w:p>
      <w:pPr>
        <w:jc w:val="right"/>
      </w:pPr>
      <w:r>
        <w:rPr>
          <w:rFonts w:hAnsi="宋体"/>
          <w:szCs w:val="21"/>
        </w:rPr>
        <w:t xml:space="preserve">日期：</w:t>
      </w:r>
      <w:r>
        <w:rPr>
          <w:rFonts w:hAnsi="宋体"/>
          <w:szCs w:val="21"/>
        </w:rPr>
        <w:t xml:space="preserve">      </w:t>
      </w:r>
      <w:r>
        <w:rPr>
          <w:rFonts w:hAnsi="宋体"/>
          <w:szCs w:val="21"/>
        </w:rPr>
        <w:t xml:space="preserve">年</w:t>
      </w:r>
      <w:r>
        <w:rPr>
          <w:rFonts w:hAnsi="宋体"/>
          <w:szCs w:val="21"/>
        </w:rPr>
        <w:t xml:space="preserve">  </w:t>
      </w:r>
      <w:r>
        <w:rPr>
          <w:rFonts w:hAnsi="宋体"/>
          <w:szCs w:val="21"/>
        </w:rPr>
        <w:t xml:space="preserve">月</w:t>
      </w:r>
      <w:r>
        <w:rPr>
          <w:rFonts w:hAnsi="宋体"/>
          <w:szCs w:val="21"/>
        </w:rPr>
        <w:t xml:space="preserve">  </w:t>
      </w:r>
      <w:r>
        <w:rPr>
          <w:rFonts w:hAnsi="宋体"/>
          <w:szCs w:val="21"/>
        </w:rPr>
        <w:t xml:space="preserve">日</w:t>
      </w:r>
      <w:r/>
    </w:p>
    <w:p>
      <w:r/>
      <w:r/>
    </w:p>
    <w:p>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797"/>
        <w:numPr>
          <w:ilvl w:val="0"/>
          <w:numId w:val="28"/>
        </w:numPr>
        <w:rPr>
          <w:rFonts w:ascii="黑体" w:hAnsi="黑体" w:eastAsia="黑体"/>
          <w:sz w:val="32"/>
          <w:u w:val="single"/>
        </w:rPr>
      </w:pPr>
      <w:r>
        <w:rPr>
          <w:rFonts w:hint="eastAsia" w:ascii="黑体" w:hAnsi="黑体" w:eastAsia="黑体"/>
          <w:sz w:val="32"/>
          <w:u w:val="single"/>
        </w:rPr>
        <w:t xml:space="preserve">与本次招标相关材料</w:t>
      </w:r>
      <w:r/>
    </w:p>
    <w:p>
      <w:pPr>
        <w:ind w:firstLine="420"/>
        <w:jc w:val="left"/>
        <w:spacing w:line="440" w:lineRule="exact"/>
        <w:rPr>
          <w:i/>
        </w:rPr>
      </w:pPr>
      <w:r>
        <w:rPr>
          <w:rFonts w:hint="eastAsia"/>
          <w:i/>
        </w:rPr>
        <w:t xml:space="preserve">如技术部分评分标准中要求提供的资料等</w:t>
      </w:r>
      <w:r/>
    </w:p>
    <w:p>
      <w:pPr>
        <w:pStyle w:val="894"/>
        <w:jc w:val="right"/>
        <w:spacing w:line="360" w:lineRule="auto"/>
        <w:rPr>
          <w:rFonts w:hAnsi="宋体" w:eastAsia="宋体"/>
          <w:b/>
          <w:sz w:val="21"/>
          <w:szCs w:val="21"/>
        </w:rPr>
      </w:pPr>
      <w:r/>
      <w:bookmarkStart w:id="90" w:name="_Toc164435001"/>
      <w:r/>
      <w:r/>
    </w:p>
    <w:p>
      <w:pPr>
        <w:pStyle w:val="894"/>
        <w:jc w:val="right"/>
        <w:spacing w:line="360" w:lineRule="auto"/>
        <w:rPr>
          <w:rFonts w:hAnsi="宋体" w:eastAsia="宋体"/>
          <w:b/>
          <w:sz w:val="21"/>
          <w:szCs w:val="21"/>
        </w:rPr>
      </w:pPr>
      <w:r>
        <w:rPr>
          <w:rFonts w:hAnsi="宋体" w:eastAsia="宋体"/>
          <w:b/>
          <w:sz w:val="21"/>
          <w:szCs w:val="21"/>
        </w:rPr>
      </w:r>
      <w:r/>
    </w:p>
    <w:p>
      <w:pPr>
        <w:pStyle w:val="894"/>
        <w:jc w:val="right"/>
        <w:spacing w:line="360" w:lineRule="auto"/>
        <w:rPr>
          <w:rFonts w:hAnsi="宋体" w:eastAsia="宋体"/>
          <w:b/>
          <w:sz w:val="21"/>
          <w:szCs w:val="21"/>
        </w:rPr>
      </w:pPr>
      <w:r>
        <w:rPr>
          <w:rFonts w:hAnsi="宋体" w:eastAsia="宋体"/>
          <w:b/>
          <w:sz w:val="21"/>
          <w:szCs w:val="21"/>
        </w:rPr>
      </w:r>
      <w:r/>
    </w:p>
    <w:p>
      <w:pPr>
        <w:pStyle w:val="894"/>
        <w:jc w:val="left"/>
        <w:spacing w:line="360" w:lineRule="auto"/>
        <w:rPr>
          <w:rFonts w:hAnsi="宋体" w:eastAsia="宋体"/>
          <w:b/>
          <w:sz w:val="21"/>
          <w:szCs w:val="21"/>
        </w:rPr>
      </w:pPr>
      <w:r>
        <w:rPr>
          <w:rFonts w:hAnsi="宋体" w:eastAsia="宋体"/>
          <w:b/>
          <w:sz w:val="21"/>
          <w:szCs w:val="21"/>
        </w:rPr>
      </w:r>
      <w:bookmarkEnd w:id="90"/>
      <w:r/>
    </w:p>
    <w:p>
      <w:pPr>
        <w:pStyle w:val="797"/>
        <w:rPr>
          <w:rFonts w:ascii="黑体" w:hAnsi="黑体" w:eastAsia="黑体"/>
          <w:sz w:val="32"/>
          <w:u w:val="single"/>
        </w:rPr>
        <w:sectPr>
          <w:footnotePr/>
          <w:endnotePr/>
          <w:type w:val="nextPage"/>
          <w:pgSz w:w="11906" w:h="16838" w:orient="portrait"/>
          <w:pgMar w:top="1440" w:right="1080" w:bottom="1440" w:left="1080" w:header="851" w:footer="851" w:gutter="170"/>
          <w:cols w:num="1" w:sep="0" w:space="720" w:equalWidth="1"/>
          <w:docGrid w:linePitch="360"/>
        </w:sectPr>
      </w:pPr>
      <w:r>
        <w:rPr>
          <w:rFonts w:ascii="黑体" w:hAnsi="黑体" w:eastAsia="黑体"/>
          <w:sz w:val="32"/>
          <w:u w:val="single"/>
        </w:rPr>
      </w:r>
      <w:r/>
    </w:p>
    <w:p>
      <w:pPr>
        <w:pStyle w:val="796"/>
        <w:jc w:val="center"/>
        <w:spacing w:before="0" w:after="0" w:line="360" w:lineRule="auto"/>
        <w:rPr>
          <w:rFonts w:ascii="宋体" w:hAnsi="宋体" w:eastAsia="宋体"/>
          <w:sz w:val="32"/>
          <w:szCs w:val="32"/>
        </w:rPr>
      </w:pPr>
      <w:r/>
      <w:bookmarkStart w:id="91" w:name="_Toc220486147"/>
      <w:r/>
      <w:bookmarkEnd w:id="85"/>
      <w:r/>
      <w:bookmarkEnd w:id="86"/>
      <w:r/>
      <w:bookmarkEnd w:id="87"/>
      <w:r/>
      <w:bookmarkEnd w:id="88"/>
      <w:r/>
      <w:bookmarkEnd w:id="89"/>
      <w:r>
        <w:rPr>
          <w:rFonts w:ascii="宋体" w:hAnsi="宋体" w:eastAsia="宋体"/>
          <w:sz w:val="32"/>
          <w:szCs w:val="32"/>
        </w:rPr>
        <w:t xml:space="preserve">第四章 </w:t>
      </w:r>
      <w:bookmarkEnd w:id="27"/>
      <w:r/>
      <w:bookmarkEnd w:id="28"/>
      <w:r/>
      <w:bookmarkEnd w:id="29"/>
      <w:r/>
      <w:bookmarkEnd w:id="30"/>
      <w:r>
        <w:rPr>
          <w:rFonts w:ascii="宋体" w:hAnsi="宋体" w:eastAsia="宋体"/>
          <w:sz w:val="32"/>
          <w:szCs w:val="32"/>
        </w:rPr>
        <w:t xml:space="preserve">采购需求</w:t>
      </w:r>
      <w:bookmarkStart w:id="92" w:name="_Toc477186553"/>
      <w:r/>
      <w:bookmarkStart w:id="93" w:name="_Toc477186800"/>
      <w:r/>
      <w:bookmarkStart w:id="94" w:name="_Toc8652610"/>
      <w:r/>
      <w:bookmarkStart w:id="95" w:name="_Toc8652805"/>
      <w:r/>
      <w:bookmarkEnd w:id="91"/>
      <w:r/>
      <w:bookmarkEnd w:id="31"/>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2"/>
        <w:jc w:val="left"/>
        <w:spacing w:line="360" w:lineRule="auto"/>
        <w:rPr>
          <w:rFonts w:ascii="宋体" w:hAnsi="宋体" w:cs="宋体"/>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如有打</w:t>
      </w:r>
      <w:bookmarkStart w:id="96" w:name="_Hlk81407760"/>
      <w:r/>
      <w:bookmarkStart w:id="97" w:name="OLE_LINK1"/>
      <w:r>
        <w:rPr>
          <w:rFonts w:ascii="宋体" w:hAnsi="宋体" w:cs="Segoe UI Symbol"/>
          <w:b/>
          <w:color w:val="000000"/>
          <w:szCs w:val="21"/>
          <w:highlight w:val="yellow"/>
        </w:rPr>
        <w:t xml:space="preserve">★</w:t>
      </w:r>
      <w:bookmarkEnd w:id="96"/>
      <w:r/>
      <w:bookmarkEnd w:id="97"/>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98" w:name="_Hlk172894633"/>
      <w:r>
        <w:rPr>
          <w:rFonts w:hint="eastAsia" w:ascii="宋体" w:hAnsi="宋体"/>
          <w:b/>
          <w:color w:val="000000"/>
          <w:szCs w:val="21"/>
          <w:highlight w:val="yellow"/>
        </w:rPr>
        <w:t xml:space="preserve">将被视为无效响应。</w:t>
      </w:r>
      <w:bookmarkEnd w:id="98"/>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rPr>
          <w:rFonts w:ascii="宋体" w:hAnsi="宋体" w:cs="宋体"/>
          <w:color w:val="000000"/>
          <w:szCs w:val="21"/>
        </w:rPr>
      </w:pPr>
      <w:r>
        <w:rPr>
          <w:rFonts w:ascii="宋体" w:hAnsi="宋体" w:cs="宋体"/>
          <w:color w:val="000000"/>
          <w:szCs w:val="21"/>
        </w:rPr>
        <w:t xml:space="preserve">受</w:t>
      </w:r>
      <w:r>
        <w:rPr>
          <w:rFonts w:hint="eastAsia" w:ascii="宋体" w:hAnsi="宋体" w:cs="宋体"/>
          <w:color w:val="000000"/>
          <w:szCs w:val="21"/>
        </w:rPr>
        <w:t xml:space="preserve">昆山高新技术产业开发区管理委员会（</w:t>
      </w:r>
      <w:r>
        <w:rPr>
          <w:rFonts w:hint="eastAsia" w:ascii="宋体" w:hAnsi="宋体" w:cs="宋体"/>
          <w:color w:val="000000"/>
          <w:szCs w:val="21"/>
        </w:rPr>
        <w:t xml:space="preserve">昆山高新技术产业开发区规划建设局</w:t>
      </w:r>
      <w:r>
        <w:rPr>
          <w:rFonts w:hint="eastAsia" w:ascii="宋体" w:hAnsi="宋体" w:cs="宋体"/>
          <w:color w:val="000000"/>
          <w:szCs w:val="21"/>
        </w:rPr>
        <w:t xml:space="preserve">）</w:t>
      </w:r>
      <w:r>
        <w:rPr>
          <w:rFonts w:hint="eastAsia" w:ascii="宋体" w:hAnsi="宋体" w:cs="宋体"/>
          <w:color w:val="000000"/>
          <w:szCs w:val="21"/>
        </w:rPr>
        <w:t xml:space="preserve">委</w:t>
      </w:r>
      <w:r>
        <w:rPr>
          <w:rFonts w:ascii="宋体" w:hAnsi="宋体" w:cs="宋体"/>
          <w:color w:val="000000"/>
          <w:szCs w:val="21"/>
        </w:rPr>
        <w:t xml:space="preserve">托，昆山博叙项目管理咨询有限公司对其所需采购</w:t>
      </w:r>
      <w:r>
        <w:rPr>
          <w:rFonts w:ascii="宋体" w:hAnsi="宋体" w:cs="宋体"/>
          <w:color w:val="000000"/>
          <w:szCs w:val="21"/>
        </w:rPr>
        <w:t xml:space="preserve">2026年昆山高新区建筑工地安全检查辅助服务</w:t>
      </w:r>
      <w:r>
        <w:rPr>
          <w:rFonts w:hint="eastAsia" w:ascii="宋体" w:hAnsi="宋体" w:cs="宋体"/>
          <w:color w:val="000000"/>
          <w:szCs w:val="21"/>
        </w:rPr>
        <w:t xml:space="preserve">进行国内公开招标。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一、招标项目编号：</w:t>
      </w:r>
      <w:r>
        <w:rPr>
          <w:rFonts w:hint="eastAsia" w:ascii="宋体" w:hAnsi="宋体" w:cs="宋体"/>
          <w:color w:val="000000"/>
          <w:szCs w:val="21"/>
        </w:rPr>
        <w:t xml:space="preserve">JSZC-320583-KSBX-</w:t>
      </w:r>
      <w:r>
        <w:rPr>
          <w:rFonts w:hint="eastAsia" w:ascii="宋体" w:hAnsi="宋体" w:cs="宋体"/>
          <w:color w:val="000000"/>
          <w:szCs w:val="21"/>
        </w:rPr>
        <w:t xml:space="preserve">G2026-0003</w:t>
      </w:r>
      <w:r>
        <w:rPr>
          <w:rFonts w:hint="eastAsia" w:ascii="宋体" w:hAnsi="宋体" w:cs="宋体"/>
          <w:color w:val="000000"/>
          <w:szCs w:val="21"/>
        </w:rPr>
        <w:t xml:space="preserve">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rPr>
        <w:t xml:space="preserve">采购项目：</w:t>
      </w:r>
      <w:r>
        <w:rPr>
          <w:rFonts w:ascii="宋体" w:hAnsi="宋体" w:cs="宋体"/>
          <w:color w:val="000000"/>
          <w:szCs w:val="21"/>
        </w:rPr>
        <w:t xml:space="preserve">2026年昆山高新区建筑工地安全检查辅助服务</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w:t>
      </w:r>
      <w:r>
        <w:rPr>
          <w:rFonts w:hint="eastAsia" w:ascii="宋体" w:hAnsi="宋体" w:cs="宋体"/>
          <w:b/>
          <w:color w:val="000000"/>
          <w:szCs w:val="21"/>
        </w:rPr>
        <w:t xml:space="preserve">三、</w:t>
      </w:r>
      <w:r>
        <w:rPr>
          <w:rFonts w:ascii="宋体" w:hAnsi="宋体" w:cs="宋体"/>
          <w:b/>
          <w:color w:val="000000"/>
          <w:szCs w:val="21"/>
        </w:rPr>
        <w:t xml:space="preserve">采购服务内容及要求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1.采购内容</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1.1建筑工程日常安全综合检查：包括但不限于对高新区辖区内在建的工程开展的安全综合检查、建筑领域重大危险源安全专项检查等。</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1.2现场文明施工日常综合检查。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1.3高新区辖区新建工程的建筑项目：建筑工程（安全生产）条件复核。</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1.4专职教育培训。</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1.5其他安全咨询服务。</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2.采购金额：</w:t>
      </w:r>
      <w:r>
        <w:rPr>
          <w:rFonts w:hint="eastAsia" w:ascii="宋体" w:hAnsi="宋体" w:cs="宋体"/>
          <w:color w:val="000000"/>
          <w:szCs w:val="21"/>
        </w:rPr>
        <w:t xml:space="preserve">406.4</w:t>
      </w:r>
      <w:r>
        <w:rPr>
          <w:rFonts w:hint="eastAsia" w:ascii="宋体" w:hAnsi="宋体" w:cs="宋体"/>
          <w:color w:val="000000"/>
          <w:szCs w:val="21"/>
        </w:rPr>
        <w:t xml:space="preserve">万元（含奖励费3</w:t>
      </w:r>
      <w:r>
        <w:rPr>
          <w:rFonts w:ascii="宋体" w:hAnsi="宋体" w:cs="宋体"/>
          <w:color w:val="000000"/>
          <w:szCs w:val="21"/>
        </w:rPr>
        <w:t xml:space="preserve">5</w:t>
      </w:r>
      <w:r>
        <w:rPr>
          <w:rFonts w:hint="eastAsia" w:ascii="宋体" w:hAnsi="宋体" w:cs="宋体"/>
          <w:color w:val="000000"/>
          <w:szCs w:val="21"/>
        </w:rPr>
        <w:t xml:space="preserve">万元）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2.1报价说明</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2.1.1本项目总费用中基本费占60%，考评费占40%。</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2.1.2各单价包含完成该项工作所需的所有软硬件、数据存储、流量、通讯、人员录入数据、运行维护、服务期内维修、升级、差旅费、车辆配置、资料费、交通费、住宿费、餐饮费、培训费、专家咨询费和印刷费、利润、税</w:t>
      </w:r>
      <w:r>
        <w:rPr>
          <w:rFonts w:ascii="宋体" w:hAnsi="宋体" w:cs="宋体"/>
          <w:color w:val="000000"/>
          <w:szCs w:val="21"/>
        </w:rPr>
        <w:t xml:space="preserve">金和政策性文件规定及合同包含的所有风险、责任等各项应有</w:t>
      </w:r>
      <w:r>
        <w:rPr>
          <w:rFonts w:hint="eastAsia" w:ascii="宋体" w:hAnsi="宋体" w:cs="宋体"/>
          <w:color w:val="000000"/>
          <w:szCs w:val="21"/>
        </w:rPr>
        <w:t xml:space="preserve">综合</w:t>
      </w:r>
      <w:r>
        <w:rPr>
          <w:rFonts w:ascii="宋体" w:hAnsi="宋体" w:cs="宋体"/>
          <w:color w:val="000000"/>
          <w:szCs w:val="21"/>
        </w:rPr>
        <w:t xml:space="preserve">费用</w:t>
      </w:r>
      <w:r>
        <w:rPr>
          <w:rFonts w:hint="eastAsia" w:ascii="宋体" w:hAnsi="宋体" w:cs="宋体"/>
          <w:color w:val="000000"/>
          <w:szCs w:val="21"/>
        </w:rPr>
        <w:t xml:space="preserve">。请投标单位进行综合考虑。</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服务要求：（包含但不限于以下内容）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熟悉辖区内施工工地的基本情况，第一时间掌握现场施工信息，督促施工单位落实安全生产主体责任，在管理机构、人员、装备、安全投入、规章制度、教育培训、生产现场管理、应急救援预案演练等方面达到安全标准化要求，督促施工单位开展隐患的自查自纠工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3.2在市住建局及区规建局的指导下，做好辖区内施工工地的全覆盖日常排查和检查，做好检查记录和隐患整改提示，督促施工单位及时做好隐患整改落实，闭合流程，并将相关图片资料录入台账。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3.3协助采购单位及时履行新开工工地的安全生产条件踏勘职责。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3.4在检查中发现施工工地重大隐患的，需立即下达停工整改提示，并上报采购单位，不得隐瞒不报。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3.5调配相关专业人员，加强检查力量，协助采购单位完成上级安排的阶段性专项检查，尤其是设备专项检查。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3.6协助采购单位开展扬尘专项考评、整治及民工工资的检查等相关工作。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3.7在工地现场注意自身形象和安全防护措施，主动宣传安全生产相关规章制度。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3.8遇突发事件需要节假日值班的服从采购单位安排。</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3.9抓好队伍建设，提升能力，切实强化廉洁自律能力、辨别能力、现场处置能力。提倡工作创新，多提合理化建议。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3.10每次专项检查完毕后</w:t>
      </w:r>
      <w:r>
        <w:rPr>
          <w:rFonts w:ascii="宋体" w:hAnsi="宋体" w:cs="宋体"/>
          <w:color w:val="000000"/>
          <w:szCs w:val="21"/>
        </w:rPr>
        <w:t xml:space="preserve">5</w:t>
      </w:r>
      <w:r>
        <w:rPr>
          <w:rFonts w:hint="eastAsia" w:ascii="宋体" w:hAnsi="宋体" w:cs="宋体"/>
          <w:color w:val="000000"/>
          <w:szCs w:val="21"/>
        </w:rPr>
        <w:t xml:space="preserve">个工作日内，根据本次检查出的现场管理和实物上存在的主要安全隐患，及时出具具有项目基本信息、检查概述、主要存在问题、处理建议的检查报告（电子版、书面报告文本）。在报告确认的基础上，组织被检查方主要人员参加检查分析讲评及相应的专业业务培训（时间控制在半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3.11提供每年2次给相关人员进行专职教育培训，时间和被培训人员由采购单位具体安排。</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4.人员配备要求</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4.1服务期限内，在高新区范围内需常驻六个检查小组（明确其中一人为项目负责人），且投标人不得在高新区内有相关业务。</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4.2五个组，每组配备2名专家（安全专业知识全面和实践经验丰富的高级及中级职称各1名），负责在建项目；1个组，配备2名专家（安全专业知识全面和实践经验丰富的中级职称2名），负责零星项目。</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4.3每组需配备5座及以上轿车一辆，用于安全检查咨询服务，该车辆产生的一切费用均由服务单位承担。</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4.4另需配备1名内勤人员（具有中级职称）常驻采购单位办公室，负责相关文档处理、数据统计及采购单位委托的其他事项。</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4.5服务人员工作时间同采购单位相关工作人员。</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4.6所有人员年龄要求</w:t>
      </w:r>
      <w:r>
        <w:rPr>
          <w:rFonts w:ascii="宋体" w:hAnsi="宋体" w:cs="宋体"/>
          <w:b/>
          <w:color w:val="000000"/>
          <w:szCs w:val="21"/>
        </w:rPr>
        <w:t xml:space="preserve">60</w:t>
      </w:r>
      <w:r>
        <w:rPr>
          <w:rFonts w:hint="eastAsia" w:ascii="宋体" w:hAnsi="宋体" w:cs="宋体"/>
          <w:b/>
          <w:color w:val="000000"/>
          <w:szCs w:val="21"/>
        </w:rPr>
        <w:t xml:space="preserve">周岁以内。</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4.7项目实施过程中，发包人有权更换不合格的人员，承包人须无条件服从，该条纳入考核中。</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4.8本项目检查组成员，发包人有权要求承包人每季度予以更换，更换人员需达到人员配置要求。</w:t>
      </w:r>
      <w:r/>
    </w:p>
    <w:p>
      <w:pPr>
        <w:ind w:firstLine="422"/>
        <w:jc w:val="left"/>
        <w:spacing w:line="360" w:lineRule="auto"/>
        <w:rPr>
          <w:rFonts w:ascii="宋体" w:hAnsi="宋体" w:cs="宋体"/>
          <w:b/>
          <w:color w:val="ff0000"/>
          <w:szCs w:val="21"/>
        </w:rPr>
      </w:pPr>
      <w:r>
        <w:rPr>
          <w:rFonts w:hint="eastAsia" w:ascii="宋体" w:hAnsi="宋体" w:cs="宋体"/>
          <w:b/>
          <w:color w:val="ff0000"/>
          <w:szCs w:val="21"/>
        </w:rPr>
        <w:t xml:space="preserve">注：</w:t>
      </w:r>
      <w:r>
        <w:rPr>
          <w:rFonts w:hint="eastAsia" w:ascii="宋体" w:hAnsi="宋体" w:cs="宋体"/>
          <w:b/>
          <w:color w:val="ff0000"/>
          <w:szCs w:val="21"/>
        </w:rPr>
        <w:t xml:space="preserve">投标文件</w:t>
      </w:r>
      <w:r>
        <w:rPr>
          <w:rFonts w:hint="eastAsia" w:ascii="宋体" w:hAnsi="宋体" w:cs="宋体"/>
          <w:b/>
          <w:color w:val="ff0000"/>
          <w:szCs w:val="21"/>
        </w:rPr>
        <w:t xml:space="preserve">内提供人员相应职称证书</w:t>
      </w:r>
      <w:r>
        <w:rPr>
          <w:rFonts w:hint="eastAsia" w:ascii="宋体" w:hAnsi="宋体" w:cs="宋体"/>
          <w:b/>
          <w:color w:val="ff0000"/>
          <w:szCs w:val="21"/>
        </w:rPr>
        <w:t xml:space="preserve">扫描件</w:t>
      </w:r>
      <w:r>
        <w:rPr>
          <w:rFonts w:hint="eastAsia" w:ascii="宋体" w:hAnsi="宋体" w:cs="宋体"/>
          <w:b/>
          <w:color w:val="ff0000"/>
          <w:szCs w:val="21"/>
        </w:rPr>
        <w:t xml:space="preserve">并加盖公章。</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5.其他要求</w:t>
      </w:r>
      <w:r>
        <w:rPr>
          <w:rFonts w:hint="eastAsia" w:ascii="宋体" w:hAnsi="宋体" w:cs="宋体"/>
          <w:b/>
          <w:color w:val="000000"/>
          <w:szCs w:val="21"/>
        </w:rPr>
        <w:t xml:space="preserve">：</w:t>
      </w:r>
      <w:r/>
    </w:p>
    <w:p>
      <w:pPr>
        <w:ind w:firstLine="422"/>
        <w:jc w:val="left"/>
        <w:spacing w:line="360" w:lineRule="auto"/>
        <w:rPr>
          <w:rFonts w:ascii="宋体" w:hAnsi="宋体" w:cs="宋体"/>
          <w:b/>
          <w:color w:val="ff0000"/>
          <w:szCs w:val="21"/>
        </w:rPr>
      </w:pPr>
      <w:r>
        <w:rPr>
          <w:rFonts w:hint="eastAsia" w:ascii="宋体" w:hAnsi="宋体" w:cs="宋体"/>
          <w:b/>
          <w:color w:val="ff0000"/>
          <w:szCs w:val="21"/>
        </w:rPr>
        <w:t xml:space="preserve">投标单位需承诺在服务期限内不得承接昆山高新区范围内的监理业务。（提供承诺函）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若在服务期限内有承接业务的，采购单位有权终止合同，收回已付服务费用并保留追究其造成的相关损失和责任的权利。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6.考评和奖惩办法</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r>
      <w:r/>
    </w:p>
    <w:p>
      <w:pPr>
        <w:ind w:firstLine="420"/>
        <w:jc w:val="left"/>
        <w:spacing w:line="360" w:lineRule="auto"/>
        <w:rPr>
          <w:rFonts w:ascii="宋体" w:hAnsi="宋体" w:cs="宋体"/>
          <w:color w:val="000000"/>
          <w:szCs w:val="21"/>
        </w:rPr>
      </w:pPr>
      <w:r>
        <w:rPr>
          <w:rFonts w:ascii="宋体" w:hAnsi="宋体" w:cs="宋体"/>
          <w:color w:val="000000"/>
          <w:szCs w:val="21"/>
        </w:rPr>
      </w:r>
      <w:r/>
    </w:p>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b/>
          <w:bCs/>
          <w:szCs w:val="21"/>
        </w:rPr>
        <w:t xml:space="preserve">昆山高新区建筑施工领域安全生产第三方协查工作考评表(  年  月）</w:t>
      </w:r>
      <w:r/>
    </w:p>
    <w:p>
      <w:pPr>
        <w:jc w:val="left"/>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被考评单位：                                                 考评人：</w:t>
      </w:r>
      <w:r/>
    </w:p>
    <w:tbl>
      <w:tblPr>
        <w:tblW w:w="5000" w:type="pct"/>
        <w:tblLook w:val="04A0" w:firstRow="1" w:lastRow="0" w:firstColumn="1" w:lastColumn="0" w:noHBand="0" w:noVBand="1"/>
      </w:tblPr>
      <w:tblGrid>
        <w:gridCol w:w="555"/>
        <w:gridCol w:w="1151"/>
        <w:gridCol w:w="556"/>
        <w:gridCol w:w="6758"/>
        <w:gridCol w:w="386"/>
        <w:gridCol w:w="386"/>
      </w:tblGrid>
      <w:tr>
        <w:trPr>
          <w:trHeight w:val="567"/>
        </w:trPr>
        <w:tc>
          <w:tcPr>
            <w:tcBorders>
              <w:top w:val="single" w:color="auto" w:sz="4" w:space="0"/>
              <w:left w:val="single" w:color="auto" w:sz="4" w:space="0"/>
              <w:bottom w:val="single" w:color="auto" w:sz="4" w:space="0"/>
              <w:right w:val="single" w:color="auto" w:sz="4" w:space="0"/>
            </w:tcBorders>
            <w:tcW w:w="31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考评内容</w:t>
            </w:r>
            <w:r/>
          </w:p>
        </w:tc>
        <w:tc>
          <w:tcPr>
            <w:tcBorders>
              <w:top w:val="single" w:color="auto"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考评项目</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扣分限值</w:t>
            </w:r>
            <w:r/>
          </w:p>
        </w:tc>
        <w:tc>
          <w:tcPr>
            <w:tcBorders>
              <w:top w:val="single" w:color="auto" w:sz="4" w:space="0"/>
              <w:left w:val="none" w:color="000000" w:sz="4" w:space="0"/>
              <w:bottom w:val="single" w:color="auto" w:sz="4" w:space="0"/>
              <w:right w:val="single" w:color="auto" w:sz="4" w:space="0"/>
            </w:tcBorders>
            <w:tcW w:w="2728"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评分规则</w:t>
            </w:r>
            <w:r/>
          </w:p>
        </w:tc>
        <w:tc>
          <w:tcPr>
            <w:tcBorders>
              <w:top w:val="single" w:color="auto"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扣分</w:t>
            </w:r>
            <w:r/>
          </w:p>
        </w:tc>
        <w:tc>
          <w:tcPr>
            <w:tcBorders>
              <w:top w:val="single" w:color="auto"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t xml:space="preserve">备注</w:t>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restart"/>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工作考核</w:t>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周排查计划的制定</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未在周末前协同科室确定下周计划，扣5分。每组每周计划排查工地少于13次，每少一次扣1分。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周排查计划的执行</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无特殊原因未按计划完成检查计划每少1个扣2分。因特殊原因未完成的计划需排入下周执行，未排入的每个项目扣2分。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月度分析总结排查情况</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未在每月4日前提交上月度分析总结报告的扣5分；分析报告的完整性、全面性、详细性、符合性、有建设性意见，缺一项扣1分。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整改图片资料的信息录入</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信息台账要求当日录入，未按时完成每次扣5分；未按质完成的扣5分；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整改复查</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及时完成整改流程的闭合，未按期闭合每次扣2分。督促施工单位按时完成整改。停工整改期间需定时督查，发生停工整改超期而未有措施在停工期间继续施工的每次扣2分。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制订工地分级管理计划</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每月25日前按照上月检查情况重新制订工地分级检查计划，未及时制订扣5分，分级不合理扣5分。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shd w:val="clear" w:color="auto" w:fill="ffffff"/>
            <w:tcBorders>
              <w:top w:val="single" w:color="auto"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停工要求</w:t>
            </w:r>
            <w:r/>
          </w:p>
        </w:tc>
        <w:tc>
          <w:tcPr>
            <w:shd w:val="clear" w:color="auto" w:fill="ffffff"/>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shd w:val="clear" w:color="auto" w:fill="ffffff"/>
            <w:tcBorders>
              <w:top w:val="single" w:color="auto"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对满足停工要求未下达停工指令的，扣10分。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辖区工地通报事项</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因安全文明施工原因被市安监站检查发现并通报停工，而自身未排查发现或排查未出具整改提示的，每通报一个项目扣2分。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single" w:color="auto"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15" w:type="pct"/>
            <w:vAlign w:val="center"/>
            <w:vMerge w:val="restart"/>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考勤考纪</w:t>
            </w:r>
            <w:r/>
          </w:p>
        </w:tc>
        <w:tc>
          <w:tcPr>
            <w:shd w:val="clear" w:color="000000" w:fill="auto"/>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人员资质</w:t>
            </w:r>
            <w:r/>
          </w:p>
        </w:tc>
        <w:tc>
          <w:tcPr>
            <w:shd w:val="clear" w:color="000000" w:fill="auto"/>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shd w:val="clear" w:color="000000" w:fill="auto"/>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检查人员资质须全部满足合同规定要求，不符合要求扣10分。</w:t>
            </w:r>
            <w:r/>
          </w:p>
        </w:tc>
        <w:tc>
          <w:tcPr>
            <w:shd w:val="clear" w:color="000000" w:fill="auto"/>
            <w:tcBorders>
              <w:top w:val="single" w:color="auto" w:sz="4" w:space="0"/>
              <w:left w:val="single" w:color="auto"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shd w:val="clear" w:color="000000" w:fill="auto"/>
            <w:tcBorders>
              <w:top w:val="single" w:color="auto" w:sz="4" w:space="0"/>
              <w:left w:val="single" w:color="auto" w:sz="4" w:space="0"/>
              <w:bottom w:val="single" w:color="auto" w:sz="4" w:space="0"/>
              <w:right w:val="single" w:color="000000"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请假制度</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因病、因事需向科室负责人履行请假手续。未办理手续每人每次扣2分。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工作形象</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工作期间不遵守工作纪律，做与工作无关事件发现或查实一次扣2分；内部不团结、发生打架、挑拨是非的扣5分；统一佩戴工作证上岗，未佩戴发现一次扣1分。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tcBorders>
              <w:top w:val="none" w:color="000000" w:sz="4" w:space="0"/>
              <w:left w:val="single" w:color="auto" w:sz="4" w:space="0"/>
              <w:bottom w:val="single" w:color="auto" w:sz="4" w:space="0"/>
              <w:right w:val="single" w:color="auto" w:sz="4" w:space="0"/>
            </w:tcBorders>
            <w:tcW w:w="315" w:type="pct"/>
            <w:vAlign w:val="center"/>
            <w:vMerge w:val="continue"/>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66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廉政情况</w:t>
            </w:r>
            <w:r/>
          </w:p>
        </w:tc>
        <w:tc>
          <w:tcPr>
            <w:tcBorders>
              <w:top w:val="none" w:color="000000"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30</w:t>
            </w:r>
            <w:r/>
          </w:p>
        </w:tc>
        <w:tc>
          <w:tcPr>
            <w:tcBorders>
              <w:top w:val="none" w:color="000000"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hint="eastAsia" w:asciiTheme="minorEastAsia" w:hAnsiTheme="minorEastAsia" w:eastAsiaTheme="minorEastAsia"/>
                <w:szCs w:val="21"/>
              </w:rPr>
              <w:t xml:space="preserve">发生吃、拿、卡、要，收受检查对象钱财的，一经查实扣30分。</w:t>
            </w:r>
            <w:r/>
          </w:p>
        </w:tc>
        <w:tc>
          <w:tcPr>
            <w:tcBorders>
              <w:top w:val="none" w:color="000000"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none" w:color="000000"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gridSpan w:val="2"/>
            <w:tcBorders>
              <w:top w:val="single" w:color="auto" w:sz="4" w:space="0"/>
              <w:left w:val="single" w:color="auto" w:sz="4" w:space="0"/>
              <w:bottom w:val="single" w:color="auto" w:sz="4" w:space="0"/>
              <w:right w:val="single" w:color="auto" w:sz="4" w:space="0"/>
            </w:tcBorders>
            <w:tcW w:w="979"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合计</w:t>
            </w:r>
            <w:r/>
          </w:p>
        </w:tc>
        <w:tc>
          <w:tcPr>
            <w:tcBorders>
              <w:top w:val="single" w:color="auto" w:sz="4" w:space="0"/>
              <w:left w:val="none" w:color="000000" w:sz="4" w:space="0"/>
              <w:bottom w:val="single" w:color="auto" w:sz="4" w:space="0"/>
              <w:right w:val="single" w:color="auto" w:sz="4" w:space="0"/>
            </w:tcBorders>
            <w:tcW w:w="345"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150</w:t>
            </w:r>
            <w:r/>
          </w:p>
        </w:tc>
        <w:tc>
          <w:tcPr>
            <w:tcBorders>
              <w:top w:val="single" w:color="auto" w:sz="4" w:space="0"/>
              <w:left w:val="none" w:color="000000" w:sz="4" w:space="0"/>
              <w:bottom w:val="single" w:color="auto" w:sz="4" w:space="0"/>
              <w:right w:val="single" w:color="auto" w:sz="4" w:space="0"/>
            </w:tcBorders>
            <w:tcW w:w="2728" w:type="pct"/>
            <w:vAlign w:val="center"/>
            <w:textDirection w:val="lrTb"/>
            <w:noWrap/>
          </w:tcPr>
          <w:p>
            <w:pPr>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453"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none" w:color="000000" w:sz="4" w:space="0"/>
              <w:bottom w:val="single" w:color="auto" w:sz="4" w:space="0"/>
              <w:right w:val="single" w:color="auto" w:sz="4" w:space="0"/>
            </w:tcBorders>
            <w:tcW w:w="495"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r>
        <w:trPr>
          <w:trHeight w:val="567"/>
        </w:trPr>
        <w:tc>
          <w:tcPr>
            <w:gridSpan w:val="3"/>
            <w:tcBorders>
              <w:top w:val="single" w:color="auto" w:sz="4" w:space="0"/>
              <w:left w:val="single" w:color="auto" w:sz="4" w:space="0"/>
              <w:bottom w:val="single" w:color="auto" w:sz="4" w:space="0"/>
              <w:right w:val="single" w:color="auto" w:sz="4" w:space="0"/>
            </w:tcBorders>
            <w:tcW w:w="1324" w:type="pct"/>
            <w:vAlign w:val="center"/>
            <w:textDirection w:val="lrTb"/>
            <w:noWrap/>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考核结论</w:t>
            </w:r>
            <w:r/>
          </w:p>
        </w:tc>
        <w:tc>
          <w:tcPr>
            <w:gridSpan w:val="3"/>
            <w:tcBorders>
              <w:top w:val="single" w:color="auto" w:sz="4" w:space="0"/>
              <w:left w:val="none" w:color="000000" w:sz="4" w:space="0"/>
              <w:bottom w:val="single" w:color="auto" w:sz="4" w:space="0"/>
              <w:right w:val="single" w:color="auto" w:sz="4" w:space="0"/>
            </w:tcBorders>
            <w:tcW w:w="3676" w:type="pct"/>
            <w:vAlign w:val="center"/>
            <w:textDirection w:val="lrTb"/>
            <w:noWrap/>
          </w:tcPr>
          <w:p>
            <w:pPr>
              <w:jc w:val="center"/>
              <w:rPr>
                <w:rFonts w:asciiTheme="minorEastAsia" w:hAnsiTheme="minorEastAsia" w:eastAsiaTheme="minorEastAsia"/>
                <w:szCs w:val="21"/>
              </w:rPr>
            </w:pPr>
            <w:r>
              <w:rPr>
                <w:rFonts w:asciiTheme="minorEastAsia" w:hAnsiTheme="minorEastAsia" w:eastAsiaTheme="minorEastAsia"/>
                <w:szCs w:val="21"/>
              </w:rPr>
            </w:r>
            <w:r/>
          </w:p>
        </w:tc>
      </w:tr>
    </w:tbl>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t xml:space="preserve">1</w:t>
      </w:r>
      <w:r>
        <w:rPr>
          <w:rFonts w:hint="eastAsia" w:ascii="宋体" w:hAnsi="宋体" w:cs="宋体"/>
          <w:color w:val="000000"/>
          <w:szCs w:val="21"/>
        </w:rPr>
        <w:t xml:space="preserve">考评费的核拨与考核结果挂钩：</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（1）合同价的60%为基本费，40%为考评费。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（2）月考核扣分值10分（不含）以内的全额支付月考评费；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（3）月考核扣分值在10分（含）--20分（不含），月考评费按80%计取；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（4）月考核扣分值在20分（含）--40分（不含），月考评费按50%计取；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（5）月考核扣分值超过40分（含）的为不合格，全额扣除月考评费；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一年内连续3个月考核不合格或累计4个月不合格，甲方有权提前终止合同。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6.3</w:t>
      </w:r>
      <w:r>
        <w:rPr>
          <w:rFonts w:hint="eastAsia" w:ascii="宋体" w:hAnsi="宋体" w:cs="宋体"/>
          <w:color w:val="000000"/>
          <w:szCs w:val="21"/>
        </w:rPr>
        <w:t xml:space="preserve">奖惩措施：</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）在年度评估过程中，未发生安全生产责任故事，甲方给予</w:t>
      </w:r>
      <w:r>
        <w:rPr>
          <w:rFonts w:ascii="宋体" w:hAnsi="宋体" w:cs="宋体"/>
          <w:color w:val="000000"/>
          <w:szCs w:val="21"/>
        </w:rPr>
        <w:t xml:space="preserve">35</w:t>
      </w:r>
      <w:r>
        <w:rPr>
          <w:rFonts w:hint="eastAsia" w:ascii="宋体" w:hAnsi="宋体" w:cs="宋体"/>
          <w:color w:val="000000"/>
          <w:szCs w:val="21"/>
        </w:rPr>
        <w:t xml:space="preserve">万额外奖励。</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）在年度评估过程中，若发生安全生产责任故事，甲方扣除</w:t>
      </w:r>
      <w:r>
        <w:rPr>
          <w:rFonts w:ascii="宋体" w:hAnsi="宋体" w:cs="宋体"/>
          <w:color w:val="000000"/>
          <w:szCs w:val="21"/>
        </w:rPr>
        <w:t xml:space="preserve">35</w:t>
      </w:r>
      <w:r>
        <w:rPr>
          <w:rFonts w:hint="eastAsia" w:ascii="宋体" w:hAnsi="宋体" w:cs="宋体"/>
          <w:color w:val="000000"/>
          <w:szCs w:val="21"/>
        </w:rPr>
        <w:t xml:space="preserve">万奖励。</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）在年度评估过程中，若发生</w:t>
      </w:r>
      <w:r>
        <w:rPr>
          <w:rFonts w:ascii="宋体" w:hAnsi="宋体" w:cs="宋体"/>
          <w:color w:val="000000"/>
          <w:szCs w:val="21"/>
        </w:rPr>
        <w:t xml:space="preserve">1</w:t>
      </w:r>
      <w:r>
        <w:rPr>
          <w:rFonts w:hint="eastAsia" w:ascii="宋体" w:hAnsi="宋体" w:cs="宋体"/>
          <w:color w:val="000000"/>
          <w:szCs w:val="21"/>
        </w:rPr>
        <w:t xml:space="preserve">起安全生产责任故事，从基本费中扣除</w:t>
      </w:r>
      <w:r>
        <w:rPr>
          <w:rFonts w:ascii="宋体" w:hAnsi="宋体" w:cs="宋体"/>
          <w:color w:val="000000"/>
          <w:szCs w:val="21"/>
        </w:rPr>
        <w:t xml:space="preserve">10</w:t>
      </w:r>
      <w:r>
        <w:rPr>
          <w:rFonts w:hint="eastAsia" w:ascii="宋体" w:hAnsi="宋体" w:cs="宋体"/>
          <w:color w:val="000000"/>
          <w:szCs w:val="21"/>
        </w:rPr>
        <w:t xml:space="preserve">万元费用，若发生2起安全生产责任故事，从基本费中扣除</w:t>
      </w:r>
      <w:r>
        <w:rPr>
          <w:rFonts w:ascii="宋体" w:hAnsi="宋体" w:cs="宋体"/>
          <w:color w:val="000000"/>
          <w:szCs w:val="21"/>
        </w:rPr>
        <w:t xml:space="preserve">20</w:t>
      </w:r>
      <w:r>
        <w:rPr>
          <w:rFonts w:hint="eastAsia" w:ascii="宋体" w:hAnsi="宋体" w:cs="宋体"/>
          <w:color w:val="000000"/>
          <w:szCs w:val="21"/>
        </w:rPr>
        <w:t xml:space="preserve">万元，若发生3起安全生产责任故事，从基本费中扣除</w:t>
      </w:r>
      <w:r>
        <w:rPr>
          <w:rFonts w:ascii="宋体" w:hAnsi="宋体" w:cs="宋体"/>
          <w:color w:val="000000"/>
          <w:szCs w:val="21"/>
        </w:rPr>
        <w:t xml:space="preserve">40</w:t>
      </w:r>
      <w:r>
        <w:rPr>
          <w:rFonts w:hint="eastAsia" w:ascii="宋体" w:hAnsi="宋体" w:cs="宋体"/>
          <w:color w:val="000000"/>
          <w:szCs w:val="21"/>
        </w:rPr>
        <w:t xml:space="preserve">万元。总扣除费用封顶为</w:t>
      </w:r>
      <w:r>
        <w:rPr>
          <w:rFonts w:ascii="宋体" w:hAnsi="宋体" w:cs="宋体"/>
          <w:color w:val="000000"/>
          <w:szCs w:val="21"/>
        </w:rPr>
        <w:t xml:space="preserve">70</w:t>
      </w:r>
      <w:r>
        <w:rPr>
          <w:rFonts w:hint="eastAsia" w:ascii="宋体" w:hAnsi="宋体" w:cs="宋体"/>
          <w:color w:val="000000"/>
          <w:szCs w:val="21"/>
        </w:rPr>
        <w:t xml:space="preserve">万元。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四</w:t>
      </w:r>
      <w:r>
        <w:rPr>
          <w:rFonts w:ascii="宋体" w:hAnsi="宋体" w:cs="宋体"/>
          <w:color w:val="000000"/>
          <w:szCs w:val="21"/>
        </w:rPr>
        <w:t xml:space="preserve">、</w:t>
      </w:r>
      <w:r>
        <w:rPr>
          <w:rFonts w:hint="eastAsia" w:ascii="宋体" w:hAnsi="宋体" w:cs="宋体"/>
          <w:color w:val="000000"/>
          <w:szCs w:val="21"/>
        </w:rPr>
        <w:t xml:space="preserve">综合</w:t>
      </w:r>
      <w:r>
        <w:rPr>
          <w:rFonts w:ascii="宋体" w:hAnsi="宋体" w:cs="宋体"/>
          <w:color w:val="000000"/>
          <w:szCs w:val="21"/>
        </w:rPr>
        <w:t xml:space="preserve">说明：</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.投标人所投服务内容应能够至少达到或优于以上服务要求，同时明确服务内容、人员配备及硬件设备的投入。</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.投标人必须承诺招标文件中提出的服务与要求。如果以其中某些条款不响应时，应在文件中逐条列出，未列出的视同响应。</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.凡涉及招标文件的补充说明和修改，均以本代理机构在政府采购相关网站上发布的相关公告为准。</w:t>
      </w:r>
      <w:r/>
    </w:p>
    <w:p>
      <w:pPr>
        <w:rPr>
          <w:rFonts w:ascii="宋体" w:hAnsi="宋体"/>
          <w:b/>
          <w:color w:val="000000"/>
          <w:szCs w:val="21"/>
        </w:rPr>
      </w:pPr>
      <w:r>
        <w:rPr>
          <w:rFonts w:ascii="宋体" w:hAnsi="宋体"/>
          <w:b/>
          <w:color w:val="000000"/>
          <w:szCs w:val="21"/>
        </w:rPr>
      </w:r>
      <w:r/>
    </w:p>
    <w:p>
      <w:pPr>
        <w:sectPr>
          <w:footnotePr/>
          <w:endnotePr/>
          <w:type w:val="nextPage"/>
          <w:pgSz w:w="11906" w:h="16838" w:orient="portrait"/>
          <w:pgMar w:top="1440" w:right="1080" w:bottom="1440" w:left="1080" w:header="851" w:footer="851" w:gutter="170"/>
          <w:cols w:num="1" w:sep="0" w:space="720" w:equalWidth="1"/>
          <w:docGrid w:linePitch="360"/>
        </w:sectPr>
      </w:pPr>
      <w:r/>
      <w:r/>
    </w:p>
    <w:p>
      <w:pPr>
        <w:pStyle w:val="796"/>
        <w:jc w:val="center"/>
        <w:spacing w:before="0" w:after="0" w:line="360" w:lineRule="auto"/>
        <w:rPr>
          <w:rFonts w:ascii="宋体" w:hAnsi="宋体" w:eastAsia="宋体"/>
          <w:sz w:val="32"/>
          <w:szCs w:val="32"/>
        </w:rPr>
      </w:pPr>
      <w:r/>
      <w:bookmarkStart w:id="99" w:name="_Toc220486148"/>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合同条款</w:t>
      </w:r>
      <w:bookmarkStart w:id="100" w:name="_Toc477186554"/>
      <w:r/>
      <w:bookmarkStart w:id="101" w:name="_Toc477186801"/>
      <w:r/>
      <w:bookmarkEnd w:id="92"/>
      <w:r/>
      <w:bookmarkEnd w:id="93"/>
      <w:r/>
      <w:bookmarkEnd w:id="94"/>
      <w:r/>
      <w:bookmarkEnd w:id="95"/>
      <w:r/>
      <w:bookmarkEnd w:id="99"/>
      <w:r/>
      <w:r/>
    </w:p>
    <w:p>
      <w:pPr>
        <w:spacing w:line="360" w:lineRule="auto"/>
        <w:rPr>
          <w:rFonts w:cs="Arial"/>
          <w:szCs w:val="21"/>
        </w:rPr>
      </w:pPr>
      <w:r/>
      <w:bookmarkStart w:id="102" w:name="_Toc8652611"/>
      <w:r/>
      <w:bookmarkStart w:id="103" w:name="_Toc8652806"/>
      <w:r>
        <w:rPr>
          <w:rFonts w:cs="Arial"/>
          <w:szCs w:val="21"/>
        </w:rPr>
        <w:t xml:space="preserve">甲方：</w:t>
      </w:r>
      <w:r/>
    </w:p>
    <w:p>
      <w:pPr>
        <w:spacing w:line="360" w:lineRule="auto"/>
        <w:rPr>
          <w:rFonts w:cs="Arial"/>
          <w:szCs w:val="21"/>
        </w:rPr>
      </w:pPr>
      <w:r>
        <w:rPr>
          <w:rFonts w:cs="Arial"/>
          <w:szCs w:val="21"/>
        </w:rPr>
        <w:t xml:space="preserve">地址：</w:t>
      </w:r>
      <w:r/>
    </w:p>
    <w:p>
      <w:pPr>
        <w:spacing w:line="360" w:lineRule="auto"/>
        <w:rPr>
          <w:rFonts w:cs="Arial"/>
          <w:szCs w:val="21"/>
        </w:rPr>
      </w:pPr>
      <w:r>
        <w:rPr>
          <w:rFonts w:cs="Arial"/>
          <w:szCs w:val="21"/>
        </w:rPr>
        <w:t xml:space="preserve">电话：</w:t>
      </w:r>
      <w:r/>
    </w:p>
    <w:p>
      <w:pPr>
        <w:spacing w:line="360" w:lineRule="auto"/>
        <w:rPr>
          <w:rFonts w:cs="Arial"/>
          <w:szCs w:val="21"/>
        </w:rPr>
      </w:pPr>
      <w:r>
        <w:rPr>
          <w:rFonts w:cs="Arial"/>
          <w:szCs w:val="21"/>
        </w:rPr>
        <w:t xml:space="preserve">传真：</w:t>
      </w:r>
      <w:r/>
    </w:p>
    <w:p>
      <w:pPr>
        <w:spacing w:line="360" w:lineRule="auto"/>
        <w:rPr>
          <w:rFonts w:cs="Arial"/>
          <w:szCs w:val="21"/>
        </w:rPr>
      </w:pPr>
      <w:r>
        <w:rPr>
          <w:rFonts w:cs="Arial"/>
          <w:szCs w:val="21"/>
        </w:rPr>
      </w:r>
      <w:r/>
    </w:p>
    <w:p>
      <w:pPr>
        <w:spacing w:line="360" w:lineRule="auto"/>
        <w:rPr>
          <w:rFonts w:cs="Arial"/>
          <w:szCs w:val="21"/>
        </w:rPr>
      </w:pPr>
      <w:r>
        <w:rPr>
          <w:rFonts w:cs="Arial"/>
          <w:szCs w:val="21"/>
        </w:rPr>
        <w:t xml:space="preserve">乙方：</w:t>
      </w:r>
      <w:r/>
    </w:p>
    <w:p>
      <w:pPr>
        <w:spacing w:line="360" w:lineRule="auto"/>
        <w:rPr>
          <w:rFonts w:cs="Arial"/>
          <w:szCs w:val="21"/>
        </w:rPr>
      </w:pPr>
      <w:r>
        <w:rPr>
          <w:rFonts w:cs="Arial"/>
          <w:szCs w:val="21"/>
        </w:rPr>
        <w:t xml:space="preserve">地址：</w:t>
      </w:r>
      <w:r/>
    </w:p>
    <w:p>
      <w:pPr>
        <w:spacing w:line="360" w:lineRule="auto"/>
        <w:rPr>
          <w:rFonts w:cs="Arial"/>
          <w:szCs w:val="21"/>
        </w:rPr>
      </w:pPr>
      <w:r>
        <w:rPr>
          <w:rFonts w:cs="Arial"/>
          <w:szCs w:val="21"/>
        </w:rPr>
        <w:t xml:space="preserve">电话：</w:t>
      </w:r>
      <w:r/>
    </w:p>
    <w:p>
      <w:pPr>
        <w:spacing w:line="360" w:lineRule="auto"/>
        <w:rPr>
          <w:rFonts w:cs="Arial"/>
          <w:szCs w:val="21"/>
        </w:rPr>
      </w:pPr>
      <w:r>
        <w:rPr>
          <w:rFonts w:cs="Arial"/>
          <w:szCs w:val="21"/>
        </w:rPr>
        <w:t xml:space="preserve">传真：</w:t>
      </w:r>
      <w:r/>
    </w:p>
    <w:p>
      <w:pPr>
        <w:spacing w:line="360" w:lineRule="auto"/>
        <w:rPr>
          <w:rFonts w:ascii="宋体" w:hAnsi="宋体" w:cs="Arial"/>
          <w:bCs/>
          <w:szCs w:val="21"/>
        </w:rPr>
      </w:pPr>
      <w:r/>
      <w:bookmarkStart w:id="104" w:name="_Toc16938559"/>
      <w:r/>
      <w:bookmarkStart w:id="105" w:name="_Toc20823315"/>
      <w:r/>
      <w:bookmarkStart w:id="106" w:name="_Toc513029243"/>
      <w:r/>
      <w:bookmarkEnd w:id="104"/>
      <w:r/>
      <w:bookmarkEnd w:id="105"/>
      <w:r/>
      <w:bookmarkEnd w:id="106"/>
      <w:r/>
      <w:r/>
    </w:p>
    <w:p>
      <w:pPr>
        <w:ind w:firstLine="420"/>
        <w:jc w:val="left"/>
        <w:spacing w:line="360" w:lineRule="auto"/>
        <w:rPr>
          <w:rFonts w:ascii="宋体" w:hAnsi="宋体" w:cs="宋体"/>
          <w:color w:val="000000"/>
          <w:szCs w:val="21"/>
        </w:rPr>
      </w:pPr>
      <w:r>
        <w:rPr>
          <w:rFonts w:ascii="宋体" w:hAnsi="宋体" w:cs="宋体"/>
          <w:color w:val="000000"/>
          <w:szCs w:val="21"/>
        </w:rPr>
        <w:t xml:space="preserve">根据招标编号为</w:t>
      </w:r>
      <w:r>
        <w:rPr>
          <w:rFonts w:hint="eastAsia" w:ascii="宋体" w:hAnsi="宋体" w:cs="宋体"/>
          <w:color w:val="000000"/>
          <w:szCs w:val="21"/>
          <w:u w:val="single"/>
        </w:rPr>
        <w:t xml:space="preserve">      </w:t>
      </w:r>
      <w:r>
        <w:rPr>
          <w:rFonts w:ascii="宋体" w:hAnsi="宋体" w:cs="宋体"/>
          <w:color w:val="000000"/>
          <w:szCs w:val="21"/>
        </w:rPr>
        <w:t xml:space="preserve">的招标文件及该文件的投标文件和中标通知书，甲乙双方就甲方聘用乙方从事</w:t>
      </w:r>
      <w:r>
        <w:rPr>
          <w:rFonts w:hint="eastAsia" w:ascii="宋体" w:hAnsi="宋体" w:cs="宋体"/>
          <w:color w:val="000000"/>
          <w:szCs w:val="21"/>
          <w:u w:val="single"/>
        </w:rPr>
        <w:t xml:space="preserve">      </w:t>
      </w:r>
      <w:r>
        <w:rPr>
          <w:rFonts w:ascii="宋体" w:hAnsi="宋体" w:cs="宋体"/>
          <w:color w:val="000000"/>
          <w:szCs w:val="21"/>
        </w:rPr>
        <w:t xml:space="preserve">工作</w:t>
      </w:r>
      <w:r>
        <w:rPr>
          <w:rFonts w:hint="eastAsia" w:ascii="宋体" w:hAnsi="宋体" w:cs="宋体"/>
          <w:color w:val="000000"/>
          <w:szCs w:val="21"/>
        </w:rPr>
        <w:t xml:space="preserve">事宜</w:t>
      </w:r>
      <w:r>
        <w:rPr>
          <w:rFonts w:ascii="宋体" w:hAnsi="宋体" w:cs="宋体"/>
          <w:color w:val="000000"/>
          <w:szCs w:val="21"/>
        </w:rPr>
        <w:t xml:space="preserve">，签订本合同书。</w:t>
      </w:r>
      <w:r/>
    </w:p>
    <w:p>
      <w:pPr>
        <w:ind w:firstLine="422"/>
        <w:jc w:val="left"/>
        <w:spacing w:line="360" w:lineRule="auto"/>
        <w:rPr>
          <w:rFonts w:ascii="宋体" w:hAnsi="宋体" w:cs="Arial"/>
          <w:b/>
          <w:szCs w:val="21"/>
        </w:rPr>
      </w:pPr>
      <w:r>
        <w:rPr>
          <w:rFonts w:ascii="宋体" w:hAnsi="宋体" w:cs="Arial"/>
          <w:b/>
          <w:szCs w:val="21"/>
        </w:rPr>
        <w:t xml:space="preserve">一、合同内容：</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乙方负责服务。</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下列文件为本合同不可分割部分：</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①中标通知书；</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②乙方的投标文件；</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③乙方在招投标过程中所作的其它承诺、声明、书面澄清等；</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④招标文件及其附件</w:t>
      </w:r>
      <w:r>
        <w:rPr>
          <w:rFonts w:hint="eastAsia" w:ascii="宋体" w:hAnsi="宋体" w:cs="宋体"/>
          <w:color w:val="000000"/>
          <w:szCs w:val="21"/>
        </w:rPr>
        <w:t xml:space="preserve">、补遗书</w:t>
      </w:r>
      <w:r>
        <w:rPr>
          <w:rFonts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⑤合同附件</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⑥标准、规范及有关技术文件。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双方有关本项目的洽商、变更等书面协议或文件视为本合同条款的组成部分。组成本合同的文件均为本合同不可分割的组成部分，与本合同具有同等法律效力.</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以上</w:t>
      </w:r>
      <w:r>
        <w:rPr>
          <w:rFonts w:hint="eastAsia" w:ascii="宋体" w:hAnsi="宋体" w:cs="宋体"/>
          <w:color w:val="000000"/>
          <w:szCs w:val="21"/>
        </w:rPr>
        <w:t xml:space="preserve">文件内容</w:t>
      </w:r>
      <w:r>
        <w:rPr>
          <w:rFonts w:ascii="宋体" w:hAnsi="宋体" w:cs="宋体"/>
          <w:color w:val="000000"/>
          <w:szCs w:val="21"/>
        </w:rPr>
        <w:t xml:space="preserve">与本合同具有同等法律效力</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服务范围：</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4.服务期限：    年  月  日至    年  月  日</w:t>
      </w:r>
      <w:r/>
    </w:p>
    <w:p>
      <w:pPr>
        <w:ind w:firstLine="422"/>
        <w:jc w:val="left"/>
        <w:spacing w:line="360" w:lineRule="auto"/>
        <w:rPr>
          <w:rFonts w:ascii="宋体" w:hAnsi="宋体" w:cs="Arial"/>
          <w:b/>
          <w:szCs w:val="21"/>
        </w:rPr>
      </w:pPr>
      <w:r>
        <w:rPr>
          <w:rFonts w:ascii="宋体" w:hAnsi="宋体" w:cs="Arial"/>
          <w:b/>
          <w:szCs w:val="21"/>
        </w:rPr>
        <w:t xml:space="preserve">二、</w:t>
      </w:r>
      <w:r>
        <w:rPr>
          <w:rFonts w:hint="eastAsia" w:ascii="宋体" w:hAnsi="宋体" w:cs="Arial"/>
          <w:b/>
          <w:szCs w:val="21"/>
        </w:rPr>
        <w:t xml:space="preserve">服务标准：</w:t>
      </w:r>
      <w:r/>
    </w:p>
    <w:p>
      <w:pPr>
        <w:ind w:firstLine="422"/>
        <w:jc w:val="left"/>
        <w:spacing w:line="360" w:lineRule="auto"/>
        <w:rPr>
          <w:rFonts w:ascii="宋体" w:hAnsi="宋体" w:cs="Arial"/>
          <w:b/>
          <w:szCs w:val="21"/>
        </w:rPr>
      </w:pPr>
      <w:r>
        <w:rPr>
          <w:rFonts w:hint="eastAsia" w:ascii="宋体" w:hAnsi="宋体" w:cs="Arial"/>
          <w:b/>
          <w:szCs w:val="21"/>
        </w:rPr>
        <w:t xml:space="preserve">三、</w:t>
      </w:r>
      <w:r>
        <w:rPr>
          <w:rFonts w:ascii="宋体" w:hAnsi="宋体" w:cs="Arial"/>
          <w:b/>
          <w:szCs w:val="21"/>
        </w:rPr>
        <w:t xml:space="preserve">费用及结算：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1.总费用为：大写人民币 （小写：￥ ）。（基本费</w:t>
      </w:r>
      <w:r>
        <w:rPr>
          <w:rFonts w:hint="eastAsia" w:ascii="宋体" w:hAnsi="宋体" w:cs="宋体"/>
          <w:color w:val="000000"/>
          <w:szCs w:val="21"/>
        </w:rPr>
        <w:t xml:space="preserve">    </w:t>
      </w:r>
      <w:r>
        <w:rPr>
          <w:rFonts w:hint="eastAsia" w:ascii="宋体" w:hAnsi="宋体" w:cs="宋体"/>
          <w:color w:val="000000"/>
          <w:szCs w:val="21"/>
        </w:rPr>
        <w:t xml:space="preserve">元，奖励费3</w:t>
      </w:r>
      <w:r>
        <w:rPr>
          <w:rFonts w:ascii="宋体" w:hAnsi="宋体" w:cs="宋体"/>
          <w:color w:val="000000"/>
          <w:szCs w:val="21"/>
        </w:rPr>
        <w:t xml:space="preserve">50000</w:t>
      </w:r>
      <w:r>
        <w:rPr>
          <w:rFonts w:hint="eastAsia" w:ascii="宋体" w:hAnsi="宋体" w:cs="宋体"/>
          <w:color w:val="000000"/>
          <w:szCs w:val="21"/>
        </w:rPr>
        <w:t xml:space="preserve">元）</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以上费用包括完成项目内容所涉及到的人工（包括但不限于专家组成员以及完成服务内容涉及的其他专家的工资、福利费、保险费用）、交通、通讯、食宿、加班、技术支持与培训及相关劳务支出等完成该项目工作所发生的全部费用以及投标人企业利润、税金和政策性文件规定及合同包含的所有风险、责任等一切费用，除本合同约定由甲方支付的价款外，甲方不再需向乙方支付其他任何费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2.费用支付：</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（1）付款时间：合同款按季度付款，具体为服务满一个季度后由甲方支付上季度的合同款。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（2）付款方式：本项目合同价由基本费和月度考评费两部分组成，基本费60%、月度考评费40%。甲方根据每月《考核表》考核得分情况支付基本费和月度考评费。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考评费计取方式：月考核扣分值10分（不含）以内的全额支付月考评费；月考核扣分值在10分（含）--20分（不含），月考评费按80%计取；月考核扣分值在20分（含）--40分（不含），月考评费按50%计取；月考核扣分值超过40分（含）的为不合格，全额扣除月考评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（4）在年度评估过程中，未发生安全生产责任故事，甲方给予 </w:t>
      </w:r>
      <w:r>
        <w:rPr>
          <w:rFonts w:ascii="宋体" w:hAnsi="宋体" w:cs="宋体"/>
          <w:color w:val="000000"/>
          <w:szCs w:val="21"/>
        </w:rPr>
        <w:t xml:space="preserve">35</w:t>
      </w:r>
      <w:r>
        <w:rPr>
          <w:rFonts w:hint="eastAsia" w:ascii="宋体" w:hAnsi="宋体" w:cs="宋体"/>
          <w:color w:val="000000"/>
          <w:szCs w:val="21"/>
        </w:rPr>
        <w:t xml:space="preserve"> 万额外奖励。</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（5）在年度评估过程中，若发生安全生产责任故事，甲方扣除 </w:t>
      </w:r>
      <w:r>
        <w:rPr>
          <w:rFonts w:ascii="宋体" w:hAnsi="宋体" w:cs="宋体"/>
          <w:color w:val="000000"/>
          <w:szCs w:val="21"/>
        </w:rPr>
        <w:t xml:space="preserve">35</w:t>
      </w:r>
      <w:r>
        <w:rPr>
          <w:rFonts w:hint="eastAsia" w:ascii="宋体" w:hAnsi="宋体" w:cs="宋体"/>
          <w:color w:val="000000"/>
          <w:szCs w:val="21"/>
        </w:rPr>
        <w:t xml:space="preserve"> 万奖励。</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）在年度评估过程中，若发生 1 起安全生产责任故事，从基本费中扣除</w:t>
      </w:r>
      <w:r>
        <w:rPr>
          <w:rFonts w:ascii="宋体" w:hAnsi="宋体" w:cs="宋体"/>
          <w:color w:val="000000"/>
          <w:szCs w:val="21"/>
        </w:rPr>
        <w:t xml:space="preserve">10</w:t>
      </w:r>
      <w:r>
        <w:rPr>
          <w:rFonts w:hint="eastAsia" w:ascii="宋体" w:hAnsi="宋体" w:cs="宋体"/>
          <w:color w:val="000000"/>
          <w:szCs w:val="21"/>
        </w:rPr>
        <w:t xml:space="preserve">万元费用，若发生 2 起安全生产责任故事，从基本费中扣除</w:t>
      </w:r>
      <w:r>
        <w:rPr>
          <w:rFonts w:ascii="宋体" w:hAnsi="宋体" w:cs="宋体"/>
          <w:color w:val="000000"/>
          <w:szCs w:val="21"/>
        </w:rPr>
        <w:t xml:space="preserve">20</w:t>
      </w:r>
      <w:r>
        <w:rPr>
          <w:rFonts w:hint="eastAsia" w:ascii="宋体" w:hAnsi="宋体" w:cs="宋体"/>
          <w:color w:val="000000"/>
          <w:szCs w:val="21"/>
        </w:rPr>
        <w:t xml:space="preserve">万元，若发生 3 起安全生产责任故事，从基本费中扣除 </w:t>
      </w:r>
      <w:r>
        <w:rPr>
          <w:rFonts w:ascii="宋体" w:hAnsi="宋体" w:cs="宋体"/>
          <w:color w:val="000000"/>
          <w:szCs w:val="21"/>
        </w:rPr>
        <w:t xml:space="preserve">40</w:t>
      </w:r>
      <w:r>
        <w:rPr>
          <w:rFonts w:hint="eastAsia" w:ascii="宋体" w:hAnsi="宋体" w:cs="宋体"/>
          <w:color w:val="000000"/>
          <w:szCs w:val="21"/>
        </w:rPr>
        <w:t xml:space="preserve"> 万元。总扣除费用封顶为</w:t>
      </w:r>
      <w:r>
        <w:rPr>
          <w:rFonts w:ascii="宋体" w:hAnsi="宋体" w:cs="宋体"/>
          <w:color w:val="000000"/>
          <w:szCs w:val="21"/>
        </w:rPr>
        <w:t xml:space="preserve">70</w:t>
      </w:r>
      <w:r>
        <w:rPr>
          <w:rFonts w:hint="eastAsia" w:ascii="宋体" w:hAnsi="宋体" w:cs="宋体"/>
          <w:color w:val="000000"/>
          <w:szCs w:val="21"/>
        </w:rPr>
        <w:t xml:space="preserve">万元。</w:t>
      </w:r>
      <w:r/>
    </w:p>
    <w:p>
      <w:pPr>
        <w:ind w:firstLine="422"/>
        <w:jc w:val="left"/>
        <w:spacing w:line="360" w:lineRule="auto"/>
        <w:rPr>
          <w:rFonts w:ascii="宋体" w:hAnsi="宋体" w:cs="Arial"/>
          <w:b/>
          <w:szCs w:val="21"/>
        </w:rPr>
      </w:pPr>
      <w:r>
        <w:rPr>
          <w:rFonts w:hint="eastAsia" w:ascii="宋体" w:hAnsi="宋体" w:cs="Arial"/>
          <w:b/>
          <w:szCs w:val="21"/>
        </w:rPr>
        <w:t xml:space="preserve">四</w:t>
      </w:r>
      <w:r>
        <w:rPr>
          <w:rFonts w:ascii="宋体" w:hAnsi="宋体" w:cs="Arial"/>
          <w:b/>
          <w:szCs w:val="21"/>
        </w:rPr>
        <w:t xml:space="preserve">、其它</w:t>
      </w:r>
      <w:r>
        <w:rPr>
          <w:rFonts w:hint="eastAsia" w:ascii="宋体" w:hAnsi="宋体" w:cs="Arial"/>
          <w:b/>
          <w:szCs w:val="21"/>
        </w:rPr>
        <w:t xml:space="preserve">注意事项：</w:t>
      </w:r>
      <w:r/>
    </w:p>
    <w:p>
      <w:pPr>
        <w:ind w:firstLine="405"/>
        <w:spacing w:line="360" w:lineRule="auto"/>
        <w:rPr>
          <w:rFonts w:ascii="宋体" w:hAnsi="宋体" w:cs="Arial"/>
          <w:szCs w:val="21"/>
        </w:rPr>
      </w:pPr>
      <w:r>
        <w:rPr>
          <w:rFonts w:hint="eastAsia" w:ascii="宋体" w:hAnsi="宋体" w:cs="Arial"/>
          <w:szCs w:val="21"/>
        </w:rPr>
        <w:t xml:space="preserve">1.乙方除应做好职工的安全生产教育外，应为现场服务</w:t>
      </w:r>
      <w:r>
        <w:rPr>
          <w:rFonts w:ascii="宋体" w:hAnsi="宋体" w:cs="Arial"/>
          <w:szCs w:val="21"/>
        </w:rPr>
        <w:t xml:space="preserve">相关人员提供必要的劳动保护条件外，</w:t>
      </w:r>
      <w:r>
        <w:rPr>
          <w:rFonts w:hint="eastAsia" w:ascii="宋体" w:hAnsi="宋体" w:cs="Arial"/>
          <w:szCs w:val="21"/>
        </w:rPr>
        <w:t xml:space="preserve">还应为其办理作业时的人身安全保险和意外伤害险，一切安全责任事故均由乙方负责（保险种类由乙方自行选择）</w:t>
      </w:r>
      <w:r>
        <w:rPr>
          <w:rFonts w:ascii="宋体" w:hAnsi="宋体" w:cs="Arial"/>
          <w:szCs w:val="21"/>
        </w:rPr>
        <w:t xml:space="preserve">。</w:t>
      </w:r>
      <w:r/>
    </w:p>
    <w:p>
      <w:pPr>
        <w:ind w:firstLine="405"/>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乙方应做好职工的安全生产教育，并配备一定的劳动保护必需品以供职工使用。</w:t>
      </w:r>
      <w:r/>
    </w:p>
    <w:p>
      <w:pPr>
        <w:ind w:firstLine="405"/>
        <w:spacing w:line="360" w:lineRule="auto"/>
        <w:rPr>
          <w:rFonts w:ascii="宋体" w:hAnsi="宋体" w:cs="Arial"/>
          <w:szCs w:val="21"/>
        </w:rPr>
      </w:pPr>
      <w:r>
        <w:rPr>
          <w:rFonts w:hint="eastAsia" w:ascii="宋体" w:hAnsi="宋体" w:cs="Arial"/>
          <w:szCs w:val="21"/>
        </w:rPr>
        <w:t xml:space="preserve">3.</w:t>
      </w:r>
      <w:r>
        <w:rPr>
          <w:rFonts w:ascii="宋体" w:hAnsi="宋体" w:cs="Arial"/>
          <w:szCs w:val="21"/>
        </w:rPr>
        <w:t xml:space="preserve">本合同之附件均为合同有效组成部分，与本合同具有同等法律效力。</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五、违约责任：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1.乙方违约责任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（1）合同生效后，乙方不能履行服务，或不能按采购要求履行服务的，甲方有权要求乙方停止服务，乙方应向甲方偿付合同总价款5%作为违约金，违约金不足以补偿甲方损失的，甲方有权要求乙方补足。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（2）乙方逾期完工的，应按照逾期完工部分价款每天万分之四支付逾期完工违约金，同时承担甲方因此遭受的损失费用。</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（3）因乙方违约给甲方造成的全部损失由乙方承担，包括但不限于甲方支出的赔偿费用、其他经济损失、甲方为实现合法权益而支出的调查费、鉴定费、诉讼费用及律师费等。</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（4）本合同约定的违约金或其他应付费用，甲方有权在合同费中扣除，也有权要求乙方另外支付。</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在本合同有效期间，甲方给予乙方的任何宽容、宽限或延缓行使本合同中享有的权益或权利，均不损害、影响或限制甲方依有关法律规定和本合同应享有的一切权益和权利，不应视为甲方对本合同项下权利、权益的放弃，也不影响乙方在本合同项下的任何义务与责任。</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w:t>
      </w:r>
      <w:r>
        <w:rPr>
          <w:rFonts w:ascii="宋体" w:hAnsi="宋体" w:cs="宋体"/>
          <w:b/>
          <w:color w:val="000000"/>
          <w:szCs w:val="21"/>
        </w:rPr>
        <w:t xml:space="preserve">、不可抗力：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因不可抗力（或甲、乙双方不能控制的原因）不能履行</w:t>
      </w:r>
      <w:r>
        <w:rPr>
          <w:rFonts w:hint="eastAsia" w:ascii="宋体" w:hAnsi="宋体" w:cs="宋体"/>
          <w:color w:val="000000"/>
          <w:szCs w:val="21"/>
        </w:rPr>
        <w:t xml:space="preserve">本</w:t>
      </w:r>
      <w:r>
        <w:rPr>
          <w:rFonts w:ascii="宋体" w:hAnsi="宋体" w:cs="宋体"/>
          <w:color w:val="000000"/>
          <w:szCs w:val="21"/>
        </w:rPr>
        <w:t xml:space="preserve">合同的，根据不可抗力的影响，部分或者全部免除责任。但合同一方迟延履行</w:t>
      </w:r>
      <w:r>
        <w:rPr>
          <w:rFonts w:hint="eastAsia" w:ascii="宋体" w:hAnsi="宋体" w:cs="宋体"/>
          <w:color w:val="000000"/>
          <w:szCs w:val="21"/>
        </w:rPr>
        <w:t xml:space="preserve">合同义务</w:t>
      </w:r>
      <w:r>
        <w:rPr>
          <w:rFonts w:ascii="宋体" w:hAnsi="宋体" w:cs="宋体"/>
          <w:color w:val="000000"/>
          <w:szCs w:val="21"/>
        </w:rPr>
        <w:t xml:space="preserve">后发生不可抗力的，</w:t>
      </w:r>
      <w:r>
        <w:rPr>
          <w:rFonts w:hint="eastAsia" w:ascii="宋体" w:hAnsi="宋体" w:cs="宋体"/>
          <w:color w:val="000000"/>
          <w:szCs w:val="21"/>
        </w:rPr>
        <w:t xml:space="preserve">违约方</w:t>
      </w:r>
      <w:r>
        <w:rPr>
          <w:rFonts w:ascii="宋体" w:hAnsi="宋体" w:cs="宋体"/>
          <w:color w:val="000000"/>
          <w:szCs w:val="21"/>
        </w:rPr>
        <w:t xml:space="preserve">不能免除责任。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合同一方因不可抗力不能履行</w:t>
      </w:r>
      <w:r>
        <w:rPr>
          <w:rFonts w:hint="eastAsia" w:ascii="宋体" w:hAnsi="宋体" w:cs="宋体"/>
          <w:color w:val="000000"/>
          <w:szCs w:val="21"/>
        </w:rPr>
        <w:t xml:space="preserve">本</w:t>
      </w:r>
      <w:r>
        <w:rPr>
          <w:rFonts w:ascii="宋体" w:hAnsi="宋体" w:cs="宋体"/>
          <w:color w:val="000000"/>
          <w:szCs w:val="21"/>
        </w:rPr>
        <w:t xml:space="preserve">合同的，应当及时通知对方，以减轻可能给对方造成的损失，并</w:t>
      </w:r>
      <w:r>
        <w:rPr>
          <w:rFonts w:ascii="宋体" w:hAnsi="宋体" w:cs="宋体"/>
          <w:color w:val="000000"/>
          <w:szCs w:val="21"/>
        </w:rPr>
        <w:t xml:space="preserve">应当在</w:t>
      </w:r>
      <w:r>
        <w:rPr>
          <w:rFonts w:hint="eastAsia" w:ascii="宋体" w:hAnsi="宋体" w:cs="宋体"/>
          <w:color w:val="000000"/>
          <w:szCs w:val="21"/>
        </w:rPr>
        <w:t xml:space="preserve">不可抗力发生之日起15日内提供权威部门出具的认定不可抗力的</w:t>
      </w:r>
      <w:r>
        <w:rPr>
          <w:rFonts w:ascii="宋体" w:hAnsi="宋体" w:cs="宋体"/>
          <w:color w:val="000000"/>
          <w:szCs w:val="21"/>
        </w:rPr>
        <w:t xml:space="preserve">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3.本合同在执行过程中如遇甲方不能预见的情形发生致使本合同无法履行，应视为不可抗力事件，甲方免责。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w:t>
      </w:r>
      <w:r>
        <w:rPr>
          <w:rFonts w:ascii="宋体" w:hAnsi="宋体" w:cs="宋体"/>
          <w:b/>
          <w:color w:val="000000"/>
          <w:szCs w:val="21"/>
        </w:rPr>
        <w:t xml:space="preserve">、合同的解除</w:t>
      </w:r>
      <w:r>
        <w:rPr>
          <w:rFonts w:hint="eastAsia" w:ascii="宋体" w:hAnsi="宋体" w:cs="宋体"/>
          <w:b/>
          <w:color w:val="000000"/>
          <w:szCs w:val="21"/>
        </w:rPr>
        <w:t xml:space="preserve">、变更、转让：</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甲</w:t>
      </w:r>
      <w:r>
        <w:rPr>
          <w:rFonts w:hint="eastAsia" w:ascii="宋体" w:hAnsi="宋体" w:cs="宋体"/>
          <w:color w:val="000000"/>
          <w:szCs w:val="21"/>
        </w:rPr>
        <w:t xml:space="preserve">乙双方</w:t>
      </w:r>
      <w:r>
        <w:rPr>
          <w:rFonts w:ascii="宋体" w:hAnsi="宋体" w:cs="宋体"/>
          <w:color w:val="000000"/>
          <w:szCs w:val="21"/>
        </w:rPr>
        <w:t xml:space="preserve">协商一致，可以解除合同。</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有下列情形之一，合同一方可以解除合同：</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（1）因不可抗力致使不能实现合同目的，未受不可抗力影响的一方有权解除合同；</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（2）因合同一方违约导致合同不能履行，另一方有权解除合同。</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w:t>
      </w:r>
      <w:r>
        <w:rPr>
          <w:rFonts w:ascii="宋体" w:hAnsi="宋体" w:cs="宋体"/>
          <w:color w:val="000000"/>
          <w:szCs w:val="21"/>
        </w:rPr>
        <w:t xml:space="preserve">有权解除合同的一方，应当在违约事实或不可抗力发生之后三十</w:t>
      </w:r>
      <w:r>
        <w:rPr>
          <w:rFonts w:hint="eastAsia" w:ascii="宋体" w:hAnsi="宋体" w:cs="宋体"/>
          <w:color w:val="000000"/>
          <w:szCs w:val="21"/>
        </w:rPr>
        <w:t xml:space="preserve">日</w:t>
      </w:r>
      <w:r>
        <w:rPr>
          <w:rFonts w:ascii="宋体" w:hAnsi="宋体" w:cs="宋体"/>
          <w:color w:val="000000"/>
          <w:szCs w:val="21"/>
        </w:rPr>
        <w:t xml:space="preserve">内书面通知对方提出解除合同，合同在书面通知到达对方时解除。</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.本</w:t>
      </w:r>
      <w:r>
        <w:rPr>
          <w:rFonts w:ascii="宋体" w:hAnsi="宋体" w:cs="宋体"/>
          <w:color w:val="000000"/>
          <w:szCs w:val="21"/>
        </w:rPr>
        <w:t xml:space="preserve">合同</w:t>
      </w:r>
      <w:r>
        <w:rPr>
          <w:rFonts w:hint="eastAsia" w:ascii="宋体" w:hAnsi="宋体" w:cs="宋体"/>
          <w:color w:val="000000"/>
          <w:szCs w:val="21"/>
        </w:rPr>
        <w:t xml:space="preserve">未经甲方书面同意</w:t>
      </w:r>
      <w:r>
        <w:rPr>
          <w:rFonts w:ascii="宋体" w:hAnsi="宋体" w:cs="宋体"/>
          <w:color w:val="000000"/>
          <w:szCs w:val="21"/>
        </w:rPr>
        <w:t xml:space="preserve">不得</w:t>
      </w:r>
      <w:r>
        <w:rPr>
          <w:rFonts w:hint="eastAsia" w:ascii="宋体" w:hAnsi="宋体" w:cs="宋体"/>
          <w:color w:val="000000"/>
          <w:szCs w:val="21"/>
        </w:rPr>
        <w:t xml:space="preserve">以任何形式的</w:t>
      </w:r>
      <w:r>
        <w:rPr>
          <w:rFonts w:ascii="宋体" w:hAnsi="宋体" w:cs="宋体"/>
          <w:color w:val="000000"/>
          <w:szCs w:val="21"/>
        </w:rPr>
        <w:t xml:space="preserve">转让</w:t>
      </w:r>
      <w:r>
        <w:rPr>
          <w:rFonts w:hint="eastAsia" w:ascii="宋体" w:hAnsi="宋体" w:cs="宋体"/>
          <w:color w:val="000000"/>
          <w:szCs w:val="21"/>
        </w:rPr>
        <w:t xml:space="preserve">，否则视为乙方违约，甲方可以单方解除本合同，由此造成甲方的损失由乙方承担赔偿（包括但不限于诉讼费、合理律师费等）。</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w:t>
      </w:r>
      <w:r>
        <w:rPr>
          <w:rFonts w:ascii="宋体" w:hAnsi="宋体" w:cs="宋体"/>
          <w:b/>
          <w:color w:val="000000"/>
          <w:szCs w:val="21"/>
        </w:rPr>
        <w:t xml:space="preserve">合同生效</w:t>
      </w:r>
      <w:r>
        <w:rPr>
          <w:rFonts w:hint="eastAsia" w:ascii="宋体" w:hAnsi="宋体" w:cs="宋体"/>
          <w:b/>
          <w:color w:val="000000"/>
          <w:szCs w:val="21"/>
        </w:rPr>
        <w:t xml:space="preserve">及争议解决：</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1.本</w:t>
      </w:r>
      <w:r>
        <w:rPr>
          <w:rFonts w:ascii="宋体" w:hAnsi="宋体" w:cs="宋体"/>
          <w:color w:val="000000"/>
          <w:szCs w:val="21"/>
        </w:rPr>
        <w:t xml:space="preserve">合同经甲乙双方代表签字并加盖公章（或合同章）后生效。</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2.合同在执行过程中出现的未尽事宜，在不违背本合同和采购文件的原则下协商解决，形成书面记录，作为本合同的附件，与本合同具有同等效力。本合同发生争议无法协商</w:t>
      </w:r>
      <w:r>
        <w:rPr>
          <w:rFonts w:ascii="宋体" w:hAnsi="宋体" w:cs="宋体"/>
          <w:color w:val="000000"/>
          <w:szCs w:val="21"/>
        </w:rPr>
        <w:t xml:space="preserve">解决</w:t>
      </w:r>
      <w:r>
        <w:rPr>
          <w:rFonts w:hint="eastAsia" w:ascii="宋体" w:hAnsi="宋体" w:cs="宋体"/>
          <w:color w:val="000000"/>
          <w:szCs w:val="21"/>
        </w:rPr>
        <w:t xml:space="preserve">时</w:t>
      </w:r>
      <w:r>
        <w:rPr>
          <w:rFonts w:ascii="宋体" w:hAnsi="宋体" w:cs="宋体"/>
          <w:color w:val="000000"/>
          <w:szCs w:val="21"/>
        </w:rPr>
        <w:t xml:space="preserve">，双方</w:t>
      </w:r>
      <w:r>
        <w:rPr>
          <w:rFonts w:hint="eastAsia" w:ascii="宋体" w:hAnsi="宋体" w:cs="宋体"/>
          <w:color w:val="000000"/>
          <w:szCs w:val="21"/>
        </w:rPr>
        <w:t xml:space="preserve">同意向本合同标的物所在地有管辖权的人民法院诉讼解决</w:t>
      </w:r>
      <w:r>
        <w:rPr>
          <w:rFonts w:ascii="宋体" w:hAnsi="宋体" w:cs="宋体"/>
          <w:color w:val="000000"/>
          <w:szCs w:val="21"/>
        </w:rPr>
        <w:t xml:space="preserve">。</w:t>
      </w:r>
      <w:r>
        <w:rPr>
          <w:rFonts w:hint="eastAsia" w:ascii="宋体" w:hAnsi="宋体" w:cs="宋体"/>
          <w:color w:val="000000"/>
          <w:szCs w:val="21"/>
        </w:rPr>
        <w:t xml:space="preserve">发生争议时除有争议条款外，本合同其他条款继续履行。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九、附加条款：</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1.一年内连续3个月考核不合格或累计4个月不合格，甲方有权提前终止合同。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2.服务人员及设备配置按照中标单位的投标文件进行身份验证与核对，若未按照标书内容进行配置，则采购单位有权进行整改与处罚，并纳入月度考核，具体金额由甲乙双方在考核细则中明确。</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w:t>
      </w:r>
      <w:r>
        <w:rPr>
          <w:rFonts w:ascii="宋体" w:hAnsi="宋体" w:cs="宋体"/>
          <w:b/>
          <w:color w:val="000000"/>
          <w:szCs w:val="21"/>
        </w:rPr>
        <w:t xml:space="preserve">、</w:t>
      </w:r>
      <w:r>
        <w:rPr>
          <w:rFonts w:hint="eastAsia" w:ascii="宋体" w:hAnsi="宋体" w:cs="宋体"/>
          <w:b/>
          <w:color w:val="000000"/>
          <w:szCs w:val="21"/>
        </w:rPr>
        <w:t xml:space="preserve">其他：</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本合同一式陆份，甲方三份、乙方二份、招标代理人一份，各份具有同等法律效力。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招标文件、中标的投标文件、中标通知书、中标单位在招标过程中的澄清和承诺等、合同附件、补充协议（如有）均为本合同不可缺少的组成部分。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本合同未尽事宜应按《中华人民共和国政府采购法》、《中华人民共和国民法典》等相关法律法规等规定之解释。</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依据《管理办法》规定享受扶持政策获得政府采购合同的，小微企业不得将合同分包给大中型企业，中型企业不得将合同分包给大型企业。</w:t>
      </w:r>
      <w:r/>
    </w:p>
    <w:p>
      <w:pPr>
        <w:jc w:val="left"/>
        <w:spacing w:line="360" w:lineRule="auto"/>
        <w:rPr>
          <w:rFonts w:cs="Arial"/>
          <w:szCs w:val="21"/>
        </w:rPr>
      </w:pPr>
      <w:r>
        <w:rPr>
          <w:rFonts w:cs="Arial"/>
          <w:szCs w:val="21"/>
        </w:rPr>
      </w:r>
      <w:r/>
    </w:p>
    <w:p>
      <w:pPr>
        <w:jc w:val="left"/>
        <w:spacing w:line="360" w:lineRule="auto"/>
        <w:rPr>
          <w:rFonts w:cs="Arial"/>
          <w:szCs w:val="21"/>
        </w:rPr>
      </w:pPr>
      <w:r>
        <w:rPr>
          <w:rFonts w:cs="Arial"/>
          <w:szCs w:val="21"/>
        </w:rPr>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甲方：</w:t>
      </w:r>
      <w:r>
        <w:rPr>
          <w:rFonts w:hint="eastAsia" w:ascii="宋体" w:hAnsi="宋体" w:cs="宋体"/>
          <w:color w:val="000000"/>
          <w:szCs w:val="21"/>
        </w:rPr>
        <w:t xml:space="preserve">                                 </w:t>
      </w:r>
      <w:r>
        <w:rPr>
          <w:rFonts w:hint="eastAsia" w:ascii="宋体" w:hAnsi="宋体" w:cs="宋体"/>
          <w:color w:val="000000"/>
          <w:szCs w:val="21"/>
        </w:rPr>
        <w:t xml:space="preserve">乙方：</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法定代表人（授权代表）：</w:t>
      </w:r>
      <w:r>
        <w:rPr>
          <w:rFonts w:hint="eastAsia" w:ascii="宋体" w:hAnsi="宋体" w:cs="宋体"/>
          <w:color w:val="000000"/>
          <w:szCs w:val="21"/>
        </w:rPr>
        <w:t xml:space="preserve">               </w:t>
      </w:r>
      <w:r>
        <w:rPr>
          <w:rFonts w:ascii="宋体" w:hAnsi="宋体" w:cs="宋体"/>
          <w:color w:val="000000"/>
          <w:szCs w:val="21"/>
        </w:rPr>
        <w:t xml:space="preserve">法定代表人（授权代表）：</w:t>
      </w:r>
      <w:r/>
    </w:p>
    <w:p>
      <w:pPr>
        <w:ind w:firstLine="420"/>
        <w:jc w:val="left"/>
        <w:spacing w:line="360" w:lineRule="auto"/>
        <w:rPr>
          <w:rFonts w:ascii="宋体" w:hAnsi="宋体"/>
          <w:szCs w:val="21"/>
        </w:rPr>
      </w:pPr>
      <w:r>
        <w:rPr>
          <w:rFonts w:hint="eastAsia" w:ascii="宋体" w:hAnsi="宋体" w:cs="宋体"/>
          <w:color w:val="000000"/>
          <w:szCs w:val="21"/>
        </w:rPr>
        <w:t xml:space="preserve">签约日期：</w:t>
      </w:r>
      <w:r>
        <w:rPr>
          <w:rFonts w:hint="eastAsia" w:ascii="宋体" w:hAnsi="宋体" w:cs="宋体"/>
          <w:color w:val="000000"/>
          <w:szCs w:val="21"/>
        </w:rPr>
        <w:t xml:space="preserve">                             </w:t>
      </w:r>
      <w:r>
        <w:rPr>
          <w:rFonts w:hint="eastAsia" w:ascii="宋体" w:hAnsi="宋体" w:cs="宋体"/>
          <w:color w:val="000000"/>
          <w:szCs w:val="21"/>
        </w:rPr>
        <w:t xml:space="preserve">签约日期：</w:t>
      </w:r>
      <w:r/>
    </w:p>
    <w:p>
      <w:pPr>
        <w:rPr>
          <w:rFonts w:ascii="宋体" w:hAnsi="宋体"/>
          <w:szCs w:val="21"/>
        </w:rPr>
        <w:sectPr>
          <w:footnotePr/>
          <w:endnotePr/>
          <w:type w:val="nextPage"/>
          <w:pgSz w:w="11906" w:h="16838" w:orient="portrait"/>
          <w:pgMar w:top="1440" w:right="1080" w:bottom="1440" w:left="1080" w:header="851" w:footer="851" w:gutter="170"/>
          <w:cols w:num="1" w:sep="0" w:space="720" w:equalWidth="1"/>
          <w:docGrid w:linePitch="360"/>
        </w:sectPr>
      </w:pPr>
      <w:r>
        <w:rPr>
          <w:rFonts w:ascii="宋体" w:hAnsi="宋体"/>
          <w:szCs w:val="21"/>
        </w:rPr>
      </w:r>
      <w:r/>
    </w:p>
    <w:p>
      <w:pPr>
        <w:pStyle w:val="796"/>
        <w:jc w:val="center"/>
        <w:spacing w:before="0" w:after="0" w:line="360" w:lineRule="auto"/>
        <w:rPr>
          <w:rFonts w:ascii="宋体" w:hAnsi="宋体" w:eastAsia="宋体"/>
          <w:bCs/>
          <w:sz w:val="32"/>
          <w:szCs w:val="32"/>
        </w:rPr>
      </w:pPr>
      <w:r/>
      <w:bookmarkStart w:id="107" w:name="_Toc220486149"/>
      <w:r>
        <w:rPr>
          <w:rFonts w:ascii="宋体" w:hAnsi="宋体" w:eastAsia="宋体"/>
          <w:sz w:val="32"/>
          <w:szCs w:val="32"/>
        </w:rPr>
        <w:t xml:space="preserve">第六章 评标方法、评标标准</w:t>
      </w:r>
      <w:bookmarkEnd w:id="100"/>
      <w:r/>
      <w:bookmarkEnd w:id="101"/>
      <w:r/>
      <w:bookmarkEnd w:id="102"/>
      <w:r/>
      <w:bookmarkEnd w:id="103"/>
      <w:r/>
      <w:bookmarkEnd w:id="10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hint="eastAsia" w:ascii="宋体" w:hAnsi="宋体"/>
        </w:rPr>
        <w:t xml:space="preserve">1</w:t>
      </w:r>
      <w:r>
        <w:rPr>
          <w:rFonts w:ascii="宋体" w:hAnsi="宋体"/>
        </w:rPr>
        <w:t xml:space="preserve">0%，技术部分及其他分值占总分值的比重为</w:t>
      </w:r>
      <w:r>
        <w:rPr>
          <w:rFonts w:hint="eastAsia"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投标人所投服务均由小微企业提供，投标人可享受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则需根据《中小企业划型标准规定》（工信部联企业〔2011〕300号）填报《中小企业声明函》。加盖公章后的《中小企业声明函》电子件放置于投标文件中提交，未提交则不享受相关小微企业价格扣除政策。</w:t>
      </w:r>
      <w:r/>
    </w:p>
    <w:p>
      <w:pPr>
        <w:ind w:firstLine="420"/>
        <w:spacing w:line="360" w:lineRule="auto"/>
        <w:rPr>
          <w:rFonts w:ascii="宋体" w:hAnsi="宋体"/>
          <w:szCs w:val="21"/>
        </w:rPr>
      </w:pPr>
      <w:r>
        <w:rPr>
          <w:rFonts w:hint="eastAsia" w:ascii="宋体" w:hAnsi="宋体"/>
          <w:szCs w:val="21"/>
        </w:rPr>
        <w:t xml:space="preserve">如投标人所投服务均由小微企业提供，且提供《中小企业声明函》，则对其投标报价给予20%的扣除；扣除后的投标报价参与价格评审。</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int="eastAsia" w:ascii="宋体" w:hAnsi="宋体"/>
          <w:szCs w:val="21"/>
        </w:rPr>
        <w:t xml:space="preserve">根据《三部门联合发布关于促进残疾人就业政府采购政策的通知》（财库〔2017〕141号）的相关规定，对属于残疾人福利性单位的投标人给予价格扣除：</w:t>
      </w:r>
      <w:r/>
    </w:p>
    <w:p>
      <w:pPr>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价格扣除政策。残疾人福利性单位属于小型、微型企业的，不重复享受政策。加盖公章后的《残疾人福利性单位声明函》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int="eastAsia" w:ascii="宋体" w:hAnsi="宋体"/>
          <w:szCs w:val="21"/>
        </w:rPr>
        <w:t xml:space="preserve">根据《财政部司法部关于政府采购支持监狱企业发展有关问题的通知》（财库〔2014〕68号）的相关规定，对属于监狱企业的投标人给予价格扣除：</w:t>
      </w:r>
      <w:r/>
    </w:p>
    <w:p>
      <w:pPr>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价格扣除政策。监狱企业属于小型、微型企业的，不重复享受政策。证明文件电子件放置于投标文件中提交，未提交则不享受相关价格扣除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对属于《节能产品政府采购品目清单》政府强制采购产品的，投标人需提供该产品有效期内的认证等相关证明材料，证明材料电子件放置于投标文件中提交。</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hint="eastAsia"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hint="eastAsia" w:ascii="宋体" w:hAnsi="宋体"/>
        </w:rPr>
        <w:t xml:space="preserve">1</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rPr>
      </w:pPr>
      <w:r>
        <w:rPr>
          <w:rFonts w:ascii="宋体" w:hAnsi="宋体"/>
          <w:b/>
          <w:szCs w:val="21"/>
        </w:rPr>
        <w:t xml:space="preserve">（二）</w:t>
      </w:r>
      <w:bookmarkStart w:id="108" w:name="_Hlk119508441"/>
      <w:r>
        <w:rPr>
          <w:rFonts w:ascii="宋体" w:hAnsi="宋体"/>
          <w:b/>
        </w:rPr>
        <w:t xml:space="preserve">复审评审指标</w:t>
      </w:r>
      <w:r/>
    </w:p>
    <w:tbl>
      <w:tblPr>
        <w:tblpPr w:horzAnchor="text" w:tblpXSpec="left" w:vertAnchor="text" w:tblpY="1"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01"/>
        <w:gridCol w:w="1134"/>
        <w:gridCol w:w="6662"/>
        <w:gridCol w:w="895"/>
      </w:tblGrid>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579"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340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457"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567"/>
        </w:trPr>
        <w:tc>
          <w:tcPr>
            <w:tcW w:w="562" w:type="pct"/>
            <w:vAlign w:val="center"/>
            <w:textDirection w:val="lrTb"/>
            <w:noWrap/>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579" w:type="pct"/>
            <w:vAlign w:val="center"/>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3402" w:type="pct"/>
            <w:vAlign w:val="center"/>
            <w:textDirection w:val="lrTb"/>
            <w:noWrap/>
          </w:tcPr>
          <w:p>
            <w:pPr>
              <w:jc w:val="left"/>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457" w:type="pct"/>
            <w:vAlign w:val="center"/>
            <w:textDirection w:val="lrTb"/>
            <w:noWrap/>
          </w:tcPr>
          <w:p>
            <w:pPr>
              <w:jc w:val="center"/>
              <w:spacing w:line="276" w:lineRule="auto"/>
              <w:rPr>
                <w:rFonts w:ascii="宋体" w:hAnsi="宋体"/>
                <w:sz w:val="18"/>
                <w:szCs w:val="18"/>
              </w:rPr>
            </w:pPr>
            <w:r>
              <w:rPr>
                <w:rFonts w:ascii="宋体" w:hAnsi="宋体"/>
                <w:sz w:val="18"/>
                <w:szCs w:val="18"/>
              </w:rPr>
              <w:t xml:space="preserve">10</w:t>
            </w:r>
            <w:r/>
          </w:p>
        </w:tc>
      </w:tr>
      <w:tr>
        <w:trPr>
          <w:trHeight w:val="567"/>
        </w:trPr>
        <w:tc>
          <w:tcPr>
            <w:tcW w:w="562" w:type="pct"/>
            <w:vAlign w:val="center"/>
            <w:vMerge w:val="restart"/>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服务方案（</w:t>
            </w:r>
            <w:r>
              <w:rPr>
                <w:rFonts w:ascii="宋体" w:hAnsi="宋体" w:cs="Tahoma"/>
                <w:b/>
                <w:bCs/>
                <w:color w:val="000000"/>
                <w:szCs w:val="21"/>
              </w:rPr>
              <w:t xml:space="preserve">45</w:t>
            </w:r>
            <w:r>
              <w:rPr>
                <w:rFonts w:hint="eastAsia" w:ascii="宋体" w:hAnsi="宋体" w:cs="Tahoma"/>
                <w:b/>
                <w:bCs/>
                <w:color w:val="000000"/>
                <w:szCs w:val="21"/>
              </w:rPr>
              <w:t xml:space="preserve">分）</w:t>
            </w:r>
            <w:r/>
          </w:p>
        </w:tc>
        <w:tc>
          <w:tcPr>
            <w:tcW w:w="579" w:type="pct"/>
            <w:vAlign w:val="center"/>
            <w:textDirection w:val="lrTb"/>
            <w:noWrap/>
          </w:tcPr>
          <w:p>
            <w:pPr>
              <w:jc w:val="center"/>
              <w:spacing w:line="276" w:lineRule="auto"/>
              <w:rPr>
                <w:rFonts w:ascii="宋体" w:hAnsi="宋体"/>
                <w:szCs w:val="21"/>
              </w:rPr>
            </w:pPr>
            <w:r/>
            <w:bookmarkStart w:id="109" w:name="OLE_LINK19"/>
            <w:r>
              <w:rPr>
                <w:rFonts w:hint="eastAsia" w:ascii="宋体" w:hAnsi="宋体"/>
                <w:szCs w:val="21"/>
              </w:rPr>
              <w:t xml:space="preserve">需求理解和总体认识</w:t>
            </w:r>
            <w:bookmarkEnd w:id="109"/>
            <w:r/>
            <w:r/>
          </w:p>
        </w:tc>
        <w:tc>
          <w:tcPr>
            <w:tcW w:w="3402" w:type="pct"/>
            <w:vAlign w:val="center"/>
            <w:textDirection w:val="lrTb"/>
            <w:noWrap/>
          </w:tcPr>
          <w:p>
            <w:pPr>
              <w:spacing w:line="276" w:lineRule="auto"/>
              <w:rPr>
                <w:rFonts w:ascii="宋体" w:hAnsi="宋体"/>
                <w:szCs w:val="21"/>
              </w:rPr>
            </w:pPr>
            <w:r/>
            <w:bookmarkStart w:id="110" w:name="OLE_LINK20"/>
            <w:r>
              <w:rPr>
                <w:rFonts w:hint="eastAsia" w:ascii="宋体" w:hAnsi="宋体"/>
                <w:szCs w:val="21"/>
              </w:rPr>
              <w:t xml:space="preserve">针对本项目，投标人需设置明确工作目标，提供符合需求的工作内容分析：包括目的的解读、项目现状的分析、服务范围和服务内容的认识。每项内容详细完整的得2分</w:t>
            </w:r>
            <w:r>
              <w:rPr>
                <w:rFonts w:hint="eastAsia" w:ascii="宋体" w:hAnsi="宋体"/>
                <w:szCs w:val="21"/>
              </w:rPr>
              <w:t xml:space="preserve">，</w:t>
            </w:r>
            <w:r>
              <w:rPr>
                <w:rFonts w:hint="eastAsia" w:ascii="宋体" w:hAnsi="宋体"/>
                <w:szCs w:val="21"/>
              </w:rPr>
              <w:t xml:space="preserve">最高得6分。</w:t>
            </w:r>
            <w:bookmarkEnd w:id="110"/>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11" w:name="OLE_LINK21"/>
            <w:r/>
            <w:bookmarkStart w:id="112" w:name="OLE_LINK22"/>
            <w:r>
              <w:rPr>
                <w:rFonts w:hint="eastAsia" w:ascii="宋体" w:hAnsi="宋体"/>
                <w:szCs w:val="21"/>
              </w:rPr>
              <w:t xml:space="preserve">组织架构、管理制度</w:t>
            </w:r>
            <w:bookmarkEnd w:id="111"/>
            <w:r/>
            <w:bookmarkEnd w:id="112"/>
            <w:r/>
            <w:r/>
          </w:p>
        </w:tc>
        <w:tc>
          <w:tcPr>
            <w:tcW w:w="3402" w:type="pct"/>
            <w:vAlign w:val="center"/>
            <w:textDirection w:val="lrTb"/>
            <w:noWrap/>
          </w:tcPr>
          <w:p>
            <w:pPr>
              <w:spacing w:line="276" w:lineRule="auto"/>
              <w:rPr>
                <w:rFonts w:ascii="宋体" w:hAnsi="宋体"/>
                <w:szCs w:val="21"/>
              </w:rPr>
            </w:pPr>
            <w:r/>
            <w:bookmarkStart w:id="113" w:name="OLE_LINK23"/>
            <w:r>
              <w:rPr>
                <w:rFonts w:hint="eastAsia" w:ascii="宋体" w:hAnsi="宋体"/>
                <w:szCs w:val="21"/>
              </w:rPr>
              <w:t xml:space="preserve">根据服务开展的组织架构及相应的管理制度进行评分：设置完善的组织架构得2分；完整的服务管理等各项规章制度得2分；管理制度符合本项目且条理清晰得2分</w:t>
            </w:r>
            <w:r>
              <w:rPr>
                <w:rFonts w:hint="eastAsia" w:ascii="宋体" w:hAnsi="宋体"/>
                <w:szCs w:val="21"/>
              </w:rPr>
              <w:t xml:space="preserve">；</w:t>
            </w:r>
            <w:r>
              <w:rPr>
                <w:rFonts w:hint="eastAsia" w:ascii="宋体" w:hAnsi="宋体"/>
                <w:szCs w:val="21"/>
              </w:rPr>
              <w:t xml:space="preserve">最高得6分。</w:t>
            </w:r>
            <w:bookmarkEnd w:id="113"/>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14" w:name="OLE_LINK24"/>
            <w:r/>
            <w:bookmarkStart w:id="115" w:name="OLE_LINK25"/>
            <w:r>
              <w:rPr>
                <w:rFonts w:hint="eastAsia" w:ascii="宋体" w:hAnsi="宋体"/>
                <w:szCs w:val="21"/>
              </w:rPr>
              <w:t xml:space="preserve">技术服务方案</w:t>
            </w:r>
            <w:bookmarkEnd w:id="114"/>
            <w:r/>
            <w:bookmarkEnd w:id="115"/>
            <w:r/>
            <w:r/>
          </w:p>
        </w:tc>
        <w:tc>
          <w:tcPr>
            <w:tcW w:w="3402" w:type="pct"/>
            <w:vAlign w:val="center"/>
            <w:textDirection w:val="lrTb"/>
            <w:noWrap/>
          </w:tcPr>
          <w:p>
            <w:pPr>
              <w:spacing w:line="276" w:lineRule="auto"/>
              <w:rPr>
                <w:rFonts w:ascii="宋体" w:hAnsi="宋体"/>
                <w:szCs w:val="21"/>
              </w:rPr>
            </w:pPr>
            <w:r/>
            <w:bookmarkStart w:id="116" w:name="OLE_LINK26"/>
            <w:r>
              <w:rPr>
                <w:rFonts w:hint="eastAsia" w:ascii="宋体" w:hAnsi="宋体"/>
                <w:szCs w:val="21"/>
              </w:rPr>
              <w:t xml:space="preserve">提供合理的技术服务方案方法，根据方法、方案的合理性等评分：服务方案完善得</w:t>
            </w:r>
            <w:r>
              <w:rPr>
                <w:rFonts w:ascii="宋体" w:hAnsi="宋体"/>
                <w:szCs w:val="21"/>
              </w:rPr>
              <w:t xml:space="preserve">1</w:t>
            </w:r>
            <w:r>
              <w:rPr>
                <w:rFonts w:hint="eastAsia" w:ascii="宋体" w:hAnsi="宋体"/>
                <w:szCs w:val="21"/>
              </w:rPr>
              <w:t xml:space="preserve">分；物资配置方案完善得</w:t>
            </w:r>
            <w:r>
              <w:rPr>
                <w:rFonts w:ascii="宋体" w:hAnsi="宋体"/>
                <w:szCs w:val="21"/>
              </w:rPr>
              <w:t xml:space="preserve">1</w:t>
            </w:r>
            <w:r>
              <w:rPr>
                <w:rFonts w:hint="eastAsia" w:ascii="宋体" w:hAnsi="宋体"/>
                <w:szCs w:val="21"/>
              </w:rPr>
              <w:t xml:space="preserve">分；具有明确工作目标得</w:t>
            </w:r>
            <w:r>
              <w:rPr>
                <w:rFonts w:ascii="宋体" w:hAnsi="宋体"/>
                <w:szCs w:val="21"/>
              </w:rPr>
              <w:t xml:space="preserve">1</w:t>
            </w:r>
            <w:r>
              <w:rPr>
                <w:rFonts w:hint="eastAsia" w:ascii="宋体" w:hAnsi="宋体"/>
                <w:szCs w:val="21"/>
              </w:rPr>
              <w:t xml:space="preserve">分；制定完善的服务标准得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最高得4分。</w:t>
            </w:r>
            <w:bookmarkEnd w:id="116"/>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17" w:name="OLE_LINK27"/>
            <w:r>
              <w:rPr>
                <w:rFonts w:hint="eastAsia" w:ascii="宋体" w:hAnsi="宋体"/>
                <w:szCs w:val="21"/>
              </w:rPr>
              <w:t xml:space="preserve">工作组织安排、工作计划</w:t>
            </w:r>
            <w:bookmarkEnd w:id="117"/>
            <w:r/>
            <w:r/>
          </w:p>
        </w:tc>
        <w:tc>
          <w:tcPr>
            <w:tcW w:w="3402" w:type="pct"/>
            <w:vAlign w:val="center"/>
            <w:textDirection w:val="lrTb"/>
            <w:noWrap/>
          </w:tcPr>
          <w:p>
            <w:pPr>
              <w:spacing w:line="276" w:lineRule="auto"/>
              <w:rPr>
                <w:rFonts w:ascii="宋体" w:hAnsi="宋体"/>
                <w:szCs w:val="21"/>
              </w:rPr>
            </w:pPr>
            <w:r/>
            <w:bookmarkStart w:id="118" w:name="OLE_LINK28"/>
            <w:r>
              <w:rPr>
                <w:rFonts w:hint="eastAsia" w:ascii="宋体" w:hAnsi="宋体"/>
                <w:szCs w:val="21"/>
              </w:rPr>
              <w:t xml:space="preserve">工作组织安排应有工期计划表、检查区域划分、工作时间周期、每个区域内应有时间进度流线详图；</w:t>
            </w:r>
            <w:r>
              <w:rPr>
                <w:rFonts w:hint="eastAsia" w:ascii="宋体" w:hAnsi="宋体"/>
                <w:szCs w:val="21"/>
              </w:rPr>
              <w:t xml:space="preserve">每</w:t>
            </w:r>
            <w:r>
              <w:rPr>
                <w:rFonts w:hint="eastAsia" w:ascii="宋体" w:hAnsi="宋体"/>
                <w:szCs w:val="21"/>
              </w:rPr>
              <w:t xml:space="preserve">有一项得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最高得</w:t>
            </w:r>
            <w:r>
              <w:rPr>
                <w:rFonts w:ascii="宋体" w:hAnsi="宋体"/>
                <w:szCs w:val="21"/>
              </w:rPr>
              <w:t xml:space="preserve">4</w:t>
            </w:r>
            <w:r>
              <w:rPr>
                <w:rFonts w:hint="eastAsia" w:ascii="宋体" w:hAnsi="宋体"/>
                <w:szCs w:val="21"/>
              </w:rPr>
              <w:t xml:space="preserve">分。</w:t>
            </w:r>
            <w:bookmarkEnd w:id="118"/>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19" w:name="OLE_LINK29"/>
            <w:r>
              <w:rPr>
                <w:rFonts w:hint="eastAsia" w:ascii="宋体" w:hAnsi="宋体"/>
                <w:szCs w:val="21"/>
              </w:rPr>
              <w:t xml:space="preserve">工作进度保证措施</w:t>
            </w:r>
            <w:bookmarkEnd w:id="119"/>
            <w:r/>
            <w:r/>
          </w:p>
        </w:tc>
        <w:tc>
          <w:tcPr>
            <w:tcW w:w="3402" w:type="pct"/>
            <w:vAlign w:val="center"/>
            <w:textDirection w:val="lrTb"/>
            <w:noWrap/>
          </w:tcPr>
          <w:p>
            <w:pPr>
              <w:spacing w:line="276" w:lineRule="auto"/>
              <w:rPr>
                <w:rFonts w:ascii="宋体" w:hAnsi="宋体"/>
                <w:szCs w:val="21"/>
              </w:rPr>
            </w:pPr>
            <w:r/>
            <w:bookmarkStart w:id="120" w:name="OLE_LINK30"/>
            <w:r>
              <w:rPr>
                <w:rFonts w:hint="eastAsia" w:ascii="宋体" w:hAnsi="宋体"/>
                <w:szCs w:val="21"/>
              </w:rPr>
              <w:t xml:space="preserve">工作进度保证措施应包括详细的进度时间说明、关键事项的完成时间节点、每个时间节点时间延误的应急处理措施；每有一项得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最高得</w:t>
            </w:r>
            <w:r>
              <w:rPr>
                <w:rFonts w:ascii="宋体" w:hAnsi="宋体"/>
                <w:szCs w:val="21"/>
              </w:rPr>
              <w:t xml:space="preserve">4</w:t>
            </w:r>
            <w:r>
              <w:rPr>
                <w:rFonts w:hint="eastAsia" w:ascii="宋体" w:hAnsi="宋体"/>
                <w:szCs w:val="21"/>
              </w:rPr>
              <w:t xml:space="preserve">分。</w:t>
            </w:r>
            <w:bookmarkEnd w:id="120"/>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21" w:name="OLE_LINK31"/>
            <w:r>
              <w:rPr>
                <w:rFonts w:hint="eastAsia" w:ascii="宋体" w:hAnsi="宋体"/>
                <w:szCs w:val="21"/>
              </w:rPr>
              <w:t xml:space="preserve">工作质量保证措施</w:t>
            </w:r>
            <w:bookmarkEnd w:id="121"/>
            <w:r/>
            <w:r/>
          </w:p>
        </w:tc>
        <w:tc>
          <w:tcPr>
            <w:tcW w:w="3402" w:type="pct"/>
            <w:vAlign w:val="center"/>
            <w:textDirection w:val="lrTb"/>
            <w:noWrap/>
          </w:tcPr>
          <w:p>
            <w:pPr>
              <w:spacing w:line="276" w:lineRule="auto"/>
              <w:rPr>
                <w:rFonts w:ascii="宋体" w:hAnsi="宋体"/>
                <w:szCs w:val="21"/>
              </w:rPr>
            </w:pPr>
            <w:r/>
            <w:bookmarkStart w:id="122" w:name="OLE_LINK32"/>
            <w:r/>
            <w:bookmarkStart w:id="123" w:name="OLE_LINK33"/>
            <w:r/>
            <w:bookmarkStart w:id="124" w:name="OLE_LINK34"/>
            <w:r>
              <w:rPr>
                <w:rFonts w:hint="eastAsia" w:ascii="宋体" w:hAnsi="宋体"/>
                <w:szCs w:val="21"/>
              </w:rPr>
              <w:t xml:space="preserve">1.现场检查工作应明确安全责任人和质量巡查人；</w:t>
            </w:r>
            <w:bookmarkEnd w:id="122"/>
            <w:r/>
            <w:r/>
          </w:p>
          <w:p>
            <w:pPr>
              <w:spacing w:line="276" w:lineRule="auto"/>
              <w:rPr>
                <w:rFonts w:ascii="宋体" w:hAnsi="宋体"/>
                <w:szCs w:val="21"/>
              </w:rPr>
            </w:pPr>
            <w:r>
              <w:rPr>
                <w:rFonts w:hint="eastAsia" w:ascii="宋体" w:hAnsi="宋体"/>
                <w:szCs w:val="21"/>
              </w:rPr>
              <w:t xml:space="preserve">2.有详细的现场检查质量巡查制度（巡查周期，巡查组人员组成）；</w:t>
            </w:r>
            <w:r/>
          </w:p>
          <w:p>
            <w:pPr>
              <w:spacing w:line="276" w:lineRule="auto"/>
              <w:rPr>
                <w:rFonts w:ascii="宋体" w:hAnsi="宋体"/>
                <w:szCs w:val="21"/>
              </w:rPr>
            </w:pPr>
            <w:r>
              <w:rPr>
                <w:rFonts w:hint="eastAsia" w:ascii="宋体" w:hAnsi="宋体"/>
                <w:szCs w:val="21"/>
              </w:rPr>
              <w:t xml:space="preserve">3.对于现场违反安全作业和检查规范的行为，有明确的处置措施；</w:t>
            </w:r>
            <w:r/>
          </w:p>
          <w:p>
            <w:pPr>
              <w:spacing w:line="276" w:lineRule="auto"/>
              <w:rPr>
                <w:rFonts w:ascii="宋体" w:hAnsi="宋体"/>
                <w:szCs w:val="21"/>
              </w:rPr>
            </w:pPr>
            <w:r>
              <w:rPr>
                <w:rFonts w:hint="eastAsia" w:ascii="宋体" w:hAnsi="宋体"/>
                <w:szCs w:val="21"/>
              </w:rPr>
              <w:t xml:space="preserve">4.对于报告的编制，审核，签发，有详细的工作流程；</w:t>
            </w:r>
            <w:r/>
          </w:p>
          <w:p>
            <w:pPr>
              <w:spacing w:line="276" w:lineRule="auto"/>
              <w:rPr>
                <w:rFonts w:ascii="宋体" w:hAnsi="宋体"/>
                <w:szCs w:val="21"/>
              </w:rPr>
            </w:pPr>
            <w:r>
              <w:rPr>
                <w:rFonts w:hint="eastAsia" w:ascii="宋体" w:hAnsi="宋体"/>
                <w:szCs w:val="21"/>
              </w:rPr>
              <w:t xml:space="preserve">每有一项得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分；未作说明的不得分</w:t>
            </w:r>
            <w:bookmarkEnd w:id="123"/>
            <w:r/>
            <w:bookmarkEnd w:id="124"/>
            <w:r>
              <w:rPr>
                <w:rFonts w:hint="eastAsia" w:ascii="宋体" w:hAnsi="宋体"/>
                <w:szCs w:val="21"/>
              </w:rPr>
              <w:t xml:space="preserve">。</w:t>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25" w:name="OLE_LINK35"/>
            <w:r/>
            <w:bookmarkStart w:id="126" w:name="OLE_LINK36"/>
            <w:r>
              <w:rPr>
                <w:rFonts w:hint="eastAsia" w:ascii="宋体" w:hAnsi="宋体"/>
                <w:szCs w:val="21"/>
              </w:rPr>
              <w:t xml:space="preserve">项目重难点分析及解决措施</w:t>
            </w:r>
            <w:bookmarkEnd w:id="125"/>
            <w:r/>
            <w:bookmarkEnd w:id="126"/>
            <w:r/>
            <w:r/>
          </w:p>
        </w:tc>
        <w:tc>
          <w:tcPr>
            <w:tcW w:w="3402" w:type="pct"/>
            <w:vAlign w:val="center"/>
            <w:textDirection w:val="lrTb"/>
            <w:noWrap/>
          </w:tcPr>
          <w:p>
            <w:pPr>
              <w:spacing w:line="276" w:lineRule="auto"/>
              <w:rPr>
                <w:rFonts w:ascii="宋体" w:hAnsi="宋体"/>
                <w:szCs w:val="21"/>
              </w:rPr>
            </w:pPr>
            <w:r/>
            <w:bookmarkStart w:id="127" w:name="OLE_LINK37"/>
            <w:r>
              <w:rPr>
                <w:rFonts w:hint="eastAsia" w:ascii="宋体" w:hAnsi="宋体"/>
                <w:szCs w:val="21"/>
              </w:rPr>
              <w:t xml:space="preserve">针对本项目及采购人需求，分析项目实施的重难点，并提供解决措施。</w:t>
            </w:r>
            <w:r/>
          </w:p>
          <w:p>
            <w:pPr>
              <w:spacing w:line="276" w:lineRule="auto"/>
              <w:rPr>
                <w:rFonts w:ascii="宋体" w:hAnsi="宋体"/>
                <w:szCs w:val="21"/>
              </w:rPr>
            </w:pPr>
            <w:r>
              <w:rPr>
                <w:rFonts w:hint="eastAsia" w:ascii="宋体" w:hAnsi="宋体"/>
                <w:szCs w:val="21"/>
              </w:rPr>
              <w:t xml:space="preserve">1.</w:t>
            </w:r>
            <w:r>
              <w:rPr>
                <w:rFonts w:hint="eastAsia" w:ascii="宋体" w:hAnsi="宋体"/>
                <w:szCs w:val="21"/>
              </w:rPr>
              <w:t xml:space="preserve">每提出一个重难点问题，得</w:t>
            </w:r>
            <w:r>
              <w:rPr>
                <w:rFonts w:ascii="宋体" w:hAnsi="宋体"/>
                <w:szCs w:val="21"/>
              </w:rPr>
              <w:t xml:space="preserve">1</w:t>
            </w:r>
            <w:r>
              <w:rPr>
                <w:rFonts w:hint="eastAsia" w:ascii="宋体" w:hAnsi="宋体"/>
                <w:szCs w:val="21"/>
              </w:rPr>
              <w:t xml:space="preserve">分。最高</w:t>
            </w:r>
            <w:r>
              <w:rPr>
                <w:rFonts w:ascii="宋体" w:hAnsi="宋体"/>
                <w:szCs w:val="21"/>
              </w:rPr>
              <w:t xml:space="preserve">2</w:t>
            </w:r>
            <w:r>
              <w:rPr>
                <w:rFonts w:hint="eastAsia" w:ascii="宋体" w:hAnsi="宋体"/>
                <w:szCs w:val="21"/>
              </w:rPr>
              <w:t xml:space="preserve">得分；</w:t>
            </w:r>
            <w:r/>
          </w:p>
          <w:p>
            <w:pPr>
              <w:spacing w:line="276" w:lineRule="auto"/>
              <w:rPr>
                <w:rFonts w:ascii="宋体" w:hAnsi="宋体"/>
                <w:szCs w:val="21"/>
              </w:rPr>
            </w:pPr>
            <w:r>
              <w:rPr>
                <w:rFonts w:hint="eastAsia" w:ascii="宋体" w:hAnsi="宋体"/>
                <w:szCs w:val="21"/>
              </w:rPr>
              <w:t xml:space="preserve">2.</w:t>
            </w:r>
            <w:r>
              <w:rPr>
                <w:rFonts w:hint="eastAsia" w:ascii="宋体" w:hAnsi="宋体"/>
                <w:szCs w:val="21"/>
              </w:rPr>
              <w:t xml:space="preserve">提供解决上述对应重难点问题的措施，每一个得</w:t>
            </w:r>
            <w:r>
              <w:rPr>
                <w:rFonts w:ascii="宋体" w:hAnsi="宋体"/>
                <w:szCs w:val="21"/>
              </w:rPr>
              <w:t xml:space="preserve">1</w:t>
            </w:r>
            <w:r>
              <w:rPr>
                <w:rFonts w:hint="eastAsia" w:ascii="宋体" w:hAnsi="宋体"/>
                <w:szCs w:val="21"/>
              </w:rPr>
              <w:t xml:space="preserve">分。最高得2</w:t>
            </w:r>
            <w:r>
              <w:rPr>
                <w:rFonts w:hint="eastAsia" w:ascii="宋体" w:hAnsi="宋体"/>
                <w:szCs w:val="21"/>
              </w:rPr>
              <w:t xml:space="preserve">分。</w:t>
            </w:r>
            <w:bookmarkEnd w:id="127"/>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28" w:name="OLE_LINK38"/>
            <w:r>
              <w:rPr>
                <w:rFonts w:hint="eastAsia" w:ascii="宋体" w:hAnsi="宋体"/>
                <w:szCs w:val="21"/>
              </w:rPr>
              <w:t xml:space="preserve">培训方案</w:t>
            </w:r>
            <w:bookmarkEnd w:id="128"/>
            <w:r/>
            <w:r/>
          </w:p>
        </w:tc>
        <w:tc>
          <w:tcPr>
            <w:tcW w:w="3402" w:type="pct"/>
            <w:vAlign w:val="center"/>
            <w:textDirection w:val="lrTb"/>
            <w:noWrap/>
          </w:tcPr>
          <w:p>
            <w:pPr>
              <w:spacing w:line="276" w:lineRule="auto"/>
              <w:rPr>
                <w:rFonts w:ascii="宋体" w:hAnsi="宋体"/>
                <w:szCs w:val="21"/>
              </w:rPr>
            </w:pPr>
            <w:r/>
            <w:bookmarkStart w:id="129" w:name="OLE_LINK39"/>
            <w:r>
              <w:rPr>
                <w:rFonts w:hint="eastAsia" w:ascii="宋体" w:hAnsi="宋体"/>
                <w:szCs w:val="21"/>
              </w:rPr>
              <w:t xml:space="preserve">投标人针对本项目的培训方案，由评委进行打分，包括：</w:t>
            </w:r>
            <w:r/>
          </w:p>
          <w:p>
            <w:pPr>
              <w:spacing w:line="276" w:lineRule="auto"/>
              <w:rPr>
                <w:rFonts w:ascii="宋体" w:hAnsi="宋体"/>
                <w:szCs w:val="21"/>
              </w:rPr>
            </w:pPr>
            <w:r>
              <w:rPr>
                <w:rFonts w:hint="eastAsia" w:ascii="宋体" w:hAnsi="宋体"/>
                <w:szCs w:val="21"/>
              </w:rPr>
              <w:t xml:space="preserve">1.</w:t>
            </w:r>
            <w:r>
              <w:rPr>
                <w:rFonts w:hint="eastAsia" w:ascii="宋体" w:hAnsi="宋体"/>
                <w:szCs w:val="21"/>
              </w:rPr>
              <w:t xml:space="preserve">培训内容包含本项目内容且完整</w:t>
            </w:r>
            <w:r>
              <w:rPr>
                <w:rFonts w:hint="eastAsia" w:ascii="宋体" w:hAnsi="宋体"/>
                <w:szCs w:val="21"/>
              </w:rPr>
              <w:t xml:space="preserve">，</w:t>
            </w:r>
            <w:r>
              <w:rPr>
                <w:rFonts w:hint="eastAsia" w:ascii="宋体" w:hAnsi="宋体"/>
                <w:szCs w:val="21"/>
              </w:rPr>
              <w:t xml:space="preserve">得2分；</w:t>
            </w:r>
            <w:r/>
          </w:p>
          <w:p>
            <w:pPr>
              <w:spacing w:line="276" w:lineRule="auto"/>
              <w:rPr>
                <w:rFonts w:ascii="宋体" w:hAnsi="宋体"/>
                <w:szCs w:val="21"/>
              </w:rPr>
            </w:pPr>
            <w:r>
              <w:rPr>
                <w:rFonts w:hint="eastAsia" w:ascii="宋体" w:hAnsi="宋体"/>
                <w:szCs w:val="21"/>
              </w:rPr>
              <w:t xml:space="preserve">2.</w:t>
            </w:r>
            <w:r>
              <w:rPr>
                <w:rFonts w:hint="eastAsia" w:ascii="宋体" w:hAnsi="宋体"/>
                <w:szCs w:val="21"/>
              </w:rPr>
              <w:t xml:space="preserve">明确培训方式及时间</w:t>
            </w:r>
            <w:r>
              <w:rPr>
                <w:rFonts w:hint="eastAsia" w:ascii="宋体" w:hAnsi="宋体"/>
                <w:szCs w:val="21"/>
              </w:rPr>
              <w:t xml:space="preserve">，</w:t>
            </w:r>
            <w:r>
              <w:rPr>
                <w:rFonts w:hint="eastAsia" w:ascii="宋体" w:hAnsi="宋体"/>
                <w:szCs w:val="21"/>
              </w:rPr>
              <w:t xml:space="preserve">得2分。</w:t>
            </w:r>
            <w:bookmarkEnd w:id="129"/>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4</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30" w:name="OLE_LINK40"/>
            <w:r>
              <w:rPr>
                <w:rFonts w:hint="eastAsia" w:ascii="宋体" w:hAnsi="宋体"/>
                <w:szCs w:val="21"/>
              </w:rPr>
              <w:t xml:space="preserve">检查报告及检查表式</w:t>
            </w:r>
            <w:bookmarkEnd w:id="130"/>
            <w:r/>
            <w:r/>
          </w:p>
        </w:tc>
        <w:tc>
          <w:tcPr>
            <w:tcW w:w="3402" w:type="pct"/>
            <w:vAlign w:val="center"/>
            <w:textDirection w:val="lrTb"/>
            <w:noWrap/>
          </w:tcPr>
          <w:p>
            <w:pPr>
              <w:spacing w:line="276" w:lineRule="auto"/>
              <w:rPr>
                <w:rFonts w:ascii="宋体" w:hAnsi="宋体"/>
                <w:szCs w:val="21"/>
              </w:rPr>
            </w:pPr>
            <w:r/>
            <w:bookmarkStart w:id="131" w:name="OLE_LINK41"/>
            <w:r/>
            <w:bookmarkStart w:id="132" w:name="OLE_LINK42"/>
            <w:r>
              <w:rPr>
                <w:rFonts w:hint="eastAsia" w:ascii="宋体" w:hAnsi="宋体"/>
                <w:szCs w:val="21"/>
              </w:rPr>
              <w:t xml:space="preserve">针对本项目，投标人需提供检查报告及检查表式：安全检查报告中有建设与监理施工单位检查结果、问题与建议及优秀做法完整报告内容得3分；检查表式有建设与监理施工单位安全生产管理检查表、安全生产专业完整的检查表得3分。最高得6分。</w:t>
            </w:r>
            <w:bookmarkEnd w:id="131"/>
            <w:r/>
            <w:bookmarkEnd w:id="132"/>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33" w:name="OLE_LINK43"/>
            <w:r/>
            <w:bookmarkStart w:id="134" w:name="OLE_LINK44"/>
            <w:r>
              <w:rPr>
                <w:rFonts w:hint="eastAsia" w:ascii="宋体" w:hAnsi="宋体"/>
                <w:szCs w:val="21"/>
              </w:rPr>
              <w:t xml:space="preserve">售后服务</w:t>
            </w:r>
            <w:bookmarkEnd w:id="133"/>
            <w:r/>
            <w:bookmarkEnd w:id="134"/>
            <w:r/>
            <w:r/>
          </w:p>
        </w:tc>
        <w:tc>
          <w:tcPr>
            <w:tcW w:w="3402" w:type="pct"/>
            <w:vAlign w:val="center"/>
            <w:textDirection w:val="lrTb"/>
            <w:noWrap/>
          </w:tcPr>
          <w:p>
            <w:pPr>
              <w:spacing w:line="276" w:lineRule="auto"/>
              <w:rPr>
                <w:rFonts w:ascii="宋体" w:hAnsi="宋体"/>
                <w:szCs w:val="21"/>
              </w:rPr>
            </w:pPr>
            <w:r/>
            <w:bookmarkStart w:id="135" w:name="OLE_LINK45"/>
            <w:r>
              <w:rPr>
                <w:rFonts w:hint="eastAsia" w:ascii="宋体" w:hAnsi="宋体"/>
                <w:szCs w:val="21"/>
              </w:rPr>
              <w:t xml:space="preserve">投标单位提供针对本项目的服务承诺：包括售后服务承诺、售后服务计划、后续服务承诺及优惠条件。每项承诺得</w:t>
            </w:r>
            <w:r>
              <w:rPr>
                <w:rFonts w:ascii="宋体" w:hAnsi="宋体"/>
                <w:szCs w:val="21"/>
              </w:rPr>
              <w:t xml:space="preserve">1</w:t>
            </w:r>
            <w:r>
              <w:rPr>
                <w:rFonts w:hint="eastAsia" w:ascii="宋体" w:hAnsi="宋体"/>
                <w:szCs w:val="21"/>
              </w:rPr>
              <w:t xml:space="preserve">分。最高得</w:t>
            </w:r>
            <w:r>
              <w:rPr>
                <w:rFonts w:ascii="宋体" w:hAnsi="宋体"/>
                <w:szCs w:val="21"/>
              </w:rPr>
              <w:t xml:space="preserve">3</w:t>
            </w:r>
            <w:r>
              <w:rPr>
                <w:rFonts w:hint="eastAsia" w:ascii="宋体" w:hAnsi="宋体"/>
                <w:szCs w:val="21"/>
              </w:rPr>
              <w:t xml:space="preserve">分。</w:t>
            </w:r>
            <w:bookmarkEnd w:id="135"/>
            <w:r/>
            <w:r/>
          </w:p>
        </w:tc>
        <w:tc>
          <w:tcPr>
            <w:tcW w:w="457" w:type="pct"/>
            <w:vAlign w:val="center"/>
            <w:textDirection w:val="lrTb"/>
            <w:noWrap/>
          </w:tcPr>
          <w:p>
            <w:pPr>
              <w:jc w:val="center"/>
              <w:spacing w:line="276" w:lineRule="auto"/>
              <w:rPr>
                <w:rFonts w:ascii="宋体" w:hAnsi="宋体"/>
                <w:szCs w:val="21"/>
              </w:rPr>
            </w:pPr>
            <w:r>
              <w:rPr>
                <w:rFonts w:ascii="宋体" w:hAnsi="宋体"/>
                <w:szCs w:val="21"/>
              </w:rPr>
              <w:t xml:space="preserve">3</w:t>
            </w:r>
            <w:r/>
          </w:p>
        </w:tc>
      </w:tr>
      <w:tr>
        <w:trPr>
          <w:trHeight w:val="567"/>
        </w:trPr>
        <w:tc>
          <w:tcPr>
            <w:tcW w:w="562" w:type="pct"/>
            <w:vAlign w:val="center"/>
            <w:vMerge w:val="restart"/>
            <w:textDirection w:val="lrTb"/>
            <w:noWrap/>
          </w:tcPr>
          <w:p>
            <w:pPr>
              <w:jc w:val="center"/>
              <w:rPr>
                <w:rFonts w:ascii="宋体" w:hAnsi="宋体" w:cs="Tahoma"/>
                <w:b/>
                <w:bCs/>
                <w:color w:val="000000"/>
                <w:szCs w:val="21"/>
              </w:rPr>
            </w:pPr>
            <w:r>
              <w:rPr>
                <w:rFonts w:hint="eastAsia" w:ascii="宋体" w:hAnsi="宋体" w:cs="Tahoma"/>
                <w:b/>
                <w:bCs/>
                <w:color w:val="000000"/>
                <w:szCs w:val="21"/>
              </w:rPr>
              <w:t xml:space="preserve">投标单位综合实力评价（</w:t>
            </w:r>
            <w:r>
              <w:rPr>
                <w:rFonts w:ascii="宋体" w:hAnsi="宋体" w:cs="Tahoma"/>
                <w:b/>
                <w:bCs/>
                <w:color w:val="000000"/>
                <w:szCs w:val="21"/>
              </w:rPr>
              <w:t xml:space="preserve">45</w:t>
            </w:r>
            <w:r>
              <w:rPr>
                <w:rFonts w:hint="eastAsia" w:ascii="宋体" w:hAnsi="宋体" w:cs="Tahoma"/>
                <w:b/>
                <w:bCs/>
                <w:color w:val="000000"/>
                <w:szCs w:val="21"/>
              </w:rPr>
              <w:t xml:space="preserve">分）</w:t>
            </w:r>
            <w:r/>
          </w:p>
        </w:tc>
        <w:tc>
          <w:tcPr>
            <w:tcW w:w="579" w:type="pct"/>
            <w:vAlign w:val="center"/>
            <w:textDirection w:val="lrTb"/>
            <w:noWrap/>
          </w:tcPr>
          <w:p>
            <w:pPr>
              <w:jc w:val="center"/>
              <w:spacing w:line="276" w:lineRule="auto"/>
              <w:rPr>
                <w:rFonts w:ascii="宋体" w:hAnsi="宋体"/>
                <w:szCs w:val="21"/>
              </w:rPr>
            </w:pPr>
            <w:r/>
            <w:bookmarkStart w:id="136" w:name="OLE_LINK46"/>
            <w:r>
              <w:rPr>
                <w:rFonts w:hint="eastAsia" w:ascii="宋体" w:hAnsi="宋体"/>
                <w:szCs w:val="21"/>
              </w:rPr>
              <w:t xml:space="preserve">企业</w:t>
            </w:r>
            <w:r>
              <w:rPr>
                <w:rFonts w:ascii="宋体" w:hAnsi="宋体"/>
                <w:szCs w:val="21"/>
              </w:rPr>
              <w:t xml:space="preserve">资质</w:t>
            </w:r>
            <w:bookmarkEnd w:id="136"/>
            <w:r/>
            <w:r/>
          </w:p>
        </w:tc>
        <w:tc>
          <w:tcPr>
            <w:tcW w:w="3402" w:type="pct"/>
            <w:vAlign w:val="center"/>
            <w:textDirection w:val="lrTb"/>
            <w:noWrap/>
          </w:tcPr>
          <w:p>
            <w:pPr>
              <w:spacing w:line="276" w:lineRule="auto"/>
              <w:rPr>
                <w:rFonts w:ascii="宋体" w:hAnsi="宋体"/>
                <w:szCs w:val="21"/>
              </w:rPr>
            </w:pPr>
            <w:r/>
            <w:bookmarkStart w:id="137" w:name="OLE_LINK47"/>
            <w:r>
              <w:rPr>
                <w:rFonts w:hint="eastAsia" w:ascii="宋体" w:hAnsi="宋体"/>
                <w:szCs w:val="21"/>
              </w:rPr>
              <w:t xml:space="preserve">投标单位具备房屋建筑监理乙级资质得2分，具备房屋建筑监理甲级资质得4分；具备市政工程监理乙级资质得2分，具备市政工程监理甲级资质得4分；</w:t>
            </w:r>
            <w:r>
              <w:rPr>
                <w:rFonts w:hint="eastAsia" w:ascii="宋体" w:hAnsi="宋体"/>
                <w:szCs w:val="21"/>
              </w:rPr>
              <w:t xml:space="preserve">最高得8分。</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w:t>
            </w:r>
            <w:r>
              <w:rPr>
                <w:rFonts w:hint="eastAsia" w:ascii="宋体" w:hAnsi="宋体"/>
                <w:szCs w:val="21"/>
              </w:rPr>
              <w:t xml:space="preserve">有效</w:t>
            </w:r>
            <w:r>
              <w:rPr>
                <w:rFonts w:hint="eastAsia" w:ascii="宋体" w:hAnsi="宋体"/>
                <w:szCs w:val="21"/>
              </w:rPr>
              <w:t xml:space="preserve">资质证书</w:t>
            </w:r>
            <w:r>
              <w:rPr>
                <w:rFonts w:hint="eastAsia" w:ascii="宋体" w:hAnsi="宋体"/>
                <w:szCs w:val="21"/>
              </w:rPr>
              <w:t xml:space="preserve">扫描件</w:t>
            </w:r>
            <w:r>
              <w:rPr>
                <w:rFonts w:hint="eastAsia" w:ascii="宋体" w:hAnsi="宋体"/>
                <w:szCs w:val="21"/>
              </w:rPr>
              <w:t xml:space="preserve">（电子件）</w:t>
            </w:r>
            <w:r>
              <w:rPr>
                <w:rFonts w:hint="eastAsia" w:ascii="宋体" w:hAnsi="宋体"/>
                <w:szCs w:val="21"/>
              </w:rPr>
              <w:t xml:space="preserve">并加盖公章。</w:t>
            </w:r>
            <w:bookmarkEnd w:id="137"/>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8</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38" w:name="OLE_LINK48"/>
            <w:r>
              <w:rPr>
                <w:rFonts w:hint="eastAsia" w:ascii="宋体" w:hAnsi="宋体"/>
                <w:szCs w:val="21"/>
              </w:rPr>
              <w:t xml:space="preserve">类似业绩</w:t>
            </w:r>
            <w:bookmarkEnd w:id="138"/>
            <w:r/>
            <w:r/>
          </w:p>
        </w:tc>
        <w:tc>
          <w:tcPr>
            <w:tcW w:w="3402" w:type="pct"/>
            <w:vAlign w:val="center"/>
            <w:textDirection w:val="lrTb"/>
            <w:noWrap/>
          </w:tcPr>
          <w:p>
            <w:pPr>
              <w:spacing w:line="276" w:lineRule="auto"/>
              <w:rPr>
                <w:rFonts w:ascii="宋体" w:hAnsi="宋体"/>
                <w:szCs w:val="21"/>
              </w:rPr>
            </w:pPr>
            <w:r/>
            <w:bookmarkStart w:id="139" w:name="OLE_LINK49"/>
            <w:r>
              <w:rPr>
                <w:rFonts w:hint="eastAsia" w:ascii="宋体" w:hAnsi="宋体"/>
                <w:szCs w:val="21"/>
              </w:rPr>
              <w:t xml:space="preserve">投标单位20</w:t>
            </w:r>
            <w:r>
              <w:rPr>
                <w:rFonts w:ascii="宋体" w:hAnsi="宋体"/>
                <w:szCs w:val="21"/>
              </w:rPr>
              <w:t xml:space="preserve">2</w:t>
            </w:r>
            <w:r>
              <w:rPr>
                <w:rFonts w:hint="eastAsia" w:ascii="宋体" w:hAnsi="宋体"/>
                <w:szCs w:val="21"/>
              </w:rPr>
              <w:t xml:space="preserve">3</w:t>
            </w:r>
            <w:r>
              <w:rPr>
                <w:rFonts w:hint="eastAsia" w:ascii="宋体" w:hAnsi="宋体"/>
                <w:szCs w:val="21"/>
              </w:rPr>
              <w:t xml:space="preserve">年</w:t>
            </w:r>
            <w:r>
              <w:rPr>
                <w:rFonts w:hint="eastAsia" w:ascii="宋体" w:hAnsi="宋体"/>
                <w:szCs w:val="21"/>
              </w:rPr>
              <w:t xml:space="preserve">4月</w:t>
            </w:r>
            <w:r>
              <w:rPr>
                <w:rFonts w:hint="eastAsia" w:ascii="宋体" w:hAnsi="宋体"/>
                <w:szCs w:val="21"/>
              </w:rPr>
              <w:t xml:space="preserve">至今具有类似项目业绩</w:t>
            </w:r>
            <w:r>
              <w:rPr>
                <w:rFonts w:hint="eastAsia" w:ascii="宋体" w:hAnsi="宋体"/>
                <w:szCs w:val="21"/>
              </w:rPr>
              <w:t xml:space="preserve">的</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提供相应服务合同</w:t>
            </w:r>
            <w:r>
              <w:rPr>
                <w:rFonts w:hint="eastAsia" w:ascii="宋体" w:hAnsi="宋体"/>
                <w:szCs w:val="21"/>
              </w:rPr>
              <w:t xml:space="preserve">扫描件</w:t>
            </w:r>
            <w:r>
              <w:rPr>
                <w:rFonts w:hint="eastAsia" w:ascii="宋体" w:hAnsi="宋体"/>
                <w:szCs w:val="21"/>
              </w:rPr>
              <w:t xml:space="preserve">并</w:t>
            </w:r>
            <w:r>
              <w:rPr>
                <w:rFonts w:hint="eastAsia" w:ascii="宋体" w:hAnsi="宋体"/>
                <w:szCs w:val="21"/>
              </w:rPr>
              <w:t xml:space="preserve">加盖公章</w:t>
            </w:r>
            <w:bookmarkEnd w:id="139"/>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3</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40" w:name="OLE_LINK50"/>
            <w:r>
              <w:rPr>
                <w:rFonts w:hint="eastAsia" w:ascii="宋体" w:hAnsi="宋体"/>
                <w:szCs w:val="21"/>
              </w:rPr>
              <w:t xml:space="preserve">表彰及荣誉</w:t>
            </w:r>
            <w:bookmarkEnd w:id="140"/>
            <w:r/>
            <w:r/>
          </w:p>
        </w:tc>
        <w:tc>
          <w:tcPr>
            <w:tcW w:w="3402" w:type="pct"/>
            <w:vAlign w:val="center"/>
            <w:textDirection w:val="lrTb"/>
            <w:noWrap/>
          </w:tcPr>
          <w:p>
            <w:pPr>
              <w:spacing w:line="276" w:lineRule="auto"/>
              <w:rPr>
                <w:rFonts w:ascii="宋体" w:hAnsi="宋体"/>
                <w:szCs w:val="21"/>
              </w:rPr>
            </w:pPr>
            <w:r/>
            <w:bookmarkStart w:id="141" w:name="OLE_LINK51"/>
            <w:r>
              <w:rPr>
                <w:rFonts w:hint="eastAsia" w:ascii="宋体" w:hAnsi="宋体"/>
                <w:szCs w:val="21"/>
              </w:rPr>
              <w:t xml:space="preserve">2</w:t>
            </w:r>
            <w:r>
              <w:rPr>
                <w:rFonts w:ascii="宋体" w:hAnsi="宋体"/>
                <w:szCs w:val="21"/>
              </w:rPr>
              <w:t xml:space="preserve">02</w:t>
            </w:r>
            <w:r>
              <w:rPr>
                <w:rFonts w:hint="eastAsia" w:ascii="宋体" w:hAnsi="宋体"/>
                <w:szCs w:val="21"/>
              </w:rPr>
              <w:t xml:space="preserve">3</w:t>
            </w:r>
            <w:r>
              <w:rPr>
                <w:rFonts w:hint="eastAsia" w:ascii="宋体" w:hAnsi="宋体"/>
                <w:szCs w:val="21"/>
              </w:rPr>
              <w:t xml:space="preserve">年</w:t>
            </w:r>
            <w:r>
              <w:rPr>
                <w:rFonts w:hint="eastAsia" w:ascii="宋体" w:hAnsi="宋体"/>
                <w:szCs w:val="21"/>
              </w:rPr>
              <w:t xml:space="preserve">4月</w:t>
            </w:r>
            <w:r>
              <w:rPr>
                <w:rFonts w:hint="eastAsia" w:ascii="宋体" w:hAnsi="宋体"/>
                <w:szCs w:val="21"/>
              </w:rPr>
              <w:t xml:space="preserve">至今，</w:t>
            </w:r>
            <w:r>
              <w:rPr>
                <w:rFonts w:ascii="宋体" w:hAnsi="宋体"/>
                <w:szCs w:val="21"/>
              </w:rPr>
              <w:t xml:space="preserve">企业服务</w:t>
            </w:r>
            <w:r>
              <w:rPr>
                <w:rFonts w:hint="eastAsia" w:ascii="宋体" w:hAnsi="宋体"/>
                <w:szCs w:val="21"/>
              </w:rPr>
              <w:t xml:space="preserve">过</w:t>
            </w:r>
            <w:r>
              <w:rPr>
                <w:rFonts w:ascii="宋体" w:hAnsi="宋体"/>
                <w:szCs w:val="21"/>
              </w:rPr>
              <w:t xml:space="preserve">的</w:t>
            </w:r>
            <w:r>
              <w:rPr>
                <w:rFonts w:hint="eastAsia" w:ascii="宋体" w:hAnsi="宋体"/>
                <w:szCs w:val="21"/>
              </w:rPr>
              <w:t xml:space="preserve">建筑工程类</w:t>
            </w:r>
            <w:r>
              <w:rPr>
                <w:rFonts w:ascii="宋体" w:hAnsi="宋体"/>
                <w:szCs w:val="21"/>
              </w:rPr>
              <w:t xml:space="preserve">项目</w:t>
            </w:r>
            <w:r>
              <w:rPr>
                <w:rFonts w:ascii="宋体" w:hAnsi="宋体"/>
                <w:szCs w:val="21"/>
              </w:rPr>
              <w:t xml:space="preserve">，</w:t>
            </w:r>
            <w:r>
              <w:rPr>
                <w:rFonts w:ascii="宋体" w:hAnsi="宋体"/>
                <w:szCs w:val="21"/>
              </w:rPr>
              <w:t xml:space="preserve">获得过</w:t>
            </w:r>
            <w:r>
              <w:rPr>
                <w:rFonts w:hint="eastAsia" w:ascii="宋体" w:hAnsi="宋体"/>
                <w:szCs w:val="21"/>
              </w:rPr>
              <w:t xml:space="preserve">市级奖项的得</w:t>
            </w:r>
            <w:r>
              <w:rPr>
                <w:rFonts w:hint="eastAsia" w:ascii="宋体" w:hAnsi="宋体"/>
                <w:szCs w:val="21"/>
              </w:rPr>
              <w:t xml:space="preserve">0.5</w:t>
            </w:r>
            <w:r>
              <w:rPr>
                <w:rFonts w:hint="eastAsia" w:ascii="宋体" w:hAnsi="宋体"/>
                <w:szCs w:val="21"/>
              </w:rPr>
              <w:t xml:space="preserve">分；获得过省级奖项的得</w:t>
            </w:r>
            <w:r>
              <w:rPr>
                <w:rFonts w:hint="eastAsia" w:ascii="宋体" w:hAnsi="宋体"/>
                <w:szCs w:val="21"/>
              </w:rPr>
              <w:t xml:space="preserve">1</w:t>
            </w:r>
            <w:r>
              <w:rPr>
                <w:rFonts w:hint="eastAsia" w:ascii="宋体" w:hAnsi="宋体"/>
                <w:szCs w:val="21"/>
              </w:rPr>
              <w:t xml:space="preserve">分；获得过国家级奖项的得</w:t>
            </w:r>
            <w:r>
              <w:rPr>
                <w:rFonts w:hint="eastAsia" w:ascii="宋体" w:hAnsi="宋体"/>
                <w:szCs w:val="21"/>
              </w:rPr>
              <w:t xml:space="preserve">2</w:t>
            </w:r>
            <w:r>
              <w:rPr>
                <w:rFonts w:hint="eastAsia" w:ascii="宋体" w:hAnsi="宋体"/>
                <w:szCs w:val="21"/>
              </w:rPr>
              <w:t xml:space="preserve">分。</w:t>
            </w:r>
            <w:r>
              <w:rPr>
                <w:rFonts w:ascii="宋体" w:hAnsi="宋体"/>
                <w:szCs w:val="21"/>
              </w:rPr>
              <w:t xml:space="preserve">最高得</w:t>
            </w:r>
            <w:r>
              <w:rPr>
                <w:rFonts w:hint="eastAsia" w:ascii="宋体" w:hAnsi="宋体"/>
                <w:szCs w:val="21"/>
              </w:rPr>
              <w:t xml:space="preserve">8分。</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最多</w:t>
            </w:r>
            <w:r>
              <w:rPr>
                <w:rFonts w:hint="eastAsia" w:ascii="宋体" w:hAnsi="宋体"/>
                <w:szCs w:val="21"/>
              </w:rPr>
              <w:t xml:space="preserve">评审</w:t>
            </w:r>
            <w:r>
              <w:rPr>
                <w:rFonts w:hint="eastAsia" w:ascii="宋体" w:hAnsi="宋体"/>
                <w:szCs w:val="21"/>
              </w:rPr>
              <w:t xml:space="preserve">4个奖项</w:t>
            </w:r>
            <w:r>
              <w:rPr>
                <w:rFonts w:hint="eastAsia" w:ascii="宋体" w:hAnsi="宋体"/>
                <w:szCs w:val="21"/>
              </w:rPr>
              <w:t xml:space="preserve">，以</w:t>
            </w:r>
            <w:r>
              <w:rPr>
                <w:rFonts w:hint="eastAsia" w:ascii="宋体" w:hAnsi="宋体"/>
                <w:szCs w:val="21"/>
              </w:rPr>
              <w:t xml:space="preserve">获奖证书（获奖文件）</w:t>
            </w:r>
            <w:r>
              <w:rPr>
                <w:rFonts w:ascii="宋体" w:hAnsi="宋体"/>
                <w:szCs w:val="21"/>
              </w:rPr>
              <w:t xml:space="preserve">颁发时间为准；</w:t>
            </w:r>
            <w:r>
              <w:rPr>
                <w:rFonts w:hint="eastAsia" w:ascii="宋体" w:hAnsi="宋体"/>
                <w:szCs w:val="21"/>
              </w:rPr>
              <w:t xml:space="preserve">须提供合同协议书</w:t>
            </w:r>
            <w:r>
              <w:rPr>
                <w:rFonts w:hint="eastAsia" w:ascii="宋体" w:hAnsi="宋体"/>
                <w:szCs w:val="21"/>
              </w:rPr>
              <w:t xml:space="preserve">及</w:t>
            </w:r>
            <w:r>
              <w:rPr>
                <w:rFonts w:hint="eastAsia" w:ascii="宋体" w:hAnsi="宋体"/>
                <w:szCs w:val="21"/>
              </w:rPr>
              <w:t xml:space="preserve">获奖证书</w:t>
            </w:r>
            <w:r>
              <w:rPr>
                <w:rFonts w:hint="eastAsia" w:ascii="宋体" w:hAnsi="宋体"/>
                <w:szCs w:val="21"/>
              </w:rPr>
              <w:t xml:space="preserve">（获奖文件）</w:t>
            </w:r>
            <w:r>
              <w:rPr>
                <w:rFonts w:hint="eastAsia" w:ascii="宋体" w:hAnsi="宋体"/>
                <w:szCs w:val="21"/>
              </w:rPr>
              <w:t xml:space="preserve">扫描</w:t>
            </w:r>
            <w:r>
              <w:rPr>
                <w:rFonts w:hint="eastAsia" w:ascii="宋体" w:hAnsi="宋体"/>
                <w:szCs w:val="21"/>
              </w:rPr>
              <w:t xml:space="preserve">件</w:t>
            </w:r>
            <w:r>
              <w:rPr>
                <w:rFonts w:hint="eastAsia" w:ascii="宋体" w:hAnsi="宋体"/>
                <w:szCs w:val="21"/>
              </w:rPr>
              <w:t xml:space="preserve">（电子件）</w:t>
            </w:r>
            <w:r>
              <w:rPr>
                <w:rFonts w:hint="eastAsia" w:ascii="宋体" w:hAnsi="宋体"/>
                <w:szCs w:val="21"/>
              </w:rPr>
              <w:t xml:space="preserve">并加盖公章</w:t>
            </w:r>
            <w:bookmarkEnd w:id="141"/>
            <w:r>
              <w:rPr>
                <w:rFonts w:ascii="宋体" w:hAnsi="宋体"/>
                <w:szCs w:val="21"/>
              </w:rPr>
              <w:t xml:space="preserve">。</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8</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42" w:name="OLE_LINK59"/>
            <w:r>
              <w:rPr>
                <w:rFonts w:hint="eastAsia" w:ascii="宋体" w:hAnsi="宋体"/>
                <w:szCs w:val="21"/>
              </w:rPr>
              <w:t xml:space="preserve">工作场所</w:t>
            </w:r>
            <w:bookmarkEnd w:id="142"/>
            <w:r/>
            <w:r/>
          </w:p>
        </w:tc>
        <w:tc>
          <w:tcPr>
            <w:tcW w:w="3402" w:type="pct"/>
            <w:vAlign w:val="center"/>
            <w:textDirection w:val="lrTb"/>
            <w:noWrap/>
          </w:tcPr>
          <w:p>
            <w:pPr>
              <w:spacing w:line="276" w:lineRule="auto"/>
              <w:rPr>
                <w:rFonts w:ascii="宋体" w:hAnsi="宋体"/>
                <w:szCs w:val="21"/>
              </w:rPr>
            </w:pPr>
            <w:r/>
            <w:bookmarkStart w:id="143" w:name="OLE_LINK60"/>
            <w:r>
              <w:rPr>
                <w:rFonts w:hint="eastAsia" w:ascii="宋体" w:hAnsi="宋体"/>
                <w:szCs w:val="21"/>
              </w:rPr>
              <w:t xml:space="preserve">投标单位在项目</w:t>
            </w:r>
            <w:r>
              <w:rPr>
                <w:rFonts w:hint="eastAsia" w:ascii="宋体" w:hAnsi="宋体"/>
                <w:szCs w:val="21"/>
              </w:rPr>
              <w:t xml:space="preserve">所在</w:t>
            </w:r>
            <w:r>
              <w:rPr>
                <w:rFonts w:hint="eastAsia" w:ascii="宋体" w:hAnsi="宋体"/>
                <w:szCs w:val="21"/>
              </w:rPr>
              <w:t xml:space="preserve">地有固定办公场所</w:t>
            </w:r>
            <w:r>
              <w:rPr>
                <w:rFonts w:hint="eastAsia" w:ascii="宋体" w:hAnsi="宋体"/>
                <w:szCs w:val="21"/>
              </w:rPr>
              <w:t xml:space="preserve">（提供产权证明或租赁证明扫描件</w:t>
            </w:r>
            <w:r>
              <w:rPr>
                <w:rFonts w:hint="eastAsia" w:ascii="宋体" w:hAnsi="宋体"/>
                <w:szCs w:val="21"/>
              </w:rPr>
              <w:t xml:space="preserve">并</w:t>
            </w:r>
            <w:r>
              <w:rPr>
                <w:rFonts w:hint="eastAsia" w:ascii="宋体" w:hAnsi="宋体"/>
                <w:szCs w:val="21"/>
              </w:rPr>
              <w:t xml:space="preserve">加盖公章</w:t>
            </w:r>
            <w:r>
              <w:rPr>
                <w:rFonts w:hint="eastAsia" w:ascii="宋体" w:hAnsi="宋体"/>
                <w:szCs w:val="21"/>
              </w:rPr>
              <w:t xml:space="preserve">）</w:t>
            </w:r>
            <w:r>
              <w:rPr>
                <w:rFonts w:hint="eastAsia" w:ascii="宋体" w:hAnsi="宋体"/>
                <w:szCs w:val="21"/>
              </w:rPr>
              <w:t xml:space="preserve">或承诺中标后</w:t>
            </w:r>
            <w:r>
              <w:rPr>
                <w:rFonts w:hint="eastAsia" w:ascii="宋体" w:hAnsi="宋体"/>
                <w:szCs w:val="21"/>
              </w:rPr>
              <w:t xml:space="preserve">于</w:t>
            </w:r>
            <w:r>
              <w:rPr>
                <w:rFonts w:hint="eastAsia" w:ascii="宋体" w:hAnsi="宋体"/>
                <w:szCs w:val="21"/>
              </w:rPr>
              <w:t xml:space="preserve">合同签订前</w:t>
            </w:r>
            <w:r>
              <w:rPr>
                <w:rFonts w:hint="eastAsia" w:ascii="宋体" w:hAnsi="宋体"/>
                <w:szCs w:val="21"/>
              </w:rPr>
              <w:t xml:space="preserve">在项目所在地</w:t>
            </w:r>
            <w:r>
              <w:rPr>
                <w:rFonts w:hint="eastAsia" w:ascii="宋体" w:hAnsi="宋体"/>
                <w:szCs w:val="21"/>
              </w:rPr>
              <w:t xml:space="preserve">成立固定办公场所</w:t>
            </w:r>
            <w:r>
              <w:rPr>
                <w:rFonts w:hint="eastAsia" w:ascii="宋体" w:hAnsi="宋体"/>
                <w:szCs w:val="21"/>
              </w:rPr>
              <w:t xml:space="preserve">（提供承诺书</w:t>
            </w:r>
            <w:r>
              <w:rPr>
                <w:rFonts w:hint="eastAsia" w:ascii="宋体" w:hAnsi="宋体"/>
                <w:szCs w:val="21"/>
              </w:rPr>
              <w:t xml:space="preserve">并加盖公章</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且</w:t>
            </w:r>
            <w:r>
              <w:rPr>
                <w:rFonts w:hint="eastAsia" w:ascii="宋体" w:hAnsi="宋体"/>
                <w:szCs w:val="21"/>
              </w:rPr>
              <w:t xml:space="preserve">所有项目组成员（包括项目负责人及项目组成员）常驻昆山进行考勤，以提供全程跟踪服务（提供书面承诺并加盖公章）</w:t>
            </w:r>
            <w:bookmarkEnd w:id="143"/>
            <w:r>
              <w:rPr>
                <w:rFonts w:hint="eastAsia" w:ascii="宋体" w:hAnsi="宋体"/>
                <w:szCs w:val="21"/>
              </w:rPr>
              <w:t xml:space="preserve">。得3分。</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3</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44" w:name="OLE_LINK61"/>
            <w:r>
              <w:rPr>
                <w:rFonts w:hint="eastAsia" w:ascii="宋体" w:hAnsi="宋体"/>
                <w:szCs w:val="21"/>
              </w:rPr>
              <w:t xml:space="preserve">设备器材配备情况</w:t>
            </w:r>
            <w:bookmarkEnd w:id="144"/>
            <w:r/>
            <w:r/>
          </w:p>
        </w:tc>
        <w:tc>
          <w:tcPr>
            <w:tcW w:w="3402" w:type="pct"/>
            <w:vAlign w:val="center"/>
            <w:textDirection w:val="lrTb"/>
            <w:noWrap/>
          </w:tcPr>
          <w:p>
            <w:pPr>
              <w:spacing w:line="276" w:lineRule="auto"/>
              <w:rPr>
                <w:rFonts w:ascii="宋体" w:hAnsi="宋体"/>
                <w:szCs w:val="21"/>
              </w:rPr>
            </w:pPr>
            <w:r/>
            <w:bookmarkStart w:id="145" w:name="OLE_LINK62"/>
            <w:r>
              <w:rPr>
                <w:rFonts w:hint="eastAsia" w:ascii="宋体" w:hAnsi="宋体"/>
                <w:szCs w:val="21"/>
              </w:rPr>
              <w:t xml:space="preserve">投标单位拟投入本项目的设备器材</w:t>
            </w:r>
            <w:r>
              <w:rPr>
                <w:rFonts w:hint="eastAsia" w:ascii="宋体" w:hAnsi="宋体"/>
                <w:szCs w:val="21"/>
              </w:rPr>
              <w:t xml:space="preserve">：</w:t>
            </w:r>
            <w:r>
              <w:rPr>
                <w:rFonts w:hint="eastAsia" w:ascii="宋体" w:hAnsi="宋体"/>
                <w:szCs w:val="21"/>
              </w:rPr>
              <w:t xml:space="preserve">全站仪、经纬仪、水准仪、回弹仪、钢筋位置测定仪</w:t>
            </w:r>
            <w:r>
              <w:rPr>
                <w:rFonts w:hint="eastAsia" w:ascii="宋体" w:hAnsi="宋体"/>
                <w:szCs w:val="21"/>
              </w:rPr>
              <w:t xml:space="preserve">，</w:t>
            </w:r>
            <w:r>
              <w:rPr>
                <w:rFonts w:hint="eastAsia" w:ascii="宋体" w:hAnsi="宋体"/>
                <w:szCs w:val="21"/>
              </w:rPr>
              <w:t xml:space="preserve">设备齐全</w:t>
            </w:r>
            <w:r>
              <w:rPr>
                <w:rFonts w:hint="eastAsia" w:ascii="宋体" w:hAnsi="宋体"/>
                <w:szCs w:val="21"/>
              </w:rPr>
              <w:t xml:space="preserve">的得</w:t>
            </w:r>
            <w:r>
              <w:rPr>
                <w:rFonts w:hint="eastAsia" w:ascii="宋体" w:hAnsi="宋体"/>
                <w:szCs w:val="21"/>
              </w:rPr>
              <w:t xml:space="preserve">3</w:t>
            </w:r>
            <w:r>
              <w:rPr>
                <w:rFonts w:hint="eastAsia" w:ascii="宋体" w:hAnsi="宋体"/>
                <w:szCs w:val="21"/>
              </w:rPr>
              <w:t xml:space="preserve">分</w:t>
            </w:r>
            <w:r>
              <w:rPr>
                <w:rFonts w:hint="eastAsia" w:ascii="宋体" w:hAnsi="宋体"/>
                <w:szCs w:val="21"/>
              </w:rPr>
              <w:t xml:space="preserve">。</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提供有效期内检测证书扫描件</w:t>
            </w:r>
            <w:r>
              <w:rPr>
                <w:rFonts w:hint="eastAsia" w:ascii="宋体" w:hAnsi="宋体"/>
                <w:szCs w:val="21"/>
              </w:rPr>
              <w:t xml:space="preserve">并加盖公章</w:t>
            </w:r>
            <w:r>
              <w:rPr>
                <w:rFonts w:hint="eastAsia" w:ascii="宋体" w:hAnsi="宋体"/>
                <w:szCs w:val="21"/>
              </w:rPr>
              <w:t xml:space="preserve">。</w:t>
            </w:r>
            <w:bookmarkEnd w:id="145"/>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3</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rPr>
                <w:rFonts w:hint="eastAsia" w:ascii="宋体" w:hAnsi="宋体"/>
                <w:szCs w:val="21"/>
              </w:rPr>
              <w:t xml:space="preserve">体系认证</w:t>
            </w:r>
            <w:r/>
          </w:p>
        </w:tc>
        <w:tc>
          <w:tcPr>
            <w:tcW w:w="3402" w:type="pct"/>
            <w:vAlign w:val="center"/>
            <w:textDirection w:val="lrTb"/>
            <w:noWrap/>
          </w:tcPr>
          <w:p>
            <w:pPr>
              <w:spacing w:line="276" w:lineRule="auto"/>
              <w:rPr>
                <w:rFonts w:ascii="宋体" w:hAnsi="宋体"/>
                <w:szCs w:val="21"/>
              </w:rPr>
            </w:pPr>
            <w:r>
              <w:rPr>
                <w:rFonts w:hint="eastAsia" w:ascii="宋体" w:hAnsi="宋体"/>
                <w:szCs w:val="21"/>
              </w:rPr>
              <w:t xml:space="preserve">投标单位</w:t>
            </w:r>
            <w:r>
              <w:rPr>
                <w:rFonts w:hint="eastAsia" w:ascii="宋体" w:hAnsi="宋体"/>
                <w:szCs w:val="21"/>
              </w:rPr>
              <w:t xml:space="preserve">具有有效的</w:t>
            </w:r>
            <w:r>
              <w:rPr>
                <w:rFonts w:hint="eastAsia" w:ascii="宋体" w:hAnsi="宋体"/>
                <w:szCs w:val="21"/>
              </w:rPr>
              <w:t xml:space="preserve">质量管理体系</w:t>
            </w:r>
            <w:r>
              <w:rPr>
                <w:rFonts w:hint="eastAsia" w:ascii="宋体" w:hAnsi="宋体"/>
                <w:szCs w:val="21"/>
              </w:rPr>
              <w:t xml:space="preserve">认证证书</w:t>
            </w:r>
            <w:r>
              <w:rPr>
                <w:rFonts w:hint="eastAsia" w:ascii="宋体" w:hAnsi="宋体"/>
                <w:szCs w:val="21"/>
              </w:rPr>
              <w:t xml:space="preserve">、环境管理体系</w:t>
            </w:r>
            <w:r>
              <w:rPr>
                <w:rFonts w:hint="eastAsia" w:ascii="宋体" w:hAnsi="宋体"/>
                <w:szCs w:val="21"/>
              </w:rPr>
              <w:t xml:space="preserve">认证证书</w:t>
            </w:r>
            <w:r>
              <w:rPr>
                <w:rFonts w:hint="eastAsia" w:ascii="宋体" w:hAnsi="宋体"/>
                <w:szCs w:val="21"/>
              </w:rPr>
              <w:t xml:space="preserve">、职业健康安全管理体系</w:t>
            </w:r>
            <w:r>
              <w:rPr>
                <w:rFonts w:hint="eastAsia" w:ascii="宋体" w:hAnsi="宋体"/>
                <w:szCs w:val="21"/>
              </w:rPr>
              <w:t xml:space="preserve">认证证书</w:t>
            </w:r>
            <w:r>
              <w:rPr>
                <w:rFonts w:hint="eastAsia" w:ascii="宋体" w:hAnsi="宋体"/>
                <w:szCs w:val="21"/>
              </w:rPr>
              <w:t xml:space="preserve">，</w:t>
            </w:r>
            <w:r>
              <w:rPr>
                <w:rFonts w:hint="eastAsia" w:ascii="宋体" w:hAnsi="宋体"/>
                <w:szCs w:val="21"/>
              </w:rPr>
              <w:t xml:space="preserve">每提供一项认证得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w:t>
            </w:r>
            <w:r>
              <w:rPr>
                <w:rFonts w:hint="eastAsia" w:ascii="宋体" w:hAnsi="宋体"/>
                <w:szCs w:val="21"/>
              </w:rPr>
              <w:t xml:space="preserve">有效期内的体系</w:t>
            </w:r>
            <w:r>
              <w:rPr>
                <w:rFonts w:hint="eastAsia" w:ascii="宋体" w:hAnsi="宋体"/>
                <w:szCs w:val="21"/>
              </w:rPr>
              <w:t xml:space="preserve">认证</w:t>
            </w:r>
            <w:r>
              <w:rPr>
                <w:rFonts w:hint="eastAsia" w:ascii="宋体" w:hAnsi="宋体"/>
                <w:szCs w:val="21"/>
              </w:rPr>
              <w:t xml:space="preserve">证书扫描件</w:t>
            </w:r>
            <w:r>
              <w:rPr>
                <w:rFonts w:hint="eastAsia" w:ascii="宋体" w:hAnsi="宋体"/>
                <w:szCs w:val="21"/>
              </w:rPr>
              <w:t xml:space="preserve">（电子件）</w:t>
            </w:r>
            <w:r>
              <w:rPr>
                <w:rFonts w:hint="eastAsia" w:ascii="宋体" w:hAnsi="宋体"/>
                <w:szCs w:val="21"/>
              </w:rPr>
              <w:t xml:space="preserve">并加盖公章</w:t>
            </w:r>
            <w:r>
              <w:rPr>
                <w:rFonts w:hint="eastAsia" w:ascii="宋体" w:hAnsi="宋体"/>
                <w:szCs w:val="21"/>
              </w:rPr>
              <w:t xml:space="preserve">。</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46" w:name="OLE_LINK63"/>
            <w:r/>
            <w:bookmarkStart w:id="147" w:name="OLE_LINK64"/>
            <w:r>
              <w:rPr>
                <w:rFonts w:hint="eastAsia" w:ascii="宋体" w:hAnsi="宋体"/>
                <w:szCs w:val="21"/>
              </w:rPr>
              <w:t xml:space="preserve">项目负责人</w:t>
            </w:r>
            <w:bookmarkEnd w:id="146"/>
            <w:r/>
            <w:bookmarkEnd w:id="147"/>
            <w:r/>
            <w:r/>
          </w:p>
        </w:tc>
        <w:tc>
          <w:tcPr>
            <w:tcW w:w="3402" w:type="pct"/>
            <w:vAlign w:val="center"/>
            <w:textDirection w:val="lrTb"/>
            <w:noWrap/>
          </w:tcPr>
          <w:p>
            <w:pPr>
              <w:spacing w:line="276" w:lineRule="auto"/>
              <w:rPr>
                <w:rFonts w:ascii="宋体" w:hAnsi="宋体"/>
                <w:szCs w:val="21"/>
              </w:rPr>
            </w:pPr>
            <w:r/>
            <w:bookmarkStart w:id="148" w:name="OLE_LINK65"/>
            <w:r>
              <w:rPr>
                <w:rFonts w:hint="eastAsia" w:ascii="宋体" w:hAnsi="宋体"/>
                <w:szCs w:val="21"/>
              </w:rPr>
              <w:t xml:space="preserve">项目负责人具有工程类高级</w:t>
            </w:r>
            <w:r>
              <w:rPr>
                <w:rFonts w:hint="eastAsia" w:ascii="宋体" w:hAnsi="宋体"/>
                <w:szCs w:val="21"/>
              </w:rPr>
              <w:t xml:space="preserve">及以上</w:t>
            </w:r>
            <w:r>
              <w:rPr>
                <w:rFonts w:hint="eastAsia" w:ascii="宋体" w:hAnsi="宋体"/>
                <w:szCs w:val="21"/>
              </w:rPr>
              <w:t xml:space="preserve">职称</w:t>
            </w:r>
            <w:r>
              <w:rPr>
                <w:rFonts w:hint="eastAsia" w:ascii="宋体" w:hAnsi="宋体"/>
                <w:szCs w:val="21"/>
              </w:rPr>
              <w:t xml:space="preserve">、</w:t>
            </w:r>
            <w:r>
              <w:rPr>
                <w:rFonts w:hint="eastAsia" w:ascii="宋体" w:hAnsi="宋体"/>
                <w:szCs w:val="21"/>
              </w:rPr>
              <w:t xml:space="preserve">国家注册一级建造师</w:t>
            </w:r>
            <w:r>
              <w:rPr>
                <w:rFonts w:hint="eastAsia" w:ascii="宋体" w:hAnsi="宋体"/>
                <w:szCs w:val="21"/>
              </w:rPr>
              <w:t xml:space="preserve">证书</w:t>
            </w:r>
            <w:r>
              <w:rPr>
                <w:rFonts w:hint="eastAsia" w:ascii="宋体" w:hAnsi="宋体"/>
                <w:szCs w:val="21"/>
              </w:rPr>
              <w:t xml:space="preserve">、国家注册监理工程师</w:t>
            </w:r>
            <w:r>
              <w:rPr>
                <w:rFonts w:hint="eastAsia" w:ascii="宋体" w:hAnsi="宋体"/>
                <w:szCs w:val="21"/>
              </w:rPr>
              <w:t xml:space="preserve">证书</w:t>
            </w:r>
            <w:r>
              <w:rPr>
                <w:rFonts w:hint="eastAsia" w:ascii="宋体" w:hAnsi="宋体"/>
                <w:szCs w:val="21"/>
              </w:rPr>
              <w:t xml:space="preserve">、国家注册安全工程师</w:t>
            </w:r>
            <w:r>
              <w:rPr>
                <w:rFonts w:hint="eastAsia" w:ascii="宋体" w:hAnsi="宋体"/>
                <w:szCs w:val="21"/>
              </w:rPr>
              <w:t xml:space="preserve">证书</w:t>
            </w:r>
            <w:r>
              <w:rPr>
                <w:rFonts w:hint="eastAsia" w:ascii="宋体" w:hAnsi="宋体"/>
                <w:szCs w:val="21"/>
              </w:rPr>
              <w:t xml:space="preserve">的</w:t>
            </w:r>
            <w:r>
              <w:rPr>
                <w:rFonts w:hint="eastAsia" w:ascii="宋体" w:hAnsi="宋体"/>
                <w:szCs w:val="21"/>
              </w:rPr>
              <w:t xml:space="preserve">，</w:t>
            </w:r>
            <w:r>
              <w:rPr>
                <w:rFonts w:hint="eastAsia" w:ascii="宋体" w:hAnsi="宋体"/>
                <w:szCs w:val="21"/>
              </w:rPr>
              <w:t xml:space="preserve">每有一证得2分</w:t>
            </w:r>
            <w:r>
              <w:rPr>
                <w:rFonts w:hint="eastAsia" w:ascii="宋体" w:hAnsi="宋体"/>
                <w:szCs w:val="21"/>
              </w:rPr>
              <w:t xml:space="preserve">，最高</w:t>
            </w:r>
            <w:r>
              <w:rPr>
                <w:rFonts w:hint="eastAsia" w:ascii="宋体" w:hAnsi="宋体"/>
                <w:szCs w:val="21"/>
              </w:rPr>
              <w:t xml:space="preserve">得</w:t>
            </w:r>
            <w:r>
              <w:rPr>
                <w:rFonts w:hint="eastAsia" w:ascii="宋体" w:hAnsi="宋体"/>
                <w:szCs w:val="21"/>
              </w:rPr>
              <w:t xml:space="preserve">8</w:t>
            </w:r>
            <w:r>
              <w:rPr>
                <w:rFonts w:hint="eastAsia" w:ascii="宋体" w:hAnsi="宋体"/>
                <w:szCs w:val="21"/>
              </w:rPr>
              <w:t xml:space="preserve">分</w:t>
            </w:r>
            <w:r>
              <w:rPr>
                <w:rFonts w:ascii="宋体" w:hAnsi="宋体"/>
                <w:szCs w:val="21"/>
              </w:rPr>
              <w:t xml:space="preserve">。</w:t>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w:t>
            </w:r>
            <w:r>
              <w:rPr>
                <w:rFonts w:hint="eastAsia" w:ascii="宋体" w:hAnsi="宋体"/>
                <w:szCs w:val="21"/>
              </w:rPr>
              <w:t xml:space="preserve">相关</w:t>
            </w:r>
            <w:r>
              <w:rPr>
                <w:rFonts w:hint="eastAsia" w:ascii="宋体" w:hAnsi="宋体"/>
                <w:szCs w:val="21"/>
              </w:rPr>
              <w:t xml:space="preserve">证书</w:t>
            </w:r>
            <w:r>
              <w:rPr>
                <w:rFonts w:hint="eastAsia" w:ascii="宋体" w:hAnsi="宋体"/>
                <w:szCs w:val="21"/>
              </w:rPr>
              <w:t xml:space="preserve">扫描件</w:t>
            </w:r>
            <w:r>
              <w:rPr>
                <w:rFonts w:hint="eastAsia" w:ascii="宋体" w:hAnsi="宋体"/>
                <w:szCs w:val="21"/>
              </w:rPr>
              <w:t xml:space="preserve">（电子件）</w:t>
            </w:r>
            <w:r>
              <w:rPr>
                <w:rFonts w:hint="eastAsia" w:ascii="宋体" w:hAnsi="宋体"/>
                <w:szCs w:val="21"/>
              </w:rPr>
              <w:t xml:space="preserve">并加盖公章</w:t>
            </w:r>
            <w:bookmarkEnd w:id="148"/>
            <w:r>
              <w:rPr>
                <w:rFonts w:hint="eastAsia" w:ascii="宋体" w:hAnsi="宋体"/>
                <w:szCs w:val="21"/>
              </w:rPr>
              <w:t xml:space="preserve">。</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8</w:t>
            </w:r>
            <w:r/>
          </w:p>
        </w:tc>
      </w:tr>
      <w:tr>
        <w:trPr>
          <w:trHeight w:val="567"/>
        </w:trPr>
        <w:tc>
          <w:tcPr>
            <w:tcW w:w="562" w:type="pct"/>
            <w:vAlign w:val="center"/>
            <w:vMerge w:val="continue"/>
            <w:textDirection w:val="lrTb"/>
            <w:noWrap/>
          </w:tcPr>
          <w:p>
            <w:pPr>
              <w:jc w:val="center"/>
              <w:rPr>
                <w:rFonts w:ascii="宋体" w:hAnsi="宋体" w:cs="Tahoma"/>
                <w:b/>
                <w:bCs/>
                <w:color w:val="000000"/>
                <w:szCs w:val="21"/>
              </w:rPr>
            </w:pPr>
            <w:r>
              <w:rPr>
                <w:rFonts w:ascii="宋体" w:hAnsi="宋体" w:cs="Tahoma"/>
                <w:b/>
                <w:bCs/>
                <w:color w:val="000000"/>
                <w:szCs w:val="21"/>
              </w:rPr>
            </w:r>
            <w:r/>
          </w:p>
        </w:tc>
        <w:tc>
          <w:tcPr>
            <w:tcW w:w="579" w:type="pct"/>
            <w:vAlign w:val="center"/>
            <w:textDirection w:val="lrTb"/>
            <w:noWrap/>
          </w:tcPr>
          <w:p>
            <w:pPr>
              <w:jc w:val="center"/>
              <w:spacing w:line="276" w:lineRule="auto"/>
              <w:rPr>
                <w:rFonts w:ascii="宋体" w:hAnsi="宋体"/>
                <w:szCs w:val="21"/>
              </w:rPr>
            </w:pPr>
            <w:r/>
            <w:bookmarkStart w:id="149" w:name="OLE_LINK66"/>
            <w:r>
              <w:rPr>
                <w:rFonts w:hint="eastAsia" w:ascii="宋体" w:hAnsi="宋体"/>
                <w:szCs w:val="21"/>
              </w:rPr>
              <w:t xml:space="preserve">项目组成员执业资格</w:t>
            </w:r>
            <w:bookmarkEnd w:id="149"/>
            <w:r/>
            <w:r/>
          </w:p>
        </w:tc>
        <w:tc>
          <w:tcPr>
            <w:tcW w:w="3402" w:type="pct"/>
            <w:vAlign w:val="center"/>
            <w:textDirection w:val="lrTb"/>
            <w:noWrap/>
          </w:tcPr>
          <w:p>
            <w:pPr>
              <w:spacing w:line="276" w:lineRule="auto"/>
              <w:rPr>
                <w:rFonts w:ascii="宋体" w:hAnsi="宋体"/>
                <w:szCs w:val="21"/>
              </w:rPr>
            </w:pPr>
            <w:r/>
            <w:bookmarkStart w:id="150" w:name="OLE_LINK67"/>
            <w:r>
              <w:rPr>
                <w:rFonts w:hint="eastAsia" w:ascii="宋体" w:hAnsi="宋体"/>
                <w:szCs w:val="21"/>
              </w:rPr>
              <w:t xml:space="preserve">拟</w:t>
            </w:r>
            <w:r>
              <w:rPr>
                <w:rFonts w:hint="eastAsia" w:ascii="宋体" w:hAnsi="宋体"/>
                <w:szCs w:val="21"/>
              </w:rPr>
              <w:t xml:space="preserve">配备</w:t>
            </w:r>
            <w:r>
              <w:rPr>
                <w:rFonts w:hint="eastAsia" w:ascii="宋体" w:hAnsi="宋体"/>
                <w:szCs w:val="21"/>
              </w:rPr>
              <w:t xml:space="preserve">的</w:t>
            </w:r>
            <w:r>
              <w:rPr>
                <w:rFonts w:hint="eastAsia" w:ascii="宋体" w:hAnsi="宋体"/>
                <w:szCs w:val="21"/>
              </w:rPr>
              <w:t xml:space="preserve">项目</w:t>
            </w:r>
            <w:r>
              <w:rPr>
                <w:rFonts w:hint="eastAsia" w:ascii="宋体" w:hAnsi="宋体"/>
                <w:szCs w:val="21"/>
              </w:rPr>
              <w:t xml:space="preserve">组成员（不含项目负责人）</w:t>
            </w:r>
            <w:r>
              <w:rPr>
                <w:rFonts w:hint="eastAsia" w:ascii="宋体" w:hAnsi="宋体"/>
                <w:szCs w:val="21"/>
              </w:rPr>
              <w:t xml:space="preserve">为</w:t>
            </w:r>
            <w:r>
              <w:rPr>
                <w:rFonts w:hint="eastAsia" w:ascii="宋体" w:hAnsi="宋体"/>
                <w:szCs w:val="21"/>
              </w:rPr>
              <w:t xml:space="preserve">国家注册安全工程师</w:t>
            </w:r>
            <w:r>
              <w:rPr>
                <w:rFonts w:hint="eastAsia" w:ascii="宋体" w:hAnsi="宋体"/>
                <w:szCs w:val="21"/>
              </w:rPr>
              <w:t xml:space="preserve">，</w:t>
            </w:r>
            <w:r>
              <w:rPr>
                <w:rFonts w:hint="eastAsia" w:ascii="宋体" w:hAnsi="宋体"/>
                <w:szCs w:val="21"/>
              </w:rPr>
              <w:t xml:space="preserve">提供1</w:t>
            </w:r>
            <w:r>
              <w:rPr>
                <w:rFonts w:hint="eastAsia" w:ascii="宋体" w:hAnsi="宋体"/>
                <w:szCs w:val="21"/>
              </w:rPr>
              <w:t xml:space="preserve">人</w:t>
            </w:r>
            <w:r>
              <w:rPr>
                <w:rFonts w:hint="eastAsia" w:ascii="宋体" w:hAnsi="宋体"/>
                <w:szCs w:val="21"/>
              </w:rPr>
              <w:t xml:space="preserve">得2分，最高</w:t>
            </w:r>
            <w:r>
              <w:rPr>
                <w:rFonts w:hint="eastAsia" w:ascii="宋体" w:hAnsi="宋体"/>
                <w:szCs w:val="21"/>
              </w:rPr>
              <w:t xml:space="preserve">得</w:t>
            </w:r>
            <w:r>
              <w:rPr>
                <w:rFonts w:hint="eastAsia" w:ascii="宋体" w:hAnsi="宋体"/>
                <w:szCs w:val="21"/>
              </w:rPr>
              <w:t xml:space="preserve">6分。</w:t>
            </w:r>
            <w:bookmarkStart w:id="151" w:name="_GoBack"/>
            <w:r/>
            <w:bookmarkEnd w:id="151"/>
            <w:r/>
            <w:r/>
          </w:p>
          <w:p>
            <w:pPr>
              <w:spacing w:line="276" w:lineRule="auto"/>
              <w:rPr>
                <w:rFonts w:ascii="宋体" w:hAnsi="宋体"/>
                <w:szCs w:val="21"/>
              </w:rPr>
            </w:pPr>
            <w:r>
              <w:rPr>
                <w:rFonts w:hint="eastAsia" w:ascii="宋体" w:hAnsi="宋体"/>
                <w:szCs w:val="21"/>
              </w:rPr>
              <w:t xml:space="preserve">注：</w:t>
            </w:r>
            <w:r>
              <w:rPr>
                <w:rFonts w:hint="eastAsia" w:ascii="宋体" w:hAnsi="宋体"/>
                <w:szCs w:val="21"/>
              </w:rPr>
              <w:t xml:space="preserve">提供相应人员的相关证书</w:t>
            </w:r>
            <w:r>
              <w:rPr>
                <w:rFonts w:hint="eastAsia" w:ascii="宋体" w:hAnsi="宋体"/>
                <w:szCs w:val="21"/>
              </w:rPr>
              <w:t xml:space="preserve">扫描件（电子件）</w:t>
            </w:r>
            <w:r>
              <w:rPr>
                <w:rFonts w:hint="eastAsia" w:ascii="宋体" w:hAnsi="宋体"/>
                <w:szCs w:val="21"/>
              </w:rPr>
              <w:t xml:space="preserve">并加盖公章</w:t>
            </w:r>
            <w:bookmarkEnd w:id="150"/>
            <w:r>
              <w:rPr>
                <w:rFonts w:hint="eastAsia" w:ascii="宋体" w:hAnsi="宋体"/>
                <w:szCs w:val="21"/>
              </w:rPr>
              <w:t xml:space="preserve">。</w:t>
            </w:r>
            <w:r/>
          </w:p>
        </w:tc>
        <w:tc>
          <w:tcPr>
            <w:tcW w:w="457" w:type="pct"/>
            <w:vAlign w:val="center"/>
            <w:textDirection w:val="lrTb"/>
            <w:noWrap/>
          </w:tcPr>
          <w:p>
            <w:pPr>
              <w:jc w:val="center"/>
              <w:spacing w:line="276" w:lineRule="auto"/>
              <w:rPr>
                <w:rFonts w:ascii="宋体" w:hAnsi="宋体"/>
                <w:szCs w:val="21"/>
              </w:rPr>
            </w:pPr>
            <w:r>
              <w:rPr>
                <w:rFonts w:hint="eastAsia" w:ascii="宋体" w:hAnsi="宋体"/>
                <w:szCs w:val="21"/>
              </w:rPr>
              <w:t xml:space="preserve">6</w:t>
            </w:r>
            <w:bookmarkEnd w:id="108"/>
            <w:r/>
          </w:p>
        </w:tc>
      </w:tr>
    </w:tbl>
    <w:p>
      <w:pPr>
        <w:spacing w:line="360" w:lineRule="auto"/>
        <w:rPr>
          <w:rFonts w:ascii="宋体" w:hAnsi="宋体"/>
          <w:b/>
          <w:szCs w:val="21"/>
        </w:rPr>
      </w:pPr>
      <w:r>
        <w:rPr>
          <w:rFonts w:ascii="宋体" w:hAnsi="宋体"/>
          <w:b/>
          <w:szCs w:val="21"/>
        </w:rPr>
        <w:t xml:space="preserve">备注：</w:t>
      </w:r>
      <w:r/>
    </w:p>
    <w:p>
      <w:pPr>
        <w:ind w:firstLine="413"/>
        <w:spacing w:line="360" w:lineRule="auto"/>
        <w:rPr>
          <w:rFonts w:ascii="宋体" w:hAnsi="宋体"/>
          <w:b/>
          <w:color w:val="000000" w:themeColor="text1"/>
          <w:szCs w:val="21"/>
        </w:rPr>
      </w:pPr>
      <w:r>
        <w:rPr>
          <w:rFonts w:ascii="宋体" w:hAnsi="宋体"/>
          <w:b/>
          <w:color w:val="000000" w:themeColor="text1"/>
          <w:szCs w:val="21"/>
        </w:rPr>
        <w:t xml:space="preserve">1.为确保货物、服务质量，</w:t>
      </w:r>
      <w:r>
        <w:rPr>
          <w:rFonts w:hint="eastAsia" w:ascii="宋体" w:hAnsi="宋体"/>
          <w:b/>
          <w:color w:val="000000" w:themeColor="text1"/>
          <w:szCs w:val="21"/>
        </w:rPr>
        <w:t xml:space="preserve">除价格分外</w:t>
      </w:r>
      <w:r>
        <w:rPr>
          <w:rFonts w:ascii="宋体" w:hAnsi="宋体"/>
          <w:b/>
          <w:color w:val="000000" w:themeColor="text1"/>
          <w:szCs w:val="21"/>
        </w:rPr>
        <w:t xml:space="preserve">的分值低于</w:t>
      </w:r>
      <w:r>
        <w:rPr>
          <w:rFonts w:hint="eastAsia" w:ascii="宋体" w:hAnsi="宋体"/>
          <w:b/>
          <w:color w:val="000000" w:themeColor="text1"/>
          <w:szCs w:val="21"/>
        </w:rPr>
        <w:t xml:space="preserve">该部分总分值</w:t>
      </w:r>
      <w:r>
        <w:rPr>
          <w:rFonts w:ascii="宋体" w:hAnsi="宋体"/>
          <w:b/>
          <w:color w:val="000000" w:themeColor="text1"/>
          <w:szCs w:val="21"/>
        </w:rPr>
        <w:t xml:space="preserve">75%的，视为无效投标。</w:t>
      </w:r>
      <w:r/>
    </w:p>
    <w:p>
      <w:pPr>
        <w:ind w:firstLine="420"/>
        <w:spacing w:line="360" w:lineRule="auto"/>
        <w:rPr>
          <w:rFonts w:ascii="宋体" w:hAnsi="宋体"/>
          <w:szCs w:val="21"/>
        </w:rPr>
      </w:pPr>
      <w:r>
        <w:rPr>
          <w:rFonts w:ascii="宋体" w:hAnsi="宋体"/>
          <w:szCs w:val="21"/>
        </w:rPr>
        <w:t xml:space="preserve">2.涉及评审的资料均需电子件形式上传，本项目不收取纸质投标文件及相关原件等纸质材料，仅以投标人提供的电子投标文件为准。</w:t>
      </w:r>
      <w:r>
        <w:rPr>
          <w:rFonts w:hint="eastAsia" w:ascii="宋体" w:hAnsi="宋体"/>
          <w:szCs w:val="21"/>
        </w:rPr>
        <w:t xml:space="preserve">电子件形式为有效原件的扫描件、复印件、电子证照等数字化版本件。</w:t>
      </w:r>
      <w:r/>
    </w:p>
    <w:p>
      <w:pPr>
        <w:ind w:firstLine="420"/>
        <w:spacing w:line="360" w:lineRule="auto"/>
        <w:rPr>
          <w:rFonts w:ascii="宋体" w:hAnsi="宋体"/>
          <w:szCs w:val="21"/>
        </w:rPr>
      </w:pPr>
      <w:r>
        <w:rPr>
          <w:rFonts w:ascii="宋体" w:hAnsi="宋体"/>
          <w:szCs w:val="21"/>
        </w:rPr>
        <w:t xml:space="preserve">3.投标文件中的内容需和招标文件相关指标对应绑定，无绑定不得分。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4.以上评分标准中评分的每一条，各投标人均应提供相关的资料并作出相应的对比供评分评判。评分点中所涉及到的相关认证、业绩、荣誉证书等相关证明材料请在投标文件中提供清晰的扫描件，如因证明材料不清晰影响评标的，评标委员会有权酌情扣分。</w:t>
      </w:r>
      <w:r/>
    </w:p>
    <w:p>
      <w:pPr>
        <w:ind w:firstLine="420"/>
        <w:spacing w:line="360" w:lineRule="auto"/>
        <w:rPr>
          <w:rFonts w:ascii="宋体" w:hAnsi="宋体"/>
          <w:szCs w:val="21"/>
        </w:rPr>
      </w:pPr>
      <w:r>
        <w:rPr>
          <w:rFonts w:hint="eastAsia" w:ascii="宋体" w:hAnsi="宋体"/>
          <w:szCs w:val="21"/>
        </w:rPr>
        <w:t xml:space="preserve">5.投标文件中如出现前后不一致时，评委有权请投标人澄清说明，澄清说明事项涉及评分时，评委有权酌情扣分。</w:t>
      </w:r>
      <w:r/>
    </w:p>
    <w:p>
      <w:pPr>
        <w:ind w:firstLine="420"/>
        <w:spacing w:line="360" w:lineRule="auto"/>
        <w:rPr>
          <w:rFonts w:ascii="宋体" w:hAnsi="宋体"/>
          <w:szCs w:val="21"/>
        </w:rPr>
      </w:pPr>
      <w:r>
        <w:rPr>
          <w:rFonts w:hint="eastAsia" w:ascii="宋体" w:hAnsi="宋体"/>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jc w:val="right"/>
        <w:spacing w:line="360" w:lineRule="auto"/>
        <w:rPr>
          <w:rFonts w:ascii="宋体" w:hAnsi="宋体"/>
          <w:b/>
          <w:szCs w:val="21"/>
        </w:rPr>
      </w:pPr>
      <w:r>
        <w:rPr>
          <w:rFonts w:ascii="宋体" w:hAnsi="宋体"/>
          <w:b/>
          <w:szCs w:val="21"/>
        </w:rPr>
        <w:t xml:space="preserve">（全文完）</w:t>
      </w:r>
      <w:r/>
    </w:p>
    <w:sectPr>
      <w:footnotePr/>
      <w:endnotePr/>
      <w:type w:val="nextPage"/>
      <w:pgSz w:w="11906" w:h="16838" w:orient="portrait"/>
      <w:pgMar w:top="1440" w:right="1080" w:bottom="1440" w:left="1080"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7357126"/>
      <w:docPartObj>
        <w:docPartGallery w:val="Page Numbers (Bottom of Page)"/>
        <w:docPartUnique w:val="true"/>
      </w:docPartObj>
      <w:rPr>
        <w:lang w:val="zh-CN"/>
      </w:rPr>
    </w:sdtPr>
    <w:sdtContent>
      <w:p>
        <w:pPr>
          <w:pStyle w:val="168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43</w:t>
        </w:r>
        <w:r>
          <w:rPr>
            <w:b/>
            <w:sz w:val="24"/>
            <w:szCs w:val="24"/>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Style w:val="815"/>
      </w:rPr>
      <w:framePr w:wrap="around" w:vAnchor="text" w:hAnchor="margin" w:xAlign="center" w:y="1"/>
    </w:pPr>
    <w:r>
      <w:fldChar w:fldCharType="begin"/>
    </w:r>
    <w:r>
      <w:rPr>
        <w:rStyle w:val="815"/>
      </w:rPr>
      <w:instrText xml:space="preserve">PAGE  </w:instrText>
    </w:r>
    <w:r>
      <w:fldChar w:fldCharType="separate"/>
    </w:r>
    <w:r>
      <w:rPr>
        <w:rStyle w:val="815"/>
      </w:rPr>
      <w:t xml:space="preserve">2</w:t>
    </w:r>
    <w:r>
      <w:fldChar w:fldCharType="end"/>
    </w:r>
    <w:r/>
  </w:p>
  <w:p>
    <w:pPr>
      <w:pStyle w:val="8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jc w:val="center"/>
    </w:pPr>
    <w:r>
      <w:rPr>
        <w:b/>
        <w:bCs/>
        <w:sz w:val="24"/>
        <w:szCs w:val="24"/>
      </w:rPr>
      <w:fldChar w:fldCharType="begin"/>
    </w:r>
    <w:r>
      <w:rPr>
        <w:b/>
      </w:rPr>
      <w:instrText xml:space="preserve">PAGE</w:instrText>
    </w:r>
    <w:r>
      <w:rPr>
        <w:b/>
        <w:bCs/>
        <w:sz w:val="24"/>
        <w:szCs w:val="24"/>
      </w:rPr>
      <w:fldChar w:fldCharType="separate"/>
    </w:r>
    <w:r>
      <w:rPr>
        <w:b/>
      </w:rPr>
      <w:t xml:space="preserve">42</w:t>
    </w:r>
    <w:r>
      <w:rPr>
        <w:b/>
        <w:bCs/>
        <w:sz w:val="24"/>
        <w:szCs w:val="24"/>
      </w:rPr>
      <w:fldChar w:fldCharType="end"/>
    </w:r>
    <w:r>
      <w:rPr>
        <w:lang w:val="zh-CN"/>
      </w:rPr>
      <w:t xml:space="preserve">/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rPr>
        <w:rFonts w:ascii="宋体" w:hAnsi="宋体" w:eastAsia="宋体"/>
      </w:rPr>
    </w:pPr>
    <w:r>
      <w:rPr>
        <w:rFonts w:hint="eastAsia" w:ascii="宋体" w:hAnsi="宋体" w:eastAsia="宋体"/>
        <w:sz w:val="16"/>
      </w:rPr>
      <w:t xml:space="preserve">项目编号：JSZC-320583-KSBX-G2026-0003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36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bullet"/>
      <w:pStyle w:val="1093"/>
      <w:isLgl w:val="false"/>
      <w:suff w:val="tab"/>
      <w:lvlText w:val=""/>
      <w:lvlJc w:val="left"/>
      <w:pPr>
        <w:ind w:left="987" w:hanging="567"/>
        <w:tabs>
          <w:tab w:val="num" w:pos="987" w:leader="none"/>
        </w:tabs>
      </w:pPr>
      <w:rPr>
        <w:rFonts w:hint="default" w:ascii="Wingdings" w:hAnsi="Wingdings"/>
      </w:rPr>
    </w:lvl>
    <w:lvl w:ilvl="1">
      <w:start w:val="1"/>
      <w:numFmt w:val="bullet"/>
      <w:pStyle w:val="1389"/>
      <w:isLgl w:val="false"/>
      <w:suff w:val="tab"/>
      <w:lvlText w:val=""/>
      <w:lvlJc w:val="left"/>
      <w:pPr>
        <w:ind w:left="1260" w:hanging="420"/>
        <w:tabs>
          <w:tab w:val="num" w:pos="1260" w:leader="none"/>
        </w:tabs>
      </w:pPr>
      <w:rPr>
        <w:rFonts w:hint="default" w:ascii="Wingdings" w:hAnsi="Wingdings"/>
      </w:rPr>
    </w:lvl>
    <w:lvl w:ilvl="2">
      <w:start w:val="1"/>
      <w:numFmt w:val="bullet"/>
      <w:pStyle w:val="1355"/>
      <w:isLgl w:val="false"/>
      <w:suff w:val="tab"/>
      <w:lvlText w:val=""/>
      <w:lvlJc w:val="left"/>
      <w:pPr>
        <w:ind w:left="1680" w:hanging="420"/>
        <w:tabs>
          <w:tab w:val="num" w:pos="1680" w:leader="none"/>
        </w:tabs>
      </w:pPr>
      <w:rPr>
        <w:rFonts w:hint="default" w:ascii="Wingdings" w:hAnsi="Wingdings"/>
      </w:rPr>
    </w:lvl>
    <w:lvl w:ilvl="3">
      <w:start w:val="1"/>
      <w:numFmt w:val="bullet"/>
      <w:pStyle w:val="1354"/>
      <w:isLgl w:val="false"/>
      <w:suff w:val="tab"/>
      <w:lvlText w:val=""/>
      <w:lvlJc w:val="left"/>
      <w:pPr>
        <w:ind w:left="2100" w:hanging="420"/>
        <w:tabs>
          <w:tab w:val="num" w:pos="2100" w:leader="none"/>
        </w:tabs>
      </w:pPr>
      <w:rPr>
        <w:rFonts w:hint="default" w:ascii="Wingdings" w:hAnsi="Wingdings"/>
      </w:rPr>
    </w:lvl>
    <w:lvl w:ilvl="4">
      <w:start w:val="1"/>
      <w:numFmt w:val="bullet"/>
      <w:pStyle w:val="1393"/>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398"/>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2">
    <w:multiLevelType w:val="hybridMultilevel"/>
    <w:lvl w:ilvl="0">
      <w:start w:val="1"/>
      <w:numFmt w:val="decimal"/>
      <w:pStyle w:val="1396"/>
      <w:isLgl w:val="false"/>
      <w:suff w:val="nothing"/>
      <w:lvlText w:val="%1、"/>
      <w:lvlJc w:val="left"/>
      <w:pPr/>
    </w:lvl>
    <w:lvl w:ilvl="1">
      <w:start w:val="1"/>
      <w:numFmt w:val="bullet"/>
      <w:pStyle w:val="13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3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37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89"/>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6">
    <w:multiLevelType w:val="hybridMultilevel"/>
    <w:lvl w:ilvl="0">
      <w:start w:val="1"/>
      <w:numFmt w:val="chineseCounting"/>
      <w:pStyle w:val="1397"/>
      <w:isLgl w:val="false"/>
      <w:suff w:val="nothing"/>
      <w:lvlText w:val="%1、"/>
      <w:lvlJc w:val="left"/>
      <w:pPr/>
    </w:lvl>
    <w:lvl w:ilvl="1">
      <w:start w:val="1"/>
      <w:numFmt w:val="bullet"/>
      <w:pStyle w:val="1189"/>
      <w:isLgl w:val="false"/>
      <w:suff w:val="tab"/>
      <w:lvlText w:val="o"/>
      <w:lvlJc w:val="left"/>
      <w:pPr>
        <w:ind w:left="1440" w:hanging="360"/>
      </w:pPr>
      <w:rPr>
        <w:rFonts w:hint="default" w:ascii="Courier New" w:hAnsi="Courier New" w:eastAsia="Courier New" w:cs="Courier New"/>
      </w:rPr>
    </w:lvl>
    <w:lvl w:ilvl="2">
      <w:start w:val="1"/>
      <w:numFmt w:val="bullet"/>
      <w:pStyle w:val="1223"/>
      <w:isLgl w:val="false"/>
      <w:suff w:val="tab"/>
      <w:lvlText w:val="§"/>
      <w:lvlJc w:val="left"/>
      <w:pPr>
        <w:ind w:left="2160" w:hanging="360"/>
      </w:pPr>
      <w:rPr>
        <w:rFonts w:hint="default" w:ascii="Wingdings" w:hAnsi="Wingdings" w:eastAsia="Wingdings" w:cs="Wingdings"/>
      </w:rPr>
    </w:lvl>
    <w:lvl w:ilvl="3">
      <w:start w:val="1"/>
      <w:numFmt w:val="bullet"/>
      <w:pStyle w:val="121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23"/>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8">
    <w:multiLevelType w:val="hybridMultilevel"/>
    <w:lvl w:ilvl="0">
      <w:start w:val="1"/>
      <w:numFmt w:val="decimal"/>
      <w:pStyle w:val="1048"/>
      <w:isLgl w:val="false"/>
      <w:suff w:val="tab"/>
      <w:lvlText w:val="%1"/>
      <w:lvlJc w:val="left"/>
      <w:pPr>
        <w:ind w:left="0" w:firstLine="0"/>
      </w:pPr>
    </w:lvl>
    <w:lvl w:ilvl="1">
      <w:start w:val="1"/>
      <w:numFmt w:val="none"/>
      <w:isLgl w:val="false"/>
      <w:suff w:val="tab"/>
      <w:lvlText w:val=""/>
      <w:lvlJc w:val="left"/>
      <w:pPr>
        <w:tabs>
          <w:tab w:val="num" w:pos="360" w:leader="none"/>
        </w:tabs>
      </w:pPr>
    </w:lvl>
    <w:lvl w:ilvl="2">
      <w:start w:val="1"/>
      <w:numFmt w:val="none"/>
      <w:pStyle w:val="911"/>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9">
    <w:multiLevelType w:val="hybridMultilevel"/>
    <w:lvl w:ilvl="0">
      <w:start w:val="1"/>
      <w:numFmt w:val="decimal"/>
      <w:pStyle w:val="138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1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pStyle w:val="1073"/>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13">
    <w:multiLevelType w:val="hybridMultilevel"/>
    <w:lvl w:ilvl="0">
      <w:start w:val="1"/>
      <w:numFmt w:val="decimal"/>
      <w:pStyle w:val="1529"/>
      <w:isLgl w:val="false"/>
      <w:suff w:val="tab"/>
      <w:lvlText w:val="%1"/>
      <w:lvlJc w:val="left"/>
      <w:pPr>
        <w:ind w:left="968" w:hanging="425"/>
      </w:pPr>
      <w:rPr>
        <w:rFonts w:hint="eastAsia"/>
      </w:rPr>
    </w:lvl>
    <w:lvl w:ilvl="1">
      <w:start w:val="1"/>
      <w:numFmt w:val="none"/>
      <w:pStyle w:val="1530"/>
      <w:isLgl w:val="false"/>
      <w:suff w:val="tab"/>
      <w:lvlText w:val=""/>
      <w:lvlJc w:val="left"/>
      <w:pPr>
        <w:tabs>
          <w:tab w:val="num" w:pos="360" w:leader="none"/>
        </w:tabs>
      </w:pPr>
    </w:lvl>
    <w:lvl w:ilvl="2">
      <w:start w:val="1"/>
      <w:numFmt w:val="none"/>
      <w:pStyle w:val="1531"/>
      <w:isLgl w:val="false"/>
      <w:suff w:val="tab"/>
      <w:lvlText w:val=""/>
      <w:lvlJc w:val="left"/>
      <w:pPr>
        <w:tabs>
          <w:tab w:val="num" w:pos="360" w:leader="none"/>
        </w:tabs>
      </w:pPr>
    </w:lvl>
    <w:lvl w:ilvl="3">
      <w:start w:val="1"/>
      <w:numFmt w:val="none"/>
      <w:pStyle w:val="1532"/>
      <w:isLgl w:val="false"/>
      <w:suff w:val="tab"/>
      <w:lvlText w:val=""/>
      <w:lvlJc w:val="left"/>
      <w:pPr>
        <w:tabs>
          <w:tab w:val="num" w:pos="360" w:leader="none"/>
        </w:tabs>
      </w:pPr>
    </w:lvl>
    <w:lvl w:ilvl="4">
      <w:start w:val="1"/>
      <w:numFmt w:val="none"/>
      <w:pStyle w:val="1533"/>
      <w:isLgl w:val="false"/>
      <w:suff w:val="tab"/>
      <w:lvlText w:val=""/>
      <w:lvlJc w:val="left"/>
      <w:pPr>
        <w:tabs>
          <w:tab w:val="num" w:pos="360" w:leader="none"/>
        </w:tabs>
      </w:pPr>
    </w:lvl>
    <w:lvl w:ilvl="5">
      <w:start w:val="1"/>
      <w:numFmt w:val="none"/>
      <w:pStyle w:val="1534"/>
      <w:isLgl w:val="false"/>
      <w:suff w:val="tab"/>
      <w:lvlText w:val=""/>
      <w:lvlJc w:val="left"/>
      <w:pPr>
        <w:tabs>
          <w:tab w:val="num" w:pos="360" w:leader="none"/>
        </w:tabs>
      </w:pPr>
    </w:lvl>
    <w:lvl w:ilvl="6">
      <w:start w:val="1"/>
      <w:numFmt w:val="none"/>
      <w:pStyle w:val="1535"/>
      <w:isLgl w:val="false"/>
      <w:suff w:val="tab"/>
      <w:lvlText w:val=""/>
      <w:lvlJc w:val="left"/>
      <w:pPr>
        <w:tabs>
          <w:tab w:val="num" w:pos="360" w:leader="none"/>
        </w:tabs>
      </w:pPr>
    </w:lvl>
    <w:lvl w:ilvl="7">
      <w:start w:val="1"/>
      <w:numFmt w:val="none"/>
      <w:pStyle w:val="1536"/>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4">
    <w:multiLevelType w:val="hybridMultilevel"/>
    <w:lvl w:ilvl="0">
      <w:start w:val="1"/>
      <w:numFmt w:val="decimal"/>
      <w:pStyle w:val="138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35"/>
      <w:isLgl w:val="false"/>
      <w:suff w:val="tab"/>
      <w:lvlText w:val="%8)"/>
      <w:lvlJc w:val="left"/>
      <w:pPr>
        <w:ind w:left="3360" w:hanging="420"/>
      </w:pPr>
    </w:lvl>
    <w:lvl w:ilvl="8">
      <w:start w:val="1"/>
      <w:numFmt w:val="lowerRoman"/>
      <w:pStyle w:val="1434"/>
      <w:isLgl w:val="false"/>
      <w:suff w:val="tab"/>
      <w:lvlText w:val="%9."/>
      <w:lvlJc w:val="right"/>
      <w:pPr>
        <w:ind w:left="3780" w:hanging="420"/>
      </w:pPr>
    </w:lvl>
  </w:abstractNum>
  <w:abstractNum w:abstractNumId="16">
    <w:multiLevelType w:val="hybridMultilevel"/>
    <w:lvl w:ilvl="0">
      <w:start w:val="1"/>
      <w:numFmt w:val="decimal"/>
      <w:pStyle w:val="137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pStyle w:val="137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056"/>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19">
    <w:multiLevelType w:val="hybridMultilevel"/>
    <w:lvl w:ilvl="0">
      <w:start w:val="1"/>
      <w:numFmt w:val="decimal"/>
      <w:pStyle w:val="1053"/>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pStyle w:val="148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4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upperLetter"/>
      <w:pStyle w:val="1335"/>
      <w:isLgl w:val="false"/>
      <w:suff w:val="tab"/>
      <w:lvlText w:val="%1、"/>
      <w:lvlJc w:val="left"/>
      <w:pPr>
        <w:ind w:left="360" w:hanging="360"/>
        <w:tabs>
          <w:tab w:val="num" w:pos="360" w:leader="none"/>
        </w:tabs>
      </w:pPr>
      <w:rPr>
        <w:rFonts w:hint="eastAsia"/>
      </w:rPr>
    </w:lvl>
    <w:lvl w:ilvl="1">
      <w:start w:val="1"/>
      <w:numFmt w:val="lowerLetter"/>
      <w:pStyle w:val="1083"/>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57"/>
      <w:isLgl w:val="false"/>
      <w:suff w:val="tab"/>
      <w:lvlText w:val="%4."/>
      <w:lvlJc w:val="left"/>
      <w:pPr>
        <w:ind w:left="1680" w:hanging="420"/>
        <w:tabs>
          <w:tab w:val="num" w:pos="1680" w:leader="none"/>
        </w:tabs>
      </w:pPr>
    </w:lvl>
    <w:lvl w:ilvl="4">
      <w:start w:val="1"/>
      <w:numFmt w:val="lowerLetter"/>
      <w:pStyle w:val="1318"/>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3">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decimal"/>
      <w:pStyle w:val="136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252"/>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6">
    <w:multiLevelType w:val="hybridMultilevel"/>
    <w:lvl w:ilvl="0">
      <w:start w:val="1"/>
      <w:numFmt w:val="decimal"/>
      <w:pStyle w:val="135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bullet"/>
      <w:pStyle w:val="1055"/>
      <w:isLgl w:val="false"/>
      <w:suff w:val="tab"/>
      <w:lvlText w:val=""/>
      <w:lvlJc w:val="left"/>
      <w:pPr>
        <w:ind w:left="840" w:hanging="420"/>
        <w:tabs>
          <w:tab w:val="num" w:pos="840" w:leader="none"/>
        </w:tabs>
      </w:pPr>
      <w:rPr>
        <w:rFonts w:hint="default" w:ascii="Wingdings" w:hAnsi="Wingdings"/>
      </w:rPr>
    </w:lvl>
    <w:lvl w:ilvl="1">
      <w:start w:val="1"/>
      <w:numFmt w:val="bullet"/>
      <w:pStyle w:val="1081"/>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9"/>
  </w:num>
  <w:num w:numId="4">
    <w:abstractNumId w:val="27"/>
  </w:num>
  <w:num w:numId="5">
    <w:abstractNumId w:val="18"/>
  </w:num>
  <w:num w:numId="6">
    <w:abstractNumId w:val="12"/>
  </w:num>
  <w:num w:numId="7">
    <w:abstractNumId w:val="22"/>
  </w:num>
  <w:num w:numId="8">
    <w:abstractNumId w:val="5"/>
  </w:num>
  <w:num w:numId="9">
    <w:abstractNumId w:val="1"/>
  </w:num>
  <w:num w:numId="10">
    <w:abstractNumId w:val="21"/>
  </w:num>
  <w:num w:numId="11">
    <w:abstractNumId w:val="26"/>
  </w:num>
  <w:num w:numId="12">
    <w:abstractNumId w:val="0"/>
  </w:num>
  <w:num w:numId="13">
    <w:abstractNumId w:val="16"/>
  </w:num>
  <w:num w:numId="14">
    <w:abstractNumId w:val="17"/>
  </w:num>
  <w:num w:numId="15">
    <w:abstractNumId w:val="4"/>
  </w:num>
  <w:num w:numId="16">
    <w:abstractNumId w:val="9"/>
  </w:num>
  <w:num w:numId="17">
    <w:abstractNumId w:val="24"/>
  </w:num>
  <w:num w:numId="18">
    <w:abstractNumId w:val="14"/>
  </w:num>
  <w:num w:numId="19">
    <w:abstractNumId w:val="6"/>
  </w:num>
  <w:num w:numId="20">
    <w:abstractNumId w:val="2"/>
  </w:num>
  <w:num w:numId="21">
    <w:abstractNumId w:val="10"/>
  </w:num>
  <w:num w:numId="22">
    <w:abstractNumId w:val="3"/>
  </w:num>
  <w:num w:numId="23">
    <w:abstractNumId w:val="15"/>
  </w:num>
  <w:num w:numId="24">
    <w:abstractNumId w:val="25"/>
  </w:num>
  <w:num w:numId="25">
    <w:abstractNumId w:val="20"/>
  </w:num>
  <w:num w:numId="26">
    <w:abstractNumId w:val="13"/>
  </w:num>
  <w:num w:numId="27">
    <w:abstractNumId w:val="23"/>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5" w:default="1">
    <w:name w:val="Normal"/>
    <w:qFormat/>
    <w:pPr>
      <w:jc w:val="both"/>
      <w:widowControl w:val="off"/>
    </w:pPr>
  </w:style>
  <w:style w:type="character" w:styleId="776" w:default="1">
    <w:name w:val="Default Paragraph Font"/>
    <w:uiPriority w:val="1"/>
    <w:semiHidden/>
    <w:unhideWhenUsed/>
  </w:style>
  <w:style w:type="table" w:styleId="777" w:default="1">
    <w:name w:val="Normal Table"/>
    <w:uiPriority w:val="99"/>
    <w:semiHidden/>
    <w:unhideWhenUsed/>
    <w:qFormat/>
    <w:tblPr>
      <w:tblInd w:w="0" w:type="dxa"/>
      <w:tblCellMar>
        <w:left w:w="108" w:type="dxa"/>
        <w:top w:w="0" w:type="dxa"/>
        <w:right w:w="108" w:type="dxa"/>
        <w:bottom w:w="0" w:type="dxa"/>
      </w:tblCellMar>
    </w:tblPr>
  </w:style>
  <w:style w:type="numbering" w:styleId="778" w:default="1">
    <w:name w:val="No List"/>
    <w:uiPriority w:val="99"/>
    <w:semiHidden/>
    <w:unhideWhenUsed/>
  </w:style>
  <w:style w:type="character" w:styleId="779" w:customStyle="1">
    <w:name w:val="Heading 1 Char"/>
    <w:basedOn w:val="776"/>
    <w:link w:val="796"/>
    <w:uiPriority w:val="9"/>
    <w:rPr>
      <w:rFonts w:ascii="Arial" w:hAnsi="Arial" w:eastAsia="Arial" w:cs="Arial"/>
      <w:sz w:val="40"/>
      <w:szCs w:val="40"/>
    </w:rPr>
  </w:style>
  <w:style w:type="character" w:styleId="780" w:customStyle="1">
    <w:name w:val="Heading 2 Char"/>
    <w:basedOn w:val="776"/>
    <w:link w:val="797"/>
    <w:uiPriority w:val="9"/>
    <w:rPr>
      <w:rFonts w:ascii="Arial" w:hAnsi="Arial" w:eastAsia="Arial" w:cs="Arial"/>
      <w:sz w:val="34"/>
    </w:rPr>
  </w:style>
  <w:style w:type="character" w:styleId="781" w:customStyle="1">
    <w:name w:val="Heading 3 Char"/>
    <w:basedOn w:val="776"/>
    <w:link w:val="798"/>
    <w:uiPriority w:val="9"/>
    <w:rPr>
      <w:rFonts w:ascii="Arial" w:hAnsi="Arial" w:eastAsia="Arial" w:cs="Arial"/>
      <w:sz w:val="30"/>
      <w:szCs w:val="30"/>
    </w:rPr>
  </w:style>
  <w:style w:type="character" w:styleId="782" w:customStyle="1">
    <w:name w:val="Heading 4 Char"/>
    <w:basedOn w:val="776"/>
    <w:link w:val="799"/>
    <w:uiPriority w:val="9"/>
    <w:rPr>
      <w:rFonts w:ascii="Arial" w:hAnsi="Arial" w:eastAsia="Arial" w:cs="Arial"/>
      <w:b/>
      <w:bCs/>
      <w:sz w:val="26"/>
      <w:szCs w:val="26"/>
    </w:rPr>
  </w:style>
  <w:style w:type="character" w:styleId="783" w:customStyle="1">
    <w:name w:val="Heading 5 Char"/>
    <w:basedOn w:val="776"/>
    <w:link w:val="800"/>
    <w:uiPriority w:val="9"/>
    <w:rPr>
      <w:rFonts w:ascii="Arial" w:hAnsi="Arial" w:eastAsia="Arial" w:cs="Arial"/>
      <w:b/>
      <w:bCs/>
      <w:sz w:val="24"/>
      <w:szCs w:val="24"/>
    </w:rPr>
  </w:style>
  <w:style w:type="character" w:styleId="784" w:customStyle="1">
    <w:name w:val="Heading 6 Char"/>
    <w:basedOn w:val="776"/>
    <w:link w:val="801"/>
    <w:uiPriority w:val="9"/>
    <w:rPr>
      <w:rFonts w:ascii="Arial" w:hAnsi="Arial" w:eastAsia="Arial" w:cs="Arial"/>
      <w:b/>
      <w:bCs/>
      <w:sz w:val="22"/>
      <w:szCs w:val="22"/>
    </w:rPr>
  </w:style>
  <w:style w:type="character" w:styleId="785" w:customStyle="1">
    <w:name w:val="Heading 7 Char"/>
    <w:basedOn w:val="776"/>
    <w:link w:val="802"/>
    <w:uiPriority w:val="9"/>
    <w:rPr>
      <w:rFonts w:ascii="Arial" w:hAnsi="Arial" w:eastAsia="Arial" w:cs="Arial"/>
      <w:b/>
      <w:bCs/>
      <w:i/>
      <w:iCs/>
      <w:sz w:val="22"/>
      <w:szCs w:val="22"/>
    </w:rPr>
  </w:style>
  <w:style w:type="character" w:styleId="786" w:customStyle="1">
    <w:name w:val="Heading 8 Char"/>
    <w:basedOn w:val="776"/>
    <w:link w:val="803"/>
    <w:uiPriority w:val="9"/>
    <w:rPr>
      <w:rFonts w:ascii="Arial" w:hAnsi="Arial" w:eastAsia="Arial" w:cs="Arial"/>
      <w:i/>
      <w:iCs/>
      <w:sz w:val="22"/>
      <w:szCs w:val="22"/>
    </w:rPr>
  </w:style>
  <w:style w:type="character" w:styleId="787" w:customStyle="1">
    <w:name w:val="Heading 9 Char"/>
    <w:basedOn w:val="776"/>
    <w:link w:val="804"/>
    <w:uiPriority w:val="9"/>
    <w:rPr>
      <w:rFonts w:ascii="Arial" w:hAnsi="Arial" w:eastAsia="Arial" w:cs="Arial"/>
      <w:i/>
      <w:iCs/>
      <w:sz w:val="21"/>
      <w:szCs w:val="21"/>
    </w:rPr>
  </w:style>
  <w:style w:type="character" w:styleId="788" w:customStyle="1">
    <w:name w:val="Title Char"/>
    <w:basedOn w:val="776"/>
    <w:link w:val="844"/>
    <w:uiPriority w:val="10"/>
    <w:rPr>
      <w:sz w:val="48"/>
      <w:szCs w:val="48"/>
    </w:rPr>
  </w:style>
  <w:style w:type="character" w:styleId="789" w:customStyle="1">
    <w:name w:val="Subtitle Char"/>
    <w:basedOn w:val="776"/>
    <w:link w:val="1549"/>
    <w:uiPriority w:val="11"/>
    <w:rPr>
      <w:sz w:val="24"/>
      <w:szCs w:val="24"/>
    </w:rPr>
  </w:style>
  <w:style w:type="character" w:styleId="790" w:customStyle="1">
    <w:name w:val="Quote Char"/>
    <w:link w:val="1551"/>
    <w:uiPriority w:val="29"/>
    <w:rPr>
      <w:i/>
    </w:rPr>
  </w:style>
  <w:style w:type="character" w:styleId="791" w:customStyle="1">
    <w:name w:val="Intense Quote Char"/>
    <w:link w:val="1553"/>
    <w:uiPriority w:val="30"/>
    <w:rPr>
      <w:i/>
    </w:rPr>
  </w:style>
  <w:style w:type="character" w:styleId="792" w:customStyle="1">
    <w:name w:val="Header Char"/>
    <w:basedOn w:val="776"/>
    <w:link w:val="853"/>
    <w:uiPriority w:val="99"/>
  </w:style>
  <w:style w:type="character" w:styleId="793" w:customStyle="1">
    <w:name w:val="Caption Char"/>
    <w:link w:val="821"/>
    <w:uiPriority w:val="99"/>
  </w:style>
  <w:style w:type="character" w:styleId="794" w:customStyle="1">
    <w:name w:val="Footnote Text Char"/>
    <w:link w:val="870"/>
    <w:uiPriority w:val="99"/>
    <w:rPr>
      <w:sz w:val="18"/>
    </w:rPr>
  </w:style>
  <w:style w:type="character" w:styleId="795" w:customStyle="1">
    <w:name w:val="Endnote Text Char"/>
    <w:link w:val="1681"/>
    <w:uiPriority w:val="99"/>
    <w:rPr>
      <w:sz w:val="20"/>
    </w:rPr>
  </w:style>
  <w:style w:type="paragraph" w:styleId="796" w:customStyle="1">
    <w:name w:val="Heading 1"/>
    <w:basedOn w:val="775"/>
    <w:next w:val="775"/>
    <w:link w:val="805"/>
    <w:qFormat/>
    <w:pPr>
      <w:keepLines/>
      <w:keepNext/>
      <w:spacing w:before="340" w:after="330" w:line="576" w:lineRule="auto"/>
      <w:outlineLvl w:val="0"/>
    </w:pPr>
    <w:rPr>
      <w:rFonts w:eastAsia="楷体_GB2312"/>
      <w:b/>
      <w:sz w:val="44"/>
    </w:rPr>
  </w:style>
  <w:style w:type="paragraph" w:styleId="797" w:customStyle="1">
    <w:name w:val="Heading 2"/>
    <w:basedOn w:val="775"/>
    <w:next w:val="775"/>
    <w:link w:val="806"/>
    <w:qFormat/>
    <w:pPr>
      <w:keepLines/>
      <w:keepNext/>
      <w:spacing w:line="360" w:lineRule="auto"/>
      <w:outlineLvl w:val="1"/>
    </w:pPr>
    <w:rPr>
      <w:b/>
      <w:bCs/>
      <w:szCs w:val="32"/>
    </w:rPr>
  </w:style>
  <w:style w:type="paragraph" w:styleId="798" w:customStyle="1">
    <w:name w:val="Heading 3"/>
    <w:basedOn w:val="775"/>
    <w:next w:val="775"/>
    <w:link w:val="807"/>
    <w:qFormat/>
    <w:pPr>
      <w:keepLines/>
      <w:keepNext/>
      <w:spacing w:before="260" w:after="260" w:line="416" w:lineRule="auto"/>
      <w:outlineLvl w:val="2"/>
    </w:pPr>
    <w:rPr>
      <w:b/>
      <w:bCs/>
      <w:sz w:val="32"/>
      <w:szCs w:val="32"/>
    </w:rPr>
  </w:style>
  <w:style w:type="paragraph" w:styleId="799" w:customStyle="1">
    <w:name w:val="Heading 4"/>
    <w:basedOn w:val="775"/>
    <w:next w:val="775"/>
    <w:link w:val="808"/>
    <w:qFormat/>
    <w:pPr>
      <w:ind w:left="864" w:hanging="864"/>
      <w:keepLines/>
      <w:keepNext/>
      <w:spacing w:line="720" w:lineRule="auto"/>
      <w:outlineLvl w:val="3"/>
    </w:pPr>
    <w:rPr>
      <w:rFonts w:ascii="微软雅黑" w:hAnsi="微软雅黑" w:eastAsia="微软雅黑"/>
      <w:b/>
      <w:bCs/>
      <w:sz w:val="30"/>
      <w:szCs w:val="30"/>
    </w:rPr>
  </w:style>
  <w:style w:type="paragraph" w:styleId="800" w:customStyle="1">
    <w:name w:val="Heading 5"/>
    <w:basedOn w:val="775"/>
    <w:next w:val="775"/>
    <w:link w:val="809"/>
    <w:qFormat/>
    <w:pPr>
      <w:keepLines/>
      <w:keepNext/>
      <w:spacing w:before="280" w:after="290" w:line="376" w:lineRule="auto"/>
      <w:outlineLvl w:val="4"/>
    </w:pPr>
    <w:rPr>
      <w:b/>
      <w:bCs/>
      <w:sz w:val="28"/>
      <w:szCs w:val="28"/>
    </w:rPr>
  </w:style>
  <w:style w:type="paragraph" w:styleId="801" w:customStyle="1">
    <w:name w:val="Heading 6"/>
    <w:basedOn w:val="775"/>
    <w:next w:val="775"/>
    <w:link w:val="810"/>
    <w:qFormat/>
    <w:pPr>
      <w:keepLines/>
      <w:keepNext/>
      <w:spacing w:before="240" w:after="64" w:line="320" w:lineRule="auto"/>
      <w:outlineLvl w:val="5"/>
    </w:pPr>
    <w:rPr>
      <w:rFonts w:ascii="Cambria" w:hAnsi="Cambria"/>
      <w:b/>
      <w:bCs/>
      <w:sz w:val="24"/>
    </w:rPr>
  </w:style>
  <w:style w:type="paragraph" w:styleId="802" w:customStyle="1">
    <w:name w:val="Heading 7"/>
    <w:basedOn w:val="775"/>
    <w:next w:val="775"/>
    <w:link w:val="811"/>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03" w:customStyle="1">
    <w:name w:val="Heading 8"/>
    <w:basedOn w:val="775"/>
    <w:next w:val="775"/>
    <w:link w:val="812"/>
    <w:uiPriority w:val="9"/>
    <w:qFormat/>
    <w:pPr>
      <w:ind w:left="1440" w:hanging="1440"/>
      <w:spacing w:before="320" w:after="100"/>
      <w:outlineLvl w:val="7"/>
    </w:pPr>
    <w:rPr>
      <w:rFonts w:ascii="微软雅黑" w:hAnsi="微软雅黑" w:eastAsia="微软雅黑"/>
      <w:b/>
      <w:bCs/>
      <w:iCs/>
      <w:color w:val="000000"/>
      <w:sz w:val="20"/>
    </w:rPr>
  </w:style>
  <w:style w:type="paragraph" w:styleId="804" w:customStyle="1">
    <w:name w:val="Heading 9"/>
    <w:basedOn w:val="775"/>
    <w:next w:val="775"/>
    <w:link w:val="813"/>
    <w:uiPriority w:val="9"/>
    <w:qFormat/>
    <w:pPr>
      <w:ind w:left="1584" w:hanging="1584"/>
      <w:keepLines/>
      <w:keepNext/>
      <w:spacing w:before="240" w:after="64" w:line="320" w:lineRule="auto"/>
      <w:outlineLvl w:val="8"/>
    </w:pPr>
    <w:rPr>
      <w:rFonts w:ascii="Cambria" w:hAnsi="Cambria"/>
      <w:szCs w:val="21"/>
    </w:rPr>
  </w:style>
  <w:style w:type="character" w:styleId="805" w:customStyle="1">
    <w:name w:val="标题 1 字符"/>
    <w:link w:val="796"/>
    <w:uiPriority w:val="9"/>
    <w:qFormat/>
    <w:rPr>
      <w:rFonts w:eastAsia="楷体_GB2312"/>
      <w:b/>
      <w:sz w:val="44"/>
    </w:rPr>
  </w:style>
  <w:style w:type="character" w:styleId="806" w:customStyle="1">
    <w:name w:val="标题 2 字符"/>
    <w:link w:val="797"/>
    <w:rPr>
      <w:b/>
      <w:bCs/>
      <w:szCs w:val="32"/>
    </w:rPr>
  </w:style>
  <w:style w:type="character" w:styleId="807" w:customStyle="1">
    <w:name w:val="标题 3 字符"/>
    <w:link w:val="798"/>
    <w:uiPriority w:val="9"/>
    <w:qFormat/>
    <w:rPr>
      <w:b/>
      <w:bCs/>
      <w:sz w:val="32"/>
      <w:szCs w:val="32"/>
    </w:rPr>
  </w:style>
  <w:style w:type="character" w:styleId="808" w:customStyle="1">
    <w:name w:val="标题 4 字符"/>
    <w:link w:val="799"/>
    <w:uiPriority w:val="9"/>
    <w:rPr>
      <w:rFonts w:ascii="微软雅黑" w:hAnsi="微软雅黑" w:eastAsia="微软雅黑" w:cs="Times New Roman"/>
      <w:b/>
      <w:bCs/>
      <w:sz w:val="30"/>
      <w:szCs w:val="30"/>
    </w:rPr>
  </w:style>
  <w:style w:type="character" w:styleId="809" w:customStyle="1">
    <w:name w:val="标题 5 字符"/>
    <w:link w:val="800"/>
    <w:uiPriority w:val="9"/>
    <w:rPr>
      <w:b/>
      <w:bCs/>
      <w:sz w:val="28"/>
      <w:szCs w:val="28"/>
    </w:rPr>
  </w:style>
  <w:style w:type="character" w:styleId="810" w:customStyle="1">
    <w:name w:val="标题 6 字符"/>
    <w:link w:val="801"/>
    <w:uiPriority w:val="9"/>
    <w:rPr>
      <w:rFonts w:ascii="Cambria" w:hAnsi="Cambria" w:eastAsia="宋体" w:cs="Times New Roman"/>
      <w:b/>
      <w:bCs/>
      <w:sz w:val="24"/>
      <w:szCs w:val="24"/>
    </w:rPr>
  </w:style>
  <w:style w:type="character" w:styleId="811" w:customStyle="1">
    <w:name w:val="标题 7 字符"/>
    <w:link w:val="802"/>
    <w:uiPriority w:val="9"/>
    <w:rPr>
      <w:rFonts w:ascii="微软雅黑" w:hAnsi="微软雅黑" w:eastAsia="微软雅黑" w:cs="Times New Roman"/>
      <w:b/>
      <w:bCs/>
      <w:color w:val="000000"/>
      <w:sz w:val="24"/>
      <w:szCs w:val="24"/>
      <w:lang w:val="zh-CN"/>
    </w:rPr>
  </w:style>
  <w:style w:type="character" w:styleId="812" w:customStyle="1">
    <w:name w:val="标题 8 字符"/>
    <w:link w:val="803"/>
    <w:uiPriority w:val="9"/>
    <w:rPr>
      <w:rFonts w:ascii="微软雅黑" w:hAnsi="微软雅黑" w:eastAsia="微软雅黑" w:cs="Times New Roman"/>
      <w:b/>
      <w:bCs/>
      <w:iCs/>
      <w:color w:val="000000"/>
    </w:rPr>
  </w:style>
  <w:style w:type="character" w:styleId="813" w:customStyle="1">
    <w:name w:val="标题 9 字符"/>
    <w:link w:val="804"/>
    <w:uiPriority w:val="9"/>
    <w:rPr>
      <w:rFonts w:ascii="Cambria" w:hAnsi="Cambria" w:eastAsia="宋体" w:cs="Times New Roman"/>
      <w:sz w:val="21"/>
      <w:szCs w:val="21"/>
    </w:rPr>
  </w:style>
  <w:style w:type="character" w:styleId="814">
    <w:name w:val="Hyperlink"/>
    <w:uiPriority w:val="99"/>
    <w:qFormat/>
    <w:rPr>
      <w:color w:val="0000ff"/>
      <w:u w:val="single"/>
    </w:rPr>
  </w:style>
  <w:style w:type="character" w:styleId="815">
    <w:name w:val="page number"/>
    <w:basedOn w:val="776"/>
  </w:style>
  <w:style w:type="character" w:styleId="816">
    <w:name w:val="footnote reference"/>
    <w:uiPriority w:val="99"/>
    <w:unhideWhenUsed/>
    <w:rPr>
      <w:vertAlign w:val="superscript"/>
    </w:rPr>
  </w:style>
  <w:style w:type="character" w:styleId="817">
    <w:name w:val="Strong"/>
    <w:qFormat/>
    <w:rPr>
      <w:b/>
      <w:bCs/>
    </w:rPr>
  </w:style>
  <w:style w:type="character" w:styleId="818">
    <w:name w:val="annotation reference"/>
    <w:rPr>
      <w:sz w:val="21"/>
      <w:szCs w:val="21"/>
    </w:rPr>
  </w:style>
  <w:style w:type="character" w:styleId="819" w:customStyle="1">
    <w:name w:val="宏文本 Char1"/>
    <w:rPr>
      <w:rFonts w:ascii="Courier New" w:hAnsi="Courier New" w:cs="Courier New"/>
      <w:sz w:val="24"/>
      <w:szCs w:val="24"/>
    </w:rPr>
  </w:style>
  <w:style w:type="character" w:styleId="820" w:customStyle="1">
    <w:name w:val="页脚 字符"/>
    <w:link w:val="821"/>
    <w:uiPriority w:val="99"/>
    <w:qFormat/>
    <w:rPr>
      <w:sz w:val="18"/>
      <w:szCs w:val="18"/>
    </w:rPr>
  </w:style>
  <w:style w:type="paragraph" w:styleId="821" w:customStyle="1">
    <w:name w:val="Footer"/>
    <w:basedOn w:val="775"/>
    <w:link w:val="820"/>
    <w:uiPriority w:val="99"/>
    <w:qFormat/>
    <w:pPr>
      <w:jc w:val="left"/>
      <w:tabs>
        <w:tab w:val="center" w:pos="4153" w:leader="none"/>
        <w:tab w:val="right" w:pos="8306" w:leader="none"/>
      </w:tabs>
    </w:pPr>
    <w:rPr>
      <w:sz w:val="18"/>
      <w:szCs w:val="18"/>
    </w:rPr>
  </w:style>
  <w:style w:type="character" w:styleId="822" w:customStyle="1">
    <w:name w:val="font71"/>
    <w:rPr>
      <w:rFonts w:hint="eastAsia" w:ascii="宋体" w:hAnsi="宋体" w:eastAsia="宋体" w:cs="宋体"/>
      <w:color w:val="000000"/>
      <w:sz w:val="21"/>
      <w:szCs w:val="21"/>
      <w:u w:val="none"/>
    </w:rPr>
  </w:style>
  <w:style w:type="character" w:styleId="823" w:customStyle="1">
    <w:name w:val="正文缩进 Char1"/>
    <w:link w:val="824"/>
    <w:qFormat/>
    <w:rPr>
      <w:rFonts w:eastAsia="楷体_GB2312"/>
      <w:sz w:val="24"/>
    </w:rPr>
  </w:style>
  <w:style w:type="paragraph" w:styleId="824">
    <w:name w:val="Normal Indent"/>
    <w:basedOn w:val="775"/>
    <w:link w:val="823"/>
    <w:qFormat/>
    <w:pPr>
      <w:ind w:firstLine="420"/>
      <w:jc w:val="left"/>
    </w:pPr>
    <w:rPr>
      <w:rFonts w:eastAsia="楷体_GB2312"/>
      <w:sz w:val="24"/>
    </w:rPr>
  </w:style>
  <w:style w:type="character" w:styleId="825" w:customStyle="1">
    <w:name w:val="题注 字符"/>
    <w:link w:val="826"/>
    <w:uiPriority w:val="35"/>
    <w:rPr>
      <w:rFonts w:ascii="Cambria" w:hAnsi="Cambria" w:eastAsia="黑体" w:cs="Times New Roman"/>
    </w:rPr>
  </w:style>
  <w:style w:type="paragraph" w:styleId="826" w:customStyle="1">
    <w:name w:val="Caption"/>
    <w:basedOn w:val="775"/>
    <w:next w:val="775"/>
    <w:link w:val="825"/>
    <w:uiPriority w:val="35"/>
    <w:qFormat/>
    <w:pPr>
      <w:jc w:val="center"/>
      <w:spacing w:line="360" w:lineRule="auto"/>
    </w:pPr>
    <w:rPr>
      <w:rFonts w:ascii="Cambria" w:hAnsi="Cambria" w:eastAsia="黑体"/>
      <w:sz w:val="20"/>
    </w:rPr>
  </w:style>
  <w:style w:type="character" w:styleId="827" w:customStyle="1">
    <w:name w:val="_正文段落 Char"/>
    <w:link w:val="828"/>
    <w:rPr>
      <w:rFonts w:ascii="宋体" w:hAnsi="宋体"/>
      <w:sz w:val="24"/>
      <w:szCs w:val="24"/>
    </w:rPr>
  </w:style>
  <w:style w:type="paragraph" w:styleId="828" w:customStyle="1">
    <w:name w:val="_正文段落"/>
    <w:basedOn w:val="775"/>
    <w:link w:val="827"/>
    <w:qFormat/>
    <w:pPr>
      <w:ind w:firstLine="480"/>
      <w:spacing w:line="360" w:lineRule="auto"/>
    </w:pPr>
    <w:rPr>
      <w:rFonts w:ascii="宋体" w:hAnsi="宋体"/>
      <w:sz w:val="24"/>
    </w:rPr>
  </w:style>
  <w:style w:type="character" w:styleId="829" w:customStyle="1">
    <w:name w:val="正文文本缩进 Char1"/>
    <w:link w:val="830"/>
    <w:rPr>
      <w:rFonts w:ascii="方正仿宋简体" w:hAnsi="创艺简仿宋" w:eastAsia="方正仿宋简体"/>
      <w:sz w:val="24"/>
    </w:rPr>
  </w:style>
  <w:style w:type="paragraph" w:styleId="830">
    <w:name w:val="Body Text Indent"/>
    <w:basedOn w:val="775"/>
    <w:link w:val="829"/>
    <w:uiPriority w:val="99"/>
    <w:pPr>
      <w:ind w:left="570"/>
      <w:spacing w:line="520" w:lineRule="exact"/>
    </w:pPr>
    <w:rPr>
      <w:rFonts w:ascii="方正仿宋简体" w:hAnsi="创艺简仿宋" w:eastAsia="方正仿宋简体"/>
      <w:sz w:val="24"/>
    </w:rPr>
  </w:style>
  <w:style w:type="character" w:styleId="831" w:customStyle="1">
    <w:name w:val="列出段落 Char1"/>
    <w:link w:val="832"/>
    <w:uiPriority w:val="34"/>
    <w:qFormat/>
    <w:rPr>
      <w:rFonts w:ascii="Calibri" w:hAnsi="Calibri"/>
      <w:sz w:val="24"/>
      <w:szCs w:val="22"/>
    </w:rPr>
  </w:style>
  <w:style w:type="paragraph" w:styleId="832">
    <w:name w:val="List Paragraph"/>
    <w:basedOn w:val="775"/>
    <w:link w:val="831"/>
    <w:qFormat/>
    <w:pPr>
      <w:ind w:firstLine="420"/>
      <w:spacing w:line="360" w:lineRule="auto"/>
    </w:pPr>
    <w:rPr>
      <w:rFonts w:ascii="Calibri" w:hAnsi="Calibri"/>
      <w:sz w:val="24"/>
      <w:szCs w:val="22"/>
    </w:rPr>
  </w:style>
  <w:style w:type="character" w:styleId="833" w:customStyle="1">
    <w:name w:val="批注文字 Char1"/>
    <w:link w:val="834"/>
    <w:qFormat/>
    <w:rPr>
      <w:sz w:val="21"/>
      <w:szCs w:val="24"/>
    </w:rPr>
  </w:style>
  <w:style w:type="paragraph" w:styleId="834">
    <w:name w:val="annotation text"/>
    <w:basedOn w:val="775"/>
    <w:link w:val="833"/>
    <w:qFormat/>
    <w:pPr>
      <w:jc w:val="left"/>
    </w:pPr>
  </w:style>
  <w:style w:type="character" w:styleId="835" w:customStyle="1">
    <w:name w:val="文档结构图 Char1"/>
    <w:link w:val="836"/>
    <w:uiPriority w:val="99"/>
    <w:semiHidden/>
    <w:rPr>
      <w:sz w:val="21"/>
      <w:szCs w:val="24"/>
      <w:shd w:val="clear" w:color="auto" w:fill="000080"/>
    </w:rPr>
  </w:style>
  <w:style w:type="paragraph" w:styleId="836">
    <w:name w:val="Document Map"/>
    <w:basedOn w:val="775"/>
    <w:link w:val="835"/>
    <w:qFormat/>
    <w:pPr>
      <w:shd w:val="clear" w:color="auto" w:fill="000080"/>
    </w:pPr>
  </w:style>
  <w:style w:type="character" w:styleId="837" w:customStyle="1">
    <w:name w:val="批注框文本 Char1"/>
    <w:link w:val="838"/>
    <w:uiPriority w:val="99"/>
    <w:rPr>
      <w:sz w:val="18"/>
      <w:szCs w:val="18"/>
    </w:rPr>
  </w:style>
  <w:style w:type="paragraph" w:styleId="838">
    <w:name w:val="Balloon Text"/>
    <w:basedOn w:val="775"/>
    <w:link w:val="837"/>
    <w:uiPriority w:val="99"/>
    <w:rPr>
      <w:sz w:val="18"/>
      <w:szCs w:val="18"/>
    </w:rPr>
  </w:style>
  <w:style w:type="character" w:styleId="839" w:customStyle="1">
    <w:name w:val="宏文本 Char"/>
    <w:link w:val="840"/>
    <w:rPr>
      <w:rFonts w:ascii="Courier New" w:hAnsi="Courier New"/>
      <w:sz w:val="24"/>
      <w:szCs w:val="24"/>
      <w:lang w:val="en-US" w:eastAsia="zh-CN" w:bidi="ar-SA"/>
    </w:rPr>
  </w:style>
  <w:style w:type="paragraph" w:styleId="840">
    <w:name w:val="macro"/>
    <w:link w:val="839"/>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41" w:customStyle="1">
    <w:name w:val="Alt+X_首行空2 Char"/>
    <w:link w:val="842"/>
    <w:rPr>
      <w:sz w:val="28"/>
      <w:szCs w:val="24"/>
    </w:rPr>
  </w:style>
  <w:style w:type="paragraph" w:styleId="842" w:customStyle="1">
    <w:name w:val="Alt+X_首行空2"/>
    <w:basedOn w:val="775"/>
    <w:link w:val="841"/>
    <w:pPr>
      <w:ind w:firstLine="560"/>
      <w:spacing w:line="360" w:lineRule="auto"/>
    </w:pPr>
    <w:rPr>
      <w:sz w:val="28"/>
    </w:rPr>
  </w:style>
  <w:style w:type="character" w:styleId="843" w:customStyle="1">
    <w:name w:val="标题 Char1"/>
    <w:link w:val="844"/>
    <w:uiPriority w:val="10"/>
    <w:rPr>
      <w:rFonts w:ascii="宋体" w:hAnsi="宋体"/>
      <w:b/>
      <w:bCs/>
      <w:sz w:val="32"/>
      <w:szCs w:val="32"/>
    </w:rPr>
  </w:style>
  <w:style w:type="paragraph" w:styleId="844">
    <w:name w:val="Title"/>
    <w:basedOn w:val="775"/>
    <w:link w:val="843"/>
    <w:uiPriority w:val="10"/>
    <w:qFormat/>
    <w:pPr>
      <w:jc w:val="center"/>
      <w:spacing w:before="240" w:after="60" w:line="360" w:lineRule="auto"/>
      <w:outlineLvl w:val="0"/>
    </w:pPr>
    <w:rPr>
      <w:rFonts w:ascii="宋体" w:hAnsi="宋体"/>
      <w:b/>
      <w:bCs/>
      <w:sz w:val="32"/>
      <w:szCs w:val="32"/>
    </w:rPr>
  </w:style>
  <w:style w:type="character" w:styleId="845" w:customStyle="1">
    <w:name w:val="吉奥表格正文 Char Char"/>
    <w:link w:val="846"/>
    <w:rPr>
      <w:rFonts w:eastAsia="仿宋_GB2312"/>
    </w:rPr>
  </w:style>
  <w:style w:type="paragraph" w:styleId="846" w:customStyle="1">
    <w:name w:val="吉奥表格正文"/>
    <w:basedOn w:val="775"/>
    <w:link w:val="845"/>
    <w:pPr>
      <w:spacing w:line="360" w:lineRule="atLeast"/>
    </w:pPr>
    <w:rPr>
      <w:rFonts w:eastAsia="仿宋_GB2312"/>
      <w:sz w:val="20"/>
    </w:rPr>
  </w:style>
  <w:style w:type="character" w:styleId="847" w:customStyle="1">
    <w:name w:val="正文文本缩进 3 Char1"/>
    <w:link w:val="848"/>
    <w:rPr>
      <w:sz w:val="16"/>
      <w:szCs w:val="16"/>
    </w:rPr>
  </w:style>
  <w:style w:type="paragraph" w:styleId="848">
    <w:name w:val="Body Text Indent 3"/>
    <w:basedOn w:val="775"/>
    <w:link w:val="847"/>
    <w:pPr>
      <w:ind w:left="420"/>
      <w:spacing w:after="120"/>
    </w:pPr>
    <w:rPr>
      <w:sz w:val="16"/>
      <w:szCs w:val="16"/>
    </w:rPr>
  </w:style>
  <w:style w:type="character" w:styleId="849" w:customStyle="1">
    <w:name w:val="my正文 Char"/>
    <w:link w:val="850"/>
    <w:rPr>
      <w:sz w:val="24"/>
      <w:szCs w:val="24"/>
    </w:rPr>
  </w:style>
  <w:style w:type="paragraph" w:styleId="850" w:customStyle="1">
    <w:name w:val="my正文"/>
    <w:basedOn w:val="775"/>
    <w:link w:val="849"/>
    <w:pPr>
      <w:ind w:firstLine="480"/>
      <w:spacing w:line="360" w:lineRule="auto"/>
    </w:pPr>
    <w:rPr>
      <w:sz w:val="24"/>
    </w:rPr>
  </w:style>
  <w:style w:type="character" w:styleId="851" w:customStyle="1">
    <w:name w:val="p141"/>
    <w:rPr>
      <w:sz w:val="21"/>
      <w:szCs w:val="21"/>
    </w:rPr>
  </w:style>
  <w:style w:type="character" w:styleId="852" w:customStyle="1">
    <w:name w:val="页眉 字符"/>
    <w:link w:val="853"/>
    <w:uiPriority w:val="99"/>
    <w:qFormat/>
    <w:rPr>
      <w:rFonts w:eastAsia="楷体_GB2312"/>
      <w:sz w:val="18"/>
    </w:rPr>
  </w:style>
  <w:style w:type="paragraph" w:styleId="853" w:customStyle="1">
    <w:name w:val="Header"/>
    <w:basedOn w:val="775"/>
    <w:link w:val="852"/>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54" w:customStyle="1">
    <w:name w:val="Plain Text Char Char"/>
    <w:link w:val="855"/>
    <w:rPr>
      <w:rFonts w:ascii="宋体" w:hAnsi="Courier New" w:eastAsia="楷体_GB2312"/>
      <w:sz w:val="28"/>
    </w:rPr>
  </w:style>
  <w:style w:type="paragraph" w:styleId="855" w:customStyle="1">
    <w:name w:val="纯文本1"/>
    <w:basedOn w:val="775"/>
    <w:link w:val="854"/>
    <w:qFormat/>
    <w:rPr>
      <w:rFonts w:ascii="宋体" w:hAnsi="Courier New" w:eastAsia="楷体_GB2312"/>
      <w:sz w:val="28"/>
    </w:rPr>
  </w:style>
  <w:style w:type="character" w:styleId="856" w:customStyle="1">
    <w:name w:val="Plain Text Char"/>
    <w:link w:val="857"/>
    <w:qFormat/>
    <w:rPr>
      <w:rFonts w:ascii="宋体" w:hAnsi="Courier New" w:eastAsia="楷体_GB2312"/>
      <w:sz w:val="28"/>
    </w:rPr>
  </w:style>
  <w:style w:type="paragraph" w:styleId="857" w:customStyle="1">
    <w:name w:val="纯文本2"/>
    <w:basedOn w:val="775"/>
    <w:link w:val="856"/>
    <w:qFormat/>
    <w:rPr>
      <w:rFonts w:ascii="宋体" w:hAnsi="Courier New" w:eastAsia="楷体_GB2312"/>
      <w:sz w:val="28"/>
    </w:rPr>
  </w:style>
  <w:style w:type="character" w:styleId="858" w:customStyle="1">
    <w:name w:val="强调标题 Char"/>
    <w:link w:val="859"/>
    <w:rPr>
      <w:rFonts w:ascii="微软雅黑" w:hAnsi="微软雅黑" w:eastAsia="微软雅黑" w:cs="Times New Roman"/>
      <w:b/>
      <w:sz w:val="24"/>
      <w:szCs w:val="21"/>
    </w:rPr>
  </w:style>
  <w:style w:type="paragraph" w:styleId="859" w:customStyle="1">
    <w:name w:val="强调标题"/>
    <w:basedOn w:val="775"/>
    <w:next w:val="775"/>
    <w:link w:val="858"/>
    <w:qFormat/>
    <w:pPr>
      <w:ind w:firstLine="480"/>
      <w:spacing w:line="360" w:lineRule="auto"/>
    </w:pPr>
    <w:rPr>
      <w:rFonts w:ascii="微软雅黑" w:hAnsi="微软雅黑" w:eastAsia="微软雅黑"/>
      <w:b/>
      <w:sz w:val="24"/>
      <w:szCs w:val="21"/>
    </w:rPr>
  </w:style>
  <w:style w:type="character" w:styleId="860" w:customStyle="1">
    <w:name w:val="日期 Char1"/>
    <w:link w:val="861"/>
    <w:qFormat/>
    <w:rPr>
      <w:rFonts w:ascii="宋体" w:hAnsi="宋体" w:eastAsia="楷体_GB2312"/>
      <w:sz w:val="24"/>
    </w:rPr>
  </w:style>
  <w:style w:type="paragraph" w:styleId="861">
    <w:name w:val="Date"/>
    <w:basedOn w:val="775"/>
    <w:next w:val="775"/>
    <w:link w:val="860"/>
    <w:qFormat/>
    <w:rPr>
      <w:rFonts w:ascii="宋体" w:hAnsi="宋体" w:eastAsia="楷体_GB2312"/>
      <w:sz w:val="24"/>
    </w:rPr>
  </w:style>
  <w:style w:type="character" w:styleId="862" w:customStyle="1">
    <w:name w:val="A正文小四 Char"/>
    <w:link w:val="863"/>
    <w:qFormat/>
    <w:rPr>
      <w:sz w:val="24"/>
      <w:szCs w:val="24"/>
    </w:rPr>
  </w:style>
  <w:style w:type="paragraph" w:styleId="863" w:customStyle="1">
    <w:name w:val="A正文小四"/>
    <w:basedOn w:val="775"/>
    <w:link w:val="862"/>
    <w:qFormat/>
    <w:pPr>
      <w:ind w:firstLine="200"/>
      <w:spacing w:line="360" w:lineRule="auto"/>
    </w:pPr>
    <w:rPr>
      <w:sz w:val="24"/>
    </w:rPr>
  </w:style>
  <w:style w:type="character" w:styleId="864" w:customStyle="1">
    <w:name w:val="纯文本 Char2"/>
    <w:link w:val="865"/>
    <w:qFormat/>
    <w:rPr>
      <w:rFonts w:ascii="宋体" w:hAnsi="Courier New" w:eastAsia="楷体_GB2312"/>
      <w:sz w:val="28"/>
    </w:rPr>
  </w:style>
  <w:style w:type="paragraph" w:styleId="865">
    <w:name w:val="Plain Text"/>
    <w:basedOn w:val="775"/>
    <w:link w:val="864"/>
    <w:qFormat/>
    <w:rPr>
      <w:rFonts w:ascii="宋体" w:hAnsi="Courier New" w:eastAsia="楷体_GB2312"/>
      <w:sz w:val="28"/>
    </w:rPr>
  </w:style>
  <w:style w:type="character" w:styleId="866" w:customStyle="1">
    <w:name w:val="标题 3 Char"/>
    <w:rPr>
      <w:b/>
      <w:bCs/>
      <w:sz w:val="32"/>
      <w:szCs w:val="32"/>
    </w:rPr>
  </w:style>
  <w:style w:type="character" w:styleId="867" w:customStyle="1">
    <w:name w:val="批注主题 Char"/>
    <w:link w:val="868"/>
    <w:rPr>
      <w:b/>
      <w:bCs/>
      <w:sz w:val="21"/>
      <w:szCs w:val="24"/>
    </w:rPr>
  </w:style>
  <w:style w:type="paragraph" w:styleId="868">
    <w:name w:val="annotation subject"/>
    <w:basedOn w:val="834"/>
    <w:next w:val="834"/>
    <w:link w:val="867"/>
    <w:rPr>
      <w:b/>
      <w:bCs/>
    </w:rPr>
  </w:style>
  <w:style w:type="character" w:styleId="869" w:customStyle="1">
    <w:name w:val="脚注文本 Char1"/>
    <w:link w:val="870"/>
    <w:uiPriority w:val="99"/>
    <w:rPr>
      <w:rFonts w:ascii="Calibri" w:hAnsi="Calibri" w:eastAsia="宋体" w:cs="Times New Roman"/>
      <w:sz w:val="18"/>
      <w:szCs w:val="18"/>
    </w:rPr>
  </w:style>
  <w:style w:type="paragraph" w:styleId="870">
    <w:name w:val="footnote text"/>
    <w:basedOn w:val="775"/>
    <w:link w:val="869"/>
    <w:uiPriority w:val="99"/>
    <w:unhideWhenUsed/>
    <w:pPr>
      <w:jc w:val="left"/>
    </w:pPr>
    <w:rPr>
      <w:rFonts w:ascii="Calibri" w:hAnsi="Calibri"/>
      <w:sz w:val="18"/>
      <w:szCs w:val="18"/>
    </w:rPr>
  </w:style>
  <w:style w:type="character" w:styleId="871" w:customStyle="1">
    <w:name w:val="正文缩进2字符 Char"/>
    <w:link w:val="872"/>
    <w:qFormat/>
    <w:rPr>
      <w:sz w:val="24"/>
      <w:szCs w:val="24"/>
    </w:rPr>
  </w:style>
  <w:style w:type="paragraph" w:styleId="872" w:customStyle="1">
    <w:name w:val="正文缩进2字符"/>
    <w:basedOn w:val="775"/>
    <w:link w:val="871"/>
    <w:qFormat/>
    <w:pPr>
      <w:ind w:firstLine="480"/>
      <w:spacing w:line="360" w:lineRule="auto"/>
    </w:pPr>
    <w:rPr>
      <w:sz w:val="24"/>
    </w:rPr>
  </w:style>
  <w:style w:type="character" w:styleId="873" w:customStyle="1">
    <w:name w:val="font11"/>
    <w:qFormat/>
    <w:rPr>
      <w:rFonts w:hint="eastAsia" w:ascii="宋体" w:hAnsi="宋体" w:eastAsia="宋体" w:cs="宋体"/>
      <w:color w:val="000000"/>
      <w:sz w:val="21"/>
      <w:szCs w:val="21"/>
      <w:u w:val="none"/>
    </w:rPr>
  </w:style>
  <w:style w:type="paragraph" w:styleId="874">
    <w:name w:val="toc 2"/>
    <w:basedOn w:val="775"/>
    <w:next w:val="775"/>
    <w:uiPriority w:val="39"/>
    <w:qFormat/>
    <w:pPr>
      <w:ind w:left="420"/>
    </w:pPr>
  </w:style>
  <w:style w:type="paragraph" w:styleId="875">
    <w:name w:val="Normal (Web)"/>
    <w:basedOn w:val="775"/>
    <w:uiPriority w:val="99"/>
    <w:unhideWhenUsed/>
    <w:qFormat/>
    <w:pPr>
      <w:spacing w:before="100" w:beforeAutospacing="1" w:after="100" w:afterAutospacing="1"/>
    </w:pPr>
    <w:rPr>
      <w:rFonts w:ascii="宋体" w:hAnsi="宋体"/>
    </w:rPr>
  </w:style>
  <w:style w:type="paragraph" w:styleId="876">
    <w:name w:val="toc 8"/>
    <w:basedOn w:val="775"/>
    <w:next w:val="775"/>
    <w:uiPriority w:val="39"/>
    <w:unhideWhenUsed/>
    <w:pPr>
      <w:ind w:left="1960"/>
      <w:jc w:val="left"/>
    </w:pPr>
    <w:rPr>
      <w:rFonts w:ascii="Calibri" w:hAnsi="Calibri" w:eastAsia="仿宋" w:cs="Calibri"/>
      <w:sz w:val="18"/>
      <w:szCs w:val="18"/>
    </w:rPr>
  </w:style>
  <w:style w:type="paragraph" w:styleId="877">
    <w:name w:val="toc 4"/>
    <w:basedOn w:val="775"/>
    <w:next w:val="775"/>
    <w:uiPriority w:val="39"/>
    <w:unhideWhenUsed/>
    <w:pPr>
      <w:ind w:left="840"/>
      <w:jc w:val="left"/>
    </w:pPr>
    <w:rPr>
      <w:rFonts w:ascii="Calibri" w:hAnsi="Calibri" w:eastAsia="仿宋" w:cs="Calibri"/>
      <w:sz w:val="18"/>
      <w:szCs w:val="18"/>
    </w:rPr>
  </w:style>
  <w:style w:type="paragraph" w:styleId="878">
    <w:name w:val="toc 7"/>
    <w:basedOn w:val="775"/>
    <w:next w:val="775"/>
    <w:uiPriority w:val="39"/>
    <w:unhideWhenUsed/>
    <w:pPr>
      <w:ind w:left="1680"/>
      <w:jc w:val="left"/>
    </w:pPr>
    <w:rPr>
      <w:rFonts w:ascii="Calibri" w:hAnsi="Calibri" w:eastAsia="仿宋" w:cs="Calibri"/>
      <w:sz w:val="18"/>
      <w:szCs w:val="18"/>
    </w:rPr>
  </w:style>
  <w:style w:type="paragraph" w:styleId="879">
    <w:name w:val="toc 3"/>
    <w:basedOn w:val="775"/>
    <w:next w:val="775"/>
    <w:uiPriority w:val="39"/>
    <w:unhideWhenUsed/>
    <w:qFormat/>
    <w:pPr>
      <w:ind w:left="560"/>
      <w:jc w:val="left"/>
    </w:pPr>
    <w:rPr>
      <w:rFonts w:ascii="Calibri" w:hAnsi="Calibri" w:eastAsia="仿宋" w:cs="Calibri"/>
      <w:i/>
      <w:iCs/>
      <w:sz w:val="20"/>
    </w:rPr>
  </w:style>
  <w:style w:type="paragraph" w:styleId="880">
    <w:name w:val="Body Text Indent 2"/>
    <w:basedOn w:val="775"/>
    <w:link w:val="881"/>
    <w:pPr>
      <w:ind w:firstLine="540"/>
      <w:spacing w:line="360" w:lineRule="auto"/>
    </w:pPr>
    <w:rPr>
      <w:rFonts w:ascii="宋体" w:hAnsi="宋体"/>
      <w:sz w:val="24"/>
    </w:rPr>
  </w:style>
  <w:style w:type="character" w:styleId="881" w:customStyle="1">
    <w:name w:val="正文文本缩进 2 Char1"/>
    <w:link w:val="880"/>
    <w:rPr>
      <w:rFonts w:ascii="宋体" w:hAnsi="宋体"/>
      <w:sz w:val="24"/>
      <w:szCs w:val="24"/>
    </w:rPr>
  </w:style>
  <w:style w:type="paragraph" w:styleId="882">
    <w:name w:val="toc 6"/>
    <w:basedOn w:val="775"/>
    <w:next w:val="775"/>
    <w:uiPriority w:val="39"/>
    <w:unhideWhenUsed/>
    <w:pPr>
      <w:ind w:left="1400"/>
      <w:jc w:val="left"/>
    </w:pPr>
    <w:rPr>
      <w:rFonts w:ascii="Calibri" w:hAnsi="Calibri" w:eastAsia="仿宋" w:cs="Calibri"/>
      <w:sz w:val="18"/>
      <w:szCs w:val="18"/>
    </w:rPr>
  </w:style>
  <w:style w:type="paragraph" w:styleId="883">
    <w:name w:val="toc 1"/>
    <w:basedOn w:val="775"/>
    <w:next w:val="775"/>
    <w:uiPriority w:val="39"/>
    <w:qFormat/>
  </w:style>
  <w:style w:type="paragraph" w:styleId="884">
    <w:name w:val="toc 5"/>
    <w:basedOn w:val="775"/>
    <w:next w:val="775"/>
    <w:uiPriority w:val="39"/>
    <w:unhideWhenUsed/>
    <w:pPr>
      <w:ind w:left="1120"/>
      <w:jc w:val="left"/>
    </w:pPr>
    <w:rPr>
      <w:rFonts w:ascii="Calibri" w:hAnsi="Calibri" w:eastAsia="仿宋" w:cs="Calibri"/>
      <w:sz w:val="18"/>
      <w:szCs w:val="18"/>
    </w:rPr>
  </w:style>
  <w:style w:type="paragraph" w:styleId="885">
    <w:name w:val="toc 9"/>
    <w:basedOn w:val="775"/>
    <w:next w:val="775"/>
    <w:uiPriority w:val="39"/>
    <w:unhideWhenUsed/>
    <w:pPr>
      <w:ind w:left="2240"/>
      <w:jc w:val="left"/>
    </w:pPr>
    <w:rPr>
      <w:rFonts w:ascii="Calibri" w:hAnsi="Calibri" w:eastAsia="仿宋" w:cs="Calibri"/>
      <w:sz w:val="18"/>
      <w:szCs w:val="18"/>
    </w:rPr>
  </w:style>
  <w:style w:type="paragraph" w:styleId="886">
    <w:name w:val="Body Text"/>
    <w:basedOn w:val="775"/>
    <w:link w:val="887"/>
    <w:uiPriority w:val="99"/>
    <w:qFormat/>
    <w:pPr>
      <w:jc w:val="center"/>
    </w:pPr>
    <w:rPr>
      <w:rFonts w:ascii="方正大黑简体" w:eastAsia="方正大黑简体"/>
      <w:position w:val="6"/>
      <w:sz w:val="30"/>
    </w:rPr>
  </w:style>
  <w:style w:type="character" w:styleId="887" w:customStyle="1">
    <w:name w:val="正文文本 Char1"/>
    <w:link w:val="886"/>
    <w:rPr>
      <w:rFonts w:ascii="方正大黑简体" w:eastAsia="方正大黑简体"/>
      <w:position w:val="6"/>
      <w:sz w:val="30"/>
    </w:rPr>
  </w:style>
  <w:style w:type="paragraph" w:styleId="888" w:customStyle="1">
    <w:name w:val="xl36"/>
    <w:basedOn w:val="775"/>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89" w:customStyle="1">
    <w:name w:val="xl52"/>
    <w:basedOn w:val="775"/>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90" w:customStyle="1">
    <w:name w:val="font0"/>
    <w:basedOn w:val="775"/>
    <w:pPr>
      <w:jc w:val="left"/>
      <w:spacing w:before="100" w:beforeAutospacing="1" w:after="100" w:afterAutospacing="1"/>
      <w:widowControl/>
    </w:pPr>
    <w:rPr>
      <w:rFonts w:hint="eastAsia" w:ascii="宋体" w:hAnsi="宋体"/>
      <w:sz w:val="24"/>
    </w:rPr>
  </w:style>
  <w:style w:type="paragraph" w:styleId="891" w:customStyle="1">
    <w:name w:val="xl44"/>
    <w:basedOn w:val="775"/>
    <w:pPr>
      <w:jc w:val="left"/>
      <w:spacing w:before="100" w:beforeAutospacing="1" w:after="100" w:afterAutospacing="1"/>
      <w:widowControl/>
    </w:pPr>
    <w:rPr>
      <w:sz w:val="24"/>
    </w:rPr>
  </w:style>
  <w:style w:type="paragraph" w:styleId="892" w:customStyle="1">
    <w:name w:val="Char"/>
    <w:basedOn w:val="775"/>
    <w:pPr>
      <w:ind w:left="495" w:hanging="495"/>
      <w:tabs>
        <w:tab w:val="left" w:pos="495" w:leader="none"/>
      </w:tabs>
    </w:pPr>
    <w:rPr>
      <w:sz w:val="24"/>
    </w:rPr>
  </w:style>
  <w:style w:type="paragraph" w:styleId="893" w:customStyle="1">
    <w:name w:val="xl55"/>
    <w:basedOn w:val="775"/>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894" w:customStyle="1">
    <w:name w:val="纯文本4"/>
    <w:basedOn w:val="775"/>
    <w:qFormat/>
    <w:rPr>
      <w:rFonts w:ascii="宋体" w:hAnsi="Courier New" w:eastAsia="楷体_GB2312"/>
      <w:sz w:val="28"/>
    </w:rPr>
  </w:style>
  <w:style w:type="paragraph" w:styleId="895" w:customStyle="1">
    <w:name w:val="正文2"/>
    <w:basedOn w:val="775"/>
    <w:pPr>
      <w:ind w:firstLine="200"/>
      <w:jc w:val="left"/>
      <w:spacing w:after="160" w:line="360" w:lineRule="auto"/>
      <w:widowControl/>
    </w:pPr>
  </w:style>
  <w:style w:type="paragraph" w:styleId="896" w:customStyle="1">
    <w:name w:val="列出段落3"/>
    <w:basedOn w:val="775"/>
    <w:uiPriority w:val="99"/>
    <w:unhideWhenUsed/>
    <w:qFormat/>
    <w:pPr>
      <w:ind w:firstLine="420"/>
    </w:pPr>
  </w:style>
  <w:style w:type="paragraph" w:styleId="897" w:customStyle="1">
    <w:name w:val="p0"/>
    <w:basedOn w:val="775"/>
    <w:qFormat/>
    <w:pPr>
      <w:jc w:val="left"/>
      <w:spacing w:before="100" w:beforeAutospacing="1" w:after="100" w:afterAutospacing="1"/>
      <w:widowControl/>
    </w:pPr>
    <w:rPr>
      <w:rFonts w:ascii="宋体" w:hAnsi="宋体" w:cs="宋体"/>
      <w:sz w:val="24"/>
    </w:rPr>
  </w:style>
  <w:style w:type="paragraph" w:styleId="898" w:customStyle="1">
    <w:name w:val="xl35"/>
    <w:basedOn w:val="775"/>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899" w:customStyle="1">
    <w:name w:val="xl39"/>
    <w:basedOn w:val="775"/>
    <w:pPr>
      <w:jc w:val="left"/>
      <w:spacing w:before="100" w:beforeAutospacing="1" w:after="100" w:afterAutospacing="1"/>
      <w:widowControl/>
      <w:pBdr>
        <w:bottom w:val="single" w:color="auto" w:sz="4" w:space="0"/>
      </w:pBdr>
    </w:pPr>
    <w:rPr>
      <w:rFonts w:ascii="宋体" w:hAnsi="宋体"/>
      <w:sz w:val="24"/>
    </w:rPr>
  </w:style>
  <w:style w:type="paragraph" w:styleId="900" w:customStyle="1">
    <w:name w:val="xl42"/>
    <w:basedOn w:val="775"/>
    <w:pPr>
      <w:jc w:val="left"/>
      <w:spacing w:before="100" w:beforeAutospacing="1" w:after="100" w:afterAutospacing="1"/>
      <w:widowControl/>
      <w:pBdr>
        <w:top w:val="single" w:color="auto" w:sz="4" w:space="0"/>
      </w:pBdr>
    </w:pPr>
    <w:rPr>
      <w:sz w:val="24"/>
    </w:rPr>
  </w:style>
  <w:style w:type="paragraph" w:styleId="901" w:customStyle="1">
    <w:name w:val="xl32"/>
    <w:basedOn w:val="775"/>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02" w:customStyle="1">
    <w:name w:val="吉奥表头文字"/>
    <w:basedOn w:val="775"/>
    <w:pPr>
      <w:jc w:val="center"/>
      <w:spacing w:line="360" w:lineRule="atLeast"/>
    </w:pPr>
    <w:rPr>
      <w:rFonts w:eastAsia="仿宋_GB2312"/>
      <w:b/>
      <w:sz w:val="28"/>
      <w:szCs w:val="21"/>
    </w:rPr>
  </w:style>
  <w:style w:type="paragraph" w:styleId="903" w:customStyle="1">
    <w:name w:val="xl38"/>
    <w:basedOn w:val="775"/>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04" w:customStyle="1">
    <w:name w:val="xl29"/>
    <w:basedOn w:val="775"/>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05" w:customStyle="1">
    <w:name w:val="xl25"/>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06" w:customStyle="1">
    <w:name w:val="xl48"/>
    <w:basedOn w:val="775"/>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07" w:customStyle="1">
    <w:name w:val="xl51"/>
    <w:basedOn w:val="775"/>
    <w:pPr>
      <w:jc w:val="center"/>
      <w:spacing w:before="100" w:beforeAutospacing="1" w:after="100" w:afterAutospacing="1"/>
      <w:widowControl/>
      <w:pBdr>
        <w:left w:val="single" w:color="auto" w:sz="4" w:space="0"/>
        <w:right w:val="single" w:color="auto" w:sz="4" w:space="0"/>
      </w:pBdr>
    </w:pPr>
    <w:rPr>
      <w:sz w:val="28"/>
      <w:szCs w:val="28"/>
    </w:rPr>
  </w:style>
  <w:style w:type="paragraph" w:styleId="908" w:customStyle="1">
    <w:name w:val="xl24"/>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09" w:customStyle="1">
    <w:name w:val="标题 81"/>
    <w:basedOn w:val="775"/>
    <w:next w:val="775"/>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10" w:customStyle="1">
    <w:name w:val="xl49"/>
    <w:basedOn w:val="775"/>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11" w:customStyle="1">
    <w:name w:val="样式1"/>
    <w:basedOn w:val="798"/>
    <w:pPr>
      <w:numPr>
        <w:ilvl w:val="2"/>
        <w:numId w:val="1"/>
      </w:numPr>
      <w:spacing w:before="0" w:after="0" w:line="720" w:lineRule="auto"/>
    </w:pPr>
    <w:rPr>
      <w:rFonts w:ascii="微软雅黑" w:hAnsi="微软雅黑" w:eastAsia="微软雅黑"/>
      <w:color w:val="000000"/>
      <w:sz w:val="28"/>
      <w:szCs w:val="28"/>
    </w:rPr>
  </w:style>
  <w:style w:type="paragraph" w:styleId="912" w:customStyle="1">
    <w:name w:val="p15"/>
    <w:basedOn w:val="775"/>
    <w:pPr>
      <w:widowControl/>
    </w:pPr>
    <w:rPr>
      <w:rFonts w:ascii="宋体" w:hAnsi="宋体" w:cs="宋体"/>
      <w:sz w:val="28"/>
      <w:szCs w:val="28"/>
    </w:rPr>
  </w:style>
  <w:style w:type="paragraph" w:styleId="913" w:customStyle="1">
    <w:name w:val="xl41"/>
    <w:basedOn w:val="775"/>
    <w:pPr>
      <w:jc w:val="left"/>
      <w:spacing w:before="100" w:beforeAutospacing="1" w:after="100" w:afterAutospacing="1"/>
      <w:widowControl/>
      <w:pBdr>
        <w:top w:val="single" w:color="auto" w:sz="4" w:space="0"/>
        <w:bottom w:val="single" w:color="auto" w:sz="4" w:space="0"/>
      </w:pBdr>
    </w:pPr>
    <w:rPr>
      <w:sz w:val="24"/>
    </w:rPr>
  </w:style>
  <w:style w:type="paragraph" w:styleId="914" w:customStyle="1">
    <w:name w:val="列出段落1"/>
    <w:basedOn w:val="775"/>
    <w:link w:val="915"/>
    <w:qFormat/>
    <w:pPr>
      <w:ind w:firstLine="420"/>
      <w:spacing w:line="360" w:lineRule="auto"/>
    </w:pPr>
    <w:rPr>
      <w:sz w:val="24"/>
      <w:szCs w:val="22"/>
    </w:rPr>
  </w:style>
  <w:style w:type="character" w:styleId="915" w:customStyle="1">
    <w:name w:val="列出段落字符"/>
    <w:link w:val="914"/>
    <w:rPr>
      <w:sz w:val="24"/>
      <w:szCs w:val="22"/>
    </w:rPr>
  </w:style>
  <w:style w:type="paragraph" w:styleId="916" w:customStyle="1">
    <w:name w:val="font7"/>
    <w:basedOn w:val="775"/>
    <w:pPr>
      <w:jc w:val="left"/>
      <w:spacing w:before="100" w:beforeAutospacing="1" w:after="100" w:afterAutospacing="1"/>
      <w:widowControl/>
    </w:pPr>
    <w:rPr>
      <w:sz w:val="24"/>
    </w:rPr>
  </w:style>
  <w:style w:type="paragraph" w:styleId="917" w:customStyle="1">
    <w:name w:val="xl53"/>
    <w:basedOn w:val="775"/>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18" w:customStyle="1">
    <w:name w:val="Default"/>
    <w:pPr>
      <w:widowControl w:val="off"/>
    </w:pPr>
    <w:rPr>
      <w:rFonts w:cs="Arial"/>
      <w:color w:val="000000"/>
      <w:sz w:val="24"/>
      <w:szCs w:val="24"/>
    </w:rPr>
  </w:style>
  <w:style w:type="paragraph" w:styleId="919" w:customStyle="1">
    <w:name w:val="xl43"/>
    <w:basedOn w:val="775"/>
    <w:pPr>
      <w:jc w:val="center"/>
      <w:spacing w:before="100" w:beforeAutospacing="1" w:after="100" w:afterAutospacing="1"/>
      <w:widowControl/>
    </w:pPr>
    <w:rPr>
      <w:rFonts w:ascii="宋体" w:hAnsi="宋体"/>
      <w:b/>
      <w:bCs/>
      <w:sz w:val="32"/>
      <w:szCs w:val="32"/>
    </w:rPr>
  </w:style>
  <w:style w:type="paragraph" w:styleId="920" w:customStyle="1">
    <w:name w:val="a"/>
    <w:basedOn w:val="775"/>
    <w:pPr>
      <w:jc w:val="left"/>
      <w:spacing w:before="100" w:beforeAutospacing="1" w:after="100" w:afterAutospacing="1"/>
      <w:widowControl/>
    </w:pPr>
    <w:rPr>
      <w:rFonts w:ascii="宋体" w:hAnsi="宋体" w:cs="宋体"/>
      <w:sz w:val="24"/>
    </w:rPr>
  </w:style>
  <w:style w:type="paragraph" w:styleId="921" w:customStyle="1">
    <w:name w:val="_Style 12"/>
    <w:basedOn w:val="836"/>
    <w:pPr>
      <w:jc w:val="left"/>
      <w:spacing w:line="360" w:lineRule="auto"/>
      <w:widowControl/>
    </w:pPr>
    <w:rPr>
      <w:sz w:val="24"/>
    </w:rPr>
  </w:style>
  <w:style w:type="paragraph" w:styleId="922" w:customStyle="1">
    <w:name w:val="xl45"/>
    <w:basedOn w:val="775"/>
    <w:pPr>
      <w:jc w:val="left"/>
      <w:spacing w:before="100" w:beforeAutospacing="1" w:after="100" w:afterAutospacing="1"/>
      <w:widowControl/>
    </w:pPr>
    <w:rPr>
      <w:rFonts w:hint="eastAsia" w:ascii="仿宋_GB2312" w:hAnsi="宋体" w:eastAsia="仿宋_GB2312"/>
      <w:sz w:val="24"/>
    </w:rPr>
  </w:style>
  <w:style w:type="paragraph" w:styleId="923" w:customStyle="1">
    <w:name w:val="Sub Item List"/>
    <w:basedOn w:val="775"/>
    <w:qFormat/>
    <w:pPr>
      <w:numPr>
        <w:numId w:val="2"/>
      </w:numPr>
      <w:jc w:val="left"/>
      <w:spacing w:before="80" w:after="80" w:line="240" w:lineRule="atLeast"/>
      <w:widowControl/>
      <w:tabs>
        <w:tab w:val="left" w:pos="2409" w:leader="none"/>
      </w:tabs>
    </w:pPr>
    <w:rPr>
      <w:rFonts w:cs="Arial"/>
      <w:szCs w:val="21"/>
    </w:rPr>
  </w:style>
  <w:style w:type="paragraph" w:styleId="924" w:customStyle="1">
    <w:name w:val="font5"/>
    <w:basedOn w:val="775"/>
    <w:pPr>
      <w:jc w:val="left"/>
      <w:spacing w:before="100" w:beforeAutospacing="1" w:after="100" w:afterAutospacing="1"/>
      <w:widowControl/>
    </w:pPr>
    <w:rPr>
      <w:rFonts w:hint="eastAsia" w:ascii="宋体" w:hAnsi="宋体"/>
      <w:sz w:val="24"/>
    </w:rPr>
  </w:style>
  <w:style w:type="paragraph" w:styleId="925" w:customStyle="1">
    <w:name w:val="列出段落2"/>
    <w:basedOn w:val="775"/>
    <w:uiPriority w:val="34"/>
    <w:qFormat/>
    <w:pPr>
      <w:ind w:firstLine="420"/>
    </w:pPr>
  </w:style>
  <w:style w:type="paragraph" w:styleId="926" w:customStyle="1">
    <w:name w:val="font6"/>
    <w:basedOn w:val="775"/>
    <w:pPr>
      <w:jc w:val="left"/>
      <w:spacing w:before="100" w:beforeAutospacing="1" w:after="100" w:afterAutospacing="1"/>
      <w:widowControl/>
    </w:pPr>
    <w:rPr>
      <w:rFonts w:hint="eastAsia" w:ascii="宋体" w:hAnsi="宋体"/>
      <w:sz w:val="18"/>
      <w:szCs w:val="18"/>
    </w:rPr>
  </w:style>
  <w:style w:type="paragraph" w:styleId="927" w:customStyle="1">
    <w:name w:val="Char Char Char"/>
    <w:basedOn w:val="775"/>
    <w:pPr>
      <w:ind w:left="495" w:hanging="495"/>
      <w:tabs>
        <w:tab w:val="left" w:pos="495" w:leader="none"/>
        <w:tab w:val="left" w:pos="1545" w:leader="none"/>
      </w:tabs>
    </w:pPr>
    <w:rPr>
      <w:rFonts w:ascii="宋体" w:hAnsi="宋体"/>
    </w:rPr>
  </w:style>
  <w:style w:type="paragraph" w:styleId="928" w:customStyle="1">
    <w:name w:val="xl40"/>
    <w:basedOn w:val="775"/>
    <w:pPr>
      <w:jc w:val="left"/>
      <w:spacing w:before="100" w:beforeAutospacing="1" w:after="100" w:afterAutospacing="1"/>
      <w:widowControl/>
      <w:pBdr>
        <w:bottom w:val="single" w:color="auto" w:sz="4" w:space="0"/>
      </w:pBdr>
    </w:pPr>
    <w:rPr>
      <w:sz w:val="24"/>
    </w:rPr>
  </w:style>
  <w:style w:type="paragraph" w:styleId="929" w:customStyle="1">
    <w:name w:val="Char Char1"/>
    <w:basedOn w:val="775"/>
    <w:pPr>
      <w:jc w:val="left"/>
      <w:spacing w:after="160" w:line="240" w:lineRule="exact"/>
      <w:widowControl/>
    </w:pPr>
    <w:rPr>
      <w:rFonts w:ascii="Verdana" w:hAnsi="Verdana"/>
      <w:sz w:val="20"/>
      <w:lang w:eastAsia="en-US"/>
    </w:rPr>
  </w:style>
  <w:style w:type="paragraph" w:styleId="930" w:customStyle="1">
    <w:name w:val="xl47"/>
    <w:basedOn w:val="775"/>
    <w:pPr>
      <w:jc w:val="left"/>
      <w:spacing w:before="100" w:beforeAutospacing="1" w:after="100" w:afterAutospacing="1"/>
      <w:widowControl/>
    </w:pPr>
    <w:rPr>
      <w:rFonts w:hint="eastAsia" w:ascii="仿宋_GB2312" w:hAnsi="宋体" w:eastAsia="仿宋_GB2312"/>
      <w:sz w:val="22"/>
      <w:szCs w:val="22"/>
    </w:rPr>
  </w:style>
  <w:style w:type="paragraph" w:styleId="931" w:customStyle="1">
    <w:name w:val="xl31"/>
    <w:basedOn w:val="775"/>
    <w:pPr>
      <w:jc w:val="left"/>
      <w:spacing w:before="100" w:beforeAutospacing="1" w:after="100" w:afterAutospacing="1"/>
      <w:widowControl/>
      <w:pBdr>
        <w:bottom w:val="single" w:color="auto" w:sz="4" w:space="0"/>
      </w:pBdr>
    </w:pPr>
    <w:rPr>
      <w:rFonts w:ascii="宋体" w:hAnsi="宋体"/>
      <w:sz w:val="24"/>
    </w:rPr>
  </w:style>
  <w:style w:type="paragraph" w:styleId="932" w:customStyle="1">
    <w:name w:val="xl34"/>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3" w:customStyle="1">
    <w:name w:val="xl27"/>
    <w:basedOn w:val="775"/>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4">
    <w:name w:val="No Spacing"/>
    <w:link w:val="935"/>
    <w:uiPriority w:val="1"/>
    <w:qFormat/>
    <w:pPr>
      <w:ind w:firstLine="480"/>
      <w:jc w:val="both"/>
      <w:widowControl w:val="off"/>
    </w:pPr>
    <w:rPr>
      <w:rFonts w:ascii="宋体" w:hAnsi="宋体"/>
      <w:sz w:val="24"/>
      <w:szCs w:val="24"/>
    </w:rPr>
  </w:style>
  <w:style w:type="character" w:styleId="935" w:customStyle="1">
    <w:name w:val="无间隔 Char1"/>
    <w:link w:val="934"/>
    <w:uiPriority w:val="1"/>
    <w:rPr>
      <w:rFonts w:ascii="宋体" w:hAnsi="宋体"/>
      <w:sz w:val="24"/>
      <w:szCs w:val="24"/>
    </w:rPr>
  </w:style>
  <w:style w:type="paragraph" w:styleId="936" w:customStyle="1">
    <w:name w:val="标题 91"/>
    <w:basedOn w:val="775"/>
    <w:next w:val="775"/>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37" w:customStyle="1">
    <w:name w:val="正文1"/>
    <w:basedOn w:val="775"/>
    <w:link w:val="938"/>
    <w:pPr>
      <w:ind w:firstLine="420"/>
      <w:spacing w:line="360" w:lineRule="auto"/>
      <w:tabs>
        <w:tab w:val="left" w:pos="420" w:leader="none"/>
      </w:tabs>
    </w:pPr>
    <w:rPr>
      <w:rFonts w:ascii="宋体" w:hAnsi="宋体"/>
    </w:rPr>
  </w:style>
  <w:style w:type="character" w:styleId="938" w:customStyle="1">
    <w:name w:val="正文1 Char"/>
    <w:link w:val="937"/>
    <w:rPr>
      <w:rFonts w:ascii="宋体" w:hAnsi="宋体"/>
    </w:rPr>
  </w:style>
  <w:style w:type="paragraph" w:styleId="939" w:customStyle="1">
    <w:name w:val="xl50"/>
    <w:basedOn w:val="775"/>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40" w:customStyle="1">
    <w:name w:val="xl37"/>
    <w:basedOn w:val="775"/>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41" w:customStyle="1">
    <w:name w:val="xl33"/>
    <w:basedOn w:val="775"/>
    <w:pPr>
      <w:jc w:val="center"/>
      <w:spacing w:before="100" w:beforeAutospacing="1" w:after="100" w:afterAutospacing="1"/>
      <w:widowControl/>
    </w:pPr>
    <w:rPr>
      <w:sz w:val="24"/>
    </w:rPr>
  </w:style>
  <w:style w:type="paragraph" w:styleId="942" w:customStyle="1">
    <w:name w:val="font8"/>
    <w:basedOn w:val="775"/>
    <w:pPr>
      <w:jc w:val="left"/>
      <w:spacing w:before="100" w:beforeAutospacing="1" w:after="100" w:afterAutospacing="1"/>
      <w:widowControl/>
    </w:pPr>
    <w:rPr>
      <w:rFonts w:hint="eastAsia" w:ascii="楷体_GB2312" w:hAnsi="宋体" w:eastAsia="楷体_GB2312"/>
      <w:color w:val="0000ff"/>
      <w:sz w:val="22"/>
      <w:szCs w:val="22"/>
    </w:rPr>
  </w:style>
  <w:style w:type="paragraph" w:styleId="943" w:customStyle="1">
    <w:name w:val="xl46"/>
    <w:basedOn w:val="775"/>
    <w:pPr>
      <w:jc w:val="left"/>
      <w:spacing w:before="100" w:beforeAutospacing="1" w:after="100" w:afterAutospacing="1"/>
      <w:widowControl/>
    </w:pPr>
    <w:rPr>
      <w:rFonts w:hint="eastAsia" w:ascii="仿宋_GB2312" w:hAnsi="宋体" w:eastAsia="仿宋_GB2312"/>
      <w:sz w:val="24"/>
    </w:rPr>
  </w:style>
  <w:style w:type="paragraph" w:styleId="944" w:customStyle="1">
    <w:name w:val="xl54"/>
    <w:basedOn w:val="775"/>
    <w:pPr>
      <w:jc w:val="center"/>
      <w:spacing w:before="100" w:beforeAutospacing="1" w:after="100" w:afterAutospacing="1"/>
      <w:widowControl/>
    </w:pPr>
    <w:rPr>
      <w:rFonts w:hint="eastAsia" w:ascii="隶书" w:hAnsi="宋体" w:eastAsia="隶书"/>
      <w:sz w:val="48"/>
      <w:szCs w:val="48"/>
    </w:rPr>
  </w:style>
  <w:style w:type="paragraph" w:styleId="945" w:customStyle="1">
    <w:name w:val="xl28"/>
    <w:basedOn w:val="775"/>
    <w:pPr>
      <w:jc w:val="left"/>
      <w:spacing w:before="100" w:beforeAutospacing="1" w:after="100" w:afterAutospacing="1"/>
      <w:widowControl/>
    </w:pPr>
    <w:rPr>
      <w:sz w:val="24"/>
    </w:rPr>
  </w:style>
  <w:style w:type="paragraph" w:styleId="946" w:customStyle="1">
    <w:name w:val="xl30"/>
    <w:basedOn w:val="775"/>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47" w:customStyle="1">
    <w:name w:val="xl26"/>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8">
    <w:name w:val="TOC Heading"/>
    <w:basedOn w:val="796"/>
    <w:next w:val="775"/>
    <w:uiPriority w:val="39"/>
    <w:qFormat/>
    <w:pPr>
      <w:jc w:val="left"/>
      <w:spacing w:before="480" w:after="0" w:line="276" w:lineRule="auto"/>
      <w:widowControl/>
      <w:outlineLvl w:val="9"/>
    </w:pPr>
    <w:rPr>
      <w:rFonts w:ascii="Cambria" w:hAnsi="Cambria" w:eastAsia="宋体"/>
      <w:bCs/>
      <w:color w:val="365f91"/>
      <w:sz w:val="28"/>
      <w:szCs w:val="28"/>
    </w:rPr>
  </w:style>
  <w:style w:type="table" w:styleId="949">
    <w:name w:val="Table Grid"/>
    <w:basedOn w:val="777"/>
    <w:uiPriority w:val="5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customStyle="1">
    <w:name w:val="日期 字符1"/>
    <w:uiPriority w:val="99"/>
    <w:rPr>
      <w:rFonts w:ascii="宋体" w:hAnsi="宋体" w:eastAsia="楷体_GB2312"/>
      <w:sz w:val="24"/>
    </w:rPr>
  </w:style>
  <w:style w:type="paragraph" w:styleId="951" w:customStyle="1">
    <w:name w:val="目录 31"/>
    <w:basedOn w:val="775"/>
    <w:next w:val="775"/>
    <w:uiPriority w:val="39"/>
    <w:unhideWhenUsed/>
    <w:pPr>
      <w:ind w:left="560"/>
      <w:jc w:val="left"/>
    </w:pPr>
    <w:rPr>
      <w:rFonts w:ascii="Calibri" w:hAnsi="Calibri" w:eastAsia="仿宋" w:cs="Calibri"/>
      <w:i/>
      <w:iCs/>
      <w:sz w:val="20"/>
    </w:rPr>
  </w:style>
  <w:style w:type="character" w:styleId="952" w:customStyle="1">
    <w:name w:val="正文缩进 字符1"/>
    <w:qFormat/>
    <w:rPr>
      <w:rFonts w:eastAsia="楷体_GB2312"/>
      <w:sz w:val="24"/>
      <w:lang w:val="en-US" w:eastAsia="zh-CN" w:bidi="ar-SA"/>
    </w:rPr>
  </w:style>
  <w:style w:type="character" w:styleId="953" w:customStyle="1">
    <w:name w:val="ca-11"/>
    <w:qFormat/>
    <w:rPr>
      <w:rFonts w:hint="eastAsia" w:ascii="宋体" w:hAnsi="宋体" w:eastAsia="宋体"/>
      <w:sz w:val="24"/>
      <w:szCs w:val="24"/>
    </w:rPr>
  </w:style>
  <w:style w:type="character" w:styleId="954" w:customStyle="1">
    <w:name w:val="Char Char Char Char Char Char Char Char Char"/>
    <w:link w:val="955"/>
    <w:rPr>
      <w:rFonts w:ascii="Tahoma" w:hAnsi="Tahoma"/>
      <w:sz w:val="24"/>
    </w:rPr>
  </w:style>
  <w:style w:type="paragraph" w:styleId="955" w:customStyle="1">
    <w:name w:val="Char Char Char Char Char Char Char"/>
    <w:basedOn w:val="775"/>
    <w:link w:val="954"/>
    <w:pPr>
      <w:ind w:firstLine="480"/>
      <w:spacing w:line="360" w:lineRule="auto"/>
    </w:pPr>
    <w:rPr>
      <w:rFonts w:ascii="Tahoma" w:hAnsi="Tahoma"/>
      <w:sz w:val="24"/>
    </w:rPr>
  </w:style>
  <w:style w:type="character" w:styleId="956" w:customStyle="1">
    <w:name w:val="标题 1 字符1"/>
    <w:uiPriority w:val="9"/>
    <w:rPr>
      <w:b/>
      <w:bCs/>
      <w:sz w:val="44"/>
      <w:szCs w:val="44"/>
    </w:rPr>
  </w:style>
  <w:style w:type="character" w:styleId="957" w:customStyle="1">
    <w:name w:val="标题 2 字符1"/>
    <w:uiPriority w:val="9"/>
    <w:rPr>
      <w:rFonts w:ascii="Arial" w:hAnsi="Arial" w:eastAsia="黑体"/>
      <w:b/>
      <w:bCs/>
      <w:sz w:val="32"/>
      <w:szCs w:val="32"/>
    </w:rPr>
  </w:style>
  <w:style w:type="character" w:styleId="958" w:customStyle="1">
    <w:name w:val="标题 3 字符2"/>
    <w:uiPriority w:val="9"/>
    <w:rPr>
      <w:rFonts w:ascii="宋体" w:hAnsi="宋体" w:cs="宋体"/>
      <w:b/>
      <w:bCs/>
      <w:sz w:val="32"/>
      <w:szCs w:val="32"/>
    </w:rPr>
  </w:style>
  <w:style w:type="character" w:styleId="959" w:customStyle="1">
    <w:name w:val="标题 4 字符2"/>
    <w:uiPriority w:val="9"/>
    <w:qFormat/>
    <w:rPr>
      <w:rFonts w:ascii="宋体" w:hAnsi="宋体" w:eastAsia="宋体"/>
      <w:b/>
      <w:bCs/>
      <w:sz w:val="24"/>
      <w:szCs w:val="24"/>
      <w:u w:val="single"/>
      <w:lang w:bidi="ar-SA"/>
    </w:rPr>
  </w:style>
  <w:style w:type="character" w:styleId="960" w:customStyle="1">
    <w:name w:val="标题 5 字符2"/>
    <w:uiPriority w:val="9"/>
    <w:rPr>
      <w:bCs/>
      <w:i/>
      <w:sz w:val="28"/>
      <w:szCs w:val="28"/>
    </w:rPr>
  </w:style>
  <w:style w:type="character" w:styleId="961" w:customStyle="1">
    <w:name w:val="标题 6 字符2"/>
    <w:uiPriority w:val="9"/>
    <w:rPr>
      <w:rFonts w:ascii="Arial" w:hAnsi="Arial" w:eastAsia="黑体"/>
      <w:b/>
      <w:bCs/>
      <w:sz w:val="24"/>
      <w:szCs w:val="24"/>
    </w:rPr>
  </w:style>
  <w:style w:type="character" w:styleId="962" w:customStyle="1">
    <w:name w:val="标题 7 字符1"/>
    <w:rPr>
      <w:b/>
      <w:bCs/>
      <w:sz w:val="24"/>
      <w:szCs w:val="24"/>
    </w:rPr>
  </w:style>
  <w:style w:type="character" w:styleId="963" w:customStyle="1">
    <w:name w:val="标题 8 字符1"/>
    <w:rPr>
      <w:rFonts w:ascii="Arial" w:hAnsi="Arial" w:eastAsia="黑体"/>
      <w:sz w:val="24"/>
      <w:szCs w:val="24"/>
    </w:rPr>
  </w:style>
  <w:style w:type="character" w:styleId="964" w:customStyle="1">
    <w:name w:val="标题 9 字符1"/>
    <w:rPr>
      <w:rFonts w:ascii="Arial" w:hAnsi="Arial" w:eastAsia="黑体"/>
      <w:sz w:val="21"/>
      <w:szCs w:val="21"/>
    </w:rPr>
  </w:style>
  <w:style w:type="character" w:styleId="965" w:customStyle="1">
    <w:name w:val="z-窗体顶端 Char Char"/>
    <w:rPr>
      <w:rFonts w:ascii="Arial" w:hAnsi="Arial" w:cs="Arial"/>
      <w:vanish/>
      <w:sz w:val="16"/>
      <w:szCs w:val="16"/>
    </w:rPr>
  </w:style>
  <w:style w:type="character" w:styleId="966" w:customStyle="1">
    <w:name w:val="z-窗体底端 Char"/>
    <w:link w:val="967"/>
    <w:rPr>
      <w:rFonts w:ascii="Arial" w:hAnsi="Arial" w:cs="Arial"/>
      <w:vanish/>
      <w:sz w:val="16"/>
      <w:szCs w:val="16"/>
    </w:rPr>
  </w:style>
  <w:style w:type="paragraph" w:styleId="967">
    <w:name w:val="HTML Bottom of Form"/>
    <w:basedOn w:val="775"/>
    <w:next w:val="775"/>
    <w:link w:val="966"/>
    <w:pPr>
      <w:jc w:val="center"/>
      <w:widowControl/>
      <w:pBdr>
        <w:top w:val="single" w:color="auto" w:sz="6" w:space="1"/>
      </w:pBdr>
    </w:pPr>
    <w:rPr>
      <w:rFonts w:cs="Arial"/>
      <w:vanish/>
      <w:sz w:val="16"/>
      <w:szCs w:val="16"/>
    </w:rPr>
  </w:style>
  <w:style w:type="character" w:styleId="968" w:customStyle="1">
    <w:name w:val="z-窗体底端 字符1"/>
    <w:uiPriority w:val="99"/>
    <w:semiHidden/>
    <w:rPr>
      <w:rFonts w:ascii="Arial" w:hAnsi="Arial" w:cs="Arial"/>
      <w:vanish/>
      <w:sz w:val="16"/>
      <w:szCs w:val="16"/>
    </w:rPr>
  </w:style>
  <w:style w:type="character" w:styleId="969" w:customStyle="1">
    <w:name w:val="页眉 Char Char"/>
    <w:rPr>
      <w:rFonts w:eastAsia="楷体_GB2312"/>
      <w:sz w:val="18"/>
    </w:rPr>
  </w:style>
  <w:style w:type="character" w:styleId="970" w:customStyle="1">
    <w:name w:val="Char Char21"/>
    <w:rPr>
      <w:rFonts w:ascii="宋体" w:hAnsi="宋体" w:eastAsia="宋体"/>
      <w:b/>
      <w:bCs/>
      <w:sz w:val="24"/>
      <w:szCs w:val="24"/>
      <w:u w:val="single"/>
      <w:lang w:bidi="ar-SA"/>
    </w:rPr>
  </w:style>
  <w:style w:type="character" w:styleId="971" w:customStyle="1">
    <w:name w:val="Char Char14"/>
    <w:rPr>
      <w:rFonts w:ascii="楷体_GB2312" w:eastAsia="楷体_GB2312"/>
      <w:sz w:val="18"/>
      <w:lang w:bidi="ar-SA"/>
    </w:rPr>
  </w:style>
  <w:style w:type="character" w:styleId="972" w:customStyle="1">
    <w:name w:val="Char Char6"/>
    <w:rPr>
      <w:rFonts w:ascii="Arial" w:hAnsi="Arial" w:eastAsia="宋体" w:cs="Arial"/>
      <w:vanish/>
      <w:sz w:val="16"/>
      <w:szCs w:val="16"/>
      <w:lang w:val="en-US" w:eastAsia="zh-CN" w:bidi="ar-SA"/>
    </w:rPr>
  </w:style>
  <w:style w:type="character" w:styleId="973" w:customStyle="1">
    <w:name w:val="标题 4 字符1"/>
    <w:rPr>
      <w:rFonts w:ascii="宋体" w:hAnsi="宋体" w:eastAsia="宋体" w:cs="宋体"/>
      <w:b/>
      <w:bCs/>
      <w:sz w:val="24"/>
      <w:szCs w:val="24"/>
      <w:u w:val="single"/>
      <w:lang w:bidi="ar-SA"/>
    </w:rPr>
  </w:style>
  <w:style w:type="character" w:styleId="974" w:customStyle="1">
    <w:name w:val="HTML 预设格式 字符1"/>
    <w:rPr>
      <w:rFonts w:ascii="宋体" w:hAnsi="宋体"/>
      <w:sz w:val="24"/>
      <w:szCs w:val="24"/>
      <w:lang w:bidi="ar-SA"/>
    </w:rPr>
  </w:style>
  <w:style w:type="character" w:styleId="975" w:customStyle="1">
    <w:name w:val="正文（缩进） Char"/>
    <w:link w:val="976"/>
    <w:rPr>
      <w:sz w:val="24"/>
      <w:szCs w:val="24"/>
    </w:rPr>
  </w:style>
  <w:style w:type="paragraph" w:styleId="976" w:customStyle="1">
    <w:name w:val="正文（缩进）"/>
    <w:basedOn w:val="775"/>
    <w:link w:val="975"/>
    <w:pPr>
      <w:ind w:firstLine="480"/>
      <w:spacing w:line="360" w:lineRule="auto"/>
    </w:pPr>
    <w:rPr>
      <w:sz w:val="24"/>
    </w:rPr>
  </w:style>
  <w:style w:type="character" w:styleId="977" w:customStyle="1">
    <w:name w:val="Char Char9"/>
    <w:rPr>
      <w:rFonts w:ascii="方正仿宋简体" w:hAnsi="创艺简仿宋" w:eastAsia="方正仿宋简体"/>
      <w:sz w:val="24"/>
      <w:lang w:bidi="ar-SA"/>
    </w:rPr>
  </w:style>
  <w:style w:type="character" w:styleId="978" w:customStyle="1">
    <w:name w:val="font21"/>
    <w:qFormat/>
    <w:rPr>
      <w:rFonts w:hint="eastAsia" w:ascii="宋体" w:hAnsi="宋体" w:eastAsia="宋体"/>
      <w:b w:val="0"/>
      <w:bCs w:val="0"/>
      <w:i w:val="0"/>
      <w:iCs w:val="0"/>
      <w:strike w:val="0"/>
      <w:color w:val="000000"/>
      <w:sz w:val="24"/>
      <w:szCs w:val="24"/>
      <w:u w:val="none"/>
    </w:rPr>
  </w:style>
  <w:style w:type="character" w:styleId="979" w:customStyle="1">
    <w:name w:val="Char Char3"/>
    <w:rPr>
      <w:rFonts w:ascii="宋体" w:hAnsi="宋体" w:eastAsia="宋体"/>
      <w:sz w:val="24"/>
      <w:szCs w:val="24"/>
      <w:lang w:bidi="ar-SA"/>
    </w:rPr>
  </w:style>
  <w:style w:type="character" w:styleId="980" w:customStyle="1">
    <w:name w:val="正文文本 2 Char1"/>
    <w:link w:val="981"/>
    <w:rPr>
      <w:sz w:val="21"/>
      <w:szCs w:val="24"/>
    </w:rPr>
  </w:style>
  <w:style w:type="paragraph" w:styleId="981">
    <w:name w:val="Body Text 2"/>
    <w:basedOn w:val="775"/>
    <w:link w:val="980"/>
    <w:qFormat/>
    <w:pPr>
      <w:jc w:val="left"/>
      <w:spacing w:after="120" w:line="480" w:lineRule="auto"/>
      <w:widowControl/>
    </w:pPr>
  </w:style>
  <w:style w:type="character" w:styleId="982" w:customStyle="1">
    <w:name w:val="正文文本 2 字符1"/>
    <w:rPr>
      <w:sz w:val="21"/>
      <w:szCs w:val="24"/>
    </w:rPr>
  </w:style>
  <w:style w:type="character" w:styleId="983" w:customStyle="1">
    <w:name w:val="正文文本缩进 2 Char Char"/>
    <w:rPr>
      <w:rFonts w:ascii="宋体" w:hAnsi="宋体"/>
      <w:sz w:val="24"/>
      <w:szCs w:val="24"/>
    </w:rPr>
  </w:style>
  <w:style w:type="character" w:styleId="984" w:customStyle="1">
    <w:name w:val="Char Char22"/>
    <w:rPr>
      <w:rFonts w:ascii="宋体" w:hAnsi="宋体" w:eastAsia="宋体" w:cs="宋体"/>
      <w:b/>
      <w:bCs/>
      <w:sz w:val="32"/>
      <w:szCs w:val="32"/>
      <w:lang w:val="en-US" w:eastAsia="zh-CN" w:bidi="ar-SA"/>
    </w:rPr>
  </w:style>
  <w:style w:type="character" w:styleId="985" w:customStyle="1">
    <w:name w:val="Char Char5"/>
    <w:rPr>
      <w:sz w:val="18"/>
      <w:szCs w:val="18"/>
      <w:lang w:bidi="ar-SA"/>
    </w:rPr>
  </w:style>
  <w:style w:type="character" w:styleId="986" w:customStyle="1">
    <w:name w:val="正文文本缩进 3 Char Char"/>
    <w:rPr>
      <w:rFonts w:ascii="宋体" w:hAnsi="宋体"/>
      <w:sz w:val="24"/>
      <w:szCs w:val="24"/>
    </w:rPr>
  </w:style>
  <w:style w:type="character" w:styleId="987" w:customStyle="1">
    <w:name w:val="HTML 预设格式 Char1"/>
    <w:link w:val="988"/>
    <w:uiPriority w:val="99"/>
    <w:rPr>
      <w:rFonts w:ascii="宋体" w:hAnsi="宋体" w:cs="宋体"/>
      <w:sz w:val="24"/>
      <w:szCs w:val="24"/>
    </w:rPr>
  </w:style>
  <w:style w:type="paragraph" w:styleId="988">
    <w:name w:val="HTML Preformatted"/>
    <w:basedOn w:val="775"/>
    <w:link w:val="98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9" w:customStyle="1">
    <w:name w:val="HTML 预设格式 字符2"/>
    <w:rPr>
      <w:rFonts w:ascii="Courier New" w:hAnsi="Courier New" w:cs="Courier New"/>
    </w:rPr>
  </w:style>
  <w:style w:type="character" w:styleId="990" w:customStyle="1">
    <w:name w:val="页脚 Char Char"/>
    <w:rPr>
      <w:sz w:val="18"/>
      <w:szCs w:val="18"/>
    </w:rPr>
  </w:style>
  <w:style w:type="character" w:styleId="991" w:customStyle="1">
    <w:name w:val="正文文本 字符"/>
    <w:qFormat/>
    <w:rPr>
      <w:rFonts w:ascii="方正大黑简体" w:eastAsia="方正大黑简体"/>
      <w:position w:val="6"/>
      <w:sz w:val="30"/>
    </w:rPr>
  </w:style>
  <w:style w:type="character" w:styleId="992" w:customStyle="1">
    <w:name w:val="Char Char8"/>
    <w:rPr>
      <w:rFonts w:ascii="方正大黑简体" w:eastAsia="方正大黑简体"/>
      <w:position w:val="6"/>
      <w:sz w:val="21"/>
      <w:szCs w:val="24"/>
      <w:lang w:bidi="ar-SA"/>
    </w:rPr>
  </w:style>
  <w:style w:type="character" w:styleId="993" w:customStyle="1">
    <w:name w:val="Char Char2"/>
    <w:rPr>
      <w:sz w:val="21"/>
      <w:szCs w:val="24"/>
    </w:rPr>
  </w:style>
  <w:style w:type="character" w:styleId="994" w:customStyle="1">
    <w:name w:val="标题 6 字符1"/>
    <w:rPr>
      <w:rFonts w:ascii="Arial" w:hAnsi="Arial" w:eastAsia="黑体"/>
      <w:b/>
      <w:bCs/>
      <w:sz w:val="24"/>
      <w:szCs w:val="24"/>
      <w:lang w:bidi="ar-SA"/>
    </w:rPr>
  </w:style>
  <w:style w:type="character" w:styleId="995" w:customStyle="1">
    <w:name w:val="HTML 预设格式 Char Char"/>
    <w:rPr>
      <w:rFonts w:ascii="宋体" w:hAnsi="宋体" w:cs="宋体"/>
      <w:sz w:val="24"/>
      <w:szCs w:val="24"/>
    </w:rPr>
  </w:style>
  <w:style w:type="character" w:styleId="996" w:customStyle="1">
    <w:name w:val="Char Char12"/>
    <w:rPr>
      <w:sz w:val="21"/>
      <w:szCs w:val="24"/>
      <w:lang w:bidi="ar-SA"/>
    </w:rPr>
  </w:style>
  <w:style w:type="character" w:styleId="997" w:customStyle="1">
    <w:name w:val="Char Char18"/>
    <w:rPr>
      <w:rFonts w:eastAsia="宋体"/>
      <w:b/>
      <w:bCs/>
      <w:sz w:val="24"/>
      <w:szCs w:val="24"/>
      <w:lang w:bidi="ar-SA"/>
    </w:rPr>
  </w:style>
  <w:style w:type="character" w:styleId="998" w:customStyle="1">
    <w:name w:val="Char Char16"/>
    <w:rPr>
      <w:rFonts w:ascii="Arial" w:hAnsi="Arial" w:eastAsia="黑体"/>
      <w:sz w:val="21"/>
      <w:szCs w:val="21"/>
      <w:lang w:bidi="ar-SA"/>
    </w:rPr>
  </w:style>
  <w:style w:type="character" w:styleId="999" w:customStyle="1">
    <w:name w:val="页脚 字符1"/>
    <w:uiPriority w:val="99"/>
    <w:rPr>
      <w:sz w:val="18"/>
      <w:szCs w:val="18"/>
    </w:rPr>
  </w:style>
  <w:style w:type="character" w:styleId="1000" w:customStyle="1">
    <w:name w:val="Char Char15"/>
    <w:rPr>
      <w:rFonts w:ascii="宋体" w:hAnsi="宋体" w:eastAsia="宋体"/>
      <w:sz w:val="24"/>
      <w:szCs w:val="24"/>
      <w:lang w:bidi="ar-SA"/>
    </w:rPr>
  </w:style>
  <w:style w:type="character" w:styleId="1001" w:customStyle="1">
    <w:name w:val="标题 3 字符1"/>
    <w:rPr>
      <w:rFonts w:ascii="宋体" w:hAnsi="宋体" w:eastAsia="宋体" w:cs="宋体"/>
      <w:b/>
      <w:bCs/>
      <w:sz w:val="32"/>
      <w:szCs w:val="32"/>
      <w:lang w:bidi="ar-SA"/>
    </w:rPr>
  </w:style>
  <w:style w:type="character" w:styleId="1002" w:customStyle="1">
    <w:name w:val="3.0正文样式 Char"/>
    <w:link w:val="1003"/>
    <w:qFormat/>
    <w:rPr>
      <w:sz w:val="21"/>
      <w:szCs w:val="21"/>
      <w:lang w:val="zh-CN"/>
    </w:rPr>
  </w:style>
  <w:style w:type="paragraph" w:styleId="1003" w:customStyle="1">
    <w:name w:val="3.0正文样式"/>
    <w:basedOn w:val="775"/>
    <w:link w:val="1002"/>
    <w:qFormat/>
    <w:pPr>
      <w:ind w:firstLine="200"/>
      <w:spacing w:before="120" w:after="120"/>
    </w:pPr>
    <w:rPr>
      <w:szCs w:val="21"/>
      <w:lang w:val="zh-CN"/>
    </w:rPr>
  </w:style>
  <w:style w:type="character" w:styleId="1004" w:customStyle="1">
    <w:name w:val="font14"/>
  </w:style>
  <w:style w:type="character" w:styleId="1005" w:customStyle="1">
    <w:name w:val="正文文本 Char Char"/>
    <w:rPr>
      <w:rFonts w:ascii="方正大黑简体" w:eastAsia="方正大黑简体"/>
      <w:position w:val="6"/>
      <w:sz w:val="30"/>
    </w:rPr>
  </w:style>
  <w:style w:type="character" w:styleId="1006" w:customStyle="1">
    <w:name w:val="Char Char2"/>
    <w:rPr>
      <w:sz w:val="21"/>
      <w:szCs w:val="24"/>
    </w:rPr>
  </w:style>
  <w:style w:type="character" w:styleId="1007" w:customStyle="1">
    <w:name w:val="Char Char10"/>
    <w:rPr>
      <w:sz w:val="18"/>
      <w:szCs w:val="18"/>
      <w:lang w:bidi="ar-SA"/>
    </w:rPr>
  </w:style>
  <w:style w:type="character" w:styleId="1008" w:customStyle="1">
    <w:name w:val="表格内正文 Char Char"/>
    <w:rPr>
      <w:rFonts w:eastAsia="宋体"/>
      <w:sz w:val="21"/>
      <w:lang w:val="en-US" w:eastAsia="zh-CN" w:bidi="ar-SA"/>
    </w:rPr>
  </w:style>
  <w:style w:type="character" w:styleId="1009" w:customStyle="1">
    <w:name w:val="Char Char13"/>
    <w:rPr>
      <w:rFonts w:ascii="宋体" w:hAnsi="宋体" w:eastAsia="楷体_GB2312"/>
      <w:sz w:val="24"/>
      <w:lang w:bidi="ar-SA"/>
    </w:rPr>
  </w:style>
  <w:style w:type="character" w:styleId="1010">
    <w:name w:val="FollowedHyperlink"/>
    <w:uiPriority w:val="99"/>
    <w:rPr>
      <w:color w:val="800080"/>
      <w:u w:val="single"/>
    </w:rPr>
  </w:style>
  <w:style w:type="character" w:styleId="1011" w:customStyle="1">
    <w:name w:val="表格内正文 Char Char Char Char Char"/>
    <w:rPr>
      <w:rFonts w:eastAsia="宋体"/>
      <w:sz w:val="21"/>
      <w:lang w:val="en-US" w:eastAsia="zh-CN" w:bidi="ar-SA"/>
    </w:rPr>
  </w:style>
  <w:style w:type="character" w:styleId="1012" w:customStyle="1">
    <w:name w:val="15"/>
    <w:rPr>
      <w:rFonts w:hint="default" w:ascii="Calibri" w:hAnsi="Calibri"/>
      <w:color w:val="0563c1"/>
      <w:u w:val="single"/>
    </w:rPr>
  </w:style>
  <w:style w:type="character" w:styleId="1013" w:customStyle="1">
    <w:name w:val="Char Char11"/>
    <w:rPr>
      <w:rFonts w:ascii="宋体" w:hAnsi="宋体" w:eastAsia="宋体"/>
      <w:sz w:val="24"/>
      <w:szCs w:val="24"/>
      <w:lang w:bidi="ar-SA"/>
    </w:rPr>
  </w:style>
  <w:style w:type="character" w:styleId="1014" w:customStyle="1">
    <w:name w:val="正文文本缩进 Char Char"/>
    <w:rPr>
      <w:rFonts w:ascii="方正仿宋简体" w:hAnsi="创艺简仿宋" w:eastAsia="方正仿宋简体"/>
      <w:sz w:val="24"/>
    </w:rPr>
  </w:style>
  <w:style w:type="character" w:styleId="1015" w:customStyle="1">
    <w:name w:val="Char Char20"/>
    <w:rPr>
      <w:rFonts w:eastAsia="宋体"/>
      <w:bCs/>
      <w:i/>
      <w:sz w:val="28"/>
      <w:szCs w:val="28"/>
      <w:lang w:bidi="ar-SA"/>
    </w:rPr>
  </w:style>
  <w:style w:type="character" w:styleId="1016" w:customStyle="1">
    <w:name w:val="批注框文本 Char Char"/>
    <w:rPr>
      <w:sz w:val="18"/>
      <w:szCs w:val="18"/>
    </w:rPr>
  </w:style>
  <w:style w:type="character" w:styleId="1017" w:customStyle="1">
    <w:name w:val="正文首行缩进 Char1"/>
    <w:link w:val="1018"/>
    <w:rPr>
      <w:rFonts w:ascii="方正大黑简体" w:eastAsia="方正大黑简体"/>
      <w:position w:val="6"/>
      <w:sz w:val="21"/>
      <w:szCs w:val="24"/>
    </w:rPr>
  </w:style>
  <w:style w:type="paragraph" w:styleId="1018">
    <w:name w:val="Body Text First Indent"/>
    <w:basedOn w:val="886"/>
    <w:link w:val="1017"/>
    <w:pPr>
      <w:ind w:firstLine="420"/>
      <w:jc w:val="both"/>
      <w:spacing w:after="120"/>
      <w:widowControl/>
    </w:pPr>
    <w:rPr>
      <w:sz w:val="21"/>
      <w:szCs w:val="24"/>
    </w:rPr>
  </w:style>
  <w:style w:type="character" w:styleId="1019" w:customStyle="1">
    <w:name w:val="正文首行缩进 字符1"/>
    <w:rPr>
      <w:rFonts w:ascii="方正大黑简体" w:eastAsia="方正大黑简体"/>
      <w:position w:val="6"/>
      <w:sz w:val="21"/>
      <w:szCs w:val="24"/>
    </w:rPr>
  </w:style>
  <w:style w:type="character" w:styleId="1020" w:customStyle="1">
    <w:name w:val="标题 5 字符1"/>
    <w:rPr>
      <w:rFonts w:eastAsia="宋体"/>
      <w:bCs/>
      <w:i/>
      <w:sz w:val="28"/>
      <w:szCs w:val="28"/>
      <w:lang w:bidi="ar-SA"/>
    </w:rPr>
  </w:style>
  <w:style w:type="character" w:styleId="1021" w:customStyle="1">
    <w:name w:val="textfont"/>
  </w:style>
  <w:style w:type="character" w:styleId="1022" w:customStyle="1">
    <w:name w:val="正文文本 2 Char Char"/>
    <w:rPr>
      <w:sz w:val="21"/>
      <w:szCs w:val="24"/>
    </w:rPr>
  </w:style>
  <w:style w:type="character" w:styleId="1023" w:customStyle="1">
    <w:name w:val="Char Char4"/>
    <w:rPr>
      <w:rFonts w:ascii="Arial" w:hAnsi="Arial" w:eastAsia="宋体" w:cs="Arial"/>
      <w:vanish/>
      <w:sz w:val="16"/>
      <w:szCs w:val="16"/>
      <w:lang w:val="en-US" w:eastAsia="zh-CN" w:bidi="ar-SA"/>
    </w:rPr>
  </w:style>
  <w:style w:type="character" w:styleId="1024" w:customStyle="1">
    <w:name w:val="z-窗体底端 Char Char"/>
    <w:rPr>
      <w:rFonts w:ascii="Arial" w:hAnsi="Arial" w:cs="Arial"/>
      <w:vanish/>
      <w:sz w:val="16"/>
      <w:szCs w:val="16"/>
    </w:rPr>
  </w:style>
  <w:style w:type="character" w:styleId="1025" w:customStyle="1">
    <w:name w:val="正文缩进 Char Char1"/>
    <w:rPr>
      <w:rFonts w:eastAsia="宋体"/>
      <w:sz w:val="24"/>
      <w:szCs w:val="24"/>
      <w:lang w:val="en-US" w:eastAsia="zh-CN" w:bidi="ar-SA"/>
    </w:rPr>
  </w:style>
  <w:style w:type="character" w:styleId="1026" w:customStyle="1">
    <w:name w:val="页眉 字符1"/>
    <w:uiPriority w:val="99"/>
    <w:rPr>
      <w:rFonts w:eastAsia="楷体_GB2312"/>
      <w:sz w:val="18"/>
    </w:rPr>
  </w:style>
  <w:style w:type="character" w:styleId="1027" w:customStyle="1">
    <w:name w:val="yinyan1"/>
    <w:rPr>
      <w:color w:val="003366"/>
      <w:sz w:val="18"/>
      <w:szCs w:val="18"/>
    </w:rPr>
  </w:style>
  <w:style w:type="character" w:styleId="1028" w:customStyle="1">
    <w:name w:val="Char Char7"/>
    <w:rPr>
      <w:rFonts w:ascii="宋体" w:hAnsi="宋体" w:eastAsia="宋体" w:cs="宋体"/>
      <w:sz w:val="24"/>
      <w:szCs w:val="24"/>
      <w:lang w:val="en-US" w:eastAsia="zh-CN" w:bidi="ar-SA"/>
    </w:rPr>
  </w:style>
  <w:style w:type="character" w:styleId="1029" w:customStyle="1">
    <w:name w:val="textfont1"/>
    <w:rPr>
      <w:sz w:val="22"/>
      <w:szCs w:val="22"/>
    </w:rPr>
  </w:style>
  <w:style w:type="character" w:styleId="1030" w:customStyle="1">
    <w:name w:val="正文首行缩进 Char Char"/>
    <w:rPr>
      <w:rFonts w:ascii="方正大黑简体" w:eastAsia="方正大黑简体"/>
      <w:position w:val="6"/>
      <w:sz w:val="21"/>
      <w:szCs w:val="24"/>
    </w:rPr>
  </w:style>
  <w:style w:type="character" w:styleId="1031" w:customStyle="1">
    <w:name w:val="标题 8 Char"/>
    <w:rPr>
      <w:rFonts w:ascii="Arial" w:hAnsi="Arial" w:eastAsia="黑体"/>
      <w:sz w:val="24"/>
      <w:szCs w:val="24"/>
    </w:rPr>
  </w:style>
  <w:style w:type="character" w:styleId="1032" w:customStyle="1">
    <w:name w:val="Char Char17"/>
    <w:rPr>
      <w:rFonts w:ascii="Arial" w:hAnsi="Arial" w:eastAsia="黑体"/>
      <w:sz w:val="24"/>
      <w:szCs w:val="24"/>
      <w:lang w:bidi="ar-SA"/>
    </w:rPr>
  </w:style>
  <w:style w:type="character" w:styleId="1033" w:customStyle="1">
    <w:name w:val="Char Char23"/>
    <w:rPr>
      <w:rFonts w:ascii="Arial" w:hAnsi="Arial" w:eastAsia="黑体"/>
      <w:b/>
      <w:bCs/>
      <w:sz w:val="32"/>
      <w:szCs w:val="32"/>
      <w:lang w:bidi="ar-SA"/>
    </w:rPr>
  </w:style>
  <w:style w:type="character" w:styleId="1034" w:customStyle="1">
    <w:name w:val="z-窗体顶端 Char"/>
    <w:link w:val="1035"/>
    <w:rPr>
      <w:rFonts w:ascii="Arial" w:hAnsi="Arial" w:cs="Arial"/>
      <w:vanish/>
      <w:sz w:val="16"/>
      <w:szCs w:val="16"/>
    </w:rPr>
  </w:style>
  <w:style w:type="paragraph" w:styleId="1035">
    <w:name w:val="HTML Top of Form"/>
    <w:basedOn w:val="775"/>
    <w:next w:val="775"/>
    <w:link w:val="1034"/>
    <w:pPr>
      <w:jc w:val="center"/>
      <w:widowControl/>
      <w:pBdr>
        <w:bottom w:val="single" w:color="auto" w:sz="6" w:space="1"/>
      </w:pBdr>
    </w:pPr>
    <w:rPr>
      <w:rFonts w:cs="Arial"/>
      <w:vanish/>
      <w:sz w:val="16"/>
      <w:szCs w:val="16"/>
    </w:rPr>
  </w:style>
  <w:style w:type="character" w:styleId="1036" w:customStyle="1">
    <w:name w:val="z-窗体顶端 字符1"/>
    <w:uiPriority w:val="99"/>
    <w:semiHidden/>
    <w:rPr>
      <w:rFonts w:ascii="Arial" w:hAnsi="Arial" w:cs="Arial"/>
      <w:vanish/>
      <w:sz w:val="16"/>
      <w:szCs w:val="16"/>
    </w:rPr>
  </w:style>
  <w:style w:type="character" w:styleId="1037" w:customStyle="1">
    <w:name w:val="Char Char24"/>
    <w:rPr>
      <w:rFonts w:eastAsia="宋体"/>
      <w:b/>
      <w:bCs/>
      <w:sz w:val="44"/>
      <w:szCs w:val="44"/>
      <w:lang w:bidi="ar-SA"/>
    </w:rPr>
  </w:style>
  <w:style w:type="character" w:styleId="1038" w:customStyle="1">
    <w:name w:val="Char Char19"/>
    <w:rPr>
      <w:rFonts w:ascii="Arial" w:hAnsi="Arial" w:eastAsia="黑体"/>
      <w:b/>
      <w:bCs/>
      <w:sz w:val="24"/>
      <w:szCs w:val="24"/>
      <w:lang w:bidi="ar-SA"/>
    </w:rPr>
  </w:style>
  <w:style w:type="character" w:styleId="1039" w:customStyle="1">
    <w:name w:val="日期 Char Char"/>
    <w:rPr>
      <w:rFonts w:ascii="宋体" w:hAnsi="宋体" w:eastAsia="楷体_GB2312"/>
      <w:sz w:val="24"/>
    </w:rPr>
  </w:style>
  <w:style w:type="paragraph" w:styleId="1040" w:customStyle="1">
    <w:name w:val="样式 正文（首行缩进两字） + 段前: 1 行 段后: 0.5 行"/>
    <w:basedOn w:val="824"/>
    <w:pPr>
      <w:jc w:val="both"/>
      <w:spacing w:line="360" w:lineRule="auto"/>
      <w:widowControl/>
    </w:pPr>
    <w:rPr>
      <w:rFonts w:ascii="宋体" w:hAnsi="宋体" w:eastAsia="宋体" w:cs="宋体"/>
      <w:spacing w:val="20"/>
    </w:rPr>
  </w:style>
  <w:style w:type="paragraph" w:styleId="1041" w:customStyle="1">
    <w:name w:val="Char Char"/>
    <w:basedOn w:val="775"/>
    <w:pPr>
      <w:jc w:val="left"/>
      <w:spacing w:after="160" w:line="240" w:lineRule="exact"/>
      <w:widowControl/>
    </w:pPr>
    <w:rPr>
      <w:rFonts w:ascii="Verdana" w:hAnsi="Verdana" w:eastAsia="仿宋_GB2312" w:cs="宋体"/>
      <w:sz w:val="24"/>
      <w:lang w:eastAsia="en-US"/>
    </w:rPr>
  </w:style>
  <w:style w:type="paragraph" w:styleId="1042" w:customStyle="1">
    <w:name w:val="标3"/>
    <w:basedOn w:val="775"/>
    <w:qFormat/>
    <w:pPr>
      <w:jc w:val="left"/>
      <w:spacing w:line="360" w:lineRule="auto"/>
      <w:widowControl/>
      <w:outlineLvl w:val="2"/>
    </w:pPr>
    <w:rPr>
      <w:rFonts w:ascii="宋体" w:hAnsi="宋体" w:cs="宋体"/>
      <w:b/>
      <w:sz w:val="28"/>
      <w:szCs w:val="32"/>
    </w:rPr>
  </w:style>
  <w:style w:type="paragraph" w:styleId="1043" w:customStyle="1">
    <w:name w:val="Char Char"/>
    <w:basedOn w:val="775"/>
    <w:pPr>
      <w:jc w:val="left"/>
      <w:spacing w:after="160" w:line="240" w:lineRule="exact"/>
      <w:widowControl/>
    </w:pPr>
    <w:rPr>
      <w:rFonts w:ascii="Verdana" w:hAnsi="Verdana" w:eastAsia="仿宋_GB2312" w:cs="宋体"/>
      <w:sz w:val="24"/>
      <w:lang w:eastAsia="en-US"/>
    </w:rPr>
  </w:style>
  <w:style w:type="paragraph" w:styleId="1044" w:customStyle="1">
    <w:name w:val="表格内正文"/>
    <w:pPr>
      <w:jc w:val="both"/>
      <w:spacing w:line="120" w:lineRule="atLeast"/>
      <w:widowControl w:val="off"/>
    </w:pPr>
  </w:style>
  <w:style w:type="paragraph" w:styleId="1045" w:customStyle="1">
    <w:name w:val="xl1133"/>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46" w:customStyle="1">
    <w:name w:val="xl63"/>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7" w:customStyle="1">
    <w:name w:val="xl1129"/>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48" w:customStyle="1">
    <w:name w:val="Num 1"/>
    <w:basedOn w:val="775"/>
    <w:pPr>
      <w:numPr>
        <w:numId w:val="1"/>
      </w:numPr>
      <w:jc w:val="left"/>
      <w:spacing w:line="360" w:lineRule="auto"/>
      <w:widowControl/>
      <w:tabs>
        <w:tab w:val="left" w:pos="1134" w:leader="none"/>
      </w:tabs>
    </w:pPr>
    <w:rPr>
      <w:rFonts w:ascii="宋体" w:hAnsi="宋体" w:cs="宋体"/>
      <w:sz w:val="24"/>
    </w:rPr>
  </w:style>
  <w:style w:type="paragraph" w:styleId="1049" w:customStyle="1">
    <w:name w:val="xl1134"/>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0" w:customStyle="1">
    <w:name w:val="列表内容"/>
    <w:basedOn w:val="775"/>
    <w:next w:val="775"/>
    <w:pPr>
      <w:ind w:firstLine="200"/>
      <w:jc w:val="left"/>
      <w:widowControl/>
      <w:tabs>
        <w:tab w:val="num" w:pos="2409" w:leader="none"/>
      </w:tabs>
    </w:pPr>
    <w:rPr>
      <w:rFonts w:ascii="宋体" w:hAnsi="宋体" w:cs="宋体"/>
      <w:sz w:val="18"/>
    </w:rPr>
  </w:style>
  <w:style w:type="paragraph" w:styleId="1051" w:customStyle="1">
    <w:name w:val="xl1124"/>
    <w:basedOn w:val="775"/>
    <w:pPr>
      <w:jc w:val="left"/>
      <w:spacing w:before="100" w:beforeAutospacing="1" w:after="100" w:afterAutospacing="1"/>
      <w:widowControl/>
    </w:pPr>
    <w:rPr>
      <w:rFonts w:ascii="宋体" w:hAnsi="宋体" w:cs="宋体"/>
      <w:sz w:val="20"/>
    </w:rPr>
  </w:style>
  <w:style w:type="paragraph" w:styleId="1052" w:customStyle="1">
    <w:name w:val="标2"/>
    <w:basedOn w:val="775"/>
    <w:pPr>
      <w:jc w:val="left"/>
      <w:spacing w:line="360" w:lineRule="auto"/>
      <w:widowControl/>
      <w:outlineLvl w:val="1"/>
    </w:pPr>
    <w:rPr>
      <w:rFonts w:ascii="Adobe 黑体 Std R" w:hAnsi="宋体" w:cs="宋体"/>
      <w:b/>
      <w:bCs/>
      <w:color w:val="000000"/>
      <w:sz w:val="30"/>
      <w:szCs w:val="30"/>
    </w:rPr>
  </w:style>
  <w:style w:type="paragraph" w:styleId="1053" w:customStyle="1">
    <w:name w:val="内容列表"/>
    <w:basedOn w:val="1054"/>
    <w:next w:val="1054"/>
    <w:pPr>
      <w:numPr>
        <w:numId w:val="3"/>
      </w:numPr>
      <w:ind w:firstLine="0"/>
      <w:tabs>
        <w:tab w:val="left" w:pos="360" w:leader="none"/>
      </w:tabs>
    </w:pPr>
  </w:style>
  <w:style w:type="paragraph" w:styleId="1054" w:customStyle="1">
    <w:name w:val="内容"/>
    <w:basedOn w:val="775"/>
    <w:pPr>
      <w:ind w:left="840" w:firstLine="360"/>
      <w:jc w:val="left"/>
      <w:widowControl/>
    </w:pPr>
    <w:rPr>
      <w:rFonts w:ascii="宋体" w:hAnsi="宋体" w:cs="宋体"/>
      <w:sz w:val="18"/>
    </w:rPr>
  </w:style>
  <w:style w:type="paragraph" w:styleId="1055" w:customStyle="1">
    <w:name w:val="Appendix 1"/>
    <w:basedOn w:val="775"/>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56" w:customStyle="1">
    <w:name w:val="Num 2"/>
    <w:basedOn w:val="775"/>
    <w:pPr>
      <w:numPr>
        <w:numId w:val="5"/>
      </w:numPr>
      <w:jc w:val="left"/>
      <w:spacing w:line="360" w:lineRule="auto"/>
      <w:widowControl/>
      <w:tabs>
        <w:tab w:val="left" w:pos="1279" w:leader="none"/>
      </w:tabs>
    </w:pPr>
    <w:rPr>
      <w:rFonts w:ascii="宋体" w:hAnsi="宋体" w:cs="宋体"/>
      <w:sz w:val="24"/>
    </w:rPr>
  </w:style>
  <w:style w:type="paragraph" w:styleId="1057" w:customStyle="1">
    <w:name w:val="xl1121"/>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58" w:customStyle="1">
    <w:name w:val="样式 仿宋_GB2312 四号 黑色 行距: 1.5 倍行距2"/>
    <w:basedOn w:val="775"/>
    <w:pPr>
      <w:spacing w:line="360" w:lineRule="auto"/>
    </w:pPr>
    <w:rPr>
      <w:rFonts w:ascii="仿宋_GB2312" w:hAnsi="宋体" w:eastAsia="仿宋_GB2312" w:cs="宋体"/>
      <w:color w:val="000000"/>
      <w:sz w:val="24"/>
    </w:rPr>
  </w:style>
  <w:style w:type="paragraph" w:styleId="1059" w:customStyle="1">
    <w:name w:val="列表段落1"/>
    <w:basedOn w:val="775"/>
    <w:uiPriority w:val="34"/>
    <w:qFormat/>
    <w:pPr>
      <w:ind w:firstLine="420"/>
      <w:jc w:val="left"/>
      <w:widowControl/>
    </w:pPr>
    <w:rPr>
      <w:rFonts w:ascii="宋体" w:hAnsi="宋体" w:cs="宋体"/>
      <w:sz w:val="24"/>
    </w:rPr>
  </w:style>
  <w:style w:type="paragraph" w:styleId="1060" w:customStyle="1">
    <w:name w:val="xl1131"/>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1" w:customStyle="1">
    <w:name w:val="Char Char1 Char Char Char Char Char Char Char"/>
    <w:basedOn w:val="775"/>
    <w:pPr>
      <w:jc w:val="left"/>
      <w:widowControl/>
    </w:pPr>
    <w:rPr>
      <w:rFonts w:ascii="宋体" w:hAnsi="宋体" w:cs="宋体"/>
      <w:sz w:val="24"/>
    </w:rPr>
  </w:style>
  <w:style w:type="paragraph" w:styleId="1062" w:customStyle="1">
    <w:name w:val="Char"/>
    <w:basedOn w:val="775"/>
    <w:pPr>
      <w:jc w:val="left"/>
      <w:spacing w:after="160" w:line="240" w:lineRule="exact"/>
      <w:widowControl/>
    </w:pPr>
    <w:rPr>
      <w:rFonts w:ascii="Verdana" w:hAnsi="Verdana" w:cs="宋体"/>
      <w:sz w:val="20"/>
      <w:lang w:eastAsia="en-US"/>
    </w:rPr>
  </w:style>
  <w:style w:type="paragraph" w:styleId="1063" w:customStyle="1">
    <w:name w:val="Char Char1"/>
    <w:basedOn w:val="775"/>
    <w:pPr>
      <w:jc w:val="left"/>
      <w:spacing w:after="160" w:line="240" w:lineRule="exact"/>
      <w:widowControl/>
    </w:pPr>
    <w:rPr>
      <w:rFonts w:ascii="Verdana" w:hAnsi="Verdana" w:cs="宋体"/>
      <w:sz w:val="20"/>
      <w:lang w:eastAsia="en-US"/>
    </w:rPr>
  </w:style>
  <w:style w:type="paragraph" w:styleId="1064" w:customStyle="1">
    <w:name w:val="xl65"/>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5" w:customStyle="1">
    <w:name w:val="xl1128"/>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6" w:customStyle="1">
    <w:name w:val="xl1136"/>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7" w:customStyle="1">
    <w:name w:val="正文3"/>
    <w:pPr>
      <w:jc w:val="both"/>
    </w:pPr>
    <w:rPr>
      <w:szCs w:val="21"/>
    </w:rPr>
  </w:style>
  <w:style w:type="paragraph" w:styleId="1068" w:customStyle="1">
    <w:name w:val="xl1135"/>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69">
    <w:name w:val="List Bullet"/>
    <w:basedOn w:val="1048"/>
  </w:style>
  <w:style w:type="paragraph" w:styleId="1070" w:customStyle="1">
    <w:name w:val="xl1127"/>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71" w:customStyle="1">
    <w:name w:val="xl1125"/>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2" w:customStyle="1">
    <w:name w:val="xl66"/>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3" w:customStyle="1">
    <w:name w:val="Bullet 1"/>
    <w:basedOn w:val="775"/>
    <w:pPr>
      <w:numPr>
        <w:numId w:val="6"/>
      </w:numPr>
      <w:jc w:val="left"/>
      <w:spacing w:line="360" w:lineRule="auto"/>
      <w:widowControl/>
      <w:tabs>
        <w:tab w:val="left" w:pos="2034" w:leader="none"/>
      </w:tabs>
    </w:pPr>
    <w:rPr>
      <w:rFonts w:ascii="宋体" w:hAnsi="宋体" w:cs="宋体"/>
      <w:sz w:val="24"/>
    </w:rPr>
  </w:style>
  <w:style w:type="paragraph" w:styleId="1074" w:customStyle="1">
    <w:name w:val="xl64"/>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5" w:customStyle="1">
    <w:name w:val="样式 正文缩进正文（首行缩进两字）表正文正文非缩进特点段1四号正文不缩进特点 CharALT+Z水上软件 +..."/>
    <w:basedOn w:val="824"/>
    <w:pPr>
      <w:ind w:firstLine="480"/>
      <w:jc w:val="both"/>
      <w:spacing w:line="360" w:lineRule="auto"/>
      <w:widowControl/>
    </w:pPr>
    <w:rPr>
      <w:rFonts w:ascii="宋体" w:hAnsi="宋体" w:eastAsia="宋体" w:cs="宋体"/>
    </w:rPr>
  </w:style>
  <w:style w:type="paragraph" w:styleId="1076" w:customStyle="1">
    <w:name w:val="样式 首行缩进:  2 字符"/>
    <w:basedOn w:val="775"/>
    <w:pPr>
      <w:ind w:firstLine="200"/>
      <w:jc w:val="left"/>
      <w:spacing w:line="360" w:lineRule="auto"/>
      <w:widowControl/>
    </w:pPr>
    <w:rPr>
      <w:rFonts w:ascii="宋体" w:hAnsi="宋体" w:cs="宋体"/>
      <w:sz w:val="24"/>
    </w:rPr>
  </w:style>
  <w:style w:type="paragraph" w:styleId="1077" w:customStyle="1">
    <w:name w:val="Char Char1 Char Char Char Char Char Char"/>
    <w:basedOn w:val="775"/>
    <w:pPr>
      <w:ind w:firstLine="560"/>
      <w:jc w:val="left"/>
      <w:spacing w:before="78" w:after="78" w:line="240" w:lineRule="exact"/>
      <w:widowControl/>
    </w:pPr>
    <w:rPr>
      <w:rFonts w:ascii="宋体" w:hAnsi="宋体" w:cs="宋体"/>
      <w:sz w:val="28"/>
      <w:szCs w:val="28"/>
      <w:lang w:eastAsia="en-US"/>
    </w:rPr>
  </w:style>
  <w:style w:type="paragraph" w:styleId="1078" w:customStyle="1">
    <w:name w:val="标4"/>
    <w:basedOn w:val="775"/>
    <w:qFormat/>
    <w:pPr>
      <w:jc w:val="left"/>
      <w:spacing w:line="360" w:lineRule="auto"/>
      <w:widowControl/>
      <w:outlineLvl w:val="3"/>
    </w:pPr>
    <w:rPr>
      <w:rFonts w:ascii="宋体" w:hAnsi="宋体" w:cs="宋体"/>
      <w:b/>
      <w:sz w:val="28"/>
      <w:szCs w:val="28"/>
    </w:rPr>
  </w:style>
  <w:style w:type="paragraph" w:styleId="1079" w:customStyle="1">
    <w:name w:val="小标题"/>
    <w:basedOn w:val="775"/>
    <w:pPr>
      <w:jc w:val="left"/>
      <w:widowControl/>
    </w:pPr>
    <w:rPr>
      <w:rFonts w:ascii="宋体" w:hAnsi="宋体" w:cs="宋体"/>
      <w:b/>
      <w:bCs/>
      <w:sz w:val="24"/>
    </w:rPr>
  </w:style>
  <w:style w:type="paragraph" w:styleId="1080" w:customStyle="1">
    <w:name w:val="xl1137"/>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1" w:customStyle="1">
    <w:name w:val="Appendix 2"/>
    <w:basedOn w:val="775"/>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82" w:customStyle="1">
    <w:name w:val="msolistparagraph"/>
    <w:basedOn w:val="775"/>
    <w:pPr>
      <w:ind w:firstLine="420"/>
      <w:jc w:val="left"/>
      <w:widowControl/>
    </w:pPr>
    <w:rPr>
      <w:rFonts w:ascii="Calibri" w:hAnsi="Calibri"/>
      <w:sz w:val="24"/>
      <w:szCs w:val="22"/>
    </w:rPr>
  </w:style>
  <w:style w:type="paragraph" w:styleId="1083">
    <w:name w:val="List 2"/>
    <w:basedOn w:val="775"/>
    <w:pPr>
      <w:numPr>
        <w:ilvl w:val="1"/>
        <w:numId w:val="7"/>
      </w:numPr>
      <w:jc w:val="left"/>
      <w:spacing w:line="360" w:lineRule="auto"/>
      <w:widowControl/>
      <w:tabs>
        <w:tab w:val="left" w:pos="1260" w:leader="none"/>
      </w:tabs>
    </w:pPr>
    <w:rPr>
      <w:rFonts w:ascii="宋体" w:hAnsi="宋体" w:cs="Tahoma"/>
      <w:sz w:val="24"/>
    </w:rPr>
  </w:style>
  <w:style w:type="paragraph" w:styleId="1084" w:customStyle="1">
    <w:name w:val="Topic"/>
    <w:basedOn w:val="775"/>
    <w:pPr>
      <w:jc w:val="left"/>
      <w:spacing w:before="60" w:after="60" w:line="360" w:lineRule="auto"/>
      <w:widowControl/>
    </w:pPr>
    <w:rPr>
      <w:rFonts w:ascii="宋体" w:hAnsi="宋体" w:cs="宋体"/>
      <w:sz w:val="24"/>
      <w:u w:val="single"/>
    </w:rPr>
  </w:style>
  <w:style w:type="paragraph" w:styleId="1085" w:customStyle="1">
    <w:name w:val="xl1120"/>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6" w:customStyle="1">
    <w:name w:val="tabletext"/>
    <w:basedOn w:val="775"/>
    <w:pPr>
      <w:jc w:val="left"/>
      <w:spacing w:before="100" w:beforeAutospacing="1" w:after="100" w:afterAutospacing="1" w:line="240" w:lineRule="atLeast"/>
      <w:widowControl/>
    </w:pPr>
    <w:rPr>
      <w:rFonts w:ascii="Arial Unicode MS" w:hAnsi="Arial Unicode MS" w:cs="宋体"/>
      <w:sz w:val="18"/>
      <w:szCs w:val="18"/>
    </w:rPr>
  </w:style>
  <w:style w:type="paragraph" w:styleId="1087" w:customStyle="1">
    <w:name w:val="xl1122"/>
    <w:basedOn w:val="775"/>
    <w:pPr>
      <w:jc w:val="left"/>
      <w:spacing w:before="100" w:beforeAutospacing="1" w:after="100" w:afterAutospacing="1"/>
      <w:widowControl/>
    </w:pPr>
    <w:rPr>
      <w:rFonts w:ascii="宋体" w:hAnsi="宋体" w:cs="宋体"/>
      <w:b/>
      <w:bCs/>
      <w:sz w:val="20"/>
    </w:rPr>
  </w:style>
  <w:style w:type="paragraph" w:styleId="1088" w:customStyle="1">
    <w:name w:val="xl1126"/>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89" w:customStyle="1">
    <w:name w:val="样式 样式 标题 1H1第 ？ 章PIM 1h1h11heading 1TOC1st levelSection Hea... +..."/>
    <w:basedOn w:val="775"/>
    <w:pPr>
      <w:numPr>
        <w:numId w:val="8"/>
      </w:numPr>
      <w:jc w:val="left"/>
      <w:widowControl/>
      <w:tabs>
        <w:tab w:val="left" w:pos="420" w:leader="none"/>
      </w:tabs>
    </w:pPr>
    <w:rPr>
      <w:rFonts w:ascii="宋体" w:hAnsi="宋体" w:cs="宋体"/>
      <w:sz w:val="24"/>
    </w:rPr>
  </w:style>
  <w:style w:type="paragraph" w:styleId="1090" w:customStyle="1">
    <w:name w:val="一般正文"/>
    <w:basedOn w:val="775"/>
    <w:pPr>
      <w:jc w:val="left"/>
      <w:spacing w:before="120" w:after="120" w:line="0" w:lineRule="atLeast"/>
      <w:widowControl/>
    </w:pPr>
    <w:rPr>
      <w:rFonts w:ascii="宋体" w:hAnsi="宋体" w:cs="宋体"/>
      <w:sz w:val="28"/>
    </w:rPr>
  </w:style>
  <w:style w:type="paragraph" w:styleId="1091" w:customStyle="1">
    <w:name w:val="Char Char1 Char Char Char Char Char Char Char"/>
    <w:basedOn w:val="775"/>
    <w:pPr>
      <w:jc w:val="left"/>
      <w:widowControl/>
    </w:pPr>
    <w:rPr>
      <w:rFonts w:ascii="宋体" w:hAnsi="宋体" w:cs="宋体"/>
      <w:sz w:val="24"/>
    </w:rPr>
  </w:style>
  <w:style w:type="paragraph" w:styleId="1092" w:customStyle="1">
    <w:name w:val="表格内正文 Char Char Char"/>
    <w:pPr>
      <w:jc w:val="both"/>
      <w:spacing w:line="120" w:lineRule="atLeast"/>
      <w:widowControl w:val="off"/>
    </w:pPr>
  </w:style>
  <w:style w:type="paragraph" w:styleId="1093" w:customStyle="1">
    <w:name w:val="Style1"/>
    <w:basedOn w:val="775"/>
    <w:pPr>
      <w:numPr>
        <w:numId w:val="9"/>
      </w:numPr>
      <w:jc w:val="left"/>
      <w:widowControl/>
      <w:tabs>
        <w:tab w:val="left" w:pos="851" w:leader="none"/>
      </w:tabs>
    </w:pPr>
    <w:rPr>
      <w:rFonts w:ascii="宋体" w:hAnsi="宋体" w:cs="宋体"/>
      <w:sz w:val="24"/>
    </w:rPr>
  </w:style>
  <w:style w:type="paragraph" w:styleId="1094" w:customStyle="1">
    <w:name w:val="xl1132"/>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95" w:customStyle="1">
    <w:name w:val="xl1123"/>
    <w:basedOn w:val="775"/>
    <w:pPr>
      <w:jc w:val="left"/>
      <w:spacing w:before="100" w:beforeAutospacing="1" w:after="100" w:afterAutospacing="1"/>
      <w:widowControl/>
    </w:pPr>
    <w:rPr>
      <w:rFonts w:ascii="宋体" w:hAnsi="宋体" w:cs="宋体"/>
      <w:sz w:val="20"/>
    </w:rPr>
  </w:style>
  <w:style w:type="paragraph" w:styleId="1096" w:customStyle="1">
    <w:name w:val="xl1130"/>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97" w:customStyle="1">
    <w:name w:val="xl1138"/>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098" w:customStyle="1">
    <w:name w:val="apple-converted-space"/>
  </w:style>
  <w:style w:type="paragraph" w:styleId="1099" w:customStyle="1">
    <w:name w:val="_Style 1"/>
    <w:basedOn w:val="775"/>
    <w:qFormat/>
    <w:pPr>
      <w:ind w:firstLine="420"/>
      <w:spacing w:line="360" w:lineRule="auto"/>
    </w:pPr>
    <w:rPr>
      <w:rFonts w:cs="宋体"/>
    </w:rPr>
  </w:style>
  <w:style w:type="character" w:styleId="1100" w:customStyle="1">
    <w:name w:val="GW-标题3 Char1"/>
    <w:link w:val="1101"/>
    <w:qFormat/>
    <w:rPr>
      <w:rFonts w:ascii="Calibri" w:hAnsi="Calibri" w:eastAsia="仿宋_GB2312"/>
      <w:b/>
      <w:bCs/>
      <w:sz w:val="32"/>
      <w:szCs w:val="44"/>
    </w:rPr>
  </w:style>
  <w:style w:type="paragraph" w:styleId="1101" w:customStyle="1">
    <w:name w:val="GW-标题3"/>
    <w:basedOn w:val="775"/>
    <w:next w:val="775"/>
    <w:link w:val="1100"/>
    <w:qFormat/>
    <w:pPr>
      <w:ind w:right="101"/>
      <w:keepLines/>
      <w:keepNext/>
      <w:spacing w:before="312" w:after="312" w:line="360" w:lineRule="auto"/>
      <w:outlineLvl w:val="1"/>
    </w:pPr>
    <w:rPr>
      <w:rFonts w:ascii="Calibri" w:hAnsi="Calibri" w:eastAsia="仿宋_GB2312"/>
      <w:b/>
      <w:bCs/>
      <w:sz w:val="32"/>
      <w:szCs w:val="44"/>
    </w:rPr>
  </w:style>
  <w:style w:type="paragraph" w:styleId="1102" w:customStyle="1">
    <w:name w:val="表格正文"/>
    <w:basedOn w:val="775"/>
    <w:qFormat/>
    <w:pPr>
      <w:ind w:left="42" w:right="42"/>
      <w:jc w:val="left"/>
      <w:spacing w:line="360" w:lineRule="auto"/>
    </w:pPr>
    <w:rPr>
      <w:rFonts w:ascii="Calibri" w:hAnsi="Calibri" w:cs="黑体"/>
      <w:szCs w:val="22"/>
    </w:rPr>
  </w:style>
  <w:style w:type="paragraph" w:styleId="1103" w:customStyle="1">
    <w:name w:val="msonormal"/>
    <w:basedOn w:val="775"/>
    <w:pPr>
      <w:jc w:val="left"/>
      <w:spacing w:before="100" w:beforeAutospacing="1" w:after="100" w:afterAutospacing="1"/>
      <w:widowControl/>
    </w:pPr>
    <w:rPr>
      <w:rFonts w:ascii="宋体" w:hAnsi="宋体" w:cs="宋体"/>
      <w:sz w:val="24"/>
    </w:rPr>
  </w:style>
  <w:style w:type="paragraph" w:styleId="1104" w:customStyle="1">
    <w:name w:val="font9"/>
    <w:basedOn w:val="775"/>
    <w:pPr>
      <w:jc w:val="left"/>
      <w:spacing w:before="100" w:beforeAutospacing="1" w:after="100" w:afterAutospacing="1"/>
      <w:widowControl/>
    </w:pPr>
    <w:rPr>
      <w:sz w:val="20"/>
    </w:rPr>
  </w:style>
  <w:style w:type="paragraph" w:styleId="1105" w:customStyle="1">
    <w:name w:val="font10"/>
    <w:basedOn w:val="775"/>
    <w:pPr>
      <w:jc w:val="left"/>
      <w:spacing w:before="100" w:beforeAutospacing="1" w:after="100" w:afterAutospacing="1"/>
      <w:widowControl/>
    </w:pPr>
    <w:rPr>
      <w:rFonts w:ascii="宋体" w:hAnsi="宋体" w:cs="宋体"/>
      <w:color w:val="000000"/>
      <w:szCs w:val="21"/>
    </w:rPr>
  </w:style>
  <w:style w:type="paragraph" w:styleId="1106" w:customStyle="1">
    <w:name w:val="font12"/>
    <w:basedOn w:val="775"/>
    <w:pPr>
      <w:jc w:val="left"/>
      <w:spacing w:before="100" w:beforeAutospacing="1" w:after="100" w:afterAutospacing="1"/>
      <w:widowControl/>
    </w:pPr>
    <w:rPr>
      <w:rFonts w:ascii="等线" w:hAnsi="宋体" w:eastAsia="等线" w:cs="宋体"/>
      <w:color w:val="000000"/>
      <w:sz w:val="20"/>
    </w:rPr>
  </w:style>
  <w:style w:type="paragraph" w:styleId="1107" w:customStyle="1">
    <w:name w:val="font13"/>
    <w:basedOn w:val="775"/>
    <w:pPr>
      <w:jc w:val="left"/>
      <w:spacing w:before="100" w:beforeAutospacing="1" w:after="100" w:afterAutospacing="1"/>
      <w:widowControl/>
    </w:pPr>
    <w:rPr>
      <w:rFonts w:cs="Arial"/>
      <w:color w:val="000000"/>
      <w:szCs w:val="21"/>
    </w:rPr>
  </w:style>
  <w:style w:type="paragraph" w:styleId="1108" w:customStyle="1">
    <w:name w:val="font15"/>
    <w:basedOn w:val="775"/>
    <w:pPr>
      <w:jc w:val="left"/>
      <w:spacing w:before="100" w:beforeAutospacing="1" w:after="100" w:afterAutospacing="1"/>
      <w:widowControl/>
    </w:pPr>
    <w:rPr>
      <w:rFonts w:ascii="宋体" w:hAnsi="宋体" w:cs="宋体"/>
      <w:szCs w:val="21"/>
    </w:rPr>
  </w:style>
  <w:style w:type="paragraph" w:styleId="1109" w:customStyle="1">
    <w:name w:val="font16"/>
    <w:basedOn w:val="775"/>
    <w:pPr>
      <w:jc w:val="left"/>
      <w:spacing w:before="100" w:beforeAutospacing="1" w:after="100" w:afterAutospacing="1"/>
      <w:widowControl/>
    </w:pPr>
    <w:rPr>
      <w:rFonts w:ascii="宋体" w:hAnsi="宋体" w:cs="宋体"/>
      <w:color w:val="000000"/>
      <w:sz w:val="20"/>
    </w:rPr>
  </w:style>
  <w:style w:type="paragraph" w:styleId="1110" w:customStyle="1">
    <w:name w:val="font17"/>
    <w:basedOn w:val="775"/>
    <w:pPr>
      <w:jc w:val="left"/>
      <w:spacing w:before="100" w:beforeAutospacing="1" w:after="100" w:afterAutospacing="1"/>
      <w:widowControl/>
    </w:pPr>
    <w:rPr>
      <w:rFonts w:ascii="Courier New" w:hAnsi="Courier New" w:cs="Courier New"/>
      <w:color w:val="000000"/>
      <w:sz w:val="24"/>
    </w:rPr>
  </w:style>
  <w:style w:type="paragraph" w:styleId="1111" w:customStyle="1">
    <w:name w:val="font18"/>
    <w:basedOn w:val="775"/>
    <w:pPr>
      <w:jc w:val="left"/>
      <w:spacing w:before="100" w:beforeAutospacing="1" w:after="100" w:afterAutospacing="1"/>
      <w:widowControl/>
    </w:pPr>
    <w:rPr>
      <w:rFonts w:ascii="宋体" w:hAnsi="宋体" w:cs="宋体"/>
      <w:color w:val="000000"/>
      <w:sz w:val="22"/>
      <w:szCs w:val="22"/>
    </w:rPr>
  </w:style>
  <w:style w:type="paragraph" w:styleId="1112" w:customStyle="1">
    <w:name w:val="font19"/>
    <w:basedOn w:val="775"/>
    <w:pPr>
      <w:jc w:val="left"/>
      <w:spacing w:before="100" w:beforeAutospacing="1" w:after="100" w:afterAutospacing="1"/>
      <w:widowControl/>
    </w:pPr>
    <w:rPr>
      <w:rFonts w:ascii="宋体" w:hAnsi="宋体" w:cs="宋体"/>
      <w:sz w:val="20"/>
    </w:rPr>
  </w:style>
  <w:style w:type="paragraph" w:styleId="1113" w:customStyle="1">
    <w:name w:val="font20"/>
    <w:basedOn w:val="775"/>
    <w:pPr>
      <w:jc w:val="left"/>
      <w:spacing w:before="100" w:beforeAutospacing="1" w:after="100" w:afterAutospacing="1"/>
      <w:widowControl/>
    </w:pPr>
    <w:rPr>
      <w:rFonts w:ascii="宋体" w:hAnsi="宋体" w:cs="宋体"/>
      <w:sz w:val="18"/>
      <w:szCs w:val="18"/>
    </w:rPr>
  </w:style>
  <w:style w:type="paragraph" w:styleId="1114" w:customStyle="1">
    <w:name w:val="xl69"/>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5" w:customStyle="1">
    <w:name w:val="xl70"/>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6" w:customStyle="1">
    <w:name w:val="xl71"/>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7" w:customStyle="1">
    <w:name w:val="xl72"/>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8" w:customStyle="1">
    <w:name w:val="xl73"/>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19" w:customStyle="1">
    <w:name w:val="xl74"/>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0" w:customStyle="1">
    <w:name w:val="xl75"/>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1" w:customStyle="1">
    <w:name w:val="xl76"/>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2" w:customStyle="1">
    <w:name w:val="xl77"/>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78"/>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4" w:customStyle="1">
    <w:name w:val="xl79"/>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5" w:customStyle="1">
    <w:name w:val="xl80"/>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6" w:customStyle="1">
    <w:name w:val="xl81"/>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xl82"/>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8" w:customStyle="1">
    <w:name w:val="xl83"/>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29" w:customStyle="1">
    <w:name w:val="xl84"/>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0" w:customStyle="1">
    <w:name w:val="xl85"/>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1" w:customStyle="1">
    <w:name w:val="xl86"/>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2" w:customStyle="1">
    <w:name w:val="xl87"/>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88"/>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34" w:customStyle="1">
    <w:name w:val="xl89"/>
    <w:basedOn w:val="775"/>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5" w:customStyle="1">
    <w:name w:val="xl90"/>
    <w:basedOn w:val="775"/>
    <w:pPr>
      <w:jc w:val="left"/>
      <w:spacing w:before="100" w:beforeAutospacing="1" w:after="100" w:afterAutospacing="1"/>
      <w:widowControl/>
    </w:pPr>
    <w:rPr>
      <w:rFonts w:ascii="宋体" w:hAnsi="宋体" w:cs="宋体"/>
      <w:sz w:val="24"/>
    </w:rPr>
  </w:style>
  <w:style w:type="paragraph" w:styleId="1136" w:customStyle="1">
    <w:name w:val="样式 首行缩进:  0 字符"/>
    <w:basedOn w:val="775"/>
    <w:link w:val="1137"/>
    <w:qFormat/>
    <w:pPr>
      <w:ind w:firstLine="200"/>
      <w:spacing w:line="360" w:lineRule="auto"/>
    </w:pPr>
    <w:rPr>
      <w:rFonts w:cs="宋体"/>
      <w:sz w:val="24"/>
    </w:rPr>
  </w:style>
  <w:style w:type="character" w:styleId="1137" w:customStyle="1">
    <w:name w:val="样式 首行缩进:  0 字符 Char"/>
    <w:link w:val="1136"/>
    <w:qFormat/>
    <w:rPr>
      <w:rFonts w:ascii="Arial" w:hAnsi="Arial" w:cs="宋体"/>
      <w:sz w:val="24"/>
    </w:rPr>
  </w:style>
  <w:style w:type="paragraph" w:styleId="1138" w:customStyle="1">
    <w:name w:val="*正文"/>
    <w:basedOn w:val="775"/>
    <w:link w:val="1139"/>
    <w:qFormat/>
    <w:pPr>
      <w:ind w:firstLine="482"/>
      <w:spacing w:line="360" w:lineRule="auto"/>
    </w:pPr>
    <w:rPr>
      <w:sz w:val="24"/>
      <w:shd w:val="clear" w:color="auto" w:fill="ffffff"/>
    </w:rPr>
  </w:style>
  <w:style w:type="character" w:styleId="1139" w:customStyle="1">
    <w:name w:val="*正文 Char"/>
    <w:link w:val="1138"/>
    <w:qFormat/>
    <w:rPr>
      <w:sz w:val="24"/>
    </w:rPr>
  </w:style>
  <w:style w:type="character" w:styleId="1140" w:customStyle="1">
    <w:name w:val="列出段落 Char"/>
    <w:uiPriority w:val="99"/>
    <w:rPr>
      <w:rFonts w:ascii="等线"/>
      <w:sz w:val="24"/>
    </w:rPr>
  </w:style>
  <w:style w:type="paragraph" w:styleId="1141" w:customStyle="1">
    <w:name w:val="纯文本12"/>
    <w:basedOn w:val="775"/>
    <w:rPr>
      <w:rFonts w:hint="eastAsia" w:ascii="宋体" w:hAnsi="Courier New" w:eastAsia="楷体_GB2312"/>
      <w:sz w:val="28"/>
    </w:rPr>
  </w:style>
  <w:style w:type="paragraph" w:styleId="1142" w:customStyle="1">
    <w:name w:val="paragraph"/>
    <w:basedOn w:val="775"/>
    <w:pPr>
      <w:jc w:val="left"/>
      <w:spacing w:before="100" w:beforeAutospacing="1" w:after="100" w:afterAutospacing="1"/>
      <w:widowControl/>
    </w:pPr>
    <w:rPr>
      <w:rFonts w:ascii="宋体" w:hAnsi="宋体" w:cs="宋体"/>
      <w:sz w:val="24"/>
    </w:rPr>
  </w:style>
  <w:style w:type="paragraph" w:styleId="1143" w:customStyle="1">
    <w:name w:val="e表格"/>
    <w:basedOn w:val="775"/>
    <w:qFormat/>
    <w:pPr>
      <w:jc w:val="center"/>
    </w:pPr>
  </w:style>
  <w:style w:type="paragraph" w:styleId="1144" w:customStyle="1">
    <w:name w:val="首行缩进"/>
    <w:basedOn w:val="775"/>
    <w:qFormat/>
    <w:pPr>
      <w:ind w:firstLine="480"/>
      <w:jc w:val="left"/>
      <w:spacing w:line="360" w:lineRule="auto"/>
    </w:pPr>
    <w:rPr>
      <w:rFonts w:ascii="宋体" w:hAnsi="宋体"/>
      <w:sz w:val="24"/>
    </w:rPr>
  </w:style>
  <w:style w:type="paragraph" w:styleId="1145" w:customStyle="1">
    <w:name w:val="Table Paragraph"/>
    <w:basedOn w:val="775"/>
    <w:uiPriority w:val="1"/>
    <w:qFormat/>
    <w:pPr>
      <w:ind w:left="106"/>
      <w:jc w:val="left"/>
    </w:pPr>
    <w:rPr>
      <w:rFonts w:ascii="宋体" w:hAnsi="宋体" w:cs="宋体"/>
      <w:sz w:val="22"/>
      <w:szCs w:val="22"/>
      <w:u w:val="single"/>
      <w:lang w:val="zh-CN" w:bidi="zh-CN"/>
    </w:rPr>
  </w:style>
  <w:style w:type="paragraph" w:styleId="1146" w:customStyle="1">
    <w:name w:val="NormalIndent"/>
    <w:basedOn w:val="775"/>
    <w:uiPriority w:val="99"/>
    <w:qFormat/>
    <w:pPr>
      <w:ind w:firstLine="420"/>
      <w:jc w:val="left"/>
      <w:widowControl/>
    </w:pPr>
    <w:rPr>
      <w:rFonts w:eastAsia="楷体_GB2312"/>
      <w:sz w:val="24"/>
    </w:rPr>
  </w:style>
  <w:style w:type="character" w:styleId="1147" w:customStyle="1">
    <w:name w:val="NormalCharacter"/>
    <w:uiPriority w:val="99"/>
    <w:qFormat/>
  </w:style>
  <w:style w:type="character" w:styleId="1148" w:customStyle="1">
    <w:name w:val="Unresolved Mention"/>
    <w:basedOn w:val="776"/>
    <w:uiPriority w:val="99"/>
    <w:semiHidden/>
    <w:unhideWhenUsed/>
    <w:rPr>
      <w:color w:val="605e5c"/>
      <w:shd w:val="clear" w:color="auto" w:fill="e1dfdd"/>
    </w:rPr>
  </w:style>
  <w:style w:type="paragraph" w:styleId="1149">
    <w:name w:val="table of figures"/>
    <w:basedOn w:val="775"/>
    <w:next w:val="775"/>
    <w:uiPriority w:val="99"/>
    <w:pPr>
      <w:ind w:left="200" w:hanging="200"/>
    </w:pPr>
  </w:style>
  <w:style w:type="paragraph" w:styleId="1150">
    <w:name w:val="Body Text First Indent 2"/>
    <w:basedOn w:val="830"/>
    <w:link w:val="1151"/>
    <w:qFormat/>
    <w:pPr>
      <w:ind w:left="420" w:firstLine="420"/>
      <w:spacing w:after="120" w:line="360" w:lineRule="auto"/>
    </w:pPr>
    <w:rPr>
      <w:rFonts w:ascii="宋体" w:hAnsi="宋体" w:eastAsia="宋体"/>
    </w:rPr>
  </w:style>
  <w:style w:type="character" w:styleId="1151" w:customStyle="1">
    <w:name w:val="正文首行缩进 2 Char1"/>
    <w:basedOn w:val="829"/>
    <w:link w:val="1150"/>
    <w:rPr>
      <w:rFonts w:ascii="宋体" w:hAnsi="宋体" w:eastAsia="方正仿宋简体"/>
      <w:sz w:val="24"/>
    </w:rPr>
  </w:style>
  <w:style w:type="paragraph" w:styleId="1152" w:customStyle="1">
    <w:name w:val="首缩正文"/>
    <w:basedOn w:val="775"/>
    <w:link w:val="1153"/>
    <w:qFormat/>
    <w:pPr>
      <w:ind w:firstLine="200"/>
      <w:spacing w:line="600" w:lineRule="exact"/>
    </w:pPr>
    <w:rPr>
      <w:rFonts w:ascii="Times New Roman" w:hAnsi="Times New Roman" w:eastAsia="仿宋" w:cstheme="minorBidi"/>
      <w:sz w:val="28"/>
      <w:szCs w:val="22"/>
    </w:rPr>
  </w:style>
  <w:style w:type="character" w:styleId="1153" w:customStyle="1">
    <w:name w:val="首缩正文 Char"/>
    <w:basedOn w:val="776"/>
    <w:link w:val="1152"/>
    <w:qFormat/>
    <w:rPr>
      <w:rFonts w:ascii="Times New Roman" w:hAnsi="Times New Roman" w:eastAsia="仿宋" w:cstheme="minorBidi"/>
      <w:sz w:val="28"/>
      <w:szCs w:val="22"/>
    </w:rPr>
  </w:style>
  <w:style w:type="character" w:styleId="1154">
    <w:name w:val="Emphasis"/>
    <w:uiPriority w:val="20"/>
    <w:qFormat/>
    <w:rPr>
      <w:i/>
      <w:iCs/>
    </w:rPr>
  </w:style>
  <w:style w:type="character" w:styleId="1155">
    <w:name w:val="line number"/>
  </w:style>
  <w:style w:type="character" w:styleId="1156" w:customStyle="1">
    <w:name w:val="无间隔 Char"/>
    <w:uiPriority w:val="1"/>
    <w:rPr>
      <w:rFonts w:ascii="Calibri" w:hAnsi="Calibri" w:eastAsia="宋体" w:cs="Times New Roman"/>
      <w:sz w:val="22"/>
      <w:lang w:eastAsia="en-US" w:bidi="en-US"/>
    </w:rPr>
  </w:style>
  <w:style w:type="character" w:styleId="1157" w:customStyle="1">
    <w:name w:val="脚注文本 Char"/>
    <w:rPr>
      <w:rFonts w:ascii="Times New Roman" w:hAnsi="Times New Roman" w:eastAsia="宋体" w:cs="Times New Roman"/>
      <w:sz w:val="18"/>
      <w:szCs w:val="18"/>
    </w:rPr>
  </w:style>
  <w:style w:type="character" w:styleId="1158" w:customStyle="1">
    <w:name w:val="雅黑五号编号1.15间距 Char"/>
    <w:link w:val="1159"/>
    <w:rPr>
      <w:rFonts w:ascii="Times New Roman" w:hAnsi="Times New Roman"/>
      <w:sz w:val="24"/>
      <w:szCs w:val="24"/>
    </w:rPr>
  </w:style>
  <w:style w:type="paragraph" w:styleId="1159" w:customStyle="1">
    <w:name w:val="雅黑五号编号1.15间距"/>
    <w:basedOn w:val="775"/>
    <w:link w:val="1158"/>
    <w:qFormat/>
    <w:pPr>
      <w:ind w:left="840" w:right="2" w:hanging="420"/>
      <w:spacing w:line="276" w:lineRule="auto"/>
      <w:tabs>
        <w:tab w:val="num" w:pos="840" w:leader="none"/>
      </w:tabs>
    </w:pPr>
    <w:rPr>
      <w:rFonts w:ascii="Times New Roman" w:hAnsi="Times New Roman"/>
      <w:sz w:val="24"/>
      <w:szCs w:val="24"/>
    </w:rPr>
  </w:style>
  <w:style w:type="character" w:styleId="1160" w:customStyle="1">
    <w:name w:val="标题 6 Char"/>
    <w:rPr>
      <w:rFonts w:ascii="Arial" w:hAnsi="Arial" w:eastAsia="黑体"/>
      <w:b/>
      <w:bCs/>
      <w:sz w:val="24"/>
      <w:szCs w:val="24"/>
    </w:rPr>
  </w:style>
  <w:style w:type="character" w:styleId="1161" w:customStyle="1">
    <w:name w:val="标题 9 Char"/>
    <w:rPr>
      <w:rFonts w:ascii="Arial" w:hAnsi="Arial" w:eastAsia="黑体"/>
      <w:sz w:val="24"/>
      <w:szCs w:val="21"/>
    </w:rPr>
  </w:style>
  <w:style w:type="character" w:styleId="1162" w:customStyle="1">
    <w:name w:val="标题 7 Char"/>
    <w:rPr>
      <w:rFonts w:ascii="Times New Roman" w:hAnsi="Times New Roman"/>
      <w:b/>
      <w:bCs/>
      <w:sz w:val="24"/>
      <w:szCs w:val="24"/>
    </w:rPr>
  </w:style>
  <w:style w:type="character" w:styleId="1163" w:customStyle="1">
    <w:name w:val="标题 2 Char1"/>
    <w:rPr>
      <w:rFonts w:ascii="Arial" w:hAnsi="Arial" w:eastAsia="黑体"/>
      <w:b/>
      <w:bCs/>
      <w:sz w:val="30"/>
      <w:szCs w:val="32"/>
    </w:rPr>
  </w:style>
  <w:style w:type="character" w:styleId="1164" w:customStyle="1">
    <w:name w:val="标题 5 Char"/>
    <w:rPr>
      <w:rFonts w:ascii="Times New Roman" w:hAnsi="Times New Roman"/>
      <w:b/>
      <w:bCs/>
      <w:sz w:val="28"/>
      <w:szCs w:val="28"/>
    </w:rPr>
  </w:style>
  <w:style w:type="character" w:styleId="1165" w:customStyle="1">
    <w:name w:val="正文缩进 Char"/>
    <w:qFormat/>
    <w:rPr>
      <w:rFonts w:ascii="Times New Roman" w:hAnsi="Times New Roman" w:eastAsia="宋体" w:cs="Times New Roman"/>
      <w:sz w:val="24"/>
      <w:szCs w:val="24"/>
    </w:rPr>
  </w:style>
  <w:style w:type="character" w:styleId="1166" w:customStyle="1">
    <w:name w:val="雅黑五号1.15间距 Char"/>
    <w:link w:val="1167"/>
    <w:rPr>
      <w:rFonts w:ascii="Times New Roman" w:hAnsi="Times New Roman"/>
      <w:szCs w:val="24"/>
    </w:rPr>
  </w:style>
  <w:style w:type="paragraph" w:styleId="1167" w:customStyle="1">
    <w:name w:val="雅黑五号1.15间距"/>
    <w:basedOn w:val="775"/>
    <w:link w:val="1166"/>
    <w:qFormat/>
    <w:pPr>
      <w:spacing w:line="276" w:lineRule="auto"/>
    </w:pPr>
    <w:rPr>
      <w:rFonts w:ascii="Times New Roman" w:hAnsi="Times New Roman"/>
      <w:szCs w:val="24"/>
    </w:rPr>
  </w:style>
  <w:style w:type="character" w:styleId="1168" w:customStyle="1">
    <w:name w:val="微软雅黑五号1.15间距 Char"/>
    <w:link w:val="1169"/>
    <w:rPr>
      <w:rFonts w:ascii="Times New Roman" w:hAnsi="Times New Roman"/>
      <w:szCs w:val="24"/>
    </w:rPr>
  </w:style>
  <w:style w:type="paragraph" w:styleId="1169" w:customStyle="1">
    <w:name w:val="微软雅黑五号1.15间距"/>
    <w:basedOn w:val="775"/>
    <w:link w:val="1168"/>
    <w:qFormat/>
    <w:pPr>
      <w:ind w:left="424"/>
      <w:spacing w:line="276" w:lineRule="auto"/>
      <w:tabs>
        <w:tab w:val="left" w:pos="1380" w:leader="none"/>
      </w:tabs>
    </w:pPr>
    <w:rPr>
      <w:rFonts w:ascii="Times New Roman" w:hAnsi="Times New Roman"/>
      <w:szCs w:val="24"/>
    </w:rPr>
  </w:style>
  <w:style w:type="character" w:styleId="1170" w:customStyle="1">
    <w:name w:val="文档结构图 Char"/>
    <w:rPr>
      <w:rFonts w:ascii="Times New Roman" w:hAnsi="Times New Roman" w:eastAsia="宋体" w:cs="Times New Roman"/>
      <w:szCs w:val="24"/>
      <w:shd w:val="clear" w:color="auto" w:fill="000080"/>
    </w:rPr>
  </w:style>
  <w:style w:type="character" w:styleId="1171" w:customStyle="1">
    <w:name w:val="tytytyty Char1"/>
    <w:link w:val="1172"/>
    <w:rPr>
      <w:rFonts w:ascii="Times New Roman" w:hAnsi="Times New Roman"/>
      <w:sz w:val="24"/>
      <w:szCs w:val="24"/>
      <w:lang w:eastAsia="ar-SA"/>
    </w:rPr>
  </w:style>
  <w:style w:type="paragraph" w:styleId="1172" w:customStyle="1">
    <w:name w:val="tytytyty"/>
    <w:basedOn w:val="775"/>
    <w:link w:val="1171"/>
    <w:pPr>
      <w:ind w:left="359" w:firstLine="480"/>
      <w:spacing w:line="360" w:lineRule="auto"/>
    </w:pPr>
    <w:rPr>
      <w:rFonts w:ascii="Times New Roman" w:hAnsi="Times New Roman"/>
      <w:sz w:val="24"/>
      <w:szCs w:val="24"/>
      <w:lang w:eastAsia="ar-SA"/>
    </w:rPr>
  </w:style>
  <w:style w:type="character" w:styleId="1173" w:customStyle="1">
    <w:name w:val="列表1 Char"/>
    <w:rPr>
      <w:rFonts w:ascii="Times New Roman" w:hAnsi="Times New Roman"/>
      <w:sz w:val="24"/>
    </w:rPr>
  </w:style>
  <w:style w:type="character" w:styleId="1174" w:customStyle="1">
    <w:name w:val="签名 Char"/>
    <w:link w:val="1175"/>
    <w:rPr>
      <w:rFonts w:ascii="Times New Roman" w:hAnsi="Times New Roman"/>
      <w:b/>
      <w:sz w:val="32"/>
    </w:rPr>
  </w:style>
  <w:style w:type="paragraph" w:styleId="1175">
    <w:name w:val="Signature"/>
    <w:basedOn w:val="775"/>
    <w:link w:val="1174"/>
    <w:pPr>
      <w:jc w:val="center"/>
      <w:spacing w:line="360" w:lineRule="auto"/>
      <w:tabs>
        <w:tab w:val="left" w:pos="905" w:leader="none"/>
        <w:tab w:val="left" w:pos="935" w:leader="none"/>
      </w:tabs>
    </w:pPr>
    <w:rPr>
      <w:rFonts w:ascii="Times New Roman" w:hAnsi="Times New Roman"/>
      <w:b/>
      <w:sz w:val="32"/>
    </w:rPr>
  </w:style>
  <w:style w:type="character" w:styleId="1176" w:customStyle="1">
    <w:name w:val="s201"/>
    <w:rPr>
      <w:rFonts w:hint="default" w:ascii="Wingdings" w:hAnsi="Wingdings"/>
      <w:b w:val="0"/>
      <w:bCs w:val="0"/>
      <w:i w:val="0"/>
      <w:iCs w:val="0"/>
      <w:strike w:val="0"/>
      <w:color w:val="000000"/>
      <w:sz w:val="21"/>
      <w:szCs w:val="21"/>
      <w:u w:val="none"/>
    </w:rPr>
  </w:style>
  <w:style w:type="character" w:styleId="1177" w:customStyle="1">
    <w:name w:val="正文标准格式 Char"/>
    <w:link w:val="1178"/>
    <w:rPr>
      <w:rFonts w:ascii="Verdana" w:hAnsi="Verdana" w:eastAsia="华文细黑"/>
      <w:szCs w:val="24"/>
    </w:rPr>
  </w:style>
  <w:style w:type="paragraph" w:styleId="1178" w:customStyle="1">
    <w:name w:val="正文标准格式"/>
    <w:link w:val="1177"/>
    <w:pPr>
      <w:ind w:firstLine="431"/>
      <w:spacing w:line="360" w:lineRule="auto"/>
    </w:pPr>
    <w:rPr>
      <w:rFonts w:ascii="Verdana" w:hAnsi="Verdana" w:eastAsia="华文细黑"/>
      <w:szCs w:val="24"/>
    </w:rPr>
  </w:style>
  <w:style w:type="character" w:styleId="1179" w:customStyle="1">
    <w:name w:val="h21"/>
    <w:rPr>
      <w:rFonts w:hint="eastAsia" w:ascii="宋体" w:hAnsi="宋体" w:eastAsia="宋体"/>
      <w:b/>
      <w:bCs/>
      <w:i w:val="0"/>
      <w:iCs w:val="0"/>
      <w:strike w:val="0"/>
      <w:color w:val="000000"/>
      <w:sz w:val="24"/>
      <w:szCs w:val="24"/>
      <w:u w:val="none"/>
    </w:rPr>
  </w:style>
  <w:style w:type="character" w:styleId="1180" w:customStyle="1">
    <w:name w:val="标题 Char"/>
    <w:rPr>
      <w:rFonts w:ascii="Arial" w:hAnsi="Arial" w:eastAsia="宋体" w:cs="Arial"/>
      <w:b/>
      <w:bCs/>
      <w:sz w:val="32"/>
      <w:szCs w:val="32"/>
    </w:rPr>
  </w:style>
  <w:style w:type="character" w:styleId="1181" w:customStyle="1">
    <w:name w:val="s181"/>
    <w:rPr>
      <w:rFonts w:hint="eastAsia" w:ascii="黑体" w:hAnsi="黑体" w:eastAsia="黑体"/>
      <w:b w:val="0"/>
      <w:bCs w:val="0"/>
      <w:i w:val="0"/>
      <w:iCs w:val="0"/>
      <w:strike w:val="0"/>
      <w:color w:val="000000"/>
      <w:sz w:val="28"/>
      <w:szCs w:val="28"/>
      <w:u w:val="none"/>
    </w:rPr>
  </w:style>
  <w:style w:type="character" w:styleId="1182" w:customStyle="1">
    <w:name w:val="MM Topic 2 Char"/>
    <w:link w:val="1183"/>
    <w:rPr>
      <w:rFonts w:ascii="Cambria" w:hAnsi="Cambria"/>
      <w:b/>
      <w:bCs/>
      <w:sz w:val="32"/>
      <w:szCs w:val="32"/>
    </w:rPr>
  </w:style>
  <w:style w:type="paragraph" w:styleId="1183" w:customStyle="1">
    <w:name w:val="MM Topic 2"/>
    <w:basedOn w:val="797"/>
    <w:link w:val="1182"/>
    <w:pPr>
      <w:spacing w:before="260" w:after="260" w:line="415" w:lineRule="auto"/>
    </w:pPr>
    <w:rPr>
      <w:rFonts w:ascii="Cambria" w:hAnsi="Cambria"/>
      <w:sz w:val="32"/>
    </w:rPr>
  </w:style>
  <w:style w:type="character" w:styleId="1184" w:customStyle="1">
    <w:name w:val="boldbodycopy"/>
    <w:basedOn w:val="776"/>
  </w:style>
  <w:style w:type="character" w:styleId="1185" w:customStyle="1">
    <w:name w:val="日期 Char"/>
    <w:uiPriority w:val="99"/>
    <w:rPr>
      <w:rFonts w:ascii="Times New Roman" w:hAnsi="Times New Roman"/>
      <w:sz w:val="24"/>
      <w:szCs w:val="24"/>
    </w:rPr>
  </w:style>
  <w:style w:type="character" w:styleId="1186" w:customStyle="1">
    <w:name w:val="页眉 Char"/>
    <w:uiPriority w:val="99"/>
    <w:rPr>
      <w:sz w:val="18"/>
      <w:szCs w:val="18"/>
    </w:rPr>
  </w:style>
  <w:style w:type="character" w:styleId="1187" w:customStyle="1">
    <w:name w:val="hei181"/>
  </w:style>
  <w:style w:type="character" w:styleId="1188" w:customStyle="1">
    <w:name w:val="Neu-T2 (文字)"/>
    <w:link w:val="1189"/>
    <w:rPr>
      <w:rFonts w:ascii="宋体" w:hAnsi="宋体" w:cs="宋体"/>
      <w:b/>
      <w:sz w:val="30"/>
      <w:szCs w:val="32"/>
    </w:rPr>
  </w:style>
  <w:style w:type="paragraph" w:styleId="1189" w:customStyle="1">
    <w:name w:val="Neu-T2"/>
    <w:basedOn w:val="797"/>
    <w:link w:val="1188"/>
    <w:pPr>
      <w:numPr>
        <w:ilvl w:val="1"/>
        <w:numId w:val="19"/>
      </w:numPr>
      <w:ind w:left="1202"/>
      <w:jc w:val="left"/>
      <w:keepLines w:val="0"/>
      <w:spacing w:line="700" w:lineRule="exact"/>
      <w:widowControl/>
    </w:pPr>
    <w:rPr>
      <w:rFonts w:ascii="宋体" w:hAnsi="宋体" w:cs="宋体"/>
      <w:bCs w:val="0"/>
      <w:sz w:val="30"/>
    </w:rPr>
  </w:style>
  <w:style w:type="character" w:styleId="1190" w:customStyle="1">
    <w:name w:val="s101"/>
    <w:rPr>
      <w:rFonts w:hint="default" w:ascii="Arial" w:hAnsi="Arial" w:cs="Arial"/>
      <w:b w:val="0"/>
      <w:bCs w:val="0"/>
      <w:i w:val="0"/>
      <w:iCs w:val="0"/>
      <w:strike w:val="0"/>
      <w:color w:val="000000"/>
      <w:sz w:val="24"/>
      <w:szCs w:val="24"/>
      <w:u w:val="none"/>
    </w:rPr>
  </w:style>
  <w:style w:type="character" w:styleId="1191" w:customStyle="1">
    <w:name w:val="已访问的超链接1"/>
    <w:rPr>
      <w:color w:val="800080"/>
      <w:u w:val="single"/>
    </w:rPr>
  </w:style>
  <w:style w:type="character" w:styleId="1192" w:customStyle="1">
    <w:name w:val="s111"/>
    <w:rPr>
      <w:rFonts w:hint="default" w:ascii="Times New Roman" w:hAnsi="Times New Roman" w:cs="Times New Roman"/>
      <w:b/>
      <w:bCs/>
      <w:i w:val="0"/>
      <w:iCs w:val="0"/>
      <w:strike w:val="0"/>
      <w:color w:val="000000"/>
      <w:sz w:val="24"/>
      <w:szCs w:val="24"/>
      <w:u w:val="none"/>
    </w:rPr>
  </w:style>
  <w:style w:type="character" w:styleId="1193" w:customStyle="1">
    <w:name w:val="汗水正文 Char"/>
    <w:link w:val="1194"/>
    <w:rPr>
      <w:sz w:val="24"/>
      <w:szCs w:val="24"/>
    </w:rPr>
  </w:style>
  <w:style w:type="paragraph" w:styleId="1194" w:customStyle="1">
    <w:name w:val="汗水正文"/>
    <w:basedOn w:val="775"/>
    <w:link w:val="1193"/>
    <w:pPr>
      <w:ind w:right="-360" w:firstLine="420"/>
      <w:jc w:val="left"/>
      <w:spacing w:before="120" w:after="160" w:line="360" w:lineRule="auto"/>
      <w:widowControl/>
    </w:pPr>
    <w:rPr>
      <w:sz w:val="24"/>
      <w:szCs w:val="24"/>
    </w:rPr>
  </w:style>
  <w:style w:type="character" w:styleId="1195" w:customStyle="1">
    <w:name w:val="s241"/>
    <w:rPr>
      <w:rFonts w:hint="default" w:ascii="Arial" w:hAnsi="Arial" w:cs="Arial"/>
      <w:b w:val="0"/>
      <w:bCs w:val="0"/>
      <w:i w:val="0"/>
      <w:iCs w:val="0"/>
      <w:strike w:val="0"/>
      <w:color w:val="000000"/>
      <w:sz w:val="18"/>
      <w:szCs w:val="18"/>
      <w:u w:val="none"/>
    </w:rPr>
  </w:style>
  <w:style w:type="character" w:styleId="1196" w:customStyle="1">
    <w:name w:val="HTML 预设格式 Char"/>
    <w:uiPriority w:val="99"/>
    <w:rPr>
      <w:rFonts w:ascii="Arial Unicode MS" w:hAnsi="Arial Unicode MS" w:eastAsia="Arial Unicode MS" w:cs="Arial Unicode MS"/>
      <w:sz w:val="20"/>
      <w:szCs w:val="20"/>
    </w:rPr>
  </w:style>
  <w:style w:type="character" w:styleId="1197" w:customStyle="1">
    <w:name w:val="s151"/>
    <w:rPr>
      <w:rFonts w:hint="eastAsia" w:ascii="宋体" w:hAnsi="宋体" w:eastAsia="宋体"/>
      <w:b w:val="0"/>
      <w:bCs w:val="0"/>
      <w:i w:val="0"/>
      <w:iCs w:val="0"/>
      <w:strike w:val="0"/>
      <w:color w:val="000000"/>
      <w:sz w:val="21"/>
      <w:szCs w:val="21"/>
      <w:u w:val="none"/>
    </w:rPr>
  </w:style>
  <w:style w:type="character" w:styleId="1198" w:customStyle="1">
    <w:name w:val="批注框文本 Char"/>
    <w:uiPriority w:val="99"/>
    <w:rPr>
      <w:rFonts w:ascii="Times New Roman" w:hAnsi="Times New Roman" w:eastAsia="宋体" w:cs="Times New Roman"/>
      <w:sz w:val="18"/>
      <w:szCs w:val="18"/>
    </w:rPr>
  </w:style>
  <w:style w:type="character" w:styleId="1199" w:customStyle="1">
    <w:name w:val="s71"/>
    <w:rPr>
      <w:rFonts w:hint="eastAsia" w:ascii="黑体" w:hAnsi="黑体" w:eastAsia="黑体"/>
      <w:b w:val="0"/>
      <w:bCs w:val="0"/>
      <w:i w:val="0"/>
      <w:iCs w:val="0"/>
      <w:strike w:val="0"/>
      <w:color w:val="000000"/>
      <w:sz w:val="44"/>
      <w:szCs w:val="44"/>
      <w:u w:val="none"/>
    </w:rPr>
  </w:style>
  <w:style w:type="character" w:styleId="1200" w:customStyle="1">
    <w:name w:val="正文（首行缩进2字符） Char"/>
    <w:link w:val="1201"/>
    <w:rPr>
      <w:rFonts w:ascii="Times New Roman" w:hAnsi="Times New Roman"/>
      <w:sz w:val="24"/>
      <w:szCs w:val="24"/>
    </w:rPr>
  </w:style>
  <w:style w:type="paragraph" w:styleId="1201" w:customStyle="1">
    <w:name w:val="正文（首行缩进2字符）"/>
    <w:basedOn w:val="775"/>
    <w:link w:val="1200"/>
    <w:pPr>
      <w:ind w:firstLine="480"/>
      <w:spacing w:line="360" w:lineRule="auto"/>
    </w:pPr>
    <w:rPr>
      <w:rFonts w:ascii="Times New Roman" w:hAnsi="Times New Roman"/>
      <w:sz w:val="24"/>
      <w:szCs w:val="24"/>
    </w:rPr>
  </w:style>
  <w:style w:type="character" w:styleId="1202" w:customStyle="1">
    <w:name w:val="s131"/>
    <w:rPr>
      <w:rFonts w:hint="eastAsia" w:ascii="黑体" w:hAnsi="黑体" w:eastAsia="黑体"/>
      <w:b w:val="0"/>
      <w:bCs w:val="0"/>
      <w:i w:val="0"/>
      <w:iCs w:val="0"/>
      <w:strike w:val="0"/>
      <w:color w:val="000000"/>
      <w:sz w:val="20"/>
      <w:szCs w:val="20"/>
      <w:u w:val="none"/>
    </w:rPr>
  </w:style>
  <w:style w:type="character" w:styleId="1203" w:customStyle="1">
    <w:name w:val="Neu-Text Char"/>
    <w:link w:val="1204"/>
    <w:rPr>
      <w:rFonts w:ascii="Century" w:hAnsi="Century"/>
      <w:spacing w:val="16"/>
      <w:sz w:val="28"/>
      <w:szCs w:val="24"/>
    </w:rPr>
  </w:style>
  <w:style w:type="paragraph" w:styleId="1204" w:customStyle="1">
    <w:name w:val="Neu-Text"/>
    <w:basedOn w:val="886"/>
    <w:link w:val="1203"/>
    <w:pPr>
      <w:jc w:val="left"/>
      <w:spacing w:line="600" w:lineRule="exact"/>
    </w:pPr>
    <w:rPr>
      <w:rFonts w:ascii="Century" w:hAnsi="Century" w:eastAsia="宋体"/>
      <w:spacing w:val="16"/>
      <w:position w:val="0"/>
      <w:sz w:val="28"/>
      <w:szCs w:val="24"/>
    </w:rPr>
  </w:style>
  <w:style w:type="character" w:styleId="1205" w:customStyle="1">
    <w:name w:val="标题 4 Char"/>
    <w:rPr>
      <w:rFonts w:ascii="Arial" w:hAnsi="Arial" w:eastAsia="黑体"/>
      <w:b/>
      <w:bCs/>
      <w:sz w:val="28"/>
      <w:szCs w:val="28"/>
    </w:rPr>
  </w:style>
  <w:style w:type="character" w:styleId="1206" w:customStyle="1">
    <w:name w:val="s191"/>
    <w:rPr>
      <w:rFonts w:hint="default" w:ascii="Times New Roman" w:hAnsi="Times New Roman" w:cs="Times New Roman"/>
      <w:b w:val="0"/>
      <w:bCs w:val="0"/>
      <w:i w:val="0"/>
      <w:iCs w:val="0"/>
      <w:strike w:val="0"/>
      <w:color w:val="000000"/>
      <w:sz w:val="21"/>
      <w:szCs w:val="21"/>
      <w:u w:val="none"/>
    </w:rPr>
  </w:style>
  <w:style w:type="character" w:styleId="1207" w:customStyle="1">
    <w:name w:val="正文首行缩进 2 Char"/>
    <w:link w:val="1208"/>
    <w:rPr>
      <w:rFonts w:ascii="Times New Roman" w:hAnsi="Times New Roman"/>
      <w:szCs w:val="22"/>
    </w:rPr>
  </w:style>
  <w:style w:type="paragraph" w:styleId="1208" w:customStyle="1">
    <w:name w:val="StGen0"/>
    <w:basedOn w:val="775"/>
    <w:next w:val="775"/>
    <w:link w:val="1207"/>
    <w:pPr>
      <w:ind w:left="960"/>
      <w:jc w:val="left"/>
      <w:spacing w:line="360" w:lineRule="auto"/>
    </w:pPr>
    <w:rPr>
      <w:rFonts w:ascii="Times New Roman" w:hAnsi="Times New Roman"/>
      <w:szCs w:val="22"/>
    </w:rPr>
  </w:style>
  <w:style w:type="character" w:styleId="1209" w:customStyle="1">
    <w:name w:val="样式 样式 首行缩进:  0.74 厘米 行距: 1.5 倍行距 + (西文) Times New Roman (中文) 华文... Char"/>
    <w:link w:val="1210"/>
    <w:rPr>
      <w:rFonts w:ascii="Times New Roman" w:hAnsi="Times New Roman" w:eastAsia="华文细黑" w:cs="宋体"/>
    </w:rPr>
  </w:style>
  <w:style w:type="paragraph" w:styleId="1210" w:customStyle="1">
    <w:name w:val="样式 样式 首行缩进:  0.74 厘米 行距: 1.5 倍行距 + (西文) Times New Roman (中文) 华文..."/>
    <w:basedOn w:val="775"/>
    <w:link w:val="1209"/>
    <w:pPr>
      <w:ind w:firstLine="420"/>
      <w:spacing w:line="360" w:lineRule="auto"/>
    </w:pPr>
    <w:rPr>
      <w:rFonts w:ascii="Times New Roman" w:hAnsi="Times New Roman" w:eastAsia="华文细黑" w:cs="宋体"/>
    </w:rPr>
  </w:style>
  <w:style w:type="character" w:styleId="1211" w:customStyle="1">
    <w:name w:val="样式 首行缩进:  0.74 厘米 行距: 1.5 倍行距 Char"/>
    <w:link w:val="1212"/>
    <w:rPr>
      <w:rFonts w:cs="宋体"/>
      <w:sz w:val="24"/>
    </w:rPr>
  </w:style>
  <w:style w:type="paragraph" w:styleId="1212" w:customStyle="1">
    <w:name w:val="样式 首行缩进:  0.74 厘米 行距: 1.5 倍行距"/>
    <w:basedOn w:val="775"/>
    <w:link w:val="1211"/>
    <w:pPr>
      <w:ind w:firstLine="420"/>
      <w:spacing w:line="360" w:lineRule="auto"/>
    </w:pPr>
    <w:rPr>
      <w:rFonts w:cs="宋体"/>
      <w:sz w:val="24"/>
    </w:rPr>
  </w:style>
  <w:style w:type="character" w:styleId="1213" w:customStyle="1">
    <w:name w:val="新正文 Char"/>
    <w:link w:val="1214"/>
    <w:rPr>
      <w:sz w:val="24"/>
      <w:szCs w:val="24"/>
    </w:rPr>
  </w:style>
  <w:style w:type="paragraph" w:styleId="1214" w:customStyle="1">
    <w:name w:val="新正文"/>
    <w:basedOn w:val="775"/>
    <w:link w:val="1213"/>
    <w:pPr>
      <w:ind w:firstLine="200"/>
      <w:spacing w:line="360" w:lineRule="auto"/>
    </w:pPr>
    <w:rPr>
      <w:sz w:val="24"/>
      <w:szCs w:val="24"/>
    </w:rPr>
  </w:style>
  <w:style w:type="character" w:styleId="1215" w:customStyle="1">
    <w:name w:val="s161"/>
    <w:rPr>
      <w:rFonts w:hint="default" w:ascii="Wingdings" w:hAnsi="Wingdings"/>
      <w:b w:val="0"/>
      <w:bCs w:val="0"/>
      <w:i w:val="0"/>
      <w:iCs w:val="0"/>
      <w:strike w:val="0"/>
      <w:color w:val="000000"/>
      <w:sz w:val="24"/>
      <w:szCs w:val="24"/>
      <w:u w:val="none"/>
    </w:rPr>
  </w:style>
  <w:style w:type="character" w:styleId="1216" w:customStyle="1">
    <w:name w:val="t_tag"/>
  </w:style>
  <w:style w:type="character" w:styleId="1217" w:customStyle="1">
    <w:name w:val="Neu-T4 (文字)"/>
    <w:link w:val="1218"/>
    <w:rPr>
      <w:rFonts w:ascii="宋体" w:hAnsi="宋体" w:cs="宋体"/>
      <w:bCs/>
      <w:sz w:val="24"/>
      <w:szCs w:val="24"/>
      <w:lang w:eastAsia="ja-JP"/>
    </w:rPr>
  </w:style>
  <w:style w:type="paragraph" w:styleId="1218" w:customStyle="1">
    <w:name w:val="Neu-T4"/>
    <w:basedOn w:val="799"/>
    <w:link w:val="1217"/>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19" w:customStyle="1">
    <w:name w:val="cn_text1"/>
    <w:rPr>
      <w:rFonts w:ascii="宋体" w:hAnsi="宋体" w:eastAsia="宋体"/>
      <w:sz w:val="28"/>
      <w:szCs w:val="28"/>
      <w:lang w:val="en-US" w:eastAsia="zh-CN" w:bidi="ar-SA"/>
    </w:rPr>
  </w:style>
  <w:style w:type="character" w:styleId="1220" w:customStyle="1">
    <w:name w:val="样式6 Char"/>
    <w:link w:val="1221"/>
    <w:rPr>
      <w:rFonts w:ascii="宋体" w:hAnsi="宋体"/>
      <w:sz w:val="24"/>
      <w:szCs w:val="24"/>
      <w:lang w:eastAsia="en-US" w:bidi="en-US"/>
    </w:rPr>
  </w:style>
  <w:style w:type="paragraph" w:styleId="1221" w:customStyle="1">
    <w:name w:val="样式6"/>
    <w:basedOn w:val="832"/>
    <w:link w:val="1220"/>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22" w:customStyle="1">
    <w:name w:val="Neu-T3 Char"/>
    <w:link w:val="1223"/>
    <w:rPr>
      <w:rFonts w:ascii="宋体" w:hAnsi="宋体" w:cs="宋体"/>
      <w:b/>
      <w:sz w:val="28"/>
      <w:szCs w:val="28"/>
    </w:rPr>
  </w:style>
  <w:style w:type="paragraph" w:styleId="1223" w:customStyle="1">
    <w:name w:val="Neu-T3"/>
    <w:basedOn w:val="798"/>
    <w:link w:val="1222"/>
    <w:pPr>
      <w:numPr>
        <w:ilvl w:val="2"/>
        <w:numId w:val="19"/>
      </w:numPr>
      <w:jc w:val="left"/>
      <w:keepLines w:val="0"/>
      <w:spacing w:before="0" w:after="0" w:line="700" w:lineRule="exact"/>
    </w:pPr>
    <w:rPr>
      <w:rFonts w:ascii="宋体" w:hAnsi="宋体" w:cs="宋体"/>
      <w:bCs w:val="0"/>
      <w:sz w:val="28"/>
      <w:szCs w:val="28"/>
    </w:rPr>
  </w:style>
  <w:style w:type="character" w:styleId="1224" w:customStyle="1">
    <w:name w:val="p1"/>
    <w:rPr>
      <w:rFonts w:hint="eastAsia" w:ascii="宋体" w:hAnsi="宋体" w:eastAsia="宋体"/>
      <w:b w:val="0"/>
      <w:bCs w:val="0"/>
      <w:i w:val="0"/>
      <w:iCs w:val="0"/>
      <w:strike w:val="0"/>
      <w:color w:val="000000"/>
      <w:sz w:val="24"/>
      <w:szCs w:val="24"/>
      <w:u w:val="none"/>
    </w:rPr>
  </w:style>
  <w:style w:type="character" w:styleId="1225" w:customStyle="1">
    <w:name w:val="标准正文 Char"/>
    <w:link w:val="1226"/>
    <w:rPr>
      <w:sz w:val="24"/>
    </w:rPr>
  </w:style>
  <w:style w:type="paragraph" w:styleId="1226" w:customStyle="1">
    <w:name w:val="标准正文"/>
    <w:basedOn w:val="824"/>
    <w:next w:val="1201"/>
    <w:link w:val="1225"/>
    <w:pPr>
      <w:ind w:firstLine="482"/>
      <w:jc w:val="both"/>
      <w:spacing w:before="60" w:after="60" w:line="360" w:lineRule="auto"/>
    </w:pPr>
    <w:rPr>
      <w:rFonts w:eastAsia="宋体"/>
    </w:rPr>
  </w:style>
  <w:style w:type="character" w:styleId="1227" w:customStyle="1">
    <w:name w:val="s211"/>
    <w:rPr>
      <w:rFonts w:hint="default" w:ascii="Calibri" w:hAnsi="Calibri"/>
      <w:b w:val="0"/>
      <w:bCs w:val="0"/>
      <w:i w:val="0"/>
      <w:iCs w:val="0"/>
      <w:strike w:val="0"/>
      <w:color w:val="000000"/>
      <w:sz w:val="21"/>
      <w:szCs w:val="21"/>
      <w:u w:val="none"/>
    </w:rPr>
  </w:style>
  <w:style w:type="character" w:styleId="1228" w:customStyle="1">
    <w:name w:val="称呼 Char"/>
    <w:link w:val="1229"/>
    <w:rPr>
      <w:rFonts w:ascii="Times New Roman" w:hAnsi="Times New Roman"/>
      <w:sz w:val="24"/>
    </w:rPr>
  </w:style>
  <w:style w:type="paragraph" w:styleId="1229">
    <w:name w:val="Salutation"/>
    <w:basedOn w:val="775"/>
    <w:next w:val="775"/>
    <w:link w:val="1228"/>
    <w:pPr>
      <w:spacing w:before="60"/>
    </w:pPr>
    <w:rPr>
      <w:rFonts w:ascii="Times New Roman" w:hAnsi="Times New Roman"/>
      <w:sz w:val="24"/>
    </w:rPr>
  </w:style>
  <w:style w:type="character" w:styleId="1230" w:customStyle="1">
    <w:name w:val="样式 首行缩进:  2 字符5 Char"/>
    <w:link w:val="1231"/>
    <w:rPr>
      <w:rFonts w:ascii="Times New Roman" w:hAnsi="Times New Roman" w:cs="宋体"/>
      <w:sz w:val="24"/>
    </w:rPr>
  </w:style>
  <w:style w:type="paragraph" w:styleId="1231" w:customStyle="1">
    <w:name w:val="样式 首行缩进:  2 字符5"/>
    <w:basedOn w:val="775"/>
    <w:link w:val="1230"/>
    <w:pPr>
      <w:ind w:firstLine="480"/>
      <w:spacing w:before="120" w:line="360" w:lineRule="auto"/>
    </w:pPr>
    <w:rPr>
      <w:rFonts w:ascii="Times New Roman" w:hAnsi="Times New Roman" w:cs="宋体"/>
      <w:sz w:val="24"/>
    </w:rPr>
  </w:style>
  <w:style w:type="character" w:styleId="1232" w:customStyle="1">
    <w:name w:val="正文文本缩进 3 Char"/>
    <w:rPr>
      <w:rFonts w:ascii="宋体" w:hAnsi="Times New Roman" w:eastAsia="宋体" w:cs="Times New Roman"/>
      <w:szCs w:val="20"/>
    </w:rPr>
  </w:style>
  <w:style w:type="character" w:styleId="1233" w:customStyle="1">
    <w:name w:val="页脚 Char"/>
    <w:uiPriority w:val="99"/>
    <w:rPr>
      <w:sz w:val="18"/>
      <w:szCs w:val="18"/>
    </w:rPr>
  </w:style>
  <w:style w:type="character" w:styleId="1234" w:customStyle="1">
    <w:name w:val="tytytyty Char Char Char"/>
    <w:link w:val="1235"/>
    <w:rPr>
      <w:rFonts w:ascii="Times New Roman" w:hAnsi="Times New Roman"/>
      <w:sz w:val="24"/>
      <w:szCs w:val="24"/>
    </w:rPr>
  </w:style>
  <w:style w:type="paragraph" w:styleId="1235" w:customStyle="1">
    <w:name w:val="tytytyty Char Char"/>
    <w:basedOn w:val="775"/>
    <w:link w:val="1234"/>
    <w:pPr>
      <w:ind w:left="359" w:firstLine="480"/>
      <w:spacing w:line="360" w:lineRule="auto"/>
    </w:pPr>
    <w:rPr>
      <w:rFonts w:ascii="Times New Roman" w:hAnsi="Times New Roman"/>
      <w:sz w:val="24"/>
      <w:szCs w:val="24"/>
    </w:rPr>
  </w:style>
  <w:style w:type="character" w:styleId="1236" w:customStyle="1">
    <w:name w:val="greycolor1"/>
    <w:rPr>
      <w:sz w:val="18"/>
      <w:szCs w:val="18"/>
    </w:rPr>
  </w:style>
  <w:style w:type="character" w:styleId="1237" w:customStyle="1">
    <w:name w:val="s121"/>
    <w:rPr>
      <w:rFonts w:hint="default" w:ascii="Times New Roman" w:hAnsi="Times New Roman" w:cs="Times New Roman"/>
      <w:b w:val="0"/>
      <w:bCs w:val="0"/>
      <w:i w:val="0"/>
      <w:iCs w:val="0"/>
      <w:strike w:val="0"/>
      <w:color w:val="000000"/>
      <w:sz w:val="24"/>
      <w:szCs w:val="24"/>
      <w:u w:val="none"/>
    </w:rPr>
  </w:style>
  <w:style w:type="character" w:styleId="1238" w:customStyle="1">
    <w:name w:val="正文文本 Char"/>
    <w:uiPriority w:val="99"/>
    <w:rPr>
      <w:rFonts w:ascii="Times New Roman" w:hAnsi="Times New Roman"/>
      <w:sz w:val="24"/>
      <w:szCs w:val="24"/>
    </w:rPr>
  </w:style>
  <w:style w:type="character" w:styleId="1239" w:customStyle="1">
    <w:name w:val="SANGFOR_6_正文 Char"/>
    <w:link w:val="1240"/>
    <w:rPr>
      <w:rFonts w:eastAsia="微软雅黑"/>
      <w:szCs w:val="24"/>
    </w:rPr>
  </w:style>
  <w:style w:type="paragraph" w:styleId="1240" w:customStyle="1">
    <w:name w:val="SANGFOR_6_正文"/>
    <w:basedOn w:val="775"/>
    <w:link w:val="1239"/>
    <w:pPr>
      <w:ind w:firstLine="420"/>
      <w:spacing w:line="360" w:lineRule="auto"/>
    </w:pPr>
    <w:rPr>
      <w:rFonts w:eastAsia="微软雅黑"/>
      <w:szCs w:val="24"/>
    </w:rPr>
  </w:style>
  <w:style w:type="character" w:styleId="1241" w:customStyle="1">
    <w:name w:val="正文首行缩进 Char"/>
    <w:rPr>
      <w:rFonts w:ascii="Times New Roman" w:hAnsi="Times New Roman"/>
      <w:sz w:val="24"/>
      <w:szCs w:val="24"/>
    </w:rPr>
  </w:style>
  <w:style w:type="character" w:styleId="1242" w:customStyle="1">
    <w:name w:val="s41"/>
    <w:rPr>
      <w:rFonts w:hint="eastAsia" w:ascii="黑体" w:hAnsi="黑体" w:eastAsia="黑体"/>
      <w:b w:val="0"/>
      <w:bCs w:val="0"/>
      <w:i w:val="0"/>
      <w:iCs w:val="0"/>
      <w:strike w:val="0"/>
      <w:color w:val="000000"/>
      <w:sz w:val="30"/>
      <w:szCs w:val="30"/>
      <w:u w:val="none"/>
    </w:rPr>
  </w:style>
  <w:style w:type="character" w:styleId="1243" w:customStyle="1">
    <w:name w:val="正文文本缩进 2 Char"/>
    <w:rPr>
      <w:rFonts w:ascii="Times New Roman" w:hAnsi="Times New Roman" w:eastAsia="宋体" w:cs="Times New Roman"/>
      <w:szCs w:val="24"/>
    </w:rPr>
  </w:style>
  <w:style w:type="character" w:styleId="1244" w:customStyle="1">
    <w:name w:val="样式 正文缩进 + 首行缩进:  2 字符 Char"/>
    <w:link w:val="1245"/>
    <w:rPr>
      <w:rFonts w:ascii="Times New Roman" w:hAnsi="Times New Roman" w:cs="宋体"/>
      <w:sz w:val="24"/>
    </w:rPr>
  </w:style>
  <w:style w:type="paragraph" w:styleId="1245" w:customStyle="1">
    <w:name w:val="样式 正文缩进 + 首行缩进:  2 字符"/>
    <w:basedOn w:val="824"/>
    <w:link w:val="1244"/>
    <w:pPr>
      <w:ind w:firstLine="200"/>
      <w:jc w:val="both"/>
      <w:spacing w:line="360" w:lineRule="auto"/>
    </w:pPr>
    <w:rPr>
      <w:rFonts w:ascii="Times New Roman" w:hAnsi="Times New Roman" w:eastAsia="宋体" w:cs="宋体"/>
    </w:rPr>
  </w:style>
  <w:style w:type="character" w:styleId="1246" w:customStyle="1">
    <w:name w:val="s261"/>
    <w:rPr>
      <w:rFonts w:hint="eastAsia" w:ascii="华文细黑" w:hAnsi="华文细黑" w:eastAsia="华文细黑"/>
      <w:b w:val="0"/>
      <w:bCs w:val="0"/>
      <w:i w:val="0"/>
      <w:iCs w:val="0"/>
      <w:strike w:val="0"/>
      <w:color w:val="000000"/>
      <w:sz w:val="18"/>
      <w:szCs w:val="18"/>
      <w:u w:val="none"/>
    </w:rPr>
  </w:style>
  <w:style w:type="character" w:styleId="1247" w:customStyle="1">
    <w:name w:val="题注 Char"/>
    <w:rPr>
      <w:rFonts w:ascii="Arial" w:hAnsi="Arial" w:eastAsia="黑体" w:cs="Arial"/>
    </w:rPr>
  </w:style>
  <w:style w:type="character" w:styleId="1248" w:customStyle="1">
    <w:name w:val="正文文本 3 Char"/>
    <w:link w:val="1249"/>
    <w:rPr>
      <w:sz w:val="16"/>
      <w:szCs w:val="16"/>
    </w:rPr>
  </w:style>
  <w:style w:type="paragraph" w:styleId="1249">
    <w:name w:val="Body Text 3"/>
    <w:basedOn w:val="775"/>
    <w:link w:val="1248"/>
    <w:unhideWhenUsed/>
    <w:pPr>
      <w:spacing w:after="120" w:line="360" w:lineRule="auto"/>
    </w:pPr>
    <w:rPr>
      <w:sz w:val="16"/>
      <w:szCs w:val="16"/>
    </w:rPr>
  </w:style>
  <w:style w:type="character" w:styleId="1250" w:customStyle="1">
    <w:name w:val="纯文本 Char1"/>
    <w:rPr>
      <w:rFonts w:ascii="宋体" w:hAnsi="Courier New"/>
      <w:sz w:val="24"/>
    </w:rPr>
  </w:style>
  <w:style w:type="character" w:styleId="1251" w:customStyle="1">
    <w:name w:val="Fig Char"/>
    <w:link w:val="1252"/>
    <w:rPr>
      <w:rFonts w:cs="Arial"/>
      <w:sz w:val="22"/>
      <w:szCs w:val="22"/>
    </w:rPr>
  </w:style>
  <w:style w:type="paragraph" w:styleId="1252" w:customStyle="1">
    <w:name w:val="Fig"/>
    <w:basedOn w:val="775"/>
    <w:link w:val="1251"/>
    <w:pPr>
      <w:numPr>
        <w:numId w:val="24"/>
      </w:numPr>
      <w:jc w:val="center"/>
      <w:spacing w:after="120" w:line="360" w:lineRule="auto"/>
      <w:widowControl/>
    </w:pPr>
    <w:rPr>
      <w:rFonts w:cs="Arial"/>
      <w:sz w:val="22"/>
      <w:szCs w:val="22"/>
    </w:rPr>
  </w:style>
  <w:style w:type="character" w:styleId="1253" w:customStyle="1">
    <w:name w:val="规范正文 Char"/>
    <w:link w:val="1254"/>
    <w:rPr>
      <w:sz w:val="24"/>
    </w:rPr>
  </w:style>
  <w:style w:type="paragraph" w:styleId="1254" w:customStyle="1">
    <w:name w:val="规范正文"/>
    <w:link w:val="1253"/>
    <w:pPr>
      <w:ind w:firstLine="200"/>
      <w:spacing w:line="360" w:lineRule="auto"/>
    </w:pPr>
    <w:rPr>
      <w:sz w:val="24"/>
    </w:rPr>
  </w:style>
  <w:style w:type="character" w:styleId="1255" w:customStyle="1">
    <w:name w:val="en2"/>
    <w:rPr>
      <w:rFonts w:hint="default" w:ascii="Arial" w:hAnsi="Arial"/>
      <w:strike w:val="0"/>
      <w:color w:val="666666"/>
      <w:sz w:val="18"/>
      <w:u w:val="none"/>
    </w:rPr>
  </w:style>
  <w:style w:type="character" w:styleId="1256" w:customStyle="1">
    <w:name w:val="s141"/>
    <w:rPr>
      <w:rFonts w:hint="default" w:ascii="Arial" w:hAnsi="Arial" w:cs="Arial"/>
      <w:b w:val="0"/>
      <w:bCs w:val="0"/>
      <w:i w:val="0"/>
      <w:iCs w:val="0"/>
      <w:strike w:val="0"/>
      <w:color w:val="000000"/>
      <w:sz w:val="20"/>
      <w:szCs w:val="20"/>
      <w:u w:val="none"/>
    </w:rPr>
  </w:style>
  <w:style w:type="character" w:styleId="1257" w:customStyle="1">
    <w:name w:val="sub1"/>
    <w:rPr>
      <w:sz w:val="22"/>
      <w:szCs w:val="23"/>
    </w:rPr>
  </w:style>
  <w:style w:type="character" w:styleId="1258" w:customStyle="1">
    <w:name w:val="p91"/>
    <w:rPr>
      <w:rFonts w:hint="eastAsia" w:ascii="宋体" w:hAnsi="宋体" w:eastAsia="宋体"/>
      <w:sz w:val="18"/>
      <w:szCs w:val="18"/>
    </w:rPr>
  </w:style>
  <w:style w:type="character" w:styleId="1259" w:customStyle="1">
    <w:name w:val="图片文字 Char"/>
    <w:link w:val="1260"/>
    <w:rPr>
      <w:rFonts w:ascii="Times New Roman" w:hAnsi="Times New Roman"/>
      <w:lang w:val="zh-CN"/>
    </w:rPr>
  </w:style>
  <w:style w:type="paragraph" w:styleId="1260" w:customStyle="1">
    <w:name w:val="图片文字"/>
    <w:basedOn w:val="880"/>
    <w:link w:val="1259"/>
    <w:pPr>
      <w:ind w:firstLine="0"/>
      <w:spacing w:line="240" w:lineRule="auto"/>
    </w:pPr>
    <w:rPr>
      <w:rFonts w:ascii="Times New Roman" w:hAnsi="Times New Roman"/>
      <w:sz w:val="21"/>
      <w:lang w:val="zh-CN"/>
    </w:rPr>
  </w:style>
  <w:style w:type="character" w:styleId="1261" w:customStyle="1">
    <w:name w:val="表格 Char Char"/>
    <w:link w:val="1262"/>
    <w:rPr>
      <w:rFonts w:ascii="宋体" w:hAnsi="宋体"/>
    </w:rPr>
  </w:style>
  <w:style w:type="paragraph" w:styleId="1262" w:customStyle="1">
    <w:name w:val="表格"/>
    <w:basedOn w:val="775"/>
    <w:link w:val="1261"/>
    <w:rPr>
      <w:rFonts w:ascii="宋体" w:hAnsi="宋体"/>
    </w:rPr>
  </w:style>
  <w:style w:type="character" w:styleId="1263" w:customStyle="1">
    <w:name w:val="正文文本 2 Char"/>
    <w:rPr>
      <w:rFonts w:ascii="Arial" w:hAnsi="Arial" w:eastAsia="黑体"/>
      <w:b/>
      <w:bCs/>
      <w:color w:val="0000ff"/>
      <w:sz w:val="21"/>
      <w:szCs w:val="24"/>
    </w:rPr>
  </w:style>
  <w:style w:type="character" w:styleId="1264" w:customStyle="1">
    <w:name w:val="菜单命令"/>
    <w:rPr>
      <w:rFonts w:ascii="Times New Roman" w:hAnsi="Times New Roman" w:eastAsia="宋体"/>
      <w:b/>
      <w:bCs/>
      <w:sz w:val="21"/>
      <w:szCs w:val="21"/>
      <w:lang w:val="en-US" w:eastAsia="zh-CN" w:bidi="ar-SA"/>
    </w:rPr>
  </w:style>
  <w:style w:type="character" w:styleId="1265" w:customStyle="1">
    <w:name w:val="apple-style-span"/>
    <w:basedOn w:val="776"/>
  </w:style>
  <w:style w:type="character" w:styleId="1266" w:customStyle="1">
    <w:name w:val="！正文 Char"/>
    <w:link w:val="1267"/>
    <w:rPr>
      <w:rFonts w:ascii="Times New Roman" w:hAnsi="Times New Roman"/>
      <w:sz w:val="24"/>
    </w:rPr>
  </w:style>
  <w:style w:type="paragraph" w:styleId="1267" w:customStyle="1">
    <w:name w:val="！正文"/>
    <w:link w:val="1266"/>
    <w:pPr>
      <w:ind w:firstLine="480"/>
      <w:spacing w:line="360" w:lineRule="auto"/>
    </w:pPr>
    <w:rPr>
      <w:rFonts w:ascii="Times New Roman" w:hAnsi="Times New Roman"/>
      <w:sz w:val="24"/>
    </w:rPr>
  </w:style>
  <w:style w:type="character" w:styleId="1268" w:customStyle="1">
    <w:name w:val="正文格式 Char"/>
    <w:link w:val="1269"/>
    <w:rPr>
      <w:rFonts w:ascii="Times New Roman" w:hAnsi="Times New Roman"/>
      <w:sz w:val="24"/>
    </w:rPr>
  </w:style>
  <w:style w:type="paragraph" w:styleId="1269" w:customStyle="1">
    <w:name w:val="正文格式"/>
    <w:basedOn w:val="775"/>
    <w:link w:val="1268"/>
    <w:pPr>
      <w:ind w:firstLine="482"/>
      <w:spacing w:line="480" w:lineRule="atLeast"/>
      <w:widowControl/>
    </w:pPr>
    <w:rPr>
      <w:rFonts w:ascii="Times New Roman" w:hAnsi="Times New Roman"/>
      <w:sz w:val="24"/>
    </w:rPr>
  </w:style>
  <w:style w:type="character" w:styleId="1270" w:customStyle="1">
    <w:name w:val="s291"/>
    <w:rPr>
      <w:rFonts w:hint="default" w:ascii="Wingdings" w:hAnsi="Wingdings"/>
      <w:b/>
      <w:bCs/>
      <w:i w:val="0"/>
      <w:iCs w:val="0"/>
      <w:strike w:val="0"/>
      <w:color w:val="000000"/>
      <w:sz w:val="21"/>
      <w:szCs w:val="21"/>
      <w:u w:val="none"/>
    </w:rPr>
  </w:style>
  <w:style w:type="character" w:styleId="1271" w:customStyle="1">
    <w:name w:val="fldtextrecip1"/>
  </w:style>
  <w:style w:type="character" w:styleId="1272" w:customStyle="1">
    <w:name w:val="s231"/>
    <w:rPr>
      <w:rFonts w:hint="eastAsia" w:ascii="宋体" w:hAnsi="宋体" w:eastAsia="宋体"/>
      <w:b w:val="0"/>
      <w:bCs w:val="0"/>
      <w:i w:val="0"/>
      <w:iCs w:val="0"/>
      <w:strike w:val="0"/>
      <w:color w:val="000000"/>
      <w:sz w:val="21"/>
      <w:szCs w:val="21"/>
      <w:u w:val="none"/>
    </w:rPr>
  </w:style>
  <w:style w:type="character" w:styleId="1273" w:customStyle="1">
    <w:name w:val="style8"/>
  </w:style>
  <w:style w:type="character" w:styleId="1274" w:customStyle="1">
    <w:name w:val="图 Char"/>
    <w:link w:val="1275"/>
    <w:rPr>
      <w:rFonts w:ascii="Times New Roman" w:hAnsi="Times New Roman"/>
      <w:szCs w:val="24"/>
    </w:rPr>
  </w:style>
  <w:style w:type="paragraph" w:styleId="1275" w:customStyle="1">
    <w:name w:val="图"/>
    <w:basedOn w:val="775"/>
    <w:link w:val="1274"/>
    <w:pPr>
      <w:jc w:val="center"/>
    </w:pPr>
    <w:rPr>
      <w:rFonts w:ascii="Times New Roman" w:hAnsi="Times New Roman"/>
      <w:szCs w:val="24"/>
    </w:rPr>
  </w:style>
  <w:style w:type="character" w:styleId="1276" w:customStyle="1">
    <w:name w:val="批注文字 Char"/>
    <w:rPr>
      <w:rFonts w:ascii="Times New Roman" w:hAnsi="Times New Roman" w:eastAsia="宋体" w:cs="Times New Roman"/>
      <w:szCs w:val="24"/>
    </w:rPr>
  </w:style>
  <w:style w:type="character" w:styleId="1277" w:customStyle="1">
    <w:name w:val="标题 1 Char"/>
    <w:uiPriority w:val="9"/>
    <w:rPr>
      <w:rFonts w:ascii="Times New Roman" w:hAnsi="Times New Roman"/>
      <w:b/>
      <w:bCs/>
      <w:sz w:val="36"/>
      <w:szCs w:val="44"/>
    </w:rPr>
  </w:style>
  <w:style w:type="character" w:styleId="1278" w:customStyle="1">
    <w:name w:val="hwyang Char"/>
    <w:link w:val="1279"/>
    <w:rPr>
      <w:sz w:val="24"/>
    </w:rPr>
  </w:style>
  <w:style w:type="paragraph" w:styleId="1279" w:customStyle="1">
    <w:name w:val="hwyang"/>
    <w:basedOn w:val="775"/>
    <w:link w:val="1278"/>
    <w:pPr>
      <w:ind w:firstLine="480"/>
      <w:spacing w:line="360" w:lineRule="auto"/>
    </w:pPr>
    <w:rPr>
      <w:sz w:val="24"/>
    </w:rPr>
  </w:style>
  <w:style w:type="character" w:styleId="1280" w:customStyle="1">
    <w:name w:val="标题 2 Char"/>
    <w:uiPriority w:val="9"/>
    <w:rPr>
      <w:rFonts w:ascii="Cambria" w:hAnsi="Cambria" w:eastAsia="宋体" w:cs="Times New Roman"/>
      <w:b/>
      <w:bCs/>
      <w:sz w:val="32"/>
      <w:szCs w:val="32"/>
    </w:rPr>
  </w:style>
  <w:style w:type="character" w:styleId="1281" w:customStyle="1">
    <w:name w:val="点对点应答 Char Char"/>
    <w:link w:val="1282"/>
    <w:rPr>
      <w:rFonts w:ascii="Verdana" w:hAnsi="Verdana" w:eastAsia="华文细黑"/>
      <w:i/>
      <w:color w:val="ff0000"/>
      <w:szCs w:val="21"/>
    </w:rPr>
  </w:style>
  <w:style w:type="paragraph" w:styleId="1282" w:customStyle="1">
    <w:name w:val="点对点应答 Char"/>
    <w:basedOn w:val="1178"/>
    <w:link w:val="1281"/>
    <w:pPr>
      <w:ind w:firstLine="420"/>
      <w:jc w:val="both"/>
      <w:widowControl w:val="off"/>
    </w:pPr>
    <w:rPr>
      <w:i/>
      <w:color w:val="ff0000"/>
      <w:szCs w:val="21"/>
    </w:rPr>
  </w:style>
  <w:style w:type="character" w:styleId="1283" w:customStyle="1">
    <w:name w:val="MM Topic 1 Char"/>
    <w:link w:val="1284"/>
    <w:rPr>
      <w:rFonts w:ascii="Calibri" w:hAnsi="Calibri"/>
      <w:b/>
      <w:bCs/>
      <w:sz w:val="44"/>
      <w:szCs w:val="44"/>
    </w:rPr>
  </w:style>
  <w:style w:type="paragraph" w:styleId="1284" w:customStyle="1">
    <w:name w:val="MM Topic 1"/>
    <w:basedOn w:val="796"/>
    <w:link w:val="1283"/>
    <w:pPr>
      <w:jc w:val="left"/>
      <w:spacing w:line="578" w:lineRule="auto"/>
    </w:pPr>
    <w:rPr>
      <w:rFonts w:ascii="Calibri" w:hAnsi="Calibri" w:eastAsia="宋体"/>
      <w:bCs/>
      <w:szCs w:val="44"/>
    </w:rPr>
  </w:style>
  <w:style w:type="character" w:styleId="1285" w:customStyle="1">
    <w:name w:val="s91"/>
    <w:rPr>
      <w:rFonts w:hint="eastAsia" w:ascii="黑体" w:hAnsi="黑体" w:eastAsia="黑体"/>
      <w:b w:val="0"/>
      <w:bCs w:val="0"/>
      <w:i w:val="0"/>
      <w:iCs w:val="0"/>
      <w:strike w:val="0"/>
      <w:color w:val="000000"/>
      <w:sz w:val="32"/>
      <w:szCs w:val="32"/>
      <w:u w:val="none"/>
    </w:rPr>
  </w:style>
  <w:style w:type="character" w:styleId="1286" w:customStyle="1">
    <w:name w:val="MM Topic 3 Char"/>
    <w:link w:val="1287"/>
    <w:rPr>
      <w:rFonts w:ascii="Calibri" w:hAnsi="Calibri"/>
      <w:b/>
      <w:bCs/>
      <w:sz w:val="32"/>
      <w:szCs w:val="32"/>
    </w:rPr>
  </w:style>
  <w:style w:type="paragraph" w:styleId="1287" w:customStyle="1">
    <w:name w:val="MM Topic 3"/>
    <w:basedOn w:val="798"/>
    <w:link w:val="1286"/>
    <w:rPr>
      <w:rFonts w:ascii="Calibri" w:hAnsi="Calibri"/>
    </w:rPr>
  </w:style>
  <w:style w:type="character" w:styleId="1288" w:customStyle="1">
    <w:name w:val="方案正文 Char"/>
    <w:link w:val="1289"/>
    <w:rPr>
      <w:rFonts w:cs="宋体"/>
      <w:sz w:val="24"/>
      <w:szCs w:val="21"/>
    </w:rPr>
  </w:style>
  <w:style w:type="paragraph" w:styleId="1289" w:customStyle="1">
    <w:name w:val="方案正文"/>
    <w:basedOn w:val="775"/>
    <w:link w:val="1288"/>
    <w:pPr>
      <w:ind w:firstLine="359"/>
      <w:jc w:val="left"/>
      <w:spacing w:before="156" w:line="360" w:lineRule="auto"/>
    </w:pPr>
    <w:rPr>
      <w:rFonts w:cs="宋体"/>
      <w:sz w:val="24"/>
      <w:szCs w:val="21"/>
    </w:rPr>
  </w:style>
  <w:style w:type="character" w:styleId="1290" w:customStyle="1">
    <w:name w:val="正文文本缩进 Char"/>
    <w:uiPriority w:val="99"/>
    <w:rPr>
      <w:rFonts w:ascii="Times New Roman" w:hAnsi="Times New Roman" w:eastAsia="宋体" w:cs="Times New Roman"/>
      <w:szCs w:val="20"/>
    </w:rPr>
  </w:style>
  <w:style w:type="character" w:styleId="1291" w:customStyle="1">
    <w:name w:val="s210"/>
    <w:rPr>
      <w:rFonts w:hint="default" w:ascii="Arial" w:hAnsi="Arial" w:cs="Arial"/>
      <w:b w:val="0"/>
      <w:bCs w:val="0"/>
      <w:i w:val="0"/>
      <w:iCs w:val="0"/>
      <w:strike w:val="0"/>
      <w:color w:val="ffffff"/>
      <w:sz w:val="21"/>
      <w:szCs w:val="21"/>
      <w:u w:val="none"/>
    </w:rPr>
  </w:style>
  <w:style w:type="character" w:styleId="1292" w:customStyle="1">
    <w:name w:val="纯文本 Char"/>
    <w:rPr>
      <w:rFonts w:ascii="宋体" w:hAnsi="Courier New" w:eastAsia="宋体" w:cs="Courier New"/>
      <w:szCs w:val="21"/>
    </w:rPr>
  </w:style>
  <w:style w:type="character" w:styleId="1293" w:customStyle="1">
    <w:name w:val="正文 Char"/>
    <w:rPr>
      <w:rFonts w:ascii="宋体" w:hAnsi="宋体" w:eastAsia="宋体"/>
      <w:b/>
      <w:sz w:val="24"/>
      <w:szCs w:val="24"/>
      <w:lang w:val="en-US" w:eastAsia="zh-CN" w:bidi="ar-SA"/>
    </w:rPr>
  </w:style>
  <w:style w:type="character" w:styleId="1294" w:customStyle="1">
    <w:name w:val="签名 字符"/>
    <w:basedOn w:val="776"/>
  </w:style>
  <w:style w:type="paragraph" w:styleId="1295">
    <w:name w:val="List Number"/>
    <w:basedOn w:val="775"/>
    <w:pPr>
      <w:ind w:left="900" w:hanging="420"/>
      <w:spacing w:after="40" w:line="400" w:lineRule="exact"/>
      <w:tabs>
        <w:tab w:val="left" w:pos="900" w:leader="none"/>
      </w:tabs>
    </w:pPr>
    <w:rPr>
      <w:rFonts w:ascii="Times New Roman" w:hAnsi="Times New Roman"/>
      <w:sz w:val="24"/>
    </w:rPr>
  </w:style>
  <w:style w:type="paragraph" w:styleId="1296">
    <w:name w:val="index 1"/>
    <w:basedOn w:val="775"/>
    <w:next w:val="775"/>
    <w:pPr>
      <w:spacing w:line="360" w:lineRule="auto"/>
    </w:pPr>
    <w:rPr>
      <w:rFonts w:ascii="Times New Roman" w:hAnsi="Times New Roman"/>
      <w:sz w:val="24"/>
      <w:szCs w:val="24"/>
    </w:rPr>
  </w:style>
  <w:style w:type="paragraph" w:styleId="1297">
    <w:name w:val="List Continue 3"/>
    <w:basedOn w:val="775"/>
    <w:pPr>
      <w:ind w:left="1260" w:firstLine="200"/>
      <w:spacing w:after="120" w:line="480" w:lineRule="exact"/>
      <w:tabs>
        <w:tab w:val="left" w:pos="1020" w:leader="none"/>
        <w:tab w:val="num" w:pos="2409" w:leader="none"/>
      </w:tabs>
    </w:pPr>
    <w:rPr>
      <w:rFonts w:ascii="宋体" w:hAnsi="宋体"/>
      <w:sz w:val="24"/>
      <w:szCs w:val="24"/>
    </w:rPr>
  </w:style>
  <w:style w:type="paragraph" w:styleId="1298">
    <w:name w:val="List Bullet 2"/>
    <w:basedOn w:val="775"/>
    <w:pPr>
      <w:ind w:left="780" w:hanging="360"/>
      <w:spacing w:line="360" w:lineRule="auto"/>
      <w:widowControl/>
      <w:tabs>
        <w:tab w:val="left" w:pos="780" w:leader="none"/>
        <w:tab w:val="num" w:pos="1134" w:leader="none"/>
      </w:tabs>
    </w:pPr>
    <w:rPr>
      <w:sz w:val="24"/>
    </w:rPr>
  </w:style>
  <w:style w:type="paragraph" w:styleId="1299">
    <w:name w:val="List"/>
    <w:basedOn w:val="775"/>
    <w:pPr>
      <w:ind w:left="200" w:hanging="200"/>
    </w:pPr>
    <w:rPr>
      <w:rFonts w:ascii="Verdana" w:hAnsi="Verdana" w:eastAsia="华文细黑"/>
      <w:szCs w:val="24"/>
    </w:rPr>
  </w:style>
  <w:style w:type="character" w:styleId="1300" w:customStyle="1">
    <w:name w:val="称呼 字符"/>
    <w:basedOn w:val="776"/>
  </w:style>
  <w:style w:type="paragraph" w:styleId="1301">
    <w:name w:val="index heading"/>
    <w:basedOn w:val="775"/>
    <w:next w:val="1296"/>
    <w:rPr>
      <w:rFonts w:ascii="Times New Roman" w:hAnsi="Times New Roman"/>
    </w:rPr>
  </w:style>
  <w:style w:type="character" w:styleId="1302" w:customStyle="1">
    <w:name w:val="正文文本 3 字符"/>
    <w:basedOn w:val="776"/>
    <w:rPr>
      <w:sz w:val="16"/>
      <w:szCs w:val="16"/>
    </w:rPr>
  </w:style>
  <w:style w:type="paragraph" w:styleId="1303">
    <w:name w:val="List Number 3"/>
    <w:basedOn w:val="775"/>
    <w:pPr>
      <w:ind w:left="2291" w:hanging="420"/>
      <w:widowControl/>
      <w:tabs>
        <w:tab w:val="left" w:pos="595" w:leader="none"/>
        <w:tab w:val="left" w:pos="2291" w:leader="none"/>
      </w:tabs>
    </w:pPr>
    <w:rPr>
      <w:rFonts w:ascii="Times New Roman" w:hAnsi="Times New Roman"/>
      <w:sz w:val="28"/>
    </w:rPr>
  </w:style>
  <w:style w:type="paragraph" w:styleId="1304" w:customStyle="1">
    <w:name w:val="Style4"/>
    <w:basedOn w:val="775"/>
    <w:pPr>
      <w:ind w:firstLine="200"/>
      <w:spacing w:before="50" w:after="50" w:line="276" w:lineRule="auto"/>
    </w:pPr>
    <w:rPr>
      <w:sz w:val="24"/>
      <w:szCs w:val="24"/>
      <w:lang w:eastAsia="ko-KR"/>
    </w:rPr>
  </w:style>
  <w:style w:type="paragraph" w:styleId="1305" w:customStyle="1">
    <w:name w:val="MM Topic 4"/>
    <w:basedOn w:val="799"/>
    <w:pPr>
      <w:ind w:left="0" w:firstLine="0"/>
      <w:spacing w:before="280" w:after="290" w:line="376" w:lineRule="auto"/>
    </w:pPr>
    <w:rPr>
      <w:rFonts w:ascii="Cambria" w:hAnsi="Cambria" w:eastAsia="宋体"/>
      <w:sz w:val="28"/>
      <w:szCs w:val="28"/>
    </w:rPr>
  </w:style>
  <w:style w:type="paragraph" w:styleId="1306" w:customStyle="1">
    <w:name w:val="MM Topic 5"/>
    <w:basedOn w:val="800"/>
    <w:rPr>
      <w:rFonts w:ascii="Calibri" w:hAnsi="Calibri"/>
    </w:rPr>
  </w:style>
  <w:style w:type="paragraph" w:styleId="1307" w:customStyle="1">
    <w:name w:val="图注"/>
    <w:basedOn w:val="775"/>
    <w:next w:val="775"/>
    <w:pPr>
      <w:ind w:left="360" w:firstLine="397"/>
      <w:jc w:val="center"/>
      <w:spacing w:line="360" w:lineRule="auto"/>
      <w:tabs>
        <w:tab w:val="num" w:pos="360" w:leader="none"/>
      </w:tabs>
      <w:outlineLvl w:val="5"/>
    </w:pPr>
    <w:rPr>
      <w:rFonts w:ascii="宋体" w:hAnsi="宋体"/>
      <w:sz w:val="24"/>
      <w:szCs w:val="21"/>
    </w:rPr>
  </w:style>
  <w:style w:type="paragraph" w:styleId="1308" w:customStyle="1">
    <w:name w:val="首行缩进:  0.74 厘米 行距: 多倍行距 1.3 字行"/>
    <w:basedOn w:val="775"/>
    <w:pPr>
      <w:ind w:firstLine="420"/>
      <w:spacing w:line="312" w:lineRule="auto"/>
    </w:pPr>
    <w:rPr>
      <w:rFonts w:ascii="Times New Roman" w:hAnsi="Times New Roman" w:cs="宋体"/>
      <w:sz w:val="24"/>
    </w:rPr>
  </w:style>
  <w:style w:type="paragraph" w:styleId="1309" w:customStyle="1">
    <w:name w:val="样式2"/>
    <w:basedOn w:val="775"/>
    <w:pPr>
      <w:ind w:left="420"/>
      <w:spacing w:line="360" w:lineRule="auto"/>
    </w:pPr>
    <w:rPr>
      <w:rFonts w:ascii="宋体" w:hAnsi="宋体"/>
      <w:b/>
      <w:bCs/>
      <w:color w:val="000000"/>
      <w:sz w:val="24"/>
      <w:szCs w:val="24"/>
    </w:rPr>
  </w:style>
  <w:style w:type="paragraph" w:styleId="1310" w:customStyle="1">
    <w:name w:val="括号列表"/>
    <w:basedOn w:val="775"/>
    <w:pPr>
      <w:ind w:left="900" w:hanging="420"/>
      <w:spacing w:after="40" w:line="400" w:lineRule="exact"/>
      <w:tabs>
        <w:tab w:val="left" w:pos="900" w:leader="none"/>
      </w:tabs>
    </w:pPr>
    <w:rPr>
      <w:rFonts w:ascii="Times New Roman" w:hAnsi="Times New Roman"/>
      <w:sz w:val="24"/>
    </w:rPr>
  </w:style>
  <w:style w:type="paragraph" w:styleId="1311" w:customStyle="1">
    <w:name w:val="图标"/>
    <w:basedOn w:val="775"/>
    <w:next w:val="775"/>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12" w:customStyle="1">
    <w:name w:val="bullet"/>
    <w:basedOn w:val="775"/>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13" w:customStyle="1">
    <w:name w:val="xl22"/>
    <w:basedOn w:val="775"/>
    <w:pPr>
      <w:jc w:val="left"/>
      <w:spacing w:before="100" w:beforeAutospacing="1" w:after="100" w:afterAutospacing="1" w:line="360" w:lineRule="auto"/>
      <w:widowControl/>
    </w:pPr>
    <w:rPr>
      <w:rFonts w:ascii="Arial Unicode MS" w:hAnsi="Arial Unicode MS"/>
      <w:sz w:val="18"/>
      <w:szCs w:val="18"/>
    </w:rPr>
  </w:style>
  <w:style w:type="paragraph" w:styleId="1314" w:customStyle="1">
    <w:name w:val="xl23"/>
    <w:basedOn w:val="775"/>
    <w:pPr>
      <w:jc w:val="left"/>
      <w:spacing w:before="100" w:beforeAutospacing="1" w:after="100" w:afterAutospacing="1" w:line="360" w:lineRule="auto"/>
      <w:widowControl/>
    </w:pPr>
    <w:rPr>
      <w:rFonts w:ascii="Arial Unicode MS" w:hAnsi="Arial Unicode MS"/>
      <w:sz w:val="18"/>
      <w:szCs w:val="18"/>
    </w:rPr>
  </w:style>
  <w:style w:type="paragraph" w:styleId="1315" w:customStyle="1">
    <w:name w:val="样式 正文缩进正文（首行缩进两字）四号 + 小四 首行缩进:  2 字符 行距: 1.5 倍行距"/>
    <w:basedOn w:val="824"/>
    <w:pPr>
      <w:ind w:firstLine="0"/>
      <w:jc w:val="both"/>
      <w:spacing w:line="360" w:lineRule="auto"/>
    </w:pPr>
    <w:rPr>
      <w:rFonts w:eastAsia="宋体"/>
      <w:szCs w:val="24"/>
    </w:rPr>
  </w:style>
  <w:style w:type="paragraph" w:styleId="1316" w:customStyle="1">
    <w:name w:val="样式1 + 左侧:  0.67 字符 + 左侧:  0.67 字符 + 左侧:  0.67 字符"/>
    <w:basedOn w:val="775"/>
    <w:pPr>
      <w:ind w:left="141" w:firstLine="566"/>
      <w:spacing w:line="360" w:lineRule="auto"/>
    </w:pPr>
    <w:rPr>
      <w:rFonts w:ascii="宋体" w:hAnsi="宋体" w:cs="宋体"/>
      <w:sz w:val="24"/>
    </w:rPr>
  </w:style>
  <w:style w:type="paragraph" w:styleId="1317" w:customStyle="1">
    <w:name w:val="Plain Text1"/>
    <w:basedOn w:val="775"/>
    <w:rPr>
      <w:rFonts w:ascii="宋体" w:hAnsi="Times New Roman"/>
      <w:sz w:val="24"/>
    </w:rPr>
  </w:style>
  <w:style w:type="paragraph" w:styleId="1318" w:customStyle="1">
    <w:name w:val="样式 标题 4h4Sub-sub-headerl4H4Level 2 - ah4 sub sub headingL..."/>
    <w:basedOn w:val="799"/>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19" w:customStyle="1">
    <w:name w:val="Style Style 宋体 First line:  0.75 cm Line spacing:  1.5 lines + Firs..."/>
    <w:basedOn w:val="1320"/>
    <w:pPr>
      <w:ind w:left="2034" w:hanging="283"/>
      <w:tabs>
        <w:tab w:val="num" w:pos="2034" w:leader="none"/>
      </w:tabs>
    </w:pPr>
  </w:style>
  <w:style w:type="paragraph" w:styleId="1320" w:customStyle="1">
    <w:name w:val="Style 宋体 First line:  0.75 cm Line spacing:  1.5 lines"/>
    <w:basedOn w:val="775"/>
    <w:pPr>
      <w:ind w:firstLine="425"/>
      <w:jc w:val="left"/>
      <w:spacing w:before="120" w:after="120" w:line="360" w:lineRule="auto"/>
      <w:widowControl/>
    </w:pPr>
    <w:rPr>
      <w:rFonts w:ascii="宋体" w:hAnsi="宋体" w:cs="宋体"/>
      <w:sz w:val="22"/>
      <w:szCs w:val="22"/>
      <w:lang w:eastAsia="en-US"/>
    </w:rPr>
  </w:style>
  <w:style w:type="paragraph" w:styleId="1321" w:customStyle="1">
    <w:name w:val="Char Char Char Char Char"/>
    <w:basedOn w:val="775"/>
    <w:pPr>
      <w:jc w:val="left"/>
      <w:spacing w:after="160" w:line="240" w:lineRule="exact"/>
      <w:widowControl/>
    </w:pPr>
    <w:rPr>
      <w:rFonts w:ascii="Tahoma" w:hAnsi="Tahoma" w:cs="Tahoma"/>
      <w:sz w:val="20"/>
      <w:lang w:eastAsia="en-US"/>
    </w:rPr>
  </w:style>
  <w:style w:type="paragraph" w:styleId="1322" w:customStyle="1">
    <w:name w:val="Char Char Char Char Char Char Char Char Char Char Char Char Char Char Char Char1"/>
    <w:basedOn w:val="775"/>
    <w:pPr>
      <w:tabs>
        <w:tab w:val="left" w:pos="360" w:leader="none"/>
      </w:tabs>
    </w:pPr>
    <w:rPr>
      <w:rFonts w:ascii="Times New Roman" w:hAnsi="Times New Roman"/>
    </w:rPr>
  </w:style>
  <w:style w:type="paragraph" w:styleId="1323" w:customStyle="1">
    <w:name w:val="默认段落字体 Para Char Char Char Char Char Char Char Char Char Char"/>
    <w:basedOn w:val="836"/>
    <w:rPr>
      <w:rFonts w:ascii="Tahoma" w:hAnsi="Tahoma"/>
      <w:sz w:val="20"/>
      <w:szCs w:val="24"/>
    </w:rPr>
  </w:style>
  <w:style w:type="paragraph" w:styleId="1324" w:customStyle="1">
    <w:name w:val="Char Char Char Char1"/>
    <w:basedOn w:val="775"/>
    <w:pPr>
      <w:jc w:val="left"/>
      <w:spacing w:after="160" w:line="240" w:lineRule="exact"/>
      <w:widowControl/>
    </w:pPr>
    <w:rPr>
      <w:rFonts w:eastAsia="Times New Roman" w:cs="Verdana"/>
      <w:b/>
      <w:sz w:val="24"/>
      <w:lang w:eastAsia="en-US"/>
    </w:rPr>
  </w:style>
  <w:style w:type="paragraph" w:styleId="1325" w:customStyle="1">
    <w:name w:val="1 Char Char Char Char"/>
    <w:basedOn w:val="775"/>
    <w:pPr>
      <w:spacing w:before="100" w:beforeAutospacing="1" w:after="100" w:afterAutospacing="1"/>
    </w:pPr>
    <w:rPr>
      <w:rFonts w:ascii="Tahoma" w:hAnsi="Tahoma"/>
      <w:sz w:val="24"/>
    </w:rPr>
  </w:style>
  <w:style w:type="paragraph" w:styleId="1326" w:customStyle="1">
    <w:name w:val="中文正文"/>
    <w:basedOn w:val="775"/>
    <w:pPr>
      <w:spacing w:line="360" w:lineRule="auto"/>
    </w:pPr>
    <w:rPr>
      <w:rFonts w:ascii="宋体" w:hAnsi="宋体"/>
      <w:sz w:val="28"/>
      <w:szCs w:val="24"/>
    </w:rPr>
  </w:style>
  <w:style w:type="paragraph" w:styleId="1327" w:customStyle="1">
    <w:name w:val="命令"/>
    <w:basedOn w:val="775"/>
    <w:pPr>
      <w:jc w:val="left"/>
      <w:spacing w:line="240" w:lineRule="exact"/>
    </w:pPr>
    <w:rPr>
      <w:color w:val="ffffff"/>
      <w:sz w:val="20"/>
      <w:szCs w:val="24"/>
    </w:rPr>
  </w:style>
  <w:style w:type="paragraph" w:styleId="1328" w:customStyle="1">
    <w:name w:val="文档_正文"/>
    <w:basedOn w:val="775"/>
    <w:pPr>
      <w:ind w:firstLine="200"/>
      <w:jc w:val="left"/>
      <w:widowControl/>
    </w:pPr>
    <w:rPr>
      <w:rFonts w:ascii="Times New Roman" w:hAnsi="Times New Roman"/>
    </w:rPr>
  </w:style>
  <w:style w:type="paragraph" w:styleId="1329" w:customStyle="1">
    <w:name w:val="样式4"/>
    <w:basedOn w:val="775"/>
    <w:pPr>
      <w:spacing w:line="360" w:lineRule="auto"/>
    </w:pPr>
    <w:rPr>
      <w:rFonts w:eastAsia="黑体"/>
      <w:b/>
      <w:sz w:val="24"/>
      <w:szCs w:val="24"/>
    </w:rPr>
  </w:style>
  <w:style w:type="paragraph" w:styleId="1330" w:customStyle="1">
    <w:name w:val="封面标题"/>
    <w:basedOn w:val="775"/>
    <w:pPr>
      <w:jc w:val="center"/>
      <w:spacing w:line="360" w:lineRule="auto"/>
    </w:pPr>
    <w:rPr>
      <w:rFonts w:ascii="Times New Roman" w:hAnsi="Times New Roman" w:eastAsia="黑体"/>
      <w:bCs/>
      <w:sz w:val="24"/>
      <w:szCs w:val="24"/>
    </w:rPr>
  </w:style>
  <w:style w:type="paragraph" w:styleId="1331" w:customStyle="1">
    <w:name w:val="标题3-tn"/>
    <w:basedOn w:val="775"/>
    <w:pPr>
      <w:ind w:firstLine="480"/>
      <w:spacing w:line="360" w:lineRule="auto"/>
      <w:tabs>
        <w:tab w:val="left" w:pos="360" w:leader="none"/>
        <w:tab w:val="left" w:pos="5775" w:leader="none"/>
      </w:tabs>
    </w:pPr>
    <w:rPr>
      <w:rFonts w:ascii="宋体" w:hAnsi="宋体"/>
      <w:b/>
      <w:sz w:val="32"/>
      <w:szCs w:val="24"/>
    </w:rPr>
  </w:style>
  <w:style w:type="paragraph" w:styleId="1332" w:customStyle="1">
    <w:name w:val="段落"/>
    <w:basedOn w:val="775"/>
    <w:pPr>
      <w:ind w:firstLine="567"/>
      <w:spacing w:before="120" w:after="120" w:line="0" w:lineRule="atLeast"/>
    </w:pPr>
    <w:rPr>
      <w:rFonts w:ascii="Times New Roman" w:hAnsi="Times New Roman" w:eastAsia="黑体"/>
      <w:sz w:val="28"/>
    </w:rPr>
  </w:style>
  <w:style w:type="paragraph" w:styleId="1333" w:customStyle="1">
    <w:name w:val="封面标注"/>
    <w:basedOn w:val="775"/>
    <w:next w:val="775"/>
    <w:pPr>
      <w:ind w:firstLine="2600"/>
      <w:spacing w:line="360" w:lineRule="auto"/>
    </w:pPr>
    <w:rPr>
      <w:rFonts w:ascii="Times New Roman" w:hAnsi="Times New Roman" w:eastAsia="黑体"/>
      <w:b/>
      <w:sz w:val="24"/>
      <w:szCs w:val="24"/>
    </w:rPr>
  </w:style>
  <w:style w:type="paragraph" w:styleId="1334" w:customStyle="1">
    <w:name w:val="s1"/>
    <w:basedOn w:val="775"/>
    <w:pPr>
      <w:jc w:val="left"/>
      <w:widowControl/>
    </w:pPr>
    <w:rPr>
      <w:rFonts w:ascii="宋体" w:hAnsi="宋体" w:cs="宋体"/>
      <w:color w:val="ffffff"/>
      <w:szCs w:val="21"/>
    </w:rPr>
  </w:style>
  <w:style w:type="paragraph" w:styleId="1335" w:customStyle="1">
    <w:name w:val="样式 样式 样式 正文文本缩进 2 + 宋体 首行缩进:  0.74 厘米 行距: 单倍行距 + 左侧:  2 字符 首行缩进:..."/>
    <w:basedOn w:val="775"/>
    <w:pPr>
      <w:numPr>
        <w:numId w:val="7"/>
      </w:numPr>
      <w:ind w:left="200" w:firstLine="0"/>
      <w:spacing w:after="120"/>
    </w:pPr>
    <w:rPr>
      <w:rFonts w:ascii="宋体" w:hAnsi="Times New Roman" w:cs="宋体"/>
      <w:sz w:val="24"/>
    </w:rPr>
  </w:style>
  <w:style w:type="paragraph" w:styleId="1336" w:customStyle="1">
    <w:name w:val="华诚公司标题"/>
    <w:basedOn w:val="775"/>
    <w:pPr>
      <w:jc w:val="center"/>
      <w:spacing w:line="400" w:lineRule="atLeast"/>
    </w:pPr>
    <w:rPr>
      <w:rFonts w:ascii="宋体" w:hAnsi="宋体" w:eastAsia="黑体"/>
      <w:bCs/>
      <w:sz w:val="30"/>
      <w:szCs w:val="30"/>
    </w:rPr>
  </w:style>
  <w:style w:type="paragraph" w:styleId="1337" w:customStyle="1">
    <w:name w:val="正文-宋体-1.5 倍行距-首行缩进2字符"/>
    <w:basedOn w:val="775"/>
    <w:pPr>
      <w:ind w:firstLine="420"/>
      <w:spacing w:line="360" w:lineRule="auto"/>
    </w:pPr>
    <w:rPr>
      <w:rFonts w:ascii="宋体" w:hAnsi="宋体" w:cs="宋体"/>
      <w:sz w:val="24"/>
    </w:rPr>
  </w:style>
  <w:style w:type="paragraph" w:styleId="1338" w:customStyle="1">
    <w:name w:val="普通段落"/>
    <w:pPr>
      <w:ind w:firstLine="480"/>
      <w:jc w:val="both"/>
      <w:spacing w:line="360" w:lineRule="auto"/>
      <w:widowControl w:val="off"/>
    </w:pPr>
    <w:rPr>
      <w:rFonts w:ascii="Times New Roman" w:hAnsi="Times New Roman"/>
      <w:sz w:val="24"/>
    </w:rPr>
  </w:style>
  <w:style w:type="paragraph" w:styleId="1339" w:customStyle="1">
    <w:name w:val="正文文档"/>
    <w:basedOn w:val="775"/>
    <w:pPr>
      <w:ind w:left="178" w:right="210" w:firstLine="540"/>
      <w:spacing w:line="360" w:lineRule="auto"/>
    </w:pPr>
    <w:rPr>
      <w:rFonts w:ascii="宋体" w:hAnsi="宋体"/>
      <w:sz w:val="24"/>
      <w:szCs w:val="24"/>
    </w:rPr>
  </w:style>
  <w:style w:type="paragraph" w:styleId="1340" w:customStyle="1">
    <w:name w:val="样式 首行缩进:  2 字符 段前: 0.5 行 段后: 0.5 行"/>
    <w:basedOn w:val="775"/>
    <w:pPr>
      <w:ind w:firstLine="420"/>
      <w:jc w:val="left"/>
    </w:pPr>
    <w:rPr>
      <w:rFonts w:ascii="Times New Roman" w:hAnsi="Times New Roman" w:cs="宋体"/>
      <w:sz w:val="24"/>
      <w:szCs w:val="24"/>
    </w:rPr>
  </w:style>
  <w:style w:type="paragraph" w:styleId="1341" w:customStyle="1">
    <w:name w:val="文档大标题"/>
    <w:pPr>
      <w:jc w:val="center"/>
    </w:pPr>
    <w:rPr>
      <w:rFonts w:eastAsia="黑体"/>
      <w:sz w:val="72"/>
    </w:rPr>
  </w:style>
  <w:style w:type="paragraph" w:styleId="1342" w:customStyle="1">
    <w:name w:val="样式3"/>
    <w:basedOn w:val="880"/>
    <w:pPr>
      <w:ind w:left="840" w:firstLine="0"/>
      <w:jc w:val="left"/>
    </w:pPr>
    <w:rPr>
      <w:color w:val="000000"/>
      <w:sz w:val="20"/>
    </w:rPr>
  </w:style>
  <w:style w:type="paragraph" w:styleId="1343" w:customStyle="1">
    <w:name w:val="line1"/>
    <w:basedOn w:val="844"/>
    <w:next w:val="775"/>
    <w:pPr>
      <w:jc w:val="right"/>
      <w:spacing w:after="0"/>
      <w:widowControl/>
      <w:pBdr>
        <w:top w:val="single" w:color="auto" w:sz="36" w:space="1"/>
      </w:pBdr>
      <w:outlineLvl w:val="9"/>
    </w:pPr>
    <w:rPr>
      <w:rFonts w:ascii="Arial" w:hAnsi="Arial"/>
      <w:bCs w:val="0"/>
      <w:sz w:val="40"/>
      <w:szCs w:val="20"/>
    </w:rPr>
  </w:style>
  <w:style w:type="paragraph" w:styleId="1344" w:customStyle="1">
    <w:name w:val="招标编号"/>
    <w:pPr>
      <w:jc w:val="center"/>
    </w:pPr>
    <w:rPr>
      <w:rFonts w:eastAsia="黑体"/>
      <w:sz w:val="24"/>
    </w:rPr>
  </w:style>
  <w:style w:type="paragraph" w:styleId="1345" w:customStyle="1">
    <w:name w:val="无间隔1"/>
    <w:basedOn w:val="775"/>
    <w:qFormat/>
    <w:pPr>
      <w:jc w:val="left"/>
      <w:spacing w:line="360" w:lineRule="auto"/>
      <w:widowControl/>
    </w:pPr>
    <w:rPr>
      <w:rFonts w:ascii="Calibri" w:hAnsi="Calibri"/>
      <w:sz w:val="22"/>
      <w:szCs w:val="22"/>
      <w:lang w:eastAsia="en-US" w:bidi="en-US"/>
    </w:rPr>
  </w:style>
  <w:style w:type="paragraph" w:styleId="1346" w:customStyle="1">
    <w:name w:val="列表符号项目级别1"/>
    <w:basedOn w:val="775"/>
    <w:pPr>
      <w:numPr>
        <w:numId w:val="10"/>
      </w:numPr>
    </w:pPr>
    <w:rPr>
      <w:rFonts w:ascii="Times New Roman" w:hAnsi="Times New Roman" w:eastAsia="仿宋_GB2312"/>
      <w:sz w:val="28"/>
      <w:szCs w:val="24"/>
    </w:rPr>
  </w:style>
  <w:style w:type="paragraph" w:styleId="1347" w:customStyle="1">
    <w:name w:val="Char Char Char Char Char Char Char Char1"/>
    <w:basedOn w:val="775"/>
    <w:pPr>
      <w:jc w:val="left"/>
      <w:spacing w:after="160" w:line="240" w:lineRule="exact"/>
      <w:widowControl/>
    </w:pPr>
    <w:rPr>
      <w:rFonts w:ascii="Verdana" w:hAnsi="Verdana"/>
      <w:sz w:val="20"/>
      <w:lang w:eastAsia="en-US"/>
    </w:rPr>
  </w:style>
  <w:style w:type="paragraph" w:styleId="1348" w:customStyle="1">
    <w:name w:val="07415timesnewroman"/>
    <w:basedOn w:val="775"/>
    <w:pPr>
      <w:jc w:val="left"/>
      <w:spacing w:before="100" w:beforeAutospacing="1" w:after="100" w:afterAutospacing="1"/>
      <w:widowControl/>
    </w:pPr>
    <w:rPr>
      <w:rFonts w:ascii="宋体" w:hAnsi="宋体" w:cs="宋体"/>
      <w:sz w:val="24"/>
      <w:szCs w:val="24"/>
    </w:rPr>
  </w:style>
  <w:style w:type="paragraph" w:styleId="1349" w:customStyle="1">
    <w:name w:val="段"/>
    <w:pPr>
      <w:ind w:firstLine="200"/>
      <w:jc w:val="both"/>
    </w:pPr>
    <w:rPr>
      <w:rFonts w:ascii="宋体" w:hAnsi="Times New Roman"/>
    </w:rPr>
  </w:style>
  <w:style w:type="paragraph" w:styleId="1350" w:customStyle="1">
    <w:name w:val="Char Char Char Char Char Char Char Char Char Char Char Char Char Char Char Char"/>
    <w:basedOn w:val="775"/>
    <w:pPr>
      <w:tabs>
        <w:tab w:val="left" w:pos="360" w:leader="none"/>
      </w:tabs>
    </w:pPr>
    <w:rPr>
      <w:rFonts w:ascii="Times New Roman" w:hAnsi="Times New Roman"/>
      <w:sz w:val="24"/>
      <w:szCs w:val="24"/>
    </w:rPr>
  </w:style>
  <w:style w:type="paragraph" w:styleId="1351" w:customStyle="1">
    <w:name w:val="Char Char2 Char Char Char Char"/>
    <w:basedOn w:val="775"/>
    <w:pPr>
      <w:jc w:val="left"/>
      <w:spacing w:after="160" w:line="240" w:lineRule="exact"/>
      <w:widowControl/>
    </w:pPr>
    <w:rPr>
      <w:rFonts w:ascii="Verdana" w:hAnsi="Verdana"/>
      <w:sz w:val="24"/>
      <w:lang w:eastAsia="en-US"/>
    </w:rPr>
  </w:style>
  <w:style w:type="paragraph" w:styleId="1352" w:customStyle="1">
    <w:name w:val="CharChar Char Char Char Char"/>
    <w:basedOn w:val="775"/>
    <w:pPr>
      <w:jc w:val="left"/>
      <w:spacing w:after="160" w:line="240" w:lineRule="exact"/>
      <w:widowControl/>
    </w:pPr>
    <w:rPr>
      <w:rFonts w:ascii="Verdana" w:hAnsi="Verdana"/>
      <w:sz w:val="24"/>
      <w:lang w:eastAsia="en-US"/>
    </w:rPr>
  </w:style>
  <w:style w:type="paragraph" w:styleId="1353" w:customStyle="1">
    <w:name w:val="正文样式2"/>
    <w:basedOn w:val="775"/>
    <w:pPr>
      <w:ind w:firstLine="420"/>
      <w:spacing w:before="156" w:after="156" w:line="360" w:lineRule="auto"/>
    </w:pPr>
    <w:rPr>
      <w:rFonts w:ascii="Times New Roman" w:hAnsi="Times New Roman" w:eastAsia="楷体_GB2312"/>
      <w:sz w:val="24"/>
      <w:szCs w:val="24"/>
    </w:rPr>
  </w:style>
  <w:style w:type="paragraph" w:styleId="1354" w:customStyle="1">
    <w:name w:val="二级条标题"/>
    <w:basedOn w:val="1355"/>
    <w:next w:val="775"/>
    <w:pPr>
      <w:numPr>
        <w:ilvl w:val="3"/>
      </w:numPr>
      <w:outlineLvl w:val="3"/>
    </w:pPr>
  </w:style>
  <w:style w:type="paragraph" w:styleId="1355" w:customStyle="1">
    <w:name w:val="一级条标题"/>
    <w:next w:val="775"/>
    <w:pPr>
      <w:numPr>
        <w:ilvl w:val="2"/>
        <w:numId w:val="9"/>
      </w:numPr>
      <w:outlineLvl w:val="2"/>
    </w:pPr>
    <w:rPr>
      <w:rFonts w:ascii="Times New Roman" w:hAnsi="Times New Roman" w:eastAsia="黑体"/>
    </w:rPr>
  </w:style>
  <w:style w:type="paragraph" w:styleId="1356" w:customStyle="1">
    <w:name w:val="Char Char2 Char Char Char Char Char Char Char Char"/>
    <w:basedOn w:val="775"/>
    <w:pPr>
      <w:jc w:val="left"/>
      <w:spacing w:after="160" w:line="240" w:lineRule="exact"/>
      <w:widowControl/>
    </w:pPr>
    <w:rPr>
      <w:rFonts w:ascii="Verdana" w:hAnsi="Verdana"/>
      <w:sz w:val="24"/>
      <w:lang w:eastAsia="en-US"/>
    </w:rPr>
  </w:style>
  <w:style w:type="paragraph" w:styleId="1357" w:customStyle="1">
    <w:name w:val="样式 标题 3h3SectionInternal HeadSideHeadH33mHead 31.2.3.Le..."/>
    <w:basedOn w:val="798"/>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58" w:customStyle="1">
    <w:name w:val="Char Char2 Char Char Char Char Char Char"/>
    <w:basedOn w:val="775"/>
    <w:pPr>
      <w:jc w:val="left"/>
      <w:spacing w:after="160" w:line="240" w:lineRule="exact"/>
      <w:widowControl/>
    </w:pPr>
    <w:rPr>
      <w:rFonts w:ascii="Verdana" w:hAnsi="Verdana"/>
      <w:sz w:val="24"/>
      <w:lang w:eastAsia="en-US"/>
    </w:rPr>
  </w:style>
  <w:style w:type="paragraph" w:styleId="1359" w:customStyle="1">
    <w:name w:val="段落缩进"/>
    <w:pPr>
      <w:numPr>
        <w:numId w:val="11"/>
      </w:numPr>
      <w:ind w:left="0" w:firstLine="425"/>
      <w:spacing w:after="120" w:line="360" w:lineRule="auto"/>
    </w:pPr>
    <w:rPr>
      <w:rFonts w:ascii="Times New Roman" w:hAnsi="Times New Roman"/>
      <w:sz w:val="24"/>
    </w:rPr>
  </w:style>
  <w:style w:type="paragraph" w:styleId="1360" w:customStyle="1">
    <w:name w:val="Char Char2 Char Char Char Char Char Char Char Char Char Char1"/>
    <w:basedOn w:val="775"/>
    <w:pPr>
      <w:jc w:val="left"/>
      <w:spacing w:after="160" w:line="240" w:lineRule="exact"/>
      <w:widowControl/>
    </w:pPr>
    <w:rPr>
      <w:rFonts w:ascii="Verdana" w:hAnsi="Verdana"/>
      <w:sz w:val="24"/>
      <w:lang w:eastAsia="en-US"/>
    </w:rPr>
  </w:style>
  <w:style w:type="paragraph" w:styleId="1361" w:customStyle="1">
    <w:name w:val="Char2 Char Char Char"/>
    <w:basedOn w:val="775"/>
    <w:rPr>
      <w:rFonts w:ascii="Tahoma" w:hAnsi="Tahoma"/>
      <w:sz w:val="24"/>
    </w:rPr>
  </w:style>
  <w:style w:type="paragraph" w:styleId="1362" w:customStyle="1">
    <w:name w:val="缺省文本"/>
    <w:basedOn w:val="775"/>
    <w:pPr>
      <w:jc w:val="left"/>
      <w:spacing w:line="360" w:lineRule="auto"/>
    </w:pPr>
    <w:rPr>
      <w:rFonts w:ascii="Times New Roman" w:hAnsi="Times New Roman"/>
      <w:sz w:val="20"/>
      <w:szCs w:val="24"/>
    </w:rPr>
  </w:style>
  <w:style w:type="paragraph" w:styleId="1363" w:customStyle="1">
    <w:name w:val="样式 样式 标题 3h33rd level + 段前: 0.5 行 段后: 0.5 行 + 段前: 0.5 行 段后: 0.5..."/>
    <w:basedOn w:val="775"/>
    <w:pPr>
      <w:jc w:val="left"/>
      <w:keepLines/>
      <w:keepNext/>
      <w:spacing w:line="360" w:lineRule="auto"/>
      <w:widowControl/>
      <w:tabs>
        <w:tab w:val="left" w:pos="420" w:leader="none"/>
      </w:tabs>
      <w:outlineLvl w:val="2"/>
    </w:pPr>
    <w:rPr>
      <w:rFonts w:cs="宋体"/>
      <w:b/>
      <w:bCs/>
      <w:sz w:val="30"/>
    </w:rPr>
  </w:style>
  <w:style w:type="paragraph" w:styleId="1364" w:customStyle="1">
    <w:name w:val="Char Char2 Char Char Char Char Char Char Char Char Char Char1 Char Char Char Char"/>
    <w:basedOn w:val="775"/>
    <w:pPr>
      <w:jc w:val="left"/>
      <w:spacing w:after="160" w:line="240" w:lineRule="exact"/>
      <w:widowControl/>
    </w:pPr>
    <w:rPr>
      <w:rFonts w:ascii="Verdana" w:hAnsi="Verdana"/>
      <w:sz w:val="24"/>
      <w:lang w:eastAsia="en-US"/>
    </w:rPr>
  </w:style>
  <w:style w:type="paragraph" w:styleId="1365" w:customStyle="1">
    <w:name w:val="s13"/>
    <w:basedOn w:val="775"/>
    <w:pPr>
      <w:jc w:val="left"/>
      <w:widowControl/>
    </w:pPr>
    <w:rPr>
      <w:rFonts w:ascii="黑体" w:hAnsi="黑体" w:eastAsia="黑体" w:cs="宋体"/>
      <w:color w:val="000000"/>
      <w:sz w:val="20"/>
    </w:rPr>
  </w:style>
  <w:style w:type="paragraph" w:styleId="1366" w:customStyle="1">
    <w:name w:val="签字"/>
    <w:basedOn w:val="775"/>
    <w:pPr>
      <w:jc w:val="left"/>
      <w:spacing w:line="360" w:lineRule="auto"/>
    </w:pPr>
    <w:rPr>
      <w:rFonts w:ascii="宋体" w:hAnsi="宋体"/>
      <w:sz w:val="32"/>
      <w:szCs w:val="24"/>
    </w:rPr>
  </w:style>
  <w:style w:type="paragraph" w:styleId="1367" w:customStyle="1">
    <w:name w:val="版本控制"/>
    <w:basedOn w:val="775"/>
    <w:pPr>
      <w:jc w:val="left"/>
    </w:pPr>
    <w:rPr>
      <w:rFonts w:ascii="Times New Roman" w:hAnsi="Times New Roman" w:eastAsia="黑体"/>
      <w:b/>
      <w:bCs/>
      <w:sz w:val="28"/>
      <w:szCs w:val="24"/>
    </w:rPr>
  </w:style>
  <w:style w:type="paragraph" w:styleId="1368" w:customStyle="1">
    <w:name w:val="带符号的正文标准格式-12"/>
    <w:basedOn w:val="1369"/>
    <w:pPr>
      <w:numPr>
        <w:numId w:val="12"/>
      </w:numPr>
      <w:ind w:left="0" w:firstLine="431"/>
    </w:pPr>
  </w:style>
  <w:style w:type="paragraph" w:styleId="1369" w:customStyle="1">
    <w:name w:val="带符号的正文标准格式-11"/>
    <w:basedOn w:val="1178"/>
    <w:pPr>
      <w:numPr>
        <w:numId w:val="17"/>
      </w:numPr>
      <w:ind w:firstLine="200"/>
      <w:jc w:val="both"/>
      <w:widowControl w:val="off"/>
      <w:tabs>
        <w:tab w:val="left" w:pos="360" w:leader="none"/>
      </w:tabs>
    </w:pPr>
  </w:style>
  <w:style w:type="paragraph" w:styleId="1370" w:customStyle="1">
    <w:name w:val="默认段落字体 Para"/>
    <w:basedOn w:val="775"/>
    <w:pPr>
      <w:spacing w:line="360" w:lineRule="auto"/>
    </w:pPr>
    <w:rPr>
      <w:rFonts w:ascii="Times New Roman" w:hAnsi="Times New Roman"/>
      <w:sz w:val="24"/>
    </w:rPr>
  </w:style>
  <w:style w:type="paragraph" w:styleId="1371" w:customStyle="1">
    <w:name w:val="默认段落字体 Para Char"/>
    <w:basedOn w:val="775"/>
    <w:rPr>
      <w:rFonts w:ascii="Tahoma" w:hAnsi="Tahoma"/>
      <w:sz w:val="24"/>
    </w:rPr>
  </w:style>
  <w:style w:type="paragraph" w:styleId="1372" w:customStyle="1">
    <w:name w:val="BT正文"/>
    <w:basedOn w:val="775"/>
    <w:pPr>
      <w:ind w:firstLine="200"/>
      <w:spacing w:line="360" w:lineRule="auto"/>
    </w:pPr>
    <w:rPr>
      <w:rFonts w:ascii="Verdana" w:hAnsi="Verdana" w:cs="Verdana"/>
      <w:sz w:val="24"/>
      <w:szCs w:val="24"/>
    </w:rPr>
  </w:style>
  <w:style w:type="paragraph" w:styleId="1373" w:customStyle="1">
    <w:name w:val="参考文献"/>
    <w:basedOn w:val="775"/>
    <w:pPr>
      <w:numPr>
        <w:numId w:val="13"/>
      </w:numPr>
      <w:ind w:left="0" w:firstLine="0"/>
      <w:spacing w:line="312" w:lineRule="atLeast"/>
      <w:tabs>
        <w:tab w:val="left" w:pos="360" w:leader="none"/>
      </w:tabs>
    </w:pPr>
    <w:rPr>
      <w:rFonts w:ascii="Times New Roman" w:hAnsi="Times New Roman"/>
    </w:rPr>
  </w:style>
  <w:style w:type="paragraph" w:styleId="1374" w:customStyle="1">
    <w:name w:val="Bullets"/>
    <w:basedOn w:val="775"/>
    <w:pPr>
      <w:numPr>
        <w:numId w:val="14"/>
      </w:numPr>
      <w:spacing w:before="60" w:after="60"/>
      <w:widowControl/>
    </w:pPr>
    <w:rPr>
      <w:rFonts w:ascii="Times New Roman" w:hAnsi="Times New Roman"/>
      <w:sz w:val="24"/>
      <w:szCs w:val="24"/>
      <w:lang w:val="en-GB"/>
    </w:rPr>
  </w:style>
  <w:style w:type="paragraph" w:styleId="1375" w:customStyle="1">
    <w:name w:val="列表项目符号2"/>
    <w:basedOn w:val="775"/>
    <w:pPr>
      <w:numPr>
        <w:numId w:val="15"/>
      </w:numPr>
      <w:spacing w:line="360" w:lineRule="auto"/>
    </w:pPr>
    <w:rPr>
      <w:rFonts w:ascii="Times New Roman" w:hAnsi="Times New Roman"/>
      <w:szCs w:val="21"/>
    </w:rPr>
  </w:style>
  <w:style w:type="paragraph" w:styleId="1376" w:customStyle="1">
    <w:name w:val="s14"/>
    <w:basedOn w:val="775"/>
    <w:pPr>
      <w:jc w:val="left"/>
      <w:widowControl/>
    </w:pPr>
    <w:rPr>
      <w:rFonts w:cs="Arial"/>
      <w:color w:val="000000"/>
      <w:sz w:val="20"/>
    </w:rPr>
  </w:style>
  <w:style w:type="paragraph" w:styleId="1377" w:customStyle="1">
    <w:name w:val="Char Char1 Char Char Char Char Char Char1"/>
    <w:basedOn w:val="775"/>
    <w:pPr>
      <w:jc w:val="left"/>
      <w:spacing w:after="160" w:line="240" w:lineRule="exact"/>
      <w:widowControl/>
    </w:pPr>
    <w:rPr>
      <w:rFonts w:ascii="Verdana" w:hAnsi="Verdana" w:eastAsia="仿宋_GB2312"/>
      <w:sz w:val="24"/>
      <w:lang w:eastAsia="en-US"/>
    </w:rPr>
  </w:style>
  <w:style w:type="paragraph" w:styleId="1378" w:customStyle="1">
    <w:name w:val="摘要"/>
    <w:next w:val="1201"/>
    <w:pPr>
      <w:ind w:firstLine="425"/>
      <w:jc w:val="both"/>
      <w:spacing w:line="312" w:lineRule="atLeast"/>
      <w:widowControl w:val="off"/>
    </w:pPr>
    <w:rPr>
      <w:rFonts w:ascii="Times New Roman" w:hAnsi="Times New Roman" w:eastAsia="楷体_GB2312"/>
    </w:rPr>
  </w:style>
  <w:style w:type="paragraph" w:styleId="1379" w:customStyle="1">
    <w:name w:val="Char1"/>
    <w:basedOn w:val="775"/>
    <w:pPr>
      <w:jc w:val="left"/>
      <w:spacing w:after="160" w:line="240" w:lineRule="exact"/>
      <w:widowControl/>
    </w:pPr>
    <w:rPr>
      <w:rFonts w:ascii="Verdana" w:hAnsi="Verdana"/>
      <w:sz w:val="20"/>
      <w:lang w:eastAsia="en-US"/>
    </w:rPr>
  </w:style>
  <w:style w:type="paragraph" w:styleId="1380" w:customStyle="1">
    <w:name w:val="带编号的表格内容"/>
    <w:basedOn w:val="1178"/>
    <w:pPr>
      <w:numPr>
        <w:numId w:val="16"/>
      </w:numPr>
      <w:ind w:firstLine="200"/>
      <w:jc w:val="both"/>
      <w:widowControl w:val="off"/>
      <w:tabs>
        <w:tab w:val="left" w:pos="360" w:leader="none"/>
      </w:tabs>
    </w:pPr>
  </w:style>
  <w:style w:type="paragraph" w:styleId="1381" w:customStyle="1">
    <w:name w:val="xyx"/>
    <w:basedOn w:val="775"/>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82" w:customStyle="1">
    <w:name w:val="作者"/>
    <w:next w:val="1378"/>
    <w:pPr>
      <w:jc w:val="center"/>
      <w:spacing w:line="360" w:lineRule="auto"/>
      <w:widowControl w:val="off"/>
    </w:pPr>
    <w:rPr>
      <w:rFonts w:ascii="宋体" w:hAnsi="宋体"/>
      <w:b/>
      <w:sz w:val="36"/>
      <w:szCs w:val="36"/>
    </w:rPr>
  </w:style>
  <w:style w:type="paragraph" w:styleId="1383" w:customStyle="1">
    <w:name w:val="正文 + 两端对齐"/>
    <w:basedOn w:val="830"/>
    <w:pPr>
      <w:ind w:left="0"/>
      <w:spacing w:line="300" w:lineRule="auto"/>
    </w:pPr>
    <w:rPr>
      <w:rFonts w:ascii="宋体" w:hAnsi="Times New Roman" w:eastAsia="宋体"/>
      <w:sz w:val="20"/>
    </w:rPr>
  </w:style>
  <w:style w:type="paragraph" w:styleId="1384" w:customStyle="1">
    <w:name w:val="列举项目"/>
    <w:basedOn w:val="937"/>
    <w:pPr>
      <w:numPr>
        <w:numId w:val="18"/>
      </w:numPr>
      <w:ind w:left="420" w:firstLine="0"/>
      <w:jc w:val="left"/>
      <w:widowControl/>
      <w:tabs>
        <w:tab w:val="left" w:pos="360" w:leader="none"/>
        <w:tab w:val="clear" w:pos="420" w:leader="none"/>
      </w:tabs>
    </w:pPr>
    <w:rPr>
      <w:rFonts w:cs="宋体"/>
    </w:rPr>
  </w:style>
  <w:style w:type="paragraph" w:styleId="1385" w:customStyle="1">
    <w:name w:val="a0"/>
    <w:basedOn w:val="775"/>
    <w:pPr>
      <w:jc w:val="left"/>
      <w:spacing w:before="100" w:beforeAutospacing="1" w:after="100" w:afterAutospacing="1"/>
      <w:widowControl/>
    </w:pPr>
    <w:rPr>
      <w:rFonts w:ascii="宋体" w:hAnsi="宋体" w:cs="宋体"/>
      <w:sz w:val="24"/>
      <w:szCs w:val="24"/>
    </w:rPr>
  </w:style>
  <w:style w:type="paragraph" w:styleId="1386" w:customStyle="1">
    <w:name w:val="Date1"/>
    <w:basedOn w:val="775"/>
    <w:next w:val="775"/>
    <w:pPr>
      <w:spacing w:line="312" w:lineRule="atLeast"/>
    </w:pPr>
    <w:rPr>
      <w:rFonts w:ascii="Times New Roman" w:hAnsi="Times New Roman"/>
      <w:sz w:val="24"/>
    </w:rPr>
  </w:style>
  <w:style w:type="paragraph" w:styleId="1387" w:customStyle="1">
    <w:name w:val="说明/目录"/>
    <w:basedOn w:val="775"/>
    <w:pPr>
      <w:jc w:val="center"/>
      <w:pageBreakBefore/>
      <w:spacing w:line="300" w:lineRule="auto"/>
    </w:pPr>
    <w:rPr>
      <w:rFonts w:ascii="方正楷体简体" w:hAnsi="Times New Roman" w:eastAsia="方正楷体简体" w:cs="宋体"/>
      <w:b/>
      <w:sz w:val="36"/>
      <w:szCs w:val="36"/>
    </w:rPr>
  </w:style>
  <w:style w:type="paragraph" w:styleId="1388" w:customStyle="1">
    <w:name w:val="Char Char1 Char Char Char Char Char Char Char Char Char Char"/>
    <w:basedOn w:val="775"/>
    <w:pPr>
      <w:ind w:right="-360"/>
      <w:jc w:val="left"/>
      <w:spacing w:before="120" w:after="160" w:line="360" w:lineRule="auto"/>
      <w:widowControl/>
    </w:pPr>
    <w:rPr>
      <w:szCs w:val="24"/>
      <w:lang w:eastAsia="en-US"/>
    </w:rPr>
  </w:style>
  <w:style w:type="paragraph" w:styleId="1389" w:customStyle="1">
    <w:name w:val="章标题"/>
    <w:next w:val="775"/>
    <w:pPr>
      <w:numPr>
        <w:ilvl w:val="1"/>
        <w:numId w:val="9"/>
      </w:numPr>
      <w:jc w:val="both"/>
      <w:outlineLvl w:val="1"/>
    </w:pPr>
    <w:rPr>
      <w:rFonts w:ascii="黑体" w:hAnsi="Times New Roman" w:eastAsia="黑体"/>
    </w:rPr>
  </w:style>
  <w:style w:type="paragraph" w:styleId="1390" w:customStyle="1">
    <w:name w:val="样式 段落缩进2 小四 + 段前: 15.6 磅"/>
    <w:basedOn w:val="775"/>
    <w:pPr>
      <w:ind w:firstLine="480"/>
      <w:spacing w:before="312" w:line="360" w:lineRule="auto"/>
    </w:pPr>
    <w:rPr>
      <w:rFonts w:ascii="宋体" w:hAnsi="宋体"/>
      <w:sz w:val="24"/>
    </w:rPr>
  </w:style>
  <w:style w:type="paragraph" w:styleId="1391" w:customStyle="1">
    <w:name w:val="Char Char Char Char Char Char1 Char1"/>
    <w:basedOn w:val="775"/>
    <w:next w:val="775"/>
    <w:pPr>
      <w:jc w:val="left"/>
      <w:spacing w:after="160" w:line="240" w:lineRule="exact"/>
      <w:widowControl/>
    </w:pPr>
    <w:rPr>
      <w:rFonts w:ascii="Times New Roman" w:hAnsi="Times New Roman"/>
      <w:sz w:val="24"/>
      <w:lang w:val="sq-AL"/>
    </w:rPr>
  </w:style>
  <w:style w:type="paragraph" w:styleId="1392" w:customStyle="1">
    <w:name w:val="正文首行缩进3"/>
    <w:basedOn w:val="775"/>
    <w:next w:val="775"/>
    <w:pPr>
      <w:ind w:firstLine="480"/>
      <w:spacing w:before="156" w:after="156" w:line="360" w:lineRule="auto"/>
      <w:widowControl/>
    </w:pPr>
    <w:rPr>
      <w:rFonts w:ascii="宋体"/>
      <w:bCs/>
      <w:sz w:val="24"/>
      <w:szCs w:val="21"/>
    </w:rPr>
  </w:style>
  <w:style w:type="paragraph" w:styleId="1393" w:customStyle="1">
    <w:name w:val="目次、标准名称标题"/>
    <w:basedOn w:val="775"/>
    <w:next w:val="775"/>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394" w:customStyle="1">
    <w:name w:val="s2"/>
    <w:basedOn w:val="775"/>
    <w:pPr>
      <w:jc w:val="left"/>
      <w:widowControl/>
    </w:pPr>
    <w:rPr>
      <w:rFonts w:cs="Arial"/>
      <w:color w:val="ffffff"/>
      <w:szCs w:val="21"/>
    </w:rPr>
  </w:style>
  <w:style w:type="paragraph" w:styleId="1395" w:customStyle="1">
    <w:name w:val="样式 正文文本缩进 + 左  0 字符"/>
    <w:basedOn w:val="830"/>
    <w:pPr>
      <w:ind w:left="0" w:firstLine="250"/>
      <w:spacing w:line="360" w:lineRule="auto"/>
    </w:pPr>
    <w:rPr>
      <w:rFonts w:ascii="Times New Roman" w:hAnsi="Times New Roman" w:eastAsia="宋体" w:cs="宋体"/>
      <w:sz w:val="20"/>
    </w:rPr>
  </w:style>
  <w:style w:type="paragraph" w:styleId="1396" w:customStyle="1">
    <w:name w:val="带符号的正文标准格式-2"/>
    <w:basedOn w:val="775"/>
    <w:pPr>
      <w:numPr>
        <w:ilvl w:val="1"/>
        <w:numId w:val="20"/>
      </w:numPr>
      <w:tabs>
        <w:tab w:val="left" w:pos="791" w:leader="none"/>
      </w:tabs>
    </w:pPr>
    <w:rPr>
      <w:rFonts w:ascii="Verdana" w:hAnsi="Verdana" w:eastAsia="华文细黑"/>
      <w:szCs w:val="24"/>
    </w:rPr>
  </w:style>
  <w:style w:type="paragraph" w:styleId="1397" w:customStyle="1">
    <w:name w:val="NEU-T2"/>
    <w:basedOn w:val="1223"/>
    <w:qFormat/>
  </w:style>
  <w:style w:type="paragraph" w:styleId="1398" w:customStyle="1">
    <w:name w:val="实施日期"/>
    <w:basedOn w:val="775"/>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399" w:customStyle="1">
    <w:name w:val="MM Topic 6"/>
    <w:basedOn w:val="801"/>
    <w:rPr>
      <w:rFonts w:ascii="Arial" w:hAnsi="Arial" w:eastAsia="黑体"/>
      <w:szCs w:val="24"/>
    </w:rPr>
  </w:style>
  <w:style w:type="paragraph" w:styleId="1400" w:customStyle="1">
    <w:name w:val="bianhao1"/>
    <w:basedOn w:val="1172"/>
    <w:pPr>
      <w:ind w:left="0" w:firstLine="0"/>
    </w:pPr>
    <w:rPr>
      <w:lang w:eastAsia="zh-CN"/>
    </w:rPr>
  </w:style>
  <w:style w:type="paragraph" w:styleId="1401" w:customStyle="1">
    <w:name w:val="Char11"/>
    <w:basedOn w:val="775"/>
    <w:rPr>
      <w:rFonts w:ascii="仿宋_GB2312" w:hAnsi="Times New Roman" w:eastAsia="仿宋_GB2312"/>
      <w:b/>
      <w:sz w:val="32"/>
      <w:szCs w:val="32"/>
    </w:rPr>
  </w:style>
  <w:style w:type="paragraph" w:styleId="1402" w:customStyle="1">
    <w:name w:val="AA"/>
    <w:basedOn w:val="775"/>
    <w:pPr>
      <w:ind w:firstLine="200"/>
      <w:spacing w:line="360" w:lineRule="auto"/>
    </w:pPr>
    <w:rPr>
      <w:rFonts w:ascii="Times New Roman" w:hAnsi="Times New Roman"/>
      <w:szCs w:val="24"/>
    </w:rPr>
  </w:style>
  <w:style w:type="paragraph" w:styleId="1403" w:customStyle="1">
    <w:name w:val="目录标题"/>
    <w:pPr>
      <w:jc w:val="center"/>
    </w:pPr>
    <w:rPr>
      <w:rFonts w:eastAsia="黑体"/>
      <w:sz w:val="36"/>
    </w:rPr>
  </w:style>
  <w:style w:type="paragraph" w:styleId="1404" w:customStyle="1">
    <w:name w:val="Char Char2 Char Char Char Char Char Char Char Char1"/>
    <w:basedOn w:val="775"/>
    <w:pPr>
      <w:jc w:val="left"/>
      <w:spacing w:after="160" w:line="240" w:lineRule="exact"/>
      <w:widowControl/>
    </w:pPr>
    <w:rPr>
      <w:rFonts w:ascii="Verdana" w:hAnsi="Verdana"/>
      <w:sz w:val="24"/>
      <w:lang w:eastAsia="en-US"/>
    </w:rPr>
  </w:style>
  <w:style w:type="paragraph" w:styleId="1405" w:customStyle="1">
    <w:name w:val="五级条标题"/>
    <w:basedOn w:val="1406"/>
    <w:next w:val="1349"/>
    <w:pPr>
      <w:outlineLvl w:val="6"/>
    </w:pPr>
  </w:style>
  <w:style w:type="paragraph" w:styleId="1406" w:customStyle="1">
    <w:name w:val="四级条标题"/>
    <w:basedOn w:val="1407"/>
    <w:next w:val="1349"/>
    <w:pPr>
      <w:outlineLvl w:val="5"/>
    </w:pPr>
  </w:style>
  <w:style w:type="paragraph" w:styleId="1407" w:customStyle="1">
    <w:name w:val="三级条标题"/>
    <w:basedOn w:val="1354"/>
    <w:next w:val="1349"/>
    <w:pPr>
      <w:numPr>
        <w:ilvl w:val="0"/>
        <w:numId w:val="0"/>
      </w:numPr>
      <w:jc w:val="both"/>
      <w:outlineLvl w:val="4"/>
    </w:pPr>
    <w:rPr>
      <w:rFonts w:ascii="黑体"/>
    </w:rPr>
  </w:style>
  <w:style w:type="paragraph" w:styleId="1408" w:customStyle="1">
    <w:name w:val="article1"/>
    <w:basedOn w:val="775"/>
    <w:pPr>
      <w:ind w:firstLine="360"/>
      <w:jc w:val="left"/>
      <w:spacing w:before="120" w:line="420" w:lineRule="atLeast"/>
      <w:widowControl/>
    </w:pPr>
    <w:rPr>
      <w:rFonts w:ascii="宋体" w:hAnsi="宋体" w:cs="宋体"/>
      <w:color w:val="000000"/>
      <w:sz w:val="20"/>
    </w:rPr>
  </w:style>
  <w:style w:type="paragraph" w:styleId="1409" w:customStyle="1">
    <w:name w:val="样式 点对点应答内容 + 蓝色"/>
    <w:basedOn w:val="1410"/>
    <w:rPr>
      <w:color w:val="0000ff"/>
      <w:sz w:val="24"/>
    </w:rPr>
  </w:style>
  <w:style w:type="paragraph" w:styleId="1410" w:customStyle="1">
    <w:name w:val="点对点应答内容"/>
    <w:basedOn w:val="1254"/>
    <w:pPr>
      <w:ind w:firstLine="560"/>
      <w:spacing w:before="156" w:after="156"/>
    </w:pPr>
    <w:rPr>
      <w:i/>
      <w:iCs/>
      <w:sz w:val="28"/>
      <w:u w:val="single"/>
    </w:rPr>
  </w:style>
  <w:style w:type="paragraph" w:styleId="1411" w:customStyle="1">
    <w:name w:val="样式 小四 行距: 1.5 倍行距"/>
    <w:basedOn w:val="775"/>
    <w:pPr>
      <w:ind w:firstLine="420"/>
    </w:pPr>
    <w:rPr>
      <w:rFonts w:ascii="Times New Roman" w:hAnsi="Times New Roman" w:cs="宋体"/>
    </w:rPr>
  </w:style>
  <w:style w:type="paragraph" w:styleId="1412" w:customStyle="1">
    <w:name w:val="s12"/>
    <w:basedOn w:val="775"/>
    <w:pPr>
      <w:jc w:val="left"/>
      <w:widowControl/>
    </w:pPr>
    <w:rPr>
      <w:rFonts w:ascii="Times New Roman" w:hAnsi="Times New Roman"/>
      <w:color w:val="000000"/>
      <w:sz w:val="24"/>
      <w:szCs w:val="24"/>
    </w:rPr>
  </w:style>
  <w:style w:type="paragraph" w:styleId="1413" w:customStyle="1">
    <w:name w:val="nt"/>
    <w:basedOn w:val="775"/>
    <w:pPr>
      <w:jc w:val="left"/>
      <w:spacing w:before="100" w:beforeAutospacing="1" w:after="100" w:afterAutospacing="1"/>
      <w:widowControl/>
    </w:pPr>
    <w:rPr>
      <w:rFonts w:ascii="宋体" w:hAnsi="宋体" w:cs="宋体"/>
      <w:sz w:val="24"/>
      <w:szCs w:val="24"/>
    </w:rPr>
  </w:style>
  <w:style w:type="paragraph" w:styleId="1414" w:customStyle="1">
    <w:name w:val="arial122"/>
    <w:basedOn w:val="775"/>
    <w:pPr>
      <w:jc w:val="left"/>
      <w:spacing w:before="100" w:beforeAutospacing="1" w:after="100" w:afterAutospacing="1"/>
      <w:widowControl/>
    </w:pPr>
    <w:rPr>
      <w:rFonts w:ascii="宋体" w:hAnsi="宋体" w:cs="宋体"/>
      <w:sz w:val="24"/>
      <w:szCs w:val="24"/>
    </w:rPr>
  </w:style>
  <w:style w:type="paragraph" w:styleId="1415" w:customStyle="1">
    <w:name w:val="正文 缩进 小四"/>
    <w:basedOn w:val="775"/>
    <w:pPr>
      <w:ind w:firstLine="200"/>
    </w:pPr>
    <w:rPr>
      <w:rFonts w:ascii="Times New Roman" w:hAnsi="Times New Roman" w:cs="宋体"/>
      <w:sz w:val="24"/>
    </w:rPr>
  </w:style>
  <w:style w:type="paragraph" w:styleId="1416" w:customStyle="1">
    <w:name w:val="s9"/>
    <w:basedOn w:val="775"/>
    <w:pPr>
      <w:jc w:val="left"/>
      <w:widowControl/>
    </w:pPr>
    <w:rPr>
      <w:rFonts w:ascii="黑体" w:hAnsi="黑体" w:eastAsia="黑体" w:cs="宋体"/>
      <w:color w:val="000000"/>
      <w:sz w:val="32"/>
      <w:szCs w:val="32"/>
    </w:rPr>
  </w:style>
  <w:style w:type="paragraph" w:styleId="1417" w:customStyle="1">
    <w:name w:val="带符号的正文标准格式-21"/>
    <w:basedOn w:val="1369"/>
    <w:pPr>
      <w:numPr>
        <w:numId w:val="21"/>
      </w:numPr>
      <w:ind w:left="1440" w:firstLine="178"/>
      <w:tabs>
        <w:tab w:val="left" w:pos="1620" w:leader="none"/>
      </w:tabs>
    </w:pPr>
  </w:style>
  <w:style w:type="paragraph" w:styleId="1418" w:customStyle="1">
    <w:name w:val="Char Char Char Char Char Char Char Char Char Char Char Char Char Char Char1 Char"/>
    <w:basedOn w:val="775"/>
    <w:pPr>
      <w:jc w:val="left"/>
      <w:spacing w:after="160" w:line="240" w:lineRule="exact"/>
      <w:widowControl/>
    </w:pPr>
    <w:rPr>
      <w:rFonts w:ascii="Verdana" w:hAnsi="Verdana"/>
      <w:sz w:val="20"/>
      <w:lang w:eastAsia="en-US"/>
    </w:rPr>
  </w:style>
  <w:style w:type="paragraph" w:styleId="1419" w:customStyle="1">
    <w:name w:val="方案_标题1"/>
    <w:basedOn w:val="796"/>
    <w:next w:val="775"/>
    <w:pPr>
      <w:jc w:val="left"/>
      <w:spacing w:line="480" w:lineRule="auto"/>
      <w:widowControl/>
    </w:pPr>
    <w:rPr>
      <w:rFonts w:ascii="Times New Roman" w:hAnsi="Times New Roman" w:eastAsia="宋体"/>
      <w:bCs/>
      <w:sz w:val="36"/>
      <w:szCs w:val="44"/>
    </w:rPr>
  </w:style>
  <w:style w:type="paragraph" w:styleId="1420" w:customStyle="1">
    <w:name w:val="样式 标题 1QCI heading 1Section HeadingChapter Headlineh1II+I..."/>
    <w:basedOn w:val="796"/>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21" w:customStyle="1">
    <w:name w:val="样式5"/>
    <w:basedOn w:val="775"/>
    <w:pPr>
      <w:ind w:firstLine="425"/>
      <w:spacing w:line="440" w:lineRule="atLeast"/>
      <w:widowControl/>
    </w:pPr>
    <w:rPr>
      <w:rFonts w:ascii="Times New Roman" w:hAnsi="Times New Roman"/>
      <w:sz w:val="24"/>
    </w:rPr>
  </w:style>
  <w:style w:type="paragraph" w:styleId="1422" w:customStyle="1">
    <w:name w:val="Char Char Char Char"/>
    <w:basedOn w:val="775"/>
    <w:pPr>
      <w:jc w:val="left"/>
      <w:spacing w:after="160" w:line="240" w:lineRule="exact"/>
      <w:widowControl/>
    </w:pPr>
    <w:rPr>
      <w:rFonts w:ascii="Verdana" w:hAnsi="Verdana"/>
      <w:sz w:val="20"/>
      <w:lang w:eastAsia="en-US"/>
    </w:rPr>
  </w:style>
  <w:style w:type="paragraph" w:styleId="1423" w:customStyle="1">
    <w:name w:val="z1"/>
    <w:basedOn w:val="775"/>
    <w:pPr>
      <w:ind w:left="359" w:firstLine="480"/>
      <w:spacing w:line="300" w:lineRule="auto"/>
      <w:widowControl/>
    </w:pPr>
    <w:rPr>
      <w:sz w:val="24"/>
      <w:szCs w:val="21"/>
    </w:rPr>
  </w:style>
  <w:style w:type="paragraph" w:styleId="1424" w:customStyle="1">
    <w:name w:val="默认段落字体 Para Char Char Char Char Char Char Char Char Char Char Char Char Char Char"/>
    <w:basedOn w:val="836"/>
    <w:rPr>
      <w:rFonts w:ascii="Tahoma" w:hAnsi="Tahoma"/>
      <w:sz w:val="20"/>
      <w:szCs w:val="24"/>
    </w:rPr>
  </w:style>
  <w:style w:type="paragraph" w:styleId="1425" w:customStyle="1">
    <w:name w:val="Neu-T1"/>
    <w:basedOn w:val="796"/>
    <w:pPr>
      <w:ind w:left="425" w:hanging="425"/>
      <w:jc w:val="left"/>
      <w:keepLines w:val="0"/>
      <w:spacing w:before="0" w:after="0" w:line="480" w:lineRule="auto"/>
    </w:pPr>
    <w:rPr>
      <w:rFonts w:ascii="宋体" w:hAnsi="宋体" w:eastAsia="宋体"/>
      <w:sz w:val="36"/>
      <w:szCs w:val="36"/>
    </w:rPr>
  </w:style>
  <w:style w:type="paragraph" w:styleId="1426" w:customStyle="1">
    <w:name w:val="Char Char Char Char Char Char Char Char Char Char Char Char Char Char Char Char2"/>
    <w:basedOn w:val="775"/>
    <w:pPr>
      <w:tabs>
        <w:tab w:val="left" w:pos="360" w:leader="none"/>
      </w:tabs>
    </w:pPr>
    <w:rPr>
      <w:rFonts w:ascii="Times New Roman" w:hAnsi="Times New Roman"/>
      <w:sz w:val="24"/>
      <w:szCs w:val="24"/>
    </w:rPr>
  </w:style>
  <w:style w:type="paragraph" w:styleId="1427" w:customStyle="1">
    <w:name w:val="07415"/>
    <w:basedOn w:val="775"/>
    <w:pPr>
      <w:jc w:val="left"/>
      <w:spacing w:before="100" w:beforeAutospacing="1" w:after="100" w:afterAutospacing="1"/>
      <w:widowControl/>
    </w:pPr>
    <w:rPr>
      <w:rFonts w:ascii="宋体" w:hAnsi="宋体" w:cs="宋体"/>
      <w:sz w:val="24"/>
      <w:szCs w:val="24"/>
    </w:rPr>
  </w:style>
  <w:style w:type="paragraph" w:styleId="1428" w:customStyle="1">
    <w:name w:val="正文标准样式ty Char"/>
    <w:basedOn w:val="775"/>
    <w:pPr>
      <w:ind w:firstLine="480"/>
      <w:spacing w:line="360" w:lineRule="auto"/>
    </w:pPr>
    <w:rPr>
      <w:rFonts w:ascii="Times New Roman" w:hAnsi="Times New Roman" w:cs="宋体"/>
      <w:sz w:val="24"/>
    </w:rPr>
  </w:style>
  <w:style w:type="paragraph" w:styleId="1429" w:customStyle="1">
    <w:name w:val="样式 正文首行缩进 + 宋体 首行缩进:  0.74 厘米"/>
    <w:basedOn w:val="1018"/>
    <w:pPr>
      <w:ind w:firstLine="0"/>
      <w:spacing w:before="120" w:after="0" w:line="380" w:lineRule="exact"/>
      <w:widowControl w:val="off"/>
    </w:pPr>
    <w:rPr>
      <w:rFonts w:ascii="宋体" w:hAnsi="宋体" w:eastAsia="宋体" w:cs="宋体"/>
      <w:position w:val="0"/>
      <w:sz w:val="24"/>
      <w:szCs w:val="20"/>
    </w:rPr>
  </w:style>
  <w:style w:type="paragraph" w:styleId="1430" w:customStyle="1">
    <w:name w:val="Char Char Char Char Char Char Char1"/>
    <w:basedOn w:val="775"/>
    <w:pPr>
      <w:jc w:val="left"/>
      <w:spacing w:after="160" w:line="240" w:lineRule="exact"/>
      <w:widowControl/>
    </w:pPr>
    <w:rPr>
      <w:rFonts w:ascii="Verdana" w:hAnsi="Verdana"/>
      <w:sz w:val="20"/>
      <w:lang w:eastAsia="en-US"/>
    </w:rPr>
  </w:style>
  <w:style w:type="paragraph" w:styleId="1431" w:customStyle="1">
    <w:name w:val="注标题"/>
    <w:basedOn w:val="775"/>
    <w:rPr>
      <w:rFonts w:ascii="Times New Roman" w:hAnsi="Times New Roman"/>
      <w:sz w:val="18"/>
      <w:szCs w:val="18"/>
    </w:rPr>
  </w:style>
  <w:style w:type="paragraph" w:styleId="1432" w:customStyle="1">
    <w:name w:val="带编号正文标准格式-12"/>
    <w:basedOn w:val="1178"/>
    <w:pPr>
      <w:numPr>
        <w:numId w:val="22"/>
      </w:numPr>
      <w:ind w:left="0" w:firstLine="431"/>
      <w:jc w:val="both"/>
      <w:widowControl w:val="off"/>
      <w:tabs>
        <w:tab w:val="left" w:pos="360" w:leader="none"/>
      </w:tabs>
    </w:pPr>
  </w:style>
  <w:style w:type="paragraph" w:styleId="1433" w:customStyle="1">
    <w:name w:val="Z5"/>
    <w:basedOn w:val="775"/>
    <w:next w:val="775"/>
    <w:pPr>
      <w:ind w:left="1200" w:hanging="360"/>
      <w:spacing w:before="240"/>
      <w:tabs>
        <w:tab w:val="left" w:pos="1200" w:leader="none"/>
        <w:tab w:val="left" w:pos="2580" w:leader="none"/>
      </w:tabs>
      <w:outlineLvl w:val="4"/>
    </w:pPr>
    <w:rPr>
      <w:rFonts w:ascii="Tahoma" w:hAnsi="Tahoma" w:eastAsia="幼圆"/>
      <w:szCs w:val="24"/>
    </w:rPr>
  </w:style>
  <w:style w:type="paragraph" w:styleId="1434" w:customStyle="1">
    <w:name w:val="表格题注"/>
    <w:next w:val="775"/>
    <w:pPr>
      <w:numPr>
        <w:ilvl w:val="8"/>
        <w:numId w:val="23"/>
      </w:numPr>
      <w:ind w:left="1089" w:hanging="369"/>
      <w:jc w:val="center"/>
      <w:keepLines/>
    </w:pPr>
    <w:rPr>
      <w:sz w:val="18"/>
      <w:szCs w:val="18"/>
    </w:rPr>
  </w:style>
  <w:style w:type="paragraph" w:styleId="1435" w:customStyle="1">
    <w:name w:val="插图题注"/>
    <w:next w:val="775"/>
    <w:pPr>
      <w:numPr>
        <w:ilvl w:val="7"/>
        <w:numId w:val="23"/>
      </w:numPr>
      <w:ind w:left="1089" w:hanging="369"/>
      <w:jc w:val="center"/>
    </w:pPr>
    <w:rPr>
      <w:sz w:val="18"/>
      <w:szCs w:val="18"/>
    </w:rPr>
  </w:style>
  <w:style w:type="paragraph" w:styleId="1436" w:customStyle="1">
    <w:name w:val="默认段落字体 Para Char Char Char Char Char Char Char"/>
    <w:basedOn w:val="775"/>
    <w:rPr>
      <w:rFonts w:ascii="Tahoma" w:hAnsi="Tahoma"/>
      <w:sz w:val="24"/>
    </w:rPr>
  </w:style>
  <w:style w:type="paragraph" w:styleId="1437" w:customStyle="1">
    <w:name w:val="带编号正文标准格式-13"/>
    <w:basedOn w:val="1380"/>
    <w:pPr>
      <w:numPr>
        <w:numId w:val="0"/>
      </w:numPr>
    </w:pPr>
  </w:style>
  <w:style w:type="paragraph" w:styleId="1438" w:customStyle="1">
    <w:name w:val="s4"/>
    <w:basedOn w:val="775"/>
    <w:pPr>
      <w:jc w:val="left"/>
      <w:widowControl/>
    </w:pPr>
    <w:rPr>
      <w:rFonts w:ascii="黑体" w:hAnsi="黑体" w:eastAsia="黑体" w:cs="宋体"/>
      <w:color w:val="000000"/>
      <w:sz w:val="30"/>
      <w:szCs w:val="30"/>
    </w:rPr>
  </w:style>
  <w:style w:type="paragraph" w:styleId="1439" w:customStyle="1">
    <w:name w:val="带编号正文标准格式-14"/>
    <w:basedOn w:val="1380"/>
    <w:pPr>
      <w:numPr>
        <w:numId w:val="0"/>
      </w:numPr>
    </w:pPr>
  </w:style>
  <w:style w:type="paragraph" w:styleId="1440" w:customStyle="1">
    <w:name w:val="s7"/>
    <w:basedOn w:val="775"/>
    <w:pPr>
      <w:jc w:val="left"/>
      <w:widowControl/>
    </w:pPr>
    <w:rPr>
      <w:rFonts w:ascii="黑体" w:hAnsi="黑体" w:eastAsia="黑体" w:cs="宋体"/>
      <w:color w:val="000000"/>
      <w:sz w:val="44"/>
      <w:szCs w:val="44"/>
    </w:rPr>
  </w:style>
  <w:style w:type="paragraph" w:styleId="1441" w:customStyle="1">
    <w:name w:val="带编号正文标准格式-11"/>
    <w:basedOn w:val="1439"/>
    <w:pPr>
      <w:ind w:left="1080" w:hanging="540"/>
      <w:tabs>
        <w:tab w:val="left" w:pos="1080" w:leader="none"/>
      </w:tabs>
    </w:pPr>
  </w:style>
  <w:style w:type="paragraph" w:styleId="1442" w:customStyle="1">
    <w:name w:val="p"/>
    <w:basedOn w:val="775"/>
    <w:pPr>
      <w:jc w:val="left"/>
      <w:widowControl/>
    </w:pPr>
    <w:rPr>
      <w:rFonts w:ascii="宋体" w:hAnsi="宋体" w:cs="宋体"/>
      <w:color w:val="000000"/>
      <w:sz w:val="24"/>
      <w:szCs w:val="24"/>
    </w:rPr>
  </w:style>
  <w:style w:type="paragraph" w:styleId="1443" w:customStyle="1">
    <w:name w:val="s6"/>
    <w:basedOn w:val="775"/>
    <w:pPr>
      <w:jc w:val="left"/>
      <w:widowControl/>
    </w:pPr>
    <w:rPr>
      <w:rFonts w:cs="Arial"/>
      <w:color w:val="000000"/>
      <w:sz w:val="44"/>
      <w:szCs w:val="44"/>
    </w:rPr>
  </w:style>
  <w:style w:type="paragraph" w:styleId="1444" w:customStyle="1">
    <w:name w:val="点对点应答"/>
    <w:basedOn w:val="1178"/>
    <w:pPr>
      <w:ind w:firstLine="200"/>
      <w:jc w:val="both"/>
      <w:widowControl w:val="off"/>
    </w:pPr>
    <w:rPr>
      <w:i/>
      <w:color w:val="0000ff"/>
      <w:szCs w:val="21"/>
    </w:rPr>
  </w:style>
  <w:style w:type="paragraph" w:styleId="1445" w:customStyle="1">
    <w:name w:val="s5"/>
    <w:basedOn w:val="775"/>
    <w:pPr>
      <w:jc w:val="left"/>
      <w:widowControl/>
    </w:pPr>
    <w:rPr>
      <w:rFonts w:cs="Arial"/>
      <w:color w:val="000000"/>
      <w:sz w:val="30"/>
      <w:szCs w:val="30"/>
    </w:rPr>
  </w:style>
  <w:style w:type="paragraph" w:styleId="1446" w:customStyle="1">
    <w:name w:val="日期1"/>
    <w:basedOn w:val="775"/>
    <w:next w:val="775"/>
    <w:pPr>
      <w:spacing w:line="312" w:lineRule="atLeast"/>
    </w:pPr>
    <w:rPr>
      <w:rFonts w:ascii="Times New Roman" w:hAnsi="Times New Roman"/>
      <w:sz w:val="24"/>
    </w:rPr>
  </w:style>
  <w:style w:type="paragraph" w:styleId="1447" w:customStyle="1">
    <w:name w:val="前言、引言标题"/>
    <w:next w:val="775"/>
    <w:pPr>
      <w:jc w:val="center"/>
      <w:spacing w:before="640" w:after="560"/>
      <w:shd w:val="clear" w:color="ffffff" w:fill="ffffff"/>
      <w:outlineLvl w:val="0"/>
    </w:pPr>
    <w:rPr>
      <w:rFonts w:ascii="黑体" w:hAnsi="Times New Roman" w:eastAsia="黑体"/>
      <w:sz w:val="32"/>
    </w:rPr>
  </w:style>
  <w:style w:type="paragraph" w:styleId="1448" w:customStyle="1">
    <w:name w:val="Char Char Char Char Char Char Char Char"/>
    <w:basedOn w:val="775"/>
    <w:pPr>
      <w:tabs>
        <w:tab w:val="left" w:pos="360" w:leader="none"/>
      </w:tabs>
    </w:pPr>
    <w:rPr>
      <w:rFonts w:ascii="Times New Roman" w:hAnsi="Times New Roman"/>
      <w:sz w:val="24"/>
      <w:szCs w:val="24"/>
    </w:rPr>
  </w:style>
  <w:style w:type="paragraph" w:styleId="1449" w:customStyle="1">
    <w:name w:val="s3"/>
    <w:basedOn w:val="775"/>
    <w:pPr>
      <w:jc w:val="left"/>
      <w:widowControl/>
    </w:pPr>
    <w:rPr>
      <w:rFonts w:ascii="黑体" w:hAnsi="黑体" w:eastAsia="黑体" w:cs="宋体"/>
      <w:color w:val="ffffff"/>
      <w:sz w:val="72"/>
      <w:szCs w:val="72"/>
    </w:rPr>
  </w:style>
  <w:style w:type="paragraph" w:styleId="1450" w:customStyle="1">
    <w:name w:val="表头"/>
    <w:basedOn w:val="775"/>
    <w:qFormat/>
    <w:pPr>
      <w:jc w:val="center"/>
      <w:spacing w:before="160" w:after="60"/>
    </w:pPr>
    <w:rPr>
      <w:rFonts w:ascii="黑体" w:hAnsi="Monotype Corsiva" w:eastAsia="黑体"/>
      <w:b/>
      <w:szCs w:val="24"/>
    </w:rPr>
  </w:style>
  <w:style w:type="paragraph" w:styleId="1451" w:customStyle="1">
    <w:name w:val="文档正文"/>
    <w:basedOn w:val="775"/>
    <w:pPr>
      <w:ind w:firstLine="567"/>
      <w:spacing w:line="480" w:lineRule="atLeast"/>
    </w:pPr>
    <w:rPr>
      <w:rFonts w:ascii="长城仿宋" w:hAnsi="Times New Roman"/>
      <w:sz w:val="24"/>
    </w:rPr>
  </w:style>
  <w:style w:type="paragraph" w:styleId="1452" w:customStyle="1">
    <w:name w:val="样式 宋体 首行缩进:  2 字符"/>
    <w:basedOn w:val="775"/>
    <w:next w:val="824"/>
    <w:pPr>
      <w:ind w:firstLine="200"/>
      <w:spacing w:line="360" w:lineRule="auto"/>
    </w:pPr>
    <w:rPr>
      <w:rFonts w:ascii="宋体" w:hAnsi="宋体" w:cs="宋体"/>
      <w:sz w:val="24"/>
      <w:szCs w:val="24"/>
    </w:rPr>
  </w:style>
  <w:style w:type="paragraph" w:styleId="1453" w:customStyle="1">
    <w:name w:val="s8"/>
    <w:basedOn w:val="775"/>
    <w:pPr>
      <w:jc w:val="left"/>
      <w:widowControl/>
    </w:pPr>
    <w:rPr>
      <w:rFonts w:cs="Arial"/>
      <w:color w:val="000000"/>
      <w:sz w:val="32"/>
      <w:szCs w:val="32"/>
    </w:rPr>
  </w:style>
  <w:style w:type="paragraph" w:styleId="1454" w:customStyle="1">
    <w:name w:val="s10"/>
    <w:basedOn w:val="775"/>
    <w:pPr>
      <w:jc w:val="left"/>
      <w:widowControl/>
    </w:pPr>
    <w:rPr>
      <w:rFonts w:cs="Arial"/>
      <w:color w:val="000000"/>
      <w:sz w:val="24"/>
      <w:szCs w:val="24"/>
    </w:rPr>
  </w:style>
  <w:style w:type="paragraph" w:styleId="1455" w:customStyle="1">
    <w:name w:val="s11"/>
    <w:basedOn w:val="775"/>
    <w:pPr>
      <w:jc w:val="left"/>
      <w:widowControl/>
    </w:pPr>
    <w:rPr>
      <w:rFonts w:ascii="Times New Roman" w:hAnsi="Times New Roman"/>
      <w:b/>
      <w:bCs/>
      <w:color w:val="000000"/>
      <w:sz w:val="24"/>
      <w:szCs w:val="24"/>
    </w:rPr>
  </w:style>
  <w:style w:type="paragraph" w:styleId="1456" w:customStyle="1">
    <w:name w:val="xl118"/>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57" w:customStyle="1">
    <w:name w:val="s15"/>
    <w:basedOn w:val="775"/>
    <w:pPr>
      <w:jc w:val="left"/>
      <w:widowControl/>
    </w:pPr>
    <w:rPr>
      <w:rFonts w:ascii="宋体" w:hAnsi="宋体" w:cs="宋体"/>
      <w:color w:val="000000"/>
      <w:szCs w:val="21"/>
    </w:rPr>
  </w:style>
  <w:style w:type="paragraph" w:styleId="1458" w:customStyle="1">
    <w:name w:val="xl109"/>
    <w:basedOn w:val="775"/>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59" w:customStyle="1">
    <w:name w:val="s16"/>
    <w:basedOn w:val="775"/>
    <w:pPr>
      <w:jc w:val="left"/>
      <w:widowControl/>
    </w:pPr>
    <w:rPr>
      <w:rFonts w:ascii="Wingdings" w:hAnsi="Wingdings" w:cs="宋体"/>
      <w:color w:val="000000"/>
      <w:sz w:val="24"/>
      <w:szCs w:val="24"/>
    </w:rPr>
  </w:style>
  <w:style w:type="paragraph" w:styleId="1460" w:customStyle="1">
    <w:name w:val="xl124"/>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1" w:customStyle="1">
    <w:name w:val="s17"/>
    <w:basedOn w:val="775"/>
    <w:pPr>
      <w:jc w:val="left"/>
      <w:widowControl/>
    </w:pPr>
    <w:rPr>
      <w:rFonts w:cs="Arial"/>
      <w:color w:val="000000"/>
      <w:sz w:val="28"/>
      <w:szCs w:val="28"/>
    </w:rPr>
  </w:style>
  <w:style w:type="paragraph" w:styleId="1462" w:customStyle="1">
    <w:name w:val="xl104"/>
    <w:basedOn w:val="77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63" w:customStyle="1">
    <w:name w:val="s18"/>
    <w:basedOn w:val="775"/>
    <w:pPr>
      <w:jc w:val="left"/>
      <w:widowControl/>
    </w:pPr>
    <w:rPr>
      <w:rFonts w:ascii="黑体" w:hAnsi="黑体" w:eastAsia="黑体" w:cs="宋体"/>
      <w:color w:val="000000"/>
      <w:sz w:val="28"/>
      <w:szCs w:val="28"/>
    </w:rPr>
  </w:style>
  <w:style w:type="paragraph" w:styleId="1464" w:customStyle="1">
    <w:name w:val="s19"/>
    <w:basedOn w:val="775"/>
    <w:pPr>
      <w:jc w:val="left"/>
      <w:widowControl/>
    </w:pPr>
    <w:rPr>
      <w:rFonts w:ascii="Times New Roman" w:hAnsi="Times New Roman"/>
      <w:color w:val="000000"/>
      <w:szCs w:val="21"/>
    </w:rPr>
  </w:style>
  <w:style w:type="paragraph" w:styleId="1465" w:customStyle="1">
    <w:name w:val="s20"/>
    <w:basedOn w:val="775"/>
    <w:pPr>
      <w:jc w:val="left"/>
      <w:widowControl/>
    </w:pPr>
    <w:rPr>
      <w:rFonts w:ascii="Wingdings" w:hAnsi="Wingdings" w:cs="宋体"/>
      <w:color w:val="000000"/>
      <w:szCs w:val="21"/>
    </w:rPr>
  </w:style>
  <w:style w:type="paragraph" w:styleId="1466" w:customStyle="1">
    <w:name w:val="xl119"/>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7" w:customStyle="1">
    <w:name w:val="s21"/>
    <w:basedOn w:val="775"/>
    <w:pPr>
      <w:jc w:val="left"/>
      <w:widowControl/>
    </w:pPr>
    <w:rPr>
      <w:rFonts w:ascii="Calibri" w:hAnsi="Calibri" w:cs="宋体"/>
      <w:color w:val="000000"/>
      <w:szCs w:val="21"/>
    </w:rPr>
  </w:style>
  <w:style w:type="paragraph" w:styleId="1468" w:customStyle="1">
    <w:name w:val="s22"/>
    <w:basedOn w:val="775"/>
    <w:pPr>
      <w:jc w:val="left"/>
      <w:widowControl/>
    </w:pPr>
    <w:rPr>
      <w:rFonts w:ascii="华文细黑" w:hAnsi="华文细黑" w:eastAsia="华文细黑" w:cs="宋体"/>
      <w:color w:val="ffffff"/>
      <w:sz w:val="20"/>
    </w:rPr>
  </w:style>
  <w:style w:type="paragraph" w:styleId="1469" w:customStyle="1">
    <w:name w:val="xl120"/>
    <w:basedOn w:val="775"/>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0" w:customStyle="1">
    <w:name w:val="s23"/>
    <w:basedOn w:val="775"/>
    <w:pPr>
      <w:jc w:val="left"/>
      <w:widowControl/>
    </w:pPr>
    <w:rPr>
      <w:rFonts w:ascii="宋体" w:hAnsi="宋体" w:cs="宋体"/>
      <w:color w:val="000000"/>
      <w:szCs w:val="21"/>
    </w:rPr>
  </w:style>
  <w:style w:type="paragraph" w:styleId="1471" w:customStyle="1">
    <w:name w:val="xl128"/>
    <w:basedOn w:val="77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72" w:customStyle="1">
    <w:name w:val="s24"/>
    <w:basedOn w:val="775"/>
    <w:pPr>
      <w:jc w:val="left"/>
      <w:widowControl/>
    </w:pPr>
    <w:rPr>
      <w:rFonts w:cs="Arial"/>
      <w:color w:val="000000"/>
      <w:sz w:val="18"/>
      <w:szCs w:val="18"/>
    </w:rPr>
  </w:style>
  <w:style w:type="paragraph" w:styleId="1473" w:customStyle="1">
    <w:name w:val="s25"/>
    <w:basedOn w:val="775"/>
    <w:pPr>
      <w:jc w:val="left"/>
      <w:widowControl/>
    </w:pPr>
    <w:rPr>
      <w:rFonts w:cs="Arial"/>
      <w:b/>
      <w:bCs/>
      <w:color w:val="000000"/>
      <w:sz w:val="18"/>
      <w:szCs w:val="18"/>
    </w:rPr>
  </w:style>
  <w:style w:type="paragraph" w:styleId="1474" w:customStyle="1">
    <w:name w:val="xl117"/>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5" w:customStyle="1">
    <w:name w:val="s26"/>
    <w:basedOn w:val="775"/>
    <w:pPr>
      <w:jc w:val="left"/>
      <w:widowControl/>
    </w:pPr>
    <w:rPr>
      <w:rFonts w:ascii="华文细黑" w:hAnsi="华文细黑" w:eastAsia="华文细黑" w:cs="宋体"/>
      <w:color w:val="000000"/>
      <w:sz w:val="18"/>
      <w:szCs w:val="18"/>
    </w:rPr>
  </w:style>
  <w:style w:type="paragraph" w:styleId="1476" w:customStyle="1">
    <w:name w:val="s27"/>
    <w:basedOn w:val="775"/>
    <w:pPr>
      <w:jc w:val="left"/>
      <w:widowControl/>
    </w:pPr>
    <w:rPr>
      <w:rFonts w:cs="Arial"/>
      <w:b/>
      <w:bCs/>
      <w:color w:val="00509b"/>
      <w:sz w:val="18"/>
      <w:szCs w:val="18"/>
    </w:rPr>
  </w:style>
  <w:style w:type="paragraph" w:styleId="1477" w:customStyle="1">
    <w:name w:val="xl103"/>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8" w:customStyle="1">
    <w:name w:val="xl67"/>
    <w:basedOn w:val="77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79" w:customStyle="1">
    <w:name w:val="s28"/>
    <w:basedOn w:val="775"/>
    <w:pPr>
      <w:jc w:val="left"/>
      <w:widowControl/>
    </w:pPr>
    <w:rPr>
      <w:rFonts w:ascii="宋体" w:hAnsi="宋体" w:cs="宋体"/>
      <w:b/>
      <w:bCs/>
      <w:color w:val="000000"/>
      <w:szCs w:val="21"/>
    </w:rPr>
  </w:style>
  <w:style w:type="paragraph" w:styleId="1480" w:customStyle="1">
    <w:name w:val="s29"/>
    <w:basedOn w:val="775"/>
    <w:pPr>
      <w:jc w:val="left"/>
      <w:widowControl/>
    </w:pPr>
    <w:rPr>
      <w:rFonts w:ascii="Wingdings" w:hAnsi="Wingdings" w:cs="宋体"/>
      <w:b/>
      <w:bCs/>
      <w:color w:val="000000"/>
      <w:szCs w:val="21"/>
    </w:rPr>
  </w:style>
  <w:style w:type="paragraph" w:styleId="1481" w:customStyle="1">
    <w:name w:val="s30"/>
    <w:basedOn w:val="775"/>
    <w:pPr>
      <w:jc w:val="left"/>
      <w:widowControl/>
    </w:pPr>
    <w:rPr>
      <w:rFonts w:cs="Arial"/>
      <w:b/>
      <w:bCs/>
      <w:color w:val="000000"/>
      <w:sz w:val="24"/>
      <w:szCs w:val="24"/>
    </w:rPr>
  </w:style>
  <w:style w:type="paragraph" w:styleId="1482" w:customStyle="1">
    <w:name w:val="s31"/>
    <w:basedOn w:val="775"/>
    <w:pPr>
      <w:jc w:val="left"/>
      <w:widowControl/>
    </w:pPr>
    <w:rPr>
      <w:rFonts w:ascii="Symbol" w:hAnsi="Symbol" w:cs="宋体"/>
      <w:color w:val="000000"/>
      <w:sz w:val="24"/>
      <w:szCs w:val="24"/>
    </w:rPr>
  </w:style>
  <w:style w:type="paragraph" w:styleId="1483" w:customStyle="1">
    <w:name w:val="xl97"/>
    <w:basedOn w:val="775"/>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4" w:customStyle="1">
    <w:name w:val="标题3"/>
    <w:basedOn w:val="798"/>
    <w:pPr>
      <w:ind w:left="720" w:hanging="720"/>
      <w:spacing w:before="120" w:after="120" w:line="360" w:lineRule="auto"/>
      <w:tabs>
        <w:tab w:val="left" w:pos="720" w:leader="none"/>
      </w:tabs>
    </w:pPr>
    <w:rPr>
      <w:rFonts w:ascii="Times New Roman" w:hAnsi="Times New Roman"/>
    </w:rPr>
  </w:style>
  <w:style w:type="paragraph" w:styleId="1485" w:customStyle="1">
    <w:name w:val="标题二"/>
    <w:basedOn w:val="775"/>
    <w:pPr>
      <w:ind w:left="600" w:hanging="373"/>
      <w:tabs>
        <w:tab w:val="left" w:pos="947" w:leader="none"/>
      </w:tabs>
    </w:pPr>
    <w:rPr>
      <w:rFonts w:ascii="Times New Roman" w:hAnsi="Times New Roman"/>
    </w:rPr>
  </w:style>
  <w:style w:type="paragraph" w:styleId="1486" w:customStyle="1">
    <w:name w:val="xl92"/>
    <w:basedOn w:val="775"/>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7" w:customStyle="1">
    <w:name w:val="xl112"/>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88" w:customStyle="1">
    <w:name w:val="样式 样式 正文 + + 首行缩进:  2 字符"/>
    <w:basedOn w:val="775"/>
    <w:pPr>
      <w:ind w:firstLine="200"/>
      <w:spacing w:line="360" w:lineRule="auto"/>
    </w:pPr>
    <w:rPr>
      <w:rFonts w:ascii="Times New Roman" w:hAnsi="Times New Roman" w:cs="宋体"/>
    </w:rPr>
  </w:style>
  <w:style w:type="paragraph" w:styleId="1489"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90" w:customStyle="1">
    <w:name w:val="xl99"/>
    <w:basedOn w:val="77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1" w:customStyle="1">
    <w:name w:val="样式7"/>
    <w:basedOn w:val="775"/>
    <w:pPr>
      <w:ind w:firstLine="601"/>
      <w:spacing w:line="440" w:lineRule="atLeast"/>
    </w:pPr>
    <w:rPr>
      <w:rFonts w:ascii="宋体" w:hAnsi="Times New Roman"/>
      <w:sz w:val="24"/>
    </w:rPr>
  </w:style>
  <w:style w:type="paragraph" w:styleId="1492" w:customStyle="1">
    <w:name w:val="xl123"/>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3" w:customStyle="1">
    <w:name w:val="xl68"/>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4" w:customStyle="1">
    <w:name w:val="xl116"/>
    <w:basedOn w:val="77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95" w:customStyle="1">
    <w:name w:val="xl100"/>
    <w:basedOn w:val="77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6" w:customStyle="1">
    <w:name w:val="xl121"/>
    <w:basedOn w:val="77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97" w:customStyle="1">
    <w:name w:val="样式8"/>
    <w:basedOn w:val="775"/>
    <w:pPr>
      <w:ind w:firstLine="600"/>
      <w:spacing w:line="300" w:lineRule="auto"/>
    </w:pPr>
    <w:rPr>
      <w:rFonts w:ascii="Times New Roman" w:hAnsi="Times New Roman"/>
      <w:sz w:val="28"/>
    </w:rPr>
  </w:style>
  <w:style w:type="paragraph" w:styleId="1498" w:customStyle="1">
    <w:name w:val="xl133"/>
    <w:basedOn w:val="775"/>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499" w:customStyle="1">
    <w:name w:val="xl115"/>
    <w:basedOn w:val="775"/>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0" w:customStyle="1">
    <w:name w:val="xl136"/>
    <w:basedOn w:val="77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01" w:customStyle="1">
    <w:name w:val="xl101"/>
    <w:basedOn w:val="775"/>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2" w:customStyle="1">
    <w:name w:val="xl131"/>
    <w:basedOn w:val="77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03" w:customStyle="1">
    <w:name w:val="xl91"/>
    <w:basedOn w:val="775"/>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4" w:customStyle="1">
    <w:name w:val="xl93"/>
    <w:basedOn w:val="775"/>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5" w:customStyle="1">
    <w:name w:val="xl132"/>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06" w:customStyle="1">
    <w:name w:val="xl94"/>
    <w:basedOn w:val="775"/>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7" w:customStyle="1">
    <w:name w:val="xl137"/>
    <w:basedOn w:val="775"/>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08" w:customStyle="1">
    <w:name w:val="xl95"/>
    <w:basedOn w:val="77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9" w:customStyle="1">
    <w:name w:val="xl125"/>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0" w:customStyle="1">
    <w:name w:val="xl96"/>
    <w:basedOn w:val="775"/>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1" w:customStyle="1">
    <w:name w:val="xl98"/>
    <w:basedOn w:val="775"/>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2" w:customStyle="1">
    <w:name w:val="xl126"/>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3" w:customStyle="1">
    <w:name w:val="xl102"/>
    <w:basedOn w:val="775"/>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14" w:customStyle="1">
    <w:name w:val="xl105"/>
    <w:basedOn w:val="775"/>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5" w:customStyle="1">
    <w:name w:val="xl106"/>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6" w:customStyle="1">
    <w:name w:val="xl107"/>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108"/>
    <w:basedOn w:val="775"/>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18" w:customStyle="1">
    <w:name w:val="xl110"/>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9" w:customStyle="1">
    <w:name w:val="xl129"/>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20" w:customStyle="1">
    <w:name w:val="xl111"/>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1" w:customStyle="1">
    <w:name w:val="xl130"/>
    <w:basedOn w:val="775"/>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2" w:customStyle="1">
    <w:name w:val="xl113"/>
    <w:basedOn w:val="775"/>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3" w:customStyle="1">
    <w:name w:val="Char1 Char Char Char Char Char Char Char"/>
    <w:basedOn w:val="775"/>
    <w:pPr>
      <w:jc w:val="left"/>
      <w:spacing w:before="60" w:after="60" w:line="360" w:lineRule="exact"/>
      <w:widowControl/>
    </w:pPr>
    <w:rPr>
      <w:rFonts w:ascii="Tahoma" w:hAnsi="Tahoma" w:cs="宋体"/>
      <w:sz w:val="24"/>
      <w:szCs w:val="24"/>
    </w:rPr>
  </w:style>
  <w:style w:type="paragraph" w:styleId="1524" w:customStyle="1">
    <w:name w:val="xl122"/>
    <w:basedOn w:val="775"/>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25" w:customStyle="1">
    <w:name w:val="xl127"/>
    <w:basedOn w:val="775"/>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26" w:customStyle="1">
    <w:name w:val="xl134"/>
    <w:basedOn w:val="77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xl135"/>
    <w:basedOn w:val="775"/>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8" w:customStyle="1">
    <w:name w:val="xl114"/>
    <w:basedOn w:val="775"/>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29" w:customStyle="1">
    <w:name w:val="①方正一"/>
    <w:basedOn w:val="796"/>
    <w:next w:val="775"/>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30" w:customStyle="1">
    <w:name w:val="②方正二"/>
    <w:basedOn w:val="797"/>
    <w:next w:val="775"/>
    <w:qFormat/>
    <w:pPr>
      <w:numPr>
        <w:ilvl w:val="1"/>
        <w:numId w:val="26"/>
      </w:numPr>
      <w:jc w:val="left"/>
    </w:pPr>
    <w:rPr>
      <w:rFonts w:ascii="宋体" w:hAnsi="宋体" w:eastAsia="方正小标宋_GBK"/>
      <w:b w:val="0"/>
      <w:color w:val="000f2e"/>
      <w:sz w:val="32"/>
      <w:szCs w:val="24"/>
    </w:rPr>
  </w:style>
  <w:style w:type="paragraph" w:styleId="1531" w:customStyle="1">
    <w:name w:val="③方正三"/>
    <w:basedOn w:val="798"/>
    <w:next w:val="775"/>
    <w:qFormat/>
    <w:pPr>
      <w:numPr>
        <w:ilvl w:val="2"/>
        <w:numId w:val="26"/>
      </w:numPr>
      <w:jc w:val="left"/>
      <w:spacing w:before="0" w:after="0" w:line="360" w:lineRule="auto"/>
    </w:pPr>
    <w:rPr>
      <w:rFonts w:ascii="宋体" w:hAnsi="宋体"/>
      <w:b w:val="0"/>
      <w:color w:val="000f2e"/>
      <w:sz w:val="24"/>
    </w:rPr>
  </w:style>
  <w:style w:type="paragraph" w:styleId="1532" w:customStyle="1">
    <w:name w:val="④方正四"/>
    <w:basedOn w:val="799"/>
    <w:next w:val="775"/>
    <w:qFormat/>
    <w:pPr>
      <w:numPr>
        <w:ilvl w:val="3"/>
        <w:numId w:val="26"/>
      </w:numPr>
      <w:ind w:left="0" w:firstLine="0"/>
      <w:jc w:val="left"/>
      <w:spacing w:line="360" w:lineRule="auto"/>
    </w:pPr>
    <w:rPr>
      <w:rFonts w:ascii="宋体" w:hAnsi="宋体" w:eastAsia="宋体"/>
      <w:b w:val="0"/>
      <w:color w:val="000f2e"/>
      <w:sz w:val="24"/>
      <w:szCs w:val="28"/>
    </w:rPr>
  </w:style>
  <w:style w:type="paragraph" w:styleId="1533" w:customStyle="1">
    <w:name w:val="⑤方正五"/>
    <w:basedOn w:val="800"/>
    <w:next w:val="775"/>
    <w:qFormat/>
    <w:pPr>
      <w:numPr>
        <w:ilvl w:val="4"/>
        <w:numId w:val="26"/>
      </w:numPr>
      <w:jc w:val="left"/>
      <w:spacing w:before="0" w:after="0" w:line="360" w:lineRule="auto"/>
    </w:pPr>
    <w:rPr>
      <w:rFonts w:ascii="宋体" w:hAnsi="宋体"/>
      <w:b w:val="0"/>
      <w:color w:val="000f2e"/>
      <w:sz w:val="24"/>
    </w:rPr>
  </w:style>
  <w:style w:type="paragraph" w:styleId="1534" w:customStyle="1">
    <w:name w:val="⑥方正六"/>
    <w:basedOn w:val="801"/>
    <w:next w:val="775"/>
    <w:qFormat/>
    <w:pPr>
      <w:numPr>
        <w:ilvl w:val="5"/>
        <w:numId w:val="26"/>
      </w:numPr>
      <w:jc w:val="left"/>
      <w:spacing w:before="0" w:after="0" w:line="360" w:lineRule="auto"/>
    </w:pPr>
    <w:rPr>
      <w:rFonts w:ascii="宋体" w:hAnsi="宋体"/>
      <w:b w:val="0"/>
      <w:color w:val="000f2e"/>
      <w:szCs w:val="24"/>
    </w:rPr>
  </w:style>
  <w:style w:type="paragraph" w:styleId="1535" w:customStyle="1">
    <w:name w:val="⑦方正七"/>
    <w:basedOn w:val="802"/>
    <w:next w:val="775"/>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36" w:customStyle="1">
    <w:name w:val="⑧方正八"/>
    <w:basedOn w:val="803"/>
    <w:next w:val="775"/>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37" w:customStyle="1">
    <w:name w:val="样式9"/>
    <w:basedOn w:val="797"/>
    <w:qFormat/>
    <w:pPr>
      <w:ind w:firstLine="200"/>
    </w:pPr>
    <w:rPr>
      <w:rFonts w:ascii="宋体" w:hAnsi="宋体"/>
      <w:szCs w:val="21"/>
    </w:rPr>
  </w:style>
  <w:style w:type="paragraph" w:styleId="1538" w:customStyle="1">
    <w:name w:val="列出段落11"/>
    <w:basedOn w:val="775"/>
    <w:uiPriority w:val="99"/>
    <w:qFormat/>
    <w:pPr>
      <w:ind w:firstLine="420"/>
      <w:spacing w:line="360" w:lineRule="auto"/>
    </w:pPr>
    <w:rPr>
      <w:rFonts w:ascii="Calibri" w:hAnsi="Calibri" w:eastAsia="Songti SC" w:cstheme="minorBidi"/>
      <w:szCs w:val="22"/>
    </w:rPr>
  </w:style>
  <w:style w:type="paragraph" w:styleId="1539" w:customStyle="1">
    <w:name w:val="WPSOffice手动目录 1"/>
    <w:qFormat/>
    <w:rPr>
      <w:rFonts w:asciiTheme="minorHAnsi" w:hAnsiTheme="minorHAnsi" w:eastAsiaTheme="minorEastAsia" w:cstheme="minorBidi"/>
      <w:sz w:val="20"/>
    </w:rPr>
  </w:style>
  <w:style w:type="paragraph" w:styleId="1540" w:customStyle="1">
    <w:name w:val="WPSOffice手动目录 2"/>
    <w:qFormat/>
    <w:pPr>
      <w:ind w:left="200"/>
    </w:pPr>
    <w:rPr>
      <w:rFonts w:asciiTheme="minorHAnsi" w:hAnsiTheme="minorHAnsi" w:eastAsiaTheme="minorEastAsia" w:cstheme="minorBidi"/>
      <w:sz w:val="20"/>
    </w:rPr>
  </w:style>
  <w:style w:type="paragraph" w:styleId="1541" w:customStyle="1">
    <w:name w:val="WPSOffice手动目录 3"/>
    <w:qFormat/>
    <w:pPr>
      <w:ind w:left="400"/>
    </w:pPr>
    <w:rPr>
      <w:rFonts w:asciiTheme="minorHAnsi" w:hAnsiTheme="minorHAnsi" w:eastAsiaTheme="minorEastAsia" w:cstheme="minorBidi"/>
      <w:sz w:val="20"/>
    </w:rPr>
  </w:style>
  <w:style w:type="paragraph" w:styleId="1542" w:customStyle="1">
    <w:name w:val="WW-正文文字缩进 2"/>
    <w:basedOn w:val="775"/>
    <w:qFormat/>
    <w:pPr>
      <w:ind w:firstLine="420"/>
    </w:pPr>
    <w:rPr>
      <w:rFonts w:ascii="Times New Roman" w:hAnsi="Times New Roman" w:eastAsia="Songti SC" w:cstheme="minorBidi"/>
    </w:rPr>
  </w:style>
  <w:style w:type="character" w:styleId="1543" w:customStyle="1">
    <w:name w:val="font51"/>
    <w:basedOn w:val="776"/>
    <w:qFormat/>
    <w:rPr>
      <w:rFonts w:hint="eastAsia" w:ascii="宋体" w:hAnsi="宋体" w:eastAsia="宋体" w:cs="宋体"/>
      <w:b/>
      <w:bCs/>
      <w:color w:val="000000"/>
      <w:sz w:val="22"/>
      <w:szCs w:val="22"/>
      <w:u w:val="none"/>
    </w:rPr>
  </w:style>
  <w:style w:type="character" w:styleId="1544" w:customStyle="1">
    <w:name w:val="font31"/>
    <w:rPr>
      <w:rFonts w:hint="eastAsia" w:ascii="宋体" w:hAnsi="宋体" w:eastAsia="宋体" w:cs="宋体"/>
      <w:b/>
      <w:bCs/>
      <w:i w:val="0"/>
      <w:iCs w:val="0"/>
      <w:color w:val="000000"/>
      <w:sz w:val="28"/>
      <w:szCs w:val="28"/>
      <w:u w:val="single"/>
    </w:rPr>
  </w:style>
  <w:style w:type="character" w:styleId="1545" w:customStyle="1">
    <w:name w:val="font41"/>
    <w:qFormat/>
    <w:rPr>
      <w:rFonts w:ascii="宋体" w:hAnsi="宋体" w:eastAsia="宋体" w:cs="宋体"/>
      <w:i w:val="0"/>
      <w:iCs w:val="0"/>
      <w:color w:val="000000"/>
      <w:sz w:val="22"/>
      <w:szCs w:val="22"/>
      <w:u w:val="none"/>
    </w:rPr>
  </w:style>
  <w:style w:type="paragraph" w:styleId="1546" w:customStyle="1">
    <w:name w:val="表"/>
    <w:basedOn w:val="775"/>
    <w:uiPriority w:val="99"/>
    <w:qFormat/>
    <w:pPr>
      <w:jc w:val="left"/>
      <w:tabs>
        <w:tab w:val="left" w:pos="6834" w:leader="none"/>
      </w:tabs>
    </w:pPr>
    <w:rPr>
      <w:rFonts w:ascii="Times New Roman" w:hAnsi="Times New Roman" w:eastAsiaTheme="minorEastAsia"/>
      <w:szCs w:val="24"/>
    </w:rPr>
  </w:style>
  <w:style w:type="character" w:styleId="1547" w:customStyle="1">
    <w:name w:val="font91"/>
    <w:basedOn w:val="776"/>
    <w:qFormat/>
    <w:rPr>
      <w:rFonts w:ascii="Wingdings 2" w:hAnsi="Wingdings 2" w:eastAsia="Wingdings 2" w:cs="Wingdings 2"/>
      <w:color w:val="000000"/>
      <w:sz w:val="24"/>
      <w:szCs w:val="24"/>
      <w:u w:val="none"/>
    </w:rPr>
  </w:style>
  <w:style w:type="paragraph" w:styleId="1548" w:customStyle="1">
    <w:name w:val="普通正文"/>
    <w:basedOn w:val="775"/>
    <w:uiPriority w:val="99"/>
    <w:qFormat/>
    <w:pPr>
      <w:ind w:firstLine="482"/>
      <w:spacing w:before="120" w:after="120"/>
    </w:pPr>
    <w:rPr>
      <w:rFonts w:ascii="仿宋" w:hAnsi="仿宋" w:eastAsia="等线"/>
      <w:sz w:val="24"/>
      <w:szCs w:val="24"/>
    </w:rPr>
  </w:style>
  <w:style w:type="paragraph" w:styleId="1549">
    <w:name w:val="Subtitle"/>
    <w:basedOn w:val="775"/>
    <w:next w:val="775"/>
    <w:link w:val="1550"/>
    <w:uiPriority w:val="11"/>
    <w:qFormat/>
    <w:pPr>
      <w:spacing w:before="200" w:after="200"/>
    </w:pPr>
    <w:rPr>
      <w:rFonts w:ascii="Times New Roman" w:hAnsi="Times New Roman" w:eastAsia="仿宋"/>
      <w:sz w:val="24"/>
      <w:szCs w:val="24"/>
    </w:rPr>
  </w:style>
  <w:style w:type="character" w:styleId="1550" w:customStyle="1">
    <w:name w:val="副标题 Char"/>
    <w:basedOn w:val="776"/>
    <w:link w:val="1549"/>
    <w:uiPriority w:val="11"/>
    <w:rPr>
      <w:rFonts w:ascii="Times New Roman" w:hAnsi="Times New Roman" w:eastAsia="仿宋"/>
      <w:sz w:val="24"/>
      <w:szCs w:val="24"/>
    </w:rPr>
  </w:style>
  <w:style w:type="paragraph" w:styleId="1551">
    <w:name w:val="Quote"/>
    <w:basedOn w:val="775"/>
    <w:next w:val="775"/>
    <w:link w:val="1552"/>
    <w:uiPriority w:val="29"/>
    <w:qFormat/>
    <w:pPr>
      <w:ind w:left="720" w:right="720"/>
    </w:pPr>
    <w:rPr>
      <w:rFonts w:ascii="Times New Roman" w:hAnsi="Times New Roman" w:eastAsia="仿宋"/>
      <w:i/>
      <w:sz w:val="28"/>
      <w:szCs w:val="22"/>
    </w:rPr>
  </w:style>
  <w:style w:type="character" w:styleId="1552" w:customStyle="1">
    <w:name w:val="引用 Char"/>
    <w:basedOn w:val="776"/>
    <w:link w:val="1551"/>
    <w:uiPriority w:val="29"/>
    <w:rPr>
      <w:rFonts w:ascii="Times New Roman" w:hAnsi="Times New Roman" w:eastAsia="仿宋"/>
      <w:i/>
      <w:sz w:val="28"/>
      <w:szCs w:val="22"/>
    </w:rPr>
  </w:style>
  <w:style w:type="paragraph" w:styleId="1553">
    <w:name w:val="Intense Quote"/>
    <w:basedOn w:val="775"/>
    <w:next w:val="775"/>
    <w:link w:val="15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54" w:customStyle="1">
    <w:name w:val="明显引用 Char"/>
    <w:basedOn w:val="776"/>
    <w:link w:val="1553"/>
    <w:uiPriority w:val="30"/>
    <w:rPr>
      <w:rFonts w:ascii="Times New Roman" w:hAnsi="Times New Roman" w:eastAsia="仿宋"/>
      <w:i/>
      <w:sz w:val="28"/>
      <w:szCs w:val="22"/>
      <w:shd w:val="clear" w:color="auto" w:fill="f2f2f2"/>
    </w:rPr>
  </w:style>
  <w:style w:type="character" w:styleId="1555" w:customStyle="1">
    <w:name w:val="Footer Char"/>
    <w:basedOn w:val="776"/>
    <w:uiPriority w:val="99"/>
  </w:style>
  <w:style w:type="table" w:styleId="1556" w:customStyle="1">
    <w:name w:val="Table Grid Light"/>
    <w:basedOn w:val="777"/>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57" w:customStyle="1">
    <w:name w:val="Plain Table 1"/>
    <w:basedOn w:val="777"/>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8" w:customStyle="1">
    <w:name w:val="Plain Table 2"/>
    <w:basedOn w:val="777"/>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9" w:customStyle="1">
    <w:name w:val="Plain Table 3"/>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0" w:customStyle="1">
    <w:name w:val="Plain Table 4"/>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1" w:customStyle="1">
    <w:name w:val="Plain Table 5"/>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2" w:customStyle="1">
    <w:name w:val="Grid Table 1 Light"/>
    <w:basedOn w:val="777"/>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63" w:customStyle="1">
    <w:name w:val="Grid Table 1 Light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64" w:customStyle="1">
    <w:name w:val="Grid Table 1 Light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65" w:customStyle="1">
    <w:name w:val="Grid Table 1 Light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66" w:customStyle="1">
    <w:name w:val="Grid Table 1 Light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67" w:customStyle="1">
    <w:name w:val="Grid Table 1 Light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68" w:customStyle="1">
    <w:name w:val="Grid Table 1 Light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69" w:customStyle="1">
    <w:name w:val="Grid Table 2"/>
    <w:basedOn w:val="777"/>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70" w:customStyle="1">
    <w:name w:val="Grid Table 2 - Accent 1"/>
    <w:basedOn w:val="777"/>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71" w:customStyle="1">
    <w:name w:val="Grid Table 2 - Accent 2"/>
    <w:basedOn w:val="777"/>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72" w:customStyle="1">
    <w:name w:val="Grid Table 2 - Accent 3"/>
    <w:basedOn w:val="777"/>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73" w:customStyle="1">
    <w:name w:val="Grid Table 2 - Accent 4"/>
    <w:basedOn w:val="777"/>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74" w:customStyle="1">
    <w:name w:val="Grid Table 2 - Accent 5"/>
    <w:basedOn w:val="777"/>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75" w:customStyle="1">
    <w:name w:val="Grid Table 2 - Accent 6"/>
    <w:basedOn w:val="777"/>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76" w:customStyle="1">
    <w:name w:val="Grid Table 3"/>
    <w:basedOn w:val="777"/>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7" w:customStyle="1">
    <w:name w:val="Grid Table 3 - Accent 1"/>
    <w:basedOn w:val="777"/>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8" w:customStyle="1">
    <w:name w:val="Grid Table 3 - Accent 2"/>
    <w:basedOn w:val="777"/>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9" w:customStyle="1">
    <w:name w:val="Grid Table 3 - Accent 3"/>
    <w:basedOn w:val="777"/>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customStyle="1">
    <w:name w:val="Grid Table 3 - Accent 4"/>
    <w:basedOn w:val="777"/>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1" w:customStyle="1">
    <w:name w:val="Grid Table 3 - Accent 5"/>
    <w:basedOn w:val="777"/>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2" w:customStyle="1">
    <w:name w:val="Grid Table 3 - Accent 6"/>
    <w:basedOn w:val="777"/>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3" w:customStyle="1">
    <w:name w:val="Grid Table 4"/>
    <w:basedOn w:val="777"/>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4" w:customStyle="1">
    <w:name w:val="Grid Table 4 - Accent 1"/>
    <w:basedOn w:val="777"/>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85" w:customStyle="1">
    <w:name w:val="Grid Table 4 - Accent 2"/>
    <w:basedOn w:val="777"/>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86" w:customStyle="1">
    <w:name w:val="Grid Table 4 - Accent 3"/>
    <w:basedOn w:val="777"/>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87" w:customStyle="1">
    <w:name w:val="Grid Table 4 - Accent 4"/>
    <w:basedOn w:val="777"/>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88" w:customStyle="1">
    <w:name w:val="Grid Table 4 - Accent 5"/>
    <w:basedOn w:val="777"/>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89" w:customStyle="1">
    <w:name w:val="Grid Table 4 - Accent 6"/>
    <w:basedOn w:val="777"/>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90" w:customStyle="1">
    <w:name w:val="Grid Table 5 Dark"/>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1" w:customStyle="1">
    <w:name w:val="Grid Table 5 Dark-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92" w:customStyle="1">
    <w:name w:val="Grid Table 5 Dark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93" w:customStyle="1">
    <w:name w:val="Grid Table 5 Dark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94" w:customStyle="1">
    <w:name w:val="Grid Table 5 Dark-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95" w:customStyle="1">
    <w:name w:val="Grid Table 5 Dark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596" w:customStyle="1">
    <w:name w:val="Grid Table 5 Dark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97" w:customStyle="1">
    <w:name w:val="Grid Table 6 Colorful"/>
    <w:basedOn w:val="777"/>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598" w:customStyle="1">
    <w:name w:val="Grid Table 6 Colorful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599" w:customStyle="1">
    <w:name w:val="Grid Table 6 Colorful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00" w:customStyle="1">
    <w:name w:val="Grid Table 6 Colorful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01" w:customStyle="1">
    <w:name w:val="Grid Table 6 Colorful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02" w:customStyle="1">
    <w:name w:val="Grid Table 6 Colorful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3" w:customStyle="1">
    <w:name w:val="Grid Table 6 Colorful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04" w:customStyle="1">
    <w:name w:val="Grid Table 7 Colorful"/>
    <w:basedOn w:val="777"/>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05" w:customStyle="1">
    <w:name w:val="Grid Table 7 Colorful - Accent 1"/>
    <w:basedOn w:val="777"/>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06" w:customStyle="1">
    <w:name w:val="Grid Table 7 Colorful - Accent 2"/>
    <w:basedOn w:val="777"/>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07" w:customStyle="1">
    <w:name w:val="Grid Table 7 Colorful - Accent 3"/>
    <w:basedOn w:val="777"/>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08" w:customStyle="1">
    <w:name w:val="Grid Table 7 Colorful - Accent 4"/>
    <w:basedOn w:val="777"/>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09" w:customStyle="1">
    <w:name w:val="Grid Table 7 Colorful - Accent 5"/>
    <w:basedOn w:val="777"/>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10" w:customStyle="1">
    <w:name w:val="Grid Table 7 Colorful - Accent 6"/>
    <w:basedOn w:val="777"/>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11" w:customStyle="1">
    <w:name w:val="List Table 1 Light"/>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2" w:customStyle="1">
    <w:name w:val="List Table 1 Light - Accent 1"/>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13" w:customStyle="1">
    <w:name w:val="List Table 1 Light - Accent 2"/>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14" w:customStyle="1">
    <w:name w:val="List Table 1 Light - Accent 3"/>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15" w:customStyle="1">
    <w:name w:val="List Table 1 Light - Accent 4"/>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16" w:customStyle="1">
    <w:name w:val="List Table 1 Light - Accent 5"/>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17" w:customStyle="1">
    <w:name w:val="List Table 1 Light - Accent 6"/>
    <w:basedOn w:val="777"/>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18" w:customStyle="1">
    <w:name w:val="List Table 2"/>
    <w:basedOn w:val="777"/>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19" w:customStyle="1">
    <w:name w:val="List Table 2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20" w:customStyle="1">
    <w:name w:val="List Table 2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21" w:customStyle="1">
    <w:name w:val="List Table 2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22" w:customStyle="1">
    <w:name w:val="List Table 2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23" w:customStyle="1">
    <w:name w:val="List Table 2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24" w:customStyle="1">
    <w:name w:val="List Table 2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25" w:customStyle="1">
    <w:name w:val="List Table 3"/>
    <w:basedOn w:val="777"/>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26" w:customStyle="1">
    <w:name w:val="List Table 3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27" w:customStyle="1">
    <w:name w:val="List Table 3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28" w:customStyle="1">
    <w:name w:val="List Table 3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29" w:customStyle="1">
    <w:name w:val="List Table 3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30" w:customStyle="1">
    <w:name w:val="List Table 3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31" w:customStyle="1">
    <w:name w:val="List Table 3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32" w:customStyle="1">
    <w:name w:val="List Table 4"/>
    <w:basedOn w:val="777"/>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3" w:customStyle="1">
    <w:name w:val="List Table 4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4" w:customStyle="1">
    <w:name w:val="List Table 4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35" w:customStyle="1">
    <w:name w:val="List Table 4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36" w:customStyle="1">
    <w:name w:val="List Table 4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37" w:customStyle="1">
    <w:name w:val="List Table 4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38" w:customStyle="1">
    <w:name w:val="List Table 4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39" w:customStyle="1">
    <w:name w:val="List Table 5 Dark"/>
    <w:basedOn w:val="777"/>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40" w:customStyle="1">
    <w:name w:val="List Table 5 Dark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41" w:customStyle="1">
    <w:name w:val="List Table 5 Dark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42" w:customStyle="1">
    <w:name w:val="List Table 5 Dark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43" w:customStyle="1">
    <w:name w:val="List Table 5 Dark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44" w:customStyle="1">
    <w:name w:val="List Table 5 Dark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45" w:customStyle="1">
    <w:name w:val="List Table 5 Dark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46" w:customStyle="1">
    <w:name w:val="List Table 6 Colorful"/>
    <w:basedOn w:val="777"/>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47" w:customStyle="1">
    <w:name w:val="List Table 6 Colorful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48" w:customStyle="1">
    <w:name w:val="List Table 6 Colorful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49" w:customStyle="1">
    <w:name w:val="List Table 6 Colorful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50" w:customStyle="1">
    <w:name w:val="List Table 6 Colorful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51" w:customStyle="1">
    <w:name w:val="List Table 6 Colorful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52" w:customStyle="1">
    <w:name w:val="List Table 6 Colorful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53" w:customStyle="1">
    <w:name w:val="List Table 7 Colorful"/>
    <w:basedOn w:val="777"/>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54" w:customStyle="1">
    <w:name w:val="List Table 7 Colorful - Accent 1"/>
    <w:basedOn w:val="777"/>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55" w:customStyle="1">
    <w:name w:val="List Table 7 Colorful - Accent 2"/>
    <w:basedOn w:val="777"/>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56" w:customStyle="1">
    <w:name w:val="List Table 7 Colorful - Accent 3"/>
    <w:basedOn w:val="777"/>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57" w:customStyle="1">
    <w:name w:val="List Table 7 Colorful - Accent 4"/>
    <w:basedOn w:val="777"/>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58" w:customStyle="1">
    <w:name w:val="List Table 7 Colorful - Accent 5"/>
    <w:basedOn w:val="777"/>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59" w:customStyle="1">
    <w:name w:val="List Table 7 Colorful - Accent 6"/>
    <w:basedOn w:val="777"/>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60" w:customStyle="1">
    <w:name w:val="Lined - Accent"/>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1" w:customStyle="1">
    <w:name w:val="Lined - Accent 1"/>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2" w:customStyle="1">
    <w:name w:val="Lined - Accent 2"/>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63" w:customStyle="1">
    <w:name w:val="Lined - Accent 3"/>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64" w:customStyle="1">
    <w:name w:val="Lined - Accent 4"/>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65" w:customStyle="1">
    <w:name w:val="Lined - Accent 5"/>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66" w:customStyle="1">
    <w:name w:val="Lined - Accent 6"/>
    <w:basedOn w:val="777"/>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67" w:customStyle="1">
    <w:name w:val="Bordered &amp; Lined - Accent"/>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8" w:customStyle="1">
    <w:name w:val="Bordered &amp; Lined - Accent 1"/>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9" w:customStyle="1">
    <w:name w:val="Bordered &amp; Lined - Accent 2"/>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0" w:customStyle="1">
    <w:name w:val="Bordered &amp; Lined - Accent 3"/>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1" w:customStyle="1">
    <w:name w:val="Bordered &amp; Lined - Accent 4"/>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2" w:customStyle="1">
    <w:name w:val="Bordered &amp; Lined - Accent 5"/>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3" w:customStyle="1">
    <w:name w:val="Bordered &amp; Lined - Accent 6"/>
    <w:basedOn w:val="777"/>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4" w:customStyle="1">
    <w:name w:val="Bordered"/>
    <w:basedOn w:val="777"/>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75" w:customStyle="1">
    <w:name w:val="Bordered - Accent 1"/>
    <w:basedOn w:val="777"/>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76" w:customStyle="1">
    <w:name w:val="Bordered - Accent 2"/>
    <w:basedOn w:val="777"/>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77" w:customStyle="1">
    <w:name w:val="Bordered - Accent 3"/>
    <w:basedOn w:val="777"/>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78" w:customStyle="1">
    <w:name w:val="Bordered - Accent 4"/>
    <w:basedOn w:val="777"/>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79" w:customStyle="1">
    <w:name w:val="Bordered - Accent 5"/>
    <w:basedOn w:val="777"/>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0" w:customStyle="1">
    <w:name w:val="Bordered - Accent 6"/>
    <w:basedOn w:val="777"/>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81">
    <w:name w:val="endnote text"/>
    <w:basedOn w:val="775"/>
    <w:link w:val="1682"/>
    <w:uiPriority w:val="99"/>
    <w:unhideWhenUsed/>
    <w:rPr>
      <w:rFonts w:ascii="Times New Roman" w:hAnsi="Times New Roman" w:eastAsia="仿宋"/>
      <w:sz w:val="20"/>
      <w:szCs w:val="22"/>
    </w:rPr>
  </w:style>
  <w:style w:type="character" w:styleId="1682" w:customStyle="1">
    <w:name w:val="尾注文本 Char"/>
    <w:basedOn w:val="776"/>
    <w:link w:val="1681"/>
    <w:uiPriority w:val="99"/>
    <w:rPr>
      <w:rFonts w:ascii="Times New Roman" w:hAnsi="Times New Roman" w:eastAsia="仿宋"/>
      <w:sz w:val="20"/>
      <w:szCs w:val="22"/>
    </w:rPr>
  </w:style>
  <w:style w:type="character" w:styleId="1683">
    <w:name w:val="endnote reference"/>
    <w:basedOn w:val="776"/>
    <w:uiPriority w:val="99"/>
    <w:unhideWhenUsed/>
    <w:rPr>
      <w:vertAlign w:val="superscript"/>
    </w:rPr>
  </w:style>
  <w:style w:type="paragraph" w:styleId="1684" w:customStyle="1">
    <w:name w:val="TOC 标题1"/>
    <w:basedOn w:val="796"/>
    <w:next w:val="775"/>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85" w:customStyle="1">
    <w:name w:val="图名"/>
    <w:basedOn w:val="775"/>
    <w:qFormat/>
    <w:pPr>
      <w:jc w:val="center"/>
      <w:spacing w:before="50" w:after="50"/>
    </w:pPr>
    <w:rPr>
      <w:rFonts w:ascii="Times New Roman" w:hAnsi="Times New Roman" w:eastAsia="黑体"/>
      <w:b/>
      <w:sz w:val="28"/>
      <w:szCs w:val="22"/>
    </w:rPr>
  </w:style>
  <w:style w:type="paragraph" w:styleId="1686" w:customStyle="1">
    <w:name w:val="正文左对齐"/>
    <w:basedOn w:val="775"/>
    <w:qFormat/>
    <w:pPr>
      <w:spacing w:line="360" w:lineRule="auto"/>
    </w:pPr>
    <w:rPr>
      <w:rFonts w:ascii="宋体" w:hAnsi="宋体"/>
      <w:sz w:val="24"/>
      <w:szCs w:val="22"/>
    </w:rPr>
  </w:style>
  <w:style w:type="paragraph" w:styleId="1687">
    <w:name w:val="Header"/>
    <w:basedOn w:val="775"/>
    <w:link w:val="1688"/>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1688" w:customStyle="1">
    <w:name w:val="页眉 Char1"/>
    <w:basedOn w:val="776"/>
    <w:link w:val="1687"/>
    <w:uiPriority w:val="99"/>
    <w:semiHidden/>
    <w:rPr>
      <w:sz w:val="18"/>
      <w:szCs w:val="18"/>
    </w:rPr>
  </w:style>
  <w:style w:type="paragraph" w:styleId="1689">
    <w:name w:val="Footer"/>
    <w:basedOn w:val="775"/>
    <w:link w:val="1690"/>
    <w:uiPriority w:val="99"/>
    <w:unhideWhenUsed/>
    <w:pPr>
      <w:jc w:val="left"/>
      <w:tabs>
        <w:tab w:val="center" w:pos="4153" w:leader="none"/>
        <w:tab w:val="right" w:pos="8306" w:leader="none"/>
      </w:tabs>
    </w:pPr>
    <w:rPr>
      <w:sz w:val="18"/>
      <w:szCs w:val="18"/>
    </w:rPr>
  </w:style>
  <w:style w:type="character" w:styleId="1690" w:customStyle="1">
    <w:name w:val="页脚 Char1"/>
    <w:basedOn w:val="776"/>
    <w:link w:val="1689"/>
    <w:uiPriority w:val="99"/>
    <w:semiHidden/>
    <w:rPr>
      <w:sz w:val="18"/>
      <w:szCs w:val="18"/>
    </w:rPr>
  </w:style>
  <w:style w:type="paragraph" w:styleId="1691" w:customStyle="1">
    <w:name w:val="纯文本11"/>
    <w:basedOn w:val="775"/>
    <w:qFormat/>
    <w:rPr>
      <w:rFonts w:hint="eastAsia"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FEA5B-92AA-4D77-83B9-A7253D9BA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蔡少峰</cp:lastModifiedBy>
  <cp:revision>8554</cp:revision>
  <dcterms:created xsi:type="dcterms:W3CDTF">2021-08-03T08:18:00Z</dcterms:created>
  <dcterms:modified xsi:type="dcterms:W3CDTF">2026-04-09T06:00:59Z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