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rPr>
          <w:rFonts w:hint="eastAsia" w:ascii="黑体" w:hAnsi="黑体" w:eastAsia="黑体" w:cs="黑体"/>
          <w:b/>
          <w:sz w:val="72"/>
          <w:szCs w:val="72"/>
          <w:highlight w:val="none"/>
        </w:rPr>
      </w:pPr>
      <w:r>
        <w:rPr>
          <w:rFonts w:hint="eastAsia" w:ascii="黑体" w:hAnsi="黑体" w:eastAsia="黑体" w:cs="黑体"/>
          <w:b/>
          <w:sz w:val="72"/>
          <w:szCs w:val="72"/>
          <w:highlight w:val="none"/>
        </w:rPr>
        <w:t xml:space="preserve">苏州工业园区政府采购</w:t>
      </w:r>
      <w:r/>
    </w:p>
    <w:p>
      <w:pPr>
        <w:jc w:val="center"/>
        <w:spacing w:line="360" w:lineRule="auto"/>
        <w:rPr>
          <w:rFonts w:hint="eastAsia" w:ascii="黑体" w:hAnsi="黑体" w:eastAsia="黑体" w:cs="黑体"/>
          <w:highlight w:val="none"/>
        </w:rPr>
      </w:pPr>
      <w:r>
        <w:rPr>
          <w:rFonts w:hint="eastAsia" w:ascii="黑体" w:hAnsi="黑体" w:eastAsia="黑体" w:cs="黑体"/>
          <w:highlight w:val="none"/>
        </w:rPr>
      </w:r>
      <w:r/>
    </w:p>
    <w:p>
      <w:pPr>
        <w:jc w:val="center"/>
        <w:rPr>
          <w:rFonts w:hint="eastAsia" w:ascii="黑体" w:hAnsi="黑体" w:eastAsia="黑体" w:cs="黑体"/>
          <w:b/>
          <w:sz w:val="72"/>
          <w:highlight w:val="none"/>
        </w:rPr>
      </w:pPr>
      <w:r>
        <w:rPr>
          <w:rFonts w:hint="eastAsia" w:ascii="黑体" w:hAnsi="黑体" w:eastAsia="黑体" w:cs="黑体"/>
          <w:b/>
          <w:sz w:val="72"/>
          <w:highlight w:val="none"/>
        </w:rPr>
        <w:t xml:space="preserve">竞争性磋商采购文件</w:t>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ind w:firstLine="1205"/>
        <w:spacing w:line="480" w:lineRule="auto"/>
        <w:rPr>
          <w:rFonts w:hint="eastAsia" w:ascii="宋体" w:hAnsi="宋体" w:cs="宋体"/>
          <w:b/>
          <w:sz w:val="30"/>
          <w:highlight w:val="none"/>
        </w:rPr>
      </w:pPr>
      <w:r>
        <w:rPr>
          <w:rFonts w:hint="eastAsia" w:ascii="宋体" w:hAnsi="宋体" w:cs="宋体"/>
          <w:b/>
          <w:sz w:val="30"/>
          <w:highlight w:val="none"/>
        </w:rPr>
        <w:t xml:space="preserve">项目编号：</w:t>
      </w:r>
      <w:r>
        <w:rPr>
          <w:rFonts w:hint="eastAsia" w:ascii="宋体" w:hAnsi="宋体" w:cs="宋体"/>
          <w:b/>
          <w:sz w:val="30"/>
          <w:highlight w:val="none"/>
          <w:lang w:eastAsia="zh-CN"/>
        </w:rPr>
        <w:t xml:space="preserve">JSZC-320591-ZCZX-C2026-0041</w:t>
      </w:r>
      <w:r>
        <w:rPr>
          <w:rFonts w:hint="eastAsia" w:ascii="宋体" w:hAnsi="宋体" w:cs="宋体"/>
          <w:b/>
          <w:sz w:val="30"/>
          <w:highlight w:val="none"/>
        </w:rPr>
        <w:t xml:space="preserve">号</w:t>
      </w:r>
      <w:r/>
    </w:p>
    <w:p>
      <w:pPr>
        <w:ind w:left="2706" w:hanging="1506"/>
        <w:spacing w:line="480" w:lineRule="auto"/>
        <w:rPr>
          <w:rFonts w:hint="eastAsia" w:ascii="宋体" w:hAnsi="宋体" w:eastAsia="宋体" w:cs="宋体"/>
          <w:b/>
          <w:sz w:val="30"/>
          <w:highlight w:val="none"/>
          <w:lang w:eastAsia="zh-CN"/>
        </w:rPr>
      </w:pPr>
      <w:r>
        <w:rPr>
          <w:rFonts w:hint="eastAsia" w:ascii="宋体" w:hAnsi="宋体" w:cs="宋体"/>
          <w:b/>
          <w:sz w:val="30"/>
          <w:highlight w:val="none"/>
        </w:rPr>
        <w:t xml:space="preserve">采购项目：</w:t>
      </w:r>
      <w:r>
        <w:rPr>
          <w:rFonts w:hint="eastAsia" w:ascii="宋体" w:hAnsi="宋体" w:cs="宋体"/>
          <w:b/>
          <w:sz w:val="30"/>
          <w:highlight w:val="none"/>
          <w:lang w:eastAsia="zh-CN"/>
        </w:rPr>
        <w:t xml:space="preserve">斜塘学校改建修缮项目校园文化</w:t>
      </w:r>
      <w:r/>
    </w:p>
    <w:p>
      <w:pPr>
        <w:ind w:firstLine="1205"/>
        <w:spacing w:line="480" w:lineRule="auto"/>
        <w:rPr>
          <w:rFonts w:hint="eastAsia" w:ascii="宋体" w:hAnsi="宋体" w:cs="宋体"/>
          <w:b/>
          <w:sz w:val="30"/>
          <w:highlight w:val="none"/>
        </w:rPr>
      </w:pPr>
      <w:r>
        <w:rPr>
          <w:rFonts w:hint="eastAsia" w:ascii="宋体" w:hAnsi="宋体" w:cs="宋体"/>
          <w:b/>
          <w:sz w:val="30"/>
          <w:highlight w:val="none"/>
        </w:rPr>
        <w:t xml:space="preserve">采购类别：服务类</w:t>
      </w:r>
      <w:r/>
    </w:p>
    <w:p>
      <w:pPr>
        <w:ind w:right="-159" w:firstLine="1205"/>
        <w:spacing w:line="480" w:lineRule="auto"/>
        <w:rPr>
          <w:rFonts w:hint="eastAsia" w:ascii="宋体" w:hAnsi="宋体" w:eastAsia="宋体" w:cs="宋体"/>
          <w:b/>
          <w:sz w:val="30"/>
          <w:highlight w:val="none"/>
          <w:lang w:eastAsia="zh-CN"/>
        </w:rPr>
      </w:pPr>
      <w:r>
        <w:rPr>
          <w:rFonts w:hint="eastAsia" w:ascii="宋体" w:hAnsi="宋体" w:cs="宋体"/>
          <w:b/>
          <w:sz w:val="30"/>
          <w:highlight w:val="none"/>
        </w:rPr>
        <w:t xml:space="preserve">采购单位：</w:t>
      </w:r>
      <w:r>
        <w:rPr>
          <w:rFonts w:hint="eastAsia" w:ascii="宋体" w:hAnsi="宋体" w:cs="宋体"/>
          <w:b/>
          <w:sz w:val="30"/>
          <w:highlight w:val="none"/>
          <w:lang w:eastAsia="zh-CN"/>
        </w:rPr>
        <w:t xml:space="preserve">苏州工业园区教育局</w:t>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pStyle w:val="966"/>
        <w:ind w:left="480" w:firstLine="560"/>
        <w:rPr>
          <w:rFonts w:hint="eastAsia"/>
          <w:highlight w:val="none"/>
        </w:rPr>
      </w:pPr>
      <w:r>
        <w:rPr>
          <w:rFonts w:hint="eastAsia"/>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sz w:val="30"/>
          <w:highlight w:val="none"/>
        </w:rPr>
      </w:pPr>
      <w:r>
        <w:rPr>
          <w:rFonts w:hint="eastAsia" w:ascii="宋体" w:hAnsi="宋体" w:cs="宋体"/>
          <w:b/>
          <w:sz w:val="30"/>
          <w:highlight w:val="none"/>
        </w:rPr>
        <w:t xml:space="preserve">中诚智信工程咨询集团股份有限公司</w:t>
      </w:r>
      <w:r/>
    </w:p>
    <w:p>
      <w:pPr>
        <w:jc w:val="center"/>
        <w:spacing w:line="360" w:lineRule="auto"/>
        <w:rPr>
          <w:rFonts w:hint="eastAsia" w:ascii="宋体" w:hAnsi="宋体" w:cs="宋体"/>
          <w:b/>
          <w:sz w:val="30"/>
          <w:highlight w:val="none"/>
        </w:rPr>
      </w:pPr>
      <w:r>
        <w:rPr>
          <w:rFonts w:hint="eastAsia" w:ascii="宋体" w:hAnsi="宋体" w:cs="宋体"/>
          <w:b/>
          <w:sz w:val="30"/>
          <w:highlight w:val="none"/>
        </w:rPr>
        <w:t xml:space="preserve">二〇二</w:t>
      </w:r>
      <w:r>
        <w:rPr>
          <w:rFonts w:hint="eastAsia" w:ascii="宋体" w:hAnsi="宋体" w:cs="宋体"/>
          <w:b/>
          <w:sz w:val="30"/>
          <w:highlight w:val="none"/>
          <w:lang w:val="en-US" w:eastAsia="zh-CN"/>
        </w:rPr>
        <w:t xml:space="preserve">六</w:t>
      </w:r>
      <w:r>
        <w:rPr>
          <w:rFonts w:hint="eastAsia" w:ascii="宋体" w:hAnsi="宋体" w:cs="宋体"/>
          <w:b/>
          <w:sz w:val="30"/>
          <w:highlight w:val="none"/>
        </w:rPr>
        <w:t xml:space="preserve">年</w:t>
      </w:r>
      <w:r>
        <w:rPr>
          <w:rFonts w:hint="eastAsia" w:ascii="宋体" w:hAnsi="宋体" w:cs="宋体"/>
          <w:b/>
          <w:sz w:val="30"/>
          <w:highlight w:val="none"/>
          <w:lang w:val="en-US" w:eastAsia="zh-CN"/>
        </w:rPr>
        <w:t xml:space="preserve">五</w:t>
      </w:r>
      <w:r>
        <w:rPr>
          <w:rFonts w:hint="eastAsia" w:ascii="宋体" w:hAnsi="宋体" w:cs="宋体"/>
          <w:b/>
          <w:sz w:val="30"/>
          <w:highlight w:val="none"/>
        </w:rPr>
        <w:t xml:space="preserve">月</w:t>
      </w:r>
      <w:r/>
    </w:p>
    <w:p>
      <w:pPr>
        <w:jc w:val="center"/>
        <w:spacing w:line="360" w:lineRule="auto"/>
        <w:rPr>
          <w:rFonts w:hint="eastAsia" w:ascii="宋体" w:hAnsi="宋体"/>
          <w:b/>
          <w:sz w:val="30"/>
          <w:szCs w:val="30"/>
          <w:highlight w:val="none"/>
        </w:rPr>
        <w:sectPr>
          <w:headerReference w:type="default" r:id="rId9"/>
          <w:footerReference w:type="default" r:id="rId12"/>
          <w:footnotePr/>
          <w:endnotePr/>
          <w:type w:val="nextPage"/>
          <w:pgSz w:w="11907" w:h="16839" w:orient="portrait"/>
          <w:pgMar w:top="835" w:right="1301" w:bottom="1076" w:left="1478" w:header="594" w:footer="872" w:gutter="0"/>
          <w:cols w:num="1" w:sep="0" w:space="1701" w:equalWidth="1"/>
          <w:docGrid w:linePitch="360"/>
        </w:sectPr>
      </w:pPr>
      <w:r>
        <w:rPr>
          <w:rFonts w:hint="eastAsia" w:ascii="宋体" w:hAnsi="宋体"/>
          <w:b/>
          <w:sz w:val="30"/>
          <w:szCs w:val="30"/>
          <w:highlight w:val="none"/>
        </w:rPr>
      </w:r>
      <w:r/>
    </w:p>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lang w:eastAsia="zh-CN"/>
        </w:rPr>
        <w:t xml:space="preserve">苏州工业园区教育局</w:t>
      </w:r>
      <w:r>
        <w:rPr>
          <w:rFonts w:ascii="宋体" w:hAnsi="宋体" w:eastAsia="宋体" w:cs="宋体"/>
          <w:b/>
          <w:color w:val="000000"/>
          <w:sz w:val="30"/>
          <w:highlight w:val="none"/>
        </w:rPr>
        <w:t xml:space="preserve">关于</w:t>
      </w:r>
      <w:r>
        <w:rPr>
          <w:rFonts w:hint="eastAsia" w:ascii="宋体" w:hAnsi="宋体" w:cs="宋体"/>
          <w:b/>
          <w:color w:val="000000"/>
          <w:sz w:val="30"/>
          <w:highlight w:val="none"/>
          <w:lang w:eastAsia="zh-CN"/>
        </w:rPr>
        <w:t xml:space="preserve">斜塘学校改建修缮项目校园文化</w:t>
      </w:r>
      <w:r>
        <w:rPr>
          <w:rFonts w:ascii="宋体" w:hAnsi="宋体" w:eastAsia="宋体" w:cs="宋体"/>
          <w:b/>
          <w:color w:val="000000"/>
          <w:sz w:val="30"/>
          <w:highlight w:val="none"/>
        </w:rPr>
        <w:t xml:space="preserve">的竞争性磋商采购公告</w:t>
      </w:r>
      <w:r/>
    </w:p>
    <w:p>
      <w:pPr>
        <w:ind w:left="0" w:right="0" w:firstLine="420"/>
        <w:spacing w:before="0" w:after="0" w:line="360" w:lineRule="auto"/>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1"/>
          <w:highlight w:val="none"/>
        </w:rPr>
        <w:t xml:space="preserve">项目概况</w:t>
      </w:r>
      <w:r/>
    </w:p>
    <w:p>
      <w:pPr>
        <w:ind w:left="0" w:right="0" w:firstLine="420"/>
        <w:spacing w:before="0" w:after="0" w:line="360" w:lineRule="auto"/>
        <w:rPr>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1"/>
          <w:highlight w:val="none"/>
          <w:lang w:eastAsia="zh-CN"/>
        </w:rPr>
        <w:t xml:space="preserve">斜塘学校改建修缮项目校园文化</w:t>
      </w:r>
      <w:r>
        <w:rPr>
          <w:rFonts w:ascii="宋体" w:hAnsi="宋体" w:eastAsia="宋体" w:cs="宋体"/>
          <w:color w:val="auto"/>
          <w:sz w:val="21"/>
          <w:highlight w:val="none"/>
        </w:rPr>
        <w:t xml:space="preserve"> </w:t>
      </w:r>
      <w:r>
        <w:rPr>
          <w:rFonts w:hint="eastAsia" w:ascii="宋体" w:hAnsi="宋体" w:cs="宋体"/>
          <w:color w:val="auto"/>
          <w:sz w:val="21"/>
          <w:highlight w:val="none"/>
          <w:lang w:eastAsia="zh-CN"/>
        </w:rPr>
        <w:t xml:space="preserve">JSZC-320591-ZCZX-C2026-0041</w:t>
      </w:r>
      <w:r>
        <w:rPr>
          <w:rFonts w:ascii="宋体" w:hAnsi="宋体" w:eastAsia="宋体" w:cs="宋体"/>
          <w:color w:val="auto"/>
          <w:sz w:val="21"/>
          <w:highlight w:val="none"/>
        </w:rPr>
        <w:t xml:space="preserve"> 采购项目的潜在供应商应在江苏省政府采购一体化平台“苏采云</w:t>
      </w:r>
      <w:r>
        <w:rPr>
          <w:rFonts w:ascii="宋体" w:hAnsi="宋体" w:eastAsia="宋体" w:cs="宋体"/>
          <w:color w:val="000000"/>
          <w:sz w:val="21"/>
          <w:highlight w:val="none"/>
        </w:rPr>
        <w:t xml:space="preserve">”系统自行免费下载 获取采购文件，并于</w:t>
      </w:r>
      <w:r>
        <w:rPr>
          <w:rFonts w:ascii="宋体" w:hAnsi="宋体" w:eastAsia="宋体" w:cs="宋体"/>
          <w:b w:val="0"/>
          <w:bCs w:val="0"/>
          <w:color w:val="auto"/>
          <w:sz w:val="21"/>
          <w:highlight w:val="none"/>
        </w:rPr>
        <w:t xml:space="preserve">202</w:t>
      </w:r>
      <w:r>
        <w:rPr>
          <w:rFonts w:hint="eastAsia" w:ascii="宋体" w:hAnsi="宋体" w:cs="宋体"/>
          <w:b w:val="0"/>
          <w:bCs w:val="0"/>
          <w:color w:val="auto"/>
          <w:sz w:val="21"/>
          <w:highlight w:val="none"/>
          <w:lang w:val="en-US" w:eastAsia="zh-CN"/>
        </w:rPr>
        <w:t xml:space="preserve">6</w:t>
      </w:r>
      <w:r>
        <w:rPr>
          <w:rFonts w:ascii="宋体" w:hAnsi="宋体" w:eastAsia="宋体" w:cs="宋体"/>
          <w:b w:val="0"/>
          <w:bCs w:val="0"/>
          <w:color w:val="auto"/>
          <w:sz w:val="21"/>
          <w:highlight w:val="none"/>
        </w:rPr>
        <w:t xml:space="preserve">-</w:t>
      </w:r>
      <w:r>
        <w:rPr>
          <w:rFonts w:hint="eastAsia" w:ascii="宋体" w:hAnsi="宋体" w:cs="宋体"/>
          <w:b w:val="0"/>
          <w:bCs w:val="0"/>
          <w:color w:val="auto"/>
          <w:sz w:val="21"/>
          <w:highlight w:val="none"/>
          <w:lang w:val="en-US" w:eastAsia="zh-CN"/>
        </w:rPr>
        <w:t xml:space="preserve">06</w:t>
      </w:r>
      <w:r>
        <w:rPr>
          <w:rFonts w:ascii="宋体" w:hAnsi="宋体" w:eastAsia="宋体" w:cs="宋体"/>
          <w:b w:val="0"/>
          <w:bCs w:val="0"/>
          <w:color w:val="auto"/>
          <w:sz w:val="21"/>
          <w:highlight w:val="none"/>
        </w:rPr>
        <w:t xml:space="preserve">-</w:t>
      </w:r>
      <w:r>
        <w:rPr>
          <w:rFonts w:hint="eastAsia" w:ascii="宋体" w:hAnsi="宋体" w:cs="宋体"/>
          <w:b w:val="0"/>
          <w:bCs w:val="0"/>
          <w:color w:val="auto"/>
          <w:sz w:val="21"/>
          <w:highlight w:val="none"/>
          <w:lang w:val="en-US" w:eastAsia="zh-CN"/>
        </w:rPr>
        <w:t xml:space="preserve">01 </w:t>
      </w:r>
      <w:r>
        <w:rPr>
          <w:rFonts w:ascii="宋体" w:hAnsi="宋体" w:eastAsia="宋体" w:cs="宋体"/>
          <w:b w:val="0"/>
          <w:bCs w:val="0"/>
          <w:color w:val="auto"/>
          <w:sz w:val="21"/>
          <w:highlight w:val="none"/>
        </w:rPr>
        <w:t xml:space="preserve">14:00</w:t>
      </w:r>
      <w:r>
        <w:rPr>
          <w:rFonts w:ascii="宋体" w:hAnsi="宋体" w:eastAsia="宋体" w:cs="宋体"/>
          <w:color w:val="000000"/>
          <w:sz w:val="21"/>
          <w:highlight w:val="none"/>
        </w:rPr>
        <w:t xml:space="preserve">（北京时间）前提交响应文件。</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一、项目基本情况 </w:t>
      </w:r>
      <w:r/>
    </w:p>
    <w:p>
      <w:pPr>
        <w:ind w:left="0" w:right="0" w:firstLine="420"/>
        <w:spacing w:before="0" w:after="0" w:line="360" w:lineRule="auto"/>
        <w:tabs>
          <w:tab w:val="left" w:pos="1320" w:leader="none"/>
        </w:tabs>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项目编号：</w:t>
      </w:r>
      <w:r>
        <w:rPr>
          <w:rFonts w:hint="eastAsia" w:ascii="宋体" w:hAnsi="宋体" w:eastAsia="宋体" w:cs="宋体"/>
          <w:color w:val="000000"/>
          <w:sz w:val="21"/>
          <w:highlight w:val="none"/>
          <w:lang w:eastAsia="zh-CN"/>
        </w:rPr>
        <w:t xml:space="preserve">JSZC-320591-ZCZX-C2026-0041</w:t>
      </w:r>
      <w:r/>
    </w:p>
    <w:p>
      <w:pPr>
        <w:ind w:left="0" w:right="0" w:firstLine="420"/>
        <w:spacing w:before="0" w:after="0" w:line="360" w:lineRule="auto"/>
        <w:tabs>
          <w:tab w:val="left" w:pos="1320" w:leader="none"/>
        </w:tabs>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项目名称：</w:t>
      </w:r>
      <w:r>
        <w:rPr>
          <w:rFonts w:hint="eastAsia" w:ascii="宋体" w:hAnsi="宋体" w:eastAsia="宋体" w:cs="宋体"/>
          <w:color w:val="000000"/>
          <w:sz w:val="21"/>
          <w:highlight w:val="none"/>
          <w:lang w:eastAsia="zh-CN"/>
        </w:rPr>
        <w:t xml:space="preserve">斜塘学校改建修缮项目校园文化</w:t>
      </w:r>
      <w:r/>
    </w:p>
    <w:p>
      <w:pPr>
        <w:ind w:left="0" w:right="0" w:firstLine="420"/>
        <w:spacing w:before="0" w:after="0" w:line="360" w:lineRule="auto"/>
        <w:tabs>
          <w:tab w:val="left" w:pos="1320" w:leader="none"/>
        </w:tabs>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采购方式：竞争性磋商</w:t>
      </w:r>
      <w:r/>
    </w:p>
    <w:p>
      <w:pPr>
        <w:ind w:left="0" w:right="0" w:firstLine="420"/>
        <w:spacing w:before="0" w:after="0" w:line="360" w:lineRule="auto"/>
        <w:tabs>
          <w:tab w:val="left" w:pos="1320" w:leader="none"/>
        </w:tabs>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预算金额：</w:t>
      </w:r>
      <w:r>
        <w:rPr>
          <w:rFonts w:hint="eastAsia" w:ascii="宋体" w:hAnsi="宋体" w:eastAsia="宋体" w:cs="宋体"/>
          <w:color w:val="000000"/>
          <w:sz w:val="21"/>
          <w:highlight w:val="none"/>
          <w:lang w:val="en-US" w:eastAsia="zh-CN"/>
        </w:rPr>
        <w:t xml:space="preserve">132.944975万元</w:t>
      </w:r>
      <w:r/>
    </w:p>
    <w:p>
      <w:pPr>
        <w:ind w:left="0" w:right="0" w:firstLine="420"/>
        <w:spacing w:before="0" w:after="0" w:line="360" w:lineRule="auto"/>
        <w:tabs>
          <w:tab w:val="left" w:pos="1320" w:leader="none"/>
        </w:tabs>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最高限价（如有）：</w:t>
      </w:r>
      <w:r>
        <w:rPr>
          <w:rFonts w:hint="default" w:ascii="宋体" w:hAnsi="宋体" w:eastAsia="宋体" w:cs="宋体"/>
          <w:color w:val="000000"/>
          <w:sz w:val="21"/>
          <w:highlight w:val="none"/>
          <w:lang w:val="en-US" w:eastAsia="zh-CN"/>
        </w:rPr>
        <w:t xml:space="preserve">132.944975万元</w:t>
      </w:r>
      <w:r/>
    </w:p>
    <w:p>
      <w:pPr>
        <w:ind w:left="0" w:right="0" w:firstLine="420"/>
        <w:spacing w:before="0" w:after="0" w:line="360" w:lineRule="auto"/>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采购需求：</w:t>
      </w:r>
      <w:r/>
    </w:p>
    <w:p>
      <w:pPr>
        <w:ind w:left="0" w:right="0" w:firstLine="420"/>
        <w:spacing w:before="0" w:after="0" w:line="360" w:lineRule="auto"/>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斜塘学校改建修缮项目校园文化</w:t>
      </w:r>
      <w:r>
        <w:rPr>
          <w:rFonts w:hint="eastAsia" w:ascii="宋体" w:hAnsi="宋体" w:eastAsia="宋体" w:cs="宋体"/>
          <w:color w:val="000000"/>
          <w:sz w:val="21"/>
          <w:highlight w:val="none"/>
        </w:rPr>
        <w:t xml:space="preserve">采购，为保证学校正常使用，本次采购主要包含本次采购主要包含综合楼文化展示、教学楼文化展示、体育馆文化展示、食堂内文化展示、户外文化展示等。</w:t>
      </w:r>
      <w:r>
        <w:rPr>
          <w:rFonts w:hint="eastAsia" w:ascii="宋体" w:hAnsi="宋体" w:cs="宋体"/>
          <w:color w:val="000000"/>
          <w:sz w:val="21"/>
          <w:highlight w:val="none"/>
          <w:lang w:val="en-US" w:eastAsia="zh-CN"/>
        </w:rPr>
        <w:t xml:space="preserve">详见采购文件。</w:t>
      </w:r>
      <w:r/>
    </w:p>
    <w:p>
      <w:pPr>
        <w:ind w:left="0" w:right="0" w:firstLine="420"/>
        <w:spacing w:before="0" w:after="0" w:line="360" w:lineRule="auto"/>
        <w:rPr>
          <w:b w:val="0"/>
          <w:bCs w:val="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1"/>
          <w:highlight w:val="none"/>
        </w:rPr>
        <w:t xml:space="preserve">合同履行期限：</w:t>
      </w:r>
      <w:r>
        <w:rPr>
          <w:rFonts w:hint="eastAsia" w:ascii="宋体" w:hAnsi="宋体" w:eastAsia="宋体" w:cs="宋体"/>
          <w:b w:val="0"/>
          <w:bCs w:val="0"/>
          <w:color w:val="000000"/>
          <w:sz w:val="21"/>
          <w:highlight w:val="none"/>
          <w:lang w:val="en-US" w:eastAsia="zh-CN"/>
        </w:rPr>
        <w:t xml:space="preserve">合同签订</w:t>
      </w:r>
      <w:r>
        <w:rPr>
          <w:rFonts w:hint="eastAsia" w:ascii="宋体" w:hAnsi="宋体" w:cs="宋体"/>
          <w:b w:val="0"/>
          <w:bCs w:val="0"/>
          <w:color w:val="000000"/>
          <w:sz w:val="21"/>
          <w:highlight w:val="none"/>
          <w:lang w:val="en-US" w:eastAsia="zh-CN"/>
        </w:rPr>
        <w:t xml:space="preserve">生效</w:t>
      </w:r>
      <w:r>
        <w:rPr>
          <w:rFonts w:hint="eastAsia" w:ascii="宋体" w:hAnsi="宋体" w:eastAsia="宋体" w:cs="宋体"/>
          <w:b w:val="0"/>
          <w:bCs w:val="0"/>
          <w:color w:val="000000"/>
          <w:sz w:val="21"/>
          <w:highlight w:val="none"/>
          <w:lang w:val="en-US" w:eastAsia="zh-CN"/>
        </w:rPr>
        <w:t xml:space="preserve">后，成交单位应根据采购单位意见对方案进行调整并于</w:t>
      </w:r>
      <w:r>
        <w:rPr>
          <w:rFonts w:hint="eastAsia" w:ascii="宋体" w:hAnsi="宋体" w:cs="宋体"/>
          <w:b w:val="0"/>
          <w:bCs w:val="0"/>
          <w:color w:val="000000"/>
          <w:sz w:val="21"/>
          <w:highlight w:val="none"/>
          <w:lang w:val="en-US" w:eastAsia="zh-CN"/>
        </w:rPr>
        <w:t xml:space="preserve">10</w:t>
      </w:r>
      <w:r>
        <w:rPr>
          <w:rFonts w:hint="eastAsia" w:ascii="宋体" w:hAnsi="宋体" w:eastAsia="宋体" w:cs="宋体"/>
          <w:b w:val="0"/>
          <w:bCs w:val="0"/>
          <w:color w:val="000000"/>
          <w:sz w:val="21"/>
          <w:highlight w:val="none"/>
          <w:lang w:val="en-US" w:eastAsia="zh-CN"/>
        </w:rPr>
        <w:t xml:space="preserve">日内出具完整的深化设计方案图纸，深化设计方案经</w:t>
      </w:r>
      <w:r>
        <w:rPr>
          <w:rFonts w:hint="eastAsia" w:ascii="宋体" w:hAnsi="宋体" w:cs="宋体"/>
          <w:b w:val="0"/>
          <w:bCs w:val="0"/>
          <w:color w:val="000000"/>
          <w:sz w:val="21"/>
          <w:highlight w:val="none"/>
          <w:lang w:val="en-US" w:eastAsia="zh-CN"/>
        </w:rPr>
        <w:t xml:space="preserve">采购单位</w:t>
      </w:r>
      <w:r>
        <w:rPr>
          <w:rFonts w:hint="eastAsia" w:ascii="宋体" w:hAnsi="宋体" w:eastAsia="宋体" w:cs="宋体"/>
          <w:b w:val="0"/>
          <w:bCs w:val="0"/>
          <w:color w:val="000000"/>
          <w:sz w:val="21"/>
          <w:highlight w:val="none"/>
          <w:lang w:val="en-US" w:eastAsia="zh-CN"/>
        </w:rPr>
        <w:t xml:space="preserve">签字确认后</w:t>
      </w:r>
      <w:r>
        <w:rPr>
          <w:rFonts w:hint="eastAsia" w:ascii="宋体" w:hAnsi="宋体" w:cs="宋体"/>
          <w:b w:val="0"/>
          <w:bCs w:val="0"/>
          <w:color w:val="000000"/>
          <w:sz w:val="21"/>
          <w:highlight w:val="none"/>
          <w:lang w:val="en-US" w:eastAsia="zh-CN"/>
        </w:rPr>
        <w:t xml:space="preserve">30</w:t>
      </w:r>
      <w:r>
        <w:rPr>
          <w:rFonts w:hint="eastAsia" w:ascii="宋体" w:hAnsi="宋体" w:eastAsia="宋体" w:cs="宋体"/>
          <w:b w:val="0"/>
          <w:bCs w:val="0"/>
          <w:color w:val="000000"/>
          <w:sz w:val="21"/>
          <w:highlight w:val="none"/>
          <w:lang w:val="en-US" w:eastAsia="zh-CN"/>
        </w:rPr>
        <w:t xml:space="preserve">个工作日内完成整体校园文化氛围布置并安装、调试到位</w:t>
      </w:r>
      <w:r>
        <w:rPr>
          <w:rFonts w:hint="eastAsia" w:ascii="宋体" w:hAnsi="宋体" w:cs="宋体"/>
          <w:b w:val="0"/>
          <w:bCs w:val="0"/>
          <w:color w:val="000000"/>
          <w:sz w:val="21"/>
          <w:highlight w:val="none"/>
          <w:lang w:val="en-US" w:eastAsia="zh-CN"/>
        </w:rPr>
        <w:t xml:space="preserve">。</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本项目（是/否）接受联合体投标：否</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二、申请人的资格要求：</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（一）满足《中华人民共和国政府采购法》第二十二条规定；</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1.具有独立承担民事责任的能力</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2.具有良好的商业信誉和健全的财务会计制度</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3.具有履行合同</w:t>
      </w:r>
      <w:r>
        <w:rPr>
          <w:rFonts w:hint="eastAsia" w:ascii="宋体" w:hAnsi="宋体" w:cs="宋体"/>
          <w:color w:val="000000"/>
          <w:sz w:val="21"/>
          <w:highlight w:val="none"/>
          <w:lang w:eastAsia="zh-CN"/>
        </w:rPr>
        <w:t xml:space="preserve">所必需的</w:t>
      </w:r>
      <w:r>
        <w:rPr>
          <w:rFonts w:ascii="宋体" w:hAnsi="宋体" w:eastAsia="宋体" w:cs="宋体"/>
          <w:color w:val="000000"/>
          <w:sz w:val="21"/>
          <w:highlight w:val="none"/>
        </w:rPr>
        <w:t xml:space="preserve">设备和专业技术能力</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4.有依法缴纳税收和社会保障资金的良好记录</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5.参加政府采购活动前三年内,在经营活动中没有重大违法记录</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6.符合法律、行政法规规定的其他条件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（二）落实政府采购政策需满足的资格要求：</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1.根据《政府采购促进中小企业发展管理办法》的相关规定，</w:t>
      </w:r>
      <w:r>
        <w:rPr>
          <w:rFonts w:ascii="宋体" w:hAnsi="宋体" w:eastAsia="宋体" w:cs="宋体"/>
          <w:b/>
          <w:bCs/>
          <w:color w:val="000000"/>
          <w:sz w:val="21"/>
          <w:highlight w:val="none"/>
        </w:rPr>
        <w:t xml:space="preserve">本项目专门面向中小企业,</w:t>
      </w:r>
      <w:r>
        <w:rPr>
          <w:rFonts w:ascii="宋体" w:hAnsi="宋体" w:eastAsia="宋体" w:cs="宋体"/>
          <w:color w:val="000000"/>
          <w:sz w:val="21"/>
          <w:highlight w:val="none"/>
        </w:rPr>
        <w:t xml:space="preserve">所属行业为其他未列明行业,供应商所提供服务的所有承接商应为中小微企业、监狱企业、残疾人福利性单位。</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（三）本项目的特定资格要求：</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1.单位负责人为同一人或者存在直接控股、管理关系的不同供应商，不得参加同一合同项下的政府采购活动。</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三、获取采购文件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时间：自磋商文件公告发布之日起5个工作日</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地点：江苏省政府采购一体化平台“苏采云”系统自行免费下载 </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方式：江苏省政府采购一体化平台“苏采云”系统自行免费下载 </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售价：0.00元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四、响应文件提交</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截止时间：202</w:t>
      </w: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06</w:t>
      </w:r>
      <w:r>
        <w:rPr>
          <w:rFonts w:ascii="宋体" w:hAnsi="宋体" w:eastAsia="宋体" w:cs="宋体"/>
          <w:color w:val="auto"/>
          <w:sz w:val="21"/>
          <w:highlight w:val="none"/>
        </w:rPr>
        <w:t xml:space="preserve">-01</w:t>
      </w:r>
      <w:r>
        <w:rPr>
          <w:rFonts w:hint="eastAsia" w:ascii="宋体" w:hAnsi="宋体" w:cs="宋体"/>
          <w:color w:val="auto"/>
          <w:sz w:val="21"/>
          <w:highlight w:val="none"/>
          <w:lang w:val="en-US" w:eastAsia="zh-CN"/>
        </w:rPr>
        <w:t xml:space="preserve"> </w:t>
      </w:r>
      <w:r>
        <w:rPr>
          <w:rFonts w:ascii="宋体" w:hAnsi="宋体" w:eastAsia="宋体" w:cs="宋体"/>
          <w:color w:val="auto"/>
          <w:sz w:val="21"/>
          <w:highlight w:val="none"/>
        </w:rPr>
        <w:t xml:space="preserve"> 14:00 （北京时间）</w:t>
      </w:r>
      <w:r>
        <w:rPr>
          <w:color w:val="auto"/>
        </w:rP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地点：“苏采云”系统（网址：http://jszfcg.jsczt.cn/） </w:t>
      </w:r>
      <w:r>
        <w:rPr>
          <w:color w:val="auto"/>
        </w:rPr>
      </w:r>
    </w:p>
    <w:p>
      <w:pPr>
        <w:ind w:left="0" w:right="0" w:firstLine="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五、开启</w:t>
      </w:r>
      <w:r>
        <w:rPr>
          <w:color w:val="auto"/>
        </w:rP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时间：202</w:t>
      </w: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-06</w:t>
      </w: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01 </w:t>
      </w:r>
      <w:r>
        <w:rPr>
          <w:rFonts w:ascii="宋体" w:hAnsi="宋体" w:eastAsia="宋体" w:cs="宋体"/>
          <w:color w:val="auto"/>
          <w:sz w:val="21"/>
          <w:highlight w:val="none"/>
        </w:rPr>
        <w:t xml:space="preserve"> 14:00 （北京时间）</w:t>
      </w:r>
      <w:r>
        <w:rPr>
          <w:color w:val="auto"/>
        </w:rP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地点：苏州工业园区公共资源交易中心新场地-</w:t>
      </w:r>
      <w:r>
        <w:rPr>
          <w:rFonts w:ascii="宋体" w:hAnsi="宋体" w:eastAsia="宋体" w:cs="宋体"/>
          <w:color w:val="auto"/>
          <w:sz w:val="21"/>
          <w:highlight w:val="none"/>
        </w:rPr>
        <w:t xml:space="preserve">开标室（六</w:t>
      </w:r>
      <w:r>
        <w:rPr>
          <w:rFonts w:ascii="宋体" w:hAnsi="宋体" w:eastAsia="宋体" w:cs="宋体"/>
          <w:color w:val="auto"/>
          <w:sz w:val="21"/>
          <w:highlight w:val="none"/>
        </w:rPr>
        <w:t xml:space="preserve">） </w:t>
      </w:r>
      <w:r>
        <w:rPr>
          <w:color w:val="auto"/>
        </w:rP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六、公告期限</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自本公告发布之日起3个工作日。</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七、其他补充事宜</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政府采购监督电话：0512-66681110</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获取采购文件的方式：</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（1）CA办理</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供应商通过江苏省政府采购一体化平台“苏采云”系统（以下简称“</w:t>
      </w:r>
      <w:r>
        <w:rPr>
          <w:rFonts w:ascii="宋体" w:hAnsi="宋体" w:eastAsia="宋体" w:cs="宋体"/>
          <w:color w:val="000000"/>
          <w:sz w:val="21"/>
          <w:highlight w:val="none"/>
        </w:rPr>
        <w:t xml:space="preserve">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咨询电话：0512-65737699；地址：苏州市高新区邓尉路105号狮山科技馆一楼服务大厅。</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（2）依法获取采购文件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考虑到熟悉“苏采云”系统、办理CA证书都需要一定的时间，请提早准备以免耽误招标采购活动。</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未依照采购公告要求获取磋商文件的供应商，视为未参加该项政府采购活动，不具备对该政府采购项目提出质疑的法定权利。</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制作电子投标（响应）文件：</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本项目采用电子网上招投标，请供应商插入CA 证书</w:t>
      </w:r>
      <w:r>
        <w:rPr>
          <w:rFonts w:hint="eastAsia" w:ascii="宋体" w:hAnsi="宋体" w:cs="宋体"/>
          <w:color w:val="000000"/>
          <w:sz w:val="21"/>
          <w:highlight w:val="none"/>
          <w:lang w:eastAsia="zh-CN"/>
        </w:rPr>
        <w:t xml:space="preserve">登录</w:t>
      </w:r>
      <w:r>
        <w:rPr>
          <w:rFonts w:ascii="宋体" w:hAnsi="宋体" w:eastAsia="宋体" w:cs="宋体"/>
          <w:color w:val="000000"/>
          <w:sz w:val="21"/>
          <w:highlight w:val="none"/>
        </w:rPr>
        <w:t xml:space="preserve">“苏采云”系统下载客户端（参与项目页面可下载客户端及客户端使用说明），在客户端编制电子投标（响应）文件并进行CA加密，操作步骤详见“苏采云”系</w:t>
      </w:r>
      <w:r>
        <w:rPr>
          <w:rFonts w:ascii="宋体" w:hAnsi="宋体" w:eastAsia="宋体" w:cs="宋体"/>
          <w:color w:val="000000"/>
          <w:sz w:val="21"/>
          <w:highlight w:val="none"/>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本项目获取采购文件截止日期之后仍可以下载采购文件，但截止日期之后下载的采购文件，视为非有效方式且不作为供应商权益受到损害的证明材料和依据。</w:t>
      </w:r>
      <w:r/>
    </w:p>
    <w:p>
      <w:pPr>
        <w:ind w:left="0" w:right="0" w:firstLine="420"/>
        <w:spacing w:before="0" w:after="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技术支持</w:t>
      </w:r>
      <w:r/>
    </w:p>
    <w:p>
      <w:pPr>
        <w:ind w:left="0" w:right="0" w:firstLine="420"/>
        <w:spacing w:before="0" w:after="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CA技术咨询服务电话：400-608-6099</w:t>
      </w:r>
      <w:r/>
    </w:p>
    <w:p>
      <w:pPr>
        <w:ind w:left="0" w:right="0" w:firstLine="420"/>
        <w:spacing w:before="0" w:after="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电子签章技术咨询服务电话：15380932027、15371015030 、13675197356、 13675197221</w:t>
      </w:r>
      <w:r/>
    </w:p>
    <w:p>
      <w:pPr>
        <w:ind w:left="0" w:right="0" w:firstLine="420"/>
        <w:spacing w:before="0" w:after="0" w:line="36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“苏采云”平台技术咨询电话：0512-69820854、0519-86722802、13914088964、18261002950</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w:t>
      </w:r>
      <w:r>
        <w:rPr>
          <w:rFonts w:hint="eastAsia" w:ascii="宋体" w:hAnsi="宋体" w:cs="宋体"/>
          <w:color w:val="000000"/>
          <w:sz w:val="21"/>
          <w:highlight w:val="none"/>
          <w:lang w:val="en-US" w:eastAsia="zh-CN"/>
        </w:rPr>
        <w:t xml:space="preserve">.</w:t>
      </w:r>
      <w:r>
        <w:rPr>
          <w:rFonts w:ascii="宋体" w:hAnsi="宋体" w:eastAsia="宋体" w:cs="宋体"/>
          <w:color w:val="000000"/>
          <w:sz w:val="21"/>
          <w:highlight w:val="none"/>
        </w:rPr>
        <w:t xml:space="preserve">本次采购的有关信息将在</w:t>
      </w:r>
      <w:r>
        <w:rPr>
          <w:rFonts w:hint="eastAsia" w:ascii="宋体" w:hAnsi="宋体" w:cs="宋体"/>
          <w:color w:val="000000"/>
          <w:sz w:val="21"/>
          <w:highlight w:val="none"/>
          <w:lang w:eastAsia="zh-CN"/>
        </w:rPr>
        <w:t xml:space="preserve">中国政府</w:t>
      </w:r>
      <w:r>
        <w:rPr>
          <w:rFonts w:ascii="宋体" w:hAnsi="宋体" w:eastAsia="宋体" w:cs="宋体"/>
          <w:color w:val="000000"/>
          <w:sz w:val="21"/>
          <w:highlight w:val="none"/>
        </w:rPr>
        <w:t xml:space="preserve">采购网、江苏政府采购网、苏州政府采购网上发布，敬请留意。</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八、凡对本次采购提出询问，请按以下方式联系。</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1.采购人信息</w:t>
      </w:r>
      <w:r/>
    </w:p>
    <w:p>
      <w:pPr>
        <w:ind w:left="0" w:right="0" w:firstLine="42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单位名称：</w:t>
      </w:r>
      <w:r>
        <w:rPr>
          <w:rFonts w:hint="eastAsia" w:ascii="宋体" w:hAnsi="宋体" w:cs="宋体"/>
          <w:color w:val="000000"/>
          <w:sz w:val="21"/>
          <w:highlight w:val="none"/>
          <w:lang w:eastAsia="zh-CN"/>
        </w:rPr>
        <w:t xml:space="preserve">苏州工业园区教育局</w:t>
      </w:r>
      <w:r/>
    </w:p>
    <w:p>
      <w:pPr>
        <w:ind w:left="0" w:right="0" w:firstLine="42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单位地址：</w:t>
      </w:r>
      <w:r>
        <w:rPr>
          <w:rFonts w:hint="eastAsia" w:ascii="宋体" w:hAnsi="宋体" w:eastAsia="宋体" w:cs="宋体"/>
          <w:color w:val="000000"/>
          <w:sz w:val="21"/>
          <w:highlight w:val="none"/>
        </w:rPr>
        <w:t xml:space="preserve">苏州工业园区扬富路19号南岸新地7号楼22楼</w:t>
      </w:r>
      <w:r/>
    </w:p>
    <w:p>
      <w:pPr>
        <w:ind w:left="0" w:right="0" w:firstLine="420"/>
        <w:spacing w:before="0" w:after="0" w:line="360" w:lineRule="auto"/>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w:t>
      </w:r>
      <w:r>
        <w:rPr>
          <w:rFonts w:hint="eastAsia" w:ascii="宋体" w:hAnsi="宋体" w:cs="宋体"/>
          <w:color w:val="000000"/>
          <w:sz w:val="21"/>
          <w:highlight w:val="none"/>
          <w:lang w:val="en-US" w:eastAsia="zh-CN"/>
        </w:rPr>
        <w:t xml:space="preserve">周律</w:t>
      </w:r>
      <w:r/>
    </w:p>
    <w:p>
      <w:pPr>
        <w:ind w:left="0" w:right="0" w:firstLine="420"/>
        <w:spacing w:before="0" w:after="0" w:line="360" w:lineRule="auto"/>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联系电话：</w:t>
      </w:r>
      <w:r>
        <w:rPr>
          <w:rFonts w:hint="eastAsia" w:ascii="宋体" w:hAnsi="宋体" w:eastAsia="宋体" w:cs="宋体"/>
          <w:sz w:val="21"/>
          <w:szCs w:val="21"/>
          <w:highlight w:val="none"/>
        </w:rPr>
        <w:t xml:space="preserve">0512-</w:t>
      </w:r>
      <w:r>
        <w:rPr>
          <w:rFonts w:hint="eastAsia" w:ascii="宋体" w:hAnsi="宋体" w:cs="宋体"/>
          <w:sz w:val="21"/>
          <w:szCs w:val="21"/>
          <w:highlight w:val="none"/>
          <w:lang w:val="en-US" w:eastAsia="zh-CN"/>
        </w:rPr>
        <w:t xml:space="preserve">66606935</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2.采购代理机构信息（如有）</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单位名称：中诚智信工程咨询集团股份有限公司</w:t>
      </w:r>
      <w:r/>
    </w:p>
    <w:p>
      <w:pPr>
        <w:ind w:left="0" w:right="0" w:firstLine="42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单位地址：</w:t>
      </w:r>
      <w:r>
        <w:rPr>
          <w:rFonts w:hint="eastAsia" w:ascii="宋体" w:hAnsi="宋体" w:cs="宋体"/>
          <w:color w:val="000000"/>
          <w:sz w:val="21"/>
          <w:highlight w:val="none"/>
          <w:lang w:eastAsia="zh-CN"/>
        </w:rPr>
        <w:t xml:space="preserve">苏州高新区潇湘路99号诚来智研发大楼5楼</w:t>
      </w:r>
      <w:r/>
    </w:p>
    <w:p>
      <w:pPr>
        <w:ind w:left="0" w:right="0" w:firstLine="42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w:t>
      </w:r>
      <w:r>
        <w:rPr>
          <w:rFonts w:hint="eastAsia" w:ascii="宋体" w:hAnsi="宋体" w:cs="宋体"/>
          <w:color w:val="000000"/>
          <w:sz w:val="21"/>
          <w:highlight w:val="none"/>
          <w:lang w:eastAsia="zh-CN"/>
        </w:rPr>
        <w:t xml:space="preserve">管舒宇（</w:t>
      </w:r>
      <w:r>
        <w:rPr>
          <w:rFonts w:hint="eastAsia" w:ascii="宋体" w:hAnsi="宋体" w:cs="宋体"/>
          <w:color w:val="000000"/>
          <w:sz w:val="21"/>
          <w:highlight w:val="none"/>
          <w:lang w:val="en-US" w:eastAsia="zh-CN"/>
        </w:rPr>
        <w:t xml:space="preserve">项目负责人</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、吴伟</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联系电话：0512-68320471</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3.项目联系方式</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项目联系人：</w:t>
      </w:r>
      <w:r>
        <w:rPr>
          <w:rFonts w:hint="eastAsia" w:ascii="宋体" w:hAnsi="宋体" w:cs="宋体"/>
          <w:color w:val="000000"/>
          <w:sz w:val="21"/>
          <w:highlight w:val="none"/>
          <w:lang w:eastAsia="zh-CN"/>
        </w:rPr>
        <w:t xml:space="preserve">管舒宇（</w:t>
      </w:r>
      <w:r>
        <w:rPr>
          <w:rFonts w:hint="eastAsia" w:ascii="宋体" w:hAnsi="宋体" w:cs="宋体"/>
          <w:color w:val="000000"/>
          <w:sz w:val="21"/>
          <w:highlight w:val="none"/>
          <w:lang w:val="en-US" w:eastAsia="zh-CN"/>
        </w:rPr>
        <w:t xml:space="preserve">项目负责人</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、吴伟</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电话：0512-68320471，0512-68303271</w:t>
      </w:r>
      <w:r/>
    </w:p>
    <w:p>
      <w:pPr>
        <w:jc w:val="center"/>
        <w:spacing w:line="360" w:lineRule="auto"/>
        <w:rPr>
          <w:rFonts w:hint="eastAsia" w:ascii="黑体" w:hAnsi="黑体" w:eastAsia="黑体" w:cs="黑体"/>
          <w:b/>
          <w:bCs/>
          <w:sz w:val="30"/>
          <w:highlight w:val="none"/>
        </w:rPr>
      </w:pPr>
      <w:r>
        <w:rPr>
          <w:rFonts w:hint="eastAsia" w:ascii="黑体" w:hAnsi="黑体" w:eastAsia="黑体" w:cs="黑体"/>
          <w:b/>
          <w:bCs/>
          <w:sz w:val="30"/>
          <w:highlight w:val="none"/>
        </w:rPr>
        <w:br w:type="page" w:clear="all"/>
      </w:r>
      <w:r>
        <w:rPr>
          <w:rFonts w:hint="eastAsia" w:ascii="黑体" w:hAnsi="黑体" w:eastAsia="黑体" w:cs="黑体"/>
          <w:b/>
          <w:bCs/>
          <w:sz w:val="30"/>
          <w:highlight w:val="none"/>
        </w:rPr>
        <w:t xml:space="preserve">中诚智信工程咨询集团股份有限公司</w:t>
      </w:r>
      <w:r/>
    </w:p>
    <w:p>
      <w:pPr>
        <w:jc w:val="center"/>
        <w:spacing w:line="360" w:lineRule="auto"/>
        <w:rPr>
          <w:rFonts w:hint="eastAsia" w:ascii="黑体" w:hAnsi="黑体" w:eastAsia="黑体" w:cs="黑体"/>
          <w:b/>
          <w:bCs/>
          <w:sz w:val="30"/>
          <w:highlight w:val="none"/>
        </w:rPr>
      </w:pPr>
      <w:r>
        <w:rPr>
          <w:rFonts w:hint="eastAsia" w:ascii="黑体" w:hAnsi="黑体" w:eastAsia="黑体" w:cs="黑体"/>
          <w:b/>
          <w:bCs/>
          <w:sz w:val="30"/>
          <w:highlight w:val="none"/>
        </w:rPr>
        <w:t xml:space="preserve">磋商采购文件</w:t>
      </w:r>
      <w:r/>
    </w:p>
    <w:p>
      <w:pPr>
        <w:ind w:right="-159"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受</w:t>
      </w:r>
      <w:r>
        <w:rPr>
          <w:rFonts w:hint="eastAsia" w:ascii="宋体" w:hAnsi="宋体" w:cs="宋体"/>
          <w:sz w:val="21"/>
          <w:szCs w:val="21"/>
          <w:highlight w:val="none"/>
          <w:lang w:eastAsia="zh-CN"/>
        </w:rPr>
        <w:t xml:space="preserve">苏州工业园区教育局</w:t>
      </w:r>
      <w:r>
        <w:rPr>
          <w:rFonts w:hint="eastAsia" w:ascii="宋体" w:hAnsi="宋体" w:cs="宋体"/>
          <w:sz w:val="21"/>
          <w:szCs w:val="21"/>
          <w:highlight w:val="none"/>
        </w:rPr>
        <w:t xml:space="preserve">的委托，中诚智信工程咨询集团股份有限公司对其所需的</w:t>
      </w:r>
      <w:r>
        <w:rPr>
          <w:rFonts w:hint="eastAsia" w:ascii="宋体" w:hAnsi="宋体" w:cs="宋体"/>
          <w:sz w:val="21"/>
          <w:szCs w:val="21"/>
          <w:highlight w:val="none"/>
          <w:lang w:eastAsia="zh-CN"/>
        </w:rPr>
        <w:t xml:space="preserve">斜塘学校改建修缮项目校园文化</w:t>
      </w:r>
      <w:r>
        <w:rPr>
          <w:rFonts w:hint="eastAsia" w:ascii="宋体" w:hAnsi="宋体" w:cs="宋体"/>
          <w:sz w:val="21"/>
          <w:szCs w:val="21"/>
          <w:highlight w:val="none"/>
        </w:rPr>
        <w:t xml:space="preserve">在国内组织竞争性磋商采购。欢迎符合磋商采购文件资格条件的各供应商前来参加磋商。</w:t>
      </w:r>
      <w:r/>
    </w:p>
    <w:p>
      <w:pPr>
        <w:pStyle w:val="776"/>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一、项目编号：</w:t>
      </w:r>
      <w:r>
        <w:rPr>
          <w:rFonts w:hint="eastAsia" w:hAnsi="宋体" w:eastAsia="宋体"/>
          <w:b/>
          <w:sz w:val="21"/>
          <w:szCs w:val="21"/>
          <w:highlight w:val="none"/>
          <w:lang w:eastAsia="zh-CN"/>
        </w:rPr>
        <w:t xml:space="preserve">JSZC-320591-ZCZX-C2026-0041</w:t>
      </w:r>
      <w:r>
        <w:rPr>
          <w:rFonts w:hint="eastAsia" w:hAnsi="宋体" w:eastAsia="宋体"/>
          <w:b/>
          <w:sz w:val="21"/>
          <w:szCs w:val="21"/>
          <w:highlight w:val="none"/>
        </w:rPr>
        <w:t xml:space="preserve">号</w:t>
      </w:r>
      <w:r/>
    </w:p>
    <w:p>
      <w:pPr>
        <w:pStyle w:val="776"/>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二、采购方式：竞争性磋商采购</w:t>
      </w:r>
      <w:r/>
    </w:p>
    <w:p>
      <w:pPr>
        <w:pStyle w:val="776"/>
        <w:ind w:firstLine="422"/>
        <w:spacing w:line="360" w:lineRule="auto"/>
        <w:rPr>
          <w:rFonts w:hint="eastAsia" w:hAnsi="宋体" w:eastAsia="宋体"/>
          <w:b/>
          <w:sz w:val="21"/>
          <w:szCs w:val="21"/>
          <w:highlight w:val="none"/>
          <w:lang w:eastAsia="zh-CN"/>
        </w:rPr>
        <w:outlineLvl w:val="1"/>
      </w:pPr>
      <w:r>
        <w:rPr>
          <w:rFonts w:hint="eastAsia" w:hAnsi="宋体" w:eastAsia="宋体"/>
          <w:b/>
          <w:sz w:val="21"/>
          <w:szCs w:val="21"/>
          <w:highlight w:val="none"/>
        </w:rPr>
        <w:t xml:space="preserve">三、采购项目名称：</w:t>
      </w:r>
      <w:r>
        <w:rPr>
          <w:rFonts w:hint="eastAsia" w:hAnsi="宋体" w:eastAsia="宋体"/>
          <w:b/>
          <w:sz w:val="21"/>
          <w:szCs w:val="21"/>
          <w:highlight w:val="none"/>
          <w:lang w:eastAsia="zh-CN"/>
        </w:rPr>
        <w:t xml:space="preserve">斜塘学校改建修缮项目校园文化</w:t>
      </w:r>
      <w:r/>
    </w:p>
    <w:p>
      <w:pPr>
        <w:ind w:firstLine="413"/>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四、采购内容及要求：</w:t>
      </w:r>
      <w:r/>
    </w:p>
    <w:p>
      <w:pPr>
        <w:ind w:firstLine="420"/>
        <w:spacing w:line="360" w:lineRule="auto"/>
        <w:rPr>
          <w:rFonts w:hint="default" w:ascii="宋体" w:hAnsi="宋体" w:eastAsia="宋体" w:cs="宋体"/>
          <w:b/>
          <w:bCs w:val="0"/>
          <w:sz w:val="21"/>
          <w:szCs w:val="21"/>
          <w:highlight w:val="none"/>
          <w:lang w:val="en-US" w:eastAsia="zh-CN"/>
        </w:rPr>
        <w:outlineLvl w:val="0"/>
      </w:pPr>
      <w:r>
        <w:rPr>
          <w:rFonts w:hint="eastAsia" w:ascii="宋体" w:hAnsi="宋体" w:cs="宋体"/>
          <w:b/>
          <w:bCs w:val="0"/>
          <w:sz w:val="21"/>
          <w:szCs w:val="21"/>
          <w:highlight w:val="none"/>
          <w:lang w:val="en-US" w:eastAsia="zh-CN"/>
        </w:rPr>
        <w:t xml:space="preserve">（一）项目概况</w:t>
      </w:r>
      <w:r/>
    </w:p>
    <w:p>
      <w:pPr>
        <w:ind w:right="-159"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项目位于苏州工业园区苏州工业园区斜塘街道</w:t>
      </w:r>
      <w:r>
        <w:rPr>
          <w:rFonts w:hint="default" w:ascii="宋体" w:hAnsi="宋体" w:cs="宋体"/>
          <w:color w:val="auto"/>
          <w:sz w:val="21"/>
          <w:szCs w:val="21"/>
          <w:highlight w:val="none"/>
        </w:rPr>
        <w:t xml:space="preserve">敦煌路99号</w:t>
      </w:r>
      <w:r>
        <w:rPr>
          <w:rFonts w:hint="eastAsia" w:ascii="宋体" w:hAnsi="宋体" w:cs="宋体"/>
          <w:color w:val="auto"/>
          <w:sz w:val="21"/>
          <w:szCs w:val="21"/>
          <w:highlight w:val="none"/>
          <w:lang w:val="en-US" w:eastAsia="zh-CN"/>
        </w:rPr>
        <w:t xml:space="preserve">。学校</w:t>
      </w:r>
      <w:r>
        <w:rPr>
          <w:rFonts w:hint="eastAsia" w:ascii="宋体" w:hAnsi="宋体" w:cs="宋体"/>
          <w:color w:val="auto"/>
          <w:sz w:val="21"/>
          <w:szCs w:val="21"/>
          <w:highlight w:val="none"/>
        </w:rPr>
        <w:t xml:space="preserve">总占地面积</w:t>
      </w:r>
      <w:r>
        <w:rPr>
          <w:rFonts w:hint="eastAsia" w:ascii="宋体" w:hAnsi="宋体" w:cs="宋体"/>
          <w:color w:val="auto"/>
          <w:sz w:val="21"/>
          <w:szCs w:val="21"/>
          <w:highlight w:val="none"/>
          <w:lang w:val="en-US" w:eastAsia="zh-CN"/>
        </w:rPr>
        <w:t xml:space="preserve">104926.31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总</w:t>
      </w:r>
      <w:r>
        <w:rPr>
          <w:rFonts w:hint="eastAsia" w:ascii="宋体" w:hAnsi="宋体" w:cs="宋体"/>
          <w:color w:val="auto"/>
          <w:sz w:val="21"/>
          <w:szCs w:val="21"/>
          <w:highlight w:val="none"/>
        </w:rPr>
        <w:t xml:space="preserve">建筑面积</w:t>
      </w:r>
      <w:r>
        <w:rPr>
          <w:rFonts w:hint="eastAsia" w:ascii="宋体" w:hAnsi="宋体" w:cs="宋体"/>
          <w:color w:val="auto"/>
          <w:sz w:val="21"/>
          <w:szCs w:val="21"/>
          <w:highlight w:val="none"/>
          <w:lang w:val="en-US" w:eastAsia="zh-CN"/>
        </w:rPr>
        <w:t xml:space="preserve">97263.16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包括斜塘学校，苏州工业园区斜塘街道中心幼儿园(莲葑分园)和青少年活动中心湖东分中心。本次改造内容为斜塘学校部分建筑、室外市政景观及运动场等（改造建筑面积70863.27㎡，其中地上：65824.7㎡，地下：5038.57㎡）</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eastAsia="宋体" w:cs="宋体"/>
          <w:b/>
          <w:bCs w:val="0"/>
          <w:sz w:val="21"/>
          <w:szCs w:val="21"/>
          <w:highlight w:val="none"/>
          <w:lang w:val="en-US" w:eastAsia="zh-CN"/>
        </w:rPr>
        <w:outlineLvl w:val="0"/>
      </w:pPr>
      <w:r>
        <w:rPr>
          <w:rFonts w:hint="eastAsia" w:ascii="宋体" w:hAnsi="宋体" w:eastAsia="宋体" w:cs="宋体"/>
          <w:b/>
          <w:bCs w:val="0"/>
          <w:sz w:val="21"/>
          <w:szCs w:val="21"/>
          <w:highlight w:val="none"/>
          <w:lang w:val="en-US" w:eastAsia="zh-CN"/>
        </w:rPr>
        <w:t xml:space="preserve">（二）校园文化采购清单</w:t>
      </w:r>
      <w:r/>
    </w:p>
    <w:p>
      <w:pPr>
        <w:pStyle w:val="773"/>
        <w:rPr>
          <w:rFonts w:ascii="宋体" w:hAnsi="宋体" w:eastAsia="宋体" w:cs="宋体"/>
          <w:b/>
          <w:bCs w:val="0"/>
          <w:sz w:val="21"/>
          <w:szCs w:val="21"/>
          <w:highlight w:val="none"/>
          <w:lang w:val="en-US" w:eastAsia="zh-CN"/>
        </w:rPr>
      </w:pPr>
      <w:r>
        <w:rPr>
          <w:rFonts w:hint="eastAsia" w:ascii="宋体" w:hAnsi="宋体" w:cs="宋体"/>
          <w:b/>
          <w:bCs w:val="0"/>
          <w:sz w:val="21"/>
          <w:szCs w:val="21"/>
          <w:highlight w:val="none"/>
          <w:lang w:val="en-US" w:eastAsia="zh-CN"/>
        </w:rPr>
        <w:t xml:space="preserve">1.</w:t>
      </w:r>
      <w:r>
        <w:rPr>
          <w:rFonts w:hint="eastAsia" w:ascii="宋体" w:hAnsi="宋体" w:eastAsia="宋体" w:cs="宋体"/>
          <w:b/>
          <w:bCs w:val="0"/>
          <w:sz w:val="21"/>
          <w:szCs w:val="21"/>
          <w:highlight w:val="none"/>
          <w:lang w:val="en-US" w:eastAsia="zh-CN"/>
        </w:rPr>
        <w:t xml:space="preserve">清单详见附件“磋商响应报价表”</w:t>
      </w:r>
      <w:r/>
    </w:p>
    <w:p>
      <w:pPr>
        <w:pStyle w:val="776"/>
        <w:ind w:firstLine="422"/>
        <w:spacing w:line="360" w:lineRule="auto"/>
        <w:rPr>
          <w:rFonts w:hint="eastAsia" w:ascii="宋体" w:hAnsi="宋体" w:eastAsia="宋体" w:cs="Times New Roman"/>
          <w:b w:val="0"/>
          <w:bCs/>
          <w:sz w:val="21"/>
          <w:szCs w:val="21"/>
          <w:highlight w:val="none"/>
          <w:lang w:val="en-US" w:eastAsia="zh-CN"/>
        </w:rPr>
        <w:outlineLvl w:val="1"/>
      </w:pPr>
      <w:r>
        <w:rPr>
          <w:rFonts w:hint="default" w:ascii="宋体" w:hAnsi="宋体" w:eastAsia="宋体" w:cs="Times New Roman"/>
          <w:b w:val="0"/>
          <w:bCs/>
          <w:sz w:val="21"/>
          <w:szCs w:val="21"/>
          <w:highlight w:val="none"/>
          <w:lang w:val="en-US" w:eastAsia="zh-CN"/>
        </w:rPr>
        <w:t xml:space="preserve">注：</w:t>
      </w:r>
      <w:r>
        <w:rPr>
          <w:rFonts w:hint="eastAsia" w:ascii="宋体" w:hAnsi="宋体" w:eastAsia="宋体" w:cs="Times New Roman"/>
          <w:b w:val="0"/>
          <w:bCs/>
          <w:sz w:val="21"/>
          <w:szCs w:val="21"/>
          <w:highlight w:val="none"/>
          <w:lang w:val="en-US" w:eastAsia="zh-CN"/>
        </w:rPr>
        <w:t xml:space="preserve">响应</w:t>
      </w:r>
      <w:r>
        <w:rPr>
          <w:rFonts w:hint="default" w:ascii="宋体" w:hAnsi="宋体" w:eastAsia="宋体" w:cs="Times New Roman"/>
          <w:b w:val="0"/>
          <w:bCs/>
          <w:sz w:val="21"/>
          <w:szCs w:val="21"/>
          <w:highlight w:val="none"/>
          <w:lang w:val="en-US" w:eastAsia="zh-CN"/>
        </w:rPr>
        <w:t xml:space="preserve">单位可自行勘察现场，对现场环境、</w:t>
      </w:r>
      <w:r>
        <w:rPr>
          <w:rFonts w:hint="eastAsia" w:ascii="宋体" w:hAnsi="宋体" w:eastAsia="宋体" w:cs="Times New Roman"/>
          <w:b w:val="0"/>
          <w:bCs/>
          <w:sz w:val="21"/>
          <w:szCs w:val="21"/>
          <w:highlight w:val="none"/>
          <w:lang w:val="en-US" w:eastAsia="zh-CN"/>
        </w:rPr>
        <w:t xml:space="preserve">现场</w:t>
      </w:r>
      <w:r>
        <w:rPr>
          <w:rFonts w:hint="default" w:ascii="宋体" w:hAnsi="宋体" w:eastAsia="宋体" w:cs="Times New Roman"/>
          <w:b w:val="0"/>
          <w:bCs/>
          <w:sz w:val="21"/>
          <w:szCs w:val="21"/>
          <w:highlight w:val="none"/>
          <w:lang w:val="en-US" w:eastAsia="zh-CN"/>
        </w:rPr>
        <w:t xml:space="preserve">设施情况进行详细勘察，全面了解清楚项目现场的所有情况后选择合适的产品进行设计投标。勘察现场所需费用，由</w:t>
      </w:r>
      <w:r>
        <w:rPr>
          <w:rFonts w:hint="eastAsia" w:ascii="宋体" w:hAnsi="宋体" w:eastAsia="宋体" w:cs="Times New Roman"/>
          <w:b w:val="0"/>
          <w:bCs/>
          <w:sz w:val="21"/>
          <w:szCs w:val="21"/>
          <w:highlight w:val="none"/>
          <w:lang w:val="en-US" w:eastAsia="zh-CN"/>
        </w:rPr>
        <w:t xml:space="preserve">响应</w:t>
      </w:r>
      <w:r>
        <w:rPr>
          <w:rFonts w:hint="default" w:ascii="宋体" w:hAnsi="宋体" w:eastAsia="宋体" w:cs="Times New Roman"/>
          <w:b w:val="0"/>
          <w:bCs/>
          <w:sz w:val="21"/>
          <w:szCs w:val="21"/>
          <w:highlight w:val="none"/>
          <w:lang w:val="en-US" w:eastAsia="zh-CN"/>
        </w:rPr>
        <w:t xml:space="preserve">单位自理。</w:t>
      </w:r>
      <w:r/>
    </w:p>
    <w:p>
      <w:pPr>
        <w:ind w:firstLine="422"/>
        <w:spacing w:line="360" w:lineRule="auto"/>
        <w:rPr>
          <w:rFonts w:hint="eastAsia" w:ascii="宋体" w:hAnsi="宋体" w:eastAsia="宋体" w:cs="宋体"/>
          <w:b/>
          <w:bCs w:val="0"/>
          <w:sz w:val="21"/>
          <w:szCs w:val="21"/>
          <w:highlight w:val="none"/>
          <w:lang w:val="en-US" w:eastAsia="zh-CN"/>
        </w:rPr>
        <w:outlineLvl w:val="0"/>
      </w:pPr>
      <w:r>
        <w:rPr>
          <w:rFonts w:hint="eastAsia" w:ascii="宋体" w:hAnsi="宋体" w:eastAsia="宋体" w:cs="宋体"/>
          <w:b/>
          <w:bCs w:val="0"/>
          <w:sz w:val="21"/>
          <w:szCs w:val="21"/>
          <w:highlight w:val="none"/>
          <w:lang w:val="en-US" w:eastAsia="zh-CN"/>
        </w:rPr>
        <w:t xml:space="preserve">（三）技术要求</w:t>
      </w:r>
      <w:r/>
    </w:p>
    <w:p>
      <w:pPr>
        <w:ind w:firstLine="422"/>
        <w:spacing w:line="360" w:lineRule="auto"/>
        <w:rPr>
          <w:rFonts w:hint="default" w:ascii="宋体" w:hAnsi="宋体" w:eastAsia="宋体" w:cs="宋体"/>
          <w:b/>
          <w:bCs w:val="0"/>
          <w:sz w:val="21"/>
          <w:szCs w:val="21"/>
          <w:highlight w:val="none"/>
          <w:lang w:val="en-US" w:eastAsia="zh-CN"/>
        </w:rPr>
        <w:outlineLvl w:val="0"/>
      </w:pPr>
      <w:r>
        <w:rPr>
          <w:rFonts w:hint="eastAsia" w:ascii="宋体" w:hAnsi="宋体" w:eastAsia="宋体" w:cs="宋体"/>
          <w:b/>
          <w:bCs w:val="0"/>
          <w:sz w:val="21"/>
          <w:szCs w:val="21"/>
          <w:highlight w:val="none"/>
          <w:lang w:val="en-US" w:eastAsia="zh-CN"/>
        </w:rPr>
        <w:t xml:space="preserve">1.</w:t>
      </w:r>
      <w:r>
        <w:rPr>
          <w:rFonts w:hint="default" w:ascii="宋体" w:hAnsi="宋体" w:eastAsia="宋体" w:cs="宋体"/>
          <w:b/>
          <w:bCs w:val="0"/>
          <w:sz w:val="21"/>
          <w:szCs w:val="21"/>
          <w:highlight w:val="none"/>
          <w:lang w:val="en-US" w:eastAsia="zh-CN"/>
        </w:rPr>
        <w:t xml:space="preserve">响应单位需根据采购设计内容及要求自行设计方案。</w:t>
      </w:r>
      <w:r/>
    </w:p>
    <w:p>
      <w:pPr>
        <w:ind w:firstLine="422"/>
        <w:spacing w:line="360" w:lineRule="auto"/>
        <w:rPr>
          <w:rFonts w:hint="default" w:ascii="宋体" w:hAnsi="宋体" w:eastAsia="宋体" w:cs="宋体"/>
          <w:b w:val="0"/>
          <w:bCs/>
          <w:color w:val="auto"/>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2.</w:t>
      </w:r>
      <w:r>
        <w:rPr>
          <w:rFonts w:hint="default" w:ascii="宋体" w:hAnsi="宋体" w:eastAsia="宋体" w:cs="宋体"/>
          <w:b w:val="0"/>
          <w:bCs/>
          <w:sz w:val="21"/>
          <w:szCs w:val="21"/>
          <w:highlight w:val="none"/>
          <w:lang w:val="en-US" w:eastAsia="zh-CN"/>
        </w:rPr>
        <w:t xml:space="preserve">本项目确定成交单位后，采购单位有权根据</w:t>
      </w:r>
      <w:r>
        <w:rPr>
          <w:rFonts w:hint="eastAsia" w:ascii="宋体" w:hAnsi="宋体" w:cs="宋体"/>
          <w:b w:val="0"/>
          <w:bCs/>
          <w:sz w:val="21"/>
          <w:szCs w:val="21"/>
          <w:highlight w:val="none"/>
          <w:lang w:val="en-US" w:eastAsia="zh-CN"/>
        </w:rPr>
        <w:t xml:space="preserve">项目</w:t>
      </w:r>
      <w:r>
        <w:rPr>
          <w:rFonts w:hint="default" w:ascii="宋体" w:hAnsi="宋体" w:eastAsia="宋体" w:cs="宋体"/>
          <w:b w:val="0"/>
          <w:bCs/>
          <w:sz w:val="21"/>
          <w:szCs w:val="21"/>
          <w:highlight w:val="none"/>
          <w:lang w:val="en-US" w:eastAsia="zh-CN"/>
        </w:rPr>
        <w:t xml:space="preserve">实际情况对货物技术规格要求进行</w:t>
      </w:r>
      <w:r>
        <w:rPr>
          <w:rFonts w:hint="default"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5</w:t>
      </w:r>
      <w:r>
        <w:rPr>
          <w:rFonts w:hint="default" w:ascii="宋体" w:hAnsi="宋体" w:eastAsia="宋体" w:cs="宋体"/>
          <w:b w:val="0"/>
          <w:bCs/>
          <w:color w:val="auto"/>
          <w:sz w:val="21"/>
          <w:szCs w:val="21"/>
          <w:highlight w:val="none"/>
          <w:lang w:val="en-US" w:eastAsia="zh-CN"/>
        </w:rPr>
        <w:t xml:space="preserve">%范围以内的微调。</w:t>
      </w:r>
      <w:r/>
    </w:p>
    <w:p>
      <w:pPr>
        <w:ind w:firstLine="422"/>
        <w:spacing w:line="360" w:lineRule="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3.</w:t>
      </w:r>
      <w:r>
        <w:rPr>
          <w:rFonts w:hint="default" w:ascii="宋体" w:hAnsi="宋体" w:eastAsia="宋体" w:cs="宋体"/>
          <w:b w:val="0"/>
          <w:bCs/>
          <w:sz w:val="21"/>
          <w:szCs w:val="21"/>
          <w:highlight w:val="none"/>
          <w:lang w:val="en-US" w:eastAsia="zh-CN"/>
        </w:rPr>
        <w:t xml:space="preserve">要求室外设备（若有）能抗大风，最大可抗风速33m/s及风压2.8KN/m，如因质量问题所造成的一切损失由成交单位负责</w:t>
      </w:r>
      <w:r>
        <w:rPr>
          <w:rFonts w:hint="eastAsia" w:ascii="宋体" w:hAnsi="宋体" w:cs="宋体"/>
          <w:b w:val="0"/>
          <w:bCs/>
          <w:sz w:val="21"/>
          <w:szCs w:val="21"/>
          <w:highlight w:val="none"/>
          <w:lang w:val="en-US" w:eastAsia="zh-CN"/>
        </w:rPr>
        <w:t xml:space="preserve">。</w:t>
      </w:r>
      <w:bookmarkStart w:id="24" w:name="_GoBack"/>
      <w:r/>
      <w:bookmarkEnd w:id="24"/>
      <w:r/>
      <w:r/>
    </w:p>
    <w:p>
      <w:pPr>
        <w:ind w:firstLine="422"/>
        <w:spacing w:line="360" w:lineRule="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4.</w:t>
      </w:r>
      <w:r>
        <w:rPr>
          <w:rFonts w:hint="default" w:ascii="宋体" w:hAnsi="宋体" w:eastAsia="宋体" w:cs="宋体"/>
          <w:b w:val="0"/>
          <w:bCs/>
          <w:sz w:val="21"/>
          <w:szCs w:val="21"/>
          <w:highlight w:val="none"/>
          <w:lang w:val="en-US" w:eastAsia="zh-CN"/>
        </w:rPr>
        <w:t xml:space="preserve">所有印刷品应符合其规定的设计，无瑕疵和缺陷，质量为合格产品。成交单位对质量问题负责包退、包换和包修，因此发生的费用由成交单位承担。</w:t>
      </w:r>
      <w:r/>
    </w:p>
    <w:p>
      <w:pPr>
        <w:ind w:firstLine="422"/>
        <w:spacing w:line="360" w:lineRule="auto"/>
        <w:rPr>
          <w:rFonts w:hint="default" w:ascii="宋体" w:hAnsi="宋体" w:eastAsia="宋体" w:cs="宋体"/>
          <w:b/>
          <w:bCs w:val="0"/>
          <w:sz w:val="21"/>
          <w:szCs w:val="21"/>
          <w:highlight w:val="none"/>
          <w:lang w:val="en-US" w:eastAsia="zh-CN"/>
        </w:rPr>
        <w:outlineLvl w:val="0"/>
      </w:pPr>
      <w:r>
        <w:rPr>
          <w:rFonts w:hint="eastAsia" w:ascii="宋体" w:hAnsi="宋体" w:eastAsia="宋体" w:cs="宋体"/>
          <w:b/>
          <w:bCs w:val="0"/>
          <w:sz w:val="21"/>
          <w:szCs w:val="21"/>
          <w:highlight w:val="none"/>
          <w:lang w:val="en-US" w:eastAsia="zh-CN"/>
        </w:rPr>
        <w:t xml:space="preserve">5.</w:t>
      </w:r>
      <w:r>
        <w:rPr>
          <w:rFonts w:hint="default" w:ascii="宋体" w:hAnsi="宋体" w:eastAsia="宋体" w:cs="宋体"/>
          <w:b/>
          <w:bCs w:val="0"/>
          <w:sz w:val="21"/>
          <w:szCs w:val="21"/>
          <w:highlight w:val="none"/>
          <w:lang w:val="en-US" w:eastAsia="zh-CN"/>
        </w:rPr>
        <w:t xml:space="preserve">材质要求：材质要求按采购文件要求，不得偏离，否则视为非实质性响应。</w:t>
      </w:r>
      <w:r/>
    </w:p>
    <w:p>
      <w:pPr>
        <w:ind w:firstLine="422"/>
        <w:spacing w:line="360" w:lineRule="auto"/>
        <w:rPr>
          <w:rFonts w:hint="default" w:ascii="宋体" w:hAnsi="宋体" w:eastAsia="宋体" w:cs="宋体"/>
          <w:b w:val="0"/>
          <w:bCs/>
          <w:color w:val="auto"/>
          <w:sz w:val="21"/>
          <w:szCs w:val="21"/>
          <w:highlight w:val="none"/>
          <w:lang w:val="en-US" w:eastAsia="zh-CN"/>
        </w:rPr>
        <w:outlineLvl w:val="0"/>
      </w:pPr>
      <w:r>
        <w:rPr>
          <w:rFonts w:hint="eastAsia" w:ascii="宋体" w:hAnsi="宋体" w:eastAsia="宋体" w:cs="宋体"/>
          <w:b w:val="0"/>
          <w:bCs/>
          <w:color w:val="auto"/>
          <w:sz w:val="21"/>
          <w:szCs w:val="21"/>
          <w:highlight w:val="none"/>
          <w:lang w:val="en-US" w:eastAsia="zh-CN"/>
        </w:rPr>
        <w:t xml:space="preserve">6.</w:t>
      </w:r>
      <w:r>
        <w:rPr>
          <w:rFonts w:hint="default" w:ascii="宋体" w:hAnsi="宋体" w:eastAsia="宋体" w:cs="宋体"/>
          <w:b w:val="0"/>
          <w:bCs/>
          <w:color w:val="auto"/>
          <w:sz w:val="21"/>
          <w:szCs w:val="21"/>
          <w:highlight w:val="none"/>
          <w:lang w:val="en-US" w:eastAsia="zh-CN"/>
        </w:rPr>
        <w:t xml:space="preserve">所有产品均须按规范的工艺生产，保障产品的专业性、规范性，户内外均须保证</w:t>
      </w:r>
      <w:r>
        <w:rPr>
          <w:rFonts w:hint="eastAsia" w:ascii="宋体" w:hAnsi="宋体" w:cs="宋体"/>
          <w:b/>
          <w:bCs w:val="0"/>
          <w:color w:val="auto"/>
          <w:sz w:val="21"/>
          <w:szCs w:val="21"/>
          <w:highlight w:val="none"/>
          <w:lang w:val="en-US" w:eastAsia="zh-CN"/>
        </w:rPr>
        <w:t xml:space="preserve">2</w:t>
      </w:r>
      <w:r>
        <w:rPr>
          <w:rFonts w:hint="default" w:ascii="宋体" w:hAnsi="宋体" w:eastAsia="宋体" w:cs="宋体"/>
          <w:b/>
          <w:bCs w:val="0"/>
          <w:color w:val="auto"/>
          <w:sz w:val="21"/>
          <w:szCs w:val="21"/>
          <w:highlight w:val="none"/>
          <w:lang w:val="en-US" w:eastAsia="zh-CN"/>
        </w:rPr>
        <w:t xml:space="preserve">年</w:t>
      </w:r>
      <w:r>
        <w:rPr>
          <w:rFonts w:hint="default" w:ascii="宋体" w:hAnsi="宋体" w:eastAsia="宋体" w:cs="宋体"/>
          <w:b w:val="0"/>
          <w:bCs/>
          <w:color w:val="auto"/>
          <w:sz w:val="21"/>
          <w:szCs w:val="21"/>
          <w:highlight w:val="none"/>
          <w:lang w:val="en-US" w:eastAsia="zh-CN"/>
        </w:rPr>
        <w:t xml:space="preserve">不变质、不褪色，图形文字边缘应光滑、文字清晰易懂，无剥落、缺损。</w:t>
      </w:r>
      <w:r/>
    </w:p>
    <w:p>
      <w:pPr>
        <w:ind w:firstLine="422"/>
        <w:spacing w:line="360" w:lineRule="auto"/>
        <w:rPr>
          <w:rFonts w:hint="default" w:ascii="宋体" w:hAnsi="宋体" w:eastAsia="宋体" w:cs="宋体"/>
          <w:b w:val="0"/>
          <w:bCs/>
          <w:color w:val="auto"/>
          <w:sz w:val="21"/>
          <w:szCs w:val="21"/>
          <w:highlight w:val="none"/>
          <w:lang w:val="en-US" w:eastAsia="zh-CN"/>
        </w:rPr>
        <w:outlineLvl w:val="0"/>
      </w:pPr>
      <w:r>
        <w:rPr>
          <w:rFonts w:hint="eastAsia" w:ascii="宋体" w:hAnsi="宋体" w:eastAsia="宋体" w:cs="宋体"/>
          <w:b w:val="0"/>
          <w:bCs/>
          <w:color w:val="auto"/>
          <w:sz w:val="21"/>
          <w:szCs w:val="21"/>
          <w:highlight w:val="none"/>
          <w:lang w:val="en-US" w:eastAsia="zh-CN"/>
        </w:rPr>
        <w:t xml:space="preserve">7.</w:t>
      </w:r>
      <w:r>
        <w:rPr>
          <w:rFonts w:hint="default" w:ascii="宋体" w:hAnsi="宋体" w:eastAsia="宋体" w:cs="宋体"/>
          <w:b w:val="0"/>
          <w:bCs/>
          <w:color w:val="auto"/>
          <w:sz w:val="21"/>
          <w:szCs w:val="21"/>
          <w:highlight w:val="none"/>
          <w:lang w:val="en-US" w:eastAsia="zh-CN"/>
        </w:rPr>
        <w:t xml:space="preserve">以元为单位报价，字体、颜色、内容变化，价格须保持不变，投标报价时须按序号列出详细的清单。现场</w:t>
      </w:r>
      <w:r>
        <w:rPr>
          <w:rFonts w:hint="eastAsia" w:ascii="宋体" w:hAnsi="宋体" w:eastAsia="宋体" w:cs="宋体"/>
          <w:b w:val="0"/>
          <w:bCs/>
          <w:color w:val="auto"/>
          <w:sz w:val="21"/>
          <w:szCs w:val="21"/>
          <w:highlight w:val="none"/>
          <w:lang w:val="en-US" w:eastAsia="zh-CN"/>
        </w:rPr>
        <w:t xml:space="preserve">实施</w:t>
      </w:r>
      <w:r>
        <w:rPr>
          <w:rFonts w:hint="default" w:ascii="宋体" w:hAnsi="宋体" w:eastAsia="宋体" w:cs="宋体"/>
          <w:b w:val="0"/>
          <w:bCs/>
          <w:color w:val="auto"/>
          <w:sz w:val="21"/>
          <w:szCs w:val="21"/>
          <w:highlight w:val="none"/>
          <w:lang w:val="en-US" w:eastAsia="zh-CN"/>
        </w:rPr>
        <w:t xml:space="preserve">测量与设计尺寸有轻度出入，长宽变化在5%</w:t>
      </w:r>
      <w:r>
        <w:rPr>
          <w:rFonts w:hint="eastAsia" w:ascii="宋体" w:hAnsi="宋体" w:eastAsia="宋体" w:cs="宋体"/>
          <w:b w:val="0"/>
          <w:bCs/>
          <w:color w:val="auto"/>
          <w:sz w:val="21"/>
          <w:szCs w:val="21"/>
          <w:highlight w:val="none"/>
          <w:lang w:val="en-US" w:eastAsia="zh-CN"/>
        </w:rPr>
        <w:t xml:space="preserve">（含）</w:t>
      </w:r>
      <w:r>
        <w:rPr>
          <w:rFonts w:hint="default" w:ascii="宋体" w:hAnsi="宋体" w:eastAsia="宋体" w:cs="宋体"/>
          <w:b w:val="0"/>
          <w:bCs/>
          <w:color w:val="auto"/>
          <w:sz w:val="21"/>
          <w:szCs w:val="21"/>
          <w:highlight w:val="none"/>
          <w:lang w:val="en-US" w:eastAsia="zh-CN"/>
        </w:rPr>
        <w:t xml:space="preserve">以内时单价不再调整。</w:t>
      </w:r>
      <w:r/>
    </w:p>
    <w:p>
      <w:pPr>
        <w:ind w:firstLine="422"/>
        <w:spacing w:line="360" w:lineRule="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8.</w:t>
      </w:r>
      <w:r>
        <w:rPr>
          <w:rFonts w:hint="default" w:ascii="宋体" w:hAnsi="宋体" w:eastAsia="宋体" w:cs="宋体"/>
          <w:b w:val="0"/>
          <w:bCs/>
          <w:sz w:val="21"/>
          <w:szCs w:val="21"/>
          <w:highlight w:val="none"/>
          <w:lang w:val="en-US" w:eastAsia="zh-CN"/>
        </w:rPr>
        <w:t xml:space="preserve">所提供货物质量必须符合国家相关标准，必须满足本次采购的要求，若所供货物经产品质量检测机构检测认定质量不合格，造成的损失和后果由该成交单位负全责。</w:t>
      </w:r>
      <w:r/>
    </w:p>
    <w:p>
      <w:pPr>
        <w:ind w:firstLine="422"/>
        <w:spacing w:line="360" w:lineRule="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9.</w:t>
      </w:r>
      <w:r>
        <w:rPr>
          <w:rFonts w:hint="default" w:ascii="宋体" w:hAnsi="宋体" w:eastAsia="宋体" w:cs="宋体"/>
          <w:b w:val="0"/>
          <w:bCs/>
          <w:sz w:val="21"/>
          <w:szCs w:val="21"/>
          <w:highlight w:val="none"/>
          <w:lang w:val="en-US" w:eastAsia="zh-CN"/>
        </w:rPr>
        <w:t xml:space="preserve">所有校园文化建设所需货物交货完毕，采购单位及采购单位指定部门对成交单位提供的产品进行抽样检测，检测不符合采购要求的，采购单位有权</w:t>
      </w:r>
      <w:r>
        <w:rPr>
          <w:rFonts w:hint="eastAsia" w:ascii="宋体" w:hAnsi="宋体" w:cs="宋体"/>
          <w:b w:val="0"/>
          <w:bCs/>
          <w:sz w:val="21"/>
          <w:szCs w:val="21"/>
          <w:highlight w:val="none"/>
          <w:lang w:val="en-US" w:eastAsia="zh-CN"/>
        </w:rPr>
        <w:t xml:space="preserve">要求对同类型产品进行全部检测，且对不合格产品进行无偿更换，并对更换部分进行全部检测直至全部检测合格</w:t>
      </w:r>
      <w:r>
        <w:rPr>
          <w:rFonts w:hint="default" w:ascii="宋体" w:hAnsi="宋体" w:eastAsia="宋体" w:cs="宋体"/>
          <w:b w:val="0"/>
          <w:bCs/>
          <w:sz w:val="21"/>
          <w:szCs w:val="21"/>
          <w:highlight w:val="none"/>
          <w:lang w:val="en-US" w:eastAsia="zh-CN"/>
        </w:rPr>
        <w:t xml:space="preserve">。</w:t>
      </w:r>
      <w:r>
        <w:rPr>
          <w:rFonts w:hint="eastAsia" w:ascii="宋体" w:hAnsi="宋体" w:cs="宋体"/>
          <w:b w:val="0"/>
          <w:bCs/>
          <w:sz w:val="21"/>
          <w:szCs w:val="21"/>
          <w:highlight w:val="none"/>
          <w:lang w:val="en-US" w:eastAsia="zh-CN"/>
        </w:rPr>
        <w:t xml:space="preserve">产品更换、除首次抽样检测以外的检测费用均</w:t>
      </w:r>
      <w:r>
        <w:rPr>
          <w:rFonts w:hint="default" w:ascii="宋体" w:hAnsi="宋体" w:eastAsia="宋体" w:cs="宋体"/>
          <w:b w:val="0"/>
          <w:bCs/>
          <w:sz w:val="21"/>
          <w:szCs w:val="21"/>
          <w:highlight w:val="none"/>
          <w:lang w:val="en-US" w:eastAsia="zh-CN"/>
        </w:rPr>
        <w:t xml:space="preserve">由成交单位自行承担。投标报价时应充分考虑该费用，采购单位不再另行支付。</w:t>
      </w:r>
      <w:r/>
    </w:p>
    <w:p>
      <w:pPr>
        <w:ind w:firstLine="422"/>
        <w:spacing w:line="360" w:lineRule="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10.</w:t>
      </w:r>
      <w:r>
        <w:rPr>
          <w:rFonts w:hint="default" w:ascii="宋体" w:hAnsi="宋体" w:eastAsia="宋体" w:cs="宋体"/>
          <w:b w:val="0"/>
          <w:bCs/>
          <w:sz w:val="21"/>
          <w:szCs w:val="21"/>
          <w:highlight w:val="none"/>
          <w:lang w:val="en-US" w:eastAsia="zh-CN"/>
        </w:rPr>
        <w:t xml:space="preserve">本次采购项目的报价应包含制作费及安装维护费，所有费用响应单位在投标报价时需一并考虑计算在内，投标报价被确定为成交价格后不能进行更改。</w:t>
      </w:r>
      <w:r/>
    </w:p>
    <w:p>
      <w:pPr>
        <w:ind w:firstLine="422"/>
        <w:spacing w:line="360" w:lineRule="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11.</w:t>
      </w:r>
      <w:r>
        <w:rPr>
          <w:rFonts w:hint="default" w:ascii="宋体" w:hAnsi="宋体" w:eastAsia="宋体" w:cs="宋体"/>
          <w:b w:val="0"/>
          <w:bCs/>
          <w:sz w:val="21"/>
          <w:szCs w:val="21"/>
          <w:highlight w:val="none"/>
          <w:lang w:val="en-US" w:eastAsia="zh-CN"/>
        </w:rPr>
        <w:t xml:space="preserve">响应单位在响应文件中须明确所提供产品材料的品牌、规格、尺寸及一些必须说明的技术参数，以及使用的材料的清单，同时明确材料生产厂家、型号规格等。</w:t>
      </w:r>
      <w:r/>
    </w:p>
    <w:p>
      <w:pPr>
        <w:ind w:firstLine="422"/>
        <w:spacing w:line="360" w:lineRule="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12.</w:t>
      </w:r>
      <w:r>
        <w:rPr>
          <w:rFonts w:hint="default" w:ascii="宋体" w:hAnsi="宋体" w:eastAsia="宋体" w:cs="宋体"/>
          <w:b w:val="0"/>
          <w:bCs/>
          <w:sz w:val="21"/>
          <w:szCs w:val="21"/>
          <w:highlight w:val="none"/>
          <w:lang w:val="en-US" w:eastAsia="zh-CN"/>
        </w:rPr>
        <w:t xml:space="preserve">响应单位必须承诺采购文件中提出的全部技术规格与要求，如果其中某些条款不响应时，应在响应文件中逐条列出，未列出的视同响应。</w:t>
      </w:r>
      <w:r/>
    </w:p>
    <w:p>
      <w:pPr>
        <w:ind w:firstLine="422"/>
        <w:spacing w:line="360" w:lineRule="auto"/>
        <w:rPr>
          <w:rFonts w:hint="default" w:ascii="宋体" w:hAnsi="宋体" w:eastAsia="宋体" w:cs="宋体"/>
          <w:b/>
          <w:bCs w:val="0"/>
          <w:sz w:val="21"/>
          <w:szCs w:val="21"/>
          <w:highlight w:val="none"/>
          <w:lang w:val="en-US" w:eastAsia="zh-CN"/>
        </w:rPr>
        <w:outlineLvl w:val="0"/>
      </w:pPr>
      <w:r>
        <w:rPr>
          <w:rFonts w:hint="default" w:ascii="宋体" w:hAnsi="宋体" w:eastAsia="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四</w:t>
      </w:r>
      <w:r>
        <w:rPr>
          <w:rFonts w:hint="default" w:ascii="宋体" w:hAnsi="宋体" w:eastAsia="宋体" w:cs="宋体"/>
          <w:b/>
          <w:bCs w:val="0"/>
          <w:sz w:val="21"/>
          <w:szCs w:val="21"/>
          <w:highlight w:val="none"/>
          <w:lang w:val="en-US" w:eastAsia="zh-CN"/>
        </w:rPr>
        <w:t xml:space="preserve">）设计要求</w:t>
      </w:r>
      <w:r/>
    </w:p>
    <w:p>
      <w:pPr>
        <w:ind w:firstLine="422"/>
        <w:spacing w:line="360" w:lineRule="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1.</w:t>
      </w:r>
      <w:r>
        <w:rPr>
          <w:rFonts w:hint="default" w:ascii="宋体" w:hAnsi="宋体" w:eastAsia="宋体" w:cs="宋体"/>
          <w:b w:val="0"/>
          <w:bCs/>
          <w:sz w:val="21"/>
          <w:szCs w:val="21"/>
          <w:highlight w:val="none"/>
          <w:lang w:val="en-US" w:eastAsia="zh-CN"/>
        </w:rPr>
        <w:t xml:space="preserve">总结提炼校园文化核心主题理念，策划设计相关内容，用融合的方式为校园注入优秀教育文化和活力。坚持继承与发展的原则，彰显育人为本的设计理念，各个功能区功能布置清晰，设计风格鲜明，符合校园特点，体现浓厚的文化底蕴和办学特色，打造成长的新天地。</w:t>
      </w:r>
      <w:r/>
    </w:p>
    <w:p>
      <w:pPr>
        <w:ind w:firstLine="422"/>
        <w:spacing w:line="360" w:lineRule="auto"/>
        <w:rPr>
          <w:rFonts w:hint="eastAsia"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2.</w:t>
      </w:r>
      <w:r>
        <w:rPr>
          <w:rFonts w:hint="default" w:ascii="宋体" w:hAnsi="宋体" w:eastAsia="宋体" w:cs="宋体"/>
          <w:b w:val="0"/>
          <w:bCs/>
          <w:sz w:val="21"/>
          <w:szCs w:val="21"/>
          <w:highlight w:val="none"/>
          <w:lang w:val="en-US" w:eastAsia="zh-CN"/>
        </w:rPr>
        <w:t xml:space="preserve">设计方案要求连贯、完整、美观、实用。</w:t>
      </w:r>
      <w:r>
        <w:rPr>
          <w:rFonts w:hint="eastAsia" w:ascii="宋体" w:hAnsi="宋体" w:eastAsia="宋体" w:cs="宋体"/>
          <w:b w:val="0"/>
          <w:bCs/>
          <w:sz w:val="21"/>
          <w:szCs w:val="21"/>
          <w:highlight w:val="none"/>
          <w:lang w:val="en-US" w:eastAsia="zh-CN"/>
        </w:rPr>
        <w:t xml:space="preserve">磋商响应单位</w:t>
      </w:r>
      <w:r>
        <w:rPr>
          <w:rFonts w:hint="default" w:ascii="宋体" w:hAnsi="宋体" w:eastAsia="宋体" w:cs="宋体"/>
          <w:b w:val="0"/>
          <w:bCs/>
          <w:sz w:val="21"/>
          <w:szCs w:val="21"/>
          <w:highlight w:val="none"/>
          <w:lang w:val="en-US" w:eastAsia="zh-CN"/>
        </w:rPr>
        <w:t xml:space="preserve">在其</w:t>
      </w:r>
      <w:r>
        <w:rPr>
          <w:rFonts w:hint="eastAsia" w:ascii="宋体" w:hAnsi="宋体" w:eastAsia="宋体" w:cs="宋体"/>
          <w:b w:val="0"/>
          <w:bCs/>
          <w:sz w:val="21"/>
          <w:szCs w:val="21"/>
          <w:highlight w:val="none"/>
          <w:lang w:val="en-US" w:eastAsia="zh-CN"/>
        </w:rPr>
        <w:t xml:space="preserve">响应</w:t>
      </w:r>
      <w:r>
        <w:rPr>
          <w:rFonts w:hint="default" w:ascii="宋体" w:hAnsi="宋体" w:eastAsia="宋体" w:cs="宋体"/>
          <w:b w:val="0"/>
          <w:bCs/>
          <w:sz w:val="21"/>
          <w:szCs w:val="21"/>
          <w:highlight w:val="none"/>
          <w:lang w:val="en-US" w:eastAsia="zh-CN"/>
        </w:rPr>
        <w:t xml:space="preserve">文件中对于采购文件已提供以及未提供的货物或服务情况均须进行完整的阐述和说明。</w:t>
      </w:r>
      <w:r/>
    </w:p>
    <w:p>
      <w:pPr>
        <w:ind w:firstLine="422"/>
        <w:spacing w:line="360" w:lineRule="auto"/>
        <w:rPr>
          <w:rFonts w:hint="default" w:ascii="宋体" w:hAnsi="宋体" w:eastAsia="宋体" w:cs="宋体"/>
          <w:b/>
          <w:bCs w:val="0"/>
          <w:sz w:val="21"/>
          <w:szCs w:val="21"/>
          <w:highlight w:val="none"/>
          <w:lang w:val="en-US" w:eastAsia="zh-CN"/>
        </w:rPr>
        <w:outlineLvl w:val="0"/>
      </w:pPr>
      <w:r>
        <w:rPr>
          <w:rFonts w:hint="eastAsia" w:ascii="宋体" w:hAnsi="宋体" w:eastAsia="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五</w:t>
      </w:r>
      <w:r>
        <w:rPr>
          <w:rFonts w:hint="eastAsia" w:ascii="宋体" w:hAnsi="宋体" w:eastAsia="宋体" w:cs="宋体"/>
          <w:b/>
          <w:bCs w:val="0"/>
          <w:sz w:val="21"/>
          <w:szCs w:val="21"/>
          <w:highlight w:val="none"/>
          <w:lang w:val="en-US" w:eastAsia="zh-CN"/>
        </w:rPr>
        <w:t xml:space="preserve">）实施要求</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1.安装要求</w:t>
      </w:r>
      <w:r/>
    </w:p>
    <w:p>
      <w:pPr>
        <w:ind w:firstLine="422"/>
        <w:spacing w:line="360" w:lineRule="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1.1</w:t>
      </w:r>
      <w:r>
        <w:rPr>
          <w:rFonts w:hint="default" w:ascii="宋体" w:hAnsi="宋体" w:eastAsia="宋体" w:cs="宋体"/>
          <w:bCs/>
          <w:sz w:val="21"/>
          <w:szCs w:val="21"/>
          <w:highlight w:val="none"/>
          <w:lang w:val="en-US" w:eastAsia="zh-CN"/>
        </w:rPr>
        <w:t xml:space="preserve">所有安装</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材料质量及</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质量必须严格按照国家规范及江苏省、苏州市相应地方规范、磋商文件、材料厂家的技术规范的有关要求执行</w:t>
      </w:r>
      <w:r>
        <w:rPr>
          <w:rFonts w:hint="eastAsia" w:ascii="宋体" w:hAnsi="宋体" w:eastAsia="宋体" w:cs="宋体"/>
          <w:bCs/>
          <w:sz w:val="21"/>
          <w:szCs w:val="21"/>
          <w:highlight w:val="none"/>
          <w:lang w:val="en-US" w:eastAsia="zh-CN"/>
        </w:rPr>
        <w:t xml:space="preserve">。如涉及特种作业的必须按国家最新相关要求执行。</w:t>
      </w:r>
      <w:r/>
    </w:p>
    <w:p>
      <w:pPr>
        <w:ind w:firstLine="422"/>
        <w:spacing w:line="360" w:lineRule="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w:t>
      </w:r>
      <w:r>
        <w:rPr>
          <w:rFonts w:hint="default" w:ascii="宋体" w:hAnsi="宋体" w:eastAsia="宋体" w:cs="宋体"/>
          <w:bCs/>
          <w:sz w:val="21"/>
          <w:szCs w:val="21"/>
          <w:highlight w:val="none"/>
          <w:lang w:val="en-US" w:eastAsia="zh-CN"/>
        </w:rPr>
        <w:t xml:space="preserve">2成交单位应对安装</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安全、质量全面负责，如成交单位原因造成质量、安全事故，成交单位承担一切经济法律责任</w:t>
      </w:r>
      <w:r>
        <w:rPr>
          <w:rFonts w:hint="eastAsia" w:ascii="宋体" w:hAnsi="宋体" w:eastAsia="宋体" w:cs="宋体"/>
          <w:bCs/>
          <w:sz w:val="21"/>
          <w:szCs w:val="21"/>
          <w:highlight w:val="none"/>
          <w:lang w:val="en-US" w:eastAsia="zh-CN"/>
        </w:rPr>
        <w:t xml:space="preserve">。</w:t>
      </w:r>
      <w:r/>
    </w:p>
    <w:p>
      <w:pPr>
        <w:ind w:firstLine="422"/>
        <w:spacing w:line="360" w:lineRule="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w:t>
      </w:r>
      <w:r>
        <w:rPr>
          <w:rFonts w:hint="default" w:ascii="宋体" w:hAnsi="宋体" w:eastAsia="宋体" w:cs="宋体"/>
          <w:bCs/>
          <w:sz w:val="21"/>
          <w:szCs w:val="21"/>
          <w:highlight w:val="none"/>
          <w:lang w:val="en-US" w:eastAsia="zh-CN"/>
        </w:rPr>
        <w:t xml:space="preserve">3成交单位成交后，设计（方案）报送采购单位审批，经批准同意后方可以组织</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。在</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期间，成交单位应无条件的遵守</w:t>
      </w:r>
      <w:r>
        <w:rPr>
          <w:rFonts w:hint="eastAsia" w:ascii="宋体" w:hAnsi="宋体" w:eastAsia="宋体" w:cs="宋体"/>
          <w:bCs/>
          <w:sz w:val="21"/>
          <w:szCs w:val="21"/>
          <w:highlight w:val="none"/>
          <w:lang w:val="en-US" w:eastAsia="zh-CN"/>
        </w:rPr>
        <w:t xml:space="preserve">项目</w:t>
      </w:r>
      <w:r>
        <w:rPr>
          <w:rFonts w:hint="default" w:ascii="宋体" w:hAnsi="宋体" w:eastAsia="宋体" w:cs="宋体"/>
          <w:bCs/>
          <w:sz w:val="21"/>
          <w:szCs w:val="21"/>
          <w:highlight w:val="none"/>
          <w:lang w:val="en-US" w:eastAsia="zh-CN"/>
        </w:rPr>
        <w:t xml:space="preserve">现场的各项规章制度</w:t>
      </w:r>
      <w:r>
        <w:rPr>
          <w:rFonts w:hint="eastAsia" w:ascii="宋体" w:hAnsi="宋体" w:eastAsia="宋体" w:cs="宋体"/>
          <w:bCs/>
          <w:sz w:val="21"/>
          <w:szCs w:val="21"/>
          <w:highlight w:val="none"/>
          <w:lang w:val="en-US" w:eastAsia="zh-CN"/>
        </w:rPr>
        <w:t xml:space="preserve">。</w:t>
      </w:r>
      <w:r/>
    </w:p>
    <w:p>
      <w:pPr>
        <w:ind w:firstLine="422"/>
        <w:spacing w:line="360" w:lineRule="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w:t>
      </w:r>
      <w:r>
        <w:rPr>
          <w:rFonts w:hint="default"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期间，成交单位应无条件的接受采购方的质量监督，提出的质量问题要及时</w:t>
      </w:r>
      <w:r>
        <w:rPr>
          <w:rFonts w:hint="default" w:ascii="宋体" w:hAnsi="宋体" w:eastAsia="宋体" w:cs="宋体"/>
          <w:b w:val="0"/>
          <w:bCs/>
          <w:sz w:val="21"/>
          <w:szCs w:val="21"/>
          <w:highlight w:val="none"/>
          <w:lang w:val="en-US" w:eastAsia="zh-CN"/>
        </w:rPr>
        <w:t xml:space="preserve">整改，整改完毕后通知甲方检查验收，合格后书面报送甲方备案</w:t>
      </w:r>
      <w:r>
        <w:rPr>
          <w:rFonts w:hint="eastAsia" w:ascii="宋体" w:hAnsi="宋体" w:eastAsia="宋体" w:cs="宋体"/>
          <w:b w:val="0"/>
          <w:bCs/>
          <w:sz w:val="21"/>
          <w:szCs w:val="21"/>
          <w:highlight w:val="none"/>
          <w:lang w:val="en-US" w:eastAsia="zh-CN"/>
        </w:rPr>
        <w:t xml:space="preserve">。</w:t>
      </w:r>
      <w:r/>
    </w:p>
    <w:p>
      <w:pPr>
        <w:ind w:firstLine="422"/>
        <w:spacing w:line="360" w:lineRule="auto"/>
        <w:rPr>
          <w:rFonts w:hint="default"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1.</w:t>
      </w:r>
      <w:r>
        <w:rPr>
          <w:rFonts w:hint="default" w:ascii="宋体" w:hAnsi="宋体" w:eastAsia="宋体" w:cs="宋体"/>
          <w:b w:val="0"/>
          <w:bCs/>
          <w:sz w:val="21"/>
          <w:szCs w:val="21"/>
          <w:highlight w:val="none"/>
          <w:lang w:val="en-US" w:eastAsia="zh-CN"/>
        </w:rPr>
        <w:t xml:space="preserve">5成交单位必须按照设计和技术标准</w:t>
      </w:r>
      <w:r>
        <w:rPr>
          <w:rFonts w:hint="eastAsia" w:ascii="宋体" w:hAnsi="宋体" w:eastAsia="宋体" w:cs="宋体"/>
          <w:b w:val="0"/>
          <w:bCs/>
          <w:sz w:val="21"/>
          <w:szCs w:val="21"/>
          <w:highlight w:val="none"/>
          <w:lang w:val="en-US" w:eastAsia="zh-CN"/>
        </w:rPr>
        <w:t xml:space="preserve">实施</w:t>
      </w:r>
      <w:r>
        <w:rPr>
          <w:rFonts w:hint="default" w:ascii="宋体" w:hAnsi="宋体" w:eastAsia="宋体" w:cs="宋体"/>
          <w:b w:val="0"/>
          <w:bCs/>
          <w:sz w:val="21"/>
          <w:szCs w:val="21"/>
          <w:highlight w:val="none"/>
          <w:lang w:val="en-US" w:eastAsia="zh-CN"/>
        </w:rPr>
        <w:t xml:space="preserve">，不得擅自修改设计，不得偷工减料</w:t>
      </w:r>
      <w:r>
        <w:rPr>
          <w:rFonts w:hint="eastAsia" w:ascii="宋体" w:hAnsi="宋体" w:cs="宋体"/>
          <w:b w:val="0"/>
          <w:bCs/>
          <w:sz w:val="21"/>
          <w:szCs w:val="21"/>
          <w:highlight w:val="none"/>
          <w:lang w:val="en-US" w:eastAsia="zh-CN"/>
        </w:rPr>
        <w:t xml:space="preserve">，如有优化设计不允许改变采购文件规定的材质或规格</w:t>
      </w:r>
      <w:r>
        <w:rPr>
          <w:rFonts w:hint="eastAsia" w:ascii="宋体" w:hAnsi="宋体" w:eastAsia="宋体" w:cs="宋体"/>
          <w:b w:val="0"/>
          <w:bCs/>
          <w:sz w:val="21"/>
          <w:szCs w:val="21"/>
          <w:highlight w:val="none"/>
          <w:lang w:val="en-US" w:eastAsia="zh-CN"/>
        </w:rPr>
        <w:t xml:space="preserve">。</w:t>
      </w:r>
      <w:r/>
    </w:p>
    <w:p>
      <w:pPr>
        <w:ind w:firstLine="422"/>
        <w:spacing w:line="360" w:lineRule="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w:t>
      </w:r>
      <w:r>
        <w:rPr>
          <w:rFonts w:hint="eastAsia" w:ascii="宋体" w:hAnsi="宋体" w:cs="宋体"/>
          <w:bCs/>
          <w:sz w:val="21"/>
          <w:szCs w:val="21"/>
          <w:highlight w:val="none"/>
          <w:lang w:val="en-US" w:eastAsia="zh-CN"/>
        </w:rPr>
        <w:t xml:space="preserve">6</w:t>
      </w:r>
      <w:r>
        <w:rPr>
          <w:rFonts w:hint="default" w:ascii="宋体" w:hAnsi="宋体" w:eastAsia="宋体" w:cs="宋体"/>
          <w:bCs/>
          <w:sz w:val="21"/>
          <w:szCs w:val="21"/>
          <w:highlight w:val="none"/>
          <w:lang w:val="en-US" w:eastAsia="zh-CN"/>
        </w:rPr>
        <w:t xml:space="preserve">成交单位必须建立健全质量检查制度，严格工序管理，隐蔽工程在隐蔽前应通知采购方检查验收；本着谁</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谁负责产品保护，谁破坏产品谁负责赔偿的原则，成交单位必须采取切实有效的产品保护措施，并编制相应的产品保护方案报采购单位批准同意后组织实施。</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2.现场实施安全规范要求</w:t>
      </w:r>
      <w:r/>
    </w:p>
    <w:p>
      <w:pPr>
        <w:ind w:firstLine="422"/>
        <w:spacing w:line="360" w:lineRule="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2.1成交单位</w:t>
      </w:r>
      <w:r>
        <w:rPr>
          <w:rFonts w:hint="default" w:ascii="宋体" w:hAnsi="宋体" w:eastAsia="宋体" w:cs="宋体"/>
          <w:bCs/>
          <w:sz w:val="21"/>
          <w:szCs w:val="21"/>
          <w:highlight w:val="none"/>
          <w:lang w:val="en-US" w:eastAsia="zh-CN"/>
        </w:rPr>
        <w:t xml:space="preserve">应按项目特点制订安全</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组织设计，按规范进行相应操作，并做好各种安全防范措施。 </w:t>
      </w:r>
      <w:r/>
    </w:p>
    <w:p>
      <w:pPr>
        <w:ind w:firstLine="422"/>
        <w:spacing w:line="360" w:lineRule="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val="en-US" w:eastAsia="zh-CN"/>
        </w:rPr>
        <w:t xml:space="preserve">2成交单位</w:t>
      </w:r>
      <w:r>
        <w:rPr>
          <w:rFonts w:hint="default" w:ascii="宋体" w:hAnsi="宋体" w:eastAsia="宋体" w:cs="宋体"/>
          <w:bCs/>
          <w:sz w:val="21"/>
          <w:szCs w:val="21"/>
          <w:highlight w:val="none"/>
          <w:lang w:val="en-US" w:eastAsia="zh-CN"/>
        </w:rPr>
        <w:t xml:space="preserve">应加强组织领导，建立健全工程领导小组和工作计划，做到职责明确，人员明确固定，责任到位。并将本次项目领导组织网络及项目计划安排、防范措施提交采购人。 </w:t>
      </w:r>
      <w:r/>
    </w:p>
    <w:p>
      <w:pPr>
        <w:ind w:firstLine="422"/>
        <w:spacing w:line="360" w:lineRule="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2.3成交单位</w:t>
      </w:r>
      <w:r>
        <w:rPr>
          <w:rFonts w:hint="default" w:ascii="宋体" w:hAnsi="宋体" w:eastAsia="宋体" w:cs="宋体"/>
          <w:bCs/>
          <w:sz w:val="21"/>
          <w:szCs w:val="21"/>
          <w:highlight w:val="none"/>
          <w:lang w:val="en-US" w:eastAsia="zh-CN"/>
        </w:rPr>
        <w:t xml:space="preserve">应对安装</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安全，在安装期间应配备专职安全员，并持证上岗，质量全面负责，并承担成品保护，如因</w:t>
      </w:r>
      <w:r>
        <w:rPr>
          <w:rFonts w:hint="eastAsia" w:ascii="宋体" w:hAnsi="宋体" w:eastAsia="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原因造成安全、质量事故或成品损坏，</w:t>
      </w:r>
      <w:r>
        <w:rPr>
          <w:rFonts w:hint="eastAsia" w:ascii="宋体" w:hAnsi="宋体" w:eastAsia="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承担一切经济法律责任。 </w:t>
      </w:r>
      <w:r/>
    </w:p>
    <w:p>
      <w:pPr>
        <w:ind w:firstLine="422"/>
        <w:spacing w:line="360" w:lineRule="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2.4成交单位</w:t>
      </w:r>
      <w:r>
        <w:rPr>
          <w:rFonts w:hint="default" w:ascii="宋体" w:hAnsi="宋体" w:eastAsia="宋体" w:cs="宋体"/>
          <w:bCs/>
          <w:sz w:val="21"/>
          <w:szCs w:val="21"/>
          <w:highlight w:val="none"/>
          <w:lang w:val="en-US" w:eastAsia="zh-CN"/>
        </w:rPr>
        <w:t xml:space="preserve">应加强安全教育，对每一位上岗的安装人员进行安全技术交底和安全技术教育，建立健全安全教育台帐。安装人员应互相关心、互相监督、安全</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。安装期间由于</w:t>
      </w:r>
      <w:r>
        <w:rPr>
          <w:rFonts w:hint="eastAsia" w:ascii="宋体" w:hAnsi="宋体" w:eastAsia="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违章操作，野蛮</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而造成的各项安全事故均由</w:t>
      </w:r>
      <w:r>
        <w:rPr>
          <w:rFonts w:hint="eastAsia" w:ascii="宋体" w:hAnsi="宋体" w:eastAsia="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自行负责；如导致业主受到财产损失，</w:t>
      </w:r>
      <w:r>
        <w:rPr>
          <w:rFonts w:hint="eastAsia" w:ascii="宋体" w:hAnsi="宋体" w:eastAsia="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应作全额赔偿。 </w:t>
      </w:r>
      <w:r/>
    </w:p>
    <w:p>
      <w:pPr>
        <w:ind w:firstLine="422"/>
        <w:spacing w:line="360" w:lineRule="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2.5成交单位</w:t>
      </w:r>
      <w:r>
        <w:rPr>
          <w:rFonts w:hint="default" w:ascii="宋体" w:hAnsi="宋体" w:eastAsia="宋体" w:cs="宋体"/>
          <w:bCs/>
          <w:sz w:val="21"/>
          <w:szCs w:val="21"/>
          <w:highlight w:val="none"/>
          <w:lang w:val="en-US" w:eastAsia="zh-CN"/>
        </w:rPr>
        <w:t xml:space="preserve">应做好</w:t>
      </w:r>
      <w:r>
        <w:rPr>
          <w:rFonts w:hint="eastAsia" w:ascii="宋体" w:hAnsi="宋体" w:eastAsia="宋体" w:cs="宋体"/>
          <w:bCs/>
          <w:sz w:val="21"/>
          <w:szCs w:val="21"/>
          <w:highlight w:val="none"/>
          <w:lang w:val="en-US" w:eastAsia="zh-CN"/>
        </w:rPr>
        <w:t xml:space="preserve">实施</w:t>
      </w:r>
      <w:r>
        <w:rPr>
          <w:rFonts w:hint="default" w:ascii="宋体" w:hAnsi="宋体" w:eastAsia="宋体" w:cs="宋体"/>
          <w:bCs/>
          <w:sz w:val="21"/>
          <w:szCs w:val="21"/>
          <w:highlight w:val="none"/>
          <w:lang w:val="en-US" w:eastAsia="zh-CN"/>
        </w:rPr>
        <w:t xml:space="preserve">区域内的业主安全防盗工作</w:t>
      </w:r>
      <w:r>
        <w:rPr>
          <w:rFonts w:hint="eastAsia" w:ascii="宋体" w:hAnsi="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并对由此引起的安全事故承担经济责任。</w:t>
      </w:r>
      <w:r/>
    </w:p>
    <w:p>
      <w:pPr>
        <w:ind w:firstLine="422"/>
        <w:spacing w:line="360" w:lineRule="auto"/>
        <w:rPr>
          <w:rFonts w:hint="default" w:ascii="宋体" w:hAnsi="宋体" w:eastAsia="宋体" w:cs="宋体"/>
          <w:b/>
          <w:bCs w:val="0"/>
          <w:sz w:val="21"/>
          <w:szCs w:val="21"/>
          <w:highlight w:val="none"/>
          <w:lang w:val="en-US" w:eastAsia="zh-CN"/>
        </w:rPr>
        <w:outlineLvl w:val="0"/>
      </w:pPr>
      <w:r>
        <w:rPr>
          <w:rFonts w:hint="default" w:ascii="宋体" w:hAnsi="宋体" w:eastAsia="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六</w:t>
      </w:r>
      <w:r>
        <w:rPr>
          <w:rFonts w:hint="default" w:ascii="宋体" w:hAnsi="宋体" w:eastAsia="宋体" w:cs="宋体"/>
          <w:b/>
          <w:bCs w:val="0"/>
          <w:sz w:val="21"/>
          <w:szCs w:val="21"/>
          <w:highlight w:val="none"/>
          <w:lang w:val="en-US" w:eastAsia="zh-CN"/>
        </w:rPr>
        <w:t xml:space="preserve">）应急预案及售后服务</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1.应急预案</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响应单位</w:t>
      </w:r>
      <w:r>
        <w:rPr>
          <w:rFonts w:hint="eastAsia" w:ascii="宋体" w:hAnsi="宋体" w:cs="宋体"/>
          <w:bCs/>
          <w:sz w:val="21"/>
          <w:szCs w:val="21"/>
          <w:highlight w:val="none"/>
          <w:lang w:val="en-US" w:eastAsia="zh-CN"/>
        </w:rPr>
        <w:t xml:space="preserve">请</w:t>
      </w:r>
      <w:r>
        <w:rPr>
          <w:rFonts w:hint="eastAsia" w:ascii="宋体" w:hAnsi="宋体" w:eastAsia="宋体" w:cs="宋体"/>
          <w:bCs/>
          <w:sz w:val="21"/>
          <w:szCs w:val="21"/>
          <w:highlight w:val="none"/>
          <w:lang w:val="en-US" w:eastAsia="zh-CN"/>
        </w:rPr>
        <w:t xml:space="preserve">充分考虑到发生紧急情况或突发事件等事故因素，制定项目实施应急抢预案方案，</w:t>
      </w:r>
      <w:r>
        <w:rPr>
          <w:rFonts w:hint="eastAsia" w:ascii="宋体" w:hAnsi="宋体" w:cs="宋体"/>
          <w:bCs/>
          <w:sz w:val="21"/>
          <w:szCs w:val="21"/>
          <w:highlight w:val="none"/>
          <w:lang w:val="en-US" w:eastAsia="zh-CN"/>
        </w:rPr>
        <w:t xml:space="preserve">包括</w:t>
      </w:r>
      <w:r>
        <w:rPr>
          <w:rFonts w:hint="eastAsia" w:ascii="宋体" w:hAnsi="宋体" w:eastAsia="宋体" w:cs="宋体"/>
          <w:bCs/>
          <w:sz w:val="21"/>
          <w:szCs w:val="21"/>
          <w:highlight w:val="none"/>
          <w:lang w:val="en-US" w:eastAsia="zh-CN"/>
        </w:rPr>
        <w:t xml:space="preserve">对项目的危险性分析、预防与预警、后期处置、救援物资和准备、响应程序、处置措施、应急物资和装备保障、现场恢复等。</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2.故障处理方案</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如在质保期内发生故障，成交单位因及时针对故障发生后采取有效措施，根据损坏的种类及危害性，分别提供相应的处理方案，降低或消除故障产生的风险和费用。</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3.售后服务保障措施</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响应单位必须提出免费质保期内的维修、维护内容及服务方式、范围。</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4.售后服务</w:t>
      </w:r>
      <w:r/>
    </w:p>
    <w:p>
      <w:pPr>
        <w:ind w:firstLine="422"/>
        <w:spacing w:line="360" w:lineRule="auto"/>
        <w:rPr>
          <w:rFonts w:hint="eastAsia"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(1)自项目验收合格（以双方在验收报告签订日期为准），免费质保</w:t>
      </w:r>
      <w:r>
        <w:rPr>
          <w:rFonts w:hint="eastAsia" w:ascii="宋体" w:hAnsi="宋体" w:cs="宋体"/>
          <w:b/>
          <w:bCs w:val="0"/>
          <w:sz w:val="21"/>
          <w:szCs w:val="21"/>
          <w:highlight w:val="none"/>
          <w:lang w:val="en-US" w:eastAsia="zh-CN"/>
        </w:rPr>
        <w:t xml:space="preserve">两</w:t>
      </w:r>
      <w:r>
        <w:rPr>
          <w:rFonts w:hint="eastAsia" w:ascii="宋体" w:hAnsi="宋体" w:eastAsia="宋体" w:cs="宋体"/>
          <w:bCs/>
          <w:sz w:val="21"/>
          <w:szCs w:val="21"/>
          <w:highlight w:val="none"/>
          <w:lang w:val="en-US" w:eastAsia="zh-CN"/>
        </w:rPr>
        <w:t xml:space="preserve">年，在免费质保期内，除人为损坏和不可抗力因素外，成交单位负责对其提供的物品进行免费维修或更换。</w:t>
      </w:r>
      <w:r/>
    </w:p>
    <w:p>
      <w:pPr>
        <w:ind w:firstLine="422"/>
        <w:spacing w:line="360" w:lineRule="auto"/>
        <w:rPr>
          <w:rFonts w:hint="default" w:ascii="宋体" w:hAnsi="宋体" w:eastAsia="宋体" w:cs="宋体"/>
          <w:bCs/>
          <w:sz w:val="21"/>
          <w:szCs w:val="21"/>
          <w:highlight w:val="none"/>
          <w:lang w:val="en-US" w:eastAsia="zh-CN"/>
        </w:rPr>
        <w:outlineLvl w:val="0"/>
      </w:pPr>
      <w:r>
        <w:rPr>
          <w:rFonts w:hint="eastAsia" w:ascii="宋体" w:hAnsi="宋体" w:eastAsia="宋体" w:cs="宋体"/>
          <w:bCs/>
          <w:sz w:val="21"/>
          <w:szCs w:val="21"/>
          <w:highlight w:val="none"/>
          <w:lang w:val="en-US" w:eastAsia="zh-CN"/>
        </w:rPr>
        <w:t xml:space="preserve">(2)在免费质保期内，供应商提供7天×24小时的售后服务支持，本项目设备、系统在使用中发生故障的，成交单位应在接到请求服务电话后30分钟内予以响应，3小时到达现场，8小时内恢复使用，如在8小时内不能解决问题的，应免费提供同样品牌、规格或更高质量的部件或设备。</w:t>
      </w:r>
      <w:r/>
    </w:p>
    <w:p>
      <w:pPr>
        <w:ind w:firstLine="422"/>
        <w:spacing w:line="360" w:lineRule="auto"/>
        <w:rPr>
          <w:rFonts w:hint="default" w:ascii="宋体" w:hAnsi="宋体" w:eastAsia="宋体" w:cs="宋体"/>
          <w:b/>
          <w:bCs w:val="0"/>
          <w:sz w:val="21"/>
          <w:szCs w:val="21"/>
          <w:highlight w:val="none"/>
          <w:lang w:val="en-US" w:eastAsia="zh-CN"/>
        </w:rPr>
        <w:outlineLvl w:val="0"/>
      </w:pPr>
      <w:r>
        <w:rPr>
          <w:rFonts w:hint="default" w:ascii="宋体" w:hAnsi="宋体" w:eastAsia="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七</w:t>
      </w:r>
      <w:r>
        <w:rPr>
          <w:rFonts w:hint="default" w:ascii="宋体" w:hAnsi="宋体" w:eastAsia="宋体" w:cs="宋体"/>
          <w:b/>
          <w:bCs w:val="0"/>
          <w:sz w:val="21"/>
          <w:szCs w:val="21"/>
          <w:highlight w:val="none"/>
          <w:lang w:val="en-US" w:eastAsia="zh-CN"/>
        </w:rPr>
        <w:t xml:space="preserve">）服务地点：</w:t>
      </w:r>
      <w:r>
        <w:rPr>
          <w:rFonts w:hint="default" w:ascii="宋体" w:hAnsi="宋体" w:eastAsia="宋体" w:cs="宋体"/>
          <w:b w:val="0"/>
          <w:bCs/>
          <w:sz w:val="21"/>
          <w:szCs w:val="21"/>
          <w:highlight w:val="none"/>
          <w:lang w:val="en-US" w:eastAsia="zh-CN"/>
        </w:rPr>
        <w:t xml:space="preserve">采购单位指定地点</w:t>
      </w:r>
      <w:r/>
    </w:p>
    <w:p>
      <w:pPr>
        <w:ind w:left="0" w:right="0" w:firstLine="420"/>
        <w:jc w:val="left"/>
        <w:spacing w:before="0" w:after="0" w:line="360" w:lineRule="auto"/>
        <w:widowControl/>
        <w:rPr>
          <w:rFonts w:hint="default" w:ascii="宋体" w:hAnsi="宋体" w:eastAsia="宋体" w:cs="宋体"/>
          <w:b w:val="0"/>
          <w:bCs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val="0"/>
          <w:sz w:val="21"/>
          <w:szCs w:val="21"/>
          <w:highlight w:val="none"/>
          <w:lang w:val="en-US" w:eastAsia="zh-CN"/>
        </w:rPr>
        <w:t xml:space="preserve">（</w:t>
      </w:r>
      <w:r>
        <w:rPr>
          <w:rFonts w:hint="eastAsia" w:ascii="宋体" w:hAnsi="宋体" w:cs="宋体"/>
          <w:b/>
          <w:bCs w:val="0"/>
          <w:sz w:val="21"/>
          <w:szCs w:val="21"/>
          <w:highlight w:val="none"/>
          <w:lang w:val="en-US" w:eastAsia="zh-CN"/>
        </w:rPr>
        <w:t xml:space="preserve">八</w:t>
      </w:r>
      <w:r>
        <w:rPr>
          <w:rFonts w:hint="default" w:ascii="宋体" w:hAnsi="宋体" w:eastAsia="宋体" w:cs="宋体"/>
          <w:b/>
          <w:bCs w:val="0"/>
          <w:sz w:val="21"/>
          <w:szCs w:val="21"/>
          <w:highlight w:val="none"/>
          <w:lang w:val="en-US" w:eastAsia="zh-CN"/>
        </w:rPr>
        <w:t xml:space="preserve">）</w:t>
      </w:r>
      <w:r>
        <w:rPr>
          <w:rFonts w:hint="eastAsia" w:ascii="宋体" w:hAnsi="宋体" w:eastAsia="宋体" w:cs="宋体"/>
          <w:b/>
          <w:bCs w:val="0"/>
          <w:sz w:val="21"/>
          <w:szCs w:val="21"/>
          <w:highlight w:val="none"/>
          <w:lang w:val="en-US" w:eastAsia="zh-CN"/>
        </w:rPr>
        <w:t xml:space="preserve">服务</w:t>
      </w:r>
      <w:r>
        <w:rPr>
          <w:rFonts w:hint="default" w:ascii="宋体" w:hAnsi="宋体" w:eastAsia="宋体" w:cs="宋体"/>
          <w:b/>
          <w:bCs w:val="0"/>
          <w:sz w:val="21"/>
          <w:szCs w:val="21"/>
          <w:highlight w:val="none"/>
          <w:lang w:val="en-US" w:eastAsia="zh-CN"/>
        </w:rPr>
        <w:t xml:space="preserve">期限：</w:t>
      </w:r>
      <w:r>
        <w:rPr>
          <w:rFonts w:hint="eastAsia" w:ascii="宋体" w:hAnsi="宋体" w:eastAsia="宋体" w:cs="宋体"/>
          <w:b w:val="0"/>
          <w:bCs w:val="0"/>
          <w:color w:val="000000"/>
          <w:sz w:val="21"/>
          <w:highlight w:val="none"/>
          <w:lang w:val="en-US" w:eastAsia="zh-CN"/>
        </w:rPr>
        <w:t xml:space="preserve">合同签订生效后，成交单位应根据采购单位意见对方案进行调整并于10日内出具完整的深化设计方案图纸，深化设计方案经采购单位签字确认后30个工作日内完成整体校园文化氛围布置并安装、调试到位。</w:t>
      </w:r>
      <w:r/>
    </w:p>
    <w:p>
      <w:pPr>
        <w:ind w:firstLine="422"/>
        <w:spacing w:line="360" w:lineRule="auto"/>
        <w:rPr>
          <w:rFonts w:hint="default" w:ascii="宋体" w:hAnsi="宋体" w:eastAsia="宋体" w:cs="宋体"/>
          <w:b/>
          <w:bCs w:val="0"/>
          <w:color w:val="auto"/>
          <w:sz w:val="21"/>
          <w:szCs w:val="21"/>
          <w:highlight w:val="none"/>
          <w:lang w:val="en-US" w:eastAsia="zh-CN"/>
        </w:rPr>
        <w:outlineLvl w:val="0"/>
      </w:pPr>
      <w:r>
        <w:rPr>
          <w:rFonts w:hint="default" w:ascii="宋体" w:hAnsi="宋体" w:eastAsia="宋体" w:cs="宋体"/>
          <w:b/>
          <w:bCs w:val="0"/>
          <w:color w:val="auto"/>
          <w:sz w:val="21"/>
          <w:szCs w:val="21"/>
          <w:highlight w:val="none"/>
          <w:lang w:val="en-US" w:eastAsia="zh-CN"/>
        </w:rPr>
        <w:t xml:space="preserve">（</w:t>
      </w:r>
      <w:r>
        <w:rPr>
          <w:rFonts w:hint="eastAsia" w:ascii="宋体" w:hAnsi="宋体" w:eastAsia="宋体" w:cs="宋体"/>
          <w:b/>
          <w:bCs w:val="0"/>
          <w:color w:val="auto"/>
          <w:sz w:val="21"/>
          <w:szCs w:val="21"/>
          <w:highlight w:val="none"/>
          <w:lang w:val="en-US" w:eastAsia="zh-CN"/>
        </w:rPr>
        <w:t xml:space="preserve">十</w:t>
      </w:r>
      <w:r>
        <w:rPr>
          <w:rFonts w:hint="default" w:ascii="宋体" w:hAnsi="宋体" w:eastAsia="宋体" w:cs="宋体"/>
          <w:b/>
          <w:bCs w:val="0"/>
          <w:color w:val="auto"/>
          <w:sz w:val="21"/>
          <w:szCs w:val="21"/>
          <w:highlight w:val="none"/>
          <w:lang w:val="en-US" w:eastAsia="zh-CN"/>
        </w:rPr>
        <w:t xml:space="preserve">）</w:t>
      </w:r>
      <w:r>
        <w:rPr>
          <w:rFonts w:hint="eastAsia" w:ascii="宋体" w:hAnsi="宋体" w:cs="宋体"/>
          <w:b/>
          <w:bCs w:val="0"/>
          <w:color w:val="auto"/>
          <w:sz w:val="21"/>
          <w:szCs w:val="21"/>
          <w:highlight w:val="none"/>
          <w:lang w:val="en-US" w:eastAsia="zh-CN"/>
        </w:rPr>
        <w:t xml:space="preserve">整体</w:t>
      </w:r>
      <w:r>
        <w:rPr>
          <w:rFonts w:hint="default" w:ascii="宋体" w:hAnsi="宋体" w:eastAsia="宋体" w:cs="宋体"/>
          <w:b/>
          <w:bCs w:val="0"/>
          <w:color w:val="auto"/>
          <w:sz w:val="21"/>
          <w:szCs w:val="21"/>
          <w:highlight w:val="none"/>
          <w:lang w:val="en-US" w:eastAsia="zh-CN"/>
        </w:rPr>
        <w:t xml:space="preserve">履约验收：</w:t>
      </w:r>
      <w:r/>
    </w:p>
    <w:p>
      <w:pPr>
        <w:ind w:firstLine="422"/>
        <w:spacing w:line="360" w:lineRule="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val="en-US" w:eastAsia="zh-CN"/>
        </w:rPr>
        <w:t xml:space="preserve">.</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应按照采购文件的有关规定提供优质服务及校园文化布展效果；</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default"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履约验收主体：由</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或委托专家（或第三方机构）组成的验收小组进行验收；</w:t>
      </w:r>
      <w:r>
        <w:rPr>
          <w:rFonts w:hint="eastAsia" w:ascii="宋体" w:hAnsi="宋体" w:eastAsia="宋体" w:cs="宋体"/>
          <w:color w:val="000000"/>
          <w:sz w:val="21"/>
          <w:szCs w:val="21"/>
          <w:highlight w:val="none"/>
          <w:lang w:val="en-US" w:eastAsia="zh-CN"/>
        </w:rPr>
        <w:t xml:space="preserve">组成验收小组应符合以下要求：</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验收小组一般由甲方指定的本单位3名（含）以上单数工作人员组成，并确定一名负责人。参与本项目评审的甲方代表不能作为负责人，分期（分段）验收的负责人原则上应当保持一致，负责人不得无故更换。</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根据采购项目特点和实际需要，可以邀请相关领域专业技术人员等作为验收小组成员参与验收。前期参与本采购项目相关采购活动的采购代理机构工作人员、评审专家以及与乙方有利害关系的人员，不得作为验收小组成员参与履约验收。</w:t>
      </w:r>
      <w:r/>
    </w:p>
    <w:p>
      <w:pPr>
        <w:ind w:firstLine="422"/>
        <w:spacing w:line="360" w:lineRule="auto"/>
        <w:rPr>
          <w:rFonts w:hint="default" w:ascii="宋体" w:hAnsi="宋体" w:eastAsia="宋体" w:cs="宋体"/>
          <w:bCs/>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（3）财政部门政府采购监管人员不得作为验收小组成员参与履约验收。</w:t>
      </w:r>
      <w:r/>
    </w:p>
    <w:p>
      <w:pPr>
        <w:ind w:firstLine="422"/>
        <w:spacing w:line="360" w:lineRule="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履约验收时间：完成本项目所有服务后，甲方应当在5个工作日内启动履约验收工作，并向乙方发出《政府采购履约验收通知单》</w:t>
      </w:r>
      <w:r>
        <w:rPr>
          <w:rFonts w:hint="eastAsia" w:ascii="宋体" w:hAnsi="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在本合同约定的履行验收条件达到时，乙方可以主动联系采购人启动履约验收工作</w:t>
      </w:r>
      <w:r>
        <w:rPr>
          <w:rFonts w:hint="eastAsia" w:ascii="宋体" w:hAnsi="宋体" w:cs="宋体"/>
          <w:bCs/>
          <w:sz w:val="21"/>
          <w:szCs w:val="21"/>
          <w:highlight w:val="none"/>
          <w:lang w:val="en-US" w:eastAsia="zh-CN"/>
        </w:rPr>
        <w:t xml:space="preserve">；</w:t>
      </w:r>
      <w:r/>
    </w:p>
    <w:p>
      <w:pPr>
        <w:ind w:firstLine="422"/>
        <w:spacing w:line="360" w:lineRule="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履约验收方式：根据磋商文件及磋商响应文件要求由</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或委托专家（或第三方机构）、</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到场，并按本磋商文件及相关法律、法规及行业规定进行验收；</w:t>
      </w:r>
      <w:r/>
    </w:p>
    <w:p>
      <w:pPr>
        <w:ind w:firstLine="422"/>
        <w:spacing w:line="360" w:lineRule="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履约验收程序及内容：根据磋商文件的有关要求、相关考核标准及相关法律、法规及行业规定；</w:t>
      </w:r>
      <w:r/>
    </w:p>
    <w:p>
      <w:pPr>
        <w:ind w:firstLine="422"/>
        <w:spacing w:line="360" w:lineRule="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履约验收标准：满足国家</w:t>
      </w:r>
      <w:r>
        <w:rPr>
          <w:rFonts w:hint="eastAsia" w:ascii="宋体" w:hAnsi="宋体" w:cs="宋体"/>
          <w:bCs/>
          <w:sz w:val="21"/>
          <w:szCs w:val="21"/>
          <w:highlight w:val="none"/>
          <w:lang w:val="en-US" w:eastAsia="zh-CN"/>
        </w:rPr>
        <w:t xml:space="preserve">最新</w:t>
      </w:r>
      <w:r>
        <w:rPr>
          <w:rFonts w:hint="default" w:ascii="宋体" w:hAnsi="宋体" w:eastAsia="宋体" w:cs="宋体"/>
          <w:bCs/>
          <w:sz w:val="21"/>
          <w:szCs w:val="21"/>
          <w:highlight w:val="none"/>
          <w:lang w:val="en-US" w:eastAsia="zh-CN"/>
        </w:rPr>
        <w:t xml:space="preserve">相关标准及有关规定和采购文件要求，并由采购人验收通过。严格按照合同约定对每一项技术、服务、安全标准的履约情况进行确认，验收结束后，出具验收书，由验收双方共同签署。相关验收费用由</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承担，并在报价时综合考虑；</w:t>
      </w:r>
      <w:r/>
    </w:p>
    <w:p>
      <w:pPr>
        <w:ind w:firstLine="422"/>
        <w:spacing w:line="360" w:lineRule="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lang w:val="en-US" w:eastAsia="zh-CN"/>
        </w:rPr>
        <w:t xml:space="preserve">.</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在验收过程中，应当于双方约定的检验期间内将服务质量等不符合约定的情况及处理方式以书面方式通知</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w:t>
      </w:r>
      <w:r/>
    </w:p>
    <w:p>
      <w:pPr>
        <w:ind w:firstLine="422"/>
        <w:spacing w:line="360" w:lineRule="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如果</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在验收期满后既不出具验收合格证明又未提出书面异议的视为</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所提供服务符合合同规定；</w:t>
      </w:r>
      <w:r/>
    </w:p>
    <w:p>
      <w:pPr>
        <w:ind w:firstLine="422"/>
        <w:spacing w:line="360" w:lineRule="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lang w:val="en-US" w:eastAsia="zh-CN"/>
        </w:rPr>
        <w:t xml:space="preserve">.</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应在收到</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书面异议后七个日历天内负责处理问题并书面回复</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，否则将视为默认</w:t>
      </w:r>
      <w:r>
        <w:rPr>
          <w:rFonts w:hint="eastAsia" w:ascii="宋体" w:hAnsi="宋体" w:cs="宋体"/>
          <w:bCs/>
          <w:sz w:val="21"/>
          <w:szCs w:val="21"/>
          <w:highlight w:val="none"/>
          <w:lang w:val="en-US" w:eastAsia="zh-CN"/>
        </w:rPr>
        <w:t xml:space="preserve">采购单位</w:t>
      </w:r>
      <w:r>
        <w:rPr>
          <w:rFonts w:hint="default" w:ascii="宋体" w:hAnsi="宋体" w:eastAsia="宋体" w:cs="宋体"/>
          <w:bCs/>
          <w:sz w:val="21"/>
          <w:szCs w:val="21"/>
          <w:highlight w:val="none"/>
          <w:lang w:val="en-US" w:eastAsia="zh-CN"/>
        </w:rPr>
        <w:t xml:space="preserve">提出的异议和处理意见；</w:t>
      </w:r>
      <w:r/>
    </w:p>
    <w:p>
      <w:pPr>
        <w:ind w:firstLine="422"/>
        <w:spacing w:line="360" w:lineRule="auto"/>
        <w:rPr>
          <w:rFonts w:hint="default" w:ascii="宋体" w:hAnsi="宋体" w:eastAsia="宋体" w:cs="宋体"/>
          <w:bCs/>
          <w:sz w:val="21"/>
          <w:szCs w:val="21"/>
          <w:highlight w:val="none"/>
          <w:lang w:val="en-US" w:eastAsia="zh-CN"/>
        </w:rPr>
        <w:outlineLvl w:val="0"/>
      </w:pPr>
      <w:r>
        <w:rPr>
          <w:rFonts w:hint="default"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lang w:val="en-US" w:eastAsia="zh-CN"/>
        </w:rPr>
        <w:t xml:space="preserve">.</w:t>
      </w:r>
      <w:r>
        <w:rPr>
          <w:rFonts w:hint="default" w:ascii="宋体" w:hAnsi="宋体" w:eastAsia="宋体" w:cs="宋体"/>
          <w:bCs/>
          <w:sz w:val="21"/>
          <w:szCs w:val="21"/>
          <w:highlight w:val="none"/>
          <w:lang w:val="en-US" w:eastAsia="zh-CN"/>
        </w:rPr>
        <w:t xml:space="preserve">验收时或在验收后因质量原因产生的争议，由甲乙双方共同邀请第三方检测机构进行检测，以第三方检测机构的检测结果作为依据，检测不合格或存在质量问题的，检测费用由</w:t>
      </w:r>
      <w:r>
        <w:rPr>
          <w:rFonts w:hint="eastAsia" w:ascii="宋体" w:hAnsi="宋体" w:cs="宋体"/>
          <w:bCs/>
          <w:sz w:val="21"/>
          <w:szCs w:val="21"/>
          <w:highlight w:val="none"/>
          <w:lang w:val="en-US" w:eastAsia="zh-CN"/>
        </w:rPr>
        <w:t xml:space="preserve">成交单位</w:t>
      </w:r>
      <w:r>
        <w:rPr>
          <w:rFonts w:hint="default" w:ascii="宋体" w:hAnsi="宋体" w:eastAsia="宋体" w:cs="宋体"/>
          <w:bCs/>
          <w:sz w:val="21"/>
          <w:szCs w:val="21"/>
          <w:highlight w:val="none"/>
          <w:lang w:val="en-US" w:eastAsia="zh-CN"/>
        </w:rPr>
        <w:t xml:space="preserve">承担</w:t>
      </w:r>
      <w:r>
        <w:rPr>
          <w:rFonts w:hint="eastAsia" w:ascii="宋体" w:hAnsi="宋体" w:cs="宋体"/>
          <w:bCs/>
          <w:sz w:val="21"/>
          <w:szCs w:val="21"/>
          <w:highlight w:val="none"/>
          <w:lang w:val="en-US" w:eastAsia="zh-CN"/>
        </w:rPr>
        <w:t xml:space="preserve">。</w:t>
      </w:r>
      <w:r/>
    </w:p>
    <w:p>
      <w:pPr>
        <w:pStyle w:val="1059"/>
        <w:ind w:firstLine="42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b/>
          <w:bCs/>
          <w:sz w:val="21"/>
          <w:szCs w:val="21"/>
          <w:highlight w:val="none"/>
          <w:lang w:val="zh-TW"/>
        </w:rPr>
      </w:pPr>
      <w:r>
        <w:rPr>
          <w:rFonts w:hint="eastAsia" w:ascii="宋体" w:hAnsi="宋体" w:eastAsia="宋体"/>
          <w:b/>
          <w:bCs/>
          <w:sz w:val="21"/>
          <w:szCs w:val="21"/>
          <w:highlight w:val="none"/>
          <w:lang w:val="zh-TW" w:eastAsia="zh-CN"/>
        </w:rPr>
        <w:t xml:space="preserve">（</w:t>
      </w:r>
      <w:r>
        <w:rPr>
          <w:rFonts w:hint="eastAsia" w:ascii="宋体" w:hAnsi="宋体" w:eastAsia="宋体"/>
          <w:b/>
          <w:bCs/>
          <w:sz w:val="21"/>
          <w:szCs w:val="21"/>
          <w:highlight w:val="none"/>
          <w:lang w:val="en-US" w:eastAsia="zh-CN"/>
        </w:rPr>
        <w:t xml:space="preserve">四</w:t>
      </w:r>
      <w:r>
        <w:rPr>
          <w:rFonts w:hint="eastAsia" w:ascii="宋体" w:hAnsi="宋体" w:eastAsia="宋体"/>
          <w:b/>
          <w:bCs/>
          <w:sz w:val="21"/>
          <w:szCs w:val="21"/>
          <w:highlight w:val="none"/>
          <w:lang w:val="zh-TW" w:eastAsia="zh-CN"/>
        </w:rPr>
        <w:t xml:space="preserve">）</w:t>
      </w:r>
      <w:r>
        <w:rPr>
          <w:rFonts w:hint="eastAsia" w:ascii="宋体" w:hAnsi="宋体" w:eastAsia="宋体"/>
          <w:b/>
          <w:bCs/>
          <w:sz w:val="21"/>
          <w:szCs w:val="21"/>
          <w:highlight w:val="none"/>
          <w:lang w:val="zh-TW"/>
        </w:rPr>
        <w:t xml:space="preserve">综合说明</w:t>
      </w:r>
      <w:r/>
    </w:p>
    <w:p>
      <w:pPr>
        <w:pStyle w:val="1060"/>
        <w:numPr>
          <w:ilvl w:val="0"/>
          <w:numId w:val="3"/>
        </w:numPr>
        <w:ind w:left="0" w:firstLine="400"/>
        <w:spacing w:line="360" w:lineRule="auto"/>
        <w:rPr>
          <w:rFonts w:ascii="宋体" w:hAnsi="宋体" w:eastAsia="宋体"/>
          <w:sz w:val="21"/>
          <w:szCs w:val="21"/>
          <w:highlight w:val="none"/>
          <w:lang w:val="zh-TW"/>
        </w:rPr>
      </w:pPr>
      <w:r>
        <w:rPr>
          <w:rFonts w:ascii="宋体" w:hAnsi="宋体" w:eastAsia="宋体"/>
          <w:sz w:val="21"/>
          <w:szCs w:val="21"/>
          <w:highlight w:val="none"/>
          <w:lang w:val="zh-TW"/>
        </w:rPr>
        <w:t xml:space="preserve">磋商响应单位提供的服务能够至少达到以上要求，同时明确详细的服务方案。</w:t>
      </w:r>
      <w:r/>
    </w:p>
    <w:p>
      <w:pPr>
        <w:pStyle w:val="1060"/>
        <w:numPr>
          <w:ilvl w:val="0"/>
          <w:numId w:val="3"/>
        </w:numPr>
        <w:ind w:left="0" w:firstLine="400"/>
        <w:spacing w:line="360" w:lineRule="auto"/>
        <w:rPr>
          <w:rFonts w:ascii="宋体" w:hAnsi="宋体" w:eastAsia="宋体"/>
          <w:sz w:val="21"/>
          <w:szCs w:val="21"/>
          <w:highlight w:val="none"/>
          <w:lang w:val="zh-TW"/>
        </w:rPr>
      </w:pPr>
      <w:r>
        <w:rPr>
          <w:rFonts w:ascii="宋体" w:hAnsi="宋体" w:eastAsia="宋体"/>
          <w:sz w:val="21"/>
          <w:szCs w:val="21"/>
          <w:highlight w:val="none"/>
          <w:lang w:val="zh-TW"/>
        </w:rPr>
        <w:t xml:space="preserve">磋商响应单位必须承诺采购文件中提出的全部服务要求，如果其中某些条款不响应时，应在文件中逐条列出，未列出的视同响应。</w:t>
      </w:r>
      <w:r/>
    </w:p>
    <w:p>
      <w:pPr>
        <w:pStyle w:val="1060"/>
        <w:numPr>
          <w:ilvl w:val="0"/>
          <w:numId w:val="3"/>
        </w:numPr>
        <w:ind w:left="0" w:firstLine="400"/>
        <w:spacing w:line="360" w:lineRule="auto"/>
        <w:rPr>
          <w:rFonts w:ascii="宋体" w:hAnsi="宋体" w:eastAsia="宋体"/>
          <w:sz w:val="21"/>
          <w:szCs w:val="21"/>
          <w:highlight w:val="none"/>
          <w:lang w:val="zh-TW"/>
        </w:rPr>
      </w:pPr>
      <w:r>
        <w:rPr>
          <w:rFonts w:ascii="宋体" w:hAnsi="宋体" w:eastAsia="宋体"/>
          <w:sz w:val="21"/>
          <w:szCs w:val="21"/>
          <w:highlight w:val="none"/>
          <w:lang w:val="zh-TW"/>
        </w:rPr>
        <w:t xml:space="preserve">磋商响应单位应对所投项目的全部内容进行报价，只投其中部分内容者或出现选择性报价的，其磋商响应文件将被拒绝。响应报价包括完成本项目采购范围内的全部工作内容的价格体现，包含服务期内提供以上服务的所有费用</w:t>
      </w:r>
      <w:r>
        <w:rPr>
          <w:rFonts w:ascii="宋体" w:hAnsi="宋体" w:eastAsia="宋体"/>
          <w:color w:val="auto"/>
          <w:sz w:val="21"/>
          <w:szCs w:val="21"/>
          <w:highlight w:val="none"/>
          <w:lang w:val="zh-TW"/>
        </w:rPr>
        <w:t xml:space="preserve">。</w:t>
      </w:r>
      <w:r>
        <w:rPr>
          <w:rFonts w:hint="default" w:ascii="宋体" w:hAnsi="宋体" w:eastAsia="宋体"/>
          <w:b w:val="0"/>
          <w:bCs w:val="0"/>
          <w:color w:val="auto"/>
          <w:sz w:val="21"/>
          <w:szCs w:val="21"/>
          <w:highlight w:val="none"/>
          <w:lang w:val="zh-TW" w:eastAsia="zh-CN"/>
        </w:rPr>
        <w:t xml:space="preserve">本项目报价包括全部所需校园文化设施、设计、制作、劳务、管理、材料、安装、调试、维护、深化及制作图设计、设计的修改和确认、设计交流、图纸会审、制作、垃圾清扫和搬运、成品保护、建筑物修复、有关部门的检测、检验、整改、验收、保险、利润、税金、采购代理费用</w:t>
      </w:r>
      <w:r>
        <w:rPr>
          <w:rFonts w:hint="eastAsia" w:ascii="宋体" w:hAnsi="宋体" w:eastAsia="宋体"/>
          <w:b w:val="0"/>
          <w:bCs w:val="0"/>
          <w:color w:val="auto"/>
          <w:sz w:val="21"/>
          <w:szCs w:val="21"/>
          <w:highlight w:val="none"/>
          <w:lang w:val="zh-TW" w:eastAsia="zh-CN"/>
        </w:rPr>
        <w:t xml:space="preserve">、</w:t>
      </w:r>
      <w:r>
        <w:rPr>
          <w:rFonts w:hint="default" w:ascii="宋体" w:hAnsi="宋体" w:eastAsia="宋体"/>
          <w:b w:val="0"/>
          <w:bCs w:val="0"/>
          <w:color w:val="auto"/>
          <w:sz w:val="21"/>
          <w:szCs w:val="21"/>
          <w:highlight w:val="none"/>
          <w:lang w:val="zh-TW" w:eastAsia="zh-CN"/>
        </w:rPr>
        <w:t xml:space="preserve">政策性文件规定及本项目包含的所有风险、责任等各项应有费用，且综合单价固定</w:t>
      </w:r>
      <w:r>
        <w:rPr>
          <w:rFonts w:hint="eastAsia" w:ascii="宋体" w:hAnsi="宋体" w:eastAsia="宋体"/>
          <w:b w:val="0"/>
          <w:bCs w:val="0"/>
          <w:color w:val="auto"/>
          <w:sz w:val="21"/>
          <w:szCs w:val="21"/>
          <w:highlight w:val="none"/>
          <w:lang w:val="zh-TW" w:eastAsia="zh-CN"/>
        </w:rPr>
        <w:t xml:space="preserve">。同时，除非合同条款中另有规定，否则，</w:t>
      </w:r>
      <w:r>
        <w:rPr>
          <w:rFonts w:hint="eastAsia" w:ascii="宋体" w:hAnsi="宋体" w:eastAsia="宋体"/>
          <w:b w:val="0"/>
          <w:bCs w:val="0"/>
          <w:color w:val="auto"/>
          <w:sz w:val="21"/>
          <w:szCs w:val="21"/>
          <w:highlight w:val="none"/>
          <w:lang w:val="en-US" w:eastAsia="zh-CN"/>
        </w:rPr>
        <w:t xml:space="preserve">成交单位</w:t>
      </w:r>
      <w:r>
        <w:rPr>
          <w:rFonts w:hint="eastAsia" w:ascii="宋体" w:hAnsi="宋体" w:eastAsia="宋体"/>
          <w:b w:val="0"/>
          <w:bCs w:val="0"/>
          <w:color w:val="auto"/>
          <w:sz w:val="21"/>
          <w:szCs w:val="21"/>
          <w:highlight w:val="none"/>
          <w:lang w:val="zh-TW" w:eastAsia="zh-CN"/>
        </w:rPr>
        <w:t xml:space="preserve">所报价格在合同实施期间不因市场变化因素而变动。</w:t>
      </w:r>
      <w:r/>
    </w:p>
    <w:p>
      <w:pPr>
        <w:pStyle w:val="1060"/>
        <w:numPr>
          <w:ilvl w:val="0"/>
          <w:numId w:val="3"/>
        </w:numPr>
        <w:ind w:left="0" w:firstLine="400"/>
        <w:spacing w:line="360" w:lineRule="auto"/>
        <w:rPr>
          <w:rFonts w:ascii="宋体" w:hAnsi="宋体" w:eastAsia="宋体"/>
          <w:sz w:val="21"/>
          <w:szCs w:val="21"/>
          <w:highlight w:val="none"/>
          <w:lang w:val="zh-TW"/>
        </w:rPr>
      </w:pPr>
      <w:r>
        <w:rPr>
          <w:rFonts w:hint="eastAsia" w:ascii="宋体" w:hAnsi="宋体" w:eastAsia="宋体" w:cs="宋体"/>
          <w:sz w:val="21"/>
          <w:szCs w:val="21"/>
          <w:highlight w:val="none"/>
        </w:rPr>
        <w:t xml:space="preserve">磋商响应单位</w:t>
      </w:r>
      <w:r>
        <w:rPr>
          <w:rFonts w:hint="default" w:ascii="宋体" w:hAnsi="宋体" w:cs="宋体"/>
          <w:bCs/>
          <w:sz w:val="21"/>
          <w:szCs w:val="21"/>
          <w:highlight w:val="none"/>
          <w:lang w:val="en-US" w:eastAsia="zh-CN"/>
        </w:rPr>
        <w:t xml:space="preserve">必须保证全部投标资料的真实性，如有虚假或对</w:t>
      </w:r>
      <w:r>
        <w:rPr>
          <w:rFonts w:hint="eastAsia" w:ascii="宋体" w:hAnsi="宋体" w:cs="宋体"/>
          <w:bCs/>
          <w:sz w:val="21"/>
          <w:szCs w:val="21"/>
          <w:highlight w:val="none"/>
          <w:lang w:val="en-US" w:eastAsia="zh-CN"/>
        </w:rPr>
        <w:t xml:space="preserve">采购</w:t>
      </w:r>
      <w:r>
        <w:rPr>
          <w:rFonts w:hint="default" w:ascii="宋体" w:hAnsi="宋体" w:cs="宋体"/>
          <w:bCs/>
          <w:sz w:val="21"/>
          <w:szCs w:val="21"/>
          <w:highlight w:val="none"/>
          <w:lang w:val="en-US" w:eastAsia="zh-CN"/>
        </w:rPr>
        <w:t xml:space="preserve">文件所要求说明的情况故意隐瞒或虚报，视为不实质性响应</w:t>
      </w:r>
      <w:r>
        <w:rPr>
          <w:rFonts w:hint="eastAsia" w:ascii="宋体" w:hAnsi="宋体" w:cs="宋体"/>
          <w:bCs/>
          <w:sz w:val="21"/>
          <w:szCs w:val="21"/>
          <w:highlight w:val="none"/>
          <w:lang w:val="en-US" w:eastAsia="zh-CN"/>
        </w:rPr>
        <w:t xml:space="preserve">采购</w:t>
      </w:r>
      <w:r>
        <w:rPr>
          <w:rFonts w:hint="default" w:ascii="宋体" w:hAnsi="宋体" w:cs="宋体"/>
          <w:bCs/>
          <w:sz w:val="21"/>
          <w:szCs w:val="21"/>
          <w:highlight w:val="none"/>
          <w:lang w:val="en-US" w:eastAsia="zh-CN"/>
        </w:rPr>
        <w:t xml:space="preserve">文件，为无效投标。已</w:t>
      </w:r>
      <w:r>
        <w:rPr>
          <w:rFonts w:hint="eastAsia" w:ascii="宋体" w:hAnsi="宋体" w:cs="宋体"/>
          <w:bCs/>
          <w:sz w:val="21"/>
          <w:szCs w:val="21"/>
          <w:highlight w:val="none"/>
          <w:lang w:val="en-US" w:eastAsia="zh-CN"/>
        </w:rPr>
        <w:t xml:space="preserve">确定为成交候选人</w:t>
      </w:r>
      <w:r>
        <w:rPr>
          <w:rFonts w:hint="default" w:ascii="宋体" w:hAnsi="宋体" w:cs="宋体"/>
          <w:bCs/>
          <w:sz w:val="21"/>
          <w:szCs w:val="21"/>
          <w:highlight w:val="none"/>
          <w:lang w:val="en-US" w:eastAsia="zh-CN"/>
        </w:rPr>
        <w:t xml:space="preserve">的将取消</w:t>
      </w:r>
      <w:r>
        <w:rPr>
          <w:rFonts w:hint="eastAsia" w:ascii="宋体" w:hAnsi="宋体" w:cs="宋体"/>
          <w:bCs/>
          <w:sz w:val="21"/>
          <w:szCs w:val="21"/>
          <w:highlight w:val="none"/>
          <w:lang w:val="en-US" w:eastAsia="zh-CN"/>
        </w:rPr>
        <w:t xml:space="preserve">成交</w:t>
      </w:r>
      <w:r>
        <w:rPr>
          <w:rFonts w:hint="default" w:ascii="宋体" w:hAnsi="宋体" w:cs="宋体"/>
          <w:bCs/>
          <w:sz w:val="21"/>
          <w:szCs w:val="21"/>
          <w:highlight w:val="none"/>
          <w:lang w:val="en-US" w:eastAsia="zh-CN"/>
        </w:rPr>
        <w:t xml:space="preserve">资格，并按《中华人民共和国政府采购法》第七十七条“提供虚假材料谋取中标、成交的”相关处理办法处理。</w:t>
      </w:r>
      <w:r/>
    </w:p>
    <w:p>
      <w:pPr>
        <w:pStyle w:val="1060"/>
        <w:numPr>
          <w:ilvl w:val="0"/>
          <w:numId w:val="3"/>
        </w:numPr>
        <w:ind w:firstLine="400"/>
        <w:spacing w:line="360" w:lineRule="auto"/>
        <w:rPr>
          <w:rFonts w:ascii="宋体" w:hAnsi="宋体" w:eastAsia="宋体" w:cs="宋体"/>
          <w:b w:val="0"/>
          <w:bCs/>
          <w:sz w:val="21"/>
          <w:szCs w:val="21"/>
          <w:highlight w:val="none"/>
          <w:lang w:val="en-US" w:eastAsia="zh-CN"/>
        </w:rPr>
      </w:pPr>
      <w:r>
        <w:rPr>
          <w:rFonts w:ascii="宋体" w:hAnsi="宋体" w:eastAsia="宋体"/>
          <w:sz w:val="21"/>
          <w:szCs w:val="21"/>
          <w:highlight w:val="none"/>
          <w:lang w:val="zh-TW"/>
        </w:rPr>
        <w:t xml:space="preserve">合同履行期间，如出现重大管理缺陷，采购人有权扣留缺陷出现之日起的服务费用，直至缺陷更正，如</w:t>
      </w:r>
      <w:r>
        <w:rPr>
          <w:rFonts w:hint="eastAsia" w:ascii="宋体" w:hAnsi="宋体" w:eastAsia="宋体"/>
          <w:sz w:val="21"/>
          <w:szCs w:val="21"/>
          <w:highlight w:val="none"/>
          <w:lang w:eastAsia="zh-CN"/>
        </w:rPr>
        <w:t xml:space="preserve">成交单位</w:t>
      </w:r>
      <w:r>
        <w:rPr>
          <w:rFonts w:ascii="宋体" w:hAnsi="宋体" w:eastAsia="宋体"/>
          <w:sz w:val="21"/>
          <w:szCs w:val="21"/>
          <w:highlight w:val="none"/>
        </w:rPr>
        <w:t xml:space="preserve">在</w:t>
      </w:r>
      <w:r>
        <w:rPr>
          <w:rFonts w:hint="eastAsia" w:ascii="宋体" w:hAnsi="宋体" w:eastAsia="宋体"/>
          <w:sz w:val="21"/>
          <w:szCs w:val="21"/>
          <w:highlight w:val="none"/>
          <w:lang w:eastAsia="zh-CN"/>
        </w:rPr>
        <w:t xml:space="preserve">采购单位</w:t>
      </w:r>
      <w:r>
        <w:rPr>
          <w:rFonts w:ascii="宋体" w:hAnsi="宋体" w:eastAsia="宋体"/>
          <w:sz w:val="21"/>
          <w:szCs w:val="21"/>
          <w:highlight w:val="none"/>
        </w:rPr>
        <w:t xml:space="preserve">要求的期限内</w:t>
      </w:r>
      <w:r>
        <w:rPr>
          <w:rFonts w:ascii="宋体" w:hAnsi="宋体" w:eastAsia="宋体"/>
          <w:sz w:val="21"/>
          <w:szCs w:val="21"/>
          <w:highlight w:val="none"/>
          <w:lang w:val="zh-TW"/>
        </w:rPr>
        <w:t xml:space="preserve">对管理缺陷不予更正</w:t>
      </w:r>
      <w:r>
        <w:rPr>
          <w:rFonts w:ascii="宋体" w:hAnsi="宋体" w:eastAsia="宋体"/>
          <w:sz w:val="21"/>
          <w:szCs w:val="21"/>
          <w:highlight w:val="none"/>
        </w:rPr>
        <w:t xml:space="preserve">或经更正后仍不合格的</w:t>
      </w:r>
      <w:r>
        <w:rPr>
          <w:rFonts w:ascii="宋体" w:hAnsi="宋体" w:eastAsia="宋体"/>
          <w:sz w:val="21"/>
          <w:szCs w:val="21"/>
          <w:highlight w:val="none"/>
          <w:lang w:val="zh-TW"/>
        </w:rPr>
        <w:t xml:space="preserve">，</w:t>
      </w:r>
      <w:r>
        <w:rPr>
          <w:rFonts w:hint="eastAsia" w:ascii="宋体" w:hAnsi="宋体" w:eastAsia="宋体"/>
          <w:sz w:val="21"/>
          <w:szCs w:val="21"/>
          <w:highlight w:val="none"/>
          <w:lang w:val="zh-TW" w:eastAsia="zh-CN"/>
        </w:rPr>
        <w:t xml:space="preserve">采购单位</w:t>
      </w:r>
      <w:r>
        <w:rPr>
          <w:rFonts w:ascii="宋体" w:hAnsi="宋体" w:eastAsia="宋体"/>
          <w:sz w:val="21"/>
          <w:szCs w:val="21"/>
          <w:highlight w:val="none"/>
          <w:lang w:val="zh-TW"/>
        </w:rPr>
        <w:t xml:space="preserve">有权另请其他单位更正，所发生的费用在</w:t>
      </w:r>
      <w:r>
        <w:rPr>
          <w:rFonts w:hint="eastAsia" w:ascii="宋体" w:hAnsi="宋体" w:eastAsia="宋体"/>
          <w:sz w:val="21"/>
          <w:szCs w:val="21"/>
          <w:highlight w:val="none"/>
          <w:lang w:eastAsia="zh-CN"/>
        </w:rPr>
        <w:t xml:space="preserve">采购单位</w:t>
      </w:r>
      <w:r>
        <w:rPr>
          <w:rFonts w:ascii="宋体" w:hAnsi="宋体" w:eastAsia="宋体"/>
          <w:sz w:val="21"/>
          <w:szCs w:val="21"/>
          <w:highlight w:val="none"/>
        </w:rPr>
        <w:t xml:space="preserve">应支付给</w:t>
      </w:r>
      <w:r>
        <w:rPr>
          <w:rFonts w:hint="eastAsia" w:ascii="宋体" w:hAnsi="宋体" w:eastAsia="宋体"/>
          <w:sz w:val="21"/>
          <w:szCs w:val="21"/>
          <w:highlight w:val="none"/>
          <w:lang w:eastAsia="zh-CN"/>
        </w:rPr>
        <w:t xml:space="preserve">成交单位</w:t>
      </w:r>
      <w:r>
        <w:rPr>
          <w:rFonts w:ascii="宋体" w:hAnsi="宋体" w:eastAsia="宋体"/>
          <w:sz w:val="21"/>
          <w:szCs w:val="21"/>
          <w:highlight w:val="none"/>
        </w:rPr>
        <w:t xml:space="preserve">的</w:t>
      </w:r>
      <w:r>
        <w:rPr>
          <w:rFonts w:ascii="宋体" w:hAnsi="宋体" w:eastAsia="宋体"/>
          <w:sz w:val="21"/>
          <w:szCs w:val="21"/>
          <w:highlight w:val="none"/>
          <w:lang w:val="zh-TW"/>
        </w:rPr>
        <w:t xml:space="preserve">费用中扣除。</w:t>
      </w:r>
      <w:r/>
    </w:p>
    <w:p>
      <w:pPr>
        <w:pStyle w:val="1060"/>
        <w:numPr>
          <w:ilvl w:val="0"/>
          <w:numId w:val="3"/>
        </w:numPr>
        <w:ind w:firstLine="400"/>
        <w:spacing w:line="360" w:lineRule="auto"/>
        <w:rPr>
          <w:rFonts w:ascii="宋体" w:hAnsi="宋体" w:eastAsia="宋体" w:cs="宋体"/>
          <w:b w:val="0"/>
          <w:bCs/>
          <w:sz w:val="21"/>
          <w:szCs w:val="21"/>
          <w:highlight w:val="none"/>
          <w:lang w:val="en-US" w:eastAsia="zh-CN"/>
        </w:rPr>
      </w:pPr>
      <w:r>
        <w:rPr>
          <w:rFonts w:hint="eastAsia" w:ascii="宋体" w:hAnsi="宋体" w:eastAsia="宋体" w:cs="宋体"/>
          <w:sz w:val="21"/>
          <w:szCs w:val="21"/>
          <w:highlight w:val="none"/>
        </w:rPr>
        <w:t xml:space="preserve">磋商响应单位</w:t>
      </w:r>
      <w:r>
        <w:rPr>
          <w:rFonts w:hint="default" w:ascii="宋体" w:hAnsi="宋体" w:cs="宋体"/>
          <w:bCs/>
          <w:sz w:val="21"/>
          <w:szCs w:val="21"/>
          <w:highlight w:val="none"/>
          <w:lang w:val="en-US" w:eastAsia="zh-CN"/>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bCs/>
          <w:sz w:val="21"/>
          <w:szCs w:val="21"/>
          <w:highlight w:val="none"/>
          <w:lang w:val="en-US" w:eastAsia="zh-CN"/>
        </w:rPr>
        <w:t xml:space="preserve">磋商响应单位</w:t>
      </w:r>
      <w:r>
        <w:rPr>
          <w:rFonts w:hint="default" w:ascii="宋体" w:hAnsi="宋体" w:cs="宋体"/>
          <w:bCs/>
          <w:sz w:val="21"/>
          <w:szCs w:val="21"/>
          <w:highlight w:val="none"/>
          <w:lang w:val="en-US" w:eastAsia="zh-CN"/>
        </w:rPr>
        <w:t xml:space="preserve">承担所有相关责任。</w:t>
      </w:r>
      <w:r/>
    </w:p>
    <w:p>
      <w:pPr>
        <w:pStyle w:val="1060"/>
        <w:numPr>
          <w:ilvl w:val="0"/>
          <w:numId w:val="3"/>
        </w:numPr>
        <w:ind w:firstLine="400"/>
        <w:spacing w:line="36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采购文件提出的是最低限度的要求，并未对一切细节作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22"/>
        <w:spacing w:line="360" w:lineRule="auto"/>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五、其他要求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1、磋商响应单位必须遵守中华人民共和国《</w:t>
      </w:r>
      <w:r>
        <w:rPr>
          <w:rFonts w:hint="eastAsia" w:ascii="宋体" w:hAnsi="宋体" w:cs="宋体"/>
          <w:sz w:val="21"/>
          <w:szCs w:val="21"/>
          <w:highlight w:val="none"/>
          <w:lang w:eastAsia="zh-CN"/>
        </w:rPr>
        <w:t xml:space="preserve">中华人民共和国劳动法</w:t>
      </w:r>
      <w:r>
        <w:rPr>
          <w:rFonts w:hint="eastAsia" w:ascii="宋体" w:hAnsi="宋体" w:eastAsia="宋体" w:cs="宋体"/>
          <w:sz w:val="21"/>
          <w:szCs w:val="21"/>
          <w:highlight w:val="none"/>
        </w:rPr>
        <w:t xml:space="preserve">》的规定，为采购人提供的服务人员，如遇到工资纠纷问题由磋商响应单位自行解决。</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2、本次采购活动不接受联合报价及转包。</w:t>
      </w:r>
      <w:r/>
    </w:p>
    <w:p>
      <w:pPr>
        <w:ind w:firstLine="420"/>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20"/>
        <w:spacing w:line="360" w:lineRule="auto"/>
        <w:shd w:val="clear" w:color="auto" w:fil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、磋商响应单位应对照磋商采购文件要求，说明所提供已对采购人的需求做出了实质性的响应，或申明与需求的偏差和例外。</w:t>
      </w:r>
      <w:r/>
    </w:p>
    <w:p>
      <w:pPr>
        <w:pStyle w:val="776"/>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六、磋商响应文件的组成及要求：（部分格式见附件</w:t>
      </w:r>
      <w:r>
        <w:rPr>
          <w:rFonts w:hint="eastAsia" w:hAnsi="宋体" w:eastAsia="宋体"/>
          <w:b/>
          <w:sz w:val="21"/>
          <w:szCs w:val="21"/>
          <w:highlight w:val="none"/>
          <w:lang w:val="en-US" w:eastAsia="zh-CN"/>
        </w:rPr>
        <w:t xml:space="preserve">格式</w:t>
      </w:r>
      <w:r>
        <w:rPr>
          <w:rFonts w:hint="eastAsia" w:hAnsi="宋体" w:eastAsia="宋体"/>
          <w:b/>
          <w:sz w:val="21"/>
          <w:szCs w:val="21"/>
          <w:highlight w:val="none"/>
        </w:rPr>
        <w:t xml:space="preserve">）</w:t>
      </w:r>
      <w:r/>
    </w:p>
    <w:p>
      <w:pPr>
        <w:ind w:right="-161"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1、磋商响应文件的文件组成：</w:t>
      </w:r>
      <w:r/>
    </w:p>
    <w:p>
      <w:pPr>
        <w:numPr>
          <w:ilvl w:val="2"/>
          <w:numId w:val="0"/>
        </w:numPr>
        <w:ind w:firstLine="420"/>
        <w:spacing w:line="360" w:lineRule="auto"/>
        <w:rPr>
          <w:rFonts w:hint="eastAsia" w:ascii="宋体" w:hAnsi="宋体" w:eastAsia="宋体" w:cs="宋体"/>
          <w:sz w:val="21"/>
          <w:szCs w:val="21"/>
          <w:highlight w:val="none"/>
          <w:lang w:eastAsia="zh-CN"/>
        </w:rPr>
      </w:pPr>
      <w:r/>
      <w:bookmarkStart w:id="0" w:name="_Hlk154589474"/>
      <w:r>
        <w:rPr>
          <w:rFonts w:hint="eastAsia" w:ascii="宋体" w:hAnsi="宋体" w:eastAsia="宋体" w:cs="宋体"/>
          <w:sz w:val="21"/>
          <w:szCs w:val="21"/>
          <w:highlight w:val="none"/>
          <w:lang w:eastAsia="zh-CN"/>
        </w:rPr>
        <w:t xml:space="preserve">（1）开标一览表</w:t>
      </w:r>
      <w:r/>
    </w:p>
    <w:p>
      <w:pPr>
        <w:numPr>
          <w:ilvl w:val="2"/>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磋商响应报价表</w:t>
      </w:r>
      <w:r/>
    </w:p>
    <w:p>
      <w:pPr>
        <w:numPr>
          <w:ilvl w:val="2"/>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）资格性审查文件</w:t>
      </w:r>
      <w:r/>
    </w:p>
    <w:p>
      <w:pPr>
        <w:numPr>
          <w:ilvl w:val="2"/>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.1）具有独立承担民事责任的能力的材料：包括法人或者其他组织的营业执照等证明文件，自然人的身份证明；</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.2）具有良好的商业信誉和健全的财务会计制度的材料：最近一期经审计的财务报告，或银行出具的资信证明，或财政部门认可的政府采购专业担保机构出具的投标担保函；</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.3）具有履行合同所必需的设备和专业技术能力的证明材料；</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（3.4）</w:t>
      </w:r>
      <w:r>
        <w:rPr>
          <w:rFonts w:hint="eastAsia" w:ascii="宋体" w:hAnsi="宋体" w:eastAsia="宋体" w:cs="宋体"/>
          <w:color w:val="000000"/>
          <w:sz w:val="21"/>
          <w:szCs w:val="21"/>
          <w:highlight w:val="none"/>
        </w:rPr>
        <w:t xml:space="preserve">有依法缴纳税收和社会保障资金的良好记录的材料：</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3.4.1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供应商参加本次政府采购活动前半年（至少一个月）依法缴纳税收的凭据；依法免税的供应商，应提供相应证明资料证明其依法免税，</w:t>
      </w:r>
      <w:r>
        <w:rPr>
          <w:rFonts w:hint="eastAsia" w:ascii="宋体" w:hAnsi="宋体" w:eastAsia="宋体" w:cs="宋体"/>
          <w:b/>
          <w:color w:val="000000"/>
          <w:sz w:val="21"/>
          <w:szCs w:val="21"/>
          <w:highlight w:val="none"/>
        </w:rPr>
        <w:t xml:space="preserve">否则不予认可</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3.4.2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供应商参加本次政府采购活动前半年（至少一个月）依法缴纳社会保险的凭据；依法不需要缴纳社会保障资金的供应商，应提供相应证明资料证明其不需要缴纳社会保障资金，</w:t>
      </w:r>
      <w:r>
        <w:rPr>
          <w:rFonts w:hint="eastAsia" w:ascii="宋体" w:hAnsi="宋体" w:eastAsia="宋体" w:cs="宋体"/>
          <w:b/>
          <w:color w:val="000000"/>
          <w:sz w:val="21"/>
          <w:szCs w:val="21"/>
          <w:highlight w:val="none"/>
        </w:rPr>
        <w:t xml:space="preserve">否则不予认可</w:t>
      </w: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.5）参加政府采购活动前三年内，在经营活动中没有出现重大违法记录的书面声明函；</w:t>
      </w:r>
      <w:r/>
    </w:p>
    <w:p>
      <w:pPr>
        <w:numPr>
          <w:ilvl w:val="2"/>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3.6</w:t>
      </w:r>
      <w:r>
        <w:rPr>
          <w:rFonts w:hint="eastAsia" w:ascii="宋体" w:hAnsi="宋体" w:eastAsia="宋体" w:cs="宋体"/>
          <w:sz w:val="21"/>
          <w:szCs w:val="21"/>
          <w:highlight w:val="none"/>
          <w:lang w:eastAsia="zh-CN"/>
        </w:rPr>
        <w:t xml:space="preserve">）供应商与其他单位存在控股、管理关系情况表；</w:t>
      </w:r>
      <w:r/>
    </w:p>
    <w:p>
      <w:pPr>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）中小企业声明函（如有）</w:t>
      </w:r>
      <w:r>
        <w:rPr>
          <w:rFonts w:hint="eastAsia" w:ascii="宋体" w:hAnsi="宋体" w:eastAsia="宋体" w:cs="宋体"/>
          <w:bCs/>
          <w:sz w:val="21"/>
          <w:szCs w:val="21"/>
          <w:highlight w:val="none"/>
        </w:rPr>
        <w:t xml:space="preserve">；</w:t>
      </w:r>
      <w:r/>
    </w:p>
    <w:p>
      <w:pPr>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）残疾人福利性单位声明函（如有）</w:t>
      </w:r>
      <w:r>
        <w:rPr>
          <w:rFonts w:hint="eastAsia" w:ascii="宋体" w:hAnsi="宋体" w:eastAsia="宋体" w:cs="宋体"/>
          <w:bCs/>
          <w:sz w:val="21"/>
          <w:szCs w:val="21"/>
          <w:highlight w:val="none"/>
        </w:rPr>
        <w:t xml:space="preserve">；</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）监狱企业证明文件（如有），由省级以上监狱管理局、戒毒管理局（含新疆生产建设兵团）出具</w:t>
      </w:r>
      <w:r>
        <w:rPr>
          <w:rFonts w:hint="eastAsia" w:ascii="宋体" w:hAnsi="宋体" w:eastAsia="宋体" w:cs="宋体"/>
          <w:bCs/>
          <w:sz w:val="21"/>
          <w:szCs w:val="21"/>
          <w:highlight w:val="none"/>
        </w:rPr>
        <w:t xml:space="preserve">；</w:t>
      </w:r>
      <w:r/>
    </w:p>
    <w:p>
      <w:pPr>
        <w:numPr>
          <w:ilvl w:val="2"/>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）符合性审查文件</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.1）磋商响应承诺书；</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）商务条款偏离表；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）技术要求偏离表；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）法定代表人授权委托书（如有授权委托）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法定代表人身份证；</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）代理人身份证（如有授权委托）；</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）投入本项目人员配备一览表；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）采购需求中所涉及到的或响应单位认为需加以说明或证明的其他材料、证明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）综合评审文件</w:t>
      </w:r>
      <w:r/>
    </w:p>
    <w:p>
      <w:pPr>
        <w:ind w:firstLine="420"/>
        <w:spacing w:line="360" w:lineRule="auto"/>
        <w:rPr>
          <w:rFonts w:hint="eastAsia" w:eastAsia="宋体"/>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5.1</w:t>
      </w:r>
      <w:r>
        <w:rPr>
          <w:rFonts w:hint="eastAsia" w:ascii="宋体" w:hAnsi="宋体" w:eastAsia="宋体" w:cs="宋体"/>
          <w:sz w:val="21"/>
          <w:szCs w:val="21"/>
          <w:highlight w:val="none"/>
          <w:lang w:eastAsia="zh-CN"/>
        </w:rPr>
        <w:t xml:space="preserve">）供应商对其提供的产品出具符合要求的《关于符合本国产品标准的声明函》或财政部会同有关部门规定的有关证明文件的，将按照评定成交标准享受价格评审优惠政策。</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）评分标准中所涉及到的各项方案、相关制度及其他材料、证明等。</w:t>
      </w:r>
      <w:r/>
    </w:p>
    <w:p>
      <w:pPr>
        <w:spacing w:line="360" w:lineRule="auto"/>
        <w:rPr>
          <w:rFonts w:hint="eastAsia" w:cs="宋体"/>
          <w:b/>
          <w:sz w:val="21"/>
          <w:szCs w:val="21"/>
          <w:highlight w:val="none"/>
          <w:u w:val="single"/>
        </w:rPr>
      </w:pPr>
      <w:r>
        <w:rPr>
          <w:rFonts w:hint="eastAsia" w:cs="宋体"/>
          <w:sz w:val="21"/>
          <w:szCs w:val="21"/>
          <w:highlight w:val="none"/>
        </w:rPr>
        <w:t xml:space="preserve">    </w:t>
      </w:r>
      <w:r>
        <w:rPr>
          <w:rFonts w:hint="eastAsia" w:cs="宋体"/>
          <w:b/>
          <w:sz w:val="21"/>
          <w:szCs w:val="21"/>
          <w:highlight w:val="none"/>
          <w:u w:val="single"/>
        </w:rPr>
        <w:t xml:space="preserve">以上（</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.1）---（</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6</w:t>
      </w:r>
      <w:r>
        <w:rPr>
          <w:rFonts w:hint="eastAsia" w:cs="宋体"/>
          <w:b/>
          <w:sz w:val="21"/>
          <w:szCs w:val="21"/>
          <w:highlight w:val="none"/>
          <w:u w:val="single"/>
        </w:rPr>
        <w:t xml:space="preserve">）项是资格审查要求必须提供的材料，专门面向中小企业的项目还必须提供（</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7</w:t>
      </w:r>
      <w:r>
        <w:rPr>
          <w:rFonts w:hint="eastAsia" w:cs="宋体"/>
          <w:b/>
          <w:sz w:val="21"/>
          <w:szCs w:val="21"/>
          <w:highlight w:val="none"/>
          <w:u w:val="single"/>
        </w:rPr>
        <w:t xml:space="preserve">）或（</w:t>
      </w:r>
      <w:r>
        <w:rPr>
          <w:rFonts w:hint="eastAsia" w:cs="宋体"/>
          <w:b/>
          <w:sz w:val="21"/>
          <w:szCs w:val="21"/>
          <w:highlight w:val="none"/>
          <w:u w:val="single"/>
          <w:lang w:val="en-US" w:eastAsia="zh-CN"/>
        </w:rPr>
        <w:t xml:space="preserve">3.8</w:t>
      </w:r>
      <w:r>
        <w:rPr>
          <w:rFonts w:hint="eastAsia" w:cs="宋体"/>
          <w:b/>
          <w:sz w:val="21"/>
          <w:szCs w:val="21"/>
          <w:highlight w:val="none"/>
          <w:u w:val="single"/>
        </w:rPr>
        <w:t xml:space="preserve">）或（</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9</w:t>
      </w:r>
      <w:r>
        <w:rPr>
          <w:rFonts w:hint="eastAsia" w:cs="宋体"/>
          <w:b/>
          <w:sz w:val="21"/>
          <w:szCs w:val="21"/>
          <w:highlight w:val="none"/>
          <w:u w:val="single"/>
        </w:rPr>
        <w:t xml:space="preserve">）项资料，否则响应无效。</w:t>
      </w:r>
      <w:r/>
    </w:p>
    <w:p>
      <w:pPr>
        <w:ind w:firstLine="422"/>
        <w:spacing w:line="360" w:lineRule="auto"/>
        <w:rPr>
          <w:rFonts w:hint="eastAsia" w:cs="宋体"/>
          <w:b/>
          <w:sz w:val="21"/>
          <w:szCs w:val="21"/>
          <w:highlight w:val="none"/>
          <w:u w:val="single"/>
        </w:rPr>
      </w:pPr>
      <w:r>
        <w:rPr>
          <w:rFonts w:hint="eastAsia" w:cs="宋体"/>
          <w:b/>
          <w:sz w:val="21"/>
          <w:szCs w:val="21"/>
          <w:highlight w:val="none"/>
          <w:u w:val="single"/>
        </w:rPr>
        <w:t xml:space="preserve">以上（</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.1）-（</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6</w:t>
      </w:r>
      <w:r>
        <w:rPr>
          <w:rFonts w:hint="eastAsia" w:cs="宋体"/>
          <w:b/>
          <w:sz w:val="21"/>
          <w:szCs w:val="21"/>
          <w:highlight w:val="none"/>
          <w:u w:val="single"/>
        </w:rPr>
        <w:t xml:space="preserve">）为符合性审查必须提供的资料，如有授权委托，还必须提供（</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5</w:t>
      </w:r>
      <w:r>
        <w:rPr>
          <w:rFonts w:hint="eastAsia" w:cs="宋体"/>
          <w:b/>
          <w:sz w:val="21"/>
          <w:szCs w:val="21"/>
          <w:highlight w:val="none"/>
          <w:u w:val="single"/>
        </w:rPr>
        <w:t xml:space="preserve">）项材料，否则响应无效。</w:t>
      </w:r>
      <w:r/>
    </w:p>
    <w:p>
      <w:pPr>
        <w:spacing w:line="360" w:lineRule="auto"/>
        <w:rPr>
          <w:rFonts w:hint="eastAsia" w:cs="宋体"/>
          <w:b/>
          <w:sz w:val="21"/>
          <w:szCs w:val="21"/>
          <w:highlight w:val="none"/>
        </w:rPr>
      </w:pPr>
      <w:r>
        <w:rPr>
          <w:rFonts w:hint="eastAsia" w:cs="宋体"/>
          <w:sz w:val="21"/>
          <w:szCs w:val="21"/>
          <w:highlight w:val="none"/>
        </w:rPr>
        <w:t xml:space="preserve">    </w:t>
      </w:r>
      <w:r>
        <w:rPr>
          <w:rFonts w:hint="eastAsia" w:cs="宋体"/>
          <w:b/>
          <w:sz w:val="21"/>
          <w:szCs w:val="21"/>
          <w:highlight w:val="none"/>
        </w:rPr>
        <w:t xml:space="preserve">注1：制作电子投标（响应）文件时请与电子投标（响应）文件制作软件目录一一对应，将相关资料上传至相应模块。</w:t>
      </w:r>
      <w:r/>
    </w:p>
    <w:p>
      <w:pPr>
        <w:ind w:firstLine="422"/>
        <w:spacing w:line="360" w:lineRule="auto"/>
        <w:rPr>
          <w:rFonts w:hint="eastAsia" w:ascii="宋体" w:hAnsi="宋体" w:cs="宋体"/>
          <w:b/>
          <w:bCs/>
          <w:sz w:val="21"/>
          <w:szCs w:val="21"/>
          <w:highlight w:val="none"/>
        </w:rPr>
      </w:pPr>
      <w:r>
        <w:rPr>
          <w:rFonts w:hint="eastAsia" w:ascii="宋体" w:hAnsi="宋体" w:cs="宋体"/>
          <w:b/>
          <w:sz w:val="21"/>
          <w:szCs w:val="21"/>
          <w:highlight w:val="none"/>
        </w:rPr>
        <w:t xml:space="preserve">供应商应保证上传的投标（响应）文件完整、清晰可辨认，若因上传资料过小或模糊不清等无法辨认的都视为该资料未提供。</w:t>
      </w:r>
      <w:r/>
    </w:p>
    <w:p>
      <w:pPr>
        <w:ind w:firstLine="422"/>
        <w:spacing w:line="360" w:lineRule="auto"/>
        <w:tabs>
          <w:tab w:val="left" w:pos="54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响应单位必须保证全部响应资料的真实性，如有虚假或对采购文件所要求说明的情况故意隐瞒或虚报，视为不实质性响应磋商文件，响应无效。</w:t>
      </w:r>
      <w:r/>
    </w:p>
    <w:p>
      <w:pPr>
        <w:ind w:firstLine="413"/>
        <w:spacing w:line="360" w:lineRule="auto"/>
        <w:tabs>
          <w:tab w:val="left" w:pos="540" w:leader="none"/>
          <w:tab w:val="left" w:pos="851"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如供应商响应文件中某些条款不响应磋商文件提出的全部服务内容与要求，须在偏离表中逐条列出，未列出的视同响应。</w:t>
      </w:r>
      <w:bookmarkEnd w:id="0"/>
      <w:r/>
      <w:r/>
    </w:p>
    <w:p>
      <w:pPr>
        <w:ind w:firstLine="422"/>
        <w:jc w:val="both"/>
        <w:spacing w:line="360" w:lineRule="auto"/>
        <w:widowControl w:val="off"/>
        <w:rPr>
          <w:sz w:val="21"/>
          <w:szCs w:val="21"/>
          <w:highlight w:val="none"/>
        </w:rPr>
      </w:pPr>
      <w:r>
        <w:rPr>
          <w:rFonts w:hint="eastAsia"/>
          <w:b/>
          <w:bCs/>
          <w:sz w:val="21"/>
          <w:szCs w:val="21"/>
          <w:highlight w:val="none"/>
        </w:rPr>
        <w:t xml:space="preserve">注</w:t>
      </w:r>
      <w:r>
        <w:rPr>
          <w:rFonts w:hint="eastAsia" w:ascii="宋体" w:hAnsi="宋体" w:cs="宋体"/>
          <w:b/>
          <w:bCs/>
          <w:sz w:val="21"/>
          <w:szCs w:val="21"/>
          <w:highlight w:val="none"/>
        </w:rPr>
        <w:t xml:space="preserve">2</w:t>
      </w:r>
      <w:r>
        <w:rPr>
          <w:rFonts w:hint="eastAsia"/>
          <w:b/>
          <w:bCs/>
          <w:sz w:val="21"/>
          <w:szCs w:val="21"/>
          <w:highlight w:val="none"/>
        </w:rPr>
        <w:t xml:space="preserve">：本项目采用电子投标。</w:t>
      </w:r>
      <w:r/>
    </w:p>
    <w:p>
      <w:pPr>
        <w:ind w:firstLine="422"/>
        <w:jc w:val="both"/>
        <w:spacing w:line="360" w:lineRule="auto"/>
        <w:rPr>
          <w:rFonts w:hint="eastAsia"/>
          <w:b/>
          <w:bCs/>
          <w:sz w:val="21"/>
          <w:szCs w:val="21"/>
          <w:highlight w:val="none"/>
        </w:rPr>
      </w:pPr>
      <w:r>
        <w:rPr>
          <w:rFonts w:hint="eastAsia" w:ascii="宋体" w:hAnsi="宋体" w:cs="宋体"/>
          <w:b/>
          <w:sz w:val="21"/>
          <w:szCs w:val="21"/>
          <w:highlight w:val="none"/>
        </w:rPr>
        <w:t xml:space="preserve">注3：</w:t>
      </w:r>
      <w:r>
        <w:rPr>
          <w:rFonts w:hint="eastAsia" w:ascii="宋体" w:hAnsi="宋体" w:cs="宋体"/>
          <w:b/>
          <w:sz w:val="21"/>
          <w:szCs w:val="21"/>
          <w:highlight w:val="none"/>
          <w:lang w:val="zh-CN"/>
        </w:rPr>
        <w:t xml:space="preserve">根据《政府采购促进中小企业发展管理办法》的相关规定，本项目专门面向中小企业，《中小企业声明函》为必须提供的资格证明材料，否则</w:t>
      </w:r>
      <w:r>
        <w:rPr>
          <w:rFonts w:hint="eastAsia" w:ascii="宋体" w:hAnsi="宋体" w:cs="宋体"/>
          <w:b/>
          <w:sz w:val="21"/>
          <w:szCs w:val="21"/>
          <w:highlight w:val="none"/>
        </w:rPr>
        <w:t xml:space="preserve">:</w:t>
      </w:r>
      <w:r>
        <w:rPr>
          <w:rFonts w:hint="eastAsia" w:ascii="宋体" w:hAnsi="宋体" w:cs="宋体"/>
          <w:b/>
          <w:sz w:val="21"/>
          <w:szCs w:val="21"/>
          <w:highlight w:val="none"/>
          <w:lang w:val="zh-CN"/>
        </w:rPr>
        <w:t xml:space="preserve">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firstLine="422"/>
        <w:jc w:val="both"/>
        <w:spacing w:line="360" w:lineRule="auto"/>
        <w:widowControl w:val="off"/>
        <w:rPr>
          <w:b/>
          <w:bCs/>
          <w:sz w:val="21"/>
          <w:szCs w:val="21"/>
          <w:highlight w:val="none"/>
        </w:rPr>
      </w:pPr>
      <w:r>
        <w:rPr>
          <w:rFonts w:hint="eastAsia" w:ascii="宋体" w:hAnsi="宋体" w:cs="宋体"/>
          <w:b/>
          <w:bCs/>
          <w:sz w:val="21"/>
          <w:szCs w:val="21"/>
          <w:highlight w:val="none"/>
        </w:rPr>
        <w:t xml:space="preserve">注4：除</w:t>
      </w:r>
      <w:r>
        <w:rPr>
          <w:rFonts w:hint="eastAsia"/>
          <w:b/>
          <w:bCs/>
          <w:sz w:val="21"/>
          <w:szCs w:val="21"/>
          <w:highlight w:val="none"/>
        </w:rPr>
        <w:t xml:space="preserve">上传电子投标文件外，响应单位需另行提交纸质响应文件，要求如下：</w:t>
      </w:r>
      <w:r/>
    </w:p>
    <w:p>
      <w:pPr>
        <w:ind w:firstLine="420"/>
        <w:jc w:val="both"/>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（1）纸质响应文件</w:t>
      </w:r>
      <w:r>
        <w:rPr>
          <w:rFonts w:hint="eastAsia" w:ascii="宋体" w:hAnsi="宋体" w:cs="宋体"/>
          <w:sz w:val="21"/>
          <w:szCs w:val="21"/>
          <w:highlight w:val="none"/>
          <w:lang w:val="en-US" w:eastAsia="zh-CN"/>
        </w:rPr>
        <w:t xml:space="preserve">贰</w:t>
      </w:r>
      <w:r>
        <w:rPr>
          <w:rFonts w:hint="eastAsia" w:ascii="宋体" w:hAnsi="宋体" w:cs="宋体"/>
          <w:sz w:val="21"/>
          <w:szCs w:val="21"/>
          <w:highlight w:val="none"/>
        </w:rPr>
        <w:t xml:space="preserve">份。分别装订成册，并在封面上正确标明。</w:t>
      </w:r>
      <w:r>
        <w:rPr>
          <w:rFonts w:hint="eastAsia" w:ascii="宋体" w:hAnsi="宋体"/>
          <w:b/>
          <w:bCs/>
          <w:sz w:val="21"/>
          <w:szCs w:val="21"/>
          <w:highlight w:val="none"/>
        </w:rPr>
        <w:t xml:space="preserve">纸质响应文件须在开标后2日内邮寄至代理公司（苏州市高新区潇湘路99号诚来智研发大楼5楼，采购公告上载明的联系人收取）。</w:t>
      </w:r>
      <w:r>
        <w:rPr>
          <w:rFonts w:hint="eastAsia" w:ascii="宋体" w:hAnsi="宋体" w:cs="宋体"/>
          <w:sz w:val="21"/>
          <w:szCs w:val="21"/>
          <w:highlight w:val="none"/>
        </w:rPr>
        <w:t xml:space="preserve">纸质响应文件与电子投标文件不一致的以电子投标文件为准。</w:t>
      </w:r>
      <w:r/>
    </w:p>
    <w:p>
      <w:pPr>
        <w:ind w:firstLine="420"/>
        <w:jc w:val="both"/>
        <w:spacing w:line="360" w:lineRule="auto"/>
        <w:widowControl w:val="off"/>
        <w:rPr>
          <w:rFonts w:hint="eastAsia" w:ascii="宋体" w:hAnsi="宋体"/>
          <w:b/>
          <w:sz w:val="21"/>
          <w:szCs w:val="21"/>
          <w:highlight w:val="none"/>
        </w:rPr>
      </w:pPr>
      <w:r>
        <w:rPr>
          <w:rFonts w:hint="eastAsia" w:ascii="宋体" w:hAnsi="宋体" w:cs="宋体"/>
          <w:sz w:val="21"/>
          <w:szCs w:val="21"/>
          <w:highlight w:val="none"/>
        </w:rPr>
        <w:t xml:space="preserve">（2）全套报价文件应无修改和行间插字，如有修改，须在修改处加盖磋商供应商法定代表人或其</w:t>
      </w:r>
      <w:r>
        <w:rPr>
          <w:rFonts w:hint="eastAsia"/>
          <w:sz w:val="21"/>
          <w:szCs w:val="21"/>
          <w:highlight w:val="none"/>
        </w:rPr>
        <w:t xml:space="preserve">委托代理人印鉴。</w:t>
      </w:r>
      <w:r/>
    </w:p>
    <w:p>
      <w:pPr>
        <w:pStyle w:val="956"/>
        <w:ind w:firstLine="422"/>
        <w:spacing w:line="360" w:lineRule="auto"/>
        <w:rPr>
          <w:rFonts w:ascii="宋体" w:hAnsi="宋体"/>
          <w:b/>
          <w:szCs w:val="21"/>
          <w:highlight w:val="none"/>
        </w:rPr>
      </w:pPr>
      <w:r>
        <w:rPr>
          <w:rFonts w:hint="eastAsia" w:ascii="宋体" w:hAnsi="宋体"/>
          <w:b/>
          <w:szCs w:val="21"/>
          <w:highlight w:val="none"/>
        </w:rPr>
        <w:t xml:space="preserve">2、报价（编制）要求的说明</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（1）根据提供的磋商文件及有关资料单独编制相关项目实施的磋商报价并汇总填入《</w:t>
      </w:r>
      <w:r>
        <w:rPr>
          <w:rFonts w:hint="eastAsia" w:ascii="宋体" w:hAnsi="宋体" w:cs="宋体"/>
          <w:sz w:val="21"/>
          <w:szCs w:val="21"/>
          <w:highlight w:val="none"/>
        </w:rPr>
        <w:t xml:space="preserve">磋商响应报价分析表</w:t>
      </w:r>
      <w:r>
        <w:rPr>
          <w:rFonts w:hint="eastAsia" w:ascii="宋体" w:hAnsi="宋体"/>
          <w:sz w:val="21"/>
          <w:szCs w:val="21"/>
          <w:highlight w:val="none"/>
        </w:rPr>
        <w:t xml:space="preserve">》；</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（2）磋商报价明细中标的物顺序和数量均应按本</w:t>
      </w:r>
      <w:r>
        <w:rPr>
          <w:rFonts w:hint="eastAsia" w:ascii="宋体" w:hAnsi="宋体" w:cs="宋体"/>
          <w:sz w:val="21"/>
          <w:szCs w:val="21"/>
          <w:highlight w:val="none"/>
        </w:rPr>
        <w:t xml:space="preserve">磋商文件</w:t>
      </w:r>
      <w:r>
        <w:rPr>
          <w:rFonts w:hint="eastAsia" w:ascii="宋体" w:hAnsi="宋体"/>
          <w:sz w:val="21"/>
          <w:szCs w:val="21"/>
          <w:highlight w:val="none"/>
        </w:rPr>
        <w:t xml:space="preserve">提供的采购清单顺序和数量。如发现响应报价中有错算现象，一旦成交，磋商供应商自行承担错算这部分的经济损失。</w:t>
      </w:r>
      <w:r/>
    </w:p>
    <w:p>
      <w:pPr>
        <w:pStyle w:val="956"/>
        <w:spacing w:line="360" w:lineRule="auto"/>
        <w:rPr>
          <w:rFonts w:ascii="宋体" w:hAnsi="宋体"/>
          <w:szCs w:val="21"/>
          <w:highlight w:val="none"/>
        </w:rPr>
      </w:pPr>
      <w:r>
        <w:rPr>
          <w:rFonts w:hint="eastAsia" w:ascii="宋体" w:hAnsi="宋体"/>
          <w:szCs w:val="21"/>
          <w:highlight w:val="none"/>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pStyle w:val="956"/>
        <w:spacing w:line="360" w:lineRule="auto"/>
        <w:rPr>
          <w:rFonts w:ascii="宋体" w:hAnsi="宋体"/>
          <w:szCs w:val="21"/>
          <w:highlight w:val="none"/>
        </w:rPr>
      </w:pPr>
      <w:r>
        <w:rPr>
          <w:rFonts w:hint="eastAsia" w:ascii="宋体" w:hAnsi="宋体"/>
          <w:szCs w:val="21"/>
          <w:highlight w:val="none"/>
        </w:rPr>
        <w:t xml:space="preserve">（4）一项响应内容只允许一个报价，采购人不接受任何有选择性的响应报价。</w:t>
      </w:r>
      <w:r/>
    </w:p>
    <w:p>
      <w:pPr>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（5）响应文件中报价全部采用人民币表示，除非合同的特殊条款另有规定。</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3、电子投标（响应）文件的编制与递交</w:t>
      </w:r>
      <w:r/>
    </w:p>
    <w:p>
      <w:pPr>
        <w:ind w:firstLine="420"/>
        <w:spacing w:line="360" w:lineRule="auto"/>
        <w:rPr>
          <w:rFonts w:hint="eastAsia" w:ascii="宋体" w:hAnsi="宋体" w:cs="宋体"/>
          <w:sz w:val="21"/>
          <w:szCs w:val="21"/>
          <w:highlight w:val="none"/>
        </w:rPr>
      </w:pPr>
      <w:r/>
      <w:bookmarkStart w:id="1" w:name="_Hlk132648568"/>
      <w:r>
        <w:rPr>
          <w:rFonts w:hint="eastAsia" w:ascii="宋体" w:hAnsi="宋体" w:cs="宋体"/>
          <w:sz w:val="21"/>
          <w:szCs w:val="21"/>
          <w:highlight w:val="none"/>
        </w:rPr>
        <w:t xml:space="preserve">（1）电子投标（响应）文件制作：本项目为网上招投标项目，请供应商插入CA 证书</w:t>
      </w:r>
      <w:r>
        <w:rPr>
          <w:rFonts w:hint="eastAsia" w:ascii="宋体" w:hAnsi="宋体" w:cs="宋体"/>
          <w:sz w:val="21"/>
          <w:szCs w:val="21"/>
          <w:highlight w:val="none"/>
          <w:lang w:eastAsia="zh-CN"/>
        </w:rPr>
        <w:t xml:space="preserve">登录</w:t>
      </w:r>
      <w:r>
        <w:rPr>
          <w:rFonts w:hint="eastAsia" w:ascii="宋体" w:hAnsi="宋体" w:cs="宋体"/>
          <w:sz w:val="21"/>
          <w:szCs w:val="21"/>
          <w:highlight w:val="none"/>
        </w:rPr>
        <w:t xml:space="preserve">“苏采云”系统下载客户端（参与项目页面可下载客户端及客户端使用说明），在客户端编制电子投标（响应）文件并进行CA加密。操作步骤详见“苏采云”系统页面提示和《操作手册》。</w:t>
      </w:r>
      <w:bookmarkEnd w:id="1"/>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（2）电子投标（响应)文件递交：</w:t>
      </w:r>
      <w:r>
        <w:rPr>
          <w:rFonts w:hint="eastAsia" w:ascii="宋体" w:hAnsi="宋体" w:cs="宋体"/>
          <w:b/>
          <w:bCs/>
          <w:sz w:val="21"/>
          <w:szCs w:val="21"/>
          <w:highlight w:val="none"/>
        </w:rPr>
        <w:t xml:space="preserve">供应商应当按照《操作手册》指引，在投标（响应）文件提交截止时间前完成电子投标（响应）文件的上传，未按要求成功上传的投标（响应）文件视为未递交。</w:t>
      </w:r>
      <w:r>
        <w:rPr>
          <w:rFonts w:hint="eastAsia" w:ascii="宋体" w:hAnsi="宋体" w:cs="宋体"/>
          <w:sz w:val="21"/>
          <w:szCs w:val="21"/>
          <w:highlight w:val="none"/>
        </w:rPr>
        <w:t xml:space="preserve">供应商应充分考虑到网络环境、网络带宽等风险因素，如因供应商自身原因造成的电子投标（响应）文件上传不成功由供应商自行承担全部责任。</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（3）响应文件未按照磋商文件要求加盖CA电子公章的，响应无效。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（4）联合体投标：如招标（采购）公告中允许联合体投标，联合体投标的投标（响应）文件制作上传操作如下：</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第一步：在投标（响应）文件中上传联合体投标协议书。</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第二步；在投标（响应）文件中，由联合体中的牵头人制作投标（响应）文件。</w:t>
      </w:r>
      <w:r/>
    </w:p>
    <w:p>
      <w:pPr>
        <w:ind w:firstLine="422"/>
        <w:spacing w:line="360" w:lineRule="auto"/>
        <w:rPr>
          <w:rFonts w:hint="eastAsia" w:ascii="宋体" w:hAnsi="宋体" w:cs="宋体"/>
          <w:b/>
          <w:bCs/>
          <w:sz w:val="21"/>
          <w:szCs w:val="21"/>
          <w:highlight w:val="none"/>
          <w:u w:val="single"/>
        </w:rPr>
      </w:pPr>
      <w:r>
        <w:rPr>
          <w:rFonts w:hint="eastAsia" w:ascii="宋体" w:hAnsi="宋体" w:cs="宋体"/>
          <w:b/>
          <w:bCs/>
          <w:sz w:val="21"/>
          <w:szCs w:val="21"/>
          <w:highlight w:val="none"/>
          <w:u w:val="single"/>
        </w:rPr>
        <w:t xml:space="preserve">（5）如投标（响应）文件制作机器码信息一致，视为不同投标供应商使用同一台电脑编制投标（响应）文件，投标（响应）无效。</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4、响应文件开启（解密）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sz w:val="21"/>
          <w:szCs w:val="21"/>
          <w:highlight w:val="none"/>
        </w:rPr>
        <w:t xml:space="preserve">本项目为不见面开标（开启）项目，</w:t>
      </w:r>
      <w:r>
        <w:rPr>
          <w:rFonts w:hint="eastAsia" w:ascii="宋体" w:hAnsi="宋体"/>
          <w:b/>
          <w:sz w:val="21"/>
          <w:szCs w:val="21"/>
          <w:highlight w:val="none"/>
        </w:rPr>
        <w:t xml:space="preserve">开启阶段供应商在【解密环节】必须使用CA证书解密电子投标（响应）文件，请供应商确保电脑、系统及其他设备（视频输入输出设备等）无误，且开启直至项目结束始终保持系统在线状态。</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（2）线上参加（观看）开标（开启）会方式：登录“苏采云”系统，点击“开标大厅”，选择对应项目，点击进入不见面开标系统。</w:t>
      </w:r>
      <w:r/>
    </w:p>
    <w:p>
      <w:pPr>
        <w:ind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响应文件开启时，供应商应当按照《操作手册》规定，在“苏采云”系统规定的时间内对磋商响应文件进行解密。等待开标流程进入“解锁环境”，点击“点击立即解密”进行标书解密，解锁完成后及时关注开标大厅，</w:t>
      </w:r>
      <w:r>
        <w:rPr>
          <w:rFonts w:hint="eastAsia" w:ascii="宋体" w:hAnsi="宋体" w:cs="宋体"/>
          <w:b/>
          <w:sz w:val="21"/>
          <w:szCs w:val="21"/>
          <w:highlight w:val="none"/>
        </w:rPr>
        <w:t xml:space="preserve">中途不得离开</w:t>
      </w:r>
      <w:r>
        <w:rPr>
          <w:rFonts w:hint="eastAsia" w:ascii="宋体" w:hAnsi="宋体" w:cs="宋体"/>
          <w:sz w:val="21"/>
          <w:szCs w:val="21"/>
          <w:highlight w:val="none"/>
        </w:rPr>
        <w:t xml:space="preserve">，等待后续多次报价、答疑澄清等提示，</w:t>
      </w:r>
      <w:r>
        <w:rPr>
          <w:rFonts w:hint="eastAsia" w:ascii="宋体" w:hAnsi="宋体" w:cs="宋体"/>
          <w:b/>
          <w:bCs/>
          <w:sz w:val="21"/>
          <w:szCs w:val="21"/>
          <w:highlight w:val="none"/>
        </w:rPr>
        <w:t xml:space="preserve">否则导致的对供应商不利的后果由供应商自行承担。</w:t>
      </w:r>
      <w:r/>
    </w:p>
    <w:p>
      <w:pPr>
        <w:ind w:firstLine="420"/>
        <w:spacing w:line="360" w:lineRule="auto"/>
        <w:rPr>
          <w:rFonts w:hint="eastAsia" w:ascii="宋体" w:hAnsi="宋体" w:cs="宋体"/>
          <w:sz w:val="21"/>
          <w:szCs w:val="21"/>
          <w:highlight w:val="none"/>
        </w:rPr>
      </w:pPr>
      <w:r/>
      <w:bookmarkStart w:id="2" w:name="_Hlk154589874"/>
      <w:r>
        <w:rPr>
          <w:rFonts w:hint="eastAsia" w:ascii="宋体" w:hAnsi="宋体" w:cs="宋体"/>
          <w:sz w:val="21"/>
          <w:szCs w:val="21"/>
          <w:highlight w:val="none"/>
        </w:rPr>
        <w:t xml:space="preserve">（4）供应商在“苏采云”系统规定的时间内未成功解密电子响应文件的，</w:t>
      </w:r>
      <w:r>
        <w:rPr>
          <w:rFonts w:hint="eastAsia" w:ascii="宋体" w:hAnsi="宋体" w:cs="宋体"/>
          <w:b/>
          <w:bCs/>
          <w:sz w:val="21"/>
          <w:szCs w:val="21"/>
          <w:highlight w:val="none"/>
        </w:rPr>
        <w:t xml:space="preserve">响应无效</w:t>
      </w:r>
      <w:r>
        <w:rPr>
          <w:rFonts w:hint="eastAsia" w:ascii="宋体" w:hAnsi="宋体" w:cs="宋体"/>
          <w:sz w:val="21"/>
          <w:szCs w:val="21"/>
          <w:highlight w:val="none"/>
        </w:rPr>
        <w:t xml:space="preserve">。</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（5）供应商电脑环境最低要求：谷歌浏览器，版本可直接网上下载最新版本即可。如需收听现场语音需配置放音设备，如视频直播、互动交流使用异常，请刷新网页，如仍无法解决，请联系技术支持。</w:t>
      </w:r>
      <w:bookmarkEnd w:id="2"/>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（6）开标大厅系统出现故障、断电断网等特殊情形导致无法直播时，交易中心将通过微信直播对外公布相关情况，供应商可登录微信直播平台（微信-发现-直播-搜索视频号“园小易直播”）观看现场实况。 </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（7）技术支持</w:t>
      </w:r>
      <w:r/>
    </w:p>
    <w:p>
      <w:pPr>
        <w:ind w:firstLine="420"/>
        <w:spacing w:line="360" w:lineRule="auto"/>
        <w:rPr>
          <w:rFonts w:hint="eastAsia" w:ascii="宋体" w:hAnsi="宋体" w:cs="宋体"/>
          <w:sz w:val="21"/>
          <w:szCs w:val="21"/>
          <w:highlight w:val="none"/>
        </w:rPr>
      </w:pPr>
      <w:r/>
      <w:bookmarkStart w:id="3" w:name="_Hlk154590236"/>
      <w:r>
        <w:rPr>
          <w:rFonts w:hint="eastAsia" w:ascii="宋体" w:hAnsi="宋体" w:cs="宋体"/>
          <w:sz w:val="21"/>
          <w:szCs w:val="21"/>
          <w:highlight w:val="none"/>
        </w:rPr>
        <w:t xml:space="preserve">（7.1）CA技术咨询服务电话：400-608-6099</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电子签章技术咨询服务电话：15380932027、15371015030 、13675197356、 13675197221 </w:t>
      </w:r>
      <w:bookmarkEnd w:id="3"/>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“苏采云”平台技术咨询电话：0512-69820854、0519-86722802、13914088964、18261002950</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（7.2）网络中断故障技术支持：园区公共资源交易中心</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服务时间及方式：8:00-21:00 X7天</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电话： 0512-66605052；手机： 17315885859</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8、响应文件的修改和撤回</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776"/>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七、磋商采购程序及方式：</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1、供应商按磋商采购文件的要求提交相应资料，代理机构通过经解密的报名供应商名单确认报名并接收资料；如无法确认供应商报名，采购代理机构有权拒绝接收其递交的资料。      </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信用查询：根据政府采购法及相关法律法规，采购人、采购代理机构对供应商进行信用查询。</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2.1查询时间：投标</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响应</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文件提交截止时间。</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2.2查询渠道：通过“信用中国”、“中国政府采购网”上的信用信息查询供应商的信用记录。</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2.3查询证据留存方式：对存在失信信息的供应商，评审小组应填写《苏州市级政府采购供应商失信信息确认函》，由失信供应商签名（章）确认。采购代理机构工作人员应</w:t>
      </w:r>
      <w:r>
        <w:rPr>
          <w:rFonts w:hint="eastAsia" w:ascii="宋体" w:hAnsi="宋体" w:cs="宋体"/>
          <w:sz w:val="21"/>
          <w:szCs w:val="21"/>
          <w:highlight w:val="none"/>
          <w:lang w:eastAsia="zh-CN"/>
        </w:rPr>
        <w:t xml:space="preserve">登录到</w:t>
      </w:r>
      <w:r>
        <w:rPr>
          <w:rFonts w:hint="eastAsia" w:ascii="宋体" w:hAnsi="宋体" w:cs="宋体"/>
          <w:sz w:val="21"/>
          <w:szCs w:val="21"/>
          <w:highlight w:val="none"/>
        </w:rPr>
        <w:t xml:space="preserve">来源网站页面进行复核并打印，作为证据留存。</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（二）财政部门与法院、工商、税务等部门联合惩戒的失信信息，包括：</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（1）被列入失信被执行人名单；</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（2）被列入重大税收违法案件当事人名单；</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2.5接受联合体的项目，两个以上的自然人、法人或者其他组织组成一个联合体，以一个投标人的身份共同参加政府采购活动的，联合体成员其中一名成员存在失信信息的，视同联合体存在失信信息。</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4、只有通过磋商资格审查和响应文件审查（即作出实质性响应磋商文件要求）的供应商才可进入磋商程序；（未实质性响应磋商文件的响应文件按无效处理，磋商小组应当告知有关供应商。）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5、磋商</w:t>
      </w:r>
      <w:r/>
    </w:p>
    <w:p>
      <w:pPr>
        <w:ind w:firstLine="42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6、澄清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6.1本项目采用</w:t>
      </w:r>
      <w:r>
        <w:rPr>
          <w:rFonts w:hint="eastAsia" w:ascii="宋体" w:hAnsi="宋体" w:cs="宋体"/>
          <w:b/>
          <w:bCs/>
          <w:sz w:val="21"/>
          <w:szCs w:val="21"/>
          <w:highlight w:val="none"/>
        </w:rPr>
        <w:t xml:space="preserve">线上澄清</w:t>
      </w:r>
      <w:r>
        <w:rPr>
          <w:rFonts w:hint="eastAsia" w:ascii="宋体" w:hAnsi="宋体" w:cs="宋体"/>
          <w:sz w:val="21"/>
          <w:szCs w:val="21"/>
          <w:highlight w:val="none"/>
        </w:rPr>
        <w:t xml:space="preserve">。</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bCs/>
          <w:sz w:val="21"/>
          <w:szCs w:val="21"/>
          <w:highlight w:val="none"/>
        </w:rPr>
        <w:t xml:space="preserve">未加盖CA电子公章的澄清无效。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6.3接到磋商小组澄清、说明和更正要求的供应商如未按规定做出澄清、说明和更正，其风险由供应商自行承担。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7、最后报价</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7.1</w:t>
      </w:r>
      <w:r>
        <w:rPr>
          <w:rFonts w:hint="eastAsia" w:ascii="宋体" w:hAnsi="宋体" w:cs="宋体"/>
          <w:b/>
          <w:bCs/>
          <w:sz w:val="21"/>
          <w:szCs w:val="21"/>
          <w:highlight w:val="none"/>
        </w:rPr>
        <w:t xml:space="preserve">磋商结束后，磋商小组应当要求所有继续参加磋商的供应商在15分钟内提交二次报价</w:t>
      </w:r>
      <w:r>
        <w:rPr>
          <w:rFonts w:hint="eastAsia" w:ascii="宋体" w:hAnsi="宋体" w:cs="宋体"/>
          <w:b/>
          <w:bCs/>
          <w:sz w:val="21"/>
          <w:szCs w:val="21"/>
          <w:highlight w:val="none"/>
          <w:lang w:eastAsia="zh-CN"/>
        </w:rPr>
        <w:t xml:space="preserve">（最后报价）</w:t>
      </w:r>
      <w:r>
        <w:rPr>
          <w:rFonts w:hint="eastAsia" w:ascii="宋体" w:hAnsi="宋体" w:cs="宋体"/>
          <w:b/>
          <w:bCs/>
          <w:sz w:val="21"/>
          <w:szCs w:val="21"/>
          <w:highlight w:val="none"/>
        </w:rPr>
        <w:t xml:space="preserve">（除因磋商文件修改导致成本增加，二次报价不得超过第一次报价，否则为无效响应报价），</w:t>
      </w:r>
      <w:r>
        <w:rPr>
          <w:rFonts w:hint="eastAsia" w:ascii="宋体" w:hAnsi="宋体" w:cs="宋体"/>
          <w:sz w:val="21"/>
          <w:szCs w:val="21"/>
          <w:highlight w:val="none"/>
        </w:rPr>
        <w:t xml:space="preserve">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7.2</w:t>
      </w:r>
      <w:r>
        <w:rPr>
          <w:rFonts w:hint="eastAsia" w:ascii="宋体" w:hAnsi="宋体" w:cs="宋体"/>
          <w:b/>
          <w:bCs/>
          <w:sz w:val="21"/>
          <w:szCs w:val="21"/>
          <w:highlight w:val="none"/>
        </w:rPr>
        <w:t xml:space="preserve">本项目采用线上最后报价</w:t>
      </w:r>
      <w:r>
        <w:rPr>
          <w:rFonts w:hint="eastAsia" w:ascii="宋体" w:hAnsi="宋体" w:cs="宋体"/>
          <w:sz w:val="21"/>
          <w:szCs w:val="21"/>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1"/>
          <w:szCs w:val="21"/>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sz w:val="21"/>
          <w:szCs w:val="21"/>
          <w:highlight w:val="none"/>
        </w:rPr>
        <w:t xml:space="preserve">在提交最后报价之前，可以根据磋商情况退出磋商，并在“苏采云”系统中提交“退出磋商函”并加盖CA电子公章。</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sz w:val="21"/>
          <w:szCs w:val="21"/>
          <w:highlight w:val="none"/>
        </w:rPr>
        <w:t xml:space="preserve">磋商小组应当将其响应文件按无效处理。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7.5</w:t>
      </w:r>
      <w:r>
        <w:rPr>
          <w:rFonts w:hint="eastAsia" w:ascii="宋体" w:hAnsi="宋体" w:cs="宋体"/>
          <w:b/>
          <w:bCs/>
          <w:sz w:val="21"/>
          <w:szCs w:val="21"/>
          <w:highlight w:val="none"/>
        </w:rPr>
        <w:t xml:space="preserve">未在规定时间提交最后报价的，响应文件按无效处理。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7.6在规定时间内提交最后报价的供应商少于3家的，项目终止。</w:t>
      </w:r>
      <w:r/>
    </w:p>
    <w:p>
      <w:pPr>
        <w:ind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7.7如磋商过程中出现本磋商文件未尽事宜，由磋商小组根据政府采购有关法律、法规讨论</w:t>
      </w:r>
      <w:r/>
    </w:p>
    <w:p>
      <w:pPr>
        <w:pStyle w:val="776"/>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八、评审方法及评分标准</w:t>
      </w:r>
      <w:r/>
    </w:p>
    <w:p>
      <w:pPr>
        <w:ind w:firstLine="420"/>
        <w:spacing w:line="360" w:lineRule="auto"/>
        <w:tabs>
          <w:tab w:val="left" w:pos="287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①评审方法</w:t>
      </w:r>
      <w:r/>
    </w:p>
    <w:p>
      <w:pPr>
        <w:ind w:firstLine="420"/>
        <w:spacing w:line="360" w:lineRule="auto"/>
        <w:tabs>
          <w:tab w:val="left" w:pos="2870" w:leader="none"/>
        </w:tabs>
        <w:rPr>
          <w:rFonts w:hint="eastAsia" w:ascii="宋体" w:hAnsi="宋体" w:cs="宋体"/>
          <w:sz w:val="21"/>
          <w:szCs w:val="21"/>
          <w:highlight w:val="none"/>
        </w:rPr>
      </w:pPr>
      <w:r>
        <w:rPr>
          <w:rFonts w:hint="eastAsia" w:ascii="宋体" w:hAnsi="宋体" w:cs="宋体"/>
          <w:sz w:val="21"/>
          <w:szCs w:val="21"/>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cs="宋体"/>
          <w:sz w:val="21"/>
          <w:highlight w:val="none"/>
        </w:rPr>
      </w:pPr>
      <w:r>
        <w:rPr>
          <w:rFonts w:hint="eastAsia" w:ascii="宋体" w:hAnsi="宋体" w:cs="宋体"/>
          <w:sz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供应商最后磋商报价直接计算取得。评委评审得分和最后磋商报价得分相加为响应单位的综合评分。</w:t>
      </w:r>
      <w:r/>
    </w:p>
    <w:p>
      <w:pPr>
        <w:ind w:firstLine="420"/>
        <w:spacing w:line="360" w:lineRule="auto"/>
        <w:rPr>
          <w:rFonts w:hint="eastAsia" w:ascii="宋体" w:hAnsi="宋体" w:cs="宋体"/>
          <w:b w:val="0"/>
          <w:bCs w:val="0"/>
          <w:sz w:val="21"/>
          <w:szCs w:val="21"/>
          <w:highlight w:val="none"/>
        </w:rPr>
      </w:pPr>
      <w:r>
        <w:rPr>
          <w:rFonts w:hint="eastAsia" w:ascii="宋体" w:hAnsi="宋体" w:cs="宋体"/>
          <w:sz w:val="21"/>
          <w:szCs w:val="21"/>
          <w:highlight w:val="none"/>
        </w:rPr>
        <w:t xml:space="preserve">3、如出现综合得分最高的响应单位有两个或两个以上的，以最后磋商报价较低者优先作为成交单位，如果最后磋商报价也相同的,则按技术指标较优者优先作为成交单位，如果</w:t>
      </w:r>
      <w:r>
        <w:rPr>
          <w:rFonts w:hint="eastAsia" w:ascii="宋体" w:hAnsi="宋体" w:cs="宋体"/>
          <w:b w:val="0"/>
          <w:bCs w:val="0"/>
          <w:sz w:val="21"/>
          <w:szCs w:val="21"/>
          <w:highlight w:val="none"/>
        </w:rPr>
        <w:t xml:space="preserve">技术指标也相同，则由磋商小组投票方式确定成交单位。</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4、评审过程中出现下列情形之一的，评审委员会应当启动异常低价投标（响应）审查程序：</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（3）投标（响应）报价低于采购项目采购预算（最高限价）45%的，即投标（响应）报价&lt;采购项目采购预算（最高限价）×45%；</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（4）评审委员会基于专业判断，认为供应商报价过低，有可能影响产品质量或者不能诚信履约的其他情形。</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line="360" w:lineRule="auto"/>
        <w:rPr>
          <w:rFonts w:hint="eastAsia" w:ascii="宋体" w:hAnsi="宋体" w:cs="宋体"/>
          <w:b/>
          <w:bCs/>
          <w:sz w:val="21"/>
          <w:szCs w:val="21"/>
          <w:highlight w:val="none"/>
        </w:rPr>
      </w:pPr>
      <w:r>
        <w:rPr>
          <w:rFonts w:hint="eastAsia" w:ascii="宋体" w:hAnsi="宋体" w:cs="宋体"/>
          <w:b w:val="0"/>
          <w:bCs w:val="0"/>
          <w:sz w:val="21"/>
          <w:szCs w:val="21"/>
          <w:highlight w:val="none"/>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11"/>
        <w:spacing w:line="360" w:lineRule="auto"/>
        <w:rPr>
          <w:rFonts w:hint="eastAsia" w:ascii="宋体" w:hAnsi="宋体" w:cs="宋体"/>
          <w:b/>
          <w:bCs/>
          <w:sz w:val="21"/>
          <w:szCs w:val="21"/>
          <w:highlight w:val="none"/>
          <w:lang w:eastAsia="zh-CN"/>
        </w:rPr>
      </w:pPr>
      <w:r>
        <w:rPr>
          <w:rFonts w:hint="eastAsia" w:ascii="宋体" w:hAnsi="宋体" w:cs="宋体"/>
          <w:b/>
          <w:bCs/>
          <w:sz w:val="21"/>
          <w:szCs w:val="21"/>
          <w:highlight w:val="none"/>
          <w:lang w:val="en-US" w:eastAsia="zh-CN"/>
        </w:rPr>
        <w:t xml:space="preserve">5、</w:t>
      </w:r>
      <w:r>
        <w:rPr>
          <w:rFonts w:hint="eastAsia" w:ascii="宋体" w:hAnsi="宋体" w:cs="宋体"/>
          <w:b/>
          <w:bCs/>
          <w:sz w:val="21"/>
          <w:szCs w:val="21"/>
          <w:highlight w:val="none"/>
          <w:lang w:eastAsia="zh-CN"/>
        </w:rPr>
        <w:t xml:space="preserve">实施本国产品标准及相关政策</w:t>
      </w:r>
      <w:r/>
    </w:p>
    <w:p>
      <w:pPr>
        <w:ind w:firstLine="422"/>
        <w:jc w:val="both"/>
        <w:spacing w:line="440" w:lineRule="exact"/>
        <w:widowControl w:val="off"/>
        <w:rPr>
          <w:b/>
          <w:color w:val="auto"/>
          <w:sz w:val="21"/>
          <w:szCs w:val="21"/>
          <w:highlight w:val="none"/>
        </w:rPr>
      </w:pPr>
      <w:r>
        <w:rPr>
          <w:rFonts w:hint="eastAsia" w:ascii="Times New Roman" w:eastAsia="宋体"/>
          <w:b/>
          <w:color w:val="auto"/>
          <w:sz w:val="21"/>
          <w:szCs w:val="21"/>
          <w:highlight w:val="none"/>
          <w:lang w:eastAsia="zh-CN"/>
        </w:rPr>
        <w:t xml:space="preserve">□</w:t>
      </w:r>
      <w:r>
        <w:rPr>
          <w:rFonts w:hint="eastAsia" w:ascii="Times New Roman"/>
          <w:b/>
          <w:color w:val="auto"/>
          <w:sz w:val="21"/>
          <w:szCs w:val="21"/>
          <w:highlight w:val="none"/>
        </w:rPr>
        <w:t xml:space="preserve">本项目为服务项目，不涉及货物，不涉及以下内容。</w:t>
      </w:r>
      <w:r/>
    </w:p>
    <w:p>
      <w:pPr>
        <w:ind w:firstLine="422"/>
        <w:jc w:val="both"/>
        <w:spacing w:line="440" w:lineRule="exact"/>
        <w:widowControl w:val="off"/>
        <w:rPr>
          <w:b/>
          <w:color w:val="auto"/>
          <w:sz w:val="21"/>
          <w:szCs w:val="21"/>
          <w:highlight w:val="none"/>
        </w:rPr>
      </w:pPr>
      <w:r>
        <w:rPr>
          <w:rFonts w:hint="eastAsia" w:ascii="Times New Roman"/>
          <w:b/>
          <w:color w:val="auto"/>
          <w:sz w:val="21"/>
          <w:szCs w:val="21"/>
          <w:highlight w:val="none"/>
          <w:lang w:eastAsia="zh-CN"/>
        </w:rPr>
        <w:t xml:space="preserve">☑</w:t>
      </w:r>
      <w:r>
        <w:rPr>
          <w:rFonts w:hint="eastAsia" w:ascii="Times New Roman"/>
          <w:b/>
          <w:color w:val="auto"/>
          <w:sz w:val="21"/>
          <w:szCs w:val="21"/>
          <w:highlight w:val="none"/>
        </w:rPr>
        <w:t xml:space="preserve">本项目为服务项目，但涉及货物，需要执行以下内容：</w:t>
      </w:r>
      <w:r/>
    </w:p>
    <w:p>
      <w:pPr>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根据《国务院办公厅关于在政府采购中实施本国产品标准及相关政策的通知》（国办发（2025）34号）的规定，本项目对采购本国产品给予政策支持。</w:t>
      </w:r>
      <w:r/>
    </w:p>
    <w:p>
      <w:pPr>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000000"/>
          <w:sz w:val="21"/>
          <w:szCs w:val="21"/>
          <w:highlight w:val="none"/>
          <w:u w:val="single"/>
        </w:rPr>
        <w:t xml:space="preserve">20%</w:t>
      </w:r>
      <w:r>
        <w:rPr>
          <w:rFonts w:hint="eastAsia" w:ascii="宋体" w:hAnsi="宋体" w:eastAsia="宋体" w:cs="宋体"/>
          <w:b/>
          <w:bCs/>
          <w:color w:val="000000"/>
          <w:sz w:val="21"/>
          <w:szCs w:val="21"/>
          <w:highlight w:val="none"/>
        </w:rPr>
        <w:t xml:space="preserve">的价格扣除，用扣除后的价格参与评审。</w:t>
      </w:r>
      <w:r/>
    </w:p>
    <w:p>
      <w:pPr>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当采购项目或者采购包中含有多种产品，供应商为该采购项目</w:t>
      </w:r>
      <w:r>
        <w:rPr>
          <w:rFonts w:hint="eastAsia" w:ascii="宋体" w:hAnsi="宋体" w:eastAsia="宋体" w:cs="宋体"/>
          <w:color w:val="000000"/>
          <w:sz w:val="21"/>
          <w:szCs w:val="21"/>
          <w:highlight w:val="none"/>
        </w:rPr>
        <w:t xml:space="preserve">或者采购包提供的符合本国产品标准的产品成本之和占该供应商提供的全部产品成本之和的比例达到</w:t>
      </w:r>
      <w:r>
        <w:rPr>
          <w:rFonts w:hint="eastAsia" w:ascii="宋体" w:hAnsi="宋体" w:eastAsia="宋体" w:cs="宋体"/>
          <w:color w:val="000000"/>
          <w:sz w:val="21"/>
          <w:szCs w:val="21"/>
          <w:highlight w:val="none"/>
          <w:u w:val="single"/>
        </w:rPr>
        <w:t xml:space="preserve">80%</w:t>
      </w:r>
      <w:r>
        <w:rPr>
          <w:rFonts w:hint="eastAsia" w:ascii="宋体" w:hAnsi="宋体" w:eastAsia="宋体" w:cs="宋体"/>
          <w:color w:val="000000"/>
          <w:sz w:val="21"/>
          <w:szCs w:val="21"/>
          <w:highlight w:val="none"/>
        </w:rPr>
        <w:t xml:space="preserve">以上时</w:t>
      </w:r>
      <w:r>
        <w:rPr>
          <w:rFonts w:hint="eastAsia" w:ascii="宋体" w:hAnsi="宋体" w:eastAsia="宋体" w:cs="宋体"/>
          <w:b/>
          <w:bCs/>
          <w:color w:val="000000"/>
          <w:sz w:val="21"/>
          <w:szCs w:val="21"/>
          <w:highlight w:val="none"/>
        </w:rPr>
        <w:t xml:space="preserve">（供应商需在“</w:t>
      </w:r>
      <w:r>
        <w:rPr>
          <w:rFonts w:hint="eastAsia" w:ascii="宋体" w:hAnsi="宋体" w:eastAsia="宋体" w:cs="宋体"/>
          <w:b/>
          <w:bCs/>
          <w:color w:val="000000"/>
          <w:sz w:val="21"/>
          <w:szCs w:val="21"/>
          <w:highlight w:val="none"/>
          <w:lang w:val="en-US" w:eastAsia="zh-CN"/>
        </w:rPr>
        <w:t xml:space="preserve">磋商响应报价表</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格式见采购文件</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中填写比例数值）</w:t>
      </w:r>
      <w:r>
        <w:rPr>
          <w:rFonts w:hint="eastAsia" w:ascii="宋体" w:hAnsi="宋体" w:eastAsia="宋体" w:cs="宋体"/>
          <w:color w:val="000000"/>
          <w:sz w:val="21"/>
          <w:szCs w:val="21"/>
          <w:highlight w:val="none"/>
        </w:rPr>
        <w:t xml:space="preserve">，依法对该供应商提供的全部产品给予价格评审优惠，即对该供应商提供的全部产品的总报价给予</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rPr>
        <w:t xml:space="preserve">的价格扣除，用扣除后的价格参与评审。</w:t>
      </w:r>
      <w:r>
        <w:rPr>
          <w:rFonts w:hint="eastAsia" w:ascii="宋体" w:hAnsi="宋体" w:eastAsia="宋体" w:cs="宋体"/>
          <w:b/>
          <w:color w:val="000000"/>
          <w:sz w:val="21"/>
          <w:szCs w:val="21"/>
          <w:highlight w:val="none"/>
        </w:rPr>
        <w:t xml:space="preserve">供应商未填写比例数值，或比例数值未达到80%的，将不享受本国产品价格评审优惠。</w:t>
      </w:r>
      <w:r/>
    </w:p>
    <w:p>
      <w:pPr>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000000"/>
          <w:sz w:val="21"/>
          <w:szCs w:val="21"/>
          <w:highlight w:val="none"/>
        </w:rPr>
        <w:t xml:space="preserve">如不提供或提供不符要求的将不享受本国产品价格评审优惠。</w:t>
      </w:r>
      <w:r/>
    </w:p>
    <w:p>
      <w:pPr>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评标过程中，如发现供应商在《声明函》内容含义不明确、同类事项与投标</w:t>
      </w:r>
      <w:r>
        <w:rPr>
          <w:rFonts w:hint="eastAsia" w:ascii="宋体" w:hAnsi="宋体" w:eastAsia="宋体" w:cs="宋体"/>
          <w:color w:val="000000"/>
          <w:sz w:val="21"/>
          <w:szCs w:val="21"/>
          <w:highlight w:val="none"/>
        </w:rPr>
        <w:t xml:space="preserve">（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bCs/>
          <w:color w:val="000000"/>
          <w:sz w:val="21"/>
          <w:szCs w:val="21"/>
          <w:highlight w:val="none"/>
        </w:rPr>
        <w:t xml:space="preserve">供应商提供的相关产品视为不符合本国产品标准。</w:t>
      </w:r>
      <w:r/>
    </w:p>
    <w:p>
      <w:pPr>
        <w:pStyle w:val="773"/>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注：如投标人提供虚假材料，将按“政府采购法”相关规定处理并由政府监管部门给予严肃处理。</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②评分标准</w:t>
      </w:r>
      <w:r/>
    </w:p>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（一）报价得分（20分）：</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磋商报价低于或等于财政预算价格</w:t>
      </w:r>
      <w:r>
        <w:rPr>
          <w:rFonts w:hint="eastAsia" w:ascii="宋体" w:hAnsi="宋体" w:cs="宋体"/>
          <w:color w:val="000000"/>
          <w:sz w:val="21"/>
          <w:szCs w:val="21"/>
          <w:highlight w:val="none"/>
          <w:lang w:val="en-US" w:eastAsia="zh-CN"/>
        </w:rPr>
        <w:t xml:space="preserve">及最高限价</w:t>
      </w:r>
      <w:r>
        <w:rPr>
          <w:rFonts w:hint="eastAsia" w:ascii="宋体" w:hAnsi="宋体" w:cs="宋体"/>
          <w:color w:val="000000"/>
          <w:sz w:val="21"/>
          <w:szCs w:val="21"/>
          <w:highlight w:val="none"/>
        </w:rPr>
        <w:t xml:space="preserve">的，为有效报价。超财政预算</w:t>
      </w:r>
      <w:r>
        <w:rPr>
          <w:rFonts w:hint="eastAsia" w:ascii="宋体" w:hAnsi="宋体" w:cs="宋体"/>
          <w:color w:val="000000"/>
          <w:sz w:val="21"/>
          <w:szCs w:val="21"/>
          <w:highlight w:val="none"/>
          <w:lang w:val="en-US" w:eastAsia="zh-CN"/>
        </w:rPr>
        <w:t xml:space="preserve">或最高限价</w:t>
      </w:r>
      <w:r>
        <w:rPr>
          <w:rFonts w:hint="eastAsia" w:ascii="宋体" w:hAnsi="宋体" w:cs="宋体"/>
          <w:color w:val="000000"/>
          <w:sz w:val="21"/>
          <w:szCs w:val="21"/>
          <w:highlight w:val="none"/>
        </w:rPr>
        <w:t xml:space="preserve">的磋商报价为无效磋商报价。无效磋商报价的响应文件</w:t>
      </w:r>
      <w:r>
        <w:rPr>
          <w:rFonts w:hint="eastAsia" w:ascii="宋体" w:hAnsi="宋体" w:cs="宋体"/>
          <w:color w:val="000000"/>
          <w:sz w:val="21"/>
          <w:szCs w:val="21"/>
          <w:highlight w:val="none"/>
          <w:lang w:val="en-US" w:eastAsia="zh-CN"/>
        </w:rPr>
        <w:t xml:space="preserve">不进入评审，</w:t>
      </w:r>
      <w:r>
        <w:rPr>
          <w:rFonts w:hint="eastAsia" w:ascii="宋体" w:hAnsi="宋体" w:cs="宋体"/>
          <w:color w:val="000000"/>
          <w:sz w:val="21"/>
          <w:szCs w:val="21"/>
          <w:highlight w:val="none"/>
        </w:rPr>
        <w:t xml:space="preserve">不得标。</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价格分统一采用低价优先法计算，即满足磋商文件要求且最后磋商评审报价最低的供应商的价格为磋商基准价，其价格分为满分。其他供应商的价格分统一按照下列公式计算：</w:t>
      </w:r>
      <w:r/>
    </w:p>
    <w:p>
      <w:pPr>
        <w:ind w:firstLine="422"/>
        <w:spacing w:line="360" w:lineRule="auto"/>
        <w:rPr>
          <w:rFonts w:ascii="宋体" w:hAnsi="宋体" w:eastAsia="宋体" w:cs="宋体"/>
          <w:color w:val="000000"/>
          <w:sz w:val="21"/>
          <w:highlight w:val="none"/>
        </w:rPr>
      </w:pPr>
      <w:r>
        <w:rPr>
          <w:rFonts w:hint="eastAsia" w:ascii="宋体" w:hAnsi="宋体" w:cs="宋体"/>
          <w:b/>
          <w:bCs/>
          <w:color w:val="000000"/>
          <w:sz w:val="21"/>
          <w:szCs w:val="21"/>
          <w:highlight w:val="none"/>
        </w:rPr>
        <w:t xml:space="preserve">磋商报价得分=（磋商基准价/最后磋商报价）×价格权值（本项目为</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0%）×100，小数点后四舍五入保留两位小数。</w:t>
      </w:r>
      <w:r/>
    </w:p>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（二）技术分（80分）</w:t>
      </w:r>
      <w:r/>
    </w:p>
    <w:p>
      <w:pPr>
        <w:ind w:firstLine="422"/>
        <w:spacing w:line="360" w:lineRule="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w:t>
      </w:r>
      <w:r>
        <w:rPr>
          <w:rFonts w:hint="eastAsia" w:ascii="宋体" w:hAnsi="宋体" w:cs="宋体"/>
          <w:b/>
          <w:bCs w:val="0"/>
          <w:sz w:val="21"/>
          <w:szCs w:val="21"/>
          <w:highlight w:val="none"/>
          <w:lang w:val="en-US" w:eastAsia="zh-CN"/>
        </w:rPr>
        <w:t xml:space="preserve">.</w:t>
      </w:r>
      <w:r>
        <w:rPr>
          <w:rFonts w:hint="eastAsia" w:ascii="宋体" w:hAnsi="宋体" w:cs="宋体"/>
          <w:b/>
          <w:bCs w:val="0"/>
          <w:sz w:val="21"/>
          <w:szCs w:val="21"/>
          <w:highlight w:val="none"/>
        </w:rPr>
        <w:t xml:space="preserve">整体创意理念规划比较（</w:t>
      </w:r>
      <w:r>
        <w:rPr>
          <w:rFonts w:hint="eastAsia" w:ascii="宋体" w:hAnsi="宋体" w:cs="宋体"/>
          <w:b/>
          <w:bCs w:val="0"/>
          <w:sz w:val="21"/>
          <w:szCs w:val="21"/>
          <w:highlight w:val="none"/>
          <w:lang w:val="en-US" w:eastAsia="zh-CN"/>
        </w:rPr>
        <w:t xml:space="preserve">20</w:t>
      </w:r>
      <w:r>
        <w:rPr>
          <w:rFonts w:hint="eastAsia" w:ascii="宋体" w:hAnsi="宋体" w:cs="宋体"/>
          <w:b/>
          <w:bCs w:val="0"/>
          <w:sz w:val="21"/>
          <w:szCs w:val="21"/>
          <w:highlight w:val="none"/>
        </w:rPr>
        <w:t xml:space="preserve">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整体理念策划：根据学校办学理念及教学特色，提炼本次校园文化项目的文化主题，详细阐述学校的教育核心理念，并以此作为学校文化建设的核心，植入到每个项目的详细规划中，作为每个版块规划的主旨和线索，并给每个主题定位，要求体现学校特色和文化底蕴，在</w:t>
      </w:r>
      <w:r>
        <w:rPr>
          <w:rFonts w:hint="eastAsia" w:ascii="宋体" w:hAnsi="宋体" w:cs="宋体"/>
          <w:b w:val="0"/>
          <w:bCs/>
          <w:sz w:val="21"/>
          <w:szCs w:val="21"/>
          <w:highlight w:val="none"/>
          <w:lang w:val="en-US" w:eastAsia="zh-CN"/>
        </w:rPr>
        <w:t xml:space="preserve">响应文件</w:t>
      </w:r>
      <w:r>
        <w:rPr>
          <w:rFonts w:hint="eastAsia" w:ascii="宋体" w:hAnsi="宋体" w:cs="宋体"/>
          <w:b w:val="0"/>
          <w:bCs/>
          <w:sz w:val="21"/>
          <w:szCs w:val="21"/>
          <w:highlight w:val="none"/>
        </w:rPr>
        <w:t xml:space="preserve">中以图文形式详细进行阐述。</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1.1创设主题理念定位的准确性</w:t>
      </w:r>
      <w:r>
        <w:rPr>
          <w:rFonts w:hint="eastAsia" w:ascii="宋体" w:hAnsi="宋体" w:cs="宋体"/>
          <w:b w:val="0"/>
          <w:bCs/>
          <w:sz w:val="21"/>
          <w:szCs w:val="21"/>
          <w:highlight w:val="none"/>
        </w:rPr>
        <w:t xml:space="preserve">：整体理念定位准确、内容完整</w:t>
      </w:r>
      <w:r>
        <w:rPr>
          <w:rFonts w:hint="eastAsia" w:ascii="宋体" w:hAnsi="宋体" w:cs="宋体"/>
          <w:b w:val="0"/>
          <w:bCs/>
          <w:sz w:val="21"/>
          <w:szCs w:val="21"/>
          <w:highlight w:val="none"/>
          <w:lang w:eastAsia="zh-CN"/>
        </w:rPr>
        <w:t xml:space="preserve">翔实</w:t>
      </w:r>
      <w:r>
        <w:rPr>
          <w:rFonts w:hint="eastAsia" w:ascii="宋体" w:hAnsi="宋体" w:cs="宋体"/>
          <w:b w:val="0"/>
          <w:bCs/>
          <w:sz w:val="21"/>
          <w:szCs w:val="21"/>
          <w:highlight w:val="none"/>
        </w:rPr>
        <w:t xml:space="preserve">，符合学校教育理念及特色的得6分</w:t>
      </w:r>
      <w:r>
        <w:rPr>
          <w:rFonts w:hint="eastAsia" w:ascii="宋体" w:hAnsi="宋体" w:cs="宋体"/>
          <w:b w:val="0"/>
          <w:bCs/>
          <w:sz w:val="21"/>
          <w:szCs w:val="21"/>
          <w:highlight w:val="none"/>
        </w:rPr>
        <w:t xml:space="preserve">；整体理念定位基本准确、内容基本全面完整，基本符合学校教育理念及特色的得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w:t>
      </w:r>
      <w:r>
        <w:rPr>
          <w:rFonts w:hint="eastAsia" w:ascii="宋体" w:hAnsi="宋体" w:cs="宋体"/>
          <w:b w:val="0"/>
          <w:bCs/>
          <w:sz w:val="21"/>
          <w:szCs w:val="21"/>
          <w:highlight w:val="none"/>
        </w:rPr>
        <w:t xml:space="preserve">；整体理念定位不能准确、内容不够全面，对学校教育理念及特色表达模糊、不够突出的得</w:t>
      </w:r>
      <w:r>
        <w:rPr>
          <w:rFonts w:hint="eastAsia" w:ascii="宋体" w:hAnsi="宋体" w:cs="宋体"/>
          <w:b w:val="0"/>
          <w:bCs/>
          <w:sz w:val="21"/>
          <w:szCs w:val="21"/>
          <w:highlight w:val="none"/>
          <w:lang w:val="en-US" w:eastAsia="zh-CN"/>
        </w:rPr>
        <w:t xml:space="preserve">2</w:t>
      </w:r>
      <w:r>
        <w:rPr>
          <w:rFonts w:hint="eastAsia" w:ascii="宋体" w:hAnsi="宋体" w:cs="宋体"/>
          <w:b w:val="0"/>
          <w:bCs/>
          <w:sz w:val="21"/>
          <w:szCs w:val="21"/>
          <w:highlight w:val="none"/>
        </w:rPr>
        <w:t xml:space="preserve">分</w:t>
      </w:r>
      <w:r>
        <w:rPr>
          <w:rFonts w:hint="eastAsia" w:ascii="宋体" w:hAnsi="宋体" w:cs="宋体"/>
          <w:b w:val="0"/>
          <w:bCs/>
          <w:sz w:val="21"/>
          <w:szCs w:val="21"/>
          <w:highlight w:val="none"/>
        </w:rPr>
        <w:t xml:space="preserve">；未提供相应内容不得分。（本项最高6分）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1.2整体方案的创新性：</w:t>
      </w:r>
      <w:r>
        <w:rPr>
          <w:rFonts w:hint="eastAsia" w:ascii="宋体" w:hAnsi="宋体" w:cs="宋体"/>
          <w:b w:val="0"/>
          <w:bCs/>
          <w:sz w:val="21"/>
          <w:szCs w:val="21"/>
          <w:highlight w:val="none"/>
        </w:rPr>
        <w:t xml:space="preserve">整体方案最具创新性、符合学校教育理念及特色的得</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分；整体方案创新性较好、基本符合学校教育理念及特色的得</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分；整体方案创新性有所欠缺、对学校教育理念及特色表达模糊、不够突出的得</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分；未提供相应内容不得分。（本项最高</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1.3主题定位的合理性：</w:t>
      </w:r>
      <w:r>
        <w:rPr>
          <w:rFonts w:hint="eastAsia" w:ascii="宋体" w:hAnsi="宋体" w:cs="宋体"/>
          <w:b w:val="0"/>
          <w:bCs/>
          <w:sz w:val="21"/>
          <w:szCs w:val="21"/>
          <w:highlight w:val="none"/>
        </w:rPr>
        <w:t xml:space="preserve">文化主题定位合理、内容完整</w:t>
      </w:r>
      <w:r>
        <w:rPr>
          <w:rFonts w:hint="eastAsia" w:ascii="宋体" w:hAnsi="宋体" w:cs="宋体"/>
          <w:b w:val="0"/>
          <w:bCs/>
          <w:sz w:val="21"/>
          <w:szCs w:val="21"/>
          <w:highlight w:val="none"/>
          <w:lang w:eastAsia="zh-CN"/>
        </w:rPr>
        <w:t xml:space="preserve">翔实</w:t>
      </w:r>
      <w:r>
        <w:rPr>
          <w:rFonts w:hint="eastAsia" w:ascii="宋体" w:hAnsi="宋体" w:cs="宋体"/>
          <w:b w:val="0"/>
          <w:bCs/>
          <w:sz w:val="21"/>
          <w:szCs w:val="21"/>
          <w:highlight w:val="none"/>
        </w:rPr>
        <w:t xml:space="preserve">，符合学校教育理念及特色的得6分；文化主题定位基本合理、内容基本全面完整，基本符合学校教育理念及特色的得</w:t>
      </w:r>
      <w:r>
        <w:rPr>
          <w:rFonts w:hint="eastAsia" w:ascii="宋体" w:hAnsi="宋体" w:cs="宋体"/>
          <w:b w:val="0"/>
          <w:bCs/>
          <w:sz w:val="21"/>
          <w:szCs w:val="21"/>
          <w:highlight w:val="none"/>
          <w:lang w:val="en-US" w:eastAsia="zh-CN"/>
        </w:rPr>
        <w:t xml:space="preserve">4</w:t>
      </w:r>
      <w:r>
        <w:rPr>
          <w:rFonts w:hint="eastAsia" w:ascii="宋体" w:hAnsi="宋体" w:cs="宋体"/>
          <w:b w:val="0"/>
          <w:bCs/>
          <w:sz w:val="21"/>
          <w:szCs w:val="21"/>
          <w:highlight w:val="none"/>
        </w:rPr>
        <w:t xml:space="preserve">分；文化主题定位有所欠缺、内容不够全面，对学校教育理念及特色表达模糊、不够突出的得</w:t>
      </w:r>
      <w:r>
        <w:rPr>
          <w:rFonts w:hint="eastAsia" w:ascii="宋体" w:hAnsi="宋体" w:cs="宋体"/>
          <w:b w:val="0"/>
          <w:bCs/>
          <w:sz w:val="21"/>
          <w:szCs w:val="21"/>
          <w:highlight w:val="none"/>
          <w:lang w:val="en-US" w:eastAsia="zh-CN"/>
        </w:rPr>
        <w:t xml:space="preserve">2</w:t>
      </w:r>
      <w:r>
        <w:rPr>
          <w:rFonts w:hint="eastAsia" w:ascii="宋体" w:hAnsi="宋体" w:cs="宋体"/>
          <w:b w:val="0"/>
          <w:bCs/>
          <w:sz w:val="21"/>
          <w:szCs w:val="21"/>
          <w:highlight w:val="none"/>
        </w:rPr>
        <w:t xml:space="preserve">分；未提供相应内容不得分。（本项最高6分）</w:t>
      </w:r>
      <w:r/>
    </w:p>
    <w:p>
      <w:pPr>
        <w:ind w:firstLine="422"/>
        <w:spacing w:line="360" w:lineRule="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2</w:t>
      </w:r>
      <w:r>
        <w:rPr>
          <w:rFonts w:hint="eastAsia" w:ascii="宋体" w:hAnsi="宋体" w:cs="宋体"/>
          <w:b/>
          <w:bCs w:val="0"/>
          <w:sz w:val="21"/>
          <w:szCs w:val="21"/>
          <w:highlight w:val="none"/>
          <w:lang w:val="en-US" w:eastAsia="zh-CN"/>
        </w:rPr>
        <w:t xml:space="preserve">.</w:t>
      </w:r>
      <w:r>
        <w:rPr>
          <w:rFonts w:hint="eastAsia" w:ascii="宋体" w:hAnsi="宋体" w:cs="宋体"/>
          <w:b/>
          <w:bCs w:val="0"/>
          <w:sz w:val="21"/>
          <w:szCs w:val="21"/>
          <w:highlight w:val="none"/>
        </w:rPr>
        <w:t xml:space="preserve">方案及效果图比较（48分）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2.1斜塘学校校史馆方案比较：</w:t>
      </w:r>
      <w:r>
        <w:rPr>
          <w:rFonts w:hint="eastAsia" w:ascii="宋体" w:hAnsi="宋体" w:cs="宋体"/>
          <w:b w:val="0"/>
          <w:bCs/>
          <w:sz w:val="21"/>
          <w:szCs w:val="21"/>
          <w:highlight w:val="none"/>
        </w:rPr>
        <w:t xml:space="preserve">根据现有的环境及空间进行布局规划及创意策划设计。文化理念定位和空间环境相融合，方案能够体现学校精神、学校文化特色，有创新性、完善性、齐全性并可以执行实施的得</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w:t>
      </w:r>
      <w:r>
        <w:rPr>
          <w:rFonts w:hint="eastAsia" w:ascii="宋体" w:hAnsi="宋体" w:cs="宋体"/>
          <w:b w:val="0"/>
          <w:bCs/>
          <w:sz w:val="21"/>
          <w:szCs w:val="21"/>
          <w:highlight w:val="none"/>
        </w:rPr>
        <w:t xml:space="preserve">；方案基本合理、准确的得</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分</w:t>
      </w:r>
      <w:r>
        <w:rPr>
          <w:rFonts w:hint="eastAsia" w:ascii="宋体" w:hAnsi="宋体" w:cs="宋体"/>
          <w:b w:val="0"/>
          <w:bCs/>
          <w:sz w:val="21"/>
          <w:szCs w:val="21"/>
          <w:highlight w:val="none"/>
        </w:rPr>
        <w:t xml:space="preserve">；方案合理性、准确性有所欠缺的得</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分</w:t>
      </w:r>
      <w:r>
        <w:rPr>
          <w:rFonts w:hint="eastAsia" w:ascii="宋体" w:hAnsi="宋体" w:cs="宋体"/>
          <w:b w:val="0"/>
          <w:bCs/>
          <w:sz w:val="21"/>
          <w:szCs w:val="21"/>
          <w:highlight w:val="none"/>
        </w:rPr>
        <w:t xml:space="preserve">；未提供相应方案的不得分。（本项最高</w:t>
      </w:r>
      <w:r>
        <w:rPr>
          <w:rFonts w:hint="eastAsia" w:ascii="宋体" w:hAnsi="宋体" w:cs="宋体"/>
          <w:b w:val="0"/>
          <w:bCs/>
          <w:sz w:val="21"/>
          <w:szCs w:val="21"/>
          <w:highlight w:val="none"/>
          <w:lang w:val="en-US" w:eastAsia="zh-CN"/>
        </w:rPr>
        <w:t xml:space="preserve">8</w:t>
      </w:r>
      <w:r>
        <w:rPr>
          <w:rFonts w:hint="eastAsia" w:ascii="宋体" w:hAnsi="宋体" w:cs="宋体"/>
          <w:b w:val="0"/>
          <w:bCs/>
          <w:sz w:val="21"/>
          <w:szCs w:val="21"/>
          <w:highlight w:val="none"/>
        </w:rPr>
        <w:t xml:space="preserve">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2.2中小初食堂文化方案比较</w:t>
      </w:r>
      <w:r>
        <w:rPr>
          <w:rFonts w:hint="eastAsia" w:ascii="宋体" w:hAnsi="宋体" w:cs="宋体"/>
          <w:b w:val="0"/>
          <w:bCs/>
          <w:sz w:val="21"/>
          <w:szCs w:val="21"/>
          <w:highlight w:val="none"/>
        </w:rPr>
        <w:t xml:space="preserve">：充分尊重建筑空间，结合现场情况，采用图文及局部造型形式，充分展示内容的教育性、功能性和艺术性。方案规划合理，能较好解决空间关系，有创新性，便于校方后期使用并可以执行实施的得8分；方案基本合理、准确的得</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分；方案合理性、准确性有所欠缺的得</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分；未提供相应方案的不得分。（本项最高8分）</w:t>
      </w:r>
      <w:r/>
    </w:p>
    <w:p>
      <w:pPr>
        <w:ind w:firstLine="422"/>
        <w:spacing w:line="360" w:lineRule="auto"/>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 xml:space="preserve">2.3</w:t>
      </w:r>
      <w:r>
        <w:rPr>
          <w:rFonts w:hint="eastAsia" w:ascii="宋体" w:hAnsi="宋体" w:cs="宋体"/>
          <w:b w:val="0"/>
          <w:bCs/>
          <w:sz w:val="21"/>
          <w:szCs w:val="21"/>
          <w:highlight w:val="none"/>
          <w:lang w:val="en-US" w:eastAsia="zh-CN"/>
        </w:rPr>
        <w:t xml:space="preserve">体育馆文化方案比较：</w:t>
      </w:r>
      <w:r>
        <w:rPr>
          <w:rFonts w:hint="eastAsia" w:ascii="宋体" w:hAnsi="宋体" w:cs="宋体"/>
          <w:b w:val="0"/>
          <w:bCs/>
          <w:sz w:val="21"/>
          <w:szCs w:val="21"/>
          <w:highlight w:val="none"/>
          <w:lang w:val="en-US" w:eastAsia="zh-CN"/>
        </w:rPr>
        <w:t xml:space="preserve">根据场地环境，设计风格统一，功能完善，文化理念定位和空间环境相融合，能较好利用空间关系的得8分；整体风格基本协调，与现场环境相符合得5分；与整体理念不吻合，风格与现场不协调得3分；未提供不得分。（本项最高8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lang w:val="en-US" w:eastAsia="zh-CN"/>
        </w:rPr>
        <w:t xml:space="preserve">2.4长廊文化方案比较：</w:t>
      </w:r>
      <w:r>
        <w:rPr>
          <w:rFonts w:hint="eastAsia" w:ascii="宋体" w:hAnsi="宋体" w:cs="宋体"/>
          <w:b w:val="0"/>
          <w:bCs/>
          <w:sz w:val="21"/>
          <w:szCs w:val="21"/>
          <w:highlight w:val="none"/>
        </w:rPr>
        <w:t xml:space="preserve">根据场地环境，在不影响人行动线的前提下进行氛围设计，设计风格统一，功能完善，文化理念定位和空间环境相融合，能较好利用空间关系的得8分；整体风格基本协调，与现场环境相符合得</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分；与整体理念不吻合，风格与现场不协调得</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分；未提供不得分。（本项最高8分）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lang w:val="en-US" w:eastAsia="zh-CN"/>
        </w:rPr>
        <w:t xml:space="preserve">2.5高中部教学楼墙面方案比较：</w:t>
      </w:r>
      <w:r>
        <w:rPr>
          <w:rFonts w:hint="eastAsia" w:ascii="宋体" w:hAnsi="宋体" w:cs="宋体"/>
          <w:b w:val="0"/>
          <w:bCs/>
          <w:sz w:val="21"/>
          <w:szCs w:val="21"/>
          <w:highlight w:val="none"/>
          <w:lang w:val="en-US" w:eastAsia="zh-CN"/>
        </w:rPr>
        <w:t xml:space="preserve">方案要求整体主题定位与理念策划相符,设计风格统一，体现学校文化特点，与场地环境相协调。方案能较好利用空间关系的得8分；整体风格基本协调，与现场环境相符合得5分；与整体理念不吻合，风格与现场不协调得3分；未提供不得分。（本项最高8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lang w:val="en-US" w:eastAsia="zh-CN"/>
        </w:rPr>
        <w:t xml:space="preserve">2.6</w:t>
      </w:r>
      <w:r>
        <w:rPr>
          <w:rFonts w:hint="eastAsia" w:ascii="宋体" w:hAnsi="宋体" w:cs="宋体"/>
          <w:b w:val="0"/>
          <w:bCs/>
          <w:sz w:val="21"/>
          <w:szCs w:val="21"/>
          <w:highlight w:val="none"/>
        </w:rPr>
        <w:t xml:space="preserve">高中部大厅布置方案比较</w:t>
      </w:r>
      <w:r>
        <w:rPr>
          <w:rFonts w:hint="eastAsia" w:ascii="宋体" w:hAnsi="宋体" w:cs="宋体"/>
          <w:b w:val="0"/>
          <w:bCs/>
          <w:sz w:val="21"/>
          <w:szCs w:val="21"/>
          <w:highlight w:val="none"/>
        </w:rPr>
        <w:t xml:space="preserve">：方案要求整体主题定位与理念策划相符,设计风格统一，体现学校文化特点，与场地环境相协调。方案能较好利用空间关系的得8分；整体风格基本协调，与现场环境相符合得</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分；与整体理念不吻合，风格与现场不协调得</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分；未提供不得分。（本项最高8分）</w:t>
      </w:r>
      <w:r/>
    </w:p>
    <w:p>
      <w:pPr>
        <w:ind w:firstLine="422"/>
        <w:spacing w:line="360" w:lineRule="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3</w:t>
      </w:r>
      <w:r>
        <w:rPr>
          <w:rFonts w:hint="eastAsia" w:ascii="宋体" w:hAnsi="宋体" w:cs="宋体"/>
          <w:b/>
          <w:bCs w:val="0"/>
          <w:sz w:val="21"/>
          <w:szCs w:val="21"/>
          <w:highlight w:val="none"/>
          <w:lang w:val="en-US" w:eastAsia="zh-CN"/>
        </w:rPr>
        <w:t xml:space="preserve">.</w:t>
      </w:r>
      <w:r>
        <w:rPr>
          <w:rFonts w:hint="eastAsia" w:ascii="宋体" w:hAnsi="宋体" w:cs="宋体"/>
          <w:b/>
          <w:bCs w:val="0"/>
          <w:sz w:val="21"/>
          <w:szCs w:val="21"/>
          <w:highlight w:val="none"/>
          <w:lang w:eastAsia="zh-CN"/>
        </w:rPr>
        <w:t xml:space="preserve">实施</w:t>
      </w:r>
      <w:r>
        <w:rPr>
          <w:rFonts w:hint="eastAsia" w:ascii="宋体" w:hAnsi="宋体" w:cs="宋体"/>
          <w:b/>
          <w:bCs w:val="0"/>
          <w:sz w:val="21"/>
          <w:szCs w:val="21"/>
          <w:highlight w:val="none"/>
        </w:rPr>
        <w:t xml:space="preserve">组织方案及售后保障比较（6分）</w:t>
      </w:r>
      <w:r/>
    </w:p>
    <w:p>
      <w:pPr>
        <w:ind w:firstLine="422"/>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根据投标人提供的</w:t>
      </w:r>
      <w:r>
        <w:rPr>
          <w:rFonts w:hint="eastAsia" w:ascii="宋体" w:hAnsi="宋体" w:cs="宋体"/>
          <w:b w:val="0"/>
          <w:bCs/>
          <w:sz w:val="21"/>
          <w:szCs w:val="21"/>
          <w:highlight w:val="none"/>
          <w:lang w:eastAsia="zh-CN"/>
        </w:rPr>
        <w:t xml:space="preserve">实施</w:t>
      </w:r>
      <w:r>
        <w:rPr>
          <w:rFonts w:hint="eastAsia" w:ascii="宋体" w:hAnsi="宋体" w:cs="宋体"/>
          <w:b w:val="0"/>
          <w:bCs/>
          <w:sz w:val="21"/>
          <w:szCs w:val="21"/>
          <w:highlight w:val="none"/>
        </w:rPr>
        <w:t xml:space="preserve">组织方案措施、安全文明措施和质量保证措施方案，由评委综合比较：</w:t>
      </w:r>
      <w:r>
        <w:rPr>
          <w:rFonts w:hint="eastAsia" w:ascii="宋体" w:hAnsi="宋体" w:cs="宋体"/>
          <w:b w:val="0"/>
          <w:bCs/>
          <w:sz w:val="21"/>
          <w:szCs w:val="21"/>
          <w:highlight w:val="none"/>
          <w:lang w:eastAsia="zh-CN"/>
        </w:rPr>
        <w:t xml:space="preserve">实施</w:t>
      </w:r>
      <w:r>
        <w:rPr>
          <w:rFonts w:hint="eastAsia" w:ascii="宋体" w:hAnsi="宋体" w:cs="宋体"/>
          <w:b w:val="0"/>
          <w:bCs/>
          <w:sz w:val="21"/>
          <w:szCs w:val="21"/>
          <w:highlight w:val="none"/>
        </w:rPr>
        <w:t xml:space="preserve">组织方案完善，安全文明措施可行，质量保证措施有效的得6分；</w:t>
      </w:r>
      <w:r>
        <w:rPr>
          <w:rFonts w:hint="eastAsia" w:ascii="宋体" w:hAnsi="宋体" w:cs="宋体"/>
          <w:b w:val="0"/>
          <w:bCs/>
          <w:sz w:val="21"/>
          <w:szCs w:val="21"/>
          <w:highlight w:val="none"/>
          <w:lang w:eastAsia="zh-CN"/>
        </w:rPr>
        <w:t xml:space="preserve">实施</w:t>
      </w:r>
      <w:r>
        <w:rPr>
          <w:rFonts w:hint="eastAsia" w:ascii="宋体" w:hAnsi="宋体" w:cs="宋体"/>
          <w:b w:val="0"/>
          <w:bCs/>
          <w:sz w:val="21"/>
          <w:szCs w:val="21"/>
          <w:highlight w:val="none"/>
        </w:rPr>
        <w:t xml:space="preserve">组织方案一般，安全文明措施可行性不高，质量保证措施一般的得4分；</w:t>
      </w:r>
      <w:r>
        <w:rPr>
          <w:rFonts w:hint="eastAsia" w:ascii="宋体" w:hAnsi="宋体" w:cs="宋体"/>
          <w:b w:val="0"/>
          <w:bCs/>
          <w:sz w:val="21"/>
          <w:szCs w:val="21"/>
          <w:highlight w:val="none"/>
          <w:lang w:eastAsia="zh-CN"/>
        </w:rPr>
        <w:t xml:space="preserve">实施</w:t>
      </w:r>
      <w:r>
        <w:rPr>
          <w:rFonts w:hint="eastAsia" w:ascii="宋体" w:hAnsi="宋体" w:cs="宋体"/>
          <w:b w:val="0"/>
          <w:bCs/>
          <w:sz w:val="21"/>
          <w:szCs w:val="21"/>
          <w:highlight w:val="none"/>
        </w:rPr>
        <w:t xml:space="preserve">组织方案差，安全文明措施可行性差，质量保证措施差的得2分，未提供相应措施方案的不得分。（本项最高6分）</w:t>
      </w:r>
      <w:r/>
    </w:p>
    <w:p>
      <w:pPr>
        <w:ind w:firstLine="422"/>
        <w:spacing w:line="360" w:lineRule="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4</w:t>
      </w:r>
      <w:r>
        <w:rPr>
          <w:rFonts w:hint="eastAsia" w:ascii="宋体" w:hAnsi="宋体" w:cs="宋体"/>
          <w:b/>
          <w:bCs w:val="0"/>
          <w:sz w:val="21"/>
          <w:szCs w:val="21"/>
          <w:highlight w:val="none"/>
          <w:lang w:val="en-US" w:eastAsia="zh-CN"/>
        </w:rPr>
        <w:t xml:space="preserve">.响应单位</w:t>
      </w:r>
      <w:r>
        <w:rPr>
          <w:rFonts w:hint="eastAsia" w:ascii="宋体" w:hAnsi="宋体" w:cs="宋体"/>
          <w:b/>
          <w:bCs w:val="0"/>
          <w:sz w:val="21"/>
          <w:szCs w:val="21"/>
          <w:highlight w:val="none"/>
        </w:rPr>
        <w:t xml:space="preserve">综合实力比较（</w:t>
      </w:r>
      <w:r>
        <w:rPr>
          <w:rFonts w:hint="eastAsia" w:ascii="宋体" w:hAnsi="宋体" w:cs="宋体"/>
          <w:b/>
          <w:bCs w:val="0"/>
          <w:sz w:val="21"/>
          <w:szCs w:val="21"/>
          <w:highlight w:val="none"/>
          <w:lang w:val="en-US" w:eastAsia="zh-CN"/>
        </w:rPr>
        <w:t xml:space="preserve">6</w:t>
      </w:r>
      <w:r>
        <w:rPr>
          <w:rFonts w:hint="eastAsia" w:ascii="宋体" w:hAnsi="宋体" w:cs="宋体"/>
          <w:b/>
          <w:bCs w:val="0"/>
          <w:sz w:val="21"/>
          <w:szCs w:val="21"/>
          <w:highlight w:val="none"/>
        </w:rPr>
        <w:t xml:space="preserve">分）</w:t>
      </w:r>
      <w:r/>
    </w:p>
    <w:p>
      <w:pPr>
        <w:ind w:firstLine="422"/>
        <w:spacing w:line="360" w:lineRule="auto"/>
        <w:rPr>
          <w:rFonts w:hint="eastAsia" w:ascii="宋体" w:hAnsi="宋体" w:eastAsia="宋体" w:cs="宋体"/>
          <w:b w:val="0"/>
          <w:bCs/>
          <w:sz w:val="21"/>
          <w:szCs w:val="21"/>
          <w:highlight w:val="none"/>
          <w:lang w:eastAsia="zh-CN"/>
        </w:rPr>
      </w:pPr>
      <w:r>
        <w:rPr>
          <w:rFonts w:hint="eastAsia" w:ascii="宋体" w:hAnsi="宋体" w:cs="宋体"/>
          <w:b w:val="0"/>
          <w:bCs/>
          <w:sz w:val="21"/>
          <w:szCs w:val="21"/>
          <w:highlight w:val="none"/>
        </w:rPr>
        <w:t xml:space="preserve">4.1</w:t>
      </w:r>
      <w:r>
        <w:rPr>
          <w:rFonts w:hint="eastAsia" w:ascii="宋体" w:hAnsi="宋体" w:cs="宋体"/>
          <w:b w:val="0"/>
          <w:bCs/>
          <w:sz w:val="21"/>
          <w:szCs w:val="21"/>
          <w:highlight w:val="none"/>
          <w:lang w:val="en-US" w:eastAsia="zh-CN"/>
        </w:rPr>
        <w:t xml:space="preserve"> </w:t>
      </w:r>
      <w:r>
        <w:rPr>
          <w:rFonts w:hint="eastAsia" w:ascii="宋体" w:hAnsi="宋体" w:cs="宋体"/>
          <w:b w:val="0"/>
          <w:bCs/>
          <w:sz w:val="21"/>
          <w:szCs w:val="21"/>
          <w:highlight w:val="none"/>
        </w:rPr>
        <w:t xml:space="preserve">202</w:t>
      </w:r>
      <w:r>
        <w:rPr>
          <w:rFonts w:hint="eastAsia" w:ascii="宋体" w:hAnsi="宋体" w:cs="宋体"/>
          <w:b w:val="0"/>
          <w:bCs/>
          <w:sz w:val="21"/>
          <w:szCs w:val="21"/>
          <w:highlight w:val="none"/>
          <w:lang w:val="en-US" w:eastAsia="zh-CN"/>
        </w:rPr>
        <w:t xml:space="preserve">3</w:t>
      </w:r>
      <w:r>
        <w:rPr>
          <w:rFonts w:hint="eastAsia" w:ascii="宋体" w:hAnsi="宋体" w:cs="宋体"/>
          <w:b w:val="0"/>
          <w:bCs/>
          <w:sz w:val="21"/>
          <w:szCs w:val="21"/>
          <w:highlight w:val="none"/>
        </w:rPr>
        <w:t xml:space="preserve">年</w:t>
      </w:r>
      <w:r>
        <w:rPr>
          <w:rFonts w:hint="eastAsia" w:ascii="宋体" w:hAnsi="宋体" w:cs="宋体"/>
          <w:b w:val="0"/>
          <w:bCs/>
          <w:sz w:val="21"/>
          <w:szCs w:val="21"/>
          <w:highlight w:val="none"/>
          <w:lang w:val="en-US" w:eastAsia="zh-CN"/>
        </w:rPr>
        <w:t xml:space="preserve">5</w:t>
      </w:r>
      <w:r>
        <w:rPr>
          <w:rFonts w:hint="eastAsia" w:ascii="宋体" w:hAnsi="宋体" w:cs="宋体"/>
          <w:b w:val="0"/>
          <w:bCs/>
          <w:sz w:val="21"/>
          <w:szCs w:val="21"/>
          <w:highlight w:val="none"/>
        </w:rPr>
        <w:t xml:space="preserve">月1日至今</w:t>
      </w:r>
      <w:r>
        <w:rPr>
          <w:rFonts w:hint="eastAsia" w:ascii="宋体" w:hAnsi="宋体" w:cs="宋体"/>
          <w:b w:val="0"/>
          <w:bCs/>
          <w:sz w:val="21"/>
          <w:szCs w:val="21"/>
          <w:highlight w:val="none"/>
        </w:rPr>
        <w:t xml:space="preserve">承接的类似项目业绩（以合同签订时间为准），每提供一份得0.5分，本项最高得2分；需提供合同</w:t>
      </w:r>
      <w:r>
        <w:rPr>
          <w:rFonts w:hint="eastAsia" w:ascii="宋体" w:hAnsi="宋体" w:cs="宋体"/>
          <w:b w:val="0"/>
          <w:bCs/>
          <w:sz w:val="21"/>
          <w:szCs w:val="21"/>
          <w:highlight w:val="none"/>
          <w:lang w:val="en-US" w:eastAsia="zh-CN"/>
        </w:rPr>
        <w:t xml:space="preserve">扫描</w:t>
      </w:r>
      <w:r>
        <w:rPr>
          <w:rFonts w:hint="eastAsia" w:ascii="宋体" w:hAnsi="宋体" w:cs="宋体"/>
          <w:b w:val="0"/>
          <w:bCs/>
          <w:sz w:val="21"/>
          <w:szCs w:val="21"/>
          <w:highlight w:val="none"/>
        </w:rPr>
        <w:t xml:space="preserve">件，否则不得分。</w:t>
      </w:r>
      <w:r>
        <w:rPr>
          <w:rFonts w:hint="eastAsia" w:ascii="宋体" w:hAnsi="宋体" w:cs="宋体"/>
          <w:b w:val="0"/>
          <w:bCs/>
          <w:sz w:val="21"/>
          <w:szCs w:val="21"/>
          <w:highlight w:val="none"/>
          <w:lang w:eastAsia="zh-CN"/>
        </w:rPr>
        <w:t xml:space="preserve">（本项最高2分）</w:t>
      </w:r>
      <w:r/>
    </w:p>
    <w:p>
      <w:pPr>
        <w:ind w:firstLine="422"/>
        <w:spacing w:line="360" w:lineRule="auto"/>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 xml:space="preserve">4.2项目管理机构中项目负责人、技术负责人具备高级工程师职称的各得2分，本项最高得4分</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【同一人员不重复得分；提供证书扫描件和本次采购活动前半年（至少一个月）供应商为其缴纳的社保证明扫描件，否则不得分】（本项最高4分）</w:t>
      </w:r>
      <w:r/>
    </w:p>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注：1</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响应</w:t>
      </w:r>
      <w:r>
        <w:rPr>
          <w:rFonts w:hint="eastAsia" w:ascii="宋体" w:hAnsi="宋体" w:eastAsia="宋体" w:cs="宋体"/>
          <w:b/>
          <w:sz w:val="21"/>
          <w:szCs w:val="21"/>
          <w:highlight w:val="none"/>
          <w:lang w:val="en-US" w:eastAsia="zh-CN"/>
        </w:rPr>
        <w:t xml:space="preserve">单位</w:t>
      </w:r>
      <w:r>
        <w:rPr>
          <w:rFonts w:hint="eastAsia" w:ascii="宋体" w:hAnsi="宋体" w:eastAsia="宋体" w:cs="宋体"/>
          <w:b/>
          <w:sz w:val="21"/>
          <w:szCs w:val="21"/>
          <w:highlight w:val="none"/>
        </w:rPr>
        <w:t xml:space="preserve">不得对采购文件中付款方式、付款条件进行修改，否则视为未实质性响应。</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针对评分标准中评分的每一条，响应</w:t>
      </w:r>
      <w:r>
        <w:rPr>
          <w:rFonts w:hint="eastAsia" w:ascii="宋体" w:hAnsi="宋体" w:eastAsia="宋体" w:cs="宋体"/>
          <w:b/>
          <w:sz w:val="21"/>
          <w:szCs w:val="21"/>
          <w:highlight w:val="none"/>
          <w:lang w:val="en-US" w:eastAsia="zh-CN"/>
        </w:rPr>
        <w:t xml:space="preserve">单位</w:t>
      </w:r>
      <w:r>
        <w:rPr>
          <w:rFonts w:hint="eastAsia" w:ascii="宋体" w:hAnsi="宋体" w:eastAsia="宋体" w:cs="宋体"/>
          <w:b/>
          <w:sz w:val="21"/>
          <w:szCs w:val="21"/>
          <w:highlight w:val="none"/>
        </w:rPr>
        <w:t xml:space="preserve">均应提供相关资料并作出相应说明供竞争性磋商小组评判，不提供相关资料或提供材料不全或提供材料不清晰导致无法识别的视为不具备该项得分的条件。</w:t>
      </w:r>
      <w:r/>
    </w:p>
    <w:p>
      <w:pPr>
        <w:pStyle w:val="776"/>
        <w:ind w:firstLine="422"/>
        <w:spacing w:line="360" w:lineRule="auto"/>
        <w:rPr>
          <w:rFonts w:hint="eastAsia" w:hAnsi="宋体" w:eastAsia="宋体"/>
          <w:b/>
          <w:sz w:val="21"/>
          <w:szCs w:val="21"/>
          <w:highlight w:val="none"/>
        </w:rPr>
        <w:outlineLvl w:val="1"/>
      </w:pPr>
      <w:r>
        <w:rPr>
          <w:rFonts w:hint="eastAsia" w:hAnsi="宋体" w:eastAsia="宋体" w:cs="宋体"/>
          <w:b/>
          <w:bCs/>
          <w:sz w:val="21"/>
          <w:szCs w:val="21"/>
          <w:highlight w:val="none"/>
        </w:rPr>
        <w:t xml:space="preserve">九、关于磋商的有关说明：</w:t>
      </w:r>
      <w:r/>
    </w:p>
    <w:p>
      <w:pPr>
        <w:ind w:firstLine="413"/>
        <w:spacing w:line="360" w:lineRule="auto"/>
        <w:rPr>
          <w:rFonts w:hint="eastAsia" w:ascii="宋体" w:hAnsi="宋体" w:cs="宋体"/>
          <w:b/>
          <w:bCs/>
          <w:sz w:val="21"/>
          <w:szCs w:val="21"/>
          <w:highlight w:val="none"/>
        </w:rPr>
      </w:pPr>
      <w:r>
        <w:rPr>
          <w:rFonts w:hint="eastAsia" w:ascii="宋体" w:hAnsi="宋体" w:cs="宋体"/>
          <w:b/>
          <w:sz w:val="21"/>
          <w:szCs w:val="21"/>
          <w:highlight w:val="none"/>
        </w:rPr>
        <w:t xml:space="preserve">1、报价要求：</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（1）以人民币报价；并须按附表格式进行报价。</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（2）本次磋商的最终报价为本项目的总报价。</w:t>
      </w:r>
      <w:r/>
    </w:p>
    <w:p>
      <w:pPr>
        <w:ind w:firstLine="411"/>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（3）本次磋商在磋商过程中的最终报价与首次报价之比，所下降（上浮）的百分比与单价下降（上浮）百分比相同。</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（4）本项目只允许有一个报价。任何有选择的报价将不予接受。</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（5）磋商供应商应对所响应项目的全部内容进行报价，只响应其中部分内容者，其标书将</w:t>
      </w:r>
      <w:r>
        <w:rPr>
          <w:rFonts w:hint="eastAsia" w:ascii="宋体" w:hAnsi="宋体" w:cs="宋体"/>
          <w:sz w:val="21"/>
          <w:highlight w:val="none"/>
        </w:rPr>
        <w:t xml:space="preserve">被拒绝。</w:t>
      </w:r>
      <w:r>
        <w:rPr>
          <w:rFonts w:hint="eastAsia" w:ascii="宋体" w:hAnsi="宋体" w:cs="宋体"/>
          <w:sz w:val="21"/>
          <w:szCs w:val="20"/>
          <w:highlight w:val="none"/>
        </w:rPr>
        <w:t xml:space="preserve">但如果</w:t>
      </w:r>
      <w:r>
        <w:rPr>
          <w:rFonts w:hint="eastAsia" w:ascii="宋体" w:hAnsi="宋体" w:cs="宋体"/>
          <w:sz w:val="21"/>
          <w:highlight w:val="none"/>
        </w:rPr>
        <w:t xml:space="preserve">磋商</w:t>
      </w:r>
      <w:r>
        <w:rPr>
          <w:rFonts w:hint="eastAsia" w:ascii="宋体" w:hAnsi="宋体" w:cs="宋体"/>
          <w:sz w:val="21"/>
          <w:szCs w:val="20"/>
          <w:highlight w:val="none"/>
        </w:rPr>
        <w:t xml:space="preserve">采购文件要求分标段响应的，则</w:t>
      </w:r>
      <w:r>
        <w:rPr>
          <w:rFonts w:hint="eastAsia" w:ascii="宋体" w:hAnsi="宋体" w:cs="宋体"/>
          <w:sz w:val="21"/>
          <w:highlight w:val="none"/>
        </w:rPr>
        <w:t xml:space="preserve">磋商</w:t>
      </w:r>
      <w:r>
        <w:rPr>
          <w:rFonts w:hint="eastAsia" w:ascii="宋体" w:hAnsi="宋体" w:cs="宋体"/>
          <w:sz w:val="21"/>
          <w:szCs w:val="20"/>
          <w:highlight w:val="none"/>
        </w:rPr>
        <w:t xml:space="preserve">供应商可以有选择地只</w:t>
      </w:r>
      <w:r>
        <w:rPr>
          <w:rFonts w:hint="eastAsia" w:ascii="宋体" w:hAnsi="宋体" w:cs="宋体"/>
          <w:sz w:val="21"/>
          <w:highlight w:val="none"/>
        </w:rPr>
        <w:t xml:space="preserve">响应其中一个或几个标段，也可以响应全部</w:t>
      </w:r>
      <w:r>
        <w:rPr>
          <w:rFonts w:hint="eastAsia" w:ascii="宋体" w:hAnsi="宋体" w:cs="宋体"/>
          <w:sz w:val="21"/>
          <w:szCs w:val="20"/>
          <w:highlight w:val="none"/>
        </w:rPr>
        <w:t xml:space="preserve">标段，但各标段应分别计算填写单价和总价。</w:t>
      </w:r>
      <w:r>
        <w:rPr>
          <w:rFonts w:hint="eastAsia" w:ascii="宋体" w:hAnsi="宋体" w:cs="宋体"/>
          <w:sz w:val="21"/>
          <w:highlight w:val="none"/>
        </w:rPr>
        <w:t xml:space="preserve">成交单位对服务缺陷不予更正，采购人有权另请其他单位更正，所发生的费用在</w:t>
      </w:r>
      <w:r>
        <w:rPr>
          <w:rFonts w:hint="eastAsia" w:ascii="宋体" w:hAnsi="宋体" w:cs="宋体"/>
          <w:sz w:val="21"/>
          <w:highlight w:val="none"/>
          <w:lang w:val="en-US" w:eastAsia="zh-CN"/>
        </w:rPr>
        <w:t xml:space="preserve">合同金额</w:t>
      </w:r>
      <w:r>
        <w:rPr>
          <w:rFonts w:hint="eastAsia" w:ascii="宋体" w:hAnsi="宋体" w:cs="宋体"/>
          <w:sz w:val="21"/>
          <w:highlight w:val="none"/>
        </w:rPr>
        <w:t xml:space="preserve">中扣除。</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（6）磋商供应商必须遵守</w:t>
      </w:r>
      <w:r>
        <w:rPr>
          <w:rFonts w:hint="eastAsia" w:ascii="宋体" w:hAnsi="宋体" w:cs="宋体"/>
          <w:sz w:val="21"/>
          <w:szCs w:val="21"/>
          <w:highlight w:val="none"/>
          <w:lang w:eastAsia="zh-CN"/>
        </w:rPr>
        <w:t xml:space="preserve">《中华人民共和国劳动法》</w:t>
      </w:r>
      <w:r>
        <w:rPr>
          <w:rFonts w:hint="eastAsia" w:ascii="宋体" w:hAnsi="宋体" w:cs="宋体"/>
          <w:sz w:val="21"/>
          <w:szCs w:val="21"/>
          <w:highlight w:val="none"/>
        </w:rPr>
        <w:t xml:space="preserve">的规定，为采购人提供的服务人员如遇到工资纠纷问题由供应商自行解决。每天及双休日因工作而产生的加班费用，由磋商成交供应商向服务人员支付，含在响应总报价中。</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2、因成交单位管理不善，造成其工作范围内的设施、设备等损坏的，采购单位有权要求成交供应商负责赔偿损失，情节严重的可终止合同甚至诉诸法律。在项目实施过程中的相关人员、财产的风险和责任均由</w:t>
      </w:r>
      <w:r>
        <w:rPr>
          <w:rFonts w:hint="eastAsia" w:ascii="宋体" w:hAnsi="宋体" w:cs="宋体"/>
          <w:sz w:val="21"/>
          <w:szCs w:val="21"/>
          <w:highlight w:val="none"/>
          <w:lang w:val="en-US" w:eastAsia="zh-CN"/>
        </w:rPr>
        <w:t xml:space="preserve">成交单位</w:t>
      </w:r>
      <w:r>
        <w:rPr>
          <w:rFonts w:hint="eastAsia" w:ascii="宋体" w:hAnsi="宋体" w:cs="宋体"/>
          <w:sz w:val="21"/>
          <w:szCs w:val="21"/>
          <w:highlight w:val="none"/>
        </w:rPr>
        <w:t xml:space="preserve">承担，采购</w:t>
      </w:r>
      <w:r>
        <w:rPr>
          <w:rFonts w:hint="eastAsia" w:ascii="宋体" w:hAnsi="宋体" w:cs="宋体"/>
          <w:sz w:val="21"/>
          <w:szCs w:val="21"/>
          <w:highlight w:val="none"/>
          <w:lang w:val="en-US" w:eastAsia="zh-CN"/>
        </w:rPr>
        <w:t xml:space="preserve">单位</w:t>
      </w:r>
      <w:r>
        <w:rPr>
          <w:rFonts w:hint="eastAsia" w:ascii="宋体" w:hAnsi="宋体" w:cs="宋体"/>
          <w:sz w:val="21"/>
          <w:szCs w:val="21"/>
          <w:highlight w:val="none"/>
        </w:rPr>
        <w:t xml:space="preserve">概不负责。</w:t>
      </w:r>
      <w:r/>
    </w:p>
    <w:p>
      <w:pPr>
        <w:ind w:right="-161"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right="-161" w:firstLine="422"/>
        <w:spacing w:line="360" w:lineRule="auto"/>
        <w:rPr>
          <w:rFonts w:hint="eastAsia" w:ascii="宋体" w:hAnsi="宋体" w:eastAsia="宋体" w:cs="宋体"/>
          <w:bCs/>
          <w:sz w:val="21"/>
          <w:szCs w:val="21"/>
          <w:highlight w:val="none"/>
          <w:lang w:eastAsia="zh-CN"/>
        </w:rPr>
      </w:pPr>
      <w:r>
        <w:rPr>
          <w:rFonts w:hint="eastAsia" w:ascii="宋体" w:hAnsi="宋体" w:cs="宋体"/>
          <w:b/>
          <w:bCs/>
          <w:sz w:val="21"/>
          <w:szCs w:val="21"/>
          <w:highlight w:val="none"/>
        </w:rPr>
        <w:t xml:space="preserve">4、成交服务费</w:t>
      </w:r>
      <w:r>
        <w:rPr>
          <w:rFonts w:hint="eastAsia" w:ascii="宋体" w:hAnsi="宋体" w:cs="宋体"/>
          <w:b/>
          <w:bCs/>
          <w:sz w:val="21"/>
          <w:szCs w:val="21"/>
          <w:highlight w:val="none"/>
          <w:lang w:val="en-US" w:eastAsia="zh-CN"/>
        </w:rPr>
        <w:t xml:space="preserve">/采购代理费</w:t>
      </w:r>
      <w:r>
        <w:rPr>
          <w:rFonts w:hint="eastAsia" w:ascii="宋体" w:hAnsi="宋体" w:cs="宋体"/>
          <w:b/>
          <w:bCs/>
          <w:sz w:val="21"/>
          <w:szCs w:val="21"/>
          <w:highlight w:val="none"/>
        </w:rPr>
        <w:t xml:space="preserve">：</w:t>
      </w:r>
      <w:r>
        <w:rPr>
          <w:rFonts w:hint="eastAsia" w:ascii="宋体" w:hAnsi="宋体" w:cs="宋体"/>
          <w:bCs/>
          <w:sz w:val="21"/>
          <w:szCs w:val="21"/>
          <w:highlight w:val="none"/>
          <w:lang w:val="en-US" w:eastAsia="zh-CN"/>
        </w:rPr>
        <w:t xml:space="preserve">成交</w:t>
      </w:r>
      <w:r>
        <w:rPr>
          <w:rFonts w:hint="eastAsia" w:ascii="宋体" w:hAnsi="宋体" w:cs="宋体"/>
          <w:bCs/>
          <w:sz w:val="21"/>
          <w:szCs w:val="21"/>
          <w:highlight w:val="none"/>
        </w:rPr>
        <w:t xml:space="preserve">单位以转账或现金方式支付，</w:t>
      </w:r>
      <w:r>
        <w:rPr>
          <w:rFonts w:hint="eastAsia" w:ascii="宋体" w:hAnsi="宋体" w:cs="宋体"/>
          <w:bCs/>
          <w:sz w:val="21"/>
          <w:szCs w:val="21"/>
          <w:highlight w:val="none"/>
          <w:lang w:val="en-US" w:eastAsia="zh-CN"/>
        </w:rPr>
        <w:t xml:space="preserve">本项目采购</w:t>
      </w:r>
      <w:r>
        <w:rPr>
          <w:rFonts w:hint="eastAsia" w:ascii="宋体" w:hAnsi="宋体" w:cs="宋体"/>
          <w:bCs/>
          <w:sz w:val="21"/>
          <w:szCs w:val="21"/>
          <w:highlight w:val="none"/>
        </w:rPr>
        <w:t xml:space="preserve">预算金额中已含该费用。领取</w:t>
      </w:r>
      <w:r>
        <w:rPr>
          <w:rFonts w:hint="eastAsia" w:ascii="宋体" w:hAnsi="宋体" w:cs="宋体"/>
          <w:bCs/>
          <w:sz w:val="21"/>
          <w:szCs w:val="21"/>
          <w:highlight w:val="none"/>
          <w:lang w:val="en-US" w:eastAsia="zh-CN"/>
        </w:rPr>
        <w:t xml:space="preserve">成交</w:t>
      </w:r>
      <w:r>
        <w:rPr>
          <w:rFonts w:hint="eastAsia" w:ascii="宋体" w:hAnsi="宋体" w:cs="宋体"/>
          <w:bCs/>
          <w:sz w:val="21"/>
          <w:szCs w:val="21"/>
          <w:highlight w:val="none"/>
        </w:rPr>
        <w:t xml:space="preserve">通知书时</w:t>
      </w:r>
      <w:r>
        <w:rPr>
          <w:rFonts w:hint="eastAsia" w:ascii="宋体" w:hAnsi="宋体" w:cs="宋体"/>
          <w:bCs/>
          <w:sz w:val="21"/>
          <w:szCs w:val="21"/>
          <w:highlight w:val="none"/>
          <w:lang w:val="en-US" w:eastAsia="zh-CN"/>
        </w:rPr>
        <w:t xml:space="preserve">成交</w:t>
      </w:r>
      <w:r>
        <w:rPr>
          <w:rFonts w:hint="eastAsia" w:ascii="宋体" w:hAnsi="宋体" w:cs="宋体"/>
          <w:bCs/>
          <w:sz w:val="21"/>
          <w:szCs w:val="21"/>
          <w:highlight w:val="none"/>
        </w:rPr>
        <w:t xml:space="preserve">单位以如下比例按差额定率累进法的60%进行计算支付，含在投标</w:t>
      </w:r>
      <w:r>
        <w:rPr>
          <w:rFonts w:hint="eastAsia" w:ascii="宋体" w:hAnsi="宋体" w:cs="宋体"/>
          <w:bCs/>
          <w:sz w:val="21"/>
          <w:szCs w:val="21"/>
          <w:highlight w:val="none"/>
          <w:lang w:val="en-US" w:eastAsia="zh-CN"/>
        </w:rPr>
        <w:t xml:space="preserve">响应</w:t>
      </w:r>
      <w:r>
        <w:rPr>
          <w:rFonts w:hint="eastAsia" w:ascii="宋体" w:hAnsi="宋体" w:cs="宋体"/>
          <w:bCs/>
          <w:sz w:val="21"/>
          <w:szCs w:val="21"/>
          <w:highlight w:val="none"/>
        </w:rPr>
        <w:t xml:space="preserve">总报价中</w:t>
      </w:r>
      <w:r>
        <w:rPr>
          <w:rFonts w:hint="eastAsia" w:ascii="宋体" w:hAnsi="宋体" w:cs="宋体"/>
          <w:bCs/>
          <w:sz w:val="21"/>
          <w:szCs w:val="21"/>
          <w:highlight w:val="none"/>
          <w:lang w:eastAsia="zh-CN"/>
        </w:rPr>
        <w:t xml:space="preserve">：</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预算金额100万元以下部分按该部分预算金额的1.5%计算；</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预算金额100（含）～500万元部分按该部分预算金额的1.1%计算；</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如按上述方法计算的金额低于人民币3000元整的，则成交服务费按人民币3000元整计取。</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公司名称：中诚智信工程咨询集团股份有限公司园区分公司 </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纳税人识别号：913205947802647194</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开户行及账号：工行新区支行1102021119000268836</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注：转账时须注明采购项目编号。</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5、供应商承诺必须响应磋商采购文件中提出的全部要求；如果其中某些条款不响应的，应在响应文件中逐条列出，未列出的视同响应。</w:t>
      </w:r>
      <w:r/>
    </w:p>
    <w:p>
      <w:pPr>
        <w:ind w:right="-161"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6、磋商响应文件以中文资料为准。</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7、磋商采购文件、响应文件和报价文件是合同的不可分割的部分。</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8、其他优惠条件，请予以书面说明。</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9、出现下列情形之一的，将终止磋商采购活动：</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（1）因情况变化，不再符合规定的竞争性磋商采购方式适用情形的；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（2）出现影响采购公正的违法、违规行为的；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10、成交后拒绝签订本项目政府采购合同的成交供应商不得参加本项目重新开展的采购活动。</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11、</w:t>
      </w:r>
      <w:bookmarkStart w:id="4" w:name="_Hlk158220920"/>
      <w:r>
        <w:rPr>
          <w:rFonts w:hint="eastAsia" w:ascii="宋体" w:hAnsi="宋体"/>
          <w:sz w:val="21"/>
          <w:szCs w:val="21"/>
          <w:highlight w:val="none"/>
        </w:rPr>
        <w:t xml:space="preserve">采</w:t>
      </w:r>
      <w:r>
        <w:rPr>
          <w:rFonts w:hint="eastAsia" w:ascii="宋体" w:hAnsi="宋体"/>
          <w:bCs/>
          <w:sz w:val="21"/>
          <w:szCs w:val="21"/>
          <w:highlight w:val="none"/>
        </w:rPr>
        <w:t xml:space="preserve">购人或采购代理机构根据相关规定发布成交公告，成交公告发出的同时应当向成交供应商发出《成交通知书》</w:t>
      </w:r>
      <w:bookmarkStart w:id="5" w:name="_Hlk132385599"/>
      <w:r/>
      <w:bookmarkStart w:id="6" w:name="_Hlk132385577"/>
      <w:r/>
      <w:bookmarkStart w:id="7" w:name="_Hlk132389804"/>
      <w:r>
        <w:rPr>
          <w:rFonts w:hint="eastAsia" w:ascii="宋体" w:hAnsi="宋体"/>
          <w:bCs/>
          <w:sz w:val="21"/>
          <w:szCs w:val="21"/>
          <w:highlight w:val="none"/>
        </w:rPr>
        <w:t xml:space="preserve">。</w:t>
      </w:r>
      <w:bookmarkStart w:id="8" w:name="_Hlk157961472"/>
      <w:r>
        <w:rPr>
          <w:rFonts w:hint="eastAsia" w:ascii="宋体" w:hAnsi="宋体"/>
          <w:bCs/>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8"/>
      <w:r>
        <w:rPr>
          <w:rFonts w:hint="eastAsia" w:ascii="宋体" w:hAnsi="宋体"/>
          <w:bCs/>
          <w:sz w:val="21"/>
          <w:szCs w:val="21"/>
          <w:highlight w:val="none"/>
        </w:rPr>
        <w:t xml:space="preserve">；</w:t>
      </w:r>
      <w:bookmarkEnd w:id="5"/>
      <w:r/>
      <w:bookmarkEnd w:id="6"/>
      <w:r/>
      <w:bookmarkEnd w:id="7"/>
      <w:r>
        <w:rPr>
          <w:rFonts w:hint="eastAsia" w:ascii="宋体" w:hAnsi="宋体"/>
          <w:bCs/>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4"/>
      <w:r>
        <w:rPr>
          <w:rFonts w:hint="eastAsia" w:ascii="宋体" w:hAnsi="宋体"/>
          <w:bCs/>
          <w:sz w:val="21"/>
          <w:szCs w:val="21"/>
          <w:highlight w:val="none"/>
        </w:rPr>
        <w:t xml:space="preserve">。</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12、知识产权：</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成交单位应保证免除采购方承担且成交单位应承担由于采购方在其本国使用该项目所需的服务其任何一部分时而引起第三方提出的侵犯著作权、专利权、商标权或其他知识产权的起诉、行动、行政索赔、请求等以及采购方为此而产生的损失和损害、费用和支出（包括但不限于律师费、调查费等）。</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13、</w:t>
      </w:r>
      <w:r>
        <w:rPr>
          <w:rFonts w:hint="eastAsia" w:ascii="宋体" w:hAnsi="宋体" w:cs="宋体"/>
          <w:sz w:val="21"/>
          <w:szCs w:val="21"/>
          <w:highlight w:val="none"/>
          <w:lang w:val="zh-CN"/>
        </w:rPr>
        <w:t xml:space="preserve">询问和质疑</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（1）供应商对采购文件如有疑问，请将疑问在“苏采云”系统提交,代理机构在平台进行答复。</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供应商认为采购文件、采购过程、成交结果使自己的权益受到损害的，可以在知道或者应知其权益受到损害之日起7个工作日内，向采购人、采购代理机构提出质疑。供应商须在法定质疑期内一次性提出针对同一采购程序环节的质疑。供应商如在法定期限内对同一采购程序环节提出多次质疑的，采购代理机构、采购人将只对供应商第一次质疑作出答复。质疑函须以法定途径送达。供应商质疑应符合政府采购质疑和投诉办法(中华人民共和国财政部令第94号)。</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联系部门：中诚智信工程咨询集团股份有限公司代理部</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通讯地址：苏州市高新区潇湘路99号诚来智研发大楼5楼</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联系人：</w:t>
      </w:r>
      <w:r>
        <w:rPr>
          <w:rFonts w:hint="eastAsia" w:ascii="宋体" w:hAnsi="宋体" w:cs="宋体"/>
          <w:sz w:val="21"/>
          <w:szCs w:val="21"/>
          <w:highlight w:val="none"/>
          <w:lang w:eastAsia="zh-CN"/>
        </w:rPr>
        <w:t xml:space="preserve">管舒宇、吴伟</w:t>
      </w:r>
      <w:r>
        <w:rPr>
          <w:rFonts w:hint="eastAsia" w:ascii="宋体" w:hAnsi="宋体" w:cs="宋体"/>
          <w:sz w:val="21"/>
          <w:szCs w:val="21"/>
          <w:highlight w:val="none"/>
        </w:rPr>
        <w:t xml:space="preserve">；联系方式：0512-68320471</w:t>
      </w:r>
      <w:r/>
    </w:p>
    <w:p>
      <w:pPr>
        <w:ind w:firstLine="411"/>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en-US" w:eastAsia="zh-CN"/>
        </w:rPr>
        <w:t xml:space="preserve">14、</w:t>
      </w:r>
      <w:r>
        <w:rPr>
          <w:rFonts w:hint="eastAsia" w:ascii="宋体" w:hAnsi="宋体" w:cs="宋体"/>
          <w:b/>
          <w:bCs/>
          <w:sz w:val="21"/>
          <w:szCs w:val="21"/>
          <w:highlight w:val="none"/>
        </w:rPr>
        <w:t xml:space="preserve">本项目若涉及采购货物，则应满足以下要求，否则投标无效：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（1）必须是全新、未使用过的原装合格正品（包括零部件），如安装或配置了软件的，须为正版软件。</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（5）投标人、制造商及其所提供的货物未能满足前述要求而导致采购人遭受任何损失的，投标人应承担全部责任。</w:t>
      </w:r>
      <w:r/>
    </w:p>
    <w:p>
      <w:pPr>
        <w:ind w:firstLine="411"/>
        <w:spacing w:line="360" w:lineRule="auto"/>
        <w:rPr>
          <w:rFonts w:hint="eastAsia" w:ascii="宋体" w:hAnsi="宋体" w:cs="宋体"/>
          <w:b/>
          <w:bCs/>
          <w:sz w:val="21"/>
          <w:szCs w:val="21"/>
          <w:highlight w:val="none"/>
          <w:lang w:eastAsia="zh-CN"/>
        </w:rPr>
      </w:pPr>
      <w:r/>
      <w:bookmarkStart w:id="9" w:name="OLE_LINK6"/>
      <w:r>
        <w:rPr>
          <w:rFonts w:hint="eastAsia" w:ascii="宋体" w:hAnsi="宋体" w:cs="宋体"/>
          <w:b/>
          <w:bCs/>
          <w:sz w:val="21"/>
          <w:szCs w:val="21"/>
          <w:highlight w:val="none"/>
          <w:lang w:val="en-US" w:eastAsia="zh-CN"/>
        </w:rPr>
        <w:t xml:space="preserve">15、</w:t>
      </w:r>
      <w:r>
        <w:rPr>
          <w:rFonts w:hint="eastAsia" w:ascii="宋体" w:hAnsi="宋体" w:cs="宋体"/>
          <w:b/>
          <w:bCs/>
          <w:sz w:val="21"/>
          <w:szCs w:val="21"/>
          <w:highlight w:val="none"/>
          <w:lang w:eastAsia="zh-CN"/>
        </w:rPr>
        <w:t xml:space="preserve">绿色采购</w:t>
      </w:r>
      <w:bookmarkEnd w:id="9"/>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、凡涉及磋商采购文件的补充说明和修改，均以苏州市政府采购网发布的通知为准。</w:t>
      </w:r>
      <w:r/>
    </w:p>
    <w:p>
      <w:pPr>
        <w:pStyle w:val="776"/>
        <w:spacing w:line="360" w:lineRule="auto"/>
        <w:rPr>
          <w:rFonts w:hint="eastAsia" w:hAnsi="宋体" w:eastAsia="宋体" w:cs="宋体"/>
          <w:b/>
          <w:bCs/>
          <w:sz w:val="21"/>
          <w:szCs w:val="21"/>
          <w:highlight w:val="none"/>
        </w:rPr>
        <w:outlineLvl w:val="1"/>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附件1 ：合同主要条款（格式）</w:t>
      </w:r>
      <w:r/>
    </w:p>
    <w:p>
      <w:pPr>
        <w:ind w:firstLine="480"/>
        <w:jc w:val="both"/>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firstLine="480"/>
        <w:jc w:val="both"/>
        <w:spacing w:line="360" w:lineRule="auto"/>
        <w:widowControl w:val="off"/>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甲方（采购人）：</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ind w:firstLine="420"/>
        <w:jc w:val="both"/>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r>
      <w:r/>
    </w:p>
    <w:p>
      <w:pPr>
        <w:ind w:firstLine="480"/>
        <w:jc w:val="both"/>
        <w:spacing w:line="360" w:lineRule="auto"/>
        <w:widowControl w:val="off"/>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乙方（成交供应商）：</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甲方申请</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政府采购计划，并委托</w:t>
      </w:r>
      <w:r>
        <w:rPr>
          <w:rFonts w:hint="eastAsia" w:ascii="宋体" w:hAnsi="宋体" w:eastAsia="宋体" w:cs="宋体"/>
          <w:sz w:val="21"/>
          <w:szCs w:val="21"/>
          <w:highlight w:val="none"/>
          <w:lang w:val="en-US" w:eastAsia="zh-CN"/>
        </w:rPr>
        <w:t xml:space="preserve">中诚智信工程咨询集团股份有限公司</w:t>
      </w:r>
      <w:r>
        <w:rPr>
          <w:rFonts w:hint="eastAsia" w:ascii="宋体" w:hAnsi="宋体" w:eastAsia="宋体" w:cs="宋体"/>
          <w:sz w:val="21"/>
          <w:szCs w:val="21"/>
          <w:highlight w:val="none"/>
        </w:rPr>
        <w:t xml:space="preserve">就本项目（</w:t>
      </w:r>
      <w:r>
        <w:rPr>
          <w:rFonts w:hint="eastAsia" w:ascii="宋体" w:hAnsi="宋体" w:eastAsia="宋体" w:cs="宋体"/>
          <w:sz w:val="21"/>
          <w:szCs w:val="21"/>
          <w:highlight w:val="none"/>
          <w:u w:val="single"/>
        </w:rPr>
        <w:t xml:space="preserve">采购编号：</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）进行政府采购，根据本项目的采购结果确定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为本合同成交单位，现依照磋商采购文件、乙方的响应文件及相关文件的内容，签订本合同书。</w:t>
      </w:r>
      <w:r/>
    </w:p>
    <w:p>
      <w:pPr>
        <w:ind w:firstLine="420"/>
        <w:jc w:val="left"/>
        <w:spacing w:line="360" w:lineRule="auto"/>
        <w:widowControl/>
        <w:rPr>
          <w:rFonts w:hint="eastAsia" w:ascii="宋体" w:hAnsi="宋体" w:eastAsia="宋体" w:cs="宋体"/>
          <w:color w:val="000000"/>
          <w:sz w:val="21"/>
          <w:szCs w:val="21"/>
          <w:highlight w:val="none"/>
        </w:rPr>
      </w:pPr>
      <w:r/>
      <w:bookmarkStart w:id="10" w:name="_Toc94496258"/>
      <w:r/>
      <w:bookmarkStart w:id="11" w:name="_Toc329704594"/>
      <w:r/>
      <w:bookmarkStart w:id="12" w:name="_Toc93134300"/>
      <w:r/>
      <w:bookmarkStart w:id="13" w:name="_Toc105819862"/>
      <w:r/>
      <w:bookmarkStart w:id="14" w:name="_Toc93137846"/>
      <w:r>
        <w:rPr>
          <w:rFonts w:hint="eastAsia" w:ascii="宋体" w:hAnsi="宋体" w:eastAsia="宋体" w:cs="宋体"/>
          <w:color w:val="000000"/>
          <w:sz w:val="21"/>
          <w:szCs w:val="21"/>
          <w:highlight w:val="none"/>
          <w:lang w:val="zh-CN"/>
        </w:rPr>
        <w:t xml:space="preserve">一、合同内容：</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zh-CN"/>
        </w:rPr>
        <w:t xml:space="preserve">乙方负责完成甲方的</w:t>
      </w:r>
      <w:r>
        <w:rPr>
          <w:rFonts w:hint="eastAsia" w:ascii="宋体" w:hAnsi="宋体" w:eastAsia="宋体" w:cs="宋体"/>
          <w:color w:val="000000"/>
          <w:sz w:val="21"/>
          <w:szCs w:val="21"/>
          <w:highlight w:val="none"/>
        </w:rPr>
        <w:t xml:space="preserve">工作</w:t>
      </w:r>
      <w:r>
        <w:rPr>
          <w:rFonts w:hint="eastAsia" w:ascii="宋体" w:hAnsi="宋体" w:eastAsia="宋体" w:cs="宋体"/>
          <w:color w:val="000000"/>
          <w:sz w:val="21"/>
          <w:szCs w:val="21"/>
          <w:highlight w:val="none"/>
          <w:lang w:val="zh-CN"/>
        </w:rPr>
        <w:t xml:space="preserve">。</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1.2合同标的</w:t>
      </w:r>
      <w:r/>
    </w:p>
    <w:tbl>
      <w:tblPr>
        <w:tblStyle w:val="76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626"/>
        <w:gridCol w:w="2287"/>
        <w:gridCol w:w="817"/>
        <w:gridCol w:w="816"/>
        <w:gridCol w:w="958"/>
        <w:gridCol w:w="847"/>
        <w:gridCol w:w="427"/>
      </w:tblGrid>
      <w:tr>
        <w:trPr>
          <w:jc w:val="center"/>
          <w:trHeight w:val="307"/>
          <w:tblHeader/>
        </w:trPr>
        <w:tc>
          <w:tcPr>
            <w:tcW w:w="445" w:type="pct"/>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p>
        </w:tc>
        <w:tc>
          <w:tcPr>
            <w:tcW w:w="966" w:type="pct"/>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标的物名称</w:t>
            </w:r>
            <w:r/>
          </w:p>
        </w:tc>
        <w:tc>
          <w:tcPr>
            <w:tcW w:w="1354"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品牌、规格</w:t>
            </w:r>
            <w:r/>
          </w:p>
        </w:tc>
        <w:tc>
          <w:tcPr>
            <w:tcW w:w="491" w:type="pct"/>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单位</w:t>
            </w:r>
            <w:r/>
          </w:p>
        </w:tc>
        <w:tc>
          <w:tcPr>
            <w:tcW w:w="490" w:type="pct"/>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p>
        </w:tc>
        <w:tc>
          <w:tcPr>
            <w:tcW w:w="573"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单价（元）</w:t>
            </w:r>
            <w:r/>
          </w:p>
        </w:tc>
        <w:tc>
          <w:tcPr>
            <w:tcW w:w="432"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小计（元）</w:t>
            </w:r>
            <w:r/>
          </w:p>
        </w:tc>
        <w:tc>
          <w:tcPr>
            <w:tcW w:w="245"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备注</w:t>
            </w:r>
            <w:r/>
          </w:p>
        </w:tc>
      </w:tr>
      <w:tr>
        <w:trPr>
          <w:jc w:val="center"/>
        </w:trPr>
        <w:tc>
          <w:tcPr>
            <w:tcW w:w="445"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6" w:type="pct"/>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54" w:type="pct"/>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1"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0"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3"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2"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 w:type="pct"/>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gridSpan w:val="8"/>
            <w:tcW w:w="5000" w:type="pct"/>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合同总金额：人民币圆整（￥元）</w:t>
            </w:r>
            <w:r>
              <w:rPr>
                <w:rFonts w:hint="eastAsia" w:ascii="宋体" w:hAnsi="宋体" w:eastAsia="宋体" w:cs="宋体"/>
                <w:color w:val="000000"/>
                <w:sz w:val="21"/>
                <w:szCs w:val="21"/>
                <w:highlight w:val="none"/>
                <w:lang w:val="zh-CN"/>
              </w:rPr>
              <w:tab/>
            </w:r>
            <w:r/>
          </w:p>
        </w:tc>
      </w:tr>
    </w:tbl>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1.3下列文件为本合同不可分割部分：</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1.3.1采购文件；</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1.3.2乙方成交的磋商响应文件；</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1.3.3乙方在磋商过程中所作的其他承诺、声明、书面澄清等；</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1.3.4成交通知书。</w:t>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二、价格与支付：</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2.1合同总金额为人民币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eastAsia="zh-CN"/>
        </w:rPr>
        <w:t xml:space="preserve">包括全部所需校园文化设施、设计、制作、劳务、管理、材料、安装、调试、维护、深化及制作图设计、设计的修改和确认、设计交流、图纸会审、制作、垃圾清扫和搬运、成品保护、建筑物修复、有关部门的检测、检验、整改、验收、保险、利润、税金、采购代理费用、政策性文件规定及本项目包含的所有风险、责任等各项应有费用</w:t>
      </w:r>
      <w:r>
        <w:rPr>
          <w:rFonts w:hint="eastAsia" w:ascii="宋体" w:hAnsi="宋体" w:cs="宋体"/>
          <w:color w:val="auto"/>
          <w:sz w:val="21"/>
          <w:szCs w:val="21"/>
          <w:highlight w:val="none"/>
          <w:lang w:val="zh-CN" w:eastAsia="zh-CN"/>
        </w:rPr>
        <w:t xml:space="preserve">，且综合单价固定。</w:t>
      </w:r>
      <w:r>
        <w:rPr>
          <w:rFonts w:hint="eastAsia" w:ascii="宋体" w:hAnsi="宋体" w:eastAsia="宋体" w:cs="宋体"/>
          <w:color w:val="auto"/>
          <w:sz w:val="21"/>
          <w:szCs w:val="21"/>
          <w:highlight w:val="none"/>
          <w:lang w:val="zh-CN" w:eastAsia="zh-CN"/>
        </w:rPr>
        <w:t xml:space="preserve">同时，除非合同条款中另有规定，否则，</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所报价格在合同实施期间不因市场变化因素而变动。</w:t>
      </w:r>
      <w:r/>
    </w:p>
    <w:p>
      <w:pPr>
        <w:ind w:firstLine="422"/>
        <w:jc w:val="left"/>
        <w:spacing w:line="360" w:lineRule="auto"/>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2.2付款步骤：</w:t>
      </w:r>
      <w:r/>
    </w:p>
    <w:p>
      <w:pPr>
        <w:ind w:firstLine="420"/>
        <w:jc w:val="left"/>
        <w:spacing w:line="360" w:lineRule="auto"/>
        <w:widowControl/>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eastAsia="zh-CN"/>
        </w:rPr>
        <w:t xml:space="preserve">2.2.1</w:t>
      </w:r>
      <w:r>
        <w:rPr>
          <w:rFonts w:hint="eastAsia" w:ascii="宋体" w:hAnsi="宋体" w:eastAsia="宋体" w:cs="宋体"/>
          <w:b w:val="0"/>
          <w:bCs w:val="0"/>
          <w:color w:val="auto"/>
          <w:sz w:val="21"/>
          <w:szCs w:val="21"/>
          <w:highlight w:val="none"/>
          <w:lang w:val="zh-CN"/>
        </w:rPr>
        <w:t xml:space="preserve">合同签订生效后，乙方完成校园文化的方案设计且校园文化内容设备材料全部交付完毕；全部校园文化内容完成布置到位并经甲方验收合格后，甲方支付至合同总金额的70％；经甲方组织整个项目验收合格，且经园区审计部门审计，甲方在收到以下凭据后30日内支付至审计结果的</w:t>
      </w:r>
      <w:r>
        <w:rPr>
          <w:rFonts w:hint="eastAsia" w:ascii="宋体" w:hAnsi="宋体" w:eastAsia="宋体" w:cs="宋体"/>
          <w:b w:val="0"/>
          <w:bCs w:val="0"/>
          <w:color w:val="auto"/>
          <w:sz w:val="21"/>
          <w:szCs w:val="21"/>
          <w:highlight w:val="none"/>
          <w:lang w:val="en-US" w:eastAsia="zh-CN"/>
        </w:rPr>
        <w:t xml:space="preserve">95</w:t>
      </w: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zh-CN" w:eastAsia="zh-CN"/>
        </w:rPr>
        <w:t xml:space="preserve">剩余5%在本采购项目竣工验收合格且交付使用之日起</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eastAsia="zh-CN"/>
        </w:rPr>
        <w:t xml:space="preserve">年后，经甲方确认无质量问题或乙方无违约问题后30日内，甲方无息付清全部合同价款。乙方每次付款前向甲方提供增值税专用发票，甲方可采用电汇或转账方式付款。本项目优先采用数字人民币支付</w:t>
      </w:r>
      <w:r>
        <w:rPr>
          <w:rFonts w:hint="eastAsia" w:ascii="宋体" w:hAnsi="宋体" w:eastAsia="宋体" w:cs="宋体"/>
          <w:b w:val="0"/>
          <w:bCs w:val="0"/>
          <w:color w:val="auto"/>
          <w:sz w:val="21"/>
          <w:szCs w:val="21"/>
          <w:highlight w:val="none"/>
          <w:lang w:val="zh-CN"/>
        </w:rPr>
        <w:t xml:space="preserve">。</w:t>
      </w:r>
      <w:r/>
    </w:p>
    <w:p>
      <w:pPr>
        <w:ind w:firstLine="420"/>
        <w:jc w:val="left"/>
        <w:spacing w:line="360" w:lineRule="auto"/>
        <w:widowControl/>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2.2.2每次付款均由成交单位向甲方提供以下凭据后，由甲方支付相应价款。</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注：A、合格的发票。</w:t>
      </w:r>
      <w:r/>
    </w:p>
    <w:p>
      <w:pPr>
        <w:ind w:firstLine="735"/>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B、乙方提出的支付申请书和由甲乙双方及采购代理机构签章的《政府采购合同履行验收报告》。</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2.3项目实施完成后，将按如下方式进行最终审计：</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2.3.1以审计单位审定结果为本项目价款结算依据；</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2.3.2如合同结算、决算核减金额超过总价的7％，则其结算、决算审计费用的浮动部分中，超过7％部分按核减造价4％计算确定的审计费用原则上由乙方承担，甲方在合同款中代扣。</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auto"/>
          <w:sz w:val="21"/>
          <w:szCs w:val="21"/>
          <w:highlight w:val="none"/>
          <w:lang w:val="zh-CN"/>
        </w:rPr>
        <w:t xml:space="preserve">2.4在政府采购合同履行中，甲方需追加货物、工程或者服务的，需要具备以下要求：</w:t>
      </w:r>
      <w:r>
        <w:rPr>
          <w:rFonts w:hint="eastAsia" w:ascii="宋体" w:hAnsi="宋体" w:eastAsia="宋体" w:cs="宋体"/>
          <w:color w:val="000000"/>
          <w:sz w:val="21"/>
          <w:szCs w:val="21"/>
          <w:highlight w:val="none"/>
          <w:lang w:val="zh-CN"/>
        </w:rPr>
        <w:t xml:space="preserve">（1）追加金额不得超过原合同金额的10%；（2）原合同金额10%以内的追加费用，仅限于原合同内采购清单数量调整增加的项目费用，原合同外采购内容不得计入。</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2.5付款方式：银行转账、银行汇票或转账支票，具体支付方式甲方有权根据财务安排自主选择。本项目</w:t>
      </w:r>
      <w:r>
        <w:rPr>
          <w:rFonts w:hint="eastAsia" w:ascii="宋体" w:hAnsi="宋体" w:eastAsia="宋体" w:cs="宋体"/>
          <w:color w:val="000000"/>
          <w:sz w:val="21"/>
          <w:szCs w:val="21"/>
          <w:highlight w:val="none"/>
          <w:lang w:val="en-US" w:eastAsia="zh-CN"/>
        </w:rPr>
        <w:t xml:space="preserve">优先</w:t>
      </w:r>
      <w:r>
        <w:rPr>
          <w:rFonts w:hint="eastAsia" w:ascii="宋体" w:hAnsi="宋体" w:eastAsia="宋体" w:cs="宋体"/>
          <w:color w:val="000000"/>
          <w:sz w:val="21"/>
          <w:szCs w:val="21"/>
          <w:highlight w:val="none"/>
          <w:lang w:val="zh-CN"/>
        </w:rPr>
        <w:t xml:space="preserve">采用数字人民币方式支付，乙方根据甲方要求开设数字人民币对公钱包（一类）以及结算户。</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2.6乙方开户银行名称、地址、账号为：</w:t>
      </w:r>
      <w:r/>
    </w:p>
    <w:p>
      <w:pPr>
        <w:ind w:firstLine="420"/>
        <w:jc w:val="both"/>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户名：</w:t>
      </w:r>
      <w:r/>
    </w:p>
    <w:p>
      <w:pPr>
        <w:ind w:firstLine="420"/>
        <w:jc w:val="both"/>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开户银行：</w:t>
      </w:r>
      <w:r/>
    </w:p>
    <w:p>
      <w:pPr>
        <w:ind w:firstLine="420"/>
        <w:jc w:val="both"/>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帐号：</w:t>
      </w:r>
      <w:r/>
    </w:p>
    <w:p>
      <w:pPr>
        <w:ind w:firstLine="422"/>
        <w:jc w:val="left"/>
        <w:spacing w:line="360" w:lineRule="auto"/>
        <w:widowControl/>
        <w:rPr>
          <w:rFonts w:hint="eastAsia" w:ascii="宋体" w:hAnsi="宋体" w:eastAsia="宋体" w:cs="宋体"/>
          <w:b/>
          <w:bCs w:val="0"/>
          <w:color w:val="000000"/>
          <w:sz w:val="21"/>
          <w:szCs w:val="21"/>
          <w:highlight w:val="none"/>
          <w:lang w:val="zh-CN"/>
        </w:rPr>
      </w:pPr>
      <w:r>
        <w:rPr>
          <w:rFonts w:hint="eastAsia" w:ascii="宋体" w:hAnsi="宋体" w:eastAsia="宋体" w:cs="宋体"/>
          <w:b/>
          <w:bCs w:val="0"/>
          <w:color w:val="000000"/>
          <w:sz w:val="21"/>
          <w:szCs w:val="21"/>
          <w:highlight w:val="none"/>
          <w:lang w:val="zh-CN"/>
        </w:rPr>
        <w:t xml:space="preserve">数币信息</w:t>
      </w:r>
      <w:r/>
    </w:p>
    <w:p>
      <w:pPr>
        <w:ind w:firstLine="420"/>
        <w:jc w:val="left"/>
        <w:spacing w:line="360" w:lineRule="auto"/>
        <w:widowControl/>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钱包运营机构：</w:t>
      </w:r>
      <w:r/>
    </w:p>
    <w:p>
      <w:pPr>
        <w:ind w:firstLine="420"/>
        <w:jc w:val="left"/>
        <w:spacing w:line="360" w:lineRule="auto"/>
        <w:widowControl/>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钱包名称：</w:t>
      </w:r>
      <w:r/>
    </w:p>
    <w:p>
      <w:pPr>
        <w:ind w:firstLine="420"/>
        <w:jc w:val="left"/>
        <w:spacing w:line="360" w:lineRule="auto"/>
        <w:widowControl/>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钱包ID：</w:t>
      </w:r>
      <w:r/>
    </w:p>
    <w:p>
      <w:pPr>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rPr>
        <w:t xml:space="preserve">三、</w:t>
      </w:r>
      <w:r>
        <w:rPr>
          <w:rFonts w:hint="eastAsia" w:ascii="宋体" w:hAnsi="宋体" w:eastAsia="宋体" w:cs="宋体"/>
          <w:b/>
          <w:color w:val="000000"/>
          <w:sz w:val="21"/>
          <w:szCs w:val="21"/>
          <w:highlight w:val="none"/>
          <w:lang w:val="en-US" w:eastAsia="zh-CN"/>
        </w:rPr>
        <w:t xml:space="preserve">服务期限</w:t>
      </w:r>
      <w:r>
        <w:rPr>
          <w:rFonts w:hint="eastAsia" w:ascii="宋体" w:hAnsi="宋体" w:eastAsia="宋体" w:cs="宋体"/>
          <w:b/>
          <w:color w:val="000000"/>
          <w:sz w:val="21"/>
          <w:szCs w:val="21"/>
          <w:highlight w:val="none"/>
        </w:rPr>
        <w:t xml:space="preserve">要求：</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eastAsia="zh-CN"/>
        </w:rPr>
        <w:t xml:space="preserve">合同签订后</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乙方应根据招标人意见对方案进行调整并于</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日内出具完整的深化设计方案图纸，深化设计方案经甲方签字确认后</w:t>
      </w: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eastAsia="zh-CN"/>
        </w:rPr>
        <w:t xml:space="preserve">个工作日内完成整体校园文化氛围布置并安装、调试到位。</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四、交付地点：</w:t>
      </w:r>
      <w:r>
        <w:rPr>
          <w:rFonts w:hint="eastAsia" w:ascii="宋体" w:hAnsi="宋体" w:eastAsia="宋体" w:cs="宋体"/>
          <w:color w:val="000000"/>
          <w:sz w:val="21"/>
          <w:szCs w:val="21"/>
          <w:highlight w:val="none"/>
        </w:rPr>
        <w:t xml:space="preserve">甲方指定地点。</w:t>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五、验收：</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5.1本项目为一次性验收。乙方应按照采购文件的有关规定提供优质服务及校园文化布展效果；</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lang w:val="zh-CN"/>
        </w:rPr>
        <w:t xml:space="preserve">履约验收主体：由甲方或委托专家（或第三方机构）组成的验收小组进行验收；</w:t>
      </w:r>
      <w:r>
        <w:rPr>
          <w:rFonts w:hint="eastAsia" w:ascii="宋体" w:hAnsi="宋体" w:eastAsia="宋体" w:cs="宋体"/>
          <w:color w:val="000000"/>
          <w:sz w:val="21"/>
          <w:szCs w:val="21"/>
          <w:highlight w:val="none"/>
          <w:lang w:val="en-US" w:eastAsia="zh-CN"/>
        </w:rPr>
        <w:t xml:space="preserve">组成验收小组应符合以下要求：</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验收小组一般由甲方指定的本单位3名（含）以上单数工作人员组成，并确定一名负责人。参与本项目评审的甲方代表不能作为负责人，分期（分段）验收的负责人原则上应当保持一致，负责人不得无故更换。</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根据采购项目特点和实际需要，可以邀请相关领域专业技术人员等作为验收小组成员参与验收。前期参与本采购项目相关采购活动的采购代理机构工作人员、评审专家以及与乙方有利害关系的人员，不得作为验收小组成员参与履约验收。</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（3）财政部门政府采购监管人员不得作为验收小组成员参与履约验收。</w:t>
      </w:r>
      <w:r/>
    </w:p>
    <w:p>
      <w:pPr>
        <w:ind w:firstLine="420"/>
        <w:jc w:val="left"/>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5.3履约验收时间：</w:t>
      </w:r>
      <w:r>
        <w:rPr>
          <w:rFonts w:hint="eastAsia" w:ascii="宋体" w:hAnsi="宋体" w:eastAsia="宋体" w:cs="宋体"/>
          <w:color w:val="000000"/>
          <w:sz w:val="21"/>
          <w:szCs w:val="21"/>
          <w:highlight w:val="none"/>
          <w:lang w:val="zh-CN" w:eastAsia="zh-CN"/>
        </w:rPr>
        <w:t xml:space="preserve">完成本项目所有服务后，甲方应当在5个工作日内启动履约验收工作，并向乙方发出《政府采购履约验收通知单》。</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在本合同约定的履行验收条件达到时，乙方可以主动联系采购人启动履约验收工作</w:t>
      </w:r>
      <w:r>
        <w:rPr>
          <w:rFonts w:hint="eastAsia" w:ascii="宋体" w:hAnsi="宋体" w:cs="宋体"/>
          <w:color w:val="000000"/>
          <w:sz w:val="21"/>
          <w:szCs w:val="21"/>
          <w:highlight w:val="none"/>
          <w:lang w:val="zh-CN"/>
        </w:rPr>
        <w:t xml:space="preserve">。</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5.4履约验收方式：根据磋商文件及磋商响应文件要求由甲方或委托专家（或第三方机构）、乙方到场，并按本磋商文件及相关法律、法规及行业规定进行验收；</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5.5履约验收程序及内容：根据磋商文件的有关要求、相关考核标准及相关法律、法规及行业规定；</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5.6履约验收标准：严格按照本合同约定对每一项技术、服务、安全标准的履约情况进行确认，验收结束后，出具验收书，列明各分项标准的验收情况及项目总体评价，由验收双方共同签署。相关验收费用由乙方承担，并在报价时综合考虑；</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5.6.1</w:t>
      </w:r>
      <w:r>
        <w:rPr>
          <w:rFonts w:hint="eastAsia" w:ascii="宋体" w:hAnsi="宋体" w:eastAsia="宋体" w:cs="宋体"/>
          <w:color w:val="000000"/>
          <w:sz w:val="21"/>
          <w:szCs w:val="21"/>
          <w:highlight w:val="none"/>
          <w:lang w:val="zh-CN"/>
        </w:rPr>
        <w:t xml:space="preserve">设备的验收包括：数量、外观、质量、性能、质保单、包装和乙方承诺的其它指标。</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5.6</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验收地点：甲方指定地点。</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5.6</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验收标准：甲方委派专门部门负责乙方日常工作的监管、协调、考核，乙方应服从甲方管理。在检查中发现设备设施、工作质量、执行制度等方面存在的问题，甲方依据《考核细则表》的要求进行考核，同时考核结果与服务费用的支付进行挂钩。本项目将根据政府采购法及相关法规，《江苏省政府采购履约验收管理办法》文件的规定，对乙方进行履约验收，确认验收合格的，将出具《政府采购履约验收书》。《政府采购履约验收书》、合同是申请支付政府采购合同价款的必备资料。具体履约验收方案详见《合同附件1》、《合同附件2》。</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5.7甲方在验收过程中，应当于双方约定的检验期间内将服务质量等不符合约定的情况及处理方式以书面方式通知乙方；</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5.8甲方所有验收意见将以书面形式做出并加盖甲方公章，因此除非甲方书面明示通过验收，否则任何其他行为均不代表甲方已验收合格；</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5.9乙方应在收到甲方书面异议后七个日历天内负责处理问题并书面回复甲方，否则将视为默认甲方提出的异议和处理意见；</w:t>
      </w:r>
      <w:r>
        <w:rPr>
          <w:rFonts w:hint="eastAsia" w:ascii="宋体" w:hAnsi="宋体" w:cs="宋体"/>
          <w:color w:val="000000"/>
          <w:sz w:val="21"/>
          <w:szCs w:val="21"/>
          <w:highlight w:val="none"/>
          <w:lang w:val="zh-CN"/>
        </w:rPr>
        <w:t xml:space="preserve">任一项验收不合格的，乙方应负责在甲方限定的期限内完成整改，因整改而导致的费用和损失由乙方自行承担，若导致项目逾期的，乙方承担逾期违约责任；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5.10验收时或在验收后因质量原因产生的争议，由甲乙双方共同邀请第三方检测机构进行检测，以第三方检测机构的检测结果作为依据，检测不合格或存在质量问题的，检测费用由乙方承担；</w:t>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六、质量要求：</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6.1所有校园文化用具用材在到达安装现场时须经甲方代表验收后才可进行设备安装，验货时须提交该产品的原质量合格证明。</w:t>
      </w:r>
      <w:r/>
    </w:p>
    <w:p>
      <w:pPr>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6.2所有校园文化用具用材应具备该类产品的功能要求，无瑕疵和缺陷，质量为合格产品，同时有明确的生产厂商或制造厂商</w:t>
      </w:r>
      <w:r>
        <w:rPr>
          <w:rFonts w:hint="eastAsia" w:ascii="宋体" w:hAnsi="宋体" w:cs="宋体"/>
          <w:color w:val="000000"/>
          <w:sz w:val="21"/>
          <w:szCs w:val="21"/>
          <w:highlight w:val="none"/>
          <w:lang w:eastAsia="zh-CN"/>
        </w:rPr>
        <w:t xml:space="preserve">。</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6.3缺陷保修：如果设备交付使用后，缺陷多次反复出现，乙方必须提出分析报告和解决方案，直到最后纠正缺陷、乙方提供的质保从纠正之日起重新计算质保期。</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6.4如果是超出乙方的责任范围的疏忽、误操作等情况而导致的更换修正，应由乙方进行修理，其额外费用由双方协商承担。</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6.5所有校园文化材料均须使用成熟产品，除数量增加外，不得增加任何费用。</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6.6质量要求：合格。</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6.7乙方必须要保证设计稿的合法性，一切侵权行为带来的损失，均由乙方承担。</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6.8所有安装材料质量及</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质量必须严格按照国家规范及江苏省、苏州市相应地方规范、采购文件、材料厂家的技术规范的有关要求执行。</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6.9乙方应对安装质量、安全全面负责，如乙方原因造成质量、安全事故，乙方承担一切经济法律责任。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6.10</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期间，乙方应无条件的接受甲方的质量监督，提出的质量问题要及时整改，整改完毕后通知甲方检查验收，合格后书面报送甲方备案。</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6.11乙方必须按照工程设计和技术标准</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，不得擅自修改工程设计，不得偷工减料。</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6.12乙方必须建立健全质量检查制度，严格工序管理，隐蔽工程在隐蔽前应通知甲方检查验收；本着谁</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谁负责产品保护，谁破坏产品谁负责赔偿的原则，乙方必须采取切实有效的产品保护措施，并编制相应的产品保护方案报甲方批准同意后组织实施。</w:t>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七、安装及调试要求</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7.1所有标的物的安装必须严格按照国家规范及江苏省、苏州市相应地方规范、采购文件、材料厂家的技术规范的有关要求执行。</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7.2乙方应遵守现场的一切规章制度，按照甲方要求文明</w:t>
      </w: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人员的安全由乙方负责，甲方免责；</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7.3乙方负责保管、看护现场的设备及附配件直至完成安装调试后交付甲方；</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7.4乙方负责安装设备等提供适当的保护、包装或覆盖等处理，直至验收合格；</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7.5乙方</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工人、</w:t>
      </w:r>
      <w:r>
        <w:rPr>
          <w:rFonts w:hint="eastAsia" w:ascii="宋体" w:hAnsi="宋体" w:eastAsia="宋体" w:cs="宋体"/>
          <w:color w:val="000000"/>
          <w:sz w:val="21"/>
          <w:szCs w:val="21"/>
          <w:highlight w:val="none"/>
          <w:lang w:val="en-US" w:eastAsia="zh-CN"/>
        </w:rPr>
        <w:t xml:space="preserve">实施</w:t>
      </w:r>
      <w:r>
        <w:rPr>
          <w:rFonts w:hint="eastAsia" w:ascii="宋体" w:hAnsi="宋体" w:eastAsia="宋体" w:cs="宋体"/>
          <w:color w:val="000000"/>
          <w:sz w:val="21"/>
          <w:szCs w:val="21"/>
          <w:highlight w:val="none"/>
        </w:rPr>
        <w:t xml:space="preserve">机械或在运输装卸中对其他工程及邻近设备、管线、绿化等造成损坏，应由乙方负责修复及承担一切费用；</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7.6无论安装、调试期间或保修过程中，乙方负责及时清理垃圾；</w:t>
      </w:r>
      <w:r/>
    </w:p>
    <w:p>
      <w:pPr>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7.7乙方负责并承担安装、调试期间设备、人员等安全责任</w:t>
      </w:r>
      <w:r>
        <w:rPr>
          <w:rFonts w:hint="eastAsia" w:ascii="宋体" w:hAnsi="宋体" w:cs="宋体"/>
          <w:color w:val="000000"/>
          <w:sz w:val="21"/>
          <w:szCs w:val="21"/>
          <w:highlight w:val="none"/>
          <w:lang w:eastAsia="zh-CN"/>
        </w:rPr>
        <w:t xml:space="preserve">；</w:t>
      </w:r>
      <w:r/>
    </w:p>
    <w:p>
      <w:pPr>
        <w:ind w:firstLine="420"/>
        <w:jc w:val="left"/>
        <w:spacing w:line="360" w:lineRule="auto"/>
        <w:widowControl/>
        <w:tabs>
          <w:tab w:val="left" w:pos="75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7.8乙方负责标的物合格、正常、安全使用，所需要通过的相关部门的验收，相关费用由乙方负责</w:t>
      </w:r>
      <w:r>
        <w:rPr>
          <w:rFonts w:hint="eastAsia" w:ascii="宋体" w:hAnsi="宋体" w:cs="宋体"/>
          <w:color w:val="000000"/>
          <w:sz w:val="21"/>
          <w:szCs w:val="21"/>
          <w:highlight w:val="none"/>
          <w:lang w:eastAsia="zh-CN"/>
        </w:rPr>
        <w:t xml:space="preserve">；</w:t>
      </w:r>
      <w:r/>
    </w:p>
    <w:p>
      <w:pPr>
        <w:ind w:firstLine="420"/>
        <w:jc w:val="left"/>
        <w:spacing w:line="360" w:lineRule="auto"/>
        <w:widowControl/>
        <w:tabs>
          <w:tab w:val="left" w:pos="75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7.9乙方应对安装安全、质量全面负责，并承担成品保护，如因乙方原因造成安全、质量事故或成品损坏，由乙方承担一切损失赔偿和法律责任。</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zh-CN"/>
        </w:rPr>
        <w:t xml:space="preserve">八、售后服务：</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8.1自项目验收合格（以双方在验收报告签订日期为准），免费质保</w:t>
      </w:r>
      <w:r>
        <w:rPr>
          <w:rFonts w:hint="eastAsia" w:ascii="宋体"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年，在免费质保期内，除人为损坏和不可抗力因素外，中标人负责对其提供的物品进行免费维修或更换。</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8.2</w:t>
      </w:r>
      <w:r>
        <w:rPr>
          <w:rFonts w:hint="eastAsia" w:ascii="宋体" w:hAnsi="宋体" w:eastAsia="宋体" w:cs="宋体"/>
          <w:color w:val="000000"/>
          <w:sz w:val="21"/>
          <w:szCs w:val="21"/>
          <w:highlight w:val="none"/>
        </w:rPr>
        <w:t xml:space="preserve">在免费质保期内，供应商提供7天×24小时的售后服务支持，本项目设备、系统在使用中发生故障的，供应商应在接到请求服务电话后30分钟内予以响应，3小时到达现场，8小时内恢复使用，如在8小时内不能解决问题的，应免费提供同样品牌、规格或更高质量的部件或设备。</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免费质保期满后，乙方承诺终身提供最优惠的服务及零配件供应价格。</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其他服务内容按乙方针对本项目的响应承诺及采购文件要求执行。</w:t>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九、履约保证金</w:t>
      </w:r>
      <w:r/>
    </w:p>
    <w:p>
      <w:pPr>
        <w:ind w:firstLine="422"/>
        <w:jc w:val="left"/>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履约保证金</w:t>
      </w:r>
      <w:r>
        <w:rPr>
          <w:rFonts w:hint="eastAsia" w:ascii="宋体" w:hAnsi="宋体" w:eastAsia="宋体" w:cs="宋体"/>
          <w:b/>
          <w:bCs/>
          <w:color w:val="000000"/>
          <w:sz w:val="21"/>
          <w:szCs w:val="21"/>
          <w:highlight w:val="none"/>
          <w:lang w:val="en-US"/>
        </w:rPr>
        <w:t xml:space="preserve">金额为成交金额的10%，要求如下：</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9.1在签订合同前，乙方应当以支票、汇票、本票或者金融机构、担保机构出具的保函等非现金形式提交至甲方指定账户。</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9.2如果乙方未能履行合同规定的任何义务，或因乙方责任应由乙方承担的赔偿或违约金支付未完成，甲方有权从履约保证金中取得补偿。</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9.3履约保证金（无息）将在乙方履行完合同义务且验收合格后经乙方申请，甲方审核通过后30日内，凭乙方的收款收据退还余款给乙方。</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9.4甲方逾期退还履约保证金的，乙方有权要求甲方自约定的退还期限届满次日起，每逾期一日，按应退还的履约保证金款项的0.03%支付违约金，直至实际退还之日为止。</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9.5乙方擅自解除合同，或因乙方违约导致甲方解除合同，或因乙方违约给甲方造成重大损失时，履约保证金不予退还。</w:t>
      </w:r>
      <w:r/>
    </w:p>
    <w:p>
      <w:pPr>
        <w:ind w:firstLine="422"/>
        <w:jc w:val="left"/>
        <w:spacing w:line="360" w:lineRule="auto"/>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9.6为优化政府采购营商环境，进一步降低供应商参与政府采购成本，本项目执行《关于在全省政府采购领域推行电子履约保函（保险）的通知》（苏财购〔2023〕150 号）。</w:t>
      </w:r>
      <w:r/>
    </w:p>
    <w:p>
      <w:pPr>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rPr>
        <w:t xml:space="preserve">十、违约责任：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10.1违约责任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合同一方不履行合同义务或者履行合同义务不符合约定的，应当承担继续履行、采取补救措施或者赔偿损失等违约责任。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10.2甲方违约责任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10.2.1甲方无故逾期付款的应按照逾期付款金额的每天万分之四支付逾期付款违约金。</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10.2.2甲方违反合同规定，无故拒绝接收乙方交付的合格标的物，应当承担乙方由此造成的损失。</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10.3乙方违约责任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10.3.1乙方不能按期完成本合同约定的校园</w:t>
      </w:r>
      <w:r>
        <w:rPr>
          <w:rFonts w:hint="eastAsia" w:ascii="宋体" w:hAnsi="宋体" w:cs="宋体"/>
          <w:color w:val="000000"/>
          <w:sz w:val="21"/>
          <w:szCs w:val="21"/>
          <w:highlight w:val="none"/>
          <w:lang w:val="en-US" w:eastAsia="zh-CN"/>
        </w:rPr>
        <w:t xml:space="preserve">文化</w:t>
      </w:r>
      <w:r>
        <w:rPr>
          <w:rFonts w:hint="eastAsia" w:ascii="宋体" w:hAnsi="宋体" w:eastAsia="宋体" w:cs="宋体"/>
          <w:color w:val="000000"/>
          <w:sz w:val="21"/>
          <w:szCs w:val="21"/>
          <w:highlight w:val="none"/>
        </w:rPr>
        <w:t xml:space="preserve">设计制作工作，或不能按时通过验收从而影响甲方按期正常使用的，或有违反合同约定的其他情形未能按甲方要求改正的，甲方有权解除合同，乙方向甲方支付合同总价款5%的违约金，违约金不足以补偿损失的甲方有权要求乙方补足。</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10.3.2乙方逾期完成校园</w:t>
      </w:r>
      <w:r>
        <w:rPr>
          <w:rFonts w:hint="eastAsia" w:ascii="宋体" w:hAnsi="宋体" w:cs="宋体"/>
          <w:color w:val="000000"/>
          <w:sz w:val="21"/>
          <w:szCs w:val="21"/>
          <w:highlight w:val="none"/>
          <w:lang w:val="en-US" w:eastAsia="zh-CN"/>
        </w:rPr>
        <w:t xml:space="preserve">文化</w:t>
      </w:r>
      <w:r>
        <w:rPr>
          <w:rFonts w:hint="eastAsia" w:ascii="宋体" w:hAnsi="宋体" w:eastAsia="宋体" w:cs="宋体"/>
          <w:color w:val="000000"/>
          <w:sz w:val="21"/>
          <w:szCs w:val="21"/>
          <w:highlight w:val="none"/>
        </w:rPr>
        <w:t xml:space="preserve">设计制作工作的，如甲方仍同意或接受乙方继续服务的，乙方应立即进行布展工作并应按照合同总金额的每天千分之四支付逾期违约金直至布展完成并通过验收，并赔偿甲方因此遭致的损失费用。</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10.3.3乙方无故解除本合同或甲方因乙方违约解除本合同的，乙方应向甲方支付合同总额30%的违约金，违约金不足以补偿损失的，甲方有权要求乙方补足。</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10.4不可抗力</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10.4.1因不可抗力不能履行合同的，根据不可抗力的影响，部分或者全部免除责任。但合同一方迟延履行后发生不可抗力的，不能免除责任。</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10.4.2合同一方因不可抗力不能履行合同的，应当及时通知对方，以减轻可能给对方造成的损失，并应当在</w:t>
      </w:r>
      <w:bookmarkStart w:id="15" w:name="_Hlk12015921"/>
      <w:r>
        <w:rPr>
          <w:rFonts w:hint="eastAsia" w:ascii="宋体" w:hAnsi="宋体" w:eastAsia="宋体" w:cs="宋体"/>
          <w:color w:val="000000"/>
          <w:sz w:val="21"/>
          <w:szCs w:val="21"/>
          <w:highlight w:val="none"/>
        </w:rPr>
        <w:t xml:space="preserve">不可抗力事件发生后30日内</w:t>
      </w:r>
      <w:bookmarkEnd w:id="15"/>
      <w:r>
        <w:rPr>
          <w:rFonts w:hint="eastAsia" w:ascii="宋体" w:hAnsi="宋体" w:eastAsia="宋体" w:cs="宋体"/>
          <w:color w:val="000000"/>
          <w:sz w:val="21"/>
          <w:szCs w:val="21"/>
          <w:highlight w:val="none"/>
        </w:rPr>
        <w:t xml:space="preserve">提供证明。</w:t>
      </w:r>
      <w:r/>
    </w:p>
    <w:p>
      <w:pPr>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十一、索赔</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在合同供货期和质量保证期内如发生由于制造、运输、工艺或材料缺陷而造成的质量问题，乙方在接到甲方通知4小时内（以电传日期为准）给予答复，并在8小时内派工作人员到现场处理。</w:t>
      </w:r>
      <w:r>
        <w:rPr>
          <w:rFonts w:hint="eastAsia" w:ascii="宋体" w:hAnsi="宋体" w:eastAsia="宋体" w:cs="宋体"/>
          <w:color w:val="000000"/>
          <w:sz w:val="21"/>
          <w:szCs w:val="21"/>
          <w:highlight w:val="none"/>
          <w:lang w:val="zh-CN"/>
        </w:rPr>
        <w:t xml:space="preserve">如果乙方对甲方提出的索赔负有责任，乙方应负责修理、更换或退货，并承担由此发生的一切损失和费用。如逾期不予答复和处理，由视为上述索赔已被接受，乙方应承担由此发生的一切损失和费用。</w:t>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十二、合同生效及其它：</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12.1合同经甲乙双方代表签字并加盖公章（或合同专用章）并在乙方按时缴纳履约保证金后即生效；</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12.2合同执行过程中出现的问题应按照《中华人民共和国民法典》的规定办理。在合同履行过程中，双方如有争议，任何一方均可向甲方所在地人民法院提起诉讼。</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12.3合同在执行过程中出现的未尽事宜，双方应在不违背本合同和需方采购目的的原则下协商解决，协商结果以书面形式盖章记录在案，并提交采购代理机构一份备存，作为本合同的附件，与本合同具有同等的法律效力。</w:t>
      </w:r>
      <w:r/>
    </w:p>
    <w:p>
      <w:pPr>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十三、合同的解除和转让：</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13.1有下列情形之一，合同一方可以解除合同：</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13.1.1因不可抗力致使不能实现合同目的，未受不可抗力影响的一方有权解除合同；</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13.1.2因合同一方违约导致合同不能履行，另一方有权解除合同；</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13.1.3合同一方发生违反本合同的情形，经过一方二次书面通知仍然不纠正的；</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13.1.4如政府釆购合同继续履行将损害国家利益和社会公共利益，甲方有权解除合同。</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13.2有权解除合同的一方，应当在违约事实或不可抗力发生之后三十天内书面通知对方以主张解除合同，合同在书面通知到达对方时解除。</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12.3合同的部分和全部都不得转让。</w:t>
      </w:r>
      <w:r/>
    </w:p>
    <w:p>
      <w:pPr>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十四、附则</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14.1合同份数</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lang w:val="en-US" w:eastAsia="zh-CN"/>
        </w:rPr>
        <w:t xml:space="preserve">捌</w:t>
      </w:r>
      <w:r>
        <w:rPr>
          <w:rFonts w:hint="eastAsia" w:ascii="宋体" w:hAnsi="宋体" w:eastAsia="宋体" w:cs="宋体"/>
          <w:color w:val="000000"/>
          <w:sz w:val="21"/>
          <w:szCs w:val="21"/>
          <w:highlight w:val="none"/>
        </w:rPr>
        <w:t xml:space="preserve">份，甲方</w:t>
      </w:r>
      <w:r>
        <w:rPr>
          <w:rFonts w:hint="eastAsia" w:ascii="宋体" w:hAnsi="宋体" w:eastAsia="宋体" w:cs="宋体"/>
          <w:color w:val="000000"/>
          <w:sz w:val="21"/>
          <w:szCs w:val="21"/>
          <w:highlight w:val="none"/>
          <w:lang w:val="en-US" w:eastAsia="zh-CN"/>
        </w:rPr>
        <w:t xml:space="preserve">伍</w:t>
      </w:r>
      <w:r>
        <w:rPr>
          <w:rFonts w:hint="eastAsia" w:ascii="宋体" w:hAnsi="宋体" w:eastAsia="宋体" w:cs="宋体"/>
          <w:color w:val="000000"/>
          <w:sz w:val="21"/>
          <w:szCs w:val="21"/>
          <w:highlight w:val="none"/>
        </w:rPr>
        <w:t xml:space="preserve">份，乙方</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份，采购代理机构</w:t>
      </w:r>
      <w:r>
        <w:rPr>
          <w:rFonts w:hint="eastAsia" w:ascii="宋体" w:hAnsi="宋体" w:eastAsia="宋体" w:cs="宋体"/>
          <w:color w:val="000000"/>
          <w:sz w:val="21"/>
          <w:szCs w:val="21"/>
          <w:highlight w:val="none"/>
          <w:lang w:val="en-US" w:eastAsia="zh-CN"/>
        </w:rPr>
        <w:t xml:space="preserve">壹</w:t>
      </w:r>
      <w:r>
        <w:rPr>
          <w:rFonts w:hint="eastAsia" w:ascii="宋体" w:hAnsi="宋体" w:eastAsia="宋体" w:cs="宋体"/>
          <w:color w:val="000000"/>
          <w:sz w:val="21"/>
          <w:szCs w:val="21"/>
          <w:highlight w:val="none"/>
        </w:rPr>
        <w:t xml:space="preserve">份。</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经双方协商一致同意，在本合同签订后，若因乙方办理“园采贷”信用融资的需要，本合同第二条第2.6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14.3未尽事宜</w:t>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本合同未尽事宜应按《中华人民共和国民法典》以及其他相关法律、法规之规定解释。</w:t>
      </w:r>
      <w:bookmarkEnd w:id="10"/>
      <w:r/>
      <w:bookmarkEnd w:id="11"/>
      <w:r/>
      <w:bookmarkEnd w:id="12"/>
      <w:r/>
      <w:bookmarkEnd w:id="13"/>
      <w:r/>
      <w:bookmarkEnd w:id="14"/>
      <w:r/>
      <w:r/>
    </w:p>
    <w:p>
      <w:pPr>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jc w:val="both"/>
        <w:spacing w:line="360" w:lineRule="auto"/>
        <w:widowControl w:val="off"/>
        <w:rPr>
          <w:rFonts w:hint="eastAsia" w:ascii="宋体" w:hAnsi="宋体" w:eastAsia="宋体" w:cs="宋体"/>
          <w:color w:val="000000"/>
          <w:sz w:val="21"/>
          <w:szCs w:val="21"/>
          <w:highlight w:val="none"/>
          <w:u w:val="single"/>
          <w:lang w:val="zh-CN" w:eastAsia="zh-CN" w:bidi="ar-SA"/>
        </w:rPr>
      </w:pPr>
      <w:r>
        <w:rPr>
          <w:rFonts w:hint="eastAsia" w:ascii="宋体" w:hAnsi="宋体" w:eastAsia="宋体" w:cs="宋体"/>
          <w:color w:val="000000"/>
          <w:sz w:val="21"/>
          <w:szCs w:val="21"/>
          <w:highlight w:val="none"/>
          <w:u w:val="single"/>
          <w:lang w:val="zh-CN" w:eastAsia="zh-CN" w:bidi="ar-SA"/>
        </w:rPr>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甲方（盖章）：                            乙方（盖章）：</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代表人（签字）：                          代表人（签字）：</w:t>
      </w:r>
      <w:r/>
    </w:p>
    <w:p>
      <w:pPr>
        <w:ind w:firstLine="48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left"/>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日期：                                    日期：</w:t>
      </w:r>
      <w:r/>
    </w:p>
    <w:p>
      <w:pPr>
        <w:jc w:val="left"/>
        <w:spacing w:line="360" w:lineRule="auto"/>
        <w:widowControl/>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both"/>
        <w:spacing w:line="480" w:lineRule="auto"/>
        <w:widowControl w:val="off"/>
        <w:tabs>
          <w:tab w:val="left" w:pos="0" w:leader="none"/>
        </w:tabs>
        <w:rPr>
          <w:rFonts w:hint="default" w:ascii="宋体" w:hAnsi="宋体" w:eastAsia="宋体" w:cs="宋体"/>
          <w:sz w:val="21"/>
          <w:highlight w:val="none"/>
        </w:rPr>
      </w:pPr>
      <w:r>
        <w:rPr>
          <w:rFonts w:hint="eastAsia" w:ascii="宋体" w:hAnsi="宋体" w:eastAsia="宋体" w:cs="宋体"/>
          <w:sz w:val="21"/>
          <w:highlight w:val="none"/>
          <w:lang w:val="en-US" w:eastAsia="zh-CN"/>
        </w:rPr>
        <w:t xml:space="preserve">合同</w:t>
      </w:r>
      <w:r>
        <w:rPr>
          <w:rFonts w:hint="eastAsia" w:ascii="宋体" w:hAnsi="宋体" w:eastAsia="宋体" w:cs="宋体"/>
          <w:sz w:val="21"/>
          <w:highlight w:val="none"/>
        </w:rPr>
        <w:t xml:space="preserve">附件</w:t>
      </w:r>
      <w:r>
        <w:rPr>
          <w:rFonts w:hint="eastAsia" w:ascii="宋体" w:hAnsi="宋体" w:eastAsia="宋体" w:cs="宋体"/>
          <w:sz w:val="21"/>
          <w:highlight w:val="none"/>
          <w:lang w:val="en-US" w:eastAsia="zh-CN"/>
        </w:rPr>
        <w:t xml:space="preserve">1</w:t>
      </w:r>
      <w:r>
        <w:rPr>
          <w:rFonts w:hint="eastAsia" w:ascii="宋体" w:hAnsi="宋体" w:eastAsia="宋体" w:cs="宋体"/>
          <w:sz w:val="21"/>
          <w:highlight w:val="none"/>
        </w:rPr>
        <w:t xml:space="preserve">：</w:t>
      </w:r>
      <w:r>
        <w:rPr>
          <w:rFonts w:hint="eastAsia" w:ascii="宋体" w:hAnsi="宋体" w:eastAsia="宋体" w:cs="宋体"/>
          <w:sz w:val="21"/>
          <w:highlight w:val="none"/>
          <w:lang w:val="zh-CN"/>
        </w:rPr>
        <w:t xml:space="preserve">考核细则表</w:t>
      </w:r>
      <w:r/>
    </w:p>
    <w:tbl>
      <w:tblPr>
        <w:tblStyle w:val="768"/>
        <w:tblW w:w="8522"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 w:type="dxa"/>
          <w:top w:w="0" w:type="dxa"/>
          <w:right w:w="10" w:type="dxa"/>
          <w:bottom w:w="0" w:type="dxa"/>
        </w:tblCellMar>
        <w:tblLook w:val="04A0" w:firstRow="1" w:lastRow="0" w:firstColumn="1" w:lastColumn="0" w:noHBand="0" w:noVBand="1"/>
      </w:tblPr>
      <w:tblGrid>
        <w:gridCol w:w="546"/>
        <w:gridCol w:w="1039"/>
        <w:gridCol w:w="2963"/>
        <w:gridCol w:w="3974"/>
      </w:tblGrid>
      <w:tr>
        <w:trPr>
          <w:jc w:val="center"/>
          <w:trHeight w:val="0"/>
          <w:tblHeader/>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序号</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考核内容</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考核细则</w:t>
            </w:r>
            <w:r/>
          </w:p>
        </w:tc>
        <w:tc>
          <w:tcPr>
            <w:tcMar>
              <w:left w:w="120" w:type="dxa"/>
              <w:top w:w="60" w:type="dxa"/>
              <w:right w:w="120" w:type="dxa"/>
              <w:bottom w:w="30" w:type="dxa"/>
            </w:tcMar>
            <w:tcW w:w="3974" w:type="dxa"/>
            <w:vAlign w:val="center"/>
            <w:textDirection w:val="lrTb"/>
            <w:noWrap w:val="false"/>
          </w:tcPr>
          <w:p>
            <w:pPr>
              <w:ind w:left="0" w:right="0" w:firstLine="0"/>
              <w:jc w:val="center"/>
              <w:spacing w:before="120" w:after="120" w:line="24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扣分说明</w:t>
            </w:r>
            <w:r/>
          </w:p>
        </w:tc>
      </w:tr>
      <w:tr>
        <w:trPr>
          <w:jc w:val="center"/>
          <w:trHeight w:val="0"/>
        </w:trPr>
        <w:tc>
          <w:tcPr>
            <w:tcMar>
              <w:left w:w="120" w:type="dxa"/>
              <w:top w:w="60" w:type="dxa"/>
              <w:right w:w="120" w:type="dxa"/>
              <w:bottom w:w="30" w:type="dxa"/>
            </w:tcMar>
            <w:tcW w:w="0" w:type="auto"/>
            <w:vAlign w:val="center"/>
            <w:vMerge w:val="restart"/>
            <w:textDirection w:val="lrTb"/>
            <w:noWrap w:val="false"/>
          </w:tcPr>
          <w:p>
            <w:pPr>
              <w:ind w:left="0" w:right="0" w:firstLine="0"/>
              <w:jc w:val="center"/>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Mar>
              <w:left w:w="120" w:type="dxa"/>
              <w:top w:w="60" w:type="dxa"/>
              <w:right w:w="120" w:type="dxa"/>
              <w:bottom w:w="30" w:type="dxa"/>
            </w:tcMar>
            <w:tcW w:w="0" w:type="auto"/>
            <w:vAlign w:val="center"/>
            <w:vMerge w:val="restart"/>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深化设计</w:t>
            </w:r>
            <w:r/>
          </w:p>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（25分）</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整体空间功能及整体风格匹配</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完全适配得10分，较好得7分，</w:t>
            </w:r>
            <w:r/>
          </w:p>
          <w:p>
            <w:pPr>
              <w:ind w:left="0" w:right="0" w:firstLine="0"/>
              <w:jc w:val="left"/>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适配度一般得4分，不匹配得0分</w:t>
            </w:r>
            <w:r/>
          </w:p>
        </w:tc>
      </w:tr>
      <w:tr>
        <w:trPr>
          <w:jc w:val="center"/>
          <w:trHeight w:val="0"/>
        </w:trPr>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场地实际环境适配</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完全适配得10分，较好得7分，</w:t>
            </w:r>
            <w:r/>
          </w:p>
          <w:p>
            <w:pPr>
              <w:ind w:left="0" w:right="0" w:firstLine="0"/>
              <w:jc w:val="left"/>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适配度一般得4分，不匹配得0分</w:t>
            </w:r>
            <w:r/>
          </w:p>
        </w:tc>
      </w:tr>
      <w:tr>
        <w:trPr>
          <w:jc w:val="center"/>
          <w:trHeight w:val="0"/>
        </w:trPr>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标识功能适配</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完全适配得5分，较好得3分，</w:t>
            </w:r>
            <w:r/>
          </w:p>
          <w:p>
            <w:pPr>
              <w:ind w:left="0" w:right="0" w:firstLine="0"/>
              <w:jc w:val="left"/>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适配度一般得1分，不匹配得0分</w:t>
            </w:r>
            <w:r/>
          </w:p>
        </w:tc>
      </w:tr>
      <w:tr>
        <w:trPr>
          <w:jc w:val="center"/>
          <w:trHeight w:val="0"/>
        </w:trPr>
        <w:tc>
          <w:tcPr>
            <w:tcMar>
              <w:left w:w="120" w:type="dxa"/>
              <w:top w:w="60" w:type="dxa"/>
              <w:right w:w="120" w:type="dxa"/>
              <w:bottom w:w="30" w:type="dxa"/>
            </w:tcMar>
            <w:tcW w:w="0" w:type="auto"/>
            <w:vAlign w:val="center"/>
            <w:vMerge w:val="restart"/>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Mar>
              <w:left w:w="120" w:type="dxa"/>
              <w:top w:w="60" w:type="dxa"/>
              <w:right w:w="120" w:type="dxa"/>
              <w:bottom w:w="30" w:type="dxa"/>
            </w:tcMar>
            <w:tcW w:w="0" w:type="auto"/>
            <w:vAlign w:val="center"/>
            <w:vMerge w:val="restart"/>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制作工艺质量</w:t>
            </w:r>
            <w:r/>
          </w:p>
          <w:p>
            <w:pPr>
              <w:ind w:left="0" w:right="0" w:firstLine="0"/>
              <w:jc w:val="center"/>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（30分）</w:t>
            </w:r>
            <w:r/>
          </w:p>
        </w:tc>
        <w:tc>
          <w:tcPr>
            <w:shd w:val="clear" w:color="auto" w:fill="auto"/>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材质选用</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材质精良得10分，材质较好得7分，材质粗糙得4分，材质较差得0分</w:t>
            </w:r>
            <w:r/>
          </w:p>
        </w:tc>
      </w:tr>
      <w:tr>
        <w:trPr>
          <w:jc w:val="center"/>
          <w:trHeight w:val="0"/>
        </w:trPr>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表面光滑、无瑕疵、色彩均匀</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工艺精良得10分，工艺较好得7分，工艺粗糙得4分，工艺较差得0分</w:t>
            </w:r>
            <w:r/>
          </w:p>
        </w:tc>
      </w:tr>
      <w:tr>
        <w:trPr>
          <w:jc w:val="center"/>
          <w:trHeight w:val="0"/>
        </w:trPr>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20" w:type="dxa"/>
              <w:top w:w="60" w:type="dxa"/>
              <w:right w:w="120" w:type="dxa"/>
              <w:bottom w:w="30" w:type="dxa"/>
            </w:tcMar>
            <w:tcW w:w="0" w:type="auto"/>
            <w:vAlign w:val="center"/>
            <w:vMerge w:val="continue"/>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边角处理圆滑，无尖锐突出物</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工艺精良得10分，工艺较好得7分，工艺粗糙得4分，工艺较差得0分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安装牢固度</w:t>
            </w:r>
            <w:r/>
          </w:p>
          <w:p>
            <w:pPr>
              <w:ind w:left="0" w:right="0" w:firstLine="0"/>
              <w:jc w:val="center"/>
              <w:spacing w:before="120" w:after="12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10分</w:t>
            </w:r>
            <w:r>
              <w:rPr>
                <w:rFonts w:hint="eastAsia" w:ascii="宋体" w:hAnsi="宋体" w:eastAsia="宋体" w:cs="宋体"/>
                <w:sz w:val="21"/>
                <w:szCs w:val="21"/>
                <w:highlight w:val="none"/>
                <w:lang w:eastAsia="zh-CN"/>
              </w:rPr>
              <w:t xml:space="preserve">）</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安装牢固，</w:t>
            </w:r>
            <w:r>
              <w:rPr>
                <w:rFonts w:hint="eastAsia" w:ascii="宋体" w:hAnsi="宋体" w:eastAsia="宋体" w:cs="宋体"/>
                <w:sz w:val="21"/>
                <w:szCs w:val="21"/>
                <w:highlight w:val="none"/>
                <w:lang w:val="en-US" w:eastAsia="zh-CN"/>
              </w:rPr>
              <w:t xml:space="preserve">不</w:t>
            </w:r>
            <w:r>
              <w:rPr>
                <w:rFonts w:hint="eastAsia" w:ascii="宋体" w:hAnsi="宋体" w:eastAsia="宋体" w:cs="宋体"/>
                <w:sz w:val="21"/>
                <w:szCs w:val="21"/>
                <w:highlight w:val="none"/>
                <w:lang w:eastAsia="zh-CN"/>
              </w:rPr>
              <w:t xml:space="preserve">存在松动、倾斜等情况</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牢固结实得10分，牢固度较好得7分，牢固度一般得4分，牢固度较差得0分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安装美观度</w:t>
            </w:r>
            <w:r/>
          </w:p>
          <w:p>
            <w:pPr>
              <w:ind w:left="0" w:right="0" w:firstLine="0"/>
              <w:jc w:val="center"/>
              <w:spacing w:before="120" w:after="12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10分</w:t>
            </w:r>
            <w:r>
              <w:rPr>
                <w:rFonts w:hint="eastAsia" w:ascii="宋体" w:hAnsi="宋体" w:eastAsia="宋体" w:cs="宋体"/>
                <w:sz w:val="21"/>
                <w:szCs w:val="21"/>
                <w:highlight w:val="none"/>
                <w:lang w:eastAsia="zh-CN"/>
              </w:rPr>
              <w:t xml:space="preserve">）</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安装位置精准、排列整齐，与周边环境协调</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整体美观得10分，美观度较好得7分，美观度一般得4分，美观度较差得0分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成品保护</w:t>
            </w:r>
            <w:r/>
          </w:p>
          <w:p>
            <w:pPr>
              <w:ind w:left="0" w:right="0" w:firstLine="0"/>
              <w:jc w:val="center"/>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5分</w:t>
            </w:r>
            <w:r>
              <w:rPr>
                <w:rFonts w:hint="eastAsia" w:ascii="宋体" w:hAnsi="宋体" w:eastAsia="宋体" w:cs="宋体"/>
                <w:sz w:val="21"/>
                <w:szCs w:val="21"/>
                <w:highlight w:val="none"/>
                <w:lang w:eastAsia="zh-CN"/>
              </w:rPr>
              <w:t xml:space="preserve">）</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对现场其他单位已完成部分和投标人自身完成工作内容的保护</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保护较好得5分，保护一般的3分，保护较差得1分，无保护得0分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服务响应</w:t>
            </w:r>
            <w:r/>
          </w:p>
          <w:p>
            <w:pPr>
              <w:ind w:left="0" w:right="0" w:firstLine="0"/>
              <w:jc w:val="center"/>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（5分）</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服务态度响应及时，态度良好</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服务积极、响应及时高效得5分，服务态度较好、响应较快得3分，服务消极、响应速度一般得1分，服务较差、响应速度较差得0分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安全文明施工</w:t>
            </w:r>
            <w:r/>
          </w:p>
          <w:p>
            <w:pPr>
              <w:ind w:left="0" w:right="0" w:firstLine="0"/>
              <w:jc w:val="center"/>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5分</w:t>
            </w:r>
            <w:r>
              <w:rPr>
                <w:rFonts w:hint="eastAsia" w:ascii="宋体" w:hAnsi="宋体" w:eastAsia="宋体" w:cs="宋体"/>
                <w:sz w:val="21"/>
                <w:szCs w:val="21"/>
                <w:highlight w:val="none"/>
                <w:lang w:eastAsia="zh-CN"/>
              </w:rPr>
              <w:t xml:space="preserve">）</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现场按合同要求完成安全文明施工</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完成较好得5分，完成一般的3分，完成较差得1分，无保护得0分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交付时效性</w:t>
            </w:r>
            <w:r/>
          </w:p>
          <w:p>
            <w:pPr>
              <w:ind w:left="0" w:right="0" w:firstLine="0"/>
              <w:jc w:val="center"/>
              <w:spacing w:before="120" w:after="12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10分</w:t>
            </w:r>
            <w:r>
              <w:rPr>
                <w:rFonts w:hint="eastAsia" w:ascii="宋体" w:hAnsi="宋体" w:eastAsia="宋体" w:cs="宋体"/>
                <w:sz w:val="21"/>
                <w:szCs w:val="21"/>
                <w:highlight w:val="none"/>
                <w:lang w:eastAsia="zh-CN"/>
              </w:rPr>
              <w:t xml:space="preserve">）</w:t>
            </w:r>
            <w:r/>
          </w:p>
        </w:tc>
        <w:tc>
          <w:tcPr>
            <w:tcMar>
              <w:left w:w="120" w:type="dxa"/>
              <w:top w:w="60" w:type="dxa"/>
              <w:right w:w="120" w:type="dxa"/>
              <w:bottom w:w="30" w:type="dxa"/>
            </w:tcMar>
            <w:tcW w:w="2963" w:type="dxa"/>
            <w:vAlign w:val="center"/>
            <w:textDirection w:val="lrTb"/>
            <w:noWrap w:val="false"/>
          </w:tcPr>
          <w:p>
            <w:pPr>
              <w:ind w:left="0" w:right="0" w:firstLine="0"/>
              <w:jc w:val="center"/>
              <w:spacing w:before="120" w:after="12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按合同约定时间完成设计</w:t>
            </w:r>
            <w:r>
              <w:rPr>
                <w:rFonts w:hint="eastAsia" w:ascii="宋体" w:hAnsi="宋体" w:eastAsia="宋体" w:cs="宋体"/>
                <w:sz w:val="21"/>
                <w:szCs w:val="21"/>
                <w:highlight w:val="none"/>
                <w:lang w:val="en-US" w:eastAsia="zh-CN"/>
              </w:rPr>
              <w:t xml:space="preserve">深化</w:t>
            </w:r>
            <w:r>
              <w:rPr>
                <w:rFonts w:hint="eastAsia" w:ascii="宋体" w:hAnsi="宋体" w:eastAsia="宋体" w:cs="宋体"/>
                <w:sz w:val="21"/>
                <w:szCs w:val="21"/>
                <w:highlight w:val="none"/>
                <w:lang w:eastAsia="zh-CN"/>
              </w:rPr>
              <w:t xml:space="preserve">、制作及安装交付</w:t>
            </w:r>
            <w:r/>
          </w:p>
        </w:tc>
        <w:tc>
          <w:tcPr>
            <w:tcMar>
              <w:left w:w="120" w:type="dxa"/>
              <w:top w:w="60" w:type="dxa"/>
              <w:right w:w="120" w:type="dxa"/>
              <w:bottom w:w="30" w:type="dxa"/>
            </w:tcMar>
            <w:tcW w:w="3974" w:type="dxa"/>
            <w:vAlign w:val="center"/>
            <w:textDirection w:val="lrTb"/>
            <w:noWrap w:val="false"/>
          </w:tcPr>
          <w:p>
            <w:pPr>
              <w:ind w:left="0" w:right="0" w:firstLine="0"/>
              <w:jc w:val="left"/>
              <w:spacing w:before="120" w:after="120"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交付及时得10分，未按合同约定时间完成得0分</w:t>
            </w:r>
            <w:r/>
          </w:p>
        </w:tc>
      </w:tr>
      <w:tr>
        <w:trPr>
          <w:jc w:val="center"/>
          <w:trHeight w:val="0"/>
        </w:trPr>
        <w:tc>
          <w:tcPr>
            <w:gridSpan w:val="4"/>
            <w:tcMar>
              <w:left w:w="120" w:type="dxa"/>
              <w:top w:w="60" w:type="dxa"/>
              <w:right w:w="120" w:type="dxa"/>
              <w:bottom w:w="30" w:type="dxa"/>
            </w:tcMar>
            <w:tcW w:w="3974" w:type="dxa"/>
            <w:vAlign w:val="center"/>
            <w:textDirection w:val="lrTb"/>
            <w:noWrap w:val="false"/>
          </w:tcPr>
          <w:p>
            <w:pPr>
              <w:ind w:left="0" w:right="0" w:firstLine="0"/>
              <w:jc w:val="center"/>
              <w:spacing w:before="120" w:after="120" w:line="240" w:lineRule="auto"/>
              <w:widowControl w:val="off"/>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考核总分：100分</w:t>
            </w:r>
            <w:r/>
          </w:p>
        </w:tc>
      </w:tr>
    </w:tbl>
    <w:p>
      <w:pPr>
        <w:jc w:val="left"/>
        <w:widowControl/>
        <w:rPr>
          <w:rFonts w:hint="eastAsia" w:ascii="宋体" w:hAnsi="宋体" w:eastAsia="宋体" w:cs="宋体"/>
          <w:b/>
          <w:sz w:val="21"/>
          <w:szCs w:val="21"/>
          <w:highlight w:val="none"/>
          <w:lang w:val="zh-CN" w:eastAsia="zh-CN" w:bidi="ar-SA"/>
        </w:rPr>
      </w:pPr>
      <w:r>
        <w:rPr>
          <w:rFonts w:hint="eastAsia" w:ascii="宋体" w:hAnsi="宋体" w:eastAsia="宋体" w:cs="宋体"/>
          <w:b/>
          <w:sz w:val="21"/>
          <w:szCs w:val="21"/>
          <w:highlight w:val="none"/>
          <w:lang w:val="zh-CN" w:eastAsia="zh-CN" w:bidi="ar-SA"/>
        </w:rPr>
      </w:r>
      <w:r/>
    </w:p>
    <w:p>
      <w:pPr>
        <w:jc w:val="left"/>
        <w:spacing w:line="400" w:lineRule="exact"/>
        <w:widowControl/>
        <w:rPr>
          <w:rFonts w:hint="eastAsia" w:ascii="Calibri" w:hAnsi="Calibri" w:cs="宋体"/>
          <w:color w:val="000000"/>
          <w:sz w:val="21"/>
          <w:szCs w:val="21"/>
          <w:highlight w:val="none"/>
        </w:rPr>
      </w:pPr>
      <w:r>
        <w:rPr>
          <w:rFonts w:hint="eastAsia" w:ascii="Calibri" w:hAnsi="Calibri" w:cs="宋体"/>
          <w:color w:val="000000"/>
          <w:sz w:val="21"/>
          <w:szCs w:val="21"/>
          <w:highlight w:val="none"/>
        </w:rPr>
      </w:r>
      <w:r/>
    </w:p>
    <w:p>
      <w:pPr>
        <w:jc w:val="left"/>
        <w:spacing w:line="400" w:lineRule="exact"/>
        <w:widowControl/>
        <w:rPr>
          <w:rFonts w:hint="default" w:ascii="Calibri" w:hAnsi="Calibri" w:cs="宋体"/>
          <w:color w:val="000000"/>
          <w:sz w:val="21"/>
          <w:szCs w:val="21"/>
          <w:highlight w:val="none"/>
        </w:rPr>
      </w:pPr>
      <w:r>
        <w:rPr>
          <w:rFonts w:hint="eastAsia" w:ascii="Calibri" w:hAnsi="Calibri" w:cs="宋体"/>
          <w:color w:val="000000"/>
          <w:sz w:val="21"/>
          <w:szCs w:val="21"/>
          <w:highlight w:val="none"/>
        </w:rPr>
        <w:t xml:space="preserve">考核时间段：         年     月     日    —      年      月     日</w:t>
      </w:r>
      <w:r/>
    </w:p>
    <w:p>
      <w:pPr>
        <w:ind w:left="630" w:hanging="630"/>
        <w:jc w:val="left"/>
        <w:spacing w:line="400" w:lineRule="exact"/>
        <w:widowControl/>
        <w:rPr>
          <w:rFonts w:hint="eastAsia" w:ascii="楷体_GB2312" w:hAnsi="宋体" w:eastAsia="楷体_GB2312"/>
          <w:b/>
          <w:sz w:val="44"/>
          <w:szCs w:val="44"/>
          <w:highlight w:val="none"/>
        </w:rPr>
      </w:pPr>
      <w:r>
        <w:rPr>
          <w:rFonts w:hint="eastAsia" w:ascii="Calibri" w:hAnsi="Calibri" w:cs="宋体"/>
          <w:color w:val="000000"/>
          <w:sz w:val="21"/>
          <w:szCs w:val="21"/>
          <w:highlight w:val="none"/>
        </w:rPr>
        <w:t xml:space="preserve">被考核单位（项目负责人签字盖章）：             考核单位（采购单位代表签字盖章）</w:t>
      </w:r>
      <w:r/>
    </w:p>
    <w:p>
      <w:pP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p>
      <w:pPr>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zh-CN" w:eastAsia="zh-CN"/>
        </w:rPr>
        <w:t xml:space="preserve">说明：考核分数在</w:t>
      </w:r>
      <w:r>
        <w:rPr>
          <w:rFonts w:hint="eastAsia" w:ascii="宋体" w:hAnsi="宋体" w:eastAsia="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zh-CN" w:eastAsia="zh-CN"/>
        </w:rPr>
        <w:t xml:space="preserve">0分(含)以上的为合格；考核分数在</w:t>
      </w:r>
      <w:r>
        <w:rPr>
          <w:rFonts w:hint="eastAsia" w:ascii="宋体" w:hAnsi="宋体" w:eastAsia="宋体" w:cs="宋体"/>
          <w:b w:val="0"/>
          <w:bCs/>
          <w:color w:val="auto"/>
          <w:sz w:val="21"/>
          <w:szCs w:val="21"/>
          <w:highlight w:val="none"/>
          <w:lang w:val="en-US" w:eastAsia="zh-CN"/>
        </w:rPr>
        <w:t xml:space="preserve">90</w:t>
      </w:r>
      <w:r>
        <w:rPr>
          <w:rFonts w:hint="eastAsia" w:ascii="宋体" w:hAnsi="宋体" w:eastAsia="宋体" w:cs="宋体"/>
          <w:b w:val="0"/>
          <w:bCs/>
          <w:color w:val="auto"/>
          <w:sz w:val="21"/>
          <w:szCs w:val="21"/>
          <w:highlight w:val="none"/>
          <w:lang w:val="zh-CN" w:eastAsia="zh-CN"/>
        </w:rPr>
        <w:t xml:space="preserve">分以下的为不合格。本项目为一次性验收，若考核出现不合格，甲方有权单方解除合同并终止合作。</w:t>
      </w:r>
      <w:r/>
    </w:p>
    <w:p>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br w:type="page" w:clear="all"/>
      </w:r>
      <w:r/>
    </w:p>
    <w:p>
      <w:pPr>
        <w:ind w:firstLine="562"/>
        <w:jc w:val="both"/>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zh-CN"/>
        </w:rPr>
        <w:t xml:space="preserve">合同附件2</w:t>
      </w:r>
      <w:r/>
    </w:p>
    <w:p>
      <w:pPr>
        <w:ind w:firstLine="562"/>
        <w:jc w:val="cente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服务类项目履约验收方案</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 w:val="21"/>
          <w:szCs w:val="21"/>
          <w:highlight w:val="none"/>
        </w:rPr>
        <w:t xml:space="preserve">项目概况</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验收主体：</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本期验收起始时间（日常考核、分段验收适用）：</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验收目的</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rPr>
        <w:t xml:space="preserve">验收依据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采购人通过政府采购方式和程序确定供应商的货物和服务类政府采购项目应当执行《江苏省政府采购履约验收管理办法》。政府采购文件、供应商投标（响应）文件、政府采购合同是履约验收工作的基本依据。</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四、</w:t>
      </w:r>
      <w:r>
        <w:rPr>
          <w:rFonts w:hint="eastAsia" w:ascii="宋体" w:hAnsi="宋体" w:eastAsia="宋体" w:cs="宋体"/>
          <w:b/>
          <w:color w:val="auto"/>
          <w:sz w:val="21"/>
          <w:szCs w:val="21"/>
          <w:highlight w:val="none"/>
        </w:rPr>
        <w:t xml:space="preserve">验收责任主体</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numPr>
          <w:ilvl w:val="0"/>
          <w:numId w:val="0"/>
        </w:numPr>
        <w:ind w:left="0" w:firstLine="0"/>
        <w:jc w:val="left"/>
        <w:spacing w:line="360" w:lineRule="auto"/>
        <w:rPr>
          <w:highlight w:val="none"/>
        </w:rPr>
      </w:pPr>
      <w:r>
        <w:rPr>
          <w:rFonts w:hint="eastAsia" w:ascii="宋体" w:hAnsi="宋体" w:eastAsia="宋体" w:cs="宋体"/>
          <w:b/>
          <w:color w:val="auto"/>
          <w:sz w:val="21"/>
          <w:szCs w:val="21"/>
          <w:highlight w:val="none"/>
          <w:lang w:val="en-US" w:eastAsia="zh-CN" w:bidi="ar-SA"/>
        </w:rPr>
        <w:t xml:space="preserve">五、</w:t>
      </w:r>
      <w:r>
        <w:rPr>
          <w:rFonts w:hint="eastAsia" w:ascii="宋体" w:hAnsi="宋体" w:eastAsia="宋体" w:cs="宋体"/>
          <w:b/>
          <w:color w:val="auto"/>
          <w:sz w:val="21"/>
          <w:szCs w:val="21"/>
          <w:highlight w:val="none"/>
        </w:rPr>
        <w:t xml:space="preserve">验收方式（形式）</w:t>
      </w:r>
      <w:r/>
    </w:p>
    <w:p>
      <w:pPr>
        <w:numPr>
          <w:ilvl w:val="0"/>
          <w:numId w:val="0"/>
        </w:numPr>
        <w:ind w:left="0" w:firstLine="422"/>
        <w:jc w:val="left"/>
        <w:spacing w:line="360" w:lineRule="auto"/>
        <w:rPr>
          <w:rFonts w:hint="eastAsia" w:ascii="宋体" w:hAnsi="宋体" w:eastAsia="宋体" w:cs="宋体"/>
          <w:b/>
          <w:color w:val="ff0000"/>
          <w:sz w:val="21"/>
          <w:szCs w:val="21"/>
          <w:highlight w:val="none"/>
        </w:rPr>
      </w:pPr>
      <w:r>
        <w:rPr>
          <w:rFonts w:hint="eastAsia" w:ascii="宋体" w:hAnsi="宋体" w:cs="宋体"/>
          <w:b/>
          <w:color w:val="auto"/>
          <w:sz w:val="21"/>
          <w:szCs w:val="21"/>
          <w:highlight w:val="none"/>
          <w:lang w:val="en-US" w:eastAsia="zh-CN"/>
        </w:rPr>
        <w:t xml:space="preserve">见采购文件内容。</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六、</w:t>
      </w:r>
      <w:r>
        <w:rPr>
          <w:rFonts w:hint="eastAsia" w:ascii="宋体" w:hAnsi="宋体" w:eastAsia="宋体" w:cs="宋体"/>
          <w:b/>
          <w:color w:val="auto"/>
          <w:sz w:val="21"/>
          <w:szCs w:val="21"/>
          <w:highlight w:val="none"/>
        </w:rPr>
        <w:t xml:space="preserve">验收内容</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七、</w:t>
      </w:r>
      <w:r>
        <w:rPr>
          <w:rFonts w:hint="eastAsia" w:ascii="宋体" w:hAnsi="宋体" w:eastAsia="宋体" w:cs="宋体"/>
          <w:b/>
          <w:color w:val="auto"/>
          <w:sz w:val="21"/>
          <w:szCs w:val="21"/>
          <w:highlight w:val="none"/>
        </w:rPr>
        <w:t xml:space="preserve">验收程序</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7.1验收准备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7.1.1政府采购合同约定的履约验收条件达到时，采购人应当在</w:t>
      </w:r>
      <w:r>
        <w:rPr>
          <w:rFonts w:hint="eastAsia" w:ascii="宋体" w:hAnsi="宋体" w:eastAsia="宋体" w:cs="宋体"/>
          <w:b/>
          <w:bCs/>
          <w:color w:val="auto"/>
          <w:sz w:val="21"/>
          <w:szCs w:val="21"/>
          <w:highlight w:val="none"/>
        </w:rPr>
        <w:t xml:space="preserve"> 5 个工作日内</w:t>
      </w:r>
      <w:r>
        <w:rPr>
          <w:rFonts w:hint="eastAsia" w:ascii="宋体" w:hAnsi="宋体" w:eastAsia="宋体" w:cs="宋体"/>
          <w:color w:val="auto"/>
          <w:sz w:val="21"/>
          <w:szCs w:val="21"/>
          <w:highlight w:val="none"/>
        </w:rPr>
        <w:t xml:space="preserve">启动履约验收工作，并向供应商发出</w:t>
      </w:r>
      <w:r>
        <w:rPr>
          <w:rFonts w:hint="eastAsia" w:ascii="宋体" w:hAnsi="宋体" w:eastAsia="宋体" w:cs="宋体"/>
          <w:b/>
          <w:bCs/>
          <w:color w:val="auto"/>
          <w:sz w:val="21"/>
          <w:szCs w:val="21"/>
          <w:highlight w:val="none"/>
        </w:rPr>
        <w:t xml:space="preserve">《政府采购履约验收通知单》（见下表1）。</w:t>
      </w:r>
      <w:r>
        <w:rPr>
          <w:rFonts w:hint="eastAsia" w:ascii="宋体" w:hAnsi="宋体" w:eastAsia="宋体" w:cs="宋体"/>
          <w:color w:val="auto"/>
          <w:sz w:val="21"/>
          <w:szCs w:val="21"/>
          <w:highlight w:val="none"/>
        </w:rPr>
        <w:t xml:space="preserve">在政府采购合同约定的履行验收条件达到时，供应商可以主动联系采购人启动履约验收工作。</w:t>
      </w:r>
      <w:r>
        <w:rPr>
          <w:rFonts w:hint="eastAsia" w:ascii="宋体" w:hAnsi="宋体" w:eastAsia="宋体" w:cs="宋体"/>
          <w:b/>
          <w:bCs/>
          <w:color w:val="auto"/>
          <w:sz w:val="21"/>
          <w:szCs w:val="21"/>
          <w:highlight w:val="none"/>
        </w:rPr>
        <w:t xml:space="preserve">供应商在收到验收通知单后五个工作日内拒不配合的，采购人应依照合同约定追究其责任。</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7.1.2供应商应当配合采购人、采购代理机构做好项目验收工作，及时提供与项目验收相关的生产、技术、服务、数量、质量、安全、合格证明及验收所必须具备的其他材料。</w:t>
      </w:r>
      <w:r/>
    </w:p>
    <w:p>
      <w:pPr>
        <w:ind w:firstLine="480"/>
        <w:jc w:val="left"/>
        <w:spacing w:line="360" w:lineRule="auto"/>
        <w:rPr>
          <w:rFonts w:hint="eastAsia" w:ascii="宋体" w:hAnsi="宋体" w:eastAsia="宋体" w:cs="宋体"/>
          <w:color w:val="auto"/>
          <w:sz w:val="21"/>
          <w:szCs w:val="21"/>
          <w:highlight w:val="none"/>
          <w:shd w:val="pct10" w:color="auto" w:fill="ffffff"/>
        </w:rPr>
      </w:pPr>
      <w:r>
        <w:rPr>
          <w:rFonts w:hint="eastAsia" w:ascii="宋体" w:hAnsi="宋体" w:eastAsia="宋体" w:cs="宋体"/>
          <w:color w:val="auto"/>
          <w:sz w:val="21"/>
          <w:szCs w:val="21"/>
          <w:highlight w:val="none"/>
        </w:rPr>
        <w:t xml:space="preserve">7.1.3采购人应及时全面准备验收，在验收日期前做好通水、通电、准备验收工具等必要的验收准备工作。</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7.2成立验收小组</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7.2.1采购人应当组织成立验收小组</w:t>
      </w:r>
      <w:r>
        <w:rPr>
          <w:rFonts w:hint="eastAsia" w:ascii="宋体" w:hAnsi="宋体" w:eastAsia="宋体" w:cs="宋体"/>
          <w:color w:val="auto"/>
          <w:sz w:val="21"/>
          <w:szCs w:val="21"/>
          <w:highlight w:val="none"/>
        </w:rPr>
        <w:t xml:space="preserve">，验收小组负责实施项目验收工作，其成员构成、人员数量以及负责人由采购人确定，验收小组一般由采购人指定的本单位 </w:t>
      </w:r>
      <w:r>
        <w:rPr>
          <w:rFonts w:hint="eastAsia" w:ascii="宋体" w:hAnsi="宋体" w:eastAsia="宋体" w:cs="宋体"/>
          <w:b/>
          <w:bCs/>
          <w:color w:val="auto"/>
          <w:sz w:val="21"/>
          <w:szCs w:val="21"/>
          <w:highlight w:val="none"/>
        </w:rPr>
        <w:t xml:space="preserve">3 名（含）以上单数工作人员组成，并确定一名负责人</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参与本项目评审的采购人代表不能作为负责人</w:t>
      </w:r>
      <w:r>
        <w:rPr>
          <w:rFonts w:hint="eastAsia" w:ascii="宋体" w:hAnsi="宋体" w:eastAsia="宋体" w:cs="宋体"/>
          <w:color w:val="auto"/>
          <w:sz w:val="21"/>
          <w:szCs w:val="21"/>
          <w:highlight w:val="none"/>
        </w:rPr>
        <w:t xml:space="preserve">。若经办采购的人员与采购需求人员分属不同部门，二者应当同时参与验收。分期（分段）验收的负责人原则上应当保持一致，</w:t>
      </w:r>
      <w:r>
        <w:rPr>
          <w:rFonts w:hint="eastAsia" w:ascii="宋体" w:hAnsi="宋体" w:eastAsia="宋体" w:cs="宋体"/>
          <w:b/>
          <w:bCs/>
          <w:color w:val="auto"/>
          <w:sz w:val="21"/>
          <w:szCs w:val="21"/>
          <w:highlight w:val="none"/>
        </w:rPr>
        <w:t xml:space="preserve">负责人不得无故更换。</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7.2.2根据采购项目特点和实际需要，可以邀请相关领域专业技术人员等作为验收小组成员参与验收，</w:t>
      </w:r>
      <w:r>
        <w:rPr>
          <w:rFonts w:hint="eastAsia" w:ascii="宋体" w:hAnsi="宋体" w:eastAsia="宋体" w:cs="宋体"/>
          <w:b/>
          <w:bCs/>
          <w:color w:val="auto"/>
          <w:sz w:val="21"/>
          <w:szCs w:val="21"/>
          <w:highlight w:val="none"/>
        </w:rPr>
        <w:t xml:space="preserve">劳务报酬等费用由采购人承担</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执行标准可参照江苏省政府采购专家评审费，采购人单位指定参加履约验收的工作人员不得获取劳务报酬。</w:t>
      </w:r>
      <w:r>
        <w:rPr>
          <w:rFonts w:hint="eastAsia" w:ascii="宋体" w:hAnsi="宋体" w:eastAsia="宋体" w:cs="宋体"/>
          <w:color w:val="auto"/>
          <w:sz w:val="21"/>
          <w:szCs w:val="21"/>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7.3参与验收人员</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7.3.1技术复杂或专业性强的政府采购项目，可以邀请有资质的第三方专业机构参加验收并出具专业意见。</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7.3.2对于采购人和使用人分离的采购项目，采购人应当邀请实际使用人参与验收。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7.3.3政府向社会公众提供的公共服务项目，验收时应当邀请服务对象进行公共服务项目满意度评价，评价结果作为履约验收的参考依据。</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7.4验收原则</w:t>
      </w:r>
      <w:r/>
    </w:p>
    <w:p>
      <w:pPr>
        <w:ind w:firstLine="48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政府采购履约验收应当遵循全面完整、客观真实、诚实信用的原则，坚持公开透明、应验必验、验收必严、违约必究。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7.4.2项目验收范围应当完整，与采购合同一致，不得省略、遗漏和缺失，也不得擅自扩大范围。</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7.4.3项目验收方式应当符合项目特点，不能明确客观标准、涉及主观判断的，可以通过在采购人、使用人中开展问卷调查等方式予以客观、量化。</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7.4.4项目验收标准应包括所有客观、量化指标，符合采购合同约定，未进行相应约定的，应当符合法律法规、政策要求、国家标准、行业标准，地方标准或企业标准等有关标准。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7.4.5项目验收意见应当客观真实。验收小组成员意见不一致时，按照少数服从多数的原则作出验收意见。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7.4.6验收方法主要包括全部查验核对和抽查核对。</w:t>
      </w:r>
      <w:r/>
    </w:p>
    <w:p>
      <w:pPr>
        <w:ind w:firstLine="48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7.5验收记录</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7.5.1验收小组应当要求参与验收的供应商、专业机构、专家和服务对象等出具书面意见，作为验收书的重要组成部分。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八、</w:t>
      </w:r>
      <w:r>
        <w:rPr>
          <w:rFonts w:hint="eastAsia" w:ascii="宋体" w:hAnsi="宋体" w:eastAsia="宋体" w:cs="宋体"/>
          <w:b/>
          <w:color w:val="auto"/>
          <w:sz w:val="21"/>
          <w:szCs w:val="21"/>
          <w:highlight w:val="none"/>
        </w:rPr>
        <w:t xml:space="preserve">验收结果</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rPr>
          <w:rFonts w:hint="eastAsia" w:ascii="宋体" w:hAnsi="宋体" w:eastAsia="宋体" w:cs="宋体"/>
          <w:b/>
          <w:bCs/>
          <w:color w:val="auto"/>
          <w:sz w:val="21"/>
          <w:szCs w:val="21"/>
          <w:highlight w:val="none"/>
        </w:rPr>
        <w:t xml:space="preserve">《政府采购履约验收书》（见下表2）、合同是申请支付政府采购合同价款的必备资料。</w:t>
      </w:r>
      <w:r>
        <w:rPr>
          <w:rFonts w:hint="eastAsia" w:ascii="宋体" w:hAnsi="宋体" w:eastAsia="宋体" w:cs="宋体"/>
          <w:color w:val="auto"/>
          <w:sz w:val="21"/>
          <w:szCs w:val="21"/>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8.4对为社会公众提供的公共服务项目，采购人应于验收结束之日起2个工作日内在江苏政府采购网公开验收结果（待“苏采云”系统中履约验收公告模块开通后执行）。</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九、</w:t>
      </w:r>
      <w:r>
        <w:rPr>
          <w:rFonts w:hint="eastAsia" w:ascii="宋体" w:hAnsi="宋体" w:eastAsia="宋体" w:cs="宋体"/>
          <w:b/>
          <w:color w:val="auto"/>
          <w:sz w:val="21"/>
          <w:szCs w:val="21"/>
          <w:highlight w:val="none"/>
        </w:rPr>
        <w:t xml:space="preserve">验收资料归档</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eastAsia="宋体" w:cs="宋体"/>
          <w:b/>
          <w:color w:val="auto"/>
          <w:sz w:val="21"/>
          <w:szCs w:val="21"/>
          <w:highlight w:val="none"/>
        </w:rPr>
        <w:t xml:space="preserve">至少保存十五年</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表1：</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政府采购履约验收通知单</w:t>
      </w:r>
      <w:r/>
    </w:p>
    <w:tbl>
      <w:tblPr>
        <w:tblStyle w:val="768"/>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27"/>
        <w:gridCol w:w="1748"/>
        <w:gridCol w:w="1906"/>
        <w:gridCol w:w="2329"/>
      </w:tblGrid>
      <w:tr>
        <w:trPr>
          <w:trHeight w:val="397"/>
        </w:trPr>
        <w:tc>
          <w:tcPr>
            <w:tcW w:w="1400" w:type="pct"/>
            <w:vAlign w:val="center"/>
            <w:textDirection w:val="lrTb"/>
            <w:noWrap w:val="false"/>
          </w:tcPr>
          <w:p>
            <w:pPr>
              <w:jc w:val="center"/>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验收时间</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验收地点</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联系人</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联系电话</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gridSpan w:val="4"/>
            <w:tcW w:w="500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履约验收方案及工作要求</w:t>
            </w:r>
            <w:r/>
          </w:p>
        </w:tc>
      </w:tr>
      <w:tr>
        <w:trPr>
          <w:trHeight w:val="397"/>
        </w:trPr>
        <w:tc>
          <w:tcPr>
            <w:gridSpan w:val="4"/>
            <w:tcW w:w="500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center"/>
              <w:spacing w:before="75"/>
              <w:widowControl/>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3"/>
                <w:sz w:val="21"/>
                <w:szCs w:val="21"/>
                <w:highlight w:val="none"/>
                <w:lang w:eastAsia="en-US"/>
              </w:rPr>
              <w:t xml:space="preserve">单位公章</w:t>
            </w:r>
            <w:r/>
          </w:p>
          <w:p>
            <w:pPr>
              <w:ind w:right="2893"/>
              <w:jc w:val="center"/>
              <w:spacing w:before="75"/>
              <w:widowControl/>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rPr>
              <w:t xml:space="preserve">                              </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日</w:t>
            </w:r>
            <w:r/>
          </w:p>
          <w:p>
            <w:pPr>
              <w:pStyle w:val="964"/>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6"/>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6"/>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6"/>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6"/>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56"/>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表2：</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政府采购履约验收书（服务类）</w:t>
      </w:r>
      <w:r/>
    </w:p>
    <w:tbl>
      <w:tblPr>
        <w:tblStyle w:val="768"/>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
        <w:gridCol w:w="1316"/>
        <w:gridCol w:w="2319"/>
        <w:gridCol w:w="1862"/>
        <w:gridCol w:w="899"/>
        <w:gridCol w:w="711"/>
        <w:gridCol w:w="1194"/>
        <w:gridCol w:w="13"/>
      </w:tblGrid>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采购人</w:t>
            </w:r>
            <w:r/>
          </w:p>
        </w:tc>
        <w:tc>
          <w:tcPr>
            <w:gridSpan w:val="2"/>
            <w:tcMar>
              <w:left w:w="11" w:type="dxa"/>
              <w:top w:w="11" w:type="dxa"/>
              <w:right w:w="11" w:type="dxa"/>
              <w:bottom w:w="11" w:type="dxa"/>
            </w:tcMar>
            <w:tcW w:w="2511" w:type="pct"/>
            <w:vAlign w:val="center"/>
            <w:textDirection w:val="lrTb"/>
            <w:noWrap w:val="false"/>
          </w:tcPr>
          <w:p>
            <w:pPr>
              <w:ind w:left="112" w:right="246" w:firstLine="22"/>
              <w:jc w:val="center"/>
              <w:spacing w:before="51"/>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供应商</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（姓名+职务+单位）</w:t>
            </w:r>
            <w:r/>
          </w:p>
        </w:tc>
      </w:tr>
      <w:tr>
        <w:trPr>
          <w:gridAfter w:val="1"/>
          <w:jc w:val="center"/>
          <w:trHeight w:val="271"/>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采购代理机构</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验收日期</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项目名称</w:t>
            </w:r>
            <w:r/>
          </w:p>
        </w:tc>
        <w:tc>
          <w:tcPr>
            <w:gridSpan w:val="5"/>
            <w:tcMar>
              <w:left w:w="11" w:type="dxa"/>
              <w:top w:w="11" w:type="dxa"/>
              <w:right w:w="11" w:type="dxa"/>
              <w:bottom w:w="11" w:type="dxa"/>
            </w:tcMar>
            <w:tcW w:w="4195"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合同金额</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采购方式</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合同名称</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项目及合同编号</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r>
      <w:tr>
        <w:trPr>
          <w:gridAfter w:val="1"/>
          <w:jc w:val="center"/>
          <w:trHeight w:val="38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验收组织形式</w:t>
            </w:r>
            <w:r/>
          </w:p>
        </w:tc>
        <w:tc>
          <w:tcPr>
            <w:gridSpan w:val="5"/>
            <w:tcMar>
              <w:left w:w="11" w:type="dxa"/>
              <w:top w:w="11" w:type="dxa"/>
              <w:right w:w="11" w:type="dxa"/>
              <w:bottom w:w="11" w:type="dxa"/>
            </w:tcMar>
            <w:tcW w:w="4195" w:type="pct"/>
            <w:vAlign w:val="center"/>
            <w:textDirection w:val="lrTb"/>
            <w:noWrap w:val="false"/>
          </w:tcPr>
          <w:p>
            <w:pPr>
              <w:ind w:left="112" w:right="246" w:firstLine="22"/>
              <w:jc w:val="center"/>
              <w:spacing w:before="51"/>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□采购人自行组织验收          □委托代理机构验收</w:t>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是否日常检查/分段验收</w:t>
            </w:r>
            <w:r/>
          </w:p>
        </w:tc>
        <w:tc>
          <w:tcPr>
            <w:tcMar>
              <w:left w:w="11" w:type="dxa"/>
              <w:top w:w="11" w:type="dxa"/>
              <w:right w:w="11" w:type="dxa"/>
              <w:bottom w:w="11" w:type="dxa"/>
            </w:tcMar>
            <w:tcW w:w="1393"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□是</w:t>
            </w:r>
            <w:r/>
          </w:p>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pacing w:val="-3"/>
                <w:sz w:val="21"/>
                <w:szCs w:val="21"/>
                <w:highlight w:val="none"/>
                <w:lang w:eastAsia="en-US"/>
              </w:rPr>
              <w:t xml:space="preserve">否</w:t>
            </w:r>
            <w:r/>
          </w:p>
        </w:tc>
        <w:tc>
          <w:tcPr>
            <w:tcMar>
              <w:left w:w="11" w:type="dxa"/>
              <w:top w:w="11" w:type="dxa"/>
              <w:right w:w="11" w:type="dxa"/>
              <w:bottom w:w="11" w:type="dxa"/>
            </w:tcMar>
            <w:tcW w:w="1118"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日常检查/分段验收情况</w:t>
            </w:r>
            <w:r/>
          </w:p>
        </w:tc>
        <w:tc>
          <w:tcPr>
            <w:gridSpan w:val="3"/>
            <w:tcMar>
              <w:left w:w="11" w:type="dxa"/>
              <w:top w:w="11" w:type="dxa"/>
              <w:right w:w="11" w:type="dxa"/>
              <w:bottom w:w="11" w:type="dxa"/>
            </w:tcMar>
            <w:tcW w:w="1683"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本项目验收共分        期，本次为第        期</w:t>
            </w:r>
            <w:r/>
          </w:p>
        </w:tc>
      </w:tr>
      <w:tr>
        <w:trPr>
          <w:gridAfter w:val="1"/>
          <w:jc w:val="center"/>
          <w:trHeight w:val="23"/>
        </w:trPr>
        <w:tc>
          <w:tcPr>
            <w:gridSpan w:val="3"/>
            <w:tcMar>
              <w:left w:w="11" w:type="dxa"/>
              <w:top w:w="11" w:type="dxa"/>
              <w:right w:w="11" w:type="dxa"/>
              <w:bottom w:w="11" w:type="dxa"/>
            </w:tcMar>
            <w:tcW w:w="2190"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验收人员</w:t>
            </w:r>
            <w:r>
              <w:rPr>
                <w:rFonts w:hint="eastAsia" w:ascii="宋体" w:hAnsi="宋体" w:eastAsia="宋体" w:cs="宋体"/>
                <w:b/>
                <w:color w:val="auto"/>
                <w:sz w:val="21"/>
                <w:szCs w:val="21"/>
                <w:highlight w:val="none"/>
              </w:rPr>
              <w:t xml:space="preserve">（按实际情况勾选）</w:t>
            </w:r>
            <w:r/>
          </w:p>
        </w:tc>
        <w:tc>
          <w:tcPr>
            <w:tcMar>
              <w:left w:w="11" w:type="dxa"/>
              <w:top w:w="11" w:type="dxa"/>
              <w:right w:w="11" w:type="dxa"/>
              <w:bottom w:w="11" w:type="dxa"/>
            </w:tcMar>
            <w:tcW w:w="1118"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验收方式</w:t>
            </w:r>
            <w:r/>
          </w:p>
        </w:tc>
        <w:tc>
          <w:tcPr>
            <w:gridSpan w:val="2"/>
            <w:tcMar>
              <w:left w:w="11" w:type="dxa"/>
              <w:top w:w="11" w:type="dxa"/>
              <w:right w:w="11" w:type="dxa"/>
              <w:bottom w:w="11" w:type="dxa"/>
            </w:tcMar>
            <w:tcW w:w="967"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验收依据和过程（可附附件）</w:t>
            </w:r>
            <w:r/>
          </w:p>
        </w:tc>
        <w:tc>
          <w:tcPr>
            <w:tcMar>
              <w:left w:w="11" w:type="dxa"/>
              <w:top w:w="11" w:type="dxa"/>
              <w:right w:w="11" w:type="dxa"/>
              <w:bottom w:w="11" w:type="dxa"/>
            </w:tcMar>
            <w:tcW w:w="71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验收意见</w:t>
            </w:r>
            <w:r/>
          </w:p>
        </w:tc>
      </w:tr>
      <w:tr>
        <w:trPr>
          <w:gridAfter w:val="1"/>
          <w:jc w:val="center"/>
          <w:trHeight w:val="964"/>
        </w:trPr>
        <w:tc>
          <w:tcPr>
            <w:gridSpan w:val="2"/>
            <w:tcBorders>
              <w:bottom w:val="none" w:color="000000" w:sz="4" w:space="0"/>
            </w:tcBorders>
            <w:tcMar>
              <w:left w:w="11" w:type="dxa"/>
              <w:top w:w="11" w:type="dxa"/>
              <w:right w:w="11" w:type="dxa"/>
              <w:bottom w:w="11" w:type="dxa"/>
            </w:tcMar>
            <w:tcW w:w="796" w:type="pct"/>
            <w:vAlign w:val="center"/>
            <w:vMerge w:val="restart"/>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验收小组成员</w:t>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（非日常检查/分段验收时必选）</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（姓名+所属部门）</w:t>
            </w:r>
            <w:r/>
          </w:p>
        </w:tc>
        <w:tc>
          <w:tcPr>
            <w:tcBorders>
              <w:bottom w:val="none" w:color="000000" w:sz="4" w:space="0"/>
            </w:tcBorders>
            <w:tcMar>
              <w:left w:w="11" w:type="dxa"/>
              <w:top w:w="11" w:type="dxa"/>
              <w:right w:w="11" w:type="dxa"/>
              <w:bottom w:w="11" w:type="dxa"/>
            </w:tcMar>
            <w:tcW w:w="1118" w:type="pct"/>
            <w:vAlign w:val="center"/>
            <w:vMerge w:val="restart"/>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□核查服务时间是否足额</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□核查服务范围是否完整</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□核查服务要求是否达标</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□核查服务承诺是否实现</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□核查服务人员、设备是否一致</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□对照采购人需求，对服务内容中涉及专业领域的部分进行复核</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□其他</w:t>
            </w:r>
            <w:r/>
          </w:p>
        </w:tc>
        <w:tc>
          <w:tcPr>
            <w:gridSpan w:val="2"/>
            <w:tcBorders>
              <w:bottom w:val="none" w:color="000000" w:sz="4" w:space="0"/>
            </w:tcBorders>
            <w:tcMar>
              <w:left w:w="11" w:type="dxa"/>
              <w:top w:w="11" w:type="dxa"/>
              <w:right w:w="11" w:type="dxa"/>
              <w:bottom w:w="11" w:type="dxa"/>
            </w:tcMar>
            <w:tcW w:w="967" w:type="pct"/>
            <w:vMerge w:val="restart"/>
            <w:textDirection w:val="lrTb"/>
            <w:noWrap w:val="false"/>
          </w:tcPr>
          <w:p>
            <w:pPr>
              <w:ind w:left="135"/>
              <w:jc w:val="left"/>
              <w:spacing w:before="142"/>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lang w:eastAsia="en-US"/>
              </w:rPr>
            </w:pPr>
            <w:r>
              <w:rPr>
                <w:rFonts w:hint="eastAsia" w:ascii="宋体" w:hAnsi="宋体" w:eastAsia="宋体" w:cs="宋体"/>
                <w:color w:val="auto"/>
                <w:spacing w:val="-1"/>
                <w:sz w:val="21"/>
                <w:szCs w:val="21"/>
                <w:highlight w:val="none"/>
                <w:lang w:eastAsia="en-US"/>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□代建单位：</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（姓名+单位+所属部门）</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□受采购人委托的代理机构：(姓名）</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r>
      <w:tr>
        <w:trPr>
          <w:gridAfter w:val="1"/>
          <w:jc w:val="center"/>
          <w:trHeight w:val="964"/>
        </w:trPr>
        <w:tc>
          <w:tcPr>
            <w:gridSpan w:val="2"/>
            <w:tcBorders>
              <w:top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□采购人委托的同领域其他单位人员或第三方专业机构的专家：</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（姓名+单位）</w:t>
            </w:r>
            <w:r/>
          </w:p>
        </w:tc>
        <w:tc>
          <w:tcPr>
            <w:tcBorders>
              <w:top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Borders>
              <w:top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lang w:eastAsia="en-US"/>
              </w:rPr>
            </w:pPr>
            <w:r>
              <w:rPr>
                <w:rFonts w:hint="eastAsia" w:ascii="宋体" w:hAnsi="宋体" w:eastAsia="宋体" w:cs="宋体"/>
                <w:color w:val="auto"/>
                <w:spacing w:val="-1"/>
                <w:sz w:val="21"/>
                <w:szCs w:val="21"/>
                <w:highlight w:val="none"/>
                <w:lang w:eastAsia="en-US"/>
              </w:rPr>
            </w:r>
            <w:r/>
          </w:p>
        </w:tc>
      </w:tr>
      <w:tr>
        <w:trPr>
          <w:gridBefore w:val="1"/>
          <w:jc w:val="center"/>
          <w:trHeight w:val="23"/>
        </w:trPr>
        <w:tc>
          <w:tcPr>
            <w:tcBorders>
              <w:bottom w:val="none" w:color="000000" w:sz="4" w:space="0"/>
            </w:tcBorders>
            <w:tcW w:w="791" w:type="pct"/>
            <w:vAlign w:val="center"/>
            <w:vMerge w:val="restart"/>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验收参与人员</w:t>
            </w:r>
            <w:r/>
          </w:p>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（如有）</w:t>
            </w:r>
            <w:r/>
          </w:p>
        </w:tc>
        <w:tc>
          <w:tcPr>
            <w:tcW w:w="1393" w:type="pct"/>
            <w:vAlign w:val="center"/>
            <w:vMerge w:val="restart"/>
            <w:textDirection w:val="lrTb"/>
            <w:noWrap w:val="false"/>
          </w:tcPr>
          <w:p>
            <w:pP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□实际使用人/社会公众服务对象：</w:t>
            </w:r>
            <w:r/>
          </w:p>
        </w:tc>
        <w:tc>
          <w:tcPr>
            <w:tcW w:w="1118" w:type="pct"/>
            <w:vAlign w:val="center"/>
            <w:textDirection w:val="lrTb"/>
            <w:noWrap w:val="false"/>
          </w:tcPr>
          <w:p>
            <w:pP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服务对象满意度</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W w:w="1393" w:type="pct"/>
            <w:vAlign w:val="center"/>
            <w:vMerge w:val="restart"/>
            <w:textDirection w:val="lrTb"/>
            <w:noWrap w:val="false"/>
          </w:tcPr>
          <w:p>
            <w:pP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□第三方专业机构</w:t>
            </w:r>
            <w:r/>
          </w:p>
        </w:tc>
        <w:tc>
          <w:tcPr>
            <w:tcW w:w="1118"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对照采购文件中服务需求，出具加盖公章的评估报告等</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W w:w="1393" w:type="pct"/>
            <w:vMerge w:val="restart"/>
            <w:textDirection w:val="lrTb"/>
            <w:noWrap w:val="false"/>
          </w:tcPr>
          <w:p>
            <w:pPr>
              <w:ind w:right="104"/>
              <w:jc w:val="left"/>
              <w:spacing w:before="51" w:line="241"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□专家（本办法第二十八条规定</w:t>
            </w:r>
            <w:r>
              <w:rPr>
                <w:rFonts w:hint="eastAsia" w:ascii="宋体" w:hAnsi="宋体" w:eastAsia="宋体" w:cs="宋体"/>
                <w:color w:val="auto"/>
                <w:spacing w:val="-4"/>
                <w:sz w:val="21"/>
                <w:szCs w:val="21"/>
                <w:highlight w:val="none"/>
              </w:rPr>
              <w:t xml:space="preserve">情形</w:t>
            </w:r>
            <w:r>
              <w:rPr>
                <w:rFonts w:hint="eastAsia" w:ascii="宋体" w:hAnsi="宋体" w:eastAsia="宋体" w:cs="宋体"/>
                <w:color w:val="auto"/>
                <w:spacing w:val="-2"/>
                <w:sz w:val="21"/>
                <w:szCs w:val="21"/>
                <w:highlight w:val="none"/>
              </w:rPr>
              <w:t xml:space="preserve">）：</w:t>
            </w:r>
            <w:r/>
          </w:p>
        </w:tc>
        <w:tc>
          <w:tcPr>
            <w:tcW w:w="1118" w:type="pct"/>
            <w:vAlign w:val="center"/>
            <w:textDirection w:val="lrTb"/>
            <w:noWrap w:val="false"/>
          </w:tcPr>
          <w:p>
            <w:pP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出具书面意见</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23"/>
        </w:trPr>
        <w:tc>
          <w:tcPr>
            <w:tcBorders>
              <w:top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W w:w="1393" w:type="pct"/>
            <w:textDirection w:val="lrTb"/>
            <w:noWrap w:val="false"/>
          </w:tcPr>
          <w:p>
            <w:pPr>
              <w:ind w:left="117" w:right="104" w:firstLine="18"/>
              <w:jc w:val="left"/>
              <w:spacing w:before="49" w:line="241"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□参加本项目的其他供应商（本</w:t>
            </w:r>
            <w:r>
              <w:rPr>
                <w:rFonts w:hint="eastAsia" w:ascii="宋体" w:hAnsi="宋体" w:eastAsia="宋体" w:cs="宋体"/>
                <w:color w:val="auto"/>
                <w:spacing w:val="-2"/>
                <w:sz w:val="21"/>
                <w:szCs w:val="21"/>
                <w:highlight w:val="none"/>
              </w:rPr>
              <w:t xml:space="preserve">办法第二十八条规定情形</w:t>
            </w:r>
            <w:r>
              <w:rPr>
                <w:rFonts w:hint="eastAsia" w:ascii="宋体" w:hAnsi="宋体" w:eastAsia="宋体" w:cs="宋体"/>
                <w:color w:val="auto"/>
                <w:spacing w:val="3"/>
                <w:sz w:val="21"/>
                <w:szCs w:val="21"/>
                <w:highlight w:val="none"/>
              </w:rPr>
              <w:t xml:space="preserve">）：</w:t>
            </w:r>
            <w:r/>
          </w:p>
        </w:tc>
        <w:tc>
          <w:tcPr>
            <w:tcW w:w="1118"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907"/>
        </w:trPr>
        <w:tc>
          <w:tcPr>
            <w:tcW w:w="79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存在问题和改进意见</w:t>
            </w:r>
            <w:r/>
          </w:p>
        </w:tc>
        <w:tc>
          <w:tcPr>
            <w:gridSpan w:val="6"/>
            <w:tcW w:w="4203" w:type="pct"/>
            <w:vAlign w:val="center"/>
            <w:textDirection w:val="lrTb"/>
            <w:noWrap w:val="false"/>
          </w:tcPr>
          <w:p>
            <w:pPr>
              <w:ind w:left="112"/>
              <w:jc w:val="center"/>
              <w:spacing w:before="71" w:line="215"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907"/>
        </w:trPr>
        <w:tc>
          <w:tcPr>
            <w:tcW w:w="79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验收结论</w:t>
            </w:r>
            <w:r/>
          </w:p>
        </w:tc>
        <w:tc>
          <w:tcPr>
            <w:gridSpan w:val="6"/>
            <w:tcW w:w="4203"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z w:val="21"/>
                <w:szCs w:val="21"/>
                <w:highlight w:val="none"/>
              </w:rPr>
              <w:t xml:space="preserve">□合格             □不合格</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验收意见</w:t>
            </w:r>
            <w:r/>
          </w:p>
        </w:tc>
        <w:tc>
          <w:tcPr>
            <w:gridSpan w:val="6"/>
            <w:shd w:val="clear" w:color="auto" w:fill="auto"/>
            <w:tcW w:w="4203" w:type="pct"/>
            <w:vAlign w:val="bottom"/>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（如意见一致，请全体验收小组成员分别签名，如有异议，请分别签署意见并签名）</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验收小组成员对上述验收结论：□无异议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□有异议，单独提供验收意见</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异议复核</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异议事项：</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复核意见：</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采购代理机构意见（如有委托）</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负责人：             （采购代理机构公章）</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采购人意见</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负责人：             （采购人公章）</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供应商确认</w:t>
            </w:r>
            <w:r/>
          </w:p>
        </w:tc>
        <w:tc>
          <w:tcPr>
            <w:gridSpan w:val="6"/>
            <w:shd w:val="clear" w:color="auto" w:fill="auto"/>
            <w:tcW w:w="4203" w:type="pct"/>
            <w:vAlign w:val="center"/>
            <w:textDirection w:val="lrTb"/>
            <w:noWrap w:val="false"/>
          </w:tcPr>
          <w:p>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（单位公章或授权代表签字）</w:t>
            </w:r>
            <w:r/>
          </w:p>
        </w:tc>
      </w:tr>
    </w:tbl>
    <w:p>
      <w:pPr>
        <w:rPr>
          <w:rFonts w:hint="eastAsia" w:ascii="宋体" w:hAnsi="宋体" w:eastAsia="宋体" w:cs="宋体"/>
          <w:sz w:val="21"/>
          <w:szCs w:val="21"/>
          <w:highlight w:val="none"/>
        </w:rPr>
      </w:pPr>
      <w:r>
        <w:rPr>
          <w:rFonts w:hint="eastAsia" w:ascii="宋体" w:hAnsi="宋体" w:cs="宋体"/>
          <w:b/>
          <w:sz w:val="21"/>
          <w:szCs w:val="21"/>
          <w:highlight w:val="none"/>
          <w:lang w:val="zh-CN"/>
        </w:rPr>
        <w:br w:type="page" w:clear="all"/>
      </w:r>
      <w:r/>
    </w:p>
    <w:p>
      <w:pPr>
        <w:spacing w:line="360" w:lineRule="auto"/>
        <w:rPr>
          <w:rFonts w:hint="eastAsia" w:ascii="宋体" w:hAnsi="宋体" w:cs="宋体"/>
          <w:b/>
          <w:sz w:val="21"/>
          <w:szCs w:val="21"/>
          <w:highlight w:val="none"/>
          <w:lang w:val="zh-CN"/>
        </w:rPr>
      </w:pP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2</w:t>
      </w:r>
      <w:r>
        <w:rPr>
          <w:rFonts w:hint="eastAsia" w:ascii="宋体" w:hAnsi="宋体" w:cs="宋体"/>
          <w:b/>
          <w:sz w:val="21"/>
          <w:szCs w:val="21"/>
          <w:highlight w:val="none"/>
          <w:lang w:val="zh-CN"/>
        </w:rPr>
        <w:t xml:space="preserve">：</w:t>
      </w:r>
      <w:r/>
    </w:p>
    <w:p>
      <w:pPr>
        <w:jc w:val="center"/>
        <w:spacing w:line="240" w:lineRule="auto"/>
        <w:rPr>
          <w:b/>
          <w:bCs/>
          <w:sz w:val="28"/>
          <w:szCs w:val="28"/>
          <w:highlight w:val="none"/>
        </w:rPr>
      </w:pPr>
      <w:r>
        <w:rPr>
          <w:b/>
          <w:bCs/>
          <w:sz w:val="28"/>
          <w:szCs w:val="28"/>
          <w:highlight w:val="none"/>
        </w:rPr>
        <w:t xml:space="preserve">磋商响应承诺书</w:t>
      </w:r>
      <w:r/>
    </w:p>
    <w:p>
      <w:pPr>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中诚智信工程咨询集团股份有限公司：</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我们收到你们</w:t>
      </w:r>
      <w:r>
        <w:rPr>
          <w:rFonts w:hint="eastAsia" w:ascii="宋体" w:hAnsi="宋体" w:cs="宋体"/>
          <w:sz w:val="21"/>
          <w:szCs w:val="21"/>
          <w:highlight w:val="none"/>
          <w:lang w:eastAsia="zh-CN"/>
        </w:rPr>
        <w:t xml:space="preserve">JSZC-320591-ZCZX-C2026-0041</w:t>
      </w:r>
      <w:r>
        <w:rPr>
          <w:rFonts w:hint="eastAsia" w:ascii="宋体" w:hAnsi="宋体" w:cs="宋体"/>
          <w:sz w:val="21"/>
          <w:szCs w:val="21"/>
          <w:highlight w:val="none"/>
        </w:rPr>
        <w:t xml:space="preserve">号磋商采购文件，经仔细阅读和研究，我们决定参加磋商。同时我公司承诺：</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1、我们愿意按照磋商采购文件的一切要求，提供满足采购要求的服务内容，我公司的响应报价包括</w:t>
      </w:r>
      <w:r>
        <w:rPr>
          <w:rFonts w:hint="eastAsia" w:ascii="宋体" w:hAnsi="宋体" w:cs="宋体"/>
          <w:sz w:val="21"/>
          <w:szCs w:val="21"/>
          <w:highlight w:val="none"/>
          <w:lang w:val="zh-CN" w:eastAsia="zh-CN"/>
        </w:rPr>
        <w:t xml:space="preserve">全部所需校园文化设施、设计、制作、劳务、管理、材料、安装、调试、维护、深化及制作图设计、设计的修改和确认、设计交流、图纸会审、制作、垃圾清扫和搬运、成品保护、建筑物修复、有关部门的检测、检验、整改、验收、保险、利润、税金、采购代理费用、政策性文件规定及本项目包含的所有风险、责任等各项应有费用，且综合单价固定。同时，除非合同条款中另有规定，否则，</w:t>
      </w:r>
      <w:r>
        <w:rPr>
          <w:rFonts w:hint="eastAsia" w:ascii="宋体" w:hAnsi="宋体" w:cs="宋体"/>
          <w:sz w:val="21"/>
          <w:szCs w:val="21"/>
          <w:highlight w:val="none"/>
          <w:lang w:val="en-US" w:eastAsia="zh-CN"/>
        </w:rPr>
        <w:t xml:space="preserve">乙方</w:t>
      </w:r>
      <w:r>
        <w:rPr>
          <w:rFonts w:hint="eastAsia" w:ascii="宋体" w:hAnsi="宋体" w:cs="宋体"/>
          <w:sz w:val="21"/>
          <w:szCs w:val="21"/>
          <w:highlight w:val="none"/>
          <w:lang w:val="zh-CN" w:eastAsia="zh-CN"/>
        </w:rPr>
        <w:t xml:space="preserve">所报价格在合同实施期间不因市场变化因素而变动。</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2、如果我们的磋商响应文件被接受，我们将严格履行磋商采购文件中规定的每一项要求，按期、按质、按量履行合同的义务。</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3、我们同意按磋商采购文件中的规定，本磋商响应文件的有效期限为开标后 60天。</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4、我们愿意提供采购人在采购文件中要求的所有资料。</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5、我们认为你们有权决定成交人，还认为你们有权接受或拒绝所有的磋商响应单位。</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6、我们愿意遵守磋商邀请函及采购文件中所列的收费标准。</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7、我们承诺该项磋商在开标后的全过程中保持有效，不作任何更改和变动。</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8、贵单位的采购文件、成交通知书和本报价响应文件将构成约束我们双方的合同。</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10、我单位承诺在报价响应文件中提供的证书、资料及相关数据均为真实的，非虚假的；否则，我单位将承担由此造成的一切后果及法律责任。</w:t>
      </w:r>
      <w:r/>
    </w:p>
    <w:p>
      <w:pPr>
        <w:ind w:firstLine="420"/>
        <w:spacing w:line="240" w:lineRule="auto"/>
        <w:rPr>
          <w:rFonts w:hint="eastAsia" w:ascii="宋体" w:hAnsi="宋体" w:cs="宋体"/>
          <w:sz w:val="21"/>
          <w:szCs w:val="21"/>
          <w:highlight w:val="none"/>
        </w:rPr>
      </w:pPr>
      <w:r/>
      <w:bookmarkStart w:id="16" w:name="_Toc16004"/>
      <w:r/>
      <w:bookmarkStart w:id="17" w:name="_Toc24890"/>
      <w:r/>
      <w:bookmarkStart w:id="18" w:name="_Toc31300"/>
      <w:r/>
      <w:bookmarkStart w:id="19" w:name="_Toc25306"/>
      <w:r>
        <w:rPr>
          <w:rFonts w:hint="eastAsia" w:ascii="宋体" w:hAnsi="宋体" w:cs="宋体"/>
          <w:sz w:val="21"/>
          <w:szCs w:val="21"/>
          <w:highlight w:val="none"/>
        </w:rPr>
        <w:t xml:space="preserve">单位 ：_________________________</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联系人：_________________________</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地　　址：_________________________</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邮政编码：_________________________</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联系电话：_________________________</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传　　真：_________________________</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投标人（供应商）：_________________________</w:t>
      </w:r>
      <w:r/>
    </w:p>
    <w:p>
      <w:pPr>
        <w:ind w:firstLine="420"/>
        <w:spacing w:line="240" w:lineRule="auto"/>
        <w:rPr>
          <w:rFonts w:hint="eastAsia" w:ascii="宋体" w:hAnsi="宋体" w:cs="宋体"/>
          <w:sz w:val="21"/>
          <w:szCs w:val="21"/>
          <w:highlight w:val="none"/>
        </w:rPr>
      </w:pPr>
      <w:r>
        <w:rPr>
          <w:rFonts w:hint="eastAsia" w:ascii="宋体" w:hAnsi="宋体" w:cs="宋体"/>
          <w:sz w:val="21"/>
          <w:szCs w:val="21"/>
          <w:highlight w:val="none"/>
        </w:rPr>
        <w:t xml:space="preserve">法定代表人或授权代理人：_________________________</w:t>
      </w:r>
      <w:r/>
    </w:p>
    <w:p>
      <w:pPr>
        <w:ind w:firstLine="420"/>
        <w:spacing w:line="240" w:lineRule="auto"/>
        <w:widowControl w:val="off"/>
        <w:rPr>
          <w:rFonts w:hint="eastAsia" w:ascii="宋体" w:hAnsi="宋体" w:cs="宋体"/>
          <w:sz w:val="21"/>
          <w:szCs w:val="21"/>
          <w:highlight w:val="none"/>
        </w:rPr>
        <w:outlineLvl w:val="0"/>
      </w:pPr>
      <w:r>
        <w:rPr>
          <w:rFonts w:hint="eastAsia" w:ascii="宋体" w:hAnsi="宋体" w:cs="宋体"/>
          <w:sz w:val="21"/>
          <w:szCs w:val="21"/>
          <w:highlight w:val="none"/>
        </w:rPr>
        <w:t xml:space="preserve">日　　期：_________________________</w:t>
      </w:r>
      <w:r/>
    </w:p>
    <w:p>
      <w:pPr>
        <w:ind w:firstLine="420"/>
        <w:spacing w:line="240" w:lineRule="auto"/>
        <w:widowControl w:val="off"/>
        <w:rPr>
          <w:rFonts w:hint="eastAsia" w:ascii="宋体" w:hAnsi="宋体" w:cs="宋体"/>
          <w:sz w:val="21"/>
          <w:szCs w:val="21"/>
          <w:highlight w:val="none"/>
        </w:rPr>
        <w:outlineLvl w:val="0"/>
      </w:pPr>
      <w:r>
        <w:rPr>
          <w:rFonts w:hint="eastAsia" w:ascii="宋体" w:hAnsi="宋体" w:cs="宋体"/>
          <w:sz w:val="21"/>
          <w:szCs w:val="21"/>
          <w:highlight w:val="none"/>
        </w:rPr>
      </w:r>
      <w:r/>
    </w:p>
    <w:p>
      <w:pPr>
        <w:ind w:firstLine="2520"/>
        <w:spacing w:line="24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240" w:lineRule="auto"/>
        <w:widowControl w:val="off"/>
        <w:rPr>
          <w:rFonts w:ascii="宋体" w:hAnsi="宋体" w:cs="宋体"/>
          <w:b/>
          <w:sz w:val="21"/>
          <w:szCs w:val="21"/>
          <w:highlight w:val="none"/>
        </w:rPr>
        <w:outlineLvl w:val="0"/>
      </w:pPr>
      <w:r>
        <w:rPr>
          <w:rFonts w:hint="eastAsia" w:ascii="宋体" w:hAnsi="宋体" w:cs="宋体"/>
          <w:bCs/>
          <w:sz w:val="21"/>
          <w:szCs w:val="21"/>
          <w:highlight w:val="none"/>
        </w:rPr>
        <w:t xml:space="preserve">日期：</w:t>
      </w:r>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附件3：</w:t>
      </w:r>
      <w:bookmarkEnd w:id="16"/>
      <w:r/>
      <w:bookmarkEnd w:id="17"/>
      <w:r/>
      <w:bookmarkEnd w:id="18"/>
      <w:r/>
      <w:bookmarkEnd w:id="19"/>
      <w:r/>
      <w:r/>
    </w:p>
    <w:p>
      <w:pPr>
        <w:jc w:val="center"/>
        <w:spacing w:line="360" w:lineRule="auto"/>
        <w:rPr>
          <w:rFonts w:ascii="Times New Roman" w:hAnsi="Times New Roman" w:eastAsia="宋体" w:cs="Times New Roman"/>
          <w:b/>
          <w:bCs/>
          <w:sz w:val="28"/>
          <w:szCs w:val="28"/>
          <w:highlight w:val="none"/>
          <w:lang w:val="zh-CN" w:eastAsia="zh-CN"/>
        </w:rPr>
      </w:pPr>
      <w:r>
        <w:rPr>
          <w:rFonts w:hint="eastAsia" w:ascii="Times New Roman" w:hAnsi="Times New Roman" w:eastAsia="宋体" w:cs="Times New Roman"/>
          <w:b/>
          <w:bCs/>
          <w:sz w:val="28"/>
          <w:szCs w:val="28"/>
          <w:highlight w:val="none"/>
          <w:lang w:val="zh-CN" w:eastAsia="zh-CN"/>
        </w:rPr>
        <w:t xml:space="preserve">开标一览表（</w:t>
      </w:r>
      <w:r>
        <w:rPr>
          <w:rFonts w:hint="eastAsia" w:cs="Times New Roman"/>
          <w:b/>
          <w:bCs/>
          <w:sz w:val="28"/>
          <w:szCs w:val="28"/>
          <w:highlight w:val="none"/>
          <w:lang w:val="en-US" w:eastAsia="zh-CN"/>
        </w:rPr>
        <w:t xml:space="preserve">含税</w:t>
      </w:r>
      <w:r>
        <w:rPr>
          <w:rFonts w:hint="eastAsia" w:ascii="Times New Roman" w:hAnsi="Times New Roman" w:eastAsia="宋体" w:cs="Times New Roman"/>
          <w:b/>
          <w:bCs/>
          <w:sz w:val="28"/>
          <w:szCs w:val="28"/>
          <w:highlight w:val="none"/>
          <w:lang w:val="en-US" w:eastAsia="zh-CN"/>
        </w:rPr>
        <w:t xml:space="preserve">总报价</w:t>
      </w:r>
      <w:r>
        <w:rPr>
          <w:rFonts w:hint="eastAsia" w:ascii="Times New Roman" w:hAnsi="Times New Roman" w:eastAsia="宋体" w:cs="Times New Roman"/>
          <w:b/>
          <w:bCs/>
          <w:sz w:val="28"/>
          <w:szCs w:val="28"/>
          <w:highlight w:val="none"/>
          <w:lang w:val="zh-CN" w:eastAsia="zh-CN"/>
        </w:rPr>
        <w:t xml:space="preserve">）</w:t>
      </w:r>
      <w:r/>
    </w:p>
    <w:p>
      <w:pPr>
        <w:jc w:val="both"/>
        <w:spacing w:line="360" w:lineRule="auto"/>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投标人全称（加盖公章）：</w:t>
      </w:r>
      <w:r/>
    </w:p>
    <w:p>
      <w:pPr>
        <w:jc w:val="both"/>
        <w:spacing w:line="360" w:lineRule="auto"/>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项目编号：</w:t>
      </w:r>
      <w:r>
        <w:rPr>
          <w:rFonts w:hint="eastAsia" w:ascii="宋体" w:hAnsi="宋体"/>
          <w:sz w:val="21"/>
          <w:szCs w:val="21"/>
          <w:highlight w:val="none"/>
          <w:lang w:eastAsia="zh-CN"/>
        </w:rPr>
        <w:t xml:space="preserve">JSZC-320591-ZCZX-C2026-0041</w:t>
      </w:r>
      <w:r/>
    </w:p>
    <w:p>
      <w:pPr>
        <w:jc w:val="both"/>
        <w:spacing w:line="360" w:lineRule="auto"/>
        <w:widowControl w:val="off"/>
        <w:rPr>
          <w:highlight w:val="none"/>
        </w:rPr>
      </w:pPr>
      <w:r>
        <w:rPr>
          <w:rFonts w:hint="eastAsia" w:ascii="宋体" w:hAnsi="宋体" w:cs="宋体"/>
          <w:bCs/>
          <w:sz w:val="21"/>
          <w:szCs w:val="21"/>
          <w:highlight w:val="none"/>
        </w:rPr>
        <w:t xml:space="preserve">分包号：采购包1</w:t>
      </w:r>
      <w:r/>
    </w:p>
    <w:tbl>
      <w:tblPr>
        <w:tblStyle w:val="76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1"/>
        <w:gridCol w:w="3151"/>
      </w:tblGrid>
      <w:tr>
        <w:trPr/>
        <w:tc>
          <w:tcPr>
            <w:tcW w:w="4261" w:type="dxa"/>
            <w:vAlign w:val="center"/>
            <w:textDirection w:val="lrTb"/>
            <w:noWrap w:val="false"/>
          </w:tcPr>
          <w:p>
            <w:pPr>
              <w:ind w:right="-153"/>
              <w:jc w:val="both"/>
              <w:widowControl w:val="off"/>
              <w:rPr>
                <w:rFonts w:hint="eastAsia" w:ascii="宋体" w:hAnsi="宋体" w:cs="宋体"/>
                <w:bCs/>
                <w:sz w:val="21"/>
                <w:szCs w:val="21"/>
                <w:highlight w:val="none"/>
              </w:rPr>
            </w:pPr>
            <w:r>
              <w:rPr>
                <w:rFonts w:hint="eastAsia" w:ascii="宋体" w:hAnsi="宋体" w:cs="宋体"/>
                <w:sz w:val="21"/>
                <w:szCs w:val="21"/>
                <w:highlight w:val="none"/>
              </w:rPr>
              <w:t xml:space="preserve">项目名称</w:t>
            </w:r>
            <w:r/>
          </w:p>
        </w:tc>
        <w:tc>
          <w:tcPr>
            <w:tcW w:w="2500" w:type="dxa"/>
            <w:vAlign w:val="top"/>
            <w:textDirection w:val="lrTb"/>
            <w:noWrap w:val="false"/>
          </w:tcPr>
          <w:p>
            <w:pPr>
              <w:pStyle w:val="965"/>
              <w:ind w:left="0"/>
              <w:rPr>
                <w:rFonts w:hint="eastAsia" w:ascii="宋体" w:hAnsi="宋体" w:cs="宋体"/>
                <w:bCs/>
                <w:sz w:val="21"/>
                <w:szCs w:val="21"/>
                <w:highlight w:val="none"/>
              </w:rPr>
            </w:pPr>
            <w:r>
              <w:rPr>
                <w:rFonts w:hint="eastAsia" w:ascii="宋体" w:hAnsi="宋体" w:cs="宋体"/>
                <w:sz w:val="21"/>
                <w:szCs w:val="21"/>
                <w:highlight w:val="none"/>
              </w:rPr>
              <w:t xml:space="preserve">投标总报价</w:t>
            </w:r>
            <w:r/>
          </w:p>
        </w:tc>
      </w:tr>
      <w:tr>
        <w:trPr/>
        <w:tc>
          <w:tcPr>
            <w:tcW w:w="4261" w:type="dxa"/>
            <w:vAlign w:val="center"/>
            <w:textDirection w:val="lrTb"/>
            <w:noWrap w:val="false"/>
          </w:tcPr>
          <w:p>
            <w:pPr>
              <w:ind w:right="-153"/>
              <w:jc w:val="both"/>
              <w:widowControl w:val="off"/>
              <w:rPr>
                <w:rFonts w:hint="eastAsia" w:ascii="宋体" w:hAnsi="宋体" w:eastAsia="宋体" w:cs="宋体"/>
                <w:bCs/>
                <w:sz w:val="21"/>
                <w:szCs w:val="21"/>
                <w:highlight w:val="none"/>
                <w:lang w:eastAsia="zh-CN"/>
              </w:rPr>
            </w:pPr>
            <w:r>
              <w:rPr>
                <w:rFonts w:hint="eastAsia" w:ascii="宋体" w:hAnsi="宋体" w:cs="宋体"/>
                <w:sz w:val="21"/>
                <w:szCs w:val="21"/>
                <w:highlight w:val="none"/>
                <w:lang w:eastAsia="zh-CN"/>
              </w:rPr>
              <w:t xml:space="preserve">斜塘学校改建修缮项目校园文化</w:t>
            </w:r>
            <w:r/>
          </w:p>
        </w:tc>
        <w:tc>
          <w:tcPr>
            <w:tcW w:w="2500" w:type="dxa"/>
            <w:vAlign w:val="top"/>
            <w:textDirection w:val="lrTb"/>
            <w:noWrap w:val="false"/>
          </w:tcPr>
          <w:p>
            <w:pPr>
              <w:pStyle w:val="965"/>
              <w:ind w:left="480"/>
              <w:rPr>
                <w:rFonts w:hint="eastAsia" w:ascii="宋体" w:hAnsi="宋体" w:cs="宋体"/>
                <w:bCs/>
                <w:sz w:val="21"/>
                <w:szCs w:val="21"/>
                <w:highlight w:val="none"/>
              </w:rPr>
            </w:pPr>
            <w:r>
              <w:rPr>
                <w:rFonts w:hint="eastAsia" w:ascii="宋体" w:hAnsi="宋体" w:cs="宋体"/>
                <w:bCs/>
                <w:sz w:val="21"/>
                <w:szCs w:val="21"/>
                <w:highlight w:val="none"/>
              </w:rPr>
            </w:r>
            <w:r/>
          </w:p>
        </w:tc>
      </w:tr>
      <w:tr>
        <w:trPr/>
        <w:tc>
          <w:tcPr>
            <w:tcW w:w="4261" w:type="dxa"/>
            <w:vAlign w:val="center"/>
            <w:textDirection w:val="lrTb"/>
            <w:noWrap w:val="false"/>
          </w:tcPr>
          <w:p>
            <w:pPr>
              <w:ind w:right="-153"/>
              <w:jc w:val="both"/>
              <w:widowControl w:val="off"/>
              <w:rPr>
                <w:rFonts w:hint="eastAsia" w:ascii="宋体" w:hAnsi="宋体" w:cs="宋体"/>
                <w:bCs/>
                <w:sz w:val="21"/>
                <w:szCs w:val="21"/>
                <w:highlight w:val="none"/>
              </w:rPr>
            </w:pPr>
            <w:r>
              <w:rPr>
                <w:rFonts w:hint="eastAsia" w:ascii="宋体" w:hAnsi="宋体" w:cs="宋体"/>
                <w:sz w:val="21"/>
                <w:szCs w:val="21"/>
                <w:highlight w:val="none"/>
              </w:rPr>
              <w:t xml:space="preserve">投标报价大写金额</w:t>
            </w:r>
            <w:r/>
          </w:p>
        </w:tc>
        <w:tc>
          <w:tcPr>
            <w:tcW w:w="2500" w:type="dxa"/>
            <w:vAlign w:val="top"/>
            <w:textDirection w:val="lrTb"/>
            <w:noWrap w:val="false"/>
          </w:tcPr>
          <w:p>
            <w:pPr>
              <w:pStyle w:val="965"/>
              <w:ind w:left="480"/>
              <w:rPr>
                <w:rFonts w:hint="eastAsia" w:ascii="宋体" w:hAnsi="宋体" w:cs="宋体"/>
                <w:bCs/>
                <w:sz w:val="21"/>
                <w:szCs w:val="21"/>
                <w:highlight w:val="none"/>
              </w:rPr>
            </w:pPr>
            <w:r>
              <w:rPr>
                <w:rFonts w:hint="eastAsia" w:ascii="宋体" w:hAnsi="宋体" w:cs="宋体"/>
                <w:bCs/>
                <w:sz w:val="21"/>
                <w:szCs w:val="21"/>
                <w:highlight w:val="none"/>
              </w:rPr>
            </w:r>
            <w:r/>
          </w:p>
        </w:tc>
      </w:tr>
    </w:tbl>
    <w:p>
      <w:pPr>
        <w:pStyle w:val="965"/>
        <w:ind w:left="480"/>
        <w:rPr>
          <w:rFonts w:hint="eastAsia" w:ascii="宋体" w:hAnsi="宋体" w:cs="宋体"/>
          <w:bCs/>
          <w:sz w:val="21"/>
          <w:szCs w:val="21"/>
          <w:highlight w:val="none"/>
        </w:rPr>
      </w:pPr>
      <w:r>
        <w:rPr>
          <w:rFonts w:hint="eastAsia" w:ascii="宋体" w:hAnsi="宋体" w:cs="宋体"/>
          <w:bCs/>
          <w:sz w:val="21"/>
          <w:szCs w:val="21"/>
          <w:highlight w:val="none"/>
        </w:rPr>
      </w:r>
      <w:r/>
    </w:p>
    <w:p>
      <w:pPr>
        <w:pStyle w:val="965"/>
        <w:ind w:left="0"/>
        <w:rPr>
          <w:rFonts w:hint="eastAsia" w:ascii="宋体" w:hAnsi="宋体" w:cs="宋体"/>
          <w:bCs/>
          <w:sz w:val="21"/>
          <w:szCs w:val="21"/>
          <w:highlight w:val="none"/>
        </w:rPr>
      </w:pPr>
      <w:r>
        <w:rPr>
          <w:rFonts w:hint="eastAsia" w:ascii="宋体" w:hAnsi="宋体" w:cs="宋体"/>
          <w:bCs/>
          <w:sz w:val="21"/>
          <w:szCs w:val="21"/>
          <w:highlight w:val="none"/>
        </w:rPr>
        <w:t xml:space="preserve">填写说明:</w:t>
      </w:r>
      <w:r/>
    </w:p>
    <w:p>
      <w:pPr>
        <w:pStyle w:val="965"/>
        <w:ind w:left="0"/>
        <w:rPr>
          <w:rFonts w:hint="eastAsia" w:ascii="宋体" w:hAnsi="宋体" w:cs="宋体"/>
          <w:bCs/>
          <w:i/>
          <w:iCs/>
          <w:sz w:val="21"/>
          <w:szCs w:val="21"/>
          <w:highlight w:val="none"/>
          <w:u w:val="single"/>
        </w:rPr>
      </w:pPr>
      <w:r>
        <w:rPr>
          <w:rFonts w:hint="eastAsia" w:ascii="宋体" w:hAnsi="宋体" w:cs="宋体"/>
          <w:bCs/>
          <w:i/>
          <w:iCs/>
          <w:sz w:val="21"/>
          <w:szCs w:val="21"/>
          <w:highlight w:val="none"/>
          <w:u w:val="single"/>
        </w:rPr>
        <w:t xml:space="preserve">1、开标一览表必须加盖投标人公章(复印件无效)。</w:t>
      </w:r>
      <w:r/>
    </w:p>
    <w:p>
      <w:pPr>
        <w:pStyle w:val="965"/>
        <w:ind w:left="0"/>
        <w:rPr>
          <w:rFonts w:hint="eastAsia" w:ascii="宋体" w:hAnsi="宋体" w:cs="宋体"/>
          <w:bCs/>
          <w:i/>
          <w:iCs/>
          <w:sz w:val="21"/>
          <w:szCs w:val="21"/>
          <w:highlight w:val="none"/>
          <w:u w:val="single"/>
        </w:rPr>
      </w:pPr>
      <w:r>
        <w:rPr>
          <w:rFonts w:hint="eastAsia" w:ascii="宋体" w:hAnsi="宋体" w:cs="宋体"/>
          <w:bCs/>
          <w:i/>
          <w:iCs/>
          <w:sz w:val="21"/>
          <w:szCs w:val="21"/>
          <w:highlight w:val="none"/>
          <w:u w:val="single"/>
        </w:rPr>
        <w:t xml:space="preserve">2、如有分包，投标人投任何一个包的标的，都需单独填写开标一览表。</w:t>
      </w:r>
      <w:r/>
    </w:p>
    <w:p>
      <w:pPr>
        <w:spacing w:line="360" w:lineRule="auto"/>
        <w:rPr>
          <w:rFonts w:hint="eastAsia" w:ascii="宋体" w:hAnsi="宋体"/>
          <w:b/>
          <w:bCs/>
          <w:sz w:val="21"/>
          <w:szCs w:val="21"/>
          <w:highlight w:val="none"/>
          <w:lang w:val="en-US" w:eastAsia="zh-CN"/>
        </w:rPr>
        <w:sectPr>
          <w:headerReference w:type="default" r:id="rId10"/>
          <w:headerReference w:type="first" r:id="rId11"/>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b/>
          <w:bCs/>
          <w:sz w:val="21"/>
          <w:szCs w:val="21"/>
          <w:highlight w:val="none"/>
          <w:lang w:val="en-US" w:eastAsia="zh-CN"/>
        </w:rPr>
      </w:r>
      <w:r/>
    </w:p>
    <w:p>
      <w:pPr>
        <w:spacing w:line="360" w:lineRule="auto"/>
        <w:widowControl w:val="off"/>
        <w:rPr>
          <w:rFonts w:hint="default" w:ascii="宋体" w:hAnsi="宋体" w:eastAsia="宋体" w:cs="宋体"/>
          <w:b/>
          <w:sz w:val="21"/>
          <w:szCs w:val="21"/>
          <w:highlight w:val="none"/>
          <w:lang w:val="en-US" w:eastAsia="zh-CN"/>
        </w:rPr>
        <w:outlineLvl w:val="0"/>
      </w:pPr>
      <w:r>
        <w:rPr>
          <w:rFonts w:hint="eastAsia" w:ascii="宋体" w:hAnsi="宋体" w:eastAsia="宋体" w:cs="宋体"/>
          <w:b/>
          <w:sz w:val="21"/>
          <w:szCs w:val="21"/>
          <w:highlight w:val="none"/>
          <w:lang w:val="en-US" w:eastAsia="zh-CN"/>
        </w:rPr>
        <w:t xml:space="preserve">附件4：</w:t>
      </w:r>
      <w:r/>
    </w:p>
    <w:p>
      <w:pPr>
        <w:jc w:val="center"/>
        <w:spacing w:line="360" w:lineRule="auto"/>
        <w:rPr>
          <w:rFonts w:ascii="Times New Roman" w:hAnsi="Times New Roman" w:eastAsia="宋体" w:cs="Times New Roman"/>
          <w:b/>
          <w:bCs/>
          <w:sz w:val="28"/>
          <w:szCs w:val="28"/>
          <w:highlight w:val="none"/>
          <w:lang w:val="en-US" w:eastAsia="zh-CN"/>
        </w:rPr>
      </w:pPr>
      <w:r>
        <w:rPr>
          <w:rFonts w:ascii="Times New Roman" w:hAnsi="Times New Roman" w:eastAsia="宋体" w:cs="Times New Roman"/>
          <w:b/>
          <w:bCs/>
          <w:sz w:val="28"/>
          <w:szCs w:val="28"/>
          <w:highlight w:val="none"/>
          <w:lang w:val="en-US" w:eastAsia="zh-CN"/>
        </w:rPr>
        <w:t xml:space="preserve">磋商响应报价表</w:t>
      </w:r>
      <w:r/>
    </w:p>
    <w:p>
      <w:pP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报价项目名称：</w:t>
      </w:r>
      <w:r>
        <w:rPr>
          <w:rFonts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          采购编号：</w:t>
      </w:r>
      <w:r>
        <w:rPr>
          <w:rFonts w:hint="eastAsia" w:ascii="宋体" w:hAnsi="宋体" w:cs="Times New Roman"/>
          <w:sz w:val="21"/>
          <w:szCs w:val="21"/>
          <w:highlight w:val="none"/>
          <w:lang w:eastAsia="zh-CN"/>
        </w:rPr>
        <w:t xml:space="preserve">JSZC-320591-ZCZX-C2026-0041</w:t>
      </w:r>
      <w:r>
        <w:rPr>
          <w:rFonts w:hint="eastAsia" w:ascii="宋体" w:hAnsi="宋体" w:eastAsia="宋体" w:cs="Times New Roman"/>
          <w:sz w:val="21"/>
          <w:szCs w:val="21"/>
          <w:highlight w:val="none"/>
        </w:rPr>
        <w:t xml:space="preserve">号</w:t>
      </w:r>
      <w:r/>
    </w:p>
    <w:p>
      <w:pPr>
        <w:spacing w:line="360" w:lineRule="auto"/>
        <w:rPr>
          <w:rFonts w:hint="default" w:ascii="Calibri" w:hAnsi="Calibri" w:eastAsia="宋体" w:cs="Times New Roman"/>
          <w:sz w:val="21"/>
          <w:highlight w:val="none"/>
        </w:rPr>
      </w:pPr>
      <w:r>
        <w:rPr>
          <w:rFonts w:hint="eastAsia" w:ascii="宋体" w:hAnsi="宋体" w:eastAsia="宋体" w:cs="Times New Roman"/>
          <w:sz w:val="21"/>
          <w:szCs w:val="21"/>
          <w:highlight w:val="none"/>
        </w:rPr>
        <w:t xml:space="preserve">供应商</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盖章</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w:t>
      </w:r>
      <w:r/>
    </w:p>
    <w:tbl>
      <w:tblPr>
        <w:tblStyle w:val="768"/>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3"/>
        <w:gridCol w:w="2053"/>
        <w:gridCol w:w="4858"/>
        <w:gridCol w:w="2343"/>
        <w:gridCol w:w="854"/>
        <w:gridCol w:w="643"/>
        <w:gridCol w:w="1499"/>
        <w:gridCol w:w="1081"/>
      </w:tblGrid>
      <w:tr>
        <w:trPr>
          <w:jc w:val="center"/>
          <w:trHeight w:val="0"/>
          <w:tblHeader/>
        </w:trPr>
        <w:tc>
          <w:tcPr>
            <w:shd w:val="clear" w:color="auto" w:fill="d9d9d9"/>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w:t>
            </w:r>
            <w:r/>
          </w:p>
        </w:tc>
        <w:tc>
          <w:tcPr>
            <w:shd w:val="clear" w:color="auto" w:fill="d9d9d9"/>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材料说明</w:t>
            </w:r>
            <w:r/>
          </w:p>
        </w:tc>
        <w:tc>
          <w:tcPr>
            <w:shd w:val="clear" w:color="auto" w:fill="d9d9d9"/>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尺寸/cm</w:t>
            </w:r>
            <w:r/>
          </w:p>
        </w:tc>
        <w:tc>
          <w:tcPr>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w:t>
            </w:r>
            <w:r>
              <w:rPr>
                <w:rFonts w:hint="eastAsia" w:ascii="宋体" w:hAnsi="宋体" w:cs="宋体"/>
                <w:b/>
                <w:bCs/>
                <w:i w:val="0"/>
                <w:iCs w:val="0"/>
                <w:color w:val="auto"/>
                <w:sz w:val="22"/>
                <w:szCs w:val="22"/>
                <w:highlight w:val="none"/>
                <w:u w:val="none"/>
                <w:lang w:val="en-US" w:eastAsia="zh-CN" w:bidi="ar"/>
              </w:rPr>
              <w:t xml:space="preserve">（含税）</w:t>
            </w:r>
            <w:r/>
          </w:p>
          <w:p>
            <w:pPr>
              <w:ind w:left="0" w:right="0" w:firstLine="0"/>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w:t>
            </w:r>
            <w:r/>
          </w:p>
        </w:tc>
        <w:tc>
          <w:tcPr>
            <w:shd w:val="clear" w:color="auto" w:fill="d9d9d9"/>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合价</w:t>
            </w:r>
            <w:r>
              <w:rPr>
                <w:rFonts w:hint="eastAsia" w:ascii="宋体" w:hAnsi="宋体" w:cs="宋体"/>
                <w:b/>
                <w:bCs/>
                <w:i w:val="0"/>
                <w:iCs w:val="0"/>
                <w:color w:val="auto"/>
                <w:sz w:val="22"/>
                <w:szCs w:val="22"/>
                <w:highlight w:val="none"/>
                <w:u w:val="none"/>
                <w:lang w:val="en-US" w:eastAsia="zh-CN" w:bidi="ar"/>
              </w:rPr>
              <w:t xml:space="preserve">（含税）</w:t>
            </w:r>
            <w:r/>
          </w:p>
          <w:p>
            <w:pPr>
              <w:ind w:left="0" w:right="0" w:firstLine="0"/>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w:t>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1、斜塘学校校史馆/艺术展厅</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校史馆</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双面墙体、内部轻钢龙骨架支撑、外立面封雪弗板批腻子、太湖石造型雪弗板叠加造型、内层氛围灯带</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361*300*侧厚20-30cm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20mm雪弗板烤漆UV、英文8mm亚克力烤漆字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双面墙体、内衬轻钢龙骨、内衬木工板基层、石膏板饰面批腻子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361*300*侧厚20-30cm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金属烤漆造型</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143*300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双面墙体、内衬轻钢龙骨、内衬木工板基层、石膏板饰面批腻子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601*300*侧厚20-30cm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双面墙体、内衬轻钢龙骨、内衬木工板基层、石膏板饰面批腻子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601*300*侧厚20-30cm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背面镀锌金属杆子焊接框架结构中间夹沙幔UV、前面造型镀锌板切割打磨批腻子烤漆、底座镀锌板切割打磨批腻子烤漆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180*300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底座侧厚20-30cm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背面镀锌金属杆子焊接框架结构中间夹沙幔UV、前面造型镀锌板切割打磨批腻子烤漆、底座镀锌板切割打磨批腻子烤漆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180*300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底座侧厚20-30cm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背面镀锌金属杆子焊接框架结构中间夹沙幔UV、前面造型镀锌板切割打磨批腻子烤漆、底座镀锌板切割打磨批腻子烤漆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644*300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底座侧厚20-30cm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背面金属杆框子中间夹沙幔UV、前面金属立体造型烤漆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660*300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背面金属杆框子中间夹沙幔UV、前面金属立体造型烤漆、金属底座</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250*300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底座侧厚20-30cm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背面金属杆框子中间夹沙幔UV、前面金属立体造型烤漆、金属底座</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250*300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底座侧厚20-30cm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房屋造型金属立体烤漆、山造型15mm雪弗板烤漆+背衬20mm雪弗板叠加背藏氛围灯带</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534*300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玻璃先车贴打底、石膏板封闭玻璃墙体批腻子刷涂料</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297*296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黑色金属边框做高低边U型造型烤漆上墙</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297*296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内嵌20mm雪弗板烤漆灰色</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297*296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定制组合柜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200*150*35cm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定制组合柜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130*240*35cm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定制组合柜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300*150*35cm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2、过道门柱</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过道墙面</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不锈钢金属折边造型烤漆、金属立体烤漆字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摊开尺寸80*70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不锈钢金属折边造型烤漆、金属立体烤漆字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摊开尺寸71*100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不锈钢金属折边造型烤漆、金属立体烤漆字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摊开尺寸120*70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103.5*202+742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163*240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3、中庭花架文化</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花架布置</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不锈钢金属折边造型烤漆、不锈钢立体烤漆字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金属钢架结构基础、铝板烤漆饰面、双面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180*348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双面图文（雪弗板立体造型切割烤漆UV，亚克力雕刻烤漆字，亚克力雕刻造型UV）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180*348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4、中小初食堂文化</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食堂一楼草地</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不锈钢金属折边造型烤漆UV、需要预埋</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食堂一楼墙面2</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雪弗板小景造型烤漆/UV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197*93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197*64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197*144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197*124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食堂一楼墙面3</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木质洞洞板雕刻</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定制镜框带罩子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定制镜框带罩子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定制镜框带罩子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食堂一楼墙面4</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237*415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圆形亚克力围边盒子有深度</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30*30*2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食堂一楼墙面5</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260*522+40+82+40+412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28.50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雪弗板小景造型烤漆/UV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亚克力围边盒子有深度</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35*35*2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食堂一楼墙面6</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15mm雪弗板切割45°斜角对拼裱车贴哑膜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248*200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食堂一楼墙面7</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食堂一楼墙面8</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8.91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8mm雪弗板小景造型烤漆/UV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8mm雪弗板小景造型烤漆/UV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食堂二楼墙面1</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201*114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食堂二楼墙面2</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15mm雪弗板切割45°斜角对拼裱车贴哑膜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244*200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食堂二楼墙面3</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20mm雪弗板雕刻烤漆UV、亚克力立体字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206*157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8mm雪弗板雕刻烤漆UV、亚克力立体字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食堂二楼墙面4</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256*280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7.17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256*170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256*311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7.96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5mm亚克力雕刻造型烤漆/UV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食堂二楼墙面5</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食堂二楼墙面6</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食堂二楼墙面7</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300*238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圆形亚克力围边盒子有深度</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30*30*2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300*238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食堂三楼墙面1</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15mm雪弗板切割45°斜角对拼裱车贴哑膜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244*200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食堂三楼墙面2</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字高15cm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食堂三楼墙面3</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纤维板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400*188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金属圆杆镀锌板转转盘双面画面内容磁吸 做薄</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食堂三楼墙面4</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5、体育馆文化</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食堂体育馆一楼入口</w:t>
            </w:r>
            <w:r>
              <w:rPr>
                <w:rFonts w:hint="eastAsia" w:ascii="宋体" w:hAnsi="宋体" w:eastAsia="宋体" w:cs="宋体"/>
                <w:i w:val="0"/>
                <w:iCs w:val="0"/>
                <w:color w:val="000000"/>
                <w:sz w:val="22"/>
                <w:szCs w:val="24"/>
                <w:highlight w:val="none"/>
                <w:u w:val="none"/>
                <w:lang w:val="en-US" w:eastAsia="zh-CN" w:bidi="ar"/>
              </w:rPr>
              <w:br/>
            </w:r>
            <w:r>
              <w:rPr>
                <w:rFonts w:hint="eastAsia" w:ascii="宋体" w:hAnsi="宋体" w:eastAsia="宋体" w:cs="宋体"/>
                <w:i w:val="0"/>
                <w:iCs w:val="0"/>
                <w:color w:val="000000"/>
                <w:sz w:val="22"/>
                <w:szCs w:val="24"/>
                <w:highlight w:val="none"/>
                <w:u w:val="none"/>
                <w:lang w:val="en-US" w:eastAsia="zh-CN" w:bidi="ar"/>
              </w:rPr>
              <w:t xml:space="preserve">墙面1</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1280*400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51.20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食堂体育馆一楼入口</w:t>
            </w:r>
            <w:r>
              <w:rPr>
                <w:rFonts w:hint="eastAsia" w:ascii="宋体" w:hAnsi="宋体" w:eastAsia="宋体" w:cs="宋体"/>
                <w:i w:val="0"/>
                <w:iCs w:val="0"/>
                <w:color w:val="000000"/>
                <w:sz w:val="22"/>
                <w:szCs w:val="24"/>
                <w:highlight w:val="none"/>
                <w:u w:val="none"/>
                <w:lang w:val="en-US" w:eastAsia="zh-CN" w:bidi="ar"/>
              </w:rPr>
              <w:br/>
            </w:r>
            <w:r>
              <w:rPr>
                <w:rFonts w:hint="eastAsia" w:ascii="宋体" w:hAnsi="宋体" w:eastAsia="宋体" w:cs="宋体"/>
                <w:i w:val="0"/>
                <w:iCs w:val="0"/>
                <w:color w:val="000000"/>
                <w:sz w:val="22"/>
                <w:szCs w:val="24"/>
                <w:highlight w:val="none"/>
                <w:u w:val="none"/>
                <w:lang w:val="en-US" w:eastAsia="zh-CN" w:bidi="ar"/>
              </w:rPr>
              <w:t xml:space="preserve">墙面2</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边框材料铝型材边框+亚克力板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亚克力盒子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厕所布质门帘</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体育馆一楼入口</w:t>
            </w:r>
            <w:r>
              <w:rPr>
                <w:rFonts w:hint="eastAsia" w:ascii="宋体" w:hAnsi="宋体" w:eastAsia="宋体" w:cs="宋体"/>
                <w:i w:val="0"/>
                <w:iCs w:val="0"/>
                <w:color w:val="000000"/>
                <w:sz w:val="22"/>
                <w:szCs w:val="24"/>
                <w:highlight w:val="none"/>
                <w:u w:val="none"/>
                <w:lang w:val="en-US" w:eastAsia="zh-CN" w:bidi="ar"/>
              </w:rPr>
              <w:br/>
            </w:r>
            <w:r>
              <w:rPr>
                <w:rFonts w:hint="eastAsia" w:ascii="宋体" w:hAnsi="宋体" w:eastAsia="宋体" w:cs="宋体"/>
                <w:i w:val="0"/>
                <w:iCs w:val="0"/>
                <w:color w:val="000000"/>
                <w:sz w:val="22"/>
                <w:szCs w:val="24"/>
                <w:highlight w:val="none"/>
                <w:u w:val="none"/>
                <w:lang w:val="en-US" w:eastAsia="zh-CN" w:bidi="ar"/>
              </w:rPr>
              <w:t xml:space="preserve">墙面3</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330*1110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36.63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边框材料铝型材边框+亚克力板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8mm雪弗板小景造型烤漆/UV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体育馆内部</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186*276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149*179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400*194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160*316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8mm雪弗板小景造型烤漆/UV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PET夹黑双喷布单面印+上下挂轴</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6、长廊文化</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体育馆门前走廊</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金属箱体双面烤漆UV+金属吊杆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不锈钢钣金造型烤漆、不锈钢方管架子内置、整体精工打磨、批腻子、氟碳烤漆、雪弗板亚克力立体雕刻图文</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260*80*深度50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260*235*深度约15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手工彩绘</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400*637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25.48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手工彩绘</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400*634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25.36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205*164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不锈钢金属折边造型烤漆UV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7、运动精神文化</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操场对外墙</w:t>
            </w:r>
            <w:r>
              <w:rPr>
                <w:rFonts w:hint="eastAsia" w:ascii="宋体" w:hAnsi="宋体" w:eastAsia="宋体" w:cs="宋体"/>
                <w:i w:val="0"/>
                <w:iCs w:val="0"/>
                <w:color w:val="000000"/>
                <w:sz w:val="22"/>
                <w:szCs w:val="24"/>
                <w:highlight w:val="none"/>
                <w:u w:val="none"/>
                <w:lang w:val="en-US" w:eastAsia="zh-CN" w:bidi="ar"/>
              </w:rPr>
              <w:br/>
            </w:r>
            <w:r>
              <w:rPr>
                <w:rFonts w:hint="eastAsia" w:ascii="宋体" w:hAnsi="宋体" w:eastAsia="宋体" w:cs="宋体"/>
                <w:i w:val="0"/>
                <w:iCs w:val="0"/>
                <w:color w:val="000000"/>
                <w:sz w:val="22"/>
                <w:szCs w:val="24"/>
                <w:highlight w:val="none"/>
                <w:u w:val="none"/>
                <w:lang w:val="en-US" w:eastAsia="zh-CN" w:bidi="ar"/>
              </w:rPr>
              <w:t xml:space="preserve">墙面1</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字高50cm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操场对外墙</w:t>
            </w:r>
            <w:r>
              <w:rPr>
                <w:rFonts w:hint="eastAsia" w:ascii="宋体" w:hAnsi="宋体" w:eastAsia="宋体" w:cs="宋体"/>
                <w:i w:val="0"/>
                <w:iCs w:val="0"/>
                <w:color w:val="000000"/>
                <w:sz w:val="22"/>
                <w:szCs w:val="24"/>
                <w:highlight w:val="none"/>
                <w:u w:val="none"/>
                <w:lang w:val="en-US" w:eastAsia="zh-CN" w:bidi="ar"/>
              </w:rPr>
              <w:br/>
            </w:r>
            <w:r>
              <w:rPr>
                <w:rFonts w:hint="eastAsia" w:ascii="宋体" w:hAnsi="宋体" w:eastAsia="宋体" w:cs="宋体"/>
                <w:i w:val="0"/>
                <w:iCs w:val="0"/>
                <w:color w:val="000000"/>
                <w:sz w:val="22"/>
                <w:szCs w:val="24"/>
                <w:highlight w:val="none"/>
                <w:u w:val="none"/>
                <w:lang w:val="en-US" w:eastAsia="zh-CN" w:bidi="ar"/>
              </w:rPr>
              <w:t xml:space="preserve">墙面2</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3mm高密度雪弗板UV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655*150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8、初中部白墙1-4楼</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初中部4层楼墙面</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3cm雪弗板包木纹波音片</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3cm雪弗板包木纹波音片</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120*367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长城板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266*367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9.76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367*996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雪弗板高低错层雕刻裱磁吸画面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9.62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2根一组8mm雪弗板包车贴哑膜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2根一组20mm雪弗板包车贴哑膜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8mm雪弗板包车贴哑膜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8mm雪弗板贴墙布UV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8mm雪弗板贴墙布UV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9、中庭文化布置</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中庭长廊</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花窗20mm雪弗板烤漆+背面用L型金属卡件固定</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149*149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丝印</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52*146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56*284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3mm雪弗板UV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1750*82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15mm雪弗板+亮晶片UV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飘带装饰8mm雪弗板烤漆、葫芦20mm雪弗板烤漆+2mm亚克力反UV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77*214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3mm雪弗板UV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786*82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底板8mm雪弗板烤漆UV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563*300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直径30cm圆筒切割烤漆+上下雪弗板封口批腻子打磨烤漆+凸出部分雪弗板批腻子打磨烤漆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书20mm雪弗板烤漆UV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257*280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右边边框20mm雪弗板烤漆框+内嵌5mm雪弗板UV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5mm厚亚克力盒子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浅灰：8mm雪弗板包车贴哑膜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26.5*300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深灰：20mm雪弗板包车贴哑膜</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26.5*300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雪弗板粘箱体包车贴 五面罩子</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77*212*深度30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10、高中部门厅外墙布置</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门口金属字</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8mm亚克力+金属单片烤漆字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金属三维雕刻烤漆字+丝杆腾空离墙2cm安装</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金属三维雕刻烤漆字+丝杆腾空离墙2cm安装</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190*74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366*170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317*114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386*132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教师墙面</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镀锌板钣金造型折边烤漆、金属方管架子内置、整体精工打磨、批腻子、氟碳烤漆、竖拼、小字丝印</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405*609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5-20mm雪弗板UV裱软磁 高低错落</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432*326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11、高中部大厅布置</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8mm雪弗板阴刻雪弗板UV(白凹彩凸)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561*110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160*5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65*10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183*2/50*2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5mm雪弗板阴刻雪弗板UV(白凹彩凸)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350*114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8mm雪弗板阴刻雪弗板UV(白凹彩凸)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338*71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铝合金长城波浪板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1007*108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10.90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亚克力正背迷你发光字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亚克力正背迷你发光字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亚克力正背迷你发光条</w:t>
            </w:r>
            <w:r/>
          </w:p>
        </w:tc>
        <w:tc>
          <w:tcPr>
            <w:shd w:val="clear" w:color="auto" w:fill="ffc000"/>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21*3cm*4个</w:t>
            </w:r>
            <w:r>
              <w:rPr>
                <w:rFonts w:hint="eastAsia" w:ascii="宋体" w:hAnsi="宋体" w:eastAsia="宋体" w:cs="宋体"/>
                <w:i w:val="0"/>
                <w:iCs w:val="0"/>
                <w:color w:val="000000"/>
                <w:sz w:val="22"/>
                <w:szCs w:val="20"/>
                <w:highlight w:val="none"/>
                <w:u w:val="none"/>
                <w:lang w:val="en-US" w:eastAsia="zh-CN" w:bidi="ar"/>
              </w:rPr>
              <w:br/>
            </w:r>
            <w:r>
              <w:rPr>
                <w:rFonts w:hint="eastAsia" w:ascii="宋体" w:hAnsi="宋体" w:eastAsia="宋体" w:cs="宋体"/>
                <w:i w:val="0"/>
                <w:iCs w:val="0"/>
                <w:color w:val="000000"/>
                <w:sz w:val="22"/>
                <w:szCs w:val="20"/>
                <w:highlight w:val="none"/>
                <w:u w:val="none"/>
                <w:lang w:val="en-US" w:eastAsia="zh-CN" w:bidi="ar"/>
              </w:rPr>
              <w:t xml:space="preserve">73*3cm*2个</w:t>
            </w:r>
            <w:r>
              <w:rPr>
                <w:rFonts w:hint="eastAsia" w:ascii="宋体" w:hAnsi="宋体" w:eastAsia="宋体" w:cs="宋体"/>
                <w:i w:val="0"/>
                <w:iCs w:val="0"/>
                <w:color w:val="000000"/>
                <w:sz w:val="22"/>
                <w:szCs w:val="20"/>
                <w:highlight w:val="none"/>
                <w:u w:val="none"/>
                <w:lang w:val="en-US" w:eastAsia="zh-CN" w:bidi="ar"/>
              </w:rPr>
              <w:br/>
            </w:r>
            <w:r>
              <w:rPr>
                <w:rFonts w:hint="eastAsia" w:ascii="宋体" w:hAnsi="宋体" w:eastAsia="宋体" w:cs="宋体"/>
                <w:i w:val="0"/>
                <w:iCs w:val="0"/>
                <w:color w:val="000000"/>
                <w:sz w:val="22"/>
                <w:szCs w:val="20"/>
                <w:highlight w:val="none"/>
                <w:u w:val="none"/>
                <w:lang w:val="en-US" w:eastAsia="zh-CN" w:bidi="ar"/>
              </w:rPr>
              <w:t xml:space="preserve">58*3cm*2个</w:t>
            </w:r>
            <w:r>
              <w:rPr>
                <w:rFonts w:hint="eastAsia" w:ascii="宋体" w:hAnsi="宋体" w:eastAsia="宋体" w:cs="宋体"/>
                <w:i w:val="0"/>
                <w:iCs w:val="0"/>
                <w:color w:val="000000"/>
                <w:sz w:val="22"/>
                <w:szCs w:val="20"/>
                <w:highlight w:val="none"/>
                <w:u w:val="none"/>
                <w:lang w:val="en-US" w:eastAsia="zh-CN" w:bidi="ar"/>
              </w:rPr>
              <w:br/>
            </w:r>
            <w:r>
              <w:rPr>
                <w:rFonts w:hint="eastAsia" w:ascii="宋体" w:hAnsi="宋体" w:eastAsia="宋体" w:cs="宋体"/>
                <w:i w:val="0"/>
                <w:iCs w:val="0"/>
                <w:color w:val="000000"/>
                <w:sz w:val="22"/>
                <w:szCs w:val="20"/>
                <w:highlight w:val="none"/>
                <w:u w:val="none"/>
                <w:lang w:val="en-US" w:eastAsia="zh-CN" w:bidi="ar"/>
              </w:rPr>
              <w:t xml:space="preserve">83*3cm*2个</w:t>
            </w:r>
            <w:r>
              <w:rPr>
                <w:rFonts w:hint="eastAsia" w:ascii="宋体" w:hAnsi="宋体" w:eastAsia="宋体" w:cs="宋体"/>
                <w:i w:val="0"/>
                <w:iCs w:val="0"/>
                <w:color w:val="000000"/>
                <w:sz w:val="22"/>
                <w:szCs w:val="20"/>
                <w:highlight w:val="none"/>
                <w:u w:val="none"/>
                <w:lang w:val="en-US" w:eastAsia="zh-CN" w:bidi="ar"/>
              </w:rPr>
              <w:br/>
            </w:r>
            <w:r>
              <w:rPr>
                <w:rFonts w:hint="eastAsia" w:ascii="宋体" w:hAnsi="宋体" w:eastAsia="宋体" w:cs="宋体"/>
                <w:i w:val="0"/>
                <w:iCs w:val="0"/>
                <w:color w:val="000000"/>
                <w:sz w:val="22"/>
                <w:szCs w:val="20"/>
                <w:highlight w:val="none"/>
                <w:u w:val="none"/>
                <w:lang w:val="en-US" w:eastAsia="zh-CN" w:bidi="ar"/>
              </w:rPr>
              <w:t xml:space="preserve">62*3cm*1个</w:t>
            </w:r>
            <w:r>
              <w:rPr>
                <w:rFonts w:hint="eastAsia" w:ascii="宋体" w:hAnsi="宋体" w:eastAsia="宋体" w:cs="宋体"/>
                <w:i w:val="0"/>
                <w:iCs w:val="0"/>
                <w:color w:val="000000"/>
                <w:sz w:val="22"/>
                <w:szCs w:val="20"/>
                <w:highlight w:val="none"/>
                <w:u w:val="none"/>
                <w:lang w:val="en-US" w:eastAsia="zh-CN" w:bidi="ar"/>
              </w:rPr>
              <w:br/>
            </w:r>
            <w:r>
              <w:rPr>
                <w:rFonts w:hint="eastAsia" w:ascii="宋体" w:hAnsi="宋体" w:eastAsia="宋体" w:cs="宋体"/>
                <w:i w:val="0"/>
                <w:iCs w:val="0"/>
                <w:color w:val="000000"/>
                <w:sz w:val="22"/>
                <w:szCs w:val="20"/>
                <w:highlight w:val="none"/>
                <w:u w:val="none"/>
                <w:lang w:val="en-US" w:eastAsia="zh-CN" w:bidi="ar"/>
              </w:rPr>
              <w:t xml:space="preserve">38*3cm*1个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不锈钢包边折边精工打磨、批腻子、氟碳烤漆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11+11*330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镀锌板折边精工打磨、批腻子、氟碳烤漆、雕刻镂空内衬PVC烤漆板、小字部分丝印或UV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71*165*14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330*825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镀锌板折边烤漆+磁吸画面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亚克力迷你发光字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80*163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2cm雪弗板烤漆背藏氛围灯带垫高PVC板腾空</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86*180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2cm雪弗板烤漆背藏氛围灯带垫高PVC板腾空</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50*120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定制铝方通白色</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275*320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29</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磁吸板雕刻uv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主题墙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侧厚10+71+侧厚20*330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520*330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金属框架烤漆条、局部画面背面封板吸磁吸板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520*330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侧厚10+71+侧厚20*330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520*330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17.16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镀锌板折边精工打磨、批腻子、氟碳烤漆、内容UV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校史馆</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233*330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150*330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261*330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312*330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600*330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雪弗板烤漆条+亚克力烤漆字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80*330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镀锌板折边精工打磨、批腻子、氟碳烤漆、内容UV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54*54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80*13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138*330*2个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墙面装饰金属板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261*350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9.14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双层亚克力导轨槽</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2.17米*6根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照片5mm亚克力UV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200*12*5个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8mm雪弗板烤漆条</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底部白色3mm亚克力烤漆+字5mm亚克力烤漆字+条5mm亚克力烤漆UV</w:t>
            </w:r>
            <w:r/>
          </w:p>
        </w:tc>
        <w:tc>
          <w:tcPr>
            <w:shd w:val="clear" w:color="auto" w:fill="ffc000"/>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整体尺寸217*100cm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102*350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100*350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122*350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240*350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94*76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67*68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94*18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镀锌板折边精工打磨、批腻子、氟碳烤漆、画面下沉金属板烤漆UV、背面不封喷白漆、金属吊杆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146*328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镀锌板折边精工打磨、批腻子、氟碳烤漆、画面下沉金属板烤漆UV、背面不封喷白漆、金属吊杆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196*328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71*35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(540+260)*350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(20+39+20)*350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77.00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14.5*18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双层亚克力导轨槽</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2.16米*9根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照片5mm亚克力UV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364*350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12.74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91*86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70*156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29*21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43*27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198+114*350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10.92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43*27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5mm雪弗板裱磁吸画面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镀锌板折边精工打磨、批腻子、烤漆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20+62+20*350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12、高中部教学楼墙面</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教学楼墙面</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206*147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373*147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8mm雪弗板+金属单片烤漆+磁吸画面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纤维板</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270*120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8mm雪弗板漆条</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270+120*3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117*165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auto"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auto"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auto"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35*18</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5017" w:type="dxa"/>
            <w:vAlign w:val="center"/>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auto" w:sz="4" w:space="0"/>
              <w:left w:val="single" w:color="auto" w:sz="4" w:space="0"/>
              <w:bottom w:val="single" w:color="auto" w:sz="4" w:space="0"/>
              <w:right w:val="single" w:color="auto"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22*13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auto"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auto"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20mm雪弗板烤漆字</w:t>
            </w:r>
            <w:r/>
          </w:p>
        </w:tc>
        <w:tc>
          <w:tcPr>
            <w:shd w:val="clear" w:color="auto" w:fill="auto"/>
            <w:tcBorders>
              <w:top w:val="single" w:color="auto"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404*40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8mm雪弗板+金属单片烤漆+磁吸画面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262*3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377*3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16*180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纤维板</w:t>
            </w:r>
            <w:r>
              <w:rPr>
                <w:rFonts w:hint="eastAsia" w:ascii="宋体" w:hAnsi="宋体" w:eastAsia="宋体" w:cs="宋体"/>
                <w:b/>
                <w:bCs/>
                <w:color w:val="000000"/>
                <w:sz w:val="22"/>
                <w:szCs w:val="22"/>
                <w:highlight w:val="none"/>
                <w:u w:val="none"/>
                <w:lang w:val="en-US" w:eastAsia="zh-CN" w:bidi="ar"/>
              </w:rPr>
              <w:t xml:space="preserve">（拼接）</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356*153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109*150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8mm雪弗板烤漆</w:t>
            </w:r>
            <w:r>
              <w:rPr>
                <w:rFonts w:hint="eastAsia" w:ascii="宋体" w:hAnsi="宋体" w:eastAsia="宋体" w:cs="宋体"/>
                <w:b/>
                <w:bCs/>
                <w:color w:val="000000"/>
                <w:sz w:val="22"/>
                <w:szCs w:val="22"/>
                <w:highlight w:val="none"/>
                <w:u w:val="none"/>
                <w:lang w:val="en-US" w:eastAsia="zh-CN" w:bidi="ar"/>
              </w:rPr>
              <w:t xml:space="preserve">（拼接）</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352*152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8mm雪弗板+金属单片烤漆+磁吸画面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纤维板</w:t>
            </w:r>
            <w:r>
              <w:rPr>
                <w:rFonts w:hint="eastAsia" w:ascii="宋体" w:hAnsi="宋体" w:eastAsia="宋体" w:cs="宋体"/>
                <w:b/>
                <w:bCs/>
                <w:color w:val="000000"/>
                <w:sz w:val="22"/>
                <w:szCs w:val="22"/>
                <w:highlight w:val="none"/>
                <w:u w:val="none"/>
                <w:lang w:val="en-US" w:eastAsia="zh-CN" w:bidi="ar"/>
              </w:rPr>
              <w:t xml:space="preserve">（拼接）</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360*150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10*150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13、高中部连廊布置</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连廊（东西）</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镀锌板折边焊接精工打磨、批腻子、氟碳烤漆、内容水晶贴</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摊开尺寸：144*80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不锈钢方管焊接精工打磨、批腻子、氟碳烤漆、预埋、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内容8mm雪弗板裱车贴</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867*244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镀锌板折边焊接精工打磨、批腻子、氟碳烤漆、预埋、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内容磁吸画面、立体字烤漆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769*276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gridSpan w:val="4"/>
            <w:shd w:val="clear" w:color="auto" w:fill="ddebf7"/>
            <w:tcBorders>
              <w:top w:val="single" w:color="000000" w:sz="4" w:space="0"/>
              <w:left w:val="single" w:color="000000" w:sz="4" w:space="0"/>
              <w:bottom w:val="single" w:color="000000" w:sz="4" w:space="0"/>
              <w:right w:val="single" w:color="000000" w:sz="4" w:space="0"/>
            </w:tcBorders>
            <w:tcW w:w="10413"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14、高中部食堂布置</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ddebf7"/>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食堂文化布置</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8mm雪弗板裱软白板UV+磁吸画面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58*197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字高23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284*102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284*116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15mm雪弗板阴刻雪弗板喷漆UV(白凹彩凸)</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222*73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镀锌板折边焊接精工打磨、批腻子、氟碳烤漆、内容磁吸画面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80*55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213*132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120*20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镀锌板折边焊接精工打磨、批腻子、氟碳烤漆、内容磁吸画面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71*73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290*436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12.64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8mm亚克力烤漆字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125*12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磁吸板UV+磁吸画面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118*67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磁吸板UV+磁吸画面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112*58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117*120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23*21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5mm雪弗板雕刻烤漆</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磁吸板UV+磁吸画面</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208*162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restart"/>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15mm雪弗板烤漆字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字高15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8mm雪弗板雕刻烤漆UV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350*110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21*42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708*高度350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24.78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超透膜UV</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363*高度350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12.71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vMerge w:val="continue"/>
            <w:textDirection w:val="lrTb"/>
            <w:noWrap w:val="false"/>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不锈钢金属造型烤漆 底座落地字</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000000"/>
                <w:sz w:val="22"/>
                <w:szCs w:val="20"/>
                <w:highlight w:val="none"/>
                <w:u w:val="none"/>
              </w:rPr>
              <w:suppressLineNumbers w:val="0"/>
            </w:pPr>
            <w:r>
              <w:rPr>
                <w:rFonts w:hint="eastAsia" w:ascii="宋体" w:hAnsi="宋体" w:eastAsia="宋体" w:cs="宋体"/>
                <w:i w:val="0"/>
                <w:iCs w:val="0"/>
                <w:color w:val="000000"/>
                <w:sz w:val="22"/>
                <w:szCs w:val="20"/>
                <w:highlight w:val="none"/>
                <w:u w:val="none"/>
                <w:lang w:val="en-US" w:eastAsia="zh-CN" w:bidi="ar"/>
              </w:rPr>
              <w:t xml:space="preserve">68*128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高中部食堂2楼外楼梯</w:t>
            </w:r>
            <w:r>
              <w:rPr>
                <w:rFonts w:hint="eastAsia" w:ascii="宋体" w:hAnsi="宋体" w:eastAsia="宋体" w:cs="宋体"/>
                <w:i w:val="0"/>
                <w:iCs w:val="0"/>
                <w:color w:val="000000"/>
                <w:sz w:val="22"/>
                <w:szCs w:val="24"/>
                <w:highlight w:val="none"/>
                <w:u w:val="none"/>
                <w:lang w:val="en-US" w:eastAsia="zh-CN" w:bidi="ar"/>
              </w:rPr>
              <w:br/>
            </w:r>
            <w:r>
              <w:rPr>
                <w:rFonts w:hint="eastAsia" w:ascii="宋体" w:hAnsi="宋体" w:eastAsia="宋体" w:cs="宋体"/>
                <w:i w:val="0"/>
                <w:iCs w:val="0"/>
                <w:color w:val="000000"/>
                <w:sz w:val="22"/>
                <w:szCs w:val="24"/>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手工墙绘</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ind w:left="0" w:right="0" w:firstLine="0"/>
              <w:jc w:val="left"/>
              <w:spacing w:line="360" w:lineRule="auto"/>
              <w:widowControl w:val="off"/>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20.55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360" w:lineRule="auto"/>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ind w:left="0" w:right="0" w:firstLine="0"/>
              <w:jc w:val="right"/>
              <w:spacing w:line="360" w:lineRule="auto"/>
              <w:widowControl w:val="off"/>
              <w:rPr>
                <w:rFonts w:hint="eastAsia" w:ascii="宋体" w:hAnsi="宋体" w:eastAsia="宋体" w:cs="宋体"/>
                <w:i w:val="0"/>
                <w:iCs w:val="0"/>
                <w:color w:val="000000"/>
                <w:sz w:val="22"/>
                <w:szCs w:val="24"/>
                <w:highlight w:val="none"/>
                <w:u w:val="none"/>
              </w:rPr>
            </w:pPr>
            <w:r>
              <w:rPr>
                <w:rFonts w:hint="eastAsia" w:ascii="宋体" w:hAnsi="宋体" w:eastAsia="宋体" w:cs="宋体"/>
                <w:i w:val="0"/>
                <w:iCs w:val="0"/>
                <w:color w:val="000000"/>
                <w:sz w:val="22"/>
                <w:szCs w:val="24"/>
                <w:highlight w:val="none"/>
                <w:u w:val="none"/>
              </w:rPr>
            </w:r>
            <w:r/>
          </w:p>
        </w:tc>
      </w:tr>
      <w:tr>
        <w:trPr>
          <w:jc w:val="center"/>
          <w:trHeight w:val="993"/>
        </w:trPr>
        <w:tc>
          <w:tcPr>
            <w:gridSpan w:val="8"/>
            <w:shd w:val="clear" w:color="auto" w:fill="ddebf7"/>
            <w:tcBorders>
              <w:top w:val="single" w:color="000000" w:sz="4" w:space="0"/>
              <w:left w:val="single" w:color="000000" w:sz="4" w:space="0"/>
              <w:bottom w:val="single" w:color="000000" w:sz="4" w:space="0"/>
              <w:right w:val="single" w:color="000000" w:sz="4" w:space="0"/>
            </w:tcBorders>
            <w:tcW w:w="14174" w:type="dxa"/>
            <w:vAlign w:val="center"/>
            <w:textDirection w:val="lrTb"/>
            <w:noWrap/>
          </w:tcPr>
          <w:p>
            <w:pPr>
              <w:ind w:left="0" w:right="0" w:firstLine="0"/>
              <w:jc w:val="left"/>
              <w:spacing w:line="360" w:lineRule="auto"/>
              <w:widowControl w:val="off"/>
              <w:rPr>
                <w:rFonts w:hint="eastAsia" w:ascii="宋体" w:hAnsi="宋体" w:eastAsia="宋体" w:cs="宋体"/>
                <w:b/>
                <w:i w:val="0"/>
                <w:iCs w:val="0"/>
                <w:color w:val="000000"/>
                <w:sz w:val="22"/>
                <w:szCs w:val="24"/>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投标总报价</w:t>
            </w:r>
            <w:r>
              <w:rPr>
                <w:rFonts w:hint="eastAsia" w:ascii="宋体" w:hAnsi="宋体" w:cs="宋体"/>
                <w:b/>
                <w:bCs/>
                <w:i w:val="0"/>
                <w:iCs w:val="0"/>
                <w:color w:val="000000"/>
                <w:sz w:val="22"/>
                <w:szCs w:val="22"/>
                <w:highlight w:val="none"/>
                <w:u w:val="none"/>
                <w:lang w:val="en-US" w:eastAsia="zh-CN" w:bidi="ar"/>
              </w:rPr>
              <w:t xml:space="preserve">（含税）：</w:t>
            </w:r>
            <w:r/>
          </w:p>
        </w:tc>
      </w:tr>
      <w:tr>
        <w:trPr>
          <w:jc w:val="center"/>
          <w:trHeight w:val="1418"/>
        </w:trPr>
        <w:tc>
          <w:tcPr>
            <w:gridSpan w:val="8"/>
            <w:shd w:val="clear" w:color="auto" w:fill="ddebf7"/>
            <w:tcBorders>
              <w:top w:val="single" w:color="000000" w:sz="4" w:space="0"/>
              <w:left w:val="single" w:color="000000" w:sz="4" w:space="0"/>
              <w:bottom w:val="single" w:color="000000" w:sz="4" w:space="0"/>
              <w:right w:val="single" w:color="000000" w:sz="4" w:space="0"/>
            </w:tcBorders>
            <w:tcW w:w="14174" w:type="dxa"/>
            <w:vAlign w:val="center"/>
            <w:textDirection w:val="lrTb"/>
            <w:noWrap/>
          </w:tcPr>
          <w:p>
            <w:pPr>
              <w:pStyle w:val="773"/>
              <w:ind w:left="0" w:firstLine="0"/>
              <w:rPr>
                <w:rFonts w:hint="eastAsia" w:ascii="仿宋" w:hAnsi="仿宋" w:eastAsia="仿宋" w:cs="仿宋"/>
                <w:b/>
                <w:bCs/>
                <w:i w:val="0"/>
                <w:iCs w:val="0"/>
                <w:color w:val="auto"/>
                <w:sz w:val="24"/>
                <w:szCs w:val="24"/>
                <w:highlight w:val="none"/>
                <w:u w:val="none"/>
                <w:lang w:val="en-US" w:eastAsia="zh-CN" w:bidi="ar"/>
              </w:rPr>
            </w:pPr>
            <w:r>
              <w:rPr>
                <w:rFonts w:hint="eastAsia" w:ascii="仿宋" w:hAnsi="仿宋" w:eastAsia="仿宋" w:cs="仿宋"/>
                <w:b/>
                <w:bCs/>
                <w:i w:val="0"/>
                <w:iCs w:val="0"/>
                <w:color w:val="auto"/>
                <w:sz w:val="24"/>
                <w:szCs w:val="24"/>
                <w:highlight w:val="none"/>
                <w:u w:val="none"/>
                <w:lang w:val="en-US" w:eastAsia="zh-CN" w:bidi="ar"/>
              </w:rPr>
              <w:t xml:space="preserve">备注：</w:t>
            </w:r>
            <w:bookmarkStart w:id="20" w:name="OLE_LINK15"/>
            <w:r/>
            <w:bookmarkStart w:id="21" w:name="OLE_LINK18"/>
            <w:r/>
            <w:r/>
          </w:p>
          <w:p>
            <w:pPr>
              <w:pStyle w:val="773"/>
              <w:ind w:left="0" w:firstLine="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本服务项目采购包中：□不涉及货物采购内容</w:t>
            </w:r>
            <w:r/>
          </w:p>
          <w:p>
            <w:pPr>
              <w:ind w:left="0" w:firstLine="0"/>
              <w:jc w:val="left"/>
              <w:spacing w:after="120"/>
              <w:widowControl w:val="off"/>
              <w:rPr>
                <w:rFonts w:hint="eastAsia" w:ascii="宋体" w:hAnsi="宋体" w:eastAsia="宋体" w:cs="宋体"/>
                <w:b/>
                <w:bCs/>
                <w:i w:val="0"/>
                <w:iCs w:val="0"/>
                <w:color w:val="auto"/>
                <w:sz w:val="21"/>
                <w:szCs w:val="21"/>
                <w:highlight w:val="none"/>
                <w:u w:val="none"/>
              </w:rPr>
            </w:pPr>
            <w:r>
              <w:rPr>
                <w:rFonts w:hint="eastAsia" w:ascii="仿宋" w:hAnsi="仿宋" w:eastAsia="仿宋" w:cs="仿宋"/>
                <w:b/>
                <w:bCs/>
                <w:color w:val="auto"/>
                <w:sz w:val="24"/>
                <w:szCs w:val="24"/>
                <w:highlight w:val="none"/>
                <w:lang w:val="en-US" w:eastAsia="zh-CN" w:bidi="ar-SA"/>
              </w:rPr>
              <w:t xml:space="preserve">本服务项目采购包中：☑涉及货物采购内容，所提供的货物符合本国产品标准的产品成本之和占该采购包提供的全部货物产品成本之和的比例为</w:t>
            </w:r>
            <w:r>
              <w:rPr>
                <w:rFonts w:hint="eastAsia" w:ascii="仿宋" w:hAnsi="仿宋" w:eastAsia="仿宋" w:cs="仿宋"/>
                <w:b/>
                <w:bCs/>
                <w:color w:val="auto"/>
                <w:sz w:val="24"/>
                <w:szCs w:val="24"/>
                <w:highlight w:val="none"/>
                <w:u w:val="singl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w:t>
            </w:r>
            <w:bookmarkEnd w:id="20"/>
            <w:r/>
            <w:bookmarkEnd w:id="21"/>
            <w:r>
              <w:rPr>
                <w:rFonts w:hint="eastAsia" w:ascii="宋体" w:hAnsi="宋体" w:eastAsia="宋体" w:cs="Times New Roman"/>
                <w:b/>
                <w:bCs/>
                <w:color w:val="auto"/>
                <w:sz w:val="20"/>
                <w:szCs w:val="20"/>
                <w:highlight w:val="none"/>
                <w:lang w:val="en-US" w:eastAsia="zh-CN" w:bidi="ar-SA"/>
              </w:rPr>
              <w:t xml:space="preserve"> </w:t>
            </w:r>
            <w:r/>
          </w:p>
        </w:tc>
      </w:tr>
    </w:tbl>
    <w:p>
      <w:pPr>
        <w:jc w:val="both"/>
        <w:widowControl w:val="off"/>
        <w:rPr>
          <w:rFonts w:hint="default" w:ascii="Calibri" w:hAnsi="Calibri" w:eastAsia="宋体" w:cs="Times New Roman"/>
          <w:sz w:val="21"/>
          <w:highlight w:val="none"/>
        </w:rPr>
      </w:pPr>
      <w:r>
        <w:rPr>
          <w:rFonts w:hint="default" w:ascii="Calibri" w:hAnsi="Calibri" w:eastAsia="宋体" w:cs="Times New Roman"/>
          <w:sz w:val="21"/>
          <w:highlight w:val="none"/>
        </w:rPr>
      </w:r>
      <w:r/>
    </w:p>
    <w:p>
      <w:pPr>
        <w:spacing w:line="360" w:lineRule="auto"/>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t xml:space="preserve">注：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t xml:space="preserve">2.磋商响应报价表中的投标总报价应与开标一览表中总报价一致，否则以开标一览表为准。</w:t>
      </w:r>
      <w:r/>
    </w:p>
    <w:p>
      <w:pPr>
        <w:spacing w:line="360" w:lineRule="auto"/>
        <w:rPr>
          <w:rFonts w:hint="eastAsia" w:ascii="宋体" w:hAnsi="宋体" w:eastAsia="宋体"/>
          <w:b/>
          <w:bCs/>
          <w:sz w:val="21"/>
          <w:szCs w:val="21"/>
          <w:highlight w:val="none"/>
          <w:lang w:val="en-US" w:eastAsia="zh-CN"/>
        </w:rPr>
      </w:pPr>
      <w:r>
        <w:rPr>
          <w:rFonts w:hint="eastAsia" w:ascii="宋体" w:hAnsi="宋体"/>
          <w:b/>
          <w:bCs/>
          <w:sz w:val="21"/>
          <w:szCs w:val="21"/>
          <w:highlight w:val="none"/>
          <w:lang w:val="en-US" w:eastAsia="zh-CN"/>
        </w:rPr>
        <w:t xml:space="preserve">3.本项目报价包括全部所需校园文化设施、设计、制作、劳务、管理、材料、安装、调试、维护、深化及制作图设计、设计的修改和确认、设计交流、图纸会审、制作、垃圾清扫和搬运、成品保护、建筑物修复、有关部门的检测、检验、整改、验收、保险、利润、税金、采购代理费用、政策性文件规定及本项目包含的所有风险、责任等各项应有费用</w:t>
      </w:r>
      <w:r>
        <w:rPr>
          <w:rFonts w:hint="eastAsia" w:ascii="宋体" w:hAnsi="宋体"/>
          <w:b/>
          <w:bCs/>
          <w:sz w:val="21"/>
          <w:szCs w:val="21"/>
          <w:highlight w:val="none"/>
          <w:lang w:eastAsia="zh-CN"/>
        </w:rPr>
        <w:t xml:space="preserve">。</w:t>
      </w:r>
      <w:r/>
    </w:p>
    <w:p>
      <w:pPr>
        <w:numPr>
          <w:ilvl w:val="0"/>
          <w:numId w:val="0"/>
        </w:numPr>
        <w:jc w:val="both"/>
        <w:spacing w:line="360" w:lineRule="auto"/>
        <w:widowControl w:val="off"/>
        <w:rPr>
          <w:rFonts w:ascii="Times New Roman" w:hAnsi="Times New Roman" w:eastAsia="宋体" w:cs="Times New Roman"/>
          <w:sz w:val="21"/>
          <w:szCs w:val="22"/>
          <w:highlight w:val="none"/>
          <w:lang w:val="en-US" w:eastAsia="zh-CN"/>
        </w:rPr>
      </w:pPr>
      <w:r>
        <w:rPr>
          <w:rFonts w:ascii="Times New Roman" w:hAnsi="Times New Roman" w:eastAsia="宋体" w:cs="Times New Roman"/>
          <w:sz w:val="21"/>
          <w:szCs w:val="22"/>
          <w:highlight w:val="none"/>
          <w:lang w:val="en-US" w:eastAsia="zh-CN"/>
        </w:rPr>
      </w:r>
      <w:r/>
    </w:p>
    <w:p>
      <w:pPr>
        <w:ind w:firstLine="2520"/>
        <w:spacing w:line="360" w:lineRule="auto"/>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r>
      <w:r/>
    </w:p>
    <w:p>
      <w:pPr>
        <w:ind w:firstLine="2520"/>
        <w:spacing w:line="360" w:lineRule="auto"/>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企业名称（盖章）：</w:t>
      </w:r>
      <w:r/>
    </w:p>
    <w:p>
      <w:pPr>
        <w:pStyle w:val="776"/>
        <w:ind w:firstLine="252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Cs/>
          <w:color w:val="000000"/>
          <w:sz w:val="21"/>
          <w:szCs w:val="21"/>
          <w:highlight w:val="none"/>
        </w:rPr>
        <w:t xml:space="preserve">日期：</w:t>
      </w:r>
      <w:r/>
    </w:p>
    <w:p>
      <w:pPr>
        <w:spacing w:line="360" w:lineRule="auto"/>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r>
      <w:r/>
    </w:p>
    <w:p>
      <w:pPr>
        <w:spacing w:line="360" w:lineRule="auto"/>
        <w:rPr>
          <w:rFonts w:hint="eastAsia" w:ascii="宋体" w:hAnsi="宋体"/>
          <w:b/>
          <w:bCs/>
          <w:sz w:val="21"/>
          <w:szCs w:val="21"/>
          <w:highlight w:val="none"/>
          <w:lang w:val="en-US" w:eastAsia="zh-CN"/>
        </w:rPr>
        <w:sectPr>
          <w:footnotePr/>
          <w:endnotePr/>
          <w:type w:val="nextPage"/>
          <w:pgSz w:w="16838" w:h="11906" w:orient="landscape"/>
          <w:pgMar w:top="1800" w:right="1440" w:bottom="1800" w:left="1440" w:header="851" w:footer="992" w:gutter="0"/>
          <w:cols w:num="1" w:sep="0" w:space="1701" w:equalWidth="1"/>
          <w:docGrid w:linePitch="360"/>
          <w:titlePg/>
        </w:sectPr>
      </w:pPr>
      <w:r>
        <w:rPr>
          <w:rFonts w:hint="eastAsia" w:ascii="宋体" w:hAnsi="宋体"/>
          <w:b/>
          <w:bCs/>
          <w:sz w:val="21"/>
          <w:szCs w:val="21"/>
          <w:highlight w:val="none"/>
          <w:lang w:val="en-US" w:eastAsia="zh-CN"/>
        </w:rPr>
      </w:r>
      <w:r/>
    </w:p>
    <w:p>
      <w:pPr>
        <w:spacing w:line="360" w:lineRule="auto"/>
        <w:rPr>
          <w:rFonts w:hint="eastAsia" w:ascii="宋体" w:hAnsi="宋体"/>
          <w:sz w:val="21"/>
          <w:szCs w:val="21"/>
          <w:highlight w:val="none"/>
          <w:lang w:val="en-US" w:eastAsia="zh-CN"/>
        </w:rPr>
      </w:pPr>
      <w:r>
        <w:rPr>
          <w:rFonts w:hint="eastAsia" w:ascii="宋体" w:hAnsi="宋体"/>
          <w:b/>
          <w:bCs/>
          <w:sz w:val="21"/>
          <w:szCs w:val="21"/>
          <w:highlight w:val="none"/>
          <w:lang w:val="en-US" w:eastAsia="zh-CN"/>
        </w:rPr>
        <w:t xml:space="preserve">附件5：</w:t>
      </w:r>
      <w:r/>
    </w:p>
    <w:p>
      <w:pPr>
        <w:ind w:firstLine="425"/>
        <w:jc w:val="center"/>
        <w:widowControl w:val="off"/>
        <w:rPr>
          <w:rFonts w:hint="eastAsia" w:ascii="宋体" w:hAnsi="宋体"/>
          <w:sz w:val="21"/>
          <w:szCs w:val="21"/>
          <w:highlight w:val="none"/>
        </w:rPr>
      </w:pPr>
      <w:r>
        <w:rPr>
          <w:rFonts w:hint="eastAsia" w:ascii="宋体" w:hAnsi="宋体"/>
          <w:sz w:val="21"/>
          <w:szCs w:val="21"/>
          <w:highlight w:val="none"/>
        </w:rPr>
      </w:r>
      <w:r/>
    </w:p>
    <w:p>
      <w:pPr>
        <w:ind w:firstLine="425"/>
        <w:jc w:val="center"/>
        <w:widowControl w:val="off"/>
        <w:rPr>
          <w:rFonts w:hint="eastAsia" w:ascii="宋体" w:hAnsi="宋体"/>
          <w:sz w:val="21"/>
          <w:szCs w:val="21"/>
          <w:highlight w:val="none"/>
        </w:rPr>
      </w:pPr>
      <w:r>
        <w:rPr>
          <w:rFonts w:hint="eastAsia" w:ascii="宋体" w:hAnsi="宋体"/>
          <w:sz w:val="21"/>
          <w:szCs w:val="21"/>
          <w:highlight w:val="none"/>
        </w:rPr>
      </w:r>
      <w:r/>
    </w:p>
    <w:p>
      <w:pPr>
        <w:ind w:firstLine="425"/>
        <w:jc w:val="center"/>
        <w:widowControl w:val="off"/>
        <w:rPr>
          <w:rFonts w:hint="eastAsia" w:ascii="宋体" w:hAnsi="宋体"/>
          <w:sz w:val="21"/>
          <w:szCs w:val="21"/>
          <w:highlight w:val="none"/>
        </w:rPr>
      </w:pPr>
      <w:r>
        <w:rPr>
          <w:rFonts w:hint="eastAsia" w:ascii="宋体" w:hAnsi="宋体"/>
          <w:sz w:val="21"/>
          <w:szCs w:val="21"/>
          <w:highlight w:val="none"/>
        </w:rPr>
      </w:r>
      <w:r/>
    </w:p>
    <w:p>
      <w:pPr>
        <w:ind w:firstLine="425"/>
        <w:jc w:val="center"/>
        <w:widowControl w:val="off"/>
        <w:rPr>
          <w:rFonts w:hint="eastAsia" w:ascii="Times New Roman" w:hAnsi="Times New Roman" w:eastAsia="宋体" w:cs="Times New Roman"/>
          <w:b/>
          <w:bCs/>
          <w:sz w:val="28"/>
          <w:szCs w:val="28"/>
          <w:highlight w:val="none"/>
          <w:lang w:val="en-US" w:eastAsia="zh-CN" w:bidi="ar-SA"/>
        </w:rPr>
      </w:pPr>
      <w:r>
        <w:rPr>
          <w:rFonts w:hint="eastAsia" w:ascii="Times New Roman" w:hAnsi="Times New Roman" w:eastAsia="宋体" w:cs="Times New Roman"/>
          <w:b/>
          <w:bCs/>
          <w:sz w:val="28"/>
          <w:szCs w:val="28"/>
          <w:highlight w:val="none"/>
          <w:lang w:val="en-US" w:eastAsia="zh-CN" w:bidi="ar-SA"/>
        </w:rPr>
        <w:t xml:space="preserve">实施布置工作量（含货物）清单表</w:t>
      </w:r>
      <w:r/>
    </w:p>
    <w:p>
      <w:pPr>
        <w:ind w:firstLine="425"/>
        <w:jc w:val="center"/>
        <w:widowControl w:val="off"/>
        <w:rPr>
          <w:rFonts w:hint="eastAsia" w:ascii="Times New Roman" w:hAnsi="Times New Roman" w:eastAsia="宋体" w:cs="Times New Roman"/>
          <w:b/>
          <w:bCs/>
          <w:sz w:val="28"/>
          <w:szCs w:val="28"/>
          <w:highlight w:val="none"/>
          <w:lang w:val="en-US" w:eastAsia="zh-CN" w:bidi="ar-SA"/>
        </w:rPr>
      </w:pPr>
      <w:r>
        <w:rPr>
          <w:rFonts w:hint="eastAsia" w:ascii="Times New Roman" w:hAnsi="Times New Roman" w:eastAsia="宋体" w:cs="Times New Roman"/>
          <w:b/>
          <w:bCs/>
          <w:sz w:val="28"/>
          <w:szCs w:val="28"/>
          <w:highlight w:val="none"/>
          <w:lang w:val="en-US" w:eastAsia="zh-CN" w:bidi="ar-SA"/>
        </w:rPr>
      </w:r>
      <w:r/>
    </w:p>
    <w:tbl>
      <w:tblPr>
        <w:tblStyle w:val="768"/>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02"/>
        <w:gridCol w:w="1112"/>
        <w:gridCol w:w="803"/>
        <w:gridCol w:w="631"/>
        <w:gridCol w:w="948"/>
        <w:gridCol w:w="947"/>
        <w:gridCol w:w="948"/>
        <w:gridCol w:w="947"/>
        <w:gridCol w:w="790"/>
        <w:gridCol w:w="791"/>
      </w:tblGrid>
      <w:tr>
        <w:trPr>
          <w:cantSplit/>
          <w:jc w:val="center"/>
        </w:trPr>
        <w:tc>
          <w:tcPr>
            <w:tcW w:w="353" w:type="pct"/>
            <w:vAlign w:val="center"/>
            <w:textDirection w:val="lrTb"/>
            <w:noWrap w:val="false"/>
          </w:tcPr>
          <w:p>
            <w:pPr>
              <w:jc w:val="both"/>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序号</w:t>
            </w:r>
            <w:r/>
          </w:p>
        </w:tc>
        <w:tc>
          <w:tcPr>
            <w:tcW w:w="652"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标的物名称</w:t>
            </w:r>
            <w:r/>
          </w:p>
        </w:tc>
        <w:tc>
          <w:tcPr>
            <w:tcBorders>
              <w:bottom w:val="single" w:color="auto" w:sz="4" w:space="0"/>
              <w:right w:val="single" w:color="auto" w:sz="4" w:space="0"/>
            </w:tcBorders>
            <w:tcW w:w="471"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生产厂家及品牌型号</w:t>
            </w:r>
            <w:r/>
          </w:p>
        </w:tc>
        <w:tc>
          <w:tcPr>
            <w:tcBorders>
              <w:bottom w:val="single" w:color="auto" w:sz="4" w:space="0"/>
              <w:right w:val="single" w:color="auto" w:sz="4" w:space="0"/>
            </w:tcBorders>
            <w:tcW w:w="370"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产地</w:t>
            </w:r>
            <w:r/>
          </w:p>
        </w:tc>
        <w:tc>
          <w:tcPr>
            <w:tcBorders>
              <w:left w:val="single" w:color="auto" w:sz="4" w:space="0"/>
              <w:bottom w:val="single" w:color="auto" w:sz="4" w:space="0"/>
            </w:tcBorders>
            <w:tcW w:w="556"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招标技术要求</w:t>
            </w:r>
            <w:r/>
          </w:p>
        </w:tc>
        <w:tc>
          <w:tcPr>
            <w:tcW w:w="555"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响应技术要求</w:t>
            </w:r>
            <w:r/>
          </w:p>
        </w:tc>
        <w:tc>
          <w:tcPr>
            <w:tcBorders>
              <w:right w:val="single" w:color="auto" w:sz="4" w:space="0"/>
            </w:tcBorders>
            <w:tcW w:w="556"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偏离/响应</w:t>
            </w:r>
            <w:r/>
          </w:p>
        </w:tc>
        <w:tc>
          <w:tcPr>
            <w:tcBorders>
              <w:left w:val="single" w:color="auto" w:sz="4" w:space="0"/>
            </w:tcBorders>
            <w:tcW w:w="555"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数量</w:t>
            </w:r>
            <w:r/>
          </w:p>
        </w:tc>
        <w:tc>
          <w:tcPr>
            <w:tcW w:w="463"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质保期</w:t>
            </w:r>
            <w:r/>
          </w:p>
        </w:tc>
        <w:tc>
          <w:tcPr>
            <w:tcBorders>
              <w:right w:val="single" w:color="auto" w:sz="4" w:space="0"/>
            </w:tcBorders>
            <w:tcW w:w="463"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交付期</w:t>
            </w:r>
            <w:r/>
          </w:p>
        </w:tc>
      </w:tr>
      <w:tr>
        <w:trPr>
          <w:cantSplit/>
          <w:jc w:val="center"/>
        </w:trPr>
        <w:tc>
          <w:tcPr>
            <w:tcW w:w="353"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652"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top w:val="single" w:color="auto" w:sz="4" w:space="0"/>
              <w:right w:val="single" w:color="auto" w:sz="4" w:space="0"/>
            </w:tcBorders>
            <w:tcW w:w="471"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top w:val="single" w:color="auto" w:sz="4" w:space="0"/>
              <w:right w:val="single" w:color="auto" w:sz="4" w:space="0"/>
            </w:tcBorders>
            <w:tcW w:w="370"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top w:val="single" w:color="auto" w:sz="4" w:space="0"/>
              <w:left w:val="single" w:color="auto" w:sz="4" w:space="0"/>
            </w:tcBorders>
            <w:tcW w:w="556"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555"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556"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5"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463"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63"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r>
      <w:tr>
        <w:trPr>
          <w:cantSplit/>
          <w:jc w:val="center"/>
        </w:trPr>
        <w:tc>
          <w:tcPr>
            <w:tcW w:w="353"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652"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71"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370"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6"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555"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556"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5"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463"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63"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r>
      <w:tr>
        <w:trPr>
          <w:cantSplit/>
          <w:jc w:val="center"/>
        </w:trPr>
        <w:tc>
          <w:tcPr>
            <w:tcW w:w="353"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652"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71"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370"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6"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555"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556"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5"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463"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63"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r>
      <w:tr>
        <w:trPr>
          <w:cantSplit/>
          <w:jc w:val="center"/>
        </w:trPr>
        <w:tc>
          <w:tcPr>
            <w:tcW w:w="353"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652"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71"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370"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6"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555"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556"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left w:val="single" w:color="auto" w:sz="4" w:space="0"/>
            </w:tcBorders>
            <w:tcW w:w="555"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463" w:type="pct"/>
            <w:vAlign w:val="center"/>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Borders>
              <w:right w:val="single" w:color="auto" w:sz="4" w:space="0"/>
            </w:tcBorders>
            <w:tcW w:w="463" w:type="pct"/>
            <w:vAlign w:val="top"/>
            <w:textDirection w:val="lrTb"/>
            <w:noWrap w:val="false"/>
          </w:tcPr>
          <w:p>
            <w:pPr>
              <w:jc w:val="center"/>
              <w:widowControl w:val="off"/>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r>
    </w:tbl>
    <w:p>
      <w:pPr>
        <w:jc w:val="center"/>
        <w:spacing w:line="360" w:lineRule="auto"/>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r>
      <w:r/>
    </w:p>
    <w:p>
      <w:pPr>
        <w:jc w:val="center"/>
        <w:spacing w:line="360" w:lineRule="auto"/>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r>
      <w:r/>
    </w:p>
    <w:p>
      <w:pPr>
        <w:jc w:val="center"/>
        <w:spacing w:line="360" w:lineRule="auto"/>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r>
      <w:r/>
    </w:p>
    <w:p>
      <w:pPr>
        <w:jc w:val="center"/>
        <w:spacing w:line="360" w:lineRule="auto"/>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r>
      <w:r/>
    </w:p>
    <w:p>
      <w:pPr>
        <w:jc w:val="center"/>
        <w:spacing w:line="360" w:lineRule="auto"/>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r>
      <w:r/>
    </w:p>
    <w:p>
      <w:pPr>
        <w:jc w:val="center"/>
        <w:spacing w:line="360" w:lineRule="auto"/>
        <w:widowControl w:val="off"/>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企业名称（盖章）：</w:t>
      </w:r>
      <w:r/>
    </w:p>
    <w:p>
      <w:pPr>
        <w:jc w:val="center"/>
        <w:widowControl/>
        <w:rPr>
          <w:rFonts w:hint="eastAsia" w:ascii="宋体" w:hAnsi="宋体" w:eastAsia="宋体" w:cs="Times New Roman"/>
          <w:sz w:val="21"/>
          <w:szCs w:val="21"/>
          <w:highlight w:val="none"/>
        </w:rPr>
      </w:pPr>
      <w:r>
        <w:rPr>
          <w:rFonts w:hint="eastAsia" w:ascii="Times New Roman" w:hAnsi="宋体" w:eastAsia="宋体" w:cs="宋体"/>
          <w:bCs/>
          <w:sz w:val="21"/>
          <w:szCs w:val="21"/>
          <w:highlight w:val="none"/>
        </w:rPr>
        <w:t xml:space="preserve">日期：</w:t>
      </w:r>
      <w:r/>
    </w:p>
    <w:p>
      <w:pPr>
        <w:jc w:val="left"/>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jc w:val="left"/>
        <w:widowControl/>
        <w:rPr>
          <w:rFonts w:hint="default" w:ascii="Calibri" w:hAnsi="Calibri"/>
          <w:sz w:val="21"/>
          <w:highlight w:val="none"/>
        </w:rPr>
      </w:pPr>
      <w:r>
        <w:rPr>
          <w:rFonts w:hint="default" w:ascii="Calibri" w:hAnsi="Calibri"/>
          <w:sz w:val="21"/>
          <w:highlight w:val="none"/>
        </w:rPr>
      </w:r>
      <w:r/>
    </w:p>
    <w:p>
      <w:pPr>
        <w:rPr>
          <w:rFonts w:hint="eastAsia" w:ascii="宋体" w:hAnsi="宋体"/>
          <w:sz w:val="21"/>
          <w:szCs w:val="21"/>
          <w:highlight w:val="none"/>
        </w:rPr>
      </w:pPr>
      <w:r>
        <w:rPr>
          <w:rFonts w:hint="eastAsia" w:ascii="宋体" w:hAnsi="宋体"/>
          <w:sz w:val="21"/>
          <w:szCs w:val="21"/>
          <w:highlight w:val="none"/>
        </w:rPr>
        <w:br w:type="page" w:clear="all"/>
      </w:r>
      <w:r/>
    </w:p>
    <w:p>
      <w:pPr>
        <w:spacing w:line="360" w:lineRule="auto"/>
        <w:rPr>
          <w:rFonts w:hint="eastAsia" w:hAnsi="宋体" w:cs="宋体"/>
          <w:bCs/>
          <w:spacing w:val="20"/>
          <w:sz w:val="21"/>
          <w:szCs w:val="21"/>
          <w:highlight w:val="none"/>
        </w:rPr>
      </w:pPr>
      <w:r>
        <w:rPr>
          <w:rFonts w:hint="eastAsia" w:hAnsi="宋体" w:cs="宋体"/>
          <w:b/>
          <w:bCs/>
          <w:sz w:val="21"/>
          <w:szCs w:val="21"/>
          <w:highlight w:val="none"/>
        </w:rPr>
        <w:t xml:space="preserve">附件</w:t>
      </w:r>
      <w:r>
        <w:rPr>
          <w:rFonts w:hint="eastAsia" w:hAnsi="宋体" w:cs="宋体"/>
          <w:b/>
          <w:bCs/>
          <w:sz w:val="21"/>
          <w:szCs w:val="21"/>
          <w:highlight w:val="none"/>
          <w:lang w:val="en-US" w:eastAsia="zh-CN"/>
        </w:rPr>
        <w:t xml:space="preserve">6</w:t>
      </w:r>
      <w:r>
        <w:rPr>
          <w:rFonts w:hint="eastAsia" w:hAnsi="宋体" w:cs="宋体"/>
          <w:b/>
          <w:bCs/>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法定代表人授权委托书</w:t>
      </w:r>
      <w:r/>
    </w:p>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本授权书声明： </w:t>
      </w:r>
      <w:r>
        <w:rPr>
          <w:rFonts w:ascii="宋体" w:hAnsi="宋体"/>
          <w:sz w:val="21"/>
          <w:szCs w:val="21"/>
          <w:highlight w:val="none"/>
          <w:u w:val="single"/>
        </w:rPr>
        <w:t xml:space="preserve">  </w:t>
      </w:r>
      <w:r>
        <w:rPr>
          <w:rFonts w:hint="eastAsia" w:ascii="宋体" w:hAnsi="宋体"/>
          <w:sz w:val="21"/>
          <w:szCs w:val="21"/>
          <w:highlight w:val="none"/>
          <w:u w:val="single"/>
        </w:rPr>
        <w:t xml:space="preserve">（供应商名称） </w:t>
      </w:r>
      <w:r>
        <w:rPr>
          <w:rFonts w:ascii="宋体" w:hAnsi="宋体"/>
          <w:sz w:val="21"/>
          <w:szCs w:val="21"/>
          <w:highlight w:val="none"/>
          <w:u w:val="single"/>
        </w:rPr>
        <w:t xml:space="preserve">  </w:t>
      </w:r>
      <w:r>
        <w:rPr>
          <w:rFonts w:hint="eastAsia" w:ascii="宋体" w:hAnsi="宋体"/>
          <w:sz w:val="21"/>
          <w:szCs w:val="21"/>
          <w:highlight w:val="none"/>
        </w:rPr>
        <w:t xml:space="preserve">授权 </w:t>
      </w:r>
      <w:r>
        <w:rPr>
          <w:rFonts w:ascii="宋体" w:hAnsi="宋体"/>
          <w:sz w:val="21"/>
          <w:szCs w:val="21"/>
          <w:highlight w:val="none"/>
          <w:u w:val="single"/>
        </w:rPr>
        <w:t xml:space="preserve"> </w:t>
      </w:r>
      <w:r>
        <w:rPr>
          <w:rFonts w:hint="eastAsia" w:ascii="宋体" w:hAnsi="宋体"/>
          <w:sz w:val="21"/>
          <w:szCs w:val="21"/>
          <w:highlight w:val="none"/>
          <w:u w:val="single"/>
        </w:rPr>
        <w:t xml:space="preserve">（被授权人的姓名）</w:t>
      </w:r>
      <w:r>
        <w:rPr>
          <w:rFonts w:ascii="宋体" w:hAnsi="宋体"/>
          <w:sz w:val="21"/>
          <w:szCs w:val="21"/>
          <w:highlight w:val="none"/>
          <w:u w:val="single"/>
        </w:rPr>
        <w:t xml:space="preserve">  </w:t>
      </w:r>
      <w:r>
        <w:rPr>
          <w:rFonts w:hint="eastAsia" w:ascii="宋体" w:hAnsi="宋体"/>
          <w:sz w:val="21"/>
          <w:szCs w:val="21"/>
          <w:highlight w:val="none"/>
        </w:rPr>
        <w:t xml:space="preserve">为我方授权代表（即代理人），参加</w:t>
      </w:r>
      <w:r>
        <w:rPr>
          <w:rFonts w:ascii="宋体" w:hAnsi="宋体"/>
          <w:sz w:val="21"/>
          <w:szCs w:val="21"/>
          <w:highlight w:val="none"/>
          <w:u w:val="single"/>
        </w:rPr>
        <w:t xml:space="preserve">中诚智信工程咨询集团股份有限公司</w:t>
      </w:r>
      <w:r>
        <w:rPr>
          <w:rFonts w:hint="eastAsia" w:ascii="宋体" w:hAnsi="宋体"/>
          <w:sz w:val="21"/>
          <w:szCs w:val="21"/>
          <w:highlight w:val="none"/>
        </w:rPr>
        <w:t xml:space="preserve">组织实施的编号为</w:t>
      </w:r>
      <w:r>
        <w:rPr>
          <w:rFonts w:hint="eastAsia" w:ascii="宋体" w:hAnsi="宋体"/>
          <w:sz w:val="21"/>
          <w:szCs w:val="21"/>
          <w:highlight w:val="none"/>
          <w:u w:val="single"/>
        </w:rPr>
        <w:t xml:space="preserve">  （采购编号）   </w:t>
      </w:r>
      <w:r>
        <w:rPr>
          <w:rFonts w:hint="eastAsia" w:ascii="宋体" w:hAnsi="宋体"/>
          <w:sz w:val="21"/>
          <w:szCs w:val="21"/>
          <w:highlight w:val="none"/>
        </w:rPr>
        <w:t xml:space="preserve">的竞争性磋商采购。代理人在本次磋商活动过程、合同签订及处理有关事宜所作出的全部意思表示（包括签署的全部文件），我司均予以承认并由我司承担相应法律后果。</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本授权委托书有效期自委托书作出之日起至本项目合同履行完毕之日止。</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代理人无转委托权。</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被授权人身份证号码：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被授权人联系电话：</w:t>
      </w:r>
      <w:r>
        <w:rPr>
          <w:rFonts w:hint="eastAsia" w:ascii="宋体" w:hAnsi="宋体"/>
          <w:sz w:val="21"/>
          <w:szCs w:val="21"/>
          <w:highlight w:val="none"/>
          <w:u w:val="single"/>
        </w:rPr>
        <w:t xml:space="preserve">（手机）                </w:t>
      </w:r>
      <w:r>
        <w:rPr>
          <w:rFonts w:hint="eastAsia" w:ascii="宋体" w:hAnsi="宋体"/>
          <w:sz w:val="21"/>
          <w:szCs w:val="21"/>
          <w:highlight w:val="none"/>
        </w:rPr>
        <w:t xml:space="preserve">。          </w:t>
      </w:r>
      <w:r/>
    </w:p>
    <w:p>
      <w:pPr>
        <w:jc w:val="center"/>
        <w:spacing w:line="360" w:lineRule="auto"/>
        <w:widowControl w:val="off"/>
        <w:rPr>
          <w:rFonts w:ascii="宋体" w:hAnsi="宋体"/>
          <w:sz w:val="21"/>
          <w:szCs w:val="21"/>
          <w:highlight w:val="none"/>
        </w:rPr>
      </w:pPr>
      <w:r>
        <w:rPr>
          <w:rFonts w:hint="eastAsia" w:ascii="宋体" w:hAnsi="宋体" w:cs="宋体"/>
          <w:sz w:val="21"/>
          <w:szCs w:val="21"/>
          <w:highlight w:val="none"/>
        </w:rPr>
        <w:t xml:space="preserve">                                  供应商名称</w:t>
      </w:r>
      <w:r>
        <w:rPr>
          <w:rFonts w:hint="eastAsia" w:ascii="宋体" w:hAnsi="宋体"/>
          <w:sz w:val="21"/>
          <w:szCs w:val="21"/>
          <w:highlight w:val="none"/>
        </w:rPr>
        <w:t xml:space="preserve">：（加盖CA电子公章）</w:t>
      </w:r>
      <w:r/>
    </w:p>
    <w:p>
      <w:pPr>
        <w:ind w:right="630" w:firstLine="480"/>
        <w:jc w:val="right"/>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日期：　　　　年　　  月　　  日</w:t>
      </w:r>
      <w:r/>
    </w:p>
    <w:p>
      <w:pPr>
        <w:ind w:right="630" w:firstLine="480"/>
        <w:spacing w:line="360" w:lineRule="auto"/>
        <w:widowControl w:val="off"/>
        <w:rPr>
          <w:rFonts w:ascii="宋体" w:hAnsi="宋体" w:cs="宋体"/>
          <w:sz w:val="21"/>
          <w:szCs w:val="21"/>
          <w:highlight w:val="none"/>
        </w:rPr>
      </w:pPr>
      <w:r>
        <w:rPr>
          <w:rFonts w:ascii="宋体" w:hAnsi="宋体" w:cs="宋体"/>
          <w:sz w:val="21"/>
          <w:szCs w:val="21"/>
          <w:highlight w:val="none"/>
        </w:rPr>
      </w:r>
      <w:r/>
    </w:p>
    <w:p>
      <w:pPr>
        <w:ind w:right="630" w:firstLine="480"/>
        <w:spacing w:line="360" w:lineRule="auto"/>
        <w:widowControl w:val="off"/>
        <w:rPr>
          <w:rFonts w:ascii="宋体" w:hAnsi="宋体" w:cs="宋体"/>
          <w:sz w:val="21"/>
          <w:szCs w:val="21"/>
          <w:highlight w:val="none"/>
        </w:rPr>
      </w:pPr>
      <w:r>
        <w:rPr>
          <w:rFonts w:hint="eastAsia" w:ascii="宋体" w:hAnsi="宋体"/>
          <w:sz w:val="21"/>
          <w:szCs w:val="21"/>
          <w:highlight w:val="none"/>
        </w:rPr>
        <w:t xml:space="preserve">后附：代理人身份证复印件</w:t>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t xml:space="preserve">备注</w:t>
      </w:r>
      <w:r>
        <w:rPr>
          <w:rFonts w:hint="eastAsia" w:ascii="宋体" w:hAnsi="宋体"/>
          <w:b/>
          <w:sz w:val="21"/>
          <w:szCs w:val="21"/>
          <w:highlight w:val="none"/>
        </w:rPr>
        <w:t xml:space="preserve">：</w:t>
      </w:r>
      <w:r>
        <w:rPr>
          <w:rFonts w:ascii="宋体" w:hAnsi="宋体"/>
          <w:b/>
          <w:sz w:val="21"/>
          <w:szCs w:val="21"/>
          <w:highlight w:val="none"/>
        </w:rPr>
        <w:t xml:space="preserve">供应商如有授权委托</w:t>
      </w:r>
      <w:r>
        <w:rPr>
          <w:rFonts w:hint="eastAsia" w:ascii="宋体" w:hAnsi="宋体"/>
          <w:b/>
          <w:sz w:val="21"/>
          <w:szCs w:val="21"/>
          <w:highlight w:val="none"/>
        </w:rPr>
        <w:t xml:space="preserve">，</w:t>
      </w:r>
      <w:r>
        <w:rPr>
          <w:rFonts w:ascii="宋体" w:hAnsi="宋体"/>
          <w:b/>
          <w:sz w:val="21"/>
          <w:szCs w:val="21"/>
          <w:highlight w:val="none"/>
        </w:rPr>
        <w:t xml:space="preserve">必须提供该法人授权委托书</w:t>
      </w:r>
      <w:r>
        <w:rPr>
          <w:rFonts w:hint="eastAsia" w:ascii="宋体" w:hAnsi="宋体"/>
          <w:b/>
          <w:sz w:val="21"/>
          <w:szCs w:val="21"/>
          <w:highlight w:val="none"/>
        </w:rPr>
        <w:t xml:space="preserve">及代理人身份证，否则响应无效；</w:t>
      </w:r>
      <w:r/>
    </w:p>
    <w:p>
      <w:pPr>
        <w:ind w:firstLine="632"/>
        <w:spacing w:line="360" w:lineRule="auto"/>
        <w:rPr>
          <w:rFonts w:ascii="宋体" w:hAnsi="宋体"/>
          <w:b/>
          <w:sz w:val="21"/>
          <w:szCs w:val="21"/>
          <w:highlight w:val="none"/>
        </w:rPr>
      </w:pPr>
      <w:r>
        <w:rPr>
          <w:rFonts w:hint="eastAsia" w:ascii="宋体" w:hAnsi="宋体"/>
          <w:b/>
          <w:sz w:val="21"/>
          <w:szCs w:val="21"/>
          <w:highlight w:val="none"/>
        </w:rPr>
        <w:t xml:space="preserve">供应商无授权委托的情况下，必须提供法定代表人身份证，否则响应无效。</w:t>
      </w:r>
      <w:r/>
    </w:p>
    <w:p>
      <w:pPr>
        <w:pStyle w:val="776"/>
        <w:spacing w:line="360" w:lineRule="auto"/>
        <w:rPr>
          <w:rFonts w:hint="eastAsia" w:hAnsi="宋体" w:eastAsia="宋体" w:cs="宋体"/>
          <w:bCs/>
          <w:sz w:val="21"/>
          <w:szCs w:val="21"/>
          <w:highlight w:val="none"/>
          <w:lang w:val="zh-CN"/>
        </w:rPr>
        <w:outlineLvl w:val="1"/>
      </w:pPr>
      <w:r>
        <w:rPr>
          <w:rFonts w:hint="eastAsia" w:hAnsi="宋体" w:eastAsia="宋体" w:cs="宋体"/>
          <w:szCs w:val="21"/>
          <w:highlight w:val="none"/>
        </w:rPr>
        <w:br w:type="page" w:clear="all"/>
      </w:r>
      <w:r>
        <w:rPr>
          <w:rFonts w:hint="eastAsia" w:hAnsi="宋体" w:eastAsia="宋体" w:cs="宋体"/>
          <w:b/>
          <w:bCs/>
          <w:sz w:val="21"/>
          <w:szCs w:val="21"/>
          <w:highlight w:val="none"/>
        </w:rPr>
        <w:t xml:space="preserve">附件</w:t>
      </w:r>
      <w:r>
        <w:rPr>
          <w:rFonts w:hint="eastAsia" w:hAnsi="宋体" w:eastAsia="宋体" w:cs="宋体"/>
          <w:b/>
          <w:bCs/>
          <w:sz w:val="21"/>
          <w:szCs w:val="21"/>
          <w:highlight w:val="none"/>
          <w:lang w:val="en-US" w:eastAsia="zh-CN"/>
        </w:rPr>
        <w:t xml:space="preserve">7</w:t>
      </w:r>
      <w:r>
        <w:rPr>
          <w:rFonts w:hint="eastAsia" w:hAnsi="宋体" w:eastAsia="宋体" w:cs="宋体"/>
          <w:b/>
          <w:bCs/>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拟投入本项目技术人员汇总表</w:t>
      </w:r>
      <w:r/>
    </w:p>
    <w:tbl>
      <w:tblPr>
        <w:tblStyle w:val="76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629"/>
        <w:gridCol w:w="629"/>
        <w:gridCol w:w="629"/>
        <w:gridCol w:w="629"/>
        <w:gridCol w:w="629"/>
        <w:gridCol w:w="629"/>
        <w:gridCol w:w="1640"/>
        <w:gridCol w:w="1842"/>
        <w:gridCol w:w="637"/>
      </w:tblGrid>
      <w:tr>
        <w:trPr>
          <w:jc w:val="center"/>
          <w:trHeight w:val="0"/>
          <w:tblHeader/>
        </w:trPr>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序号</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姓名</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年龄</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性别</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学历</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专业</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职称</w:t>
            </w:r>
            <w:r/>
          </w:p>
        </w:tc>
        <w:tc>
          <w:tcPr>
            <w:tcW w:w="1640" w:type="dxa"/>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承当过同类项目</w:t>
            </w:r>
            <w:r/>
          </w:p>
        </w:tc>
        <w:tc>
          <w:tcPr>
            <w:tcW w:w="1842" w:type="dxa"/>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在本项目拟任职务</w:t>
            </w:r>
            <w:r/>
          </w:p>
        </w:tc>
        <w:tc>
          <w:tcPr>
            <w:tcW w:w="636" w:type="dxa"/>
            <w:vAlign w:val="center"/>
            <w:textDirection w:val="lrTb"/>
            <w:noWrap w:val="false"/>
          </w:tcPr>
          <w:p>
            <w:pPr>
              <w:ind w:left="0" w:right="0" w:firstLine="0"/>
              <w:jc w:val="center"/>
              <w:spacing w:line="240" w:lineRule="auto"/>
              <w:rPr>
                <w:b/>
                <w:sz w:val="21"/>
                <w:szCs w:val="21"/>
                <w:highlight w:val="none"/>
              </w:rPr>
            </w:pPr>
            <w:r>
              <w:rPr>
                <w:rFonts w:hint="eastAsia"/>
                <w:b/>
                <w:sz w:val="21"/>
                <w:szCs w:val="21"/>
                <w:highlight w:val="none"/>
              </w:rPr>
              <w:t xml:space="preserve">备注</w:t>
            </w:r>
            <w:r/>
          </w:p>
        </w:tc>
      </w:tr>
      <w:tr>
        <w:trPr>
          <w:jc w:val="center"/>
          <w:trHeight w:val="0"/>
        </w:trPr>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r>
      <w:tr>
        <w:trPr>
          <w:jc w:val="center"/>
          <w:trHeight w:val="0"/>
        </w:trPr>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r>
      <w:tr>
        <w:trPr>
          <w:jc w:val="center"/>
          <w:trHeight w:val="0"/>
        </w:trPr>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r>
      <w:tr>
        <w:trPr>
          <w:jc w:val="center"/>
          <w:trHeight w:val="0"/>
        </w:trPr>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r>
      <w:tr>
        <w:trPr>
          <w:jc w:val="center"/>
          <w:trHeight w:val="0"/>
        </w:trPr>
        <w:tc>
          <w:tcPr>
            <w:gridSpan w:val="10"/>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t xml:space="preserve">（可加行）</w:t>
            </w:r>
            <w:r/>
          </w:p>
        </w:tc>
      </w:tr>
    </w:tbl>
    <w:p>
      <w:pPr>
        <w:pStyle w:val="956"/>
        <w:ind w:firstLine="0"/>
        <w:spacing w:line="360" w:lineRule="auto"/>
        <w:rPr>
          <w:rFonts w:hint="eastAsia" w:ascii="宋体" w:hAnsi="宋体" w:cs="宋体"/>
          <w:szCs w:val="21"/>
          <w:highlight w:val="none"/>
        </w:rPr>
      </w:pPr>
      <w:r>
        <w:rPr>
          <w:rFonts w:hint="eastAsia" w:ascii="宋体" w:hAnsi="宋体" w:cs="宋体"/>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776"/>
        <w:ind w:firstLine="2520"/>
        <w:spacing w:line="360" w:lineRule="auto"/>
        <w:rPr>
          <w:rFonts w:hint="eastAsia" w:hAnsi="宋体" w:eastAsia="宋体" w:cs="宋体"/>
          <w:b/>
          <w:bCs/>
          <w:sz w:val="21"/>
          <w:szCs w:val="21"/>
          <w:highlight w:val="none"/>
        </w:rPr>
        <w:outlineLvl w:val="1"/>
      </w:pPr>
      <w:r>
        <w:rPr>
          <w:rFonts w:hint="eastAsia" w:hAnsi="宋体" w:eastAsia="宋体" w:cs="宋体"/>
          <w:bCs/>
          <w:sz w:val="21"/>
          <w:szCs w:val="21"/>
          <w:highlight w:val="none"/>
        </w:rPr>
        <w:t xml:space="preserve">日期：</w:t>
      </w:r>
      <w:r/>
    </w:p>
    <w:p>
      <w:pPr>
        <w:pStyle w:val="776"/>
        <w:spacing w:line="360" w:lineRule="auto"/>
        <w:rPr>
          <w:sz w:val="21"/>
          <w:szCs w:val="21"/>
          <w:highlight w:val="none"/>
        </w:rPr>
      </w:pPr>
      <w:r>
        <w:rPr>
          <w:rFonts w:hAnsi="宋体" w:eastAsia="宋体" w:cs="宋体"/>
          <w:bCs/>
          <w:sz w:val="21"/>
          <w:szCs w:val="21"/>
          <w:highlight w:val="none"/>
          <w:lang w:val="zh-CN"/>
        </w:rPr>
        <w:br w:type="page" w:clear="all"/>
      </w:r>
      <w:r>
        <w:rPr>
          <w:rFonts w:hAnsi="宋体" w:eastAsia="宋体" w:cs="宋体"/>
          <w:b/>
          <w:sz w:val="21"/>
          <w:szCs w:val="21"/>
          <w:highlight w:val="none"/>
          <w:lang w:val="zh-CN"/>
        </w:rPr>
        <w:t xml:space="preserve">附件</w:t>
      </w:r>
      <w:r>
        <w:rPr>
          <w:rFonts w:hint="eastAsia" w:hAnsi="宋体" w:eastAsia="宋体" w:cs="宋体"/>
          <w:b/>
          <w:sz w:val="21"/>
          <w:szCs w:val="21"/>
          <w:highlight w:val="none"/>
          <w:lang w:val="en-US" w:eastAsia="zh-CN"/>
        </w:rPr>
        <w:t xml:space="preserve">8</w:t>
      </w:r>
      <w:r>
        <w:rPr>
          <w:rFonts w:hAnsi="宋体" w:eastAsia="宋体" w:cs="宋体"/>
          <w:b/>
          <w:sz w:val="21"/>
          <w:szCs w:val="21"/>
          <w:highlight w:val="none"/>
          <w:lang w:val="zh-CN"/>
        </w:rPr>
        <w:t xml:space="preserve">： </w:t>
      </w:r>
      <w:r/>
    </w:p>
    <w:p>
      <w:pPr>
        <w:jc w:val="center"/>
        <w:spacing w:line="360" w:lineRule="auto"/>
        <w:rPr>
          <w:rFonts w:hint="eastAsia"/>
          <w:b/>
          <w:bCs/>
          <w:sz w:val="28"/>
          <w:szCs w:val="28"/>
          <w:highlight w:val="none"/>
        </w:rPr>
      </w:pPr>
      <w:r>
        <w:rPr>
          <w:rFonts w:hint="eastAsia"/>
          <w:b/>
          <w:bCs/>
          <w:sz w:val="28"/>
          <w:szCs w:val="28"/>
          <w:highlight w:val="none"/>
        </w:rPr>
        <w:t xml:space="preserve">拟投入本项目的主要技术人员简历表</w:t>
      </w:r>
      <w:r/>
    </w:p>
    <w:p>
      <w:pPr>
        <w:spacing w:line="340" w:lineRule="exact"/>
        <w:rPr>
          <w:rFonts w:hint="eastAsia" w:ascii="宋体" w:hAnsi="宋体" w:cs="宋体"/>
          <w:sz w:val="21"/>
          <w:szCs w:val="21"/>
          <w:highlight w:val="none"/>
        </w:rPr>
      </w:pPr>
      <w:r>
        <w:rPr>
          <w:rFonts w:hint="eastAsia" w:ascii="宋体" w:hAnsi="宋体" w:cs="宋体"/>
          <w:sz w:val="21"/>
          <w:szCs w:val="21"/>
          <w:highlight w:val="none"/>
        </w:rPr>
        <w:t xml:space="preserve">响应单位名称（盖章）：                  采购编号：</w:t>
      </w:r>
      <w:r>
        <w:rPr>
          <w:rFonts w:hint="eastAsia" w:ascii="宋体" w:hAnsi="宋体" w:cs="宋体"/>
          <w:sz w:val="21"/>
          <w:szCs w:val="21"/>
          <w:highlight w:val="none"/>
          <w:lang w:eastAsia="zh-CN"/>
        </w:rPr>
        <w:t xml:space="preserve">JSZC-320591-ZCZX-C2026-0041</w:t>
      </w:r>
      <w:r/>
    </w:p>
    <w:tbl>
      <w:tblPr>
        <w:tblStyle w:val="768"/>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819"/>
        <w:gridCol w:w="157"/>
        <w:gridCol w:w="571"/>
        <w:gridCol w:w="302"/>
        <w:gridCol w:w="857"/>
        <w:gridCol w:w="1744"/>
        <w:gridCol w:w="2911"/>
      </w:tblGrid>
      <w:tr>
        <w:trPr>
          <w:cantSplit/>
          <w:trHeight w:val="38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姓  名</w:t>
            </w:r>
            <w:r/>
          </w:p>
        </w:tc>
        <w:tc>
          <w:tcPr>
            <w:gridSpan w:val="2"/>
            <w:tcW w:w="1043" w:type="dxa"/>
            <w:vAlign w:val="center"/>
            <w:textDirection w:val="lrTb"/>
            <w:noWrap w:val="false"/>
          </w:tcPr>
          <w:p>
            <w:pPr>
              <w:jc w:val="center"/>
              <w:spacing w:line="340" w:lineRule="exact"/>
              <w:rPr>
                <w:rFonts w:ascii="宋体" w:hAnsi="宋体"/>
                <w:sz w:val="21"/>
                <w:szCs w:val="21"/>
                <w:highlight w:val="none"/>
              </w:rPr>
            </w:pPr>
            <w:r>
              <w:rPr>
                <w:rFonts w:ascii="宋体" w:hAnsi="宋体"/>
                <w:sz w:val="21"/>
                <w:szCs w:val="21"/>
                <w:highlight w:val="none"/>
              </w:rPr>
            </w:r>
            <w:r/>
          </w:p>
        </w:tc>
        <w:tc>
          <w:tcPr>
            <w:gridSpan w:val="2"/>
            <w:tcW w:w="912"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性 别</w:t>
            </w:r>
            <w:r/>
          </w:p>
        </w:tc>
        <w:tc>
          <w:tcPr>
            <w:tcW w:w="535"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1302"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出生日期</w:t>
            </w:r>
            <w:r/>
          </w:p>
        </w:tc>
        <w:tc>
          <w:tcPr>
            <w:tcW w:w="1328"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年   月   日</w:t>
            </w:r>
            <w:r/>
          </w:p>
        </w:tc>
      </w:tr>
      <w:tr>
        <w:trPr>
          <w:cantSplit/>
          <w:trHeight w:val="450"/>
        </w:trPr>
        <w:tc>
          <w:tcPr>
            <w:tcW w:w="1223"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毕业院校</w:t>
            </w:r>
            <w:r/>
          </w:p>
        </w:tc>
        <w:tc>
          <w:tcPr>
            <w:gridSpan w:val="5"/>
            <w:tcW w:w="286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1302" w:type="dxa"/>
            <w:vAlign w:val="center"/>
            <w:textDirection w:val="lrTb"/>
            <w:noWrap w:val="false"/>
          </w:tcPr>
          <w:p>
            <w:pPr>
              <w:ind w:left="-18"/>
              <w:spacing w:line="340" w:lineRule="exact"/>
              <w:rPr>
                <w:rFonts w:ascii="宋体" w:hAnsi="宋体"/>
                <w:sz w:val="21"/>
                <w:szCs w:val="21"/>
                <w:highlight w:val="none"/>
              </w:rPr>
            </w:pPr>
            <w:r>
              <w:rPr>
                <w:rFonts w:hint="eastAsia" w:ascii="宋体" w:hAnsi="宋体"/>
                <w:sz w:val="21"/>
                <w:szCs w:val="21"/>
                <w:highlight w:val="none"/>
              </w:rPr>
              <w:t xml:space="preserve">毕业时间</w:t>
            </w:r>
            <w:r/>
          </w:p>
        </w:tc>
        <w:tc>
          <w:tcPr>
            <w:tcW w:w="1328" w:type="dxa"/>
            <w:vAlign w:val="center"/>
            <w:textDirection w:val="lrTb"/>
            <w:noWrap w:val="false"/>
          </w:tcPr>
          <w:p>
            <w:pPr>
              <w:ind w:left="45"/>
              <w:spacing w:line="340" w:lineRule="exact"/>
              <w:rPr>
                <w:rFonts w:ascii="宋体" w:hAnsi="宋体"/>
                <w:sz w:val="21"/>
                <w:szCs w:val="21"/>
                <w:highlight w:val="none"/>
              </w:rPr>
            </w:pPr>
            <w:r>
              <w:rPr>
                <w:rFonts w:hint="eastAsia" w:ascii="宋体" w:hAnsi="宋体"/>
                <w:sz w:val="21"/>
                <w:szCs w:val="21"/>
                <w:highlight w:val="none"/>
              </w:rPr>
              <w:t xml:space="preserve">    年   月   日</w:t>
            </w:r>
            <w:r/>
          </w:p>
        </w:tc>
      </w:tr>
      <w:tr>
        <w:trPr>
          <w:trHeight w:val="456"/>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专业</w:t>
            </w:r>
            <w:r/>
          </w:p>
        </w:tc>
        <w:tc>
          <w:tcPr>
            <w:gridSpan w:val="3"/>
            <w:tcW w:w="16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3"/>
            <w:tcW w:w="2534"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从事本专业时间</w:t>
            </w:r>
            <w:r/>
          </w:p>
        </w:tc>
        <w:tc>
          <w:tcPr>
            <w:tcW w:w="132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trHeight w:val="44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职务</w:t>
            </w:r>
            <w:r/>
          </w:p>
        </w:tc>
        <w:tc>
          <w:tcPr>
            <w:gridSpan w:val="3"/>
            <w:tcW w:w="16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3"/>
            <w:tcW w:w="2534"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职称</w:t>
            </w:r>
            <w:r/>
          </w:p>
        </w:tc>
        <w:tc>
          <w:tcPr>
            <w:tcW w:w="132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trHeight w:val="44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执业资格</w:t>
            </w:r>
            <w:r/>
          </w:p>
        </w:tc>
        <w:tc>
          <w:tcPr>
            <w:gridSpan w:val="7"/>
            <w:tcW w:w="64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cantSplit/>
          <w:trHeight w:val="469"/>
        </w:trPr>
        <w:tc>
          <w:tcPr>
            <w:gridSpan w:val="8"/>
            <w:tcW w:w="8519"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主  要  经  历</w:t>
            </w:r>
            <w:r/>
          </w:p>
        </w:tc>
      </w:tr>
      <w:tr>
        <w:trPr>
          <w:trHeight w:val="461"/>
        </w:trPr>
        <w:tc>
          <w:tcPr>
            <w:gridSpan w:val="2"/>
            <w:tcW w:w="2097"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时   间</w:t>
            </w:r>
            <w:r/>
          </w:p>
        </w:tc>
        <w:tc>
          <w:tcPr>
            <w:gridSpan w:val="5"/>
            <w:tcW w:w="3854"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参加过的项目名称及规模</w:t>
            </w:r>
            <w:r/>
          </w:p>
        </w:tc>
        <w:tc>
          <w:tcPr>
            <w:tcW w:w="2568"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该项目中任职</w:t>
            </w:r>
            <w:r/>
          </w:p>
        </w:tc>
      </w:tr>
      <w:tr>
        <w:trPr>
          <w:trHeight w:val="1013"/>
        </w:trPr>
        <w:tc>
          <w:tcPr>
            <w:gridSpan w:val="2"/>
            <w:tcW w:w="2097"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5"/>
            <w:tcW w:w="3854"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2568"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bl>
    <w:p>
      <w:pPr>
        <w:spacing w:line="360" w:lineRule="auto"/>
        <w:rPr>
          <w:rFonts w:ascii="宋体" w:hAnsi="宋体"/>
          <w:bCs/>
          <w:sz w:val="21"/>
          <w:szCs w:val="21"/>
          <w:highlight w:val="none"/>
        </w:rPr>
      </w:pPr>
      <w:r>
        <w:rPr>
          <w:b/>
          <w:sz w:val="21"/>
          <w:szCs w:val="21"/>
          <w:highlight w:val="none"/>
        </w:rPr>
        <w:br w:type="page" w:clear="all"/>
      </w:r>
      <w:r>
        <w:rPr>
          <w:rFonts w:hint="eastAsia" w:ascii="宋体" w:hAnsi="宋体"/>
          <w:b/>
          <w:sz w:val="21"/>
          <w:szCs w:val="21"/>
          <w:highlight w:val="none"/>
        </w:rPr>
        <w:t xml:space="preserve">附件</w:t>
      </w:r>
      <w:r>
        <w:rPr>
          <w:rFonts w:hint="eastAsia" w:ascii="宋体" w:hAnsi="宋体"/>
          <w:b/>
          <w:sz w:val="21"/>
          <w:szCs w:val="21"/>
          <w:highlight w:val="none"/>
          <w:lang w:val="en-US" w:eastAsia="zh-CN"/>
        </w:rPr>
        <w:t xml:space="preserve">9</w:t>
      </w:r>
      <w:r>
        <w:rPr>
          <w:rFonts w:hint="eastAsia" w:ascii="宋体" w:hAnsi="宋体"/>
          <w:b/>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技术支持以及服务承诺</w:t>
      </w:r>
      <w:r/>
    </w:p>
    <w:tbl>
      <w:tblPr>
        <w:tblStyle w:val="768"/>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2920"/>
        <w:gridCol w:w="3092"/>
        <w:gridCol w:w="1546"/>
      </w:tblGrid>
      <w:tr>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条目号</w:t>
            </w:r>
            <w:r/>
          </w:p>
        </w:tc>
        <w:tc>
          <w:tcPr>
            <w:tcW w:w="1713"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技术支持及服务要点</w:t>
            </w:r>
            <w:r/>
          </w:p>
        </w:tc>
        <w:tc>
          <w:tcPr>
            <w:tcW w:w="181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投标承诺（响应单位实际情况）</w:t>
            </w:r>
            <w:r/>
          </w:p>
        </w:tc>
        <w:tc>
          <w:tcPr>
            <w:tcW w:w="907"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备注</w:t>
            </w:r>
            <w:r/>
          </w:p>
        </w:tc>
      </w:tr>
      <w:tr>
        <w:trPr>
          <w:trHeight w:val="1236"/>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1</w:t>
            </w:r>
            <w:r/>
          </w:p>
        </w:tc>
        <w:tc>
          <w:tcPr>
            <w:tcW w:w="1713"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服务机构情况</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220"/>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2</w:t>
            </w:r>
            <w:r/>
          </w:p>
        </w:tc>
        <w:tc>
          <w:tcPr>
            <w:tcW w:w="1713"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服务响应时间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271"/>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3</w:t>
            </w:r>
            <w:r/>
          </w:p>
        </w:tc>
        <w:tc>
          <w:tcPr>
            <w:tcW w:w="1713"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到达现场时间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483"/>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4</w:t>
            </w:r>
            <w:r/>
          </w:p>
        </w:tc>
        <w:tc>
          <w:tcPr>
            <w:tcW w:w="1713"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解决问题时间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bl>
    <w:p>
      <w:pPr>
        <w:rPr>
          <w:rFonts w:hint="eastAsia" w:ascii="宋体" w:hAnsi="宋体"/>
          <w:sz w:val="21"/>
          <w:szCs w:val="21"/>
          <w:highlight w:val="none"/>
        </w:rPr>
      </w:pPr>
      <w:r>
        <w:rPr>
          <w:rFonts w:hint="eastAsia" w:ascii="宋体" w:hAnsi="宋体"/>
          <w:sz w:val="21"/>
          <w:szCs w:val="21"/>
          <w:highlight w:val="none"/>
        </w:rPr>
        <w:t xml:space="preserve">注：1、由响应单位在“投标承诺”栏中如实填写；</w:t>
      </w:r>
      <w:r/>
    </w:p>
    <w:p>
      <w:pPr>
        <w:rPr>
          <w:rFonts w:hint="eastAsia" w:ascii="宋体" w:hAnsi="宋体"/>
          <w:sz w:val="21"/>
          <w:szCs w:val="21"/>
          <w:highlight w:val="none"/>
        </w:rPr>
      </w:pPr>
      <w:r>
        <w:rPr>
          <w:rFonts w:hint="eastAsia" w:ascii="宋体" w:hAnsi="宋体"/>
          <w:sz w:val="21"/>
          <w:szCs w:val="21"/>
          <w:highlight w:val="none"/>
        </w:rPr>
        <w:t xml:space="preserve">    2、需要另附表格等资料的须附在本表后。</w:t>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776"/>
        <w:ind w:firstLine="2520"/>
        <w:spacing w:line="360" w:lineRule="auto"/>
        <w:rPr>
          <w:rFonts w:hint="eastAsia" w:hAnsi="宋体" w:eastAsia="宋体" w:cs="宋体"/>
          <w:b/>
          <w:sz w:val="21"/>
          <w:szCs w:val="21"/>
          <w:highlight w:val="none"/>
          <w:lang w:val="zh-CN"/>
        </w:rPr>
      </w:pPr>
      <w:r>
        <w:rPr>
          <w:rFonts w:hint="eastAsia" w:hAnsi="宋体" w:eastAsia="宋体" w:cs="宋体"/>
          <w:bCs/>
          <w:sz w:val="21"/>
          <w:szCs w:val="21"/>
          <w:highlight w:val="none"/>
        </w:rPr>
        <w:t xml:space="preserve">日期：</w:t>
      </w:r>
      <w:r>
        <w:rPr>
          <w:rFonts w:hAnsi="宋体" w:cs="宋体"/>
          <w:bCs/>
          <w:spacing w:val="20"/>
          <w:sz w:val="21"/>
          <w:szCs w:val="21"/>
          <w:highlight w:val="none"/>
        </w:rPr>
        <w:br w:type="page" w:clear="all"/>
      </w:r>
      <w:r>
        <w:rPr>
          <w:rFonts w:hint="eastAsia" w:hAnsi="宋体" w:eastAsia="宋体" w:cs="宋体"/>
          <w:b/>
          <w:sz w:val="21"/>
          <w:szCs w:val="21"/>
          <w:highlight w:val="none"/>
          <w:lang w:val="zh-CN"/>
        </w:rPr>
        <w:t xml:space="preserve">附件</w:t>
      </w:r>
      <w:r>
        <w:rPr>
          <w:rFonts w:hint="eastAsia" w:hAnsi="宋体" w:eastAsia="宋体" w:cs="宋体"/>
          <w:b/>
          <w:sz w:val="21"/>
          <w:szCs w:val="21"/>
          <w:highlight w:val="none"/>
          <w:lang w:val="en-US" w:eastAsia="zh-CN"/>
        </w:rPr>
        <w:t xml:space="preserve">10</w:t>
      </w:r>
      <w:r>
        <w:rPr>
          <w:rFonts w:hint="eastAsia" w:hAnsi="宋体" w:eastAsia="宋体" w:cs="宋体"/>
          <w:b/>
          <w:sz w:val="21"/>
          <w:szCs w:val="21"/>
          <w:highlight w:val="none"/>
          <w:lang w:val="zh-CN"/>
        </w:rPr>
        <w:t xml:space="preserve">：</w:t>
      </w:r>
      <w:r/>
    </w:p>
    <w:p>
      <w:pPr>
        <w:jc w:val="center"/>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供应商情况表</w:t>
      </w:r>
      <w:r/>
    </w:p>
    <w:p>
      <w:pPr>
        <w:spacing w:line="360" w:lineRule="auto"/>
        <w:rPr>
          <w:rFonts w:hint="eastAsia" w:ascii="宋体" w:hAnsi="宋体" w:cs="宋体"/>
          <w:sz w:val="21"/>
          <w:szCs w:val="21"/>
          <w:highlight w:val="none"/>
        </w:rPr>
      </w:pPr>
      <w:r>
        <w:rPr>
          <w:rFonts w:hint="eastAsia" w:ascii="宋体" w:hAnsi="宋体" w:cs="宋体"/>
          <w:highlight w:val="none"/>
        </w:rPr>
        <w:t xml:space="preserve"> </w:t>
      </w:r>
      <w:r>
        <w:rPr>
          <w:rFonts w:hint="eastAsia" w:ascii="宋体" w:hAnsi="宋体" w:cs="宋体"/>
          <w:sz w:val="21"/>
          <w:szCs w:val="21"/>
          <w:highlight w:val="none"/>
        </w:rPr>
        <w:t xml:space="preserve">单位名称（盖章）：</w:t>
      </w:r>
      <w:r>
        <w:rPr>
          <w:rFonts w:hint="eastAsia" w:ascii="宋体" w:hAnsi="宋体" w:cs="宋体"/>
          <w:sz w:val="21"/>
          <w:szCs w:val="21"/>
          <w:highlight w:val="none"/>
          <w:u w:val="single"/>
        </w:rPr>
        <w:t xml:space="preserve">                       </w:t>
      </w:r>
      <w:r/>
    </w:p>
    <w:tbl>
      <w:tblPr>
        <w:tblStyle w:val="768"/>
        <w:tblW w:w="0" w:type="auto"/>
        <w:tblInd w:w="-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w:t>
            </w:r>
            <w:r/>
          </w:p>
        </w:tc>
        <w:tc>
          <w:tcPr>
            <w:gridSpan w:val="2"/>
            <w:tcW w:w="1398"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法定代表人</w:t>
            </w:r>
            <w:r/>
          </w:p>
        </w:tc>
        <w:tc>
          <w:tcPr>
            <w:gridSpan w:val="4"/>
            <w:tcW w:w="249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415"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公司成立日期</w:t>
            </w:r>
            <w:r/>
          </w:p>
        </w:tc>
        <w:tc>
          <w:tcPr>
            <w:gridSpan w:val="2"/>
            <w:tcW w:w="2475"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2</w:t>
            </w:r>
            <w:r/>
          </w:p>
        </w:tc>
        <w:tc>
          <w:tcPr>
            <w:gridSpan w:val="2"/>
            <w:tcW w:w="1398"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总部地址</w:t>
            </w:r>
            <w:r/>
          </w:p>
        </w:tc>
        <w:tc>
          <w:tcPr>
            <w:gridSpan w:val="8"/>
            <w:tcW w:w="63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3</w:t>
            </w:r>
            <w:r/>
          </w:p>
        </w:tc>
        <w:tc>
          <w:tcPr>
            <w:gridSpan w:val="3"/>
            <w:tcW w:w="1819"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本地代表处地址</w:t>
            </w:r>
            <w:r/>
          </w:p>
        </w:tc>
        <w:tc>
          <w:tcPr>
            <w:gridSpan w:val="7"/>
            <w:tcW w:w="5961"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4</w:t>
            </w:r>
            <w:r/>
          </w:p>
        </w:tc>
        <w:tc>
          <w:tcPr>
            <w:tcW w:w="975"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电话</w:t>
            </w:r>
            <w:r/>
          </w:p>
        </w:tc>
        <w:tc>
          <w:tcPr>
            <w:gridSpan w:val="4"/>
            <w:tcW w:w="2482"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联系人</w:t>
            </w:r>
            <w:r/>
          </w:p>
        </w:tc>
        <w:tc>
          <w:tcPr>
            <w:gridSpan w:val="3"/>
            <w:tcW w:w="3169"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25"/>
        </w:trPr>
        <w:tc>
          <w:tcPr>
            <w:tcW w:w="5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5</w:t>
            </w:r>
            <w:r/>
          </w:p>
        </w:tc>
        <w:tc>
          <w:tcPr>
            <w:tcW w:w="975"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传真</w:t>
            </w:r>
            <w:r/>
          </w:p>
        </w:tc>
        <w:tc>
          <w:tcPr>
            <w:gridSpan w:val="4"/>
            <w:tcW w:w="2482"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电子邮箱</w:t>
            </w:r>
            <w:r/>
          </w:p>
        </w:tc>
        <w:tc>
          <w:tcPr>
            <w:gridSpan w:val="3"/>
            <w:tcW w:w="3169"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6</w:t>
            </w:r>
            <w:r/>
          </w:p>
        </w:tc>
        <w:tc>
          <w:tcPr>
            <w:tcW w:w="975"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注册地</w:t>
            </w:r>
            <w:r/>
          </w:p>
        </w:tc>
        <w:tc>
          <w:tcPr>
            <w:gridSpan w:val="4"/>
            <w:tcW w:w="2482"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注册年份</w:t>
            </w:r>
            <w:r/>
          </w:p>
        </w:tc>
        <w:tc>
          <w:tcPr>
            <w:gridSpan w:val="3"/>
            <w:tcW w:w="3169" w:type="dxa"/>
            <w:vAlign w:val="center"/>
            <w:textDirection w:val="lrTb"/>
            <w:noWrap w:val="false"/>
          </w:tcPr>
          <w:p>
            <w:pPr>
              <w:pStyle w:val="956"/>
              <w:ind w:left="437"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7</w:t>
            </w:r>
            <w:r/>
          </w:p>
        </w:tc>
        <w:tc>
          <w:tcPr>
            <w:tcW w:w="975"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单位职工人数</w:t>
            </w:r>
            <w:r/>
          </w:p>
        </w:tc>
        <w:tc>
          <w:tcPr>
            <w:gridSpan w:val="4"/>
            <w:tcW w:w="2482" w:type="dxa"/>
            <w:vAlign w:val="center"/>
            <w:textDirection w:val="lrTb"/>
            <w:noWrap w:val="false"/>
          </w:tcPr>
          <w:p>
            <w:pPr>
              <w:pStyle w:val="956"/>
              <w:ind w:firstLine="2160"/>
              <w:spacing w:line="320" w:lineRule="exact"/>
              <w:rPr>
                <w:rFonts w:hint="eastAsia" w:ascii="宋体" w:hAnsi="宋体" w:cs="宋体"/>
                <w:szCs w:val="21"/>
                <w:highlight w:val="none"/>
              </w:rPr>
            </w:pPr>
            <w:r>
              <w:rPr>
                <w:rFonts w:hint="eastAsia" w:ascii="宋体" w:hAnsi="宋体" w:cs="宋体"/>
                <w:szCs w:val="21"/>
                <w:highlight w:val="none"/>
              </w:rPr>
              <w:t xml:space="preserve">人</w:t>
            </w:r>
            <w:r/>
          </w:p>
        </w:tc>
        <w:tc>
          <w:tcPr>
            <w:gridSpan w:val="4"/>
            <w:tcW w:w="2418"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单位202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年总营业收入</w:t>
            </w:r>
            <w:r/>
          </w:p>
        </w:tc>
        <w:tc>
          <w:tcPr>
            <w:tcW w:w="1905" w:type="dxa"/>
            <w:vAlign w:val="center"/>
            <w:textDirection w:val="lrTb"/>
            <w:noWrap w:val="false"/>
          </w:tcPr>
          <w:p>
            <w:pPr>
              <w:pStyle w:val="956"/>
              <w:ind w:left="1112" w:firstLine="0"/>
              <w:spacing w:line="320" w:lineRule="exact"/>
              <w:rPr>
                <w:rFonts w:hint="eastAsia" w:ascii="宋体" w:hAnsi="宋体" w:cs="宋体"/>
                <w:szCs w:val="21"/>
                <w:highlight w:val="none"/>
              </w:rPr>
            </w:pPr>
            <w:r>
              <w:rPr>
                <w:rFonts w:hint="eastAsia" w:ascii="宋体" w:hAnsi="宋体" w:cs="宋体"/>
                <w:szCs w:val="21"/>
                <w:highlight w:val="none"/>
              </w:rPr>
              <w:t xml:space="preserve">万元</w:t>
            </w:r>
            <w:r/>
          </w:p>
        </w:tc>
      </w:tr>
      <w:tr>
        <w:trPr>
          <w:cantSplit/>
          <w:trHeight w:val="645"/>
        </w:trPr>
        <w:tc>
          <w:tcPr>
            <w:tcW w:w="5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8</w:t>
            </w:r>
            <w:r/>
          </w:p>
        </w:tc>
        <w:tc>
          <w:tcPr>
            <w:gridSpan w:val="10"/>
            <w:tcW w:w="7780"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办公场所的面积：</w:t>
            </w:r>
            <w:r/>
          </w:p>
        </w:tc>
      </w:tr>
      <w:tr>
        <w:trPr>
          <w:trHeight w:val="1767"/>
        </w:trPr>
        <w:tc>
          <w:tcPr>
            <w:tcW w:w="5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9</w:t>
            </w:r>
            <w:r/>
          </w:p>
        </w:tc>
        <w:tc>
          <w:tcPr>
            <w:gridSpan w:val="10"/>
            <w:tcW w:w="7780"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主营范围</w:t>
            </w:r>
            <w:r/>
          </w:p>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1、___________________________________</w:t>
            </w:r>
            <w:r/>
          </w:p>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2、___________________________________</w:t>
            </w:r>
            <w:r/>
          </w:p>
        </w:tc>
      </w:tr>
      <w:tr>
        <w:trPr>
          <w:trHeight w:val="1013"/>
        </w:trPr>
        <w:tc>
          <w:tcPr>
            <w:tcW w:w="5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10</w:t>
            </w:r>
            <w:r/>
          </w:p>
        </w:tc>
        <w:tc>
          <w:tcPr>
            <w:gridSpan w:val="4"/>
            <w:tcW w:w="2189" w:type="dxa"/>
            <w:vAlign w:val="top"/>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最近3年内在经营过程中受到何种奖励或处分</w:t>
            </w:r>
            <w:r/>
          </w:p>
        </w:tc>
        <w:tc>
          <w:tcPr>
            <w:gridSpan w:val="6"/>
            <w:tcW w:w="5591" w:type="dxa"/>
            <w:vAlign w:val="top"/>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18"/>
        </w:trPr>
        <w:tc>
          <w:tcPr>
            <w:tcW w:w="5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11</w:t>
            </w:r>
            <w:r/>
          </w:p>
        </w:tc>
        <w:tc>
          <w:tcPr>
            <w:gridSpan w:val="4"/>
            <w:tcW w:w="2189" w:type="dxa"/>
            <w:vAlign w:val="top"/>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最近3年内有无因售假、售劣或是其他原因被消费者投诉或起诉的情况及说明</w:t>
            </w:r>
            <w:r/>
          </w:p>
        </w:tc>
        <w:tc>
          <w:tcPr>
            <w:gridSpan w:val="6"/>
            <w:tcW w:w="5591" w:type="dxa"/>
            <w:vAlign w:val="top"/>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18"/>
        </w:trPr>
        <w:tc>
          <w:tcPr>
            <w:tcW w:w="582" w:type="dxa"/>
            <w:vAlign w:val="center"/>
            <w:textDirection w:val="lrTb"/>
            <w:noWrap w:val="false"/>
          </w:tcPr>
          <w:p>
            <w:pPr>
              <w:pStyle w:val="956"/>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12</w:t>
            </w:r>
            <w:r/>
          </w:p>
        </w:tc>
        <w:tc>
          <w:tcPr>
            <w:gridSpan w:val="10"/>
            <w:tcW w:w="7780" w:type="dxa"/>
            <w:vAlign w:val="center"/>
            <w:textDirection w:val="lrTb"/>
            <w:noWrap w:val="false"/>
          </w:tcPr>
          <w:p>
            <w:pPr>
              <w:pStyle w:val="956"/>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其他需要说明的情况</w:t>
            </w:r>
            <w:r/>
          </w:p>
        </w:tc>
      </w:tr>
    </w:tbl>
    <w:p>
      <w:pPr>
        <w:spacing w:line="360" w:lineRule="auto"/>
        <w:rPr>
          <w:rFonts w:hint="eastAsia" w:ascii="宋体" w:hAnsi="宋体" w:cs="宋体"/>
          <w:b/>
          <w:sz w:val="21"/>
          <w:szCs w:val="21"/>
          <w:highlight w:val="none"/>
          <w:lang w:val="zh-CN"/>
        </w:rPr>
      </w:pPr>
      <w:r>
        <w:rPr>
          <w:rFonts w:hint="eastAsia" w:ascii="宋体" w:hAnsi="宋体" w:cs="宋体"/>
          <w:highlight w:val="none"/>
        </w:rPr>
        <w:br w:type="page" w:clear="all"/>
      </w: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lang w:val="en-US" w:eastAsia="zh-CN"/>
        </w:rPr>
        <w:t xml:space="preserve">11</w:t>
      </w:r>
      <w:r>
        <w:rPr>
          <w:rFonts w:hint="eastAsia" w:ascii="宋体" w:hAnsi="宋体" w:cs="宋体"/>
          <w:b/>
          <w:sz w:val="21"/>
          <w:szCs w:val="21"/>
          <w:highlight w:val="none"/>
          <w:lang w:val="zh-CN"/>
        </w:rPr>
        <w:t xml:space="preserve">： </w:t>
      </w:r>
      <w:r/>
    </w:p>
    <w:p>
      <w:pPr>
        <w:jc w:val="center"/>
        <w:widowControl w:val="off"/>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典型项目一览表</w:t>
      </w:r>
      <w:r/>
    </w:p>
    <w:p>
      <w:pPr>
        <w:jc w:val="both"/>
        <w:spacing w:line="360" w:lineRule="auto"/>
        <w:widowControl w:val="off"/>
        <w:rPr>
          <w:rFonts w:hint="eastAsia" w:ascii="宋体" w:hAnsi="宋体"/>
          <w:bCs/>
          <w:sz w:val="21"/>
          <w:szCs w:val="21"/>
          <w:highlight w:val="none"/>
        </w:rPr>
      </w:pPr>
      <w:r>
        <w:rPr>
          <w:rFonts w:hint="eastAsia" w:ascii="宋体" w:hAnsi="宋体"/>
          <w:bCs/>
          <w:sz w:val="21"/>
          <w:szCs w:val="21"/>
          <w:highlight w:val="none"/>
        </w:rPr>
        <w:t xml:space="preserve">响应</w:t>
      </w:r>
      <w:r>
        <w:rPr>
          <w:rFonts w:ascii="宋体" w:hAnsi="宋体"/>
          <w:bCs/>
          <w:sz w:val="21"/>
          <w:szCs w:val="21"/>
          <w:highlight w:val="none"/>
        </w:rPr>
        <w:t xml:space="preserve">单位名称</w:t>
      </w:r>
      <w:r>
        <w:rPr>
          <w:rFonts w:hint="eastAsia" w:ascii="宋体" w:hAnsi="宋体"/>
          <w:bCs/>
          <w:sz w:val="21"/>
          <w:szCs w:val="21"/>
          <w:highlight w:val="none"/>
        </w:rPr>
        <w:t xml:space="preserve">（盖章）</w:t>
      </w:r>
      <w:r>
        <w:rPr>
          <w:rFonts w:ascii="宋体" w:hAnsi="宋体"/>
          <w:bCs/>
          <w:sz w:val="21"/>
          <w:szCs w:val="21"/>
          <w:highlight w:val="none"/>
        </w:rPr>
        <w:t xml:space="preserve">：_________________________</w:t>
      </w:r>
      <w:r/>
    </w:p>
    <w:tbl>
      <w:tblPr>
        <w:tblStyle w:val="76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jc w:val="center"/>
          <w:trHeight w:val="740"/>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序号</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项目名称</w:t>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合同期</w:t>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签订时间</w:t>
            </w:r>
            <w:r/>
          </w:p>
        </w:tc>
        <w:tc>
          <w:tcPr>
            <w:tcW w:w="1173" w:type="dxa"/>
            <w:vAlign w:val="center"/>
            <w:textDirection w:val="lrTb"/>
            <w:noWrap w:val="false"/>
          </w:tcPr>
          <w:p>
            <w:pPr>
              <w:ind w:firstLine="315"/>
              <w:spacing w:line="360" w:lineRule="auto"/>
              <w:widowControl w:val="off"/>
              <w:rPr>
                <w:rFonts w:ascii="宋体" w:hAnsi="宋体"/>
                <w:bCs/>
                <w:sz w:val="21"/>
                <w:szCs w:val="21"/>
                <w:highlight w:val="none"/>
              </w:rPr>
            </w:pPr>
            <w:r>
              <w:rPr>
                <w:rFonts w:ascii="宋体" w:hAnsi="宋体"/>
                <w:bCs/>
                <w:sz w:val="21"/>
                <w:szCs w:val="21"/>
                <w:highlight w:val="none"/>
              </w:rPr>
              <w:t xml:space="preserve">范围</w:t>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合同金额（万元）</w:t>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备注</w:t>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1</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2</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3</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4</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5</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tbRlV"/>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bl>
    <w:p>
      <w:pPr>
        <w:spacing w:line="360" w:lineRule="auto"/>
        <w:widowControl w:val="off"/>
        <w:rPr>
          <w:rFonts w:hint="eastAsia" w:ascii="宋体" w:hAnsi="宋体"/>
          <w:sz w:val="21"/>
          <w:szCs w:val="21"/>
          <w:highlight w:val="none"/>
        </w:rPr>
      </w:pPr>
      <w:r>
        <w:rPr>
          <w:rFonts w:hint="eastAsia" w:ascii="宋体" w:hAnsi="宋体" w:cs="Arial"/>
          <w:sz w:val="21"/>
          <w:szCs w:val="21"/>
          <w:highlight w:val="none"/>
          <w:lang w:val="zh-CN"/>
        </w:rPr>
        <w:t xml:space="preserve">注：1、投标人应随此表附上相关的业绩证明。</w:t>
      </w:r>
      <w:r/>
    </w:p>
    <w:p>
      <w:pPr>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rPr>
        <w:br w:type="page" w:clear="all"/>
      </w:r>
      <w:r>
        <w:rPr>
          <w:rFonts w:hint="eastAsia" w:ascii="宋体" w:hAnsi="宋体" w:cs="宋体"/>
          <w:b/>
          <w:bCs/>
          <w:sz w:val="21"/>
          <w:szCs w:val="21"/>
          <w:highlight w:val="none"/>
        </w:rPr>
        <w:t xml:space="preserve">附件1</w:t>
      </w:r>
      <w:r>
        <w:rPr>
          <w:rFonts w:hint="eastAsia" w:ascii="宋体" w:hAnsi="宋体" w:cs="宋体"/>
          <w:b/>
          <w:bCs/>
          <w:sz w:val="21"/>
          <w:szCs w:val="21"/>
          <w:highlight w:val="none"/>
          <w:lang w:val="en-US" w:eastAsia="zh-CN"/>
        </w:rPr>
        <w:t xml:space="preserve">2</w:t>
      </w:r>
      <w:r>
        <w:rPr>
          <w:rFonts w:hint="eastAsia" w:ascii="宋体" w:hAnsi="宋体" w:cs="宋体"/>
          <w:b/>
          <w:bCs/>
          <w:sz w:val="21"/>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商务条款偏离表</w:t>
      </w:r>
      <w:r/>
    </w:p>
    <w:p>
      <w:pPr>
        <w:rPr>
          <w:rFonts w:hint="eastAsia" w:ascii="宋体" w:hAnsi="宋体" w:cs="宋体"/>
          <w:sz w:val="21"/>
          <w:szCs w:val="21"/>
          <w:highlight w:val="none"/>
        </w:rPr>
      </w:pPr>
      <w:r>
        <w:rPr>
          <w:rFonts w:hint="eastAsia" w:ascii="宋体" w:hAnsi="宋体" w:cs="宋体"/>
          <w:sz w:val="21"/>
          <w:szCs w:val="21"/>
          <w:highlight w:val="none"/>
        </w:rPr>
        <w:t xml:space="preserve">响应单位名称（盖章）：</w:t>
      </w:r>
      <w:r/>
    </w:p>
    <w:tbl>
      <w:tblPr>
        <w:tblStyle w:val="768"/>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序号</w:t>
            </w:r>
            <w:r/>
          </w:p>
        </w:tc>
        <w:tc>
          <w:tcPr>
            <w:tcW w:w="192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采购文件条目号</w:t>
            </w:r>
            <w:r/>
          </w:p>
        </w:tc>
        <w:tc>
          <w:tcPr>
            <w:tcW w:w="240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采购文件的商务条款</w:t>
            </w:r>
            <w:r/>
          </w:p>
        </w:tc>
        <w:tc>
          <w:tcPr>
            <w:tcW w:w="240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响应文件的商务条款</w:t>
            </w:r>
            <w:r/>
          </w:p>
        </w:tc>
        <w:tc>
          <w:tcPr>
            <w:tcW w:w="1097"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说明</w:t>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spacing w:line="360" w:lineRule="auto"/>
        <w:rPr>
          <w:rFonts w:hint="eastAsia" w:ascii="宋体" w:hAnsi="宋体" w:cs="宋体"/>
          <w:bCs/>
          <w:highlight w:val="none"/>
        </w:rPr>
      </w:pPr>
      <w:r>
        <w:rPr>
          <w:rFonts w:hint="eastAsia" w:ascii="宋体" w:hAnsi="宋体" w:cs="宋体"/>
          <w:bCs/>
          <w:sz w:val="21"/>
          <w:szCs w:val="21"/>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w:t>
      </w:r>
      <w:r/>
    </w:p>
    <w:p>
      <w:pPr>
        <w:pStyle w:val="956"/>
        <w:ind w:firstLine="0"/>
        <w:spacing w:line="360" w:lineRule="auto"/>
        <w:rPr>
          <w:rFonts w:hint="eastAsia" w:ascii="宋体" w:hAnsi="宋体" w:cs="宋体"/>
          <w:szCs w:val="21"/>
          <w:highlight w:val="none"/>
        </w:rPr>
      </w:pPr>
      <w:r>
        <w:rPr>
          <w:rFonts w:hint="eastAsia" w:ascii="宋体" w:hAnsi="宋体" w:cs="宋体"/>
          <w:szCs w:val="21"/>
          <w:highlight w:val="none"/>
        </w:rPr>
      </w:r>
      <w:r/>
    </w:p>
    <w:p>
      <w:pPr>
        <w:pStyle w:val="956"/>
        <w:ind w:firstLine="0"/>
        <w:spacing w:line="360" w:lineRule="auto"/>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技术要求偏离表</w:t>
      </w:r>
      <w:r/>
    </w:p>
    <w:p>
      <w:pPr>
        <w:rPr>
          <w:rFonts w:hint="eastAsia" w:ascii="宋体" w:hAnsi="宋体" w:cs="宋体"/>
          <w:bCs/>
          <w:sz w:val="21"/>
          <w:szCs w:val="21"/>
          <w:highlight w:val="none"/>
        </w:rPr>
      </w:pPr>
      <w:r>
        <w:rPr>
          <w:rFonts w:hint="eastAsia" w:ascii="宋体" w:hAnsi="宋体" w:cs="宋体"/>
          <w:bCs/>
          <w:sz w:val="21"/>
          <w:szCs w:val="21"/>
          <w:highlight w:val="none"/>
        </w:rPr>
        <w:t xml:space="preserve">响应单位名称（盖章）：</w:t>
      </w:r>
      <w:r/>
    </w:p>
    <w:tbl>
      <w:tblPr>
        <w:tblStyle w:val="768"/>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69"/>
        <w:gridCol w:w="1678"/>
        <w:gridCol w:w="1509"/>
        <w:gridCol w:w="1342"/>
        <w:gridCol w:w="1584"/>
        <w:gridCol w:w="1637"/>
      </w:tblGrid>
      <w:tr>
        <w:trPr>
          <w:jc w:val="center"/>
        </w:trPr>
        <w:tc>
          <w:tcPr>
            <w:tcBorders>
              <w:top w:val="single" w:color="000000" w:sz="12" w:space="0"/>
              <w:left w:val="single" w:color="000000" w:sz="12" w:space="0"/>
              <w:bottom w:val="single" w:color="000000" w:sz="6" w:space="0"/>
              <w:right w:val="single" w:color="000000" w:sz="6" w:space="0"/>
            </w:tcBorders>
            <w:tcW w:w="451" w:type="dxa"/>
            <w:vAlign w:val="center"/>
            <w:textDirection w:val="lrTb"/>
            <w:noWrap w:val="false"/>
          </w:tcPr>
          <w:p>
            <w:pPr>
              <w:jc w:val="center"/>
              <w:spacing w:before="240" w:after="240"/>
              <w:rPr>
                <w:rFonts w:hint="eastAsia" w:ascii="宋体" w:hAnsi="宋体" w:cs="宋体"/>
                <w:bCs/>
                <w:sz w:val="21"/>
                <w:szCs w:val="21"/>
                <w:highlight w:val="none"/>
              </w:rPr>
            </w:pPr>
            <w:r>
              <w:rPr>
                <w:rFonts w:hint="eastAsia" w:ascii="宋体" w:hAnsi="宋体" w:cs="宋体"/>
                <w:bCs/>
                <w:sz w:val="21"/>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984"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项目明细</w:t>
            </w:r>
            <w:r/>
          </w:p>
        </w:tc>
        <w:tc>
          <w:tcPr>
            <w:tcBorders>
              <w:top w:val="single" w:color="000000" w:sz="12" w:space="0"/>
              <w:left w:val="single" w:color="000000" w:sz="6" w:space="0"/>
              <w:bottom w:val="single" w:color="000000" w:sz="6" w:space="0"/>
              <w:right w:val="single" w:color="000000" w:sz="6" w:space="0"/>
            </w:tcBorders>
            <w:tcW w:w="885"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采购要求</w:t>
            </w:r>
            <w:r/>
          </w:p>
        </w:tc>
        <w:tc>
          <w:tcPr>
            <w:tcBorders>
              <w:top w:val="single" w:color="000000" w:sz="12" w:space="0"/>
              <w:left w:val="single" w:color="000000" w:sz="6" w:space="0"/>
              <w:bottom w:val="single" w:color="000000" w:sz="6" w:space="0"/>
              <w:right w:val="single" w:color="000000" w:sz="6" w:space="0"/>
            </w:tcBorders>
            <w:tcW w:w="787"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响应要求</w:t>
            </w:r>
            <w:r/>
          </w:p>
        </w:tc>
        <w:tc>
          <w:tcPr>
            <w:tcBorders>
              <w:top w:val="single" w:color="000000" w:sz="12" w:space="0"/>
              <w:left w:val="single" w:color="000000" w:sz="6" w:space="0"/>
              <w:bottom w:val="single" w:color="000000" w:sz="6" w:space="0"/>
              <w:right w:val="single" w:color="000000" w:sz="6" w:space="0"/>
            </w:tcBorders>
            <w:tcW w:w="929"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偏离/响应</w:t>
            </w:r>
            <w:r/>
          </w:p>
        </w:tc>
        <w:tc>
          <w:tcPr>
            <w:tcBorders>
              <w:top w:val="single" w:color="000000" w:sz="12" w:space="0"/>
              <w:left w:val="single" w:color="000000" w:sz="6" w:space="0"/>
              <w:bottom w:val="single" w:color="000000" w:sz="6" w:space="0"/>
              <w:right w:val="single" w:color="000000" w:sz="12" w:space="0"/>
            </w:tcBorders>
            <w:tcW w:w="960"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说明</w:t>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12"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注：1、供应商应对照磋商采购文件技术要求等，所响应服务与磋商采购文件的规定有偏离的，应在此表中申明与技术要求条文的偏差和例外。</w:t>
      </w:r>
      <w:r/>
    </w:p>
    <w:p>
      <w:pPr>
        <w:ind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2、未在上表中说明的，如在响应文件其他内容中已有文字说明的，则以已有文字说明为准，否则，将被认为完全响应磋商采购文件的规定。</w:t>
      </w:r>
      <w:r/>
    </w:p>
    <w:p>
      <w:pPr>
        <w:rPr>
          <w:rFonts w:hint="eastAsia" w:ascii="宋体" w:hAnsi="宋体" w:cs="宋体"/>
          <w:sz w:val="21"/>
          <w:szCs w:val="21"/>
          <w:highlight w:val="none"/>
        </w:rPr>
      </w:pPr>
      <w:r>
        <w:rPr>
          <w:rFonts w:hint="eastAsia" w:ascii="宋体" w:hAnsi="宋体" w:cs="宋体"/>
          <w:sz w:val="21"/>
          <w:szCs w:val="21"/>
          <w:highlight w:val="none"/>
        </w:rPr>
      </w:r>
      <w:r/>
    </w:p>
    <w:p>
      <w:pPr>
        <w:pStyle w:val="956"/>
        <w:ind w:firstLine="0"/>
        <w:rPr>
          <w:rFonts w:hint="eastAsia" w:ascii="宋体" w:hAnsi="宋体" w:cs="宋体"/>
          <w:b/>
          <w:bCs/>
          <w:highlight w:val="none"/>
        </w:rPr>
      </w:pPr>
      <w:r>
        <w:rPr>
          <w:rFonts w:hint="eastAsia" w:ascii="宋体" w:hAnsi="宋体" w:cs="宋体"/>
          <w:szCs w:val="21"/>
          <w:highlight w:val="none"/>
        </w:rPr>
        <w:br w:type="page" w:clear="all"/>
      </w:r>
      <w:r>
        <w:rPr>
          <w:rFonts w:hint="eastAsia" w:ascii="宋体" w:hAnsi="宋体" w:cs="宋体"/>
          <w:b/>
          <w:bCs/>
          <w:highlight w:val="none"/>
        </w:rPr>
        <w:t xml:space="preserve">附件1</w:t>
      </w:r>
      <w:r>
        <w:rPr>
          <w:rFonts w:hint="eastAsia" w:ascii="宋体" w:hAnsi="宋体" w:cs="宋体"/>
          <w:b/>
          <w:bCs/>
          <w:highlight w:val="none"/>
          <w:lang w:val="en-US" w:eastAsia="zh-CN"/>
        </w:rPr>
        <w:t xml:space="preserve">4</w:t>
      </w:r>
      <w:r>
        <w:rPr>
          <w:rFonts w:hint="eastAsia" w:ascii="宋体" w:hAnsi="宋体" w:cs="宋体"/>
          <w:b/>
          <w:bCs/>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响应服务、技术说明与描述</w:t>
      </w:r>
      <w:r/>
    </w:p>
    <w:tbl>
      <w:tblPr>
        <w:tblStyle w:val="76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jc w:val="center"/>
          <w:trHeight w:val="1112"/>
        </w:trPr>
        <w:tc>
          <w:tcPr>
            <w:tcW w:w="5000" w:type="dxa"/>
            <w:vAlign w:val="top"/>
            <w:textDirection w:val="lrTb"/>
            <w:noWrap w:val="false"/>
          </w:tcPr>
          <w:p>
            <w:pPr>
              <w:pStyle w:val="956"/>
              <w:ind w:firstLine="0"/>
              <w:rPr>
                <w:rFonts w:hint="eastAsia" w:ascii="宋体" w:hAnsi="宋体" w:cs="宋体"/>
                <w:bCs/>
                <w:szCs w:val="21"/>
                <w:highlight w:val="none"/>
              </w:rPr>
            </w:pPr>
            <w:r>
              <w:rPr>
                <w:rFonts w:hint="eastAsia" w:ascii="宋体" w:hAnsi="宋体" w:cs="宋体"/>
                <w:bCs/>
                <w:szCs w:val="21"/>
                <w:highlight w:val="none"/>
              </w:rPr>
              <w:t xml:space="preserve">提示：</w:t>
            </w:r>
            <w:r/>
          </w:p>
          <w:p>
            <w:pPr>
              <w:pStyle w:val="956"/>
              <w:ind w:firstLine="0"/>
              <w:rPr>
                <w:rFonts w:hint="eastAsia" w:ascii="宋体" w:hAnsi="宋体" w:cs="宋体"/>
                <w:bCs/>
                <w:szCs w:val="21"/>
                <w:highlight w:val="none"/>
              </w:rPr>
            </w:pPr>
            <w:r>
              <w:rPr>
                <w:rFonts w:hint="eastAsia" w:ascii="宋体" w:hAnsi="宋体" w:cs="宋体"/>
                <w:bCs/>
                <w:szCs w:val="21"/>
                <w:highlight w:val="none"/>
              </w:rPr>
              <w:t xml:space="preserve">1、供应商应根据本次采购项目要求，对响应服务的、技术等进行详细的说明与描述。</w:t>
            </w:r>
            <w:r/>
          </w:p>
          <w:p>
            <w:pPr>
              <w:pStyle w:val="956"/>
              <w:ind w:firstLine="0"/>
              <w:rPr>
                <w:rFonts w:hint="eastAsia" w:ascii="宋体" w:hAnsi="宋体" w:cs="宋体"/>
                <w:bCs/>
                <w:szCs w:val="21"/>
                <w:highlight w:val="none"/>
              </w:rPr>
            </w:pPr>
            <w:r>
              <w:rPr>
                <w:rFonts w:hint="eastAsia" w:ascii="宋体" w:hAnsi="宋体" w:cs="宋体"/>
                <w:bCs/>
                <w:szCs w:val="21"/>
                <w:highlight w:val="none"/>
              </w:rPr>
              <w:t xml:space="preserve">2、供应商可根据自身情况编写，本页不够可另加页附后。</w:t>
            </w:r>
            <w:r/>
          </w:p>
        </w:tc>
      </w:tr>
      <w:tr>
        <w:trPr>
          <w:jc w:val="center"/>
          <w:trHeight w:val="10769"/>
        </w:trPr>
        <w:tc>
          <w:tcPr>
            <w:tcW w:w="5000" w:type="dxa"/>
            <w:vAlign w:val="bottom"/>
            <w:textDirection w:val="lrTb"/>
            <w:noWrap w:val="false"/>
          </w:tcPr>
          <w:p>
            <w:pPr>
              <w:ind w:firstLine="210"/>
              <w:jc w:val="center"/>
              <w:spacing w:line="360" w:lineRule="auto"/>
              <w:tabs>
                <w:tab w:val="left" w:pos="1320" w:leader="none"/>
              </w:tabs>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响应单位名称（盖章）：                  </w:t>
            </w:r>
            <w:r/>
          </w:p>
        </w:tc>
      </w:tr>
    </w:tbl>
    <w:p>
      <w:pPr>
        <w:pStyle w:val="956"/>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关于资格文件的声明函</w:t>
      </w:r>
      <w:r/>
    </w:p>
    <w:p>
      <w:pPr>
        <w:pStyle w:val="956"/>
        <w:jc w:val="center"/>
        <w:rPr>
          <w:rFonts w:hint="eastAsia" w:ascii="宋体" w:hAnsi="宋体" w:cs="宋体"/>
          <w:szCs w:val="21"/>
          <w:highlight w:val="none"/>
        </w:rPr>
      </w:pPr>
      <w:r>
        <w:rPr>
          <w:rFonts w:hint="eastAsia" w:ascii="宋体" w:hAnsi="宋体" w:cs="宋体"/>
          <w:szCs w:val="21"/>
          <w:highlight w:val="none"/>
        </w:rPr>
      </w:r>
      <w:r/>
    </w:p>
    <w:p>
      <w:pPr>
        <w:pStyle w:val="956"/>
        <w:ind w:firstLine="0"/>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pStyle w:val="956"/>
        <w:ind w:firstLine="660"/>
        <w:spacing w:line="400" w:lineRule="exact"/>
        <w:rPr>
          <w:rFonts w:hint="eastAsia" w:ascii="宋体" w:hAnsi="宋体" w:cs="宋体"/>
          <w:szCs w:val="21"/>
          <w:highlight w:val="none"/>
        </w:rPr>
      </w:pPr>
      <w:r>
        <w:rPr>
          <w:rFonts w:hint="eastAsia" w:ascii="宋体" w:hAnsi="宋体" w:cs="宋体"/>
          <w:szCs w:val="21"/>
          <w:highlight w:val="none"/>
        </w:rPr>
        <w:t xml:space="preserve">本公司愿就由贵公司组织实施的编号为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号的磋商采购活动进行响应。本公司所提交的磋商响应中所有关于资格的文件、证明和陈述均是真实的、准确的。若与真实情况不符，本公司愿意承担由此而产生的一切后果。</w:t>
      </w:r>
      <w:r/>
    </w:p>
    <w:p>
      <w:pPr>
        <w:pStyle w:val="956"/>
        <w:spacing w:line="400" w:lineRule="exact"/>
        <w:rPr>
          <w:rFonts w:hint="eastAsia" w:ascii="宋体" w:hAnsi="宋体" w:cs="宋体"/>
          <w:szCs w:val="21"/>
          <w:highlight w:val="none"/>
        </w:rPr>
      </w:pPr>
      <w:r>
        <w:rPr>
          <w:rFonts w:hint="eastAsia" w:ascii="宋体" w:hAnsi="宋体" w:cs="宋体"/>
          <w:szCs w:val="21"/>
          <w:highlight w:val="none"/>
        </w:rPr>
      </w:r>
      <w:r/>
    </w:p>
    <w:p>
      <w:pPr>
        <w:pStyle w:val="956"/>
        <w:spacing w:line="400" w:lineRule="exact"/>
        <w:rPr>
          <w:rFonts w:hint="eastAsia" w:ascii="宋体" w:hAnsi="宋体" w:cs="宋体"/>
          <w:szCs w:val="21"/>
          <w:highlight w:val="none"/>
        </w:rPr>
      </w:pPr>
      <w:r>
        <w:rPr>
          <w:rFonts w:hint="eastAsia" w:ascii="宋体" w:hAnsi="宋体" w:cs="宋体"/>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956"/>
        <w:ind w:firstLine="2467"/>
        <w:spacing w:line="400" w:lineRule="exact"/>
        <w:rPr>
          <w:rFonts w:hint="eastAsia" w:ascii="宋体" w:hAnsi="宋体" w:cs="宋体"/>
          <w:szCs w:val="21"/>
          <w:highlight w:val="none"/>
        </w:rPr>
      </w:pPr>
      <w:r>
        <w:rPr>
          <w:rFonts w:hint="eastAsia" w:ascii="宋体" w:hAnsi="宋体" w:cs="宋体"/>
          <w:bCs/>
          <w:szCs w:val="21"/>
          <w:highlight w:val="none"/>
        </w:rPr>
        <w:t xml:space="preserve">日期：</w:t>
      </w:r>
      <w:r/>
    </w:p>
    <w:p>
      <w:pPr>
        <w:pStyle w:val="956"/>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w:t>
      </w:r>
      <w:r/>
    </w:p>
    <w:p>
      <w:pPr>
        <w:pStyle w:val="956"/>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供应商与其他单位存在控股、管理关系情况表</w:t>
      </w:r>
      <w:r/>
    </w:p>
    <w:p>
      <w:pPr>
        <w:rPr>
          <w:rFonts w:hint="eastAsia" w:ascii="宋体" w:hAnsi="宋体" w:cs="宋体"/>
          <w:b/>
          <w:sz w:val="21"/>
          <w:szCs w:val="21"/>
          <w:highlight w:val="none"/>
        </w:rPr>
      </w:pPr>
      <w:r>
        <w:rPr>
          <w:rFonts w:hint="eastAsia" w:ascii="宋体" w:hAnsi="宋体" w:cs="宋体"/>
          <w:b/>
          <w:sz w:val="21"/>
          <w:szCs w:val="21"/>
          <w:highlight w:val="none"/>
        </w:rPr>
      </w:r>
      <w:r/>
    </w:p>
    <w:tbl>
      <w:tblPr>
        <w:tblStyle w:val="768"/>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t xml:space="preserve">与供应商存在控股、管理关系的单位名称</w:t>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bl>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注：供应商应当按实填写所有与之有控股、管理关系的情况</w:t>
      </w:r>
      <w:r/>
    </w:p>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56"/>
        <w:ind w:firstLine="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360" w:lineRule="auto"/>
        <w:rPr>
          <w:rFonts w:hint="eastAsia" w:ascii="宋体" w:hAnsi="宋体" w:cs="宋体"/>
          <w:b/>
          <w:sz w:val="21"/>
          <w:szCs w:val="21"/>
          <w:highlight w:val="none"/>
        </w:rPr>
      </w:pPr>
      <w:r>
        <w:rPr>
          <w:rFonts w:hint="eastAsia" w:ascii="宋体" w:hAnsi="宋体" w:cs="宋体"/>
          <w:bCs/>
          <w:sz w:val="21"/>
          <w:szCs w:val="21"/>
          <w:highlight w:val="none"/>
        </w:rPr>
        <w:t xml:space="preserve">日期：</w:t>
      </w:r>
      <w:r>
        <w:rPr>
          <w:rFonts w:hint="eastAsia" w:ascii="宋体" w:hAnsi="宋体" w:cs="宋体"/>
          <w:bCs/>
          <w:sz w:val="21"/>
          <w:szCs w:val="21"/>
          <w:highlight w:val="none"/>
          <w:lang w:val="zh-CN"/>
        </w:rPr>
        <w:br w:type="page" w:clear="all"/>
      </w: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1</w:t>
      </w:r>
      <w:r>
        <w:rPr>
          <w:rFonts w:hint="eastAsia" w:ascii="宋体" w:hAnsi="宋体" w:cs="宋体"/>
          <w:b/>
          <w:sz w:val="21"/>
          <w:szCs w:val="21"/>
          <w:highlight w:val="none"/>
          <w:lang w:val="en-US" w:eastAsia="zh-CN"/>
        </w:rPr>
        <w:t xml:space="preserve">7</w:t>
      </w:r>
      <w:r>
        <w:rPr>
          <w:rFonts w:hint="eastAsia" w:ascii="宋体" w:hAnsi="宋体" w:cs="宋体"/>
          <w:b/>
          <w:sz w:val="21"/>
          <w:szCs w:val="21"/>
          <w:highlight w:val="none"/>
          <w:lang w:val="zh-CN"/>
        </w:rPr>
        <w:t xml:space="preserve">：</w:t>
      </w:r>
      <w:r/>
    </w:p>
    <w:p>
      <w:pPr>
        <w:pStyle w:val="956"/>
        <w:ind w:firstLine="0"/>
        <w:jc w:val="center"/>
        <w:spacing w:line="360" w:lineRule="auto"/>
        <w:rPr>
          <w:rFonts w:hint="eastAsia" w:ascii="宋体" w:hAnsi="宋体" w:cs="宋体"/>
          <w:b/>
          <w:sz w:val="30"/>
          <w:szCs w:val="30"/>
          <w:highlight w:val="none"/>
          <w:lang w:val="zh-CN"/>
        </w:rPr>
      </w:pPr>
      <w:r>
        <w:rPr>
          <w:rFonts w:hint="eastAsia" w:ascii="宋体" w:hAnsi="宋体" w:cs="宋体"/>
          <w:b/>
          <w:sz w:val="30"/>
          <w:szCs w:val="30"/>
          <w:highlight w:val="none"/>
          <w:lang w:val="zh-CN"/>
        </w:rPr>
        <w:t xml:space="preserve">中小企业声明函</w:t>
      </w:r>
      <w:r/>
    </w:p>
    <w:p>
      <w:pPr>
        <w:pStyle w:val="776"/>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w:t>
      </w:r>
      <w:r/>
    </w:p>
    <w:p>
      <w:pPr>
        <w:pStyle w:val="776"/>
        <w:spacing w:line="400" w:lineRule="exact"/>
        <w:rPr>
          <w:rFonts w:hint="eastAsia" w:hAnsi="宋体" w:eastAsia="宋体" w:cs="宋体"/>
          <w:sz w:val="21"/>
          <w:szCs w:val="21"/>
          <w:highlight w:val="none"/>
          <w:lang w:val="zh-CN"/>
        </w:rPr>
      </w:pPr>
      <w:r>
        <w:rPr>
          <w:rFonts w:hint="eastAsia" w:hAnsi="宋体" w:eastAsia="宋体" w:cs="宋体"/>
          <w:sz w:val="21"/>
          <w:szCs w:val="21"/>
          <w:highlight w:val="none"/>
          <w:lang w:val="zh-CN"/>
        </w:rPr>
        <w:t xml:space="preserve">______________________：</w:t>
      </w:r>
      <w:r/>
    </w:p>
    <w:p>
      <w:pPr>
        <w:pStyle w:val="776"/>
        <w:ind w:firstLine="1575"/>
        <w:spacing w:line="400" w:lineRule="exact"/>
        <w:rPr>
          <w:rFonts w:hint="eastAsia" w:hAnsi="宋体" w:eastAsia="宋体" w:cs="宋体"/>
          <w:sz w:val="21"/>
          <w:szCs w:val="21"/>
          <w:highlight w:val="none"/>
          <w:lang w:val="zh-CN"/>
        </w:rPr>
      </w:pPr>
      <w:r>
        <w:rPr>
          <w:rFonts w:hint="eastAsia" w:hAnsi="宋体" w:eastAsia="宋体" w:cs="宋体"/>
          <w:sz w:val="21"/>
          <w:szCs w:val="21"/>
          <w:highlight w:val="none"/>
          <w:lang w:val="zh-CN"/>
        </w:rPr>
      </w:r>
      <w:r/>
    </w:p>
    <w:p>
      <w:pPr>
        <w:ind w:firstLine="420"/>
        <w:keepLines w:val="0"/>
        <w:keepNext w:val="0"/>
        <w:pageBreakBefore w:val="0"/>
        <w:spacing w:line="400" w:lineRule="exact"/>
        <w:rPr>
          <w:rFonts w:hint="eastAsia" w:ascii="宋体" w:hAnsi="宋体" w:cs="宋体"/>
          <w:sz w:val="21"/>
          <w:szCs w:val="21"/>
          <w:highlight w:val="none"/>
        </w:rPr>
      </w:pPr>
      <w:r>
        <w:rPr>
          <w:rFonts w:hint="eastAsia" w:ascii="宋体" w:hAnsi="宋体" w:cs="宋体"/>
          <w:sz w:val="21"/>
          <w:szCs w:val="21"/>
          <w:highlight w:val="none"/>
          <w:lang w:val="zh-CN"/>
        </w:rPr>
        <w:t xml:space="preserve">本公司郑重声明，根据《政府采购促进中小企业发展管理办法》（财库〔2020〕46号）的规定，本公司</w:t>
      </w:r>
      <w:bookmarkStart w:id="22" w:name="OLE_LINK5"/>
      <w:r/>
      <w:bookmarkStart w:id="23" w:name="OLE_LINK2"/>
      <w:r>
        <w:rPr>
          <w:rFonts w:hint="eastAsia" w:ascii="宋体" w:hAnsi="宋体" w:cs="宋体"/>
          <w:sz w:val="21"/>
          <w:szCs w:val="21"/>
          <w:highlight w:val="none"/>
          <w:lang w:val="zh-CN"/>
        </w:rPr>
        <w:t xml:space="preserve">参加</w:t>
      </w:r>
      <w:r>
        <w:rPr>
          <w:rFonts w:hint="eastAsia" w:ascii="宋体" w:hAnsi="宋体" w:cs="宋体"/>
          <w:sz w:val="21"/>
          <w:szCs w:val="21"/>
          <w:highlight w:val="none"/>
          <w:u w:val="single"/>
        </w:rPr>
        <w:t xml:space="preserve">   （单位名称）   </w:t>
      </w:r>
      <w:r>
        <w:rPr>
          <w:rFonts w:hint="eastAsia" w:ascii="宋体" w:hAnsi="宋体" w:cs="宋体"/>
          <w:sz w:val="21"/>
          <w:szCs w:val="21"/>
          <w:highlight w:val="none"/>
        </w:rPr>
        <w:t xml:space="preserve">的</w:t>
      </w:r>
      <w:r>
        <w:rPr>
          <w:rFonts w:hint="eastAsia" w:ascii="宋体" w:hAnsi="宋体" w:cs="宋体"/>
          <w:sz w:val="21"/>
          <w:szCs w:val="21"/>
          <w:highlight w:val="none"/>
          <w:u w:val="single"/>
        </w:rPr>
        <w:t xml:space="preserve">    （项目名称）     </w:t>
      </w:r>
      <w:r>
        <w:rPr>
          <w:rFonts w:hint="eastAsia" w:ascii="宋体" w:hAnsi="宋体" w:cs="宋体"/>
          <w:sz w:val="21"/>
          <w:szCs w:val="21"/>
          <w:highlight w:val="none"/>
        </w:rPr>
        <w:t xml:space="preserve">采购活动，服务全部由符合</w:t>
      </w:r>
      <w:bookmarkEnd w:id="22"/>
      <w:r/>
      <w:bookmarkEnd w:id="23"/>
      <w:r>
        <w:rPr>
          <w:rFonts w:hint="eastAsia" w:ascii="宋体" w:hAnsi="宋体" w:cs="宋体"/>
          <w:sz w:val="21"/>
          <w:szCs w:val="21"/>
          <w:highlight w:val="none"/>
        </w:rPr>
        <w:t xml:space="preserve">政策要求的中小企业承接。相关企业的具体情况如下：</w:t>
      </w:r>
      <w:r/>
    </w:p>
    <w:p>
      <w:pPr>
        <w:pStyle w:val="1054"/>
        <w:ind w:firstLine="420"/>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斜塘学校改建修缮项目校园文化</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pStyle w:val="1054"/>
        <w:ind w:firstLine="420"/>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斜塘学校改建修缮项目校园文化</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keepLines w:val="0"/>
        <w:keepNext w:val="0"/>
        <w:pageBreakBefore w:val="0"/>
        <w:spacing w:line="400" w:lineRule="exact"/>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w:t>
      </w:r>
      <w:r/>
    </w:p>
    <w:p>
      <w:pPr>
        <w:keepLines w:val="0"/>
        <w:keepNext w:val="0"/>
        <w:pageBreakBefore w:val="0"/>
        <w:spacing w:line="400" w:lineRule="exact"/>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400" w:lineRule="exact"/>
        <w:rPr>
          <w:rFonts w:hint="eastAsia" w:ascii="宋体" w:hAnsi="宋体" w:cs="宋体"/>
          <w:sz w:val="21"/>
          <w:szCs w:val="21"/>
          <w:highlight w:val="none"/>
          <w:lang w:val="zh-CN"/>
        </w:rPr>
      </w:pPr>
      <w:r>
        <w:rPr>
          <w:rFonts w:hint="eastAsia" w:ascii="宋体" w:hAnsi="宋体" w:cs="宋体"/>
          <w:sz w:val="21"/>
          <w:szCs w:val="21"/>
          <w:highlight w:val="none"/>
        </w:rPr>
        <w:t xml:space="preserve">本企业对上述声明内容的真实性负责。如有虚假，将依法承担相应责任。</w:t>
      </w:r>
      <w:r/>
    </w:p>
    <w:p>
      <w:pPr>
        <w:ind w:firstLine="525"/>
        <w:keepLines w:val="0"/>
        <w:keepNext w:val="0"/>
        <w:pageBreakBefore w:val="0"/>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ind w:firstLine="525"/>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spacing w:line="400" w:lineRule="exact"/>
        <w:rPr>
          <w:rFonts w:hint="eastAsia" w:ascii="宋体" w:hAnsi="宋体" w:cs="宋体"/>
          <w:sz w:val="21"/>
          <w:szCs w:val="21"/>
          <w:highlight w:val="none"/>
          <w:lang w:val="zh-CN"/>
        </w:rPr>
      </w:pPr>
      <w:r>
        <w:rPr>
          <w:rFonts w:hint="eastAsia" w:ascii="宋体" w:hAnsi="宋体" w:cs="宋体"/>
          <w:sz w:val="21"/>
          <w:szCs w:val="21"/>
          <w:highlight w:val="none"/>
        </w:rPr>
        <w:t xml:space="preserve">企业名称（盖章）：</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w:t>
      </w:r>
      <w:r/>
    </w:p>
    <w:p>
      <w:pPr>
        <w:ind w:left="497"/>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965"/>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注：1、中小企业划分标准详见“工信部联企业〔2011〕300号通知中的《中小企业划型标准规定》。</w:t>
      </w:r>
      <w:r/>
    </w:p>
    <w:p>
      <w:pPr>
        <w:pStyle w:val="965"/>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2、本项目所属行业：其他未列明行业。</w:t>
      </w:r>
      <w:r/>
    </w:p>
    <w:p>
      <w:pPr>
        <w:pStyle w:val="965"/>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3、从业人员、营业收入、资产总额填报上一-年度数据，无上一年度数据的新成立企业可不填报。</w:t>
      </w:r>
      <w:r/>
    </w:p>
    <w:p>
      <w:pPr>
        <w:spacing w:line="360" w:lineRule="auto"/>
        <w:rPr>
          <w:rFonts w:hint="eastAsia" w:ascii="宋体" w:hAnsi="宋体" w:cs="宋体"/>
          <w:b/>
          <w:sz w:val="21"/>
          <w:szCs w:val="21"/>
          <w:highlight w:val="none"/>
          <w:lang w:val="zh-CN"/>
        </w:rPr>
      </w:pPr>
      <w:r>
        <w:rPr>
          <w:rFonts w:hint="eastAsia" w:ascii="宋体" w:hAnsi="宋体" w:cs="宋体"/>
          <w:b/>
          <w:sz w:val="21"/>
          <w:szCs w:val="21"/>
          <w:highlight w:val="none"/>
        </w:rPr>
        <w:br w:type="page" w:clear="all"/>
      </w:r>
      <w:r>
        <w:rPr>
          <w:rFonts w:hint="eastAsia" w:ascii="宋体" w:hAnsi="宋体" w:cs="宋体"/>
          <w:b/>
          <w:sz w:val="21"/>
          <w:szCs w:val="21"/>
          <w:highlight w:val="none"/>
          <w:lang w:val="zh-CN"/>
        </w:rPr>
        <w:t xml:space="preserve">附件1</w:t>
      </w:r>
      <w:r>
        <w:rPr>
          <w:rFonts w:hint="eastAsia" w:ascii="宋体" w:hAnsi="宋体" w:cs="宋体"/>
          <w:b/>
          <w:sz w:val="21"/>
          <w:szCs w:val="21"/>
          <w:highlight w:val="none"/>
          <w:lang w:val="en-US" w:eastAsia="zh-CN"/>
        </w:rPr>
        <w:t xml:space="preserve">8</w:t>
      </w:r>
      <w:r>
        <w:rPr>
          <w:rFonts w:hint="eastAsia" w:ascii="宋体" w:hAnsi="宋体" w:cs="宋体"/>
          <w:b/>
          <w:sz w:val="21"/>
          <w:szCs w:val="21"/>
          <w:highlight w:val="none"/>
          <w:lang w:val="zh-CN"/>
        </w:rPr>
        <w:t xml:space="preserve">：</w:t>
      </w:r>
      <w:r/>
    </w:p>
    <w:p>
      <w:pPr>
        <w:jc w:val="center"/>
        <w:spacing w:line="360" w:lineRule="auto"/>
        <w:tabs>
          <w:tab w:val="left" w:pos="1320" w:leader="none"/>
        </w:tabs>
        <w:rPr>
          <w:rFonts w:hint="eastAsia" w:ascii="宋体" w:hAnsi="宋体" w:cs="宋体"/>
          <w:b/>
          <w:bCs/>
          <w:sz w:val="28"/>
          <w:szCs w:val="28"/>
          <w:highlight w:val="none"/>
        </w:rPr>
      </w:pPr>
      <w:r>
        <w:rPr>
          <w:rFonts w:hint="eastAsia" w:ascii="宋体" w:hAnsi="宋体" w:cs="宋体"/>
          <w:b/>
          <w:bCs/>
          <w:sz w:val="28"/>
          <w:szCs w:val="28"/>
          <w:highlight w:val="none"/>
        </w:rPr>
        <w:t xml:space="preserve">残疾人福利性单位声明函</w:t>
      </w:r>
      <w:r/>
    </w:p>
    <w:p>
      <w:pPr>
        <w:spacing w:line="580" w:lineRule="exact"/>
        <w:rPr>
          <w:rFonts w:hint="eastAsia" w:ascii="宋体" w:hAnsi="宋体" w:cs="宋体"/>
          <w:b/>
          <w:spacing w:val="6"/>
          <w:szCs w:val="32"/>
          <w:highlight w:val="none"/>
        </w:rPr>
      </w:pPr>
      <w:r>
        <w:rPr>
          <w:rFonts w:hint="eastAsia" w:ascii="宋体" w:hAnsi="宋体" w:cs="宋体"/>
          <w:b/>
          <w:spacing w:val="6"/>
          <w:szCs w:val="32"/>
          <w:highlight w:val="none"/>
        </w:rPr>
      </w:r>
      <w:r/>
    </w:p>
    <w:p>
      <w:pPr>
        <w:ind w:firstLine="42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本单位对上述声明的真实性负责。如有虚假，将依法承担相应责任。</w:t>
      </w:r>
      <w:r/>
    </w:p>
    <w:p>
      <w:pPr>
        <w:ind w:firstLine="504"/>
        <w:spacing w:line="360" w:lineRule="auto"/>
        <w:rPr>
          <w:rFonts w:hint="eastAsia" w:ascii="宋体" w:hAnsi="宋体" w:cs="宋体"/>
          <w:spacing w:val="6"/>
          <w:szCs w:val="32"/>
          <w:highlight w:val="none"/>
        </w:rPr>
      </w:pPr>
      <w:r>
        <w:rPr>
          <w:rFonts w:hint="eastAsia" w:ascii="宋体" w:hAnsi="宋体" w:cs="宋体"/>
          <w:spacing w:val="6"/>
          <w:szCs w:val="32"/>
          <w:highlight w:val="none"/>
        </w:rPr>
      </w:r>
      <w:r/>
    </w:p>
    <w:p>
      <w:pPr>
        <w:pStyle w:val="956"/>
        <w:spacing w:line="360" w:lineRule="auto"/>
        <w:rPr>
          <w:rFonts w:hint="eastAsia" w:ascii="宋体" w:hAnsi="宋体" w:cs="宋体"/>
          <w:szCs w:val="21"/>
          <w:highlight w:val="none"/>
        </w:rPr>
      </w:pPr>
      <w:r>
        <w:rPr>
          <w:rFonts w:hint="eastAsia" w:ascii="宋体" w:hAnsi="宋体" w:cs="宋体"/>
          <w:szCs w:val="21"/>
          <w:highlight w:val="none"/>
        </w:rPr>
        <w:t xml:space="preserve">供应商：（单位盖章）</w:t>
      </w:r>
      <w:r/>
    </w:p>
    <w:p>
      <w:pPr>
        <w:pStyle w:val="956"/>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法定代表人或授权代理人：（签字或盖章）</w:t>
      </w:r>
      <w:r/>
    </w:p>
    <w:p>
      <w:pPr>
        <w:pStyle w:val="956"/>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pStyle w:val="956"/>
        <w:ind w:firstLine="0"/>
        <w:spacing w:line="360" w:lineRule="auto"/>
        <w:rPr>
          <w:rFonts w:hint="eastAsia" w:ascii="宋体" w:hAnsi="宋体" w:cs="宋体"/>
          <w:szCs w:val="21"/>
          <w:highlight w:val="none"/>
          <w:u w:val="single"/>
        </w:rPr>
      </w:pPr>
      <w:r>
        <w:rPr>
          <w:rFonts w:hint="eastAsia" w:ascii="宋体" w:hAnsi="宋体" w:cs="宋体"/>
          <w:szCs w:val="21"/>
          <w:highlight w:val="none"/>
          <w:u w:val="single"/>
        </w:rPr>
      </w:r>
      <w:r/>
    </w:p>
    <w:p>
      <w:pPr>
        <w:rPr>
          <w:rFonts w:hint="eastAsia" w:ascii="宋体" w:hAnsi="宋体" w:cs="宋体"/>
          <w:b/>
          <w:szCs w:val="21"/>
          <w:highlight w:val="none"/>
        </w:rPr>
      </w:pPr>
      <w:r>
        <w:rPr>
          <w:rFonts w:hint="eastAsia" w:ascii="宋体" w:hAnsi="宋体" w:cs="宋体"/>
          <w:b/>
          <w:szCs w:val="21"/>
          <w:highlight w:val="none"/>
        </w:rPr>
        <w:br w:type="page" w:clear="all"/>
      </w:r>
      <w:r/>
    </w:p>
    <w:p>
      <w:pPr>
        <w:pStyle w:val="956"/>
        <w:ind w:left="0" w:firstLine="0"/>
        <w:jc w:val="both"/>
        <w:spacing w:line="360" w:lineRule="auto"/>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附件19：</w:t>
      </w:r>
      <w:r/>
    </w:p>
    <w:p>
      <w:pPr>
        <w:jc w:val="center"/>
        <w:spacing w:line="360" w:lineRule="auto"/>
        <w:tabs>
          <w:tab w:val="left" w:pos="1320" w:leader="none"/>
        </w:tabs>
        <w:rPr>
          <w:rFonts w:hint="eastAsia" w:ascii="宋体" w:hAnsi="宋体" w:cs="宋体"/>
          <w:b/>
          <w:bCs/>
          <w:sz w:val="28"/>
          <w:szCs w:val="28"/>
          <w:highlight w:val="none"/>
        </w:rPr>
      </w:pPr>
      <w:r>
        <w:rPr>
          <w:rFonts w:hint="eastAsia" w:ascii="宋体" w:hAnsi="宋体" w:cs="宋体"/>
          <w:b/>
          <w:bCs/>
          <w:sz w:val="28"/>
          <w:szCs w:val="28"/>
          <w:highlight w:val="none"/>
        </w:rPr>
        <w:t xml:space="preserve">关于符合本国产品标准的声明函（采购包号：**）</w:t>
      </w:r>
      <w:r/>
    </w:p>
    <w:p>
      <w:pPr>
        <w:pStyle w:val="789"/>
        <w:ind w:firstLine="3720"/>
        <w:spacing w:before="0" w:after="0" w:line="0" w:lineRule="atLeast"/>
        <w:rPr>
          <w:rFonts w:hint="eastAsia" w:ascii="方正魏碑_GBK" w:hAnsi="方正魏碑_GBK"/>
          <w:color w:val="ff0000"/>
          <w:szCs w:val="24"/>
          <w:highlight w:val="none"/>
        </w:rPr>
      </w:pPr>
      <w:r>
        <w:rPr>
          <w:rFonts w:ascii="方正魏碑_GBK" w:hAnsi="方正魏碑_GBK"/>
          <w:color w:val="ff0000"/>
          <w:highlight w:val="none"/>
        </w:rPr>
        <w:t xml:space="preserve"> </w:t>
      </w:r>
      <w:r/>
    </w:p>
    <w:p>
      <w:pPr>
        <w:pStyle w:val="789"/>
        <w:ind w:firstLine="420"/>
        <w:spacing w:before="0" w:after="0" w:line="360" w:lineRule="auto"/>
        <w:rPr>
          <w:rFonts w:ascii="Arial" w:hAnsi="Arial" w:eastAsia="Arial"/>
          <w:color w:val="000000"/>
          <w:szCs w:val="24"/>
          <w:highlight w:val="none"/>
        </w:rPr>
      </w:pPr>
      <w:r>
        <w:rPr>
          <w:rFonts w:hint="eastAsia" w:ascii="Arial" w:hAnsi="Arial" w:eastAsia="Arial"/>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ind w:firstLine="420"/>
        <w:spacing w:before="0" w:after="30" w:line="360" w:lineRule="auto"/>
        <w:rPr>
          <w:rFonts w:ascii="Arial" w:hAnsi="Arial" w:eastAsia="Arial"/>
          <w:color w:val="00000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1281430</wp:posOffset>
                </wp:positionH>
                <wp:positionV relativeFrom="paragraph">
                  <wp:posOffset>596265</wp:posOffset>
                </wp:positionV>
                <wp:extent cx="728345" cy="247650"/>
                <wp:effectExtent l="0" t="0" r="3175" b="11430"/>
                <wp:wrapNone/>
                <wp:docPr id="3" name="图片 12"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00.9pt;mso-position-horizontal:absolute;mso-position-vertical-relative:text;margin-top:46.9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138430</wp:posOffset>
                </wp:positionH>
                <wp:positionV relativeFrom="paragraph">
                  <wp:posOffset>596265</wp:posOffset>
                </wp:positionV>
                <wp:extent cx="728345" cy="247650"/>
                <wp:effectExtent l="0" t="0" r="3175" b="11430"/>
                <wp:wrapNone/>
                <wp:docPr id="4" name="图片 11"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0.9pt;mso-position-horizontal:absolute;mso-position-vertical-relative:text;margin-top:46.9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4219575</wp:posOffset>
                </wp:positionH>
                <wp:positionV relativeFrom="paragraph">
                  <wp:posOffset>296545</wp:posOffset>
                </wp:positionV>
                <wp:extent cx="728345" cy="247650"/>
                <wp:effectExtent l="0" t="0" r="3175" b="11430"/>
                <wp:wrapNone/>
                <wp:docPr id="5" name="图片 10"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332.2pt;mso-position-horizontal:absolute;mso-position-vertical-relative:text;margin-top:23.3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3114675</wp:posOffset>
                </wp:positionH>
                <wp:positionV relativeFrom="paragraph">
                  <wp:posOffset>317500</wp:posOffset>
                </wp:positionV>
                <wp:extent cx="728345" cy="247650"/>
                <wp:effectExtent l="0" t="0" r="3175" b="11430"/>
                <wp:wrapNone/>
                <wp:docPr id="6" name="图片 9"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245.2pt;mso-position-horizontal:absolute;mso-position-vertical-relative:text;margin-top:25.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1952625</wp:posOffset>
                </wp:positionH>
                <wp:positionV relativeFrom="paragraph">
                  <wp:posOffset>296545</wp:posOffset>
                </wp:positionV>
                <wp:extent cx="728345" cy="247650"/>
                <wp:effectExtent l="0" t="0" r="3175" b="11430"/>
                <wp:wrapNone/>
                <wp:docPr id="7" name="图片 8"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153.8pt;mso-position-horizontal:absolute;mso-position-vertical-relative:text;margin-top:23.3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4810125</wp:posOffset>
                </wp:positionH>
                <wp:positionV relativeFrom="paragraph">
                  <wp:posOffset>5715</wp:posOffset>
                </wp:positionV>
                <wp:extent cx="728345" cy="247650"/>
                <wp:effectExtent l="0" t="0" r="3175" b="11430"/>
                <wp:wrapNone/>
                <wp:docPr id="8" name="图片 1"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Arial" w:hAnsi="Arial" w:eastAsia="Arial"/>
          <w:color w:val="000000"/>
          <w:highlight w:val="none"/>
          <w:shd w:val="clear" w:color="auto" w:fill="ffffff"/>
        </w:rPr>
        <w:t xml:space="preserve">1.</w:t>
      </w:r>
      <w:r>
        <w:rPr>
          <w:rFonts w:hint="eastAsia" w:ascii="Arial" w:hAnsi="Arial" w:eastAsia="Arial"/>
          <w:i w:val="0"/>
          <w:color w:val="000000"/>
          <w:sz w:val="21"/>
          <w:szCs w:val="22"/>
          <w:highlight w:val="none"/>
          <w:u w:val="single"/>
          <w:shd w:val="clear" w:color="auto" w:fill="ffffff"/>
        </w:rPr>
        <w:t xml:space="preserve">（产品名称1）</w:t>
      </w:r>
      <w:r>
        <w:rPr>
          <w:rFonts w:hint="eastAsia" w:ascii="Arial" w:hAnsi="Arial" w:eastAsia="Arial"/>
          <w:i w:val="0"/>
          <w:color w:val="000000"/>
          <w:sz w:val="21"/>
          <w:szCs w:val="22"/>
          <w:highlight w:val="none"/>
          <w:shd w:val="clear" w:color="auto" w:fill="ffffff"/>
          <w:vertAlign w:val="superscript"/>
        </w:rPr>
        <w:t xml:space="preserve">1</w:t>
      </w:r>
      <w:r>
        <w:rPr>
          <w:rFonts w:hint="eastAsia" w:ascii="Arial" w:hAnsi="Arial" w:eastAsia="Arial"/>
          <w:color w:val="000000"/>
          <w:highlight w:val="none"/>
          <w:shd w:val="clear" w:color="auto" w:fill="ffffff"/>
        </w:rPr>
        <w:t xml:space="preserve">，生产厂为</w:t>
      </w:r>
      <w:r>
        <w:rPr>
          <w:rFonts w:hint="eastAsia" w:ascii="Arial" w:hAnsi="Arial" w:eastAsia="Arial"/>
          <w:i w:val="0"/>
          <w:color w:val="000000"/>
          <w:sz w:val="21"/>
          <w:szCs w:val="22"/>
          <w:highlight w:val="none"/>
          <w:u w:val="single"/>
          <w:shd w:val="clear" w:color="auto" w:fill="ffffff"/>
        </w:rPr>
        <w:t xml:space="preserve">（厂名）</w:t>
      </w:r>
      <w:r>
        <w:rPr>
          <w:rFonts w:hint="eastAsia" w:ascii="Arial" w:hAnsi="Arial" w:eastAsia="Arial"/>
          <w:i w:val="0"/>
          <w:color w:val="000000"/>
          <w:sz w:val="21"/>
          <w:szCs w:val="22"/>
          <w:highlight w:val="none"/>
          <w:shd w:val="clear" w:color="auto" w:fill="ffffff"/>
          <w:vertAlign w:val="superscript"/>
        </w:rPr>
        <w:t xml:space="preserve">2</w:t>
      </w:r>
      <w:r>
        <w:rPr>
          <w:rFonts w:hint="eastAsia" w:ascii="Arial" w:hAnsi="Arial" w:eastAsia="Arial"/>
          <w:color w:val="000000"/>
          <w:highlight w:val="none"/>
          <w:shd w:val="clear" w:color="auto" w:fill="ffffff"/>
        </w:rPr>
        <w:t xml:space="preserve">，厂址为</w:t>
      </w:r>
      <w:r>
        <w:rPr>
          <w:rFonts w:hint="eastAsia" w:ascii="Arial" w:hAnsi="Arial" w:eastAsia="Arial"/>
          <w:i w:val="0"/>
          <w:color w:val="000000"/>
          <w:sz w:val="21"/>
          <w:szCs w:val="22"/>
          <w:highlight w:val="none"/>
          <w:u w:val="single"/>
          <w:shd w:val="clear" w:color="auto" w:fill="ffffff"/>
        </w:rPr>
        <w:t xml:space="preserve">（生产厂址）</w:t>
      </w:r>
      <w:r>
        <w:rPr>
          <w:rFonts w:hint="eastAsia" w:ascii="Arial" w:hAnsi="Arial" w:eastAsia="Arial"/>
          <w:color w:val="000000"/>
          <w:highlight w:val="none"/>
          <w:shd w:val="clear" w:color="auto" w:fill="ffffff"/>
        </w:rPr>
        <w:t xml:space="preserve">。</w:t>
      </w:r>
      <w:r>
        <w:rPr>
          <w:rFonts w:hint="eastAsia" w:ascii="Arial" w:hAnsi="Arial" w:eastAsia="Arial"/>
          <w:color w:val="000000"/>
          <w:highlight w:val="none"/>
          <w:u w:val="single"/>
          <w:shd w:val="clear" w:color="auto" w:fill="ffffff"/>
        </w:rPr>
        <w:t xml:space="preserve"> </w:t>
      </w:r>
      <w:r>
        <w:rPr>
          <w:rFonts w:hint="eastAsia" w:ascii="Arial" w:hAnsi="Arial" w:eastAsia="Arial"/>
          <w:i w:val="0"/>
          <w:color w:val="000000"/>
          <w:sz w:val="21"/>
          <w:szCs w:val="22"/>
          <w:highlight w:val="none"/>
          <w:u w:val="single"/>
          <w:shd w:val="clear" w:color="auto" w:fill="ffffff"/>
        </w:rPr>
        <w:t xml:space="preserve">（产品名称1） </w:t>
      </w:r>
      <w:r>
        <w:rPr>
          <w:rFonts w:hint="eastAsia" w:ascii="Arial" w:hAnsi="Arial" w:eastAsia="Arial"/>
          <w:color w:val="000000"/>
          <w:highlight w:val="none"/>
          <w:shd w:val="clear" w:color="auto" w:fill="ffffff"/>
        </w:rPr>
        <w:t xml:space="preserve">的中国境内生产的组件成本占比≥</w:t>
      </w:r>
      <w:r>
        <w:rPr>
          <w:rFonts w:hint="eastAsia" w:ascii="Arial" w:hAnsi="Arial" w:eastAsia="Arial"/>
          <w:i w:val="0"/>
          <w:color w:val="000000"/>
          <w:sz w:val="21"/>
          <w:szCs w:val="22"/>
          <w:highlight w:val="none"/>
          <w:u w:val="single"/>
          <w:shd w:val="clear" w:color="auto" w:fill="ffffff"/>
        </w:rPr>
        <w:t xml:space="preserve">（规定比例）</w:t>
      </w:r>
      <w:r>
        <w:rPr>
          <w:rFonts w:hint="eastAsia" w:ascii="Arial" w:hAnsi="Arial" w:eastAsia="Arial"/>
          <w:i w:val="0"/>
          <w:color w:val="000000"/>
          <w:sz w:val="21"/>
          <w:szCs w:val="22"/>
          <w:highlight w:val="none"/>
          <w:shd w:val="clear" w:color="auto" w:fill="ffffff"/>
          <w:vertAlign w:val="superscript"/>
        </w:rPr>
        <w:t xml:space="preserve">3</w:t>
      </w:r>
      <w:r>
        <w:rPr>
          <w:rFonts w:hint="eastAsia" w:ascii="Arial" w:hAnsi="Arial" w:eastAsia="Arial"/>
          <w:color w:val="000000"/>
          <w:highlight w:val="none"/>
          <w:shd w:val="clear" w:color="auto" w:fill="ffffff"/>
        </w:rPr>
        <w:t xml:space="preserve">。</w:t>
      </w:r>
      <w:r>
        <w:rPr>
          <w:rFonts w:hint="eastAsia" w:ascii="Arial" w:hAnsi="Arial" w:eastAsia="Arial"/>
          <w:i w:val="0"/>
          <w:color w:val="000000"/>
          <w:sz w:val="21"/>
          <w:szCs w:val="22"/>
          <w:highlight w:val="none"/>
          <w:u w:val="single"/>
          <w:shd w:val="clear" w:color="auto" w:fill="ffffff"/>
        </w:rPr>
        <w:t xml:space="preserve">（产品名称1）</w:t>
      </w:r>
      <w:r>
        <w:rPr>
          <w:rFonts w:hint="eastAsia" w:ascii="Arial" w:hAnsi="Arial" w:eastAsia="Arial"/>
          <w:color w:val="000000"/>
          <w:highlight w:val="none"/>
          <w:shd w:val="clear" w:color="auto" w:fill="ffffff"/>
        </w:rPr>
        <w:t xml:space="preserve">的</w:t>
      </w:r>
      <w:r>
        <w:rPr>
          <w:rFonts w:hint="eastAsia" w:ascii="Arial" w:hAnsi="Arial" w:eastAsia="Arial"/>
          <w:i w:val="0"/>
          <w:color w:val="000000"/>
          <w:sz w:val="21"/>
          <w:szCs w:val="22"/>
          <w:highlight w:val="none"/>
          <w:u w:val="single"/>
          <w:shd w:val="clear" w:color="auto" w:fill="ffffff"/>
        </w:rPr>
        <w:t xml:space="preserve">（关键组件）</w:t>
      </w:r>
      <w:r>
        <w:rPr>
          <w:rFonts w:hint="eastAsia" w:ascii="Arial" w:hAnsi="Arial" w:eastAsia="Arial"/>
          <w:i w:val="0"/>
          <w:color w:val="000000"/>
          <w:sz w:val="21"/>
          <w:szCs w:val="22"/>
          <w:highlight w:val="none"/>
          <w:shd w:val="clear" w:color="auto" w:fill="ffffff"/>
          <w:vertAlign w:val="superscript"/>
        </w:rPr>
        <w:t xml:space="preserve">4</w:t>
      </w:r>
      <w:r>
        <w:rPr>
          <w:rFonts w:hint="eastAsia" w:ascii="Arial" w:hAnsi="Arial" w:eastAsia="Arial"/>
          <w:color w:val="000000"/>
          <w:highlight w:val="none"/>
          <w:shd w:val="clear" w:color="auto" w:fill="ffffff"/>
        </w:rPr>
        <w:t xml:space="preserve">在中国境内生产。</w:t>
      </w:r>
      <w:r>
        <w:rPr>
          <w:rFonts w:hint="eastAsia" w:ascii="Arial" w:hAnsi="Arial" w:eastAsia="Arial"/>
          <w:i w:val="0"/>
          <w:color w:val="000000"/>
          <w:sz w:val="21"/>
          <w:szCs w:val="22"/>
          <w:highlight w:val="none"/>
          <w:u w:val="single"/>
          <w:shd w:val="clear" w:color="auto" w:fill="ffffff"/>
        </w:rPr>
        <w:t xml:space="preserve">（产品名称1）</w:t>
      </w:r>
      <w:r>
        <w:rPr>
          <w:rFonts w:hint="eastAsia" w:ascii="Arial" w:hAnsi="Arial" w:eastAsia="Arial"/>
          <w:color w:val="000000"/>
          <w:highlight w:val="none"/>
          <w:shd w:val="clear" w:color="auto" w:fill="ffffff"/>
        </w:rPr>
        <w:t xml:space="preserve">的</w:t>
      </w:r>
      <w:r>
        <w:rPr>
          <w:rFonts w:hint="eastAsia" w:ascii="Arial" w:hAnsi="Arial" w:eastAsia="Arial"/>
          <w:i w:val="0"/>
          <w:color w:val="000000"/>
          <w:sz w:val="21"/>
          <w:szCs w:val="22"/>
          <w:highlight w:val="none"/>
          <w:u w:val="single"/>
          <w:shd w:val="clear" w:color="auto" w:fill="ffffff"/>
        </w:rPr>
        <w:t xml:space="preserve">（关键工序）</w:t>
      </w:r>
      <w:r>
        <w:rPr>
          <w:rFonts w:hint="eastAsia" w:ascii="Arial" w:hAnsi="Arial" w:eastAsia="Arial"/>
          <w:i w:val="0"/>
          <w:color w:val="000000"/>
          <w:sz w:val="21"/>
          <w:szCs w:val="22"/>
          <w:highlight w:val="none"/>
          <w:shd w:val="clear" w:color="auto" w:fill="ffffff"/>
          <w:vertAlign w:val="superscript"/>
        </w:rPr>
        <w:t xml:space="preserve">5</w:t>
      </w:r>
      <w:r>
        <w:rPr>
          <w:rFonts w:hint="eastAsia" w:ascii="Arial" w:hAnsi="Arial" w:eastAsia="Arial"/>
          <w:color w:val="000000"/>
          <w:highlight w:val="none"/>
          <w:shd w:val="clear" w:color="auto" w:fill="ffffff"/>
        </w:rPr>
        <w:t xml:space="preserve">在中国境内完成。</w:t>
      </w:r>
      <w:r/>
    </w:p>
    <w:p>
      <w:pPr>
        <w:pStyle w:val="789"/>
        <w:ind w:firstLine="420"/>
        <w:spacing w:before="0" w:after="30" w:line="360" w:lineRule="auto"/>
        <w:rPr>
          <w:rFonts w:ascii="Arial" w:hAnsi="Arial" w:eastAsia="Arial"/>
          <w:color w:val="00000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995680</wp:posOffset>
                </wp:positionH>
                <wp:positionV relativeFrom="paragraph">
                  <wp:posOffset>590550</wp:posOffset>
                </wp:positionV>
                <wp:extent cx="728345" cy="247650"/>
                <wp:effectExtent l="0" t="0" r="3175" b="11430"/>
                <wp:wrapNone/>
                <wp:docPr id="9" name="图片 2"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78.4pt;mso-position-horizontal:absolute;mso-position-vertical-relative:text;margin-top:46.5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left</wp:align>
                </wp:positionH>
                <wp:positionV relativeFrom="paragraph">
                  <wp:posOffset>619125</wp:posOffset>
                </wp:positionV>
                <wp:extent cx="728345" cy="247650"/>
                <wp:effectExtent l="0" t="0" r="3175" b="11430"/>
                <wp:wrapNone/>
                <wp:docPr id="10" name="图片 5"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margin;mso-position-horizontal:left;mso-position-vertical-relative:text;margin-top:48.8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3853180</wp:posOffset>
                </wp:positionH>
                <wp:positionV relativeFrom="paragraph">
                  <wp:posOffset>304800</wp:posOffset>
                </wp:positionV>
                <wp:extent cx="728345" cy="247650"/>
                <wp:effectExtent l="0" t="0" r="3175" b="11430"/>
                <wp:wrapNone/>
                <wp:docPr id="11" name="图片 4"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303.4pt;mso-position-horizontal:absolute;mso-position-vertical-relative:text;margin-top:24.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2748280</wp:posOffset>
                </wp:positionH>
                <wp:positionV relativeFrom="paragraph">
                  <wp:posOffset>304800</wp:posOffset>
                </wp:positionV>
                <wp:extent cx="728345" cy="247650"/>
                <wp:effectExtent l="0" t="0" r="3175" b="11430"/>
                <wp:wrapNone/>
                <wp:docPr id="12" name="图片 3"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16.4pt;mso-position-horizontal:absolute;mso-position-vertical-relative:text;margin-top:24.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1633855</wp:posOffset>
                </wp:positionH>
                <wp:positionV relativeFrom="paragraph">
                  <wp:posOffset>304800</wp:posOffset>
                </wp:positionV>
                <wp:extent cx="728345" cy="247650"/>
                <wp:effectExtent l="0" t="0" r="3175" b="11430"/>
                <wp:wrapNone/>
                <wp:docPr id="13" name="图片 13"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3"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9504;o:allowoverlap:true;o:allowincell:true;mso-position-horizontal-relative:text;margin-left:128.7pt;mso-position-horizontal:absolute;mso-position-vertical-relative:text;margin-top:24.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4686300</wp:posOffset>
                </wp:positionH>
                <wp:positionV relativeFrom="paragraph">
                  <wp:posOffset>0</wp:posOffset>
                </wp:positionV>
                <wp:extent cx="728345" cy="247650"/>
                <wp:effectExtent l="0" t="0" r="3175" b="11430"/>
                <wp:wrapNone/>
                <wp:docPr id="14" name="图片 14"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 descr="wps25"/>
                        <pic:cNvPicPr>
                          <a:picLocks noChangeAspect="1"/>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052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Arial" w:hAnsi="Arial" w:eastAsia="Arial"/>
          <w:color w:val="000000"/>
          <w:highlight w:val="none"/>
          <w:shd w:val="clear" w:color="auto" w:fill="ffffff"/>
        </w:rPr>
        <w:t xml:space="preserve">2.</w:t>
      </w:r>
      <w:r>
        <w:rPr>
          <w:rFonts w:hint="eastAsia" w:ascii="Arial" w:hAnsi="Arial" w:eastAsia="Arial"/>
          <w:i w:val="0"/>
          <w:color w:val="000000"/>
          <w:sz w:val="21"/>
          <w:szCs w:val="22"/>
          <w:highlight w:val="none"/>
          <w:u w:val="single"/>
          <w:shd w:val="clear" w:color="auto" w:fill="ffffff"/>
        </w:rPr>
        <w:t xml:space="preserve">（产品名称2）</w:t>
      </w:r>
      <w:r>
        <w:rPr>
          <w:rFonts w:hint="eastAsia" w:ascii="Arial" w:hAnsi="Arial" w:eastAsia="Arial"/>
          <w:color w:val="000000"/>
          <w:highlight w:val="none"/>
          <w:shd w:val="clear" w:color="auto" w:fill="ffffff"/>
        </w:rPr>
        <w:t xml:space="preserve">，生产厂为</w:t>
      </w:r>
      <w:r>
        <w:rPr>
          <w:rFonts w:hint="eastAsia" w:ascii="Arial" w:hAnsi="Arial" w:eastAsia="Arial"/>
          <w:i w:val="0"/>
          <w:color w:val="000000"/>
          <w:sz w:val="21"/>
          <w:szCs w:val="22"/>
          <w:highlight w:val="none"/>
          <w:u w:val="single"/>
          <w:shd w:val="clear" w:color="auto" w:fill="ffffff"/>
        </w:rPr>
        <w:t xml:space="preserve">（厂名）</w:t>
      </w:r>
      <w:r>
        <w:rPr>
          <w:rFonts w:hint="eastAsia" w:ascii="Arial" w:hAnsi="Arial" w:eastAsia="Arial"/>
          <w:color w:val="000000"/>
          <w:highlight w:val="none"/>
          <w:shd w:val="clear" w:color="auto" w:fill="ffffff"/>
        </w:rPr>
        <w:t xml:space="preserve">，厂址为</w:t>
      </w:r>
      <w:r>
        <w:rPr>
          <w:rFonts w:hint="eastAsia" w:ascii="Arial" w:hAnsi="Arial" w:eastAsia="Arial"/>
          <w:i w:val="0"/>
          <w:color w:val="000000"/>
          <w:sz w:val="21"/>
          <w:szCs w:val="22"/>
          <w:highlight w:val="none"/>
          <w:u w:val="single"/>
          <w:shd w:val="clear" w:color="auto" w:fill="ffffff"/>
        </w:rPr>
        <w:t xml:space="preserve">（生产厂址）</w:t>
      </w:r>
      <w:r>
        <w:rPr>
          <w:rFonts w:hint="eastAsia" w:ascii="Arial" w:hAnsi="Arial" w:eastAsia="Arial"/>
          <w:color w:val="000000"/>
          <w:highlight w:val="none"/>
          <w:shd w:val="clear" w:color="auto" w:fill="ffffff"/>
        </w:rPr>
        <w:t xml:space="preserve">。</w:t>
      </w:r>
      <w:r>
        <w:rPr>
          <w:rFonts w:hint="eastAsia" w:ascii="Arial" w:hAnsi="Arial" w:eastAsia="Arial"/>
          <w:i w:val="0"/>
          <w:color w:val="000000"/>
          <w:sz w:val="21"/>
          <w:szCs w:val="22"/>
          <w:highlight w:val="none"/>
          <w:u w:val="single"/>
          <w:shd w:val="clear" w:color="auto" w:fill="ffffff"/>
        </w:rPr>
        <w:t xml:space="preserve">（产品名称2）</w:t>
      </w:r>
      <w:r>
        <w:rPr>
          <w:rFonts w:hint="eastAsia" w:ascii="Arial" w:hAnsi="Arial" w:eastAsia="Arial"/>
          <w:color w:val="000000"/>
          <w:highlight w:val="none"/>
          <w:shd w:val="clear" w:color="auto" w:fill="ffffff"/>
        </w:rPr>
        <w:t xml:space="preserve">的中国境内生产的组件成本占比≥</w:t>
      </w:r>
      <w:r>
        <w:rPr>
          <w:rFonts w:hint="eastAsia" w:ascii="Arial" w:hAnsi="Arial" w:eastAsia="Arial"/>
          <w:i w:val="0"/>
          <w:color w:val="000000"/>
          <w:sz w:val="21"/>
          <w:szCs w:val="22"/>
          <w:highlight w:val="none"/>
          <w:u w:val="single"/>
          <w:shd w:val="clear" w:color="auto" w:fill="ffffff"/>
        </w:rPr>
        <w:t xml:space="preserve">（规定比例）</w:t>
      </w:r>
      <w:r>
        <w:rPr>
          <w:rFonts w:hint="eastAsia" w:ascii="Arial" w:hAnsi="Arial" w:eastAsia="Arial"/>
          <w:color w:val="000000"/>
          <w:highlight w:val="none"/>
          <w:shd w:val="clear" w:color="auto" w:fill="ffffff"/>
        </w:rPr>
        <w:t xml:space="preserve">。</w:t>
      </w:r>
      <w:r>
        <w:rPr>
          <w:rFonts w:hint="eastAsia" w:ascii="Arial" w:hAnsi="Arial" w:eastAsia="Arial"/>
          <w:i w:val="0"/>
          <w:color w:val="000000"/>
          <w:sz w:val="21"/>
          <w:szCs w:val="22"/>
          <w:highlight w:val="none"/>
          <w:u w:val="single"/>
          <w:shd w:val="clear" w:color="auto" w:fill="ffffff"/>
        </w:rPr>
        <w:t xml:space="preserve">（产品名称2）</w:t>
      </w:r>
      <w:r>
        <w:rPr>
          <w:rFonts w:hint="eastAsia" w:ascii="Arial" w:hAnsi="Arial" w:eastAsia="Arial"/>
          <w:color w:val="000000"/>
          <w:highlight w:val="none"/>
          <w:shd w:val="clear" w:color="auto" w:fill="ffffff"/>
        </w:rPr>
        <w:t xml:space="preserve">的</w:t>
      </w:r>
      <w:r>
        <w:rPr>
          <w:rFonts w:hint="eastAsia" w:ascii="Arial" w:hAnsi="Arial" w:eastAsia="Arial"/>
          <w:i w:val="0"/>
          <w:color w:val="000000"/>
          <w:sz w:val="21"/>
          <w:szCs w:val="22"/>
          <w:highlight w:val="none"/>
          <w:u w:val="single"/>
          <w:shd w:val="clear" w:color="auto" w:fill="ffffff"/>
        </w:rPr>
        <w:t xml:space="preserve">（关键组件）</w:t>
      </w:r>
      <w:r>
        <w:rPr>
          <w:rFonts w:hint="eastAsia" w:ascii="Arial" w:hAnsi="Arial" w:eastAsia="Arial"/>
          <w:color w:val="000000"/>
          <w:highlight w:val="none"/>
          <w:shd w:val="clear" w:color="auto" w:fill="ffffff"/>
        </w:rPr>
        <w:t xml:space="preserve">在中国境内生产。</w:t>
      </w:r>
      <w:r>
        <w:rPr>
          <w:rFonts w:hint="eastAsia" w:ascii="Arial" w:hAnsi="Arial" w:eastAsia="Arial"/>
          <w:i w:val="0"/>
          <w:color w:val="000000"/>
          <w:sz w:val="21"/>
          <w:szCs w:val="22"/>
          <w:highlight w:val="none"/>
          <w:u w:val="single"/>
          <w:shd w:val="clear" w:color="auto" w:fill="ffffff"/>
        </w:rPr>
        <w:t xml:space="preserve">（产品名称1）</w:t>
      </w:r>
      <w:r>
        <w:rPr>
          <w:rFonts w:hint="eastAsia" w:ascii="Arial" w:hAnsi="Arial" w:eastAsia="Arial"/>
          <w:color w:val="000000"/>
          <w:highlight w:val="none"/>
          <w:shd w:val="clear" w:color="auto" w:fill="ffffff"/>
        </w:rPr>
        <w:t xml:space="preserve">的</w:t>
      </w:r>
      <w:r>
        <w:rPr>
          <w:rFonts w:hint="eastAsia" w:ascii="Arial" w:hAnsi="Arial" w:eastAsia="Arial"/>
          <w:i w:val="0"/>
          <w:color w:val="000000"/>
          <w:sz w:val="21"/>
          <w:szCs w:val="22"/>
          <w:highlight w:val="none"/>
          <w:u w:val="single"/>
          <w:shd w:val="clear" w:color="auto" w:fill="ffffff"/>
        </w:rPr>
        <w:t xml:space="preserve">（关键工序）</w:t>
      </w:r>
      <w:r>
        <w:rPr>
          <w:rFonts w:hint="eastAsia" w:ascii="Arial" w:hAnsi="Arial" w:eastAsia="Arial"/>
          <w:color w:val="000000"/>
          <w:highlight w:val="none"/>
          <w:shd w:val="clear" w:color="auto" w:fill="ffffff"/>
        </w:rPr>
        <w:t xml:space="preserve">在中国境内完成。</w:t>
      </w:r>
      <w:r/>
    </w:p>
    <w:p>
      <w:pPr>
        <w:pStyle w:val="789"/>
        <w:ind w:firstLine="420"/>
        <w:spacing w:before="30" w:after="30" w:line="360" w:lineRule="auto"/>
        <w:rPr>
          <w:rFonts w:ascii="Arial" w:hAnsi="Arial" w:eastAsia="Arial"/>
          <w:color w:val="000000"/>
          <w:highlight w:val="none"/>
        </w:rPr>
      </w:pPr>
      <w:r>
        <w:rPr>
          <w:rFonts w:hint="eastAsia" w:ascii="Arial" w:hAnsi="Arial" w:eastAsia="Arial"/>
          <w:color w:val="000000"/>
          <w:highlight w:val="none"/>
          <w:shd w:val="clear" w:color="auto" w:fill="ffffff"/>
        </w:rPr>
        <w:t xml:space="preserve">……</w:t>
      </w:r>
      <w:r/>
    </w:p>
    <w:p>
      <w:pPr>
        <w:pStyle w:val="789"/>
        <w:ind w:firstLine="420"/>
        <w:spacing w:before="30" w:after="30" w:line="360" w:lineRule="auto"/>
        <w:rPr>
          <w:rFonts w:ascii="Arial" w:hAnsi="Arial" w:eastAsia="Arial"/>
          <w:color w:val="000000"/>
          <w:highlight w:val="none"/>
        </w:rPr>
      </w:pPr>
      <w:r>
        <w:rPr>
          <w:rFonts w:hint="eastAsia" w:ascii="Arial" w:hAnsi="Arial" w:eastAsia="Arial"/>
          <w:color w:val="000000"/>
          <w:highlight w:val="none"/>
          <w:shd w:val="clear" w:color="auto" w:fill="ffffff"/>
        </w:rPr>
        <w:t xml:space="preserve">本公司（单位）对上述声明内容的真实性负责。如有虚假，愿承担相应法律责任。</w:t>
      </w:r>
      <w:r/>
    </w:p>
    <w:p>
      <w:pPr>
        <w:pStyle w:val="789"/>
        <w:spacing w:before="30" w:after="30" w:line="0" w:lineRule="atLeast"/>
        <w:rPr>
          <w:rFonts w:hint="eastAsia" w:ascii="方正魏碑_GBK" w:hAnsi="方正魏碑_GBK"/>
          <w:color w:val="000000"/>
          <w:highlight w:val="none"/>
        </w:rPr>
      </w:pPr>
      <w:r>
        <w:rPr>
          <w:rFonts w:ascii="方正魏碑_GBK" w:hAnsi="方正魏碑_GBK"/>
          <w:color w:val="000000"/>
          <w:highlight w:val="none"/>
        </w:rPr>
        <w:t xml:space="preserve"> </w:t>
      </w:r>
      <w:r/>
    </w:p>
    <w:p>
      <w:pPr>
        <w:pStyle w:val="789"/>
        <w:ind w:right="480"/>
        <w:jc w:val="right"/>
        <w:spacing w:before="30" w:after="30" w:line="360" w:lineRule="auto"/>
        <w:rPr>
          <w:rFonts w:hint="eastAsia" w:ascii="方正魏碑_GBK" w:hAnsi="方正魏碑_GBK"/>
          <w:color w:val="000000"/>
          <w:szCs w:val="24"/>
          <w:highlight w:val="none"/>
        </w:rPr>
      </w:pPr>
      <w:r>
        <w:rPr>
          <w:rFonts w:hint="eastAsia" w:ascii="方正魏碑_GBK" w:hAnsi="方正魏碑_GBK"/>
          <w:color w:val="000000"/>
          <w:highlight w:val="none"/>
          <w:shd w:val="clear" w:color="auto" w:fill="ffffff"/>
        </w:rPr>
        <w:t xml:space="preserve">公司（单位）名称（盖章）：</w:t>
      </w:r>
      <w:r>
        <w:rPr>
          <w:rFonts w:ascii="方正魏碑_GBK" w:hAnsi="方正魏碑_GBK"/>
          <w:color w:val="000000"/>
          <w:highlight w:val="none"/>
          <w:shd w:val="clear" w:color="auto" w:fill="ffffff"/>
        </w:rPr>
        <w:t xml:space="preserve">         </w:t>
      </w:r>
      <w:r/>
    </w:p>
    <w:p>
      <w:pPr>
        <w:pStyle w:val="789"/>
        <w:jc w:val="center"/>
        <w:spacing w:before="30" w:after="30" w:line="360" w:lineRule="auto"/>
        <w:rPr>
          <w:rFonts w:hint="eastAsia" w:ascii="方正魏碑_GBK" w:hAnsi="方正魏碑_GBK"/>
          <w:color w:val="000000"/>
          <w:highlight w:val="none"/>
        </w:rPr>
      </w:pPr>
      <w:r>
        <w:rPr>
          <w:rFonts w:ascii="方正魏碑_GBK" w:hAnsi="方正魏碑_GBK"/>
          <w:color w:val="000000"/>
          <w:highlight w:val="none"/>
          <w:shd w:val="clear" w:color="auto" w:fill="ffffff"/>
        </w:rPr>
        <w:t xml:space="preserve">                                </w:t>
      </w:r>
      <w:r>
        <w:rPr>
          <w:rFonts w:hint="eastAsia" w:ascii="方正魏碑_GBK" w:hAnsi="方正魏碑_GBK"/>
          <w:color w:val="000000"/>
          <w:highlight w:val="none"/>
          <w:shd w:val="clear" w:color="auto" w:fill="ffffff"/>
        </w:rPr>
        <w:t xml:space="preserve">日期：</w:t>
      </w:r>
      <w:r>
        <w:rPr>
          <w:rFonts w:ascii="方正魏碑_GBK" w:hAnsi="方正魏碑_GBK"/>
          <w:color w:val="000000"/>
          <w:highlight w:val="none"/>
          <w:shd w:val="clear" w:color="auto" w:fill="ffffff"/>
        </w:rPr>
        <w:t xml:space="preserve">    </w:t>
      </w:r>
      <w:r>
        <w:rPr>
          <w:rFonts w:hint="eastAsia" w:ascii="方正魏碑_GBK" w:hAnsi="方正魏碑_GBK"/>
          <w:color w:val="000000"/>
          <w:highlight w:val="none"/>
          <w:shd w:val="clear" w:color="auto" w:fill="ffffff"/>
        </w:rPr>
        <w:t xml:space="preserve">年</w:t>
      </w:r>
      <w:r>
        <w:rPr>
          <w:rFonts w:ascii="方正魏碑_GBK" w:hAnsi="方正魏碑_GBK"/>
          <w:color w:val="000000"/>
          <w:highlight w:val="none"/>
          <w:shd w:val="clear" w:color="auto" w:fill="ffffff"/>
        </w:rPr>
        <w:t xml:space="preserve">   </w:t>
      </w:r>
      <w:r>
        <w:rPr>
          <w:rFonts w:hint="eastAsia" w:ascii="方正魏碑_GBK" w:hAnsi="方正魏碑_GBK"/>
          <w:color w:val="000000"/>
          <w:highlight w:val="none"/>
          <w:shd w:val="clear" w:color="auto" w:fill="ffffff"/>
        </w:rPr>
        <w:t xml:space="preserve">月</w:t>
      </w:r>
      <w:r>
        <w:rPr>
          <w:rFonts w:ascii="方正魏碑_GBK" w:hAnsi="方正魏碑_GBK"/>
          <w:color w:val="000000"/>
          <w:highlight w:val="none"/>
          <w:shd w:val="clear" w:color="auto" w:fill="ffffff"/>
        </w:rPr>
        <w:t xml:space="preserve">   </w:t>
      </w:r>
      <w:r>
        <w:rPr>
          <w:rFonts w:hint="eastAsia" w:ascii="方正魏碑_GBK" w:hAnsi="方正魏碑_GBK"/>
          <w:color w:val="000000"/>
          <w:highlight w:val="none"/>
          <w:shd w:val="clear" w:color="auto" w:fill="ffffff"/>
        </w:rPr>
        <w:t xml:space="preserve">日</w:t>
      </w:r>
      <w:r>
        <w:rPr>
          <w:rFonts w:ascii="方正魏碑_GBK" w:hAnsi="方正魏碑_GBK"/>
          <w:color w:val="000000"/>
          <w:highlight w:val="none"/>
          <w:shd w:val="clear" w:color="auto" w:fill="ffffff"/>
        </w:rPr>
        <w:t xml:space="preserve">         </w:t>
      </w:r>
      <w:r/>
    </w:p>
    <w:p>
      <w:pPr>
        <w:pStyle w:val="789"/>
        <w:spacing w:before="30" w:after="30" w:line="360" w:lineRule="auto"/>
        <w:rPr>
          <w:rFonts w:hint="eastAsia" w:ascii="方正魏碑_GBK" w:hAnsi="方正魏碑_GBK"/>
          <w:color w:val="000000"/>
          <w:highlight w:val="none"/>
        </w:rPr>
      </w:pPr>
      <w:r>
        <w:rPr>
          <w:rFonts w:ascii="方正魏碑_GBK" w:hAnsi="方正魏碑_GBK"/>
          <w:color w:val="000000"/>
          <w:highlight w:val="none"/>
          <w:shd w:val="clear" w:color="auto" w:fill="ffffff"/>
        </w:rPr>
        <w:t xml:space="preserve">__________________</w:t>
      </w:r>
      <w:r/>
    </w:p>
    <w:p>
      <w:pPr>
        <w:pStyle w:val="789"/>
        <w:spacing w:before="30" w:after="30" w:line="360" w:lineRule="auto"/>
        <w:rPr>
          <w:rFonts w:hint="eastAsia" w:ascii="方正魏碑_GBK" w:hAnsi="方正魏碑_GBK"/>
          <w:color w:val="000000"/>
          <w:sz w:val="22"/>
          <w:szCs w:val="22"/>
          <w:highlight w:val="none"/>
        </w:rPr>
      </w:pPr>
      <w:r>
        <w:rPr>
          <w:rFonts w:ascii="方正魏碑_GBK" w:hAnsi="方正魏碑_GBK"/>
          <w:color w:val="000000"/>
          <w:sz w:val="22"/>
          <w:szCs w:val="22"/>
          <w:highlight w:val="none"/>
          <w:shd w:val="clear" w:color="auto" w:fill="ffffff"/>
        </w:rPr>
        <w:t xml:space="preserve">1.</w:t>
      </w:r>
      <w:r>
        <w:rPr>
          <w:rFonts w:hint="eastAsia" w:ascii="方正魏碑_GBK" w:hAnsi="方正魏碑_GBK"/>
          <w:color w:val="000000"/>
          <w:sz w:val="22"/>
          <w:szCs w:val="22"/>
          <w:highlight w:val="none"/>
          <w:shd w:val="clear" w:color="auto" w:fill="ffffff"/>
        </w:rPr>
        <w:t xml:space="preserve">产品如有型号，请在</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产品名称</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栏一并填写。</w:t>
      </w:r>
      <w:r/>
    </w:p>
    <w:p>
      <w:pPr>
        <w:pStyle w:val="789"/>
        <w:spacing w:before="30" w:after="30" w:line="360" w:lineRule="auto"/>
        <w:rPr>
          <w:rFonts w:hint="eastAsia" w:ascii="方正魏碑_GBK" w:hAnsi="方正魏碑_GBK"/>
          <w:color w:val="000000"/>
          <w:sz w:val="22"/>
          <w:szCs w:val="22"/>
          <w:highlight w:val="none"/>
        </w:rPr>
      </w:pPr>
      <w:r>
        <w:rPr>
          <w:rFonts w:ascii="方正魏碑_GBK" w:hAnsi="方正魏碑_GBK"/>
          <w:color w:val="000000"/>
          <w:sz w:val="22"/>
          <w:szCs w:val="22"/>
          <w:highlight w:val="none"/>
          <w:shd w:val="clear" w:color="auto" w:fill="ffffff"/>
        </w:rPr>
        <w:t xml:space="preserve">2.</w:t>
      </w:r>
      <w:r>
        <w:rPr>
          <w:rFonts w:hint="eastAsia" w:ascii="方正魏碑_GBK" w:hAnsi="方正魏碑_GBK"/>
          <w:color w:val="000000"/>
          <w:sz w:val="22"/>
          <w:szCs w:val="22"/>
          <w:highlight w:val="none"/>
          <w:shd w:val="clear" w:color="auto" w:fill="ffffff"/>
        </w:rPr>
        <w:t xml:space="preserve">生产厂名与厂址应与生产厂营业执照载明的相关信息保持一致。</w:t>
      </w:r>
      <w:r/>
    </w:p>
    <w:p>
      <w:pPr>
        <w:pStyle w:val="789"/>
        <w:spacing w:before="30" w:after="30" w:line="360" w:lineRule="auto"/>
        <w:rPr>
          <w:rFonts w:hint="eastAsia" w:ascii="方正魏碑_GBK" w:hAnsi="方正魏碑_GBK"/>
          <w:color w:val="000000"/>
          <w:sz w:val="22"/>
          <w:szCs w:val="22"/>
          <w:highlight w:val="none"/>
        </w:rPr>
      </w:pPr>
      <w:r>
        <w:rPr>
          <w:rFonts w:ascii="方正魏碑_GBK" w:hAnsi="方正魏碑_GBK"/>
          <w:color w:val="000000"/>
          <w:sz w:val="22"/>
          <w:szCs w:val="22"/>
          <w:highlight w:val="none"/>
          <w:shd w:val="clear" w:color="auto" w:fill="ffffff"/>
        </w:rPr>
        <w:t xml:space="preserve">3.</w:t>
      </w:r>
      <w:r>
        <w:rPr>
          <w:rFonts w:hint="eastAsia" w:ascii="方正魏碑_GBK" w:hAnsi="方正魏碑_GBK"/>
          <w:color w:val="000000"/>
          <w:sz w:val="22"/>
          <w:szCs w:val="22"/>
          <w:highlight w:val="none"/>
          <w:shd w:val="clear" w:color="auto" w:fill="ffffff"/>
        </w:rPr>
        <w:t xml:space="preserve">该产品的中国境内生产的组件成本占比相关要求实施前，</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规定比例</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栏可不填，下同。</w:t>
      </w:r>
      <w:r/>
    </w:p>
    <w:p>
      <w:pPr>
        <w:pStyle w:val="789"/>
        <w:spacing w:before="30" w:after="30" w:line="360" w:lineRule="auto"/>
        <w:rPr>
          <w:rFonts w:hint="eastAsia" w:ascii="方正魏碑_GBK" w:hAnsi="方正魏碑_GBK"/>
          <w:color w:val="000000"/>
          <w:sz w:val="22"/>
          <w:szCs w:val="22"/>
          <w:highlight w:val="none"/>
        </w:rPr>
      </w:pPr>
      <w:r>
        <w:rPr>
          <w:rFonts w:ascii="方正魏碑_GBK" w:hAnsi="方正魏碑_GBK"/>
          <w:color w:val="000000"/>
          <w:sz w:val="22"/>
          <w:szCs w:val="22"/>
          <w:highlight w:val="none"/>
          <w:shd w:val="clear" w:color="auto" w:fill="ffffff"/>
        </w:rPr>
        <w:t xml:space="preserve">4.</w:t>
      </w:r>
      <w:r>
        <w:rPr>
          <w:rFonts w:hint="eastAsia" w:ascii="方正魏碑_GBK" w:hAnsi="方正魏碑_GBK"/>
          <w:color w:val="000000"/>
          <w:sz w:val="22"/>
          <w:szCs w:val="22"/>
          <w:highlight w:val="none"/>
          <w:shd w:val="clear" w:color="auto" w:fill="ffffff"/>
        </w:rPr>
        <w:t xml:space="preserve">该产品的关键组件要求实施前，</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关键组件</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栏可不填，下同。</w:t>
      </w:r>
      <w:r/>
    </w:p>
    <w:p>
      <w:pPr>
        <w:pStyle w:val="789"/>
        <w:spacing w:before="30" w:after="30" w:line="360" w:lineRule="auto"/>
        <w:rPr>
          <w:rFonts w:hint="eastAsia" w:ascii="方正魏碑_GBK" w:hAnsi="方正魏碑_GBK"/>
          <w:color w:val="000000"/>
          <w:sz w:val="22"/>
          <w:szCs w:val="22"/>
          <w:highlight w:val="none"/>
          <w:shd w:val="clear" w:color="auto" w:fill="ffffff"/>
        </w:rPr>
      </w:pPr>
      <w:r>
        <w:rPr>
          <w:rFonts w:ascii="方正魏碑_GBK" w:hAnsi="方正魏碑_GBK"/>
          <w:color w:val="000000"/>
          <w:sz w:val="22"/>
          <w:szCs w:val="22"/>
          <w:highlight w:val="none"/>
          <w:shd w:val="clear" w:color="auto" w:fill="ffffff"/>
        </w:rPr>
        <w:t xml:space="preserve">5.</w:t>
      </w:r>
      <w:r>
        <w:rPr>
          <w:rFonts w:hint="eastAsia" w:ascii="方正魏碑_GBK" w:hAnsi="方正魏碑_GBK"/>
          <w:color w:val="000000"/>
          <w:sz w:val="22"/>
          <w:szCs w:val="22"/>
          <w:highlight w:val="none"/>
          <w:shd w:val="clear" w:color="auto" w:fill="ffffff"/>
        </w:rPr>
        <w:t xml:space="preserve">该产品的关键工序要求实施前，</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关键工序</w:t>
      </w:r>
      <w:r>
        <w:rPr>
          <w:rFonts w:ascii="方正魏碑_GBK" w:hAnsi="方正魏碑_GBK"/>
          <w:color w:val="000000"/>
          <w:sz w:val="22"/>
          <w:szCs w:val="22"/>
          <w:highlight w:val="none"/>
          <w:shd w:val="clear" w:color="auto" w:fill="ffffff"/>
        </w:rPr>
        <w:t xml:space="preserve">”</w:t>
      </w:r>
      <w:r>
        <w:rPr>
          <w:rFonts w:hint="eastAsia" w:ascii="方正魏碑_GBK" w:hAnsi="方正魏碑_GBK"/>
          <w:color w:val="000000"/>
          <w:sz w:val="22"/>
          <w:szCs w:val="22"/>
          <w:highlight w:val="none"/>
          <w:shd w:val="clear" w:color="auto" w:fill="ffffff"/>
        </w:rPr>
        <w:t xml:space="preserve">栏可不填，下同。</w:t>
      </w:r>
      <w:r/>
    </w:p>
    <w:p>
      <w:pPr>
        <w:pStyle w:val="789"/>
        <w:spacing w:before="30" w:after="30" w:line="360" w:lineRule="auto"/>
        <w:rPr>
          <w:rFonts w:hint="eastAsia" w:ascii="方正魏碑_GBK" w:hAnsi="方正魏碑_GBK"/>
          <w:color w:val="000000"/>
          <w:sz w:val="22"/>
          <w:szCs w:val="22"/>
          <w:highlight w:val="none"/>
          <w:shd w:val="clear" w:color="auto" w:fill="ffffff"/>
        </w:rPr>
      </w:pPr>
      <w:r>
        <w:rPr>
          <w:rFonts w:ascii="方正魏碑_GBK" w:hAnsi="方正魏碑_GBK"/>
          <w:color w:val="000000"/>
          <w:sz w:val="22"/>
          <w:szCs w:val="22"/>
          <w:highlight w:val="none"/>
          <w:shd w:val="clear" w:color="auto" w:fill="ffffff"/>
        </w:rPr>
        <w:t xml:space="preserve">6.</w:t>
      </w:r>
      <w:r>
        <w:rPr>
          <w:rFonts w:hint="eastAsia" w:ascii="方正魏碑_GBK" w:hAnsi="方正魏碑_GBK"/>
          <w:color w:val="000000"/>
          <w:sz w:val="22"/>
          <w:szCs w:val="22"/>
          <w:highlight w:val="none"/>
          <w:shd w:val="clear" w:color="auto" w:fill="ffffff"/>
        </w:rPr>
        <w:t xml:space="preserve">用斜线划除的地方无需填写。</w:t>
      </w:r>
      <w:r/>
    </w:p>
    <w:p>
      <w:pPr>
        <w:pStyle w:val="789"/>
        <w:spacing w:before="30" w:after="30" w:line="360" w:lineRule="auto"/>
        <w:rPr>
          <w:rFonts w:hint="eastAsia" w:ascii="方正魏碑_GBK" w:hAnsi="方正魏碑_GBK"/>
          <w:b/>
          <w:color w:val="000000"/>
          <w:sz w:val="22"/>
          <w:szCs w:val="22"/>
          <w:highlight w:val="none"/>
          <w:shd w:val="clear" w:color="auto" w:fill="ffffff"/>
        </w:rPr>
      </w:pPr>
      <w:r>
        <w:rPr>
          <w:rFonts w:hint="eastAsia" w:ascii="方正魏碑_GBK" w:hAnsi="方正魏碑_GBK"/>
          <w:b/>
          <w:color w:val="000000"/>
          <w:sz w:val="22"/>
          <w:szCs w:val="22"/>
          <w:highlight w:val="none"/>
          <w:shd w:val="clear" w:color="auto" w:fill="ffffff"/>
        </w:rPr>
        <w:t xml:space="preserve">7.政府采购服务项目中涉及的货物需填写本表，不涉及无需填写。</w:t>
      </w:r>
      <w:r/>
    </w:p>
    <w:p>
      <w:pPr>
        <w:pStyle w:val="789"/>
        <w:spacing w:before="30" w:after="30" w:line="360" w:lineRule="auto"/>
        <w:rPr>
          <w:rFonts w:hint="eastAsia" w:ascii="方正魏碑_GBK" w:hAnsi="方正魏碑_GBK"/>
          <w:b/>
          <w:color w:val="000000"/>
          <w:sz w:val="22"/>
          <w:szCs w:val="22"/>
          <w:highlight w:val="none"/>
          <w:shd w:val="clear" w:color="auto" w:fill="ffffff"/>
        </w:rPr>
      </w:pPr>
      <w:r>
        <w:rPr>
          <w:rFonts w:hint="eastAsia" w:ascii="方正魏碑_GBK" w:hAnsi="方正魏碑_GBK"/>
          <w:b/>
          <w:color w:val="000000"/>
          <w:sz w:val="22"/>
          <w:szCs w:val="22"/>
          <w:highlight w:val="none"/>
          <w:shd w:val="clear" w:color="auto" w:fill="ffffff"/>
        </w:rPr>
        <w:br w:type="page" w:clear="all"/>
      </w:r>
      <w:r/>
    </w:p>
    <w:p>
      <w:pPr>
        <w:pStyle w:val="956"/>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t xml:space="preserve">（全文完）</w:t>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Calibri">
    <w:panose1 w:val="020F0502020204030204"/>
  </w:font>
  <w:font w:name="仿宋_GB2312">
    <w:panose1 w:val="020106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6"/>
      <w:spacing w:line="211"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13055" cy="306705"/>
              <wp:effectExtent l="7937" t="7937" r="7937" b="7937"/>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13027" cy="306678"/>
                      </a:xfrm>
                      <a:prstGeom prst="rect">
                        <a:avLst/>
                      </a:prstGeom>
                      <a:noFill/>
                      <a:ln w="15875">
                        <a:noFill/>
                      </a:ln>
                    </wps:spPr>
                    <wps:txbx>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4.6pt;height:24.1pt;mso-wrap-distance-left:9.0pt;mso-wrap-distance-top:0.0pt;mso-wrap-distance-right:9.0pt;mso-wrap-distance-bottom:0.0pt;visibility:visible;" filled="f" stroked="f" strokeweight="1.25pt">
              <v:textbox inset="0,0,0,0">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right="3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14935" cy="13144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779"/>
                            <w:tabs>
                              <w:tab w:val="center" w:pos="4153" w:leader="none"/>
                              <w:tab w:val="clear" w:pos="7143" w:leader="none"/>
                              <w:tab w:val="right" w:pos="8306" w:leader="none"/>
                              <w:tab w:val="clear" w:pos="14287" w:leader="none"/>
                            </w:tabs>
                            <w:rPr>
                              <w:rFonts w:hint="eastAsia"/>
                            </w:rPr>
                          </w:pPr>
                          <w:r>
                            <w:rPr>
                              <w:rFonts w:hint="eastAsia"/>
                            </w:rPr>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779"/>
                      <w:tabs>
                        <w:tab w:val="center" w:pos="4153" w:leader="none"/>
                        <w:tab w:val="clear" w:pos="7143" w:leader="none"/>
                        <w:tab w:val="right" w:pos="8306" w:leader="none"/>
                        <w:tab w:val="clear" w:pos="14287" w:leader="none"/>
                      </w:tabs>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spacing w:line="218" w:lineRule="auto"/>
      <w:rPr>
        <w:rFonts w:hint="eastAsia" w:ascii="宋体" w:hAnsi="宋体" w:eastAsia="宋体" w:cs="宋体"/>
        <w:sz w:val="18"/>
        <w:szCs w:val="18"/>
        <w:u w:val="none"/>
      </w:rPr>
      <w:pBdr>
        <w:bottom w:val="single" w:color="000000" w:sz="4" w:space="0"/>
      </w:pBdr>
    </w:pPr>
    <w:r>
      <w:rPr>
        <w:rFonts w:hint="eastAsia" w:ascii="宋体" w:hAnsi="宋体" w:eastAsia="宋体" w:cs="宋体"/>
        <w:spacing w:val="-4"/>
        <w:sz w:val="18"/>
        <w:szCs w:val="18"/>
        <w:u w:val="none"/>
        <w:lang w:val="en-US" w:eastAsia="zh-CN"/>
      </w:rPr>
      <w:t xml:space="preserve">采购文件                                                   </w:t>
    </w:r>
    <w:r>
      <w:rPr>
        <w:rFonts w:hint="eastAsia" w:ascii="宋体" w:hAnsi="宋体" w:eastAsia="宋体" w:cs="宋体"/>
        <w:spacing w:val="-4"/>
        <w:sz w:val="18"/>
        <w:szCs w:val="18"/>
        <w:u w:val="none"/>
      </w:rPr>
      <w:t xml:space="preserve">采购编号：</w:t>
    </w:r>
    <w:r>
      <w:rPr>
        <w:rFonts w:hint="eastAsia" w:ascii="宋体" w:hAnsi="宋体" w:cs="宋体"/>
        <w:spacing w:val="-4"/>
        <w:sz w:val="18"/>
        <w:szCs w:val="18"/>
        <w:u w:val="none"/>
        <w:lang w:eastAsia="zh-CN"/>
      </w:rPr>
      <w:t xml:space="preserve">JSZC-320591-ZCZX-C2026-0041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rPr>
        <w:rFonts w:hint="eastAsia"/>
      </w:rPr>
      <w:t xml:space="preserve">采购文件  </w:t>
    </w:r>
    <w:r>
      <w:rPr>
        <w:rFonts w:hint="eastAsia"/>
      </w:rPr>
      <w:tab/>
    </w:r>
    <w:r>
      <w:rPr>
        <w:rFonts w:hint="eastAsia"/>
        <w:lang w:val="en-US" w:eastAsia="zh-CN"/>
      </w:rPr>
      <w:t xml:space="preserve">                                        </w:t>
    </w:r>
    <w:r>
      <w:rPr>
        <w:rFonts w:hint="eastAsia"/>
      </w:rPr>
      <w:t xml:space="preserve"> 采购编号：</w:t>
    </w:r>
    <w:r>
      <w:rPr>
        <w:rFonts w:hint="eastAsia"/>
        <w:lang w:eastAsia="zh-CN"/>
      </w:rPr>
      <w:t xml:space="preserve">JSZC-320591-ZCZX-C2026-0041</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rPr>
        <w:rFonts w:hint="eastAsia" w:ascii="宋体" w:hAnsi="宋体" w:cs="宋体"/>
      </w:rPr>
    </w:pPr>
    <w:r>
      <w:rPr>
        <w:rFonts w:hint="eastAsia" w:ascii="宋体" w:hAnsi="宋体" w:cs="宋体"/>
      </w:rPr>
      <w:t xml:space="preserve">采购文件                                           采购编号：</w:t>
    </w:r>
    <w:r>
      <w:rPr>
        <w:rFonts w:hint="eastAsia" w:ascii="宋体" w:hAnsi="宋体" w:cs="宋体"/>
        <w:lang w:eastAsia="zh-CN"/>
      </w:rPr>
      <w:t xml:space="preserve">JSZC-320591-ZCZX-C2026-0041</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59"/>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link w:val="1016"/>
    <w:uiPriority w:val="0"/>
    <w:qFormat/>
    <w:rPr>
      <w:rFonts w:hint="default" w:ascii="Times New Roman" w:hAnsi="Times New Roman" w:eastAsia="宋体" w:cs="Times New Roman"/>
      <w:sz w:val="24"/>
      <w:szCs w:val="24"/>
      <w:lang w:val="en-US" w:eastAsia="zh-CN" w:bidi="ar-SA"/>
    </w:rPr>
  </w:style>
  <w:style w:type="paragraph" w:styleId="758">
    <w:name w:val="Heading 1"/>
    <w:basedOn w:val="757"/>
    <w:next w:val="757"/>
    <w:link w:val="796"/>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797"/>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798"/>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799"/>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00"/>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01"/>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803"/>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04"/>
    <w:uiPriority w:val="9"/>
    <w:unhideWhenUsed/>
    <w:qFormat/>
    <w:pPr>
      <w:keepLines/>
      <w:keepNext/>
      <w:spacing w:before="320" w:after="200"/>
      <w:outlineLvl w:val="8"/>
    </w:pPr>
    <w:rPr>
      <w:rFonts w:ascii="Arial" w:hAnsi="Arial" w:eastAsia="Arial" w:cs="Arial"/>
      <w:i/>
      <w:iCs/>
      <w:sz w:val="21"/>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basedOn w:val="757"/>
    <w:next w:val="757"/>
    <w:uiPriority w:val="39"/>
    <w:unhideWhenUsed/>
    <w:qFormat/>
    <w:pPr>
      <w:ind w:left="1701" w:right="0" w:firstLine="0"/>
      <w:spacing w:after="57"/>
    </w:pPr>
  </w:style>
  <w:style w:type="paragraph" w:styleId="770">
    <w:name w:val="Normal Indent"/>
    <w:uiPriority w:val="0"/>
    <w:qFormat/>
    <w:pPr>
      <w:ind w:firstLine="420"/>
      <w:jc w:val="left"/>
    </w:pPr>
    <w:rPr>
      <w:rFonts w:hint="default" w:ascii="Times New Roman" w:hAnsi="Times New Roman" w:eastAsia="宋体" w:cs="Times New Roman"/>
      <w:sz w:val="24"/>
      <w:szCs w:val="24"/>
      <w:lang w:val="en-US" w:eastAsia="zh-CN" w:bidi="ar-SA"/>
    </w:rPr>
  </w:style>
  <w:style w:type="paragraph" w:styleId="771">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7"/>
    <w:uiPriority w:val="99"/>
    <w:semiHidden/>
    <w:unhideWhenUsed/>
    <w:qFormat/>
    <w:pPr>
      <w:jc w:val="left"/>
    </w:pPr>
  </w:style>
  <w:style w:type="paragraph" w:styleId="773">
    <w:name w:val="Body Text Indent"/>
    <w:basedOn w:val="757"/>
    <w:uiPriority w:val="0"/>
    <w:unhideWhenUsed/>
    <w:qFormat/>
    <w:pPr>
      <w:ind w:firstLine="420"/>
      <w:jc w:val="left"/>
      <w:spacing w:after="120"/>
      <w:widowControl w:val="off"/>
    </w:pPr>
    <w:rPr>
      <w:rFonts w:hint="default" w:ascii="Times New Roman" w:hAnsi="Times New Roman" w:eastAsia="宋体" w:cs="Times New Roman"/>
      <w:sz w:val="21"/>
      <w:szCs w:val="22"/>
      <w:lang w:eastAsia="zh-CN"/>
    </w:rPr>
  </w:style>
  <w:style w:type="paragraph" w:styleId="774">
    <w:name w:val="toc 5"/>
    <w:basedOn w:val="757"/>
    <w:next w:val="757"/>
    <w:uiPriority w:val="39"/>
    <w:unhideWhenUsed/>
    <w:qFormat/>
    <w:pPr>
      <w:ind w:left="1134" w:right="0" w:firstLine="0"/>
      <w:spacing w:after="57"/>
    </w:pPr>
  </w:style>
  <w:style w:type="paragraph" w:styleId="775">
    <w:name w:val="toc 3"/>
    <w:basedOn w:val="757"/>
    <w:next w:val="757"/>
    <w:uiPriority w:val="39"/>
    <w:unhideWhenUsed/>
    <w:qFormat/>
    <w:pPr>
      <w:ind w:left="567" w:right="0" w:firstLine="0"/>
      <w:spacing w:after="57"/>
    </w:pPr>
  </w:style>
  <w:style w:type="paragraph" w:styleId="776">
    <w:name w:val="Plain Text"/>
    <w:basedOn w:val="757"/>
    <w:link w:val="1009"/>
    <w:uiPriority w:val="0"/>
    <w:qFormat/>
    <w:rPr>
      <w:rFonts w:ascii="宋体" w:hAnsi="Courier New" w:eastAsia="楷体_GB2312"/>
      <w:sz w:val="26"/>
      <w:szCs w:val="20"/>
    </w:rPr>
  </w:style>
  <w:style w:type="paragraph" w:styleId="777">
    <w:name w:val="toc 8"/>
    <w:basedOn w:val="757"/>
    <w:next w:val="757"/>
    <w:uiPriority w:val="39"/>
    <w:unhideWhenUsed/>
    <w:qFormat/>
    <w:pPr>
      <w:ind w:left="1984" w:right="0" w:firstLine="0"/>
      <w:spacing w:after="57"/>
    </w:pPr>
  </w:style>
  <w:style w:type="paragraph" w:styleId="778">
    <w:name w:val="endnote text"/>
    <w:basedOn w:val="757"/>
    <w:link w:val="942"/>
    <w:uiPriority w:val="99"/>
    <w:semiHidden/>
    <w:unhideWhenUsed/>
    <w:qFormat/>
    <w:pPr>
      <w:spacing w:after="0" w:line="240" w:lineRule="auto"/>
    </w:pPr>
    <w:rPr>
      <w:sz w:val="20"/>
    </w:rPr>
  </w:style>
  <w:style w:type="paragraph" w:styleId="779">
    <w:name w:val="Footer"/>
    <w:basedOn w:val="757"/>
    <w:link w:val="815"/>
    <w:uiPriority w:val="99"/>
    <w:unhideWhenUsed/>
    <w:qFormat/>
    <w:pPr>
      <w:spacing w:after="0" w:line="240" w:lineRule="auto"/>
      <w:tabs>
        <w:tab w:val="center" w:pos="7143" w:leader="none"/>
        <w:tab w:val="right" w:pos="14287" w:leader="none"/>
      </w:tabs>
    </w:pPr>
  </w:style>
  <w:style w:type="paragraph" w:styleId="780">
    <w:name w:val="Header"/>
    <w:basedOn w:val="757"/>
    <w:link w:val="813"/>
    <w:uiPriority w:val="99"/>
    <w:unhideWhenUsed/>
    <w:qFormat/>
    <w:pPr>
      <w:spacing w:after="0" w:line="240" w:lineRule="auto"/>
      <w:tabs>
        <w:tab w:val="center" w:pos="7143" w:leader="none"/>
        <w:tab w:val="right" w:pos="14287" w:leader="none"/>
      </w:tabs>
    </w:pPr>
  </w:style>
  <w:style w:type="paragraph" w:styleId="781">
    <w:name w:val="toc 1"/>
    <w:basedOn w:val="757"/>
    <w:next w:val="757"/>
    <w:uiPriority w:val="39"/>
    <w:unhideWhenUsed/>
    <w:qFormat/>
    <w:pPr>
      <w:ind w:left="0" w:right="0" w:firstLine="0"/>
      <w:spacing w:after="57"/>
    </w:pPr>
  </w:style>
  <w:style w:type="paragraph" w:styleId="782">
    <w:name w:val="toc 4"/>
    <w:basedOn w:val="757"/>
    <w:next w:val="757"/>
    <w:uiPriority w:val="39"/>
    <w:unhideWhenUsed/>
    <w:qFormat/>
    <w:pPr>
      <w:ind w:left="850" w:right="0" w:firstLine="0"/>
      <w:spacing w:after="57"/>
    </w:pPr>
  </w:style>
  <w:style w:type="paragraph" w:styleId="783">
    <w:name w:val="Subtitle"/>
    <w:basedOn w:val="757"/>
    <w:next w:val="757"/>
    <w:link w:val="808"/>
    <w:uiPriority w:val="11"/>
    <w:qFormat/>
    <w:pPr>
      <w:spacing w:before="200" w:after="200"/>
    </w:pPr>
    <w:rPr>
      <w:sz w:val="24"/>
      <w:szCs w:val="24"/>
    </w:rPr>
  </w:style>
  <w:style w:type="paragraph" w:styleId="784">
    <w:name w:val="footnote text"/>
    <w:basedOn w:val="757"/>
    <w:link w:val="941"/>
    <w:uiPriority w:val="99"/>
    <w:semiHidden/>
    <w:unhideWhenUsed/>
    <w:qFormat/>
    <w:pPr>
      <w:spacing w:after="40" w:line="240" w:lineRule="auto"/>
    </w:pPr>
    <w:rPr>
      <w:sz w:val="18"/>
    </w:rPr>
  </w:style>
  <w:style w:type="paragraph" w:styleId="785">
    <w:name w:val="toc 6"/>
    <w:basedOn w:val="757"/>
    <w:next w:val="757"/>
    <w:uiPriority w:val="39"/>
    <w:unhideWhenUsed/>
    <w:qFormat/>
    <w:pPr>
      <w:ind w:left="1417" w:right="0" w:firstLine="0"/>
      <w:spacing w:after="57"/>
    </w:pPr>
  </w:style>
  <w:style w:type="paragraph" w:styleId="786">
    <w:name w:val="table of figures"/>
    <w:basedOn w:val="757"/>
    <w:next w:val="757"/>
    <w:uiPriority w:val="99"/>
    <w:unhideWhenUsed/>
    <w:qFormat/>
    <w:pPr>
      <w:spacing w:after="0" w:afterAutospacing="0"/>
    </w:pPr>
  </w:style>
  <w:style w:type="paragraph" w:styleId="787">
    <w:name w:val="toc 2"/>
    <w:basedOn w:val="757"/>
    <w:next w:val="757"/>
    <w:uiPriority w:val="39"/>
    <w:unhideWhenUsed/>
    <w:qFormat/>
    <w:pPr>
      <w:ind w:left="283" w:right="0" w:firstLine="0"/>
      <w:spacing w:after="57"/>
    </w:pPr>
  </w:style>
  <w:style w:type="paragraph" w:styleId="788">
    <w:name w:val="toc 9"/>
    <w:basedOn w:val="757"/>
    <w:next w:val="757"/>
    <w:uiPriority w:val="39"/>
    <w:unhideWhenUsed/>
    <w:qFormat/>
    <w:pPr>
      <w:ind w:left="2268" w:right="0" w:firstLine="0"/>
      <w:spacing w:after="57"/>
    </w:pPr>
  </w:style>
  <w:style w:type="paragraph" w:styleId="789">
    <w:name w:val="Normal (Web)"/>
    <w:uiPriority w:val="99"/>
    <w:unhideWhenUsed/>
    <w:qFormat/>
    <w:pPr>
      <w:ind w:left="40" w:right="40"/>
      <w:jc w:val="left"/>
      <w:spacing w:before="40" w:after="40" w:line="300" w:lineRule="atLeast"/>
      <w:widowControl w:val="off"/>
    </w:pPr>
    <w:rPr>
      <w:rFonts w:hint="default" w:ascii="Times New Roman" w:hAnsi="Times New Roman" w:eastAsia="宋体" w:cs="Times New Roman"/>
      <w:sz w:val="24"/>
      <w:szCs w:val="20"/>
      <w:lang w:eastAsia="zh-CN"/>
    </w:rPr>
  </w:style>
  <w:style w:type="paragraph" w:styleId="790">
    <w:name w:val="Title"/>
    <w:basedOn w:val="757"/>
    <w:next w:val="757"/>
    <w:link w:val="807"/>
    <w:uiPriority w:val="10"/>
    <w:qFormat/>
    <w:pPr>
      <w:contextualSpacing/>
      <w:spacing w:before="300" w:after="200"/>
    </w:pPr>
    <w:rPr>
      <w:sz w:val="48"/>
      <w:szCs w:val="48"/>
    </w:rPr>
  </w:style>
  <w:style w:type="table" w:styleId="7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7"/>
    <w:uiPriority w:val="22"/>
    <w:qFormat/>
    <w:rPr>
      <w:b/>
    </w:r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footnote reference"/>
    <w:uiPriority w:val="99"/>
    <w:unhideWhenUsed/>
    <w:qFormat/>
    <w:rPr>
      <w:vertAlign w:val="superscript"/>
    </w:rPr>
  </w:style>
  <w:style w:type="character" w:styleId="796" w:customStyle="1">
    <w:name w:val="Heading 1 Char"/>
    <w:link w:val="758"/>
    <w:uiPriority w:val="9"/>
    <w:qFormat/>
    <w:rPr>
      <w:rFonts w:ascii="Arial" w:hAnsi="Arial" w:eastAsia="Arial" w:cs="Arial"/>
      <w:sz w:val="40"/>
      <w:szCs w:val="40"/>
    </w:rPr>
  </w:style>
  <w:style w:type="character" w:styleId="797" w:customStyle="1">
    <w:name w:val="Heading 2 Char"/>
    <w:link w:val="759"/>
    <w:uiPriority w:val="9"/>
    <w:qFormat/>
    <w:rPr>
      <w:rFonts w:ascii="Arial" w:hAnsi="Arial" w:eastAsia="Arial" w:cs="Arial"/>
      <w:sz w:val="34"/>
    </w:rPr>
  </w:style>
  <w:style w:type="character" w:styleId="798" w:customStyle="1">
    <w:name w:val="Heading 3 Char"/>
    <w:link w:val="760"/>
    <w:uiPriority w:val="9"/>
    <w:qFormat/>
    <w:rPr>
      <w:rFonts w:ascii="Arial" w:hAnsi="Arial" w:eastAsia="Arial" w:cs="Arial"/>
      <w:sz w:val="30"/>
      <w:szCs w:val="30"/>
    </w:rPr>
  </w:style>
  <w:style w:type="character" w:styleId="799" w:customStyle="1">
    <w:name w:val="Heading 4 Char"/>
    <w:link w:val="761"/>
    <w:uiPriority w:val="9"/>
    <w:qFormat/>
    <w:rPr>
      <w:rFonts w:ascii="Arial" w:hAnsi="Arial" w:eastAsia="Arial" w:cs="Arial"/>
      <w:b/>
      <w:bCs/>
      <w:sz w:val="26"/>
      <w:szCs w:val="26"/>
    </w:rPr>
  </w:style>
  <w:style w:type="character" w:styleId="800" w:customStyle="1">
    <w:name w:val="Heading 5 Char"/>
    <w:link w:val="762"/>
    <w:uiPriority w:val="9"/>
    <w:qFormat/>
    <w:rPr>
      <w:rFonts w:ascii="Arial" w:hAnsi="Arial" w:eastAsia="Arial" w:cs="Arial"/>
      <w:b/>
      <w:bCs/>
      <w:sz w:val="24"/>
      <w:szCs w:val="24"/>
    </w:rPr>
  </w:style>
  <w:style w:type="character" w:styleId="801" w:customStyle="1">
    <w:name w:val="Heading 6 Char"/>
    <w:link w:val="763"/>
    <w:uiPriority w:val="9"/>
    <w:qFormat/>
    <w:rPr>
      <w:rFonts w:ascii="Arial" w:hAnsi="Arial" w:eastAsia="Arial" w:cs="Arial"/>
      <w:b/>
      <w:bCs/>
      <w:sz w:val="22"/>
      <w:szCs w:val="22"/>
    </w:rPr>
  </w:style>
  <w:style w:type="character" w:styleId="802" w:customStyle="1">
    <w:name w:val="Heading 7 Char"/>
    <w:link w:val="764"/>
    <w:uiPriority w:val="9"/>
    <w:qFormat/>
    <w:rPr>
      <w:rFonts w:ascii="Arial" w:hAnsi="Arial" w:eastAsia="Arial" w:cs="Arial"/>
      <w:b/>
      <w:bCs/>
      <w:i/>
      <w:iCs/>
      <w:sz w:val="22"/>
      <w:szCs w:val="22"/>
    </w:rPr>
  </w:style>
  <w:style w:type="character" w:styleId="803" w:customStyle="1">
    <w:name w:val="Heading 8 Char"/>
    <w:link w:val="765"/>
    <w:uiPriority w:val="9"/>
    <w:qFormat/>
    <w:rPr>
      <w:rFonts w:ascii="Arial" w:hAnsi="Arial" w:eastAsia="Arial" w:cs="Arial"/>
      <w:i/>
      <w:iCs/>
      <w:sz w:val="22"/>
      <w:szCs w:val="22"/>
    </w:rPr>
  </w:style>
  <w:style w:type="character" w:styleId="804" w:customStyle="1">
    <w:name w:val="Heading 9 Char"/>
    <w:link w:val="766"/>
    <w:uiPriority w:val="9"/>
    <w:qFormat/>
    <w:rPr>
      <w:rFonts w:ascii="Arial" w:hAnsi="Arial" w:eastAsia="Arial" w:cs="Arial"/>
      <w:i/>
      <w:iCs/>
      <w:sz w:val="21"/>
      <w:szCs w:val="21"/>
    </w:rPr>
  </w:style>
  <w:style w:type="paragraph" w:styleId="805">
    <w:name w:val="List Paragraph"/>
    <w:basedOn w:val="757"/>
    <w:uiPriority w:val="34"/>
    <w:qFormat/>
    <w:pPr>
      <w:contextualSpacing/>
      <w:ind w:left="720"/>
    </w:p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character" w:styleId="807" w:customStyle="1">
    <w:name w:val="Title Char"/>
    <w:link w:val="790"/>
    <w:uiPriority w:val="10"/>
    <w:qFormat/>
    <w:rPr>
      <w:sz w:val="48"/>
      <w:szCs w:val="48"/>
    </w:rPr>
  </w:style>
  <w:style w:type="character" w:styleId="808" w:customStyle="1">
    <w:name w:val="Subtitle Char"/>
    <w:link w:val="783"/>
    <w:uiPriority w:val="11"/>
    <w:qFormat/>
    <w:rPr>
      <w:sz w:val="24"/>
      <w:szCs w:val="24"/>
    </w:rPr>
  </w:style>
  <w:style w:type="paragraph" w:styleId="809">
    <w:name w:val="Quote"/>
    <w:basedOn w:val="757"/>
    <w:next w:val="757"/>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57"/>
    <w:next w:val="757"/>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link w:val="780"/>
    <w:uiPriority w:val="99"/>
    <w:qFormat/>
  </w:style>
  <w:style w:type="character" w:styleId="814" w:customStyle="1">
    <w:name w:val="Footer Char"/>
    <w:link w:val="779"/>
    <w:uiPriority w:val="99"/>
    <w:qFormat/>
  </w:style>
  <w:style w:type="character" w:styleId="815" w:customStyle="1">
    <w:name w:val="Caption Char"/>
    <w:link w:val="779"/>
    <w:uiPriority w:val="99"/>
    <w:qFormat/>
  </w:style>
  <w:style w:type="table" w:styleId="8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link w:val="784"/>
    <w:uiPriority w:val="99"/>
    <w:qFormat/>
    <w:rPr>
      <w:sz w:val="18"/>
    </w:rPr>
  </w:style>
  <w:style w:type="character" w:styleId="942" w:customStyle="1">
    <w:name w:val="Endnote Text Char"/>
    <w:link w:val="778"/>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paragraph" w:styleId="944" w:customStyle="1">
    <w:name w:val="标题 11"/>
    <w:basedOn w:val="757"/>
    <w:next w:val="757"/>
    <w:uiPriority w:val="0"/>
    <w:qFormat/>
    <w:pPr>
      <w:jc w:val="both"/>
      <w:keepLines/>
      <w:keepNext/>
      <w:spacing w:before="340" w:after="330" w:line="578" w:lineRule="auto"/>
      <w:widowControl w:val="off"/>
      <w:outlineLvl w:val="0"/>
    </w:pPr>
    <w:rPr>
      <w:rFonts w:eastAsia="楷体_GB2312"/>
      <w:b/>
      <w:sz w:val="44"/>
      <w:szCs w:val="20"/>
    </w:rPr>
  </w:style>
  <w:style w:type="paragraph" w:styleId="945" w:customStyle="1">
    <w:name w:val="标题 21"/>
    <w:basedOn w:val="757"/>
    <w:next w:val="757"/>
    <w:uiPriority w:val="0"/>
    <w:qFormat/>
    <w:pPr>
      <w:jc w:val="center"/>
      <w:keepLines/>
      <w:keepNext/>
      <w:widowControl w:val="off"/>
      <w:outlineLvl w:val="1"/>
    </w:pPr>
    <w:rPr>
      <w:rFonts w:ascii="宋体" w:hAnsi="宋体" w:eastAsia="楷体_GB2312"/>
      <w:b/>
      <w:sz w:val="44"/>
      <w:szCs w:val="20"/>
    </w:rPr>
  </w:style>
  <w:style w:type="paragraph" w:styleId="946" w:customStyle="1">
    <w:name w:val="标题 31"/>
    <w:basedOn w:val="757"/>
    <w:next w:val="757"/>
    <w:link w:val="952"/>
    <w:uiPriority w:val="0"/>
    <w:qFormat/>
    <w:pPr>
      <w:keepLines/>
      <w:keepNext/>
      <w:widowControl w:val="off"/>
      <w:outlineLvl w:val="2"/>
    </w:pPr>
    <w:rPr>
      <w:rFonts w:eastAsia="楷体_GB2312"/>
      <w:b/>
      <w:sz w:val="32"/>
      <w:szCs w:val="20"/>
    </w:rPr>
  </w:style>
  <w:style w:type="paragraph" w:styleId="947" w:customStyle="1">
    <w:name w:val="标题 41"/>
    <w:basedOn w:val="757"/>
    <w:next w:val="757"/>
    <w:link w:val="953"/>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948" w:customStyle="1">
    <w:name w:val="标题 51"/>
    <w:basedOn w:val="757"/>
    <w:next w:val="757"/>
    <w:uiPriority w:val="0"/>
    <w:qFormat/>
    <w:pPr>
      <w:jc w:val="both"/>
      <w:keepNext/>
      <w:widowControl w:val="off"/>
      <w:outlineLvl w:val="4"/>
    </w:pPr>
    <w:rPr>
      <w:rFonts w:hint="eastAsia" w:ascii="宋体" w:hAnsi="宋体"/>
      <w:color w:val="000000"/>
      <w:sz w:val="28"/>
      <w:szCs w:val="20"/>
    </w:rPr>
  </w:style>
  <w:style w:type="paragraph" w:styleId="949" w:customStyle="1">
    <w:name w:val="标题 61"/>
    <w:basedOn w:val="757"/>
    <w:next w:val="757"/>
    <w:uiPriority w:val="0"/>
    <w:qFormat/>
    <w:pPr>
      <w:jc w:val="both"/>
      <w:keepNext/>
      <w:widowControl w:val="off"/>
      <w:outlineLvl w:val="5"/>
    </w:pPr>
    <w:rPr>
      <w:rFonts w:hint="eastAsia" w:ascii="宋体" w:hAnsi="宋体"/>
      <w:sz w:val="28"/>
      <w:szCs w:val="20"/>
    </w:rPr>
  </w:style>
  <w:style w:type="character" w:styleId="950" w:customStyle="1">
    <w:name w:val="默认段落字体1"/>
    <w:link w:val="757"/>
    <w:uiPriority w:val="0"/>
    <w:qFormat/>
  </w:style>
  <w:style w:type="table" w:styleId="951" w:customStyle="1">
    <w:name w:val="普通表格1"/>
    <w:uiPriority w:val="0"/>
    <w:semiHidden/>
    <w:qFormat/>
    <w:tblPr/>
  </w:style>
  <w:style w:type="character" w:styleId="952" w:customStyle="1">
    <w:name w:val="标题 3 Char"/>
    <w:link w:val="946"/>
    <w:uiPriority w:val="0"/>
    <w:qFormat/>
    <w:rPr>
      <w:rFonts w:eastAsia="楷体_GB2312"/>
      <w:b/>
      <w:sz w:val="32"/>
    </w:rPr>
  </w:style>
  <w:style w:type="character" w:styleId="953" w:customStyle="1">
    <w:name w:val="标题 4 Char"/>
    <w:link w:val="947"/>
    <w:uiPriority w:val="0"/>
    <w:qFormat/>
    <w:rPr>
      <w:rFonts w:ascii="Arial" w:hAnsi="Arial" w:eastAsia="黑体"/>
      <w:b/>
      <w:bCs/>
      <w:sz w:val="28"/>
      <w:szCs w:val="28"/>
    </w:rPr>
  </w:style>
  <w:style w:type="paragraph" w:styleId="954" w:customStyle="1">
    <w:name w:val="列表 31"/>
    <w:basedOn w:val="757"/>
    <w:uiPriority w:val="0"/>
    <w:qFormat/>
    <w:pPr>
      <w:contextualSpacing/>
      <w:ind w:left="100" w:hanging="200"/>
    </w:pPr>
  </w:style>
  <w:style w:type="paragraph" w:styleId="955" w:customStyle="1">
    <w:name w:val="目录 71"/>
    <w:basedOn w:val="757"/>
    <w:next w:val="757"/>
    <w:uiPriority w:val="99"/>
    <w:qFormat/>
    <w:pPr>
      <w:ind w:left="2520"/>
    </w:pPr>
  </w:style>
  <w:style w:type="paragraph" w:styleId="956" w:customStyle="1">
    <w:name w:val="正文缩进1"/>
    <w:basedOn w:val="757"/>
    <w:link w:val="957"/>
    <w:uiPriority w:val="0"/>
    <w:qFormat/>
    <w:pPr>
      <w:ind w:firstLine="420"/>
      <w:jc w:val="both"/>
      <w:widowControl w:val="off"/>
    </w:pPr>
    <w:rPr>
      <w:sz w:val="21"/>
      <w:szCs w:val="20"/>
    </w:rPr>
  </w:style>
  <w:style w:type="character" w:styleId="957" w:customStyle="1">
    <w:name w:val="正文缩进 Char2"/>
    <w:link w:val="956"/>
    <w:uiPriority w:val="0"/>
    <w:qFormat/>
    <w:rPr>
      <w:rFonts w:eastAsia="宋体"/>
      <w:sz w:val="21"/>
      <w:lang w:val="en-US" w:eastAsia="zh-CN" w:bidi="ar-SA"/>
    </w:rPr>
  </w:style>
  <w:style w:type="paragraph" w:styleId="958" w:customStyle="1">
    <w:name w:val="索引 51"/>
    <w:basedOn w:val="757"/>
    <w:next w:val="757"/>
    <w:uiPriority w:val="0"/>
    <w:qFormat/>
    <w:pPr>
      <w:ind w:left="1680"/>
      <w:jc w:val="both"/>
      <w:widowControl w:val="off"/>
    </w:pPr>
    <w:rPr>
      <w:rFonts w:eastAsia="楷体_GB2312"/>
      <w:sz w:val="26"/>
      <w:szCs w:val="20"/>
    </w:rPr>
  </w:style>
  <w:style w:type="paragraph" w:styleId="959" w:customStyle="1">
    <w:name w:val="列表项目符号1"/>
    <w:basedOn w:val="757"/>
    <w:uiPriority w:val="0"/>
    <w:qFormat/>
    <w:pPr>
      <w:numPr>
        <w:ilvl w:val="0"/>
        <w:numId w:val="1"/>
      </w:numPr>
      <w:jc w:val="both"/>
      <w:widowControl w:val="off"/>
      <w:tabs>
        <w:tab w:val="left" w:pos="1155" w:leader="none"/>
      </w:tabs>
    </w:pPr>
    <w:rPr>
      <w:rFonts w:eastAsia="仿宋_GB2312"/>
      <w:sz w:val="30"/>
      <w:szCs w:val="20"/>
    </w:rPr>
  </w:style>
  <w:style w:type="paragraph" w:styleId="960" w:customStyle="1">
    <w:name w:val="文档结构图1"/>
    <w:basedOn w:val="757"/>
    <w:uiPriority w:val="0"/>
    <w:qFormat/>
    <w:pPr>
      <w:shd w:val="clear" w:color="auto" w:fill="000080"/>
    </w:pPr>
  </w:style>
  <w:style w:type="paragraph" w:styleId="961" w:customStyle="1">
    <w:name w:val="批注文字1"/>
    <w:basedOn w:val="757"/>
    <w:link w:val="962"/>
    <w:uiPriority w:val="0"/>
    <w:qFormat/>
    <w:pPr>
      <w:widowControl w:val="off"/>
    </w:pPr>
    <w:rPr>
      <w:rFonts w:eastAsia="楷体_GB2312"/>
      <w:sz w:val="28"/>
      <w:szCs w:val="20"/>
    </w:rPr>
  </w:style>
  <w:style w:type="character" w:styleId="962" w:customStyle="1">
    <w:name w:val="批注文字 Char"/>
    <w:link w:val="961"/>
    <w:uiPriority w:val="0"/>
    <w:qFormat/>
    <w:rPr>
      <w:rFonts w:eastAsia="楷体_GB2312"/>
      <w:sz w:val="28"/>
    </w:rPr>
  </w:style>
  <w:style w:type="paragraph" w:styleId="963" w:customStyle="1">
    <w:name w:val="正文文本 31"/>
    <w:basedOn w:val="757"/>
    <w:uiPriority w:val="0"/>
    <w:qFormat/>
    <w:pPr>
      <w:jc w:val="both"/>
      <w:spacing w:after="120"/>
      <w:widowControl w:val="off"/>
    </w:pPr>
    <w:rPr>
      <w:rFonts w:eastAsia="楷体_GB2312"/>
      <w:sz w:val="16"/>
      <w:szCs w:val="16"/>
    </w:rPr>
  </w:style>
  <w:style w:type="paragraph" w:styleId="964" w:customStyle="1">
    <w:name w:val="正文文本1"/>
    <w:basedOn w:val="757"/>
    <w:uiPriority w:val="0"/>
    <w:qFormat/>
    <w:pPr>
      <w:spacing w:line="360" w:lineRule="auto"/>
    </w:pPr>
    <w:rPr>
      <w:szCs w:val="20"/>
    </w:rPr>
  </w:style>
  <w:style w:type="paragraph" w:styleId="965" w:customStyle="1">
    <w:name w:val="正文文本缩进1"/>
    <w:basedOn w:val="757"/>
    <w:next w:val="966"/>
    <w:uiPriority w:val="0"/>
    <w:qFormat/>
    <w:pPr>
      <w:ind w:left="420"/>
      <w:spacing w:after="120"/>
    </w:pPr>
  </w:style>
  <w:style w:type="paragraph" w:styleId="966" w:customStyle="1">
    <w:name w:val="正文首行缩进 21"/>
    <w:basedOn w:val="965"/>
    <w:next w:val="956"/>
    <w:link w:val="967"/>
    <w:uiPriority w:val="0"/>
    <w:qFormat/>
    <w:pPr>
      <w:ind w:firstLine="420"/>
      <w:jc w:val="both"/>
      <w:widowControl w:val="off"/>
    </w:pPr>
    <w:rPr>
      <w:rFonts w:eastAsia="楷体_GB2312"/>
      <w:sz w:val="28"/>
      <w:szCs w:val="20"/>
    </w:rPr>
  </w:style>
  <w:style w:type="character" w:styleId="967" w:customStyle="1">
    <w:name w:val="正文首行缩进 2 Char"/>
    <w:link w:val="966"/>
    <w:uiPriority w:val="0"/>
    <w:qFormat/>
    <w:rPr>
      <w:rFonts w:eastAsia="楷体_GB2312"/>
      <w:sz w:val="28"/>
      <w:lang w:bidi="ar-SA"/>
    </w:rPr>
  </w:style>
  <w:style w:type="paragraph" w:styleId="968" w:customStyle="1">
    <w:name w:val="文本块1"/>
    <w:basedOn w:val="75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69" w:customStyle="1">
    <w:name w:val="目录 31"/>
    <w:basedOn w:val="757"/>
    <w:next w:val="757"/>
    <w:uiPriority w:val="0"/>
    <w:qFormat/>
    <w:pPr>
      <w:ind w:left="840"/>
      <w:jc w:val="both"/>
      <w:widowControl w:val="off"/>
    </w:pPr>
    <w:rPr>
      <w:rFonts w:eastAsia="楷体_GB2312"/>
      <w:sz w:val="28"/>
      <w:szCs w:val="20"/>
    </w:rPr>
  </w:style>
  <w:style w:type="paragraph" w:styleId="970" w:customStyle="1">
    <w:name w:val="纯文本1"/>
    <w:basedOn w:val="757"/>
    <w:link w:val="971"/>
    <w:uiPriority w:val="0"/>
    <w:qFormat/>
    <w:pPr>
      <w:jc w:val="both"/>
      <w:widowControl w:val="off"/>
    </w:pPr>
    <w:rPr>
      <w:rFonts w:ascii="宋体" w:hAnsi="Courier New"/>
      <w:sz w:val="21"/>
      <w:szCs w:val="20"/>
    </w:rPr>
  </w:style>
  <w:style w:type="character" w:styleId="971" w:customStyle="1">
    <w:name w:val="纯文本 Char2"/>
    <w:link w:val="970"/>
    <w:uiPriority w:val="0"/>
    <w:qFormat/>
    <w:rPr>
      <w:rFonts w:ascii="宋体" w:hAnsi="Courier New" w:eastAsia="宋体"/>
      <w:sz w:val="21"/>
      <w:lang w:val="en-US" w:eastAsia="zh-CN" w:bidi="ar-SA"/>
    </w:rPr>
  </w:style>
  <w:style w:type="paragraph" w:styleId="972" w:customStyle="1">
    <w:name w:val="日期1"/>
    <w:basedOn w:val="757"/>
    <w:next w:val="757"/>
    <w:link w:val="973"/>
    <w:uiPriority w:val="0"/>
    <w:qFormat/>
    <w:pPr>
      <w:ind w:left="100"/>
    </w:pPr>
  </w:style>
  <w:style w:type="character" w:styleId="973" w:customStyle="1">
    <w:name w:val="日期 Char1"/>
    <w:link w:val="972"/>
    <w:uiPriority w:val="0"/>
    <w:qFormat/>
    <w:rPr>
      <w:sz w:val="24"/>
      <w:szCs w:val="24"/>
    </w:rPr>
  </w:style>
  <w:style w:type="paragraph" w:styleId="974" w:customStyle="1">
    <w:name w:val="正文文本缩进 21"/>
    <w:basedOn w:val="757"/>
    <w:uiPriority w:val="0"/>
    <w:qFormat/>
    <w:pPr>
      <w:ind w:left="420"/>
      <w:jc w:val="both"/>
      <w:spacing w:after="120" w:line="480" w:lineRule="auto"/>
      <w:widowControl w:val="off"/>
    </w:pPr>
    <w:rPr>
      <w:rFonts w:eastAsia="楷体_GB2312"/>
      <w:sz w:val="28"/>
      <w:szCs w:val="20"/>
    </w:rPr>
  </w:style>
  <w:style w:type="paragraph" w:styleId="975" w:customStyle="1">
    <w:name w:val="批注框文本1"/>
    <w:basedOn w:val="757"/>
    <w:link w:val="976"/>
    <w:uiPriority w:val="0"/>
    <w:qFormat/>
    <w:rPr>
      <w:sz w:val="18"/>
      <w:szCs w:val="18"/>
    </w:rPr>
  </w:style>
  <w:style w:type="character" w:styleId="976" w:customStyle="1">
    <w:name w:val="批注框文本 Char"/>
    <w:link w:val="975"/>
    <w:uiPriority w:val="0"/>
    <w:qFormat/>
    <w:rPr>
      <w:sz w:val="18"/>
      <w:szCs w:val="18"/>
    </w:rPr>
  </w:style>
  <w:style w:type="paragraph" w:styleId="977" w:customStyle="1">
    <w:name w:val="页脚1"/>
    <w:basedOn w:val="757"/>
    <w:next w:val="978"/>
    <w:link w:val="979"/>
    <w:uiPriority w:val="99"/>
    <w:qFormat/>
    <w:pPr>
      <w:widowControl w:val="off"/>
      <w:tabs>
        <w:tab w:val="center" w:pos="4153" w:leader="none"/>
        <w:tab w:val="right" w:pos="8306" w:leader="none"/>
      </w:tabs>
    </w:pPr>
    <w:rPr>
      <w:sz w:val="18"/>
      <w:szCs w:val="18"/>
    </w:rPr>
  </w:style>
  <w:style w:type="paragraph" w:styleId="978" w:customStyle="1">
    <w:name w:val="TOC Heading1"/>
    <w:next w:val="757"/>
    <w:uiPriority w:val="0"/>
    <w:qFormat/>
    <w:rPr>
      <w:rFonts w:hint="default" w:ascii="Times New Roman" w:hAnsi="Times New Roman" w:eastAsia="宋体" w:cs="Times New Roman"/>
      <w:sz w:val="32"/>
      <w:lang w:val="en-US" w:eastAsia="zh-CN" w:bidi="ar-SA"/>
    </w:rPr>
  </w:style>
  <w:style w:type="character" w:styleId="979" w:customStyle="1">
    <w:name w:val="页脚 Char"/>
    <w:link w:val="977"/>
    <w:uiPriority w:val="99"/>
    <w:qFormat/>
    <w:rPr>
      <w:sz w:val="18"/>
      <w:szCs w:val="18"/>
    </w:rPr>
  </w:style>
  <w:style w:type="paragraph" w:styleId="980" w:customStyle="1">
    <w:name w:val="寄信人地址1"/>
    <w:basedOn w:val="757"/>
    <w:uiPriority w:val="0"/>
    <w:qFormat/>
    <w:pPr>
      <w:jc w:val="both"/>
      <w:widowControl w:val="off"/>
    </w:pPr>
    <w:rPr>
      <w:rFonts w:ascii="Arial" w:hAnsi="Arial" w:eastAsia="楷体_GB2312"/>
      <w:sz w:val="26"/>
      <w:lang w:val="en-US" w:eastAsia="zh-CN" w:bidi="ar-SA"/>
    </w:rPr>
  </w:style>
  <w:style w:type="paragraph" w:styleId="981" w:customStyle="1">
    <w:name w:val="页眉1"/>
    <w:basedOn w:val="757"/>
    <w:link w:val="982"/>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982" w:customStyle="1">
    <w:name w:val="页眉 Char"/>
    <w:link w:val="981"/>
    <w:uiPriority w:val="99"/>
    <w:qFormat/>
    <w:rPr>
      <w:sz w:val="18"/>
      <w:szCs w:val="18"/>
    </w:rPr>
  </w:style>
  <w:style w:type="paragraph" w:styleId="983" w:customStyle="1">
    <w:name w:val="目录 11"/>
    <w:basedOn w:val="757"/>
    <w:next w:val="757"/>
    <w:uiPriority w:val="0"/>
    <w:qFormat/>
    <w:pPr>
      <w:widowControl w:val="off"/>
    </w:pPr>
    <w:rPr>
      <w:rFonts w:eastAsia="楷体_GB2312"/>
      <w:szCs w:val="20"/>
    </w:rPr>
  </w:style>
  <w:style w:type="paragraph" w:styleId="984" w:customStyle="1">
    <w:name w:val="脚注文本1"/>
    <w:basedOn w:val="757"/>
    <w:uiPriority w:val="0"/>
    <w:qFormat/>
    <w:pPr>
      <w:widowControl w:val="off"/>
    </w:pPr>
    <w:rPr>
      <w:sz w:val="18"/>
      <w:szCs w:val="18"/>
    </w:rPr>
  </w:style>
  <w:style w:type="paragraph" w:styleId="985" w:customStyle="1">
    <w:name w:val="正文文本缩进 31"/>
    <w:basedOn w:val="757"/>
    <w:uiPriority w:val="0"/>
    <w:qFormat/>
    <w:pPr>
      <w:ind w:firstLine="480"/>
      <w:spacing w:line="300" w:lineRule="auto"/>
      <w:widowControl w:val="off"/>
    </w:pPr>
  </w:style>
  <w:style w:type="paragraph" w:styleId="986" w:customStyle="1">
    <w:name w:val="目录 21"/>
    <w:basedOn w:val="757"/>
    <w:next w:val="757"/>
    <w:uiPriority w:val="0"/>
    <w:qFormat/>
    <w:pPr>
      <w:ind w:left="420"/>
      <w:jc w:val="both"/>
      <w:widowControl w:val="off"/>
    </w:pPr>
    <w:rPr>
      <w:rFonts w:eastAsia="楷体_GB2312"/>
      <w:sz w:val="28"/>
      <w:szCs w:val="20"/>
    </w:rPr>
  </w:style>
  <w:style w:type="paragraph" w:styleId="987" w:customStyle="1">
    <w:name w:val="正文文本 21"/>
    <w:basedOn w:val="757"/>
    <w:uiPriority w:val="0"/>
    <w:qFormat/>
    <w:pPr>
      <w:jc w:val="both"/>
      <w:spacing w:line="180" w:lineRule="exact"/>
      <w:widowControl w:val="off"/>
    </w:pPr>
    <w:rPr>
      <w:sz w:val="15"/>
    </w:rPr>
  </w:style>
  <w:style w:type="paragraph" w:styleId="988" w:customStyle="1">
    <w:name w:val="列表 41"/>
    <w:basedOn w:val="757"/>
    <w:uiPriority w:val="0"/>
    <w:qFormat/>
    <w:pPr>
      <w:ind w:left="100" w:hanging="200"/>
      <w:jc w:val="both"/>
      <w:widowControl w:val="off"/>
    </w:pPr>
    <w:rPr>
      <w:sz w:val="21"/>
    </w:rPr>
  </w:style>
  <w:style w:type="paragraph" w:styleId="989" w:customStyle="1">
    <w:name w:val="HTML 预设格式1"/>
    <w:basedOn w:val="75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90" w:customStyle="1">
    <w:name w:val="普通(网站)1"/>
    <w:basedOn w:val="757"/>
    <w:uiPriority w:val="0"/>
    <w:qFormat/>
    <w:pPr>
      <w:spacing w:before="100" w:beforeAutospacing="1" w:after="100" w:afterAutospacing="1"/>
    </w:pPr>
    <w:rPr>
      <w:rFonts w:hint="eastAsia" w:ascii="宋体" w:hAnsi="宋体"/>
    </w:rPr>
  </w:style>
  <w:style w:type="paragraph" w:styleId="991" w:customStyle="1">
    <w:name w:val="索引 11"/>
    <w:basedOn w:val="757"/>
    <w:next w:val="757"/>
    <w:uiPriority w:val="0"/>
    <w:qFormat/>
    <w:pPr>
      <w:jc w:val="both"/>
      <w:widowControl w:val="off"/>
    </w:pPr>
    <w:rPr>
      <w:sz w:val="21"/>
    </w:rPr>
  </w:style>
  <w:style w:type="paragraph" w:styleId="992" w:customStyle="1">
    <w:name w:val="批注主题1"/>
    <w:basedOn w:val="961"/>
    <w:next w:val="961"/>
    <w:link w:val="993"/>
    <w:uiPriority w:val="0"/>
    <w:qFormat/>
    <w:rPr>
      <w:b/>
      <w:bCs/>
    </w:rPr>
  </w:style>
  <w:style w:type="character" w:styleId="993" w:customStyle="1">
    <w:name w:val="批注主题 Char"/>
    <w:link w:val="992"/>
    <w:uiPriority w:val="0"/>
    <w:qFormat/>
    <w:rPr>
      <w:rFonts w:eastAsia="楷体_GB2312"/>
      <w:b/>
      <w:bCs/>
      <w:sz w:val="28"/>
    </w:rPr>
  </w:style>
  <w:style w:type="table" w:styleId="994" w:customStyle="1">
    <w:name w:val="网格型1"/>
    <w:basedOn w:val="951"/>
    <w:uiPriority w:val="0"/>
    <w:qFormat/>
    <w:tblPr/>
  </w:style>
  <w:style w:type="character" w:styleId="995" w:customStyle="1">
    <w:name w:val="要点1"/>
    <w:link w:val="757"/>
    <w:uiPriority w:val="0"/>
    <w:qFormat/>
    <w:rPr>
      <w:b/>
      <w:bCs/>
    </w:rPr>
  </w:style>
  <w:style w:type="character" w:styleId="996" w:customStyle="1">
    <w:name w:val="页码1"/>
    <w:link w:val="757"/>
    <w:uiPriority w:val="0"/>
    <w:qFormat/>
  </w:style>
  <w:style w:type="character" w:styleId="997" w:customStyle="1">
    <w:name w:val="已访问的超链接1"/>
    <w:link w:val="757"/>
    <w:uiPriority w:val="0"/>
    <w:qFormat/>
    <w:rPr>
      <w:color w:val="800080"/>
      <w:u w:val="single"/>
    </w:rPr>
  </w:style>
  <w:style w:type="character" w:styleId="998" w:customStyle="1">
    <w:name w:val="强调1"/>
    <w:link w:val="757"/>
    <w:uiPriority w:val="0"/>
    <w:qFormat/>
    <w:rPr>
      <w:color w:val="cc0000"/>
    </w:rPr>
  </w:style>
  <w:style w:type="character" w:styleId="999" w:customStyle="1">
    <w:name w:val="超链接1"/>
    <w:link w:val="757"/>
    <w:uiPriority w:val="0"/>
    <w:qFormat/>
    <w:rPr>
      <w:color w:val="0000ff"/>
      <w:u w:val="single"/>
    </w:rPr>
  </w:style>
  <w:style w:type="character" w:styleId="1000" w:customStyle="1">
    <w:name w:val="批注引用1"/>
    <w:link w:val="757"/>
    <w:uiPriority w:val="0"/>
    <w:qFormat/>
    <w:rPr>
      <w:sz w:val="21"/>
      <w:szCs w:val="21"/>
    </w:rPr>
  </w:style>
  <w:style w:type="character" w:styleId="1001" w:customStyle="1">
    <w:name w:val="脚注引用1"/>
    <w:link w:val="757"/>
    <w:uiPriority w:val="0"/>
    <w:qFormat/>
    <w:rPr>
      <w:vertAlign w:val="superscript"/>
    </w:rPr>
  </w:style>
  <w:style w:type="paragraph" w:styleId="1002" w:customStyle="1">
    <w:name w:val="样式  + 首行缩进:  2 字符"/>
    <w:basedOn w:val="757"/>
    <w:uiPriority w:val="0"/>
    <w:qFormat/>
    <w:pPr>
      <w:ind w:firstLine="524"/>
      <w:spacing w:line="360" w:lineRule="auto"/>
    </w:pPr>
    <w:rPr>
      <w:rFonts w:ascii="宋体" w:hAnsi="宋体"/>
      <w:spacing w:val="11"/>
      <w:sz w:val="24"/>
    </w:rPr>
  </w:style>
  <w:style w:type="character" w:styleId="1003" w:customStyle="1">
    <w:name w:val="Andy_正文 Char"/>
    <w:link w:val="1004"/>
    <w:uiPriority w:val="0"/>
    <w:qFormat/>
    <w:rPr>
      <w:rFonts w:ascii="Calibri" w:hAnsi="Calibri"/>
      <w:sz w:val="24"/>
      <w:szCs w:val="24"/>
    </w:rPr>
  </w:style>
  <w:style w:type="paragraph" w:styleId="1004" w:customStyle="1">
    <w:name w:val="Andy_正文"/>
    <w:basedOn w:val="757"/>
    <w:link w:val="1003"/>
    <w:uiPriority w:val="0"/>
    <w:qFormat/>
    <w:pPr>
      <w:ind w:firstLine="480"/>
      <w:jc w:val="both"/>
      <w:spacing w:line="360" w:lineRule="auto"/>
      <w:widowControl w:val="off"/>
    </w:pPr>
    <w:rPr>
      <w:rFonts w:ascii="Calibri" w:hAnsi="Calibri"/>
    </w:rPr>
  </w:style>
  <w:style w:type="character" w:styleId="1005" w:customStyle="1">
    <w:name w:val=" Char Char33"/>
    <w:link w:val="757"/>
    <w:uiPriority w:val="0"/>
    <w:qFormat/>
    <w:rPr>
      <w:rFonts w:eastAsia="楷体_GB2312"/>
      <w:sz w:val="24"/>
      <w:lang w:val="en-US" w:eastAsia="zh-CN" w:bidi="ar-SA"/>
    </w:rPr>
  </w:style>
  <w:style w:type="character" w:styleId="1006" w:customStyle="1">
    <w:name w:val="正文缩进 Char"/>
    <w:link w:val="757"/>
    <w:uiPriority w:val="0"/>
    <w:qFormat/>
    <w:rPr>
      <w:rFonts w:eastAsia="宋体"/>
      <w:sz w:val="21"/>
      <w:lang w:val="en-US" w:eastAsia="zh-CN" w:bidi="ar-SA"/>
    </w:rPr>
  </w:style>
  <w:style w:type="character" w:styleId="1007" w:customStyle="1">
    <w:name w:val="日期 Char"/>
    <w:link w:val="757"/>
    <w:uiPriority w:val="0"/>
    <w:qFormat/>
    <w:rPr>
      <w:rFonts w:ascii="宋体" w:hAnsi="宋体" w:eastAsia="楷体_GB2312" w:cs="Times New Roman"/>
      <w:sz w:val="24"/>
      <w:szCs w:val="20"/>
    </w:rPr>
  </w:style>
  <w:style w:type="character" w:styleId="1008" w:customStyle="1">
    <w:name w:val="纯文本 Char"/>
    <w:link w:val="757"/>
    <w:uiPriority w:val="0"/>
    <w:qFormat/>
    <w:rPr>
      <w:rFonts w:ascii="宋体" w:hAnsi="Courier New" w:eastAsia="楷体_GB2312"/>
      <w:sz w:val="26"/>
    </w:rPr>
  </w:style>
  <w:style w:type="character" w:styleId="1009" w:customStyle="1">
    <w:name w:val="Plain Text Char Char"/>
    <w:link w:val="776"/>
    <w:uiPriority w:val="0"/>
    <w:qFormat/>
    <w:rPr>
      <w:rFonts w:ascii="宋体" w:hAnsi="Courier New" w:eastAsia="楷体_GB2312"/>
      <w:sz w:val="26"/>
    </w:rPr>
  </w:style>
  <w:style w:type="character" w:styleId="1010" w:customStyle="1">
    <w:name w:val="NormalCharacter1"/>
    <w:link w:val="757"/>
    <w:uiPriority w:val="0"/>
    <w:semiHidden/>
    <w:qFormat/>
  </w:style>
  <w:style w:type="character" w:styleId="1011" w:customStyle="1">
    <w:name w:val="正文双线 Char"/>
    <w:link w:val="757"/>
    <w:uiPriority w:val="0"/>
    <w:qFormat/>
    <w:rPr>
      <w:rFonts w:eastAsia="楷体_GB2312"/>
      <w:sz w:val="24"/>
    </w:rPr>
  </w:style>
  <w:style w:type="character" w:styleId="1012" w:customStyle="1">
    <w:name w:val="正文缩进 Char1"/>
    <w:link w:val="757"/>
    <w:uiPriority w:val="0"/>
    <w:qFormat/>
    <w:rPr>
      <w:rFonts w:eastAsia="宋体"/>
      <w:sz w:val="21"/>
      <w:lang w:val="en-US" w:eastAsia="zh-CN" w:bidi="ar-SA"/>
    </w:rPr>
  </w:style>
  <w:style w:type="character" w:styleId="1013" w:customStyle="1">
    <w:name w:val="headline-content2"/>
    <w:link w:val="757"/>
    <w:uiPriority w:val="0"/>
    <w:qFormat/>
  </w:style>
  <w:style w:type="character" w:styleId="1014" w:customStyle="1">
    <w:name w:val="纯文本 字符"/>
    <w:link w:val="757"/>
    <w:uiPriority w:val="0"/>
    <w:qFormat/>
    <w:rPr>
      <w:rFonts w:ascii="宋体" w:hAnsi="Courier New" w:eastAsia="宋体"/>
      <w:sz w:val="21"/>
      <w:lang w:val="en-US" w:eastAsia="zh-CN" w:bidi="ar-SA"/>
    </w:rPr>
  </w:style>
  <w:style w:type="character" w:styleId="1015" w:customStyle="1">
    <w:name w:val="zihao_18 jiacu"/>
    <w:link w:val="757"/>
    <w:uiPriority w:val="0"/>
    <w:qFormat/>
  </w:style>
  <w:style w:type="character" w:styleId="1016" w:customStyle="1">
    <w:name w:val="纯文本 Char1"/>
    <w:link w:val="757"/>
    <w:uiPriority w:val="0"/>
    <w:qFormat/>
    <w:rPr>
      <w:rFonts w:ascii="宋体" w:hAnsi="Courier New" w:cs="Courier New"/>
      <w:sz w:val="21"/>
      <w:szCs w:val="21"/>
    </w:rPr>
  </w:style>
  <w:style w:type="paragraph" w:styleId="1017" w:customStyle="1">
    <w:name w:val="xl33"/>
    <w:basedOn w:val="75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18" w:customStyle="1">
    <w:name w:val="默认段落字体 Para Char Char Char Char Char Char Char"/>
    <w:basedOn w:val="757"/>
    <w:uiPriority w:val="0"/>
    <w:qFormat/>
    <w:pPr>
      <w:jc w:val="both"/>
      <w:spacing w:line="360" w:lineRule="auto"/>
      <w:widowControl w:val="off"/>
    </w:pPr>
  </w:style>
  <w:style w:type="paragraph" w:styleId="1019" w:customStyle="1">
    <w:name w:val=" Char Char1 Char Char Char"/>
    <w:basedOn w:val="960"/>
    <w:uiPriority w:val="0"/>
    <w:qFormat/>
    <w:pPr>
      <w:jc w:val="both"/>
      <w:spacing w:line="360" w:lineRule="auto"/>
      <w:widowControl w:val="off"/>
    </w:pPr>
    <w:rPr>
      <w:rFonts w:ascii="Tahoma" w:hAnsi="Tahoma"/>
    </w:rPr>
  </w:style>
  <w:style w:type="paragraph" w:styleId="1020" w:customStyle="1">
    <w:name w:val="xl45"/>
    <w:basedOn w:val="75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21" w:customStyle="1">
    <w:name w:val="xl40"/>
    <w:basedOn w:val="757"/>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022" w:customStyle="1">
    <w:name w:val="xl60"/>
    <w:basedOn w:val="757"/>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1023" w:customStyle="1">
    <w:name w:val="_Style 1"/>
    <w:basedOn w:val="757"/>
    <w:uiPriority w:val="34"/>
    <w:qFormat/>
    <w:pPr>
      <w:ind w:firstLine="420"/>
      <w:jc w:val="both"/>
      <w:widowControl w:val="off"/>
    </w:pPr>
    <w:rPr>
      <w:rFonts w:ascii="Calibri" w:hAnsi="Calibri" w:eastAsia="楷体_GB2312"/>
      <w:sz w:val="26"/>
      <w:szCs w:val="20"/>
    </w:rPr>
  </w:style>
  <w:style w:type="paragraph" w:styleId="1024" w:customStyle="1">
    <w:name w:val="xl70"/>
    <w:basedOn w:val="75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25" w:customStyle="1">
    <w:name w:val="表格文字"/>
    <w:basedOn w:val="757"/>
    <w:uiPriority w:val="0"/>
    <w:qFormat/>
    <w:pPr>
      <w:jc w:val="both"/>
      <w:widowControl w:val="off"/>
    </w:pPr>
    <w:rPr>
      <w:sz w:val="21"/>
    </w:rPr>
  </w:style>
  <w:style w:type="paragraph" w:styleId="1026" w:customStyle="1">
    <w:name w:val="xl39"/>
    <w:basedOn w:val="757"/>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027" w:customStyle="1">
    <w:name w:val="font6"/>
    <w:basedOn w:val="757"/>
    <w:uiPriority w:val="0"/>
    <w:qFormat/>
    <w:pPr>
      <w:spacing w:before="100" w:beforeAutospacing="1" w:after="100" w:afterAutospacing="1"/>
    </w:pPr>
    <w:rPr>
      <w:rFonts w:ascii="宋体" w:hAnsi="宋体" w:cs="宋体"/>
      <w:b/>
      <w:bCs/>
      <w:sz w:val="18"/>
      <w:szCs w:val="18"/>
    </w:rPr>
  </w:style>
  <w:style w:type="paragraph" w:styleId="1028" w:customStyle="1">
    <w:name w:val="Char"/>
    <w:basedOn w:val="757"/>
    <w:uiPriority w:val="0"/>
    <w:qFormat/>
    <w:pPr>
      <w:jc w:val="both"/>
      <w:widowControl w:val="off"/>
    </w:pPr>
    <w:rPr>
      <w:rFonts w:ascii="Tahoma" w:hAnsi="Tahoma"/>
      <w:szCs w:val="20"/>
    </w:rPr>
  </w:style>
  <w:style w:type="paragraph" w:styleId="1029" w:customStyle="1">
    <w:name w:val="xl71"/>
    <w:basedOn w:val="75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030" w:customStyle="1">
    <w:name w:val=" Char Char Char Char Char Char Char Char Char Char"/>
    <w:basedOn w:val="757"/>
    <w:uiPriority w:val="0"/>
    <w:qFormat/>
    <w:pPr>
      <w:numPr>
        <w:ilvl w:val="0"/>
        <w:numId w:val="2"/>
      </w:numPr>
      <w:jc w:val="both"/>
      <w:widowControl w:val="off"/>
      <w:tabs>
        <w:tab w:val="left" w:pos="1545" w:leader="none"/>
      </w:tabs>
    </w:pPr>
  </w:style>
  <w:style w:type="paragraph" w:styleId="1031" w:customStyle="1">
    <w:name w:val="xl59"/>
    <w:basedOn w:val="75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32" w:customStyle="1">
    <w:name w:val="xl47"/>
    <w:basedOn w:val="757"/>
    <w:uiPriority w:val="0"/>
    <w:qFormat/>
    <w:pPr>
      <w:jc w:val="right"/>
      <w:spacing w:before="100" w:beforeAutospacing="1" w:after="100" w:afterAutospacing="1"/>
    </w:pPr>
    <w:rPr>
      <w:sz w:val="18"/>
      <w:szCs w:val="18"/>
    </w:rPr>
  </w:style>
  <w:style w:type="paragraph" w:styleId="1033" w:customStyle="1">
    <w:name w:val="xl46"/>
    <w:basedOn w:val="75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34" w:customStyle="1">
    <w:name w:val="xl30"/>
    <w:basedOn w:val="75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35" w:customStyle="1">
    <w:name w:val="16"/>
    <w:basedOn w:val="757"/>
    <w:uiPriority w:val="0"/>
    <w:qFormat/>
    <w:pPr>
      <w:spacing w:before="100" w:beforeAutospacing="1" w:after="100" w:afterAutospacing="1"/>
    </w:pPr>
    <w:rPr>
      <w:rFonts w:ascii="宋体" w:hAnsi="宋体" w:cs="宋体"/>
    </w:rPr>
  </w:style>
  <w:style w:type="paragraph" w:styleId="1036" w:customStyle="1">
    <w:name w:val="p0"/>
    <w:basedOn w:val="757"/>
    <w:uiPriority w:val="0"/>
    <w:qFormat/>
    <w:rPr>
      <w:rFonts w:ascii="宋体" w:hAnsi="宋体" w:cs="宋体"/>
    </w:rPr>
  </w:style>
  <w:style w:type="paragraph" w:styleId="1037" w:customStyle="1">
    <w:name w:val=" Char Char Char1 Char Char Char Char"/>
    <w:basedOn w:val="757"/>
    <w:uiPriority w:val="0"/>
    <w:qFormat/>
    <w:pPr>
      <w:jc w:val="both"/>
      <w:spacing w:after="160" w:line="240" w:lineRule="exact"/>
      <w:widowControl w:val="off"/>
    </w:pPr>
    <w:rPr>
      <w:sz w:val="21"/>
    </w:rPr>
  </w:style>
  <w:style w:type="paragraph" w:styleId="1038" w:customStyle="1">
    <w:name w:val="列出段落"/>
    <w:basedOn w:val="757"/>
    <w:link w:val="1039"/>
    <w:uiPriority w:val="34"/>
    <w:qFormat/>
    <w:pPr>
      <w:ind w:firstLine="420"/>
      <w:jc w:val="both"/>
      <w:widowControl w:val="off"/>
    </w:pPr>
    <w:rPr>
      <w:sz w:val="21"/>
    </w:rPr>
  </w:style>
  <w:style w:type="character" w:styleId="1039" w:customStyle="1">
    <w:name w:val="列出段落 Char"/>
    <w:link w:val="1038"/>
    <w:uiPriority w:val="34"/>
    <w:qFormat/>
    <w:rPr>
      <w:sz w:val="21"/>
      <w:szCs w:val="24"/>
    </w:rPr>
  </w:style>
  <w:style w:type="paragraph" w:styleId="1040" w:customStyle="1">
    <w:name w:val="_Style 144"/>
    <w:basedOn w:val="960"/>
    <w:uiPriority w:val="0"/>
    <w:qFormat/>
    <w:pPr>
      <w:spacing w:line="360" w:lineRule="auto"/>
    </w:pPr>
    <w:rPr>
      <w:rFonts w:eastAsia="楷体_GB2312"/>
      <w:sz w:val="21"/>
      <w:szCs w:val="20"/>
    </w:rPr>
  </w:style>
  <w:style w:type="paragraph" w:styleId="1041" w:customStyle="1">
    <w:name w:val="xl56"/>
    <w:basedOn w:val="757"/>
    <w:uiPriority w:val="0"/>
    <w:qFormat/>
    <w:pPr>
      <w:jc w:val="center"/>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42" w:customStyle="1">
    <w:name w:val="xl26"/>
    <w:basedOn w:val="75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43" w:customStyle="1">
    <w:name w:val="xl35"/>
    <w:basedOn w:val="75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44" w:customStyle="1">
    <w:name w:val="xl27"/>
    <w:basedOn w:val="75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45" w:customStyle="1">
    <w:name w:val="目录1"/>
    <w:basedOn w:val="757"/>
    <w:next w:val="757"/>
    <w:uiPriority w:val="0"/>
    <w:qFormat/>
    <w:pPr>
      <w:ind w:firstLine="419"/>
      <w:spacing w:after="102" w:line="646" w:lineRule="atLeast"/>
      <w:tabs>
        <w:tab w:val="left" w:pos="8492" w:leader="dot"/>
      </w:tabs>
    </w:pPr>
    <w:rPr>
      <w:color w:val="000000"/>
      <w:sz w:val="21"/>
      <w:szCs w:val="20"/>
    </w:rPr>
  </w:style>
  <w:style w:type="paragraph" w:styleId="1046" w:customStyle="1">
    <w:name w:val=" Char Char1 Char Char Char Char Char Char"/>
    <w:basedOn w:val="757"/>
    <w:uiPriority w:val="0"/>
    <w:qFormat/>
    <w:pPr>
      <w:numPr>
        <w:ilvl w:val="0"/>
        <w:numId w:val="2"/>
      </w:numPr>
      <w:jc w:val="both"/>
      <w:widowControl w:val="off"/>
      <w:tabs>
        <w:tab w:val="left" w:pos="1545" w:leader="none"/>
      </w:tabs>
    </w:pPr>
  </w:style>
  <w:style w:type="paragraph" w:styleId="1047" w:customStyle="1">
    <w:name w:val="xl48"/>
    <w:basedOn w:val="757"/>
    <w:uiPriority w:val="0"/>
    <w:qFormat/>
    <w:pPr>
      <w:jc w:val="center"/>
      <w:spacing w:before="100" w:beforeAutospacing="1" w:after="100" w:afterAutospacing="1"/>
    </w:pPr>
    <w:rPr>
      <w:sz w:val="18"/>
      <w:szCs w:val="18"/>
    </w:rPr>
  </w:style>
  <w:style w:type="paragraph" w:styleId="1048" w:customStyle="1">
    <w:name w:val=" Char Char Char Char Char Char Char Char"/>
    <w:basedOn w:val="960"/>
    <w:uiPriority w:val="0"/>
    <w:qFormat/>
    <w:pPr>
      <w:jc w:val="both"/>
      <w:spacing w:line="360" w:lineRule="auto"/>
      <w:widowControl w:val="off"/>
    </w:pPr>
    <w:rPr>
      <w:rFonts w:ascii="Tahoma" w:hAnsi="Tahoma"/>
    </w:rPr>
  </w:style>
  <w:style w:type="paragraph" w:styleId="1049" w:customStyle="1">
    <w:name w:val="首行缩进"/>
    <w:basedOn w:val="757"/>
    <w:uiPriority w:val="0"/>
    <w:qFormat/>
    <w:pPr>
      <w:ind w:firstLine="480"/>
      <w:jc w:val="both"/>
      <w:widowControl w:val="off"/>
    </w:pPr>
    <w:rPr>
      <w:sz w:val="21"/>
      <w:lang w:val="zh-CN"/>
    </w:rPr>
  </w:style>
  <w:style w:type="paragraph" w:styleId="1050" w:customStyle="1">
    <w:name w:val="正文2"/>
    <w:basedOn w:val="757"/>
    <w:uiPriority w:val="0"/>
    <w:qFormat/>
    <w:pPr>
      <w:ind w:firstLine="200"/>
      <w:spacing w:after="160" w:line="360" w:lineRule="auto"/>
    </w:pPr>
    <w:rPr>
      <w:sz w:val="21"/>
      <w:szCs w:val="20"/>
    </w:rPr>
  </w:style>
  <w:style w:type="paragraph" w:styleId="1051" w:customStyle="1">
    <w:name w:val="xl55"/>
    <w:basedOn w:val="757"/>
    <w:uiPriority w:val="0"/>
    <w:qFormat/>
    <w:pPr>
      <w:jc w:val="right"/>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52" w:customStyle="1">
    <w:name w:val="font8"/>
    <w:basedOn w:val="757"/>
    <w:uiPriority w:val="0"/>
    <w:qFormat/>
    <w:pPr>
      <w:spacing w:before="100" w:beforeAutospacing="1" w:after="100" w:afterAutospacing="1"/>
    </w:pPr>
  </w:style>
  <w:style w:type="paragraph" w:styleId="1053" w:customStyle="1">
    <w:name w:val="页脚 New New"/>
    <w:basedOn w:val="757"/>
    <w:uiPriority w:val="0"/>
    <w:qFormat/>
    <w:pPr>
      <w:widowControl w:val="off"/>
      <w:tabs>
        <w:tab w:val="center" w:pos="4153" w:leader="none"/>
        <w:tab w:val="right" w:pos="8306" w:leader="none"/>
      </w:tabs>
    </w:pPr>
  </w:style>
  <w:style w:type="paragraph" w:styleId="1054" w:customStyle="1">
    <w:name w:val="Default"/>
    <w:uiPriority w:val="0"/>
    <w:qFormat/>
    <w:pPr>
      <w:widowControl w:val="off"/>
    </w:pPr>
    <w:rPr>
      <w:rFonts w:hint="default" w:ascii="Times New Roman" w:hAnsi="Times New Roman" w:eastAsia="宋体" w:cs="Times New Roman"/>
      <w:sz w:val="24"/>
      <w:szCs w:val="24"/>
      <w:lang w:val="en-US" w:eastAsia="zh-CN" w:bidi="ar-SA"/>
    </w:rPr>
  </w:style>
  <w:style w:type="paragraph" w:styleId="1055" w:customStyle="1">
    <w:name w:val="正文文本11"/>
    <w:basedOn w:val="757"/>
    <w:next w:val="1056"/>
    <w:uiPriority w:val="0"/>
    <w:qFormat/>
    <w:pPr>
      <w:spacing w:after="120"/>
    </w:pPr>
  </w:style>
  <w:style w:type="paragraph" w:styleId="1056" w:customStyle="1">
    <w:name w:val="正文文本 211"/>
    <w:next w:val="1055"/>
    <w:uiPriority w:val="0"/>
    <w:qFormat/>
    <w:pPr>
      <w:jc w:val="left"/>
      <w:spacing w:after="50" w:line="400" w:lineRule="exact"/>
      <w:widowControl/>
    </w:pPr>
    <w:rPr>
      <w:rFonts w:hint="default" w:ascii="宋体" w:hAnsi="Times New Roman" w:eastAsia="宋体" w:cs="Times New Roman"/>
      <w:color w:val="000000"/>
      <w:sz w:val="24"/>
      <w:szCs w:val="24"/>
      <w:lang w:val="en-US" w:eastAsia="zh-CN" w:bidi="ar-SA"/>
    </w:rPr>
  </w:style>
  <w:style w:type="paragraph" w:styleId="1057" w:customStyle="1">
    <w:name w:val="_Style 13"/>
    <w:uiPriority w:val="0"/>
    <w:qFormat/>
    <w:pPr>
      <w:ind w:left="0"/>
      <w:jc w:val="left"/>
      <w:spacing w:before="120" w:after="120" w:line="288" w:lineRule="auto"/>
    </w:pPr>
    <w:rPr>
      <w:rFonts w:hint="default" w:ascii="Arial" w:hAnsi="Arial" w:eastAsia="等线" w:cs="Arial"/>
      <w:sz w:val="22"/>
      <w:szCs w:val="22"/>
    </w:rPr>
  </w:style>
  <w:style w:type="paragraph" w:styleId="1058" w:customStyle="1">
    <w:name w:val="Table Text"/>
    <w:uiPriority w:val="0"/>
    <w:semiHidden/>
    <w:qFormat/>
    <w:pPr>
      <w:jc w:val="both"/>
      <w:widowControl w:val="off"/>
    </w:pPr>
    <w:rPr>
      <w:rFonts w:hint="default" w:ascii="宋体" w:hAnsi="宋体" w:eastAsia="宋体" w:cs="宋体"/>
      <w:sz w:val="21"/>
      <w:szCs w:val="21"/>
      <w:lang w:val="en-US" w:eastAsia="en-US" w:bidi="ar-SA"/>
    </w:rPr>
  </w:style>
  <w:style w:type="paragraph" w:styleId="1059" w:customStyle="1">
    <w:name w:val="正文 Char Char"/>
    <w:uiPriority w:val="0"/>
    <w:qFormat/>
    <w:pPr>
      <w:jc w:val="both"/>
      <w:widowControl w:val="off"/>
    </w:pPr>
    <w:rPr>
      <w:rFonts w:hint="default" w:ascii="Times New Roman" w:hAnsi="Times New Roman" w:eastAsia="Arial Unicode MS" w:cs="Arial Unicode MS"/>
      <w:color w:val="000000"/>
      <w:sz w:val="26"/>
      <w:szCs w:val="26"/>
      <w:u w:val="none"/>
      <w:lang w:val="en-US" w:eastAsia="zh-CN" w:bidi="ar-SA"/>
    </w:rPr>
  </w:style>
  <w:style w:type="paragraph" w:styleId="1060" w:customStyle="1">
    <w:name w:val="正文 A"/>
    <w:uiPriority w:val="0"/>
    <w:qFormat/>
    <w:pPr>
      <w:jc w:val="both"/>
      <w:widowControl w:val="off"/>
    </w:pPr>
    <w:rPr>
      <w:rFonts w:hint="eastAsia" w:ascii="Arial Unicode MS" w:hAnsi="Arial Unicode MS" w:eastAsia="Times New Roman" w:cs="Arial Unicode MS"/>
      <w:color w:val="000000"/>
      <w:sz w:val="21"/>
      <w:szCs w:val="21"/>
      <w:u w:val="none"/>
      <w:lang w:val="en-US" w:eastAsia="zh-CN" w:bidi="ar-SA"/>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eeb10d63-a8fc-4b61-9bd5-d0ec9ec84957</errorID>
      <errorWord>-号</errorWord>
      <group>L1_Word</group>
      <groupName>字词问题</groupName>
      <ability>L2_Typo</ability>
      <abilityName>字词错误</abilityName>
      <candidateList>
        <item>-</item>
      </candidateList>
      <explain/>
      <paraID>759B0172</paraID>
      <start>27</start>
      <end>29</end>
      <status>unmodified</status>
      <modifiedWord/>
      <trackRevisions>false</trackRevisions>
    </reviewItem>
    <reviewItem>
      <errorID>17f2388d-57b1-4128-b42a-28023d6b8463</errorID>
      <errorWord>(</errorWord>
      <group>L1_Format</group>
      <groupName>格式问题</groupName>
      <ability>L2_HalfPunc</ability>
      <abilityName>全半角检查</abilityName>
      <candidateList>
        <item>（</item>
      </candidateList>
      <explain>文本全半角错误。</explain>
      <paraID>32FC92E2</paraID>
      <start>17</start>
      <end>18</end>
      <status>unmodified</status>
      <modifiedWord/>
      <trackRevisions>false</trackRevisions>
    </reviewItem>
    <reviewItem>
      <errorID>c840bf00-e4f2-413a-b7df-47252bcbb511</errorID>
      <errorWord>)</errorWord>
      <group>L1_Format</group>
      <groupName>格式问题</groupName>
      <ability>L2_HalfPunc</ability>
      <abilityName>全半角检查</abilityName>
      <candidateList>
        <item>）</item>
      </candidateList>
      <explain>文本全半角错误。</explain>
      <paraID>32FC92E2</paraID>
      <start>20</start>
      <end>21</end>
      <status>unmodified</status>
      <modifiedWord/>
      <trackRevisions>false</trackRevisions>
    </reviewItem>
    <reviewItem>
      <errorID>e43fe8d5-281a-4168-9fde-60e5f2cc9cc2</errorID>
      <errorWord>(</errorWord>
      <group>L1_Format</group>
      <groupName>格式问题</groupName>
      <ability>L2_HalfPunc</ability>
      <abilityName>全半角检查</abilityName>
      <candidateList>
        <item>（</item>
      </candidateList>
      <explain>文本全半角错误。</explain>
      <paraID> A2B42A5</paraID>
      <start>29</start>
      <end>30</end>
      <status>unmodified</status>
      <modifiedWord/>
      <trackRevisions>false</trackRevisions>
    </reviewItem>
    <reviewItem>
      <errorID>2c4e3104-7ec7-4b9d-9ad5-b8fcac751d12</errorID>
      <errorWord>)</errorWord>
      <group>L1_Format</group>
      <groupName>格式问题</groupName>
      <ability>L2_HalfPunc</ability>
      <abilityName>全半角检查</abilityName>
      <candidateList>
        <item>）</item>
      </candidateList>
      <explain>文本全半角错误。</explain>
      <paraID> A2B42A5</paraID>
      <start>32</start>
      <end>33</end>
      <status>unmodified</status>
      <modifiedWord/>
      <trackRevisions>false</trackRevisions>
    </reviewItem>
    <reviewItem>
      <errorID>42578490-234a-4911-bd3f-96dfc40a4b90</errorID>
      <errorWord>(</errorWord>
      <group>L1_Format</group>
      <groupName>格式问题</groupName>
      <ability>L2_HalfPunc</ability>
      <abilityName>全半角检查</abilityName>
      <candidateList>
        <item>（</item>
      </candidateList>
      <explain>文本全半角错误。</explain>
      <paraID>12D4A88E</paraID>
      <start>12</start>
      <end>13</end>
      <status>unmodified</status>
      <modifiedWord/>
      <trackRevisions>false</trackRevisions>
    </reviewItem>
    <reviewItem>
      <errorID>cd491415-2f92-44ea-9812-38098f6114d3</errorID>
      <errorWord>)</errorWord>
      <group>L1_Format</group>
      <groupName>格式问题</groupName>
      <ability>L2_HalfPunc</ability>
      <abilityName>全半角检查</abilityName>
      <candidateList>
        <item>）</item>
      </candidateList>
      <explain>文本全半角错误。</explain>
      <paraID>12D4A88E</paraID>
      <start>15</start>
      <end>16</end>
      <status>unmodified</status>
      <modifiedWord/>
      <trackRevisions>false</trackRevisions>
    </reviewItem>
    <reviewItem>
      <errorID>a384e0eb-0052-4d3d-bfcd-325ddf76903a</errorID>
      <errorWord> JSZC-320591-ZCZX-C2026- </errorWord>
      <group>L1_Punc</group>
      <groupName>标点问题</groupName>
      <ability>L2_Punc</ability>
      <abilityName>标点符号检查</abilityName>
      <candidateList>
        <item>（JSZC-320591-ZCZX-C2026-）</item>
      </candidateList>
      <explain/>
      <paraID>12D4A88E</paraID>
      <start>29</start>
      <end>54</end>
      <status>unmodified</status>
      <modifiedWord/>
      <trackRevisions>false</trackRevisions>
    </reviewItem>
    <reviewItem>
      <errorID>0c6035c0-c328-477e-b942-13e6dee39a1d</errorID>
      <errorWord> </errorWord>
      <group>L1_Punc</group>
      <groupName>标点问题</groupName>
      <ability>L2_Punc</ability>
      <abilityName>标点符号检查</abilityName>
      <candidateList>
        <item/>
      </candidateList>
      <explain>此处空格冗余，建议删除。</explain>
      <paraID>12D4A88E</paraID>
      <start>91</start>
      <end>92</end>
      <status>unmodified</status>
      <modifiedWord/>
      <trackRevisions>false</trackRevisions>
    </reviewItem>
    <reviewItem>
      <errorID>bfbb022c-8ebe-4167-be6a-29fadc8e95ce</errorID>
      <errorWord>(</errorWord>
      <group>L1_Format</group>
      <groupName>格式问题</groupName>
      <ability>L2_HalfPunc</ability>
      <abilityName>全半角检查</abilityName>
      <candidateList>
        <item>（</item>
      </candidateList>
      <explain>文本全半角错误。</explain>
      <paraID> FC66D07</paraID>
      <start>17</start>
      <end>18</end>
      <status>unmodified</status>
      <modifiedWord/>
      <trackRevisions>false</trackRevisions>
    </reviewItem>
    <reviewItem>
      <errorID>d62253d1-beba-4dea-9001-60d2745f648d</errorID>
      <errorWord>)</errorWord>
      <group>L1_Format</group>
      <groupName>格式问题</groupName>
      <ability>L2_HalfPunc</ability>
      <abilityName>全半角检查</abilityName>
      <candidateList>
        <item>）</item>
      </candidateList>
      <explain>文本全半角错误。</explain>
      <paraID> FC66D07</paraID>
      <start>20</start>
      <end>21</end>
      <status>unmodified</status>
      <modifiedWord/>
      <trackRevisions>false</trackRevisions>
    </reviewItem>
    <reviewItem>
      <errorID>86a9d9b2-5e21-4dea-8d3c-97e7079551f0</errorID>
      <errorWord>，</errorWord>
      <group>L1_Grammar</group>
      <groupName>语法问题</groupName>
      <ability>L2_Grammar</ability>
      <abilityName>语法错误</abilityName>
      <candidateList>
        <item>两年。</item>
      </candidateList>
      <explain/>
      <paraID>2A195331</paraID>
      <start>15</start>
      <end>16</end>
      <status>unmodified</status>
      <modifiedWord/>
      <trackRevisions>false</trackRevisions>
    </reviewItem>
    <reviewItem>
      <errorID>f1d0ddaa-c908-4d69-ae35-4e8b668bd511</errorID>
      <errorWord>所必须的</errorWord>
      <group>L1_Word</group>
      <groupName>字词问题</groupName>
      <ability>L2_Typo</ability>
      <abilityName>字词错误</abilityName>
      <candidateList>
        <item>所必需的</item>
      </candidateList>
      <explain/>
      <paraID>  89622D</paraID>
      <start>8</start>
      <end>12</end>
      <status>unmodified</status>
      <modifiedWord/>
      <trackRevisions>false</trackRevisions>
    </reviewItem>
    <reviewItem>
      <errorID>119f2893-bb95-48e9-a2ce-450e582d14d9</errorID>
      <errorWord>,</errorWord>
      <group>L1_Format</group>
      <groupName>格式问题</groupName>
      <ability>L2_HalfPunc</ability>
      <abilityName>全半角检查</abilityName>
      <candidateList>
        <item>，</item>
      </candidateList>
      <explain>文本全半角错误。</explain>
      <paraID>28329082</paraID>
      <start>14</start>
      <end>15</end>
      <status>unmodified</status>
      <modifiedWord/>
      <trackRevisions>false</trackRevisions>
    </reviewItem>
    <reviewItem>
      <errorID>2957109e-b6d1-4fb9-8e79-aa2387c6f196</errorID>
      <errorWord>,</errorWord>
      <group>L1_Format</group>
      <groupName>格式问题</groupName>
      <ability>L2_HalfPunc</ability>
      <abilityName>全半角检查</abilityName>
      <candidateList>
        <item>，</item>
      </candidateList>
      <explain>文本全半角错误。</explain>
      <paraID> F9538F6</paraID>
      <start>39</start>
      <end>40</end>
      <status>unmodified</status>
      <modifiedWord/>
      <trackRevisions>false</trackRevisions>
    </reviewItem>
    <reviewItem>
      <errorID>5a1ad38c-a613-406b-b2ee-5c91701e70b0</errorID>
      <errorWord>,</errorWord>
      <group>L1_Format</group>
      <groupName>格式问题</groupName>
      <ability>L2_HalfPunc</ability>
      <abilityName>全半角检查</abilityName>
      <candidateList>
        <item>，</item>
      </candidateList>
      <explain>文本全半角错误。</explain>
      <paraID> F9538F6</paraID>
      <start>52</start>
      <end>53</end>
      <status>unmodified</status>
      <modifiedWord/>
      <trackRevisions>false</trackRevisions>
    </reviewItem>
    <reviewItem>
      <errorID>970811c6-abb9-4d63-93be-024f080b9d41</errorID>
      <errorWord>-</errorWord>
      <group>L1_Format</group>
      <groupName>格式问题</groupName>
      <ability>L2_HalfPunc</ability>
      <abilityName>全半角检查</abilityName>
      <candidateList>
        <item>－</item>
      </candidateList>
      <explain>文本全半角错误。</explain>
      <paraID>11D525E9</paraID>
      <start>20</start>
      <end>21</end>
      <status>unmodified</status>
      <modifiedWord/>
      <trackRevisions>false</trackRevisions>
    </reviewItem>
    <reviewItem>
      <errorID>786d356f-bc13-402d-9aac-2f6ec2bb308a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39DF5981</paraID>
      <start>0</start>
      <end>2</end>
      <status>unmodified</status>
      <modifiedWord/>
      <trackRevisions>false</trackRevisions>
    </reviewItem>
    <reviewItem>
      <errorID>686d2a1c-73e6-4f0a-901c-ff8bed9972de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381B213B</paraID>
      <start>0</start>
      <end>2</end>
      <status>unmodified</status>
      <modifiedWord/>
      <trackRevisions>false</trackRevisions>
    </reviewItem>
    <reviewItem>
      <errorID>394559ce-e3b0-44c6-91f6-cc989d8fc800</errorID>
      <errorWord>登陆</errorWord>
      <group>L1_Word</group>
      <groupName>字词问题</groupName>
      <ability>L2_Typo</ability>
      <abilityName>字词错误</abilityName>
      <candidateList>
        <item>登录</item>
      </candidateList>
      <explain/>
      <paraID> 676830F</paraID>
      <start>9</start>
      <end>11</end>
      <status>unmodified</status>
      <modifiedWord/>
      <trackRevisions>false</trackRevisions>
    </reviewItem>
    <reviewItem>
      <errorID>b29de759-d206-4ea1-90d9-4473137188eb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464E595A</paraID>
      <start>0</start>
      <end>2</end>
      <status>unmodified</status>
      <modifiedWord/>
      <trackRevisions>false</trackRevisions>
    </reviewItem>
    <reviewItem>
      <errorID>3ac2c7a9-dfa8-4dd7-a76f-415a25fd136a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47EDEC07</paraID>
      <start>0</start>
      <end>2</end>
      <status>unmodified</status>
      <modifiedWord/>
      <trackRevisions>false</trackRevisions>
    </reviewItem>
    <reviewItem>
      <errorID>09b640a3-ecd7-4bcc-bdcb-0383201ddf02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72FED937</paraID>
      <start>0</start>
      <end>2</end>
      <status>unmodified</status>
      <modifiedWord/>
      <trackRevisions>false</trackRevisions>
    </reviewItem>
    <reviewItem>
      <errorID>89b22846-1ce5-43e4-8e40-704f0703bd60</errorID>
      <errorWord>登陆</errorWord>
      <group>L1_Word</group>
      <groupName>字词问题</groupName>
      <ability>L2_Typo</ability>
      <abilityName>字词错误</abilityName>
      <candidateList>
        <item>登录</item>
      </candidateList>
      <explain>存在发音相同字词的误用。</explain>
      <paraID> A87888F</paraID>
      <start>24</start>
      <end>26</end>
      <status>modified</status>
      <modifiedWord>登录</modifiedWord>
      <trackRevisions>false</trackRevisions>
    </reviewItem>
    <reviewItem>
      <errorID>b8bea595-74a0-48fa-aa18-a619cb8fc8c1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75D66049</paraID>
      <start>0</start>
      <end>2</end>
      <status>unmodified</status>
      <modifiedWord/>
      <trackRevisions>false</trackRevisions>
    </reviewItem>
    <reviewItem>
      <errorID>664f9264-355a-4ce4-b1a8-434d6c468570</errorID>
      <errorWord>通讯畅通</errorWord>
      <group>L1_Word</group>
      <groupName>字词问题</groupName>
      <ability>L2_Typo</ability>
      <abilityName>字词错误</abilityName>
      <candidateList>
        <item>通信畅通</item>
      </candidateList>
      <explain/>
      <paraID>75D66049</paraID>
      <start>126</start>
      <end>130</end>
      <status>unmodified</status>
      <modifiedWord/>
      <trackRevisions>false</trackRevisions>
    </reviewItem>
    <reviewItem>
      <errorID>b81437c9-7a1c-41e8-9cf3-b32cd566e415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6DF269B6</paraID>
      <start>0</start>
      <end>2</end>
      <status>unmodified</status>
      <modifiedWord/>
      <trackRevisions>false</trackRevisions>
    </reviewItem>
    <reviewItem>
      <errorID>dcc9355c-df94-4db8-a4f0-8ef66858ae79</errorID>
      <errorWord>5、</errorWord>
      <group>L1_Format</group>
      <groupName>格式问题</groupName>
      <ability>L2_Ordinal</ability>
      <abilityName>序号格式</abilityName>
      <candidateList>
        <item>六、</item>
      </candidateList>
      <explain>标题顺序错误，请检查标题顺序是否合理。</explain>
      <paraID>1626608C</paraID>
      <start>0</start>
      <end>2</end>
      <status>unmodified</status>
      <modifiedWord/>
      <trackRevisions>false</trackRevisions>
    </reviewItem>
    <reviewItem>
      <errorID>76553acd-f62f-4f30-9012-4ac5c17a6a3b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5F21840D</paraID>
      <start>0</start>
      <end>2</end>
      <status>unmodified</status>
      <modifiedWord/>
      <trackRevisions>false</trackRevisions>
    </reviewItem>
    <reviewItem>
      <errorID>5016c29d-8bea-44cd-9e5b-43fddce9ff02</errorID>
      <errorWord>中国政</errorWord>
      <group>L1_Word</group>
      <groupName>字词问题</groupName>
      <ability>L2_Typo</ability>
      <abilityName>字词错误</abilityName>
      <candidateList>
        <item>中国政府</item>
      </candidateList>
      <explain/>
      <paraID>5F21840D</paraID>
      <start>13</start>
      <end>17</end>
      <status>modified</status>
      <modifiedWord>中国政府</modifiedWord>
      <trackRevisions>false</trackRevisions>
    </reviewItem>
    <reviewItem>
      <errorID>b887a426-48fb-40ec-ba1e-7ef25d1d1cd1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253DDDD0</paraID>
      <start>23</start>
      <end>24</end>
      <status>unmodified</status>
      <modifiedWord/>
      <trackRevisions>false</trackRevisions>
    </reviewItem>
    <reviewItem>
      <errorID>1dcf4eb8-0022-4dad-b5e0-e5a8c86a9f38</errorID>
      <errorWord>(</errorWord>
      <group>L1_Format</group>
      <groupName>格式问题</groupName>
      <ability>L2_HalfPunc</ability>
      <abilityName>全半角检查</abilityName>
      <candidateList>
        <item>（</item>
      </candidateList>
      <explain>文本全半角错误。</explain>
      <paraID>2971752A</paraID>
      <start>53</start>
      <end>54</end>
      <status>unmodified</status>
      <modifiedWord/>
      <trackRevisions>false</trackRevisions>
    </reviewItem>
    <reviewItem>
      <errorID>82ea6824-67bf-45cc-b368-de17168226c2</errorID>
      <errorWord>)</errorWord>
      <group>L1_Format</group>
      <groupName>格式问题</groupName>
      <ability>L2_HalfPunc</ability>
      <abilityName>全半角检查</abilityName>
      <candidateList>
        <item>）</item>
      </candidateList>
      <explain>文本全半角错误。</explain>
      <paraID>2971752A</paraID>
      <start>56</start>
      <end>57</end>
      <status>unmodified</status>
      <modifiedWord/>
      <trackRevisions>false</trackRevisions>
    </reviewItem>
    <reviewItem>
      <errorID>f167180d-f73b-41ef-8a7a-e26a87907b8c</errorID>
      <errorWord>C2026-号</errorWord>
      <group>L1_Grammar</group>
      <groupName>语法问题</groupName>
      <ability>L2_Grammar</ability>
      <abilityName>语法错误</abilityName>
      <candidateList>
        <item>C2026</item>
      </candidateList>
      <explain/>
      <paraID>11FF78B7</paraID>
      <start>24</start>
      <end>31</end>
      <status>unmodified</status>
      <modifiedWord/>
      <trackRevisions>false</trackRevisions>
    </reviewItem>
    <reviewItem>
      <errorID>cfc5ff8d-fe2e-4680-9f3c-cb359f72dfa4</errorID>
      <errorWord>(</errorWord>
      <group>L1_Format</group>
      <groupName>格式问题</groupName>
      <ability>L2_HalfPunc</ability>
      <abilityName>全半角检查</abilityName>
      <candidateList>
        <item>（</item>
      </candidateList>
      <explain>文本全半角错误。</explain>
      <paraID>34DB9A6B</paraID>
      <start>21</start>
      <end>22</end>
      <status>unmodified</status>
      <modifiedWord/>
      <trackRevisions>false</trackRevisions>
    </reviewItem>
    <reviewItem>
      <errorID>91eba17c-dd6c-461c-877d-81b54fbe26f0</errorID>
      <errorWord>)</errorWord>
      <group>L1_Format</group>
      <groupName>格式问题</groupName>
      <ability>L2_HalfPunc</ability>
      <abilityName>全半角检查</abilityName>
      <candidateList>
        <item>）</item>
      </candidateList>
      <explain>文本全半角错误。</explain>
      <paraID>34DB9A6B</paraID>
      <start>24</start>
      <end>25</end>
      <status>unmodified</status>
      <modifiedWord/>
      <trackRevisions>false</trackRevisions>
    </reviewItem>
    <reviewItem>
      <errorID>1942c1fd-0ca5-46c2-ad7f-b382b21805d3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7BCE2AE</paraID>
      <start>0</start>
      <end>2</end>
      <status>unmodified</status>
      <modifiedWord/>
      <trackRevisions>false</trackRevisions>
    </reviewItem>
    <reviewItem>
      <errorID>d4dac6d1-b241-4083-935c-463088e53783</errorID>
      <errorWord>专业性</errorWord>
      <group>L1_Word</group>
      <groupName>字词问题</groupName>
      <ability>L2_Typo</ability>
      <abilityName>字词错误</abilityName>
      <candidateList>
        <item>专业</item>
      </candidateList>
      <explain/>
      <paraID>2571ECBE</paraID>
      <start>18</start>
      <end>21</end>
      <status>unmodified</status>
      <modifiedWord/>
      <trackRevisions>false</trackRevisions>
    </reviewItem>
    <reviewItem>
      <errorID>a09678c0-4e13-4bad-ad5a-b4ba14dd5b76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1417BECC</paraID>
      <start>0</start>
      <end>2</end>
      <status>unmodified</status>
      <modifiedWord/>
      <trackRevisions>false</trackRevisions>
    </reviewItem>
    <reviewItem>
      <errorID>cbfa1bd7-8d25-4e1f-aac8-c9915eb616fc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277DB779</paraID>
      <start>0</start>
      <end>2</end>
      <status>unmodified</status>
      <modifiedWord/>
      <trackRevisions>false</trackRevisions>
    </reviewItem>
    <reviewItem>
      <errorID>48474da1-db3f-4f98-bc94-574ddcbbf15a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767F9770</paraID>
      <start>0</start>
      <end>2</end>
      <status>unmodified</status>
      <modifiedWord/>
      <trackRevisions>false</trackRevisions>
    </reviewItem>
    <reviewItem>
      <errorID>51c79dbb-3403-475d-bd16-d5da5887b034</errorID>
      <errorWord>签定</errorWord>
      <group>L1_Word</group>
      <groupName>字词问题</groupName>
      <ability>L2_Typo</ability>
      <abilityName>字词错误</abilityName>
      <candidateList>
        <item>签订</item>
      </candidateList>
      <explain/>
      <paraID>43B5443F</paraID>
      <start>12</start>
      <end>14</end>
      <status>modified</status>
      <modifiedWord>签订</modifiedWord>
      <trackRevisions>false</trackRevisions>
    </reviewItem>
    <reviewItem>
      <errorID>f87929f0-312c-49f3-af0f-3b0e37764224</errorID>
      <errorWord>合同签定</errorWord>
      <group>L1_Word</group>
      <groupName>字词问题</groupName>
      <ability>L2_Typo</ability>
      <abilityName>字词错误</abilityName>
      <candidateList>
        <item>合同签订</item>
      </candidateList>
      <explain/>
      <paraID>43B5443F</paraID>
      <start>79</start>
      <end>83</end>
      <status>modified</status>
      <modifiedWord>合同签订</modifiedWord>
      <trackRevisions>false</trackRevisions>
    </reviewItem>
    <reviewItem>
      <errorID>d8ccd0e2-24fb-439e-9d8c-22390634f4c6</errorID>
      <errorWord>合同签定</errorWord>
      <group>L1_Word</group>
      <groupName>字词问题</groupName>
      <ability>L2_Typo</ability>
      <abilityName>字词错误</abilityName>
      <candidateList>
        <item>合同签订</item>
      </candidateList>
      <explain/>
      <paraID>43B5443F</paraID>
      <start>106</start>
      <end>110</end>
      <status>modified</status>
      <modifiedWord>合同签订</modifiedWord>
      <trackRevisions>false</trackRevisions>
    </reviewItem>
    <reviewItem>
      <errorID>bd47acc2-b447-4e0b-b95c-5bcc660bf588</errorID>
      <errorWord>合同签定</errorWord>
      <group>L1_Word</group>
      <groupName>字词问题</groupName>
      <ability>L2_Typo</ability>
      <abilityName>字词错误</abilityName>
      <candidateList>
        <item>合同签订</item>
      </candidateList>
      <explain/>
      <paraID>43B5443F</paraID>
      <start>132</start>
      <end>136</end>
      <status>modified</status>
      <modifiedWord>合同签订</modifiedWord>
      <trackRevisions>false</trackRevisions>
    </reviewItem>
    <reviewItem>
      <errorID>fda25785-2feb-460a-82d4-6a470ec454f7</errorID>
      <errorWord>合同签定</errorWord>
      <group>L1_Word</group>
      <groupName>字词问题</groupName>
      <ability>L2_Typo</ability>
      <abilityName>字词错误</abilityName>
      <candidateList>
        <item>合同签订</item>
      </candidateList>
      <explain/>
      <paraID>43B5443F</paraID>
      <start>160</start>
      <end>164</end>
      <status>modified</status>
      <modifiedWord>合同签订</modifiedWord>
      <trackRevisions>false</trackRevisions>
    </reviewItem>
    <reviewItem>
      <errorID>3cd11db5-84ee-4865-86fc-493b7bfe4b78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43B5443F</paraID>
      <start>257</start>
      <end>258</end>
      <status>unmodified</status>
      <modifiedWord/>
      <trackRevisions>false</trackRevisions>
    </reviewItem>
    <reviewItem>
      <errorID>86918772-372c-49c0-aaee-3d70598cbf6c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672A44AA</paraID>
      <start>0</start>
      <end>2</end>
      <status>unmodified</status>
      <modifiedWord/>
      <trackRevisions>false</trackRevisions>
    </reviewItem>
    <reviewItem>
      <errorID>34f61beb-da31-4f6e-b990-5518016ca855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2A131C16</paraID>
      <start>0</start>
      <end>2</end>
      <status>unmodified</status>
      <modifiedWord/>
      <trackRevisions>false</trackRevisions>
    </reviewItem>
    <reviewItem>
      <errorID>1b750f19-b5ac-4895-9d41-ff81cab31c78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2A131C16</paraID>
      <start>20</start>
      <end>30</end>
      <status>modified</status>
      <modifiedWord>中华人民共和国劳动法</modifiedWord>
      <trackRevisions>false</trackRevisions>
    </reviewItem>
    <reviewItem>
      <errorID>f01d1634-8d91-4a78-b951-ae67f9784c52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64B8490</paraID>
      <start>0</start>
      <end>2</end>
      <status>unmodified</status>
      <modifiedWord/>
      <trackRevisions>false</trackRevisions>
    </reviewItem>
    <reviewItem>
      <errorID>0ff010fe-95b6-4ffc-a2e2-32aeb49d7ec1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5B137619</paraID>
      <start>0</start>
      <end>2</end>
      <status>unmodified</status>
      <modifiedWord/>
      <trackRevisions>false</trackRevisions>
    </reviewItem>
    <reviewItem>
      <errorID>538a9741-7712-4c30-b2ce-466afe1cc87a</errorID>
      <errorWord>（</errorWord>
      <group>L1_Punc</group>
      <groupName>标点问题</groupName>
      <ability>L2_Punc</ability>
      <abilityName>标点符号检查</abilityName>
      <candidateList>
        <item>》（</item>
      </candidateList>
      <explain/>
      <paraID>5B137619</paraID>
      <start>31</start>
      <end>32</end>
      <status>unmodified</status>
      <modifiedWord/>
      <trackRevisions>false</trackRevisions>
    </reviewItem>
    <reviewItem>
      <errorID>d53813d0-01ea-47f2-9585-43ef57267d7d</errorID>
      <errorWord>【2023】150号</errorWord>
      <group>L1_Knowledge</group>
      <groupName>知识性问题</groupName>
      <ability>L2_Knowledge</ability>
      <abilityName>其他知识</abilityName>
      <candidateList>
        <item>〔2023〕150号</item>
      </candidateList>
      <explain>发文字号格式错误。</explain>
      <paraID>5B137619</paraID>
      <start>35</start>
      <end>45</end>
      <status>unmodified</status>
      <modifiedWord/>
      <trackRevisions>false</trackRevisions>
    </reviewItem>
    <reviewItem>
      <errorID>82fcc2dd-c316-4ffc-8e64-02aa2ef51f27</errorID>
      <errorWord>》</errorWord>
      <group>L1_Punc</group>
      <groupName>标点问题</groupName>
      <ability>L2_Punc</ability>
      <abilityName>标点符号检查</abilityName>
      <candidateList>
        <item/>
      </candidateList>
      <explain/>
      <paraID>5B137619</paraID>
      <start>46</start>
      <end>47</end>
      <status>unmodified</status>
      <modifiedWord/>
      <trackRevisions>false</trackRevisions>
    </reviewItem>
    <reviewItem>
      <errorID>acdc3d8d-2498-4c9b-a8fa-11f34b8915ce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172DEFF8</paraID>
      <start>0</start>
      <end>2</end>
      <status>unmodified</status>
      <modifiedWord/>
      <trackRevisions>false</trackRevisions>
    </reviewItem>
    <reviewItem>
      <errorID>fbf7f5c9-c99d-4826-8185-68d6f1415973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3E18F963</paraID>
      <start>0</start>
      <end>2</end>
      <status>unmodified</status>
      <modifiedWord/>
      <trackRevisions>false</trackRevisions>
    </reviewItem>
    <reviewItem>
      <errorID>954a878c-1551-466f-8555-b9a93c1f98b3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56539569</paraID>
      <start>0</start>
      <end>2</end>
      <status>unmodified</status>
      <modifiedWord/>
      <trackRevisions>false</trackRevisions>
    </reviewItem>
    <reviewItem>
      <errorID>59afbc8c-4889-45ce-94d0-725b9a4a7ad4</errorID>
      <errorWord>涉及到</errorWord>
      <group>L1_Grammar</group>
      <groupName>语法问题</groupName>
      <ability>L2_Grammar</ability>
      <abilityName>语法错误</abilityName>
      <candidateList>
        <item>涉及</item>
      </candidateList>
      <explain>〈动〉牵涉到；关联到：案子～好几个人｜这个问题～面很广。</explain>
      <paraID>1B829E0C</paraID>
      <start>15</start>
      <end>18</end>
      <status>unmodified</status>
      <modifiedWord/>
      <trackRevisions>false</trackRevisions>
    </reviewItem>
    <reviewItem>
      <errorID>131b45e7-5e85-4f14-a478-0ff4b9fa2f2e</errorID>
      <errorWord>涉及到</errorWord>
      <group>L1_Grammar</group>
      <groupName>语法问题</groupName>
      <ability>L2_Grammar</ability>
      <abilityName>语法错误</abilityName>
      <candidateList>
        <item>涉及</item>
      </candidateList>
      <explain>〈动〉牵涉到；关联到：案子～好几个人｜这个问题～面很广。</explain>
      <paraID>7976E63F</paraID>
      <start>15</start>
      <end>18</end>
      <status>unmodified</status>
      <modifiedWord/>
      <trackRevisions>false</trackRevisions>
    </reviewItem>
    <reviewItem>
      <errorID>0259a4c9-8ced-41e2-9c49-d474fafa6086</errorID>
      <errorWord>---</errorWord>
      <group>L1_Punc</group>
      <groupName>标点问题</groupName>
      <ability>L2_Punc</ability>
      <abilityName>标点符号检查</abilityName>
      <candidateList>
        <item>—</item>
      </candidateList>
      <explain/>
      <paraID>185F2B9C</paraID>
      <start>11</start>
      <end>14</end>
      <status>unmodified</status>
      <modifiedWord/>
      <trackRevisions>false</trackRevisions>
    </reviewItem>
    <reviewItem>
      <errorID>6de524eb-fbcb-4809-a26a-f03a814b158f</errorID>
      <errorWord>-</errorWord>
      <group>L1_Punc</group>
      <groupName>标点问题</groupName>
      <ability>L2_Punc</ability>
      <abilityName>标点符号检查</abilityName>
      <candidateList>
        <item>—</item>
      </candidateList>
      <explain/>
      <paraID>7993E8D0</paraID>
      <start>7</start>
      <end>8</end>
      <status>unmodified</status>
      <modifiedWord/>
      <trackRevisions>false</trackRevisions>
    </reviewItem>
    <reviewItem>
      <errorID>454f29da-77fe-4ce3-9354-933297481d62</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7993E8D0</paraID>
      <start>11</start>
      <end>14</end>
      <status>unmodified</status>
      <modifiedWord/>
      <trackRevisions>false</trackRevisions>
    </reviewItem>
    <reviewItem>
      <errorID>4d829c10-e6fb-46dd-b4f0-8e12705006cb</errorID>
      <errorWord>都</errorWord>
      <group>L1_Punc</group>
      <groupName>标点问题</groupName>
      <ability>L2_Punc</ability>
      <abilityName>标点符号检查</abilityName>
      <candidateList>
        <item>，都</item>
      </candidateList>
      <explain/>
      <paraID>3B47F3C1</paraID>
      <start>45</start>
      <end>46</end>
      <status>unmodified</status>
      <modifiedWord/>
      <trackRevisions>false</trackRevisions>
    </reviewItem>
    <reviewItem>
      <errorID>f78ebe73-ac51-4456-97cd-51c21a1d1eb5</errorID>
      <errorWord>:</errorWord>
      <group>L1_Format</group>
      <groupName>格式问题</groupName>
      <ability>L2_HalfPunc</ability>
      <abilityName>全半角检查</abilityName>
      <candidateList>
        <item>：</item>
      </candidateList>
      <explain>文本全半角错误。</explain>
      <paraID>15BC68B5</paraID>
      <start>65</start>
      <end>66</end>
      <status>unmodified</status>
      <modifiedWord/>
      <trackRevisions>false</trackRevisions>
    </reviewItem>
    <reviewItem>
      <errorID>482b68a6-08ee-48c5-b7ca-4d413578af7b</errorID>
      <errorWord>申明</errorWord>
      <group>L1_Word</group>
      <groupName>字词问题</groupName>
      <ability>L2_Typo</ability>
      <abilityName>字词错误</abilityName>
      <candidateList>
        <item>声明</item>
      </candidateList>
      <explain/>
      <paraID>15BC68B5</paraID>
      <start>90</start>
      <end>92</end>
      <status>unmodified</status>
      <modifiedWord/>
      <trackRevisions>false</trackRevisions>
    </reviewItem>
    <reviewItem>
      <errorID>053627d1-a034-4b0a-b661-0ade59813f8f</errorID>
      <errorWord>《政府采购法》</errorWord>
      <group>L1_Word</group>
      <groupName>字词问题</groupName>
      <ability>L2_Typo</ability>
      <abilityName>字词错误</abilityName>
      <candidateList>
        <item>《中华人民共和国政府采购法》</item>
      </candidateList>
      <explain/>
      <paraID>15BC68B5</paraID>
      <start>173</start>
      <end>180</end>
      <status>unmodified</status>
      <modifiedWord/>
      <trackRevisions>false</trackRevisions>
    </reviewItem>
    <reviewItem>
      <errorID>249f4279-9c5d-41f5-9719-7959270f3eef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7CB7164A</paraID>
      <start>0</start>
      <end>2</end>
      <status>unmodified</status>
      <modifiedWord/>
      <trackRevisions>false</trackRevisions>
    </reviewItem>
    <reviewItem>
      <errorID>47cfcdeb-4763-4c72-bff9-2da421fd81a0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1CB9BE70</paraID>
      <start>0</start>
      <end>2</end>
      <status>unmodified</status>
      <modifiedWord/>
      <trackRevisions>false</trackRevisions>
    </reviewItem>
    <reviewItem>
      <errorID>0730ee03-ee69-44cf-959a-42840276e3ab</errorID>
      <errorWord>登陆</errorWord>
      <group>L1_Word</group>
      <groupName>字词问题</groupName>
      <ability>L2_Typo</ability>
      <abilityName>字词错误</abilityName>
      <candidateList>
        <item>登录</item>
      </candidateList>
      <explain>存在发音相同字词的误用。</explain>
      <paraID>1F091EA3</paraID>
      <start>39</start>
      <end>41</end>
      <status>modified</status>
      <modifiedWord>登录</modifiedWord>
      <trackRevisions>false</trackRevisions>
    </reviewItem>
    <reviewItem>
      <errorID>6fa8a70f-631b-4275-b462-84c07c2d0616</errorID>
      <errorWord>)</errorWord>
      <group>L1_Format</group>
      <groupName>格式问题</groupName>
      <ability>L2_HalfPunc</ability>
      <abilityName>全半角检查</abilityName>
      <candidateList>
        <item>）</item>
      </candidateList>
      <explain>文本全半角错误。</explain>
      <paraID>1F5FAF07</paraID>
      <start>10</start>
      <end>11</end>
      <status>unmodified</status>
      <modifiedWord/>
      <trackRevisions>false</trackRevisions>
    </reviewItem>
    <reviewItem>
      <errorID>70a1c359-fcfd-42f8-b1a4-34761901133c</errorID>
      <errorWord>；</errorWord>
      <group>L1_Punc</group>
      <groupName>标点问题</groupName>
      <ability>L2_Punc</ability>
      <abilityName>标点符号检查</abilityName>
      <candidateList>
        <item>：</item>
      </candidateList>
      <explain/>
      <paraID>465A3A41</paraID>
      <start>3</start>
      <end>4</end>
      <status>unmodified</status>
      <modifiedWord/>
      <trackRevisions>false</trackRevisions>
    </reviewItem>
    <reviewItem>
      <errorID>c02b7036-ab67-476c-9eaa-f8a5f7963722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7035411</paraID>
      <start>0</start>
      <end>2</end>
      <status>unmodified</status>
      <modifiedWord/>
      <trackRevisions>false</trackRevisions>
    </reviewItem>
    <reviewItem>
      <errorID>49753223-d7d0-453b-b9ff-69b29ecc4def</errorID>
      <errorWord>开标（开启）</errorWord>
      <group>L1_Grammar</group>
      <groupName>语法问题</groupName>
      <ability>L2_Grammar</ability>
      <abilityName>语法错误</abilityName>
      <candidateList>
        <item>开标</item>
      </candidateList>
      <explain/>
      <paraID>30330B73</paraID>
      <start>11</start>
      <end>17</end>
      <status>unmodified</status>
      <modifiedWord/>
      <trackRevisions>false</trackRevisions>
    </reviewItem>
    <reviewItem>
      <errorID>e4c615c8-1a21-41a3-ab37-9eb50d6b47f0</errorID>
      <errorWord>导致的</errorWord>
      <group>L1_Word</group>
      <groupName>字词问题</groupName>
      <ability>L2_Typo</ability>
      <abilityName>字词错误</abilityName>
      <candidateList>
        <item>导致</item>
      </candidateList>
      <explain>〈动〉引起：由一些小的矛盾～双方关系破裂。</explain>
      <paraID>23D90AA3</paraID>
      <start>125</start>
      <end>128</end>
      <status>unmodified</status>
      <modifiedWord/>
      <trackRevisions>false</trackRevisions>
    </reviewItem>
    <reviewItem>
      <errorID>52851495-ac4c-44db-a9de-42a9264b66d2</errorID>
      <errorWord>接</errorWord>
      <group>L1_Word</group>
      <groupName>字词问题</groupName>
      <ability>L2_Typo</ability>
      <abilityName>字词错误</abilityName>
      <candidateList>
        <item>接在</item>
      </candidateList>
      <explain/>
      <paraID>316E9E4A</paraID>
      <start>25</start>
      <end>26</end>
      <status>unmodified</status>
      <modifiedWord/>
      <trackRevisions>false</trackRevisions>
    </reviewItem>
    <reviewItem>
      <errorID>fb09e300-737a-458d-9149-1b0df6702a6d</errorID>
      <errorWord>网上</errorWord>
      <group>L1_Word</group>
      <groupName>字词问题</groupName>
      <ability>L2_Typo</ability>
      <abilityName>字词错误</abilityName>
      <candidateList>
        <item>在网上</item>
      </candidateList>
      <explain/>
      <paraID>316E9E4A</paraID>
      <start>26</start>
      <end>28</end>
      <status>unmodified</status>
      <modifiedWord/>
      <trackRevisions>false</trackRevisions>
    </reviewItem>
    <reviewItem>
      <errorID>a1f496b9-7626-4384-ba54-488b223afa92</errorID>
      <errorWord>版本即可</errorWord>
      <group>L1_Grammar</group>
      <groupName>语法问题</groupName>
      <ability>L2_Grammar</ability>
      <abilityName>语法错误</abilityName>
      <candidateList>
        <item>版本</item>
      </candidateList>
      <explain/>
      <paraID>316E9E4A</paraID>
      <start>32</start>
      <end>36</end>
      <status>unmodified</status>
      <modifiedWord/>
      <trackRevisions>false</trackRevisions>
    </reviewItem>
    <reviewItem>
      <errorID>ea400105-2fa9-4182-9be6-0524ab26c120</errorID>
      <errorWord>-</errorWord>
      <group>L1_Format</group>
      <groupName>格式问题</groupName>
      <ability>L2_HalfPunc</ability>
      <abilityName>全半角检查</abilityName>
      <candidateList>
        <item>－</item>
      </candidateList>
      <explain>文本全半角错误。</explain>
      <paraID>561AABF9</paraID>
      <start>69</start>
      <end>70</end>
      <status>unmodified</status>
      <modifiedWord/>
      <trackRevisions>false</trackRevisions>
    </reviewItem>
    <reviewItem>
      <errorID>3bf31db7-b936-48ba-aa3e-5a5bcb8d763c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6F4806DC</paraID>
      <start>0</start>
      <end>2</end>
      <status>unmodified</status>
      <modifiedWord/>
      <trackRevisions>false</trackRevisions>
    </reviewItem>
    <reviewItem>
      <errorID>ce43507e-82ee-4f1e-bb87-37ff1ec0d4ca</errorID>
      <errorWord>间</errorWord>
      <group>L1_Word</group>
      <groupName>字词问题</groupName>
      <ability>L2_Typo</ability>
      <abilityName>字词错误</abilityName>
      <candidateList>
        <item>间之</item>
      </candidateList>
      <explain/>
      <paraID>75ADFDC5</paraID>
      <start>17</start>
      <end>18</end>
      <status>unmodified</status>
      <modifiedWord/>
      <trackRevisions>false</trackRevisions>
    </reviewItem>
    <reviewItem>
      <errorID>c6fcfeb0-1efe-42ec-9490-c19f19a17827</errorID>
      <errorWord>七、</errorWord>
      <group>L1_Word</group>
      <groupName>字词问题</groupName>
      <ability>L2_Typo</ability>
      <abilityName>字词错误</abilityName>
      <candidateList>
        <item>7. </item>
      </candidateList>
      <explain/>
      <paraID>703963B1</paraID>
      <start>0</start>
      <end>2</end>
      <status>unmodified</status>
      <modifiedWord/>
      <trackRevisions>false</trackRevisions>
    </reviewItem>
    <reviewItem>
      <errorID>437f590b-5774-47d8-9814-530395b8ffa3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5EDC1CE2</paraID>
      <start>0</start>
      <end>2</end>
      <status>unmodified</status>
      <modifiedWord/>
      <trackRevisions>false</trackRevisions>
    </reviewItem>
    <reviewItem>
      <errorID>10131414-34cc-4df0-8fbf-eb77690484d0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3F8F731B</paraID>
      <start>0</start>
      <end>2</end>
      <status>unmodified</status>
      <modifiedWord/>
      <trackRevisions>false</trackRevisions>
    </reviewItem>
    <reviewItem>
      <errorID>d73a55f8-bda9-40f2-9aff-5958579839b1</errorID>
      <errorWord>查询</errorWord>
      <group>L1_Punc</group>
      <groupName>标点问题</groupName>
      <ability>L2_Punc</ability>
      <abilityName>标点符号检查</abilityName>
      <candidateList>
        <item>. 查询</item>
      </candidateList>
      <explain/>
      <paraID>12AC8009</paraID>
      <start>3</start>
      <end>5</end>
      <status>unmodified</status>
      <modifiedWord/>
      <trackRevisions>false</trackRevisions>
    </reviewItem>
    <reviewItem>
      <errorID>b4de9667-eaac-409d-a871-cef34eacb899</errorID>
      <errorWord>查询</errorWord>
      <group>L1_Punc</group>
      <groupName>标点问题</groupName>
      <ability>L2_Punc</ability>
      <abilityName>标点符号检查</abilityName>
      <candidateList>
        <item>. 查询</item>
      </candidateList>
      <explain/>
      <paraID>3EA7DD9C</paraID>
      <start>3</start>
      <end>5</end>
      <status>unmodified</status>
      <modifiedWord/>
      <trackRevisions>false</trackRevisions>
    </reviewItem>
    <reviewItem>
      <errorID>18167fd0-255a-4bf1-a1c1-4bccdd8df07f</errorID>
      <errorWord>查询</errorWord>
      <group>L1_Punc</group>
      <groupName>标点问题</groupName>
      <ability>L2_Punc</ability>
      <abilityName>标点符号检查</abilityName>
      <candidateList>
        <item>. 查询</item>
      </candidateList>
      <explain/>
      <paraID>5872E467</paraID>
      <start>3</start>
      <end>5</end>
      <status>unmodified</status>
      <modifiedWord/>
      <trackRevisions>false</trackRevisions>
    </reviewItem>
    <reviewItem>
      <errorID>89e3f1a9-4fb3-4c3d-ba93-ed72ac6abba3</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5872E467</paraID>
      <start>77</start>
      <end>80</end>
      <status>modified</status>
      <modifiedWord>登录到</modifiedWord>
      <trackRevisions>false</trackRevisions>
    </reviewItem>
    <reviewItem>
      <errorID>1a1c054c-3f7f-4ae1-90a1-65b21680264c</errorID>
      <errorWord>信用</errorWord>
      <group>L1_Punc</group>
      <groupName>标点问题</groupName>
      <ability>L2_Punc</ability>
      <abilityName>标点符号检查</abilityName>
      <candidateList>
        <item>. 信用</item>
      </candidateList>
      <explain/>
      <paraID>56FC9AFA</paraID>
      <start>3</start>
      <end>5</end>
      <status>unmodified</status>
      <modifiedWord/>
      <trackRevisions>false</trackRevisions>
    </reviewItem>
    <reviewItem>
      <errorID>e236d556-7b9a-464f-8f64-73b3d2df9fab</errorID>
      <errorWord>，</errorWord>
      <group>L1_Punc</group>
      <groupName>标点问题</groupName>
      <ability>L2_Punc</ability>
      <abilityName>标点符号检查</abilityName>
      <candidateList>
        <item>：</item>
      </candidateList>
      <explain/>
      <paraID>2FD21EE8</paraID>
      <start>13</start>
      <end>14</end>
      <status>unmodified</status>
      <modifiedWord/>
      <trackRevisions>false</trackRevisions>
    </reviewItem>
    <reviewItem>
      <errorID>5090c350-372c-499f-a730-8aa7d88e9040</errorID>
      <errorWord>，</errorWord>
      <group>L1_Punc</group>
      <groupName>标点问题</groupName>
      <ability>L2_Punc</ability>
      <abilityName>标点符号检查</abilityName>
      <candidateList>
        <item>：</item>
      </candidateList>
      <explain/>
      <paraID>519C6039</paraID>
      <start>28</start>
      <end>29</end>
      <status>unmodified</status>
      <modifiedWord/>
      <trackRevisions>false</trackRevisions>
    </reviewItem>
    <reviewItem>
      <errorID>9b134ed8-78c4-432f-9ab9-b562dffb6970</errorID>
      <errorWord>接受</errorWord>
      <group>L1_Punc</group>
      <groupName>标点问题</groupName>
      <ability>L2_Punc</ability>
      <abilityName>标点符号检查</abilityName>
      <candidateList>
        <item>. 接受</item>
      </candidateList>
      <explain/>
      <paraID>182BF014</paraID>
      <start>3</start>
      <end>5</end>
      <status>unmodified</status>
      <modifiedWord/>
      <trackRevisions>false</trackRevisions>
    </reviewItem>
    <reviewItem>
      <errorID>375ae583-5270-48da-9138-a71453f97aec</errorID>
      <errorWord>，</errorWord>
      <group>L1_Punc</group>
      <groupName>标点问题</groupName>
      <ability>L2_Punc</ability>
      <abilityName>标点符号检查</abilityName>
      <candidateList>
        <item>：</item>
      </candidateList>
      <explain/>
      <paraID>182BF014</paraID>
      <start>11</start>
      <end>12</end>
      <status>unmodified</status>
      <modifiedWord/>
      <trackRevisions>false</trackRevisions>
    </reviewItem>
    <reviewItem>
      <errorID>6c5f0091-6509-41ad-943b-f3f1283c1b71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33C817AD</paraID>
      <start>0</start>
      <end>2</end>
      <status>unmodified</status>
      <modifiedWord/>
      <trackRevisions>false</trackRevisions>
    </reviewItem>
    <reviewItem>
      <errorID>d639ab46-2e26-45ea-8247-48d12bce3c5a</errorID>
      <errorWord>、</errorWord>
      <group>L1_Punc</group>
      <groupName>标点问题</groupName>
      <ability>L2_Punc</ability>
      <abilityName>标点符号检查</abilityName>
      <candidateList>
        <item>，</item>
      </candidateList>
      <explain/>
      <paraID>33C817AD</paraID>
      <start>32</start>
      <end>33</end>
      <status>unmodified</status>
      <modifiedWord/>
      <trackRevisions>false</trackRevisions>
    </reviewItem>
    <reviewItem>
      <errorID>ebff596b-34c8-44d0-97ee-d2f882c78733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2D65069D</paraID>
      <start>0</start>
      <end>2</end>
      <status>unmodified</status>
      <modifiedWord/>
      <trackRevisions>false</trackRevisions>
    </reviewItem>
    <reviewItem>
      <errorID>a05ff268-959c-4000-ae10-d489f4145b0a</errorID>
      <errorWord>；</errorWord>
      <group>L1_Punc</group>
      <groupName>标点问题</groupName>
      <ability>L2_Punc</ability>
      <abilityName>标点符号检查</abilityName>
      <candidateList>
        <item>。</item>
      </candidateList>
      <explain/>
      <paraID>2D65069D</paraID>
      <start>47</start>
      <end>48</end>
      <status>unmodified</status>
      <modifiedWord/>
      <trackRevisions>false</trackRevisions>
    </reviewItem>
    <reviewItem>
      <errorID>13c880c7-a7ab-43cf-a54a-0c58312663c4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1BCFB7B</paraID>
      <start>0</start>
      <end>2</end>
      <status>unmodified</status>
      <modifiedWord/>
      <trackRevisions>false</trackRevisions>
    </reviewItem>
    <reviewItem>
      <errorID>7f6c10b9-ffb6-4f75-bdb8-785da1ddd768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100A9D8B</paraID>
      <start>0</start>
      <end>2</end>
      <status>unmodified</status>
      <modifiedWord/>
      <trackRevisions>false</trackRevisions>
    </reviewItem>
    <reviewItem>
      <errorID>7a8fa3f1-bc4c-48cc-97d9-dfb728a60ba4</errorID>
      <errorWord>做出</errorWord>
      <group>L1_Word</group>
      <groupName>字词问题</groupName>
      <ability>L2_Typo</ability>
      <abilityName>字词错误</abilityName>
      <candidateList>
        <item>作出</item>
      </candidateList>
      <explain/>
      <paraID>5789A01B</paraID>
      <start>28</start>
      <end>30</end>
      <status>unmodified</status>
      <modifiedWord/>
      <trackRevisions>false</trackRevisions>
    </reviewItem>
    <reviewItem>
      <errorID>7aa2da4b-935f-4e20-8d95-686e2cbbf3cf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7DBB3940</paraID>
      <start>0</start>
      <end>2</end>
      <status>unmodified</status>
      <modifiedWord/>
      <trackRevisions>false</trackRevisions>
    </reviewItem>
    <reviewItem>
      <errorID>a356bbcf-82eb-44d1-b77e-275b9a239ed7</errorID>
      <errorWord>,</errorWord>
      <group>L1_Format</group>
      <groupName>格式问题</groupName>
      <ability>L2_HalfPunc</ability>
      <abilityName>全半角检查</abilityName>
      <candidateList>
        <item>，</item>
      </candidateList>
      <explain>文本全半角错误。</explain>
      <paraID>37EC862C</paraID>
      <start>170</start>
      <end>171</end>
      <status>unmodified</status>
      <modifiedWord/>
      <trackRevisions>false</trackRevisions>
    </reviewItem>
    <reviewItem>
      <errorID>3c541b59-758d-4f96-89c6-8552a6ba28e0</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6CB1FE0C</paraID>
      <start>99</start>
      <end>102</end>
      <status>unmodified</status>
      <modifiedWord/>
      <trackRevisions>false</trackRevisions>
    </reviewItem>
    <reviewItem>
      <errorID>4159278d-0926-4b66-b4e8-699f411867d8</errorID>
      <errorWord>通讯畅通</errorWord>
      <group>L1_Word</group>
      <groupName>字词问题</groupName>
      <ability>L2_Typo</ability>
      <abilityName>字词错误</abilityName>
      <candidateList>
        <item>通信畅通</item>
      </candidateList>
      <explain/>
      <paraID>6CB1FE0C</paraID>
      <start>129</start>
      <end>133</end>
      <status>unmodified</status>
      <modifiedWord/>
      <trackRevisions>false</trackRevisions>
    </reviewItem>
    <reviewItem>
      <errorID>786d0bd1-a96a-45ea-b882-827acc947b86</errorID>
      <errorWord>导致的</errorWord>
      <group>L1_Word</group>
      <groupName>字词问题</groupName>
      <ability>L2_Typo</ability>
      <abilityName>字词错误</abilityName>
      <candidateList>
        <item>导致</item>
      </candidateList>
      <explain>〈动〉引起：由一些小的矛盾～双方关系破裂。</explain>
      <paraID>6CB1FE0C</paraID>
      <start>136</start>
      <end>139</end>
      <status>unmodified</status>
      <modifiedWord/>
      <trackRevisions>false</trackRevisions>
    </reviewItem>
    <reviewItem>
      <errorID>440b07fd-f941-43e3-9d1d-460a83b48722</errorID>
      <errorWord>间</errorWord>
      <group>L1_Word</group>
      <groupName>字词问题</groupName>
      <ability>L2_Typo</ability>
      <abilityName>字词错误</abilityName>
      <candidateList>
        <item>间内</item>
      </candidateList>
      <explain/>
      <paraID>237503D0</paraID>
      <start>8</start>
      <end>9</end>
      <status>unmodified</status>
      <modifiedWord/>
      <trackRevisions>false</trackRevisions>
    </reviewItem>
    <reviewItem>
      <errorID>047fb7bc-3c09-4cc3-8922-998cb6432d47</errorID>
      <errorWord>法律、法规</errorWord>
      <group>L1_Word</group>
      <groupName>字词问题</groupName>
      <ability>L2_Typo</ability>
      <abilityName>字词错误</abilityName>
      <candidateList>
        <item>法律法规</item>
      </candidateList>
      <explain/>
      <paraID>3E21E5E3</paraID>
      <start>34</start>
      <end>39</end>
      <status>unmodified</status>
      <modifiedWord/>
      <trackRevisions>false</trackRevisions>
    </reviewItem>
    <reviewItem>
      <errorID>7f18a7ea-5143-4fe8-b8f9-034e2472e0e8</errorID>
      <errorWord>讨论</errorWord>
      <group>L1_Grammar</group>
      <groupName>语法问题</groupName>
      <ability>L2_Grammar</ability>
      <abilityName>语法错误</abilityName>
      <candidateList>
        <item>讨论决定。</item>
      </candidateList>
      <explain/>
      <paraID>3E21E5E3</paraID>
      <start>39</start>
      <end>41</end>
      <status>unmodified</status>
      <modifiedWord/>
      <trackRevisions>false</trackRevisions>
    </reviewItem>
    <reviewItem>
      <errorID>d5235942-c95c-43ad-a63d-22ec99d9b67a</errorID>
      <errorWord>①</errorWord>
      <group>L1_Format</group>
      <groupName>格式问题</groupName>
      <ability>L2_Ordinal</ability>
      <abilityName>序号格式</abilityName>
      <candidateList>
        <item>（一）</item>
      </candidateList>
      <explain>标题顺序错误，请检查标题顺序是否合理。</explain>
      <paraID> F1B5FB7</paraID>
      <start>0</start>
      <end>1</end>
      <status>unmodified</status>
      <modifiedWord/>
      <trackRevisions>false</trackRevisions>
    </reviewItem>
    <reviewItem>
      <errorID>6d0d3968-9c2c-4285-9474-5dc22a2bc572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7A3F86A8</paraID>
      <start>0</start>
      <end>2</end>
      <status>unmodified</status>
      <modifiedWord/>
      <trackRevisions>false</trackRevisions>
    </reviewItem>
    <reviewItem>
      <errorID>7c2f8246-e243-42b0-87d0-b5d3de1a911c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669B13E9</paraID>
      <start>0</start>
      <end>2</end>
      <status>unmodified</status>
      <modifiedWord/>
      <trackRevisions>false</trackRevisions>
    </reviewItem>
    <reviewItem>
      <errorID>ec883295-6737-4d1a-a29d-0f830a71f585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7D7CE764</paraID>
      <start>0</start>
      <end>2</end>
      <status>unmodified</status>
      <modifiedWord/>
      <trackRevisions>false</trackRevisions>
    </reviewItem>
    <reviewItem>
      <errorID>89b8a912-e115-4340-932d-147fb5af6f5d</errorID>
      <errorWord>,</errorWord>
      <group>L1_Format</group>
      <groupName>格式问题</groupName>
      <ability>L2_HalfPunc</ability>
      <abilityName>全半角检查</abilityName>
      <candidateList>
        <item>，</item>
      </candidateList>
      <explain>文本全半角错误。</explain>
      <paraID>7D7CE764</paraID>
      <start>57</start>
      <end>58</end>
      <status>unmodified</status>
      <modifiedWord/>
      <trackRevisions>false</trackRevisions>
    </reviewItem>
    <reviewItem>
      <errorID>2af06453-4b5e-419d-bea7-7d4b8dc57c58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4CCC10DA</paraID>
      <start>0</start>
      <end>2</end>
      <status>unmodified</status>
      <modifiedWord/>
      <trackRevisions>false</trackRevisions>
    </reviewItem>
    <reviewItem>
      <errorID>beb5c771-8620-4a82-98a1-72ac2b941e36</errorID>
      <errorWord>&lt;</errorWord>
      <group>L1_Format</group>
      <groupName>格式问题</groupName>
      <ability>L2_HalfPunc</ability>
      <abilityName>全半角检查</abilityName>
      <candidateList>
        <item>〈</item>
      </candidateList>
      <explain>文本全半角错误。</explain>
      <paraID>  8930FA</paraID>
      <start>50</start>
      <end>51</end>
      <status>unmodified</status>
      <modifiedWord/>
      <trackRevisions>false</trackRevisions>
    </reviewItem>
    <reviewItem>
      <errorID>7bbbd528-3b09-4b41-9b89-e9d485ffcba3</errorID>
      <errorWord>&lt;</errorWord>
      <group>L1_Format</group>
      <groupName>格式问题</groupName>
      <ability>L2_HalfPunc</ability>
      <abilityName>全半角检查</abilityName>
      <candidateList>
        <item>〈</item>
      </candidateList>
      <explain>文本全半角错误。</explain>
      <paraID>5981DD21</paraID>
      <start>50</start>
      <end>51</end>
      <status>unmodified</status>
      <modifiedWord/>
      <trackRevisions>false</trackRevisions>
    </reviewItem>
    <reviewItem>
      <errorID>6b10e744-c965-497b-a2bd-dafa29ce5ab1</errorID>
      <errorWord>&lt;</errorWord>
      <group>L1_Format</group>
      <groupName>格式问题</groupName>
      <ability>L2_HalfPunc</ability>
      <abilityName>全半角检查</abilityName>
      <candidateList>
        <item>〈</item>
      </candidateList>
      <explain>文本全半角错误。</explain>
      <paraID>1F365655</paraID>
      <start>41</start>
      <end>42</end>
      <status>unmodified</status>
      <modifiedWord/>
      <trackRevisions>false</trackRevisions>
    </reviewItem>
    <reviewItem>
      <errorID>66478916-72da-4c3b-9d2f-af27a1edd338</errorID>
      <errorWord>，</errorWord>
      <group>L1_Word</group>
      <groupName>字词问题</groupName>
      <ability>L2_Typo</ability>
      <abilityName>字词错误</abilityName>
      <candidateList>
        <item>，并</item>
      </candidateList>
      <explain/>
      <paraID>3922EFF4</paraID>
      <start>53</start>
      <end>54</end>
      <status>unmodified</status>
      <modifiedWord/>
      <trackRevisions>false</trackRevisions>
    </reviewItem>
    <reviewItem>
      <errorID>82893613-0cb9-42ab-8bc2-995ed460a95f</errorID>
      <errorWord>②</errorWord>
      <group>L1_Format</group>
      <groupName>格式问题</groupName>
      <ability>L2_Ordinal</ability>
      <abilityName>序号格式</abilityName>
      <candidateList>
        <item>（二）</item>
      </candidateList>
      <explain>标题顺序错误，请检查标题顺序是否合理。</explain>
      <paraID>52A428FC</paraID>
      <start>0</start>
      <end>1</end>
      <status>unmodified</status>
      <modifiedWord/>
      <trackRevisions>false</trackRevisions>
    </reviewItem>
    <reviewItem>
      <errorID>2939b1e4-6a57-45e0-8956-046457cbeacb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723A45BE</paraID>
      <start>0</start>
      <end>2</end>
      <status>unmodified</status>
      <modifiedWord/>
      <trackRevisions>false</trackRevisions>
    </reviewItem>
    <reviewItem>
      <errorID>a3aa9dad-bf73-4e1b-8552-8a1c535d0806</errorID>
      <errorWord>2</errorWord>
      <group>L1_Grammar</group>
      <groupName>语法问题</groupName>
      <ability>L2_Grammar</ability>
      <abilityName>语法错误</abilityName>
      <candidateList>
        <item>的得2</item>
      </candidateList>
      <explain/>
      <paraID>723A45BE</paraID>
      <start>72</start>
      <end>75</end>
      <status>modified</status>
      <modifiedWord>的得2</modifiedWord>
      <trackRevisions>false</trackRevisions>
    </reviewItem>
    <reviewItem>
      <errorID>ed97e774-9120-4e7d-a2cb-d1cda8e029eb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44ED6EF2</paraID>
      <start>0</start>
      <end>2</end>
      <status>unmodified</status>
      <modifiedWord/>
      <trackRevisions>false</trackRevisions>
    </reviewItem>
    <reviewItem>
      <errorID>6eb03d3e-5d1c-418b-90c3-ec82665d09d5</errorID>
      <errorWord>得</errorWord>
      <group>L1_Punc</group>
      <groupName>标点问题</groupName>
      <ability>L2_Punc</ability>
      <abilityName>标点符号检查</abilityName>
      <candidateList>
        <item>，得</item>
      </candidateList>
      <explain/>
      <paraID>44ED6EF2</paraID>
      <start>32</start>
      <end>33</end>
      <status>unmodified</status>
      <modifiedWord/>
      <trackRevisions>false</trackRevisions>
    </reviewItem>
    <reviewItem>
      <errorID>cdc9e7dd-fbe5-4dfd-b9b0-b4c7fadc7841</errorID>
      <errorWord>，</errorWord>
      <group>L1_Word</group>
      <groupName>字词问题</groupName>
      <ability>L2_Typo</ability>
      <abilityName>字词错误</abilityName>
      <candidateList>
        <item>，具</item>
      </candidateList>
      <explain/>
      <paraID>44ED6EF2</paraID>
      <start>52</start>
      <end>53</end>
      <status>unmodified</status>
      <modifiedWord/>
      <trackRevisions>false</trackRevisions>
    </reviewItem>
    <reviewItem>
      <errorID>839cb694-3c2d-4955-b3db-bb8970039ebd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7458EBDA</paraID>
      <start>0</start>
      <end>2</end>
      <status>unmodified</status>
      <modifiedWord/>
      <trackRevisions>false</trackRevisions>
    </reviewItem>
    <reviewItem>
      <errorID>b12ca50c-0441-48b0-a01a-b5a01ba1e1cc</errorID>
      <errorWord>，</errorWord>
      <group>L1_Punc</group>
      <groupName>标点问题</groupName>
      <ability>L2_Punc</ability>
      <abilityName>标点符号检查</abilityName>
      <candidateList>
        <item>、</item>
      </candidateList>
      <explain/>
      <paraID>7458EBDA</paraID>
      <start>22</start>
      <end>23</end>
      <status>unmodified</status>
      <modifiedWord/>
      <trackRevisions>false</trackRevisions>
    </reviewItem>
    <reviewItem>
      <errorID>e0dad445-9cee-47f0-bf36-ad2cdb6e4ee4</errorID>
      <errorWord>得</errorWord>
      <group>L1_Punc</group>
      <groupName>标点问题</groupName>
      <ability>L2_Punc</ability>
      <abilityName>标点符号检查</abilityName>
      <candidateList>
        <item>，得</item>
      </candidateList>
      <explain/>
      <paraID>7458EBDA</paraID>
      <start>26</start>
      <end>27</end>
      <status>unmodified</status>
      <modifiedWord/>
      <trackRevisions>false</trackRevisions>
    </reviewItem>
    <reviewItem>
      <errorID>cc8d3c0f-c972-46d9-b6fe-b9344c31fbb9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7E9D45AF</paraID>
      <start>0</start>
      <end>2</end>
      <status>unmodified</status>
      <modifiedWord/>
      <trackRevisions>false</trackRevisions>
    </reviewItem>
    <reviewItem>
      <errorID>6327c1c2-4880-4428-9b75-eafcf3937bba</errorID>
      <errorWord>得</errorWord>
      <group>L1_Punc</group>
      <groupName>标点问题</groupName>
      <ability>L2_Punc</ability>
      <abilityName>标点符号检查</abilityName>
      <candidateList>
        <item>，得</item>
      </candidateList>
      <explain/>
      <paraID>4E91EEF4</paraID>
      <start>32</start>
      <end>33</end>
      <status>unmodified</status>
      <modifiedWord/>
      <trackRevisions>false</trackRevisions>
    </reviewItem>
    <reviewItem>
      <errorID>cd2157c9-8cf7-48b1-85eb-be28fd1c21ad</errorID>
      <errorWord>得</errorWord>
      <group>L1_Punc</group>
      <groupName>标点问题</groupName>
      <ability>L2_Punc</ability>
      <abilityName>标点符号检查</abilityName>
      <candidateList>
        <item>，得</item>
      </candidateList>
      <explain/>
      <paraID>4E91EEF4</paraID>
      <start>73</start>
      <end>74</end>
      <status>unmodified</status>
      <modifiedWord/>
      <trackRevisions>false</trackRevisions>
    </reviewItem>
    <reviewItem>
      <errorID>310376c3-4583-44a8-a6c0-5caf281af36e</errorID>
      <errorWord>得</errorWord>
      <group>L1_Punc</group>
      <groupName>标点问题</groupName>
      <ability>L2_Punc</ability>
      <abilityName>标点符号检查</abilityName>
      <candidateList>
        <item>，得</item>
      </candidateList>
      <explain/>
      <paraID>4E91EEF4</paraID>
      <start>114</start>
      <end>115</end>
      <status>unmodified</status>
      <modifiedWord/>
      <trackRevisions>false</trackRevisions>
    </reviewItem>
    <reviewItem>
      <errorID>934eb2d1-c5cc-4db6-8c01-31141bd16748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4A52B68B</paraID>
      <start>0</start>
      <end>2</end>
      <status>unmodified</status>
      <modifiedWord/>
      <trackRevisions>false</trackRevisions>
    </reviewItem>
    <reviewItem>
      <errorID>ae0feaea-427f-4240-97e7-d9d8fa2be88e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4D35E3ED</paraID>
      <start>0</start>
      <end>2</end>
      <status>unmodified</status>
      <modifiedWord/>
      <trackRevisions>false</trackRevisions>
    </reviewItem>
    <reviewItem>
      <errorID>93cda252-77ab-48cc-8108-0d2ac7572a77</errorID>
      <errorWord>拟</errorWord>
      <group>L1_Word</group>
      <groupName>字词问题</groupName>
      <ability>L2_Typo</ability>
      <abilityName>字词错误</abilityName>
      <candidateList>
        <item> 拟</item>
      </candidateList>
      <explain/>
      <paraID>1163B44A</paraID>
      <start>3</start>
      <end>4</end>
      <status>unmodified</status>
      <modifiedWord/>
      <trackRevisions>false</trackRevisions>
    </reviewItem>
    <reviewItem>
      <errorID>9da5b123-6157-427a-a6a2-b3c27e9a3482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567BA2B4</paraID>
      <start>0</start>
      <end>2</end>
      <status>unmodified</status>
      <modifiedWord/>
      <trackRevisions>false</trackRevisions>
    </reviewItem>
    <reviewItem>
      <errorID>b9db6d4b-524f-4552-b4b3-2185bd925f93</errorID>
      <errorWord>拟</errorWord>
      <group>L1_Word</group>
      <groupName>字词问题</groupName>
      <ability>L2_Typo</ability>
      <abilityName>字词错误</abilityName>
      <candidateList>
        <item> 拟</item>
      </candidateList>
      <explain/>
      <paraID>3944DE87</paraID>
      <start>3</start>
      <end>4</end>
      <status>unmodified</status>
      <modifiedWord/>
      <trackRevisions>false</trackRevisions>
    </reviewItem>
    <reviewItem>
      <errorID>08208eb0-8412-41d4-81f7-a62522570be8</errorID>
      <errorWord>拟</errorWord>
      <group>L1_Word</group>
      <groupName>字词问题</groupName>
      <ability>L2_Typo</ability>
      <abilityName>字词错误</abilityName>
      <candidateList>
        <item> 拟</item>
      </candidateList>
      <explain/>
      <paraID>40AF3353</paraID>
      <start>3</start>
      <end>4</end>
      <status>unmodified</status>
      <modifiedWord/>
      <trackRevisions>false</trackRevisions>
    </reviewItem>
    <reviewItem>
      <errorID>ae76cad2-42e4-4132-a103-e36ce426ffe8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3235F023</paraID>
      <start>0</start>
      <end>2</end>
      <status>unmodified</status>
      <modifiedWord/>
      <trackRevisions>false</trackRevisions>
    </reviewItem>
    <reviewItem>
      <errorID>35921449-cab9-4604-ad18-c8ef679e70cd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F539975</paraID>
      <start>0</start>
      <end>2</end>
      <status>unmodified</status>
      <modifiedWord/>
      <trackRevisions>false</trackRevisions>
    </reviewItem>
    <reviewItem>
      <errorID>2c95a3db-c404-4e58-a572-8ef473971697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31EEA2DE</paraID>
      <start>0</start>
      <end>2</end>
      <status>unmodified</status>
      <modifiedWord/>
      <trackRevisions>false</trackRevisions>
    </reviewItem>
    <reviewItem>
      <errorID>14b6bb05-9dec-46d1-bf90-ceb4ce7e439d</errorID>
      <errorWord>发文上</errorWord>
      <group>L1_Word</group>
      <groupName>字词问题</groupName>
      <ability>L2_Typo</ability>
      <abilityName>字词错误</abilityName>
      <candidateList>
        <item>发文</item>
      </candidateList>
      <explain/>
      <paraID>31EEA2DE</paraID>
      <start>138</start>
      <end>141</end>
      <status>unmodified</status>
      <modifiedWord/>
      <trackRevisions>false</trackRevisions>
    </reviewItem>
    <reviewItem>
      <errorID>52bc206b-2958-4957-88df-c4023308a94d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3DD67B20</paraID>
      <start>0</start>
      <end>2</end>
      <status>unmodified</status>
      <modifiedWord/>
      <trackRevisions>false</trackRevisions>
    </reviewItem>
    <reviewItem>
      <errorID>04445bac-b6d6-4584-a56b-a787a481a6a3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70D58F20</paraID>
      <start>0</start>
      <end>2</end>
      <status>unmodified</status>
      <modifiedWord/>
      <trackRevisions>false</trackRevisions>
    </reviewItem>
    <reviewItem>
      <errorID>6a0d5704-ef6d-4e0e-809a-37a2b8a98ce4</errorID>
      <errorWord>并须</errorWord>
      <group>L1_Word</group>
      <groupName>字词问题</groupName>
      <ability>L2_Typo</ability>
      <abilityName>字词错误</abilityName>
      <candidateList>
        <item>须</item>
      </candidateList>
      <explain/>
      <paraID>1650D946</paraID>
      <start>10</start>
      <end>12</end>
      <status>unmodified</status>
      <modifiedWord/>
      <trackRevisions>false</trackRevisions>
    </reviewItem>
    <reviewItem>
      <errorID>549d7e38-7493-44c2-bfdb-b532f9cfe6fd</errorID>
      <errorWord>中华人民共和国《劳动法》</errorWord>
      <group>L1_Political</group>
      <groupName>政治性问题</groupName>
      <ability>L2_Keyword</ability>
      <abilityName>固定表述</abilityName>
      <candidateList>
        <item>《中华人民共和国劳动法》</item>
      </candidateList>
      <explain>此处内容疑似含有固定表述相关错误，建议核查。</explain>
      <paraID>70F37DBE</paraID>
      <start>12</start>
      <end>24</end>
      <status>modified</status>
      <modifiedWord>《中华人民共和国劳动法》</modifiedWord>
      <trackRevisions>false</trackRevisions>
    </reviewItem>
    <reviewItem>
      <errorID>2c47c6a6-40e2-4ba4-81ab-8229bbb1a435</errorID>
      <errorWord>，</errorWord>
      <group>L1_Word</group>
      <groupName>字词问题</groupName>
      <ability>L2_Typo</ability>
      <abilityName>字词错误</abilityName>
      <candidateList>
        <item>，包</item>
      </candidateList>
      <explain/>
      <paraID>70F37DBE</paraID>
      <start>90</start>
      <end>91</end>
      <status>unmodified</status>
      <modifiedWord/>
      <trackRevisions>false</trackRevisions>
    </reviewItem>
    <reviewItem>
      <errorID>7230cd14-2499-445d-a8fe-4b094e574506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469C349E</paraID>
      <start>0</start>
      <end>2</end>
      <status>unmodified</status>
      <modifiedWord/>
      <trackRevisions>false</trackRevisions>
    </reviewItem>
    <reviewItem>
      <errorID>e07b5366-9b03-49a4-b969-5cc43c7217c4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11DC9AAE</paraID>
      <start>0</start>
      <end>2</end>
      <status>unmodified</status>
      <modifiedWord/>
      <trackRevisions>false</trackRevisions>
    </reviewItem>
    <reviewItem>
      <errorID>a306926f-e1f6-4f80-a8cb-5362777367aa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806A615</paraID>
      <start>0</start>
      <end>2</end>
      <status>unmodified</status>
      <modifiedWord/>
      <trackRevisions>false</trackRevisions>
    </reviewItem>
    <reviewItem>
      <errorID>8684132d-9964-4cda-9b00-0f103a75a15e</errorID>
      <errorWord>中诚智信工程咨询集团股份有限公司园区分公司</errorWord>
      <group>L1_Other</group>
      <groupName>其他问题</groupName>
      <ability>L2_Consistency</ability>
      <abilityName>一致性检查</abilityName>
      <candidateList>
        <item>中诚智信工程咨询集团股份有限公司</item>
      </candidateList>
      <explain>实体一致性：公司名称表述不一致，规范后表述为‘中诚智信工程咨询集团股份有限公司’，在文中多处出现该规范表述</explain>
      <paraID>47046B71</paraID>
      <start>5</start>
      <end>26</end>
      <status>unmodified</status>
      <modifiedWord/>
      <trackRevisions>false</trackRevisions>
    </reviewItem>
    <reviewItem>
      <errorID>bde79842-6ed7-4106-b530-73ff20c5f764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67D283E4</paraID>
      <start>0</start>
      <end>2</end>
      <status>unmodified</status>
      <modifiedWord/>
      <trackRevisions>false</trackRevisions>
    </reviewItem>
    <reviewItem>
      <errorID>e636b188-cbc5-4e32-b00c-37f90e6bda31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4AB8F69F</paraID>
      <start>0</start>
      <end>2</end>
      <status>unmodified</status>
      <modifiedWord/>
      <trackRevisions>false</trackRevisions>
    </reviewItem>
    <reviewItem>
      <errorID>3c498712-6bda-455c-a0be-359c3698423d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1CB758E8</paraID>
      <start>0</start>
      <end>2</end>
      <status>unmodified</status>
      <modifiedWord/>
      <trackRevisions>false</trackRevisions>
    </reviewItem>
    <reviewItem>
      <errorID>4b61ec37-6d14-4d99-b305-a6e13407d3a4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14E2896B</paraID>
      <start>0</start>
      <end>2</end>
      <status>unmodified</status>
      <modifiedWord/>
      <trackRevisions>false</trackRevisions>
    </reviewItem>
    <reviewItem>
      <errorID>a626feb1-4abf-482f-9f45-ef61144f5d1a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45148F2E</paraID>
      <start>0</start>
      <end>2</end>
      <status>unmodified</status>
      <modifiedWord/>
      <trackRevisions>false</trackRevisions>
    </reviewItem>
    <reviewItem>
      <errorID>5ed77815-eec5-4d65-a832-f0d3139bc6c5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8CBB6A7</paraID>
      <start>0</start>
      <end>3</end>
      <status>unmodified</status>
      <modifiedWord/>
      <trackRevisions>false</trackRevisions>
    </reviewItem>
    <reviewItem>
      <errorID>b8157bad-11fd-47c7-af86-dba19db5a629</errorID>
      <errorWord>不得</errorWord>
      <group>L1_Punc</group>
      <groupName>标点问题</groupName>
      <ability>L2_Punc</ability>
      <abilityName>标点符号检查</abilityName>
      <candidateList>
        <item>，不得</item>
      </candidateList>
      <explain/>
      <paraID> 8CBB6A7</paraID>
      <start>25</start>
      <end>27</end>
      <status>unmodified</status>
      <modifiedWord/>
      <trackRevisions>false</trackRevisions>
    </reviewItem>
    <reviewItem>
      <errorID>6e061c3a-cfbc-4674-9b50-ac579fff1556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1EC6437B</paraID>
      <start>0</start>
      <end>3</end>
      <status>unmodified</status>
      <modifiedWord/>
      <trackRevisions>false</trackRevisions>
    </reviewItem>
    <reviewItem>
      <errorID>6bdb9943-62c8-4a87-8444-11c25f933e03</errorID>
      <errorWord>，</errorWord>
      <group>L1_Word</group>
      <groupName>字词问题</groupName>
      <ability>L2_Typo</ability>
      <abilityName>字词错误</abilityName>
      <candidateList>
        <item>，在</item>
      </candidateList>
      <explain/>
      <paraID>1EC6437B</paraID>
      <start>25</start>
      <end>26</end>
      <status>unmodified</status>
      <modifiedWord/>
      <trackRevisions>false</trackRevisions>
    </reviewItem>
    <reviewItem>
      <errorID>867e88ae-d762-44f8-a36f-36498d5b2ee5</errorID>
      <errorWord>,</errorWord>
      <group>L1_Punc</group>
      <groupName>标点问题</groupName>
      <ability>L2_Punc</ability>
      <abilityName>标点符号检查</abilityName>
      <candidateList>
        <item>，</item>
      </candidateList>
      <explain/>
      <paraID>1EC6437B</paraID>
      <start>75</start>
      <end>76</end>
      <status>unmodified</status>
      <modifiedWord/>
      <trackRevisions>false</trackRevisions>
    </reviewItem>
    <reviewItem>
      <errorID>e697fa24-24de-4a2d-b4f5-7c701313754c</errorID>
      <errorWord>及时</errorWord>
      <group>L1_Punc</group>
      <groupName>标点问题</groupName>
      <ability>L2_Punc</ability>
      <abilityName>标点符号检查</abilityName>
      <candidateList>
        <item>，及时</item>
      </candidateList>
      <explain/>
      <paraID>1EC6437B</paraID>
      <start>93</start>
      <end>95</end>
      <status>unmodified</status>
      <modifiedWord/>
      <trackRevisions>false</trackRevisions>
    </reviewItem>
    <reviewItem>
      <errorID>5dc4e895-b6ec-4aed-a1da-446f540a4dc8</errorID>
      <errorWord>,</errorWord>
      <group>L1_Format</group>
      <groupName>格式问题</groupName>
      <ability>L2_HalfPunc</ability>
      <abilityName>全半角检查</abilityName>
      <candidateList>
        <item>，</item>
      </candidateList>
      <explain>文本全半角错误。</explain>
      <paraID>1EC6437B</paraID>
      <start>152</start>
      <end>153</end>
      <status>unmodified</status>
      <modifiedWord/>
      <trackRevisions>false</trackRevisions>
    </reviewItem>
    <reviewItem>
      <errorID>b726b9c2-587f-4f20-9fc8-1c61713f2340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215F3469</paraID>
      <start>0</start>
      <end>3</end>
      <status>unmodified</status>
      <modifiedWord/>
      <trackRevisions>false</trackRevisions>
    </reviewItem>
    <reviewItem>
      <errorID>3ff638ff-9e4d-4946-b6a8-7c92075e07ef</errorID>
      <errorWord>由于</errorWord>
      <group>L1_Grammar</group>
      <groupName>语法问题</groupName>
      <ability>L2_Grammar</ability>
      <abilityName>语法错误</abilityName>
      <candidateList>
        <item>的，由于</item>
      </candidateList>
      <explain/>
      <paraID>3DFAE258</paraID>
      <start>22</start>
      <end>24</end>
      <status>unmodified</status>
      <modifiedWord/>
      <trackRevisions>false</trackRevisions>
    </reviewItem>
    <reviewItem>
      <errorID>8601ad29-d551-4be2-be04-0bd1d2d68cbc</errorID>
      <errorWord>其</errorWord>
      <group>L1_Word</group>
      <groupName>字词问题</groupName>
      <ability>L2_Typo</ability>
      <abilityName>字词错误</abilityName>
      <candidateList>
        <item>的</item>
      </candidateList>
      <explain/>
      <paraID>3DFAE258</paraID>
      <start>41</start>
      <end>42</end>
      <status>unmodified</status>
      <modifiedWord/>
      <trackRevisions>false</trackRevisions>
    </reviewItem>
    <reviewItem>
      <errorID>82319e2a-9bf9-4ff7-ae4f-3df2ffc988fd</errorID>
      <errorWord>时而</errorWord>
      <group>L1_Word</group>
      <groupName>字词问题</groupName>
      <ability>L2_Typo</ability>
      <abilityName>字词错误</abilityName>
      <candidateList>
        <item>时，而</item>
      </candidateList>
      <explain/>
      <paraID>3DFAE258</paraID>
      <start>47</start>
      <end>49</end>
      <status>unmodified</status>
      <modifiedWord/>
      <trackRevisions>false</trackRevisions>
    </reviewItem>
    <reviewItem>
      <errorID>a98ecb15-9ec4-4cc8-88f1-9bd77e36bd8e</errorID>
      <errorWord>以及</errorWord>
      <group>L1_Punc</group>
      <groupName>标点问题</groupName>
      <ability>L2_Punc</ability>
      <abilityName>标点符号检查</abilityName>
      <candidateList>
        <item>，以及</item>
      </candidateList>
      <explain/>
      <paraID>3DFAE258</paraID>
      <start>92</start>
      <end>94</end>
      <status>unmodified</status>
      <modifiedWord/>
      <trackRevisions>false</trackRevisions>
    </reviewItem>
    <reviewItem>
      <errorID>7b97de18-3105-486f-af6a-854fafe9efa3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6CEAA43C</paraID>
      <start>0</start>
      <end>3</end>
      <status>unmodified</status>
      <modifiedWord/>
      <trackRevisions>false</trackRevisions>
    </reviewItem>
    <reviewItem>
      <errorID>0178ecfb-0473-48bb-9b64-0afa1f365c9c</errorID>
      <errorWord>请将疑问</errorWord>
      <group>L1_Grammar</group>
      <groupName>语法问题</groupName>
      <ability>L2_Grammar</ability>
      <abilityName>语法错误</abilityName>
      <candidateList>
        <item>请</item>
      </candidateList>
      <explain/>
      <paraID>3F0EDCED</paraID>
      <start>16</start>
      <end>20</end>
      <status>unmodified</status>
      <modifiedWord/>
      <trackRevisions>false</trackRevisions>
    </reviewItem>
    <reviewItem>
      <errorID>7de10a33-d721-44f9-9ab0-9d92c25c7693</errorID>
      <errorWord>,</errorWord>
      <group>L1_Grammar</group>
      <groupName>语法问题</groupName>
      <ability>L2_Grammar</ability>
      <abilityName>语法错误</abilityName>
      <candidateList>
        <item>疑问，</item>
      </candidateList>
      <explain/>
      <paraID>3F0EDCED</paraID>
      <start>30</start>
      <end>31</end>
      <status>unmodified</status>
      <modifiedWord/>
      <trackRevisions>false</trackRevisions>
    </reviewItem>
    <reviewItem>
      <errorID>37b8e320-fa36-4536-9720-9fc79a264be0</errorID>
      <errorWord>(</errorWord>
      <group>L1_Format</group>
      <groupName>格式问题</groupName>
      <ability>L2_HalfPunc</ability>
      <abilityName>全半角检查</abilityName>
      <candidateList>
        <item>（</item>
      </candidateList>
      <explain>文本全半角错误。</explain>
      <paraID>7C688DD1</paraID>
      <start>190</start>
      <end>191</end>
      <status>unmodified</status>
      <modifiedWord/>
      <trackRevisions>false</trackRevisions>
    </reviewItem>
    <reviewItem>
      <errorID>1c44b25c-0b2d-4e3e-8d14-c71fa8b4ced2</errorID>
      <errorWord>)</errorWord>
      <group>L1_Format</group>
      <groupName>格式问题</groupName>
      <ability>L2_HalfPunc</ability>
      <abilityName>全半角检查</abilityName>
      <candidateList>
        <item>）</item>
      </candidateList>
      <explain>文本全半角错误。</explain>
      <paraID>7C688DD1</paraID>
      <start>206</start>
      <end>207</end>
      <status>unmodified</status>
      <modifiedWord/>
      <trackRevisions>false</trackRevisions>
    </reviewItem>
    <reviewItem>
      <errorID>55212d82-e9f4-4044-9b28-3dc6a806d284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385F24DC</paraID>
      <start>0</start>
      <end>3</end>
      <status>unmodified</status>
      <modifiedWord/>
      <trackRevisions>false</trackRevisions>
    </reviewItem>
    <reviewItem>
      <errorID>8200a12a-6a96-4220-b768-d173e323f7a7</errorID>
      <errorWord>法律、法规</errorWord>
      <group>L1_Word</group>
      <groupName>字词问题</groupName>
      <ability>L2_Typo</ability>
      <abilityName>字词错误</abilityName>
      <candidateList>
        <item>法律法规</item>
      </candidateList>
      <explain/>
      <paraID>7742AD07</paraID>
      <start>19</start>
      <end>24</end>
      <status>unmodified</status>
      <modifiedWord/>
      <trackRevisions>false</trackRevisions>
    </reviewItem>
    <reviewItem>
      <errorID>d58a564a-1acd-4526-8b28-62b48d48079f</errorID>
      <errorWord>(</errorWord>
      <group>L1_Format</group>
      <groupName>格式问题</groupName>
      <ability>L2_HalfPunc</ability>
      <abilityName>全半角检查</abilityName>
      <candidateList>
        <item>（</item>
      </candidateList>
      <explain>文本全半角错误。</explain>
      <paraID>7742AD07</paraID>
      <start>88</start>
      <end>89</end>
      <status>unmodified</status>
      <modifiedWord/>
      <trackRevisions>false</trackRevisions>
    </reviewItem>
    <reviewItem>
      <errorID>cf4092c0-e2e1-4d9b-94ac-16c6458ee8c3</errorID>
      <errorWord>)</errorWord>
      <group>L1_Format</group>
      <groupName>格式问题</groupName>
      <ability>L2_HalfPunc</ability>
      <abilityName>全半角检查</abilityName>
      <candidateList>
        <item>）</item>
      </candidateList>
      <explain>文本全半角错误。</explain>
      <paraID>7742AD07</paraID>
      <start>91</start>
      <end>92</end>
      <status>unmodified</status>
      <modifiedWord/>
      <trackRevisions>false</trackRevisions>
    </reviewItem>
    <reviewItem>
      <errorID>73d99e2c-da48-4cf6-8104-e50f1d8f1ea9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314827BF</paraID>
      <start>0</start>
      <end>2</end>
      <status>unmodified</status>
      <modifiedWord/>
      <trackRevisions>false</trackRevisions>
    </reviewItem>
    <reviewItem>
      <errorID>e51c9a20-e5b3-4a25-bccd-059f8f759d6d</errorID>
      <errorWord>(</errorWord>
      <group>L1_Format</group>
      <groupName>格式问题</groupName>
      <ability>L2_HalfPunc</ability>
      <abilityName>全半角检查</abilityName>
      <candidateList>
        <item>（</item>
      </candidateList>
      <explain>文本全半角错误。</explain>
      <paraID>314827BF</paraID>
      <start>18</start>
      <end>19</end>
      <status>unmodified</status>
      <modifiedWord/>
      <trackRevisions>false</trackRevisions>
    </reviewItem>
    <reviewItem>
      <errorID>701c470d-b618-4712-9bcd-3cce5736acf8</errorID>
      <errorWord>)</errorWord>
      <group>L1_Format</group>
      <groupName>格式问题</groupName>
      <ability>L2_HalfPunc</ability>
      <abilityName>全半角检查</abilityName>
      <candidateList>
        <item>）</item>
      </candidateList>
      <explain>文本全半角错误。</explain>
      <paraID>314827BF</paraID>
      <start>21</start>
      <end>22</end>
      <status>unmodified</status>
      <modifiedWord/>
      <trackRevisions>false</trackRevisions>
    </reviewItem>
    <reviewItem>
      <errorID>afbcd8f8-6f77-4661-a869-baab193f8add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169F8C14</paraID>
      <start>0</start>
      <end>2</end>
      <status>unmodified</status>
      <modifiedWord/>
      <trackRevisions>false</trackRevisions>
    </reviewItem>
    <reviewItem>
      <errorID>7d56c59d-79f6-43ab-9110-065a1fab1d93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DAD9834</paraID>
      <start>0</start>
      <end>2</end>
      <status>unmodified</status>
      <modifiedWord/>
      <trackRevisions>false</trackRevisions>
    </reviewItem>
    <reviewItem>
      <errorID>9ef1b097-4c58-48bc-8df7-b044bb90a006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4D2B72B1</paraID>
      <start>0</start>
      <end>2</end>
      <status>unmodified</status>
      <modifiedWord/>
      <trackRevisions>false</trackRevisions>
    </reviewItem>
    <reviewItem>
      <errorID>a72bd977-2b5d-4e70-b1ab-fafaabc6a057</errorID>
      <errorWord>专业性</errorWord>
      <group>L1_Word</group>
      <groupName>字词问题</groupName>
      <ability>L2_Typo</ability>
      <abilityName>字词错误</abilityName>
      <candidateList>
        <item>专业</item>
      </candidateList>
      <explain/>
      <paraID>46542D95</paraID>
      <start>18</start>
      <end>21</end>
      <status>unmodified</status>
      <modifiedWord/>
      <trackRevisions>false</trackRevisions>
    </reviewItem>
    <reviewItem>
      <errorID>b666582a-086f-476c-a8fd-bed342a6f9c1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6DF20884</paraID>
      <start>0</start>
      <end>2</end>
      <status>unmodified</status>
      <modifiedWord/>
      <trackRevisions>false</trackRevisions>
    </reviewItem>
    <reviewItem>
      <errorID>6ae45960-23ea-4312-be53-c39581d9b512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4CBC28D8</paraID>
      <start>0</start>
      <end>2</end>
      <status>unmodified</status>
      <modifiedWord/>
      <trackRevisions>false</trackRevisions>
    </reviewItem>
    <reviewItem>
      <errorID>e869593d-945a-423a-b6e5-3004d00153e8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623F63FD</paraID>
      <start>0</start>
      <end>2</end>
      <status>unmodified</status>
      <modifiedWord/>
      <trackRevisions>false</trackRevisions>
    </reviewItem>
    <reviewItem>
      <errorID>96d4aa97-ab4a-4bb4-8152-a1c8fe6d511f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44F571FC</paraID>
      <start>0</start>
      <end>2</end>
      <status>unmodified</status>
      <modifiedWord/>
      <trackRevisions>false</trackRevisions>
    </reviewItem>
    <reviewItem>
      <errorID>400e69a2-2d27-44f8-8686-3f12ad6ed9ea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4CF3996</paraID>
      <start>0</start>
      <end>2</end>
      <status>unmodified</status>
      <modifiedWord/>
      <trackRevisions>false</trackRevisions>
    </reviewItem>
    <reviewItem>
      <errorID>1d3bc2b8-7094-4c42-9f1c-2ba087eb8123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2B3FB145</paraID>
      <start>0</start>
      <end>2</end>
      <status>unmodified</status>
      <modifiedWord/>
      <trackRevisions>false</trackRevisions>
    </reviewItem>
    <reviewItem>
      <errorID>0f3809d9-03b7-4da9-9c6c-8b812bfc0f19</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2B3FB145</paraID>
      <start>58</start>
      <end>62</end>
      <status>unmodified</status>
      <modifiedWord/>
      <trackRevisions>false</trackRevisions>
    </reviewItem>
    <reviewItem>
      <errorID>ea29f9ab-5bf2-4723-ba62-98e98ec3ae19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5717077F</paraID>
      <start>0</start>
      <end>2</end>
      <status>unmodified</status>
      <modifiedWord/>
      <trackRevisions>false</trackRevisions>
    </reviewItem>
    <reviewItem>
      <errorID>54edbba2-7060-4b86-97cd-f7ddb30a3feb</errorID>
      <errorWord>而</errorWord>
      <group>L1_Word</group>
      <groupName>字词问题</groupName>
      <ability>L2_Typo</ability>
      <abilityName>字词错误</abilityName>
      <candidateList>
        <item>但</item>
      </candidateList>
      <explain/>
      <paraID>6EB5AEB3</paraID>
      <start>19</start>
      <end>20</end>
      <status>unmodified</status>
      <modifiedWord/>
      <trackRevisions>false</trackRevisions>
    </reviewItem>
    <reviewItem>
      <errorID>e19881c9-320d-4959-970b-abf32fcd62e3</errorID>
      <errorWord>其它</errorWord>
      <group>L1_Word</group>
      <groupName>字词问题</groupName>
      <ability>L2_Alias</ability>
      <abilityName>也作/曾用词</abilityName>
      <candidateList>
        <item>其他</item>
      </candidateList>
      <explain>词汇[其它]为不规范表述或旧称，其规范书面表述为[其他]。</explain>
      <paraID>6EB5AEB3</paraID>
      <start>95</start>
      <end>97</end>
      <status>unmodified</status>
      <modifiedWord/>
      <trackRevisions>false</trackRevisions>
    </reviewItem>
    <reviewItem>
      <errorID>7d26cfda-a428-4c93-80cd-af8913369f3c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200D157D</paraID>
      <start>0</start>
      <end>2</end>
      <status>unmodified</status>
      <modifiedWord/>
      <trackRevisions>false</trackRevisions>
    </reviewItem>
    <reviewItem>
      <errorID>e284697f-9d2f-487a-a235-f27b041e4f21</errorID>
      <errorWord>日</errorWord>
      <group>L1_Word</group>
      <groupName>字词问题</groupName>
      <ability>L2_Typo</ability>
      <abilityName>字词错误</abilityName>
      <candidateList>
        <item>日内</item>
      </candidateList>
      <explain/>
      <paraID>161AA68F</paraID>
      <start>199</start>
      <end>200</end>
      <status>unmodified</status>
      <modifiedWord/>
      <trackRevisions>false</trackRevisions>
    </reviewItem>
    <reviewItem>
      <errorID>84b1bba3-8a1a-4fd1-82eb-47148f4fd36b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1B539A04</paraID>
      <start>0</start>
      <end>2</end>
      <status>unmodified</status>
      <modifiedWord/>
      <trackRevisions>false</trackRevisions>
    </reviewItem>
    <reviewItem>
      <errorID>5b6feafc-68ac-4bc8-9d1c-6826561ffb47</errorID>
      <errorWord>签定</errorWord>
      <group>L1_Word</group>
      <groupName>字词问题</groupName>
      <ability>L2_Typo</ability>
      <abilityName>字词错误</abilityName>
      <candidateList>
        <item>签订</item>
      </candidateList>
      <explain/>
      <paraID>1B539A04</paraID>
      <start>12</start>
      <end>14</end>
      <status>modified</status>
      <modifiedWord>签订</modifiedWord>
      <trackRevisions>false</trackRevisions>
    </reviewItem>
    <reviewItem>
      <errorID>b1073f9f-11d1-43f3-a76b-1adb8e01fc42</errorID>
      <errorWord>签定</errorWord>
      <group>L1_Word</group>
      <groupName>字词问题</groupName>
      <ability>L2_Typo</ability>
      <abilityName>字词错误</abilityName>
      <candidateList>
        <item>签订</item>
      </candidateList>
      <explain/>
      <paraID>1B539A04</paraID>
      <start>75</start>
      <end>77</end>
      <status>modified</status>
      <modifiedWord>签订</modifiedWord>
      <trackRevisions>false</trackRevisions>
    </reviewItem>
    <reviewItem>
      <errorID>3669243d-717b-474f-910e-87249f514e97</errorID>
      <errorWord>合同签定</errorWord>
      <group>L1_Word</group>
      <groupName>字词问题</groupName>
      <ability>L2_Typo</ability>
      <abilityName>字词错误</abilityName>
      <candidateList>
        <item>合同签订</item>
      </candidateList>
      <explain/>
      <paraID>1B539A04</paraID>
      <start>96</start>
      <end>100</end>
      <status>modified</status>
      <modifiedWord>合同签订</modifiedWord>
      <trackRevisions>false</trackRevisions>
    </reviewItem>
    <reviewItem>
      <errorID>1cbf1936-416e-4843-a1fb-9d9a23babcf6</errorID>
      <errorWord>合同签定</errorWord>
      <group>L1_Word</group>
      <groupName>字词问题</groupName>
      <ability>L2_Typo</ability>
      <abilityName>字词错误</abilityName>
      <candidateList>
        <item>合同签订</item>
      </candidateList>
      <explain/>
      <paraID>1B539A04</paraID>
      <start>118</start>
      <end>122</end>
      <status>modified</status>
      <modifiedWord>合同签订</modifiedWord>
      <trackRevisions>false</trackRevisions>
    </reviewItem>
    <reviewItem>
      <errorID>e2ebd9db-8451-47b6-994a-02706ccb85ce</errorID>
      <errorWord>合同签定</errorWord>
      <group>L1_Word</group>
      <groupName>字词问题</groupName>
      <ability>L2_Typo</ability>
      <abilityName>字词错误</abilityName>
      <candidateList>
        <item>合同签订</item>
      </candidateList>
      <explain/>
      <paraID>1B539A04</paraID>
      <start>142</start>
      <end>146</end>
      <status>modified</status>
      <modifiedWord>合同签订</modifiedWord>
      <trackRevisions>false</trackRevisions>
    </reviewItem>
    <reviewItem>
      <errorID>81beb78f-8be6-4742-a0d4-7b49c5d008c3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1B539A04</paraID>
      <start>229</start>
      <end>230</end>
      <status>unmodified</status>
      <modifiedWord/>
      <trackRevisions>false</trackRevisions>
    </reviewItem>
    <reviewItem>
      <errorID>a66440ae-bf91-4ddf-92ca-04f4f9ae8d27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657E5DC9</paraID>
      <start>0</start>
      <end>2</end>
      <status>unmodified</status>
      <modifiedWord/>
      <trackRevisions>false</trackRevisions>
    </reviewItem>
    <reviewItem>
      <errorID>ac9fc874-2f08-4a25-84c9-6e76b9ffc8b1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74CE15A4</paraID>
      <start>0</start>
      <end>2</end>
      <status>unmodified</status>
      <modifiedWord/>
      <trackRevisions>false</trackRevisions>
    </reviewItem>
    <reviewItem>
      <errorID>86ce017c-342b-4225-97e4-be3743c5b82e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4C5795A5</paraID>
      <start>0</start>
      <end>2</end>
      <status>unmodified</status>
      <modifiedWord/>
      <trackRevisions>false</trackRevisions>
    </reviewItem>
    <reviewItem>
      <errorID>8c5e21df-e22e-4974-9389-a54645c5dba2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449E141B</paraID>
      <start>0</start>
      <end>2</end>
      <status>unmodified</status>
      <modifiedWord/>
      <trackRevisions>false</trackRevisions>
    </reviewItem>
    <reviewItem>
      <errorID>e81a2c2b-cec4-48de-bc69-fe74227b7821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430FC78B</paraID>
      <start>0</start>
      <end>2</end>
      <status>unmodified</status>
      <modifiedWord/>
      <trackRevisions>false</trackRevisions>
    </reviewItem>
    <reviewItem>
      <errorID>84a952bc-3ebc-45cc-9b70-57ee919b9794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250721F3</paraID>
      <start>0</start>
      <end>2</end>
      <status>unmodified</status>
      <modifiedWord/>
      <trackRevisions>false</trackRevisions>
    </reviewItem>
    <reviewItem>
      <errorID>45c95828-30f8-46fd-a8a4-c03803c11304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51974537</paraID>
      <start>0</start>
      <end>2</end>
      <status>unmodified</status>
      <modifiedWord/>
      <trackRevisions>false</trackRevisions>
    </reviewItem>
    <reviewItem>
      <errorID>2e56e397-d300-4200-81b0-51ba2c4cd885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7D7BEFB2</paraID>
      <start>0</start>
      <end>2</end>
      <status>unmodified</status>
      <modifiedWord/>
      <trackRevisions>false</trackRevisions>
    </reviewItem>
    <reviewItem>
      <errorID>83809e10-f0da-4646-88d0-fd2331f35238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53D7D551</paraID>
      <start>0</start>
      <end>2</end>
      <status>unmodified</status>
      <modifiedWord/>
      <trackRevisions>false</trackRevisions>
    </reviewItem>
    <reviewItem>
      <errorID>b0b06f18-6388-4d0a-b03e-8bc4011cc140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7639F9C6</paraID>
      <start>0</start>
      <end>2</end>
      <status>unmodified</status>
      <modifiedWord/>
      <trackRevisions>false</trackRevisions>
    </reviewItem>
    <reviewItem>
      <errorID>0b50651e-a94a-4445-9305-80041a92ba21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53F9BA3</paraID>
      <start>0</start>
      <end>2</end>
      <status>unmodified</status>
      <modifiedWord/>
      <trackRevisions>false</trackRevisions>
    </reviewItem>
    <reviewItem>
      <errorID>3588fbf1-172a-4f44-bb77-1a69af572981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75488230</paraID>
      <start>0</start>
      <end>2</end>
      <status>unmodified</status>
      <modifiedWord/>
      <trackRevisions>false</trackRevisions>
    </reviewItem>
    <reviewItem>
      <errorID>766bd581-6a93-42c1-bc36-bd79da8f01d9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587B7398</paraID>
      <start>0</start>
      <end>2</end>
      <status>unmodified</status>
      <modifiedWord/>
      <trackRevisions>false</trackRevisions>
    </reviewItem>
    <reviewItem>
      <errorID>471b377d-3f57-425f-8cba-6b85db18c491</errorID>
      <errorWord>系指</errorWord>
      <group>L1_Word</group>
      <groupName>字词问题</groupName>
      <ability>L2_Typo</ability>
      <abilityName>字词错误</abilityName>
      <candidateList>
        <item>是指</item>
      </candidateList>
      <explain/>
      <paraID>587B7398</paraID>
      <start>5</start>
      <end>7</end>
      <status>unmodified</status>
      <modifiedWord/>
      <trackRevisions>false</trackRevisions>
    </reviewItem>
    <reviewItem>
      <errorID>4740a59d-3753-4a1d-9649-216bb06f6be3</errorID>
      <errorWord>相关</errorWord>
      <group>L1_Word</group>
      <groupName>字词问题</groupName>
      <ability>L2_Typo</ability>
      <abilityName>字词错误</abilityName>
      <candidateList>
        <item>的相关</item>
      </candidateList>
      <explain/>
      <paraID>587B7398</paraID>
      <start>81</start>
      <end>83</end>
      <status>unmodified</status>
      <modifiedWord/>
      <trackRevisions>false</trackRevisions>
    </reviewItem>
    <reviewItem>
      <errorID>fd5740a5-90d7-4bb5-b0a7-f8f9cb41df8f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582E3F0F</paraID>
      <start>0</start>
      <end>2</end>
      <status>unmodified</status>
      <modifiedWord/>
      <trackRevisions>false</trackRevisions>
    </reviewItem>
    <reviewItem>
      <errorID>283c934b-a7a5-4e10-b09a-0e631b8f7f0c</errorID>
      <errorWord>壹</errorWord>
      <group>L1_Word</group>
      <groupName>字词问题</groupName>
      <ability>L2_Typo</ability>
      <abilityName>字词错误</abilityName>
      <candidateList>
        <item>一</item>
      </candidateList>
      <explain/>
      <paraID>582E3F0F</paraID>
      <start>5</start>
      <end>6</end>
      <status>unmodified</status>
      <modifiedWord/>
      <trackRevisions>false</trackRevisions>
    </reviewItem>
    <reviewItem>
      <errorID>f28a6e35-e77c-40ed-a3a0-1861f6b7bd13</errorID>
      <errorWord>叁份</errorWord>
      <group>L1_Word</group>
      <groupName>字词问题</groupName>
      <ability>L2_Typo</ability>
      <abilityName>字词错误</abilityName>
      <candidateList>
        <item>三份</item>
      </candidateList>
      <explain/>
      <paraID>582E3F0F</paraID>
      <start>7</start>
      <end>9</end>
      <status>unmodified</status>
      <modifiedWord/>
      <trackRevisions>false</trackRevisions>
    </reviewItem>
    <reviewItem>
      <errorID>17e9ec73-6b42-4e52-aa95-7ce9cbc9524e</errorID>
      <errorWord>需具备</errorWord>
      <group>L1_Word</group>
      <groupName>字词问题</groupName>
      <ability>L2_Typo</ability>
      <abilityName>字词错误</abilityName>
      <candidateList>
        <item>须具备</item>
      </candidateList>
      <explain/>
      <paraID>685E1D8F</paraID>
      <start>70</start>
      <end>73</end>
      <status>unmodified</status>
      <modifiedWord/>
      <trackRevisions>false</trackRevisions>
    </reviewItem>
    <reviewItem>
      <errorID>5ce41ed8-0533-446b-a347-9667165f49c7</errorID>
      <errorWord>，另外</errorWord>
      <group>L1_Word</group>
      <groupName>字词问题</groupName>
      <ability>L2_Typo</ability>
      <abilityName>字词错误</abilityName>
      <candidateList>
        <item>。另外，</item>
      </candidateList>
      <explain/>
      <paraID>48B0CEBF</paraID>
      <start>22</start>
      <end>25</end>
      <status>unmodified</status>
      <modifiedWord/>
      <trackRevisions>false</trackRevisions>
    </reviewItem>
    <reviewItem>
      <errorID>e87e0b19-e5cc-4727-9645-8bd3c7864abf</errorID>
      <errorWord>，</errorWord>
      <group>L1_Grammar</group>
      <groupName>语法问题</groupName>
      <ability>L2_Grammar</ability>
      <abilityName>语法错误</abilityName>
      <candidateList>
        <item>相关内容，</item>
      </candidateList>
      <explain/>
      <paraID>48B0CEBF</paraID>
      <start>33</start>
      <end>34</end>
      <status>unmodified</status>
      <modifiedWord/>
      <trackRevisions>false</trackRevisions>
    </reviewItem>
    <reviewItem>
      <errorID>e6da48ea-f276-4b20-9595-72005e28d9ae</errorID>
      <errorWord>）</errorWord>
      <group>L1_Punc</group>
      <groupName>标点问题</groupName>
      <ability>L2_Punc</ability>
      <abilityName>标点符号检查</abilityName>
      <candidateList>
        <item>？）</item>
      </candidateList>
      <explain/>
      <paraID>48B0CEBF</paraID>
      <start>47</start>
      <end>48</end>
      <status>unmodified</status>
      <modifiedWord/>
      <trackRevisions>false</trackRevisions>
    </reviewItem>
    <reviewItem>
      <errorID>c423ff67-e7c0-4aef-b9fd-2b2c2f573e2f</errorID>
      <errorWord>履行</errorWord>
      <group>L1_Word</group>
      <groupName>字词问题</groupName>
      <ability>L2_Typo</ability>
      <abilityName>字词错误</abilityName>
      <candidateList>
        <item>履约</item>
      </candidateList>
      <explain/>
      <paraID> A2250BE</paraID>
      <start>84</start>
      <end>86</end>
      <status>unmodified</status>
      <modifiedWord/>
      <trackRevisions>false</trackRevisions>
    </reviewItem>
    <reviewItem>
      <errorID>37f57fcc-38d7-41e8-96e2-f25bb59381cc</errorID>
      <errorWord>的验收准备</errorWord>
      <group>L1_Grammar</group>
      <groupName>语法问题</groupName>
      <ability>L2_Grammar</ability>
      <abilityName>语法错误</abilityName>
      <candidateList>
        <item>的</item>
      </candidateList>
      <explain/>
      <paraID>4F081410</paraID>
      <start>41</start>
      <end>46</end>
      <status>unmodified</status>
      <modifiedWord/>
      <trackRevisions>false</trackRevisions>
    </reviewItem>
    <reviewItem>
      <errorID>84b7116e-7f29-4a98-ad01-225a80dd7a2b</errorID>
      <errorWord>以上单数</errorWord>
      <group>L1_Grammar</group>
      <groupName>语法问题</groupName>
      <ability>L2_Grammar</ability>
      <abilityName>语法错误</abilityName>
      <candidateList>
        <item>以上</item>
      </candidateList>
      <explain/>
      <paraID>28B6185A</paraID>
      <start>79</start>
      <end>83</end>
      <status>unmodified</status>
      <modifiedWord/>
      <trackRevisions>false</trackRevisions>
    </reviewItem>
    <reviewItem>
      <errorID>96c804a0-9357-4fd9-9bd0-62d1c299c1ad</errorID>
      <errorWord>、</errorWord>
      <group>L1_Grammar</group>
      <groupName>语法问题</groupName>
      <ability>L2_Grammar</ability>
      <abilityName>语法错误</abilityName>
      <candidateList>
        <item>记录、</item>
      </candidateList>
      <explain/>
      <paraID>65788025</paraID>
      <start>180</start>
      <end>181</end>
      <status>unmodified</status>
      <modifiedWord/>
      <trackRevisions>false</trackRevisions>
    </reviewItem>
    <reviewItem>
      <errorID>20c0c22c-10be-4c0c-9ea5-28bf296b8809</errorID>
      <errorWord>且</errorWord>
      <group>L1_Word</group>
      <groupName>字词问题</groupName>
      <ability>L2_Typo</ability>
      <abilityName>字词错误</abilityName>
      <candidateList>
        <item>并</item>
      </candidateList>
      <explain/>
      <paraID>65788025</paraID>
      <start>188</start>
      <end>189</end>
      <status>unmodified</status>
      <modifiedWord/>
      <trackRevisions>false</trackRevisions>
    </reviewItem>
    <reviewItem>
      <errorID>f3127f6e-bf70-470f-90dc-f1ddbd631976</errorID>
      <errorWord>。</errorWord>
      <group>L1_Punc</group>
      <groupName>标点问题</groupName>
      <ability>L2_Punc</ability>
      <abilityName>标点符号检查</abilityName>
      <candidateList>
        <item>；</item>
      </candidateList>
      <explain/>
      <paraID>123BF414</paraID>
      <start>61</start>
      <end>62</end>
      <status>unmodified</status>
      <modifiedWord/>
      <trackRevisions>false</trackRevisions>
    </reviewItem>
    <reviewItem>
      <errorID>48ca8a83-5e28-4ba4-925c-256f0b09a81a</errorID>
      <errorWord>并</errorWord>
      <group>L1_Punc</group>
      <groupName>标点问题</groupName>
      <ability>L2_Punc</ability>
      <abilityName>标点符号检查</abilityName>
      <candidateList>
        <item>，并</item>
      </candidateList>
      <explain/>
      <paraID>123BF414</paraID>
      <start>98</start>
      <end>99</end>
      <status>unmodified</status>
      <modifiedWord/>
      <trackRevisions>false</trackRevisions>
    </reviewItem>
    <reviewItem>
      <errorID>91150cb7-10a4-4eb4-9cb8-8fdfc4fe75a3</errorID>
      <errorWord>资金</errorWord>
      <group>L1_Grammar</group>
      <groupName>语法问题</groupName>
      <ability>L2_Grammar</ability>
      <abilityName>语法错误</abilityName>
      <candidateList>
        <item>相应资金</item>
      </candidateList>
      <explain/>
      <paraID>123BF414</paraID>
      <start>110</start>
      <end>112</end>
      <status>unmodified</status>
      <modifiedWord/>
      <trackRevisions>false</trackRevisions>
    </reviewItem>
    <reviewItem>
      <errorID>82a6a683-8144-4811-afb8-57a0e815ba2d</errorID>
      <errorWord>、</errorWord>
      <group>L1_Word</group>
      <groupName>字词问题</groupName>
      <ability>L2_Typo</ability>
      <abilityName>字词错误</abilityName>
      <candidateList>
        <item>和</item>
      </candidateList>
      <explain/>
      <paraID> BFAA46B</paraID>
      <start>20</start>
      <end>21</end>
      <status>unmodified</status>
      <modifiedWord/>
      <trackRevisions>false</trackRevisions>
    </reviewItem>
    <reviewItem>
      <errorID>68a39643-cb9d-4637-aaa8-c91f7cde053e</errorID>
      <errorWord>为从</errorWord>
      <group>L1_Word</group>
      <groupName>字词问题</groupName>
      <ability>L2_Typo</ability>
      <abilityName>字词错误</abilityName>
      <candidateList>
        <item>自</item>
      </candidateList>
      <explain/>
      <paraID> 4B7DF2F</paraID>
      <start>111</start>
      <end>113</end>
      <status>unmodified</status>
      <modifiedWord/>
      <trackRevisions>false</trackRevisions>
    </reviewItem>
    <reviewItem>
      <errorID>59b16c7d-eacf-46b5-bf4a-3da22ec31a90</errorID>
      <errorWord>至少保存</errorWord>
      <group>L1_Grammar</group>
      <groupName>语法问题</groupName>
      <ability>L2_Grammar</ability>
      <abilityName>语法错误</abilityName>
      <candidateList>
        <item>至少</item>
      </candidateList>
      <explain/>
      <paraID> 4B7DF2F</paraID>
      <start>120</start>
      <end>124</end>
      <status>unmodified</status>
      <modifiedWord/>
      <trackRevisions>false</trackRevisions>
    </reviewItem>
    <reviewItem>
      <errorID>646f8a2e-7ab9-4386-abbf-a12998241308</errorID>
      <errorWord>(</errorWord>
      <group>L1_Format</group>
      <groupName>格式问题</groupName>
      <ability>L2_HalfPunc</ability>
      <abilityName>全半角检查</abilityName>
      <candidateList>
        <item>（</item>
      </candidateList>
      <explain>文本全半角错误。</explain>
      <paraID>7AD8F725</paraID>
      <start>13</start>
      <end>14</end>
      <status>unmodified</status>
      <modifiedWord/>
      <trackRevisions>false</trackRevisions>
    </reviewItem>
    <reviewItem>
      <errorID>8d0e8484-a0a6-4c3b-a9f6-2687759dc9ea</errorID>
      <errorWord>-</errorWord>
      <group>L1_Punc</group>
      <groupName>标点问题</groupName>
      <ability>L2_Punc</ability>
      <abilityName>标点符号检查</abilityName>
      <candidateList>
        <item/>
      </candidateList>
      <explain/>
      <paraID>6301B1CD</paraID>
      <start>28</start>
      <end>29</end>
      <status>unmodified</status>
      <modifiedWord/>
      <trackRevisions>false</trackRevisions>
    </reviewItem>
    <reviewItem>
      <errorID>ccc77987-7021-43cf-9961-add08c54ccb3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1BEC385B</paraID>
      <start>0</start>
      <end>2</end>
      <status>unmodified</status>
      <modifiedWord/>
      <trackRevisions>false</trackRevisions>
    </reviewItem>
    <reviewItem>
      <errorID>13333051-1e1e-4780-b31c-54c16e7d68df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4A71BE76</paraID>
      <start>0</start>
      <end>2</end>
      <status>unmodified</status>
      <modifiedWord/>
      <trackRevisions>false</trackRevisions>
    </reviewItem>
    <reviewItem>
      <errorID>b2170867-f822-4fa4-807a-16c6b820d771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255AB4F9</paraID>
      <start>0</start>
      <end>2</end>
      <status>unmodified</status>
      <modifiedWord/>
      <trackRevisions>false</trackRevisions>
    </reviewItem>
    <reviewItem>
      <errorID>0c677373-a85c-425e-b808-af88e9cba4c0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42BAB121</paraID>
      <start>0</start>
      <end>2</end>
      <status>unmodified</status>
      <modifiedWord/>
      <trackRevisions>false</trackRevisions>
    </reviewItem>
    <reviewItem>
      <errorID>fb2e7f45-fa8b-4cd4-83fb-6921186df4a1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4A6B1A57</paraID>
      <start>0</start>
      <end>2</end>
      <status>unmodified</status>
      <modifiedWord/>
      <trackRevisions>false</trackRevisions>
    </reviewItem>
    <reviewItem>
      <errorID>cab977c8-2114-4290-951a-eae1f015ab3c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69D595BF</paraID>
      <start>0</start>
      <end>2</end>
      <status>unmodified</status>
      <modifiedWord/>
      <trackRevisions>false</trackRevisions>
    </reviewItem>
    <reviewItem>
      <errorID>cf7afd65-b812-43d8-a473-4485786d98bd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1DB936A6</paraID>
      <start>0</start>
      <end>2</end>
      <status>unmodified</status>
      <modifiedWord/>
      <trackRevisions>false</trackRevisions>
    </reviewItem>
    <reviewItem>
      <errorID>c414637a-748e-4740-b830-4f162e618c89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62597623</paraID>
      <start>0</start>
      <end>2</end>
      <status>unmodified</status>
      <modifiedWord/>
      <trackRevisions>false</trackRevisions>
    </reviewItem>
    <reviewItem>
      <errorID>73460d5a-c02d-4c5e-8d09-7455945acdf8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4CE7804C</paraID>
      <start>0</start>
      <end>2</end>
      <status>unmodified</status>
      <modifiedWord/>
      <trackRevisions>false</trackRevisions>
    </reviewItem>
    <reviewItem>
      <errorID>f472241f-2c69-4206-8b98-9c37c6bab26e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1EA94EE0</paraID>
      <start>0</start>
      <end>3</end>
      <status>unmodified</status>
      <modifiedWord/>
      <trackRevisions>false</trackRevisions>
    </reviewItem>
    <reviewItem>
      <errorID>46fb9f28-0987-4e64-92f6-bf0b6c32d7aa</errorID>
      <errorWord> </errorWord>
      <group>L1_Punc</group>
      <groupName>标点问题</groupName>
      <ability>L2_Punc</ability>
      <abilityName>标点符号检查</abilityName>
      <candidateList>
        <item/>
      </candidateList>
      <explain>此处空格冗余，建议删除。</explain>
      <paraID>726BD5D1</paraID>
      <start>3</start>
      <end>4</end>
      <status>unmodified</status>
      <modifiedWord/>
      <trackRevisions>false</trackRevisions>
    </reviewItem>
    <reviewItem>
      <errorID>409e74b2-6a50-4de7-bdee-b325af38ae65</errorID>
      <errorWord>(</errorWord>
      <group>L1_Format</group>
      <groupName>格式问题</groupName>
      <ability>L2_HalfPunc</ability>
      <abilityName>全半角检查</abilityName>
      <candidateList>
        <item>（</item>
      </candidateList>
      <explain>文本全半角错误。</explain>
      <paraID>19DA7BFF</paraID>
      <start>12</start>
      <end>13</end>
      <status>unmodified</status>
      <modifiedWord/>
      <trackRevisions>false</trackRevisions>
    </reviewItem>
    <reviewItem>
      <errorID>df60e445-f497-4329-b56c-b61f255f0dd7</errorID>
      <errorWord>)</errorWord>
      <group>L1_Format</group>
      <groupName>格式问题</groupName>
      <ability>L2_HalfPunc</ability>
      <abilityName>全半角检查</abilityName>
      <candidateList>
        <item>）</item>
      </candidateList>
      <explain>文本全半角错误。</explain>
      <paraID>19DA7BFF</paraID>
      <start>15</start>
      <end>16</end>
      <status>unmodified</status>
      <modifiedWord/>
      <trackRevisions>false</trackRevisions>
    </reviewItem>
    <reviewItem>
      <errorID>94bd7166-20ba-4440-a338-946ade51ae1b</errorID>
      <errorWord>:</errorWord>
      <group>L1_Format</group>
      <groupName>格式问题</groupName>
      <ability>L2_HalfPunc</ability>
      <abilityName>全半角检查</abilityName>
      <candidateList>
        <item>：</item>
      </candidateList>
      <explain>文本全半角错误。</explain>
      <paraID>3F1A1DB0</paraID>
      <start>4</start>
      <end>5</end>
      <status>unmodified</status>
      <modifiedWord/>
      <trackRevisions>false</trackRevisions>
    </reviewItem>
    <reviewItem>
      <errorID>c4f2ce6b-9a21-4baa-8bbc-6462bfbca9e0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2249850A</paraID>
      <start>0</start>
      <end>2</end>
      <status>unmodified</status>
      <modifiedWord/>
      <trackRevisions>false</trackRevisions>
    </reviewItem>
    <reviewItem>
      <errorID>4035f714-31f7-4e11-b94e-fa7ce2ed180f</errorID>
      <errorWord>(</errorWord>
      <group>L1_Format</group>
      <groupName>格式问题</groupName>
      <ability>L2_HalfPunc</ability>
      <abilityName>全半角检查</abilityName>
      <candidateList>
        <item>（</item>
      </candidateList>
      <explain>文本全半角错误。</explain>
      <paraID>2249850A</paraID>
      <start>16</start>
      <end>17</end>
      <status>unmodified</status>
      <modifiedWord/>
      <trackRevisions>false</trackRevisions>
    </reviewItem>
    <reviewItem>
      <errorID>c7a6e67a-6dfc-4c65-a57e-4fe49615e871</errorID>
      <errorWord>)</errorWord>
      <group>L1_Format</group>
      <groupName>格式问题</groupName>
      <ability>L2_HalfPunc</ability>
      <abilityName>全半角检查</abilityName>
      <candidateList>
        <item>）</item>
      </candidateList>
      <explain>文本全半角错误。</explain>
      <paraID>2249850A</paraID>
      <start>22</start>
      <end>23</end>
      <status>unmodified</status>
      <modifiedWord/>
      <trackRevisions>false</trackRevisions>
    </reviewItem>
    <reviewItem>
      <errorID>315cc432-97b3-4ecf-ae0e-d18c310bfdda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34D04295</paraID>
      <start>0</start>
      <end>2</end>
      <status>unmodified</status>
      <modifiedWord/>
      <trackRevisions>false</trackRevisions>
    </reviewItem>
    <reviewItem>
      <errorID>0be4b96f-89cf-4af1-9226-4aafb3463ca2</errorID>
      <errorWord>-号</errorWord>
      <group>L1_Word</group>
      <groupName>字词问题</groupName>
      <ability>L2_Typo</ability>
      <abilityName>字词错误</abilityName>
      <candidateList>
        <item>-</item>
      </candidateList>
      <explain/>
      <paraID>2ED44BBA</paraID>
      <start>59</start>
      <end>61</end>
      <status>unmodified</status>
      <modifiedWord/>
      <trackRevisions>false</trackRevisions>
    </reviewItem>
    <reviewItem>
      <errorID>7d481a7d-a75d-49a4-8fe1-45fbf172f34d</errorID>
      <errorWord>其它费</errorWord>
      <group>L1_Word</group>
      <groupName>字词问题</groupName>
      <ability>L2_Alias</ability>
      <abilityName>也作/曾用词</abilityName>
      <candidateList>
        <item>其他费</item>
      </candidateList>
      <explain>词汇[其它费]为不规范表述或旧称，其规范书面表述为[其他费]。</explain>
      <paraID>161A4936</paraID>
      <start>0</start>
      <end>3</end>
      <status>unmodified</status>
      <modifiedWord/>
      <trackRevisions>false</trackRevisions>
    </reviewItem>
    <reviewItem>
      <errorID>456dc4b1-6558-47f5-a165-0cdefa7f579f</errorID>
      <errorWord> </errorWord>
      <group>L1_Punc</group>
      <groupName>标点问题</groupName>
      <ability>L2_Punc</ability>
      <abilityName>标点符号检查</abilityName>
      <candidateList>
        <item/>
      </candidateList>
      <explain>此处空格冗余，建议删除。</explain>
      <paraID>7C7A2F0E</paraID>
      <start>0</start>
      <end>1</end>
      <status>unmodified</status>
      <modifiedWord/>
      <trackRevisions>false</trackRevisions>
    </reviewItem>
    <reviewItem>
      <errorID>8d775d3b-17c9-4706-8169-43f8843915fe</errorID>
      <errorWord>程</errorWord>
      <group>L1_Word</group>
      <groupName>字词问题</groupName>
      <ability>L2_Typo</ability>
      <abilityName>字词错误</abilityName>
      <candidateList>
        <item>程中</item>
      </candidateList>
      <explain/>
      <paraID>751FEF68</paraID>
      <start>106</start>
      <end>107</end>
      <status>unmodified</status>
      <modifiedWord/>
      <trackRevisions>false</trackRevisions>
    </reviewItem>
    <reviewItem>
      <errorID>d3315eb6-139a-439c-8566-08727bd7492d</errorID>
      <errorWord> </errorWord>
      <group>L1_Punc</group>
      <groupName>标点问题</groupName>
      <ability>L2_Punc</ability>
      <abilityName>标点符号检查</abilityName>
      <candidateList>
        <item/>
      </candidateList>
      <explain>此处空格冗余，建议删除。</explain>
      <paraID>1B8C614B</paraID>
      <start>0</start>
      <end>1</end>
      <status>unmodified</status>
      <modifiedWord/>
      <trackRevisions>false</trackRevisions>
    </reviewItem>
    <reviewItem>
      <errorID>7395743f-f47f-4e68-8e44-a5153105740e</errorID>
      <errorWord>承当</errorWord>
      <group>L1_Word</group>
      <groupName>字词问题</groupName>
      <ability>L2_Typo</ability>
      <abilityName>字词错误</abilityName>
      <candidateList>
        <item>承担</item>
      </candidateList>
      <explain/>
      <paraID>22C63F9F</paraID>
      <start>0</start>
      <end>2</end>
      <status>unmodified</status>
      <modifiedWord/>
      <trackRevisions>false</trackRevisions>
    </reviewItem>
    <reviewItem>
      <errorID>7acf8679-aaa0-4896-aea8-70420b465c4c</errorID>
      <errorWord> </errorWord>
      <group>L1_Punc</group>
      <groupName>标点问题</groupName>
      <ability>L2_Punc</ability>
      <abilityName>标点符号检查</abilityName>
      <candidateList>
        <item/>
      </candidateList>
      <explain>此处空格冗余，建议删除。</explain>
      <paraID>33158278</paraID>
      <start>0</start>
      <end>1</end>
      <status>unmodified</status>
      <modifiedWord/>
      <trackRevisions>false</trackRevisions>
    </reviewItem>
    <reviewItem>
      <errorID>be9a354e-0020-4cc7-bc79-c12bc2aa9e35</errorID>
      <errorWord>-</errorWord>
      <group>L1_Format</group>
      <groupName>格式问题</groupName>
      <ability>L2_HalfPunc</ability>
      <abilityName>全半角检查</abilityName>
      <candidateList>
        <item>－</item>
      </candidateList>
      <explain>文本全半角错误。</explain>
      <paraID>46313B44</paraID>
      <start>56</start>
      <end>57</end>
      <status>unmodified</status>
      <modifiedWord/>
      <trackRevisions>false</trackRevisions>
    </reviewItem>
    <reviewItem>
      <errorID>76bddba7-e792-4ea0-9bb3-8e1bbfa8f73e</errorID>
      <errorWord> </errorWord>
      <group>L1_Punc</group>
      <groupName>标点问题</groupName>
      <ability>L2_Punc</ability>
      <abilityName>标点符号检查</abilityName>
      <candidateList>
        <item/>
      </candidateList>
      <explain>此处空格冗余，建议删除。</explain>
      <paraID>38D2A381</paraID>
      <start>0</start>
      <end>1</end>
      <status>unmodified</status>
      <modifiedWord/>
      <trackRevisions>false</trackRevisions>
    </reviewItem>
    <reviewItem>
      <errorID>791f656f-26f5-4317-beab-cb4b40c1c245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7B877910</paraID>
      <start>4</start>
      <end>6</end>
      <status>unmodified</status>
      <modifiedWord/>
      <trackRevisions>false</trackRevisions>
    </reviewItem>
    <reviewItem>
      <errorID>3708653b-7710-4896-8ac0-224905c1053d</errorID>
      <errorWord>、</errorWord>
      <group>L1_Punc</group>
      <groupName>标点问题</groupName>
      <ability>L2_Punc</ability>
      <abilityName>标点符号检查</abilityName>
      <candidateList>
        <item>. </item>
      </candidateList>
      <explain/>
      <paraID>437D5D20</paraID>
      <start>3</start>
      <end>4</end>
      <status>unmodified</status>
      <modifiedWord/>
      <trackRevisions>false</trackRevisions>
    </reviewItem>
    <reviewItem>
      <errorID>f23888c7-1afc-497d-b485-a8f6c980048a</errorID>
      <errorWord>申明</errorWord>
      <group>L1_Word</group>
      <groupName>字词问题</groupName>
      <ability>L2_Typo</ability>
      <abilityName>字词错误</abilityName>
      <candidateList>
        <item>声明</item>
      </candidateList>
      <explain/>
      <paraID>437D5D20</paraID>
      <start>47</start>
      <end>49</end>
      <status>unmodified</status>
      <modifiedWord/>
      <trackRevisions>false</trackRevisions>
    </reviewItem>
    <reviewItem>
      <errorID>49246437-e56f-4842-9e0e-8284f7dc6848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6F750C5C</paraID>
      <start>0</start>
      <end>2</end>
      <status>unmodified</status>
      <modifiedWord/>
      <trackRevisions>false</trackRevisions>
    </reviewItem>
    <reviewItem>
      <errorID>e3426c03-ec78-4868-a738-769e5cf00a3d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8DF56FC</paraID>
      <start>0</start>
      <end>2</end>
      <status>unmodified</status>
      <modifiedWord/>
      <trackRevisions>false</trackRevisions>
    </reviewItem>
    <reviewItem>
      <errorID>154c4451-7458-4a34-9732-c59c3342b8fa</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 8DF56FC</paraID>
      <start>20</start>
      <end>23</end>
      <status>unmodified</status>
      <modifiedWord/>
      <trackRevisions>false</trackRevisions>
    </reviewItem>
    <reviewItem>
      <errorID>880605c6-f27f-4544-ab3a-afb2eae902bf</errorID>
      <errorWord>、</errorWord>
      <group>L1_Punc</group>
      <groupName>标点问题</groupName>
      <ability>L2_Punc</ability>
      <abilityName>标点符号检查</abilityName>
      <candidateList>
        <item/>
      </candidateList>
      <explain/>
      <paraID> 8DF56FC</paraID>
      <start>23</start>
      <end>24</end>
      <status>unmodified</status>
      <modifiedWord/>
      <trackRevisions>false</trackRevisions>
    </reviewItem>
    <reviewItem>
      <errorID>aa25fe7d-845b-4ca2-b106-4201379ea357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2891D97D</paraID>
      <start>0</start>
      <end>2</end>
      <status>unmodified</status>
      <modifiedWord/>
      <trackRevisions>false</trackRevisions>
    </reviewItem>
    <reviewItem>
      <errorID>d9ffbe4f-5340-4bac-b895-ad9788203a96</errorID>
      <errorWord>：</errorWord>
      <group>L1_Punc</group>
      <groupName>标点问题</groupName>
      <ability>L2_Punc</ability>
      <abilityName>标点符号检查</abilityName>
      <candidateList/>
      <explain/>
      <paraID>6C069B57</paraID>
      <start>37</start>
      <end>38</end>
      <status>unmodified</status>
      <modifiedWord/>
      <trackRevisions>false</trackRevisions>
    </reviewItem>
    <reviewItem>
      <errorID>0e99b412-3c4d-4ae5-9e2c-dc49b79bbc5c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18EB1E66</paraID>
      <start>0</start>
      <end>2</end>
      <status>unmodified</status>
      <modifiedWord/>
      <trackRevisions>false</trackRevisions>
    </reviewItem>
    <reviewItem>
      <errorID>283b69e3-119d-45e4-a18a-15ba8b9ad3f1</errorID>
      <errorWord>(</errorWord>
      <group>L1_Format</group>
      <groupName>格式问题</groupName>
      <ability>L2_HalfPunc</ability>
      <abilityName>全半角检查</abilityName>
      <candidateList>
        <item>（</item>
      </candidateList>
      <explain>文本全半角错误。</explain>
      <paraID>18EB1E66</paraID>
      <start>15</start>
      <end>16</end>
      <status>unmodified</status>
      <modifiedWord/>
      <trackRevisions>false</trackRevisions>
    </reviewItem>
    <reviewItem>
      <errorID>b6c02490-8a38-4392-896e-261b96e9a5ee</errorID>
      <errorWord>)</errorWord>
      <group>L1_Format</group>
      <groupName>格式问题</groupName>
      <ability>L2_HalfPunc</ability>
      <abilityName>全半角检查</abilityName>
      <candidateList>
        <item>）</item>
      </candidateList>
      <explain>文本全半角错误。</explain>
      <paraID>18EB1E66</paraID>
      <start>18</start>
      <end>19</end>
      <status>unmodified</status>
      <modifiedWord/>
      <trackRevisions>false</trackRevisions>
    </reviewItem>
    <reviewItem>
      <errorID>4b918cf0-ccb8-4406-9ae1-e549958e400c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46272258</paraID>
      <start>0</start>
      <end>2</end>
      <status>unmodified</status>
      <modifiedWord/>
      <trackRevisions>false</trackRevisions>
    </reviewItem>
    <reviewItem>
      <errorID>e582e6ce-4019-4ac8-a384-6e37ea072319</errorID>
      <errorWord>(</errorWord>
      <group>L1_Format</group>
      <groupName>格式问题</groupName>
      <ability>L2_HalfPunc</ability>
      <abilityName>全半角检查</abilityName>
      <candidateList>
        <item>（</item>
      </candidateList>
      <explain>文本全半角错误。</explain>
      <paraID>46272258</paraID>
      <start>15</start>
      <end>16</end>
      <status>unmodified</status>
      <modifiedWord/>
      <trackRevisions>false</trackRevisions>
    </reviewItem>
    <reviewItem>
      <errorID>77dc1d33-03c1-4580-a3c7-fc176514be58</errorID>
      <errorWord>)</errorWord>
      <group>L1_Format</group>
      <groupName>格式问题</groupName>
      <ability>L2_HalfPunc</ability>
      <abilityName>全半角检查</abilityName>
      <candidateList>
        <item>）</item>
      </candidateList>
      <explain>文本全半角错误。</explain>
      <paraID>46272258</paraID>
      <start>18</start>
      <end>19</end>
      <status>unmodified</status>
      <modifiedWord/>
      <trackRevisions>false</trackRevisions>
    </reviewItem>
    <reviewItem>
      <errorID>89bf3701-25fe-49f2-ae0c-031411397b19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1BE629DF</paraID>
      <start>14</start>
      <end>15</end>
      <status>unmodified</status>
      <modifiedWord/>
      <trackRevisions>false</trackRevisions>
    </reviewItem>
    <reviewItem>
      <errorID>3597fed6-60d9-446e-91da-32c91f559e3c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1735034</paraID>
      <start>0</start>
      <end>2</end>
      <status>unmodified</status>
      <modifiedWord/>
      <trackRevisions>false</trackRevisions>
    </reviewItem>
    <reviewItem>
      <errorID>150f0a79-67a5-484e-a703-15787784ae7f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52DD7AE6</paraID>
      <start>0</start>
      <end>2</end>
      <status>unmodified</status>
      <modifiedWord/>
      <trackRevisions>false</trackRevisions>
    </reviewItem>
    <reviewItem>
      <errorID>8efb4395-0dcf-47ed-84a4-114fe9330e89</errorID>
      <errorWord>一-</errorWord>
      <group>L1_Punc</group>
      <groupName>标点问题</groupName>
      <ability>L2_Punc</ability>
      <abilityName>标点符号检查</abilityName>
      <candidateList>
        <item>一</item>
      </candidateList>
      <explain/>
      <paraID>52DD7AE6</paraID>
      <start>19</start>
      <end>21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CD62B55-D92F-4C9F-831F-10C518CF4E3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园区政</dc:title>
  <dc:creator>微软</dc:creator>
  <cp:lastModifiedBy>管舒宇</cp:lastModifiedBy>
  <cp:revision>14</cp:revision>
  <dcterms:created xsi:type="dcterms:W3CDTF">2023-02-27T10:44:00Z</dcterms:created>
  <dcterms:modified xsi:type="dcterms:W3CDTF">2026-05-19T02:13:56Z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eyJoZGlkIjoiMWViOWJjZDFkYzczNzlkYjQ1YWIzODcxZmM2Yzc3Y2IiLCJ1c2VySWQiOiIxMTUzNTg4NDM5In0=</vt:lpwstr>
  </property>
  <property fmtid="{D5CDD505-2E9C-101B-9397-08002B2CF9AE}" pid="3" name="KSOProductBuildVer">
    <vt:lpwstr>2052-12.1.0.25865</vt:lpwstr>
  </property>
  <property fmtid="{D5CDD505-2E9C-101B-9397-08002B2CF9AE}" pid="4" name="ICV">
    <vt:lpwstr>2A782F35F8234B17A7D15DC7EEEEE485_13</vt:lpwstr>
  </property>
</Properties>
</file>