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140"/>
          <w:szCs w:val="140"/>
          <w:highlight w:val="none"/>
        </w:rPr>
        <w:outlineLvl w:val="0"/>
      </w:pPr>
      <w:r>
        <w:rPr>
          <w:b/>
          <w:color w:val="000000"/>
          <w:sz w:val="140"/>
          <w:szCs w:val="140"/>
          <w:highlight w:val="none"/>
        </w:rPr>
      </w:r>
      <w:r/>
    </w:p>
    <w:p>
      <w:pPr>
        <w:jc w:val="center"/>
        <w:rPr>
          <w:b/>
          <w:color w:val="000000"/>
          <w:sz w:val="120"/>
          <w:szCs w:val="120"/>
          <w:highlight w:val="none"/>
        </w:rPr>
        <w:outlineLvl w:val="0"/>
      </w:pPr>
      <w:r/>
      <w:bookmarkStart w:id="0" w:name="_Toc22604"/>
      <w:r/>
      <w:bookmarkStart w:id="1" w:name="_Toc27597"/>
      <w:r/>
      <w:bookmarkStart w:id="2" w:name="_Toc26432"/>
      <w:r/>
      <w:bookmarkStart w:id="3" w:name="_Toc21137"/>
      <w:r>
        <w:rPr>
          <w:b/>
          <w:color w:val="000000"/>
          <w:sz w:val="120"/>
          <w:szCs w:val="120"/>
          <w:highlight w:val="none"/>
        </w:rPr>
        <w:t xml:space="preserve">政府采购</w:t>
      </w:r>
      <w:bookmarkEnd w:id="0"/>
      <w:r/>
      <w:bookmarkEnd w:id="1"/>
      <w:r/>
      <w:bookmarkEnd w:id="2"/>
      <w:r/>
      <w:bookmarkEnd w:id="3"/>
      <w:r/>
      <w:r/>
    </w:p>
    <w:p>
      <w:pPr>
        <w:jc w:val="center"/>
        <w:rPr>
          <w:b/>
          <w:color w:val="000000"/>
          <w:sz w:val="28"/>
          <w:szCs w:val="28"/>
          <w:highlight w:val="none"/>
        </w:rPr>
        <w:outlineLvl w:val="0"/>
      </w:pPr>
      <w:r>
        <w:rPr>
          <w:b/>
          <w:color w:val="000000"/>
          <w:sz w:val="28"/>
          <w:szCs w:val="28"/>
          <w:highlight w:val="none"/>
        </w:rPr>
      </w:r>
      <w:r/>
    </w:p>
    <w:p>
      <w:pPr>
        <w:jc w:val="center"/>
        <w:rPr>
          <w:b/>
          <w:color w:val="000000"/>
          <w:sz w:val="28"/>
          <w:szCs w:val="28"/>
          <w:highlight w:val="none"/>
        </w:rPr>
        <w:outlineLvl w:val="0"/>
      </w:pPr>
      <w:r/>
      <w:bookmarkStart w:id="4" w:name="_Toc21176"/>
      <w:r/>
      <w:bookmarkStart w:id="5" w:name="_Toc14790"/>
      <w:r/>
      <w:bookmarkStart w:id="6" w:name="_Toc19164"/>
      <w:r/>
      <w:bookmarkStart w:id="7" w:name="_Toc19019"/>
      <w:r>
        <w:rPr>
          <w:rFonts w:hint="eastAsia" w:ascii="宋体" w:hAnsi="宋体" w:eastAsia="宋体" w:cs="宋体"/>
          <w:b/>
          <w:color w:val="000000"/>
          <w:sz w:val="52"/>
          <w:highlight w:val="none"/>
          <w:lang w:eastAsia="zh-CN"/>
        </w:rPr>
        <w:t xml:space="preserve">公开招标</w:t>
      </w:r>
      <w:r>
        <w:rPr>
          <w:rFonts w:ascii="宋体" w:hAnsi="宋体" w:eastAsia="宋体" w:cs="宋体"/>
          <w:b/>
          <w:color w:val="000000"/>
          <w:sz w:val="52"/>
          <w:highlight w:val="none"/>
        </w:rPr>
        <w:t xml:space="preserve">文件</w:t>
      </w:r>
      <w:bookmarkEnd w:id="4"/>
      <w:r/>
      <w:bookmarkEnd w:id="5"/>
      <w:r/>
      <w:bookmarkEnd w:id="6"/>
      <w:r/>
      <w:bookmarkEnd w:id="7"/>
      <w:r/>
      <w:r/>
    </w:p>
    <w:p>
      <w:pPr>
        <w:jc w:val="center"/>
        <w:rPr>
          <w:b/>
          <w:color w:val="000000"/>
          <w:sz w:val="28"/>
          <w:szCs w:val="28"/>
          <w:highlight w:val="none"/>
        </w:rPr>
        <w:outlineLvl w:val="0"/>
      </w:pPr>
      <w:r/>
      <w:bookmarkStart w:id="8" w:name="_Toc21061"/>
      <w:r/>
      <w:bookmarkStart w:id="9" w:name="_Toc22884"/>
      <w:r/>
      <w:bookmarkStart w:id="10" w:name="_Toc22437"/>
      <w:r/>
      <w:bookmarkStart w:id="11" w:name="_Toc14462"/>
      <w:r>
        <w:rPr>
          <w:rFonts w:hint="eastAsia"/>
          <w:b/>
          <w:color w:val="000000"/>
          <w:sz w:val="28"/>
          <w:szCs w:val="28"/>
          <w:highlight w:val="none"/>
        </w:rPr>
        <w:t xml:space="preserve">（全流程电子化）</w:t>
      </w:r>
      <w:bookmarkEnd w:id="8"/>
      <w:r/>
      <w:bookmarkEnd w:id="9"/>
      <w:r/>
      <w:bookmarkEnd w:id="10"/>
      <w:r/>
      <w:bookmarkEnd w:id="11"/>
      <w:r/>
      <w:r/>
    </w:p>
    <w:p>
      <w:pPr>
        <w:rPr>
          <w:b/>
          <w:color w:val="000000"/>
          <w:sz w:val="28"/>
          <w:szCs w:val="28"/>
          <w:highlight w:val="none"/>
        </w:rPr>
        <w:outlineLvl w:val="0"/>
      </w:pPr>
      <w:r>
        <w:rPr>
          <w:b/>
          <w:color w:val="000000"/>
          <w:sz w:val="28"/>
          <w:szCs w:val="28"/>
          <w:highlight w:val="none"/>
        </w:rPr>
      </w:r>
      <w:r/>
    </w:p>
    <w:p>
      <w:pPr>
        <w:ind w:left="2977" w:hanging="2187"/>
        <w:rPr>
          <w:b/>
          <w:color w:val="000000"/>
          <w:spacing w:val="108"/>
          <w:sz w:val="32"/>
          <w:szCs w:val="32"/>
          <w:highlight w:val="none"/>
        </w:rPr>
        <w:outlineLvl w:val="0"/>
      </w:pPr>
      <w:r>
        <w:rPr>
          <w:b/>
          <w:color w:val="000000"/>
          <w:spacing w:val="108"/>
          <w:sz w:val="32"/>
          <w:szCs w:val="32"/>
          <w:highlight w:val="none"/>
        </w:rPr>
      </w:r>
      <w:r/>
    </w:p>
    <w:p>
      <w:pPr>
        <w:ind w:left="2977" w:hanging="2187"/>
        <w:rPr>
          <w:b/>
          <w:color w:val="000000"/>
          <w:spacing w:val="108"/>
          <w:sz w:val="32"/>
          <w:szCs w:val="32"/>
          <w:highlight w:val="none"/>
        </w:rPr>
        <w:outlineLvl w:val="0"/>
      </w:pPr>
      <w:r>
        <w:rPr>
          <w:b/>
          <w:color w:val="000000"/>
          <w:spacing w:val="108"/>
          <w:sz w:val="32"/>
          <w:szCs w:val="32"/>
          <w:highlight w:val="none"/>
        </w:rPr>
      </w:r>
      <w:r/>
    </w:p>
    <w:p>
      <w:pPr>
        <w:ind w:left="2977" w:hanging="2187"/>
        <w:rPr>
          <w:rFonts w:hint="eastAsia"/>
          <w:color w:val="000000"/>
          <w:sz w:val="32"/>
          <w:szCs w:val="32"/>
          <w:highlight w:val="none"/>
        </w:rPr>
        <w:outlineLvl w:val="0"/>
      </w:pPr>
      <w:r/>
      <w:bookmarkStart w:id="12" w:name="_Toc31533"/>
      <w:r/>
      <w:bookmarkStart w:id="13" w:name="_Toc23624"/>
      <w:r/>
      <w:bookmarkStart w:id="14" w:name="_Toc1608"/>
      <w:r/>
      <w:bookmarkStart w:id="15" w:name="_Toc19791"/>
      <w:r>
        <w:rPr>
          <w:b/>
          <w:color w:val="000000"/>
          <w:spacing w:val="108"/>
          <w:sz w:val="32"/>
          <w:szCs w:val="32"/>
          <w:highlight w:val="none"/>
        </w:rPr>
        <w:t xml:space="preserve">项目名</w:t>
      </w:r>
      <w:r>
        <w:rPr>
          <w:b/>
          <w:color w:val="000000"/>
          <w:sz w:val="32"/>
          <w:szCs w:val="32"/>
          <w:highlight w:val="none"/>
        </w:rPr>
        <w:t xml:space="preserve">称：</w:t>
      </w:r>
      <w:bookmarkEnd w:id="12"/>
      <w:r/>
      <w:bookmarkEnd w:id="13"/>
      <w:r/>
      <w:bookmarkEnd w:id="14"/>
      <w:r/>
      <w:bookmarkEnd w:id="15"/>
      <w:r>
        <w:rPr>
          <w:rFonts w:hint="eastAsia" w:hAnsi="宋体"/>
          <w:b/>
          <w:color w:val="000000"/>
          <w:sz w:val="32"/>
          <w:szCs w:val="32"/>
          <w:highlight w:val="none"/>
          <w:lang w:eastAsia="zh-CN"/>
        </w:rPr>
        <w:t xml:space="preserve">2026-2027年新吴区道路三乱清理保洁</w:t>
      </w:r>
      <w:r/>
    </w:p>
    <w:p>
      <w:pPr>
        <w:ind w:firstLine="790"/>
        <w:rPr>
          <w:rFonts w:hint="eastAsia" w:eastAsia="宋体"/>
          <w:b/>
          <w:color w:val="000000"/>
          <w:sz w:val="32"/>
          <w:szCs w:val="32"/>
          <w:highlight w:val="none"/>
          <w:lang w:eastAsia="zh-CN"/>
        </w:rPr>
        <w:outlineLvl w:val="0"/>
      </w:pPr>
      <w:r/>
      <w:bookmarkStart w:id="16" w:name="_Toc1045"/>
      <w:r/>
      <w:bookmarkStart w:id="17" w:name="_Toc8968"/>
      <w:r/>
      <w:bookmarkStart w:id="18" w:name="_Toc27421"/>
      <w:r/>
      <w:bookmarkStart w:id="19" w:name="_Toc10410"/>
      <w:r>
        <w:rPr>
          <w:b/>
          <w:color w:val="000000"/>
          <w:spacing w:val="108"/>
          <w:sz w:val="32"/>
          <w:szCs w:val="32"/>
          <w:highlight w:val="none"/>
        </w:rPr>
        <w:t xml:space="preserve">项目编</w:t>
      </w:r>
      <w:r>
        <w:rPr>
          <w:b/>
          <w:color w:val="000000"/>
          <w:sz w:val="32"/>
          <w:szCs w:val="32"/>
          <w:highlight w:val="none"/>
        </w:rPr>
        <w:t xml:space="preserve">号：</w:t>
      </w:r>
      <w:bookmarkEnd w:id="16"/>
      <w:r/>
      <w:bookmarkEnd w:id="17"/>
      <w:r/>
      <w:bookmarkEnd w:id="18"/>
      <w:r/>
      <w:bookmarkEnd w:id="19"/>
      <w:r>
        <w:rPr>
          <w:rFonts w:hint="eastAsia"/>
          <w:b/>
          <w:color w:val="000000"/>
          <w:sz w:val="32"/>
          <w:szCs w:val="32"/>
          <w:highlight w:val="none"/>
          <w:lang w:eastAsia="zh-CN"/>
        </w:rPr>
        <w:t xml:space="preserve">JSZC-320214-YCTX-G2026-0002</w:t>
      </w:r>
      <w:r/>
    </w:p>
    <w:p>
      <w:pPr>
        <w:ind w:firstLine="806"/>
        <w:rPr>
          <w:rFonts w:hint="eastAsia" w:hAnsi="宋体"/>
          <w:b/>
          <w:color w:val="000000"/>
          <w:sz w:val="32"/>
          <w:szCs w:val="32"/>
          <w:highlight w:val="none"/>
        </w:rPr>
      </w:pPr>
      <w:r>
        <w:rPr>
          <w:b/>
          <w:color w:val="000000"/>
          <w:spacing w:val="108"/>
          <w:sz w:val="32"/>
          <w:szCs w:val="32"/>
          <w:highlight w:val="none"/>
        </w:rPr>
        <w:t xml:space="preserve">采购单</w:t>
      </w:r>
      <w:r>
        <w:rPr>
          <w:b/>
          <w:color w:val="000000"/>
          <w:sz w:val="32"/>
          <w:szCs w:val="32"/>
          <w:highlight w:val="none"/>
        </w:rPr>
        <w:t xml:space="preserve">位：</w:t>
      </w:r>
      <w:r>
        <w:rPr>
          <w:rFonts w:hint="eastAsia" w:hAnsi="宋体"/>
          <w:b/>
          <w:color w:val="000000"/>
          <w:sz w:val="32"/>
          <w:szCs w:val="32"/>
          <w:highlight w:val="none"/>
          <w:lang w:eastAsia="zh-CN"/>
        </w:rPr>
        <w:t xml:space="preserve">无锡国家高新技术产业开发区（无锡市新吴区）城市管理局</w:t>
      </w:r>
      <w:r>
        <w:rPr>
          <w:rFonts w:hint="eastAsia" w:hAnsi="宋体"/>
          <w:b/>
          <w:color w:val="000000"/>
          <w:sz w:val="32"/>
          <w:szCs w:val="32"/>
          <w:highlight w:val="none"/>
        </w:rPr>
        <w:t xml:space="preserve">   </w:t>
      </w:r>
      <w:r/>
    </w:p>
    <w:p>
      <w:pPr>
        <w:ind w:firstLine="803"/>
        <w:rPr>
          <w:color w:val="000000"/>
          <w:highlight w:val="none"/>
        </w:rPr>
      </w:pPr>
      <w:r>
        <w:rPr>
          <w:rFonts w:hint="eastAsia"/>
          <w:b/>
          <w:color w:val="000000"/>
          <w:sz w:val="32"/>
          <w:szCs w:val="32"/>
          <w:highlight w:val="none"/>
        </w:rPr>
        <w:t xml:space="preserve">代 理 机 构：</w:t>
      </w:r>
      <w:r>
        <w:rPr>
          <w:rFonts w:hint="eastAsia"/>
          <w:b/>
          <w:color w:val="000000"/>
          <w:sz w:val="32"/>
          <w:szCs w:val="32"/>
          <w:highlight w:val="none"/>
          <w:lang w:eastAsia="zh-CN"/>
        </w:rPr>
        <w:t xml:space="preserve">江苏天翔工程项目管理有限公司</w:t>
      </w:r>
      <w:r>
        <w:rPr>
          <w:rFonts w:hint="eastAsia"/>
          <w:b/>
          <w:color w:val="000000"/>
          <w:sz w:val="32"/>
          <w:szCs w:val="32"/>
          <w:highlight w:val="none"/>
        </w:rPr>
        <w:t xml:space="preserve">    </w:t>
      </w:r>
      <w:r/>
    </w:p>
    <w:p>
      <w:pPr>
        <w:rPr>
          <w:b/>
          <w:color w:val="000000"/>
          <w:sz w:val="28"/>
          <w:szCs w:val="28"/>
          <w:highlight w:val="none"/>
        </w:rPr>
      </w:pPr>
      <w:r>
        <w:rPr>
          <w:b/>
          <w:color w:val="000000"/>
          <w:sz w:val="28"/>
          <w:szCs w:val="28"/>
          <w:highlight w:val="none"/>
        </w:rPr>
      </w:r>
      <w:r/>
    </w:p>
    <w:p>
      <w:pPr>
        <w:jc w:val="center"/>
        <w:rPr>
          <w:rFonts w:hint="eastAsia"/>
          <w:b/>
          <w:color w:val="000000"/>
          <w:sz w:val="32"/>
          <w:szCs w:val="32"/>
          <w:highlight w:val="none"/>
        </w:rPr>
      </w:pPr>
      <w:r>
        <w:rPr>
          <w:b/>
          <w:color w:val="000000"/>
          <w:sz w:val="32"/>
          <w:szCs w:val="32"/>
          <w:highlight w:val="none"/>
        </w:rPr>
        <w:t xml:space="preserve">二</w:t>
      </w:r>
      <w:r>
        <w:rPr>
          <w:rFonts w:hint="eastAsia"/>
          <w:b/>
          <w:color w:val="000000"/>
          <w:sz w:val="32"/>
          <w:szCs w:val="32"/>
          <w:highlight w:val="none"/>
        </w:rPr>
        <w:t xml:space="preserve">○</w:t>
      </w:r>
      <w:r>
        <w:rPr>
          <w:b/>
          <w:color w:val="000000"/>
          <w:sz w:val="32"/>
          <w:szCs w:val="32"/>
          <w:highlight w:val="none"/>
        </w:rPr>
        <w:t xml:space="preserve">二</w:t>
      </w:r>
      <w:r>
        <w:rPr>
          <w:rFonts w:hint="eastAsia"/>
          <w:b/>
          <w:color w:val="000000"/>
          <w:sz w:val="32"/>
          <w:szCs w:val="32"/>
          <w:highlight w:val="none"/>
          <w:lang w:val="en-US" w:eastAsia="zh-CN"/>
        </w:rPr>
        <w:t xml:space="preserve">六</w:t>
      </w:r>
      <w:r>
        <w:rPr>
          <w:b/>
          <w:color w:val="000000"/>
          <w:sz w:val="32"/>
          <w:szCs w:val="32"/>
          <w:highlight w:val="none"/>
        </w:rPr>
        <w:t xml:space="preserve">年</w:t>
      </w:r>
      <w:r>
        <w:rPr>
          <w:rFonts w:hint="eastAsia"/>
          <w:b/>
          <w:color w:val="000000"/>
          <w:sz w:val="32"/>
          <w:szCs w:val="32"/>
          <w:highlight w:val="none"/>
          <w:lang w:val="en-US" w:eastAsia="zh-CN"/>
        </w:rPr>
        <w:t xml:space="preserve">四</w:t>
      </w:r>
      <w:r>
        <w:rPr>
          <w:rFonts w:hint="eastAsia"/>
          <w:b/>
          <w:color w:val="000000"/>
          <w:sz w:val="32"/>
          <w:szCs w:val="32"/>
          <w:highlight w:val="none"/>
        </w:rPr>
        <w:t xml:space="preserve">月</w:t>
      </w:r>
      <w:r/>
    </w:p>
    <w:p>
      <w:pPr>
        <w:rPr>
          <w:b/>
          <w:color w:val="000000"/>
          <w:sz w:val="28"/>
          <w:szCs w:val="28"/>
          <w:highlight w:val="none"/>
        </w:rPr>
      </w:pPr>
      <w:r>
        <w:rPr>
          <w:b/>
          <w:color w:val="000000"/>
          <w:sz w:val="28"/>
          <w:szCs w:val="28"/>
          <w:highlight w:val="none"/>
        </w:rPr>
      </w:r>
      <w:r/>
    </w:p>
    <w:p>
      <w:pPr>
        <w:pStyle w:val="896"/>
        <w:jc w:val="center"/>
        <w:rPr>
          <w:b/>
          <w:bCs/>
          <w:color w:val="000000"/>
          <w:sz w:val="52"/>
          <w:szCs w:val="52"/>
          <w:highlight w:val="none"/>
        </w:rPr>
      </w:pPr>
      <w:r>
        <w:rPr>
          <w:b/>
          <w:bCs/>
          <w:color w:val="000000"/>
          <w:sz w:val="52"/>
          <w:szCs w:val="52"/>
          <w:highlight w:val="none"/>
        </w:rPr>
      </w:r>
      <w:r/>
    </w:p>
    <w:p>
      <w:pPr>
        <w:pStyle w:val="896"/>
        <w:jc w:val="center"/>
        <w:rPr>
          <w:b/>
          <w:bCs/>
          <w:color w:val="000000"/>
          <w:sz w:val="52"/>
          <w:szCs w:val="52"/>
          <w:highlight w:val="none"/>
        </w:rPr>
      </w:pPr>
      <w:r>
        <w:rPr>
          <w:b/>
          <w:bCs/>
          <w:color w:val="000000"/>
          <w:sz w:val="52"/>
          <w:szCs w:val="52"/>
          <w:highlight w:val="none"/>
        </w:rPr>
      </w:r>
      <w:r/>
    </w:p>
    <w:p>
      <w:pPr>
        <w:pStyle w:val="896"/>
        <w:jc w:val="center"/>
        <w:rPr>
          <w:b/>
          <w:bCs/>
          <w:color w:val="000000"/>
          <w:sz w:val="52"/>
          <w:szCs w:val="52"/>
          <w:highlight w:val="none"/>
        </w:rPr>
      </w:pPr>
      <w:r>
        <w:rPr>
          <w:b/>
          <w:bCs/>
          <w:color w:val="000000"/>
          <w:sz w:val="52"/>
          <w:szCs w:val="52"/>
          <w:highlight w:val="none"/>
        </w:rPr>
        <w:t xml:space="preserve">目</w:t>
      </w:r>
      <w:r>
        <w:rPr>
          <w:rFonts w:hint="eastAsia"/>
          <w:b/>
          <w:bCs/>
          <w:color w:val="000000"/>
          <w:sz w:val="52"/>
          <w:szCs w:val="52"/>
          <w:highlight w:val="none"/>
          <w:lang w:val="en-US" w:eastAsia="zh-CN"/>
        </w:rPr>
        <w:t xml:space="preserve">  </w:t>
      </w:r>
      <w:r>
        <w:rPr>
          <w:b/>
          <w:bCs/>
          <w:color w:val="000000"/>
          <w:sz w:val="52"/>
          <w:szCs w:val="52"/>
          <w:highlight w:val="none"/>
        </w:rPr>
        <w:t xml:space="preserve">录</w:t>
      </w:r>
      <w:r/>
    </w:p>
    <w:p>
      <w:pPr>
        <w:pStyle w:val="908"/>
        <w:jc w:val="left"/>
        <w:tabs>
          <w:tab w:val="right" w:pos="9071" w:leader="dot"/>
        </w:tabs>
        <w:rPr>
          <w:rFonts w:hint="eastAsia" w:ascii="宋体" w:hAnsi="宋体" w:eastAsia="宋体" w:cs="宋体"/>
          <w:b/>
          <w:bCs/>
          <w:color w:val="000000"/>
          <w:sz w:val="28"/>
          <w:szCs w:val="28"/>
          <w:highlight w:val="none"/>
          <w:lang w:eastAsia="zh-CN"/>
        </w:rPr>
      </w:pPr>
      <w:r>
        <w:rPr>
          <w:rFonts w:eastAsia="黑体"/>
          <w:bCs/>
          <w:color w:val="000000"/>
          <w:sz w:val="28"/>
          <w:szCs w:val="28"/>
          <w:highlight w:val="none"/>
        </w:rPr>
        <w:fldChar w:fldCharType="begin"/>
      </w:r>
      <w:r>
        <w:rPr>
          <w:rFonts w:eastAsia="黑体"/>
          <w:bCs/>
          <w:color w:val="000000"/>
          <w:sz w:val="28"/>
          <w:szCs w:val="28"/>
          <w:highlight w:val="none"/>
        </w:rPr>
        <w:instrText xml:space="preserve">TOC \o "1-1" \h \u </w:instrText>
      </w:r>
      <w:r>
        <w:rPr>
          <w:rFonts w:eastAsia="黑体"/>
          <w:bCs/>
          <w:color w:val="000000"/>
          <w:sz w:val="28"/>
          <w:szCs w:val="28"/>
          <w:highlight w:val="none"/>
        </w:rPr>
        <w:fldChar w:fldCharType="separate"/>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_Toc8558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一、投标邀请函</w:t>
      </w:r>
      <w:r>
        <w:rPr>
          <w:rFonts w:hint="eastAsia" w:ascii="宋体" w:hAnsi="宋体" w:eastAsia="宋体" w:cs="宋体"/>
          <w:b/>
          <w:bCs/>
          <w:color w:val="000000"/>
          <w:sz w:val="28"/>
          <w:szCs w:val="28"/>
          <w:highlight w:val="none"/>
        </w:rPr>
        <w:fldChar w:fldCharType="end"/>
      </w:r>
      <w:r/>
    </w:p>
    <w:p>
      <w:pPr>
        <w:pStyle w:val="908"/>
        <w:jc w:val="left"/>
        <w:tabs>
          <w:tab w:val="right" w:pos="9071"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_Toc1497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二、投标人须知</w:t>
      </w:r>
      <w:r>
        <w:rPr>
          <w:rFonts w:hint="eastAsia" w:ascii="宋体" w:hAnsi="宋体" w:eastAsia="宋体" w:cs="宋体"/>
          <w:b/>
          <w:bCs/>
          <w:color w:val="000000"/>
          <w:sz w:val="28"/>
          <w:szCs w:val="28"/>
          <w:highlight w:val="none"/>
        </w:rPr>
        <w:fldChar w:fldCharType="end"/>
      </w:r>
      <w:r/>
    </w:p>
    <w:p>
      <w:pPr>
        <w:pStyle w:val="908"/>
        <w:jc w:val="left"/>
        <w:tabs>
          <w:tab w:val="right" w:pos="9071"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_Toc26068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三</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采购需求</w:t>
      </w:r>
      <w:r>
        <w:rPr>
          <w:rFonts w:hint="eastAsia" w:ascii="宋体" w:hAnsi="宋体" w:eastAsia="宋体" w:cs="宋体"/>
          <w:b/>
          <w:bCs/>
          <w:color w:val="000000"/>
          <w:sz w:val="28"/>
          <w:szCs w:val="28"/>
          <w:highlight w:val="none"/>
        </w:rPr>
        <w:fldChar w:fldCharType="end"/>
      </w:r>
      <w:r/>
    </w:p>
    <w:p>
      <w:pPr>
        <w:pStyle w:val="908"/>
        <w:jc w:val="left"/>
        <w:tabs>
          <w:tab w:val="right" w:pos="9071" w:leader="dot"/>
        </w:tabs>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_Toc24361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四、合同书(格式)</w:t>
      </w:r>
      <w:r>
        <w:rPr>
          <w:rFonts w:hint="eastAsia" w:ascii="宋体" w:hAnsi="宋体" w:eastAsia="宋体" w:cs="宋体"/>
          <w:b/>
          <w:bCs/>
          <w:color w:val="000000"/>
          <w:sz w:val="28"/>
          <w:szCs w:val="28"/>
          <w:highlight w:val="none"/>
        </w:rPr>
        <w:fldChar w:fldCharType="end"/>
      </w:r>
      <w:r/>
    </w:p>
    <w:p>
      <w:pPr>
        <w:pStyle w:val="908"/>
        <w:jc w:val="left"/>
        <w:tabs>
          <w:tab w:val="right" w:pos="9071" w:leader="dot"/>
        </w:tabs>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_Toc23582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lang w:val="en-US" w:eastAsia="zh-CN"/>
        </w:rPr>
        <w:t xml:space="preserve">五、附件</w:t>
      </w:r>
      <w:r>
        <w:rPr>
          <w:rFonts w:hint="eastAsia" w:ascii="宋体" w:hAnsi="宋体" w:eastAsia="宋体" w:cs="宋体"/>
          <w:b/>
          <w:bCs/>
          <w:color w:val="000000"/>
          <w:sz w:val="28"/>
          <w:szCs w:val="28"/>
          <w:highlight w:val="none"/>
        </w:rPr>
        <w:fldChar w:fldCharType="end"/>
      </w:r>
      <w:r/>
    </w:p>
    <w:p>
      <w:pPr>
        <w:pStyle w:val="908"/>
        <w:tabs>
          <w:tab w:val="right" w:pos="9071" w:leader="dot"/>
        </w:tabs>
        <w:rPr>
          <w:color w:val="000000"/>
          <w:highlight w:val="none"/>
        </w:rPr>
      </w:pPr>
      <w:r>
        <w:rPr>
          <w:rFonts w:eastAsia="黑体"/>
          <w:bCs/>
          <w:color w:val="000000"/>
          <w:szCs w:val="28"/>
          <w:highlight w:val="none"/>
        </w:rPr>
        <w:fldChar w:fldCharType="begin"/>
      </w:r>
      <w:r>
        <w:rPr>
          <w:rFonts w:eastAsia="黑体"/>
          <w:bCs/>
          <w:color w:val="000000"/>
          <w:szCs w:val="28"/>
          <w:highlight w:val="none"/>
        </w:rPr>
        <w:instrText xml:space="preserve"> HYPERLINK \l _Toc18957 </w:instrText>
      </w:r>
      <w:r>
        <w:rPr>
          <w:rFonts w:eastAsia="黑体"/>
          <w:bCs/>
          <w:color w:val="000000"/>
          <w:szCs w:val="28"/>
          <w:highlight w:val="none"/>
        </w:rPr>
        <w:fldChar w:fldCharType="separate"/>
      </w:r>
      <w:r>
        <w:rPr>
          <w:rFonts w:eastAsia="黑体"/>
          <w:bCs/>
          <w:color w:val="000000"/>
          <w:szCs w:val="28"/>
          <w:highlight w:val="none"/>
        </w:rPr>
        <w:fldChar w:fldCharType="end"/>
      </w:r>
      <w:r/>
    </w:p>
    <w:p>
      <w:pPr>
        <w:jc w:val="center"/>
        <w:rPr>
          <w:rFonts w:eastAsia="黑体"/>
          <w:bCs/>
          <w:color w:val="000000"/>
          <w:sz w:val="28"/>
          <w:szCs w:val="28"/>
          <w:highlight w:val="none"/>
        </w:rPr>
      </w:pPr>
      <w:r>
        <w:rPr>
          <w:rFonts w:eastAsia="黑体"/>
          <w:bCs/>
          <w:color w:val="000000"/>
          <w:szCs w:val="28"/>
          <w:highlight w:val="none"/>
        </w:rPr>
        <w:fldChar w:fldCharType="end"/>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pStyle w:val="883"/>
        <w:rPr>
          <w:color w:val="000000"/>
          <w:highlight w:val="none"/>
        </w:rPr>
      </w:pPr>
      <w:r>
        <w:rPr>
          <w:color w:val="000000"/>
          <w:highlight w:val="none"/>
        </w:rPr>
      </w:r>
      <w:r/>
    </w:p>
    <w:p>
      <w:pPr>
        <w:rPr>
          <w:rFonts w:hint="eastAsia" w:eastAsia="黑体"/>
          <w:bCs/>
          <w:color w:val="000000"/>
          <w:sz w:val="28"/>
          <w:szCs w:val="28"/>
          <w:highlight w:val="none"/>
        </w:rPr>
      </w:pPr>
      <w:r>
        <w:rPr>
          <w:rFonts w:hint="eastAsia" w:eastAsia="黑体"/>
          <w:bCs/>
          <w:color w:val="000000"/>
          <w:sz w:val="28"/>
          <w:szCs w:val="28"/>
          <w:highlight w:val="none"/>
        </w:rPr>
      </w:r>
      <w:r/>
    </w:p>
    <w:p>
      <w:pPr>
        <w:pStyle w:val="1139"/>
        <w:rPr>
          <w:rFonts w:hint="eastAsia"/>
          <w:color w:val="000000"/>
          <w:highlight w:val="none"/>
        </w:rPr>
      </w:pPr>
      <w:r>
        <w:rPr>
          <w:rFonts w:hint="eastAsia"/>
          <w:color w:val="000000"/>
          <w:highlight w:val="none"/>
        </w:rPr>
      </w:r>
      <w:r/>
    </w:p>
    <w:p>
      <w:pPr>
        <w:jc w:val="center"/>
        <w:rPr>
          <w:rFonts w:eastAsia="黑体"/>
          <w:color w:val="000000"/>
          <w:sz w:val="36"/>
          <w:szCs w:val="28"/>
          <w:highlight w:val="none"/>
        </w:rPr>
      </w:pPr>
      <w:r>
        <w:rPr>
          <w:rFonts w:eastAsia="黑体"/>
          <w:color w:val="000000"/>
          <w:sz w:val="36"/>
          <w:szCs w:val="28"/>
          <w:highlight w:val="none"/>
        </w:rPr>
      </w:r>
      <w:r/>
    </w:p>
    <w:p>
      <w:pPr>
        <w:jc w:val="center"/>
        <w:rPr>
          <w:rFonts w:eastAsia="黑体"/>
          <w:color w:val="000000"/>
          <w:sz w:val="36"/>
          <w:szCs w:val="28"/>
          <w:highlight w:val="none"/>
        </w:rPr>
      </w:pPr>
      <w:r>
        <w:rPr>
          <w:rFonts w:eastAsia="黑体"/>
          <w:color w:val="000000"/>
          <w:sz w:val="36"/>
          <w:szCs w:val="28"/>
          <w:highlight w:val="none"/>
        </w:rPr>
      </w:r>
      <w:r/>
    </w:p>
    <w:p>
      <w:pPr>
        <w:jc w:val="left"/>
        <w:rPr>
          <w:rFonts w:eastAsia="黑体"/>
          <w:color w:val="000000"/>
          <w:sz w:val="36"/>
          <w:szCs w:val="28"/>
          <w:highlight w:val="none"/>
        </w:rPr>
      </w:pPr>
      <w:r>
        <w:rPr>
          <w:rFonts w:eastAsia="黑体"/>
          <w:color w:val="000000"/>
          <w:sz w:val="36"/>
          <w:szCs w:val="28"/>
          <w:highlight w:val="none"/>
        </w:rPr>
      </w:r>
      <w:r/>
    </w:p>
    <w:p>
      <w:pPr>
        <w:jc w:val="left"/>
        <w:rPr>
          <w:rFonts w:eastAsia="黑体"/>
          <w:color w:val="000000"/>
          <w:sz w:val="36"/>
          <w:szCs w:val="28"/>
          <w:highlight w:val="none"/>
        </w:rPr>
      </w:pPr>
      <w:r>
        <w:rPr>
          <w:rFonts w:eastAsia="黑体"/>
          <w:color w:val="000000"/>
          <w:sz w:val="36"/>
          <w:szCs w:val="28"/>
          <w:highlight w:val="none"/>
        </w:rPr>
      </w:r>
      <w:r/>
    </w:p>
    <w:p>
      <w:pPr>
        <w:jc w:val="left"/>
        <w:rPr>
          <w:rFonts w:hint="eastAsia" w:eastAsia="黑体"/>
          <w:color w:val="000000"/>
          <w:sz w:val="36"/>
          <w:szCs w:val="36"/>
          <w:highlight w:val="none"/>
        </w:rPr>
      </w:pPr>
      <w:r>
        <w:rPr>
          <w:rFonts w:hint="eastAsia" w:eastAsia="黑体"/>
          <w:color w:val="000000"/>
          <w:sz w:val="36"/>
          <w:szCs w:val="36"/>
          <w:highlight w:val="none"/>
        </w:rPr>
      </w:r>
      <w:r/>
    </w:p>
    <w:p>
      <w:pPr>
        <w:jc w:val="left"/>
        <w:rPr>
          <w:rFonts w:hint="eastAsia" w:eastAsia="黑体"/>
          <w:color w:val="000000"/>
          <w:sz w:val="36"/>
          <w:szCs w:val="36"/>
          <w:highlight w:val="none"/>
        </w:rPr>
      </w:pPr>
      <w:r>
        <w:rPr>
          <w:rFonts w:hint="eastAsia" w:eastAsia="黑体"/>
          <w:color w:val="000000"/>
          <w:sz w:val="36"/>
          <w:szCs w:val="36"/>
          <w:highlight w:val="none"/>
        </w:rPr>
      </w:r>
      <w:r/>
    </w:p>
    <w:p>
      <w:pPr>
        <w:jc w:val="center"/>
        <w:rPr>
          <w:rFonts w:hint="eastAsia" w:eastAsia="黑体"/>
          <w:color w:val="000000"/>
          <w:sz w:val="36"/>
          <w:szCs w:val="36"/>
          <w:highlight w:val="none"/>
        </w:rPr>
      </w:pPr>
      <w:r/>
      <w:bookmarkStart w:id="20" w:name="_Toc8558"/>
      <w:r>
        <w:rPr>
          <w:rStyle w:val="863"/>
          <w:color w:val="000000"/>
          <w:highlight w:val="none"/>
        </w:rPr>
        <w:t xml:space="preserve">一、投标邀请函</w:t>
      </w:r>
      <w:bookmarkEnd w:id="20"/>
      <w:r/>
      <w:r/>
    </w:p>
    <w:p>
      <w:pPr>
        <w:ind w:firstLine="480"/>
        <w:shd w:val="clear" w:color="auto" w:fill="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受</w:t>
      </w:r>
      <w:r>
        <w:rPr>
          <w:rFonts w:hint="eastAsia" w:ascii="宋体" w:hAnsi="宋体" w:cs="Times New Roman"/>
          <w:bCs/>
          <w:color w:val="000000"/>
          <w:sz w:val="24"/>
          <w:szCs w:val="24"/>
          <w:highlight w:val="none"/>
          <w:lang w:eastAsia="zh-CN"/>
        </w:rPr>
        <w:t xml:space="preserve">无锡国家高新技术产业开发区（无锡市新吴区）城市管理局</w:t>
      </w:r>
      <w:r>
        <w:rPr>
          <w:rFonts w:hint="eastAsia" w:ascii="宋体" w:hAnsi="宋体" w:eastAsia="宋体" w:cs="Times New Roman"/>
          <w:bCs/>
          <w:color w:val="000000"/>
          <w:sz w:val="24"/>
          <w:szCs w:val="24"/>
          <w:highlight w:val="none"/>
        </w:rPr>
        <w:t xml:space="preserve">的委托，对</w:t>
      </w:r>
      <w:r>
        <w:rPr>
          <w:rFonts w:hint="eastAsia" w:ascii="宋体" w:hAnsi="宋体" w:cs="Times New Roman"/>
          <w:bCs/>
          <w:color w:val="000000"/>
          <w:sz w:val="24"/>
          <w:szCs w:val="24"/>
          <w:highlight w:val="none"/>
          <w:lang w:eastAsia="zh-CN"/>
        </w:rPr>
        <w:t xml:space="preserve">2026-2027年新吴区道路三乱清理保洁</w:t>
      </w:r>
      <w:r>
        <w:rPr>
          <w:rFonts w:hint="eastAsia" w:ascii="宋体" w:hAnsi="宋体" w:eastAsia="宋体" w:cs="Times New Roman"/>
          <w:bCs/>
          <w:color w:val="000000"/>
          <w:sz w:val="24"/>
          <w:szCs w:val="24"/>
          <w:highlight w:val="none"/>
        </w:rPr>
        <w:t xml:space="preserve">进行公开招标采购，欢迎符合相关条件的供应商参加投标并提请注意下列相关事项：</w:t>
      </w:r>
      <w:r/>
    </w:p>
    <w:p>
      <w:pPr>
        <w:ind w:left="-59" w:firstLine="480"/>
        <w:shd w:val="clear" w:color="auto" w:fill="auto"/>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（一）招标项目信息</w:t>
      </w:r>
      <w:r/>
    </w:p>
    <w:p>
      <w:pPr>
        <w:ind w:firstLine="480"/>
        <w:shd w:val="clear" w:color="auto" w:fill="auto"/>
        <w:widowControl/>
        <w:rPr>
          <w:rFonts w:hint="eastAsia" w:ascii="宋体" w:hAnsi="宋体" w:eastAsia="宋体" w:cs="宋体"/>
          <w:color w:val="000000"/>
          <w:sz w:val="24"/>
          <w:szCs w:val="24"/>
          <w:highlight w:val="none"/>
          <w:lang w:eastAsia="zh-CN"/>
        </w:rPr>
      </w:pPr>
      <w:r/>
      <w:bookmarkStart w:id="21" w:name="OLE_LINK8"/>
      <w:r>
        <w:rPr>
          <w:rFonts w:hint="eastAsia" w:ascii="宋体" w:hAnsi="宋体" w:eastAsia="宋体" w:cs="宋体"/>
          <w:color w:val="000000"/>
          <w:sz w:val="24"/>
          <w:szCs w:val="24"/>
          <w:highlight w:val="none"/>
        </w:rPr>
        <w:t xml:space="preserve">1.项目名称：</w:t>
      </w:r>
      <w:r>
        <w:rPr>
          <w:rFonts w:hint="eastAsia" w:ascii="宋体" w:hAnsi="宋体" w:cs="Times New Roman"/>
          <w:bCs/>
          <w:color w:val="000000"/>
          <w:sz w:val="24"/>
          <w:szCs w:val="24"/>
          <w:highlight w:val="none"/>
          <w:lang w:eastAsia="zh-CN"/>
        </w:rPr>
        <w:t xml:space="preserve">2026-2027年新吴区道路三乱清理保洁</w:t>
      </w:r>
      <w:r/>
    </w:p>
    <w:p>
      <w:pPr>
        <w:ind w:firstLine="480"/>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cs="宋体"/>
          <w:color w:val="000000"/>
          <w:sz w:val="24"/>
          <w:szCs w:val="24"/>
          <w:highlight w:val="none"/>
          <w:lang w:eastAsia="zh-CN"/>
        </w:rPr>
        <w:t xml:space="preserve">JSZC-320214-YCTX-G2026-0002</w:t>
      </w:r>
      <w:r/>
    </w:p>
    <w:p>
      <w:pPr>
        <w:ind w:firstLine="480"/>
        <w:jc w:val="left"/>
        <w:shd w:val="clear" w:color="auto" w:fill="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.项目预算：157</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t xml:space="preserve">0765万元，本项目最高限价：157</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t xml:space="preserve">0765万元（含预留金</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lang w:eastAsia="zh-CN"/>
        </w:rPr>
        <w:t xml:space="preserve">万元）。</w:t>
      </w:r>
      <w:r>
        <w:rPr>
          <w:rFonts w:hint="eastAsia" w:ascii="宋体" w:hAnsi="宋体"/>
          <w:b/>
          <w:sz w:val="24"/>
        </w:rPr>
        <w:t xml:space="preserve">超过最高限价的投标报价按无效标书处理。</w:t>
      </w:r>
      <w:r/>
    </w:p>
    <w:p>
      <w:pPr>
        <w:ind w:firstLine="48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.合同履约期限：</w:t>
      </w:r>
      <w:r>
        <w:rPr>
          <w:rFonts w:hint="eastAsia" w:ascii="宋体" w:hAnsi="宋体" w:cs="宋体"/>
          <w:color w:val="000000"/>
          <w:sz w:val="24"/>
          <w:szCs w:val="24"/>
          <w:highlight w:val="white"/>
          <w:lang w:val="en-US" w:eastAsia="zh-CN"/>
        </w:rPr>
        <w:t xml:space="preserve">两</w:t>
      </w:r>
      <w:r>
        <w:rPr>
          <w:rFonts w:hint="eastAsia" w:ascii="宋体" w:hAnsi="宋体" w:cs="宋体"/>
          <w:color w:val="000000"/>
          <w:sz w:val="24"/>
          <w:szCs w:val="24"/>
          <w:highlight w:val="white"/>
        </w:rPr>
        <w:t xml:space="preserve">年，</w:t>
      </w:r>
      <w:r>
        <w:rPr>
          <w:rFonts w:hint="eastAsia" w:ascii="宋体" w:hAnsi="宋体" w:cs="宋体"/>
          <w:bCs/>
          <w:color w:val="000000"/>
          <w:sz w:val="24"/>
          <w:highlight w:val="white"/>
          <w:lang w:bidi="zh-CN"/>
        </w:rPr>
        <w:t xml:space="preserve">具体开始时间以采购人通知为准</w:t>
      </w:r>
      <w:r>
        <w:rPr>
          <w:rFonts w:hint="eastAsia" w:ascii="宋体" w:hAnsi="宋体" w:eastAsia="宋体" w:cs="宋体"/>
          <w:color w:val="000000"/>
          <w:sz w:val="24"/>
          <w:szCs w:val="24"/>
          <w:highlight w:val="none"/>
        </w:rPr>
        <w:t xml:space="preserve">。</w:t>
      </w:r>
      <w:r/>
    </w:p>
    <w:p>
      <w:pPr>
        <w:ind w:firstLine="480"/>
        <w:shd w:val="clear" w:color="auto" w:fill="auto"/>
        <w:widowControl/>
        <w:rPr>
          <w:rFonts w:ascii="Times New Roman" w:hAnsi="Times New Roman" w:eastAsia="宋体" w:cs="Times New Roman"/>
          <w:color w:val="000000"/>
          <w:highlight w:val="none"/>
          <w:lang w:val="en-US" w:eastAsia="zh-CN"/>
        </w:rPr>
      </w:pPr>
      <w:r>
        <w:rPr>
          <w:rFonts w:hint="eastAsia" w:ascii="宋体" w:hAnsi="宋体" w:eastAsia="宋体" w:cs="宋体"/>
          <w:color w:val="000000"/>
          <w:sz w:val="24"/>
          <w:szCs w:val="24"/>
          <w:highlight w:val="none"/>
          <w:lang w:val="en-US" w:eastAsia="zh-CN"/>
        </w:rPr>
        <w:t xml:space="preserve">5.服务标准：满足采购人要求及国家有关规定。</w:t>
      </w:r>
      <w:r/>
    </w:p>
    <w:p>
      <w:pPr>
        <w:ind w:firstLine="48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.采购方式：公开招标</w:t>
      </w:r>
      <w:r/>
    </w:p>
    <w:p>
      <w:pPr>
        <w:ind w:firstLine="480"/>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无锡国家高新技术产业开发区（无锡市新吴区）城市管理局</w:t>
      </w:r>
      <w:r>
        <w:rPr>
          <w:rFonts w:hint="eastAsia" w:ascii="宋体" w:hAnsi="宋体" w:eastAsia="宋体" w:cs="宋体"/>
          <w:color w:val="000000"/>
          <w:sz w:val="24"/>
          <w:szCs w:val="24"/>
          <w:highlight w:val="none"/>
          <w:lang w:eastAsia="zh-CN"/>
        </w:rPr>
        <w:t xml:space="preserve">  </w:t>
      </w:r>
      <w:r/>
    </w:p>
    <w:p>
      <w:pPr>
        <w:ind w:firstLine="480"/>
        <w:shd w:val="clear" w:color="auto" w:fill="auto"/>
        <w:widowControl/>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.本项目标的所属行业：</w:t>
      </w:r>
      <w:r>
        <w:rPr>
          <w:rFonts w:hint="eastAsia" w:hAnsi="宋体"/>
          <w:bCs/>
          <w:sz w:val="24"/>
          <w:highlight w:val="none"/>
        </w:rPr>
        <w:t xml:space="preserve">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p>
      <w:pPr>
        <w:ind w:firstLine="4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.本项目是否专门面向中小企业：</w:t>
      </w:r>
      <w:r>
        <w:rPr>
          <w:rFonts w:hint="eastAsia" w:ascii="宋体" w:hAnsi="宋体" w:eastAsia="宋体" w:cs="宋体"/>
          <w:b/>
          <w:bCs/>
          <w:color w:val="000000"/>
          <w:sz w:val="24"/>
          <w:szCs w:val="24"/>
          <w:highlight w:val="none"/>
        </w:rPr>
        <w:t xml:space="preserve">是</w:t>
      </w:r>
      <w:r/>
    </w:p>
    <w:p>
      <w:pPr>
        <w:ind w:left="0" w:firstLine="480"/>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color w:val="000000"/>
          <w:sz w:val="24"/>
          <w:szCs w:val="24"/>
          <w:highlight w:val="none"/>
        </w:rPr>
        <w:t xml:space="preserve">联合体投标。</w:t>
      </w:r>
      <w:bookmarkEnd w:id="21"/>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（二）投标人资格要求</w:t>
      </w:r>
      <w:r/>
    </w:p>
    <w:p>
      <w:pPr>
        <w:ind w:firstLine="480"/>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1.满足《中华人民共和国政府采购法》第二十二条规定；</w:t>
      </w:r>
      <w:r/>
    </w:p>
    <w:p>
      <w:pPr>
        <w:ind w:firstLine="480"/>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2.未被“信用中国”网站（</w:t>
      </w:r>
      <w:r>
        <w:rPr>
          <w:rFonts w:ascii="宋体" w:hAnsi="宋体" w:eastAsia="宋体" w:cs="Times New Roman"/>
          <w:color w:val="000000"/>
          <w:sz w:val="24"/>
          <w:szCs w:val="24"/>
          <w:highlight w:val="none"/>
        </w:rPr>
        <w:t xml:space="preserve">www.creditchina.gov.cn</w:t>
      </w:r>
      <w:r>
        <w:rPr>
          <w:rFonts w:hint="eastAsia" w:ascii="宋体" w:hAnsi="宋体" w:eastAsia="宋体" w:cs="Times New Roman"/>
          <w:color w:val="000000"/>
          <w:sz w:val="24"/>
          <w:szCs w:val="24"/>
          <w:highlight w:val="none"/>
        </w:rPr>
        <w:t xml:space="preserve">）、中国政府采购网(www.ccgp.gov.cn)列入失信被执行人、重大税收违法案件当事人名单、政府采购严重违法失信行为记录名单；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3.落实政府采购政策需满足的资格要求：</w:t>
      </w:r>
      <w:bookmarkStart w:id="22" w:name="OLE_LINK9"/>
      <w:r>
        <w:rPr>
          <w:rFonts w:hint="eastAsia" w:ascii="宋体" w:hAnsi="宋体" w:eastAsia="宋体" w:cs="宋体"/>
          <w:bCs/>
          <w:sz w:val="24"/>
          <w:szCs w:val="24"/>
          <w:highlight w:val="none"/>
        </w:rPr>
        <w:t xml:space="preserve">投标供应商应为中小微企业或残疾人福利性企业或监狱企业。</w:t>
      </w:r>
      <w:bookmarkEnd w:id="22"/>
      <w:r/>
      <w:r/>
    </w:p>
    <w:p>
      <w:pPr>
        <w:ind w:firstLine="480"/>
        <w:jc w:val="left"/>
        <w:widowControl/>
        <w:rPr>
          <w:rFonts w:hint="eastAsia" w:ascii="宋体" w:hAnsi="宋体" w:eastAsia="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4.本项目的特定资格要求：</w:t>
      </w:r>
      <w:r>
        <w:rPr>
          <w:rFonts w:hint="eastAsia" w:ascii="宋体" w:hAnsi="宋体" w:cs="Times New Roman"/>
          <w:color w:val="000000"/>
          <w:sz w:val="24"/>
          <w:szCs w:val="24"/>
          <w:highlight w:val="none"/>
          <w:lang w:val="en-US" w:eastAsia="zh-CN"/>
        </w:rPr>
        <w:t xml:space="preserve">无</w:t>
      </w:r>
      <w:r>
        <w:rPr>
          <w:rFonts w:hint="eastAsia" w:ascii="宋体" w:hAnsi="宋体" w:eastAsia="宋体" w:cs="宋体"/>
          <w:color w:val="000000"/>
          <w:sz w:val="24"/>
          <w:szCs w:val="24"/>
          <w:highlight w:val="none"/>
          <w:lang w:eastAsia="zh-CN"/>
        </w:rPr>
        <w:t xml:space="preserve">。</w:t>
      </w:r>
      <w:r/>
    </w:p>
    <w:p>
      <w:pPr>
        <w:ind w:left="0" w:firstLine="480"/>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（三）供应商主体信息库注册</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2.办理“意源”CA数字证书和“方正”电子签章（办理地址：无锡市滨湖区观山路199号12号楼</w:t>
      </w:r>
      <w:r>
        <w:rPr>
          <w:rFonts w:hint="eastAsia" w:ascii="宋体" w:hAnsi="宋体" w:cs="Times New Roman"/>
          <w:color w:val="000000"/>
          <w:sz w:val="24"/>
          <w:szCs w:val="24"/>
          <w:highlight w:val="none"/>
          <w:lang w:val="en-US" w:eastAsia="zh-CN"/>
        </w:rPr>
        <w:t xml:space="preserve">一楼大厅</w:t>
      </w:r>
      <w:r>
        <w:rPr>
          <w:rFonts w:hint="eastAsia" w:ascii="宋体" w:hAnsi="宋体" w:eastAsia="宋体" w:cs="Times New Roman"/>
          <w:color w:val="000000"/>
          <w:sz w:val="24"/>
          <w:szCs w:val="24"/>
          <w:highlight w:val="none"/>
        </w:rPr>
        <w:t xml:space="preserve">），办理指南链接：http://jsxcmm.com/help/help.html。</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rPr>
        <w:t xml:space="preserve">CA驱动下载：</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（1）在“江苏省政府采购（苏采云）平台”账号登录页面，点击“驱动下载”链接中的“政务CA、方正签章控件驱动安装包及安装说明”可以直接下载驱动安装包，安装包中附有驱动安装手册。</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技术服务电话：0510-81827781（服务时间：工作日 9:00-11:30，13:00-17:00）</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（2）完成苏采云注册的供应商方可在苏采云中进行CA绑定。登录“江苏省政府采购（苏采云）平台”，插入CA后，点击【账号设置】——【绑定CA】。</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（3）供应商应按上述要求提供相关材料及注册登记信息，所提供的材料应均是真实的、准确的，若有违背，供应商自行承担由此而产生的一切后果。</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技术支持QQ：田女士：3071474382 ；王先生：897651173。</w:t>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（四）获取采购文件</w:t>
      </w:r>
      <w:r/>
    </w:p>
    <w:p>
      <w:pPr>
        <w:ind w:firstLine="480"/>
        <w:jc w:val="left"/>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潜在投标人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（五）公开答疑时间、地点</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采购人、</w:t>
      </w:r>
      <w:r>
        <w:rPr>
          <w:rFonts w:hint="eastAsia" w:ascii="宋体" w:hAnsi="宋体" w:eastAsia="宋体" w:cs="Times New Roman"/>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将以电话咨询、电子邮箱等方式开展线上不见面答疑服务。截止至</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日10:00前，</w:t>
      </w:r>
      <w:r>
        <w:rPr>
          <w:rFonts w:hint="eastAsia" w:ascii="宋体" w:hAnsi="宋体" w:eastAsia="宋体" w:cs="Times New Roman"/>
          <w:bCs/>
          <w:color w:val="000000"/>
          <w:sz w:val="24"/>
          <w:szCs w:val="24"/>
          <w:highlight w:val="none"/>
        </w:rPr>
        <w:t xml:space="preserve">有关单位对于招标文件的相关事项如有疑问可通过上述方式咨询；</w:t>
      </w:r>
      <w:r>
        <w:rPr>
          <w:rFonts w:hint="eastAsia" w:ascii="宋体" w:hAnsi="宋体" w:eastAsia="宋体" w:cs="Times New Roman"/>
          <w:color w:val="000000"/>
          <w:sz w:val="24"/>
          <w:szCs w:val="24"/>
          <w:highlight w:val="none"/>
        </w:rPr>
        <w:t xml:space="preserve">投标人如有需要对招标文件要求澄清的问题，请以电子邮箱形式</w:t>
      </w:r>
      <w:r>
        <w:rPr>
          <w:rFonts w:hint="eastAsia" w:ascii="宋体" w:hAnsi="宋体" w:eastAsia="宋体" w:cs="Times New Roman"/>
          <w:b/>
          <w:bCs/>
          <w:color w:val="000000"/>
          <w:sz w:val="24"/>
          <w:szCs w:val="24"/>
          <w:highlight w:val="none"/>
        </w:rPr>
        <w:t xml:space="preserve">（必须加盖投标人公章，也请务必留下联系方式，以便回复）</w:t>
      </w:r>
      <w:r>
        <w:rPr>
          <w:rFonts w:hint="eastAsia" w:ascii="宋体" w:hAnsi="宋体" w:eastAsia="宋体" w:cs="Times New Roman"/>
          <w:color w:val="000000"/>
          <w:sz w:val="24"/>
          <w:szCs w:val="24"/>
          <w:highlight w:val="none"/>
        </w:rPr>
        <w:t xml:space="preserve">提出“</w:t>
      </w:r>
      <w:r>
        <w:rPr>
          <w:rFonts w:hint="eastAsia" w:ascii="宋体" w:hAnsi="宋体" w:cs="Times New Roman"/>
          <w:bCs/>
          <w:color w:val="000000"/>
          <w:sz w:val="24"/>
          <w:szCs w:val="24"/>
          <w:highlight w:val="none"/>
          <w:lang w:eastAsia="zh-CN"/>
        </w:rPr>
        <w:t xml:space="preserve">2026-2027年新吴区道路三乱清理保洁</w:t>
      </w:r>
      <w:r>
        <w:rPr>
          <w:rFonts w:hint="eastAsia" w:ascii="宋体" w:hAnsi="宋体" w:eastAsia="宋体" w:cs="Times New Roman"/>
          <w:color w:val="000000"/>
          <w:sz w:val="24"/>
          <w:szCs w:val="24"/>
          <w:highlight w:val="none"/>
        </w:rPr>
        <w:t xml:space="preserve">需澄清问题”</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color w:val="000000"/>
          <w:sz w:val="24"/>
          <w:szCs w:val="24"/>
          <w:highlight w:val="none"/>
        </w:rPr>
        <w:t xml:space="preserve">并于答疑</w:t>
      </w:r>
      <w:r>
        <w:rPr>
          <w:rFonts w:hint="eastAsia" w:ascii="宋体" w:hAnsi="宋体" w:eastAsia="宋体" w:cs="Times New Roman"/>
          <w:bCs/>
          <w:color w:val="000000"/>
          <w:sz w:val="24"/>
          <w:szCs w:val="24"/>
          <w:highlight w:val="none"/>
        </w:rPr>
        <w:t xml:space="preserve">截止时间前</w:t>
      </w:r>
      <w:r>
        <w:rPr>
          <w:rFonts w:hint="eastAsia" w:ascii="宋体" w:hAnsi="宋体" w:eastAsia="宋体" w:cs="Times New Roman"/>
          <w:bCs/>
          <w:color w:val="000000"/>
          <w:sz w:val="24"/>
          <w:szCs w:val="24"/>
          <w:highlight w:val="none"/>
          <w:lang w:eastAsia="zh-CN"/>
        </w:rPr>
        <w:t xml:space="preserve">通过邮</w:t>
      </w:r>
      <w:r>
        <w:rPr>
          <w:rFonts w:hint="eastAsia" w:ascii="宋体" w:hAnsi="宋体" w:eastAsia="宋体" w:cs="Times New Roman"/>
          <w:color w:val="000000"/>
          <w:sz w:val="24"/>
          <w:szCs w:val="24"/>
          <w:highlight w:val="none"/>
        </w:rPr>
        <w:t xml:space="preserve">箱发送（</w:t>
      </w:r>
      <w:r>
        <w:rPr>
          <w:rFonts w:hint="eastAsia" w:ascii="宋体" w:hAnsi="宋体" w:eastAsia="宋体" w:cs="Times New Roman"/>
          <w:color w:val="000000"/>
          <w:sz w:val="24"/>
          <w:szCs w:val="24"/>
          <w:highlight w:val="none"/>
          <w:lang w:val="en-US" w:eastAsia="zh-CN"/>
        </w:rPr>
        <w:t xml:space="preserve">1443428924</w:t>
      </w:r>
      <w:r>
        <w:rPr>
          <w:rFonts w:hint="eastAsia" w:ascii="宋体" w:hAnsi="宋体" w:eastAsia="宋体" w:cs="Times New Roman"/>
          <w:color w:val="000000"/>
          <w:sz w:val="24"/>
          <w:szCs w:val="24"/>
          <w:highlight w:val="none"/>
        </w:rPr>
        <w:t xml:space="preserve">@qq.com）给项目联系人</w:t>
      </w:r>
      <w:r>
        <w:rPr>
          <w:rFonts w:hint="eastAsia" w:ascii="宋体" w:hAnsi="宋体" w:eastAsia="宋体" w:cs="Times New Roman"/>
          <w:bCs/>
          <w:color w:val="000000"/>
          <w:sz w:val="24"/>
          <w:szCs w:val="24"/>
          <w:highlight w:val="none"/>
        </w:rPr>
        <w:t xml:space="preserve">。若未在法定时间内提出澄清，由此造成的损失及风险由投标人自行承担。</w:t>
      </w:r>
      <w:r/>
    </w:p>
    <w:p>
      <w:pPr>
        <w:ind w:firstLine="480"/>
        <w:jc w:val="left"/>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（六）投标及开标、定标时间、地点</w:t>
      </w:r>
      <w:r/>
    </w:p>
    <w:p>
      <w:pPr>
        <w:ind w:firstLine="480"/>
        <w:jc w:val="left"/>
        <w:widowControl/>
        <w:rPr>
          <w:rFonts w:hint="eastAsia" w:ascii="宋体" w:hAnsi="宋体" w:eastAsia="黑体" w:cs="宋体"/>
          <w:color w:val="000000"/>
          <w:sz w:val="24"/>
          <w:szCs w:val="24"/>
          <w:highlight w:val="none"/>
        </w:rPr>
      </w:pPr>
      <w:r>
        <w:rPr>
          <w:rFonts w:hint="eastAsia" w:ascii="黑体" w:hAnsi="黑体" w:eastAsia="黑体" w:cs="宋体"/>
          <w:color w:val="000000"/>
          <w:sz w:val="24"/>
          <w:szCs w:val="24"/>
          <w:highlight w:val="none"/>
        </w:rPr>
        <w:t xml:space="preserve">本项目进行线上采购活动，供应商准备好制作标书的笔记本电脑、CA锁（</w:t>
      </w:r>
      <w:r>
        <w:rPr>
          <w:rFonts w:hint="eastAsia" w:ascii="黑体" w:hAnsi="黑体" w:eastAsia="黑体" w:cs="宋体"/>
          <w:color w:val="000000"/>
          <w:sz w:val="24"/>
          <w:szCs w:val="24"/>
          <w:highlight w:val="none"/>
          <w:lang w:val="en-US" w:eastAsia="zh-CN"/>
        </w:rPr>
        <w:t xml:space="preserve">政务</w:t>
      </w:r>
      <w:r>
        <w:rPr>
          <w:rFonts w:hint="eastAsia" w:ascii="黑体" w:hAnsi="黑体" w:eastAsia="黑体" w:cs="宋体"/>
          <w:color w:val="000000"/>
          <w:sz w:val="24"/>
          <w:szCs w:val="24"/>
          <w:highlight w:val="none"/>
        </w:rPr>
        <w:t xml:space="preserve">CA），在投标截止时间前半小时，登录苏采云网上开标大厅签到，在我代理机构人员开启标书解密后，方可解密，</w:t>
      </w:r>
      <w:r>
        <w:rPr>
          <w:rFonts w:hint="eastAsia" w:ascii="宋体" w:hAnsi="宋体" w:eastAsia="黑体" w:cs="宋体"/>
          <w:color w:val="000000"/>
          <w:sz w:val="24"/>
          <w:szCs w:val="24"/>
          <w:highlight w:val="none"/>
        </w:rPr>
        <w:t xml:space="preserve">请在规定时间内登录网上开标大厅参与采购活动。  </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投标截止时间（网上投标截止时间苏采云投标客户端投标）：</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日</w:t>
      </w:r>
      <w:r>
        <w:rPr>
          <w:rFonts w:hint="eastAsia" w:ascii="宋体" w:hAnsi="宋体" w:eastAsia="宋体" w:cs="Times New Roman"/>
          <w:bCs/>
          <w:color w:val="000000"/>
          <w:sz w:val="24"/>
          <w:szCs w:val="24"/>
          <w:highlight w:val="none"/>
        </w:rPr>
        <w:t xml:space="preserve">9:30</w:t>
      </w:r>
      <w:r>
        <w:rPr>
          <w:rFonts w:hint="eastAsia" w:ascii="宋体" w:hAnsi="宋体" w:eastAsia="宋体" w:cs="Times New Roman"/>
          <w:color w:val="000000"/>
          <w:sz w:val="24"/>
          <w:szCs w:val="24"/>
          <w:highlight w:val="none"/>
        </w:rPr>
        <w:t xml:space="preserve">，投标截止时间后的投标文件恕不接受</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开标时间（网上投标解密时间）：</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日</w:t>
      </w:r>
      <w:r>
        <w:rPr>
          <w:rFonts w:hint="eastAsia" w:ascii="宋体" w:hAnsi="宋体" w:eastAsia="宋体" w:cs="Times New Roman"/>
          <w:color w:val="000000"/>
          <w:sz w:val="24"/>
          <w:szCs w:val="24"/>
          <w:highlight w:val="none"/>
        </w:rPr>
        <w:t xml:space="preserve">开启解密后半小时。</w:t>
      </w:r>
      <w:r/>
    </w:p>
    <w:p>
      <w:pPr>
        <w:ind w:firstLine="480"/>
        <w:spacing w:line="360" w:lineRule="auto"/>
        <w:rPr>
          <w:rFonts w:hint="eastAsia" w:hAnsi="宋体" w:cs="宋体"/>
          <w:b w:val="0"/>
          <w:bCs w:val="0"/>
          <w:color w:val="000000" w:themeColor="text1"/>
          <w:sz w:val="24"/>
          <w:highlight w:val="none"/>
          <w14:textFill>
            <w14:solidFill>
              <w14:schemeClr w14:val="tx1"/>
            </w14:solidFill>
          </w14:textFill>
        </w:rPr>
      </w:pPr>
      <w:r>
        <w:rPr>
          <w:rFonts w:hint="eastAsia" w:ascii="宋体" w:hAnsi="宋体" w:eastAsia="宋体" w:cs="Times New Roman"/>
          <w:color w:val="000000"/>
          <w:sz w:val="24"/>
          <w:szCs w:val="24"/>
          <w:highlight w:val="none"/>
        </w:rPr>
        <w:t xml:space="preserve">投标及开标地点：</w:t>
      </w:r>
      <w:r>
        <w:rPr>
          <w:rFonts w:hint="eastAsia" w:hAnsi="宋体" w:cs="宋体"/>
          <w:b w:val="0"/>
          <w:bCs w:val="0"/>
          <w:color w:val="000000" w:themeColor="text1"/>
          <w:sz w:val="24"/>
          <w:highlight w:val="none"/>
          <w:shd w:val="clear" w:color="auto" w:fill="ffffff"/>
          <w14:textFill>
            <w14:solidFill>
              <w14:schemeClr w14:val="tx1"/>
            </w14:solidFill>
          </w14:textFill>
        </w:rPr>
        <w:t xml:space="preserve">江苏省政府采购（苏采云）平台投标，线上不见面开标。</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定标时间：评标结束</w:t>
      </w:r>
      <w:r/>
    </w:p>
    <w:p>
      <w:pPr>
        <w:ind w:firstLine="480"/>
        <w:jc w:val="lef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定标地点：</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宋体"/>
          <w:bCs/>
          <w:color w:val="000000"/>
          <w:sz w:val="24"/>
          <w:szCs w:val="24"/>
          <w:highlight w:val="none"/>
          <w:lang w:eastAsia="zh-CN"/>
        </w:rPr>
        <w:t xml:space="preserve">；</w:t>
      </w:r>
      <w:r/>
    </w:p>
    <w:p>
      <w:pPr>
        <w:ind w:firstLine="480"/>
        <w:rPr>
          <w:rFonts w:hint="eastAsia" w:ascii="宋体" w:hAnsi="宋体" w:eastAsia="宋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（七）投标文件份数：</w:t>
      </w:r>
      <w:r>
        <w:rPr>
          <w:rFonts w:hint="eastAsia" w:ascii="宋体" w:hAnsi="宋体" w:eastAsia="宋体" w:cs="Times New Roman"/>
          <w:bCs/>
          <w:color w:val="000000"/>
          <w:sz w:val="24"/>
          <w:szCs w:val="24"/>
          <w:highlight w:val="none"/>
        </w:rPr>
        <w:t xml:space="preserve">请按</w:t>
      </w:r>
      <w:r>
        <w:rPr>
          <w:rFonts w:hint="eastAsia" w:ascii="宋体" w:hAnsi="宋体" w:eastAsia="宋体" w:cs="Times New Roman"/>
          <w:bCs/>
          <w:color w:val="000000"/>
          <w:sz w:val="24"/>
          <w:szCs w:val="24"/>
          <w:highlight w:val="none"/>
          <w:lang w:eastAsia="zh-CN"/>
        </w:rPr>
        <w:t xml:space="preserve">规定</w:t>
      </w:r>
      <w:r>
        <w:rPr>
          <w:rFonts w:hint="eastAsia" w:ascii="宋体" w:hAnsi="宋体" w:eastAsia="宋体" w:cs="Times New Roman"/>
          <w:bCs/>
          <w:color w:val="000000"/>
          <w:sz w:val="24"/>
          <w:szCs w:val="24"/>
          <w:highlight w:val="none"/>
        </w:rPr>
        <w:t xml:space="preserve">上传电子投标文件，不接收纸质投标文件。</w:t>
      </w:r>
      <w:r/>
    </w:p>
    <w:p>
      <w:pPr>
        <w:ind w:firstLine="480"/>
        <w:rPr>
          <w:rFonts w:hint="eastAsia"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（八）投标有效期：开标之日起90天</w:t>
      </w:r>
      <w:r/>
    </w:p>
    <w:p>
      <w:pPr>
        <w:ind w:firstLine="480"/>
        <w:rPr>
          <w:rFonts w:hint="eastAsia"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（九）</w:t>
      </w:r>
      <w:r>
        <w:rPr>
          <w:rFonts w:hint="eastAsia" w:ascii="黑体" w:hAnsi="黑体" w:eastAsia="黑体" w:cs="Times New Roman"/>
          <w:bCs/>
          <w:color w:val="000000"/>
          <w:sz w:val="24"/>
          <w:szCs w:val="24"/>
          <w:highlight w:val="none"/>
          <w:lang w:eastAsia="zh-CN"/>
        </w:rPr>
        <w:t xml:space="preserve">其他</w:t>
      </w:r>
      <w:r/>
    </w:p>
    <w:p>
      <w:pPr>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采购机构：</w:t>
      </w:r>
      <w:r>
        <w:rPr>
          <w:rFonts w:hint="eastAsia" w:ascii="宋体" w:hAnsi="宋体" w:eastAsia="宋体" w:cs="Times New Roman"/>
          <w:bCs/>
          <w:color w:val="000000"/>
          <w:sz w:val="24"/>
          <w:szCs w:val="24"/>
          <w:highlight w:val="none"/>
          <w:lang w:eastAsia="zh-CN"/>
        </w:rPr>
        <w:t xml:space="preserve">江苏天翔工程项目管理有限公司</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地址：</w:t>
      </w:r>
      <w:r>
        <w:rPr>
          <w:rFonts w:hint="eastAsia" w:ascii="宋体" w:hAnsi="宋体" w:eastAsia="宋体" w:cs="宋体"/>
          <w:color w:val="000000"/>
          <w:sz w:val="24"/>
          <w:szCs w:val="24"/>
          <w:highlight w:val="none"/>
          <w:lang w:val="en-US" w:eastAsia="zh-CN"/>
        </w:rPr>
        <w:t xml:space="preserve">无锡市滨湖区楝泽路9-1号2层东；</w:t>
      </w:r>
      <w:r/>
    </w:p>
    <w:p>
      <w:pPr>
        <w:ind w:firstLine="480"/>
        <w:rPr>
          <w:rFonts w:ascii="宋体" w:hAnsi="宋体" w:eastAsia="宋体" w:cs="Times New Roman"/>
          <w:bCs/>
          <w:color w:val="000000"/>
          <w:sz w:val="24"/>
          <w:szCs w:val="24"/>
          <w:highlight w:val="none"/>
          <w:lang w:val="en-US"/>
        </w:rPr>
      </w:pPr>
      <w:r>
        <w:rPr>
          <w:rFonts w:hint="eastAsia" w:ascii="宋体" w:hAnsi="宋体" w:eastAsia="宋体" w:cs="Times New Roman"/>
          <w:bCs/>
          <w:color w:val="000000"/>
          <w:sz w:val="24"/>
          <w:szCs w:val="24"/>
          <w:highlight w:val="none"/>
        </w:rPr>
        <w:t xml:space="preserve">联系人：</w:t>
      </w:r>
      <w:r>
        <w:rPr>
          <w:rFonts w:hint="eastAsia" w:ascii="宋体" w:hAnsi="宋体" w:eastAsia="宋体" w:cs="Times New Roman"/>
          <w:bCs/>
          <w:color w:val="000000"/>
          <w:sz w:val="24"/>
          <w:szCs w:val="24"/>
          <w:highlight w:val="none"/>
          <w:lang w:val="en-US" w:eastAsia="zh-CN"/>
        </w:rPr>
        <w:t xml:space="preserve">张冬青、成璐</w:t>
      </w:r>
      <w:r/>
    </w:p>
    <w:p>
      <w:pPr>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电  话：</w:t>
      </w:r>
      <w:r>
        <w:rPr>
          <w:rFonts w:hint="eastAsia" w:ascii="宋体" w:hAnsi="宋体" w:eastAsia="宋体" w:cs="Times New Roman"/>
          <w:bCs/>
          <w:color w:val="000000"/>
          <w:sz w:val="24"/>
          <w:szCs w:val="24"/>
          <w:highlight w:val="none"/>
          <w:lang w:val="en-US" w:eastAsia="zh-CN"/>
        </w:rPr>
        <w:t xml:space="preserve">18262571851</w:t>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邮  编：2140</w:t>
      </w:r>
      <w:r>
        <w:rPr>
          <w:rFonts w:hint="eastAsia" w:ascii="宋体" w:hAnsi="宋体" w:eastAsia="宋体" w:cs="Times New Roman"/>
          <w:bCs/>
          <w:color w:val="000000"/>
          <w:sz w:val="24"/>
          <w:szCs w:val="24"/>
          <w:highlight w:val="none"/>
          <w:lang w:val="en-US" w:eastAsia="zh-CN"/>
        </w:rPr>
        <w:t xml:space="preserve">00  </w:t>
      </w:r>
      <w:r/>
    </w:p>
    <w:p>
      <w:pPr>
        <w:ind w:firstLine="480"/>
        <w:widowControl/>
        <w:rPr>
          <w:rFonts w:ascii="宋体" w:hAnsi="宋体" w:eastAsia="宋体" w:cs="宋体"/>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邮    箱：1443428924</w:t>
      </w:r>
      <w:r>
        <w:rPr>
          <w:rFonts w:hint="eastAsia" w:ascii="宋体" w:hAnsi="宋体" w:eastAsia="宋体" w:cs="Times New Roman"/>
          <w:bCs/>
          <w:color w:val="000000"/>
          <w:sz w:val="24"/>
          <w:szCs w:val="24"/>
          <w:highlight w:val="none"/>
        </w:rPr>
        <w:t xml:space="preserve">@qq.com</w:t>
      </w:r>
      <w:r>
        <w:rPr>
          <w:rFonts w:hint="eastAsia" w:ascii="宋体" w:hAnsi="宋体" w:eastAsia="宋体" w:cs="Times New Roman"/>
          <w:bCs/>
          <w:color w:val="000000"/>
          <w:sz w:val="24"/>
          <w:szCs w:val="24"/>
          <w:highlight w:val="none"/>
          <w:lang w:val="en-US" w:eastAsia="zh-CN"/>
        </w:rPr>
        <w:t xml:space="preserve">                                                           </w:t>
      </w:r>
      <w:r/>
    </w:p>
    <w:p>
      <w:pPr>
        <w:jc w:val="left"/>
        <w:rPr>
          <w:rStyle w:val="863"/>
          <w:rFonts w:cs="Times New Roman"/>
          <w:color w:val="000000"/>
          <w:highlight w:val="none"/>
        </w:rPr>
      </w:pPr>
      <w:r>
        <w:rPr>
          <w:rFonts w:cs="Times New Roman"/>
          <w:color w:val="000000"/>
          <w:highlight w:val="none"/>
        </w:rPr>
      </w:r>
      <w:r/>
    </w:p>
    <w:p>
      <w:pPr>
        <w:jc w:val="center"/>
        <w:rPr>
          <w:rStyle w:val="863"/>
          <w:rFonts w:cs="Times New Roman"/>
          <w:color w:val="000000"/>
          <w:highlight w:val="none"/>
        </w:rPr>
      </w:pPr>
      <w:r>
        <w:rPr>
          <w:rFonts w:cs="Times New Roman"/>
          <w:color w:val="000000"/>
          <w:highlight w:val="none"/>
        </w:rPr>
      </w:r>
      <w:r/>
    </w:p>
    <w:p>
      <w:pPr>
        <w:jc w:val="center"/>
        <w:rPr>
          <w:rStyle w:val="863"/>
          <w:rFonts w:cs="Times New Roman"/>
          <w:color w:val="000000"/>
          <w:highlight w:val="none"/>
        </w:rPr>
      </w:pPr>
      <w:r>
        <w:rPr>
          <w:rFonts w:cs="Times New Roman"/>
          <w:color w:val="000000"/>
          <w:highlight w:val="none"/>
        </w:rPr>
      </w:r>
      <w:r/>
    </w:p>
    <w:p>
      <w:pPr>
        <w:jc w:val="center"/>
        <w:rPr>
          <w:rStyle w:val="863"/>
          <w:rFonts w:cs="Times New Roman"/>
          <w:color w:val="000000"/>
          <w:highlight w:val="none"/>
        </w:rPr>
      </w:pPr>
      <w:r>
        <w:rPr>
          <w:rFonts w:cs="Times New Roman"/>
          <w:color w:val="000000"/>
          <w:highlight w:val="none"/>
        </w:rPr>
      </w:r>
      <w:r/>
    </w:p>
    <w:p>
      <w:pPr>
        <w:jc w:val="center"/>
        <w:rPr>
          <w:rStyle w:val="863"/>
          <w:rFonts w:cs="Times New Roman"/>
          <w:color w:val="000000"/>
          <w:highlight w:val="none"/>
        </w:rPr>
      </w:pPr>
      <w:r>
        <w:rPr>
          <w:rFonts w:cs="Times New Roman"/>
          <w:color w:val="000000"/>
          <w:highlight w:val="none"/>
        </w:rPr>
      </w:r>
      <w:r/>
    </w:p>
    <w:p>
      <w:pPr>
        <w:jc w:val="center"/>
        <w:rPr>
          <w:rStyle w:val="863"/>
          <w:rFonts w:cs="Times New Roman"/>
          <w:color w:val="000000"/>
          <w:highlight w:val="none"/>
        </w:rPr>
      </w:pPr>
      <w:r>
        <w:rPr>
          <w:rFonts w:cs="Times New Roman"/>
          <w:color w:val="000000"/>
          <w:highlight w:val="none"/>
        </w:rPr>
      </w:r>
      <w:r/>
    </w:p>
    <w:p>
      <w:pPr>
        <w:jc w:val="center"/>
        <w:rPr>
          <w:rStyle w:val="863"/>
          <w:rFonts w:cs="Times New Roman"/>
          <w:color w:val="000000"/>
          <w:highlight w:val="none"/>
        </w:rPr>
      </w:pPr>
      <w:r>
        <w:rPr>
          <w:rFonts w:cs="Times New Roman"/>
          <w:color w:val="000000"/>
          <w:highlight w:val="none"/>
        </w:rPr>
      </w:r>
      <w:r/>
    </w:p>
    <w:p>
      <w:pPr>
        <w:jc w:val="center"/>
        <w:rPr>
          <w:rStyle w:val="863"/>
          <w:rFonts w:cs="Times New Roman"/>
          <w:color w:val="000000"/>
          <w:highlight w:val="none"/>
        </w:rPr>
      </w:pPr>
      <w:r>
        <w:rPr>
          <w:rFonts w:cs="Times New Roman"/>
          <w:color w:val="000000"/>
          <w:highlight w:val="none"/>
        </w:rPr>
      </w:r>
      <w:r/>
    </w:p>
    <w:p>
      <w:pPr>
        <w:jc w:val="center"/>
        <w:rPr>
          <w:rStyle w:val="863"/>
          <w:rFonts w:cs="Times New Roman"/>
          <w:color w:val="000000"/>
          <w:highlight w:val="none"/>
        </w:rPr>
      </w:pPr>
      <w:r/>
      <w:bookmarkStart w:id="23" w:name="_Toc1497"/>
      <w:r>
        <w:rPr>
          <w:rStyle w:val="863"/>
          <w:rFonts w:cs="Times New Roman"/>
          <w:color w:val="000000"/>
          <w:highlight w:val="none"/>
        </w:rPr>
        <w:t xml:space="preserve">二、投标人须知</w:t>
      </w:r>
      <w:bookmarkEnd w:id="23"/>
      <w:r/>
    </w:p>
    <w:p>
      <w:pPr>
        <w:ind w:firstLine="48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(一)遵循原则：</w:t>
      </w:r>
      <w:r/>
    </w:p>
    <w:p>
      <w:pPr>
        <w:ind w:firstLine="480"/>
        <w:rPr>
          <w:rFonts w:ascii="Times New Roman" w:hAnsi="Times New Roman" w:eastAsia="黑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公开透明原则、公平竞争原则、公正原则和诚实信用原则。</w:t>
      </w:r>
      <w:r/>
    </w:p>
    <w:p>
      <w:pPr>
        <w:ind w:firstLine="48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(二)招标文件：</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1．招标文件包括本文件目录所列全部内容，投标人应仔细阅读，并在投标文件中充分响应招标文件的所有要求。</w:t>
      </w:r>
      <w:r/>
    </w:p>
    <w:p>
      <w:pPr>
        <w:ind w:firstLine="480"/>
        <w:jc w:val="left"/>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3．投标人一旦参加本项目投标，即表明承诺接受了本招标文件中的所有条件和规定。</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4．招标文件仅作为本次招投标使用。</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 招标文件中的“法定代表人”是指投标人的营业执照或相关部门的登记证明文件中的“法定代表人”或“负责人”。</w:t>
      </w:r>
      <w:r/>
    </w:p>
    <w:p>
      <w:pPr>
        <w:ind w:firstLine="36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(三)招标文件的解释：</w:t>
      </w:r>
      <w:r/>
    </w:p>
    <w:p>
      <w:pPr>
        <w:ind w:firstLine="480"/>
        <w:tabs>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w:t>
      </w:r>
      <w:r>
        <w:rPr>
          <w:rFonts w:ascii="宋体" w:hAnsi="宋体" w:eastAsia="宋体" w:cs="Times New Roman"/>
          <w:bCs/>
          <w:color w:val="000000"/>
          <w:sz w:val="24"/>
          <w:szCs w:val="24"/>
          <w:highlight w:val="none"/>
        </w:rPr>
        <w:t xml:space="preserve">本文件的最终解释权归</w:t>
      </w:r>
      <w:r>
        <w:rPr>
          <w:rFonts w:hint="eastAsia" w:ascii="宋体" w:hAnsi="宋体" w:eastAsia="宋体" w:cs="Times New Roman"/>
          <w:bCs/>
          <w:color w:val="000000"/>
          <w:sz w:val="24"/>
          <w:szCs w:val="24"/>
          <w:highlight w:val="none"/>
        </w:rPr>
        <w:t xml:space="preserve">采购人及</w:t>
      </w:r>
      <w:r>
        <w:rPr>
          <w:rFonts w:hint="eastAsia" w:ascii="宋体" w:hAnsi="宋体" w:eastAsia="宋体" w:cs="Times New Roman"/>
          <w:bCs/>
          <w:color w:val="000000"/>
          <w:sz w:val="24"/>
          <w:szCs w:val="24"/>
          <w:highlight w:val="none"/>
          <w:lang w:eastAsia="zh-CN"/>
        </w:rPr>
        <w:t xml:space="preserve">江苏天翔工程项目管理有限公司</w:t>
      </w:r>
      <w:r>
        <w:rPr>
          <w:rFonts w:ascii="宋体" w:hAnsi="宋体" w:eastAsia="宋体" w:cs="Times New Roman"/>
          <w:bCs/>
          <w:color w:val="000000"/>
          <w:sz w:val="24"/>
          <w:szCs w:val="24"/>
          <w:highlight w:val="none"/>
        </w:rPr>
        <w:t xml:space="preserve">。</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(四)招标文件的补充或修正： </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可在投标截止时间15日前对招标文件进行必要的澄清或者修改，不足15日的，将顺延提交投标文件的截止时间。</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2．如需对招标文件进行澄清或修正，</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在无锡市公共资源交易中心政府采购专栏、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将在收到符合上述要求的书面质疑后七个工作日内，对质疑内容</w:t>
      </w:r>
      <w:r>
        <w:rPr>
          <w:rFonts w:hint="eastAsia" w:ascii="宋体" w:hAnsi="宋体" w:eastAsia="宋体" w:cs="Times New Roman"/>
          <w:bCs/>
          <w:color w:val="000000"/>
          <w:sz w:val="24"/>
          <w:szCs w:val="24"/>
          <w:highlight w:val="none"/>
          <w:lang w:eastAsia="zh-CN"/>
        </w:rPr>
        <w:t xml:space="preserve">作出</w:t>
      </w:r>
      <w:r>
        <w:rPr>
          <w:rFonts w:hint="eastAsia" w:ascii="宋体" w:hAnsi="宋体" w:eastAsia="宋体" w:cs="Times New Roman"/>
          <w:bCs/>
          <w:color w:val="000000"/>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对无效质疑不予受理。</w:t>
      </w:r>
      <w:r/>
    </w:p>
    <w:p>
      <w:pPr>
        <w:ind w:firstLine="480"/>
        <w:tabs>
          <w:tab w:val="left" w:pos="1050"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(五)投标文件的组成：</w:t>
      </w:r>
      <w:r/>
    </w:p>
    <w:p>
      <w:pPr>
        <w:pStyle w:val="1292"/>
        <w:numPr>
          <w:ilvl w:val="0"/>
          <w:numId w:val="0"/>
        </w:numPr>
        <w:ind w:left="418" w:firstLine="118"/>
        <w:jc w:val="left"/>
        <w:spacing w:line="360" w:lineRule="auto"/>
        <w:tabs>
          <w:tab w:val="left" w:pos="1050" w:leader="none"/>
          <w:tab w:val="left" w:pos="1365" w:leader="none"/>
        </w:tabs>
        <w:rPr>
          <w:rFonts w:hint="eastAsia" w:ascii="宋体" w:hAnsi="宋体" w:cs="宋体"/>
          <w:b/>
          <w:color w:val="000000"/>
          <w:highlight w:val="none"/>
        </w:rPr>
      </w:pPr>
      <w:r>
        <w:rPr>
          <w:rFonts w:hint="eastAsia" w:ascii="宋体" w:hAnsi="宋体" w:cs="宋体"/>
          <w:b/>
          <w:color w:val="000000"/>
          <w:highlight w:val="none"/>
        </w:rPr>
        <w:t xml:space="preserve">1.</w:t>
      </w:r>
      <w:r>
        <w:rPr>
          <w:rFonts w:hint="eastAsia" w:ascii="宋体" w:hAnsi="宋体" w:cs="宋体"/>
          <w:b/>
          <w:lang w:eastAsia="zh-CN"/>
        </w:rPr>
        <w:t xml:space="preserve">商务文件部分包括：</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1）投标函（格式见附件）；</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2）证明文件：</w:t>
      </w:r>
      <w:r/>
    </w:p>
    <w:p>
      <w:pPr>
        <w:ind w:firstLine="480"/>
        <w:spacing w:line="360" w:lineRule="auto"/>
        <w:tabs>
          <w:tab w:val="left" w:pos="420" w:leader="none"/>
          <w:tab w:val="left" w:pos="720" w:leader="none"/>
          <w:tab w:val="left" w:pos="1365" w:leader="none"/>
        </w:tabs>
        <w:rPr>
          <w:rFonts w:hint="eastAsia" w:hAnsi="宋体" w:cs="宋体"/>
          <w:b/>
          <w:bCs w:val="0"/>
          <w:color w:val="000000"/>
          <w:sz w:val="24"/>
          <w:highlight w:val="none"/>
        </w:rPr>
      </w:pPr>
      <w:r>
        <w:rPr>
          <w:rFonts w:hint="eastAsia" w:ascii="宋体" w:hAnsi="宋体" w:cs="宋体"/>
          <w:b/>
          <w:bCs w:val="0"/>
          <w:color w:val="000000"/>
          <w:sz w:val="24"/>
          <w:highlight w:val="none"/>
        </w:rPr>
        <w:t xml:space="preserve">（1）资格、资信证明文件</w:t>
      </w:r>
      <w:r/>
    </w:p>
    <w:p>
      <w:pPr>
        <w:ind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1.关于资格的声明函；</w:t>
      </w:r>
      <w:r>
        <w:rPr>
          <w:rFonts w:hint="eastAsia" w:ascii="宋体" w:hAnsi="宋体" w:eastAsia="宋体" w:cs="宋体"/>
          <w:b/>
          <w:bCs/>
          <w:color w:val="000000"/>
          <w:sz w:val="24"/>
          <w:highlight w:val="none"/>
        </w:rPr>
        <w:t xml:space="preserve">（格式见附件）</w:t>
      </w:r>
      <w:r/>
    </w:p>
    <w:p>
      <w:p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2.具有独立承担民事责任能力的投标</w:t>
      </w:r>
      <w:r>
        <w:rPr>
          <w:rFonts w:hint="eastAsia" w:ascii="宋体" w:hAnsi="宋体" w:cs="宋体"/>
          <w:bCs/>
          <w:color w:val="000000"/>
          <w:sz w:val="24"/>
          <w:highlight w:val="none"/>
          <w:lang w:val="en-US" w:eastAsia="zh-CN"/>
        </w:rPr>
        <w:t xml:space="preserve">供应商</w:t>
      </w:r>
      <w:r>
        <w:rPr>
          <w:rFonts w:hint="eastAsia" w:ascii="宋体" w:hAnsi="宋体" w:eastAsia="宋体" w:cs="宋体"/>
          <w:bCs/>
          <w:color w:val="000000"/>
          <w:sz w:val="24"/>
          <w:highlight w:val="none"/>
        </w:rPr>
        <w:t xml:space="preserve">营业执照或相关部门的登记证明文件</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p>
      <w:pPr>
        <w:ind w:firstLine="480"/>
        <w:spacing w:line="360" w:lineRule="auto"/>
        <w:tabs>
          <w:tab w:val="left" w:pos="917" w:leader="none"/>
        </w:tabs>
        <w:rPr>
          <w:rFonts w:hint="eastAsia" w:ascii="宋体" w:hAnsi="宋体" w:eastAsia="宋体" w:cs="宋体"/>
          <w:color w:val="000000"/>
          <w:sz w:val="24"/>
          <w:highlight w:val="none"/>
        </w:rPr>
      </w:pPr>
      <w:r>
        <w:rPr>
          <w:rFonts w:hint="eastAsia" w:ascii="宋体" w:hAnsi="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投标供应商法定代表人授权委托书</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法定代表人亲自参与投标的除外，格式见附件</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szCs w:val="24"/>
          <w:highlight w:val="none"/>
        </w:rPr>
        <w:t xml:space="preserve">；</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.投标供应商法定代表人身份证原件扫描件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投标供应商法定代表人授权代表身份证原件扫描件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（身份证应为正、反面，法定代表人亲自参加投标的除外）；</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一个月份（不含投标当月）的财务状况报告（资产负债表和利润表）或由会计师事务所出具的202</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年度</w:t>
      </w:r>
      <w:r>
        <w:rPr>
          <w:rFonts w:hint="eastAsia" w:ascii="宋体" w:hAnsi="宋体" w:cs="宋体"/>
          <w:bCs/>
          <w:color w:val="000000"/>
          <w:sz w:val="24"/>
          <w:highlight w:val="none"/>
          <w:lang w:val="en-US" w:eastAsia="zh-CN"/>
        </w:rPr>
        <w:t xml:space="preserve">或2025年度</w:t>
      </w:r>
      <w:r>
        <w:rPr>
          <w:rFonts w:hint="eastAsia" w:ascii="宋体" w:hAnsi="宋体" w:eastAsia="宋体" w:cs="宋体"/>
          <w:bCs/>
          <w:color w:val="000000"/>
          <w:sz w:val="24"/>
          <w:highlight w:val="none"/>
        </w:rPr>
        <w:t xml:space="preserve">审计报告和所附已审财务报告</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szCs w:val="24"/>
          <w:highlight w:val="none"/>
          <w:lang w:eastAsia="zh-CN"/>
        </w:rPr>
      </w:pPr>
      <w:r>
        <w:rPr>
          <w:rFonts w:hint="eastAsia" w:ascii="宋体" w:hAnsi="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4"/>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0</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szCs w:val="24"/>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（由相关主管部门出具，法定代表人担任本项目的项目负责人的除外；社保缴费证明必须提交带有社保部门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green"/>
          <w:lang w:val="en-US" w:eastAsia="zh-CN"/>
        </w:rPr>
      </w:pPr>
      <w:r>
        <w:rPr>
          <w:rFonts w:hint="eastAsia" w:ascii="宋体" w:hAnsi="宋体" w:eastAsia="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1</w:t>
      </w:r>
      <w:r>
        <w:rPr>
          <w:rFonts w:hint="eastAsia" w:ascii="宋体" w:hAnsi="宋体" w:eastAsia="宋体" w:cs="宋体"/>
          <w:bCs/>
          <w:color w:val="000000"/>
          <w:sz w:val="24"/>
          <w:highlight w:val="none"/>
          <w:lang w:val="en-US" w:eastAsia="zh-CN"/>
        </w:rPr>
        <w:t xml:space="preserve">.承诺书原件扫描件</w:t>
      </w:r>
      <w:r>
        <w:rPr>
          <w:rFonts w:hint="eastAsia" w:ascii="宋体" w:hAnsi="宋体" w:eastAsia="宋体" w:cs="宋体"/>
          <w:b/>
          <w:bCs w:val="0"/>
          <w:color w:val="000000"/>
          <w:sz w:val="24"/>
          <w:highlight w:val="none"/>
          <w:lang w:val="en-US" w:eastAsia="zh-CN"/>
        </w:rPr>
        <w:t xml:space="preserve">（格式见附件）</w:t>
      </w:r>
      <w:r>
        <w:rPr>
          <w:rFonts w:hint="eastAsia" w:ascii="宋体" w:hAnsi="宋体" w:eastAsia="宋体" w:cs="宋体"/>
          <w:b w:val="0"/>
          <w:bCs/>
          <w:color w:val="000000"/>
          <w:sz w:val="24"/>
          <w:highlight w:val="none"/>
          <w:lang w:val="en-US" w:eastAsia="zh-CN"/>
        </w:rPr>
        <w:t xml:space="preserve">；</w:t>
      </w:r>
      <w:r/>
    </w:p>
    <w:p>
      <w:pPr>
        <w:ind w:firstLine="482"/>
        <w:spacing w:line="360" w:lineRule="auto"/>
        <w:tabs>
          <w:tab w:val="left" w:pos="735" w:leader="none"/>
          <w:tab w:val="left" w:pos="1050" w:leader="none"/>
          <w:tab w:val="left" w:pos="1080" w:leader="none"/>
        </w:tabs>
        <w:rPr>
          <w:rFonts w:hint="eastAsia" w:ascii="宋体" w:hAnsi="宋体" w:cs="宋体"/>
          <w:b/>
          <w:color w:val="000000"/>
          <w:sz w:val="24"/>
          <w:highlight w:val="none"/>
        </w:rPr>
      </w:pPr>
      <w:r>
        <w:rPr>
          <w:rFonts w:hint="eastAsia" w:ascii="宋体" w:hAnsi="宋体" w:eastAsia="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2</w:t>
      </w:r>
      <w:r>
        <w:rPr>
          <w:rFonts w:hint="eastAsia" w:ascii="宋体" w:hAnsi="宋体" w:eastAsia="宋体" w:cs="宋体"/>
          <w:bCs/>
          <w:color w:val="000000"/>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360" w:lineRule="auto"/>
        <w:tabs>
          <w:tab w:val="left" w:pos="735" w:leader="none"/>
          <w:tab w:val="left" w:pos="1050" w:leader="none"/>
          <w:tab w:val="left" w:pos="1080" w:leader="none"/>
        </w:tabs>
        <w:rPr>
          <w:rFonts w:hint="eastAsia" w:hAnsi="宋体" w:cs="宋体"/>
          <w:b/>
          <w:bCs/>
          <w:color w:val="000000"/>
          <w:sz w:val="24"/>
          <w:highlight w:val="none"/>
        </w:rPr>
      </w:pPr>
      <w:r>
        <w:rPr>
          <w:rFonts w:hint="eastAsia" w:ascii="宋体" w:hAnsi="宋体" w:cs="宋体"/>
          <w:b/>
          <w:color w:val="000000"/>
          <w:sz w:val="24"/>
          <w:highlight w:val="none"/>
        </w:rPr>
        <w:t xml:space="preserve">注：上述证明文件中的资格、资信证明文件必须全部提供</w:t>
      </w:r>
      <w:r>
        <w:rPr>
          <w:rFonts w:hint="eastAsia" w:ascii="宋体" w:hAnsi="宋体"/>
          <w:b/>
          <w:bCs/>
          <w:color w:val="000000"/>
          <w:sz w:val="24"/>
          <w:szCs w:val="24"/>
          <w:highlight w:val="none"/>
        </w:rPr>
        <w:t xml:space="preserve">，必须确保所有证明文件均为真实的、有效的且清晰的。</w:t>
      </w:r>
      <w:r>
        <w:rPr>
          <w:rFonts w:hint="eastAsia" w:ascii="宋体" w:hAnsi="宋体" w:cs="宋体"/>
          <w:b/>
          <w:color w:val="000000"/>
          <w:sz w:val="24"/>
          <w:highlight w:val="none"/>
        </w:rPr>
        <w:t xml:space="preserve">如上述资格证明文件遇年检、换证，则必须提供法定年检、换证单位出具的有效证明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。如上述资格证明文件第</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7</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三项遇有国家相关政策规定可不具备的（如依法享受缓缴、免缴税收、社会保障资金等），必须提供相关政策规定或相关单位出具的有效证明或情况说明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cs="宋体"/>
          <w:b/>
          <w:color w:val="000000"/>
          <w:sz w:val="24"/>
          <w:highlight w:val="none"/>
          <w:lang w:eastAsia="zh-CN"/>
        </w:rPr>
        <w:t xml:space="preserve">或其他可以</w:t>
      </w:r>
      <w:r>
        <w:rPr>
          <w:rFonts w:hint="eastAsia" w:ascii="宋体" w:hAnsi="宋体" w:cs="宋体"/>
          <w:b/>
          <w:color w:val="000000"/>
          <w:sz w:val="24"/>
          <w:highlight w:val="none"/>
        </w:rPr>
        <w:t xml:space="preserve">在中国大陆有效居留的许可证明。</w:t>
      </w:r>
      <w:r/>
    </w:p>
    <w:p>
      <w:pPr>
        <w:ind w:firstLine="480"/>
        <w:spacing w:line="360" w:lineRule="auto"/>
        <w:tabs>
          <w:tab w:val="left" w:pos="420" w:leader="none"/>
          <w:tab w:val="left" w:pos="720" w:leader="none"/>
          <w:tab w:val="left" w:pos="1365" w:leader="none"/>
        </w:tabs>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（2）补充性文件</w:t>
      </w:r>
      <w:r/>
    </w:p>
    <w:p>
      <w:pPr>
        <w:ind w:firstLine="480"/>
        <w:spacing w:line="360" w:lineRule="auto"/>
        <w:tabs>
          <w:tab w:val="left" w:pos="360" w:leader="none"/>
          <w:tab w:val="left" w:pos="600" w:leader="none"/>
        </w:tabs>
        <w:rPr>
          <w:rFonts w:hint="eastAsia" w:ascii="宋体" w:hAnsi="宋体" w:eastAsia="宋体" w:cs="宋体"/>
          <w:bCs/>
          <w:sz w:val="24"/>
        </w:rPr>
      </w:pPr>
      <w:r>
        <w:rPr>
          <w:rFonts w:hint="eastAsia" w:ascii="宋体" w:hAnsi="宋体" w:eastAsia="宋体" w:cs="宋体"/>
          <w:bCs/>
          <w:sz w:val="24"/>
        </w:rPr>
        <w:t xml:space="preserve">1.</w:t>
      </w:r>
      <w:r>
        <w:rPr>
          <w:rFonts w:hint="eastAsia" w:hAnsi="宋体" w:cs="宋体"/>
          <w:bCs/>
          <w:color w:val="000000"/>
          <w:sz w:val="24"/>
          <w:highlight w:val="none"/>
        </w:rPr>
        <w:t xml:space="preserve">投标供应商认为必须提供的其他证明材料</w:t>
      </w:r>
      <w:r>
        <w:rPr>
          <w:rFonts w:hint="eastAsia" w:hAnsi="宋体" w:cs="宋体"/>
          <w:bCs/>
          <w:color w:val="000000"/>
          <w:sz w:val="24"/>
          <w:highlight w:val="none"/>
          <w:lang w:eastAsia="zh-CN"/>
        </w:rPr>
        <w:t xml:space="preserve">（</w:t>
      </w:r>
      <w:r>
        <w:rPr>
          <w:rFonts w:hint="eastAsia" w:hAnsi="宋体" w:cs="宋体"/>
          <w:bCs/>
          <w:color w:val="000000"/>
          <w:sz w:val="24"/>
          <w:highlight w:val="none"/>
          <w:lang w:val="en-US" w:eastAsia="zh-CN"/>
        </w:rPr>
        <w:t xml:space="preserve">如无其他证明材料，可注明“无”</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w:t>
      </w:r>
      <w:r>
        <w:rPr>
          <w:rFonts w:hint="eastAsia" w:ascii="宋体" w:hAnsi="宋体" w:eastAsia="宋体" w:cs="宋体"/>
          <w:sz w:val="24"/>
        </w:rPr>
        <w:t xml:space="preserve"> </w:t>
      </w:r>
      <w:r/>
    </w:p>
    <w:p>
      <w:pPr>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cs="宋体"/>
          <w:bCs/>
          <w:sz w:val="24"/>
          <w:lang w:val="en-US" w:eastAsia="zh-CN"/>
        </w:rPr>
        <w:t xml:space="preserve">2</w:t>
      </w:r>
      <w:r>
        <w:rPr>
          <w:rFonts w:hint="eastAsia" w:ascii="宋体" w:hAnsi="宋体" w:eastAsia="宋体" w:cs="宋体"/>
          <w:bCs/>
          <w:sz w:val="24"/>
        </w:rPr>
        <w:t xml:space="preserve">.对应评分标准所需的其他证明材料。</w:t>
      </w:r>
      <w:r/>
    </w:p>
    <w:p>
      <w:pPr>
        <w:ind w:firstLine="480"/>
        <w:spacing w:line="360" w:lineRule="auto"/>
        <w:tabs>
          <w:tab w:val="left" w:pos="420" w:leader="none"/>
          <w:tab w:val="left" w:pos="720" w:leader="none"/>
          <w:tab w:val="left" w:pos="1365" w:leader="none"/>
        </w:tabs>
        <w:rPr>
          <w:rFonts w:hint="eastAsia" w:ascii="宋体" w:hAnsi="宋体" w:eastAsia="宋体" w:cs="宋体"/>
          <w:b/>
          <w:bCs w:val="0"/>
          <w:color w:val="000000"/>
          <w:sz w:val="24"/>
          <w:highlight w:val="none"/>
          <w:lang w:eastAsia="zh-CN"/>
        </w:rPr>
      </w:pPr>
      <w:r>
        <w:rPr>
          <w:rFonts w:hint="eastAsia" w:ascii="宋体" w:hAnsi="宋体" w:eastAsia="宋体" w:cs="宋体"/>
          <w:b/>
          <w:bCs w:val="0"/>
          <w:color w:val="000000"/>
          <w:sz w:val="24"/>
          <w:highlight w:val="none"/>
        </w:rPr>
        <w:t xml:space="preserve">（3）开标一览表（格式见附件）</w:t>
      </w:r>
      <w:r>
        <w:rPr>
          <w:rFonts w:hint="eastAsia" w:ascii="宋体" w:hAnsi="宋体" w:eastAsia="宋体" w:cs="宋体"/>
          <w:b/>
          <w:bCs w:val="0"/>
          <w:color w:val="000000"/>
          <w:sz w:val="24"/>
          <w:highlight w:val="none"/>
          <w:lang w:eastAsia="zh-CN"/>
        </w:rPr>
        <w:t xml:space="preserve">；</w:t>
      </w:r>
      <w:r/>
    </w:p>
    <w:p>
      <w:pPr>
        <w:ind w:firstLine="480"/>
        <w:spacing w:line="360" w:lineRule="auto"/>
        <w:tabs>
          <w:tab w:val="left" w:pos="420" w:leader="none"/>
          <w:tab w:val="left" w:pos="720" w:leader="none"/>
          <w:tab w:val="left" w:pos="1365" w:leader="none"/>
        </w:tabs>
        <w:rPr>
          <w:rFonts w:hint="eastAsia" w:ascii="宋体" w:hAnsi="宋体" w:eastAsia="宋体" w:cs="宋体"/>
          <w:b/>
          <w:bCs w:val="0"/>
          <w:color w:val="000000"/>
          <w:sz w:val="24"/>
          <w:highlight w:val="none"/>
          <w:lang w:eastAsia="zh-CN"/>
        </w:rPr>
      </w:pPr>
      <w:r>
        <w:rPr>
          <w:rFonts w:hint="eastAsia" w:ascii="宋体" w:hAnsi="宋体" w:eastAsia="宋体" w:cs="宋体"/>
          <w:b/>
          <w:bCs w:val="0"/>
          <w:color w:val="000000"/>
          <w:sz w:val="24"/>
          <w:highlight w:val="none"/>
        </w:rPr>
        <w:t xml:space="preserve">（4）报价明细表（格式见附件）</w:t>
      </w:r>
      <w:r>
        <w:rPr>
          <w:rFonts w:hint="eastAsia" w:ascii="宋体" w:hAnsi="宋体" w:eastAsia="宋体" w:cs="宋体"/>
          <w:b/>
          <w:bCs w:val="0"/>
          <w:color w:val="000000"/>
          <w:sz w:val="24"/>
          <w:highlight w:val="none"/>
          <w:lang w:eastAsia="zh-CN"/>
        </w:rPr>
        <w:t xml:space="preserve">；</w:t>
      </w:r>
      <w:r/>
    </w:p>
    <w:p>
      <w:pPr>
        <w:ind w:firstLine="480"/>
        <w:spacing w:line="360" w:lineRule="auto"/>
        <w:tabs>
          <w:tab w:val="left" w:pos="420" w:leader="none"/>
          <w:tab w:val="left" w:pos="720" w:leader="none"/>
          <w:tab w:val="left" w:pos="1365" w:leader="none"/>
        </w:tabs>
        <w:rPr>
          <w:rFonts w:hint="default"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rPr>
        <w:t xml:space="preserve">（5）</w:t>
      </w:r>
      <w:r>
        <w:rPr>
          <w:rFonts w:hint="eastAsia" w:ascii="宋体" w:hAnsi="宋体" w:eastAsia="宋体" w:cs="宋体"/>
          <w:b/>
          <w:bCs w:val="0"/>
          <w:color w:val="000000"/>
          <w:sz w:val="24"/>
          <w:highlight w:val="none"/>
          <w:lang w:val="en-US" w:eastAsia="zh-CN"/>
        </w:rPr>
        <w:t xml:space="preserve">投标偏离表</w:t>
      </w:r>
      <w:r>
        <w:rPr>
          <w:rFonts w:hint="eastAsia" w:ascii="宋体" w:hAnsi="宋体" w:eastAsia="宋体" w:cs="宋体"/>
          <w:b/>
          <w:bCs w:val="0"/>
          <w:color w:val="000000"/>
          <w:sz w:val="24"/>
          <w:highlight w:val="none"/>
        </w:rPr>
        <w:t xml:space="preserve">（格式见附件）</w:t>
      </w:r>
      <w:r>
        <w:rPr>
          <w:rFonts w:hint="eastAsia" w:ascii="宋体" w:hAnsi="宋体" w:eastAsia="宋体" w:cs="宋体"/>
          <w:b/>
          <w:bCs w:val="0"/>
          <w:color w:val="000000"/>
          <w:sz w:val="24"/>
          <w:highlight w:val="none"/>
          <w:lang w:eastAsia="zh-CN"/>
        </w:rPr>
        <w:t xml:space="preserve">；</w:t>
      </w:r>
      <w:r/>
    </w:p>
    <w:p>
      <w:pPr>
        <w:ind w:firstLine="480"/>
        <w:spacing w:line="360" w:lineRule="auto"/>
        <w:tabs>
          <w:tab w:val="left" w:pos="420" w:leader="none"/>
          <w:tab w:val="left" w:pos="720" w:leader="none"/>
          <w:tab w:val="left" w:pos="1365" w:leader="none"/>
        </w:tabs>
        <w:rPr>
          <w:rFonts w:hint="eastAsia" w:ascii="宋体" w:hAnsi="宋体" w:eastAsia="宋体" w:cs="宋体"/>
          <w:b/>
          <w:bCs w:val="0"/>
          <w:color w:val="000000"/>
          <w:sz w:val="24"/>
          <w:highlight w:val="none"/>
          <w:lang w:eastAsia="zh-CN"/>
        </w:rPr>
      </w:pPr>
      <w:r>
        <w:rPr>
          <w:rFonts w:hint="eastAsia" w:ascii="宋体" w:hAnsi="宋体" w:eastAsia="宋体" w:cs="宋体"/>
          <w:b/>
          <w:bCs w:val="0"/>
          <w:color w:val="000000"/>
          <w:sz w:val="24"/>
          <w:highlight w:val="none"/>
        </w:rPr>
        <w:t xml:space="preserve">（</w:t>
      </w:r>
      <w:r>
        <w:rPr>
          <w:rFonts w:hint="eastAsia" w:ascii="宋体" w:hAnsi="宋体" w:eastAsia="宋体" w:cs="宋体"/>
          <w:b/>
          <w:bCs w:val="0"/>
          <w:color w:val="000000"/>
          <w:sz w:val="24"/>
          <w:highlight w:val="none"/>
          <w:lang w:val="en-US" w:eastAsia="zh-CN"/>
        </w:rPr>
        <w:t xml:space="preserve">6</w:t>
      </w:r>
      <w:r>
        <w:rPr>
          <w:rFonts w:hint="eastAsia" w:ascii="宋体" w:hAnsi="宋体" w:eastAsia="宋体" w:cs="宋体"/>
          <w:b/>
          <w:bCs w:val="0"/>
          <w:color w:val="000000"/>
          <w:sz w:val="24"/>
          <w:highlight w:val="none"/>
        </w:rPr>
        <w:t xml:space="preserve">）项目管理机构配备情况</w:t>
      </w:r>
      <w:r>
        <w:rPr>
          <w:rFonts w:hint="eastAsia" w:ascii="宋体" w:hAnsi="宋体" w:eastAsia="宋体" w:cs="宋体"/>
          <w:b/>
          <w:bCs w:val="0"/>
          <w:color w:val="000000"/>
          <w:sz w:val="24"/>
          <w:highlight w:val="none"/>
          <w:lang w:val="en-US" w:eastAsia="zh-CN"/>
        </w:rPr>
        <w:t xml:space="preserve">表</w:t>
      </w:r>
      <w:r>
        <w:rPr>
          <w:rFonts w:hint="eastAsia" w:ascii="宋体" w:hAnsi="宋体" w:eastAsia="宋体" w:cs="宋体"/>
          <w:b/>
          <w:bCs w:val="0"/>
          <w:color w:val="000000"/>
          <w:sz w:val="24"/>
          <w:highlight w:val="none"/>
        </w:rPr>
        <w:t xml:space="preserve">（格式见附件）</w:t>
      </w:r>
      <w:r>
        <w:rPr>
          <w:rFonts w:hint="eastAsia" w:ascii="宋体" w:hAnsi="宋体" w:eastAsia="宋体" w:cs="宋体"/>
          <w:b/>
          <w:bCs w:val="0"/>
          <w:color w:val="000000"/>
          <w:sz w:val="24"/>
          <w:highlight w:val="none"/>
          <w:lang w:eastAsia="zh-CN"/>
        </w:rPr>
        <w:t xml:space="preserve">；</w:t>
      </w:r>
      <w:r/>
    </w:p>
    <w:p>
      <w:pPr>
        <w:ind w:firstLine="480"/>
        <w:spacing w:line="360" w:lineRule="auto"/>
        <w:tabs>
          <w:tab w:val="left" w:pos="420" w:leader="none"/>
          <w:tab w:val="left" w:pos="720" w:leader="none"/>
          <w:tab w:val="left" w:pos="1365" w:leader="none"/>
        </w:tabs>
        <w:rPr>
          <w:rFonts w:hint="default"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（7）拟投入本项目人员一览表（格式）。</w:t>
      </w:r>
      <w:r/>
    </w:p>
    <w:p>
      <w:pPr>
        <w:ind w:firstLine="482"/>
        <w:spacing w:line="360" w:lineRule="auto"/>
        <w:rPr>
          <w:rFonts w:hint="eastAsia" w:hAnsi="宋体" w:cs="宋体"/>
          <w:b/>
          <w:sz w:val="24"/>
        </w:rPr>
      </w:pPr>
      <w:r>
        <w:rPr>
          <w:rFonts w:hint="eastAsia" w:hAnsi="宋体" w:cs="宋体"/>
          <w:b/>
          <w:color w:val="000000"/>
          <w:sz w:val="24"/>
          <w:highlight w:val="none"/>
        </w:rPr>
        <w:t xml:space="preserve">2、</w:t>
      </w:r>
      <w:r>
        <w:rPr>
          <w:rFonts w:hint="eastAsia" w:ascii="宋体" w:hAnsi="宋体"/>
          <w:b/>
          <w:bCs/>
          <w:color w:val="000000"/>
          <w:sz w:val="24"/>
          <w:szCs w:val="22"/>
          <w:highlight w:val="none"/>
        </w:rPr>
        <w:t xml:space="preserve">技术文件部分</w:t>
      </w:r>
      <w:r>
        <w:rPr>
          <w:rFonts w:hint="eastAsia" w:hAnsi="宋体" w:cs="宋体"/>
          <w:b/>
          <w:sz w:val="24"/>
        </w:rPr>
        <w:t xml:space="preserve">（根据评分标准自行编制，格式自拟）</w:t>
      </w:r>
      <w:r/>
    </w:p>
    <w:p>
      <w:pPr>
        <w:rPr>
          <w:rFonts w:hint="eastAsia" w:hAnsi="宋体" w:cs="宋体"/>
          <w:b/>
          <w:sz w:val="24"/>
        </w:rPr>
      </w:pPr>
      <w:r>
        <w:rPr>
          <w:rFonts w:hint="eastAsia" w:hAnsi="宋体" w:cs="宋体"/>
          <w:b/>
          <w:sz w:val="24"/>
        </w:rPr>
        <w:br w:type="page" w:clear="all"/>
      </w:r>
      <w:r/>
    </w:p>
    <w:p>
      <w:pPr>
        <w:ind w:firstLine="482"/>
        <w:spacing w:line="360" w:lineRule="auto"/>
        <w:rPr>
          <w:rFonts w:hint="eastAsia" w:hAnsi="宋体" w:eastAsia="宋体" w:cs="宋体"/>
          <w:b/>
          <w:sz w:val="24"/>
          <w:lang w:val="en-US" w:eastAsia="zh-CN"/>
        </w:rPr>
      </w:pPr>
      <w:r>
        <w:rPr>
          <w:rFonts w:hint="eastAsia" w:ascii="宋体" w:hAnsi="宋体" w:cs="宋体"/>
          <w:b/>
          <w:color w:val="000000"/>
          <w:sz w:val="24"/>
          <w:szCs w:val="24"/>
          <w:highlight w:val="none"/>
        </w:rPr>
        <w:t xml:space="preserve">技术标页数不得少于</w:t>
      </w:r>
      <w:r>
        <w:rPr>
          <w:rFonts w:hint="eastAsia" w:ascii="宋体" w:hAnsi="宋体" w:cs="宋体"/>
          <w:b/>
          <w:color w:val="000000"/>
          <w:sz w:val="24"/>
          <w:szCs w:val="24"/>
          <w:highlight w:val="none"/>
          <w:lang w:val="en-US" w:eastAsia="zh-CN"/>
        </w:rPr>
        <w:t xml:space="preserve">50</w:t>
      </w:r>
      <w:r>
        <w:rPr>
          <w:rFonts w:hint="eastAsia" w:ascii="宋体" w:hAnsi="宋体" w:cs="宋体"/>
          <w:b/>
          <w:color w:val="000000"/>
          <w:sz w:val="24"/>
          <w:szCs w:val="24"/>
          <w:highlight w:val="none"/>
        </w:rPr>
        <w:t xml:space="preserve">页，不得多于</w:t>
      </w:r>
      <w:r>
        <w:rPr>
          <w:rFonts w:hint="eastAsia" w:ascii="宋体" w:hAnsi="宋体" w:cs="宋体"/>
          <w:b/>
          <w:color w:val="000000"/>
          <w:sz w:val="24"/>
          <w:szCs w:val="24"/>
          <w:highlight w:val="none"/>
          <w:lang w:val="en-US" w:eastAsia="zh-CN"/>
        </w:rPr>
        <w:t xml:space="preserve">200</w:t>
      </w:r>
      <w:r>
        <w:rPr>
          <w:rFonts w:hint="eastAsia" w:ascii="宋体" w:hAnsi="宋体" w:cs="宋体"/>
          <w:b/>
          <w:color w:val="000000"/>
          <w:sz w:val="24"/>
          <w:szCs w:val="24"/>
          <w:highlight w:val="none"/>
        </w:rPr>
        <w:t xml:space="preserve">页</w:t>
      </w:r>
      <w:r>
        <w:rPr>
          <w:rFonts w:hint="eastAsia" w:ascii="宋体" w:hAnsi="宋体" w:cs="宋体"/>
          <w:b/>
          <w:color w:val="000000"/>
          <w:sz w:val="24"/>
          <w:szCs w:val="24"/>
          <w:highlight w:val="none"/>
          <w:lang w:eastAsia="zh-CN"/>
        </w:rPr>
        <w:t xml:space="preserve">。</w:t>
      </w:r>
      <w:r/>
    </w:p>
    <w:p>
      <w:pPr>
        <w:ind w:firstLine="480"/>
        <w:tabs>
          <w:tab w:val="left" w:pos="52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ascii="黑体" w:hAnsi="宋体" w:eastAsia="黑体" w:cs="Times New Roman"/>
          <w:bCs/>
          <w:color w:val="000000"/>
          <w:sz w:val="24"/>
          <w:szCs w:val="24"/>
          <w:highlight w:val="none"/>
        </w:rPr>
        <w:t xml:space="preserve">(六)投标文件的要求：</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所有文件、往来函件均应使用简体中文(规格、型号辅助符号例外)。</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投标文件由投标人按给定格式如实填写(编写)，须有法人(盖章)、法定代表人或法定代表人授权代表签字或盖章，方为有效，未尽事宜可自行补充。</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color w:val="000000"/>
          <w:sz w:val="24"/>
          <w:szCs w:val="24"/>
          <w:highlight w:val="none"/>
          <w:lang w:val="zh-CN"/>
        </w:rPr>
        <w:t xml:space="preserve">3</w:t>
      </w:r>
      <w:r>
        <w:rPr>
          <w:rFonts w:hint="eastAsia" w:ascii="宋体" w:hAnsi="宋体" w:eastAsia="宋体" w:cs="Times New Roman"/>
          <w:color w:val="000000"/>
          <w:sz w:val="24"/>
          <w:szCs w:val="24"/>
          <w:highlight w:val="none"/>
          <w:lang w:val="zh-CN"/>
        </w:rPr>
        <w:t xml:space="preserve">.</w:t>
      </w:r>
      <w:r>
        <w:rPr>
          <w:rFonts w:ascii="宋体" w:hAnsi="宋体" w:eastAsia="宋体" w:cs="Times New Roman"/>
          <w:color w:val="000000"/>
          <w:sz w:val="24"/>
          <w:szCs w:val="24"/>
          <w:highlight w:val="none"/>
          <w:lang w:val="zh-CN"/>
        </w:rPr>
        <w:t xml:space="preserve">如无特别说明，</w:t>
      </w:r>
      <w:r>
        <w:rPr>
          <w:rFonts w:ascii="宋体" w:hAnsi="宋体" w:eastAsia="宋体" w:cs="Times New Roman"/>
          <w:bCs/>
          <w:color w:val="000000"/>
          <w:sz w:val="24"/>
          <w:szCs w:val="24"/>
          <w:highlight w:val="none"/>
        </w:rPr>
        <w:t xml:space="preserve">投标人报价一律以人民币为投标结算货币，结算单位为“元”。</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投标文件格式部分，应由投标人按给定格式提供，不得更改。</w:t>
      </w:r>
      <w:r/>
    </w:p>
    <w:p>
      <w:pPr>
        <w:ind w:firstLine="480"/>
        <w:jc w:val="left"/>
        <w:widowControl/>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bCs/>
          <w:color w:val="000000"/>
          <w:sz w:val="24"/>
          <w:szCs w:val="24"/>
          <w:highlight w:val="none"/>
          <w:lang w:val="zh-CN"/>
        </w:rPr>
        <w:t xml:space="preserve">制作电子投标文件时，请正确关联对应页面，评委在相对应页面找不到相关联的文件，由此产生的后果由投标人自行承担。 </w:t>
      </w:r>
      <w:r/>
    </w:p>
    <w:p>
      <w:pPr>
        <w:ind w:firstLine="480"/>
        <w:jc w:val="left"/>
        <w:widowControl/>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w:t>
      </w:r>
      <w:r>
        <w:rPr>
          <w:rFonts w:hint="eastAsia" w:ascii="宋体" w:hAnsi="宋体" w:eastAsia="宋体" w:cs="Times New Roman"/>
          <w:bCs/>
          <w:color w:val="000000"/>
          <w:sz w:val="24"/>
          <w:szCs w:val="24"/>
          <w:highlight w:val="none"/>
          <w:lang w:val="zh-CN"/>
        </w:rPr>
        <w:t xml:space="preserve">.投标费用自理。</w:t>
      </w:r>
      <w:r/>
    </w:p>
    <w:p>
      <w:pPr>
        <w:ind w:firstLine="480"/>
        <w:tabs>
          <w:tab w:val="left" w:pos="525" w:leader="none"/>
        </w:tabs>
        <w:rPr>
          <w:rFonts w:ascii="Times New Roman" w:hAnsi="Times New Roman" w:eastAsia="黑体" w:cs="Times New Roman"/>
          <w:bCs/>
          <w:color w:val="000000"/>
          <w:sz w:val="24"/>
          <w:szCs w:val="24"/>
          <w:highlight w:val="none"/>
        </w:rPr>
      </w:pPr>
      <w:r>
        <w:rPr>
          <w:rFonts w:hint="eastAsia" w:ascii="Times New Roman" w:hAnsi="Times New Roman" w:eastAsia="黑体" w:cs="Times New Roman"/>
          <w:bCs/>
          <w:color w:val="000000"/>
          <w:sz w:val="24"/>
          <w:szCs w:val="24"/>
          <w:highlight w:val="none"/>
        </w:rPr>
        <w:t xml:space="preserve">（七）网上投标</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2.供应商应对CA数字证书妥善保管，如被他人盗用投标，后果自负。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3.供应商按招标文件规定的网上解密时间进行解密，如未按时解密后果自负。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4.供应商应当对招标文件提出的要求和条件作出实质性响应，并在电子投标系统逐条应答。</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5.供应商应对要求提供的资格证明文件（如资质证书、资格证书）、技术资料（如白皮书、彩页、手册、检测报告等）扫描上传至投标系统。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6.供应商进行网上投标请参照《政府采购项目电子交易管理操作指南－供应商》。</w:t>
      </w:r>
      <w:r/>
    </w:p>
    <w:p>
      <w:pPr>
        <w:ind w:firstLine="482"/>
        <w:spacing w:line="360" w:lineRule="auto"/>
        <w:rPr>
          <w:rFonts w:hint="eastAsia" w:ascii="宋体" w:hAnsi="宋体" w:eastAsia="宋体" w:cs="宋体"/>
          <w:color w:val="000000"/>
          <w:sz w:val="32"/>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hint="eastAsia" w:ascii="Times New Roman" w:hAnsi="Times New Roman" w:eastAsia="黑体" w:cs="Times New Roman"/>
          <w:bCs/>
          <w:color w:val="000000"/>
          <w:sz w:val="24"/>
          <w:szCs w:val="24"/>
          <w:highlight w:val="none"/>
        </w:rPr>
        <w:t xml:space="preserve">八</w:t>
      </w:r>
      <w:r>
        <w:rPr>
          <w:rFonts w:ascii="Times New Roman" w:hAnsi="Times New Roman" w:eastAsia="黑体" w:cs="Times New Roman"/>
          <w:bCs/>
          <w:color w:val="000000"/>
          <w:sz w:val="24"/>
          <w:szCs w:val="24"/>
          <w:highlight w:val="none"/>
        </w:rPr>
        <w:t xml:space="preserve">)无效投标文件的确认：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2</w:t>
      </w:r>
      <w:r>
        <w:rPr>
          <w:rFonts w:hint="eastAsia" w:ascii="宋体" w:hAnsi="宋体"/>
          <w:bCs/>
          <w:color w:val="000000"/>
          <w:sz w:val="24"/>
        </w:rPr>
        <w:t xml:space="preserve">．电子投标文件未按</w:t>
      </w:r>
      <w:r>
        <w:rPr>
          <w:rFonts w:hint="eastAsia" w:ascii="宋体" w:hAnsi="宋体"/>
          <w:bCs/>
          <w:color w:val="000000"/>
          <w:sz w:val="24"/>
          <w:lang w:val="en-US" w:eastAsia="zh-CN"/>
        </w:rPr>
        <w:t xml:space="preserve">招标</w:t>
      </w:r>
      <w:r>
        <w:rPr>
          <w:rFonts w:hint="eastAsia" w:ascii="宋体" w:hAnsi="宋体"/>
          <w:bCs/>
          <w:color w:val="000000"/>
          <w:sz w:val="24"/>
        </w:rPr>
        <w:t xml:space="preserve">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3</w:t>
      </w:r>
      <w:r>
        <w:rPr>
          <w:rFonts w:hint="eastAsia" w:ascii="宋体" w:hAnsi="宋体"/>
          <w:bCs/>
          <w:color w:val="000000"/>
          <w:sz w:val="24"/>
        </w:rPr>
        <w:t xml:space="preserve">．投标人未按采购文件要求解密电子投标文件的；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4</w:t>
      </w:r>
      <w:r>
        <w:rPr>
          <w:rFonts w:hint="eastAsia" w:ascii="宋体" w:hAnsi="宋体"/>
          <w:bCs/>
          <w:color w:val="000000"/>
          <w:sz w:val="24"/>
        </w:rPr>
        <w:t xml:space="preserve">．不具备采购文件中规定的资格要求的；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5</w:t>
      </w:r>
      <w:r>
        <w:rPr>
          <w:rFonts w:hint="eastAsia" w:ascii="宋体" w:hAnsi="宋体"/>
          <w:bCs/>
          <w:color w:val="000000"/>
          <w:sz w:val="24"/>
        </w:rPr>
        <w:t xml:space="preserve">．报价超过采购文件中规定的预算金额或最高限价或最高单项限价的；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6</w:t>
      </w:r>
      <w:r>
        <w:rPr>
          <w:rFonts w:hint="eastAsia" w:ascii="宋体" w:hAnsi="宋体"/>
          <w:bCs/>
          <w:color w:val="000000"/>
          <w:sz w:val="24"/>
        </w:rPr>
        <w:t xml:space="preserve">．投标供应商的法定代表人授权代表无法定代表人授权委托书的；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7</w:t>
      </w:r>
      <w:r>
        <w:rPr>
          <w:rFonts w:hint="eastAsia" w:ascii="宋体" w:hAnsi="宋体"/>
          <w:bCs/>
          <w:color w:val="000000"/>
          <w:sz w:val="24"/>
        </w:rPr>
        <w:t xml:space="preserve">．投标文件含有采购人不能接受的附加条件的；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8</w:t>
      </w:r>
      <w:r>
        <w:rPr>
          <w:rFonts w:hint="eastAsia" w:ascii="宋体" w:hAnsi="宋体"/>
          <w:bCs/>
          <w:color w:val="000000"/>
          <w:sz w:val="24"/>
        </w:rPr>
        <w:t xml:space="preserve">．投标文件中有采购文件未允许提供的选择性内容的；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9</w:t>
      </w:r>
      <w:r>
        <w:rPr>
          <w:rFonts w:hint="eastAsia" w:ascii="宋体" w:hAnsi="宋体"/>
          <w:bCs/>
          <w:color w:val="000000"/>
          <w:sz w:val="24"/>
        </w:rPr>
        <w:t xml:space="preserve">．恶意串通其他投标供应商，故意哄抬价格或压价的；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0</w:t>
      </w:r>
      <w:r>
        <w:rPr>
          <w:rFonts w:hint="eastAsia" w:ascii="宋体" w:hAnsi="宋体"/>
          <w:bCs/>
          <w:color w:val="000000"/>
          <w:sz w:val="24"/>
        </w:rPr>
        <w:t xml:space="preserve">．提供虚假材料的（包括工商营业执照、财务报表、资格证明文件等）；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1</w:t>
      </w:r>
      <w:r>
        <w:rPr>
          <w:rFonts w:hint="eastAsia" w:ascii="宋体" w:hAnsi="宋体"/>
          <w:bCs/>
          <w:color w:val="000000"/>
          <w:sz w:val="24"/>
        </w:rPr>
        <w:t xml:space="preserve">．不具备采购文件中规定的资格要求或未按采购文件规定的要求提供资格、资信证明文件的；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2</w:t>
      </w:r>
      <w:r>
        <w:rPr>
          <w:rFonts w:hint="eastAsia" w:ascii="宋体" w:hAnsi="宋体"/>
          <w:bCs/>
          <w:color w:val="000000"/>
          <w:sz w:val="24"/>
        </w:rPr>
        <w:t xml:space="preserve">．不同投标供应商投标文件中的项目相关人员出现同一人的；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3</w:t>
      </w:r>
      <w:r>
        <w:rPr>
          <w:rFonts w:hint="eastAsia" w:ascii="宋体" w:hAnsi="宋体"/>
          <w:bCs/>
          <w:color w:val="000000"/>
          <w:sz w:val="24"/>
        </w:rPr>
        <w:t xml:space="preserve">．不同投标供应商聘请同一人为其投标提供技术或经济咨询服务的；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4</w:t>
      </w:r>
      <w:r>
        <w:rPr>
          <w:rFonts w:hint="eastAsia" w:ascii="宋体" w:hAnsi="宋体"/>
          <w:bCs/>
          <w:color w:val="000000"/>
          <w:sz w:val="24"/>
        </w:rPr>
        <w:t xml:space="preserve">．不同投标供应商的单位负责人为同一人或者存在直接控股、管理关系的；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5</w:t>
      </w:r>
      <w:r>
        <w:rPr>
          <w:rFonts w:hint="eastAsia" w:ascii="宋体" w:hAnsi="宋体"/>
          <w:bCs/>
          <w:color w:val="000000"/>
          <w:sz w:val="24"/>
        </w:rPr>
        <w:t xml:space="preserve">．不同投标供应商的投标文件异常一致或者投标报价呈规律性差异；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6</w:t>
      </w:r>
      <w:r>
        <w:rPr>
          <w:rFonts w:hint="eastAsia" w:ascii="宋体" w:hAnsi="宋体"/>
          <w:bCs/>
          <w:color w:val="000000"/>
          <w:sz w:val="24"/>
        </w:rPr>
        <w:t xml:space="preserve">．投标文件商务标中同一方案有选择性报价且未声明以哪一个为准的；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7</w:t>
      </w:r>
      <w:r>
        <w:rPr>
          <w:rFonts w:hint="eastAsia" w:ascii="宋体" w:hAnsi="宋体"/>
          <w:bCs/>
          <w:color w:val="000000"/>
          <w:sz w:val="24"/>
        </w:rPr>
        <w:t xml:space="preserve">．投标文件报价出现前后不一致，投标供应商拒不确认修正后的报价的；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8</w:t>
      </w:r>
      <w:r>
        <w:rPr>
          <w:rFonts w:hint="eastAsia" w:ascii="宋体" w:hAnsi="宋体"/>
          <w:bCs/>
          <w:color w:val="000000"/>
          <w:sz w:val="24"/>
        </w:rPr>
        <w:t xml:space="preserve">．评标委员会认为投标供应商的报价明显低于其他通过符合性审查</w:t>
      </w:r>
      <w:r>
        <w:rPr>
          <w:rFonts w:hint="eastAsia" w:ascii="宋体" w:hAnsi="宋体"/>
          <w:bCs/>
          <w:color w:val="000000"/>
          <w:sz w:val="24"/>
          <w:lang w:val="en-US" w:eastAsia="zh-CN"/>
        </w:rPr>
        <w:t xml:space="preserve">的</w:t>
      </w:r>
      <w:r>
        <w:rPr>
          <w:rFonts w:hint="eastAsia" w:ascii="宋体" w:hAnsi="宋体"/>
          <w:bCs/>
          <w:color w:val="000000"/>
          <w:sz w:val="24"/>
        </w:rPr>
        <w:t xml:space="preserve">投标供应商报价，有可能影响产品质量或者不能诚信履约的，未能在合理的时间内（</w:t>
      </w:r>
      <w:r>
        <w:rPr>
          <w:rFonts w:hint="eastAsia" w:ascii="宋体" w:hAnsi="宋体"/>
          <w:sz w:val="24"/>
        </w:rPr>
        <w:t xml:space="preserve">自江苏省政府采购（苏采云）平台通知之时起一小时内</w:t>
      </w:r>
      <w:r>
        <w:rPr>
          <w:rFonts w:hint="eastAsia" w:ascii="宋体" w:hAnsi="宋体"/>
          <w:bCs/>
          <w:color w:val="000000"/>
          <w:sz w:val="24"/>
        </w:rPr>
        <w:t xml:space="preserve">）提交书面说明或相关证明材料</w:t>
      </w:r>
      <w:r>
        <w:rPr>
          <w:rFonts w:hint="eastAsia" w:ascii="宋体" w:hAnsi="宋体"/>
          <w:bCs/>
          <w:sz w:val="24"/>
        </w:rPr>
        <w:t xml:space="preserve">以证明其报价合理性</w:t>
      </w:r>
      <w:r>
        <w:rPr>
          <w:rFonts w:hint="eastAsia" w:ascii="宋体" w:hAnsi="宋体"/>
          <w:bCs/>
          <w:color w:val="000000"/>
          <w:sz w:val="24"/>
        </w:rPr>
        <w:t xml:space="preserve">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19</w:t>
      </w:r>
      <w:r>
        <w:rPr>
          <w:rFonts w:hint="eastAsia" w:ascii="宋体" w:hAnsi="宋体"/>
          <w:bCs/>
          <w:color w:val="000000"/>
          <w:sz w:val="24"/>
        </w:rPr>
        <w:t xml:space="preserve">．未通过初步资格性审查、投标文件资格性检查、投标文件符合性检查的；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0</w:t>
      </w:r>
      <w:r>
        <w:rPr>
          <w:rFonts w:hint="eastAsia" w:ascii="宋体" w:hAnsi="宋体"/>
          <w:bCs/>
          <w:color w:val="000000"/>
          <w:sz w:val="24"/>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1</w:t>
      </w:r>
      <w:r>
        <w:rPr>
          <w:rFonts w:hint="eastAsia" w:ascii="宋体" w:hAnsi="宋体"/>
          <w:bCs/>
          <w:color w:val="000000"/>
          <w:sz w:val="24"/>
        </w:rPr>
        <w:t xml:space="preserve">．不同投标供应商的投标文件存在明显的相似性或一致性，特征显示由同一单位或者同一个人编制的；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2</w:t>
      </w:r>
      <w:r>
        <w:rPr>
          <w:rFonts w:hint="eastAsia" w:ascii="宋体" w:hAnsi="宋体"/>
          <w:bCs/>
          <w:color w:val="000000"/>
          <w:sz w:val="24"/>
        </w:rPr>
        <w:t xml:space="preserve">．不同投标供应商投标文件内容存在非正常一致、项目组成员或者联系人员出现同一人、投标文件中错误（或异常）一致或雷同、电子文档信息一致或雷同的；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3</w:t>
      </w:r>
      <w:r>
        <w:rPr>
          <w:rFonts w:hint="eastAsia" w:ascii="宋体" w:hAnsi="宋体"/>
          <w:bCs/>
          <w:color w:val="000000"/>
          <w:sz w:val="24"/>
        </w:rPr>
        <w:t xml:space="preserve">．不同投标供应商的委托代理人、项目负责人以及其他相关人员有在同一个单位缴纳社会保险的；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4</w:t>
      </w:r>
      <w:r>
        <w:rPr>
          <w:rFonts w:hint="eastAsia" w:ascii="宋体" w:hAnsi="宋体"/>
          <w:bCs/>
          <w:color w:val="000000"/>
          <w:sz w:val="24"/>
        </w:rPr>
        <w:t xml:space="preserve">．同一投标文件中单位名称落款与公章不是同一单位的；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5</w:t>
      </w:r>
      <w:r>
        <w:rPr>
          <w:rFonts w:hint="eastAsia" w:ascii="宋体" w:hAnsi="宋体"/>
          <w:bCs/>
          <w:color w:val="000000"/>
          <w:sz w:val="24"/>
        </w:rPr>
        <w:t xml:space="preserve">．不同投标供应商委托同一单位或者个人办理投标事宜的；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6</w:t>
      </w:r>
      <w:r>
        <w:rPr>
          <w:rFonts w:hint="eastAsia" w:ascii="宋体" w:hAnsi="宋体"/>
          <w:bCs/>
          <w:color w:val="000000"/>
          <w:sz w:val="24"/>
        </w:rPr>
        <w:t xml:space="preserve">．投标文件内容不全或不符合法律法规和采购文件中规定的其他实质性要求的。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7</w:t>
      </w:r>
      <w:r>
        <w:rPr>
          <w:rFonts w:hint="eastAsia" w:ascii="宋体" w:hAnsi="宋体"/>
          <w:bCs/>
          <w:color w:val="000000"/>
          <w:sz w:val="24"/>
        </w:rPr>
        <w:t xml:space="preserve">．不同投标人的投标文件由同一台电脑编制或者同一把数字证书加密锁加密或者同一台附属设备打印的；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val="en-US" w:eastAsia="zh-CN"/>
        </w:rPr>
        <w:t xml:space="preserve">8</w:t>
      </w:r>
      <w:r>
        <w:rPr>
          <w:rFonts w:hint="eastAsia" w:ascii="宋体" w:hAnsi="宋体"/>
          <w:bCs/>
          <w:color w:val="000000"/>
          <w:sz w:val="24"/>
        </w:rPr>
        <w:t xml:space="preserve">.不同投标人的投标文件上传使用的MAC地址和IP地址一致的，其投标无效；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29</w:t>
      </w:r>
      <w:r>
        <w:rPr>
          <w:rFonts w:hint="eastAsia" w:ascii="宋体" w:hAnsi="宋体"/>
          <w:bCs/>
          <w:color w:val="000000"/>
          <w:sz w:val="24"/>
        </w:rPr>
        <w:t xml:space="preserve">.电子投标文件与采购文件要求格式不一致而无法导入计算机评标系统；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lang w:val="en-US" w:eastAsia="zh-CN"/>
        </w:rPr>
        <w:t xml:space="preserve">30.</w:t>
      </w:r>
      <w:r>
        <w:rPr>
          <w:rFonts w:hint="eastAsia" w:ascii="宋体" w:hAnsi="宋体"/>
          <w:bCs/>
          <w:color w:val="000000"/>
          <w:sz w:val="24"/>
        </w:rPr>
        <w:t xml:space="preserve">启用投标文件电子文本的项目，投标人因自身原因造成投标文件电子文本无法导入应急开评标系统的。</w:t>
      </w:r>
      <w:r/>
    </w:p>
    <w:p>
      <w:pPr>
        <w:ind w:firstLine="480"/>
        <w:tabs>
          <w:tab w:val="left" w:pos="1050" w:leader="none"/>
        </w:tabs>
        <w:rPr>
          <w:rFonts w:ascii="Times New Roman" w:hAnsi="Times New Roman" w:eastAsia="黑体" w:cs="Times New Roman"/>
          <w:bCs/>
          <w:color w:val="000000"/>
          <w:sz w:val="24"/>
          <w:szCs w:val="24"/>
          <w:highlight w:val="none"/>
        </w:rPr>
      </w:pPr>
      <w:r/>
      <w:bookmarkStart w:id="127" w:name="_GoBack"/>
      <w:r/>
      <w:bookmarkEnd w:id="127"/>
      <w:r>
        <w:rPr>
          <w:rFonts w:ascii="Times New Roman" w:hAnsi="Times New Roman" w:eastAsia="黑体" w:cs="Times New Roman"/>
          <w:bCs/>
          <w:color w:val="000000"/>
          <w:sz w:val="24"/>
          <w:szCs w:val="24"/>
          <w:highlight w:val="none"/>
        </w:rPr>
        <w:t xml:space="preserve"> (</w:t>
      </w:r>
      <w:r>
        <w:rPr>
          <w:rFonts w:hint="eastAsia" w:ascii="Times New Roman" w:hAnsi="Times New Roman" w:eastAsia="黑体" w:cs="Times New Roman"/>
          <w:bCs/>
          <w:color w:val="000000"/>
          <w:sz w:val="24"/>
          <w:szCs w:val="24"/>
          <w:highlight w:val="none"/>
        </w:rPr>
        <w:t xml:space="preserve">九</w:t>
      </w:r>
      <w:r>
        <w:rPr>
          <w:rFonts w:ascii="Times New Roman" w:hAnsi="Times New Roman" w:eastAsia="黑体" w:cs="Times New Roman"/>
          <w:bCs/>
          <w:color w:val="000000"/>
          <w:sz w:val="24"/>
          <w:szCs w:val="24"/>
          <w:highlight w:val="none"/>
        </w:rPr>
        <w:t xml:space="preserve">)开标、评标：</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所有投标单位在招标文件规定的时间内解密各自投标文件。</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3.投标文件的审查</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Times New Roman" w:hAnsi="Times New Roman" w:eastAsia="宋体" w:cs="Times New Roman"/>
          <w:color w:val="000000"/>
          <w:highlight w:val="none"/>
        </w:rPr>
        <w:t xml:space="preserve"> </w:t>
      </w:r>
      <w:r>
        <w:rPr>
          <w:rFonts w:hint="eastAsia" w:ascii="宋体" w:hAnsi="宋体" w:eastAsia="宋体" w:cs="Times New Roman"/>
          <w:bCs/>
          <w:color w:val="000000"/>
          <w:sz w:val="24"/>
          <w:szCs w:val="24"/>
          <w:highlight w:val="none"/>
        </w:rPr>
        <w:t xml:space="preserve">投标文件报价出现前后不一致的，按照下列规定修正：</w:t>
      </w:r>
      <w:r>
        <w:rPr>
          <w:rFonts w:ascii="宋体" w:hAnsi="宋体" w:eastAsia="宋体" w:cs="Times New Roman"/>
          <w:bCs/>
          <w:color w:val="000000"/>
          <w:sz w:val="24"/>
          <w:szCs w:val="24"/>
          <w:highlight w:val="none"/>
        </w:rPr>
        <w:t xml:space="preserve"> </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①投标文件中开标一览表（报价表）内容与投标文件中相应内容不一致的，以开标一览表（报价表）为准；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②大写金额和小写金额不一致的，以大写金额为准；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③单价金额小数点或者百分比有明显错位的，以开标一览表的总价为准，并修改单价；</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④总价金额与按单价汇总金额不一致的，以单价金额计算结果为准。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2</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对不同文字文本投标文件的解释发生异议的，以中文文本为准。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3)投标人未参加开标的，视同认可开标结果。</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4．评标程序</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评标工作由</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负责组织，具体评标事务由依法组建的评标委员会负责。</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投标文件初审。初审分为资格性检查和符合性检查。</w:t>
      </w:r>
      <w:r/>
    </w:p>
    <w:p>
      <w:pPr>
        <w:ind w:firstLine="480"/>
        <w:tabs>
          <w:tab w:val="left" w:pos="525" w:leader="none"/>
          <w:tab w:val="left" w:pos="1050"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A．资格性检查。</w:t>
      </w:r>
      <w:r>
        <w:rPr>
          <w:rFonts w:hint="eastAsia" w:ascii="Arial" w:hAnsi="Arial" w:eastAsia="Arial"/>
          <w:color w:val="000000"/>
          <w:sz w:val="24"/>
          <w:szCs w:val="24"/>
          <w:highlight w:val="none"/>
        </w:rPr>
        <w:t xml:space="preserve">采购人</w:t>
      </w:r>
      <w:r>
        <w:rPr>
          <w:rFonts w:hint="eastAsia" w:ascii="Arial" w:hAnsi="Arial" w:eastAsia="宋体"/>
          <w:color w:val="000000"/>
          <w:sz w:val="24"/>
          <w:szCs w:val="24"/>
          <w:highlight w:val="none"/>
          <w:lang w:val="en-US" w:eastAsia="zh-CN"/>
        </w:rPr>
        <w:t xml:space="preserve">或采购</w:t>
      </w:r>
      <w:r>
        <w:rPr>
          <w:rFonts w:hint="eastAsia" w:ascii="Arial" w:hAnsi="Arial" w:eastAsia="Arial"/>
          <w:color w:val="000000"/>
          <w:sz w:val="24"/>
          <w:szCs w:val="24"/>
          <w:highlight w:val="none"/>
        </w:rPr>
        <w:t xml:space="preserve">代理机构</w:t>
      </w:r>
      <w:r>
        <w:rPr>
          <w:rFonts w:ascii="宋体" w:hAnsi="宋体" w:eastAsia="宋体" w:cs="Times New Roman"/>
          <w:bCs/>
          <w:color w:val="000000"/>
          <w:sz w:val="24"/>
          <w:szCs w:val="24"/>
          <w:highlight w:val="none"/>
        </w:rPr>
        <w:t xml:space="preserve">依据法律法规和招标文件的规定，对投标文件中的资格证明、投标（报价）承诺函等进行审查；通过“信用中国”网站（www.creditchina.gov.cn）</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中国政府采购网(www.ccgp.gov.cn)</w:t>
      </w:r>
      <w:r>
        <w:rPr>
          <w:rFonts w:ascii="宋体" w:hAnsi="宋体" w:eastAsia="宋体" w:cs="Times New Roman"/>
          <w:bCs/>
          <w:color w:val="000000"/>
          <w:sz w:val="24"/>
          <w:szCs w:val="24"/>
          <w:highlight w:val="none"/>
        </w:rPr>
        <w:t xml:space="preserve">查询</w:t>
      </w:r>
      <w:r>
        <w:rPr>
          <w:rFonts w:hint="eastAsia" w:ascii="宋体" w:hAnsi="宋体" w:eastAsia="宋体" w:cs="Times New Roman"/>
          <w:bCs/>
          <w:color w:val="000000"/>
          <w:sz w:val="24"/>
          <w:szCs w:val="24"/>
          <w:highlight w:val="none"/>
        </w:rPr>
        <w:t xml:space="preserve">投标供应商</w:t>
      </w:r>
      <w:r>
        <w:rPr>
          <w:rFonts w:ascii="宋体" w:hAnsi="宋体" w:eastAsia="宋体" w:cs="Times New Roman"/>
          <w:bCs/>
          <w:color w:val="000000"/>
          <w:sz w:val="24"/>
          <w:szCs w:val="24"/>
          <w:highlight w:val="none"/>
        </w:rPr>
        <w:t xml:space="preserve">在投标截止时间之前，是否被列入失信被执行人、重大税收违法案件当事人名单、政府采购严重违法失信行为记录名单，以确定投标供应商是否具备投标资格。信用查询结果以网页打印的形式留存并归档。</w:t>
      </w:r>
      <w:r/>
    </w:p>
    <w:p>
      <w:pPr>
        <w:ind w:left="0" w:firstLine="0"/>
        <w:jc w:val="center"/>
        <w:spacing w:line="240" w:lineRule="auto"/>
        <w:tabs>
          <w:tab w:val="left" w:pos="525" w:leader="none"/>
          <w:tab w:val="left" w:pos="1050" w:leader="none"/>
        </w:tabs>
        <w:rPr>
          <w:rFonts w:hint="eastAsia" w:ascii="宋体" w:hAnsi="宋体" w:eastAsia="宋体" w:cs="宋体"/>
          <w:b/>
          <w:color w:val="000000"/>
          <w:sz w:val="24"/>
          <w:szCs w:val="24"/>
          <w:highlight w:val="green"/>
        </w:rPr>
        <w:outlineLvl w:val="9"/>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资格性审查表</w:t>
      </w:r>
      <w:r/>
    </w:p>
    <w:tbl>
      <w:tblPr>
        <w:tblStyle w:val="675"/>
        <w:tblW w:w="8959"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803"/>
        <w:gridCol w:w="5360"/>
      </w:tblGrid>
      <w:tr>
        <w:trPr>
          <w:trHeight w:val="517"/>
        </w:trPr>
        <w:tc>
          <w:tcPr>
            <w:tcW w:w="79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8163"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5360"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5360"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w:t>
            </w:r>
            <w:r/>
          </w:p>
        </w:tc>
      </w:tr>
      <w:tr>
        <w:trP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供应商法定代表人授权委托书</w:t>
            </w:r>
            <w:r/>
          </w:p>
        </w:tc>
        <w:tc>
          <w:tcPr>
            <w:tcW w:w="5360"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法定代表人亲自参与投标的除外，格式见附件</w:t>
            </w:r>
            <w:r/>
          </w:p>
        </w:tc>
      </w:tr>
      <w:tr>
        <w:trPr>
          <w:trHeight w:val="644"/>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供应商法定代表人身份证扫描件</w:t>
            </w:r>
            <w:r/>
          </w:p>
        </w:tc>
        <w:tc>
          <w:tcPr>
            <w:tcW w:w="5360"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w:t>
            </w:r>
            <w:r/>
          </w:p>
        </w:tc>
      </w:tr>
      <w:tr>
        <w:trPr>
          <w:trHeight w:val="878"/>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供应商法定代表人授权代表身份证扫描件</w:t>
            </w:r>
            <w:r/>
          </w:p>
        </w:tc>
        <w:tc>
          <w:tcPr>
            <w:tcW w:w="5360"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身份证应为正、反面，法定代表人亲自参加投标的除外</w:t>
            </w:r>
            <w:r/>
          </w:p>
        </w:tc>
      </w:tr>
      <w:tr>
        <w:trPr>
          <w:trHeight w:val="644"/>
        </w:trPr>
        <w:tc>
          <w:tcPr>
            <w:tcW w:w="796"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5360" w:type="dxa"/>
            <w:vAlign w:val="center"/>
            <w:textDirection w:val="lrTb"/>
            <w:noWrap w:val="false"/>
          </w:tcPr>
          <w:p>
            <w:pPr>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一个月份（不含投标当月）的财务状况报告（资产负债表和利润表）或由会计师事务所出具的202</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年度</w:t>
            </w:r>
            <w:r>
              <w:rPr>
                <w:rFonts w:hint="eastAsia" w:ascii="宋体" w:hAnsi="宋体" w:cs="宋体"/>
                <w:bCs/>
                <w:color w:val="000000"/>
                <w:sz w:val="24"/>
                <w:highlight w:val="none"/>
                <w:lang w:val="en-US" w:eastAsia="zh-CN"/>
              </w:rPr>
              <w:t xml:space="preserve">或2025年度</w:t>
            </w:r>
            <w:r>
              <w:rPr>
                <w:rFonts w:hint="eastAsia" w:ascii="宋体" w:hAnsi="宋体" w:eastAsia="宋体" w:cs="宋体"/>
                <w:bCs/>
                <w:color w:val="000000"/>
                <w:sz w:val="24"/>
                <w:highlight w:val="none"/>
              </w:rPr>
              <w:t xml:space="preserve">审计报告和所附已审财务报告</w:t>
            </w:r>
            <w:r>
              <w:rPr>
                <w:rFonts w:hint="eastAsia" w:ascii="宋体" w:hAnsi="宋体" w:eastAsia="宋体" w:cs="宋体"/>
                <w:color w:val="000000"/>
                <w:sz w:val="24"/>
                <w:highlight w:val="none"/>
              </w:rPr>
              <w:t xml:space="preserve">原件扫描</w:t>
            </w:r>
            <w:r/>
          </w:p>
        </w:tc>
      </w:tr>
      <w:tr>
        <w:trPr>
          <w:trHeight w:val="1280"/>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5360" w:type="dxa"/>
            <w:vAlign w:val="top"/>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w:t>
            </w:r>
            <w:r>
              <w:rPr>
                <w:rFonts w:hint="eastAsia" w:ascii="宋体" w:hAnsi="宋体" w:eastAsia="宋体" w:cs="宋体"/>
                <w:color w:val="000000"/>
                <w:sz w:val="24"/>
                <w:highlight w:val="none"/>
              </w:rPr>
              <w:t xml:space="preserve">原件扫描件</w:t>
            </w:r>
            <w:r/>
          </w:p>
        </w:tc>
      </w:tr>
      <w:tr>
        <w:trPr>
          <w:trHeight w:val="951"/>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5360"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w:t>
            </w:r>
            <w:r>
              <w:rPr>
                <w:rFonts w:hint="eastAsia" w:ascii="宋体" w:hAnsi="宋体" w:eastAsia="宋体" w:cs="宋体"/>
                <w:color w:val="000000"/>
                <w:sz w:val="24"/>
                <w:highlight w:val="none"/>
              </w:rPr>
              <w:t xml:space="preserve">原件扫描件</w:t>
            </w:r>
            <w:r/>
          </w:p>
        </w:tc>
      </w:tr>
      <w:tr>
        <w:trP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p>
        </w:tc>
        <w:tc>
          <w:tcPr>
            <w:tcW w:w="2803"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highlight w:val="none"/>
              </w:rPr>
              <w:t xml:space="preserve">授权委托人的社保缴费证明</w:t>
            </w:r>
            <w:r/>
          </w:p>
        </w:tc>
        <w:tc>
          <w:tcPr>
            <w:tcW w:w="5360"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4"/>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p>
        </w:tc>
      </w:tr>
      <w:tr>
        <w:trP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项目负责人</w:t>
            </w:r>
            <w:r>
              <w:rPr>
                <w:rFonts w:hint="eastAsia" w:ascii="宋体" w:hAnsi="宋体" w:eastAsia="宋体" w:cs="宋体"/>
                <w:bCs/>
                <w:color w:val="000000"/>
                <w:sz w:val="24"/>
                <w:highlight w:val="none"/>
              </w:rPr>
              <w:t xml:space="preserve">的社保缴费证明</w:t>
            </w:r>
            <w:r/>
          </w:p>
        </w:tc>
        <w:tc>
          <w:tcPr>
            <w:tcW w:w="5360" w:type="dxa"/>
            <w:vAlign w:val="center"/>
            <w:textDirection w:val="lrTb"/>
            <w:noWrap w:val="false"/>
          </w:tcPr>
          <w:p>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（由相关主管部门出具，法定代表人担任本项目的项目负责人的除外；社保缴费证明必须提交带有社保部门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p>
        </w:tc>
      </w:tr>
      <w:tr>
        <w:trPr>
          <w:trHeight w:val="602"/>
        </w:trPr>
        <w:tc>
          <w:tcPr>
            <w:tcW w:w="796" w:type="dxa"/>
            <w:vAlign w:val="center"/>
            <w:textDirection w:val="lrTb"/>
            <w:noWrap w:val="false"/>
          </w:tcPr>
          <w:p>
            <w:pPr>
              <w:jc w:val="center"/>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承诺书</w:t>
            </w:r>
            <w:r/>
          </w:p>
        </w:tc>
        <w:tc>
          <w:tcPr>
            <w:tcW w:w="5360" w:type="dxa"/>
            <w:vAlign w:val="center"/>
            <w:textDirection w:val="lrTb"/>
            <w:noWrap w:val="false"/>
          </w:tcPr>
          <w:p>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lang w:val="en-US" w:eastAsia="zh-CN"/>
              </w:rPr>
              <w:t xml:space="preserve">原件扫描件</w:t>
            </w:r>
            <w:r>
              <w:rPr>
                <w:rFonts w:hint="eastAsia" w:ascii="宋体" w:hAnsi="宋体" w:eastAsia="宋体" w:cs="宋体"/>
                <w:b/>
                <w:bCs w:val="0"/>
                <w:color w:val="000000"/>
                <w:sz w:val="24"/>
                <w:highlight w:val="none"/>
                <w:lang w:val="en-US" w:eastAsia="zh-CN"/>
              </w:rPr>
              <w:t xml:space="preserve">（格式见附件）</w:t>
            </w:r>
            <w:r/>
          </w:p>
        </w:tc>
      </w:tr>
      <w:tr>
        <w:trP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5360"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tc>
      </w:tr>
      <w:tr>
        <w:trPr>
          <w:trHeight w:val="747"/>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5360" w:type="dxa"/>
            <w:vAlign w:val="center"/>
            <w:textDirection w:val="lrTb"/>
            <w:noWrap w:val="false"/>
          </w:tcPr>
          <w:p>
            <w:pPr>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无</w:t>
            </w:r>
            <w:r/>
          </w:p>
        </w:tc>
      </w:tr>
      <w:tr>
        <w:trP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14</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由网上直接查询，无需提供证明材料）</w:t>
            </w:r>
            <w:r/>
          </w:p>
        </w:tc>
        <w:tc>
          <w:tcPr>
            <w:tcW w:w="5360"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trHeight w:val="1599"/>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15</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5360"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w:t>
            </w:r>
            <w:r/>
          </w:p>
        </w:tc>
      </w:tr>
    </w:tbl>
    <w:p>
      <w:pPr>
        <w:ind w:firstLine="480"/>
        <w:tabs>
          <w:tab w:val="left" w:pos="525" w:leader="none"/>
          <w:tab w:val="left" w:pos="1050" w:leader="none"/>
        </w:tabs>
        <w:rPr>
          <w:rFonts w:hint="eastAsia" w:ascii="宋体" w:hAnsi="宋体" w:eastAsia="宋体" w:cs="Times New Roman"/>
          <w:b/>
          <w:bCs w:val="0"/>
          <w:color w:val="000000"/>
          <w:sz w:val="24"/>
          <w:szCs w:val="24"/>
          <w:highlight w:val="none"/>
        </w:rPr>
      </w:pPr>
      <w:r>
        <w:rPr>
          <w:rFonts w:hint="eastAsia" w:ascii="宋体" w:hAnsi="宋体" w:eastAsia="宋体" w:cs="宋体"/>
          <w:b/>
          <w:bCs w:val="0"/>
          <w:color w:val="000000"/>
          <w:sz w:val="24"/>
          <w:szCs w:val="24"/>
          <w:highlight w:val="none"/>
        </w:rPr>
        <w:t xml:space="preserve">特别提醒：资格审查不合格的投标供应商的投标文件不进入后续评审。</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B</w:t>
      </w:r>
      <w:r>
        <w:rPr>
          <w:rFonts w:ascii="宋体" w:hAnsi="宋体" w:eastAsia="宋体" w:cs="Times New Roman"/>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000000"/>
          <w:sz w:val="24"/>
          <w:szCs w:val="24"/>
          <w:highlight w:val="none"/>
        </w:rPr>
        <w:outlineLvl w:val="0"/>
      </w:pPr>
      <w:r/>
      <w:bookmarkStart w:id="24" w:name="_Toc11372"/>
      <w:r/>
      <w:bookmarkStart w:id="25" w:name="_Toc9819"/>
      <w:r/>
      <w:bookmarkStart w:id="26" w:name="_Toc116946315"/>
      <w:r/>
      <w:bookmarkStart w:id="27" w:name="_Toc24871"/>
      <w:r/>
      <w:bookmarkStart w:id="28" w:name="_Toc21645"/>
      <w:r>
        <w:rPr>
          <w:rFonts w:hint="eastAsia" w:ascii="宋体" w:hAnsi="宋体" w:eastAsia="宋体" w:cs="宋体"/>
          <w:b/>
          <w:color w:val="000000"/>
          <w:sz w:val="24"/>
          <w:szCs w:val="24"/>
          <w:highlight w:val="none"/>
        </w:rPr>
        <w:t xml:space="preserve">符合性审查表</w:t>
      </w:r>
      <w:bookmarkEnd w:id="24"/>
      <w:r/>
      <w:bookmarkEnd w:id="25"/>
      <w:r/>
      <w:bookmarkEnd w:id="26"/>
      <w:r/>
      <w:bookmarkEnd w:id="27"/>
      <w:r/>
      <w:bookmarkEnd w:id="28"/>
      <w:r/>
      <w:r/>
    </w:p>
    <w:tbl>
      <w:tblPr>
        <w:tblStyle w:val="675"/>
        <w:tblW w:w="8957" w:type="dxa"/>
        <w:tblInd w:w="-125"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9"/>
        <w:gridCol w:w="2705"/>
        <w:gridCol w:w="5453"/>
      </w:tblGrid>
      <w:tr>
        <w:trPr>
          <w:trHeight w:val="64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29" w:name="_Toc18418"/>
            <w:r/>
            <w:bookmarkStart w:id="30" w:name="_Toc6012"/>
            <w:r/>
            <w:bookmarkStart w:id="31" w:name="_Toc22905"/>
            <w:r/>
            <w:bookmarkStart w:id="32" w:name="_Toc18369"/>
            <w:r>
              <w:rPr>
                <w:rFonts w:hint="eastAsia" w:ascii="宋体" w:hAnsi="宋体" w:eastAsia="宋体" w:cs="宋体"/>
                <w:bCs/>
                <w:color w:val="000000"/>
                <w:sz w:val="24"/>
                <w:szCs w:val="24"/>
                <w:highlight w:val="none"/>
              </w:rPr>
              <w:t xml:space="preserve">序号</w:t>
            </w:r>
            <w:bookmarkEnd w:id="29"/>
            <w:r/>
            <w:bookmarkEnd w:id="30"/>
            <w:r/>
            <w:bookmarkEnd w:id="31"/>
            <w:r/>
            <w:bookmarkEnd w:id="32"/>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33" w:name="_Toc26673"/>
            <w:r/>
            <w:bookmarkStart w:id="34" w:name="_Toc13803"/>
            <w:r/>
            <w:bookmarkStart w:id="35" w:name="_Toc11382"/>
            <w:r/>
            <w:bookmarkStart w:id="36" w:name="_Toc31047"/>
            <w:r>
              <w:rPr>
                <w:rFonts w:hint="eastAsia" w:ascii="宋体" w:hAnsi="宋体" w:eastAsia="宋体" w:cs="宋体"/>
                <w:bCs/>
                <w:color w:val="000000"/>
                <w:sz w:val="24"/>
                <w:szCs w:val="24"/>
                <w:highlight w:val="none"/>
              </w:rPr>
              <w:t xml:space="preserve">评审点要求概况</w:t>
            </w:r>
            <w:bookmarkEnd w:id="33"/>
            <w:r/>
            <w:bookmarkEnd w:id="34"/>
            <w:r/>
            <w:bookmarkEnd w:id="35"/>
            <w:r/>
            <w:bookmarkEnd w:id="36"/>
            <w:r/>
            <w:r/>
          </w:p>
        </w:tc>
        <w:tc>
          <w:tcPr>
            <w:tcW w:w="545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37" w:name="_Toc166"/>
            <w:r/>
            <w:bookmarkStart w:id="38" w:name="_Toc8705"/>
            <w:r/>
            <w:bookmarkStart w:id="39" w:name="_Toc1990"/>
            <w:r/>
            <w:bookmarkStart w:id="40" w:name="_Toc5479"/>
            <w:r>
              <w:rPr>
                <w:rFonts w:hint="eastAsia" w:ascii="宋体" w:hAnsi="宋体" w:eastAsia="宋体" w:cs="宋体"/>
                <w:bCs/>
                <w:color w:val="000000"/>
                <w:sz w:val="24"/>
                <w:szCs w:val="24"/>
                <w:highlight w:val="none"/>
              </w:rPr>
              <w:t xml:space="preserve">评审点具体描述</w:t>
            </w:r>
            <w:bookmarkEnd w:id="37"/>
            <w:r/>
            <w:bookmarkEnd w:id="38"/>
            <w:r/>
            <w:bookmarkEnd w:id="39"/>
            <w:r/>
            <w:bookmarkEnd w:id="40"/>
            <w:r/>
            <w:r/>
          </w:p>
        </w:tc>
      </w:tr>
      <w:tr>
        <w:trPr>
          <w:trHeight w:val="519"/>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1" w:name="_Toc9171"/>
            <w:r/>
            <w:bookmarkStart w:id="42" w:name="_Toc16227"/>
            <w:r/>
            <w:bookmarkStart w:id="43" w:name="_Toc30321"/>
            <w:r/>
            <w:bookmarkStart w:id="44" w:name="_Toc18261"/>
            <w:r>
              <w:rPr>
                <w:rFonts w:hint="eastAsia" w:ascii="宋体" w:hAnsi="宋体" w:eastAsia="宋体" w:cs="宋体"/>
                <w:bCs/>
                <w:color w:val="000000"/>
                <w:sz w:val="24"/>
                <w:szCs w:val="24"/>
                <w:highlight w:val="none"/>
              </w:rPr>
              <w:t xml:space="preserve">1</w:t>
            </w:r>
            <w:bookmarkEnd w:id="41"/>
            <w:r/>
            <w:bookmarkEnd w:id="42"/>
            <w:r/>
            <w:bookmarkEnd w:id="43"/>
            <w:r/>
            <w:bookmarkEnd w:id="44"/>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5" w:name="_Toc12679"/>
            <w:r/>
            <w:bookmarkStart w:id="46" w:name="_Toc20431"/>
            <w:r/>
            <w:bookmarkStart w:id="47" w:name="_Toc31408"/>
            <w:r/>
            <w:bookmarkStart w:id="48" w:name="_Toc4351"/>
            <w:r>
              <w:rPr>
                <w:rFonts w:hint="eastAsia" w:ascii="宋体" w:hAnsi="宋体" w:eastAsia="宋体" w:cs="宋体"/>
                <w:bCs/>
                <w:color w:val="000000"/>
                <w:sz w:val="24"/>
                <w:szCs w:val="24"/>
                <w:highlight w:val="none"/>
              </w:rPr>
              <w:t xml:space="preserve">投标函</w:t>
            </w:r>
            <w:bookmarkEnd w:id="45"/>
            <w:r/>
            <w:bookmarkEnd w:id="46"/>
            <w:r/>
            <w:bookmarkEnd w:id="47"/>
            <w:r/>
            <w:bookmarkEnd w:id="48"/>
            <w:r/>
            <w:r/>
          </w:p>
        </w:tc>
        <w:tc>
          <w:tcPr>
            <w:tcW w:w="545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9" w:name="_Toc12611"/>
            <w:r/>
            <w:bookmarkStart w:id="50" w:name="_Toc5902"/>
            <w:r/>
            <w:bookmarkStart w:id="51" w:name="_Toc24436"/>
            <w:r/>
            <w:bookmarkStart w:id="52" w:name="_Toc18017"/>
            <w:r>
              <w:rPr>
                <w:rFonts w:hint="eastAsia" w:ascii="宋体" w:hAnsi="宋体" w:eastAsia="宋体" w:cs="宋体"/>
                <w:bCs/>
                <w:color w:val="000000"/>
                <w:sz w:val="24"/>
                <w:szCs w:val="24"/>
                <w:highlight w:val="none"/>
              </w:rPr>
              <w:t xml:space="preserve">按招标文件填写，格式见附件</w:t>
            </w:r>
            <w:bookmarkEnd w:id="49"/>
            <w:r/>
            <w:bookmarkEnd w:id="50"/>
            <w:r/>
            <w:bookmarkEnd w:id="51"/>
            <w:r/>
            <w:bookmarkEnd w:id="52"/>
            <w:r/>
            <w:r/>
          </w:p>
        </w:tc>
      </w:tr>
      <w:tr>
        <w:trPr>
          <w:trHeight w:val="64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53" w:name="_Toc15987"/>
            <w:r/>
            <w:bookmarkStart w:id="54" w:name="_Toc6689"/>
            <w:r/>
            <w:bookmarkStart w:id="55" w:name="_Toc2753"/>
            <w:r/>
            <w:bookmarkStart w:id="56" w:name="_Toc31869"/>
            <w:r>
              <w:rPr>
                <w:rFonts w:hint="eastAsia" w:ascii="宋体" w:hAnsi="宋体" w:eastAsia="宋体" w:cs="宋体"/>
                <w:bCs/>
                <w:color w:val="000000"/>
                <w:sz w:val="24"/>
                <w:szCs w:val="24"/>
                <w:highlight w:val="none"/>
              </w:rPr>
              <w:t xml:space="preserve">2</w:t>
            </w:r>
            <w:bookmarkEnd w:id="53"/>
            <w:r/>
            <w:bookmarkEnd w:id="54"/>
            <w:r/>
            <w:bookmarkEnd w:id="55"/>
            <w:r/>
            <w:bookmarkEnd w:id="56"/>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57" w:name="_Toc31498"/>
            <w:r/>
            <w:bookmarkStart w:id="58" w:name="_Toc32308"/>
            <w:r/>
            <w:bookmarkStart w:id="59" w:name="_Toc22397"/>
            <w:r/>
            <w:bookmarkStart w:id="60" w:name="_Toc27805"/>
            <w:r>
              <w:rPr>
                <w:rFonts w:hint="eastAsia" w:ascii="宋体" w:hAnsi="宋体" w:eastAsia="宋体" w:cs="宋体"/>
                <w:bCs/>
                <w:color w:val="000000"/>
                <w:sz w:val="24"/>
                <w:szCs w:val="24"/>
                <w:highlight w:val="none"/>
              </w:rPr>
              <w:t xml:space="preserve">开标一览表</w:t>
            </w:r>
            <w:bookmarkEnd w:id="57"/>
            <w:r/>
            <w:bookmarkEnd w:id="58"/>
            <w:r/>
            <w:bookmarkEnd w:id="59"/>
            <w:r/>
            <w:bookmarkEnd w:id="60"/>
            <w:r/>
            <w:r/>
          </w:p>
        </w:tc>
        <w:tc>
          <w:tcPr>
            <w:tcW w:w="5453"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lang w:val="en-US" w:eastAsia="zh-CN"/>
              </w:rPr>
              <w:outlineLvl w:val="0"/>
            </w:pPr>
            <w:r/>
            <w:bookmarkStart w:id="61" w:name="_Toc1317"/>
            <w:r/>
            <w:bookmarkStart w:id="62" w:name="_Toc24400"/>
            <w:r/>
            <w:bookmarkStart w:id="63" w:name="_Toc4236"/>
            <w:r/>
            <w:bookmarkStart w:id="64" w:name="_Toc17120"/>
            <w:r>
              <w:rPr>
                <w:rFonts w:hint="eastAsia" w:ascii="宋体" w:hAnsi="宋体" w:eastAsia="宋体" w:cs="宋体"/>
                <w:bCs/>
                <w:color w:val="000000"/>
                <w:sz w:val="24"/>
                <w:szCs w:val="24"/>
                <w:highlight w:val="none"/>
              </w:rPr>
              <w:t xml:space="preserve">按招标文件填写，格式见附件</w:t>
            </w:r>
            <w:bookmarkEnd w:id="61"/>
            <w:r/>
            <w:bookmarkEnd w:id="62"/>
            <w:r/>
            <w:bookmarkEnd w:id="63"/>
            <w:r/>
            <w:bookmarkEnd w:id="64"/>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评审时以招标文件给定的格式为准</w:t>
            </w:r>
            <w:r/>
          </w:p>
        </w:tc>
      </w:tr>
      <w:tr>
        <w:trPr>
          <w:trHeight w:val="56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65" w:name="_Toc265"/>
            <w:r/>
            <w:bookmarkStart w:id="66" w:name="_Toc31583"/>
            <w:r/>
            <w:bookmarkStart w:id="67" w:name="_Toc25153"/>
            <w:r/>
            <w:bookmarkStart w:id="68" w:name="_Toc12295"/>
            <w:r>
              <w:rPr>
                <w:rFonts w:hint="eastAsia" w:ascii="宋体" w:hAnsi="宋体" w:eastAsia="宋体" w:cs="宋体"/>
                <w:bCs/>
                <w:color w:val="000000"/>
                <w:sz w:val="24"/>
                <w:szCs w:val="24"/>
                <w:highlight w:val="none"/>
              </w:rPr>
              <w:t xml:space="preserve">3</w:t>
            </w:r>
            <w:bookmarkEnd w:id="65"/>
            <w:r/>
            <w:bookmarkEnd w:id="66"/>
            <w:r/>
            <w:bookmarkEnd w:id="67"/>
            <w:r/>
            <w:bookmarkEnd w:id="68"/>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69" w:name="_Toc9217"/>
            <w:r/>
            <w:bookmarkStart w:id="70" w:name="_Toc29316"/>
            <w:r/>
            <w:bookmarkStart w:id="71" w:name="_Toc11896"/>
            <w:r/>
            <w:bookmarkStart w:id="72" w:name="_Toc29386"/>
            <w:r>
              <w:rPr>
                <w:rFonts w:hint="eastAsia" w:ascii="宋体" w:hAnsi="宋体" w:eastAsia="宋体" w:cs="宋体"/>
                <w:bCs/>
                <w:color w:val="000000"/>
                <w:sz w:val="24"/>
                <w:szCs w:val="24"/>
                <w:highlight w:val="none"/>
              </w:rPr>
              <w:t xml:space="preserve">报价明细表</w:t>
            </w:r>
            <w:bookmarkEnd w:id="69"/>
            <w:r/>
            <w:bookmarkEnd w:id="70"/>
            <w:r/>
            <w:bookmarkEnd w:id="71"/>
            <w:r/>
            <w:bookmarkEnd w:id="72"/>
            <w:r/>
            <w:r/>
          </w:p>
        </w:tc>
        <w:tc>
          <w:tcPr>
            <w:tcW w:w="545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73" w:name="_Toc14310"/>
            <w:r/>
            <w:bookmarkStart w:id="74" w:name="_Toc19583"/>
            <w:r/>
            <w:bookmarkStart w:id="75" w:name="_Toc26066"/>
            <w:r/>
            <w:bookmarkStart w:id="76" w:name="_Toc18302"/>
            <w:r>
              <w:rPr>
                <w:rFonts w:hint="eastAsia" w:ascii="宋体" w:hAnsi="宋体" w:eastAsia="宋体" w:cs="宋体"/>
                <w:bCs/>
                <w:color w:val="000000"/>
                <w:sz w:val="24"/>
                <w:szCs w:val="24"/>
                <w:highlight w:val="none"/>
              </w:rPr>
              <w:t xml:space="preserve">按招标文件填写，格式见附件</w:t>
            </w:r>
            <w:bookmarkEnd w:id="73"/>
            <w:r/>
            <w:bookmarkEnd w:id="74"/>
            <w:r/>
            <w:bookmarkEnd w:id="75"/>
            <w:r/>
            <w:bookmarkEnd w:id="76"/>
            <w:r/>
            <w:r/>
          </w:p>
        </w:tc>
      </w:tr>
      <w:tr>
        <w:trPr>
          <w:trHeight w:val="548"/>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77" w:name="_Toc15050"/>
            <w:r/>
            <w:bookmarkStart w:id="78" w:name="_Toc22384"/>
            <w:r/>
            <w:bookmarkStart w:id="79" w:name="_Toc23150"/>
            <w:r/>
            <w:bookmarkStart w:id="80" w:name="_Toc32364"/>
            <w:r>
              <w:rPr>
                <w:rFonts w:hint="eastAsia" w:ascii="宋体" w:hAnsi="宋体" w:eastAsia="宋体" w:cs="宋体"/>
                <w:bCs/>
                <w:color w:val="000000"/>
                <w:sz w:val="24"/>
                <w:szCs w:val="24"/>
                <w:highlight w:val="none"/>
              </w:rPr>
              <w:t xml:space="preserve">4</w:t>
            </w:r>
            <w:bookmarkEnd w:id="77"/>
            <w:r/>
            <w:bookmarkEnd w:id="78"/>
            <w:r/>
            <w:bookmarkEnd w:id="79"/>
            <w:r/>
            <w:bookmarkEnd w:id="80"/>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val="en-US" w:eastAsia="zh-CN"/>
              </w:rPr>
              <w:t xml:space="preserve">投标偏离表</w:t>
            </w:r>
            <w:r/>
          </w:p>
        </w:tc>
        <w:tc>
          <w:tcPr>
            <w:tcW w:w="5453"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000000"/>
                <w:sz w:val="24"/>
                <w:szCs w:val="24"/>
                <w:highlight w:val="none"/>
              </w:rPr>
              <w:outlineLvl w:val="0"/>
            </w:pPr>
            <w:r/>
            <w:bookmarkStart w:id="81" w:name="_Toc134"/>
            <w:r/>
            <w:bookmarkStart w:id="82" w:name="_Toc29577"/>
            <w:r/>
            <w:bookmarkStart w:id="83" w:name="_Toc9857"/>
            <w:r/>
            <w:bookmarkStart w:id="84" w:name="_Toc5641"/>
            <w:r>
              <w:rPr>
                <w:rFonts w:hint="eastAsia" w:ascii="宋体" w:hAnsi="宋体" w:eastAsia="宋体" w:cs="宋体"/>
                <w:bCs/>
                <w:color w:val="000000"/>
                <w:sz w:val="24"/>
                <w:szCs w:val="24"/>
                <w:highlight w:val="none"/>
              </w:rPr>
              <w:t xml:space="preserve">按招标文件填写 ，格式见附件</w:t>
            </w:r>
            <w:bookmarkEnd w:id="81"/>
            <w:r/>
            <w:bookmarkEnd w:id="82"/>
            <w:r/>
            <w:bookmarkEnd w:id="83"/>
            <w:r/>
            <w:bookmarkEnd w:id="84"/>
            <w:r/>
            <w:r/>
          </w:p>
        </w:tc>
      </w:tr>
      <w:tr>
        <w:trPr>
          <w:trHeight w:val="548"/>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rPr>
              <w:outlineLvl w:val="0"/>
            </w:pPr>
            <w:r/>
            <w:bookmarkStart w:id="85" w:name="_Toc22305"/>
            <w:r/>
            <w:bookmarkStart w:id="86" w:name="_Toc5669"/>
            <w:r/>
            <w:bookmarkStart w:id="87" w:name="_Toc18857"/>
            <w:r/>
            <w:bookmarkStart w:id="88" w:name="_Toc17334"/>
            <w:r>
              <w:rPr>
                <w:rFonts w:hint="eastAsia" w:ascii="宋体" w:hAnsi="宋体" w:eastAsia="宋体" w:cs="宋体"/>
                <w:bCs/>
                <w:color w:val="000000"/>
                <w:sz w:val="24"/>
                <w:szCs w:val="24"/>
                <w:highlight w:val="none"/>
                <w:lang w:val="en-US" w:eastAsia="zh-CN"/>
              </w:rPr>
              <w:t xml:space="preserve">5</w:t>
            </w:r>
            <w:bookmarkEnd w:id="85"/>
            <w:r/>
            <w:bookmarkEnd w:id="86"/>
            <w:r/>
            <w:bookmarkEnd w:id="87"/>
            <w:r/>
            <w:bookmarkEnd w:id="88"/>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rPr>
              <w:t xml:space="preserve">项目管理机构配备情况</w:t>
            </w:r>
            <w:r>
              <w:rPr>
                <w:rFonts w:hint="eastAsia" w:ascii="宋体" w:hAnsi="宋体" w:eastAsia="宋体" w:cs="宋体"/>
                <w:bCs/>
                <w:color w:val="000000"/>
                <w:sz w:val="24"/>
                <w:szCs w:val="24"/>
                <w:highlight w:val="none"/>
                <w:lang w:val="en-US" w:eastAsia="zh-CN"/>
              </w:rPr>
              <w:t xml:space="preserve">表</w:t>
            </w:r>
            <w:r/>
          </w:p>
        </w:tc>
        <w:tc>
          <w:tcPr>
            <w:tcW w:w="545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89" w:name="_Toc11537"/>
            <w:r/>
            <w:bookmarkStart w:id="90" w:name="_Toc11866"/>
            <w:r/>
            <w:bookmarkStart w:id="91" w:name="_Toc21121"/>
            <w:r/>
            <w:bookmarkStart w:id="92" w:name="_Toc30609"/>
            <w:r>
              <w:rPr>
                <w:rFonts w:hint="eastAsia" w:ascii="宋体" w:hAnsi="宋体" w:eastAsia="宋体" w:cs="宋体"/>
                <w:bCs/>
                <w:color w:val="000000"/>
                <w:sz w:val="24"/>
                <w:szCs w:val="24"/>
                <w:highlight w:val="none"/>
              </w:rPr>
              <w:t xml:space="preserve">按招标文件填写 ，格式见附件</w:t>
            </w:r>
            <w:bookmarkEnd w:id="89"/>
            <w:r/>
            <w:bookmarkEnd w:id="90"/>
            <w:r/>
            <w:bookmarkEnd w:id="91"/>
            <w:r/>
            <w:bookmarkEnd w:id="92"/>
            <w:r/>
            <w:r/>
          </w:p>
        </w:tc>
      </w:tr>
      <w:tr>
        <w:trPr>
          <w:trHeight w:val="548"/>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eastAsia="zh-CN"/>
              </w:rPr>
              <w:outlineLvl w:val="0"/>
            </w:pPr>
            <w:r/>
            <w:bookmarkStart w:id="93" w:name="_Toc15268"/>
            <w:r/>
            <w:bookmarkStart w:id="94" w:name="_Toc27896"/>
            <w:r/>
            <w:bookmarkStart w:id="95" w:name="_Toc23197"/>
            <w:r/>
            <w:bookmarkStart w:id="96" w:name="_Toc10354"/>
            <w:r>
              <w:rPr>
                <w:rFonts w:hint="eastAsia" w:ascii="宋体" w:hAnsi="宋体" w:eastAsia="宋体" w:cs="宋体"/>
                <w:bCs/>
                <w:color w:val="000000"/>
                <w:sz w:val="24"/>
                <w:szCs w:val="24"/>
                <w:highlight w:val="none"/>
                <w:lang w:val="en-US" w:eastAsia="zh-CN"/>
              </w:rPr>
              <w:t xml:space="preserve">6</w:t>
            </w:r>
            <w:bookmarkEnd w:id="93"/>
            <w:r/>
            <w:bookmarkEnd w:id="94"/>
            <w:r/>
            <w:bookmarkEnd w:id="95"/>
            <w:r/>
            <w:bookmarkEnd w:id="96"/>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val="en-US" w:eastAsia="zh-CN"/>
              </w:rPr>
              <w:t xml:space="preserve">拟投入本项目人员一览表</w:t>
            </w:r>
            <w:r/>
          </w:p>
        </w:tc>
        <w:tc>
          <w:tcPr>
            <w:tcW w:w="545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97" w:name="_Toc20801"/>
            <w:r/>
            <w:bookmarkStart w:id="98" w:name="_Toc2783"/>
            <w:r/>
            <w:bookmarkStart w:id="99" w:name="_Toc24598"/>
            <w:r/>
            <w:bookmarkStart w:id="100" w:name="_Toc25842"/>
            <w:r>
              <w:rPr>
                <w:rFonts w:hint="eastAsia" w:ascii="宋体" w:hAnsi="宋体" w:eastAsia="宋体" w:cs="宋体"/>
                <w:bCs/>
                <w:color w:val="000000"/>
                <w:sz w:val="24"/>
                <w:szCs w:val="24"/>
                <w:highlight w:val="none"/>
              </w:rPr>
              <w:t xml:space="preserve">按招标文件填写 ，格式见附件</w:t>
            </w:r>
            <w:bookmarkEnd w:id="97"/>
            <w:r/>
            <w:bookmarkEnd w:id="98"/>
            <w:r/>
            <w:bookmarkEnd w:id="99"/>
            <w:r/>
            <w:bookmarkEnd w:id="100"/>
            <w:r/>
            <w:r/>
          </w:p>
        </w:tc>
      </w:tr>
    </w:tbl>
    <w:p>
      <w:pPr>
        <w:ind w:firstLine="480"/>
        <w:tabs>
          <w:tab w:val="left" w:pos="525" w:leader="none"/>
          <w:tab w:val="left" w:pos="1050" w:leader="none"/>
        </w:tabs>
        <w:rPr>
          <w:rFonts w:ascii="宋体" w:hAnsi="宋体" w:eastAsia="宋体" w:cs="Times New Roman"/>
          <w:bCs/>
          <w:color w:val="000000"/>
          <w:sz w:val="24"/>
          <w:szCs w:val="24"/>
          <w:highlight w:val="none"/>
        </w:rPr>
      </w:pPr>
      <w:r>
        <w:rPr>
          <w:rFonts w:hint="eastAsia" w:ascii="宋体" w:hAnsi="宋体" w:eastAsia="宋体" w:cs="宋体"/>
          <w:b/>
          <w:color w:val="000000"/>
          <w:sz w:val="24"/>
          <w:szCs w:val="24"/>
          <w:highlight w:val="none"/>
        </w:rPr>
        <w:t xml:space="preserve">特别提醒：符合性审查不合格的投标供应商的投标文件不进入后续评审。</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(2)澄清有关问题。对投标文件中含义不明确、同类问题表述不一致或者有明显文字和计算错误的内容，</w:t>
      </w:r>
      <w:r>
        <w:rPr>
          <w:rFonts w:hint="eastAsia" w:ascii="宋体" w:hAnsi="宋体" w:eastAsia="宋体" w:cs="Times New Roman"/>
          <w:bCs/>
          <w:color w:val="000000"/>
          <w:sz w:val="24"/>
          <w:szCs w:val="24"/>
          <w:highlight w:val="none"/>
        </w:rPr>
        <w:t xml:space="preserve">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p>
    <w:p>
      <w:pPr>
        <w:ind w:left="524"/>
        <w:tabs>
          <w:tab w:val="left" w:pos="525"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 评标方法</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投标人通过初审的，方可进入比较与评价程序。</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比较与评价采用综合评分法。</w:t>
      </w:r>
      <w:r>
        <w:rPr>
          <w:rFonts w:ascii="宋体" w:hAnsi="宋体" w:eastAsia="宋体" w:cs="Times New Roman"/>
          <w:bCs/>
          <w:color w:val="000000"/>
          <w:sz w:val="24"/>
          <w:szCs w:val="24"/>
          <w:highlight w:val="none"/>
        </w:rPr>
        <w:t xml:space="preserve"> </w:t>
      </w:r>
      <w:r/>
    </w:p>
    <w:p>
      <w:pPr>
        <w:ind w:firstLine="480"/>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技术标得分按由高到低顺序排列。投标文件满足采购文件全部实质性要求，且按照评审因素的量化指标评审得分最高的投标人为排名第一的中标候选人。</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w:t>
      </w:r>
      <w:r>
        <w:rPr>
          <w:rFonts w:ascii="宋体" w:hAnsi="宋体" w:eastAsia="宋体" w:cs="Times New Roman"/>
          <w:bCs/>
          <w:color w:val="000000"/>
          <w:sz w:val="24"/>
          <w:szCs w:val="24"/>
          <w:highlight w:val="none"/>
        </w:rPr>
        <w:t xml:space="preserve">．评标标准：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详见附件。</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w:t>
      </w:r>
      <w:r>
        <w:rPr>
          <w:rFonts w:ascii="Times New Roman" w:hAnsi="Times New Roman" w:eastAsia="黑体" w:cs="Times New Roman"/>
          <w:bCs/>
          <w:color w:val="000000"/>
          <w:sz w:val="24"/>
          <w:szCs w:val="24"/>
          <w:highlight w:val="none"/>
        </w:rPr>
        <w:t xml:space="preserve">)</w:t>
      </w:r>
      <w:r>
        <w:rPr>
          <w:rFonts w:hint="eastAsia" w:ascii="黑体" w:hAnsi="宋体" w:eastAsia="黑体"/>
          <w:bCs/>
          <w:sz w:val="24"/>
          <w:highlight w:val="none"/>
        </w:rPr>
        <w:t xml:space="preserve">确定中标供应商</w:t>
      </w:r>
      <w:r>
        <w:rPr>
          <w:rFonts w:ascii="Times New Roman" w:hAnsi="Times New Roman" w:eastAsia="黑体" w:cs="Times New Roman"/>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投标人投标文件中正偏离内容确定中标人。</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将在江苏政府采购网上发布中标公告。</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和评标委员会对未中标原因不作解释。</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2．在发布中标公告的同时，</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3．投标供应商电子投标文件将作为电子档案保存。</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(十</w:t>
      </w:r>
      <w:r>
        <w:rPr>
          <w:rFonts w:hint="eastAsia" w:ascii="Times New Roman" w:hAnsi="Times New Roman" w:eastAsia="黑体" w:cs="Times New Roman"/>
          <w:bCs/>
          <w:color w:val="000000"/>
          <w:sz w:val="24"/>
          <w:szCs w:val="24"/>
          <w:highlight w:val="none"/>
        </w:rPr>
        <w:t xml:space="preserve">一</w:t>
      </w: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废标的确认</w:t>
      </w:r>
      <w:r>
        <w:rPr>
          <w:rFonts w:ascii="Times New Roman" w:hAnsi="Times New Roman" w:eastAsia="黑体" w:cs="Times New Roman"/>
          <w:bCs/>
          <w:color w:val="000000"/>
          <w:sz w:val="24"/>
          <w:szCs w:val="24"/>
          <w:highlight w:val="none"/>
        </w:rPr>
        <w:t xml:space="preserve">：</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在招标采购中，出现下列情况之一的，应予废标：</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1．符合专业条件的投标人或者对招标文件作出实质性响应的投标人不足三家；</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2．出现影响采购公正的违法、违规行为；</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3．投标人的报价均超过采购预算，采购人不能支付的；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4．因重大变故，采购任务取消。</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十二</w:t>
      </w: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中标无效的确认：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1.若有充分证据证明，中标人出现下列情况之一的，一经查实，将被取消中标资格：</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1.1提供虚假材料谋取中标的；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1.2采取不正当手段诋毁、排挤其他供应商的；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1.3与招标采购单位、其他供应商恶意串通的；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1.4向招标采购单位行贿或者提供其他不正当利益的；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1.6拒绝有关部门监督检查或者提供虚假情况的。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2.有下列情形之一的，视为投标人串通投标，投标无效：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2.1不同投标人的投标文件由同一单位或者个人编制。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2.2不同投标人委托同一单位或者个人办理投标事宜。</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 不同投标人的投标文件载明的项目管理成员或者联系人员为同一人。</w:t>
      </w:r>
      <w:r/>
    </w:p>
    <w:p>
      <w:pPr>
        <w:ind w:firstLine="480"/>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2.4不同投标人的投标文件异常一致或者投标报价呈规律性差异。</w:t>
      </w:r>
      <w:r/>
    </w:p>
    <w:p>
      <w:pPr>
        <w:ind w:firstLine="480"/>
        <w:rPr>
          <w:rFonts w:ascii="Times New Roman" w:hAnsi="Times New Roman" w:eastAsia="黑体" w:cs="Times New Roman"/>
          <w:bCs/>
          <w:color w:val="000000"/>
          <w:sz w:val="24"/>
          <w:szCs w:val="24"/>
          <w:highlight w:val="none"/>
        </w:rPr>
        <w:outlineLvl w:val="0"/>
      </w:pPr>
      <w:r/>
      <w:bookmarkStart w:id="101" w:name="_Toc17848"/>
      <w:r/>
      <w:bookmarkStart w:id="102" w:name="_Toc27209"/>
      <w:r/>
      <w:bookmarkStart w:id="103" w:name="_Toc28816"/>
      <w:r/>
      <w:bookmarkStart w:id="104" w:name="_Toc17650"/>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十三</w:t>
      </w:r>
      <w:r>
        <w:rPr>
          <w:rFonts w:ascii="Times New Roman" w:hAnsi="Times New Roman" w:eastAsia="黑体" w:cs="Times New Roman"/>
          <w:bCs/>
          <w:color w:val="000000"/>
          <w:sz w:val="24"/>
          <w:szCs w:val="24"/>
          <w:highlight w:val="none"/>
        </w:rPr>
        <w:t xml:space="preserve">)签订、履行合同：</w:t>
      </w:r>
      <w:bookmarkEnd w:id="101"/>
      <w:r/>
      <w:bookmarkEnd w:id="102"/>
      <w:r/>
      <w:bookmarkEnd w:id="103"/>
      <w:r/>
      <w:bookmarkEnd w:id="104"/>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备案。</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中标供应商非因不可抗力未履行招、投标文件和合同规定的义务，一经查实，</w:t>
      </w:r>
      <w:r>
        <w:rPr>
          <w:rFonts w:hint="eastAsia" w:ascii="宋体" w:hAnsi="宋体" w:eastAsia="宋体" w:cs="Times New Roman"/>
          <w:bCs/>
          <w:color w:val="000000"/>
          <w:sz w:val="24"/>
          <w:szCs w:val="24"/>
          <w:highlight w:val="none"/>
          <w:lang w:eastAsia="zh-CN"/>
        </w:rPr>
        <w:t xml:space="preserve">江苏天翔工程项目管理有限公司</w:t>
      </w:r>
      <w:r>
        <w:rPr>
          <w:rFonts w:ascii="宋体" w:hAnsi="宋体" w:eastAsia="宋体" w:cs="Times New Roman"/>
          <w:bCs/>
          <w:color w:val="000000"/>
          <w:sz w:val="24"/>
          <w:szCs w:val="24"/>
          <w:highlight w:val="none"/>
        </w:rPr>
        <w:t xml:space="preserve">将根据具体情况提请政府采购管理部门作出相应处理。</w:t>
      </w:r>
      <w:r/>
    </w:p>
    <w:p>
      <w:pPr>
        <w:ind w:firstLine="480"/>
        <w:rPr>
          <w:rFonts w:ascii="Times New Roman" w:hAnsi="Times New Roman" w:eastAsia="黑体" w:cs="Times New Roman"/>
          <w:bCs/>
          <w:color w:val="000000"/>
          <w:sz w:val="24"/>
          <w:szCs w:val="24"/>
          <w:highlight w:val="none"/>
        </w:rPr>
        <w:outlineLvl w:val="0"/>
      </w:pPr>
      <w:r>
        <w:rPr>
          <w:rFonts w:hint="eastAsia" w:ascii="Times New Roman" w:hAnsi="Times New Roman" w:eastAsia="黑体" w:cs="Times New Roman"/>
          <w:bCs/>
          <w:color w:val="000000"/>
          <w:sz w:val="24"/>
          <w:szCs w:val="24"/>
          <w:highlight w:val="none"/>
        </w:rPr>
        <w:t xml:space="preserve"> </w:t>
      </w:r>
      <w:bookmarkStart w:id="105" w:name="_Toc18946"/>
      <w:r/>
      <w:bookmarkStart w:id="106" w:name="_Toc5988"/>
      <w:r/>
      <w:bookmarkStart w:id="107" w:name="_Toc6166"/>
      <w:r/>
      <w:bookmarkStart w:id="108" w:name="_Toc13401"/>
      <w:r>
        <w:rPr>
          <w:rFonts w:hint="eastAsia" w:ascii="Times New Roman" w:hAnsi="Times New Roman" w:eastAsia="黑体" w:cs="Times New Roman"/>
          <w:bCs/>
          <w:color w:val="000000"/>
          <w:sz w:val="24"/>
          <w:szCs w:val="24"/>
          <w:highlight w:val="none"/>
        </w:rPr>
        <w:t xml:space="preserve">(十四)注意事项：</w:t>
      </w:r>
      <w:bookmarkEnd w:id="105"/>
      <w:r/>
      <w:bookmarkEnd w:id="106"/>
      <w:r/>
      <w:bookmarkEnd w:id="107"/>
      <w:r/>
      <w:bookmarkEnd w:id="108"/>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中标供应商有下列情形之一的，情节严重的，由财政部门将其列入不良行为记录名单，在一至三年内禁止参加政府采购活动，并予以通报：</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（1）中标后无正当理由不与采购人签订合同的；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（2）将中标项目转让给他人，或者在投标文件中未说明，且未经过采购人同意，将中标项目分包给他人的；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（3）拒绝履行合同义务的。</w:t>
      </w:r>
      <w:r/>
    </w:p>
    <w:p>
      <w:pPr>
        <w:ind w:firstLine="480"/>
        <w:rPr>
          <w:rFonts w:hint="eastAsia" w:ascii="Times New Roman" w:hAnsi="Times New Roman" w:eastAsia="黑体" w:cs="Times New Roman"/>
          <w:bCs/>
          <w:color w:val="000000"/>
          <w:sz w:val="24"/>
          <w:szCs w:val="24"/>
          <w:highlight w:val="none"/>
        </w:rPr>
        <w:outlineLvl w:val="0"/>
      </w:pPr>
      <w:r/>
      <w:bookmarkStart w:id="109" w:name="_Toc24842"/>
      <w:r/>
      <w:bookmarkStart w:id="110" w:name="_Toc13565"/>
      <w:r/>
      <w:bookmarkStart w:id="111" w:name="_Toc2600"/>
      <w:r/>
      <w:bookmarkStart w:id="112" w:name="_Toc20381"/>
      <w:r>
        <w:rPr>
          <w:rFonts w:hint="eastAsia" w:ascii="Times New Roman" w:hAnsi="Times New Roman" w:eastAsia="黑体" w:cs="Times New Roman"/>
          <w:bCs/>
          <w:color w:val="000000"/>
          <w:sz w:val="24"/>
          <w:szCs w:val="24"/>
          <w:highlight w:val="none"/>
        </w:rPr>
        <w:t xml:space="preserve">（十五）质疑处理</w:t>
      </w:r>
      <w:bookmarkEnd w:id="109"/>
      <w:r/>
      <w:bookmarkEnd w:id="110"/>
      <w:r/>
      <w:bookmarkEnd w:id="111"/>
      <w:r/>
      <w:bookmarkEnd w:id="112"/>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zh-CN"/>
        </w:rPr>
        <w:t xml:space="preserve">条款的规定向采购人或</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提出质疑，上述应知其权益受到损害之日，是指：</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2.2对采购过程提出质疑的，为各采购程序环节结束之日；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、采购人将只对供应商第一次质疑作出答复。</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提出，由</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负责答复。</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采购人、</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只接收以纸质原件形式送达的质疑，质疑供应商可通过面交或邮寄方式送达（采购人和</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不接受未填写快递运单的快件）。</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采购人、</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联系人、联系方式、通信地址见招标文件第一章。</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 以下情形的质疑不予受理</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5.1 内容不符合《政府采购质疑和投诉办法》第十二条规定的质疑。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5.2 超出《中华人民共和国政府采购法》</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val="zh-CN"/>
        </w:rPr>
        <w:t xml:space="preserve">定期限的质疑。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5.3 以传真、电子邮件等方式递交的非原件形式的质疑。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5.5供应商组成联合体参加投标，联合体中任何一方或多方未按要求签字、盖章、加盖公章的质疑。</w:t>
      </w:r>
      <w:r/>
    </w:p>
    <w:p>
      <w:pPr>
        <w:ind w:firstLine="480"/>
        <w:rPr>
          <w:rFonts w:ascii="Times New Roman" w:hAnsi="Times New Roman" w:eastAsia="黑体" w:cs="Times New Roman"/>
          <w:bCs/>
          <w:color w:val="000000"/>
          <w:sz w:val="24"/>
          <w:szCs w:val="24"/>
          <w:highlight w:val="none"/>
        </w:rPr>
        <w:outlineLvl w:val="9"/>
      </w:pPr>
      <w:r>
        <w:rPr>
          <w:rFonts w:hint="eastAsia" w:ascii="宋体" w:hAnsi="宋体" w:eastAsia="宋体" w:cs="宋体"/>
          <w:bCs/>
          <w:color w:val="000000"/>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有权依据政府采购的有关规定，报请政府采购监管部门对该供应商进行相应的行政处罚和记录该供应商的失信信息。</w:t>
      </w:r>
      <w:r/>
    </w:p>
    <w:p>
      <w:pPr>
        <w:ind w:firstLine="480"/>
        <w:rPr>
          <w:rFonts w:hint="eastAsia" w:ascii="Times New Roman" w:hAnsi="Times New Roman" w:eastAsia="黑体" w:cs="Times New Roman"/>
          <w:bCs/>
          <w:color w:val="000000"/>
          <w:sz w:val="24"/>
          <w:szCs w:val="24"/>
          <w:highlight w:val="none"/>
        </w:rPr>
        <w:outlineLvl w:val="0"/>
      </w:pPr>
      <w:r>
        <w:rPr>
          <w:rFonts w:hint="eastAsia" w:ascii="Times New Roman" w:hAnsi="Times New Roman" w:eastAsia="黑体" w:cs="Times New Roman"/>
          <w:bCs/>
          <w:color w:val="000000"/>
          <w:sz w:val="24"/>
          <w:szCs w:val="24"/>
          <w:highlight w:val="none"/>
        </w:rPr>
        <w:t xml:space="preserve"> </w:t>
      </w:r>
      <w:bookmarkStart w:id="113" w:name="_Toc20461"/>
      <w:r/>
      <w:bookmarkStart w:id="114" w:name="_Toc11365"/>
      <w:r/>
      <w:bookmarkStart w:id="115" w:name="_Toc6194"/>
      <w:r/>
      <w:bookmarkStart w:id="116" w:name="_Toc3158"/>
      <w:r>
        <w:rPr>
          <w:rFonts w:hint="eastAsia" w:ascii="Times New Roman" w:hAnsi="Times New Roman" w:eastAsia="黑体" w:cs="Times New Roman"/>
          <w:bCs/>
          <w:color w:val="000000"/>
          <w:sz w:val="24"/>
          <w:szCs w:val="24"/>
          <w:highlight w:val="none"/>
        </w:rPr>
        <w:t xml:space="preserve">(十</w:t>
      </w:r>
      <w:r>
        <w:rPr>
          <w:rFonts w:hint="eastAsia" w:ascii="Times New Roman" w:hAnsi="Times New Roman" w:eastAsia="黑体" w:cs="Times New Roman"/>
          <w:bCs/>
          <w:color w:val="000000"/>
          <w:sz w:val="24"/>
          <w:szCs w:val="24"/>
          <w:highlight w:val="none"/>
          <w:lang w:eastAsia="zh-CN"/>
        </w:rPr>
        <w:t xml:space="preserve">六</w:t>
      </w:r>
      <w:r>
        <w:rPr>
          <w:rFonts w:hint="eastAsia" w:ascii="Times New Roman" w:hAnsi="Times New Roman" w:eastAsia="黑体" w:cs="Times New Roman"/>
          <w:bCs/>
          <w:color w:val="000000"/>
          <w:sz w:val="24"/>
          <w:szCs w:val="24"/>
          <w:highlight w:val="none"/>
        </w:rPr>
        <w:t xml:space="preserve">)中标服务费</w:t>
      </w:r>
      <w:bookmarkEnd w:id="113"/>
      <w:r/>
      <w:bookmarkEnd w:id="114"/>
      <w:r/>
      <w:bookmarkEnd w:id="115"/>
      <w:r/>
      <w:bookmarkEnd w:id="116"/>
      <w:r/>
      <w:r/>
    </w:p>
    <w:p>
      <w:pPr>
        <w:ind w:firstLine="480"/>
        <w:rPr>
          <w:rFonts w:hint="eastAsia" w:ascii="宋体" w:hAnsi="宋体"/>
          <w:bCs/>
          <w:color w:val="000000"/>
          <w:sz w:val="24"/>
          <w:szCs w:val="24"/>
          <w:highlight w:val="none"/>
        </w:rPr>
        <w:outlineLvl w:val="0"/>
      </w:pPr>
      <w:r/>
      <w:bookmarkStart w:id="117" w:name="_Toc8945"/>
      <w:r/>
      <w:bookmarkStart w:id="118" w:name="_Toc16244"/>
      <w:r/>
      <w:bookmarkStart w:id="119" w:name="_Toc1569"/>
      <w:r/>
      <w:bookmarkStart w:id="120" w:name="_Toc26898"/>
      <w:r>
        <w:rPr>
          <w:rFonts w:hint="eastAsia" w:ascii="宋体" w:hAnsi="宋体"/>
          <w:bCs/>
          <w:color w:val="000000"/>
          <w:sz w:val="24"/>
          <w:szCs w:val="24"/>
          <w:highlight w:val="none"/>
        </w:rPr>
        <w:t xml:space="preserve">1.本采购项目代理服务费由</w:t>
      </w:r>
      <w:r>
        <w:rPr>
          <w:rFonts w:hint="eastAsia" w:ascii="宋体" w:hAnsi="宋体"/>
          <w:bCs/>
          <w:color w:val="000000"/>
          <w:sz w:val="24"/>
          <w:szCs w:val="24"/>
          <w:highlight w:val="none"/>
          <w:lang w:val="en-US" w:eastAsia="zh-CN"/>
        </w:rPr>
        <w:t xml:space="preserve">中标人</w:t>
      </w:r>
      <w:r>
        <w:rPr>
          <w:rFonts w:hint="eastAsia" w:ascii="宋体" w:hAnsi="宋体"/>
          <w:bCs/>
          <w:color w:val="000000"/>
          <w:sz w:val="24"/>
          <w:szCs w:val="24"/>
          <w:highlight w:val="none"/>
        </w:rPr>
        <w:t xml:space="preserve">支付，代理服务费以最终</w:t>
      </w:r>
      <w:r>
        <w:rPr>
          <w:rFonts w:hint="eastAsia" w:ascii="宋体" w:hAnsi="宋体"/>
          <w:bCs/>
          <w:color w:val="000000"/>
          <w:sz w:val="24"/>
          <w:szCs w:val="24"/>
          <w:highlight w:val="none"/>
          <w:lang w:val="en-US" w:eastAsia="zh-CN"/>
        </w:rPr>
        <w:t xml:space="preserve">中标</w:t>
      </w:r>
      <w:r>
        <w:rPr>
          <w:rFonts w:hint="eastAsia" w:ascii="宋体" w:hAnsi="宋体"/>
          <w:bCs/>
          <w:color w:val="000000"/>
          <w:sz w:val="24"/>
          <w:szCs w:val="24"/>
          <w:highlight w:val="none"/>
        </w:rPr>
        <w:t xml:space="preserve">金额为计费基础，按差额定率累进法计算。收费标准为：100万以下费率为</w:t>
      </w:r>
      <w:r>
        <w:rPr>
          <w:rFonts w:ascii="宋体" w:hAnsi="宋体"/>
          <w:bCs/>
          <w:color w:val="000000"/>
          <w:sz w:val="24"/>
          <w:szCs w:val="24"/>
          <w:highlight w:val="none"/>
        </w:rPr>
        <w:t xml:space="preserve">1.5</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00万至500万费率为</w:t>
      </w:r>
      <w:r>
        <w:rPr>
          <w:rFonts w:hint="eastAsia" w:ascii="宋体" w:hAnsi="宋体"/>
          <w:bCs/>
          <w:color w:val="000000"/>
          <w:sz w:val="24"/>
          <w:szCs w:val="24"/>
          <w:highlight w:val="none"/>
        </w:rPr>
        <w:t xml:space="preserve">0</w:t>
      </w:r>
      <w:r>
        <w:rPr>
          <w:rFonts w:ascii="宋体" w:hAnsi="宋体"/>
          <w:bCs/>
          <w:color w:val="000000"/>
          <w:sz w:val="24"/>
          <w:szCs w:val="24"/>
          <w:highlight w:val="none"/>
        </w:rPr>
        <w:t xml:space="preserve">.8%</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并在此基础上打7折</w:t>
      </w:r>
      <w:r>
        <w:rPr>
          <w:rFonts w:hint="eastAsia" w:ascii="宋体" w:hAnsi="宋体"/>
          <w:bCs/>
          <w:color w:val="000000"/>
          <w:sz w:val="24"/>
          <w:szCs w:val="24"/>
          <w:highlight w:val="none"/>
        </w:rPr>
        <w:t xml:space="preserve">。</w:t>
      </w:r>
      <w:bookmarkEnd w:id="117"/>
      <w:bookmarkEnd w:id="118"/>
      <w:bookmarkEnd w:id="119"/>
      <w:bookmarkEnd w:id="120"/>
      <w:r/>
    </w:p>
    <w:p>
      <w:pPr>
        <w:ind w:left="0" w:firstLine="360"/>
        <w:keepLines w:val="0"/>
        <w:keepNext w:val="0"/>
        <w:pageBreakBefore w:val="0"/>
        <w:spacing w:line="460" w:lineRule="exact"/>
        <w:widowControl w:val="off"/>
        <w:rPr>
          <w:rFonts w:hint="eastAsia" w:ascii="黑体" w:hAnsi="宋体" w:eastAsia="黑体" w:cs="Times New Roman"/>
          <w:sz w:val="24"/>
          <w:highlight w:val="none"/>
        </w:rPr>
        <w:outlineLvl w:val="0"/>
      </w:pPr>
      <w:r>
        <w:rPr>
          <w:rFonts w:hint="eastAsia" w:ascii="黑体" w:hAnsi="宋体" w:eastAsia="黑体" w:cs="Times New Roman"/>
          <w:sz w:val="24"/>
          <w:highlight w:val="none"/>
        </w:rPr>
        <w:t xml:space="preserve">（十</w:t>
      </w:r>
      <w:r>
        <w:rPr>
          <w:rFonts w:hint="eastAsia" w:ascii="黑体" w:hAnsi="宋体" w:eastAsia="黑体" w:cs="Times New Roman"/>
          <w:sz w:val="24"/>
          <w:highlight w:val="none"/>
          <w:lang w:val="en-US" w:eastAsia="zh-CN"/>
        </w:rPr>
        <w:t xml:space="preserve">七</w:t>
      </w:r>
      <w:r>
        <w:rPr>
          <w:rFonts w:hint="eastAsia" w:ascii="黑体" w:hAnsi="宋体" w:eastAsia="黑体" w:cs="Times New Roman"/>
          <w:sz w:val="24"/>
          <w:highlight w:val="none"/>
        </w:rPr>
        <w:t xml:space="preserve">）政府采购</w:t>
      </w:r>
      <w:r>
        <w:rPr>
          <w:rFonts w:hint="eastAsia" w:ascii="黑体" w:hAnsi="宋体" w:eastAsia="黑体" w:cs="Times New Roman"/>
          <w:sz w:val="24"/>
          <w:highlight w:val="none"/>
          <w:lang w:val="en-US" w:eastAsia="zh-CN"/>
        </w:rPr>
        <w:t xml:space="preserve">信用</w:t>
      </w:r>
      <w:r>
        <w:rPr>
          <w:rFonts w:hint="eastAsia" w:ascii="黑体" w:hAnsi="宋体" w:eastAsia="黑体" w:cs="Times New Roman"/>
          <w:sz w:val="24"/>
          <w:highlight w:val="none"/>
        </w:rPr>
        <w:t xml:space="preserve">担保</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1.履约担保。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w:t>
      </w:r>
      <w:r>
        <w:rPr>
          <w:rFonts w:hint="eastAsia" w:ascii="宋体" w:hAnsi="宋体"/>
          <w:bCs/>
          <w:color w:val="000000"/>
          <w:sz w:val="24"/>
          <w:highlight w:val="none"/>
          <w:lang w:val="en-US" w:eastAsia="zh-CN"/>
        </w:rPr>
        <w:t xml:space="preserve">约保证金。</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sz w:val="24"/>
          <w:szCs w:val="24"/>
          <w:highlight w:val="none"/>
        </w:rPr>
        <w:t xml:space="preserve">政府采购履约担保函格式见附件</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2.融资担保。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合同融资，是指参与政府采购的供应商，凭借中</w:t>
      </w:r>
      <w:r>
        <w:rPr>
          <w:rFonts w:hint="eastAsia" w:ascii="宋体" w:hAnsi="宋体"/>
          <w:bCs/>
          <w:color w:val="000000"/>
          <w:sz w:val="24"/>
          <w:highlight w:val="none"/>
          <w:lang w:val="en-US"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成交、中标供应商可根据自身情况，自行决定是否选择采用合同融资形式，在无锡政府采购网——政采贷专栏提供的银行名录内自主选择合作银行。</w:t>
      </w:r>
      <w:r>
        <w:rPr>
          <w:rFonts w:hint="eastAsia" w:ascii="宋体" w:hAnsi="宋体" w:cs="宋体"/>
          <w:b/>
          <w:color w:val="000000"/>
          <w:sz w:val="24"/>
          <w:szCs w:val="24"/>
          <w:highlight w:val="none"/>
        </w:rPr>
        <w:t xml:space="preserve">无锡市政府采购合同融资政策告知函（详见附件）。</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采购代理机构应在“中标通知书”中增加“政采贷”合同融资政策宣传条款，并将《无锡市政府采购合同融资政策告知函》作为“中标（成交）通知书”附件一同发给中标供应商。</w:t>
      </w:r>
      <w:r/>
    </w:p>
    <w:p>
      <w:pPr>
        <w:ind w:firstLine="480"/>
        <w:spacing w:line="360" w:lineRule="auto"/>
        <w:rPr>
          <w:rFonts w:hint="eastAsia" w:ascii="宋体" w:hAnsi="宋体"/>
          <w:bCs/>
          <w:color w:val="000000"/>
          <w:sz w:val="24"/>
          <w:highlight w:val="none"/>
          <w:lang w:val="en-US" w:eastAsia="zh-CN"/>
        </w:rPr>
      </w:pPr>
      <w:r/>
      <w:bookmarkStart w:id="121" w:name="_Hlk62744624"/>
      <w:r>
        <w:rPr>
          <w:rFonts w:hint="eastAsia" w:ascii="宋体" w:hAnsi="宋体"/>
          <w:bCs/>
          <w:color w:val="000000"/>
          <w:sz w:val="24"/>
          <w:highlight w:val="none"/>
          <w:lang w:val="en-US" w:eastAsia="zh-CN"/>
        </w:rPr>
        <w:t xml:space="preserve">3.政府采购信用担保合作担保机构和信用融资合作银行</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121"/>
      <w:r>
        <w:rPr>
          <w:rFonts w:hint="eastAsia" w:ascii="宋体" w:hAnsi="宋体"/>
          <w:bCs/>
          <w:color w:val="000000"/>
          <w:sz w:val="24"/>
          <w:highlight w:val="none"/>
          <w:lang w:val="en-US" w:eastAsia="zh-CN"/>
        </w:rPr>
        <w:t xml:space="preserve">。</w:t>
      </w:r>
      <w:r/>
    </w:p>
    <w:p>
      <w:pPr>
        <w:ind w:left="0" w:firstLine="360"/>
        <w:keepLines w:val="0"/>
        <w:keepNext w:val="0"/>
        <w:pageBreakBefore w:val="0"/>
        <w:spacing w:line="460" w:lineRule="exact"/>
        <w:widowControl w:val="off"/>
        <w:rPr>
          <w:rFonts w:hint="default" w:ascii="黑体" w:hAnsi="宋体" w:eastAsia="黑体" w:cs="Times New Roman"/>
          <w:sz w:val="24"/>
          <w:highlight w:val="none"/>
          <w:lang w:val="en-US" w:eastAsia="zh-CN"/>
        </w:rPr>
        <w:outlineLvl w:val="0"/>
      </w:pPr>
      <w:r>
        <w:rPr>
          <w:rFonts w:hint="eastAsia" w:ascii="黑体" w:hAnsi="宋体" w:eastAsia="黑体" w:cs="Times New Roman"/>
          <w:sz w:val="24"/>
          <w:highlight w:val="none"/>
          <w:lang w:eastAsia="zh-CN"/>
        </w:rPr>
        <w:t xml:space="preserve">（</w:t>
      </w:r>
      <w:r>
        <w:rPr>
          <w:rFonts w:hint="eastAsia" w:ascii="黑体" w:hAnsi="宋体" w:eastAsia="黑体" w:cs="Times New Roman"/>
          <w:sz w:val="24"/>
          <w:highlight w:val="none"/>
          <w:lang w:val="en-US" w:eastAsia="zh-CN"/>
        </w:rPr>
        <w:t xml:space="preserve">十八</w:t>
      </w:r>
      <w:r>
        <w:rPr>
          <w:rFonts w:hint="eastAsia" w:ascii="黑体" w:hAnsi="宋体" w:eastAsia="黑体" w:cs="Times New Roman"/>
          <w:sz w:val="24"/>
          <w:highlight w:val="none"/>
          <w:lang w:eastAsia="zh-CN"/>
        </w:rPr>
        <w:t xml:space="preserve">）</w:t>
      </w:r>
      <w:r>
        <w:rPr>
          <w:rFonts w:hint="eastAsia" w:ascii="黑体" w:hAnsi="宋体" w:eastAsia="黑体" w:cs="Times New Roman"/>
          <w:sz w:val="24"/>
          <w:highlight w:val="none"/>
          <w:lang w:val="en-US" w:eastAsia="zh-CN"/>
        </w:rPr>
        <w:t xml:space="preserve">电子履约保函</w:t>
      </w:r>
      <w:r/>
    </w:p>
    <w:p>
      <w:pPr>
        <w:ind w:firstLine="544"/>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为深入贯彻落实《国务院办公厅关于印发〈政府采购领域</w:t>
      </w:r>
      <w:r>
        <w:rPr>
          <w:rFonts w:hint="default" w:ascii="宋体" w:hAnsi="宋体" w:eastAsia="宋体" w:cs="Times New Roman"/>
          <w:bCs/>
          <w:sz w:val="24"/>
          <w:highlight w:val="none"/>
          <w:lang w:val="en-US" w:eastAsia="zh-CN"/>
        </w:rPr>
        <w:t xml:space="preserve">“整顿市场秩序、建设法规体系、促进产业发展”三年行动方案（2024－2026 年）〉的通知》（国办发〔2024〕33 号）精神，提升政府采购便利度，持续优化政府采购营商环境，现就进一步全面推广政府采购电子履约保函相关事项通知如下：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四、电子履约保函与履约保证金、纸质保函具有同等法律效力</w:t>
      </w:r>
      <w:r>
        <w:rPr>
          <w:rFonts w:hint="eastAsia" w:ascii="宋体" w:hAnsi="宋体" w:eastAsia="宋体" w:cs="Times New Roman"/>
          <w:bCs/>
          <w:sz w:val="24"/>
          <w:highlight w:val="none"/>
          <w:lang w:val="en-US" w:eastAsia="zh-CN"/>
        </w:rPr>
        <w:t xml:space="preserve">。</w:t>
      </w:r>
      <w:r/>
    </w:p>
    <w:p>
      <w:pPr>
        <w:ind w:left="0" w:firstLine="480"/>
        <w:keepLines w:val="0"/>
        <w:keepNext w:val="0"/>
        <w:pageBreakBefore w:val="0"/>
        <w:spacing w:line="460" w:lineRule="exact"/>
        <w:widowControl w:val="off"/>
        <w:rPr>
          <w:rFonts w:hint="eastAsia" w:ascii="宋体" w:hAnsi="宋体"/>
          <w:b/>
          <w:sz w:val="24"/>
          <w:highlight w:val="none"/>
          <w:shd w:val="clear" w:color="auto" w:fill="ffffff"/>
        </w:rPr>
      </w:pPr>
      <w:r>
        <w:rPr>
          <w:rFonts w:hint="default" w:ascii="宋体" w:hAnsi="宋体" w:eastAsia="宋体" w:cs="Times New Roman"/>
          <w:bCs/>
          <w:sz w:val="24"/>
          <w:highlight w:val="none"/>
          <w:lang w:val="en-US" w:eastAsia="zh-CN"/>
        </w:rPr>
        <w:t xml:space="preserve">五、供应商可通过江苏政府采购网下载“政府采购电子履约保函（保险）操作手册”,具体地址为：http://www.ccgp-jiangsu.gov.cn/jiangsu/zlxz/。</w:t>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b/>
          <w:sz w:val="24"/>
          <w:highlight w:val="none"/>
          <w:shd w:val="clear" w:color="auto" w:fill="ffffff"/>
        </w:rPr>
        <w:br w:type="page" w:clear="all"/>
      </w:r>
      <w:r>
        <w:rPr>
          <w:rFonts w:hint="eastAsia" w:ascii="宋体" w:hAnsi="宋体" w:cs="宋体"/>
          <w:b w:val="0"/>
          <w:bCs w:val="0"/>
          <w:color w:val="000000"/>
          <w:sz w:val="24"/>
          <w:szCs w:val="24"/>
          <w:highlight w:val="none"/>
          <w:lang w:val="en-US" w:eastAsia="zh-CN"/>
        </w:rPr>
        <w:t xml:space="preserve">附件：</w:t>
      </w:r>
      <w:r/>
    </w:p>
    <w:p>
      <w:pPr>
        <w:pStyle w:val="1296"/>
        <w:ind w:firstLine="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一</w:t>
      </w:r>
      <w:r>
        <w:rPr>
          <w:rFonts w:hint="eastAsia" w:ascii="宋体" w:hAnsi="宋体"/>
          <w:bCs/>
          <w:color w:val="000000"/>
          <w:sz w:val="24"/>
          <w:szCs w:val="24"/>
          <w:highlight w:val="none"/>
        </w:rPr>
        <w:t xml:space="preserve">)政府采购履约担保函（格式）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编号：</w:t>
      </w:r>
      <w:r/>
    </w:p>
    <w:p>
      <w:pPr>
        <w:jc w:val="center"/>
        <w:spacing w:line="360" w:lineRule="auto"/>
        <w:rPr>
          <w:rFonts w:ascii="宋体" w:hAnsi="宋体" w:cs="宋体"/>
          <w:b/>
          <w:color w:val="000000"/>
          <w:sz w:val="28"/>
          <w:szCs w:val="21"/>
          <w:highlight w:val="none"/>
        </w:rPr>
      </w:pPr>
      <w:r>
        <w:rPr>
          <w:rFonts w:hint="eastAsia" w:ascii="宋体" w:hAnsi="宋体" w:cs="宋体"/>
          <w:b/>
          <w:color w:val="000000"/>
          <w:sz w:val="28"/>
          <w:szCs w:val="21"/>
          <w:highlight w:val="none"/>
        </w:rPr>
        <w:t xml:space="preserve">政府采购履约担保函</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t xml:space="preserve">签订</w:t>
      </w:r>
      <w:r>
        <w:rPr>
          <w:rFonts w:hint="eastAsia" w:ascii="宋体" w:hAnsi="宋体" w:cs="宋体"/>
          <w:color w:val="000000"/>
          <w:sz w:val="24"/>
          <w:highlight w:val="none"/>
        </w:rPr>
        <w:t xml:space="preserve">编号为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政府采购合同》（以下简称主合同），且依据该合同的约定，供应商应在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1．将中标项目转让给他人，或者在投标文件中未说明，且未经采购招标</w:t>
      </w:r>
      <w:r>
        <w:rPr>
          <w:rFonts w:hint="eastAsia" w:ascii="宋体" w:hAnsi="宋体" w:cs="宋体"/>
          <w:color w:val="000000"/>
          <w:sz w:val="24"/>
          <w:highlight w:val="none"/>
          <w:lang w:eastAsia="zh-CN"/>
        </w:rPr>
        <w:t xml:space="preserve">机构</w:t>
      </w:r>
      <w:r>
        <w:rPr>
          <w:rFonts w:hint="eastAsia" w:ascii="宋体" w:hAnsi="宋体" w:cs="宋体"/>
          <w:color w:val="000000"/>
          <w:sz w:val="24"/>
          <w:highlight w:val="none"/>
        </w:rPr>
        <w:t xml:space="preserve">同意，将中标项目分包给他人的；</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2．主合同约定的应当缴纳履约保证金的情形</w:t>
      </w:r>
      <w:r>
        <w:rPr>
          <w:rFonts w:ascii="宋体" w:hAnsi="宋体" w:cs="宋体"/>
          <w:color w:val="000000"/>
          <w:sz w:val="24"/>
          <w:highlight w:val="none"/>
        </w:rPr>
        <w:t xml:space="preserve">：</w:t>
      </w: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二、保证的方式及保证期间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三、承担保证责任的程序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四、保证责任的终止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 xml:space="preserve">格之</w:t>
      </w:r>
      <w:r>
        <w:rPr>
          <w:rFonts w:hint="eastAsia" w:ascii="宋体" w:hAnsi="宋体" w:cs="宋体"/>
          <w:color w:val="000000"/>
          <w:sz w:val="24"/>
          <w:highlight w:val="none"/>
        </w:rPr>
        <w:t xml:space="preserve">日起，我方保证责任自动终止。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w:t>
      </w:r>
      <w:r>
        <w:rPr>
          <w:rFonts w:ascii="宋体" w:hAnsi="宋体" w:cs="宋体"/>
          <w:color w:val="000000"/>
          <w:sz w:val="24"/>
          <w:highlight w:val="none"/>
        </w:rPr>
        <w:t xml:space="preserve">的其他情形</w:t>
      </w:r>
      <w:r>
        <w:rPr>
          <w:rFonts w:hint="eastAsia" w:ascii="宋体" w:hAnsi="宋体" w:cs="宋体"/>
          <w:color w:val="000000"/>
          <w:sz w:val="24"/>
          <w:highlight w:val="none"/>
        </w:rPr>
        <w:t xml:space="preserve">的，我方在本保函项下的保证责任亦终止。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五、免责条款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六、争议的解决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七、保函的生效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r/>
    </w:p>
    <w:p>
      <w:pPr>
        <w:ind w:firstLine="3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保证人：（公章）</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 年     月      日</w:t>
      </w:r>
      <w:r/>
    </w:p>
    <w:p>
      <w:pPr>
        <w:jc w:val="center"/>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bCs/>
          <w:color w:val="000000"/>
          <w:sz w:val="24"/>
          <w:szCs w:val="24"/>
          <w:highlight w:val="none"/>
        </w:rPr>
      </w:pPr>
      <w:r>
        <w:rPr>
          <w:rFonts w:ascii="宋体" w:hAnsi="宋体"/>
          <w:bCs/>
          <w:color w:val="000000"/>
          <w:sz w:val="24"/>
          <w:szCs w:val="24"/>
          <w:highlight w:val="none"/>
        </w:rPr>
        <w:br w:type="page" w:clear="all"/>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二</w:t>
      </w:r>
      <w:r>
        <w:rPr>
          <w:rFonts w:hint="eastAsia" w:ascii="宋体" w:hAnsi="宋体"/>
          <w:bCs/>
          <w:color w:val="000000"/>
          <w:sz w:val="24"/>
          <w:szCs w:val="24"/>
          <w:highlight w:val="none"/>
        </w:rPr>
        <w:t xml:space="preserve">）无锡市政府采购合同融资政策告知函（格式）</w:t>
      </w:r>
      <w:r/>
    </w:p>
    <w:p>
      <w:pPr>
        <w:jc w:val="center"/>
        <w:spacing w:line="58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无锡市政府采购合同融资政策告知函</w:t>
      </w:r>
      <w:r/>
    </w:p>
    <w:p>
      <w:pPr>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各供应商：</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欢迎贵公司参与无锡市政府采购活动！</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ind w:firstLine="723"/>
        <w:jc w:val="center"/>
        <w:spacing w:line="360" w:lineRule="auto"/>
        <w:rPr>
          <w:rFonts w:hint="eastAsia" w:ascii="宋体" w:hAnsi="宋体" w:eastAsia="宋体" w:cs="Times New Roman"/>
          <w:b/>
          <w:color w:val="000000"/>
          <w:sz w:val="36"/>
          <w:szCs w:val="36"/>
          <w:highlight w:val="green"/>
        </w:rPr>
      </w:pPr>
      <w:r>
        <w:rPr>
          <w:rFonts w:hint="eastAsia" w:ascii="宋体" w:hAnsi="宋体" w:eastAsia="宋体" w:cs="Times New Roman"/>
          <w:b/>
          <w:color w:val="000000"/>
          <w:sz w:val="36"/>
          <w:szCs w:val="36"/>
          <w:highlight w:val="green"/>
        </w:rPr>
      </w:r>
      <w:r/>
    </w:p>
    <w:p>
      <w:pPr>
        <w:pStyle w:val="94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rPr>
          <w:rFonts w:ascii="黑体" w:eastAsia="黑体"/>
          <w:b/>
          <w:sz w:val="44"/>
          <w:szCs w:val="44"/>
        </w:rPr>
      </w:pPr>
      <w:r/>
      <w:bookmarkStart w:id="122" w:name="_Toc26068"/>
      <w:r>
        <w:rPr>
          <w:rFonts w:hint="eastAsia"/>
          <w:b/>
          <w:bCs/>
          <w:sz w:val="32"/>
          <w:szCs w:val="32"/>
          <w:lang w:val="en-US" w:eastAsia="zh-CN"/>
        </w:rPr>
        <w:br w:type="page" w:clear="all"/>
      </w:r>
      <w:r>
        <w:rPr>
          <w:rStyle w:val="863"/>
          <w:rFonts w:hint="eastAsia"/>
          <w:color w:val="000000"/>
          <w:highlight w:val="none"/>
        </w:rPr>
        <w:t xml:space="preserve">三.采购需求</w:t>
      </w:r>
      <w:r/>
    </w:p>
    <w:p>
      <w:pPr>
        <w:ind w:firstLine="602"/>
        <w:spacing w:line="500" w:lineRule="exact"/>
        <w:rPr>
          <w:rFonts w:ascii="宋体" w:hAnsi="宋体" w:cs="Arial"/>
          <w:b/>
          <w:bCs/>
          <w:sz w:val="24"/>
        </w:rPr>
      </w:pPr>
      <w:r>
        <w:rPr>
          <w:rFonts w:hint="eastAsia" w:ascii="宋体" w:hAnsi="宋体" w:cs="Arial"/>
          <w:b/>
          <w:bCs/>
          <w:sz w:val="24"/>
        </w:rPr>
        <w:t xml:space="preserve">一、采购标的需实现的功能或者目标，以及为落实政府采购政策需满足的要求：</w:t>
      </w:r>
      <w:r/>
    </w:p>
    <w:p>
      <w:pPr>
        <w:ind w:firstLine="480"/>
        <w:spacing w:line="500" w:lineRule="exact"/>
        <w:rPr>
          <w:rFonts w:ascii="宋体" w:hAnsi="宋体"/>
          <w:sz w:val="24"/>
        </w:rPr>
      </w:pPr>
      <w:r>
        <w:rPr>
          <w:rFonts w:hint="eastAsia" w:ascii="宋体" w:hAnsi="宋体"/>
          <w:sz w:val="24"/>
        </w:rPr>
        <w:t xml:space="preserve">1.采购标的需实现的功能或者目标：</w:t>
      </w:r>
      <w:r/>
    </w:p>
    <w:p>
      <w:pPr>
        <w:ind w:firstLine="480"/>
        <w:spacing w:line="500" w:lineRule="exact"/>
        <w:rPr>
          <w:rFonts w:hint="eastAsia" w:ascii="宋体" w:hAnsi="宋体" w:cs="宋体"/>
          <w:sz w:val="24"/>
        </w:rPr>
      </w:pPr>
      <w:r>
        <w:rPr>
          <w:rFonts w:hint="eastAsia" w:ascii="宋体" w:hAnsi="宋体" w:cs="宋体"/>
          <w:sz w:val="24"/>
        </w:rPr>
        <w:t xml:space="preserve">（1）新吴区范围内道路两侧（道路两侧20米范围墙到墙边）的卷帘门、门窗、建筑物外立面、供电杆、路灯杆、配电箱、邮政信箱、广告牌、交通性设施、交通性指示牌、桥梁、路基侧石人行道板非机动车道路面等以及其他公共设施和有“三乱”现象的地方。</w:t>
      </w:r>
      <w:r/>
    </w:p>
    <w:p>
      <w:pPr>
        <w:ind w:firstLine="480"/>
        <w:spacing w:line="500" w:lineRule="exact"/>
        <w:rPr>
          <w:rFonts w:ascii="宋体" w:hAnsi="宋体" w:cs="宋体"/>
          <w:sz w:val="24"/>
        </w:rPr>
      </w:pPr>
      <w:r>
        <w:rPr>
          <w:rFonts w:hint="eastAsia" w:ascii="宋体" w:hAnsi="宋体" w:cs="宋体"/>
          <w:sz w:val="24"/>
        </w:rPr>
        <w:t xml:space="preserve">（2）保证保洁路段沿线“三乱”违法广告得到及时有效清理，清理保洁质量与时效达到作业要求，保洁区域无显见性“三乱”违法广告现象。</w:t>
      </w:r>
      <w:r/>
    </w:p>
    <w:p>
      <w:pPr>
        <w:ind w:firstLine="480"/>
        <w:spacing w:line="500" w:lineRule="exact"/>
        <w:rPr>
          <w:rFonts w:ascii="宋体" w:hAnsi="宋体" w:cs="宋体"/>
          <w:sz w:val="24"/>
        </w:rPr>
      </w:pPr>
      <w:r>
        <w:rPr>
          <w:rFonts w:hint="eastAsia" w:ascii="宋体" w:hAnsi="宋体" w:cs="宋体"/>
          <w:sz w:val="24"/>
        </w:rPr>
        <w:t xml:space="preserve">2.为落实政府采购政策需满足的要求：本项目专门面向中小企业（含监狱企业、残疾人福利性单位）采购。</w:t>
      </w:r>
      <w:r/>
    </w:p>
    <w:p>
      <w:pPr>
        <w:ind w:firstLine="482"/>
        <w:spacing w:line="500" w:lineRule="exact"/>
        <w:rPr>
          <w:rFonts w:ascii="宋体" w:hAnsi="宋体" w:cs="Arial"/>
          <w:b/>
          <w:bCs/>
          <w:sz w:val="24"/>
        </w:rPr>
      </w:pPr>
      <w:r>
        <w:rPr>
          <w:rFonts w:hint="eastAsia" w:ascii="宋体" w:hAnsi="宋体" w:cs="Arial"/>
          <w:b/>
          <w:bCs/>
          <w:sz w:val="24"/>
        </w:rPr>
        <w:t xml:space="preserve">二、本项目需执行的国家相关标准、行业标准、地方标准或者其他标准、规范：</w:t>
      </w:r>
      <w:r/>
    </w:p>
    <w:p>
      <w:pPr>
        <w:ind w:firstLine="480"/>
        <w:spacing w:line="500" w:lineRule="exact"/>
        <w:rPr>
          <w:rFonts w:hint="eastAsia" w:ascii="宋体" w:hAnsi="宋体" w:cs="Arial"/>
          <w:sz w:val="24"/>
        </w:rPr>
      </w:pPr>
      <w:r>
        <w:rPr>
          <w:rFonts w:hint="eastAsia" w:ascii="宋体" w:hAnsi="宋体"/>
          <w:bCs/>
          <w:sz w:val="24"/>
          <w:lang w:val="en-US" w:eastAsia="zh-CN"/>
        </w:rPr>
        <w:t xml:space="preserve">符合</w:t>
      </w:r>
      <w:r>
        <w:rPr>
          <w:rFonts w:hint="eastAsia" w:ascii="宋体" w:hAnsi="宋体"/>
          <w:bCs/>
          <w:sz w:val="24"/>
        </w:rPr>
        <w:t xml:space="preserve">《无锡市“三乱”清理保洁作业标准（试行）》等</w:t>
      </w:r>
      <w:r>
        <w:rPr>
          <w:rFonts w:hint="eastAsia" w:ascii="宋体" w:hAnsi="宋体" w:cs="Arial"/>
          <w:sz w:val="24"/>
        </w:rPr>
        <w:t xml:space="preserve">其他法律法规以及江苏省和无锡市行业主管部门颁布的相关文件规定，如地方法规与国家法规相抵触，按国家法规执行，合同作业期间如有新规范按新规范实施。</w:t>
      </w:r>
      <w:r/>
    </w:p>
    <w:p>
      <w:pPr>
        <w:ind w:firstLine="482"/>
        <w:spacing w:line="500" w:lineRule="exact"/>
        <w:rPr>
          <w:rFonts w:ascii="宋体" w:hAnsi="宋体" w:cs="Arial"/>
          <w:b/>
          <w:bCs/>
          <w:sz w:val="24"/>
        </w:rPr>
      </w:pPr>
      <w:r>
        <w:rPr>
          <w:rFonts w:hint="eastAsia" w:ascii="宋体" w:hAnsi="宋体" w:cs="Arial"/>
          <w:b/>
          <w:bCs/>
          <w:sz w:val="24"/>
        </w:rPr>
        <w:t xml:space="preserve">三、本项目需满足的质量、安全、技术规格、物理特性等要求：</w:t>
      </w:r>
      <w:r/>
    </w:p>
    <w:p>
      <w:pPr>
        <w:ind w:firstLine="424"/>
        <w:jc w:val="left"/>
        <w:spacing w:line="360" w:lineRule="auto"/>
        <w:rPr>
          <w:rFonts w:ascii="宋体" w:hAnsi="宋体"/>
          <w:bCs/>
          <w:sz w:val="24"/>
          <w:lang w:val="zh-CN"/>
        </w:rPr>
      </w:pPr>
      <w:r>
        <w:rPr>
          <w:rFonts w:hint="eastAsia" w:ascii="宋体" w:hAnsi="宋体"/>
          <w:bCs/>
          <w:sz w:val="24"/>
        </w:rPr>
        <w:t xml:space="preserve">1.质量要求：</w:t>
      </w:r>
      <w:r>
        <w:rPr>
          <w:rFonts w:hint="eastAsia" w:ascii="宋体" w:hAnsi="宋体" w:eastAsia="宋体" w:cs="宋体"/>
          <w:color w:val="000000"/>
          <w:sz w:val="24"/>
          <w:szCs w:val="24"/>
          <w:highlight w:val="none"/>
          <w:lang w:val="en-US" w:eastAsia="zh-CN"/>
        </w:rPr>
        <w:t xml:space="preserve">满足采购人要求及国家有关规定</w:t>
      </w:r>
      <w:r>
        <w:rPr>
          <w:rFonts w:hint="eastAsia" w:ascii="宋体" w:hAnsi="宋体"/>
          <w:bCs/>
          <w:sz w:val="24"/>
          <w:lang w:val="zh-CN"/>
        </w:rPr>
        <w:t xml:space="preserve">。</w:t>
      </w:r>
      <w:r/>
    </w:p>
    <w:p>
      <w:pPr>
        <w:ind w:firstLine="424"/>
        <w:jc w:val="left"/>
        <w:spacing w:line="360" w:lineRule="auto"/>
        <w:rPr>
          <w:rFonts w:ascii="宋体" w:hAnsi="宋体"/>
          <w:bCs/>
          <w:sz w:val="24"/>
        </w:rPr>
      </w:pPr>
      <w:r>
        <w:rPr>
          <w:rFonts w:hint="eastAsia" w:ascii="宋体" w:hAnsi="宋体"/>
          <w:bCs/>
          <w:sz w:val="24"/>
        </w:rPr>
        <w:t xml:space="preserve">2</w:t>
      </w:r>
      <w:r>
        <w:rPr>
          <w:rFonts w:ascii="宋体" w:hAnsi="宋体"/>
          <w:bCs/>
          <w:sz w:val="24"/>
        </w:rPr>
        <w:t xml:space="preserve">.服务要求</w:t>
      </w:r>
      <w:r>
        <w:rPr>
          <w:rFonts w:hint="eastAsia" w:ascii="宋体" w:hAnsi="宋体"/>
          <w:bCs/>
          <w:sz w:val="24"/>
        </w:rPr>
        <w:t xml:space="preserve">：按“包工、包料、包质量”的“三包”要求，对承包的（一类、二类）路段的保洁内容实施日常清理保洁工作。对被“三乱”违法广告污染的设施，按照恢复原样的保洁要求，选择清洗、粉刷、打磨或油饰等方式进行保洁。做到清洗不留痕迹，粉刷、油饰要求横平竖直，色彩要与原样一致，并保持地面清洁。</w:t>
      </w:r>
      <w:r/>
    </w:p>
    <w:p>
      <w:pPr>
        <w:ind w:firstLine="424"/>
        <w:jc w:val="left"/>
        <w:spacing w:line="360" w:lineRule="auto"/>
        <w:rPr>
          <w:rFonts w:ascii="宋体" w:hAnsi="宋体"/>
          <w:bCs/>
          <w:sz w:val="24"/>
        </w:rPr>
      </w:pP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安全要求：作业单位制定明确的作业流程与规范，确保作业人员及他人人身安全、作业设备及被清理保洁设施安全。</w:t>
      </w:r>
      <w:r/>
    </w:p>
    <w:p>
      <w:pPr>
        <w:ind w:firstLine="482"/>
        <w:spacing w:line="500" w:lineRule="exact"/>
        <w:rPr>
          <w:rFonts w:ascii="宋体" w:hAnsi="宋体" w:cs="Arial"/>
          <w:b/>
          <w:bCs/>
          <w:sz w:val="24"/>
        </w:rPr>
      </w:pPr>
      <w:r>
        <w:rPr>
          <w:rFonts w:hint="eastAsia" w:ascii="宋体" w:hAnsi="宋体" w:cs="Arial"/>
          <w:b/>
          <w:bCs/>
          <w:sz w:val="24"/>
        </w:rPr>
        <w:t xml:space="preserve">四、本项目采购标的的数量、采购项目交付或者实施的时间和地点要求：</w:t>
      </w:r>
      <w:r/>
    </w:p>
    <w:p>
      <w:pPr>
        <w:ind w:firstLine="424"/>
        <w:jc w:val="left"/>
        <w:spacing w:line="360" w:lineRule="auto"/>
        <w:rPr>
          <w:rFonts w:ascii="宋体" w:hAnsi="宋体"/>
          <w:bCs/>
          <w:sz w:val="24"/>
          <w:highlight w:val="none"/>
        </w:rPr>
      </w:pPr>
      <w:r>
        <w:rPr>
          <w:rFonts w:hint="eastAsia" w:ascii="宋体" w:hAnsi="宋体"/>
          <w:bCs/>
          <w:sz w:val="24"/>
          <w:highlight w:val="none"/>
        </w:rPr>
        <w:t xml:space="preserve">1.采购数量：</w:t>
      </w:r>
      <w:r>
        <w:rPr>
          <w:rFonts w:hint="eastAsia" w:ascii="宋体" w:hAnsi="宋体"/>
          <w:bCs/>
          <w:sz w:val="24"/>
          <w:highlight w:val="none"/>
          <w:lang w:eastAsia="zh-CN"/>
        </w:rPr>
        <w:t xml:space="preserve">2026-2027年新吴区道路三乱清理保洁</w:t>
      </w:r>
      <w:r>
        <w:rPr>
          <w:rFonts w:hint="eastAsia" w:ascii="宋体" w:hAnsi="宋体"/>
          <w:bCs/>
          <w:sz w:val="24"/>
          <w:highlight w:val="none"/>
        </w:rPr>
        <w:t xml:space="preserve">，详见附件《</w:t>
      </w:r>
      <w:r>
        <w:rPr>
          <w:rFonts w:hint="eastAsia" w:ascii="宋体" w:hAnsi="宋体"/>
          <w:bCs/>
          <w:sz w:val="24"/>
          <w:highlight w:val="none"/>
          <w:lang w:eastAsia="zh-CN"/>
        </w:rPr>
        <w:t xml:space="preserve">新吴区道路三乱清理保洁项目明细表</w:t>
      </w:r>
      <w:r>
        <w:rPr>
          <w:rFonts w:hint="eastAsia" w:ascii="宋体" w:hAnsi="宋体"/>
          <w:bCs/>
          <w:sz w:val="24"/>
          <w:highlight w:val="none"/>
        </w:rPr>
        <w:t xml:space="preserve">》。</w:t>
      </w:r>
      <w:r/>
    </w:p>
    <w:p>
      <w:pPr>
        <w:ind w:firstLine="424"/>
        <w:jc w:val="left"/>
        <w:spacing w:line="360" w:lineRule="auto"/>
        <w:rPr>
          <w:rFonts w:ascii="宋体" w:hAnsi="宋体"/>
          <w:bCs/>
          <w:sz w:val="24"/>
        </w:rPr>
      </w:pPr>
      <w:r>
        <w:rPr>
          <w:rFonts w:hint="eastAsia" w:ascii="宋体" w:hAnsi="宋体"/>
          <w:bCs/>
          <w:sz w:val="24"/>
        </w:rPr>
        <w:t xml:space="preserve">2.服务期：</w:t>
      </w:r>
      <w:r>
        <w:rPr>
          <w:rFonts w:ascii="宋体" w:hAnsi="宋体"/>
          <w:bCs/>
          <w:sz w:val="24"/>
        </w:rPr>
        <w:t xml:space="preserve">2</w:t>
      </w:r>
      <w:r>
        <w:rPr>
          <w:rFonts w:hint="eastAsia" w:ascii="宋体" w:hAnsi="宋体"/>
          <w:bCs/>
          <w:sz w:val="24"/>
        </w:rPr>
        <w:t xml:space="preserve">年。</w:t>
      </w:r>
      <w:r/>
    </w:p>
    <w:p>
      <w:pPr>
        <w:ind w:firstLine="424"/>
        <w:jc w:val="left"/>
        <w:spacing w:line="360" w:lineRule="auto"/>
        <w:rPr>
          <w:rFonts w:ascii="宋体" w:hAnsi="宋体"/>
          <w:bCs/>
          <w:sz w:val="24"/>
        </w:rPr>
      </w:pPr>
      <w:r>
        <w:rPr>
          <w:rFonts w:hint="eastAsia" w:ascii="宋体" w:hAnsi="宋体"/>
          <w:bCs/>
          <w:sz w:val="24"/>
        </w:rPr>
        <w:t xml:space="preserve">3.本项目实施地点：</w:t>
      </w:r>
      <w:r>
        <w:rPr>
          <w:rFonts w:hint="eastAsia" w:ascii="宋体" w:hAnsi="宋体" w:cs="宋体"/>
          <w:sz w:val="24"/>
        </w:rPr>
        <w:t xml:space="preserve">无锡新吴区范围内</w:t>
      </w:r>
      <w:r>
        <w:rPr>
          <w:rFonts w:hint="eastAsia" w:ascii="宋体" w:hAnsi="宋体"/>
          <w:bCs/>
          <w:sz w:val="24"/>
          <w:lang w:val="zh-CN"/>
        </w:rPr>
        <w:t xml:space="preserve">本项目涉及路段的相关保洁对象。</w:t>
      </w:r>
      <w:r/>
    </w:p>
    <w:p>
      <w:pPr>
        <w:ind w:firstLine="482"/>
        <w:spacing w:line="500" w:lineRule="exact"/>
        <w:rPr>
          <w:rFonts w:ascii="宋体" w:hAnsi="宋体" w:cs="Arial"/>
          <w:b/>
          <w:bCs/>
          <w:sz w:val="24"/>
        </w:rPr>
      </w:pPr>
      <w:r>
        <w:rPr>
          <w:rFonts w:hint="eastAsia" w:ascii="宋体" w:hAnsi="宋体" w:cs="Arial"/>
          <w:b/>
          <w:bCs/>
          <w:sz w:val="24"/>
        </w:rPr>
        <w:t xml:space="preserve">五、本项目采购标的需满足的服务标准、期限、效率等要求：</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1.本项目服务人员需满足全年365天常态化保洁，作业时间：上午7:</w:t>
      </w:r>
      <w:r>
        <w:rPr>
          <w:rFonts w:ascii="宋体" w:hAnsi="宋体"/>
          <w:bCs/>
          <w:sz w:val="24"/>
          <w:highlight w:val="none"/>
        </w:rPr>
        <w:t xml:space="preserve">00</w:t>
      </w:r>
      <w:r>
        <w:rPr>
          <w:rFonts w:hint="eastAsia" w:ascii="宋体" w:hAnsi="宋体"/>
          <w:bCs/>
          <w:sz w:val="24"/>
          <w:highlight w:val="none"/>
        </w:rPr>
        <w:t xml:space="preserve">-</w:t>
      </w:r>
      <w:r>
        <w:rPr>
          <w:rFonts w:ascii="宋体" w:hAnsi="宋体"/>
          <w:bCs/>
          <w:sz w:val="24"/>
          <w:highlight w:val="none"/>
        </w:rPr>
        <w:t xml:space="preserve">11</w:t>
      </w:r>
      <w:r>
        <w:rPr>
          <w:rFonts w:hint="eastAsia" w:ascii="宋体" w:hAnsi="宋体"/>
          <w:bCs/>
          <w:sz w:val="24"/>
          <w:highlight w:val="none"/>
        </w:rPr>
        <w:t xml:space="preserve">:</w:t>
      </w:r>
      <w:r>
        <w:rPr>
          <w:rFonts w:ascii="宋体" w:hAnsi="宋体"/>
          <w:bCs/>
          <w:sz w:val="24"/>
          <w:highlight w:val="none"/>
        </w:rPr>
        <w:t xml:space="preserve">00</w:t>
      </w:r>
      <w:r>
        <w:rPr>
          <w:rFonts w:hint="eastAsia" w:ascii="宋体" w:hAnsi="宋体"/>
          <w:bCs/>
          <w:sz w:val="24"/>
          <w:highlight w:val="none"/>
        </w:rPr>
        <w:t xml:space="preserve">，</w:t>
      </w:r>
      <w:r>
        <w:rPr>
          <w:rFonts w:ascii="宋体" w:hAnsi="宋体"/>
          <w:bCs/>
          <w:sz w:val="24"/>
          <w:highlight w:val="none"/>
        </w:rPr>
        <w:t xml:space="preserve">下午</w:t>
      </w:r>
      <w:r>
        <w:rPr>
          <w:rFonts w:hint="eastAsia" w:ascii="宋体" w:hAnsi="宋体"/>
          <w:bCs/>
          <w:sz w:val="24"/>
          <w:highlight w:val="none"/>
        </w:rPr>
        <w:t xml:space="preserve">1</w:t>
      </w:r>
      <w:r>
        <w:rPr>
          <w:rFonts w:ascii="宋体" w:hAnsi="宋体"/>
          <w:bCs/>
          <w:sz w:val="24"/>
          <w:highlight w:val="none"/>
        </w:rPr>
        <w:t xml:space="preserve">3</w:t>
      </w:r>
      <w:r>
        <w:rPr>
          <w:rFonts w:hint="eastAsia" w:ascii="宋体" w:hAnsi="宋体"/>
          <w:bCs/>
          <w:sz w:val="24"/>
          <w:highlight w:val="none"/>
        </w:rPr>
        <w:t xml:space="preserve">:</w:t>
      </w:r>
      <w:r>
        <w:rPr>
          <w:rFonts w:ascii="宋体" w:hAnsi="宋体"/>
          <w:bCs/>
          <w:sz w:val="24"/>
          <w:highlight w:val="none"/>
        </w:rPr>
        <w:t xml:space="preserve">00</w:t>
      </w:r>
      <w:r>
        <w:rPr>
          <w:rFonts w:hint="eastAsia" w:ascii="宋体" w:hAnsi="宋体"/>
          <w:bCs/>
          <w:sz w:val="24"/>
          <w:highlight w:val="none"/>
        </w:rPr>
        <w:t xml:space="preserve">-</w:t>
      </w:r>
      <w:r>
        <w:rPr>
          <w:rFonts w:ascii="宋体" w:hAnsi="宋体"/>
          <w:bCs/>
          <w:sz w:val="24"/>
          <w:highlight w:val="none"/>
        </w:rPr>
        <w:t xml:space="preserve">17</w:t>
      </w:r>
      <w:r>
        <w:rPr>
          <w:rFonts w:hint="eastAsia" w:ascii="宋体" w:hAnsi="宋体"/>
          <w:bCs/>
          <w:sz w:val="24"/>
          <w:highlight w:val="none"/>
        </w:rPr>
        <w:t xml:space="preserve">:</w:t>
      </w:r>
      <w:r>
        <w:rPr>
          <w:rFonts w:ascii="宋体" w:hAnsi="宋体"/>
          <w:bCs/>
          <w:sz w:val="24"/>
          <w:highlight w:val="none"/>
        </w:rPr>
        <w:t xml:space="preserve">00</w:t>
      </w:r>
      <w:r>
        <w:rPr>
          <w:rFonts w:hint="eastAsia" w:ascii="宋体" w:hAnsi="宋体"/>
          <w:bCs/>
          <w:sz w:val="24"/>
          <w:highlight w:val="none"/>
        </w:rPr>
        <w:t xml:space="preserve">。</w:t>
      </w:r>
      <w:r/>
    </w:p>
    <w:p>
      <w:pPr>
        <w:ind w:firstLine="480"/>
        <w:spacing w:line="500" w:lineRule="exact"/>
        <w:rPr>
          <w:rFonts w:hint="eastAsia" w:ascii="宋体" w:hAnsi="宋体"/>
          <w:bCs/>
          <w:sz w:val="24"/>
        </w:rPr>
      </w:pPr>
      <w:r>
        <w:rPr>
          <w:rFonts w:hint="eastAsia" w:ascii="宋体" w:hAnsi="宋体"/>
          <w:bCs/>
          <w:sz w:val="24"/>
        </w:rPr>
        <w:t xml:space="preserve">2.保洁区域卷帘门、各类石材的机械化保洁作业覆盖不低于1次/周。</w:t>
      </w:r>
      <w:r/>
    </w:p>
    <w:p>
      <w:pPr>
        <w:ind w:firstLine="480"/>
        <w:spacing w:line="500" w:lineRule="exact"/>
        <w:rPr>
          <w:rFonts w:hint="eastAsia" w:ascii="宋体" w:hAnsi="宋体"/>
          <w:bCs/>
          <w:sz w:val="24"/>
        </w:rPr>
      </w:pPr>
      <w:r>
        <w:rPr>
          <w:rFonts w:hint="eastAsia" w:ascii="宋体" w:hAnsi="宋体"/>
          <w:bCs/>
          <w:sz w:val="24"/>
        </w:rPr>
        <w:t xml:space="preserve">3.遇特殊情况下，保洁作业单位应在接到城市管理部门“三乱”违法广告清除通知二十分钟内到达现场进行清理。</w:t>
      </w:r>
      <w:r/>
    </w:p>
    <w:p>
      <w:pPr>
        <w:ind w:firstLine="480"/>
        <w:spacing w:line="500" w:lineRule="exact"/>
        <w:rPr>
          <w:rFonts w:hint="eastAsia" w:ascii="宋体" w:hAnsi="宋体"/>
          <w:bCs/>
          <w:sz w:val="24"/>
          <w:highlight w:val="none"/>
          <w:lang w:eastAsia="zh-CN"/>
        </w:rPr>
      </w:pPr>
      <w:r>
        <w:rPr>
          <w:rFonts w:hint="eastAsia" w:ascii="宋体" w:hAnsi="宋体"/>
          <w:bCs/>
          <w:sz w:val="24"/>
          <w:highlight w:val="none"/>
        </w:rPr>
        <w:t xml:space="preserve">4.</w:t>
      </w:r>
      <w:r>
        <w:rPr>
          <w:rFonts w:hint="eastAsia" w:ascii="宋体" w:hAnsi="宋体"/>
          <w:bCs/>
          <w:sz w:val="24"/>
          <w:highlight w:val="none"/>
          <w:lang w:eastAsia="zh-CN"/>
        </w:rPr>
        <w:t xml:space="preserve">针对“三乱”清理保洁工作，人员配置需依据</w:t>
      </w:r>
      <w:r>
        <w:rPr>
          <w:rFonts w:hint="eastAsia" w:ascii="宋体" w:hAnsi="宋体"/>
          <w:bCs/>
          <w:sz w:val="24"/>
          <w:highlight w:val="none"/>
          <w:lang w:val="en-US" w:eastAsia="zh-CN"/>
        </w:rPr>
        <w:t xml:space="preserve">每13公里最少设置一个岗位的标准来实施。工作人员安排必须保证全年365天不间断服务，因此本项目的最低人员配备为20人，其中包括项目经理，驾驶员以及作业人员。</w:t>
      </w:r>
      <w:r/>
    </w:p>
    <w:p>
      <w:pPr>
        <w:ind w:firstLine="480"/>
        <w:spacing w:line="500" w:lineRule="exact"/>
        <w:rPr>
          <w:rFonts w:hint="eastAsia" w:ascii="宋体" w:hAnsi="宋体"/>
          <w:bCs/>
          <w:sz w:val="24"/>
          <w:highlight w:val="none"/>
          <w:lang w:val="en-US" w:eastAsia="zh-CN"/>
        </w:rPr>
      </w:pPr>
      <w:r>
        <w:rPr>
          <w:rFonts w:hint="eastAsia" w:ascii="宋体" w:hAnsi="宋体"/>
          <w:bCs/>
          <w:sz w:val="24"/>
          <w:highlight w:val="none"/>
          <w:lang w:val="en-US" w:eastAsia="zh-CN"/>
        </w:rPr>
        <w:t xml:space="preserve">5.为确保项目应急保障，需配置不少于一台应急车辆，专门用于处置突发事件。</w:t>
      </w:r>
      <w:r/>
    </w:p>
    <w:p>
      <w:pPr>
        <w:ind w:firstLine="482"/>
        <w:spacing w:line="500" w:lineRule="exact"/>
        <w:rPr>
          <w:rFonts w:ascii="宋体" w:hAnsi="宋体" w:cs="Arial"/>
          <w:b/>
          <w:bCs/>
          <w:sz w:val="24"/>
          <w:highlight w:val="none"/>
        </w:rPr>
      </w:pPr>
      <w:r>
        <w:rPr>
          <w:rFonts w:hint="eastAsia" w:ascii="宋体" w:hAnsi="宋体" w:cs="Arial"/>
          <w:b/>
          <w:bCs/>
          <w:sz w:val="24"/>
          <w:highlight w:val="none"/>
        </w:rPr>
        <w:t xml:space="preserve">六、本项目验收标准：</w:t>
      </w:r>
      <w:r/>
    </w:p>
    <w:p>
      <w:pPr>
        <w:ind w:firstLine="480"/>
        <w:spacing w:line="500" w:lineRule="exact"/>
        <w:rPr>
          <w:rFonts w:hint="eastAsia" w:ascii="宋体" w:hAnsi="宋体" w:eastAsia="宋体" w:cs="Arial"/>
          <w:sz w:val="24"/>
          <w:highlight w:val="none"/>
          <w:lang w:eastAsia="zh-CN"/>
        </w:rPr>
      </w:pPr>
      <w:r>
        <w:rPr>
          <w:rFonts w:hint="eastAsia" w:ascii="宋体" w:hAnsi="宋体" w:cs="Arial"/>
          <w:sz w:val="24"/>
          <w:highlight w:val="none"/>
        </w:rPr>
        <w:t xml:space="preserve">验收标准：《无锡市“三乱”清理保洁作业标准（试行）》、《新吴区道路三乱清理保洁项目绩效考核要求》</w:t>
      </w:r>
      <w:r>
        <w:rPr>
          <w:rFonts w:hint="eastAsia" w:ascii="宋体" w:hAnsi="宋体" w:cs="Arial"/>
          <w:sz w:val="24"/>
          <w:highlight w:val="none"/>
          <w:lang w:eastAsia="zh-CN"/>
        </w:rPr>
        <w:t xml:space="preserve">。</w:t>
      </w:r>
      <w:r/>
    </w:p>
    <w:p>
      <w:pPr>
        <w:ind w:firstLine="482"/>
        <w:spacing w:line="500" w:lineRule="exact"/>
        <w:rPr>
          <w:rFonts w:hint="eastAsia" w:ascii="宋体" w:hAnsi="宋体" w:cs="Arial"/>
          <w:b/>
          <w:bCs/>
          <w:sz w:val="24"/>
          <w:highlight w:val="none"/>
        </w:rPr>
      </w:pPr>
      <w:r>
        <w:rPr>
          <w:rFonts w:hint="eastAsia" w:ascii="宋体" w:hAnsi="宋体" w:cs="Arial"/>
          <w:b/>
          <w:bCs/>
          <w:sz w:val="24"/>
          <w:highlight w:val="none"/>
        </w:rPr>
        <w:t xml:space="preserve">七、其他技术、服务要求：</w:t>
      </w:r>
      <w:r/>
    </w:p>
    <w:p>
      <w:pPr>
        <w:ind w:firstLine="480"/>
        <w:spacing w:line="360" w:lineRule="auto"/>
        <w:rPr>
          <w:rFonts w:ascii="宋体" w:hAnsi="宋体" w:cs="宋体"/>
          <w:sz w:val="24"/>
          <w:highlight w:val="none"/>
        </w:rPr>
      </w:pPr>
      <w:r>
        <w:rPr>
          <w:rFonts w:hint="eastAsia" w:ascii="宋体" w:hAnsi="宋体"/>
          <w:sz w:val="24"/>
          <w:highlight w:val="none"/>
        </w:rPr>
        <w:t xml:space="preserve">1.</w:t>
      </w:r>
      <w:r>
        <w:rPr>
          <w:rFonts w:hint="eastAsia" w:ascii="宋体" w:hAnsi="宋体" w:cs="宋体"/>
          <w:sz w:val="24"/>
          <w:highlight w:val="none"/>
        </w:rPr>
        <w:t xml:space="preserve">投标报价应包含</w:t>
      </w:r>
      <w:r>
        <w:rPr>
          <w:rFonts w:hint="eastAsia" w:ascii="宋体" w:hAnsi="宋体"/>
          <w:sz w:val="24"/>
          <w:highlight w:val="none"/>
          <w:lang w:eastAsia="zh-CN"/>
        </w:rPr>
        <w:t xml:space="preserve">2026-2027年新吴区道路三乱清理保洁</w:t>
      </w:r>
      <w:r>
        <w:rPr>
          <w:rFonts w:hint="eastAsia" w:ascii="宋体" w:hAnsi="宋体"/>
          <w:sz w:val="24"/>
          <w:highlight w:val="none"/>
        </w:rPr>
        <w:t xml:space="preserve">中标起到项目合同终止日期内所发生的一切费用（包括但不限于人员工资、奖金、福利、社保、装备费、应急保障、耗材、交通费、培训费、加班费、服装费、保险、利润、税金等服务期内满足采购人需求的全部费用）。</w:t>
      </w:r>
      <w:r>
        <w:rPr>
          <w:rFonts w:hint="eastAsia" w:ascii="宋体" w:hAnsi="宋体" w:cs="宋体"/>
          <w:sz w:val="24"/>
          <w:highlight w:val="none"/>
        </w:rPr>
        <w:t xml:space="preserve">投标供应商报价时应充分考虑服务期内所有可能影响到报价的因素（现场所有人员工资、社保及福利、节假日加班等需满足国家及地方相关政策最低要求），一旦投标结束最终中标，不予调整</w:t>
      </w:r>
      <w:r>
        <w:rPr>
          <w:rFonts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2.供应商可先到现场踏勘以充分了解项目位置、情况、道路及任何其他足以影响承包价的情况，任何因忽视或误解项目情况而导致的索赔申请将不被批准。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3.供应商应结合本企业的技术水平、管理水平、市场风险自主报价。供应商自行承担投标费用，无论中标与否，采购人不作解释。</w:t>
      </w:r>
      <w:r/>
    </w:p>
    <w:p>
      <w:pPr>
        <w:ind w:firstLine="480"/>
        <w:spacing w:line="360" w:lineRule="auto"/>
        <w:rPr>
          <w:rFonts w:ascii="宋体" w:hAnsi="宋体"/>
          <w:bCs/>
          <w:sz w:val="24"/>
          <w:highlight w:val="none"/>
          <w:lang w:val="zh-CN"/>
        </w:rPr>
      </w:pPr>
      <w:r>
        <w:rPr>
          <w:rFonts w:hint="eastAsia" w:ascii="宋体" w:hAnsi="宋体" w:cs="宋体"/>
          <w:sz w:val="24"/>
          <w:highlight w:val="none"/>
        </w:rPr>
        <w:t xml:space="preserve">4.</w:t>
      </w:r>
      <w:r>
        <w:rPr>
          <w:rFonts w:hint="eastAsia" w:ascii="宋体" w:hAnsi="宋体"/>
          <w:bCs/>
          <w:sz w:val="24"/>
          <w:highlight w:val="none"/>
          <w:lang w:val="zh-CN"/>
        </w:rPr>
        <w:t xml:space="preserve">供应商应</w:t>
      </w:r>
      <w:r>
        <w:rPr>
          <w:rFonts w:hint="eastAsia" w:ascii="宋体" w:hAnsi="宋体" w:cs="宋体"/>
          <w:sz w:val="24"/>
          <w:highlight w:val="none"/>
        </w:rPr>
        <w:t xml:space="preserve">配备安全负责人和安全管理人员，确保在作业过程中</w:t>
      </w:r>
      <w:r>
        <w:rPr>
          <w:rFonts w:hint="eastAsia" w:hAnsi="宋体"/>
          <w:bCs/>
          <w:sz w:val="24"/>
          <w:highlight w:val="none"/>
        </w:rPr>
        <w:t xml:space="preserve">无安全责任事故，且不留安全隐患。</w:t>
      </w:r>
      <w:r>
        <w:rPr>
          <w:rFonts w:hint="eastAsia" w:ascii="宋体" w:hAnsi="宋体"/>
          <w:bCs/>
          <w:sz w:val="24"/>
          <w:highlight w:val="none"/>
          <w:lang w:val="zh-CN"/>
        </w:rPr>
        <w:t xml:space="preserve">在签订合同之日起15日历天内配齐并完成对所有人员的岗前培训，以满足采购方工作需求。采购方提供业务培训协助。若未在规定时限内完成，供应商应承担中标金额5%的违约责任金，采购方有权解除合同。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t xml:space="preserve">.服务期间如采购人</w:t>
      </w:r>
      <w:r>
        <w:rPr>
          <w:rFonts w:hint="eastAsia" w:ascii="宋体" w:hAnsi="宋体" w:cs="宋体"/>
          <w:sz w:val="24"/>
          <w:highlight w:val="none"/>
        </w:rPr>
        <w:t xml:space="preserve">需要增加人员车辆定位考核，供应商须无条件配合，由此产生的定位设备相关费用由供应商自行考虑包含在道路保洁费中，采购人不再另行支付。</w:t>
      </w:r>
      <w:r/>
    </w:p>
    <w:p>
      <w:pPr>
        <w:ind w:firstLine="480"/>
        <w:spacing w:line="360" w:lineRule="auto"/>
        <w:rPr>
          <w:rFonts w:hint="eastAsia" w:ascii="宋体" w:hAnsi="宋体" w:cs="宋体"/>
          <w:sz w:val="24"/>
          <w:highlight w:val="none"/>
        </w:rPr>
      </w:pPr>
      <w:r>
        <w:rPr>
          <w:rFonts w:ascii="宋体" w:hAnsi="宋体" w:cs="宋体"/>
          <w:sz w:val="24"/>
          <w:highlight w:val="none"/>
        </w:rPr>
        <w:t xml:space="preserve">6.</w:t>
      </w:r>
      <w:r>
        <w:rPr>
          <w:rFonts w:hint="eastAsia" w:ascii="宋体" w:hAnsi="宋体" w:cs="宋体"/>
          <w:sz w:val="24"/>
          <w:highlight w:val="none"/>
        </w:rPr>
        <w:t xml:space="preserve">供应商应无条件服从城市精细化管理的发展要求，服务作业期间垃圾日产日清，地面无积存。</w:t>
      </w:r>
      <w:r/>
    </w:p>
    <w:p>
      <w:pPr>
        <w:ind w:firstLine="480"/>
        <w:spacing w:line="360" w:lineRule="auto"/>
        <w:rPr>
          <w:rFonts w:hint="eastAsia" w:ascii="宋体" w:hAnsi="宋体" w:cs="宋体"/>
          <w:sz w:val="24"/>
          <w:highlight w:val="none"/>
        </w:rPr>
      </w:pPr>
      <w:r>
        <w:rPr>
          <w:rFonts w:ascii="宋体" w:hAnsi="宋体" w:cs="宋体"/>
          <w:sz w:val="24"/>
          <w:highlight w:val="none"/>
        </w:rPr>
        <w:t xml:space="preserve">7.</w:t>
      </w:r>
      <w:r>
        <w:rPr>
          <w:rFonts w:hint="eastAsia" w:ascii="宋体" w:hAnsi="宋体" w:cs="宋体"/>
          <w:sz w:val="24"/>
          <w:highlight w:val="none"/>
        </w:rPr>
        <w:t xml:space="preserve">中标供应商配置的保洁员工应具备处理应急事务的能力,</w:t>
      </w:r>
      <w:r>
        <w:rPr>
          <w:rFonts w:ascii="宋体" w:hAnsi="宋体" w:cs="宋体"/>
          <w:sz w:val="24"/>
          <w:highlight w:val="none"/>
        </w:rPr>
        <w:t xml:space="preserve">及时响应</w:t>
      </w:r>
      <w:r>
        <w:rPr>
          <w:rFonts w:hint="eastAsia" w:ascii="宋体" w:hAnsi="宋体" w:cs="宋体"/>
          <w:sz w:val="24"/>
          <w:highlight w:val="none"/>
        </w:rPr>
        <w:t xml:space="preserve">采购人的工作安排。</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8.本项目预留金</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万元。主要用于确保不在本项目保洁范围内新修道路的清理保洁、三乱整治创新工艺材料等；本项预留金最终结算以实际发生量为准。</w:t>
      </w:r>
      <w:r/>
    </w:p>
    <w:p>
      <w:pPr>
        <w:ind w:firstLine="480"/>
        <w:jc w:val="left"/>
        <w:spacing w:line="360" w:lineRule="auto"/>
        <w:rPr>
          <w:rFonts w:ascii="宋体" w:hAnsi="宋体"/>
          <w:bCs/>
          <w:sz w:val="24"/>
          <w:highlight w:val="none"/>
          <w:lang w:val="zh-CN"/>
        </w:rPr>
      </w:pPr>
      <w:r>
        <w:rPr>
          <w:rFonts w:ascii="宋体" w:hAnsi="宋体"/>
          <w:bCs/>
          <w:sz w:val="24"/>
          <w:highlight w:val="none"/>
          <w:lang w:val="zh-CN"/>
        </w:rPr>
        <w:t xml:space="preserve">9</w:t>
      </w:r>
      <w:r>
        <w:rPr>
          <w:rFonts w:hint="eastAsia" w:ascii="宋体" w:hAnsi="宋体"/>
          <w:bCs/>
          <w:sz w:val="24"/>
          <w:highlight w:val="none"/>
          <w:lang w:val="zh-CN"/>
        </w:rPr>
        <w:t xml:space="preserve">.其他技术、服务要求：对本项目整体的理解与认识、人员配置方案、质量管理及保障措施、安全保障措施、突发事件应急保障措施、合理化建议。</w:t>
      </w:r>
      <w:r/>
    </w:p>
    <w:p>
      <w:r>
        <w:rPr>
          <w:rFonts w:ascii="宋体" w:hAnsi="宋体"/>
          <w:b/>
          <w:sz w:val="24"/>
          <w:highlight w:val="none"/>
          <w:u w:val="none"/>
        </w:rPr>
        <w:br w:type="page" w:clear="all"/>
      </w:r>
      <w:r/>
    </w:p>
    <w:p>
      <w:pPr>
        <w:rPr>
          <w:rFonts w:ascii="宋体" w:hAnsi="宋体"/>
          <w:b/>
          <w:sz w:val="24"/>
          <w:highlight w:val="none"/>
          <w:u w:val="none"/>
        </w:rPr>
      </w:pPr>
      <w:r>
        <w:rPr>
          <w:rFonts w:hint="eastAsia" w:ascii="宋体" w:hAnsi="宋体"/>
          <w:b/>
          <w:sz w:val="24"/>
          <w:highlight w:val="none"/>
          <w:u w:val="none"/>
        </w:rPr>
        <w:t xml:space="preserve">附件一、“三乱”保洁考核细则</w:t>
      </w:r>
      <w:r/>
    </w:p>
    <w:p>
      <w:pPr>
        <w:rPr>
          <w:rFonts w:ascii="宋体" w:hAnsi="宋体"/>
          <w:sz w:val="24"/>
          <w:highlight w:val="none"/>
          <w:u w:val="single"/>
        </w:rPr>
      </w:pPr>
      <w:r>
        <w:rPr>
          <w:rFonts w:hint="eastAsia" w:ascii="宋体" w:hAnsi="宋体"/>
          <w:sz w:val="24"/>
          <w:highlight w:val="none"/>
        </w:rPr>
        <w:t xml:space="preserve">保洁公司名称：</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上报时间：</w:t>
      </w:r>
      <w:r>
        <w:rPr>
          <w:rFonts w:hint="eastAsia" w:ascii="宋体" w:hAnsi="宋体"/>
          <w:sz w:val="24"/>
          <w:highlight w:val="none"/>
          <w:u w:val="single"/>
        </w:rPr>
        <w:t xml:space="preserve">      </w:t>
      </w:r>
      <w:r>
        <w:rPr>
          <w:rFonts w:hint="eastAsia" w:ascii="宋体" w:hAnsi="宋体"/>
          <w:sz w:val="24"/>
          <w:highlight w:val="none"/>
        </w:rPr>
        <w:t xml:space="preserve">  年</w:t>
      </w:r>
      <w:r>
        <w:rPr>
          <w:rFonts w:hint="eastAsia" w:ascii="宋体" w:hAnsi="宋体"/>
          <w:sz w:val="24"/>
          <w:highlight w:val="none"/>
          <w:u w:val="single"/>
        </w:rPr>
        <w:t xml:space="preserve">        </w:t>
      </w:r>
      <w:r>
        <w:rPr>
          <w:rFonts w:hint="eastAsia" w:ascii="宋体" w:hAnsi="宋体"/>
          <w:sz w:val="24"/>
          <w:highlight w:val="none"/>
        </w:rPr>
        <w:t xml:space="preserve">月</w:t>
      </w:r>
      <w:r/>
    </w:p>
    <w:tbl>
      <w:tblPr>
        <w:tblStyle w:val="675"/>
        <w:tblW w:w="497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3292"/>
        <w:gridCol w:w="895"/>
        <w:gridCol w:w="3253"/>
        <w:gridCol w:w="877"/>
        <w:gridCol w:w="655"/>
      </w:tblGrid>
      <w:tr>
        <w:trPr>
          <w:trHeight w:val="896"/>
        </w:trPr>
        <w:tc>
          <w:tcPr>
            <w:tcW w:w="476" w:type="pct"/>
            <w:vAlign w:val="center"/>
            <w:textDirection w:val="lrTb"/>
            <w:noWrap w:val="false"/>
          </w:tcPr>
          <w:p>
            <w:pPr>
              <w:jc w:val="center"/>
              <w:spacing w:line="300" w:lineRule="exact"/>
              <w:rPr>
                <w:rFonts w:ascii="黑体" w:eastAsia="黑体"/>
                <w:sz w:val="24"/>
                <w:highlight w:val="none"/>
              </w:rPr>
            </w:pPr>
            <w:r>
              <w:rPr>
                <w:rFonts w:hint="eastAsia" w:ascii="黑体" w:eastAsia="黑体"/>
                <w:spacing w:val="60"/>
                <w:sz w:val="24"/>
                <w:highlight w:val="none"/>
              </w:rPr>
              <w:t xml:space="preserve">考</w:t>
            </w:r>
            <w:r>
              <w:rPr>
                <w:rFonts w:hint="eastAsia" w:ascii="黑体" w:eastAsia="黑体"/>
                <w:spacing w:val="0"/>
                <w:sz w:val="24"/>
                <w:highlight w:val="none"/>
              </w:rPr>
              <w:t xml:space="preserve">核</w:t>
            </w:r>
            <w:r/>
          </w:p>
          <w:p>
            <w:pPr>
              <w:jc w:val="center"/>
              <w:spacing w:line="300" w:lineRule="exact"/>
              <w:rPr>
                <w:rFonts w:ascii="黑体" w:eastAsia="黑体"/>
                <w:sz w:val="24"/>
                <w:highlight w:val="none"/>
              </w:rPr>
            </w:pPr>
            <w:r>
              <w:rPr>
                <w:rFonts w:hint="eastAsia" w:ascii="黑体" w:eastAsia="黑体"/>
                <w:sz w:val="24"/>
                <w:highlight w:val="none"/>
              </w:rPr>
              <w:t xml:space="preserve">项 目</w:t>
            </w:r>
            <w:r/>
          </w:p>
        </w:tc>
        <w:tc>
          <w:tcPr>
            <w:tcW w:w="1659" w:type="pct"/>
            <w:vAlign w:val="center"/>
            <w:textDirection w:val="lrTb"/>
            <w:noWrap w:val="false"/>
          </w:tcPr>
          <w:p>
            <w:pPr>
              <w:jc w:val="center"/>
              <w:spacing w:line="300" w:lineRule="exact"/>
              <w:rPr>
                <w:rFonts w:ascii="黑体" w:eastAsia="黑体"/>
                <w:sz w:val="24"/>
                <w:highlight w:val="none"/>
              </w:rPr>
            </w:pPr>
            <w:r>
              <w:rPr>
                <w:rFonts w:hint="eastAsia" w:ascii="黑体" w:eastAsia="黑体"/>
                <w:sz w:val="24"/>
                <w:highlight w:val="none"/>
              </w:rPr>
              <w:t xml:space="preserve">考核标准</w:t>
            </w:r>
            <w:r/>
          </w:p>
        </w:tc>
        <w:tc>
          <w:tcPr>
            <w:tcW w:w="451" w:type="pct"/>
            <w:vAlign w:val="center"/>
            <w:textDirection w:val="lrTb"/>
            <w:noWrap w:val="false"/>
          </w:tcPr>
          <w:p>
            <w:pPr>
              <w:jc w:val="center"/>
              <w:spacing w:line="300" w:lineRule="exact"/>
              <w:rPr>
                <w:rFonts w:ascii="黑体" w:eastAsia="黑体"/>
                <w:sz w:val="24"/>
                <w:highlight w:val="none"/>
              </w:rPr>
            </w:pPr>
            <w:r>
              <w:rPr>
                <w:rFonts w:hint="eastAsia" w:ascii="黑体" w:eastAsia="黑体"/>
                <w:sz w:val="24"/>
                <w:highlight w:val="none"/>
              </w:rPr>
              <w:t xml:space="preserve">检查方式</w:t>
            </w:r>
            <w:r/>
          </w:p>
        </w:tc>
        <w:tc>
          <w:tcPr>
            <w:tcW w:w="1640" w:type="pct"/>
            <w:vAlign w:val="center"/>
            <w:textDirection w:val="lrTb"/>
            <w:noWrap w:val="false"/>
          </w:tcPr>
          <w:p>
            <w:pPr>
              <w:jc w:val="center"/>
              <w:spacing w:line="300" w:lineRule="exact"/>
              <w:rPr>
                <w:rFonts w:ascii="黑体" w:eastAsia="黑体"/>
                <w:sz w:val="24"/>
                <w:highlight w:val="none"/>
              </w:rPr>
            </w:pPr>
            <w:r>
              <w:rPr>
                <w:rFonts w:hint="eastAsia" w:ascii="黑体" w:eastAsia="黑体"/>
                <w:sz w:val="24"/>
                <w:highlight w:val="none"/>
              </w:rPr>
              <w:t xml:space="preserve">扣款标准</w:t>
            </w:r>
            <w:r/>
          </w:p>
        </w:tc>
        <w:tc>
          <w:tcPr>
            <w:tcW w:w="442" w:type="pct"/>
            <w:vAlign w:val="center"/>
            <w:textDirection w:val="lrTb"/>
            <w:noWrap w:val="false"/>
          </w:tcPr>
          <w:p>
            <w:pPr>
              <w:jc w:val="center"/>
              <w:spacing w:line="300" w:lineRule="exact"/>
              <w:rPr>
                <w:rFonts w:ascii="黑体" w:eastAsia="黑体"/>
                <w:sz w:val="24"/>
                <w:highlight w:val="none"/>
              </w:rPr>
            </w:pPr>
            <w:r>
              <w:rPr>
                <w:rFonts w:hint="eastAsia" w:ascii="黑体" w:eastAsia="黑体"/>
                <w:sz w:val="24"/>
                <w:highlight w:val="none"/>
              </w:rPr>
              <w:t xml:space="preserve">扣分情况说明</w:t>
            </w:r>
            <w:r/>
          </w:p>
        </w:tc>
        <w:tc>
          <w:tcPr>
            <w:tcW w:w="330" w:type="pct"/>
            <w:vAlign w:val="center"/>
            <w:textDirection w:val="lrTb"/>
            <w:noWrap w:val="false"/>
          </w:tcPr>
          <w:p>
            <w:pPr>
              <w:jc w:val="center"/>
              <w:spacing w:line="300" w:lineRule="exact"/>
              <w:rPr>
                <w:rFonts w:ascii="黑体" w:eastAsia="黑体"/>
                <w:sz w:val="24"/>
                <w:highlight w:val="none"/>
              </w:rPr>
            </w:pPr>
            <w:r>
              <w:rPr>
                <w:rFonts w:hint="eastAsia" w:ascii="黑体" w:eastAsia="黑体"/>
                <w:sz w:val="24"/>
                <w:highlight w:val="none"/>
              </w:rPr>
              <w:t xml:space="preserve">合计</w:t>
            </w:r>
            <w:r/>
          </w:p>
        </w:tc>
      </w:tr>
      <w:tr>
        <w:trPr>
          <w:trHeight w:val="4802"/>
        </w:trPr>
        <w:tc>
          <w:tcPr>
            <w:tcW w:w="476" w:type="pct"/>
            <w:vAlign w:val="center"/>
            <w:textDirection w:val="lrTb"/>
            <w:noWrap w:val="false"/>
          </w:tcPr>
          <w:p>
            <w:pPr>
              <w:jc w:val="center"/>
              <w:rPr>
                <w:sz w:val="18"/>
                <w:szCs w:val="18"/>
                <w:highlight w:val="none"/>
              </w:rPr>
            </w:pPr>
            <w:r>
              <w:rPr>
                <w:rFonts w:hint="eastAsia"/>
                <w:sz w:val="18"/>
                <w:szCs w:val="18"/>
                <w:highlight w:val="none"/>
              </w:rPr>
              <w:t xml:space="preserve">一、</w:t>
            </w:r>
            <w:r/>
          </w:p>
          <w:p>
            <w:pPr>
              <w:jc w:val="center"/>
              <w:rPr>
                <w:sz w:val="18"/>
                <w:szCs w:val="18"/>
                <w:highlight w:val="none"/>
              </w:rPr>
            </w:pPr>
            <w:r>
              <w:rPr>
                <w:rFonts w:hint="eastAsia"/>
                <w:sz w:val="18"/>
                <w:szCs w:val="18"/>
                <w:highlight w:val="none"/>
              </w:rPr>
              <w:t xml:space="preserve">日常</w:t>
            </w:r>
            <w:r/>
          </w:p>
          <w:p>
            <w:pPr>
              <w:jc w:val="center"/>
              <w:rPr>
                <w:sz w:val="18"/>
                <w:szCs w:val="18"/>
                <w:highlight w:val="none"/>
              </w:rPr>
            </w:pPr>
            <w:r>
              <w:rPr>
                <w:rFonts w:hint="eastAsia"/>
                <w:sz w:val="18"/>
                <w:szCs w:val="18"/>
                <w:highlight w:val="none"/>
              </w:rPr>
              <w:t xml:space="preserve">保洁</w:t>
            </w:r>
            <w:r/>
          </w:p>
          <w:p>
            <w:pPr>
              <w:rPr>
                <w:sz w:val="18"/>
                <w:szCs w:val="18"/>
                <w:highlight w:val="none"/>
              </w:rPr>
            </w:pPr>
            <w:r>
              <w:rPr>
                <w:sz w:val="18"/>
                <w:szCs w:val="18"/>
                <w:highlight w:val="none"/>
              </w:rPr>
            </w:r>
            <w:r/>
          </w:p>
        </w:tc>
        <w:tc>
          <w:tcPr>
            <w:tcW w:w="1659" w:type="pct"/>
            <w:vAlign w:val="center"/>
            <w:textDirection w:val="lrTb"/>
            <w:noWrap w:val="false"/>
          </w:tcPr>
          <w:p>
            <w:pPr>
              <w:spacing w:line="280" w:lineRule="exact"/>
              <w:rPr>
                <w:sz w:val="18"/>
                <w:szCs w:val="18"/>
                <w:highlight w:val="none"/>
              </w:rPr>
            </w:pPr>
            <w:r>
              <w:rPr>
                <w:rFonts w:hint="eastAsia"/>
                <w:sz w:val="18"/>
                <w:szCs w:val="18"/>
                <w:highlight w:val="none"/>
              </w:rPr>
              <w:t xml:space="preserve">1、保洁道路两侧的卷帘门、围墙、建筑物外立面、路灯杆、电线杆、配电箱、邮政信箱、广告牌、交通设施、公交站牌、桥梁、地面以及与标段衔接的街巷、桥梁、匝道20米范围内应无“三乱”现象。</w:t>
            </w:r>
            <w:r/>
          </w:p>
          <w:p>
            <w:pPr>
              <w:spacing w:line="280" w:lineRule="exact"/>
              <w:rPr>
                <w:sz w:val="18"/>
                <w:szCs w:val="18"/>
                <w:highlight w:val="none"/>
              </w:rPr>
            </w:pPr>
            <w:r>
              <w:rPr>
                <w:rFonts w:hint="eastAsia"/>
                <w:sz w:val="18"/>
                <w:szCs w:val="18"/>
                <w:highlight w:val="none"/>
              </w:rPr>
              <w:t xml:space="preserve">2、保洁路段清洗要做到与原色泽基本一致做到无色差。</w:t>
            </w:r>
            <w:r/>
          </w:p>
          <w:p>
            <w:pPr>
              <w:spacing w:line="280" w:lineRule="exact"/>
              <w:rPr>
                <w:sz w:val="18"/>
                <w:szCs w:val="18"/>
                <w:highlight w:val="none"/>
              </w:rPr>
            </w:pPr>
            <w:r>
              <w:rPr>
                <w:rFonts w:hint="eastAsia"/>
                <w:sz w:val="18"/>
                <w:szCs w:val="18"/>
                <w:highlight w:val="none"/>
              </w:rPr>
              <w:t xml:space="preserve">3、保洁路段清洗“三乱”应不留残迹，粉刷、油饰要横平竖直。</w:t>
            </w:r>
            <w:r/>
          </w:p>
          <w:p>
            <w:pPr>
              <w:spacing w:line="280" w:lineRule="exact"/>
              <w:rPr>
                <w:sz w:val="18"/>
                <w:szCs w:val="18"/>
                <w:highlight w:val="none"/>
              </w:rPr>
            </w:pPr>
            <w:r>
              <w:rPr>
                <w:rFonts w:hint="eastAsia"/>
                <w:sz w:val="18"/>
                <w:szCs w:val="18"/>
                <w:highlight w:val="none"/>
              </w:rPr>
              <w:t xml:space="preserve">4、对主要道路重点区域全天候保洁。</w:t>
            </w:r>
            <w:r/>
          </w:p>
        </w:tc>
        <w:tc>
          <w:tcPr>
            <w:tcW w:w="451" w:type="pct"/>
            <w:vAlign w:val="center"/>
            <w:textDirection w:val="lrTb"/>
            <w:noWrap w:val="false"/>
          </w:tcPr>
          <w:p>
            <w:pPr>
              <w:spacing w:line="280" w:lineRule="exact"/>
              <w:rPr>
                <w:sz w:val="18"/>
                <w:szCs w:val="18"/>
                <w:highlight w:val="none"/>
              </w:rPr>
            </w:pPr>
            <w:r>
              <w:rPr>
                <w:rFonts w:hint="eastAsia"/>
                <w:sz w:val="18"/>
                <w:szCs w:val="18"/>
                <w:highlight w:val="none"/>
              </w:rPr>
              <w:t xml:space="preserve">日常检查考核</w:t>
            </w:r>
            <w:r/>
          </w:p>
          <w:p>
            <w:pPr>
              <w:spacing w:line="280" w:lineRule="exact"/>
              <w:rPr>
                <w:sz w:val="18"/>
                <w:szCs w:val="18"/>
                <w:highlight w:val="none"/>
              </w:rPr>
            </w:pPr>
            <w:r>
              <w:rPr>
                <w:sz w:val="18"/>
                <w:szCs w:val="18"/>
                <w:highlight w:val="none"/>
              </w:rPr>
            </w:r>
            <w:r/>
          </w:p>
        </w:tc>
        <w:tc>
          <w:tcPr>
            <w:tcW w:w="1640" w:type="pct"/>
            <w:vAlign w:val="center"/>
            <w:textDirection w:val="lrTb"/>
            <w:noWrap w:val="false"/>
          </w:tcPr>
          <w:p>
            <w:pPr>
              <w:spacing w:line="280" w:lineRule="exact"/>
              <w:rPr>
                <w:sz w:val="18"/>
                <w:szCs w:val="18"/>
                <w:highlight w:val="none"/>
              </w:rPr>
            </w:pPr>
            <w:r>
              <w:rPr>
                <w:rFonts w:hint="eastAsia"/>
                <w:sz w:val="18"/>
                <w:szCs w:val="18"/>
                <w:highlight w:val="none"/>
              </w:rPr>
              <w:t xml:space="preserve">1、A类问题“三乱”小广告（单处面积大于0.</w:t>
            </w:r>
            <w:r>
              <w:rPr>
                <w:sz w:val="18"/>
                <w:szCs w:val="18"/>
                <w:highlight w:val="none"/>
              </w:rPr>
              <w:t xml:space="preserve">5平米以上同一建筑外立面出现</w:t>
            </w:r>
            <w:r>
              <w:rPr>
                <w:rFonts w:hint="eastAsia"/>
                <w:sz w:val="18"/>
                <w:szCs w:val="18"/>
                <w:highlight w:val="none"/>
              </w:rPr>
              <w:t xml:space="preserve">5处以上或大面积三乱，视觉上产生集聚效应的）问题，每处扣款200元（0.2分）</w:t>
            </w:r>
            <w:r/>
          </w:p>
          <w:p>
            <w:pPr>
              <w:spacing w:line="280" w:lineRule="exact"/>
              <w:rPr>
                <w:sz w:val="18"/>
                <w:szCs w:val="18"/>
                <w:highlight w:val="none"/>
              </w:rPr>
            </w:pPr>
            <w:r>
              <w:rPr>
                <w:rFonts w:hint="eastAsia"/>
                <w:sz w:val="18"/>
                <w:szCs w:val="18"/>
                <w:highlight w:val="none"/>
              </w:rPr>
              <w:t xml:space="preserve">2、B类问题“三乱”小广告（单处面积小于0.</w:t>
            </w:r>
            <w:r>
              <w:rPr>
                <w:sz w:val="18"/>
                <w:szCs w:val="18"/>
                <w:highlight w:val="none"/>
              </w:rPr>
              <w:t xml:space="preserve">5平米以下同一建筑外立面出现</w:t>
            </w:r>
            <w:r>
              <w:rPr>
                <w:rFonts w:hint="eastAsia"/>
                <w:sz w:val="18"/>
                <w:szCs w:val="18"/>
                <w:highlight w:val="none"/>
              </w:rPr>
              <w:t xml:space="preserve">1-</w:t>
            </w:r>
            <w:r>
              <w:rPr>
                <w:sz w:val="18"/>
                <w:szCs w:val="18"/>
                <w:highlight w:val="none"/>
              </w:rPr>
              <w:t xml:space="preserve">4处，视觉未产生视觉效应的</w:t>
            </w:r>
            <w:r>
              <w:rPr>
                <w:rFonts w:hint="eastAsia"/>
                <w:sz w:val="18"/>
                <w:szCs w:val="18"/>
                <w:highlight w:val="none"/>
              </w:rPr>
              <w:t xml:space="preserve">）问题，每处扣150元（0.</w:t>
            </w:r>
            <w:r>
              <w:rPr>
                <w:sz w:val="18"/>
                <w:szCs w:val="18"/>
                <w:highlight w:val="none"/>
              </w:rPr>
              <w:t xml:space="preserve">15分</w:t>
            </w:r>
            <w:r>
              <w:rPr>
                <w:rFonts w:hint="eastAsia"/>
                <w:sz w:val="18"/>
                <w:szCs w:val="18"/>
                <w:highlight w:val="none"/>
              </w:rPr>
              <w:t xml:space="preserve">）</w:t>
            </w:r>
            <w:r/>
          </w:p>
          <w:p>
            <w:pPr>
              <w:spacing w:line="280" w:lineRule="exact"/>
              <w:rPr>
                <w:sz w:val="18"/>
                <w:szCs w:val="18"/>
                <w:highlight w:val="none"/>
              </w:rPr>
            </w:pPr>
            <w:r>
              <w:rPr>
                <w:rFonts w:hint="eastAsia"/>
                <w:sz w:val="18"/>
                <w:szCs w:val="18"/>
                <w:highlight w:val="none"/>
              </w:rPr>
              <w:t xml:space="preserve">3、C类问题“三乱”保洁不力，出现色差污渍清除不干净的，每处扣100元（0.</w:t>
            </w:r>
            <w:r>
              <w:rPr>
                <w:sz w:val="18"/>
                <w:szCs w:val="18"/>
                <w:highlight w:val="none"/>
              </w:rPr>
              <w:t xml:space="preserve">1分</w:t>
            </w:r>
            <w:r>
              <w:rPr>
                <w:rFonts w:hint="eastAsia"/>
                <w:sz w:val="18"/>
                <w:szCs w:val="18"/>
                <w:highlight w:val="none"/>
              </w:rPr>
              <w:t xml:space="preserve">）</w:t>
            </w:r>
            <w:r/>
          </w:p>
          <w:p>
            <w:pPr>
              <w:spacing w:line="280" w:lineRule="exact"/>
              <w:rPr>
                <w:sz w:val="18"/>
                <w:szCs w:val="18"/>
                <w:highlight w:val="none"/>
              </w:rPr>
            </w:pPr>
            <w:r>
              <w:rPr>
                <w:rFonts w:hint="eastAsia"/>
                <w:sz w:val="18"/>
                <w:szCs w:val="18"/>
                <w:highlight w:val="none"/>
              </w:rPr>
              <w:t xml:space="preserve"> 4被市第三方采集扣分的每1分扣100元（参照优美环境合格区市场化作业单位绩效考核的意见）</w:t>
            </w:r>
            <w:r/>
          </w:p>
        </w:tc>
        <w:tc>
          <w:tcPr>
            <w:tcW w:w="442" w:type="pct"/>
            <w:vAlign w:val="top"/>
            <w:textDirection w:val="lrTb"/>
            <w:noWrap w:val="false"/>
          </w:tcPr>
          <w:p>
            <w:pPr>
              <w:rPr>
                <w:sz w:val="18"/>
                <w:szCs w:val="18"/>
                <w:highlight w:val="none"/>
              </w:rPr>
            </w:pPr>
            <w:r>
              <w:rPr>
                <w:sz w:val="18"/>
                <w:szCs w:val="18"/>
                <w:highlight w:val="none"/>
              </w:rPr>
            </w:r>
            <w:r/>
          </w:p>
          <w:p>
            <w:pPr>
              <w:rPr>
                <w:rFonts w:ascii="宋体" w:hAnsi="宋体"/>
                <w:sz w:val="28"/>
                <w:szCs w:val="28"/>
                <w:highlight w:val="none"/>
              </w:rPr>
            </w:pPr>
            <w:r>
              <w:rPr>
                <w:rFonts w:ascii="宋体" w:hAnsi="宋体"/>
                <w:sz w:val="28"/>
                <w:szCs w:val="28"/>
                <w:highlight w:val="none"/>
              </w:rPr>
            </w:r>
            <w:r/>
          </w:p>
          <w:p>
            <w:pPr>
              <w:rPr>
                <w:sz w:val="18"/>
                <w:szCs w:val="18"/>
                <w:highlight w:val="none"/>
              </w:rPr>
            </w:pPr>
            <w:r>
              <w:rPr>
                <w:sz w:val="18"/>
                <w:szCs w:val="18"/>
                <w:highlight w:val="none"/>
              </w:rPr>
              <w:br/>
            </w:r>
            <w:r/>
          </w:p>
        </w:tc>
        <w:tc>
          <w:tcPr>
            <w:tcW w:w="330" w:type="pct"/>
            <w:vAlign w:val="top"/>
            <w:textDirection w:val="lrTb"/>
            <w:noWrap w:val="false"/>
          </w:tcPr>
          <w:p>
            <w:pPr>
              <w:rPr>
                <w:sz w:val="18"/>
                <w:szCs w:val="18"/>
                <w:highlight w:val="none"/>
              </w:rPr>
            </w:pPr>
            <w:r>
              <w:rPr>
                <w:sz w:val="18"/>
                <w:szCs w:val="18"/>
                <w:highlight w:val="none"/>
              </w:rPr>
            </w:r>
            <w:r/>
          </w:p>
          <w:p>
            <w:pPr>
              <w:rPr>
                <w:sz w:val="32"/>
                <w:szCs w:val="32"/>
                <w:highlight w:val="none"/>
              </w:rPr>
            </w:pPr>
            <w:r>
              <w:rPr>
                <w:sz w:val="32"/>
                <w:szCs w:val="32"/>
                <w:highlight w:val="none"/>
              </w:rPr>
            </w:r>
            <w:r/>
          </w:p>
          <w:p>
            <w:pPr>
              <w:ind w:firstLine="180"/>
              <w:rPr>
                <w:sz w:val="18"/>
                <w:szCs w:val="18"/>
                <w:highlight w:val="none"/>
              </w:rPr>
            </w:pPr>
            <w:r>
              <w:rPr>
                <w:sz w:val="18"/>
                <w:szCs w:val="18"/>
                <w:highlight w:val="none"/>
              </w:rPr>
            </w:r>
            <w:r/>
          </w:p>
        </w:tc>
      </w:tr>
      <w:tr>
        <w:trPr>
          <w:trHeight w:val="3594"/>
        </w:trPr>
        <w:tc>
          <w:tcPr>
            <w:tcW w:w="476" w:type="pct"/>
            <w:vAlign w:val="center"/>
            <w:textDirection w:val="lrTb"/>
            <w:noWrap w:val="false"/>
          </w:tcPr>
          <w:p>
            <w:pPr>
              <w:jc w:val="center"/>
              <w:rPr>
                <w:sz w:val="18"/>
                <w:szCs w:val="18"/>
                <w:highlight w:val="none"/>
              </w:rPr>
            </w:pPr>
            <w:r>
              <w:rPr>
                <w:rFonts w:hint="eastAsia"/>
                <w:sz w:val="18"/>
                <w:szCs w:val="18"/>
                <w:highlight w:val="none"/>
              </w:rPr>
              <w:t xml:space="preserve">二、</w:t>
            </w:r>
            <w:r/>
          </w:p>
          <w:p>
            <w:pPr>
              <w:jc w:val="center"/>
              <w:rPr>
                <w:sz w:val="18"/>
                <w:szCs w:val="18"/>
                <w:highlight w:val="none"/>
              </w:rPr>
            </w:pPr>
            <w:r>
              <w:rPr>
                <w:rFonts w:hint="eastAsia"/>
                <w:sz w:val="18"/>
                <w:szCs w:val="18"/>
                <w:highlight w:val="none"/>
              </w:rPr>
              <w:t xml:space="preserve">制度</w:t>
            </w:r>
            <w:r/>
          </w:p>
          <w:p>
            <w:pPr>
              <w:jc w:val="center"/>
              <w:rPr>
                <w:sz w:val="18"/>
                <w:szCs w:val="18"/>
                <w:highlight w:val="none"/>
              </w:rPr>
            </w:pPr>
            <w:r>
              <w:rPr>
                <w:rFonts w:hint="eastAsia"/>
                <w:sz w:val="18"/>
                <w:szCs w:val="18"/>
                <w:highlight w:val="none"/>
              </w:rPr>
              <w:t xml:space="preserve">规范</w:t>
            </w:r>
            <w:r/>
          </w:p>
          <w:p>
            <w:pPr>
              <w:jc w:val="center"/>
              <w:rPr>
                <w:sz w:val="18"/>
                <w:szCs w:val="18"/>
                <w:highlight w:val="none"/>
              </w:rPr>
            </w:pPr>
            <w:r>
              <w:rPr>
                <w:sz w:val="18"/>
                <w:szCs w:val="18"/>
                <w:highlight w:val="none"/>
              </w:rPr>
            </w:r>
            <w:r/>
          </w:p>
        </w:tc>
        <w:tc>
          <w:tcPr>
            <w:tcW w:w="1659" w:type="pct"/>
            <w:vAlign w:val="center"/>
            <w:textDirection w:val="lrTb"/>
            <w:noWrap w:val="false"/>
          </w:tcPr>
          <w:p>
            <w:pPr>
              <w:spacing w:line="280" w:lineRule="exact"/>
              <w:rPr>
                <w:sz w:val="18"/>
                <w:szCs w:val="18"/>
                <w:highlight w:val="none"/>
              </w:rPr>
            </w:pPr>
            <w:r>
              <w:rPr>
                <w:rFonts w:hint="eastAsia"/>
                <w:sz w:val="18"/>
                <w:szCs w:val="18"/>
                <w:highlight w:val="none"/>
              </w:rPr>
              <w:t xml:space="preserve">1、在保洁路段范围，接到市、区局检查发现问题及市民投诉后，应在30分钟内清理完毕。）</w:t>
            </w:r>
            <w:r/>
          </w:p>
          <w:p>
            <w:pPr>
              <w:spacing w:line="280" w:lineRule="exact"/>
              <w:rPr>
                <w:sz w:val="18"/>
                <w:szCs w:val="18"/>
                <w:highlight w:val="none"/>
              </w:rPr>
            </w:pPr>
            <w:r>
              <w:rPr>
                <w:rFonts w:hint="eastAsia"/>
                <w:sz w:val="18"/>
                <w:szCs w:val="18"/>
                <w:highlight w:val="none"/>
              </w:rPr>
              <w:t xml:space="preserve">2、加强日常巡视，及时发现、制止突发性“三乱”违法行为。</w:t>
            </w:r>
            <w:r/>
          </w:p>
          <w:p>
            <w:pPr>
              <w:spacing w:line="280" w:lineRule="exact"/>
              <w:rPr>
                <w:sz w:val="18"/>
                <w:szCs w:val="18"/>
                <w:highlight w:val="none"/>
              </w:rPr>
            </w:pPr>
            <w:r>
              <w:rPr>
                <w:rFonts w:hint="eastAsia"/>
                <w:sz w:val="18"/>
                <w:szCs w:val="18"/>
                <w:highlight w:val="none"/>
              </w:rPr>
              <w:t xml:space="preserve">3、按合同要求统一着装。</w:t>
            </w:r>
            <w:r/>
          </w:p>
          <w:p>
            <w:pPr>
              <w:spacing w:line="280" w:lineRule="exact"/>
              <w:rPr>
                <w:sz w:val="18"/>
                <w:szCs w:val="18"/>
                <w:highlight w:val="none"/>
              </w:rPr>
            </w:pPr>
            <w:r>
              <w:rPr>
                <w:rFonts w:hint="eastAsia"/>
                <w:sz w:val="18"/>
                <w:szCs w:val="18"/>
                <w:highlight w:val="none"/>
              </w:rPr>
              <w:t xml:space="preserve">4、对重大保障任务或文明城市创建等重要活动保洁不到位，被市、区通报或造成扣分的.</w:t>
            </w:r>
            <w:r/>
          </w:p>
          <w:p>
            <w:pPr>
              <w:spacing w:line="280" w:lineRule="exact"/>
              <w:rPr>
                <w:sz w:val="18"/>
                <w:szCs w:val="18"/>
                <w:highlight w:val="none"/>
              </w:rPr>
            </w:pPr>
            <w:r>
              <w:rPr>
                <w:rFonts w:hint="eastAsia"/>
                <w:sz w:val="18"/>
                <w:szCs w:val="18"/>
                <w:highlight w:val="none"/>
              </w:rPr>
              <w:t xml:space="preserve">5、对创建和保障任务造成重大影响的实行一票否决下年度不得参加招投标。</w:t>
            </w:r>
            <w:r/>
          </w:p>
        </w:tc>
        <w:tc>
          <w:tcPr>
            <w:tcW w:w="451" w:type="pct"/>
            <w:vAlign w:val="center"/>
            <w:textDirection w:val="lrTb"/>
            <w:noWrap w:val="false"/>
          </w:tcPr>
          <w:p>
            <w:pPr>
              <w:spacing w:line="280" w:lineRule="exact"/>
              <w:rPr>
                <w:sz w:val="18"/>
                <w:szCs w:val="18"/>
                <w:highlight w:val="none"/>
              </w:rPr>
            </w:pPr>
            <w:r>
              <w:rPr>
                <w:rFonts w:hint="eastAsia"/>
                <w:sz w:val="18"/>
                <w:szCs w:val="18"/>
                <w:highlight w:val="none"/>
              </w:rPr>
              <w:t xml:space="preserve">1、年底由投诉平台提供数据</w:t>
            </w:r>
            <w:r/>
          </w:p>
          <w:p>
            <w:pPr>
              <w:spacing w:line="280" w:lineRule="exact"/>
              <w:rPr>
                <w:sz w:val="18"/>
                <w:szCs w:val="18"/>
                <w:highlight w:val="none"/>
              </w:rPr>
            </w:pPr>
            <w:r>
              <w:rPr>
                <w:rFonts w:hint="eastAsia"/>
                <w:sz w:val="18"/>
                <w:szCs w:val="18"/>
                <w:highlight w:val="none"/>
              </w:rPr>
              <w:t xml:space="preserve">2、日常检查考核 </w:t>
            </w:r>
            <w:r/>
          </w:p>
        </w:tc>
        <w:tc>
          <w:tcPr>
            <w:tcW w:w="1640" w:type="pct"/>
            <w:vAlign w:val="center"/>
            <w:textDirection w:val="lrTb"/>
            <w:noWrap w:val="false"/>
          </w:tcPr>
          <w:p>
            <w:pPr>
              <w:spacing w:line="280" w:lineRule="exact"/>
              <w:rPr>
                <w:sz w:val="18"/>
                <w:szCs w:val="18"/>
                <w:highlight w:val="none"/>
              </w:rPr>
            </w:pPr>
            <w:r>
              <w:rPr>
                <w:rFonts w:hint="eastAsia"/>
                <w:sz w:val="18"/>
                <w:szCs w:val="18"/>
                <w:highlight w:val="none"/>
              </w:rPr>
              <w:t xml:space="preserve">1、未按要求在规定时间内予以清除的，每次扣200元（0.</w:t>
            </w:r>
            <w:r>
              <w:rPr>
                <w:sz w:val="18"/>
                <w:szCs w:val="18"/>
                <w:highlight w:val="none"/>
              </w:rPr>
              <w:t xml:space="preserve">2分</w:t>
            </w:r>
            <w:r>
              <w:rPr>
                <w:rFonts w:hint="eastAsia"/>
                <w:sz w:val="18"/>
                <w:szCs w:val="18"/>
                <w:highlight w:val="none"/>
              </w:rPr>
              <w:t xml:space="preserve">）</w:t>
            </w:r>
            <w:r/>
          </w:p>
          <w:p>
            <w:pPr>
              <w:spacing w:line="280" w:lineRule="exact"/>
              <w:rPr>
                <w:sz w:val="18"/>
                <w:szCs w:val="18"/>
                <w:highlight w:val="none"/>
              </w:rPr>
            </w:pPr>
            <w:r>
              <w:rPr>
                <w:rFonts w:hint="eastAsia"/>
                <w:sz w:val="18"/>
                <w:szCs w:val="18"/>
                <w:highlight w:val="none"/>
              </w:rPr>
              <w:t xml:space="preserve">2、发现1次突发性“三乱”现象200元（0.</w:t>
            </w:r>
            <w:r>
              <w:rPr>
                <w:sz w:val="18"/>
                <w:szCs w:val="18"/>
                <w:highlight w:val="none"/>
              </w:rPr>
              <w:t xml:space="preserve">2分</w:t>
            </w:r>
            <w:r>
              <w:rPr>
                <w:rFonts w:hint="eastAsia"/>
                <w:sz w:val="18"/>
                <w:szCs w:val="18"/>
                <w:highlight w:val="none"/>
              </w:rPr>
              <w:t xml:space="preserve">）</w:t>
            </w:r>
            <w:r/>
          </w:p>
          <w:p>
            <w:pPr>
              <w:spacing w:line="280" w:lineRule="exact"/>
              <w:rPr>
                <w:sz w:val="18"/>
                <w:szCs w:val="18"/>
                <w:highlight w:val="none"/>
              </w:rPr>
            </w:pPr>
            <w:r>
              <w:rPr>
                <w:sz w:val="18"/>
                <w:szCs w:val="18"/>
                <w:highlight w:val="none"/>
              </w:rPr>
              <w:t xml:space="preserve">3、被市、区领导</w:t>
            </w:r>
            <w:r>
              <w:rPr>
                <w:rFonts w:hint="eastAsia"/>
                <w:sz w:val="18"/>
                <w:szCs w:val="18"/>
                <w:highlight w:val="none"/>
              </w:rPr>
              <w:t xml:space="preserve">或文明创建扣分</w:t>
            </w:r>
            <w:r>
              <w:rPr>
                <w:sz w:val="18"/>
                <w:szCs w:val="18"/>
                <w:highlight w:val="none"/>
              </w:rPr>
              <w:t xml:space="preserve">的扣罚</w:t>
            </w:r>
            <w:r>
              <w:rPr>
                <w:rFonts w:hint="eastAsia"/>
                <w:sz w:val="18"/>
                <w:szCs w:val="18"/>
                <w:highlight w:val="none"/>
              </w:rPr>
              <w:t xml:space="preserve"> </w:t>
            </w:r>
            <w:r>
              <w:rPr>
                <w:sz w:val="18"/>
                <w:szCs w:val="18"/>
                <w:highlight w:val="none"/>
              </w:rPr>
              <w:t xml:space="preserve">1000（</w:t>
            </w:r>
            <w:r>
              <w:rPr>
                <w:rFonts w:hint="eastAsia"/>
                <w:sz w:val="18"/>
                <w:szCs w:val="18"/>
                <w:highlight w:val="none"/>
              </w:rPr>
              <w:t xml:space="preserve">1分</w:t>
            </w:r>
            <w:r>
              <w:rPr>
                <w:sz w:val="18"/>
                <w:szCs w:val="18"/>
                <w:highlight w:val="none"/>
              </w:rPr>
              <w:t xml:space="preserve">）</w:t>
            </w:r>
            <w:r/>
          </w:p>
        </w:tc>
        <w:tc>
          <w:tcPr>
            <w:tcW w:w="442" w:type="pct"/>
            <w:vAlign w:val="top"/>
            <w:textDirection w:val="lrTb"/>
            <w:noWrap w:val="false"/>
          </w:tcPr>
          <w:p>
            <w:pPr>
              <w:rPr>
                <w:sz w:val="18"/>
                <w:szCs w:val="18"/>
                <w:highlight w:val="none"/>
              </w:rPr>
            </w:pPr>
            <w:r>
              <w:rPr>
                <w:sz w:val="18"/>
                <w:szCs w:val="18"/>
                <w:highlight w:val="none"/>
              </w:rPr>
            </w:r>
            <w:r/>
          </w:p>
          <w:p>
            <w:pPr>
              <w:rPr>
                <w:sz w:val="18"/>
                <w:szCs w:val="18"/>
                <w:highlight w:val="none"/>
              </w:rPr>
            </w:pPr>
            <w:r>
              <w:rPr>
                <w:sz w:val="18"/>
                <w:szCs w:val="18"/>
                <w:highlight w:val="none"/>
              </w:rPr>
            </w:r>
            <w:r/>
          </w:p>
          <w:p>
            <w:pPr>
              <w:rPr>
                <w:sz w:val="28"/>
                <w:szCs w:val="28"/>
                <w:highlight w:val="none"/>
              </w:rPr>
            </w:pPr>
            <w:r>
              <w:rPr>
                <w:rFonts w:hint="eastAsia"/>
                <w:sz w:val="18"/>
                <w:szCs w:val="18"/>
                <w:highlight w:val="none"/>
              </w:rPr>
              <w:t xml:space="preserve">         </w:t>
            </w:r>
            <w:r/>
          </w:p>
        </w:tc>
        <w:tc>
          <w:tcPr>
            <w:tcW w:w="330" w:type="pct"/>
            <w:vAlign w:val="top"/>
            <w:textDirection w:val="lrTb"/>
            <w:noWrap w:val="false"/>
          </w:tcPr>
          <w:p>
            <w:pPr>
              <w:rPr>
                <w:sz w:val="18"/>
                <w:szCs w:val="18"/>
                <w:highlight w:val="none"/>
              </w:rPr>
            </w:pPr>
            <w:r>
              <w:rPr>
                <w:sz w:val="18"/>
                <w:szCs w:val="18"/>
                <w:highlight w:val="none"/>
              </w:rPr>
            </w:r>
            <w:r/>
          </w:p>
          <w:p>
            <w:pPr>
              <w:rPr>
                <w:sz w:val="18"/>
                <w:szCs w:val="18"/>
                <w:highlight w:val="none"/>
              </w:rPr>
            </w:pPr>
            <w:r>
              <w:rPr>
                <w:sz w:val="18"/>
                <w:szCs w:val="18"/>
                <w:highlight w:val="none"/>
              </w:rPr>
            </w:r>
            <w:r/>
          </w:p>
          <w:p>
            <w:pPr>
              <w:ind w:firstLine="280"/>
              <w:rPr>
                <w:rFonts w:ascii="宋体" w:hAnsi="宋体"/>
                <w:sz w:val="28"/>
                <w:szCs w:val="28"/>
                <w:highlight w:val="none"/>
              </w:rPr>
            </w:pPr>
            <w:r>
              <w:rPr>
                <w:rFonts w:ascii="宋体" w:hAnsi="宋体"/>
                <w:sz w:val="28"/>
                <w:szCs w:val="28"/>
                <w:highlight w:val="none"/>
              </w:rPr>
            </w:r>
            <w:r/>
          </w:p>
        </w:tc>
      </w:tr>
      <w:tr>
        <w:trPr>
          <w:trHeight w:val="2402"/>
        </w:trPr>
        <w:tc>
          <w:tcPr>
            <w:tcW w:w="476" w:type="pct"/>
            <w:vAlign w:val="center"/>
            <w:textDirection w:val="lrTb"/>
            <w:noWrap w:val="false"/>
          </w:tcPr>
          <w:p>
            <w:pPr>
              <w:jc w:val="center"/>
              <w:rPr>
                <w:sz w:val="18"/>
                <w:szCs w:val="18"/>
                <w:highlight w:val="none"/>
              </w:rPr>
            </w:pPr>
            <w:r>
              <w:rPr>
                <w:rFonts w:hint="eastAsia"/>
                <w:sz w:val="18"/>
                <w:szCs w:val="18"/>
                <w:highlight w:val="none"/>
              </w:rPr>
              <w:t xml:space="preserve">三、</w:t>
            </w:r>
            <w:r/>
          </w:p>
          <w:p>
            <w:pPr>
              <w:jc w:val="center"/>
              <w:rPr>
                <w:sz w:val="18"/>
                <w:szCs w:val="18"/>
                <w:highlight w:val="none"/>
              </w:rPr>
            </w:pPr>
            <w:r>
              <w:rPr>
                <w:rFonts w:hint="eastAsia"/>
                <w:sz w:val="18"/>
                <w:szCs w:val="18"/>
                <w:highlight w:val="none"/>
              </w:rPr>
              <w:t xml:space="preserve">媒体</w:t>
            </w:r>
            <w:r/>
          </w:p>
          <w:p>
            <w:pPr>
              <w:jc w:val="center"/>
              <w:rPr>
                <w:sz w:val="18"/>
                <w:szCs w:val="18"/>
                <w:highlight w:val="none"/>
              </w:rPr>
            </w:pPr>
            <w:r>
              <w:rPr>
                <w:rFonts w:hint="eastAsia"/>
                <w:sz w:val="18"/>
                <w:szCs w:val="18"/>
                <w:highlight w:val="none"/>
              </w:rPr>
              <w:t xml:space="preserve">曝光</w:t>
            </w:r>
            <w:r/>
          </w:p>
          <w:p>
            <w:pPr>
              <w:jc w:val="center"/>
              <w:rPr>
                <w:sz w:val="18"/>
                <w:szCs w:val="18"/>
                <w:highlight w:val="none"/>
              </w:rPr>
            </w:pPr>
            <w:r>
              <w:rPr>
                <w:sz w:val="18"/>
                <w:szCs w:val="18"/>
                <w:highlight w:val="none"/>
              </w:rPr>
            </w:r>
            <w:r/>
          </w:p>
        </w:tc>
        <w:tc>
          <w:tcPr>
            <w:tcW w:w="1659" w:type="pct"/>
            <w:vAlign w:val="center"/>
            <w:textDirection w:val="lrTb"/>
            <w:noWrap w:val="false"/>
          </w:tcPr>
          <w:p>
            <w:pPr>
              <w:spacing w:line="280" w:lineRule="exact"/>
              <w:rPr>
                <w:sz w:val="18"/>
                <w:szCs w:val="18"/>
                <w:highlight w:val="none"/>
              </w:rPr>
            </w:pPr>
            <w:r>
              <w:rPr>
                <w:rFonts w:hint="eastAsia"/>
                <w:sz w:val="18"/>
                <w:szCs w:val="18"/>
                <w:highlight w:val="none"/>
              </w:rPr>
              <w:t xml:space="preserve">1、全年有因保洁质量问题被各类新闻媒体曝光。</w:t>
            </w:r>
            <w:r/>
          </w:p>
          <w:p>
            <w:pPr>
              <w:spacing w:line="280" w:lineRule="exact"/>
              <w:rPr>
                <w:sz w:val="18"/>
                <w:szCs w:val="18"/>
                <w:highlight w:val="none"/>
              </w:rPr>
            </w:pPr>
            <w:r>
              <w:rPr>
                <w:rFonts w:hint="eastAsia"/>
                <w:sz w:val="18"/>
                <w:szCs w:val="18"/>
                <w:highlight w:val="none"/>
              </w:rPr>
              <w:t xml:space="preserve">2、有市民投诉或举报的。</w:t>
            </w:r>
            <w:r/>
          </w:p>
        </w:tc>
        <w:tc>
          <w:tcPr>
            <w:tcW w:w="451" w:type="pct"/>
            <w:vAlign w:val="center"/>
            <w:textDirection w:val="lrTb"/>
            <w:noWrap w:val="false"/>
          </w:tcPr>
          <w:p>
            <w:pPr>
              <w:spacing w:line="280" w:lineRule="exact"/>
              <w:rPr>
                <w:sz w:val="18"/>
                <w:szCs w:val="18"/>
                <w:highlight w:val="none"/>
              </w:rPr>
            </w:pPr>
            <w:r>
              <w:rPr>
                <w:rFonts w:hint="eastAsia"/>
                <w:sz w:val="18"/>
                <w:szCs w:val="18"/>
                <w:highlight w:val="none"/>
              </w:rPr>
              <w:t xml:space="preserve">1、查看各类新闻媒体</w:t>
            </w:r>
            <w:r/>
          </w:p>
          <w:p>
            <w:pPr>
              <w:spacing w:line="280" w:lineRule="exact"/>
              <w:rPr>
                <w:sz w:val="18"/>
                <w:szCs w:val="18"/>
                <w:highlight w:val="none"/>
              </w:rPr>
            </w:pPr>
            <w:r>
              <w:rPr>
                <w:rFonts w:hint="eastAsia"/>
                <w:sz w:val="18"/>
                <w:szCs w:val="18"/>
                <w:highlight w:val="none"/>
              </w:rPr>
              <w:t xml:space="preserve">2、年底由投诉平台提供数据</w:t>
            </w:r>
            <w:r/>
          </w:p>
        </w:tc>
        <w:tc>
          <w:tcPr>
            <w:tcW w:w="1640" w:type="pct"/>
            <w:vAlign w:val="center"/>
            <w:textDirection w:val="lrTb"/>
            <w:noWrap w:val="false"/>
          </w:tcPr>
          <w:p>
            <w:pPr>
              <w:spacing w:line="280" w:lineRule="exact"/>
              <w:rPr>
                <w:sz w:val="18"/>
                <w:szCs w:val="18"/>
                <w:highlight w:val="none"/>
              </w:rPr>
            </w:pPr>
            <w:r>
              <w:rPr>
                <w:rFonts w:hint="eastAsia"/>
                <w:sz w:val="18"/>
                <w:szCs w:val="18"/>
                <w:highlight w:val="none"/>
              </w:rPr>
              <w:t xml:space="preserve">1、媒体曝光一次扣款1000元（1分）</w:t>
            </w:r>
            <w:r/>
          </w:p>
          <w:p>
            <w:pPr>
              <w:spacing w:line="280" w:lineRule="exact"/>
              <w:rPr>
                <w:sz w:val="18"/>
                <w:szCs w:val="18"/>
                <w:highlight w:val="none"/>
              </w:rPr>
            </w:pPr>
            <w:r>
              <w:rPr>
                <w:rFonts w:hint="eastAsia"/>
                <w:sz w:val="18"/>
                <w:szCs w:val="18"/>
                <w:highlight w:val="none"/>
              </w:rPr>
              <w:t xml:space="preserve">2、市民有效投诉每次扣200元（0.</w:t>
            </w:r>
            <w:r>
              <w:rPr>
                <w:sz w:val="18"/>
                <w:szCs w:val="18"/>
                <w:highlight w:val="none"/>
              </w:rPr>
              <w:t xml:space="preserve">2分</w:t>
            </w:r>
            <w:r>
              <w:rPr>
                <w:rFonts w:hint="eastAsia"/>
                <w:sz w:val="18"/>
                <w:szCs w:val="18"/>
                <w:highlight w:val="none"/>
              </w:rPr>
              <w:t xml:space="preserve">）</w:t>
            </w:r>
            <w:r/>
          </w:p>
        </w:tc>
        <w:tc>
          <w:tcPr>
            <w:tcW w:w="442" w:type="pct"/>
            <w:vAlign w:val="top"/>
            <w:textDirection w:val="lrTb"/>
            <w:noWrap w:val="false"/>
          </w:tcPr>
          <w:p>
            <w:pPr>
              <w:rPr>
                <w:sz w:val="18"/>
                <w:szCs w:val="18"/>
                <w:highlight w:val="none"/>
              </w:rPr>
            </w:pPr>
            <w:r>
              <w:rPr>
                <w:sz w:val="18"/>
                <w:szCs w:val="18"/>
                <w:highlight w:val="none"/>
              </w:rPr>
            </w:r>
            <w:r/>
          </w:p>
          <w:p>
            <w:pPr>
              <w:rPr>
                <w:sz w:val="18"/>
                <w:szCs w:val="18"/>
                <w:highlight w:val="none"/>
              </w:rPr>
            </w:pPr>
            <w:r>
              <w:rPr>
                <w:rFonts w:hint="eastAsia"/>
                <w:sz w:val="18"/>
                <w:szCs w:val="18"/>
                <w:highlight w:val="none"/>
              </w:rPr>
              <w:t xml:space="preserve">         </w:t>
            </w:r>
            <w:r/>
          </w:p>
        </w:tc>
        <w:tc>
          <w:tcPr>
            <w:tcW w:w="330" w:type="pct"/>
            <w:vAlign w:val="top"/>
            <w:textDirection w:val="lrTb"/>
            <w:noWrap w:val="false"/>
          </w:tcPr>
          <w:p>
            <w:pPr>
              <w:rPr>
                <w:sz w:val="18"/>
                <w:szCs w:val="18"/>
                <w:highlight w:val="none"/>
              </w:rPr>
            </w:pPr>
            <w:r>
              <w:rPr>
                <w:sz w:val="18"/>
                <w:szCs w:val="18"/>
                <w:highlight w:val="none"/>
              </w:rPr>
            </w:r>
            <w:r/>
          </w:p>
          <w:p>
            <w:pPr>
              <w:rPr>
                <w:sz w:val="18"/>
                <w:szCs w:val="18"/>
                <w:highlight w:val="none"/>
              </w:rPr>
            </w:pPr>
            <w:r>
              <w:rPr>
                <w:sz w:val="18"/>
                <w:szCs w:val="18"/>
                <w:highlight w:val="none"/>
              </w:rPr>
            </w:r>
            <w:r/>
          </w:p>
          <w:p>
            <w:pPr>
              <w:ind w:firstLine="280"/>
              <w:rPr>
                <w:rFonts w:ascii="宋体" w:hAnsi="宋体"/>
                <w:sz w:val="28"/>
                <w:szCs w:val="28"/>
                <w:highlight w:val="none"/>
              </w:rPr>
            </w:pPr>
            <w:r>
              <w:rPr>
                <w:rFonts w:ascii="宋体" w:hAnsi="宋体"/>
                <w:sz w:val="28"/>
                <w:szCs w:val="28"/>
                <w:highlight w:val="none"/>
              </w:rPr>
            </w:r>
            <w:r/>
          </w:p>
        </w:tc>
      </w:tr>
      <w:tr>
        <w:trPr>
          <w:trHeight w:val="2215"/>
        </w:trPr>
        <w:tc>
          <w:tcPr>
            <w:tcW w:w="476" w:type="pct"/>
            <w:vAlign w:val="center"/>
            <w:textDirection w:val="lrTb"/>
            <w:noWrap w:val="false"/>
          </w:tcPr>
          <w:p>
            <w:pPr>
              <w:jc w:val="center"/>
              <w:rPr>
                <w:sz w:val="18"/>
                <w:szCs w:val="18"/>
                <w:highlight w:val="none"/>
              </w:rPr>
            </w:pPr>
            <w:r>
              <w:rPr>
                <w:rFonts w:hint="eastAsia"/>
                <w:sz w:val="18"/>
                <w:szCs w:val="18"/>
                <w:highlight w:val="none"/>
              </w:rPr>
              <w:t xml:space="preserve">四、</w:t>
            </w:r>
            <w:r/>
          </w:p>
          <w:p>
            <w:pPr>
              <w:jc w:val="center"/>
              <w:rPr>
                <w:sz w:val="18"/>
                <w:szCs w:val="18"/>
                <w:highlight w:val="none"/>
              </w:rPr>
            </w:pPr>
            <w:r>
              <w:rPr>
                <w:rFonts w:hint="eastAsia"/>
                <w:sz w:val="18"/>
                <w:szCs w:val="18"/>
                <w:highlight w:val="none"/>
              </w:rPr>
              <w:t xml:space="preserve">城市精细化管理要求</w:t>
            </w:r>
            <w:r/>
          </w:p>
        </w:tc>
        <w:tc>
          <w:tcPr>
            <w:tcW w:w="1659" w:type="pct"/>
            <w:vAlign w:val="center"/>
            <w:textDirection w:val="lrTb"/>
            <w:noWrap w:val="false"/>
          </w:tcPr>
          <w:p>
            <w:pPr>
              <w:spacing w:line="280" w:lineRule="exact"/>
              <w:rPr>
                <w:sz w:val="18"/>
                <w:szCs w:val="18"/>
                <w:highlight w:val="none"/>
              </w:rPr>
            </w:pPr>
            <w:r>
              <w:rPr>
                <w:rFonts w:hint="eastAsia"/>
                <w:sz w:val="18"/>
                <w:szCs w:val="18"/>
                <w:highlight w:val="none"/>
              </w:rPr>
              <w:t xml:space="preserve">1、配合管理单元按期完成合同范围内的保洁任务</w:t>
            </w:r>
            <w:r/>
          </w:p>
          <w:p>
            <w:pPr>
              <w:spacing w:line="280" w:lineRule="exact"/>
              <w:rPr>
                <w:sz w:val="18"/>
                <w:szCs w:val="18"/>
                <w:highlight w:val="none"/>
              </w:rPr>
            </w:pPr>
            <w:r>
              <w:rPr>
                <w:rFonts w:hint="eastAsia"/>
                <w:sz w:val="18"/>
                <w:szCs w:val="18"/>
                <w:highlight w:val="none"/>
              </w:rPr>
              <w:t xml:space="preserve">2、高质量完成突击保障任务</w:t>
            </w:r>
            <w:r/>
          </w:p>
        </w:tc>
        <w:tc>
          <w:tcPr>
            <w:tcW w:w="451" w:type="pct"/>
            <w:vAlign w:val="center"/>
            <w:textDirection w:val="lrTb"/>
            <w:noWrap w:val="false"/>
          </w:tcPr>
          <w:p>
            <w:pPr>
              <w:spacing w:line="280" w:lineRule="exact"/>
              <w:rPr>
                <w:sz w:val="18"/>
                <w:szCs w:val="18"/>
                <w:highlight w:val="none"/>
              </w:rPr>
            </w:pPr>
            <w:r>
              <w:rPr>
                <w:rFonts w:hint="eastAsia"/>
                <w:sz w:val="18"/>
                <w:szCs w:val="18"/>
                <w:highlight w:val="none"/>
              </w:rPr>
              <w:t xml:space="preserve">１、市、区第三方核查数据</w:t>
            </w:r>
            <w:r/>
          </w:p>
          <w:p>
            <w:pPr>
              <w:spacing w:line="280" w:lineRule="exact"/>
              <w:rPr>
                <w:sz w:val="18"/>
                <w:szCs w:val="18"/>
                <w:highlight w:val="none"/>
              </w:rPr>
            </w:pPr>
            <w:r>
              <w:rPr>
                <w:rFonts w:hint="eastAsia"/>
                <w:sz w:val="18"/>
                <w:szCs w:val="18"/>
                <w:highlight w:val="none"/>
              </w:rPr>
              <w:t xml:space="preserve">２、日常检查考核</w:t>
            </w:r>
            <w:r/>
          </w:p>
        </w:tc>
        <w:tc>
          <w:tcPr>
            <w:tcW w:w="1640" w:type="pct"/>
            <w:vAlign w:val="center"/>
            <w:textDirection w:val="lrTb"/>
            <w:noWrap w:val="false"/>
          </w:tcPr>
          <w:p>
            <w:pPr>
              <w:spacing w:line="280" w:lineRule="exact"/>
              <w:rPr>
                <w:sz w:val="18"/>
                <w:szCs w:val="18"/>
                <w:highlight w:val="none"/>
              </w:rPr>
            </w:pPr>
            <w:r>
              <w:rPr>
                <w:sz w:val="18"/>
                <w:szCs w:val="18"/>
                <w:highlight w:val="none"/>
              </w:rPr>
              <w:t xml:space="preserve">1</w:t>
            </w:r>
            <w:r>
              <w:rPr>
                <w:rFonts w:hint="eastAsia"/>
                <w:sz w:val="18"/>
                <w:szCs w:val="18"/>
                <w:highlight w:val="none"/>
              </w:rPr>
              <w:t xml:space="preserve">、出现超期案件扣每件1000元（1分），出现督办案件扣每件2000元（2分）</w:t>
            </w:r>
            <w:r/>
          </w:p>
          <w:p>
            <w:pPr>
              <w:spacing w:line="280" w:lineRule="exact"/>
              <w:rPr>
                <w:sz w:val="18"/>
                <w:szCs w:val="18"/>
                <w:highlight w:val="none"/>
              </w:rPr>
            </w:pPr>
            <w:r>
              <w:rPr>
                <w:sz w:val="18"/>
                <w:szCs w:val="18"/>
                <w:highlight w:val="none"/>
              </w:rPr>
              <w:t xml:space="preserve">2</w:t>
            </w:r>
            <w:r>
              <w:rPr>
                <w:rFonts w:hint="eastAsia"/>
                <w:sz w:val="18"/>
                <w:szCs w:val="18"/>
                <w:highlight w:val="none"/>
              </w:rPr>
              <w:t xml:space="preserve">、未按规定完成突击保障任务每次扣2000元（2分），造成重大影响的每次扣5000元（5分）。</w:t>
            </w:r>
            <w:r/>
          </w:p>
        </w:tc>
        <w:tc>
          <w:tcPr>
            <w:tcW w:w="442" w:type="pct"/>
            <w:vAlign w:val="top"/>
            <w:textDirection w:val="lrTb"/>
            <w:noWrap w:val="false"/>
          </w:tcPr>
          <w:p>
            <w:pPr>
              <w:rPr>
                <w:sz w:val="18"/>
                <w:szCs w:val="18"/>
                <w:highlight w:val="none"/>
              </w:rPr>
            </w:pPr>
            <w:r>
              <w:rPr>
                <w:rFonts w:hint="eastAsia"/>
                <w:sz w:val="18"/>
                <w:szCs w:val="18"/>
                <w:highlight w:val="none"/>
              </w:rPr>
              <w:t xml:space="preserve"> </w:t>
            </w:r>
            <w:r/>
          </w:p>
          <w:p>
            <w:pPr>
              <w:rPr>
                <w:sz w:val="18"/>
                <w:szCs w:val="18"/>
                <w:highlight w:val="none"/>
              </w:rPr>
            </w:pPr>
            <w:r>
              <w:rPr>
                <w:rFonts w:hint="eastAsia"/>
                <w:sz w:val="18"/>
                <w:szCs w:val="18"/>
                <w:highlight w:val="none"/>
              </w:rPr>
              <w:t xml:space="preserve">          </w:t>
            </w:r>
            <w:r/>
          </w:p>
        </w:tc>
        <w:tc>
          <w:tcPr>
            <w:tcW w:w="330" w:type="pct"/>
            <w:vAlign w:val="top"/>
            <w:textDirection w:val="lrTb"/>
            <w:noWrap w:val="false"/>
          </w:tcPr>
          <w:p>
            <w:pPr>
              <w:rPr>
                <w:sz w:val="18"/>
                <w:szCs w:val="18"/>
                <w:highlight w:val="none"/>
              </w:rPr>
            </w:pPr>
            <w:r>
              <w:rPr>
                <w:sz w:val="18"/>
                <w:szCs w:val="18"/>
                <w:highlight w:val="none"/>
              </w:rPr>
            </w:r>
            <w:r/>
          </w:p>
        </w:tc>
      </w:tr>
      <w:tr>
        <w:trPr>
          <w:trHeight w:val="471"/>
        </w:trPr>
        <w:tc>
          <w:tcPr>
            <w:gridSpan w:val="2"/>
            <w:tcW w:w="2136" w:type="pct"/>
            <w:vAlign w:val="center"/>
            <w:textDirection w:val="lrTb"/>
            <w:noWrap w:val="false"/>
          </w:tcPr>
          <w:p>
            <w:pPr>
              <w:spacing w:line="300" w:lineRule="exact"/>
              <w:rPr>
                <w:rFonts w:ascii="黑体" w:eastAsia="黑体"/>
                <w:sz w:val="28"/>
                <w:szCs w:val="28"/>
                <w:highlight w:val="none"/>
              </w:rPr>
            </w:pPr>
            <w:r>
              <w:rPr>
                <w:rFonts w:hint="eastAsia" w:ascii="黑体" w:eastAsia="黑体"/>
                <w:sz w:val="24"/>
                <w:highlight w:val="none"/>
              </w:rPr>
              <w:t xml:space="preserve">合  计</w:t>
            </w:r>
            <w:r/>
          </w:p>
        </w:tc>
        <w:tc>
          <w:tcPr>
            <w:gridSpan w:val="2"/>
            <w:tcW w:w="2091" w:type="pct"/>
            <w:vAlign w:val="center"/>
            <w:textDirection w:val="lrTb"/>
            <w:noWrap w:val="false"/>
          </w:tcPr>
          <w:p>
            <w:pPr>
              <w:rPr>
                <w:sz w:val="18"/>
                <w:szCs w:val="18"/>
                <w:highlight w:val="none"/>
              </w:rPr>
            </w:pPr>
            <w:r>
              <w:rPr>
                <w:sz w:val="18"/>
                <w:szCs w:val="18"/>
                <w:highlight w:val="none"/>
              </w:rPr>
            </w:r>
            <w:r/>
          </w:p>
        </w:tc>
        <w:tc>
          <w:tcPr>
            <w:tcW w:w="442" w:type="pct"/>
            <w:vAlign w:val="top"/>
            <w:textDirection w:val="lrTb"/>
            <w:noWrap w:val="false"/>
          </w:tcPr>
          <w:p>
            <w:pPr>
              <w:rPr>
                <w:sz w:val="18"/>
                <w:szCs w:val="18"/>
                <w:highlight w:val="none"/>
              </w:rPr>
            </w:pPr>
            <w:r>
              <w:rPr>
                <w:sz w:val="18"/>
                <w:szCs w:val="18"/>
                <w:highlight w:val="none"/>
              </w:rPr>
            </w:r>
            <w:r/>
          </w:p>
        </w:tc>
        <w:tc>
          <w:tcPr>
            <w:tcW w:w="330" w:type="pct"/>
            <w:vAlign w:val="top"/>
            <w:textDirection w:val="lrTb"/>
            <w:noWrap w:val="false"/>
          </w:tcPr>
          <w:p>
            <w:pPr>
              <w:ind w:firstLine="180"/>
              <w:rPr>
                <w:sz w:val="18"/>
                <w:szCs w:val="18"/>
                <w:highlight w:val="none"/>
              </w:rPr>
            </w:pPr>
            <w:r>
              <w:rPr>
                <w:sz w:val="18"/>
                <w:szCs w:val="18"/>
                <w:highlight w:val="none"/>
              </w:rPr>
            </w:r>
            <w:r/>
          </w:p>
        </w:tc>
      </w:tr>
    </w:tbl>
    <w:p>
      <w:pPr>
        <w:rPr>
          <w:rFonts w:ascii="华文仿宋" w:hAnsi="华文仿宋" w:eastAsia="华文仿宋"/>
          <w:sz w:val="32"/>
          <w:szCs w:val="32"/>
          <w:highlight w:val="none"/>
        </w:rPr>
      </w:pPr>
      <w:r>
        <w:rPr>
          <w:rFonts w:hint="eastAsia" w:ascii="宋体" w:hAnsi="宋体"/>
          <w:sz w:val="24"/>
          <w:highlight w:val="none"/>
        </w:rPr>
        <w:t xml:space="preserve">考核单位（章）：</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 xml:space="preserve">经办人（签名）：</w:t>
      </w:r>
      <w:r>
        <w:rPr>
          <w:rFonts w:hint="eastAsia" w:ascii="宋体" w:hAnsi="宋体"/>
          <w:sz w:val="24"/>
          <w:highlight w:val="none"/>
          <w:u w:val="single"/>
        </w:rPr>
        <w:t xml:space="preserve">       </w:t>
      </w:r>
      <w:r>
        <w:rPr>
          <w:rFonts w:hint="eastAsia" w:ascii="宋体" w:hAnsi="宋体"/>
          <w:sz w:val="24"/>
          <w:highlight w:val="none"/>
        </w:rPr>
        <w:t xml:space="preserve">联系电话：</w:t>
      </w:r>
      <w:r>
        <w:rPr>
          <w:rFonts w:hint="eastAsia" w:ascii="宋体" w:hAnsi="宋体"/>
          <w:sz w:val="24"/>
          <w:highlight w:val="none"/>
          <w:u w:val="single"/>
        </w:rPr>
        <w:t xml:space="preserve">       </w:t>
      </w:r>
      <w:r>
        <w:rPr>
          <w:rFonts w:ascii="华文仿宋" w:hAnsi="华文仿宋" w:eastAsia="华文仿宋"/>
          <w:sz w:val="32"/>
          <w:szCs w:val="32"/>
          <w:highlight w:val="none"/>
        </w:rPr>
        <w:t xml:space="preserve"> </w:t>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hint="eastAsia" w:ascii="宋体" w:hAnsi="宋体"/>
          <w:b/>
          <w:sz w:val="24"/>
          <w:highlight w:val="none"/>
          <w:u w:val="none"/>
        </w:rPr>
      </w:pPr>
      <w:r>
        <w:rPr>
          <w:rFonts w:hint="eastAsia" w:ascii="宋体" w:hAnsi="宋体"/>
          <w:b/>
          <w:sz w:val="24"/>
          <w:highlight w:val="none"/>
          <w:u w:val="none"/>
        </w:rPr>
        <w:t xml:space="preserve">附件二、新吴区道路三乱清理保洁项目明细表</w:t>
      </w:r>
      <w:r/>
    </w:p>
    <w:p>
      <w:pPr>
        <w:rPr>
          <w:rFonts w:ascii="Arial"/>
          <w:sz w:val="21"/>
          <w:highlight w:val="none"/>
        </w:rPr>
      </w:pPr>
      <w:r>
        <w:rPr>
          <w:rFonts w:ascii="Arial"/>
          <w:sz w:val="21"/>
          <w:highlight w:val="none"/>
        </w:rPr>
      </w:r>
      <w:r/>
    </w:p>
    <w:tbl>
      <w:tblPr>
        <w:tblStyle w:val="1293"/>
        <w:tblW w:w="912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44"/>
        <w:gridCol w:w="2156"/>
        <w:gridCol w:w="1983"/>
        <w:gridCol w:w="2521"/>
        <w:gridCol w:w="1516"/>
      </w:tblGrid>
      <w:tr>
        <w:trPr>
          <w:trHeight w:val="811"/>
        </w:trPr>
        <w:tc>
          <w:tcPr>
            <w:gridSpan w:val="5"/>
            <w:tcW w:w="9120" w:type="dxa"/>
            <w:vAlign w:val="top"/>
            <w:textDirection w:val="lrTb"/>
            <w:noWrap w:val="false"/>
          </w:tcPr>
          <w:p>
            <w:pPr>
              <w:pStyle w:val="1112"/>
              <w:ind w:left="2058"/>
              <w:spacing w:before="46" w:line="213" w:lineRule="auto"/>
              <w:rPr>
                <w:sz w:val="31"/>
                <w:szCs w:val="31"/>
                <w:highlight w:val="none"/>
              </w:rPr>
            </w:pPr>
            <w:r>
              <w:rPr>
                <w:spacing w:val="7"/>
                <w:sz w:val="31"/>
                <w:szCs w:val="31"/>
                <w:highlight w:val="none"/>
              </w:rPr>
              <w:t xml:space="preserve">新吴区路段名称范围明细表</w:t>
            </w:r>
            <w:r/>
          </w:p>
        </w:tc>
      </w:tr>
      <w:tr>
        <w:trPr>
          <w:trHeight w:val="502"/>
        </w:trPr>
        <w:tc>
          <w:tcPr>
            <w:gridSpan w:val="5"/>
            <w:tcW w:w="9120" w:type="dxa"/>
            <w:vAlign w:val="top"/>
            <w:textDirection w:val="lrTb"/>
            <w:noWrap w:val="false"/>
          </w:tcPr>
          <w:p>
            <w:pPr>
              <w:pStyle w:val="1112"/>
              <w:ind w:left="2640"/>
              <w:spacing w:before="26" w:line="180" w:lineRule="auto"/>
              <w:rPr>
                <w:highlight w:val="none"/>
              </w:rPr>
            </w:pPr>
            <w:r>
              <w:rPr>
                <w:b/>
                <w:bCs/>
                <w:spacing w:val="-2"/>
                <w:highlight w:val="none"/>
              </w:rPr>
              <w:t xml:space="preserve">一类路段名称范围明细表</w:t>
            </w:r>
            <w:r/>
          </w:p>
        </w:tc>
      </w:tr>
      <w:tr>
        <w:trPr>
          <w:trHeight w:val="953"/>
        </w:trPr>
        <w:tc>
          <w:tcPr>
            <w:tcW w:w="944" w:type="dxa"/>
            <w:vAlign w:val="top"/>
            <w:textDirection w:val="lrTb"/>
            <w:noWrap w:val="false"/>
          </w:tcPr>
          <w:p>
            <w:pPr>
              <w:pStyle w:val="1112"/>
              <w:ind w:left="177"/>
              <w:spacing w:before="184" w:line="221" w:lineRule="auto"/>
              <w:rPr>
                <w:highlight w:val="none"/>
              </w:rPr>
            </w:pPr>
            <w:r>
              <w:rPr>
                <w:b/>
                <w:bCs/>
                <w:spacing w:val="-6"/>
                <w:highlight w:val="none"/>
              </w:rPr>
              <w:t xml:space="preserve">序号</w:t>
            </w:r>
            <w:r/>
          </w:p>
        </w:tc>
        <w:tc>
          <w:tcPr>
            <w:tcW w:w="2156" w:type="dxa"/>
            <w:vAlign w:val="top"/>
            <w:textDirection w:val="lrTb"/>
            <w:noWrap w:val="false"/>
          </w:tcPr>
          <w:p>
            <w:pPr>
              <w:pStyle w:val="1112"/>
              <w:ind w:left="642"/>
              <w:spacing w:before="184" w:line="219" w:lineRule="auto"/>
              <w:rPr>
                <w:highlight w:val="none"/>
              </w:rPr>
            </w:pPr>
            <w:r>
              <w:rPr>
                <w:b/>
                <w:bCs/>
                <w:spacing w:val="-9"/>
                <w:highlight w:val="none"/>
              </w:rPr>
              <w:t xml:space="preserve">路</w:t>
            </w:r>
            <w:r>
              <w:rPr>
                <w:spacing w:val="12"/>
                <w:highlight w:val="none"/>
              </w:rPr>
              <w:t xml:space="preserve"> </w:t>
            </w:r>
            <w:r>
              <w:rPr>
                <w:b/>
                <w:bCs/>
                <w:spacing w:val="-9"/>
                <w:highlight w:val="none"/>
              </w:rPr>
              <w:t xml:space="preserve">名</w:t>
            </w:r>
            <w:r/>
          </w:p>
        </w:tc>
        <w:tc>
          <w:tcPr>
            <w:tcW w:w="1983" w:type="dxa"/>
            <w:vAlign w:val="top"/>
            <w:textDirection w:val="lrTb"/>
            <w:noWrap w:val="false"/>
          </w:tcPr>
          <w:p>
            <w:pPr>
              <w:pStyle w:val="1112"/>
              <w:ind w:left="568"/>
              <w:spacing w:before="184" w:line="220" w:lineRule="auto"/>
              <w:rPr>
                <w:highlight w:val="none"/>
              </w:rPr>
            </w:pPr>
            <w:r>
              <w:rPr>
                <w:b/>
                <w:bCs/>
                <w:spacing w:val="-8"/>
                <w:highlight w:val="none"/>
              </w:rPr>
              <w:t xml:space="preserve">起</w:t>
            </w:r>
            <w:r>
              <w:rPr>
                <w:spacing w:val="24"/>
                <w:highlight w:val="none"/>
              </w:rPr>
              <w:t xml:space="preserve"> </w:t>
            </w:r>
            <w:r>
              <w:rPr>
                <w:b/>
                <w:bCs/>
                <w:spacing w:val="-8"/>
                <w:highlight w:val="none"/>
              </w:rPr>
              <w:t xml:space="preserve">点</w:t>
            </w:r>
            <w:r/>
          </w:p>
        </w:tc>
        <w:tc>
          <w:tcPr>
            <w:tcW w:w="2521" w:type="dxa"/>
            <w:vAlign w:val="top"/>
            <w:textDirection w:val="lrTb"/>
            <w:noWrap w:val="false"/>
          </w:tcPr>
          <w:p>
            <w:pPr>
              <w:pStyle w:val="1112"/>
              <w:ind w:left="810"/>
              <w:spacing w:before="183" w:line="224" w:lineRule="auto"/>
              <w:rPr>
                <w:highlight w:val="none"/>
              </w:rPr>
            </w:pPr>
            <w:r>
              <w:rPr>
                <w:b/>
                <w:bCs/>
                <w:spacing w:val="-10"/>
                <w:highlight w:val="none"/>
              </w:rPr>
              <w:t xml:space="preserve">终</w:t>
            </w:r>
            <w:r>
              <w:rPr>
                <w:spacing w:val="24"/>
                <w:highlight w:val="none"/>
              </w:rPr>
              <w:t xml:space="preserve"> </w:t>
            </w:r>
            <w:r>
              <w:rPr>
                <w:b/>
                <w:bCs/>
                <w:spacing w:val="-10"/>
                <w:highlight w:val="none"/>
              </w:rPr>
              <w:t xml:space="preserve">点</w:t>
            </w:r>
            <w:r/>
          </w:p>
        </w:tc>
        <w:tc>
          <w:tcPr>
            <w:tcW w:w="1516" w:type="dxa"/>
            <w:vAlign w:val="top"/>
            <w:textDirection w:val="lrTb"/>
            <w:noWrap w:val="false"/>
          </w:tcPr>
          <w:p>
            <w:pPr>
              <w:pStyle w:val="1112"/>
              <w:ind w:left="191" w:right="173" w:firstLine="233"/>
              <w:spacing w:before="25" w:line="212" w:lineRule="auto"/>
              <w:rPr>
                <w:highlight w:val="none"/>
              </w:rPr>
            </w:pPr>
            <w:r>
              <w:rPr>
                <w:b/>
                <w:bCs/>
                <w:spacing w:val="-8"/>
                <w:highlight w:val="none"/>
              </w:rPr>
              <w:t xml:space="preserve">路长</w:t>
            </w:r>
            <w:r>
              <w:rPr>
                <w:b/>
                <w:bCs/>
                <w:spacing w:val="-11"/>
                <w:highlight w:val="none"/>
              </w:rPr>
              <w:t xml:space="preserve">（公里）</w:t>
            </w:r>
            <w:r/>
          </w:p>
        </w:tc>
      </w:tr>
      <w:tr>
        <w:trPr>
          <w:trHeight w:val="568"/>
        </w:trPr>
        <w:tc>
          <w:tcPr>
            <w:tcW w:w="944" w:type="dxa"/>
            <w:vAlign w:val="top"/>
            <w:textDirection w:val="lrTb"/>
            <w:noWrap w:val="false"/>
          </w:tcPr>
          <w:p>
            <w:pPr>
              <w:pStyle w:val="1112"/>
              <w:ind w:left="381"/>
              <w:spacing w:before="40" w:line="197" w:lineRule="auto"/>
              <w:rPr>
                <w:sz w:val="22"/>
                <w:szCs w:val="22"/>
                <w:highlight w:val="none"/>
              </w:rPr>
            </w:pPr>
            <w:r>
              <w:rPr>
                <w:sz w:val="22"/>
                <w:szCs w:val="22"/>
                <w:highlight w:val="none"/>
              </w:rPr>
              <w:t xml:space="preserve">1</w:t>
            </w:r>
            <w:r/>
          </w:p>
        </w:tc>
        <w:tc>
          <w:tcPr>
            <w:tcW w:w="2156" w:type="dxa"/>
            <w:vAlign w:val="top"/>
            <w:textDirection w:val="lrTb"/>
            <w:noWrap w:val="false"/>
          </w:tcPr>
          <w:p>
            <w:pPr>
              <w:pStyle w:val="1112"/>
              <w:ind w:left="582"/>
              <w:spacing w:before="33" w:line="186" w:lineRule="auto"/>
              <w:rPr>
                <w:highlight w:val="none"/>
              </w:rPr>
            </w:pPr>
            <w:r>
              <w:rPr>
                <w:spacing w:val="-4"/>
                <w:highlight w:val="none"/>
              </w:rPr>
              <w:t xml:space="preserve">吴都路</w:t>
            </w:r>
            <w:r/>
          </w:p>
        </w:tc>
        <w:tc>
          <w:tcPr>
            <w:tcW w:w="1983" w:type="dxa"/>
            <w:vAlign w:val="top"/>
            <w:textDirection w:val="lrTb"/>
            <w:noWrap w:val="false"/>
          </w:tcPr>
          <w:p>
            <w:pPr>
              <w:pStyle w:val="1112"/>
              <w:ind w:left="630"/>
              <w:spacing w:before="33" w:line="186" w:lineRule="auto"/>
              <w:rPr>
                <w:highlight w:val="none"/>
              </w:rPr>
            </w:pPr>
            <w:r>
              <w:rPr>
                <w:spacing w:val="-2"/>
                <w:highlight w:val="none"/>
              </w:rPr>
              <w:t xml:space="preserve">G312</w:t>
            </w:r>
            <w:r/>
          </w:p>
        </w:tc>
        <w:tc>
          <w:tcPr>
            <w:tcW w:w="2521" w:type="dxa"/>
            <w:vAlign w:val="top"/>
            <w:textDirection w:val="lrTb"/>
            <w:noWrap w:val="false"/>
          </w:tcPr>
          <w:p>
            <w:pPr>
              <w:pStyle w:val="1112"/>
              <w:ind w:left="749"/>
              <w:spacing w:before="33" w:line="186" w:lineRule="auto"/>
              <w:rPr>
                <w:highlight w:val="none"/>
              </w:rPr>
            </w:pPr>
            <w:r>
              <w:rPr>
                <w:spacing w:val="-4"/>
                <w:highlight w:val="none"/>
              </w:rPr>
              <w:t xml:space="preserve">珠江路</w:t>
            </w:r>
            <w:r/>
          </w:p>
        </w:tc>
        <w:tc>
          <w:tcPr>
            <w:tcW w:w="1516" w:type="dxa"/>
            <w:vAlign w:val="top"/>
            <w:textDirection w:val="lrTb"/>
            <w:noWrap w:val="false"/>
          </w:tcPr>
          <w:p>
            <w:pPr>
              <w:ind w:left="514"/>
              <w:spacing w:before="56"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4"/>
                <w:sz w:val="24"/>
                <w:szCs w:val="24"/>
                <w:highlight w:val="none"/>
              </w:rPr>
              <w:t xml:space="preserve">3.5</w:t>
            </w:r>
            <w:r/>
          </w:p>
        </w:tc>
      </w:tr>
      <w:tr>
        <w:trPr>
          <w:trHeight w:val="1001"/>
        </w:trPr>
        <w:tc>
          <w:tcPr>
            <w:tcW w:w="944" w:type="dxa"/>
            <w:vAlign w:val="top"/>
            <w:textDirection w:val="lrTb"/>
            <w:noWrap w:val="false"/>
          </w:tcPr>
          <w:p>
            <w:pPr>
              <w:pStyle w:val="1112"/>
              <w:ind w:left="367"/>
              <w:spacing w:before="201" w:line="241" w:lineRule="auto"/>
              <w:rPr>
                <w:sz w:val="22"/>
                <w:szCs w:val="22"/>
                <w:highlight w:val="none"/>
              </w:rPr>
            </w:pPr>
            <w:r>
              <w:rPr>
                <w:sz w:val="22"/>
                <w:szCs w:val="22"/>
                <w:highlight w:val="none"/>
              </w:rPr>
              <w:t xml:space="preserve">2</w:t>
            </w:r>
            <w:r/>
          </w:p>
        </w:tc>
        <w:tc>
          <w:tcPr>
            <w:tcW w:w="2156" w:type="dxa"/>
            <w:vAlign w:val="top"/>
            <w:textDirection w:val="lrTb"/>
            <w:noWrap w:val="false"/>
          </w:tcPr>
          <w:p>
            <w:pPr>
              <w:pStyle w:val="1112"/>
              <w:ind w:left="340"/>
              <w:spacing w:before="193" w:line="219" w:lineRule="auto"/>
              <w:rPr>
                <w:highlight w:val="none"/>
              </w:rPr>
            </w:pPr>
            <w:r>
              <w:rPr>
                <w:spacing w:val="-2"/>
                <w:highlight w:val="none"/>
              </w:rPr>
              <w:t xml:space="preserve">机场路东侧</w:t>
            </w:r>
            <w:r/>
          </w:p>
        </w:tc>
        <w:tc>
          <w:tcPr>
            <w:tcW w:w="1983" w:type="dxa"/>
            <w:vAlign w:val="top"/>
            <w:textDirection w:val="lrTb"/>
            <w:noWrap w:val="false"/>
          </w:tcPr>
          <w:p>
            <w:pPr>
              <w:pStyle w:val="1112"/>
              <w:ind w:left="510"/>
              <w:spacing w:before="194" w:line="219" w:lineRule="auto"/>
              <w:rPr>
                <w:highlight w:val="none"/>
              </w:rPr>
            </w:pPr>
            <w:r>
              <w:rPr>
                <w:spacing w:val="-3"/>
                <w:highlight w:val="none"/>
              </w:rPr>
              <w:t xml:space="preserve">春丰路</w:t>
            </w:r>
            <w:r/>
          </w:p>
        </w:tc>
        <w:tc>
          <w:tcPr>
            <w:tcW w:w="2521" w:type="dxa"/>
            <w:vAlign w:val="top"/>
            <w:textDirection w:val="lrTb"/>
            <w:noWrap w:val="false"/>
          </w:tcPr>
          <w:p>
            <w:pPr>
              <w:pStyle w:val="1112"/>
              <w:ind w:left="400" w:right="375" w:firstLine="231"/>
              <w:spacing w:before="47" w:line="211" w:lineRule="auto"/>
              <w:rPr>
                <w:highlight w:val="none"/>
              </w:rPr>
            </w:pPr>
            <w:r>
              <w:rPr>
                <w:spacing w:val="-4"/>
                <w:highlight w:val="none"/>
              </w:rPr>
              <w:t xml:space="preserve">部队营房</w:t>
            </w:r>
            <w:r>
              <w:rPr>
                <w:spacing w:val="-7"/>
                <w:highlight w:val="none"/>
              </w:rPr>
              <w:t xml:space="preserve">（机场支路）</w:t>
            </w:r>
            <w:r/>
          </w:p>
        </w:tc>
        <w:tc>
          <w:tcPr>
            <w:tcW w:w="1516" w:type="dxa"/>
            <w:vAlign w:val="top"/>
            <w:textDirection w:val="lrTb"/>
            <w:noWrap w:val="false"/>
          </w:tcPr>
          <w:p>
            <w:pPr>
              <w:ind w:left="521"/>
              <w:spacing w:before="217"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5"/>
                <w:sz w:val="24"/>
                <w:szCs w:val="24"/>
                <w:highlight w:val="none"/>
              </w:rPr>
              <w:t xml:space="preserve">8.4</w:t>
            </w:r>
            <w:r/>
          </w:p>
        </w:tc>
      </w:tr>
      <w:tr>
        <w:trPr>
          <w:trHeight w:val="588"/>
        </w:trPr>
        <w:tc>
          <w:tcPr>
            <w:tcW w:w="944" w:type="dxa"/>
            <w:vAlign w:val="top"/>
            <w:textDirection w:val="lrTb"/>
            <w:noWrap w:val="false"/>
          </w:tcPr>
          <w:p>
            <w:pPr>
              <w:pStyle w:val="1112"/>
              <w:ind w:left="369"/>
              <w:spacing w:before="48" w:line="202" w:lineRule="auto"/>
              <w:rPr>
                <w:sz w:val="22"/>
                <w:szCs w:val="22"/>
                <w:highlight w:val="none"/>
              </w:rPr>
            </w:pPr>
            <w:r>
              <w:rPr>
                <w:sz w:val="22"/>
                <w:szCs w:val="22"/>
                <w:highlight w:val="none"/>
              </w:rPr>
              <w:t xml:space="preserve">3</w:t>
            </w:r>
            <w:r/>
          </w:p>
        </w:tc>
        <w:tc>
          <w:tcPr>
            <w:tcW w:w="2156" w:type="dxa"/>
            <w:vAlign w:val="top"/>
            <w:textDirection w:val="lrTb"/>
            <w:noWrap w:val="false"/>
          </w:tcPr>
          <w:p>
            <w:pPr>
              <w:pStyle w:val="1112"/>
              <w:ind w:left="340"/>
              <w:spacing w:before="42" w:line="190" w:lineRule="auto"/>
              <w:rPr>
                <w:highlight w:val="none"/>
              </w:rPr>
            </w:pPr>
            <w:r>
              <w:rPr>
                <w:spacing w:val="-2"/>
                <w:highlight w:val="none"/>
              </w:rPr>
              <w:t xml:space="preserve">机场路西侧</w:t>
            </w:r>
            <w:r/>
          </w:p>
        </w:tc>
        <w:tc>
          <w:tcPr>
            <w:tcW w:w="1983" w:type="dxa"/>
            <w:vAlign w:val="top"/>
            <w:textDirection w:val="lrTb"/>
            <w:noWrap w:val="false"/>
          </w:tcPr>
          <w:p>
            <w:pPr>
              <w:pStyle w:val="1112"/>
              <w:ind w:left="524"/>
              <w:spacing w:before="42" w:line="190" w:lineRule="auto"/>
              <w:rPr>
                <w:highlight w:val="none"/>
              </w:rPr>
            </w:pPr>
            <w:r>
              <w:rPr>
                <w:spacing w:val="-7"/>
                <w:highlight w:val="none"/>
              </w:rPr>
              <w:t xml:space="preserve">旺庄路</w:t>
            </w:r>
            <w:r/>
          </w:p>
        </w:tc>
        <w:tc>
          <w:tcPr>
            <w:tcW w:w="2521" w:type="dxa"/>
            <w:vAlign w:val="top"/>
            <w:textDirection w:val="lrTb"/>
            <w:noWrap w:val="false"/>
          </w:tcPr>
          <w:p>
            <w:pPr>
              <w:pStyle w:val="1112"/>
              <w:ind w:left="749"/>
              <w:spacing w:before="42" w:line="190" w:lineRule="auto"/>
              <w:rPr>
                <w:highlight w:val="none"/>
              </w:rPr>
            </w:pPr>
            <w:r>
              <w:rPr>
                <w:spacing w:val="-4"/>
                <w:highlight w:val="none"/>
              </w:rPr>
              <w:t xml:space="preserve">新华路</w:t>
            </w:r>
            <w:r/>
          </w:p>
        </w:tc>
        <w:tc>
          <w:tcPr>
            <w:tcW w:w="1516" w:type="dxa"/>
            <w:vAlign w:val="top"/>
            <w:textDirection w:val="lrTb"/>
            <w:noWrap w:val="false"/>
          </w:tcPr>
          <w:p>
            <w:pPr>
              <w:ind w:left="518"/>
              <w:spacing w:before="66"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4"/>
                <w:sz w:val="24"/>
                <w:szCs w:val="24"/>
                <w:highlight w:val="none"/>
              </w:rPr>
              <w:t xml:space="preserve">5.6</w:t>
            </w:r>
            <w:r/>
          </w:p>
        </w:tc>
      </w:tr>
      <w:tr>
        <w:trPr>
          <w:trHeight w:val="588"/>
        </w:trPr>
        <w:tc>
          <w:tcPr>
            <w:tcW w:w="944" w:type="dxa"/>
            <w:vAlign w:val="top"/>
            <w:textDirection w:val="lrTb"/>
            <w:noWrap w:val="false"/>
          </w:tcPr>
          <w:p>
            <w:pPr>
              <w:pStyle w:val="1112"/>
              <w:ind w:left="364"/>
              <w:spacing w:before="49" w:line="201" w:lineRule="auto"/>
              <w:rPr>
                <w:sz w:val="22"/>
                <w:szCs w:val="22"/>
                <w:highlight w:val="none"/>
              </w:rPr>
            </w:pPr>
            <w:r>
              <w:rPr>
                <w:sz w:val="22"/>
                <w:szCs w:val="22"/>
                <w:highlight w:val="none"/>
              </w:rPr>
              <w:t xml:space="preserve">4</w:t>
            </w:r>
            <w:r/>
          </w:p>
        </w:tc>
        <w:tc>
          <w:tcPr>
            <w:tcW w:w="2156" w:type="dxa"/>
            <w:vAlign w:val="top"/>
            <w:textDirection w:val="lrTb"/>
            <w:noWrap w:val="false"/>
          </w:tcPr>
          <w:p>
            <w:pPr>
              <w:pStyle w:val="1112"/>
              <w:ind w:left="160"/>
              <w:spacing w:before="53" w:line="181" w:lineRule="auto"/>
              <w:rPr>
                <w:highlight w:val="none"/>
              </w:rPr>
            </w:pPr>
            <w:r>
              <w:rPr>
                <w:spacing w:val="-2"/>
                <w:highlight w:val="none"/>
              </w:rPr>
              <w:t xml:space="preserve">机场互通匝道1</w:t>
            </w:r>
            <w:r/>
          </w:p>
        </w:tc>
        <w:tc>
          <w:tcPr>
            <w:tcW w:w="1983" w:type="dxa"/>
            <w:vAlign w:val="top"/>
            <w:textDirection w:val="lrTb"/>
            <w:noWrap w:val="false"/>
          </w:tcPr>
          <w:p>
            <w:pPr>
              <w:pStyle w:val="1112"/>
              <w:ind w:left="391"/>
              <w:spacing w:before="53" w:line="181" w:lineRule="auto"/>
              <w:rPr>
                <w:highlight w:val="none"/>
              </w:rPr>
            </w:pPr>
            <w:r>
              <w:rPr>
                <w:spacing w:val="-3"/>
                <w:highlight w:val="none"/>
              </w:rPr>
              <w:t xml:space="preserve">新韵南路</w:t>
            </w:r>
            <w:r/>
          </w:p>
        </w:tc>
        <w:tc>
          <w:tcPr>
            <w:tcW w:w="2521" w:type="dxa"/>
            <w:vAlign w:val="top"/>
            <w:textDirection w:val="lrTb"/>
            <w:noWrap w:val="false"/>
          </w:tcPr>
          <w:p>
            <w:pPr>
              <w:pStyle w:val="1112"/>
              <w:ind w:left="328"/>
              <w:spacing w:before="53" w:line="181" w:lineRule="auto"/>
              <w:rPr>
                <w:highlight w:val="none"/>
              </w:rPr>
            </w:pPr>
            <w:r>
              <w:rPr>
                <w:spacing w:val="-2"/>
                <w:highlight w:val="none"/>
              </w:rPr>
              <w:t xml:space="preserve">机场互通匝道2</w:t>
            </w:r>
            <w:r/>
          </w:p>
        </w:tc>
        <w:tc>
          <w:tcPr>
            <w:tcW w:w="1516" w:type="dxa"/>
            <w:vAlign w:val="top"/>
            <w:textDirection w:val="lrTb"/>
            <w:noWrap w:val="false"/>
          </w:tcPr>
          <w:p>
            <w:pPr>
              <w:ind w:left="515"/>
              <w:spacing w:before="64"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0.2</w:t>
            </w:r>
            <w:r/>
          </w:p>
        </w:tc>
      </w:tr>
      <w:tr>
        <w:trPr>
          <w:trHeight w:val="588"/>
        </w:trPr>
        <w:tc>
          <w:tcPr>
            <w:tcW w:w="944" w:type="dxa"/>
            <w:vAlign w:val="top"/>
            <w:textDirection w:val="lrTb"/>
            <w:noWrap w:val="false"/>
          </w:tcPr>
          <w:p>
            <w:pPr>
              <w:pStyle w:val="1112"/>
              <w:ind w:left="369"/>
              <w:spacing w:before="49" w:line="201" w:lineRule="auto"/>
              <w:rPr>
                <w:sz w:val="22"/>
                <w:szCs w:val="22"/>
                <w:highlight w:val="none"/>
              </w:rPr>
            </w:pPr>
            <w:r>
              <w:rPr>
                <w:sz w:val="22"/>
                <w:szCs w:val="22"/>
                <w:highlight w:val="none"/>
              </w:rPr>
              <w:t xml:space="preserve">5</w:t>
            </w:r>
            <w:r/>
          </w:p>
        </w:tc>
        <w:tc>
          <w:tcPr>
            <w:tcW w:w="2156" w:type="dxa"/>
            <w:vAlign w:val="top"/>
            <w:textDirection w:val="lrTb"/>
            <w:noWrap w:val="false"/>
          </w:tcPr>
          <w:p>
            <w:pPr>
              <w:pStyle w:val="1112"/>
              <w:ind w:left="160"/>
              <w:spacing w:before="55" w:line="180" w:lineRule="auto"/>
              <w:rPr>
                <w:highlight w:val="none"/>
              </w:rPr>
            </w:pPr>
            <w:r>
              <w:rPr>
                <w:spacing w:val="-2"/>
                <w:highlight w:val="none"/>
              </w:rPr>
              <w:t xml:space="preserve">机场互通匝道2</w:t>
            </w:r>
            <w:r/>
          </w:p>
        </w:tc>
        <w:tc>
          <w:tcPr>
            <w:tcW w:w="1983" w:type="dxa"/>
            <w:vAlign w:val="top"/>
            <w:textDirection w:val="lrTb"/>
            <w:noWrap w:val="false"/>
          </w:tcPr>
          <w:p>
            <w:pPr>
              <w:pStyle w:val="1112"/>
              <w:ind w:left="90"/>
              <w:spacing w:before="55" w:line="180" w:lineRule="auto"/>
              <w:rPr>
                <w:highlight w:val="none"/>
              </w:rPr>
            </w:pPr>
            <w:r>
              <w:rPr>
                <w:spacing w:val="-2"/>
                <w:highlight w:val="none"/>
              </w:rPr>
              <w:t xml:space="preserve">机场互通匝道1</w:t>
            </w:r>
            <w:r/>
          </w:p>
        </w:tc>
        <w:tc>
          <w:tcPr>
            <w:tcW w:w="2521" w:type="dxa"/>
            <w:vAlign w:val="top"/>
            <w:textDirection w:val="lrTb"/>
            <w:noWrap w:val="false"/>
          </w:tcPr>
          <w:p>
            <w:pPr>
              <w:pStyle w:val="1112"/>
              <w:ind w:left="628"/>
              <w:spacing w:before="55" w:line="180" w:lineRule="auto"/>
              <w:rPr>
                <w:highlight w:val="none"/>
              </w:rPr>
            </w:pPr>
            <w:r>
              <w:rPr>
                <w:spacing w:val="-3"/>
                <w:highlight w:val="none"/>
              </w:rPr>
              <w:t xml:space="preserve">机场高速</w:t>
            </w:r>
            <w:r/>
          </w:p>
        </w:tc>
        <w:tc>
          <w:tcPr>
            <w:tcW w:w="1516" w:type="dxa"/>
            <w:vAlign w:val="top"/>
            <w:textDirection w:val="lrTb"/>
            <w:noWrap w:val="false"/>
          </w:tcPr>
          <w:p>
            <w:pPr>
              <w:ind w:left="515"/>
              <w:spacing w:before="67"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0.6</w:t>
            </w:r>
            <w:r/>
          </w:p>
        </w:tc>
      </w:tr>
      <w:tr>
        <w:trPr>
          <w:trHeight w:val="588"/>
        </w:trPr>
        <w:tc>
          <w:tcPr>
            <w:tcW w:w="944" w:type="dxa"/>
            <w:vAlign w:val="top"/>
            <w:textDirection w:val="lrTb"/>
            <w:noWrap w:val="false"/>
          </w:tcPr>
          <w:p>
            <w:pPr>
              <w:pStyle w:val="1112"/>
              <w:ind w:left="366"/>
              <w:spacing w:before="49" w:line="201" w:lineRule="auto"/>
              <w:rPr>
                <w:sz w:val="22"/>
                <w:szCs w:val="22"/>
                <w:highlight w:val="none"/>
              </w:rPr>
            </w:pPr>
            <w:r>
              <w:rPr>
                <w:sz w:val="22"/>
                <w:szCs w:val="22"/>
                <w:highlight w:val="none"/>
              </w:rPr>
              <w:t xml:space="preserve">6</w:t>
            </w:r>
            <w:r/>
          </w:p>
        </w:tc>
        <w:tc>
          <w:tcPr>
            <w:tcW w:w="2156" w:type="dxa"/>
            <w:vAlign w:val="top"/>
            <w:textDirection w:val="lrTb"/>
            <w:noWrap w:val="false"/>
          </w:tcPr>
          <w:p>
            <w:pPr>
              <w:pStyle w:val="1112"/>
              <w:ind w:left="160"/>
              <w:spacing w:before="55" w:line="180" w:lineRule="auto"/>
              <w:rPr>
                <w:highlight w:val="none"/>
              </w:rPr>
            </w:pPr>
            <w:r>
              <w:rPr>
                <w:spacing w:val="-2"/>
                <w:highlight w:val="none"/>
              </w:rPr>
              <w:t xml:space="preserve">机场互通匝道3</w:t>
            </w:r>
            <w:r/>
          </w:p>
        </w:tc>
        <w:tc>
          <w:tcPr>
            <w:tcW w:w="1983" w:type="dxa"/>
            <w:vAlign w:val="top"/>
            <w:textDirection w:val="lrTb"/>
            <w:noWrap w:val="false"/>
          </w:tcPr>
          <w:p>
            <w:pPr>
              <w:pStyle w:val="1112"/>
              <w:ind w:left="391"/>
              <w:spacing w:before="55" w:line="180" w:lineRule="auto"/>
              <w:rPr>
                <w:highlight w:val="none"/>
              </w:rPr>
            </w:pPr>
            <w:r>
              <w:rPr>
                <w:spacing w:val="-3"/>
                <w:highlight w:val="none"/>
              </w:rPr>
              <w:t xml:space="preserve">新韵南路</w:t>
            </w:r>
            <w:r/>
          </w:p>
        </w:tc>
        <w:tc>
          <w:tcPr>
            <w:tcW w:w="2521" w:type="dxa"/>
            <w:vAlign w:val="top"/>
            <w:textDirection w:val="lrTb"/>
            <w:noWrap w:val="false"/>
          </w:tcPr>
          <w:p>
            <w:pPr>
              <w:pStyle w:val="1112"/>
              <w:ind w:left="328"/>
              <w:spacing w:before="55" w:line="180" w:lineRule="auto"/>
              <w:rPr>
                <w:highlight w:val="none"/>
              </w:rPr>
            </w:pPr>
            <w:r>
              <w:rPr>
                <w:spacing w:val="-2"/>
                <w:highlight w:val="none"/>
              </w:rPr>
              <w:t xml:space="preserve">机场互通匝道2</w:t>
            </w:r>
            <w:r/>
          </w:p>
        </w:tc>
        <w:tc>
          <w:tcPr>
            <w:tcW w:w="1516" w:type="dxa"/>
            <w:vAlign w:val="top"/>
            <w:textDirection w:val="lrTb"/>
            <w:noWrap w:val="false"/>
          </w:tcPr>
          <w:p>
            <w:pPr>
              <w:ind w:left="515"/>
              <w:spacing w:before="67"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0.3</w:t>
            </w:r>
            <w:r/>
          </w:p>
        </w:tc>
      </w:tr>
      <w:tr>
        <w:trPr>
          <w:trHeight w:val="588"/>
        </w:trPr>
        <w:tc>
          <w:tcPr>
            <w:tcW w:w="944" w:type="dxa"/>
            <w:vAlign w:val="top"/>
            <w:textDirection w:val="lrTb"/>
            <w:noWrap w:val="false"/>
          </w:tcPr>
          <w:p>
            <w:pPr>
              <w:pStyle w:val="1112"/>
              <w:ind w:left="370"/>
              <w:spacing w:before="50" w:line="200" w:lineRule="auto"/>
              <w:rPr>
                <w:sz w:val="22"/>
                <w:szCs w:val="22"/>
                <w:highlight w:val="none"/>
              </w:rPr>
            </w:pPr>
            <w:r>
              <w:rPr>
                <w:sz w:val="22"/>
                <w:szCs w:val="22"/>
                <w:highlight w:val="none"/>
              </w:rPr>
              <w:t xml:space="preserve">7</w:t>
            </w:r>
            <w:r/>
          </w:p>
        </w:tc>
        <w:tc>
          <w:tcPr>
            <w:tcW w:w="2156" w:type="dxa"/>
            <w:vAlign w:val="top"/>
            <w:textDirection w:val="lrTb"/>
            <w:noWrap w:val="false"/>
          </w:tcPr>
          <w:p>
            <w:pPr>
              <w:pStyle w:val="1112"/>
              <w:ind w:left="160"/>
              <w:spacing w:before="55" w:line="180" w:lineRule="auto"/>
              <w:rPr>
                <w:highlight w:val="none"/>
              </w:rPr>
            </w:pPr>
            <w:r>
              <w:rPr>
                <w:spacing w:val="-2"/>
                <w:highlight w:val="none"/>
              </w:rPr>
              <w:t xml:space="preserve">机场互通匝道4</w:t>
            </w:r>
            <w:r/>
          </w:p>
        </w:tc>
        <w:tc>
          <w:tcPr>
            <w:tcW w:w="1983" w:type="dxa"/>
            <w:vAlign w:val="top"/>
            <w:textDirection w:val="lrTb"/>
            <w:noWrap w:val="false"/>
          </w:tcPr>
          <w:p>
            <w:pPr>
              <w:pStyle w:val="1112"/>
              <w:ind w:left="391"/>
              <w:spacing w:before="55" w:line="180" w:lineRule="auto"/>
              <w:rPr>
                <w:highlight w:val="none"/>
              </w:rPr>
            </w:pPr>
            <w:r>
              <w:rPr>
                <w:spacing w:val="-3"/>
                <w:highlight w:val="none"/>
              </w:rPr>
              <w:t xml:space="preserve">新韵南路</w:t>
            </w:r>
            <w:r/>
          </w:p>
        </w:tc>
        <w:tc>
          <w:tcPr>
            <w:tcW w:w="2521" w:type="dxa"/>
            <w:vAlign w:val="top"/>
            <w:textDirection w:val="lrTb"/>
            <w:noWrap w:val="false"/>
          </w:tcPr>
          <w:p>
            <w:pPr>
              <w:pStyle w:val="1112"/>
              <w:ind w:left="328"/>
              <w:spacing w:before="55" w:line="180" w:lineRule="auto"/>
              <w:rPr>
                <w:highlight w:val="none"/>
              </w:rPr>
            </w:pPr>
            <w:r>
              <w:rPr>
                <w:spacing w:val="-2"/>
                <w:highlight w:val="none"/>
              </w:rPr>
              <w:t xml:space="preserve">机场互通匝道2</w:t>
            </w:r>
            <w:r/>
          </w:p>
        </w:tc>
        <w:tc>
          <w:tcPr>
            <w:tcW w:w="1516" w:type="dxa"/>
            <w:vAlign w:val="top"/>
            <w:textDirection w:val="lrTb"/>
            <w:noWrap w:val="false"/>
          </w:tcPr>
          <w:p>
            <w:pPr>
              <w:ind w:left="515"/>
              <w:spacing w:before="65"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0.3</w:t>
            </w:r>
            <w:r/>
          </w:p>
        </w:tc>
      </w:tr>
      <w:tr>
        <w:trPr>
          <w:trHeight w:val="588"/>
        </w:trPr>
        <w:tc>
          <w:tcPr>
            <w:tcW w:w="944" w:type="dxa"/>
            <w:vAlign w:val="top"/>
            <w:textDirection w:val="lrTb"/>
            <w:noWrap w:val="false"/>
          </w:tcPr>
          <w:p>
            <w:pPr>
              <w:pStyle w:val="1112"/>
              <w:ind w:left="366"/>
              <w:spacing w:before="50" w:line="200" w:lineRule="auto"/>
              <w:rPr>
                <w:sz w:val="22"/>
                <w:szCs w:val="22"/>
                <w:highlight w:val="none"/>
              </w:rPr>
            </w:pPr>
            <w:r>
              <w:rPr>
                <w:sz w:val="22"/>
                <w:szCs w:val="22"/>
                <w:highlight w:val="none"/>
              </w:rPr>
              <w:t xml:space="preserve">8</w:t>
            </w:r>
            <w:r/>
          </w:p>
        </w:tc>
        <w:tc>
          <w:tcPr>
            <w:tcW w:w="2156" w:type="dxa"/>
            <w:vAlign w:val="top"/>
            <w:textDirection w:val="lrTb"/>
            <w:noWrap w:val="false"/>
          </w:tcPr>
          <w:p>
            <w:pPr>
              <w:pStyle w:val="1112"/>
              <w:ind w:left="160"/>
              <w:spacing w:before="55" w:line="180" w:lineRule="auto"/>
              <w:rPr>
                <w:highlight w:val="none"/>
              </w:rPr>
            </w:pPr>
            <w:r>
              <w:rPr>
                <w:spacing w:val="-2"/>
                <w:highlight w:val="none"/>
              </w:rPr>
              <w:t xml:space="preserve">机场互通匝道5</w:t>
            </w:r>
            <w:r/>
          </w:p>
        </w:tc>
        <w:tc>
          <w:tcPr>
            <w:tcW w:w="1983" w:type="dxa"/>
            <w:vAlign w:val="top"/>
            <w:textDirection w:val="lrTb"/>
            <w:noWrap w:val="false"/>
          </w:tcPr>
          <w:p>
            <w:pPr>
              <w:pStyle w:val="1112"/>
              <w:ind w:left="391"/>
              <w:spacing w:before="55" w:line="180" w:lineRule="auto"/>
              <w:rPr>
                <w:highlight w:val="none"/>
              </w:rPr>
            </w:pPr>
            <w:r>
              <w:rPr>
                <w:spacing w:val="-3"/>
                <w:highlight w:val="none"/>
              </w:rPr>
              <w:t xml:space="preserve">新韵南路</w:t>
            </w:r>
            <w:r/>
          </w:p>
        </w:tc>
        <w:tc>
          <w:tcPr>
            <w:tcW w:w="2521" w:type="dxa"/>
            <w:vAlign w:val="top"/>
            <w:textDirection w:val="lrTb"/>
            <w:noWrap w:val="false"/>
          </w:tcPr>
          <w:p>
            <w:pPr>
              <w:pStyle w:val="1112"/>
              <w:ind w:left="328"/>
              <w:spacing w:before="55" w:line="180" w:lineRule="auto"/>
              <w:rPr>
                <w:highlight w:val="none"/>
              </w:rPr>
            </w:pPr>
            <w:r>
              <w:rPr>
                <w:spacing w:val="-2"/>
                <w:highlight w:val="none"/>
              </w:rPr>
              <w:t xml:space="preserve">机场互通匝道2</w:t>
            </w:r>
            <w:r/>
          </w:p>
        </w:tc>
        <w:tc>
          <w:tcPr>
            <w:tcW w:w="1516" w:type="dxa"/>
            <w:vAlign w:val="top"/>
            <w:textDirection w:val="lrTb"/>
            <w:noWrap w:val="false"/>
          </w:tcPr>
          <w:p>
            <w:pPr>
              <w:ind w:left="455"/>
              <w:spacing w:before="68" w:line="188" w:lineRule="auto"/>
              <w:rPr>
                <w:rFonts w:hint="eastAsia" w:ascii="Times New Roman" w:hAnsi="Times New Roman" w:eastAsia="宋体" w:cs="Times New Roman"/>
                <w:sz w:val="24"/>
                <w:szCs w:val="24"/>
                <w:highlight w:val="none"/>
                <w:lang w:eastAsia="zh-CN"/>
              </w:rPr>
            </w:pPr>
            <w:r>
              <w:rPr>
                <w:rFonts w:ascii="Times New Roman" w:hAnsi="Times New Roman" w:eastAsia="Times New Roman" w:cs="Times New Roman"/>
                <w:spacing w:val="-3"/>
                <w:sz w:val="24"/>
                <w:szCs w:val="24"/>
                <w:highlight w:val="none"/>
              </w:rPr>
              <w:t xml:space="preserve">0.</w:t>
            </w:r>
            <w:r>
              <w:rPr>
                <w:rFonts w:hint="eastAsia" w:ascii="Times New Roman" w:hAnsi="Times New Roman" w:eastAsia="宋体" w:cs="Times New Roman"/>
                <w:spacing w:val="-3"/>
                <w:sz w:val="24"/>
                <w:szCs w:val="24"/>
                <w:highlight w:val="none"/>
                <w:lang w:val="en-US" w:eastAsia="zh-CN"/>
              </w:rPr>
              <w:t xml:space="preserve">2</w:t>
            </w:r>
            <w:r/>
          </w:p>
        </w:tc>
      </w:tr>
      <w:tr>
        <w:trPr>
          <w:trHeight w:val="588"/>
        </w:trPr>
        <w:tc>
          <w:tcPr>
            <w:tcW w:w="944" w:type="dxa"/>
            <w:vAlign w:val="top"/>
            <w:textDirection w:val="lrTb"/>
            <w:noWrap w:val="false"/>
          </w:tcPr>
          <w:p>
            <w:pPr>
              <w:pStyle w:val="1112"/>
              <w:ind w:left="366"/>
              <w:spacing w:before="51" w:line="199" w:lineRule="auto"/>
              <w:rPr>
                <w:sz w:val="22"/>
                <w:szCs w:val="22"/>
                <w:highlight w:val="none"/>
              </w:rPr>
            </w:pPr>
            <w:r>
              <w:rPr>
                <w:sz w:val="22"/>
                <w:szCs w:val="22"/>
                <w:highlight w:val="none"/>
              </w:rPr>
              <w:t xml:space="preserve">9</w:t>
            </w:r>
            <w:r/>
          </w:p>
        </w:tc>
        <w:tc>
          <w:tcPr>
            <w:tcW w:w="2156" w:type="dxa"/>
            <w:vAlign w:val="top"/>
            <w:textDirection w:val="lrTb"/>
            <w:noWrap w:val="false"/>
          </w:tcPr>
          <w:p>
            <w:pPr>
              <w:pStyle w:val="1112"/>
              <w:ind w:left="460"/>
              <w:spacing w:before="43" w:line="189" w:lineRule="auto"/>
              <w:rPr>
                <w:highlight w:val="none"/>
              </w:rPr>
            </w:pPr>
            <w:r>
              <w:rPr>
                <w:spacing w:val="-3"/>
                <w:highlight w:val="none"/>
              </w:rPr>
              <w:t xml:space="preserve">机场南路</w:t>
            </w:r>
            <w:r/>
          </w:p>
        </w:tc>
        <w:tc>
          <w:tcPr>
            <w:tcW w:w="1983" w:type="dxa"/>
            <w:vAlign w:val="top"/>
            <w:textDirection w:val="lrTb"/>
            <w:noWrap w:val="false"/>
          </w:tcPr>
          <w:p>
            <w:pPr>
              <w:pStyle w:val="1112"/>
              <w:ind w:left="390"/>
              <w:spacing w:before="43" w:line="189" w:lineRule="auto"/>
              <w:rPr>
                <w:highlight w:val="none"/>
              </w:rPr>
            </w:pPr>
            <w:r>
              <w:rPr>
                <w:spacing w:val="-3"/>
                <w:highlight w:val="none"/>
              </w:rPr>
              <w:t xml:space="preserve">运河西路</w:t>
            </w:r>
            <w:r/>
          </w:p>
        </w:tc>
        <w:tc>
          <w:tcPr>
            <w:tcW w:w="2521" w:type="dxa"/>
            <w:vAlign w:val="top"/>
            <w:textDirection w:val="lrTb"/>
            <w:noWrap w:val="false"/>
          </w:tcPr>
          <w:p>
            <w:pPr>
              <w:pStyle w:val="1112"/>
              <w:ind w:left="629"/>
              <w:spacing w:before="43" w:line="189" w:lineRule="auto"/>
              <w:rPr>
                <w:highlight w:val="none"/>
              </w:rPr>
            </w:pPr>
            <w:r>
              <w:rPr>
                <w:spacing w:val="-3"/>
                <w:highlight w:val="none"/>
              </w:rPr>
              <w:t xml:space="preserve">长江东路</w:t>
            </w:r>
            <w:r/>
          </w:p>
        </w:tc>
        <w:tc>
          <w:tcPr>
            <w:tcW w:w="1516" w:type="dxa"/>
            <w:vAlign w:val="top"/>
            <w:textDirection w:val="lrTb"/>
            <w:noWrap w:val="false"/>
          </w:tcPr>
          <w:p>
            <w:pPr>
              <w:ind w:left="515"/>
              <w:spacing w:before="66"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0.8</w:t>
            </w:r>
            <w:r/>
          </w:p>
        </w:tc>
      </w:tr>
      <w:tr>
        <w:trPr>
          <w:trHeight w:val="588"/>
        </w:trPr>
        <w:tc>
          <w:tcPr>
            <w:tcW w:w="944" w:type="dxa"/>
            <w:vAlign w:val="top"/>
            <w:textDirection w:val="lrTb"/>
            <w:noWrap w:val="false"/>
          </w:tcPr>
          <w:p>
            <w:pPr>
              <w:pStyle w:val="1112"/>
              <w:ind w:left="326"/>
              <w:spacing w:before="51" w:line="199" w:lineRule="auto"/>
              <w:rPr>
                <w:sz w:val="22"/>
                <w:szCs w:val="22"/>
                <w:highlight w:val="none"/>
              </w:rPr>
            </w:pPr>
            <w:r>
              <w:rPr>
                <w:spacing w:val="-13"/>
                <w:sz w:val="22"/>
                <w:szCs w:val="22"/>
                <w:highlight w:val="none"/>
              </w:rPr>
              <w:t xml:space="preserve">10</w:t>
            </w:r>
            <w:r/>
          </w:p>
        </w:tc>
        <w:tc>
          <w:tcPr>
            <w:tcW w:w="2156" w:type="dxa"/>
            <w:vAlign w:val="top"/>
            <w:textDirection w:val="lrTb"/>
            <w:noWrap w:val="false"/>
          </w:tcPr>
          <w:p>
            <w:pPr>
              <w:pStyle w:val="1112"/>
              <w:ind w:left="168"/>
              <w:spacing w:before="44" w:line="188" w:lineRule="auto"/>
              <w:rPr>
                <w:highlight w:val="none"/>
              </w:rPr>
            </w:pPr>
            <w:r>
              <w:rPr>
                <w:spacing w:val="-3"/>
                <w:highlight w:val="none"/>
              </w:rPr>
              <w:t xml:space="preserve">空港立交匝道3</w:t>
            </w:r>
            <w:r/>
          </w:p>
        </w:tc>
        <w:tc>
          <w:tcPr>
            <w:tcW w:w="1983" w:type="dxa"/>
            <w:vAlign w:val="top"/>
            <w:textDirection w:val="lrTb"/>
            <w:noWrap w:val="false"/>
          </w:tcPr>
          <w:p>
            <w:pPr>
              <w:pStyle w:val="1112"/>
              <w:ind w:left="510"/>
              <w:spacing w:before="44" w:line="188" w:lineRule="auto"/>
              <w:rPr>
                <w:highlight w:val="none"/>
              </w:rPr>
            </w:pPr>
            <w:r>
              <w:rPr>
                <w:spacing w:val="-3"/>
                <w:highlight w:val="none"/>
              </w:rPr>
              <w:t xml:space="preserve">锡兴路</w:t>
            </w:r>
            <w:r/>
          </w:p>
        </w:tc>
        <w:tc>
          <w:tcPr>
            <w:tcW w:w="2521" w:type="dxa"/>
            <w:vAlign w:val="top"/>
            <w:textDirection w:val="lrTb"/>
            <w:noWrap w:val="false"/>
          </w:tcPr>
          <w:p>
            <w:pPr>
              <w:pStyle w:val="1112"/>
              <w:ind w:left="636"/>
              <w:spacing w:before="44" w:line="188" w:lineRule="auto"/>
              <w:rPr>
                <w:highlight w:val="none"/>
              </w:rPr>
            </w:pPr>
            <w:r>
              <w:rPr>
                <w:spacing w:val="-5"/>
                <w:highlight w:val="none"/>
              </w:rPr>
              <w:t xml:space="preserve">空港二路</w:t>
            </w:r>
            <w:r/>
          </w:p>
        </w:tc>
        <w:tc>
          <w:tcPr>
            <w:tcW w:w="1516" w:type="dxa"/>
            <w:vAlign w:val="top"/>
            <w:textDirection w:val="lrTb"/>
            <w:noWrap w:val="false"/>
          </w:tcPr>
          <w:p>
            <w:pPr>
              <w:ind w:left="515"/>
              <w:spacing w:before="69"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0.2</w:t>
            </w:r>
            <w:r/>
          </w:p>
        </w:tc>
      </w:tr>
      <w:tr>
        <w:trPr>
          <w:trHeight w:val="545"/>
        </w:trPr>
        <w:tc>
          <w:tcPr>
            <w:tcBorders>
              <w:bottom w:val="none" w:color="000000" w:sz="4" w:space="0"/>
            </w:tcBorders>
            <w:tcW w:w="944" w:type="dxa"/>
            <w:vAlign w:val="top"/>
            <w:vMerge w:val="restart"/>
            <w:textDirection w:val="lrTb"/>
            <w:noWrap w:val="false"/>
          </w:tcPr>
          <w:p>
            <w:pPr>
              <w:pStyle w:val="1112"/>
              <w:ind w:left="326"/>
              <w:spacing w:before="210" w:line="241" w:lineRule="auto"/>
              <w:rPr>
                <w:sz w:val="22"/>
                <w:szCs w:val="22"/>
                <w:highlight w:val="none"/>
              </w:rPr>
            </w:pPr>
            <w:r>
              <w:rPr>
                <w:spacing w:val="-13"/>
                <w:sz w:val="22"/>
                <w:szCs w:val="22"/>
                <w:highlight w:val="none"/>
              </w:rPr>
              <w:t xml:space="preserve">11</w:t>
            </w:r>
            <w:r/>
          </w:p>
        </w:tc>
        <w:tc>
          <w:tcPr>
            <w:tcBorders>
              <w:bottom w:val="none" w:color="000000" w:sz="4" w:space="0"/>
            </w:tcBorders>
            <w:tcW w:w="2156" w:type="dxa"/>
            <w:vAlign w:val="top"/>
            <w:vMerge w:val="restart"/>
            <w:textDirection w:val="lrTb"/>
            <w:noWrap w:val="false"/>
          </w:tcPr>
          <w:p>
            <w:pPr>
              <w:pStyle w:val="1112"/>
              <w:ind w:left="588"/>
              <w:spacing w:before="200" w:line="219" w:lineRule="auto"/>
              <w:rPr>
                <w:highlight w:val="none"/>
              </w:rPr>
            </w:pPr>
            <w:r>
              <w:rPr>
                <w:spacing w:val="-6"/>
                <w:highlight w:val="none"/>
              </w:rPr>
              <w:t xml:space="preserve">雪梅路</w:t>
            </w:r>
            <w:r/>
          </w:p>
        </w:tc>
        <w:tc>
          <w:tcPr>
            <w:tcW w:w="1983" w:type="dxa"/>
            <w:vAlign w:val="top"/>
            <w:textDirection w:val="lrTb"/>
            <w:noWrap w:val="false"/>
          </w:tcPr>
          <w:p>
            <w:pPr>
              <w:pStyle w:val="1112"/>
              <w:ind w:left="510"/>
              <w:spacing w:before="44" w:line="188" w:lineRule="auto"/>
              <w:rPr>
                <w:highlight w:val="none"/>
              </w:rPr>
            </w:pPr>
            <w:r>
              <w:rPr>
                <w:spacing w:val="-3"/>
                <w:highlight w:val="none"/>
              </w:rPr>
              <w:t xml:space="preserve">机场路</w:t>
            </w:r>
            <w:r/>
          </w:p>
        </w:tc>
        <w:tc>
          <w:tcPr>
            <w:tcW w:w="2521" w:type="dxa"/>
            <w:vAlign w:val="top"/>
            <w:textDirection w:val="lrTb"/>
            <w:noWrap w:val="false"/>
          </w:tcPr>
          <w:p>
            <w:pPr>
              <w:pStyle w:val="1112"/>
              <w:ind w:left="866"/>
              <w:spacing w:before="44" w:line="188" w:lineRule="auto"/>
              <w:rPr>
                <w:highlight w:val="none"/>
              </w:rPr>
            </w:pPr>
            <w:r>
              <w:rPr>
                <w:spacing w:val="-2"/>
                <w:highlight w:val="none"/>
              </w:rPr>
              <w:t xml:space="preserve">G312</w:t>
            </w:r>
            <w:r/>
          </w:p>
        </w:tc>
        <w:tc>
          <w:tcPr>
            <w:tcW w:w="1516" w:type="dxa"/>
            <w:vAlign w:val="top"/>
            <w:textDirection w:val="lrTb"/>
            <w:noWrap w:val="false"/>
          </w:tcPr>
          <w:p>
            <w:pPr>
              <w:ind w:left="511"/>
              <w:spacing w:before="69"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2"/>
                <w:sz w:val="24"/>
                <w:szCs w:val="24"/>
                <w:highlight w:val="none"/>
              </w:rPr>
              <w:t xml:space="preserve">2.9</w:t>
            </w:r>
            <w:r/>
          </w:p>
        </w:tc>
      </w:tr>
      <w:tr>
        <w:trPr>
          <w:trHeight w:val="545"/>
        </w:trPr>
        <w:tc>
          <w:tcPr>
            <w:tcBorders>
              <w:top w:val="none" w:color="000000" w:sz="4" w:space="0"/>
            </w:tcBorders>
            <w:tcW w:w="944"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2156" w:type="dxa"/>
            <w:vAlign w:val="top"/>
            <w:vMerge w:val="continue"/>
            <w:textDirection w:val="lrTb"/>
            <w:noWrap w:val="false"/>
          </w:tcPr>
          <w:p>
            <w:pPr>
              <w:rPr>
                <w:rFonts w:ascii="Arial"/>
                <w:sz w:val="21"/>
                <w:highlight w:val="none"/>
              </w:rPr>
            </w:pPr>
            <w:r>
              <w:rPr>
                <w:rFonts w:ascii="Arial"/>
                <w:sz w:val="21"/>
                <w:highlight w:val="none"/>
              </w:rPr>
            </w:r>
            <w:r/>
          </w:p>
        </w:tc>
        <w:tc>
          <w:tcPr>
            <w:tcW w:w="1983" w:type="dxa"/>
            <w:vAlign w:val="top"/>
            <w:textDirection w:val="lrTb"/>
            <w:noWrap w:val="false"/>
          </w:tcPr>
          <w:p>
            <w:pPr>
              <w:pStyle w:val="1112"/>
              <w:ind w:left="510"/>
              <w:spacing w:before="44" w:line="188" w:lineRule="auto"/>
              <w:rPr>
                <w:highlight w:val="none"/>
              </w:rPr>
            </w:pPr>
            <w:r>
              <w:rPr>
                <w:spacing w:val="-3"/>
                <w:highlight w:val="none"/>
              </w:rPr>
              <w:t xml:space="preserve">机场路</w:t>
            </w:r>
            <w:r/>
          </w:p>
        </w:tc>
        <w:tc>
          <w:tcPr>
            <w:tcW w:w="2521" w:type="dxa"/>
            <w:vAlign w:val="top"/>
            <w:textDirection w:val="lrTb"/>
            <w:noWrap w:val="false"/>
          </w:tcPr>
          <w:p>
            <w:pPr>
              <w:pStyle w:val="1112"/>
              <w:ind w:left="748"/>
              <w:spacing w:before="44" w:line="188" w:lineRule="auto"/>
              <w:rPr>
                <w:highlight w:val="none"/>
              </w:rPr>
            </w:pPr>
            <w:r>
              <w:rPr>
                <w:spacing w:val="-3"/>
                <w:highlight w:val="none"/>
              </w:rPr>
              <w:t xml:space="preserve">锡兴路</w:t>
            </w:r>
            <w:r/>
          </w:p>
        </w:tc>
        <w:tc>
          <w:tcPr>
            <w:tcW w:w="1516" w:type="dxa"/>
            <w:vAlign w:val="top"/>
            <w:textDirection w:val="lrTb"/>
            <w:noWrap w:val="false"/>
          </w:tcPr>
          <w:p>
            <w:pPr>
              <w:ind w:left="534"/>
              <w:spacing w:before="67"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1.1</w:t>
            </w:r>
            <w:r/>
          </w:p>
        </w:tc>
      </w:tr>
      <w:tr>
        <w:trPr>
          <w:trHeight w:val="1240"/>
        </w:trPr>
        <w:tc>
          <w:tcPr>
            <w:tcW w:w="944" w:type="dxa"/>
            <w:vAlign w:val="top"/>
            <w:textDirection w:val="lrTb"/>
            <w:noWrap w:val="false"/>
          </w:tcPr>
          <w:p>
            <w:pPr>
              <w:pStyle w:val="1112"/>
              <w:ind w:left="326"/>
              <w:spacing w:before="287" w:line="241" w:lineRule="auto"/>
              <w:rPr>
                <w:sz w:val="22"/>
                <w:szCs w:val="22"/>
                <w:highlight w:val="none"/>
              </w:rPr>
            </w:pPr>
            <w:r>
              <w:rPr>
                <w:spacing w:val="-13"/>
                <w:sz w:val="22"/>
                <w:szCs w:val="22"/>
                <w:highlight w:val="none"/>
              </w:rPr>
              <w:t xml:space="preserve">12</w:t>
            </w:r>
            <w:r/>
          </w:p>
        </w:tc>
        <w:tc>
          <w:tcPr>
            <w:tcW w:w="2156" w:type="dxa"/>
            <w:vAlign w:val="top"/>
            <w:textDirection w:val="lrTb"/>
            <w:noWrap w:val="false"/>
          </w:tcPr>
          <w:p>
            <w:pPr>
              <w:pStyle w:val="1112"/>
              <w:ind w:left="48"/>
              <w:spacing w:before="278" w:line="219" w:lineRule="auto"/>
              <w:rPr>
                <w:highlight w:val="none"/>
              </w:rPr>
            </w:pPr>
            <w:r>
              <w:rPr>
                <w:spacing w:val="-3"/>
                <w:highlight w:val="none"/>
              </w:rPr>
              <w:t xml:space="preserve">雪梅路互通匝道1</w:t>
            </w:r>
            <w:r/>
          </w:p>
        </w:tc>
        <w:tc>
          <w:tcPr>
            <w:tcW w:w="1983" w:type="dxa"/>
            <w:vAlign w:val="top"/>
            <w:textDirection w:val="lrTb"/>
            <w:noWrap w:val="false"/>
          </w:tcPr>
          <w:p>
            <w:pPr>
              <w:pStyle w:val="1112"/>
              <w:ind w:left="628"/>
              <w:spacing w:before="277"/>
              <w:rPr>
                <w:highlight w:val="none"/>
              </w:rPr>
            </w:pPr>
            <w:r>
              <w:rPr>
                <w:spacing w:val="-2"/>
                <w:highlight w:val="none"/>
              </w:rPr>
              <w:t xml:space="preserve">G312</w:t>
            </w:r>
            <w:r/>
          </w:p>
        </w:tc>
        <w:tc>
          <w:tcPr>
            <w:tcW w:w="2521" w:type="dxa"/>
            <w:vAlign w:val="top"/>
            <w:textDirection w:val="lrTb"/>
            <w:noWrap w:val="false"/>
          </w:tcPr>
          <w:p>
            <w:pPr>
              <w:pStyle w:val="1112"/>
              <w:ind w:left="750"/>
              <w:spacing w:before="278" w:line="219" w:lineRule="auto"/>
              <w:rPr>
                <w:highlight w:val="none"/>
              </w:rPr>
            </w:pPr>
            <w:r>
              <w:rPr>
                <w:spacing w:val="-4"/>
                <w:highlight w:val="none"/>
              </w:rPr>
              <w:t xml:space="preserve">经一路</w:t>
            </w:r>
            <w:r/>
          </w:p>
        </w:tc>
        <w:tc>
          <w:tcPr>
            <w:tcW w:w="1516" w:type="dxa"/>
            <w:vAlign w:val="top"/>
            <w:textDirection w:val="lrTb"/>
            <w:noWrap w:val="false"/>
          </w:tcPr>
          <w:p>
            <w:pPr>
              <w:ind w:left="513"/>
              <w:spacing w:before="303"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0.4</w:t>
            </w:r>
            <w:r/>
          </w:p>
        </w:tc>
      </w:tr>
      <w:tr>
        <w:trPr>
          <w:trHeight w:val="688"/>
        </w:trPr>
        <w:tc>
          <w:tcPr>
            <w:tcW w:w="944" w:type="dxa"/>
            <w:vAlign w:val="top"/>
            <w:textDirection w:val="lrTb"/>
            <w:noWrap w:val="false"/>
          </w:tcPr>
          <w:p>
            <w:pPr>
              <w:pStyle w:val="1112"/>
              <w:ind w:left="326"/>
              <w:spacing w:before="87" w:line="224" w:lineRule="auto"/>
              <w:rPr>
                <w:sz w:val="22"/>
                <w:szCs w:val="22"/>
                <w:highlight w:val="none"/>
              </w:rPr>
            </w:pPr>
            <w:r>
              <w:rPr>
                <w:spacing w:val="-13"/>
                <w:sz w:val="22"/>
                <w:szCs w:val="22"/>
                <w:highlight w:val="none"/>
              </w:rPr>
              <w:t xml:space="preserve">13</w:t>
            </w:r>
            <w:r/>
          </w:p>
        </w:tc>
        <w:tc>
          <w:tcPr>
            <w:tcW w:w="2156" w:type="dxa"/>
            <w:vAlign w:val="top"/>
            <w:textDirection w:val="lrTb"/>
            <w:noWrap w:val="false"/>
          </w:tcPr>
          <w:p>
            <w:pPr>
              <w:pStyle w:val="1112"/>
              <w:ind w:left="48"/>
              <w:spacing w:before="75" w:line="214" w:lineRule="auto"/>
              <w:rPr>
                <w:highlight w:val="none"/>
              </w:rPr>
            </w:pPr>
            <w:r>
              <w:rPr>
                <w:spacing w:val="-3"/>
                <w:highlight w:val="none"/>
              </w:rPr>
              <w:t xml:space="preserve">雪梅路互通匝道2</w:t>
            </w:r>
            <w:r/>
          </w:p>
        </w:tc>
        <w:tc>
          <w:tcPr>
            <w:tcW w:w="1983" w:type="dxa"/>
            <w:vAlign w:val="top"/>
            <w:textDirection w:val="lrTb"/>
            <w:noWrap w:val="false"/>
          </w:tcPr>
          <w:p>
            <w:pPr>
              <w:pStyle w:val="1112"/>
              <w:ind w:left="158"/>
              <w:spacing w:before="33" w:line="219" w:lineRule="auto"/>
              <w:rPr>
                <w:highlight w:val="none"/>
              </w:rPr>
            </w:pPr>
            <w:r>
              <w:rPr>
                <w:spacing w:val="-3"/>
                <w:highlight w:val="none"/>
              </w:rPr>
              <w:t xml:space="preserve">雪梅路互通匝</w:t>
            </w:r>
            <w:r/>
          </w:p>
        </w:tc>
        <w:tc>
          <w:tcPr>
            <w:tcW w:w="2521" w:type="dxa"/>
            <w:vAlign w:val="top"/>
            <w:textDirection w:val="lrTb"/>
            <w:noWrap w:val="false"/>
          </w:tcPr>
          <w:p>
            <w:pPr>
              <w:pStyle w:val="1112"/>
              <w:ind w:left="749"/>
              <w:spacing w:before="75" w:line="214" w:lineRule="auto"/>
              <w:rPr>
                <w:highlight w:val="none"/>
              </w:rPr>
            </w:pPr>
            <w:r>
              <w:rPr>
                <w:spacing w:val="-4"/>
                <w:highlight w:val="none"/>
              </w:rPr>
              <w:t xml:space="preserve">霍沪线</w:t>
            </w:r>
            <w:r/>
          </w:p>
        </w:tc>
        <w:tc>
          <w:tcPr>
            <w:tcW w:w="1516" w:type="dxa"/>
            <w:vAlign w:val="top"/>
            <w:textDirection w:val="lrTb"/>
            <w:noWrap w:val="false"/>
          </w:tcPr>
          <w:p>
            <w:pPr>
              <w:ind w:left="513"/>
              <w:spacing w:before="102"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0.8</w:t>
            </w:r>
            <w:r/>
          </w:p>
        </w:tc>
      </w:tr>
      <w:tr>
        <w:trPr>
          <w:trHeight w:val="641"/>
        </w:trPr>
        <w:tc>
          <w:tcPr>
            <w:tcW w:w="944" w:type="dxa"/>
            <w:vAlign w:val="top"/>
            <w:textDirection w:val="lrTb"/>
            <w:noWrap w:val="false"/>
          </w:tcPr>
          <w:p>
            <w:pPr>
              <w:pStyle w:val="1112"/>
              <w:ind w:left="326"/>
              <w:spacing w:before="55" w:line="200" w:lineRule="auto"/>
              <w:rPr>
                <w:sz w:val="22"/>
                <w:szCs w:val="22"/>
                <w:highlight w:val="none"/>
              </w:rPr>
            </w:pPr>
            <w:r>
              <w:rPr>
                <w:spacing w:val="-13"/>
                <w:sz w:val="22"/>
                <w:szCs w:val="22"/>
                <w:highlight w:val="none"/>
              </w:rPr>
              <w:t xml:space="preserve">14</w:t>
            </w:r>
            <w:r/>
          </w:p>
        </w:tc>
        <w:tc>
          <w:tcPr>
            <w:tcW w:w="2156" w:type="dxa"/>
            <w:vAlign w:val="top"/>
            <w:textDirection w:val="lrTb"/>
            <w:noWrap w:val="false"/>
          </w:tcPr>
          <w:p>
            <w:pPr>
              <w:pStyle w:val="1112"/>
              <w:ind w:left="48"/>
              <w:spacing w:before="48" w:line="189" w:lineRule="auto"/>
              <w:rPr>
                <w:highlight w:val="none"/>
              </w:rPr>
            </w:pPr>
            <w:r>
              <w:rPr>
                <w:spacing w:val="-3"/>
                <w:highlight w:val="none"/>
              </w:rPr>
              <w:t xml:space="preserve">雪梅路互通匝道3</w:t>
            </w:r>
            <w:r/>
          </w:p>
        </w:tc>
        <w:tc>
          <w:tcPr>
            <w:tcW w:w="1983" w:type="dxa"/>
            <w:vAlign w:val="top"/>
            <w:textDirection w:val="lrTb"/>
            <w:noWrap w:val="false"/>
          </w:tcPr>
          <w:p>
            <w:pPr>
              <w:pStyle w:val="1112"/>
              <w:ind w:left="158"/>
              <w:spacing w:before="1" w:line="210" w:lineRule="auto"/>
              <w:rPr>
                <w:highlight w:val="none"/>
              </w:rPr>
            </w:pPr>
            <w:r>
              <w:rPr>
                <w:spacing w:val="-3"/>
                <w:highlight w:val="none"/>
              </w:rPr>
              <w:t xml:space="preserve">雪梅</w:t>
            </w:r>
            <w:r>
              <w:rPr>
                <w:rFonts w:hint="eastAsia"/>
                <w:spacing w:val="-3"/>
                <w:highlight w:val="none"/>
                <w:lang w:val="en-US" w:eastAsia="zh-CN"/>
              </w:rPr>
              <w:t xml:space="preserve">路</w:t>
            </w:r>
            <w:r>
              <w:rPr>
                <w:spacing w:val="-3"/>
                <w:highlight w:val="none"/>
              </w:rPr>
              <w:t xml:space="preserve">互1通匝</w:t>
            </w:r>
            <w:r/>
          </w:p>
        </w:tc>
        <w:tc>
          <w:tcPr>
            <w:tcW w:w="2521" w:type="dxa"/>
            <w:vAlign w:val="top"/>
            <w:textDirection w:val="lrTb"/>
            <w:noWrap w:val="false"/>
          </w:tcPr>
          <w:p>
            <w:pPr>
              <w:pStyle w:val="1112"/>
              <w:ind w:left="750"/>
              <w:spacing w:before="48" w:line="189" w:lineRule="auto"/>
              <w:rPr>
                <w:highlight w:val="none"/>
              </w:rPr>
            </w:pPr>
            <w:r>
              <w:rPr>
                <w:spacing w:val="-4"/>
                <w:highlight w:val="none"/>
              </w:rPr>
              <w:t xml:space="preserve">经一路</w:t>
            </w:r>
            <w:r/>
          </w:p>
        </w:tc>
        <w:tc>
          <w:tcPr>
            <w:tcW w:w="1516" w:type="dxa"/>
            <w:vAlign w:val="top"/>
            <w:textDirection w:val="lrTb"/>
            <w:noWrap w:val="false"/>
          </w:tcPr>
          <w:p>
            <w:pPr>
              <w:ind w:left="513"/>
              <w:spacing w:before="71"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0.6</w:t>
            </w:r>
            <w:r/>
          </w:p>
        </w:tc>
      </w:tr>
      <w:tr>
        <w:trPr>
          <w:trHeight w:val="756"/>
        </w:trPr>
        <w:tc>
          <w:tcPr>
            <w:tcW w:w="944" w:type="dxa"/>
            <w:vAlign w:val="top"/>
            <w:textDirection w:val="lrTb"/>
            <w:noWrap w:val="false"/>
          </w:tcPr>
          <w:p>
            <w:pPr>
              <w:pStyle w:val="1112"/>
              <w:ind w:left="326"/>
              <w:spacing w:before="115"/>
              <w:rPr>
                <w:sz w:val="22"/>
                <w:szCs w:val="22"/>
                <w:highlight w:val="none"/>
              </w:rPr>
            </w:pPr>
            <w:r>
              <w:rPr>
                <w:spacing w:val="-13"/>
                <w:sz w:val="22"/>
                <w:szCs w:val="22"/>
                <w:highlight w:val="none"/>
              </w:rPr>
              <w:t xml:space="preserve">15</w:t>
            </w:r>
            <w:r/>
          </w:p>
        </w:tc>
        <w:tc>
          <w:tcPr>
            <w:tcW w:w="2156" w:type="dxa"/>
            <w:vAlign w:val="top"/>
            <w:textDirection w:val="lrTb"/>
            <w:noWrap w:val="false"/>
          </w:tcPr>
          <w:p>
            <w:pPr>
              <w:pStyle w:val="1112"/>
              <w:ind w:left="48"/>
              <w:spacing w:before="108" w:line="219" w:lineRule="auto"/>
              <w:rPr>
                <w:highlight w:val="none"/>
              </w:rPr>
            </w:pPr>
            <w:r>
              <w:rPr>
                <w:spacing w:val="-3"/>
                <w:highlight w:val="none"/>
              </w:rPr>
              <w:t xml:space="preserve">雪梅路互通匝道4</w:t>
            </w:r>
            <w:r/>
          </w:p>
        </w:tc>
        <w:tc>
          <w:tcPr>
            <w:tcW w:w="1983" w:type="dxa"/>
            <w:vAlign w:val="top"/>
            <w:textDirection w:val="lrTb"/>
            <w:noWrap w:val="false"/>
          </w:tcPr>
          <w:p>
            <w:pPr>
              <w:pStyle w:val="1112"/>
              <w:ind w:left="511"/>
              <w:spacing w:before="107" w:line="219" w:lineRule="auto"/>
              <w:rPr>
                <w:highlight w:val="none"/>
              </w:rPr>
            </w:pPr>
            <w:r>
              <w:rPr>
                <w:spacing w:val="-4"/>
                <w:highlight w:val="none"/>
              </w:rPr>
              <w:t xml:space="preserve">霍沪线</w:t>
            </w:r>
            <w:r/>
          </w:p>
        </w:tc>
        <w:tc>
          <w:tcPr>
            <w:tcW w:w="2521" w:type="dxa"/>
            <w:vAlign w:val="top"/>
            <w:textDirection w:val="lrTb"/>
            <w:noWrap w:val="false"/>
          </w:tcPr>
          <w:p>
            <w:pPr>
              <w:pStyle w:val="1112"/>
              <w:ind w:left="866"/>
              <w:spacing w:before="108" w:line="235" w:lineRule="auto"/>
              <w:rPr>
                <w:highlight w:val="none"/>
              </w:rPr>
            </w:pPr>
            <w:r>
              <w:rPr>
                <w:spacing w:val="-2"/>
                <w:highlight w:val="none"/>
              </w:rPr>
              <w:t xml:space="preserve">G312</w:t>
            </w:r>
            <w:r/>
          </w:p>
        </w:tc>
        <w:tc>
          <w:tcPr>
            <w:tcW w:w="1516" w:type="dxa"/>
            <w:vAlign w:val="top"/>
            <w:textDirection w:val="lrTb"/>
            <w:noWrap w:val="false"/>
          </w:tcPr>
          <w:p>
            <w:pPr>
              <w:ind w:left="513"/>
              <w:spacing w:before="133"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0.5</w:t>
            </w:r>
            <w:r/>
          </w:p>
        </w:tc>
      </w:tr>
      <w:tr>
        <w:trPr>
          <w:trHeight w:val="545"/>
        </w:trPr>
        <w:tc>
          <w:tcPr>
            <w:tcBorders>
              <w:bottom w:val="none" w:color="000000" w:sz="4" w:space="0"/>
            </w:tcBorders>
            <w:tcW w:w="944" w:type="dxa"/>
            <w:vAlign w:val="top"/>
            <w:vMerge w:val="restart"/>
            <w:textDirection w:val="lrTb"/>
            <w:noWrap w:val="false"/>
          </w:tcPr>
          <w:p>
            <w:pPr>
              <w:pStyle w:val="1112"/>
              <w:ind w:left="326"/>
              <w:spacing w:before="212"/>
              <w:rPr>
                <w:sz w:val="22"/>
                <w:szCs w:val="22"/>
                <w:highlight w:val="none"/>
              </w:rPr>
            </w:pPr>
            <w:r>
              <w:rPr>
                <w:spacing w:val="-13"/>
                <w:sz w:val="22"/>
                <w:szCs w:val="22"/>
                <w:highlight w:val="none"/>
              </w:rPr>
              <w:t xml:space="preserve">16</w:t>
            </w:r>
            <w:r/>
          </w:p>
        </w:tc>
        <w:tc>
          <w:tcPr>
            <w:tcBorders>
              <w:bottom w:val="none" w:color="000000" w:sz="4" w:space="0"/>
            </w:tcBorders>
            <w:tcW w:w="2156" w:type="dxa"/>
            <w:vAlign w:val="top"/>
            <w:vMerge w:val="restart"/>
            <w:textDirection w:val="lrTb"/>
            <w:noWrap w:val="false"/>
          </w:tcPr>
          <w:p>
            <w:pPr>
              <w:pStyle w:val="1112"/>
              <w:ind w:left="108"/>
              <w:spacing w:before="202" w:line="219" w:lineRule="auto"/>
              <w:rPr>
                <w:highlight w:val="none"/>
              </w:rPr>
            </w:pPr>
            <w:r>
              <w:rPr>
                <w:spacing w:val="-3"/>
                <w:highlight w:val="none"/>
              </w:rPr>
              <w:t xml:space="preserve">雪梅路南北匝道</w:t>
            </w:r>
            <w:r/>
          </w:p>
        </w:tc>
        <w:tc>
          <w:tcPr>
            <w:gridSpan w:val="2"/>
            <w:tcW w:w="4504" w:type="dxa"/>
            <w:vAlign w:val="top"/>
            <w:textDirection w:val="lrTb"/>
            <w:noWrap w:val="false"/>
          </w:tcPr>
          <w:p>
            <w:pPr>
              <w:pStyle w:val="1112"/>
              <w:ind w:left="1254"/>
              <w:spacing w:before="45" w:line="187" w:lineRule="auto"/>
              <w:rPr>
                <w:highlight w:val="none"/>
              </w:rPr>
            </w:pPr>
            <w:r>
              <w:rPr>
                <w:spacing w:val="-3"/>
                <w:highlight w:val="none"/>
              </w:rPr>
              <w:t xml:space="preserve">雪梅路北匝道</w:t>
            </w:r>
            <w:r/>
          </w:p>
        </w:tc>
        <w:tc>
          <w:tcPr>
            <w:tcW w:w="1516" w:type="dxa"/>
            <w:vAlign w:val="top"/>
            <w:textDirection w:val="lrTb"/>
            <w:noWrap w:val="false"/>
          </w:tcPr>
          <w:p>
            <w:pPr>
              <w:ind w:left="515"/>
              <w:spacing w:before="71"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0.2</w:t>
            </w:r>
            <w:r/>
          </w:p>
        </w:tc>
      </w:tr>
      <w:tr>
        <w:trPr>
          <w:trHeight w:val="545"/>
        </w:trPr>
        <w:tc>
          <w:tcPr>
            <w:tcBorders>
              <w:top w:val="none" w:color="000000" w:sz="4" w:space="0"/>
            </w:tcBorders>
            <w:tcW w:w="944"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2156" w:type="dxa"/>
            <w:vAlign w:val="top"/>
            <w:vMerge w:val="continue"/>
            <w:textDirection w:val="lrTb"/>
            <w:noWrap w:val="false"/>
          </w:tcPr>
          <w:p>
            <w:pPr>
              <w:rPr>
                <w:rFonts w:ascii="Arial"/>
                <w:sz w:val="21"/>
                <w:highlight w:val="none"/>
              </w:rPr>
            </w:pPr>
            <w:r>
              <w:rPr>
                <w:rFonts w:ascii="Arial"/>
                <w:sz w:val="21"/>
                <w:highlight w:val="none"/>
              </w:rPr>
            </w:r>
            <w:r/>
          </w:p>
        </w:tc>
        <w:tc>
          <w:tcPr>
            <w:gridSpan w:val="2"/>
            <w:tcW w:w="4504" w:type="dxa"/>
            <w:vAlign w:val="top"/>
            <w:textDirection w:val="lrTb"/>
            <w:noWrap w:val="false"/>
          </w:tcPr>
          <w:p>
            <w:pPr>
              <w:pStyle w:val="1112"/>
              <w:ind w:left="1254"/>
              <w:spacing w:before="45" w:line="187" w:lineRule="auto"/>
              <w:rPr>
                <w:highlight w:val="none"/>
              </w:rPr>
            </w:pPr>
            <w:r>
              <w:rPr>
                <w:spacing w:val="-3"/>
                <w:highlight w:val="none"/>
              </w:rPr>
              <w:t xml:space="preserve">雪梅路南匝道</w:t>
            </w:r>
            <w:r/>
          </w:p>
        </w:tc>
        <w:tc>
          <w:tcPr>
            <w:tcW w:w="1516" w:type="dxa"/>
            <w:vAlign w:val="top"/>
            <w:textDirection w:val="lrTb"/>
            <w:noWrap w:val="false"/>
          </w:tcPr>
          <w:p>
            <w:pPr>
              <w:ind w:left="515"/>
              <w:spacing w:before="69"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0.2</w:t>
            </w:r>
            <w:r/>
          </w:p>
        </w:tc>
      </w:tr>
      <w:tr>
        <w:trPr>
          <w:trHeight w:val="590"/>
        </w:trPr>
        <w:tc>
          <w:tcPr>
            <w:tcW w:w="944" w:type="dxa"/>
            <w:vAlign w:val="top"/>
            <w:textDirection w:val="lrTb"/>
            <w:noWrap w:val="false"/>
          </w:tcPr>
          <w:p>
            <w:pPr>
              <w:pStyle w:val="1112"/>
              <w:ind w:left="326"/>
              <w:spacing w:before="54" w:line="197" w:lineRule="auto"/>
              <w:rPr>
                <w:sz w:val="22"/>
                <w:szCs w:val="22"/>
                <w:highlight w:val="none"/>
              </w:rPr>
            </w:pPr>
            <w:r>
              <w:rPr>
                <w:spacing w:val="-13"/>
                <w:sz w:val="22"/>
                <w:szCs w:val="22"/>
                <w:highlight w:val="none"/>
              </w:rPr>
              <w:t xml:space="preserve">17</w:t>
            </w:r>
            <w:r/>
          </w:p>
        </w:tc>
        <w:tc>
          <w:tcPr>
            <w:tcW w:w="2156" w:type="dxa"/>
            <w:vAlign w:val="top"/>
            <w:textDirection w:val="lrTb"/>
            <w:noWrap w:val="false"/>
          </w:tcPr>
          <w:p>
            <w:pPr>
              <w:pStyle w:val="1112"/>
              <w:ind w:left="581"/>
              <w:spacing w:before="47" w:line="186" w:lineRule="auto"/>
              <w:rPr>
                <w:highlight w:val="none"/>
              </w:rPr>
            </w:pPr>
            <w:r>
              <w:rPr>
                <w:spacing w:val="-4"/>
                <w:highlight w:val="none"/>
              </w:rPr>
              <w:t xml:space="preserve">新华路</w:t>
            </w:r>
            <w:r/>
          </w:p>
        </w:tc>
        <w:tc>
          <w:tcPr>
            <w:tcW w:w="1983" w:type="dxa"/>
            <w:vAlign w:val="top"/>
            <w:textDirection w:val="lrTb"/>
            <w:noWrap w:val="false"/>
          </w:tcPr>
          <w:p>
            <w:pPr>
              <w:pStyle w:val="1112"/>
              <w:ind w:left="391"/>
              <w:spacing w:before="47" w:line="186" w:lineRule="auto"/>
              <w:rPr>
                <w:highlight w:val="none"/>
              </w:rPr>
            </w:pPr>
            <w:r>
              <w:rPr>
                <w:spacing w:val="-3"/>
                <w:highlight w:val="none"/>
              </w:rPr>
              <w:t xml:space="preserve">长江南路</w:t>
            </w:r>
            <w:r/>
          </w:p>
        </w:tc>
        <w:tc>
          <w:tcPr>
            <w:tcW w:w="2521" w:type="dxa"/>
            <w:vAlign w:val="top"/>
            <w:textDirection w:val="lrTb"/>
            <w:noWrap w:val="false"/>
          </w:tcPr>
          <w:p>
            <w:pPr>
              <w:pStyle w:val="1112"/>
              <w:ind w:left="748"/>
              <w:spacing w:before="47" w:line="186" w:lineRule="auto"/>
              <w:rPr>
                <w:highlight w:val="none"/>
              </w:rPr>
            </w:pPr>
            <w:r>
              <w:rPr>
                <w:spacing w:val="-3"/>
                <w:highlight w:val="none"/>
              </w:rPr>
              <w:t xml:space="preserve">梅育路</w:t>
            </w:r>
            <w:r/>
          </w:p>
        </w:tc>
        <w:tc>
          <w:tcPr>
            <w:tcW w:w="1516" w:type="dxa"/>
            <w:vAlign w:val="top"/>
            <w:textDirection w:val="lrTb"/>
            <w:noWrap w:val="false"/>
          </w:tcPr>
          <w:p>
            <w:pPr>
              <w:ind w:left="607"/>
              <w:spacing w:before="75" w:line="185" w:lineRule="auto"/>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 xml:space="preserve">5</w:t>
            </w:r>
            <w:r/>
          </w:p>
        </w:tc>
      </w:tr>
      <w:tr>
        <w:trPr>
          <w:trHeight w:val="590"/>
        </w:trPr>
        <w:tc>
          <w:tcPr>
            <w:tcW w:w="944" w:type="dxa"/>
            <w:vAlign w:val="top"/>
            <w:textDirection w:val="lrTb"/>
            <w:noWrap w:val="false"/>
          </w:tcPr>
          <w:p>
            <w:pPr>
              <w:pStyle w:val="1112"/>
              <w:ind w:left="326"/>
              <w:spacing w:before="54" w:line="197" w:lineRule="auto"/>
              <w:rPr>
                <w:sz w:val="22"/>
                <w:szCs w:val="22"/>
                <w:highlight w:val="none"/>
              </w:rPr>
            </w:pPr>
            <w:r>
              <w:rPr>
                <w:spacing w:val="-13"/>
                <w:sz w:val="22"/>
                <w:szCs w:val="22"/>
                <w:highlight w:val="none"/>
              </w:rPr>
              <w:t xml:space="preserve">18</w:t>
            </w:r>
            <w:r/>
          </w:p>
        </w:tc>
        <w:tc>
          <w:tcPr>
            <w:tcW w:w="2156" w:type="dxa"/>
            <w:vAlign w:val="top"/>
            <w:textDirection w:val="lrTb"/>
            <w:noWrap w:val="false"/>
          </w:tcPr>
          <w:p>
            <w:pPr>
              <w:pStyle w:val="1112"/>
              <w:ind w:left="350"/>
              <w:spacing w:before="47" w:line="186" w:lineRule="auto"/>
              <w:rPr>
                <w:highlight w:val="none"/>
              </w:rPr>
            </w:pPr>
            <w:r>
              <w:rPr>
                <w:spacing w:val="-4"/>
                <w:highlight w:val="none"/>
              </w:rPr>
              <w:t xml:space="preserve">高浪路南侧</w:t>
            </w:r>
            <w:r/>
          </w:p>
        </w:tc>
        <w:tc>
          <w:tcPr>
            <w:tcW w:w="1983" w:type="dxa"/>
            <w:vAlign w:val="top"/>
            <w:textDirection w:val="lrTb"/>
            <w:noWrap w:val="false"/>
          </w:tcPr>
          <w:p>
            <w:pPr>
              <w:pStyle w:val="1112"/>
              <w:ind w:left="513"/>
              <w:spacing w:before="47" w:line="186" w:lineRule="auto"/>
              <w:rPr>
                <w:highlight w:val="none"/>
              </w:rPr>
            </w:pPr>
            <w:r>
              <w:rPr>
                <w:spacing w:val="-4"/>
                <w:highlight w:val="none"/>
              </w:rPr>
              <w:t xml:space="preserve">珠江路</w:t>
            </w:r>
            <w:r/>
          </w:p>
        </w:tc>
        <w:tc>
          <w:tcPr>
            <w:tcW w:w="2521" w:type="dxa"/>
            <w:vAlign w:val="top"/>
            <w:textDirection w:val="lrTb"/>
            <w:noWrap w:val="false"/>
          </w:tcPr>
          <w:p>
            <w:pPr>
              <w:pStyle w:val="1112"/>
              <w:ind w:left="748"/>
              <w:spacing w:before="47" w:line="186" w:lineRule="auto"/>
              <w:rPr>
                <w:highlight w:val="none"/>
              </w:rPr>
            </w:pPr>
            <w:r>
              <w:rPr>
                <w:spacing w:val="-3"/>
                <w:highlight w:val="none"/>
              </w:rPr>
              <w:t xml:space="preserve">机场路</w:t>
            </w:r>
            <w:r/>
          </w:p>
        </w:tc>
        <w:tc>
          <w:tcPr>
            <w:tcW w:w="1516" w:type="dxa"/>
            <w:vAlign w:val="top"/>
            <w:textDirection w:val="lrTb"/>
            <w:noWrap w:val="false"/>
          </w:tcPr>
          <w:p>
            <w:pPr>
              <w:ind w:left="534"/>
              <w:spacing w:before="72"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1.2</w:t>
            </w:r>
            <w:r/>
          </w:p>
        </w:tc>
      </w:tr>
      <w:tr>
        <w:trPr>
          <w:trHeight w:val="545"/>
        </w:trPr>
        <w:tc>
          <w:tcPr>
            <w:tcBorders>
              <w:bottom w:val="none" w:color="000000" w:sz="4" w:space="0"/>
            </w:tcBorders>
            <w:tcW w:w="944" w:type="dxa"/>
            <w:vAlign w:val="top"/>
            <w:vMerge w:val="restart"/>
            <w:textDirection w:val="lrTb"/>
            <w:noWrap w:val="false"/>
          </w:tcPr>
          <w:p>
            <w:pPr>
              <w:pStyle w:val="1112"/>
              <w:ind w:left="326"/>
              <w:spacing w:before="213"/>
              <w:rPr>
                <w:sz w:val="22"/>
                <w:szCs w:val="22"/>
                <w:highlight w:val="none"/>
              </w:rPr>
            </w:pPr>
            <w:r>
              <w:rPr>
                <w:spacing w:val="-13"/>
                <w:sz w:val="22"/>
                <w:szCs w:val="22"/>
                <w:highlight w:val="none"/>
              </w:rPr>
              <w:t xml:space="preserve">19</w:t>
            </w:r>
            <w:r/>
          </w:p>
        </w:tc>
        <w:tc>
          <w:tcPr>
            <w:tcBorders>
              <w:bottom w:val="none" w:color="000000" w:sz="4" w:space="0"/>
            </w:tcBorders>
            <w:tcW w:w="2156" w:type="dxa"/>
            <w:vAlign w:val="top"/>
            <w:vMerge w:val="restart"/>
            <w:textDirection w:val="lrTb"/>
            <w:noWrap w:val="false"/>
          </w:tcPr>
          <w:p>
            <w:pPr>
              <w:pStyle w:val="1112"/>
              <w:ind w:left="350"/>
              <w:spacing w:before="203" w:line="219" w:lineRule="auto"/>
              <w:rPr>
                <w:highlight w:val="none"/>
              </w:rPr>
            </w:pPr>
            <w:r>
              <w:rPr>
                <w:spacing w:val="-4"/>
                <w:highlight w:val="none"/>
              </w:rPr>
              <w:t xml:space="preserve">高浪路北侧</w:t>
            </w:r>
            <w:r/>
          </w:p>
        </w:tc>
        <w:tc>
          <w:tcPr>
            <w:tcW w:w="1983" w:type="dxa"/>
            <w:vAlign w:val="top"/>
            <w:textDirection w:val="lrTb"/>
            <w:noWrap w:val="false"/>
          </w:tcPr>
          <w:p>
            <w:pPr>
              <w:pStyle w:val="1112"/>
              <w:ind w:left="457"/>
              <w:spacing w:before="47" w:line="186" w:lineRule="auto"/>
              <w:rPr>
                <w:highlight w:val="none"/>
              </w:rPr>
            </w:pPr>
            <w:r>
              <w:rPr>
                <w:spacing w:val="-3"/>
                <w:highlight w:val="none"/>
              </w:rPr>
              <w:t xml:space="preserve">312国道</w:t>
            </w:r>
            <w:r/>
          </w:p>
        </w:tc>
        <w:tc>
          <w:tcPr>
            <w:tcW w:w="2521" w:type="dxa"/>
            <w:vAlign w:val="top"/>
            <w:textDirection w:val="lrTb"/>
            <w:noWrap w:val="false"/>
          </w:tcPr>
          <w:p>
            <w:pPr>
              <w:pStyle w:val="1112"/>
              <w:ind w:left="748"/>
              <w:spacing w:before="47" w:line="186" w:lineRule="auto"/>
              <w:rPr>
                <w:highlight w:val="none"/>
              </w:rPr>
            </w:pPr>
            <w:r>
              <w:rPr>
                <w:spacing w:val="-3"/>
                <w:highlight w:val="none"/>
              </w:rPr>
              <w:t xml:space="preserve">锡士路</w:t>
            </w:r>
            <w:r/>
          </w:p>
        </w:tc>
        <w:tc>
          <w:tcPr>
            <w:tcW w:w="1516" w:type="dxa"/>
            <w:vAlign w:val="top"/>
            <w:textDirection w:val="lrTb"/>
            <w:noWrap w:val="false"/>
          </w:tcPr>
          <w:p>
            <w:pPr>
              <w:ind w:left="534"/>
              <w:spacing w:before="70"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1.4</w:t>
            </w:r>
            <w:r/>
          </w:p>
        </w:tc>
      </w:tr>
      <w:tr>
        <w:trPr>
          <w:trHeight w:val="545"/>
        </w:trPr>
        <w:tc>
          <w:tcPr>
            <w:tcBorders>
              <w:top w:val="none" w:color="000000" w:sz="4" w:space="0"/>
            </w:tcBorders>
            <w:tcW w:w="944"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2156" w:type="dxa"/>
            <w:vAlign w:val="top"/>
            <w:vMerge w:val="continue"/>
            <w:textDirection w:val="lrTb"/>
            <w:noWrap w:val="false"/>
          </w:tcPr>
          <w:p>
            <w:pPr>
              <w:rPr>
                <w:rFonts w:ascii="Arial"/>
                <w:sz w:val="21"/>
                <w:highlight w:val="none"/>
              </w:rPr>
            </w:pPr>
            <w:r>
              <w:rPr>
                <w:rFonts w:ascii="Arial"/>
                <w:sz w:val="21"/>
                <w:highlight w:val="none"/>
              </w:rPr>
            </w:r>
            <w:r/>
          </w:p>
        </w:tc>
        <w:tc>
          <w:tcPr>
            <w:tcW w:w="1983" w:type="dxa"/>
            <w:vAlign w:val="top"/>
            <w:textDirection w:val="lrTb"/>
            <w:noWrap w:val="false"/>
          </w:tcPr>
          <w:p>
            <w:pPr>
              <w:pStyle w:val="1112"/>
              <w:ind w:left="512"/>
              <w:spacing w:before="48" w:line="185" w:lineRule="auto"/>
              <w:rPr>
                <w:highlight w:val="none"/>
              </w:rPr>
            </w:pPr>
            <w:r>
              <w:rPr>
                <w:spacing w:val="-3"/>
                <w:highlight w:val="none"/>
              </w:rPr>
              <w:t xml:space="preserve">锡霞路</w:t>
            </w:r>
            <w:r/>
          </w:p>
        </w:tc>
        <w:tc>
          <w:tcPr>
            <w:tcW w:w="2521" w:type="dxa"/>
            <w:vAlign w:val="top"/>
            <w:textDirection w:val="lrTb"/>
            <w:noWrap w:val="false"/>
          </w:tcPr>
          <w:p>
            <w:pPr>
              <w:pStyle w:val="1112"/>
              <w:ind w:left="629"/>
              <w:spacing w:before="48" w:line="185" w:lineRule="auto"/>
              <w:rPr>
                <w:highlight w:val="none"/>
              </w:rPr>
            </w:pPr>
            <w:r>
              <w:rPr>
                <w:spacing w:val="-3"/>
                <w:highlight w:val="none"/>
              </w:rPr>
              <w:t xml:space="preserve">沪宁高速</w:t>
            </w:r>
            <w:r/>
          </w:p>
        </w:tc>
        <w:tc>
          <w:tcPr>
            <w:tcW w:w="1516" w:type="dxa"/>
            <w:vAlign w:val="top"/>
            <w:textDirection w:val="lrTb"/>
            <w:noWrap w:val="false"/>
          </w:tcPr>
          <w:p>
            <w:pPr>
              <w:ind w:left="515"/>
              <w:spacing w:before="72"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0.1</w:t>
            </w:r>
            <w:r/>
          </w:p>
        </w:tc>
      </w:tr>
      <w:tr>
        <w:trPr>
          <w:trHeight w:val="545"/>
        </w:trPr>
        <w:tc>
          <w:tcPr>
            <w:tcBorders>
              <w:bottom w:val="none" w:color="000000" w:sz="4" w:space="0"/>
            </w:tcBorders>
            <w:tcW w:w="944" w:type="dxa"/>
            <w:vAlign w:val="top"/>
            <w:vMerge w:val="restart"/>
            <w:textDirection w:val="lrTb"/>
            <w:noWrap w:val="false"/>
          </w:tcPr>
          <w:p>
            <w:pPr>
              <w:pStyle w:val="1112"/>
              <w:ind w:left="312"/>
              <w:spacing w:before="214"/>
              <w:rPr>
                <w:sz w:val="22"/>
                <w:szCs w:val="22"/>
                <w:highlight w:val="none"/>
              </w:rPr>
            </w:pPr>
            <w:r>
              <w:rPr>
                <w:spacing w:val="-6"/>
                <w:sz w:val="22"/>
                <w:szCs w:val="22"/>
                <w:highlight w:val="none"/>
              </w:rPr>
              <w:t xml:space="preserve">20</w:t>
            </w:r>
            <w:r/>
          </w:p>
        </w:tc>
        <w:tc>
          <w:tcPr>
            <w:tcBorders>
              <w:bottom w:val="none" w:color="000000" w:sz="4" w:space="0"/>
            </w:tcBorders>
            <w:tcW w:w="2156" w:type="dxa"/>
            <w:vAlign w:val="top"/>
            <w:vMerge w:val="restart"/>
            <w:textDirection w:val="lrTb"/>
            <w:noWrap w:val="false"/>
          </w:tcPr>
          <w:p>
            <w:pPr>
              <w:pStyle w:val="1112"/>
              <w:ind w:left="462" w:right="86" w:hanging="357"/>
              <w:spacing w:before="59" w:line="209" w:lineRule="auto"/>
              <w:rPr>
                <w:highlight w:val="none"/>
              </w:rPr>
            </w:pPr>
            <w:r>
              <w:rPr>
                <w:spacing w:val="-6"/>
                <w:highlight w:val="none"/>
              </w:rPr>
              <w:t xml:space="preserve">312</w:t>
            </w:r>
            <w:r>
              <w:rPr>
                <w:spacing w:val="32"/>
                <w:highlight w:val="none"/>
              </w:rPr>
              <w:t xml:space="preserve"> </w:t>
            </w:r>
            <w:r>
              <w:rPr>
                <w:spacing w:val="-6"/>
                <w:highlight w:val="none"/>
              </w:rPr>
              <w:t xml:space="preserve">国道（东环</w:t>
            </w:r>
            <w:r>
              <w:rPr>
                <w:spacing w:val="-3"/>
                <w:highlight w:val="none"/>
              </w:rPr>
              <w:t xml:space="preserve">路）西侧</w:t>
            </w:r>
            <w:r/>
          </w:p>
        </w:tc>
        <w:tc>
          <w:tcPr>
            <w:tcW w:w="1983" w:type="dxa"/>
            <w:vAlign w:val="top"/>
            <w:textDirection w:val="lrTb"/>
            <w:noWrap w:val="false"/>
          </w:tcPr>
          <w:p>
            <w:pPr>
              <w:pStyle w:val="1112"/>
              <w:ind w:left="510"/>
              <w:spacing w:before="48" w:line="185" w:lineRule="auto"/>
              <w:rPr>
                <w:highlight w:val="none"/>
              </w:rPr>
            </w:pPr>
            <w:r>
              <w:rPr>
                <w:spacing w:val="-3"/>
                <w:highlight w:val="none"/>
              </w:rPr>
              <w:t xml:space="preserve">春丰路</w:t>
            </w:r>
            <w:r/>
          </w:p>
        </w:tc>
        <w:tc>
          <w:tcPr>
            <w:tcW w:w="2521" w:type="dxa"/>
            <w:vAlign w:val="top"/>
            <w:textDirection w:val="lrTb"/>
            <w:noWrap w:val="false"/>
          </w:tcPr>
          <w:p>
            <w:pPr>
              <w:pStyle w:val="1112"/>
              <w:ind w:left="749"/>
              <w:spacing w:before="48" w:line="185" w:lineRule="auto"/>
              <w:rPr>
                <w:highlight w:val="none"/>
              </w:rPr>
            </w:pPr>
            <w:r>
              <w:rPr>
                <w:spacing w:val="-4"/>
                <w:highlight w:val="none"/>
              </w:rPr>
              <w:t xml:space="preserve">新梅路</w:t>
            </w:r>
            <w:r/>
          </w:p>
        </w:tc>
        <w:tc>
          <w:tcPr>
            <w:tcW w:w="1516" w:type="dxa"/>
            <w:vAlign w:val="top"/>
            <w:textDirection w:val="lrTb"/>
            <w:noWrap w:val="false"/>
          </w:tcPr>
          <w:p>
            <w:pPr>
              <w:ind w:left="518"/>
              <w:spacing w:before="71"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4"/>
                <w:sz w:val="24"/>
                <w:szCs w:val="24"/>
                <w:highlight w:val="none"/>
              </w:rPr>
              <w:t xml:space="preserve">5.2</w:t>
            </w:r>
            <w:r/>
          </w:p>
        </w:tc>
      </w:tr>
      <w:tr>
        <w:trPr>
          <w:trHeight w:val="545"/>
        </w:trPr>
        <w:tc>
          <w:tcPr>
            <w:tcBorders>
              <w:top w:val="none" w:color="000000" w:sz="4" w:space="0"/>
            </w:tcBorders>
            <w:tcW w:w="944"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2156" w:type="dxa"/>
            <w:vAlign w:val="top"/>
            <w:vMerge w:val="continue"/>
            <w:textDirection w:val="lrTb"/>
            <w:noWrap w:val="false"/>
          </w:tcPr>
          <w:p>
            <w:pPr>
              <w:rPr>
                <w:rFonts w:ascii="Arial"/>
                <w:sz w:val="21"/>
                <w:highlight w:val="none"/>
              </w:rPr>
            </w:pPr>
            <w:r>
              <w:rPr>
                <w:rFonts w:ascii="Arial"/>
                <w:sz w:val="21"/>
                <w:highlight w:val="none"/>
              </w:rPr>
            </w:r>
            <w:r/>
          </w:p>
        </w:tc>
        <w:tc>
          <w:tcPr>
            <w:tcW w:w="1983" w:type="dxa"/>
            <w:vAlign w:val="top"/>
            <w:textDirection w:val="lrTb"/>
            <w:noWrap w:val="false"/>
          </w:tcPr>
          <w:p>
            <w:pPr>
              <w:pStyle w:val="1112"/>
              <w:ind w:left="391"/>
              <w:spacing w:before="49" w:line="184" w:lineRule="auto"/>
              <w:rPr>
                <w:highlight w:val="none"/>
              </w:rPr>
            </w:pPr>
            <w:r>
              <w:rPr>
                <w:spacing w:val="-3"/>
                <w:highlight w:val="none"/>
              </w:rPr>
              <w:t xml:space="preserve">华友四路</w:t>
            </w:r>
            <w:r/>
          </w:p>
        </w:tc>
        <w:tc>
          <w:tcPr>
            <w:tcW w:w="2521" w:type="dxa"/>
            <w:vAlign w:val="top"/>
            <w:textDirection w:val="lrTb"/>
            <w:noWrap w:val="false"/>
          </w:tcPr>
          <w:p>
            <w:pPr>
              <w:pStyle w:val="1112"/>
              <w:ind w:left="636"/>
              <w:spacing w:before="49" w:line="184" w:lineRule="auto"/>
              <w:rPr>
                <w:highlight w:val="none"/>
              </w:rPr>
            </w:pPr>
            <w:r>
              <w:rPr>
                <w:spacing w:val="-5"/>
                <w:highlight w:val="none"/>
              </w:rPr>
              <w:t xml:space="preserve">雪梅立交</w:t>
            </w:r>
            <w:r/>
          </w:p>
        </w:tc>
        <w:tc>
          <w:tcPr>
            <w:tcW w:w="1516" w:type="dxa"/>
            <w:vAlign w:val="top"/>
            <w:textDirection w:val="lrTb"/>
            <w:noWrap w:val="false"/>
          </w:tcPr>
          <w:p>
            <w:pPr>
              <w:ind w:left="515"/>
              <w:spacing w:before="73" w:line="187"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0.9</w:t>
            </w:r>
            <w:r/>
          </w:p>
        </w:tc>
      </w:tr>
      <w:tr>
        <w:trPr>
          <w:trHeight w:val="545"/>
        </w:trPr>
        <w:tc>
          <w:tcPr>
            <w:tcBorders>
              <w:bottom w:val="none" w:color="000000" w:sz="4" w:space="0"/>
            </w:tcBorders>
            <w:tcW w:w="944" w:type="dxa"/>
            <w:vAlign w:val="top"/>
            <w:vMerge w:val="restart"/>
            <w:textDirection w:val="lrTb"/>
            <w:noWrap w:val="false"/>
          </w:tcPr>
          <w:p>
            <w:pPr>
              <w:pStyle w:val="1112"/>
              <w:ind w:left="312"/>
              <w:spacing w:before="215" w:line="241" w:lineRule="auto"/>
              <w:rPr>
                <w:sz w:val="22"/>
                <w:szCs w:val="22"/>
                <w:highlight w:val="none"/>
              </w:rPr>
            </w:pPr>
            <w:r>
              <w:rPr>
                <w:spacing w:val="-6"/>
                <w:sz w:val="22"/>
                <w:szCs w:val="22"/>
                <w:highlight w:val="none"/>
              </w:rPr>
              <w:t xml:space="preserve">21</w:t>
            </w:r>
            <w:r/>
          </w:p>
        </w:tc>
        <w:tc>
          <w:tcPr>
            <w:tcBorders>
              <w:bottom w:val="none" w:color="000000" w:sz="4" w:space="0"/>
            </w:tcBorders>
            <w:tcW w:w="2156" w:type="dxa"/>
            <w:vAlign w:val="top"/>
            <w:vMerge w:val="restart"/>
            <w:textDirection w:val="lrTb"/>
            <w:noWrap w:val="false"/>
          </w:tcPr>
          <w:p>
            <w:pPr>
              <w:pStyle w:val="1112"/>
              <w:ind w:left="462" w:right="86" w:hanging="357"/>
              <w:spacing w:before="59" w:line="209" w:lineRule="auto"/>
              <w:rPr>
                <w:highlight w:val="none"/>
              </w:rPr>
            </w:pPr>
            <w:r>
              <w:rPr>
                <w:spacing w:val="-6"/>
                <w:highlight w:val="none"/>
              </w:rPr>
              <w:t xml:space="preserve">312</w:t>
            </w:r>
            <w:r>
              <w:rPr>
                <w:spacing w:val="32"/>
                <w:highlight w:val="none"/>
              </w:rPr>
              <w:t xml:space="preserve"> </w:t>
            </w:r>
            <w:r>
              <w:rPr>
                <w:spacing w:val="-6"/>
                <w:highlight w:val="none"/>
              </w:rPr>
              <w:t xml:space="preserve">国道（东环</w:t>
            </w:r>
            <w:r>
              <w:rPr>
                <w:spacing w:val="-3"/>
                <w:highlight w:val="none"/>
              </w:rPr>
              <w:t xml:space="preserve">路）东侧</w:t>
            </w:r>
            <w:r/>
          </w:p>
        </w:tc>
        <w:tc>
          <w:tcPr>
            <w:tcW w:w="1983" w:type="dxa"/>
            <w:vAlign w:val="top"/>
            <w:textDirection w:val="lrTb"/>
            <w:noWrap w:val="false"/>
          </w:tcPr>
          <w:p>
            <w:pPr>
              <w:pStyle w:val="1112"/>
              <w:ind w:left="511"/>
              <w:spacing w:before="49" w:line="184" w:lineRule="auto"/>
              <w:rPr>
                <w:highlight w:val="none"/>
              </w:rPr>
            </w:pPr>
            <w:r>
              <w:rPr>
                <w:spacing w:val="-4"/>
                <w:highlight w:val="none"/>
              </w:rPr>
              <w:t xml:space="preserve">新华路</w:t>
            </w:r>
            <w:r/>
          </w:p>
        </w:tc>
        <w:tc>
          <w:tcPr>
            <w:tcW w:w="2521" w:type="dxa"/>
            <w:vAlign w:val="top"/>
            <w:textDirection w:val="lrTb"/>
            <w:noWrap w:val="false"/>
          </w:tcPr>
          <w:p>
            <w:pPr>
              <w:pStyle w:val="1112"/>
              <w:ind w:left="629"/>
              <w:spacing w:before="49" w:line="184" w:lineRule="auto"/>
              <w:rPr>
                <w:highlight w:val="none"/>
              </w:rPr>
            </w:pPr>
            <w:r>
              <w:rPr>
                <w:spacing w:val="-3"/>
                <w:highlight w:val="none"/>
              </w:rPr>
              <w:t xml:space="preserve">华友四路</w:t>
            </w:r>
            <w:r/>
          </w:p>
        </w:tc>
        <w:tc>
          <w:tcPr>
            <w:tcW w:w="1516" w:type="dxa"/>
            <w:vAlign w:val="top"/>
            <w:textDirection w:val="lrTb"/>
            <w:noWrap w:val="false"/>
          </w:tcPr>
          <w:p>
            <w:pPr>
              <w:ind w:left="511"/>
              <w:spacing w:before="73" w:line="187"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2"/>
                <w:sz w:val="24"/>
                <w:szCs w:val="24"/>
                <w:highlight w:val="none"/>
              </w:rPr>
              <w:t xml:space="preserve">2.7</w:t>
            </w:r>
            <w:r/>
          </w:p>
        </w:tc>
      </w:tr>
      <w:tr>
        <w:trPr>
          <w:trHeight w:val="545"/>
        </w:trPr>
        <w:tc>
          <w:tcPr>
            <w:tcBorders>
              <w:top w:val="none" w:color="000000" w:sz="4" w:space="0"/>
            </w:tcBorders>
            <w:tcW w:w="944"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2156" w:type="dxa"/>
            <w:vAlign w:val="top"/>
            <w:vMerge w:val="continue"/>
            <w:textDirection w:val="lrTb"/>
            <w:noWrap w:val="false"/>
          </w:tcPr>
          <w:p>
            <w:pPr>
              <w:rPr>
                <w:rFonts w:ascii="Arial"/>
                <w:sz w:val="21"/>
                <w:highlight w:val="none"/>
              </w:rPr>
            </w:pPr>
            <w:r>
              <w:rPr>
                <w:rFonts w:ascii="Arial"/>
                <w:sz w:val="21"/>
                <w:highlight w:val="none"/>
              </w:rPr>
            </w:r>
            <w:r/>
          </w:p>
        </w:tc>
        <w:tc>
          <w:tcPr>
            <w:tcW w:w="1983" w:type="dxa"/>
            <w:vAlign w:val="top"/>
            <w:textDirection w:val="lrTb"/>
            <w:noWrap w:val="false"/>
          </w:tcPr>
          <w:p>
            <w:pPr>
              <w:pStyle w:val="1112"/>
              <w:ind w:left="512"/>
              <w:spacing w:before="49" w:line="184" w:lineRule="auto"/>
              <w:rPr>
                <w:highlight w:val="none"/>
              </w:rPr>
            </w:pPr>
            <w:r>
              <w:rPr>
                <w:spacing w:val="-3"/>
                <w:highlight w:val="none"/>
              </w:rPr>
              <w:t xml:space="preserve">泰山路</w:t>
            </w:r>
            <w:r/>
          </w:p>
        </w:tc>
        <w:tc>
          <w:tcPr>
            <w:tcW w:w="2521" w:type="dxa"/>
            <w:vAlign w:val="top"/>
            <w:textDirection w:val="lrTb"/>
            <w:noWrap w:val="false"/>
          </w:tcPr>
          <w:p>
            <w:pPr>
              <w:pStyle w:val="1112"/>
              <w:ind w:left="748"/>
              <w:spacing w:before="49" w:line="184" w:lineRule="auto"/>
              <w:rPr>
                <w:highlight w:val="none"/>
              </w:rPr>
            </w:pPr>
            <w:r>
              <w:rPr>
                <w:spacing w:val="-3"/>
                <w:highlight w:val="none"/>
              </w:rPr>
              <w:t xml:space="preserve">锡霞路</w:t>
            </w:r>
            <w:r/>
          </w:p>
        </w:tc>
        <w:tc>
          <w:tcPr>
            <w:tcW w:w="1516" w:type="dxa"/>
            <w:vAlign w:val="top"/>
            <w:textDirection w:val="lrTb"/>
            <w:noWrap w:val="false"/>
          </w:tcPr>
          <w:p>
            <w:pPr>
              <w:ind w:left="534"/>
              <w:spacing w:before="72"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1.2</w:t>
            </w:r>
            <w:r/>
          </w:p>
        </w:tc>
      </w:tr>
      <w:tr>
        <w:trPr>
          <w:trHeight w:val="590"/>
        </w:trPr>
        <w:tc>
          <w:tcPr>
            <w:tcW w:w="944" w:type="dxa"/>
            <w:vAlign w:val="top"/>
            <w:textDirection w:val="lrTb"/>
            <w:noWrap w:val="false"/>
          </w:tcPr>
          <w:p>
            <w:pPr>
              <w:pStyle w:val="1112"/>
              <w:ind w:left="312"/>
              <w:spacing w:before="57" w:line="194" w:lineRule="auto"/>
              <w:rPr>
                <w:sz w:val="22"/>
                <w:szCs w:val="22"/>
                <w:highlight w:val="none"/>
              </w:rPr>
            </w:pPr>
            <w:r>
              <w:rPr>
                <w:spacing w:val="-6"/>
                <w:sz w:val="22"/>
                <w:szCs w:val="22"/>
                <w:highlight w:val="none"/>
              </w:rPr>
              <w:t xml:space="preserve">22</w:t>
            </w:r>
            <w:r/>
          </w:p>
        </w:tc>
        <w:tc>
          <w:tcPr>
            <w:tcW w:w="2156" w:type="dxa"/>
            <w:vAlign w:val="top"/>
            <w:textDirection w:val="lrTb"/>
            <w:noWrap w:val="false"/>
          </w:tcPr>
          <w:p>
            <w:pPr>
              <w:pStyle w:val="1112"/>
              <w:ind w:left="584"/>
              <w:spacing w:before="49" w:line="184" w:lineRule="auto"/>
              <w:rPr>
                <w:highlight w:val="none"/>
              </w:rPr>
            </w:pPr>
            <w:r>
              <w:rPr>
                <w:spacing w:val="-4"/>
                <w:highlight w:val="none"/>
              </w:rPr>
              <w:t xml:space="preserve">华山路</w:t>
            </w:r>
            <w:r/>
          </w:p>
        </w:tc>
        <w:tc>
          <w:tcPr>
            <w:tcW w:w="1983" w:type="dxa"/>
            <w:vAlign w:val="top"/>
            <w:textDirection w:val="lrTb"/>
            <w:noWrap w:val="false"/>
          </w:tcPr>
          <w:p>
            <w:pPr>
              <w:pStyle w:val="1112"/>
              <w:ind w:left="513"/>
              <w:spacing w:before="49" w:line="184" w:lineRule="auto"/>
              <w:rPr>
                <w:highlight w:val="none"/>
              </w:rPr>
            </w:pPr>
            <w:r>
              <w:rPr>
                <w:spacing w:val="-4"/>
                <w:highlight w:val="none"/>
              </w:rPr>
              <w:t xml:space="preserve">珠江路</w:t>
            </w:r>
            <w:r/>
          </w:p>
        </w:tc>
        <w:tc>
          <w:tcPr>
            <w:tcW w:w="2521" w:type="dxa"/>
            <w:vAlign w:val="top"/>
            <w:textDirection w:val="lrTb"/>
            <w:noWrap w:val="false"/>
          </w:tcPr>
          <w:p>
            <w:pPr>
              <w:pStyle w:val="1112"/>
              <w:ind w:left="749"/>
              <w:spacing w:before="49" w:line="184" w:lineRule="auto"/>
              <w:rPr>
                <w:highlight w:val="none"/>
              </w:rPr>
            </w:pPr>
            <w:r>
              <w:rPr>
                <w:spacing w:val="-4"/>
                <w:highlight w:val="none"/>
              </w:rPr>
              <w:t xml:space="preserve">汉江路</w:t>
            </w:r>
            <w:r/>
          </w:p>
        </w:tc>
        <w:tc>
          <w:tcPr>
            <w:tcW w:w="1516" w:type="dxa"/>
            <w:vAlign w:val="top"/>
            <w:textDirection w:val="lrTb"/>
            <w:noWrap w:val="false"/>
          </w:tcPr>
          <w:p>
            <w:pPr>
              <w:ind w:left="534"/>
              <w:spacing w:before="75" w:line="186"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1.3</w:t>
            </w:r>
            <w:r/>
          </w:p>
        </w:tc>
      </w:tr>
      <w:tr>
        <w:trPr>
          <w:trHeight w:val="592"/>
        </w:trPr>
        <w:tc>
          <w:tcPr>
            <w:tcW w:w="944" w:type="dxa"/>
            <w:vAlign w:val="top"/>
            <w:textDirection w:val="lrTb"/>
            <w:noWrap w:val="false"/>
          </w:tcPr>
          <w:p>
            <w:pPr>
              <w:pStyle w:val="1112"/>
              <w:ind w:left="312"/>
              <w:spacing w:before="59" w:line="193" w:lineRule="auto"/>
              <w:rPr>
                <w:sz w:val="22"/>
                <w:szCs w:val="22"/>
                <w:highlight w:val="none"/>
              </w:rPr>
            </w:pPr>
            <w:r>
              <w:rPr>
                <w:spacing w:val="-6"/>
                <w:sz w:val="22"/>
                <w:szCs w:val="22"/>
                <w:highlight w:val="none"/>
              </w:rPr>
              <w:t xml:space="preserve">23</w:t>
            </w:r>
            <w:r/>
          </w:p>
        </w:tc>
        <w:tc>
          <w:tcPr>
            <w:tcW w:w="2156" w:type="dxa"/>
            <w:vAlign w:val="top"/>
            <w:textDirection w:val="lrTb"/>
            <w:noWrap w:val="false"/>
          </w:tcPr>
          <w:p>
            <w:pPr>
              <w:pStyle w:val="1112"/>
              <w:ind w:left="583"/>
              <w:spacing w:before="49" w:line="184" w:lineRule="auto"/>
              <w:rPr>
                <w:highlight w:val="none"/>
              </w:rPr>
            </w:pPr>
            <w:r>
              <w:rPr>
                <w:spacing w:val="-3"/>
                <w:highlight w:val="none"/>
              </w:rPr>
              <w:t xml:space="preserve">泰山路</w:t>
            </w:r>
            <w:r/>
          </w:p>
        </w:tc>
        <w:tc>
          <w:tcPr>
            <w:tcW w:w="1983" w:type="dxa"/>
            <w:vAlign w:val="top"/>
            <w:textDirection w:val="lrTb"/>
            <w:noWrap w:val="false"/>
          </w:tcPr>
          <w:p>
            <w:pPr>
              <w:pStyle w:val="1112"/>
              <w:ind w:left="512"/>
              <w:spacing w:before="49" w:line="184" w:lineRule="auto"/>
              <w:rPr>
                <w:highlight w:val="none"/>
              </w:rPr>
            </w:pPr>
            <w:r>
              <w:rPr>
                <w:spacing w:val="-3"/>
                <w:highlight w:val="none"/>
              </w:rPr>
              <w:t xml:space="preserve">湘江路</w:t>
            </w:r>
            <w:r/>
          </w:p>
        </w:tc>
        <w:tc>
          <w:tcPr>
            <w:tcW w:w="2521" w:type="dxa"/>
            <w:vAlign w:val="top"/>
            <w:textDirection w:val="lrTb"/>
            <w:noWrap w:val="false"/>
          </w:tcPr>
          <w:p>
            <w:pPr>
              <w:pStyle w:val="1112"/>
              <w:ind w:left="748"/>
              <w:spacing w:before="49" w:line="184" w:lineRule="auto"/>
              <w:rPr>
                <w:highlight w:val="none"/>
              </w:rPr>
            </w:pPr>
            <w:r>
              <w:rPr>
                <w:spacing w:val="-3"/>
                <w:highlight w:val="none"/>
              </w:rPr>
              <w:t xml:space="preserve">机场路</w:t>
            </w:r>
            <w:r/>
          </w:p>
        </w:tc>
        <w:tc>
          <w:tcPr>
            <w:tcW w:w="1516" w:type="dxa"/>
            <w:vAlign w:val="top"/>
            <w:textDirection w:val="lrTb"/>
            <w:noWrap w:val="false"/>
          </w:tcPr>
          <w:p>
            <w:pPr>
              <w:ind w:left="534"/>
              <w:spacing w:before="72"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1.3</w:t>
            </w:r>
            <w:r/>
          </w:p>
        </w:tc>
      </w:tr>
      <w:tr>
        <w:trPr>
          <w:trHeight w:val="592"/>
        </w:trPr>
        <w:tc>
          <w:tcPr>
            <w:tcW w:w="944" w:type="dxa"/>
            <w:vAlign w:val="top"/>
            <w:textDirection w:val="lrTb"/>
            <w:noWrap w:val="false"/>
          </w:tcPr>
          <w:p>
            <w:pPr>
              <w:pStyle w:val="1112"/>
              <w:ind w:left="312"/>
              <w:spacing w:before="59" w:line="193" w:lineRule="auto"/>
              <w:rPr>
                <w:sz w:val="22"/>
                <w:szCs w:val="22"/>
                <w:highlight w:val="none"/>
              </w:rPr>
            </w:pPr>
            <w:r>
              <w:rPr>
                <w:spacing w:val="-6"/>
                <w:sz w:val="22"/>
                <w:szCs w:val="22"/>
                <w:highlight w:val="none"/>
              </w:rPr>
              <w:t xml:space="preserve">24</w:t>
            </w:r>
            <w:r/>
          </w:p>
        </w:tc>
        <w:tc>
          <w:tcPr>
            <w:tcW w:w="2156" w:type="dxa"/>
            <w:vAlign w:val="top"/>
            <w:textDirection w:val="lrTb"/>
            <w:noWrap w:val="false"/>
          </w:tcPr>
          <w:p>
            <w:pPr>
              <w:pStyle w:val="1112"/>
              <w:ind w:left="587"/>
              <w:spacing w:before="51" w:line="183" w:lineRule="auto"/>
              <w:rPr>
                <w:highlight w:val="none"/>
              </w:rPr>
            </w:pPr>
            <w:r>
              <w:rPr>
                <w:spacing w:val="-5"/>
                <w:highlight w:val="none"/>
              </w:rPr>
              <w:t xml:space="preserve">灵江路</w:t>
            </w:r>
            <w:r/>
          </w:p>
        </w:tc>
        <w:tc>
          <w:tcPr>
            <w:tcW w:w="1983" w:type="dxa"/>
            <w:vAlign w:val="top"/>
            <w:textDirection w:val="lrTb"/>
            <w:noWrap w:val="false"/>
          </w:tcPr>
          <w:p>
            <w:pPr>
              <w:pStyle w:val="1112"/>
              <w:ind w:left="512"/>
              <w:spacing w:before="51" w:line="183" w:lineRule="auto"/>
              <w:rPr>
                <w:highlight w:val="none"/>
              </w:rPr>
            </w:pPr>
            <w:r>
              <w:rPr>
                <w:spacing w:val="-3"/>
                <w:highlight w:val="none"/>
              </w:rPr>
              <w:t xml:space="preserve">黄山路</w:t>
            </w:r>
            <w:r/>
          </w:p>
        </w:tc>
        <w:tc>
          <w:tcPr>
            <w:tcW w:w="2521" w:type="dxa"/>
            <w:vAlign w:val="top"/>
            <w:textDirection w:val="lrTb"/>
            <w:noWrap w:val="false"/>
          </w:tcPr>
          <w:p>
            <w:pPr>
              <w:pStyle w:val="1112"/>
              <w:ind w:left="750"/>
              <w:spacing w:before="51" w:line="183" w:lineRule="auto"/>
              <w:rPr>
                <w:highlight w:val="none"/>
              </w:rPr>
            </w:pPr>
            <w:r>
              <w:rPr>
                <w:spacing w:val="-4"/>
                <w:highlight w:val="none"/>
              </w:rPr>
              <w:t xml:space="preserve">龙山路</w:t>
            </w:r>
            <w:r/>
          </w:p>
        </w:tc>
        <w:tc>
          <w:tcPr>
            <w:tcW w:w="1516" w:type="dxa"/>
            <w:vAlign w:val="top"/>
            <w:textDirection w:val="lrTb"/>
            <w:noWrap w:val="false"/>
          </w:tcPr>
          <w:p>
            <w:pPr>
              <w:ind w:left="534"/>
              <w:spacing w:before="76" w:line="185"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1.3</w:t>
            </w:r>
            <w:r/>
          </w:p>
        </w:tc>
      </w:tr>
      <w:tr>
        <w:trPr>
          <w:trHeight w:val="592"/>
        </w:trPr>
        <w:tc>
          <w:tcPr>
            <w:tcW w:w="944" w:type="dxa"/>
            <w:vAlign w:val="top"/>
            <w:textDirection w:val="lrTb"/>
            <w:noWrap w:val="false"/>
          </w:tcPr>
          <w:p>
            <w:pPr>
              <w:pStyle w:val="1112"/>
              <w:ind w:left="312"/>
              <w:spacing w:before="59" w:line="193" w:lineRule="auto"/>
              <w:rPr>
                <w:sz w:val="22"/>
                <w:szCs w:val="22"/>
                <w:highlight w:val="none"/>
              </w:rPr>
            </w:pPr>
            <w:r>
              <w:rPr>
                <w:spacing w:val="-6"/>
                <w:sz w:val="22"/>
                <w:szCs w:val="22"/>
                <w:highlight w:val="none"/>
              </w:rPr>
              <w:t xml:space="preserve">25</w:t>
            </w:r>
            <w:r/>
          </w:p>
        </w:tc>
        <w:tc>
          <w:tcPr>
            <w:tcW w:w="2156" w:type="dxa"/>
            <w:vAlign w:val="top"/>
            <w:textDirection w:val="lrTb"/>
            <w:noWrap w:val="false"/>
          </w:tcPr>
          <w:p>
            <w:pPr>
              <w:pStyle w:val="1112"/>
              <w:ind w:left="585"/>
              <w:spacing w:before="51" w:line="183" w:lineRule="auto"/>
              <w:rPr>
                <w:highlight w:val="none"/>
              </w:rPr>
            </w:pPr>
            <w:r>
              <w:rPr>
                <w:spacing w:val="-4"/>
                <w:highlight w:val="none"/>
              </w:rPr>
              <w:t xml:space="preserve">香山路</w:t>
            </w:r>
            <w:r/>
          </w:p>
        </w:tc>
        <w:tc>
          <w:tcPr>
            <w:tcW w:w="1983" w:type="dxa"/>
            <w:vAlign w:val="top"/>
            <w:textDirection w:val="lrTb"/>
            <w:noWrap w:val="false"/>
          </w:tcPr>
          <w:p>
            <w:pPr>
              <w:pStyle w:val="1112"/>
              <w:ind w:left="513"/>
              <w:spacing w:before="51" w:line="183" w:lineRule="auto"/>
              <w:rPr>
                <w:highlight w:val="none"/>
              </w:rPr>
            </w:pPr>
            <w:r>
              <w:rPr>
                <w:spacing w:val="-4"/>
                <w:highlight w:val="none"/>
              </w:rPr>
              <w:t xml:space="preserve">珠江路</w:t>
            </w:r>
            <w:r/>
          </w:p>
        </w:tc>
        <w:tc>
          <w:tcPr>
            <w:tcW w:w="2521" w:type="dxa"/>
            <w:vAlign w:val="top"/>
            <w:textDirection w:val="lrTb"/>
            <w:noWrap w:val="false"/>
          </w:tcPr>
          <w:p>
            <w:pPr>
              <w:pStyle w:val="1112"/>
              <w:ind w:left="749"/>
              <w:spacing w:before="51" w:line="183" w:lineRule="auto"/>
              <w:rPr>
                <w:highlight w:val="none"/>
              </w:rPr>
            </w:pPr>
            <w:r>
              <w:rPr>
                <w:spacing w:val="-4"/>
                <w:highlight w:val="none"/>
              </w:rPr>
              <w:t xml:space="preserve">汉江路</w:t>
            </w:r>
            <w:r/>
          </w:p>
        </w:tc>
        <w:tc>
          <w:tcPr>
            <w:tcW w:w="1516" w:type="dxa"/>
            <w:vAlign w:val="top"/>
            <w:textDirection w:val="lrTb"/>
            <w:noWrap w:val="false"/>
          </w:tcPr>
          <w:p>
            <w:pPr>
              <w:ind w:left="534"/>
              <w:spacing w:before="76" w:line="185"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1.4</w:t>
            </w:r>
            <w:r/>
          </w:p>
        </w:tc>
      </w:tr>
      <w:tr>
        <w:trPr>
          <w:trHeight w:val="545"/>
        </w:trPr>
        <w:tc>
          <w:tcPr>
            <w:tcBorders>
              <w:bottom w:val="none" w:color="000000" w:sz="4" w:space="0"/>
            </w:tcBorders>
            <w:tcW w:w="944" w:type="dxa"/>
            <w:vAlign w:val="top"/>
            <w:vMerge w:val="restart"/>
            <w:textDirection w:val="lrTb"/>
            <w:noWrap w:val="false"/>
          </w:tcPr>
          <w:p>
            <w:pPr>
              <w:pStyle w:val="1112"/>
              <w:ind w:left="312"/>
              <w:spacing w:before="217"/>
              <w:rPr>
                <w:sz w:val="22"/>
                <w:szCs w:val="22"/>
                <w:highlight w:val="none"/>
              </w:rPr>
            </w:pPr>
            <w:r>
              <w:rPr>
                <w:spacing w:val="-6"/>
                <w:sz w:val="22"/>
                <w:szCs w:val="22"/>
                <w:highlight w:val="none"/>
              </w:rPr>
              <w:t xml:space="preserve">26</w:t>
            </w:r>
            <w:r/>
          </w:p>
        </w:tc>
        <w:tc>
          <w:tcPr>
            <w:tcBorders>
              <w:bottom w:val="none" w:color="000000" w:sz="4" w:space="0"/>
            </w:tcBorders>
            <w:tcW w:w="2156" w:type="dxa"/>
            <w:vAlign w:val="top"/>
            <w:vMerge w:val="restart"/>
            <w:textDirection w:val="lrTb"/>
            <w:noWrap w:val="false"/>
          </w:tcPr>
          <w:p>
            <w:pPr>
              <w:pStyle w:val="1112"/>
              <w:ind w:left="585"/>
              <w:spacing w:before="207" w:line="219" w:lineRule="auto"/>
              <w:rPr>
                <w:highlight w:val="none"/>
              </w:rPr>
            </w:pPr>
            <w:r>
              <w:rPr>
                <w:spacing w:val="-4"/>
                <w:highlight w:val="none"/>
              </w:rPr>
              <w:t xml:space="preserve">龙山路</w:t>
            </w:r>
            <w:r/>
          </w:p>
        </w:tc>
        <w:tc>
          <w:tcPr>
            <w:tcW w:w="1983" w:type="dxa"/>
            <w:vAlign w:val="top"/>
            <w:textDirection w:val="lrTb"/>
            <w:noWrap w:val="false"/>
          </w:tcPr>
          <w:p>
            <w:pPr>
              <w:pStyle w:val="1112"/>
              <w:ind w:left="513"/>
              <w:spacing w:before="51" w:line="183" w:lineRule="auto"/>
              <w:rPr>
                <w:highlight w:val="none"/>
              </w:rPr>
            </w:pPr>
            <w:r>
              <w:rPr>
                <w:spacing w:val="-4"/>
                <w:highlight w:val="none"/>
              </w:rPr>
              <w:t xml:space="preserve">珠江路</w:t>
            </w:r>
            <w:r/>
          </w:p>
        </w:tc>
        <w:tc>
          <w:tcPr>
            <w:tcW w:w="2521" w:type="dxa"/>
            <w:vAlign w:val="top"/>
            <w:textDirection w:val="lrTb"/>
            <w:noWrap w:val="false"/>
          </w:tcPr>
          <w:p>
            <w:pPr>
              <w:pStyle w:val="1112"/>
              <w:ind w:left="749"/>
              <w:spacing w:before="51" w:line="183" w:lineRule="auto"/>
              <w:rPr>
                <w:highlight w:val="none"/>
              </w:rPr>
            </w:pPr>
            <w:r>
              <w:rPr>
                <w:spacing w:val="-4"/>
                <w:highlight w:val="none"/>
              </w:rPr>
              <w:t xml:space="preserve">长江路</w:t>
            </w:r>
            <w:r/>
          </w:p>
        </w:tc>
        <w:tc>
          <w:tcPr>
            <w:tcW w:w="1516" w:type="dxa"/>
            <w:vAlign w:val="top"/>
            <w:textDirection w:val="lrTb"/>
            <w:noWrap w:val="false"/>
          </w:tcPr>
          <w:p>
            <w:pPr>
              <w:ind w:left="515"/>
              <w:spacing w:before="73" w:line="187"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0.7</w:t>
            </w:r>
            <w:r/>
          </w:p>
        </w:tc>
      </w:tr>
      <w:tr>
        <w:trPr>
          <w:trHeight w:val="545"/>
        </w:trPr>
        <w:tc>
          <w:tcPr>
            <w:tcBorders>
              <w:top w:val="none" w:color="000000" w:sz="4" w:space="0"/>
            </w:tcBorders>
            <w:tcW w:w="944"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2156" w:type="dxa"/>
            <w:vAlign w:val="top"/>
            <w:vMerge w:val="continue"/>
            <w:textDirection w:val="lrTb"/>
            <w:noWrap w:val="false"/>
          </w:tcPr>
          <w:p>
            <w:pPr>
              <w:rPr>
                <w:rFonts w:ascii="Arial"/>
                <w:sz w:val="21"/>
                <w:highlight w:val="none"/>
              </w:rPr>
            </w:pPr>
            <w:r>
              <w:rPr>
                <w:rFonts w:ascii="Arial"/>
                <w:sz w:val="21"/>
                <w:highlight w:val="none"/>
              </w:rPr>
            </w:r>
            <w:r/>
          </w:p>
        </w:tc>
        <w:tc>
          <w:tcPr>
            <w:tcW w:w="1983" w:type="dxa"/>
            <w:vAlign w:val="top"/>
            <w:textDirection w:val="lrTb"/>
            <w:noWrap w:val="false"/>
          </w:tcPr>
          <w:p>
            <w:pPr>
              <w:pStyle w:val="1112"/>
              <w:ind w:left="516"/>
              <w:spacing w:before="52" w:line="182" w:lineRule="auto"/>
              <w:rPr>
                <w:highlight w:val="none"/>
              </w:rPr>
            </w:pPr>
            <w:r>
              <w:rPr>
                <w:spacing w:val="-5"/>
                <w:highlight w:val="none"/>
              </w:rPr>
              <w:t xml:space="preserve">灵江路</w:t>
            </w:r>
            <w:r/>
          </w:p>
        </w:tc>
        <w:tc>
          <w:tcPr>
            <w:tcW w:w="2521" w:type="dxa"/>
            <w:vAlign w:val="top"/>
            <w:textDirection w:val="lrTb"/>
            <w:noWrap w:val="false"/>
          </w:tcPr>
          <w:p>
            <w:pPr>
              <w:pStyle w:val="1112"/>
              <w:ind w:left="748"/>
              <w:spacing w:before="52" w:line="182" w:lineRule="auto"/>
              <w:rPr>
                <w:highlight w:val="none"/>
              </w:rPr>
            </w:pPr>
            <w:r>
              <w:rPr>
                <w:spacing w:val="-3"/>
                <w:highlight w:val="none"/>
              </w:rPr>
              <w:t xml:space="preserve">机场路</w:t>
            </w:r>
            <w:r/>
          </w:p>
        </w:tc>
        <w:tc>
          <w:tcPr>
            <w:tcW w:w="1516" w:type="dxa"/>
            <w:vAlign w:val="top"/>
            <w:textDirection w:val="lrTb"/>
            <w:noWrap w:val="false"/>
          </w:tcPr>
          <w:p>
            <w:pPr>
              <w:ind w:left="515"/>
              <w:spacing w:before="77" w:line="184"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0.8</w:t>
            </w:r>
            <w:r/>
          </w:p>
        </w:tc>
      </w:tr>
      <w:tr>
        <w:trPr>
          <w:trHeight w:val="592"/>
        </w:trPr>
        <w:tc>
          <w:tcPr>
            <w:tcW w:w="944" w:type="dxa"/>
            <w:vAlign w:val="top"/>
            <w:textDirection w:val="lrTb"/>
            <w:noWrap w:val="false"/>
          </w:tcPr>
          <w:p>
            <w:pPr>
              <w:pStyle w:val="1112"/>
              <w:ind w:left="312"/>
              <w:spacing w:before="60" w:line="192" w:lineRule="auto"/>
              <w:rPr>
                <w:sz w:val="22"/>
                <w:szCs w:val="22"/>
                <w:highlight w:val="none"/>
              </w:rPr>
            </w:pPr>
            <w:r>
              <w:rPr>
                <w:spacing w:val="-6"/>
                <w:sz w:val="22"/>
                <w:szCs w:val="22"/>
                <w:highlight w:val="none"/>
              </w:rPr>
              <w:t xml:space="preserve">27</w:t>
            </w:r>
            <w:r/>
          </w:p>
        </w:tc>
        <w:tc>
          <w:tcPr>
            <w:tcW w:w="2156" w:type="dxa"/>
            <w:vAlign w:val="top"/>
            <w:textDirection w:val="lrTb"/>
            <w:noWrap w:val="false"/>
          </w:tcPr>
          <w:p>
            <w:pPr>
              <w:pStyle w:val="1112"/>
              <w:ind w:left="588"/>
              <w:spacing w:before="52" w:line="182" w:lineRule="auto"/>
              <w:rPr>
                <w:highlight w:val="none"/>
              </w:rPr>
            </w:pPr>
            <w:r>
              <w:rPr>
                <w:spacing w:val="-5"/>
                <w:highlight w:val="none"/>
              </w:rPr>
              <w:t xml:space="preserve">天山路</w:t>
            </w:r>
            <w:r/>
          </w:p>
        </w:tc>
        <w:tc>
          <w:tcPr>
            <w:tcW w:w="1983" w:type="dxa"/>
            <w:vAlign w:val="top"/>
            <w:textDirection w:val="lrTb"/>
            <w:noWrap w:val="false"/>
          </w:tcPr>
          <w:p>
            <w:pPr>
              <w:pStyle w:val="1112"/>
              <w:ind w:left="516"/>
              <w:spacing w:before="52" w:line="182" w:lineRule="auto"/>
              <w:rPr>
                <w:highlight w:val="none"/>
              </w:rPr>
            </w:pPr>
            <w:r>
              <w:rPr>
                <w:spacing w:val="-5"/>
                <w:highlight w:val="none"/>
              </w:rPr>
              <w:t xml:space="preserve">灵江路</w:t>
            </w:r>
            <w:r/>
          </w:p>
        </w:tc>
        <w:tc>
          <w:tcPr>
            <w:tcW w:w="2521" w:type="dxa"/>
            <w:vAlign w:val="top"/>
            <w:textDirection w:val="lrTb"/>
            <w:noWrap w:val="false"/>
          </w:tcPr>
          <w:p>
            <w:pPr>
              <w:pStyle w:val="1112"/>
              <w:ind w:left="749"/>
              <w:spacing w:before="52" w:line="182" w:lineRule="auto"/>
              <w:rPr>
                <w:highlight w:val="none"/>
              </w:rPr>
            </w:pPr>
            <w:r>
              <w:rPr>
                <w:spacing w:val="-4"/>
                <w:highlight w:val="none"/>
              </w:rPr>
              <w:t xml:space="preserve">汉江路</w:t>
            </w:r>
            <w:r/>
          </w:p>
        </w:tc>
        <w:tc>
          <w:tcPr>
            <w:tcW w:w="1516" w:type="dxa"/>
            <w:vAlign w:val="top"/>
            <w:textDirection w:val="lrTb"/>
            <w:noWrap w:val="false"/>
          </w:tcPr>
          <w:p>
            <w:pPr>
              <w:ind w:left="515"/>
              <w:spacing w:before="75" w:line="186"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0.3</w:t>
            </w:r>
            <w:r/>
          </w:p>
        </w:tc>
      </w:tr>
      <w:tr>
        <w:trPr>
          <w:trHeight w:val="545"/>
        </w:trPr>
        <w:tc>
          <w:tcPr>
            <w:tcBorders>
              <w:bottom w:val="none" w:color="000000" w:sz="4" w:space="0"/>
            </w:tcBorders>
            <w:tcW w:w="944" w:type="dxa"/>
            <w:vAlign w:val="top"/>
            <w:vMerge w:val="restart"/>
            <w:textDirection w:val="lrTb"/>
            <w:noWrap w:val="false"/>
          </w:tcPr>
          <w:p>
            <w:pPr>
              <w:pStyle w:val="1112"/>
              <w:ind w:left="312"/>
              <w:spacing w:before="218"/>
              <w:rPr>
                <w:sz w:val="22"/>
                <w:szCs w:val="22"/>
                <w:highlight w:val="none"/>
              </w:rPr>
            </w:pPr>
            <w:r>
              <w:rPr>
                <w:spacing w:val="-6"/>
                <w:sz w:val="22"/>
                <w:szCs w:val="22"/>
                <w:highlight w:val="none"/>
              </w:rPr>
              <w:t xml:space="preserve">28</w:t>
            </w:r>
            <w:r/>
          </w:p>
        </w:tc>
        <w:tc>
          <w:tcPr>
            <w:tcBorders>
              <w:bottom w:val="none" w:color="000000" w:sz="4" w:space="0"/>
            </w:tcBorders>
            <w:tcW w:w="2156" w:type="dxa"/>
            <w:vAlign w:val="top"/>
            <w:vMerge w:val="restart"/>
            <w:textDirection w:val="lrTb"/>
            <w:noWrap w:val="false"/>
          </w:tcPr>
          <w:p>
            <w:pPr>
              <w:pStyle w:val="1112"/>
              <w:ind w:left="584"/>
              <w:spacing w:before="209" w:line="219" w:lineRule="auto"/>
              <w:rPr>
                <w:highlight w:val="none"/>
              </w:rPr>
            </w:pPr>
            <w:r>
              <w:rPr>
                <w:spacing w:val="-4"/>
                <w:highlight w:val="none"/>
              </w:rPr>
              <w:t xml:space="preserve">汉江路</w:t>
            </w:r>
            <w:r/>
          </w:p>
        </w:tc>
        <w:tc>
          <w:tcPr>
            <w:tcW w:w="1983" w:type="dxa"/>
            <w:vAlign w:val="top"/>
            <w:textDirection w:val="lrTb"/>
            <w:noWrap w:val="false"/>
          </w:tcPr>
          <w:p>
            <w:pPr>
              <w:pStyle w:val="1112"/>
              <w:ind w:left="524"/>
              <w:spacing w:before="53" w:line="181" w:lineRule="auto"/>
              <w:rPr>
                <w:highlight w:val="none"/>
              </w:rPr>
            </w:pPr>
            <w:r>
              <w:rPr>
                <w:spacing w:val="-7"/>
                <w:highlight w:val="none"/>
              </w:rPr>
              <w:t xml:space="preserve">旺庄路</w:t>
            </w:r>
            <w:r/>
          </w:p>
        </w:tc>
        <w:tc>
          <w:tcPr>
            <w:tcW w:w="2521" w:type="dxa"/>
            <w:vAlign w:val="top"/>
            <w:textDirection w:val="lrTb"/>
            <w:noWrap w:val="false"/>
          </w:tcPr>
          <w:p>
            <w:pPr>
              <w:pStyle w:val="1112"/>
              <w:ind w:left="748"/>
              <w:spacing w:before="53" w:line="181" w:lineRule="auto"/>
              <w:rPr>
                <w:highlight w:val="none"/>
              </w:rPr>
            </w:pPr>
            <w:r>
              <w:rPr>
                <w:spacing w:val="-3"/>
                <w:highlight w:val="none"/>
              </w:rPr>
              <w:t xml:space="preserve">泰山路</w:t>
            </w:r>
            <w:r/>
          </w:p>
        </w:tc>
        <w:tc>
          <w:tcPr>
            <w:tcW w:w="1516" w:type="dxa"/>
            <w:vAlign w:val="top"/>
            <w:textDirection w:val="lrTb"/>
            <w:noWrap w:val="false"/>
          </w:tcPr>
          <w:p>
            <w:pPr>
              <w:ind w:left="534"/>
              <w:spacing w:before="77" w:line="184"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1.7</w:t>
            </w:r>
            <w:r/>
          </w:p>
        </w:tc>
      </w:tr>
      <w:tr>
        <w:trPr>
          <w:trHeight w:val="545"/>
        </w:trPr>
        <w:tc>
          <w:tcPr>
            <w:tcBorders>
              <w:top w:val="none" w:color="000000" w:sz="4" w:space="0"/>
            </w:tcBorders>
            <w:tcW w:w="944"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2156" w:type="dxa"/>
            <w:vAlign w:val="top"/>
            <w:vMerge w:val="continue"/>
            <w:textDirection w:val="lrTb"/>
            <w:noWrap w:val="false"/>
          </w:tcPr>
          <w:p>
            <w:pPr>
              <w:rPr>
                <w:rFonts w:ascii="Arial"/>
                <w:sz w:val="21"/>
                <w:highlight w:val="none"/>
              </w:rPr>
            </w:pPr>
            <w:r>
              <w:rPr>
                <w:rFonts w:ascii="Arial"/>
                <w:sz w:val="21"/>
                <w:highlight w:val="none"/>
              </w:rPr>
            </w:r>
            <w:r/>
          </w:p>
        </w:tc>
        <w:tc>
          <w:tcPr>
            <w:tcW w:w="1983" w:type="dxa"/>
            <w:vAlign w:val="top"/>
            <w:textDirection w:val="lrTb"/>
            <w:noWrap w:val="false"/>
          </w:tcPr>
          <w:p>
            <w:pPr>
              <w:pStyle w:val="1112"/>
              <w:ind w:left="512"/>
              <w:spacing w:before="53" w:line="181" w:lineRule="auto"/>
              <w:rPr>
                <w:highlight w:val="none"/>
              </w:rPr>
            </w:pPr>
            <w:r>
              <w:rPr>
                <w:spacing w:val="-3"/>
                <w:highlight w:val="none"/>
              </w:rPr>
              <w:t xml:space="preserve">泰山路</w:t>
            </w:r>
            <w:r/>
          </w:p>
        </w:tc>
        <w:tc>
          <w:tcPr>
            <w:tcW w:w="2521" w:type="dxa"/>
            <w:vAlign w:val="top"/>
            <w:textDirection w:val="lrTb"/>
            <w:noWrap w:val="false"/>
          </w:tcPr>
          <w:p>
            <w:pPr>
              <w:pStyle w:val="1112"/>
              <w:ind w:left="748"/>
              <w:spacing w:before="53" w:line="181" w:lineRule="auto"/>
              <w:rPr>
                <w:highlight w:val="none"/>
              </w:rPr>
            </w:pPr>
            <w:r>
              <w:rPr>
                <w:spacing w:val="-3"/>
                <w:highlight w:val="none"/>
              </w:rPr>
              <w:t xml:space="preserve">黄山路</w:t>
            </w:r>
            <w:r/>
          </w:p>
        </w:tc>
        <w:tc>
          <w:tcPr>
            <w:tcW w:w="1516" w:type="dxa"/>
            <w:vAlign w:val="top"/>
            <w:textDirection w:val="lrTb"/>
            <w:noWrap w:val="false"/>
          </w:tcPr>
          <w:p>
            <w:pPr>
              <w:ind w:left="515"/>
              <w:spacing w:before="77" w:line="184"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0.9</w:t>
            </w:r>
            <w:r/>
          </w:p>
        </w:tc>
      </w:tr>
      <w:tr>
        <w:trPr>
          <w:trHeight w:val="592"/>
        </w:trPr>
        <w:tc>
          <w:tcPr>
            <w:tcW w:w="944" w:type="dxa"/>
            <w:vAlign w:val="top"/>
            <w:textDirection w:val="lrTb"/>
            <w:noWrap w:val="false"/>
          </w:tcPr>
          <w:p>
            <w:pPr>
              <w:pStyle w:val="1112"/>
              <w:ind w:left="312"/>
              <w:spacing w:before="61" w:line="191" w:lineRule="auto"/>
              <w:rPr>
                <w:sz w:val="22"/>
                <w:szCs w:val="22"/>
                <w:highlight w:val="none"/>
              </w:rPr>
            </w:pPr>
            <w:r>
              <w:rPr>
                <w:spacing w:val="-6"/>
                <w:sz w:val="22"/>
                <w:szCs w:val="22"/>
                <w:highlight w:val="none"/>
              </w:rPr>
              <w:t xml:space="preserve">29</w:t>
            </w:r>
            <w:r/>
          </w:p>
        </w:tc>
        <w:tc>
          <w:tcPr>
            <w:tcW w:w="2156" w:type="dxa"/>
            <w:vAlign w:val="top"/>
            <w:textDirection w:val="lrTb"/>
            <w:noWrap w:val="false"/>
          </w:tcPr>
          <w:p>
            <w:pPr>
              <w:pStyle w:val="1112"/>
              <w:ind w:left="592"/>
              <w:spacing w:before="53" w:line="181" w:lineRule="auto"/>
              <w:rPr>
                <w:highlight w:val="none"/>
              </w:rPr>
            </w:pPr>
            <w:r>
              <w:rPr>
                <w:spacing w:val="-6"/>
                <w:highlight w:val="none"/>
              </w:rPr>
              <w:t xml:space="preserve">岷山路</w:t>
            </w:r>
            <w:r/>
          </w:p>
        </w:tc>
        <w:tc>
          <w:tcPr>
            <w:tcW w:w="1983" w:type="dxa"/>
            <w:vAlign w:val="top"/>
            <w:textDirection w:val="lrTb"/>
            <w:noWrap w:val="false"/>
          </w:tcPr>
          <w:p>
            <w:pPr>
              <w:pStyle w:val="1112"/>
              <w:ind w:left="513"/>
              <w:spacing w:before="53" w:line="181" w:lineRule="auto"/>
              <w:rPr>
                <w:highlight w:val="none"/>
              </w:rPr>
            </w:pPr>
            <w:r>
              <w:rPr>
                <w:spacing w:val="-4"/>
                <w:highlight w:val="none"/>
              </w:rPr>
              <w:t xml:space="preserve">珠江路</w:t>
            </w:r>
            <w:r/>
          </w:p>
        </w:tc>
        <w:tc>
          <w:tcPr>
            <w:tcW w:w="2521" w:type="dxa"/>
            <w:vAlign w:val="top"/>
            <w:textDirection w:val="lrTb"/>
            <w:noWrap w:val="false"/>
          </w:tcPr>
          <w:p>
            <w:pPr>
              <w:pStyle w:val="1112"/>
              <w:ind w:left="748"/>
              <w:spacing w:before="53" w:line="181" w:lineRule="auto"/>
              <w:rPr>
                <w:highlight w:val="none"/>
              </w:rPr>
            </w:pPr>
            <w:r>
              <w:rPr>
                <w:spacing w:val="-3"/>
                <w:highlight w:val="none"/>
              </w:rPr>
              <w:t xml:space="preserve">机场路</w:t>
            </w:r>
            <w:r/>
          </w:p>
        </w:tc>
        <w:tc>
          <w:tcPr>
            <w:tcW w:w="1516" w:type="dxa"/>
            <w:vAlign w:val="top"/>
            <w:textDirection w:val="lrTb"/>
            <w:noWrap w:val="false"/>
          </w:tcPr>
          <w:p>
            <w:pPr>
              <w:ind w:left="534"/>
              <w:spacing w:before="76" w:line="185"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1.3</w:t>
            </w:r>
            <w:r/>
          </w:p>
        </w:tc>
      </w:tr>
      <w:tr>
        <w:trPr>
          <w:trHeight w:val="661"/>
        </w:trPr>
        <w:tc>
          <w:tcPr>
            <w:tcW w:w="944" w:type="dxa"/>
            <w:vAlign w:val="top"/>
            <w:textDirection w:val="lrTb"/>
            <w:noWrap w:val="false"/>
          </w:tcPr>
          <w:p>
            <w:pPr>
              <w:pStyle w:val="1112"/>
              <w:ind w:left="314"/>
              <w:spacing w:before="61" w:line="199" w:lineRule="auto"/>
              <w:rPr>
                <w:sz w:val="22"/>
                <w:szCs w:val="22"/>
                <w:highlight w:val="none"/>
              </w:rPr>
            </w:pPr>
            <w:r>
              <w:rPr>
                <w:spacing w:val="-7"/>
                <w:sz w:val="22"/>
                <w:szCs w:val="22"/>
                <w:highlight w:val="none"/>
              </w:rPr>
              <w:t xml:space="preserve">30</w:t>
            </w:r>
            <w:r/>
          </w:p>
        </w:tc>
        <w:tc>
          <w:tcPr>
            <w:tcW w:w="2156" w:type="dxa"/>
            <w:vAlign w:val="top"/>
            <w:textDirection w:val="lrTb"/>
            <w:noWrap w:val="false"/>
          </w:tcPr>
          <w:p>
            <w:pPr>
              <w:pStyle w:val="1112"/>
              <w:ind w:left="583"/>
              <w:spacing w:before="54" w:line="188" w:lineRule="auto"/>
              <w:rPr>
                <w:highlight w:val="none"/>
              </w:rPr>
            </w:pPr>
            <w:r>
              <w:rPr>
                <w:spacing w:val="-3"/>
                <w:highlight w:val="none"/>
              </w:rPr>
              <w:t xml:space="preserve">黄山路</w:t>
            </w:r>
            <w:r/>
          </w:p>
        </w:tc>
        <w:tc>
          <w:tcPr>
            <w:tcW w:w="1983" w:type="dxa"/>
            <w:vAlign w:val="top"/>
            <w:textDirection w:val="lrTb"/>
            <w:noWrap w:val="false"/>
          </w:tcPr>
          <w:p>
            <w:pPr>
              <w:pStyle w:val="1112"/>
              <w:ind w:left="513"/>
              <w:spacing w:before="54" w:line="188" w:lineRule="auto"/>
              <w:rPr>
                <w:highlight w:val="none"/>
              </w:rPr>
            </w:pPr>
            <w:r>
              <w:rPr>
                <w:spacing w:val="-4"/>
                <w:highlight w:val="none"/>
              </w:rPr>
              <w:t xml:space="preserve">珠江路</w:t>
            </w:r>
            <w:r/>
          </w:p>
        </w:tc>
        <w:tc>
          <w:tcPr>
            <w:tcW w:w="2521" w:type="dxa"/>
            <w:vAlign w:val="top"/>
            <w:textDirection w:val="lrTb"/>
            <w:noWrap w:val="false"/>
          </w:tcPr>
          <w:p>
            <w:pPr>
              <w:pStyle w:val="1112"/>
              <w:ind w:left="748"/>
              <w:spacing w:before="54" w:line="188" w:lineRule="auto"/>
              <w:rPr>
                <w:highlight w:val="none"/>
              </w:rPr>
            </w:pPr>
            <w:r>
              <w:rPr>
                <w:spacing w:val="-3"/>
                <w:highlight w:val="none"/>
              </w:rPr>
              <w:t xml:space="preserve">机场路</w:t>
            </w:r>
            <w:r/>
          </w:p>
        </w:tc>
        <w:tc>
          <w:tcPr>
            <w:tcW w:w="1516" w:type="dxa"/>
            <w:vAlign w:val="top"/>
            <w:textDirection w:val="lrTb"/>
            <w:noWrap w:val="false"/>
          </w:tcPr>
          <w:p>
            <w:pPr>
              <w:ind w:left="534"/>
              <w:spacing w:before="79"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1.4</w:t>
            </w:r>
            <w:r/>
          </w:p>
        </w:tc>
      </w:tr>
    </w:tbl>
    <w:p>
      <w:pPr>
        <w:rPr>
          <w:rFonts w:ascii="Arial" w:hAnsi="Arial" w:eastAsia="Arial" w:cs="Arial"/>
          <w:sz w:val="21"/>
          <w:szCs w:val="21"/>
          <w:highlight w:val="none"/>
        </w:rPr>
        <w:sectPr>
          <w:footnotePr/>
          <w:endnotePr/>
          <w:type w:val="nextPage"/>
          <w:pgSz w:w="11909" w:h="16834" w:orient="portrait"/>
          <w:pgMar w:top="1440" w:right="1080" w:bottom="1440" w:left="1080" w:header="0" w:footer="0" w:gutter="0"/>
          <w:cols w:num="1" w:sep="0" w:space="720" w:equalWidth="1"/>
          <w:docGrid w:linePitch="360"/>
        </w:sectPr>
      </w:pPr>
      <w:r>
        <w:rPr>
          <w:rFonts w:ascii="Arial" w:hAnsi="Arial" w:eastAsia="Arial" w:cs="Arial"/>
          <w:sz w:val="21"/>
          <w:szCs w:val="21"/>
          <w:highlight w:val="none"/>
        </w:rPr>
      </w:r>
      <w:r/>
    </w:p>
    <w:tbl>
      <w:tblPr>
        <w:tblStyle w:val="1293"/>
        <w:tblW w:w="9758"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13"/>
        <w:gridCol w:w="2310"/>
        <w:gridCol w:w="2124"/>
        <w:gridCol w:w="2700"/>
        <w:gridCol w:w="1611"/>
      </w:tblGrid>
      <w:tr>
        <w:trPr>
          <w:trHeight w:val="934"/>
        </w:trPr>
        <w:tc>
          <w:tcPr>
            <w:tcW w:w="1013" w:type="dxa"/>
            <w:vAlign w:val="top"/>
            <w:textDirection w:val="lrTb"/>
            <w:noWrap w:val="false"/>
          </w:tcPr>
          <w:p>
            <w:pPr>
              <w:pStyle w:val="1112"/>
              <w:ind w:left="314"/>
              <w:spacing w:before="57" w:line="203" w:lineRule="auto"/>
              <w:rPr>
                <w:sz w:val="22"/>
                <w:szCs w:val="22"/>
                <w:highlight w:val="none"/>
              </w:rPr>
            </w:pPr>
            <w:r>
              <w:rPr>
                <w:spacing w:val="-7"/>
                <w:sz w:val="22"/>
                <w:szCs w:val="22"/>
                <w:highlight w:val="none"/>
              </w:rPr>
              <w:t xml:space="preserve">31</w:t>
            </w:r>
            <w:r/>
          </w:p>
        </w:tc>
        <w:tc>
          <w:tcPr>
            <w:tcW w:w="2310" w:type="dxa"/>
            <w:vAlign w:val="top"/>
            <w:textDirection w:val="lrTb"/>
            <w:noWrap w:val="false"/>
          </w:tcPr>
          <w:p>
            <w:pPr>
              <w:pStyle w:val="1112"/>
              <w:ind w:left="586"/>
              <w:spacing w:before="48" w:line="193" w:lineRule="auto"/>
              <w:rPr>
                <w:highlight w:val="none"/>
              </w:rPr>
            </w:pPr>
            <w:r>
              <w:rPr>
                <w:spacing w:val="-5"/>
                <w:highlight w:val="none"/>
              </w:rPr>
              <w:t xml:space="preserve">君山路</w:t>
            </w:r>
            <w:r/>
          </w:p>
        </w:tc>
        <w:tc>
          <w:tcPr>
            <w:tcW w:w="2124" w:type="dxa"/>
            <w:vAlign w:val="top"/>
            <w:textDirection w:val="lrTb"/>
            <w:noWrap w:val="false"/>
          </w:tcPr>
          <w:p>
            <w:pPr>
              <w:pStyle w:val="1112"/>
              <w:ind w:left="513"/>
              <w:spacing w:before="48" w:line="193" w:lineRule="auto"/>
              <w:rPr>
                <w:highlight w:val="none"/>
              </w:rPr>
            </w:pPr>
            <w:r>
              <w:rPr>
                <w:spacing w:val="-4"/>
                <w:highlight w:val="none"/>
              </w:rPr>
              <w:t xml:space="preserve">珠江路</w:t>
            </w:r>
            <w:r/>
          </w:p>
        </w:tc>
        <w:tc>
          <w:tcPr>
            <w:tcW w:w="2700" w:type="dxa"/>
            <w:vAlign w:val="top"/>
            <w:textDirection w:val="lrTb"/>
            <w:noWrap w:val="false"/>
          </w:tcPr>
          <w:p>
            <w:pPr>
              <w:pStyle w:val="1112"/>
              <w:ind w:left="749"/>
              <w:spacing w:before="48" w:line="193" w:lineRule="auto"/>
              <w:rPr>
                <w:highlight w:val="none"/>
              </w:rPr>
            </w:pPr>
            <w:r>
              <w:rPr>
                <w:spacing w:val="-4"/>
                <w:highlight w:val="none"/>
              </w:rPr>
              <w:t xml:space="preserve">汉江路</w:t>
            </w:r>
            <w:r/>
          </w:p>
        </w:tc>
        <w:tc>
          <w:tcPr>
            <w:tcW w:w="1611" w:type="dxa"/>
            <w:vAlign w:val="top"/>
            <w:textDirection w:val="lrTb"/>
            <w:noWrap w:val="false"/>
          </w:tcPr>
          <w:p>
            <w:pPr>
              <w:ind w:left="534"/>
              <w:spacing w:before="71"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1.3</w:t>
            </w:r>
            <w:r/>
          </w:p>
        </w:tc>
      </w:tr>
      <w:tr>
        <w:trPr>
          <w:trHeight w:val="911"/>
        </w:trPr>
        <w:tc>
          <w:tcPr>
            <w:tcW w:w="1013" w:type="dxa"/>
            <w:vAlign w:val="top"/>
            <w:textDirection w:val="lrTb"/>
            <w:noWrap w:val="false"/>
          </w:tcPr>
          <w:p>
            <w:pPr>
              <w:pStyle w:val="1112"/>
              <w:ind w:left="314"/>
              <w:spacing w:before="47" w:line="203" w:lineRule="auto"/>
              <w:rPr>
                <w:sz w:val="22"/>
                <w:szCs w:val="22"/>
                <w:highlight w:val="none"/>
              </w:rPr>
            </w:pPr>
            <w:r>
              <w:rPr>
                <w:spacing w:val="-7"/>
                <w:sz w:val="22"/>
                <w:szCs w:val="22"/>
                <w:highlight w:val="none"/>
              </w:rPr>
              <w:t xml:space="preserve">32</w:t>
            </w:r>
            <w:r/>
          </w:p>
        </w:tc>
        <w:tc>
          <w:tcPr>
            <w:tcW w:w="2310" w:type="dxa"/>
            <w:vAlign w:val="top"/>
            <w:textDirection w:val="lrTb"/>
            <w:noWrap w:val="false"/>
          </w:tcPr>
          <w:p>
            <w:pPr>
              <w:pStyle w:val="1112"/>
              <w:ind w:left="583"/>
              <w:spacing w:before="39" w:line="192" w:lineRule="auto"/>
              <w:rPr>
                <w:highlight w:val="none"/>
              </w:rPr>
            </w:pPr>
            <w:r>
              <w:rPr>
                <w:spacing w:val="-3"/>
                <w:highlight w:val="none"/>
              </w:rPr>
              <w:t xml:space="preserve">湘江路</w:t>
            </w:r>
            <w:r/>
          </w:p>
        </w:tc>
        <w:tc>
          <w:tcPr>
            <w:tcW w:w="2124" w:type="dxa"/>
            <w:vAlign w:val="top"/>
            <w:textDirection w:val="lrTb"/>
            <w:noWrap w:val="false"/>
          </w:tcPr>
          <w:p>
            <w:pPr>
              <w:pStyle w:val="1112"/>
              <w:ind w:left="514"/>
              <w:spacing w:before="39" w:line="192" w:lineRule="auto"/>
              <w:rPr>
                <w:highlight w:val="none"/>
              </w:rPr>
            </w:pPr>
            <w:r>
              <w:rPr>
                <w:spacing w:val="-4"/>
                <w:highlight w:val="none"/>
              </w:rPr>
              <w:t xml:space="preserve">龙山路</w:t>
            </w:r>
            <w:r/>
          </w:p>
        </w:tc>
        <w:tc>
          <w:tcPr>
            <w:tcW w:w="2700" w:type="dxa"/>
            <w:vAlign w:val="top"/>
            <w:textDirection w:val="lrTb"/>
            <w:noWrap w:val="false"/>
          </w:tcPr>
          <w:p>
            <w:pPr>
              <w:pStyle w:val="1112"/>
              <w:ind w:left="751"/>
              <w:spacing w:before="39" w:line="192" w:lineRule="auto"/>
              <w:rPr>
                <w:highlight w:val="none"/>
              </w:rPr>
            </w:pPr>
            <w:r>
              <w:rPr>
                <w:spacing w:val="-5"/>
                <w:highlight w:val="none"/>
              </w:rPr>
              <w:t xml:space="preserve">君山路</w:t>
            </w:r>
            <w:r/>
          </w:p>
        </w:tc>
        <w:tc>
          <w:tcPr>
            <w:tcW w:w="1611" w:type="dxa"/>
            <w:vAlign w:val="top"/>
            <w:textDirection w:val="lrTb"/>
            <w:noWrap w:val="false"/>
          </w:tcPr>
          <w:p>
            <w:pPr>
              <w:ind w:left="623"/>
              <w:spacing w:before="64"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 xml:space="preserve">1</w:t>
            </w:r>
            <w:r/>
          </w:p>
        </w:tc>
      </w:tr>
      <w:tr>
        <w:trPr>
          <w:trHeight w:val="911"/>
        </w:trPr>
        <w:tc>
          <w:tcPr>
            <w:tcW w:w="1013" w:type="dxa"/>
            <w:vAlign w:val="top"/>
            <w:textDirection w:val="lrTb"/>
            <w:noWrap w:val="false"/>
          </w:tcPr>
          <w:p>
            <w:pPr>
              <w:pStyle w:val="1112"/>
              <w:ind w:left="314"/>
              <w:spacing w:before="47" w:line="203" w:lineRule="auto"/>
              <w:rPr>
                <w:sz w:val="22"/>
                <w:szCs w:val="22"/>
                <w:highlight w:val="none"/>
              </w:rPr>
            </w:pPr>
            <w:r>
              <w:rPr>
                <w:spacing w:val="-7"/>
                <w:sz w:val="22"/>
                <w:szCs w:val="22"/>
                <w:highlight w:val="none"/>
              </w:rPr>
              <w:t xml:space="preserve">33</w:t>
            </w:r>
            <w:r/>
          </w:p>
        </w:tc>
        <w:tc>
          <w:tcPr>
            <w:tcW w:w="2310" w:type="dxa"/>
            <w:vAlign w:val="top"/>
            <w:textDirection w:val="lrTb"/>
            <w:noWrap w:val="false"/>
          </w:tcPr>
          <w:p>
            <w:pPr>
              <w:pStyle w:val="1112"/>
              <w:ind w:left="584"/>
              <w:spacing w:before="39" w:line="192" w:lineRule="auto"/>
              <w:rPr>
                <w:highlight w:val="none"/>
              </w:rPr>
            </w:pPr>
            <w:r>
              <w:rPr>
                <w:spacing w:val="-4"/>
                <w:highlight w:val="none"/>
              </w:rPr>
              <w:t xml:space="preserve">长江路</w:t>
            </w:r>
            <w:r/>
          </w:p>
        </w:tc>
        <w:tc>
          <w:tcPr>
            <w:tcW w:w="2124" w:type="dxa"/>
            <w:vAlign w:val="top"/>
            <w:textDirection w:val="lrTb"/>
            <w:noWrap w:val="false"/>
          </w:tcPr>
          <w:p>
            <w:pPr>
              <w:pStyle w:val="1112"/>
              <w:ind w:left="514"/>
              <w:spacing w:before="39" w:line="192" w:lineRule="auto"/>
              <w:rPr>
                <w:highlight w:val="none"/>
              </w:rPr>
            </w:pPr>
            <w:r>
              <w:rPr>
                <w:spacing w:val="-4"/>
                <w:highlight w:val="none"/>
              </w:rPr>
              <w:t xml:space="preserve">龙山路</w:t>
            </w:r>
            <w:r/>
          </w:p>
        </w:tc>
        <w:tc>
          <w:tcPr>
            <w:tcW w:w="2700" w:type="dxa"/>
            <w:vAlign w:val="top"/>
            <w:textDirection w:val="lrTb"/>
            <w:noWrap w:val="false"/>
          </w:tcPr>
          <w:p>
            <w:pPr>
              <w:pStyle w:val="1112"/>
              <w:ind w:left="749"/>
              <w:spacing w:before="39" w:line="192" w:lineRule="auto"/>
              <w:rPr>
                <w:highlight w:val="none"/>
              </w:rPr>
            </w:pPr>
            <w:r>
              <w:rPr>
                <w:spacing w:val="-4"/>
                <w:highlight w:val="none"/>
              </w:rPr>
              <w:t xml:space="preserve">新华路</w:t>
            </w:r>
            <w:r/>
          </w:p>
        </w:tc>
        <w:tc>
          <w:tcPr>
            <w:tcW w:w="1611" w:type="dxa"/>
            <w:vAlign w:val="top"/>
            <w:textDirection w:val="lrTb"/>
            <w:noWrap w:val="false"/>
          </w:tcPr>
          <w:p>
            <w:pPr>
              <w:ind w:left="510"/>
              <w:spacing w:before="64"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2"/>
                <w:sz w:val="24"/>
                <w:szCs w:val="24"/>
                <w:highlight w:val="none"/>
              </w:rPr>
              <w:t xml:space="preserve">4.7</w:t>
            </w:r>
            <w:r/>
          </w:p>
        </w:tc>
      </w:tr>
      <w:tr>
        <w:trPr>
          <w:trHeight w:val="911"/>
        </w:trPr>
        <w:tc>
          <w:tcPr>
            <w:tcW w:w="1013" w:type="dxa"/>
            <w:vAlign w:val="top"/>
            <w:textDirection w:val="lrTb"/>
            <w:noWrap w:val="false"/>
          </w:tcPr>
          <w:p>
            <w:pPr>
              <w:pStyle w:val="1112"/>
              <w:ind w:left="314"/>
              <w:spacing w:before="47" w:line="203" w:lineRule="auto"/>
              <w:rPr>
                <w:sz w:val="22"/>
                <w:szCs w:val="22"/>
                <w:highlight w:val="none"/>
              </w:rPr>
            </w:pPr>
            <w:r>
              <w:rPr>
                <w:spacing w:val="-7"/>
                <w:sz w:val="22"/>
                <w:szCs w:val="22"/>
                <w:highlight w:val="none"/>
              </w:rPr>
              <w:t xml:space="preserve">34</w:t>
            </w:r>
            <w:r/>
          </w:p>
        </w:tc>
        <w:tc>
          <w:tcPr>
            <w:tcW w:w="2310" w:type="dxa"/>
            <w:vAlign w:val="top"/>
            <w:textDirection w:val="lrTb"/>
            <w:noWrap w:val="false"/>
          </w:tcPr>
          <w:p>
            <w:pPr>
              <w:pStyle w:val="1112"/>
              <w:ind w:left="584"/>
              <w:spacing w:before="39" w:line="192" w:lineRule="auto"/>
              <w:rPr>
                <w:highlight w:val="none"/>
              </w:rPr>
            </w:pPr>
            <w:r>
              <w:rPr>
                <w:spacing w:val="-4"/>
                <w:highlight w:val="none"/>
              </w:rPr>
              <w:t xml:space="preserve">珠江路</w:t>
            </w:r>
            <w:r/>
          </w:p>
        </w:tc>
        <w:tc>
          <w:tcPr>
            <w:tcW w:w="2124" w:type="dxa"/>
            <w:vAlign w:val="top"/>
            <w:textDirection w:val="lrTb"/>
            <w:noWrap w:val="false"/>
          </w:tcPr>
          <w:p>
            <w:pPr>
              <w:pStyle w:val="1112"/>
              <w:ind w:left="512"/>
              <w:spacing w:before="39" w:line="192" w:lineRule="auto"/>
              <w:rPr>
                <w:highlight w:val="none"/>
              </w:rPr>
            </w:pPr>
            <w:r>
              <w:rPr>
                <w:spacing w:val="-3"/>
                <w:highlight w:val="none"/>
              </w:rPr>
              <w:t xml:space="preserve">泰山路</w:t>
            </w:r>
            <w:r/>
          </w:p>
        </w:tc>
        <w:tc>
          <w:tcPr>
            <w:tcW w:w="2700" w:type="dxa"/>
            <w:vAlign w:val="top"/>
            <w:textDirection w:val="lrTb"/>
            <w:noWrap w:val="false"/>
          </w:tcPr>
          <w:p>
            <w:pPr>
              <w:pStyle w:val="1112"/>
              <w:ind w:left="749"/>
              <w:spacing w:before="39" w:line="192" w:lineRule="auto"/>
              <w:rPr>
                <w:highlight w:val="none"/>
              </w:rPr>
            </w:pPr>
            <w:r>
              <w:rPr>
                <w:spacing w:val="-4"/>
                <w:highlight w:val="none"/>
              </w:rPr>
              <w:t xml:space="preserve">宅基路</w:t>
            </w:r>
            <w:r/>
          </w:p>
        </w:tc>
        <w:tc>
          <w:tcPr>
            <w:tcW w:w="1611" w:type="dxa"/>
            <w:vAlign w:val="top"/>
            <w:textDirection w:val="lrTb"/>
            <w:noWrap w:val="false"/>
          </w:tcPr>
          <w:p>
            <w:pPr>
              <w:ind w:left="516"/>
              <w:spacing w:before="62"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4"/>
                <w:sz w:val="24"/>
                <w:szCs w:val="24"/>
                <w:highlight w:val="none"/>
              </w:rPr>
              <w:t xml:space="preserve">3.8</w:t>
            </w:r>
            <w:r/>
          </w:p>
        </w:tc>
      </w:tr>
      <w:tr>
        <w:trPr>
          <w:trHeight w:val="911"/>
        </w:trPr>
        <w:tc>
          <w:tcPr>
            <w:tcBorders>
              <w:bottom w:val="none" w:color="000000" w:sz="4" w:space="0"/>
            </w:tcBorders>
            <w:tcW w:w="1013" w:type="dxa"/>
            <w:vAlign w:val="top"/>
            <w:vMerge w:val="restart"/>
            <w:textDirection w:val="lrTb"/>
            <w:noWrap w:val="false"/>
          </w:tcPr>
          <w:p>
            <w:pPr>
              <w:pStyle w:val="1112"/>
              <w:ind w:left="314"/>
              <w:spacing w:before="206"/>
              <w:rPr>
                <w:sz w:val="22"/>
                <w:szCs w:val="22"/>
                <w:highlight w:val="none"/>
              </w:rPr>
            </w:pPr>
            <w:r>
              <w:rPr>
                <w:spacing w:val="-7"/>
                <w:sz w:val="22"/>
                <w:szCs w:val="22"/>
                <w:highlight w:val="none"/>
              </w:rPr>
              <w:t xml:space="preserve">35</w:t>
            </w:r>
            <w:r/>
          </w:p>
        </w:tc>
        <w:tc>
          <w:tcPr>
            <w:tcBorders>
              <w:bottom w:val="none" w:color="000000" w:sz="4" w:space="0"/>
            </w:tcBorders>
            <w:tcW w:w="2310" w:type="dxa"/>
            <w:vAlign w:val="top"/>
            <w:vMerge w:val="restart"/>
            <w:textDirection w:val="lrTb"/>
            <w:noWrap w:val="false"/>
          </w:tcPr>
          <w:p>
            <w:pPr>
              <w:pStyle w:val="1112"/>
              <w:ind w:left="584"/>
              <w:spacing w:before="196" w:line="219" w:lineRule="auto"/>
              <w:rPr>
                <w:highlight w:val="none"/>
              </w:rPr>
            </w:pPr>
            <w:r>
              <w:rPr>
                <w:spacing w:val="-4"/>
                <w:highlight w:val="none"/>
              </w:rPr>
              <w:t xml:space="preserve">新洲路</w:t>
            </w:r>
            <w:r/>
          </w:p>
        </w:tc>
        <w:tc>
          <w:tcPr>
            <w:tcW w:w="2124" w:type="dxa"/>
            <w:vAlign w:val="top"/>
            <w:textDirection w:val="lrTb"/>
            <w:noWrap w:val="false"/>
          </w:tcPr>
          <w:p>
            <w:pPr>
              <w:pStyle w:val="1112"/>
              <w:ind w:left="393"/>
              <w:spacing w:before="40" w:line="191" w:lineRule="auto"/>
              <w:rPr>
                <w:highlight w:val="none"/>
              </w:rPr>
            </w:pPr>
            <w:r>
              <w:rPr>
                <w:spacing w:val="-3"/>
                <w:highlight w:val="none"/>
              </w:rPr>
              <w:t xml:space="preserve">长江南路</w:t>
            </w:r>
            <w:r/>
          </w:p>
        </w:tc>
        <w:tc>
          <w:tcPr>
            <w:tcW w:w="2700" w:type="dxa"/>
            <w:vAlign w:val="top"/>
            <w:textDirection w:val="lrTb"/>
            <w:noWrap w:val="false"/>
          </w:tcPr>
          <w:p>
            <w:pPr>
              <w:pStyle w:val="1112"/>
              <w:ind w:left="633"/>
              <w:spacing w:before="40" w:line="191" w:lineRule="auto"/>
              <w:rPr>
                <w:highlight w:val="none"/>
              </w:rPr>
            </w:pPr>
            <w:r>
              <w:rPr>
                <w:spacing w:val="-10"/>
                <w:highlight w:val="none"/>
              </w:rPr>
              <w:t xml:space="preserve">312</w:t>
            </w:r>
            <w:r>
              <w:rPr>
                <w:spacing w:val="34"/>
                <w:highlight w:val="none"/>
              </w:rPr>
              <w:t xml:space="preserve"> </w:t>
            </w:r>
            <w:r>
              <w:rPr>
                <w:spacing w:val="-10"/>
                <w:highlight w:val="none"/>
              </w:rPr>
              <w:t xml:space="preserve">国道</w:t>
            </w:r>
            <w:r/>
          </w:p>
        </w:tc>
        <w:tc>
          <w:tcPr>
            <w:tcW w:w="1611" w:type="dxa"/>
            <w:vAlign w:val="top"/>
            <w:textDirection w:val="lrTb"/>
            <w:noWrap w:val="false"/>
          </w:tcPr>
          <w:p>
            <w:pPr>
              <w:ind w:left="516"/>
              <w:spacing w:before="65"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4"/>
                <w:sz w:val="24"/>
                <w:szCs w:val="24"/>
                <w:highlight w:val="none"/>
              </w:rPr>
              <w:t xml:space="preserve">3.1</w:t>
            </w:r>
            <w:r/>
          </w:p>
        </w:tc>
      </w:tr>
      <w:tr>
        <w:trPr>
          <w:trHeight w:val="911"/>
        </w:trPr>
        <w:tc>
          <w:tcPr>
            <w:tcBorders>
              <w:top w:val="none" w:color="000000" w:sz="4" w:space="0"/>
            </w:tcBorders>
            <w:tcW w:w="1013"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2310" w:type="dxa"/>
            <w:vAlign w:val="top"/>
            <w:vMerge w:val="continue"/>
            <w:textDirection w:val="lrTb"/>
            <w:noWrap w:val="false"/>
          </w:tcPr>
          <w:p>
            <w:pPr>
              <w:rPr>
                <w:rFonts w:ascii="Arial"/>
                <w:sz w:val="21"/>
                <w:highlight w:val="none"/>
              </w:rPr>
            </w:pPr>
            <w:r>
              <w:rPr>
                <w:rFonts w:ascii="Arial"/>
                <w:sz w:val="21"/>
                <w:highlight w:val="none"/>
              </w:rPr>
            </w:r>
            <w:r/>
          </w:p>
        </w:tc>
        <w:tc>
          <w:tcPr>
            <w:tcW w:w="2124" w:type="dxa"/>
            <w:vAlign w:val="top"/>
            <w:textDirection w:val="lrTb"/>
            <w:noWrap w:val="false"/>
          </w:tcPr>
          <w:p>
            <w:pPr>
              <w:pStyle w:val="1112"/>
              <w:ind w:left="393"/>
              <w:spacing w:before="40" w:line="191" w:lineRule="auto"/>
              <w:rPr>
                <w:highlight w:val="none"/>
              </w:rPr>
            </w:pPr>
            <w:r>
              <w:rPr>
                <w:spacing w:val="-3"/>
                <w:highlight w:val="none"/>
              </w:rPr>
              <w:t xml:space="preserve">沪宁高速</w:t>
            </w:r>
            <w:r/>
          </w:p>
        </w:tc>
        <w:tc>
          <w:tcPr>
            <w:tcW w:w="2700" w:type="dxa"/>
            <w:vAlign w:val="top"/>
            <w:textDirection w:val="lrTb"/>
            <w:noWrap w:val="false"/>
          </w:tcPr>
          <w:p>
            <w:pPr>
              <w:pStyle w:val="1112"/>
              <w:ind w:left="748"/>
              <w:spacing w:before="40" w:line="191" w:lineRule="auto"/>
              <w:rPr>
                <w:highlight w:val="none"/>
              </w:rPr>
            </w:pPr>
            <w:r>
              <w:rPr>
                <w:spacing w:val="-3"/>
                <w:highlight w:val="none"/>
              </w:rPr>
              <w:t xml:space="preserve">梅育路</w:t>
            </w:r>
            <w:r/>
          </w:p>
        </w:tc>
        <w:tc>
          <w:tcPr>
            <w:tcW w:w="1611" w:type="dxa"/>
            <w:vAlign w:val="top"/>
            <w:textDirection w:val="lrTb"/>
            <w:noWrap w:val="false"/>
          </w:tcPr>
          <w:p>
            <w:pPr>
              <w:ind w:left="515"/>
              <w:spacing w:before="63"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0.5</w:t>
            </w:r>
            <w:r/>
          </w:p>
        </w:tc>
      </w:tr>
      <w:tr>
        <w:trPr>
          <w:trHeight w:val="911"/>
        </w:trPr>
        <w:tc>
          <w:tcPr>
            <w:tcW w:w="1013" w:type="dxa"/>
            <w:vAlign w:val="top"/>
            <w:textDirection w:val="lrTb"/>
            <w:noWrap w:val="false"/>
          </w:tcPr>
          <w:p>
            <w:pPr>
              <w:pStyle w:val="1112"/>
              <w:ind w:left="314"/>
              <w:spacing w:before="48" w:line="202" w:lineRule="auto"/>
              <w:rPr>
                <w:sz w:val="22"/>
                <w:szCs w:val="22"/>
                <w:highlight w:val="none"/>
              </w:rPr>
            </w:pPr>
            <w:r>
              <w:rPr>
                <w:spacing w:val="-7"/>
                <w:sz w:val="22"/>
                <w:szCs w:val="22"/>
                <w:highlight w:val="none"/>
              </w:rPr>
              <w:t xml:space="preserve">36</w:t>
            </w:r>
            <w:r/>
          </w:p>
        </w:tc>
        <w:tc>
          <w:tcPr>
            <w:tcW w:w="2310" w:type="dxa"/>
            <w:vAlign w:val="top"/>
            <w:textDirection w:val="lrTb"/>
            <w:noWrap w:val="false"/>
          </w:tcPr>
          <w:p>
            <w:pPr>
              <w:pStyle w:val="1112"/>
              <w:ind w:left="580"/>
              <w:spacing w:before="42" w:line="190" w:lineRule="auto"/>
              <w:rPr>
                <w:highlight w:val="none"/>
              </w:rPr>
            </w:pPr>
            <w:r>
              <w:rPr>
                <w:spacing w:val="-3"/>
                <w:highlight w:val="none"/>
              </w:rPr>
              <w:t xml:space="preserve">锡兴路</w:t>
            </w:r>
            <w:r/>
          </w:p>
        </w:tc>
        <w:tc>
          <w:tcPr>
            <w:tcW w:w="2124" w:type="dxa"/>
            <w:vAlign w:val="top"/>
            <w:textDirection w:val="lrTb"/>
            <w:noWrap w:val="false"/>
          </w:tcPr>
          <w:p>
            <w:pPr>
              <w:pStyle w:val="1112"/>
              <w:ind w:left="510"/>
              <w:spacing w:before="42" w:line="190" w:lineRule="auto"/>
              <w:rPr>
                <w:highlight w:val="none"/>
              </w:rPr>
            </w:pPr>
            <w:r>
              <w:rPr>
                <w:spacing w:val="-3"/>
                <w:highlight w:val="none"/>
              </w:rPr>
              <w:t xml:space="preserve">春丰路</w:t>
            </w:r>
            <w:r/>
          </w:p>
        </w:tc>
        <w:tc>
          <w:tcPr>
            <w:tcW w:w="2700" w:type="dxa"/>
            <w:vAlign w:val="top"/>
            <w:textDirection w:val="lrTb"/>
            <w:noWrap w:val="false"/>
          </w:tcPr>
          <w:p>
            <w:pPr>
              <w:pStyle w:val="1112"/>
              <w:ind w:left="756"/>
              <w:spacing w:before="42" w:line="190" w:lineRule="auto"/>
              <w:rPr>
                <w:highlight w:val="none"/>
              </w:rPr>
            </w:pPr>
            <w:r>
              <w:rPr>
                <w:spacing w:val="-6"/>
                <w:highlight w:val="none"/>
              </w:rPr>
              <w:t xml:space="preserve">雪梅路</w:t>
            </w:r>
            <w:r/>
          </w:p>
        </w:tc>
        <w:tc>
          <w:tcPr>
            <w:tcW w:w="1611" w:type="dxa"/>
            <w:vAlign w:val="top"/>
            <w:textDirection w:val="lrTb"/>
            <w:noWrap w:val="false"/>
          </w:tcPr>
          <w:p>
            <w:pPr>
              <w:ind w:left="518"/>
              <w:spacing w:before="69" w:line="185"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4"/>
                <w:sz w:val="24"/>
                <w:szCs w:val="24"/>
                <w:highlight w:val="none"/>
              </w:rPr>
              <w:t xml:space="preserve">5.5</w:t>
            </w:r>
            <w:r/>
          </w:p>
        </w:tc>
      </w:tr>
      <w:tr>
        <w:trPr>
          <w:trHeight w:val="911"/>
        </w:trPr>
        <w:tc>
          <w:tcPr>
            <w:tcW w:w="1013" w:type="dxa"/>
            <w:vAlign w:val="top"/>
            <w:textDirection w:val="lrTb"/>
            <w:noWrap w:val="false"/>
          </w:tcPr>
          <w:p>
            <w:pPr>
              <w:pStyle w:val="1112"/>
              <w:ind w:left="314"/>
              <w:spacing w:before="48" w:line="202" w:lineRule="auto"/>
              <w:rPr>
                <w:sz w:val="22"/>
                <w:szCs w:val="22"/>
                <w:highlight w:val="none"/>
              </w:rPr>
            </w:pPr>
            <w:r>
              <w:rPr>
                <w:spacing w:val="-7"/>
                <w:sz w:val="22"/>
                <w:szCs w:val="22"/>
                <w:highlight w:val="none"/>
              </w:rPr>
              <w:t xml:space="preserve">37</w:t>
            </w:r>
            <w:r/>
          </w:p>
        </w:tc>
        <w:tc>
          <w:tcPr>
            <w:tcW w:w="2310" w:type="dxa"/>
            <w:vAlign w:val="top"/>
            <w:textDirection w:val="lrTb"/>
            <w:noWrap w:val="false"/>
          </w:tcPr>
          <w:p>
            <w:pPr>
              <w:pStyle w:val="1112"/>
              <w:ind w:left="580"/>
              <w:spacing w:before="42" w:line="190" w:lineRule="auto"/>
              <w:rPr>
                <w:highlight w:val="none"/>
              </w:rPr>
            </w:pPr>
            <w:r>
              <w:rPr>
                <w:spacing w:val="-3"/>
                <w:highlight w:val="none"/>
              </w:rPr>
              <w:t xml:space="preserve">锡士路</w:t>
            </w:r>
            <w:r/>
          </w:p>
        </w:tc>
        <w:tc>
          <w:tcPr>
            <w:tcW w:w="2124" w:type="dxa"/>
            <w:vAlign w:val="top"/>
            <w:textDirection w:val="lrTb"/>
            <w:noWrap w:val="false"/>
          </w:tcPr>
          <w:p>
            <w:pPr>
              <w:pStyle w:val="1112"/>
              <w:ind w:left="517"/>
              <w:spacing w:before="42" w:line="190" w:lineRule="auto"/>
              <w:rPr>
                <w:highlight w:val="none"/>
              </w:rPr>
            </w:pPr>
            <w:r>
              <w:rPr>
                <w:spacing w:val="-6"/>
                <w:highlight w:val="none"/>
              </w:rPr>
              <w:t xml:space="preserve">高浪路</w:t>
            </w:r>
            <w:r/>
          </w:p>
        </w:tc>
        <w:tc>
          <w:tcPr>
            <w:tcW w:w="2700" w:type="dxa"/>
            <w:vAlign w:val="top"/>
            <w:textDirection w:val="lrTb"/>
            <w:noWrap w:val="false"/>
          </w:tcPr>
          <w:p>
            <w:pPr>
              <w:pStyle w:val="1112"/>
              <w:ind w:left="749"/>
              <w:spacing w:before="42" w:line="190" w:lineRule="auto"/>
              <w:rPr>
                <w:highlight w:val="none"/>
              </w:rPr>
            </w:pPr>
            <w:r>
              <w:rPr>
                <w:spacing w:val="-4"/>
                <w:highlight w:val="none"/>
              </w:rPr>
              <w:t xml:space="preserve">新华路</w:t>
            </w:r>
            <w:r/>
          </w:p>
        </w:tc>
        <w:tc>
          <w:tcPr>
            <w:tcW w:w="1611" w:type="dxa"/>
            <w:vAlign w:val="top"/>
            <w:textDirection w:val="lrTb"/>
            <w:noWrap w:val="false"/>
          </w:tcPr>
          <w:p>
            <w:pPr>
              <w:ind w:left="511"/>
              <w:spacing w:before="66"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2"/>
                <w:sz w:val="24"/>
                <w:szCs w:val="24"/>
                <w:highlight w:val="none"/>
              </w:rPr>
              <w:t xml:space="preserve">2.7</w:t>
            </w:r>
            <w:r/>
          </w:p>
        </w:tc>
      </w:tr>
      <w:tr>
        <w:trPr>
          <w:trHeight w:val="911"/>
        </w:trPr>
        <w:tc>
          <w:tcPr>
            <w:tcW w:w="1013" w:type="dxa"/>
            <w:vAlign w:val="top"/>
            <w:textDirection w:val="lrTb"/>
            <w:noWrap w:val="false"/>
          </w:tcPr>
          <w:p>
            <w:pPr>
              <w:pStyle w:val="1112"/>
              <w:ind w:left="314"/>
              <w:spacing w:before="49" w:line="201" w:lineRule="auto"/>
              <w:rPr>
                <w:sz w:val="22"/>
                <w:szCs w:val="22"/>
                <w:highlight w:val="none"/>
              </w:rPr>
            </w:pPr>
            <w:r>
              <w:rPr>
                <w:spacing w:val="-7"/>
                <w:sz w:val="22"/>
                <w:szCs w:val="22"/>
                <w:highlight w:val="none"/>
              </w:rPr>
              <w:t xml:space="preserve">38</w:t>
            </w:r>
            <w:r/>
          </w:p>
        </w:tc>
        <w:tc>
          <w:tcPr>
            <w:tcW w:w="2310" w:type="dxa"/>
            <w:vAlign w:val="top"/>
            <w:textDirection w:val="lrTb"/>
            <w:noWrap w:val="false"/>
          </w:tcPr>
          <w:p>
            <w:pPr>
              <w:pStyle w:val="1112"/>
              <w:ind w:left="581"/>
              <w:spacing w:before="42" w:line="190" w:lineRule="auto"/>
              <w:rPr>
                <w:highlight w:val="none"/>
              </w:rPr>
            </w:pPr>
            <w:r>
              <w:rPr>
                <w:spacing w:val="-4"/>
                <w:highlight w:val="none"/>
              </w:rPr>
              <w:t xml:space="preserve">新梅路</w:t>
            </w:r>
            <w:r/>
          </w:p>
        </w:tc>
        <w:tc>
          <w:tcPr>
            <w:tcW w:w="2124" w:type="dxa"/>
            <w:vAlign w:val="top"/>
            <w:textDirection w:val="lrTb"/>
            <w:noWrap w:val="false"/>
          </w:tcPr>
          <w:p>
            <w:pPr>
              <w:pStyle w:val="1112"/>
              <w:ind w:left="510"/>
              <w:spacing w:before="42" w:line="190" w:lineRule="auto"/>
              <w:rPr>
                <w:highlight w:val="none"/>
              </w:rPr>
            </w:pPr>
            <w:r>
              <w:rPr>
                <w:spacing w:val="-3"/>
                <w:highlight w:val="none"/>
              </w:rPr>
              <w:t xml:space="preserve">机场路</w:t>
            </w:r>
            <w:r/>
          </w:p>
        </w:tc>
        <w:tc>
          <w:tcPr>
            <w:tcW w:w="2700" w:type="dxa"/>
            <w:vAlign w:val="top"/>
            <w:textDirection w:val="lrTb"/>
            <w:noWrap w:val="false"/>
          </w:tcPr>
          <w:p>
            <w:pPr>
              <w:pStyle w:val="1112"/>
              <w:ind w:left="866"/>
              <w:spacing w:before="42" w:line="190" w:lineRule="auto"/>
              <w:rPr>
                <w:highlight w:val="none"/>
              </w:rPr>
            </w:pPr>
            <w:r>
              <w:rPr>
                <w:spacing w:val="-2"/>
                <w:highlight w:val="none"/>
              </w:rPr>
              <w:t xml:space="preserve">G312</w:t>
            </w:r>
            <w:r/>
          </w:p>
        </w:tc>
        <w:tc>
          <w:tcPr>
            <w:tcW w:w="1611" w:type="dxa"/>
            <w:vAlign w:val="top"/>
            <w:textDirection w:val="lrTb"/>
            <w:noWrap w:val="false"/>
          </w:tcPr>
          <w:p>
            <w:pPr>
              <w:ind w:left="516"/>
              <w:spacing w:before="64"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4"/>
                <w:sz w:val="24"/>
                <w:szCs w:val="24"/>
                <w:highlight w:val="none"/>
              </w:rPr>
              <w:t xml:space="preserve">3.2</w:t>
            </w:r>
            <w:r/>
          </w:p>
        </w:tc>
      </w:tr>
      <w:tr>
        <w:trPr>
          <w:trHeight w:val="911"/>
        </w:trPr>
        <w:tc>
          <w:tcPr>
            <w:tcW w:w="1013" w:type="dxa"/>
            <w:vAlign w:val="top"/>
            <w:textDirection w:val="lrTb"/>
            <w:noWrap w:val="false"/>
          </w:tcPr>
          <w:p>
            <w:pPr>
              <w:pStyle w:val="1112"/>
              <w:ind w:left="314"/>
              <w:spacing w:before="49" w:line="201" w:lineRule="auto"/>
              <w:rPr>
                <w:sz w:val="22"/>
                <w:szCs w:val="22"/>
                <w:highlight w:val="none"/>
              </w:rPr>
            </w:pPr>
            <w:r>
              <w:rPr>
                <w:spacing w:val="-7"/>
                <w:sz w:val="22"/>
                <w:szCs w:val="22"/>
                <w:highlight w:val="none"/>
              </w:rPr>
              <w:t xml:space="preserve">39</w:t>
            </w:r>
            <w:r/>
          </w:p>
        </w:tc>
        <w:tc>
          <w:tcPr>
            <w:tcW w:w="2310" w:type="dxa"/>
            <w:vAlign w:val="top"/>
            <w:textDirection w:val="lrTb"/>
            <w:noWrap w:val="false"/>
          </w:tcPr>
          <w:p>
            <w:pPr>
              <w:pStyle w:val="1112"/>
              <w:ind w:left="584"/>
              <w:spacing w:before="42" w:line="190" w:lineRule="auto"/>
              <w:rPr>
                <w:highlight w:val="none"/>
              </w:rPr>
            </w:pPr>
            <w:r>
              <w:rPr>
                <w:spacing w:val="-4"/>
                <w:highlight w:val="none"/>
              </w:rPr>
              <w:t xml:space="preserve">新都路</w:t>
            </w:r>
            <w:r/>
          </w:p>
        </w:tc>
        <w:tc>
          <w:tcPr>
            <w:tcW w:w="2124" w:type="dxa"/>
            <w:vAlign w:val="top"/>
            <w:textDirection w:val="lrTb"/>
            <w:noWrap w:val="false"/>
          </w:tcPr>
          <w:p>
            <w:pPr>
              <w:pStyle w:val="1112"/>
              <w:ind w:left="512"/>
              <w:spacing w:before="42" w:line="190" w:lineRule="auto"/>
              <w:rPr>
                <w:highlight w:val="none"/>
              </w:rPr>
            </w:pPr>
            <w:r>
              <w:rPr>
                <w:spacing w:val="-3"/>
                <w:highlight w:val="none"/>
              </w:rPr>
              <w:t xml:space="preserve">锡士路</w:t>
            </w:r>
            <w:r/>
          </w:p>
        </w:tc>
        <w:tc>
          <w:tcPr>
            <w:tcW w:w="2700" w:type="dxa"/>
            <w:vAlign w:val="top"/>
            <w:textDirection w:val="lrTb"/>
            <w:noWrap w:val="false"/>
          </w:tcPr>
          <w:p>
            <w:pPr>
              <w:pStyle w:val="1112"/>
              <w:ind w:left="748"/>
              <w:spacing w:before="42" w:line="190" w:lineRule="auto"/>
              <w:rPr>
                <w:highlight w:val="none"/>
              </w:rPr>
            </w:pPr>
            <w:r>
              <w:rPr>
                <w:spacing w:val="-3"/>
                <w:highlight w:val="none"/>
              </w:rPr>
              <w:t xml:space="preserve">锡兴路</w:t>
            </w:r>
            <w:r/>
          </w:p>
        </w:tc>
        <w:tc>
          <w:tcPr>
            <w:tcW w:w="1611" w:type="dxa"/>
            <w:vAlign w:val="top"/>
            <w:textDirection w:val="lrTb"/>
            <w:noWrap w:val="false"/>
          </w:tcPr>
          <w:p>
            <w:pPr>
              <w:ind w:left="534"/>
              <w:spacing w:before="67"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1.2</w:t>
            </w:r>
            <w:r/>
          </w:p>
        </w:tc>
      </w:tr>
      <w:tr>
        <w:trPr>
          <w:trHeight w:val="911"/>
        </w:trPr>
        <w:tc>
          <w:tcPr>
            <w:tcW w:w="1013" w:type="dxa"/>
            <w:vAlign w:val="top"/>
            <w:textDirection w:val="lrTb"/>
            <w:noWrap w:val="false"/>
          </w:tcPr>
          <w:p>
            <w:pPr>
              <w:pStyle w:val="1112"/>
              <w:ind w:left="309"/>
              <w:spacing w:before="50" w:line="200" w:lineRule="auto"/>
              <w:rPr>
                <w:sz w:val="22"/>
                <w:szCs w:val="22"/>
                <w:highlight w:val="none"/>
              </w:rPr>
            </w:pPr>
            <w:r>
              <w:rPr>
                <w:spacing w:val="-4"/>
                <w:sz w:val="22"/>
                <w:szCs w:val="22"/>
                <w:highlight w:val="none"/>
              </w:rPr>
              <w:t xml:space="preserve">40</w:t>
            </w:r>
            <w:r/>
          </w:p>
        </w:tc>
        <w:tc>
          <w:tcPr>
            <w:tcW w:w="2310" w:type="dxa"/>
            <w:vAlign w:val="top"/>
            <w:textDirection w:val="lrTb"/>
            <w:noWrap w:val="false"/>
          </w:tcPr>
          <w:p>
            <w:pPr>
              <w:pStyle w:val="1112"/>
              <w:ind w:left="581"/>
              <w:spacing w:before="42" w:line="190" w:lineRule="auto"/>
              <w:rPr>
                <w:highlight w:val="none"/>
              </w:rPr>
            </w:pPr>
            <w:r>
              <w:rPr>
                <w:spacing w:val="-4"/>
                <w:highlight w:val="none"/>
              </w:rPr>
              <w:t xml:space="preserve">新泰路</w:t>
            </w:r>
            <w:r/>
          </w:p>
        </w:tc>
        <w:tc>
          <w:tcPr>
            <w:tcW w:w="2124" w:type="dxa"/>
            <w:vAlign w:val="top"/>
            <w:textDirection w:val="lrTb"/>
            <w:noWrap w:val="false"/>
          </w:tcPr>
          <w:p>
            <w:pPr>
              <w:pStyle w:val="1112"/>
              <w:ind w:left="512"/>
              <w:spacing w:before="42" w:line="190" w:lineRule="auto"/>
              <w:rPr>
                <w:highlight w:val="none"/>
              </w:rPr>
            </w:pPr>
            <w:r>
              <w:rPr>
                <w:spacing w:val="-3"/>
                <w:highlight w:val="none"/>
              </w:rPr>
              <w:t xml:space="preserve">锡绅路</w:t>
            </w:r>
            <w:r/>
          </w:p>
        </w:tc>
        <w:tc>
          <w:tcPr>
            <w:tcW w:w="2700" w:type="dxa"/>
            <w:vAlign w:val="top"/>
            <w:textDirection w:val="lrTb"/>
            <w:noWrap w:val="false"/>
          </w:tcPr>
          <w:p>
            <w:pPr>
              <w:pStyle w:val="1112"/>
              <w:ind w:left="749"/>
              <w:spacing w:before="42" w:line="190" w:lineRule="auto"/>
              <w:rPr>
                <w:highlight w:val="none"/>
              </w:rPr>
            </w:pPr>
            <w:r>
              <w:rPr>
                <w:spacing w:val="-4"/>
                <w:highlight w:val="none"/>
              </w:rPr>
              <w:t xml:space="preserve">珠江路</w:t>
            </w:r>
            <w:r/>
          </w:p>
        </w:tc>
        <w:tc>
          <w:tcPr>
            <w:tcW w:w="1611" w:type="dxa"/>
            <w:vAlign w:val="top"/>
            <w:textDirection w:val="lrTb"/>
            <w:noWrap w:val="false"/>
          </w:tcPr>
          <w:p>
            <w:pPr>
              <w:ind w:left="605"/>
              <w:spacing w:before="65"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 xml:space="preserve">3</w:t>
            </w:r>
            <w:r/>
          </w:p>
        </w:tc>
      </w:tr>
      <w:tr>
        <w:trPr>
          <w:trHeight w:val="911"/>
        </w:trPr>
        <w:tc>
          <w:tcPr>
            <w:tcW w:w="1013" w:type="dxa"/>
            <w:vAlign w:val="top"/>
            <w:textDirection w:val="lrTb"/>
            <w:noWrap w:val="false"/>
          </w:tcPr>
          <w:p>
            <w:pPr>
              <w:pStyle w:val="1112"/>
              <w:ind w:left="309"/>
              <w:spacing w:before="50" w:line="200" w:lineRule="auto"/>
              <w:rPr>
                <w:sz w:val="22"/>
                <w:szCs w:val="22"/>
                <w:highlight w:val="none"/>
              </w:rPr>
            </w:pPr>
            <w:r>
              <w:rPr>
                <w:spacing w:val="-4"/>
                <w:sz w:val="22"/>
                <w:szCs w:val="22"/>
                <w:highlight w:val="none"/>
              </w:rPr>
              <w:t xml:space="preserve">41</w:t>
            </w:r>
            <w:r/>
          </w:p>
        </w:tc>
        <w:tc>
          <w:tcPr>
            <w:tcW w:w="2310" w:type="dxa"/>
            <w:vAlign w:val="top"/>
            <w:textDirection w:val="lrTb"/>
            <w:noWrap w:val="false"/>
          </w:tcPr>
          <w:p>
            <w:pPr>
              <w:pStyle w:val="1112"/>
              <w:ind w:left="460"/>
              <w:spacing w:before="43" w:line="189" w:lineRule="auto"/>
              <w:rPr>
                <w:highlight w:val="none"/>
              </w:rPr>
            </w:pPr>
            <w:r>
              <w:rPr>
                <w:spacing w:val="-3"/>
                <w:highlight w:val="none"/>
              </w:rPr>
              <w:t xml:space="preserve">泰伯大道</w:t>
            </w:r>
            <w:r/>
          </w:p>
        </w:tc>
        <w:tc>
          <w:tcPr>
            <w:tcW w:w="2124" w:type="dxa"/>
            <w:vAlign w:val="top"/>
            <w:textDirection w:val="lrTb"/>
            <w:noWrap w:val="false"/>
          </w:tcPr>
          <w:p>
            <w:pPr>
              <w:pStyle w:val="1112"/>
              <w:ind w:left="391"/>
              <w:spacing w:before="43" w:line="189" w:lineRule="auto"/>
              <w:rPr>
                <w:highlight w:val="none"/>
              </w:rPr>
            </w:pPr>
            <w:r>
              <w:rPr>
                <w:spacing w:val="-3"/>
                <w:highlight w:val="none"/>
              </w:rPr>
              <w:t xml:space="preserve">新韵南路</w:t>
            </w:r>
            <w:r/>
          </w:p>
        </w:tc>
        <w:tc>
          <w:tcPr>
            <w:tcW w:w="2700" w:type="dxa"/>
            <w:vAlign w:val="top"/>
            <w:textDirection w:val="lrTb"/>
            <w:noWrap w:val="false"/>
          </w:tcPr>
          <w:p>
            <w:pPr>
              <w:pStyle w:val="1112"/>
              <w:ind w:left="632"/>
              <w:spacing w:before="43" w:line="189" w:lineRule="auto"/>
              <w:rPr>
                <w:highlight w:val="none"/>
              </w:rPr>
            </w:pPr>
            <w:r>
              <w:rPr>
                <w:spacing w:val="-4"/>
                <w:highlight w:val="none"/>
              </w:rPr>
              <w:t xml:space="preserve">薛典北路</w:t>
            </w:r>
            <w:r/>
          </w:p>
        </w:tc>
        <w:tc>
          <w:tcPr>
            <w:tcW w:w="1611" w:type="dxa"/>
            <w:vAlign w:val="top"/>
            <w:textDirection w:val="lrTb"/>
            <w:noWrap w:val="false"/>
          </w:tcPr>
          <w:p>
            <w:pPr>
              <w:ind w:left="511"/>
              <w:spacing w:before="68"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2"/>
                <w:sz w:val="24"/>
                <w:szCs w:val="24"/>
                <w:highlight w:val="none"/>
              </w:rPr>
              <w:t xml:space="preserve">2.5</w:t>
            </w:r>
            <w:r/>
          </w:p>
        </w:tc>
      </w:tr>
      <w:tr>
        <w:trPr>
          <w:trHeight w:val="827"/>
        </w:trPr>
        <w:tc>
          <w:tcPr>
            <w:tcW w:w="1013" w:type="dxa"/>
            <w:vAlign w:val="top"/>
            <w:textDirection w:val="lrTb"/>
            <w:noWrap w:val="false"/>
          </w:tcPr>
          <w:p>
            <w:pPr>
              <w:pStyle w:val="1112"/>
              <w:ind w:left="309"/>
              <w:spacing w:before="34" w:line="185" w:lineRule="auto"/>
              <w:rPr>
                <w:sz w:val="22"/>
                <w:szCs w:val="22"/>
                <w:highlight w:val="none"/>
              </w:rPr>
            </w:pPr>
            <w:r>
              <w:rPr>
                <w:spacing w:val="-4"/>
                <w:sz w:val="22"/>
                <w:szCs w:val="22"/>
                <w:highlight w:val="none"/>
              </w:rPr>
              <w:t xml:space="preserve">42</w:t>
            </w:r>
            <w:r/>
          </w:p>
        </w:tc>
        <w:tc>
          <w:tcPr>
            <w:tcW w:w="2310" w:type="dxa"/>
            <w:vAlign w:val="top"/>
            <w:textDirection w:val="lrTb"/>
            <w:noWrap w:val="false"/>
          </w:tcPr>
          <w:p>
            <w:pPr>
              <w:pStyle w:val="1112"/>
              <w:ind w:left="580"/>
              <w:spacing w:before="26" w:line="176" w:lineRule="auto"/>
              <w:rPr>
                <w:highlight w:val="none"/>
              </w:rPr>
            </w:pPr>
            <w:r>
              <w:rPr>
                <w:spacing w:val="-3"/>
                <w:highlight w:val="none"/>
              </w:rPr>
              <w:t xml:space="preserve">锡梅路</w:t>
            </w:r>
            <w:r/>
          </w:p>
        </w:tc>
        <w:tc>
          <w:tcPr>
            <w:tcW w:w="2124" w:type="dxa"/>
            <w:vAlign w:val="top"/>
            <w:textDirection w:val="lrTb"/>
            <w:noWrap w:val="false"/>
          </w:tcPr>
          <w:p>
            <w:pPr>
              <w:pStyle w:val="1112"/>
              <w:ind w:left="511"/>
              <w:spacing w:before="26" w:line="176" w:lineRule="auto"/>
              <w:rPr>
                <w:highlight w:val="none"/>
              </w:rPr>
            </w:pPr>
            <w:r>
              <w:rPr>
                <w:spacing w:val="-4"/>
                <w:highlight w:val="none"/>
              </w:rPr>
              <w:t xml:space="preserve">新洲路</w:t>
            </w:r>
            <w:r/>
          </w:p>
        </w:tc>
        <w:tc>
          <w:tcPr>
            <w:tcW w:w="2700" w:type="dxa"/>
            <w:vAlign w:val="top"/>
            <w:textDirection w:val="lrTb"/>
            <w:noWrap w:val="false"/>
          </w:tcPr>
          <w:p>
            <w:pPr>
              <w:pStyle w:val="1112"/>
              <w:ind w:left="749"/>
              <w:spacing w:before="26" w:line="176" w:lineRule="auto"/>
              <w:rPr>
                <w:highlight w:val="none"/>
              </w:rPr>
            </w:pPr>
            <w:r>
              <w:rPr>
                <w:spacing w:val="-4"/>
                <w:highlight w:val="none"/>
              </w:rPr>
              <w:t xml:space="preserve">新鸿路</w:t>
            </w:r>
            <w:r/>
          </w:p>
        </w:tc>
        <w:tc>
          <w:tcPr>
            <w:tcW w:w="1611" w:type="dxa"/>
            <w:vAlign w:val="top"/>
            <w:textDirection w:val="lrTb"/>
            <w:noWrap w:val="false"/>
          </w:tcPr>
          <w:p>
            <w:pPr>
              <w:ind w:left="605"/>
              <w:spacing w:before="49" w:line="179" w:lineRule="auto"/>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 xml:space="preserve">9</w:t>
            </w:r>
            <w:r/>
          </w:p>
        </w:tc>
      </w:tr>
      <w:tr>
        <w:trPr>
          <w:trHeight w:val="911"/>
        </w:trPr>
        <w:tc>
          <w:tcPr>
            <w:tcW w:w="1013" w:type="dxa"/>
            <w:vAlign w:val="top"/>
            <w:textDirection w:val="lrTb"/>
            <w:noWrap w:val="false"/>
          </w:tcPr>
          <w:p>
            <w:pPr>
              <w:pStyle w:val="1112"/>
              <w:ind w:left="309"/>
              <w:spacing w:before="51" w:line="199" w:lineRule="auto"/>
              <w:rPr>
                <w:sz w:val="22"/>
                <w:szCs w:val="22"/>
                <w:highlight w:val="none"/>
              </w:rPr>
            </w:pPr>
            <w:r>
              <w:rPr>
                <w:spacing w:val="-4"/>
                <w:sz w:val="22"/>
                <w:szCs w:val="22"/>
                <w:highlight w:val="none"/>
              </w:rPr>
              <w:t xml:space="preserve">43</w:t>
            </w:r>
            <w:r/>
          </w:p>
        </w:tc>
        <w:tc>
          <w:tcPr>
            <w:tcW w:w="2310" w:type="dxa"/>
            <w:vAlign w:val="top"/>
            <w:textDirection w:val="lrTb"/>
            <w:noWrap w:val="false"/>
          </w:tcPr>
          <w:p>
            <w:pPr>
              <w:pStyle w:val="1112"/>
              <w:ind w:left="580"/>
              <w:spacing w:before="44" w:line="188" w:lineRule="auto"/>
              <w:rPr>
                <w:highlight w:val="none"/>
              </w:rPr>
            </w:pPr>
            <w:r>
              <w:rPr>
                <w:spacing w:val="-3"/>
                <w:highlight w:val="none"/>
              </w:rPr>
              <w:t xml:space="preserve">锡锦路</w:t>
            </w:r>
            <w:r/>
          </w:p>
        </w:tc>
        <w:tc>
          <w:tcPr>
            <w:tcW w:w="2124" w:type="dxa"/>
            <w:vAlign w:val="top"/>
            <w:textDirection w:val="lrTb"/>
            <w:noWrap w:val="false"/>
          </w:tcPr>
          <w:p>
            <w:pPr>
              <w:pStyle w:val="1112"/>
              <w:ind w:left="511"/>
              <w:spacing w:before="44" w:line="188" w:lineRule="auto"/>
              <w:rPr>
                <w:highlight w:val="none"/>
              </w:rPr>
            </w:pPr>
            <w:r>
              <w:rPr>
                <w:spacing w:val="-4"/>
                <w:highlight w:val="none"/>
              </w:rPr>
              <w:t xml:space="preserve">新华路</w:t>
            </w:r>
            <w:r/>
          </w:p>
        </w:tc>
        <w:tc>
          <w:tcPr>
            <w:tcW w:w="2700" w:type="dxa"/>
            <w:vAlign w:val="top"/>
            <w:textDirection w:val="lrTb"/>
            <w:noWrap w:val="false"/>
          </w:tcPr>
          <w:p>
            <w:pPr>
              <w:pStyle w:val="1112"/>
              <w:ind w:left="756"/>
              <w:spacing w:before="44" w:line="188" w:lineRule="auto"/>
              <w:rPr>
                <w:highlight w:val="none"/>
              </w:rPr>
            </w:pPr>
            <w:r>
              <w:rPr>
                <w:spacing w:val="-6"/>
                <w:highlight w:val="none"/>
              </w:rPr>
              <w:t xml:space="preserve">雪梅路</w:t>
            </w:r>
            <w:r/>
          </w:p>
        </w:tc>
        <w:tc>
          <w:tcPr>
            <w:tcW w:w="1611" w:type="dxa"/>
            <w:vAlign w:val="top"/>
            <w:textDirection w:val="lrTb"/>
            <w:noWrap w:val="false"/>
          </w:tcPr>
          <w:p>
            <w:pPr>
              <w:ind w:left="534"/>
              <w:spacing w:before="69"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1.7</w:t>
            </w:r>
            <w:r/>
          </w:p>
        </w:tc>
      </w:tr>
      <w:tr>
        <w:trPr>
          <w:trHeight w:val="911"/>
        </w:trPr>
        <w:tc>
          <w:tcPr>
            <w:tcW w:w="1013" w:type="dxa"/>
            <w:vAlign w:val="top"/>
            <w:textDirection w:val="lrTb"/>
            <w:noWrap w:val="false"/>
          </w:tcPr>
          <w:p>
            <w:pPr>
              <w:pStyle w:val="1112"/>
              <w:ind w:left="309"/>
              <w:spacing w:before="53" w:line="198" w:lineRule="auto"/>
              <w:rPr>
                <w:sz w:val="22"/>
                <w:szCs w:val="22"/>
                <w:highlight w:val="none"/>
              </w:rPr>
            </w:pPr>
            <w:r>
              <w:rPr>
                <w:spacing w:val="-4"/>
                <w:sz w:val="22"/>
                <w:szCs w:val="22"/>
                <w:highlight w:val="none"/>
              </w:rPr>
              <w:t xml:space="preserve">44</w:t>
            </w:r>
            <w:r/>
          </w:p>
        </w:tc>
        <w:tc>
          <w:tcPr>
            <w:tcW w:w="2310" w:type="dxa"/>
            <w:vAlign w:val="top"/>
            <w:textDirection w:val="lrTb"/>
            <w:noWrap w:val="false"/>
          </w:tcPr>
          <w:p>
            <w:pPr>
              <w:pStyle w:val="1112"/>
              <w:ind w:left="461"/>
              <w:spacing w:before="44" w:line="188" w:lineRule="auto"/>
              <w:rPr>
                <w:highlight w:val="none"/>
              </w:rPr>
            </w:pPr>
            <w:r>
              <w:rPr>
                <w:spacing w:val="-3"/>
                <w:highlight w:val="none"/>
              </w:rPr>
              <w:t xml:space="preserve">新韵南路</w:t>
            </w:r>
            <w:r/>
          </w:p>
        </w:tc>
        <w:tc>
          <w:tcPr>
            <w:tcW w:w="2124" w:type="dxa"/>
            <w:vAlign w:val="top"/>
            <w:textDirection w:val="lrTb"/>
            <w:noWrap w:val="false"/>
          </w:tcPr>
          <w:p>
            <w:pPr>
              <w:pStyle w:val="1112"/>
              <w:ind w:left="510"/>
              <w:spacing w:before="44" w:line="188" w:lineRule="auto"/>
              <w:rPr>
                <w:highlight w:val="none"/>
              </w:rPr>
            </w:pPr>
            <w:r>
              <w:rPr>
                <w:spacing w:val="-3"/>
                <w:highlight w:val="none"/>
              </w:rPr>
              <w:t xml:space="preserve">锡勤路</w:t>
            </w:r>
            <w:r/>
          </w:p>
        </w:tc>
        <w:tc>
          <w:tcPr>
            <w:tcW w:w="2700" w:type="dxa"/>
            <w:vAlign w:val="top"/>
            <w:textDirection w:val="lrTb"/>
            <w:noWrap w:val="false"/>
          </w:tcPr>
          <w:p>
            <w:pPr>
              <w:pStyle w:val="1112"/>
              <w:ind w:left="628"/>
              <w:spacing w:before="44" w:line="188" w:lineRule="auto"/>
              <w:rPr>
                <w:highlight w:val="none"/>
              </w:rPr>
            </w:pPr>
            <w:r>
              <w:rPr>
                <w:spacing w:val="-3"/>
                <w:highlight w:val="none"/>
              </w:rPr>
              <w:t xml:space="preserve">泰伯大道</w:t>
            </w:r>
            <w:r/>
          </w:p>
        </w:tc>
        <w:tc>
          <w:tcPr>
            <w:tcW w:w="1611" w:type="dxa"/>
            <w:vAlign w:val="top"/>
            <w:textDirection w:val="lrTb"/>
            <w:noWrap w:val="false"/>
          </w:tcPr>
          <w:p>
            <w:pPr>
              <w:ind w:left="600"/>
              <w:spacing w:before="67"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 xml:space="preserve">2</w:t>
            </w:r>
            <w:r/>
          </w:p>
        </w:tc>
      </w:tr>
      <w:tr>
        <w:trPr>
          <w:trHeight w:val="911"/>
        </w:trPr>
        <w:tc>
          <w:tcPr>
            <w:tcW w:w="1013" w:type="dxa"/>
            <w:vAlign w:val="top"/>
            <w:textDirection w:val="lrTb"/>
            <w:noWrap w:val="false"/>
          </w:tcPr>
          <w:p>
            <w:pPr>
              <w:pStyle w:val="1112"/>
              <w:ind w:left="309"/>
              <w:spacing w:before="53" w:line="198" w:lineRule="auto"/>
              <w:rPr>
                <w:sz w:val="22"/>
                <w:szCs w:val="22"/>
                <w:highlight w:val="none"/>
              </w:rPr>
            </w:pPr>
            <w:r>
              <w:rPr>
                <w:spacing w:val="-4"/>
                <w:sz w:val="22"/>
                <w:szCs w:val="22"/>
                <w:highlight w:val="none"/>
              </w:rPr>
              <w:t xml:space="preserve">45</w:t>
            </w:r>
            <w:r/>
          </w:p>
        </w:tc>
        <w:tc>
          <w:tcPr>
            <w:tcW w:w="2310" w:type="dxa"/>
            <w:vAlign w:val="top"/>
            <w:textDirection w:val="lrTb"/>
            <w:noWrap w:val="false"/>
          </w:tcPr>
          <w:p>
            <w:pPr>
              <w:pStyle w:val="1112"/>
              <w:ind w:left="584"/>
              <w:spacing w:before="45" w:line="187" w:lineRule="auto"/>
              <w:rPr>
                <w:highlight w:val="none"/>
              </w:rPr>
            </w:pPr>
            <w:r>
              <w:rPr>
                <w:spacing w:val="-5"/>
                <w:highlight w:val="none"/>
              </w:rPr>
              <w:t xml:space="preserve">薛典路</w:t>
            </w:r>
            <w:r/>
          </w:p>
        </w:tc>
        <w:tc>
          <w:tcPr>
            <w:tcW w:w="2124" w:type="dxa"/>
            <w:vAlign w:val="top"/>
            <w:textDirection w:val="lrTb"/>
            <w:noWrap w:val="false"/>
          </w:tcPr>
          <w:p>
            <w:pPr>
              <w:pStyle w:val="1112"/>
              <w:ind w:left="391"/>
              <w:spacing w:before="45" w:line="187" w:lineRule="auto"/>
              <w:rPr>
                <w:highlight w:val="none"/>
              </w:rPr>
            </w:pPr>
            <w:r>
              <w:rPr>
                <w:spacing w:val="-3"/>
                <w:highlight w:val="none"/>
              </w:rPr>
              <w:t xml:space="preserve">沪宁高速</w:t>
            </w:r>
            <w:r/>
          </w:p>
        </w:tc>
        <w:tc>
          <w:tcPr>
            <w:tcW w:w="2700" w:type="dxa"/>
            <w:vAlign w:val="top"/>
            <w:textDirection w:val="lrTb"/>
            <w:noWrap w:val="false"/>
          </w:tcPr>
          <w:p>
            <w:pPr>
              <w:pStyle w:val="1112"/>
              <w:ind w:left="628"/>
              <w:spacing w:before="45" w:line="187" w:lineRule="auto"/>
              <w:rPr>
                <w:highlight w:val="none"/>
              </w:rPr>
            </w:pPr>
            <w:r>
              <w:rPr>
                <w:spacing w:val="-3"/>
                <w:highlight w:val="none"/>
              </w:rPr>
              <w:t xml:space="preserve">泰伯大道</w:t>
            </w:r>
            <w:r/>
          </w:p>
        </w:tc>
        <w:tc>
          <w:tcPr>
            <w:tcW w:w="1611" w:type="dxa"/>
            <w:vAlign w:val="top"/>
            <w:textDirection w:val="lrTb"/>
            <w:noWrap w:val="false"/>
          </w:tcPr>
          <w:p>
            <w:pPr>
              <w:ind w:left="511"/>
              <w:spacing w:before="70"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2"/>
                <w:sz w:val="24"/>
                <w:szCs w:val="24"/>
                <w:highlight w:val="none"/>
              </w:rPr>
              <w:t xml:space="preserve">2.6</w:t>
            </w:r>
            <w:r/>
          </w:p>
        </w:tc>
      </w:tr>
      <w:tr>
        <w:trPr>
          <w:trHeight w:val="911"/>
        </w:trPr>
        <w:tc>
          <w:tcPr>
            <w:tcW w:w="1013" w:type="dxa"/>
            <w:vAlign w:val="top"/>
            <w:textDirection w:val="lrTb"/>
            <w:noWrap w:val="false"/>
          </w:tcPr>
          <w:p>
            <w:pPr>
              <w:pStyle w:val="1112"/>
              <w:ind w:left="309"/>
              <w:spacing w:before="53" w:line="198" w:lineRule="auto"/>
              <w:rPr>
                <w:sz w:val="22"/>
                <w:szCs w:val="22"/>
                <w:highlight w:val="none"/>
              </w:rPr>
            </w:pPr>
            <w:r>
              <w:rPr>
                <w:spacing w:val="-4"/>
                <w:sz w:val="22"/>
                <w:szCs w:val="22"/>
                <w:highlight w:val="none"/>
              </w:rPr>
              <w:t xml:space="preserve">46</w:t>
            </w:r>
            <w:r/>
          </w:p>
        </w:tc>
        <w:tc>
          <w:tcPr>
            <w:tcW w:w="2310" w:type="dxa"/>
            <w:vAlign w:val="top"/>
            <w:textDirection w:val="lrTb"/>
            <w:noWrap w:val="false"/>
          </w:tcPr>
          <w:p>
            <w:pPr>
              <w:pStyle w:val="1112"/>
              <w:ind w:left="580"/>
              <w:spacing w:before="45" w:line="187" w:lineRule="auto"/>
              <w:rPr>
                <w:highlight w:val="none"/>
              </w:rPr>
            </w:pPr>
            <w:r>
              <w:rPr>
                <w:spacing w:val="-3"/>
                <w:highlight w:val="none"/>
              </w:rPr>
              <w:t xml:space="preserve">锡绅路</w:t>
            </w:r>
            <w:r/>
          </w:p>
        </w:tc>
        <w:tc>
          <w:tcPr>
            <w:tcW w:w="2124" w:type="dxa"/>
            <w:vAlign w:val="top"/>
            <w:textDirection w:val="lrTb"/>
            <w:noWrap w:val="false"/>
          </w:tcPr>
          <w:p>
            <w:pPr>
              <w:pStyle w:val="1112"/>
              <w:ind w:left="511"/>
              <w:spacing w:before="45" w:line="187" w:lineRule="auto"/>
              <w:rPr>
                <w:highlight w:val="none"/>
              </w:rPr>
            </w:pPr>
            <w:r>
              <w:rPr>
                <w:spacing w:val="-4"/>
                <w:highlight w:val="none"/>
              </w:rPr>
              <w:t xml:space="preserve">周泾浜</w:t>
            </w:r>
            <w:r/>
          </w:p>
        </w:tc>
        <w:tc>
          <w:tcPr>
            <w:tcW w:w="2700" w:type="dxa"/>
            <w:vAlign w:val="top"/>
            <w:textDirection w:val="lrTb"/>
            <w:noWrap w:val="false"/>
          </w:tcPr>
          <w:p>
            <w:pPr>
              <w:pStyle w:val="1112"/>
              <w:ind w:left="749"/>
              <w:spacing w:before="45" w:line="187" w:lineRule="auto"/>
              <w:rPr>
                <w:highlight w:val="none"/>
              </w:rPr>
            </w:pPr>
            <w:r>
              <w:rPr>
                <w:spacing w:val="-4"/>
                <w:highlight w:val="none"/>
              </w:rPr>
              <w:t xml:space="preserve">新华路</w:t>
            </w:r>
            <w:r/>
          </w:p>
        </w:tc>
        <w:tc>
          <w:tcPr>
            <w:tcW w:w="1611" w:type="dxa"/>
            <w:vAlign w:val="top"/>
            <w:textDirection w:val="lrTb"/>
            <w:noWrap w:val="false"/>
          </w:tcPr>
          <w:p>
            <w:pPr>
              <w:ind w:left="600"/>
              <w:spacing w:before="70"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 xml:space="preserve">2</w:t>
            </w:r>
            <w:r/>
          </w:p>
        </w:tc>
      </w:tr>
      <w:tr>
        <w:trPr>
          <w:trHeight w:val="880"/>
        </w:trPr>
        <w:tc>
          <w:tcPr>
            <w:tcBorders>
              <w:bottom w:val="none" w:color="000000" w:sz="4" w:space="0"/>
            </w:tcBorders>
            <w:tcW w:w="1013" w:type="dxa"/>
            <w:vAlign w:val="top"/>
            <w:vMerge w:val="restart"/>
            <w:textDirection w:val="lrTb"/>
            <w:noWrap w:val="false"/>
          </w:tcPr>
          <w:p>
            <w:pPr>
              <w:pStyle w:val="1112"/>
              <w:ind w:left="309"/>
              <w:spacing w:before="211"/>
              <w:rPr>
                <w:sz w:val="22"/>
                <w:szCs w:val="22"/>
                <w:highlight w:val="none"/>
              </w:rPr>
            </w:pPr>
            <w:r>
              <w:rPr>
                <w:spacing w:val="-4"/>
                <w:sz w:val="22"/>
                <w:szCs w:val="22"/>
                <w:highlight w:val="none"/>
              </w:rPr>
              <w:t xml:space="preserve">47</w:t>
            </w:r>
            <w:r/>
          </w:p>
        </w:tc>
        <w:tc>
          <w:tcPr>
            <w:tcBorders>
              <w:bottom w:val="none" w:color="000000" w:sz="4" w:space="0"/>
            </w:tcBorders>
            <w:tcW w:w="2310" w:type="dxa"/>
            <w:vAlign w:val="top"/>
            <w:vMerge w:val="restart"/>
            <w:textDirection w:val="lrTb"/>
            <w:noWrap w:val="false"/>
          </w:tcPr>
          <w:p>
            <w:pPr>
              <w:pStyle w:val="1112"/>
              <w:ind w:left="580"/>
              <w:spacing w:before="201" w:line="219" w:lineRule="auto"/>
              <w:rPr>
                <w:highlight w:val="none"/>
              </w:rPr>
            </w:pPr>
            <w:r>
              <w:rPr>
                <w:spacing w:val="-3"/>
                <w:highlight w:val="none"/>
              </w:rPr>
              <w:t xml:space="preserve">锡坤路</w:t>
            </w:r>
            <w:r/>
          </w:p>
        </w:tc>
        <w:tc>
          <w:tcPr>
            <w:tcW w:w="2124" w:type="dxa"/>
            <w:vAlign w:val="top"/>
            <w:textDirection w:val="lrTb"/>
            <w:noWrap w:val="false"/>
          </w:tcPr>
          <w:p>
            <w:pPr>
              <w:pStyle w:val="1112"/>
              <w:ind w:left="517"/>
              <w:spacing w:before="45" w:line="187" w:lineRule="auto"/>
              <w:rPr>
                <w:highlight w:val="none"/>
              </w:rPr>
            </w:pPr>
            <w:r>
              <w:rPr>
                <w:spacing w:val="-6"/>
                <w:highlight w:val="none"/>
              </w:rPr>
              <w:t xml:space="preserve">高浪路</w:t>
            </w:r>
            <w:r/>
          </w:p>
        </w:tc>
        <w:tc>
          <w:tcPr>
            <w:tcW w:w="2700" w:type="dxa"/>
            <w:vAlign w:val="top"/>
            <w:textDirection w:val="lrTb"/>
            <w:noWrap w:val="false"/>
          </w:tcPr>
          <w:p>
            <w:pPr>
              <w:pStyle w:val="1112"/>
              <w:ind w:left="749"/>
              <w:spacing w:before="45" w:line="187" w:lineRule="auto"/>
              <w:rPr>
                <w:highlight w:val="none"/>
              </w:rPr>
            </w:pPr>
            <w:r>
              <w:rPr>
                <w:spacing w:val="-4"/>
                <w:highlight w:val="none"/>
              </w:rPr>
              <w:t xml:space="preserve">周泾浜</w:t>
            </w:r>
            <w:r/>
          </w:p>
        </w:tc>
        <w:tc>
          <w:tcPr>
            <w:tcW w:w="1611" w:type="dxa"/>
            <w:vAlign w:val="top"/>
            <w:textDirection w:val="lrTb"/>
            <w:noWrap w:val="false"/>
          </w:tcPr>
          <w:p>
            <w:pPr>
              <w:ind w:left="515"/>
              <w:spacing w:before="68"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0.5</w:t>
            </w:r>
            <w:r/>
          </w:p>
        </w:tc>
      </w:tr>
      <w:tr>
        <w:trPr>
          <w:trHeight w:val="911"/>
        </w:trPr>
        <w:tc>
          <w:tcPr>
            <w:tcBorders>
              <w:top w:val="none" w:color="000000" w:sz="4" w:space="0"/>
            </w:tcBorders>
            <w:tcW w:w="1013"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2310" w:type="dxa"/>
            <w:vAlign w:val="top"/>
            <w:vMerge w:val="continue"/>
            <w:textDirection w:val="lrTb"/>
            <w:noWrap w:val="false"/>
          </w:tcPr>
          <w:p>
            <w:pPr>
              <w:rPr>
                <w:rFonts w:ascii="Arial"/>
                <w:sz w:val="21"/>
                <w:highlight w:val="none"/>
              </w:rPr>
            </w:pPr>
            <w:r>
              <w:rPr>
                <w:rFonts w:ascii="Arial"/>
                <w:sz w:val="21"/>
                <w:highlight w:val="none"/>
              </w:rPr>
            </w:r>
            <w:r/>
          </w:p>
        </w:tc>
        <w:tc>
          <w:tcPr>
            <w:tcW w:w="2124" w:type="dxa"/>
            <w:vAlign w:val="top"/>
            <w:textDirection w:val="lrTb"/>
            <w:noWrap w:val="false"/>
          </w:tcPr>
          <w:p>
            <w:pPr>
              <w:pStyle w:val="1112"/>
              <w:ind w:left="511"/>
              <w:spacing w:before="45" w:line="187" w:lineRule="auto"/>
              <w:rPr>
                <w:highlight w:val="none"/>
              </w:rPr>
            </w:pPr>
            <w:r>
              <w:rPr>
                <w:spacing w:val="-4"/>
                <w:highlight w:val="none"/>
              </w:rPr>
              <w:t xml:space="preserve">周泾浜</w:t>
            </w:r>
            <w:r/>
          </w:p>
        </w:tc>
        <w:tc>
          <w:tcPr>
            <w:tcW w:w="2700" w:type="dxa"/>
            <w:vAlign w:val="top"/>
            <w:textDirection w:val="lrTb"/>
            <w:noWrap w:val="false"/>
          </w:tcPr>
          <w:p>
            <w:pPr>
              <w:pStyle w:val="1112"/>
              <w:ind w:left="749"/>
              <w:spacing w:before="45" w:line="187" w:lineRule="auto"/>
              <w:rPr>
                <w:highlight w:val="none"/>
              </w:rPr>
            </w:pPr>
            <w:r>
              <w:rPr>
                <w:spacing w:val="-4"/>
                <w:highlight w:val="none"/>
              </w:rPr>
              <w:t xml:space="preserve">新泰路</w:t>
            </w:r>
            <w:r/>
          </w:p>
        </w:tc>
        <w:tc>
          <w:tcPr>
            <w:tcW w:w="1611" w:type="dxa"/>
            <w:vAlign w:val="top"/>
            <w:textDirection w:val="lrTb"/>
            <w:noWrap w:val="false"/>
          </w:tcPr>
          <w:p>
            <w:pPr>
              <w:ind w:left="515"/>
              <w:spacing w:before="71"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0.3</w:t>
            </w:r>
            <w:r/>
          </w:p>
        </w:tc>
      </w:tr>
      <w:tr>
        <w:trPr>
          <w:trHeight w:val="911"/>
        </w:trPr>
        <w:tc>
          <w:tcPr>
            <w:tcW w:w="1013" w:type="dxa"/>
            <w:vAlign w:val="top"/>
            <w:textDirection w:val="lrTb"/>
            <w:noWrap w:val="false"/>
          </w:tcPr>
          <w:p>
            <w:pPr>
              <w:pStyle w:val="1112"/>
              <w:ind w:left="309"/>
              <w:spacing w:before="54" w:line="197" w:lineRule="auto"/>
              <w:rPr>
                <w:sz w:val="22"/>
                <w:szCs w:val="22"/>
                <w:highlight w:val="none"/>
              </w:rPr>
            </w:pPr>
            <w:r>
              <w:rPr>
                <w:spacing w:val="-4"/>
                <w:sz w:val="22"/>
                <w:szCs w:val="22"/>
                <w:highlight w:val="none"/>
              </w:rPr>
              <w:t xml:space="preserve">48</w:t>
            </w:r>
            <w:r/>
          </w:p>
        </w:tc>
        <w:tc>
          <w:tcPr>
            <w:tcW w:w="2310" w:type="dxa"/>
            <w:vAlign w:val="top"/>
            <w:textDirection w:val="lrTb"/>
            <w:noWrap w:val="false"/>
          </w:tcPr>
          <w:p>
            <w:pPr>
              <w:pStyle w:val="1112"/>
              <w:ind w:left="461"/>
              <w:spacing w:before="45" w:line="187" w:lineRule="auto"/>
              <w:rPr>
                <w:highlight w:val="none"/>
              </w:rPr>
            </w:pPr>
            <w:r>
              <w:rPr>
                <w:spacing w:val="-3"/>
                <w:highlight w:val="none"/>
              </w:rPr>
              <w:t xml:space="preserve">新友南路</w:t>
            </w:r>
            <w:r/>
          </w:p>
        </w:tc>
        <w:tc>
          <w:tcPr>
            <w:tcW w:w="2124" w:type="dxa"/>
            <w:vAlign w:val="top"/>
            <w:textDirection w:val="lrTb"/>
            <w:noWrap w:val="false"/>
          </w:tcPr>
          <w:p>
            <w:pPr>
              <w:pStyle w:val="1112"/>
              <w:ind w:left="510"/>
              <w:spacing w:before="45" w:line="187" w:lineRule="auto"/>
              <w:rPr>
                <w:highlight w:val="none"/>
              </w:rPr>
            </w:pPr>
            <w:r>
              <w:rPr>
                <w:spacing w:val="-3"/>
                <w:highlight w:val="none"/>
              </w:rPr>
              <w:t xml:space="preserve">锡协路</w:t>
            </w:r>
            <w:r/>
          </w:p>
        </w:tc>
        <w:tc>
          <w:tcPr>
            <w:tcW w:w="2700" w:type="dxa"/>
            <w:vAlign w:val="top"/>
            <w:textDirection w:val="lrTb"/>
            <w:noWrap w:val="false"/>
          </w:tcPr>
          <w:p>
            <w:pPr>
              <w:pStyle w:val="1112"/>
              <w:ind w:left="748"/>
              <w:spacing w:before="45" w:line="187" w:lineRule="auto"/>
              <w:rPr>
                <w:highlight w:val="none"/>
              </w:rPr>
            </w:pPr>
            <w:r>
              <w:rPr>
                <w:spacing w:val="-3"/>
                <w:highlight w:val="none"/>
              </w:rPr>
              <w:t xml:space="preserve">梅育路</w:t>
            </w:r>
            <w:r/>
          </w:p>
        </w:tc>
        <w:tc>
          <w:tcPr>
            <w:tcW w:w="1611" w:type="dxa"/>
            <w:vAlign w:val="top"/>
            <w:textDirection w:val="lrTb"/>
            <w:noWrap w:val="false"/>
          </w:tcPr>
          <w:p>
            <w:pPr>
              <w:ind w:left="534"/>
              <w:spacing w:before="69"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1.1</w:t>
            </w:r>
            <w:r/>
          </w:p>
        </w:tc>
      </w:tr>
      <w:tr>
        <w:trPr>
          <w:trHeight w:val="911"/>
        </w:trPr>
        <w:tc>
          <w:tcPr>
            <w:tcW w:w="1013" w:type="dxa"/>
            <w:vAlign w:val="top"/>
            <w:textDirection w:val="lrTb"/>
            <w:noWrap w:val="false"/>
          </w:tcPr>
          <w:p>
            <w:pPr>
              <w:pStyle w:val="1112"/>
              <w:ind w:left="314"/>
              <w:spacing w:before="54" w:line="197" w:lineRule="auto"/>
              <w:rPr>
                <w:rFonts w:hint="default" w:eastAsia="宋体"/>
                <w:sz w:val="22"/>
                <w:szCs w:val="22"/>
                <w:highlight w:val="none"/>
                <w:lang w:val="en-US" w:eastAsia="zh-CN"/>
              </w:rPr>
            </w:pPr>
            <w:r>
              <w:rPr>
                <w:rFonts w:hint="eastAsia"/>
                <w:spacing w:val="-7"/>
                <w:sz w:val="22"/>
                <w:szCs w:val="22"/>
                <w:highlight w:val="none"/>
                <w:lang w:val="en-US" w:eastAsia="zh-CN"/>
              </w:rPr>
              <w:t xml:space="preserve">49</w:t>
            </w:r>
            <w:r/>
          </w:p>
        </w:tc>
        <w:tc>
          <w:tcPr>
            <w:tcW w:w="2310" w:type="dxa"/>
            <w:vAlign w:val="top"/>
            <w:textDirection w:val="lrTb"/>
            <w:noWrap w:val="false"/>
          </w:tcPr>
          <w:p>
            <w:pPr>
              <w:pStyle w:val="1112"/>
              <w:ind w:left="608"/>
              <w:spacing w:before="47" w:line="186" w:lineRule="auto"/>
              <w:rPr>
                <w:highlight w:val="none"/>
              </w:rPr>
            </w:pPr>
            <w:r>
              <w:rPr>
                <w:spacing w:val="-13"/>
                <w:highlight w:val="none"/>
              </w:rPr>
              <w:t xml:space="preserve">尚德路</w:t>
            </w:r>
            <w:r/>
          </w:p>
        </w:tc>
        <w:tc>
          <w:tcPr>
            <w:tcW w:w="2124" w:type="dxa"/>
            <w:vAlign w:val="top"/>
            <w:textDirection w:val="lrTb"/>
            <w:noWrap w:val="false"/>
          </w:tcPr>
          <w:p>
            <w:pPr>
              <w:pStyle w:val="1112"/>
              <w:ind w:left="511"/>
              <w:spacing w:before="47" w:line="186" w:lineRule="auto"/>
              <w:rPr>
                <w:highlight w:val="none"/>
              </w:rPr>
            </w:pPr>
            <w:r>
              <w:rPr>
                <w:spacing w:val="-4"/>
                <w:highlight w:val="none"/>
              </w:rPr>
              <w:t xml:space="preserve">新华路</w:t>
            </w:r>
            <w:r/>
          </w:p>
        </w:tc>
        <w:tc>
          <w:tcPr>
            <w:tcW w:w="2700" w:type="dxa"/>
            <w:vAlign w:val="top"/>
            <w:textDirection w:val="lrTb"/>
            <w:noWrap w:val="false"/>
          </w:tcPr>
          <w:p>
            <w:pPr>
              <w:pStyle w:val="1112"/>
              <w:ind w:left="756"/>
              <w:spacing w:before="47" w:line="186" w:lineRule="auto"/>
              <w:rPr>
                <w:highlight w:val="none"/>
              </w:rPr>
            </w:pPr>
            <w:r>
              <w:rPr>
                <w:spacing w:val="-6"/>
                <w:highlight w:val="none"/>
              </w:rPr>
              <w:t xml:space="preserve">乐星路</w:t>
            </w:r>
            <w:r/>
          </w:p>
        </w:tc>
        <w:tc>
          <w:tcPr>
            <w:tcW w:w="1611" w:type="dxa"/>
            <w:vAlign w:val="top"/>
            <w:textDirection w:val="lrTb"/>
            <w:noWrap w:val="false"/>
          </w:tcPr>
          <w:p>
            <w:pPr>
              <w:ind w:left="515"/>
              <w:spacing w:before="72"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0.7</w:t>
            </w:r>
            <w:r/>
          </w:p>
        </w:tc>
      </w:tr>
      <w:tr>
        <w:trPr>
          <w:trHeight w:val="911"/>
        </w:trPr>
        <w:tc>
          <w:tcPr>
            <w:tcW w:w="1013" w:type="dxa"/>
            <w:vAlign w:val="top"/>
            <w:textDirection w:val="lrTb"/>
            <w:noWrap w:val="false"/>
          </w:tcPr>
          <w:p>
            <w:pPr>
              <w:pStyle w:val="1112"/>
              <w:ind w:left="314"/>
              <w:spacing w:before="55" w:line="196" w:lineRule="auto"/>
              <w:rPr>
                <w:rFonts w:hint="eastAsia" w:eastAsia="宋体"/>
                <w:sz w:val="22"/>
                <w:szCs w:val="22"/>
                <w:highlight w:val="none"/>
                <w:lang w:eastAsia="zh-CN"/>
              </w:rPr>
            </w:pPr>
            <w:r>
              <w:rPr>
                <w:spacing w:val="-7"/>
                <w:sz w:val="22"/>
                <w:szCs w:val="22"/>
                <w:highlight w:val="none"/>
              </w:rPr>
              <w:t xml:space="preserve">5</w:t>
            </w:r>
            <w:r>
              <w:rPr>
                <w:rFonts w:hint="eastAsia"/>
                <w:spacing w:val="-7"/>
                <w:sz w:val="22"/>
                <w:szCs w:val="22"/>
                <w:highlight w:val="none"/>
                <w:lang w:val="en-US" w:eastAsia="zh-CN"/>
              </w:rPr>
              <w:t xml:space="preserve">0</w:t>
            </w:r>
            <w:r/>
          </w:p>
        </w:tc>
        <w:tc>
          <w:tcPr>
            <w:tcW w:w="2310" w:type="dxa"/>
            <w:vAlign w:val="top"/>
            <w:textDirection w:val="lrTb"/>
            <w:noWrap w:val="false"/>
          </w:tcPr>
          <w:p>
            <w:pPr>
              <w:pStyle w:val="1112"/>
              <w:ind w:left="461"/>
              <w:spacing w:before="47" w:line="186" w:lineRule="auto"/>
              <w:rPr>
                <w:highlight w:val="none"/>
              </w:rPr>
            </w:pPr>
            <w:r>
              <w:rPr>
                <w:spacing w:val="-3"/>
                <w:highlight w:val="none"/>
              </w:rPr>
              <w:t xml:space="preserve">新辉环路</w:t>
            </w:r>
            <w:r/>
          </w:p>
        </w:tc>
        <w:tc>
          <w:tcPr>
            <w:tcW w:w="2124" w:type="dxa"/>
            <w:vAlign w:val="top"/>
            <w:textDirection w:val="lrTb"/>
            <w:noWrap w:val="false"/>
          </w:tcPr>
          <w:p>
            <w:pPr>
              <w:pStyle w:val="1112"/>
              <w:ind w:left="518"/>
              <w:spacing w:before="47" w:line="186" w:lineRule="auto"/>
              <w:rPr>
                <w:highlight w:val="none"/>
              </w:rPr>
            </w:pPr>
            <w:r>
              <w:rPr>
                <w:spacing w:val="-6"/>
                <w:highlight w:val="none"/>
              </w:rPr>
              <w:t xml:space="preserve">乐星路</w:t>
            </w:r>
            <w:r/>
          </w:p>
        </w:tc>
        <w:tc>
          <w:tcPr>
            <w:tcW w:w="2700" w:type="dxa"/>
            <w:vAlign w:val="top"/>
            <w:textDirection w:val="lrTb"/>
            <w:noWrap w:val="false"/>
          </w:tcPr>
          <w:p>
            <w:pPr>
              <w:pStyle w:val="1112"/>
              <w:ind w:left="756"/>
              <w:spacing w:before="47" w:line="186" w:lineRule="auto"/>
              <w:rPr>
                <w:highlight w:val="none"/>
              </w:rPr>
            </w:pPr>
            <w:r>
              <w:rPr>
                <w:spacing w:val="-6"/>
                <w:highlight w:val="none"/>
              </w:rPr>
              <w:t xml:space="preserve">乐星路</w:t>
            </w:r>
            <w:r/>
          </w:p>
        </w:tc>
        <w:tc>
          <w:tcPr>
            <w:tcW w:w="1611" w:type="dxa"/>
            <w:vAlign w:val="top"/>
            <w:textDirection w:val="lrTb"/>
            <w:noWrap w:val="false"/>
          </w:tcPr>
          <w:p>
            <w:pPr>
              <w:ind w:left="534"/>
              <w:spacing w:before="70"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1.2</w:t>
            </w:r>
            <w:r/>
          </w:p>
        </w:tc>
      </w:tr>
      <w:tr>
        <w:trPr>
          <w:trHeight w:val="911"/>
        </w:trPr>
        <w:tc>
          <w:tcPr>
            <w:tcW w:w="1013" w:type="dxa"/>
            <w:vAlign w:val="top"/>
            <w:textDirection w:val="lrTb"/>
            <w:noWrap w:val="false"/>
          </w:tcPr>
          <w:p>
            <w:pPr>
              <w:pStyle w:val="1112"/>
              <w:ind w:left="314"/>
              <w:spacing w:before="55" w:line="196" w:lineRule="auto"/>
              <w:rPr>
                <w:rFonts w:hint="eastAsia" w:eastAsia="宋体"/>
                <w:sz w:val="22"/>
                <w:szCs w:val="22"/>
                <w:highlight w:val="none"/>
                <w:lang w:eastAsia="zh-CN"/>
              </w:rPr>
            </w:pPr>
            <w:r>
              <w:rPr>
                <w:spacing w:val="-7"/>
                <w:sz w:val="22"/>
                <w:szCs w:val="22"/>
                <w:highlight w:val="none"/>
              </w:rPr>
              <w:t xml:space="preserve">5</w:t>
            </w:r>
            <w:r>
              <w:rPr>
                <w:rFonts w:hint="eastAsia"/>
                <w:spacing w:val="-7"/>
                <w:sz w:val="22"/>
                <w:szCs w:val="22"/>
                <w:highlight w:val="none"/>
                <w:lang w:val="en-US" w:eastAsia="zh-CN"/>
              </w:rPr>
              <w:t xml:space="preserve">1</w:t>
            </w:r>
            <w:r/>
          </w:p>
        </w:tc>
        <w:tc>
          <w:tcPr>
            <w:tcW w:w="2310" w:type="dxa"/>
            <w:vAlign w:val="top"/>
            <w:textDirection w:val="lrTb"/>
            <w:noWrap w:val="false"/>
          </w:tcPr>
          <w:p>
            <w:pPr>
              <w:pStyle w:val="1112"/>
              <w:ind w:left="220"/>
              <w:spacing w:before="48" w:line="185" w:lineRule="auto"/>
              <w:rPr>
                <w:highlight w:val="none"/>
              </w:rPr>
            </w:pPr>
            <w:r>
              <w:rPr>
                <w:spacing w:val="-2"/>
                <w:highlight w:val="none"/>
              </w:rPr>
              <w:t xml:space="preserve">海力士意法路</w:t>
            </w:r>
            <w:r/>
          </w:p>
        </w:tc>
        <w:tc>
          <w:tcPr>
            <w:tcW w:w="2124" w:type="dxa"/>
            <w:vAlign w:val="top"/>
            <w:textDirection w:val="lrTb"/>
            <w:noWrap w:val="false"/>
          </w:tcPr>
          <w:p>
            <w:pPr>
              <w:pStyle w:val="1112"/>
              <w:ind w:left="394"/>
              <w:spacing w:before="48" w:line="185" w:lineRule="auto"/>
              <w:rPr>
                <w:highlight w:val="none"/>
              </w:rPr>
            </w:pPr>
            <w:r>
              <w:rPr>
                <w:spacing w:val="-4"/>
                <w:highlight w:val="none"/>
              </w:rPr>
              <w:t xml:space="preserve">行创四路</w:t>
            </w:r>
            <w:r/>
          </w:p>
        </w:tc>
        <w:tc>
          <w:tcPr>
            <w:tcW w:w="2700" w:type="dxa"/>
            <w:vAlign w:val="top"/>
            <w:textDirection w:val="lrTb"/>
            <w:noWrap w:val="false"/>
          </w:tcPr>
          <w:p>
            <w:pPr>
              <w:pStyle w:val="1112"/>
              <w:ind w:left="866"/>
              <w:spacing w:before="48" w:line="185" w:lineRule="auto"/>
              <w:rPr>
                <w:highlight w:val="none"/>
              </w:rPr>
            </w:pPr>
            <w:r>
              <w:rPr>
                <w:spacing w:val="-2"/>
                <w:highlight w:val="none"/>
              </w:rPr>
              <w:t xml:space="preserve">G312</w:t>
            </w:r>
            <w:r/>
          </w:p>
        </w:tc>
        <w:tc>
          <w:tcPr>
            <w:tcW w:w="1611" w:type="dxa"/>
            <w:vAlign w:val="top"/>
            <w:textDirection w:val="lrTb"/>
            <w:noWrap w:val="false"/>
          </w:tcPr>
          <w:p>
            <w:pPr>
              <w:ind w:left="534"/>
              <w:spacing w:before="72"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1.9</w:t>
            </w:r>
            <w:r/>
          </w:p>
        </w:tc>
      </w:tr>
      <w:tr>
        <w:trPr>
          <w:trHeight w:val="911"/>
        </w:trPr>
        <w:tc>
          <w:tcPr>
            <w:tcW w:w="1013" w:type="dxa"/>
            <w:vAlign w:val="top"/>
            <w:textDirection w:val="lrTb"/>
            <w:noWrap w:val="false"/>
          </w:tcPr>
          <w:p>
            <w:pPr>
              <w:pStyle w:val="1112"/>
              <w:ind w:left="314"/>
              <w:spacing w:before="56" w:line="195" w:lineRule="auto"/>
              <w:rPr>
                <w:rFonts w:hint="eastAsia" w:eastAsia="宋体"/>
                <w:sz w:val="22"/>
                <w:szCs w:val="22"/>
                <w:highlight w:val="none"/>
                <w:lang w:eastAsia="zh-CN"/>
              </w:rPr>
            </w:pPr>
            <w:r>
              <w:rPr>
                <w:spacing w:val="-7"/>
                <w:sz w:val="22"/>
                <w:szCs w:val="22"/>
                <w:highlight w:val="none"/>
              </w:rPr>
              <w:t xml:space="preserve">5</w:t>
            </w:r>
            <w:r>
              <w:rPr>
                <w:rFonts w:hint="eastAsia"/>
                <w:spacing w:val="-7"/>
                <w:sz w:val="22"/>
                <w:szCs w:val="22"/>
                <w:highlight w:val="none"/>
                <w:lang w:val="en-US" w:eastAsia="zh-CN"/>
              </w:rPr>
              <w:t xml:space="preserve">2</w:t>
            </w:r>
            <w:r/>
          </w:p>
        </w:tc>
        <w:tc>
          <w:tcPr>
            <w:tcW w:w="2310" w:type="dxa"/>
            <w:vAlign w:val="top"/>
            <w:textDirection w:val="lrTb"/>
            <w:noWrap w:val="false"/>
          </w:tcPr>
          <w:p>
            <w:pPr>
              <w:pStyle w:val="1112"/>
              <w:ind w:left="580"/>
              <w:spacing w:before="49" w:line="184" w:lineRule="auto"/>
              <w:rPr>
                <w:highlight w:val="none"/>
              </w:rPr>
            </w:pPr>
            <w:r>
              <w:rPr>
                <w:spacing w:val="-3"/>
                <w:highlight w:val="none"/>
              </w:rPr>
              <w:t xml:space="preserve">梅育路</w:t>
            </w:r>
            <w:r/>
          </w:p>
        </w:tc>
        <w:tc>
          <w:tcPr>
            <w:tcW w:w="2124" w:type="dxa"/>
            <w:vAlign w:val="top"/>
            <w:textDirection w:val="lrTb"/>
            <w:noWrap w:val="false"/>
          </w:tcPr>
          <w:p>
            <w:pPr>
              <w:pStyle w:val="1112"/>
              <w:ind w:left="511"/>
              <w:spacing w:before="49" w:line="184" w:lineRule="auto"/>
              <w:rPr>
                <w:highlight w:val="none"/>
              </w:rPr>
            </w:pPr>
            <w:r>
              <w:rPr>
                <w:spacing w:val="-4"/>
                <w:highlight w:val="none"/>
              </w:rPr>
              <w:t xml:space="preserve">新洲路</w:t>
            </w:r>
            <w:r/>
          </w:p>
        </w:tc>
        <w:tc>
          <w:tcPr>
            <w:tcW w:w="2700" w:type="dxa"/>
            <w:vAlign w:val="top"/>
            <w:textDirection w:val="lrTb"/>
            <w:noWrap w:val="false"/>
          </w:tcPr>
          <w:p>
            <w:pPr>
              <w:pStyle w:val="1112"/>
              <w:ind w:left="749"/>
              <w:spacing w:before="49" w:line="184" w:lineRule="auto"/>
              <w:rPr>
                <w:highlight w:val="none"/>
              </w:rPr>
            </w:pPr>
            <w:r>
              <w:rPr>
                <w:spacing w:val="-4"/>
                <w:highlight w:val="none"/>
              </w:rPr>
              <w:t xml:space="preserve">新鸿路</w:t>
            </w:r>
            <w:r/>
          </w:p>
        </w:tc>
        <w:tc>
          <w:tcPr>
            <w:tcW w:w="1611" w:type="dxa"/>
            <w:vAlign w:val="top"/>
            <w:textDirection w:val="lrTb"/>
            <w:noWrap w:val="false"/>
          </w:tcPr>
          <w:p>
            <w:pPr>
              <w:ind w:left="518"/>
              <w:spacing w:before="73" w:line="187"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4"/>
                <w:sz w:val="24"/>
                <w:szCs w:val="24"/>
                <w:highlight w:val="none"/>
              </w:rPr>
              <w:t xml:space="preserve">5.3</w:t>
            </w:r>
            <w:r/>
          </w:p>
        </w:tc>
      </w:tr>
      <w:tr>
        <w:trPr>
          <w:trHeight w:val="911"/>
        </w:trPr>
        <w:tc>
          <w:tcPr>
            <w:tcBorders>
              <w:bottom w:val="none" w:color="000000" w:sz="4" w:space="0"/>
            </w:tcBorders>
            <w:tcW w:w="1013" w:type="dxa"/>
            <w:vAlign w:val="top"/>
            <w:vMerge w:val="restart"/>
            <w:textDirection w:val="lrTb"/>
            <w:noWrap w:val="false"/>
          </w:tcPr>
          <w:p>
            <w:pPr>
              <w:pStyle w:val="1112"/>
              <w:ind w:left="314"/>
              <w:spacing w:before="215"/>
              <w:rPr>
                <w:rFonts w:hint="eastAsia" w:eastAsia="宋体"/>
                <w:sz w:val="22"/>
                <w:szCs w:val="22"/>
                <w:highlight w:val="none"/>
                <w:lang w:eastAsia="zh-CN"/>
              </w:rPr>
            </w:pPr>
            <w:r>
              <w:rPr>
                <w:spacing w:val="-7"/>
                <w:sz w:val="22"/>
                <w:szCs w:val="22"/>
                <w:highlight w:val="none"/>
              </w:rPr>
              <w:t xml:space="preserve">5</w:t>
            </w:r>
            <w:r>
              <w:rPr>
                <w:rFonts w:hint="eastAsia"/>
                <w:spacing w:val="-7"/>
                <w:sz w:val="22"/>
                <w:szCs w:val="22"/>
                <w:highlight w:val="none"/>
                <w:lang w:val="en-US" w:eastAsia="zh-CN"/>
              </w:rPr>
              <w:t xml:space="preserve">3</w:t>
            </w:r>
            <w:r/>
          </w:p>
        </w:tc>
        <w:tc>
          <w:tcPr>
            <w:tcBorders>
              <w:bottom w:val="none" w:color="000000" w:sz="4" w:space="0"/>
            </w:tcBorders>
            <w:tcW w:w="2310" w:type="dxa"/>
            <w:vAlign w:val="top"/>
            <w:vMerge w:val="restart"/>
            <w:textDirection w:val="lrTb"/>
            <w:noWrap w:val="false"/>
          </w:tcPr>
          <w:p>
            <w:pPr>
              <w:pStyle w:val="1112"/>
              <w:ind w:left="580"/>
              <w:spacing w:before="205" w:line="219" w:lineRule="auto"/>
              <w:rPr>
                <w:highlight w:val="none"/>
              </w:rPr>
            </w:pPr>
            <w:r>
              <w:rPr>
                <w:spacing w:val="-3"/>
                <w:highlight w:val="none"/>
              </w:rPr>
              <w:t xml:space="preserve">锡钦路</w:t>
            </w:r>
            <w:r/>
          </w:p>
        </w:tc>
        <w:tc>
          <w:tcPr>
            <w:tcW w:w="2124" w:type="dxa"/>
            <w:vAlign w:val="top"/>
            <w:textDirection w:val="lrTb"/>
            <w:noWrap w:val="false"/>
          </w:tcPr>
          <w:p>
            <w:pPr>
              <w:pStyle w:val="1112"/>
              <w:ind w:left="211"/>
              <w:spacing w:before="49" w:line="184" w:lineRule="auto"/>
              <w:rPr>
                <w:highlight w:val="none"/>
              </w:rPr>
            </w:pPr>
            <w:r>
              <w:rPr>
                <w:spacing w:val="-2"/>
                <w:highlight w:val="none"/>
              </w:rPr>
              <w:t xml:space="preserve">华虹-新华路</w:t>
            </w:r>
            <w:r/>
          </w:p>
        </w:tc>
        <w:tc>
          <w:tcPr>
            <w:tcW w:w="2700" w:type="dxa"/>
            <w:vAlign w:val="top"/>
            <w:textDirection w:val="lrTb"/>
            <w:noWrap w:val="false"/>
          </w:tcPr>
          <w:p>
            <w:pPr>
              <w:pStyle w:val="1112"/>
              <w:ind w:left="749"/>
              <w:spacing w:before="49" w:line="184" w:lineRule="auto"/>
              <w:rPr>
                <w:highlight w:val="none"/>
              </w:rPr>
            </w:pPr>
            <w:r>
              <w:rPr>
                <w:spacing w:val="-4"/>
                <w:highlight w:val="none"/>
              </w:rPr>
              <w:t xml:space="preserve">新梅路</w:t>
            </w:r>
            <w:r/>
          </w:p>
        </w:tc>
        <w:tc>
          <w:tcPr>
            <w:tcW w:w="1611" w:type="dxa"/>
            <w:vAlign w:val="top"/>
            <w:textDirection w:val="lrTb"/>
            <w:noWrap w:val="false"/>
          </w:tcPr>
          <w:p>
            <w:pPr>
              <w:ind w:left="534"/>
              <w:spacing w:before="72"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1.2</w:t>
            </w:r>
            <w:r/>
          </w:p>
        </w:tc>
      </w:tr>
      <w:tr>
        <w:trPr>
          <w:trHeight w:val="911"/>
        </w:trPr>
        <w:tc>
          <w:tcPr>
            <w:tcBorders>
              <w:top w:val="none" w:color="000000" w:sz="4" w:space="0"/>
            </w:tcBorders>
            <w:tcW w:w="1013"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2310" w:type="dxa"/>
            <w:vAlign w:val="top"/>
            <w:vMerge w:val="continue"/>
            <w:textDirection w:val="lrTb"/>
            <w:noWrap w:val="false"/>
          </w:tcPr>
          <w:p>
            <w:pPr>
              <w:rPr>
                <w:rFonts w:ascii="Arial"/>
                <w:sz w:val="21"/>
                <w:highlight w:val="none"/>
              </w:rPr>
            </w:pPr>
            <w:r>
              <w:rPr>
                <w:rFonts w:ascii="Arial"/>
                <w:sz w:val="21"/>
                <w:highlight w:val="none"/>
              </w:rPr>
            </w:r>
            <w:r/>
          </w:p>
        </w:tc>
        <w:tc>
          <w:tcPr>
            <w:tcW w:w="2124" w:type="dxa"/>
            <w:vAlign w:val="top"/>
            <w:textDirection w:val="lrTb"/>
            <w:noWrap w:val="false"/>
          </w:tcPr>
          <w:p>
            <w:pPr>
              <w:pStyle w:val="1112"/>
              <w:ind w:left="511"/>
              <w:spacing w:before="49" w:line="184" w:lineRule="auto"/>
              <w:rPr>
                <w:highlight w:val="none"/>
              </w:rPr>
            </w:pPr>
            <w:r>
              <w:rPr>
                <w:spacing w:val="-4"/>
                <w:highlight w:val="none"/>
              </w:rPr>
              <w:t xml:space="preserve">新梅路</w:t>
            </w:r>
            <w:r/>
          </w:p>
        </w:tc>
        <w:tc>
          <w:tcPr>
            <w:tcW w:w="2700" w:type="dxa"/>
            <w:vAlign w:val="top"/>
            <w:textDirection w:val="lrTb"/>
            <w:noWrap w:val="false"/>
          </w:tcPr>
          <w:p>
            <w:pPr>
              <w:pStyle w:val="1112"/>
              <w:ind w:left="756"/>
              <w:spacing w:before="49" w:line="184" w:lineRule="auto"/>
              <w:rPr>
                <w:highlight w:val="none"/>
              </w:rPr>
            </w:pPr>
            <w:r>
              <w:rPr>
                <w:spacing w:val="-6"/>
                <w:highlight w:val="none"/>
              </w:rPr>
              <w:t xml:space="preserve">雪梅路</w:t>
            </w:r>
            <w:r/>
          </w:p>
        </w:tc>
        <w:tc>
          <w:tcPr>
            <w:tcW w:w="1611" w:type="dxa"/>
            <w:vAlign w:val="top"/>
            <w:textDirection w:val="lrTb"/>
            <w:noWrap w:val="false"/>
          </w:tcPr>
          <w:p>
            <w:pPr>
              <w:ind w:left="515"/>
              <w:spacing w:before="75" w:line="186"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0.8</w:t>
            </w:r>
            <w:r/>
          </w:p>
        </w:tc>
      </w:tr>
      <w:tr>
        <w:trPr>
          <w:trHeight w:val="911"/>
        </w:trPr>
        <w:tc>
          <w:tcPr>
            <w:tcW w:w="1013" w:type="dxa"/>
            <w:vAlign w:val="top"/>
            <w:textDirection w:val="lrTb"/>
            <w:noWrap w:val="false"/>
          </w:tcPr>
          <w:p>
            <w:pPr>
              <w:pStyle w:val="1112"/>
              <w:ind w:left="311"/>
              <w:spacing w:before="60" w:line="192" w:lineRule="auto"/>
              <w:rPr>
                <w:rFonts w:hint="default" w:eastAsia="宋体"/>
                <w:sz w:val="22"/>
                <w:szCs w:val="22"/>
                <w:highlight w:val="none"/>
                <w:lang w:val="en-US" w:eastAsia="zh-CN"/>
              </w:rPr>
            </w:pPr>
            <w:r>
              <w:rPr>
                <w:rFonts w:hint="eastAsia"/>
                <w:sz w:val="22"/>
                <w:szCs w:val="22"/>
                <w:highlight w:val="none"/>
                <w:lang w:val="en-US" w:eastAsia="zh-CN"/>
              </w:rPr>
              <w:t xml:space="preserve">54</w:t>
            </w:r>
            <w:r/>
          </w:p>
        </w:tc>
        <w:tc>
          <w:tcPr>
            <w:tcW w:w="2310" w:type="dxa"/>
            <w:vAlign w:val="top"/>
            <w:textDirection w:val="lrTb"/>
            <w:noWrap w:val="false"/>
          </w:tcPr>
          <w:p>
            <w:pPr>
              <w:pStyle w:val="1112"/>
              <w:ind w:left="468"/>
              <w:spacing w:before="51" w:line="183" w:lineRule="auto"/>
              <w:rPr>
                <w:highlight w:val="none"/>
              </w:rPr>
            </w:pPr>
            <w:r>
              <w:rPr>
                <w:spacing w:val="-5"/>
                <w:highlight w:val="none"/>
              </w:rPr>
              <w:t xml:space="preserve">空港一路</w:t>
            </w:r>
            <w:r/>
          </w:p>
        </w:tc>
        <w:tc>
          <w:tcPr>
            <w:tcW w:w="2124" w:type="dxa"/>
            <w:vAlign w:val="top"/>
            <w:textDirection w:val="lrTb"/>
            <w:noWrap w:val="false"/>
          </w:tcPr>
          <w:p>
            <w:pPr>
              <w:pStyle w:val="1112"/>
              <w:ind w:left="398"/>
              <w:spacing w:before="51" w:line="183" w:lineRule="auto"/>
              <w:rPr>
                <w:highlight w:val="none"/>
              </w:rPr>
            </w:pPr>
            <w:r>
              <w:rPr>
                <w:spacing w:val="-5"/>
                <w:highlight w:val="none"/>
              </w:rPr>
              <w:t xml:space="preserve">空港二路</w:t>
            </w:r>
            <w:r/>
          </w:p>
        </w:tc>
        <w:tc>
          <w:tcPr>
            <w:tcW w:w="2700" w:type="dxa"/>
            <w:vAlign w:val="top"/>
            <w:textDirection w:val="lrTb"/>
            <w:noWrap w:val="false"/>
          </w:tcPr>
          <w:p>
            <w:pPr>
              <w:pStyle w:val="1112"/>
              <w:ind w:left="878"/>
              <w:spacing w:before="51" w:line="183" w:lineRule="auto"/>
              <w:rPr>
                <w:highlight w:val="none"/>
              </w:rPr>
            </w:pPr>
            <w:r>
              <w:rPr>
                <w:spacing w:val="-10"/>
                <w:highlight w:val="none"/>
              </w:rPr>
              <w:t xml:space="preserve">断头</w:t>
            </w:r>
            <w:r/>
          </w:p>
        </w:tc>
        <w:tc>
          <w:tcPr>
            <w:tcW w:w="1611" w:type="dxa"/>
            <w:vAlign w:val="top"/>
            <w:textDirection w:val="lrTb"/>
            <w:noWrap w:val="false"/>
          </w:tcPr>
          <w:p>
            <w:pPr>
              <w:ind w:left="515"/>
              <w:spacing w:before="73" w:line="187"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0.2</w:t>
            </w:r>
            <w:r/>
          </w:p>
        </w:tc>
      </w:tr>
      <w:tr>
        <w:trPr>
          <w:trHeight w:val="973"/>
        </w:trPr>
        <w:tc>
          <w:tcPr>
            <w:tcW w:w="1013" w:type="dxa"/>
            <w:vAlign w:val="top"/>
            <w:textDirection w:val="lrTb"/>
            <w:noWrap w:val="false"/>
          </w:tcPr>
          <w:p>
            <w:pPr>
              <w:pStyle w:val="1112"/>
              <w:ind w:left="311"/>
              <w:spacing w:before="74" w:line="202" w:lineRule="auto"/>
              <w:rPr>
                <w:rFonts w:hint="default" w:eastAsia="宋体"/>
                <w:sz w:val="22"/>
                <w:szCs w:val="22"/>
                <w:highlight w:val="none"/>
                <w:lang w:val="en-US" w:eastAsia="zh-CN"/>
              </w:rPr>
            </w:pPr>
            <w:r>
              <w:rPr>
                <w:rFonts w:hint="eastAsia"/>
                <w:spacing w:val="-6"/>
                <w:sz w:val="22"/>
                <w:szCs w:val="22"/>
                <w:highlight w:val="none"/>
                <w:lang w:val="en-US" w:eastAsia="zh-CN"/>
              </w:rPr>
              <w:t xml:space="preserve">55</w:t>
            </w:r>
            <w:r/>
          </w:p>
        </w:tc>
        <w:tc>
          <w:tcPr>
            <w:tcW w:w="2310" w:type="dxa"/>
            <w:vAlign w:val="top"/>
            <w:textDirection w:val="lrTb"/>
            <w:noWrap w:val="false"/>
          </w:tcPr>
          <w:p>
            <w:pPr>
              <w:pStyle w:val="1112"/>
              <w:ind w:left="168"/>
              <w:spacing w:before="64" w:line="193" w:lineRule="auto"/>
              <w:rPr>
                <w:highlight w:val="none"/>
              </w:rPr>
            </w:pPr>
            <w:r>
              <w:rPr>
                <w:spacing w:val="-3"/>
                <w:highlight w:val="none"/>
              </w:rPr>
              <w:t xml:space="preserve">空港立交匝道3</w:t>
            </w:r>
            <w:r/>
          </w:p>
        </w:tc>
        <w:tc>
          <w:tcPr>
            <w:tcW w:w="2124" w:type="dxa"/>
            <w:vAlign w:val="top"/>
            <w:textDirection w:val="lrTb"/>
            <w:noWrap w:val="false"/>
          </w:tcPr>
          <w:p>
            <w:pPr>
              <w:pStyle w:val="1112"/>
              <w:ind w:left="510"/>
              <w:spacing w:before="64" w:line="193" w:lineRule="auto"/>
              <w:rPr>
                <w:highlight w:val="none"/>
              </w:rPr>
            </w:pPr>
            <w:r>
              <w:rPr>
                <w:spacing w:val="-3"/>
                <w:highlight w:val="none"/>
              </w:rPr>
              <w:t xml:space="preserve">锡兴路</w:t>
            </w:r>
            <w:r/>
          </w:p>
        </w:tc>
        <w:tc>
          <w:tcPr>
            <w:tcW w:w="2700" w:type="dxa"/>
            <w:vAlign w:val="top"/>
            <w:textDirection w:val="lrTb"/>
            <w:noWrap w:val="false"/>
          </w:tcPr>
          <w:p>
            <w:pPr>
              <w:pStyle w:val="1112"/>
              <w:ind w:left="636"/>
              <w:spacing w:before="64" w:line="193" w:lineRule="auto"/>
              <w:rPr>
                <w:highlight w:val="none"/>
              </w:rPr>
            </w:pPr>
            <w:r>
              <w:rPr>
                <w:spacing w:val="-5"/>
                <w:highlight w:val="none"/>
              </w:rPr>
              <w:t xml:space="preserve">空港二路</w:t>
            </w:r>
            <w:r/>
          </w:p>
        </w:tc>
        <w:tc>
          <w:tcPr>
            <w:tcW w:w="1611" w:type="dxa"/>
            <w:vAlign w:val="top"/>
            <w:textDirection w:val="lrTb"/>
            <w:noWrap w:val="false"/>
          </w:tcPr>
          <w:p>
            <w:pPr>
              <w:ind w:left="515"/>
              <w:spacing w:before="89"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0.2</w:t>
            </w:r>
            <w:r/>
          </w:p>
        </w:tc>
      </w:tr>
      <w:tr>
        <w:trPr>
          <w:trHeight w:val="1094"/>
        </w:trPr>
        <w:tc>
          <w:tcPr>
            <w:tcW w:w="1013" w:type="dxa"/>
            <w:vAlign w:val="top"/>
            <w:textDirection w:val="lrTb"/>
            <w:noWrap w:val="false"/>
          </w:tcPr>
          <w:p>
            <w:pPr>
              <w:pStyle w:val="1112"/>
              <w:ind w:left="311"/>
              <w:spacing w:before="61" w:line="191" w:lineRule="auto"/>
              <w:rPr>
                <w:rFonts w:hint="default" w:eastAsia="宋体"/>
                <w:sz w:val="22"/>
                <w:szCs w:val="22"/>
                <w:highlight w:val="none"/>
                <w:lang w:val="en-US" w:eastAsia="zh-CN"/>
              </w:rPr>
            </w:pPr>
            <w:r>
              <w:rPr>
                <w:rFonts w:hint="eastAsia"/>
                <w:spacing w:val="-6"/>
                <w:sz w:val="22"/>
                <w:szCs w:val="22"/>
                <w:highlight w:val="none"/>
                <w:lang w:val="en-US" w:eastAsia="zh-CN"/>
              </w:rPr>
              <w:t xml:space="preserve">56</w:t>
            </w:r>
            <w:r/>
          </w:p>
        </w:tc>
        <w:tc>
          <w:tcPr>
            <w:tcW w:w="2310" w:type="dxa"/>
            <w:vAlign w:val="top"/>
            <w:textDirection w:val="lrTb"/>
            <w:noWrap w:val="false"/>
          </w:tcPr>
          <w:p>
            <w:pPr>
              <w:pStyle w:val="1112"/>
              <w:ind w:left="580"/>
              <w:spacing w:before="54" w:line="180" w:lineRule="auto"/>
              <w:rPr>
                <w:highlight w:val="none"/>
              </w:rPr>
            </w:pPr>
            <w:r>
              <w:rPr>
                <w:spacing w:val="-3"/>
                <w:highlight w:val="none"/>
              </w:rPr>
              <w:t xml:space="preserve">梅里路</w:t>
            </w:r>
            <w:r/>
          </w:p>
        </w:tc>
        <w:tc>
          <w:tcPr>
            <w:tcW w:w="2124" w:type="dxa"/>
            <w:vAlign w:val="top"/>
            <w:textDirection w:val="lrTb"/>
            <w:noWrap w:val="false"/>
          </w:tcPr>
          <w:p>
            <w:pPr>
              <w:pStyle w:val="1112"/>
              <w:ind w:left="391"/>
              <w:spacing w:before="54" w:line="180" w:lineRule="auto"/>
              <w:rPr>
                <w:highlight w:val="none"/>
              </w:rPr>
            </w:pPr>
            <w:r>
              <w:rPr>
                <w:spacing w:val="-3"/>
                <w:highlight w:val="none"/>
              </w:rPr>
              <w:t xml:space="preserve">新韵南路</w:t>
            </w:r>
            <w:r/>
          </w:p>
        </w:tc>
        <w:tc>
          <w:tcPr>
            <w:tcW w:w="2700" w:type="dxa"/>
            <w:vAlign w:val="top"/>
            <w:textDirection w:val="lrTb"/>
            <w:noWrap w:val="false"/>
          </w:tcPr>
          <w:p>
            <w:pPr>
              <w:pStyle w:val="1112"/>
              <w:ind w:left="748"/>
              <w:spacing w:before="54" w:line="180" w:lineRule="auto"/>
              <w:rPr>
                <w:highlight w:val="none"/>
              </w:rPr>
            </w:pPr>
            <w:r>
              <w:rPr>
                <w:spacing w:val="-3"/>
                <w:highlight w:val="none"/>
              </w:rPr>
              <w:t xml:space="preserve">梅育路</w:t>
            </w:r>
            <w:r/>
          </w:p>
        </w:tc>
        <w:tc>
          <w:tcPr>
            <w:tcW w:w="1611" w:type="dxa"/>
            <w:vAlign w:val="top"/>
            <w:textDirection w:val="lrTb"/>
            <w:noWrap w:val="false"/>
          </w:tcPr>
          <w:p>
            <w:pPr>
              <w:ind w:left="534"/>
              <w:spacing w:before="78" w:line="183"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1.6</w:t>
            </w:r>
            <w:r/>
          </w:p>
        </w:tc>
      </w:tr>
    </w:tbl>
    <w:p>
      <w:pPr>
        <w:rPr>
          <w:rFonts w:ascii="Arial"/>
          <w:sz w:val="21"/>
          <w:highlight w:val="none"/>
        </w:rPr>
      </w:pPr>
      <w:r>
        <w:rPr>
          <w:rFonts w:ascii="Arial"/>
          <w:sz w:val="21"/>
          <w:highlight w:val="none"/>
        </w:rPr>
      </w:r>
      <w:r/>
    </w:p>
    <w:p>
      <w:pPr>
        <w:rPr>
          <w:rFonts w:ascii="Arial" w:hAnsi="Arial" w:eastAsia="Arial" w:cs="Arial"/>
          <w:sz w:val="21"/>
          <w:szCs w:val="21"/>
          <w:highlight w:val="none"/>
        </w:rPr>
        <w:sectPr>
          <w:footnotePr/>
          <w:endnotePr/>
          <w:type w:val="nextPage"/>
          <w:pgSz w:w="11909" w:h="16834" w:orient="portrait"/>
          <w:pgMar w:top="1440" w:right="1080" w:bottom="1440" w:left="1080" w:header="0" w:footer="0" w:gutter="0"/>
          <w:cols w:num="1" w:sep="0" w:space="720" w:equalWidth="1"/>
          <w:docGrid w:linePitch="360"/>
        </w:sectPr>
      </w:pPr>
      <w:r>
        <w:rPr>
          <w:rFonts w:ascii="Arial" w:hAnsi="Arial" w:eastAsia="Arial" w:cs="Arial"/>
          <w:sz w:val="21"/>
          <w:szCs w:val="21"/>
          <w:highlight w:val="none"/>
        </w:rPr>
      </w:r>
      <w:r/>
    </w:p>
    <w:tbl>
      <w:tblPr>
        <w:tblStyle w:val="1293"/>
        <w:tblW w:w="8778"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11"/>
        <w:gridCol w:w="2078"/>
        <w:gridCol w:w="1910"/>
        <w:gridCol w:w="2430"/>
        <w:gridCol w:w="1449"/>
      </w:tblGrid>
      <w:tr>
        <w:trPr>
          <w:trHeight w:val="390"/>
        </w:trPr>
        <w:tc>
          <w:tcPr>
            <w:tcW w:w="911" w:type="dxa"/>
            <w:vAlign w:val="top"/>
            <w:textDirection w:val="lrTb"/>
            <w:noWrap w:val="false"/>
          </w:tcPr>
          <w:p>
            <w:pPr>
              <w:pStyle w:val="1112"/>
              <w:ind w:left="311"/>
              <w:spacing w:before="56" w:line="203" w:lineRule="auto"/>
              <w:rPr>
                <w:rFonts w:hint="default" w:eastAsia="宋体"/>
                <w:sz w:val="22"/>
                <w:szCs w:val="22"/>
                <w:highlight w:val="none"/>
                <w:lang w:val="en-US" w:eastAsia="zh-CN"/>
              </w:rPr>
            </w:pPr>
            <w:r>
              <w:rPr>
                <w:rFonts w:hint="eastAsia"/>
                <w:spacing w:val="-6"/>
                <w:sz w:val="22"/>
                <w:szCs w:val="22"/>
                <w:highlight w:val="none"/>
                <w:lang w:val="en-US" w:eastAsia="zh-CN"/>
              </w:rPr>
              <w:t xml:space="preserve">57</w:t>
            </w:r>
            <w:r/>
          </w:p>
        </w:tc>
        <w:tc>
          <w:tcPr>
            <w:tcW w:w="2078" w:type="dxa"/>
            <w:vAlign w:val="top"/>
            <w:textDirection w:val="lrTb"/>
            <w:noWrap w:val="false"/>
          </w:tcPr>
          <w:p>
            <w:pPr>
              <w:pStyle w:val="1112"/>
              <w:ind w:left="580"/>
              <w:spacing w:before="48" w:line="192" w:lineRule="auto"/>
              <w:rPr>
                <w:highlight w:val="none"/>
              </w:rPr>
            </w:pPr>
            <w:r>
              <w:rPr>
                <w:spacing w:val="-3"/>
                <w:highlight w:val="none"/>
              </w:rPr>
              <w:t xml:space="preserve">春丰路</w:t>
            </w:r>
            <w:r/>
          </w:p>
        </w:tc>
        <w:tc>
          <w:tcPr>
            <w:tcW w:w="1910" w:type="dxa"/>
            <w:vAlign w:val="top"/>
            <w:textDirection w:val="lrTb"/>
            <w:noWrap w:val="false"/>
          </w:tcPr>
          <w:p>
            <w:pPr>
              <w:pStyle w:val="1112"/>
              <w:ind w:left="510"/>
              <w:spacing w:before="48" w:line="192" w:lineRule="auto"/>
              <w:rPr>
                <w:highlight w:val="none"/>
              </w:rPr>
            </w:pPr>
            <w:r>
              <w:rPr>
                <w:spacing w:val="-3"/>
                <w:highlight w:val="none"/>
              </w:rPr>
              <w:t xml:space="preserve">机场路</w:t>
            </w:r>
            <w:r/>
          </w:p>
        </w:tc>
        <w:tc>
          <w:tcPr>
            <w:tcW w:w="2430" w:type="dxa"/>
            <w:vAlign w:val="top"/>
            <w:textDirection w:val="lrTb"/>
            <w:noWrap w:val="false"/>
          </w:tcPr>
          <w:p>
            <w:pPr>
              <w:pStyle w:val="1112"/>
              <w:ind w:left="632"/>
              <w:spacing w:before="48" w:line="192" w:lineRule="auto"/>
              <w:rPr>
                <w:highlight w:val="none"/>
              </w:rPr>
            </w:pPr>
            <w:r>
              <w:rPr>
                <w:spacing w:val="-4"/>
                <w:highlight w:val="none"/>
              </w:rPr>
              <w:t xml:space="preserve">行创四路</w:t>
            </w:r>
            <w:r/>
          </w:p>
        </w:tc>
        <w:tc>
          <w:tcPr>
            <w:tcW w:w="1449" w:type="dxa"/>
            <w:vAlign w:val="top"/>
            <w:textDirection w:val="lrTb"/>
            <w:noWrap w:val="false"/>
          </w:tcPr>
          <w:p>
            <w:pPr>
              <w:ind w:left="534"/>
              <w:spacing w:before="71"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1.1</w:t>
            </w:r>
            <w:r/>
          </w:p>
        </w:tc>
      </w:tr>
      <w:tr>
        <w:trPr>
          <w:trHeight w:val="379"/>
        </w:trPr>
        <w:tc>
          <w:tcPr>
            <w:tcW w:w="911" w:type="dxa"/>
            <w:vAlign w:val="top"/>
            <w:textDirection w:val="lrTb"/>
            <w:noWrap w:val="false"/>
          </w:tcPr>
          <w:p>
            <w:pPr>
              <w:pStyle w:val="1112"/>
              <w:ind w:left="315"/>
              <w:spacing w:before="47" w:line="202" w:lineRule="auto"/>
              <w:rPr>
                <w:rFonts w:hint="default" w:eastAsia="宋体"/>
                <w:sz w:val="22"/>
                <w:szCs w:val="22"/>
                <w:highlight w:val="none"/>
                <w:lang w:val="en-US" w:eastAsia="zh-CN"/>
              </w:rPr>
            </w:pPr>
            <w:r>
              <w:rPr>
                <w:rFonts w:hint="eastAsia"/>
                <w:spacing w:val="-7"/>
                <w:sz w:val="22"/>
                <w:szCs w:val="22"/>
                <w:highlight w:val="none"/>
                <w:lang w:val="en-US" w:eastAsia="zh-CN"/>
              </w:rPr>
              <w:t xml:space="preserve">58</w:t>
            </w:r>
            <w:r/>
          </w:p>
        </w:tc>
        <w:tc>
          <w:tcPr>
            <w:tcW w:w="2078" w:type="dxa"/>
            <w:vAlign w:val="top"/>
            <w:textDirection w:val="lrTb"/>
            <w:noWrap w:val="false"/>
          </w:tcPr>
          <w:p>
            <w:pPr>
              <w:pStyle w:val="1112"/>
              <w:ind w:left="467"/>
              <w:spacing w:before="41" w:line="190" w:lineRule="auto"/>
              <w:rPr>
                <w:highlight w:val="none"/>
              </w:rPr>
            </w:pPr>
            <w:r>
              <w:rPr>
                <w:spacing w:val="-4"/>
                <w:highlight w:val="none"/>
              </w:rPr>
              <w:t xml:space="preserve">行创一路</w:t>
            </w:r>
            <w:r/>
          </w:p>
        </w:tc>
        <w:tc>
          <w:tcPr>
            <w:tcW w:w="1910" w:type="dxa"/>
            <w:vAlign w:val="top"/>
            <w:textDirection w:val="lrTb"/>
            <w:noWrap w:val="false"/>
          </w:tcPr>
          <w:p>
            <w:pPr>
              <w:pStyle w:val="1112"/>
              <w:ind w:left="392"/>
              <w:spacing w:before="41" w:line="190" w:lineRule="auto"/>
              <w:rPr>
                <w:highlight w:val="none"/>
              </w:rPr>
            </w:pPr>
            <w:r>
              <w:rPr>
                <w:spacing w:val="-3"/>
                <w:highlight w:val="none"/>
              </w:rPr>
              <w:t xml:space="preserve">锡新一路</w:t>
            </w:r>
            <w:r/>
          </w:p>
        </w:tc>
        <w:tc>
          <w:tcPr>
            <w:tcW w:w="2430" w:type="dxa"/>
            <w:vAlign w:val="top"/>
            <w:textDirection w:val="lrTb"/>
            <w:noWrap w:val="false"/>
          </w:tcPr>
          <w:p>
            <w:pPr>
              <w:pStyle w:val="1112"/>
              <w:ind w:left="755"/>
              <w:spacing w:before="41" w:line="190" w:lineRule="auto"/>
              <w:rPr>
                <w:highlight w:val="none"/>
              </w:rPr>
            </w:pPr>
            <w:r>
              <w:rPr>
                <w:spacing w:val="-6"/>
                <w:highlight w:val="none"/>
              </w:rPr>
              <w:t xml:space="preserve">高浪路</w:t>
            </w:r>
            <w:r/>
          </w:p>
        </w:tc>
        <w:tc>
          <w:tcPr>
            <w:tcW w:w="1449" w:type="dxa"/>
            <w:vAlign w:val="top"/>
            <w:textDirection w:val="lrTb"/>
            <w:noWrap w:val="false"/>
          </w:tcPr>
          <w:p>
            <w:pPr>
              <w:ind w:left="534"/>
              <w:spacing w:before="65"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1.1</w:t>
            </w:r>
            <w:r/>
          </w:p>
        </w:tc>
      </w:tr>
      <w:tr>
        <w:trPr>
          <w:trHeight w:val="379"/>
        </w:trPr>
        <w:tc>
          <w:tcPr>
            <w:tcW w:w="911" w:type="dxa"/>
            <w:vAlign w:val="top"/>
            <w:textDirection w:val="lrTb"/>
            <w:noWrap w:val="false"/>
          </w:tcPr>
          <w:p>
            <w:pPr>
              <w:pStyle w:val="1112"/>
              <w:ind w:left="315"/>
              <w:spacing w:before="48" w:line="201" w:lineRule="auto"/>
              <w:rPr>
                <w:rFonts w:hint="default" w:eastAsia="宋体"/>
                <w:sz w:val="22"/>
                <w:szCs w:val="22"/>
                <w:highlight w:val="none"/>
                <w:lang w:val="en-US" w:eastAsia="zh-CN"/>
              </w:rPr>
            </w:pPr>
            <w:r>
              <w:rPr>
                <w:rFonts w:hint="eastAsia"/>
                <w:spacing w:val="-7"/>
                <w:sz w:val="22"/>
                <w:szCs w:val="22"/>
                <w:highlight w:val="none"/>
                <w:lang w:val="en-US" w:eastAsia="zh-CN"/>
              </w:rPr>
              <w:t xml:space="preserve">59</w:t>
            </w:r>
            <w:r/>
          </w:p>
        </w:tc>
        <w:tc>
          <w:tcPr>
            <w:tcW w:w="2078" w:type="dxa"/>
            <w:vAlign w:val="top"/>
            <w:textDirection w:val="lrTb"/>
            <w:noWrap w:val="false"/>
          </w:tcPr>
          <w:p>
            <w:pPr>
              <w:pStyle w:val="1112"/>
              <w:ind w:left="464"/>
              <w:spacing w:before="41" w:line="190" w:lineRule="auto"/>
              <w:rPr>
                <w:highlight w:val="none"/>
              </w:rPr>
            </w:pPr>
            <w:r>
              <w:rPr>
                <w:spacing w:val="-4"/>
                <w:highlight w:val="none"/>
              </w:rPr>
              <w:t xml:space="preserve">行创二路</w:t>
            </w:r>
            <w:r/>
          </w:p>
        </w:tc>
        <w:tc>
          <w:tcPr>
            <w:tcW w:w="1910" w:type="dxa"/>
            <w:vAlign w:val="top"/>
            <w:textDirection w:val="lrTb"/>
            <w:noWrap w:val="false"/>
          </w:tcPr>
          <w:p>
            <w:pPr>
              <w:pStyle w:val="1112"/>
              <w:ind w:left="511"/>
              <w:spacing w:before="41" w:line="190" w:lineRule="auto"/>
              <w:rPr>
                <w:highlight w:val="none"/>
              </w:rPr>
            </w:pPr>
            <w:r>
              <w:rPr>
                <w:spacing w:val="-4"/>
                <w:highlight w:val="none"/>
              </w:rPr>
              <w:t xml:space="preserve">保税区</w:t>
            </w:r>
            <w:r/>
          </w:p>
        </w:tc>
        <w:tc>
          <w:tcPr>
            <w:tcW w:w="2430" w:type="dxa"/>
            <w:vAlign w:val="top"/>
            <w:textDirection w:val="lrTb"/>
            <w:noWrap w:val="false"/>
          </w:tcPr>
          <w:p>
            <w:pPr>
              <w:pStyle w:val="1112"/>
              <w:ind w:left="628"/>
              <w:spacing w:before="41" w:line="190" w:lineRule="auto"/>
              <w:rPr>
                <w:highlight w:val="none"/>
              </w:rPr>
            </w:pPr>
            <w:r>
              <w:rPr>
                <w:spacing w:val="-3"/>
                <w:highlight w:val="none"/>
              </w:rPr>
              <w:t xml:space="preserve">锡新二路</w:t>
            </w:r>
            <w:r/>
          </w:p>
        </w:tc>
        <w:tc>
          <w:tcPr>
            <w:tcW w:w="1449" w:type="dxa"/>
            <w:vAlign w:val="top"/>
            <w:textDirection w:val="lrTb"/>
            <w:noWrap w:val="false"/>
          </w:tcPr>
          <w:p>
            <w:pPr>
              <w:ind w:left="515"/>
              <w:spacing w:before="66"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0.1</w:t>
            </w:r>
            <w:r/>
          </w:p>
        </w:tc>
      </w:tr>
      <w:tr>
        <w:trPr>
          <w:trHeight w:val="379"/>
        </w:trPr>
        <w:tc>
          <w:tcPr>
            <w:tcW w:w="911" w:type="dxa"/>
            <w:vAlign w:val="top"/>
            <w:textDirection w:val="lrTb"/>
            <w:noWrap w:val="false"/>
          </w:tcPr>
          <w:p>
            <w:pPr>
              <w:pStyle w:val="1112"/>
              <w:ind w:left="315"/>
              <w:spacing w:before="50" w:line="199" w:lineRule="auto"/>
              <w:rPr>
                <w:rFonts w:hint="default" w:eastAsia="宋体"/>
                <w:sz w:val="22"/>
                <w:szCs w:val="22"/>
                <w:highlight w:val="none"/>
                <w:lang w:val="en-US" w:eastAsia="zh-CN"/>
              </w:rPr>
            </w:pPr>
            <w:r>
              <w:rPr>
                <w:rFonts w:hint="eastAsia"/>
                <w:spacing w:val="-7"/>
                <w:sz w:val="22"/>
                <w:szCs w:val="22"/>
                <w:highlight w:val="none"/>
                <w:lang w:val="en-US" w:eastAsia="zh-CN"/>
              </w:rPr>
              <w:t xml:space="preserve">60</w:t>
            </w:r>
            <w:r/>
          </w:p>
        </w:tc>
        <w:tc>
          <w:tcPr>
            <w:tcW w:w="2078" w:type="dxa"/>
            <w:vAlign w:val="top"/>
            <w:textDirection w:val="lrTb"/>
            <w:noWrap w:val="false"/>
          </w:tcPr>
          <w:p>
            <w:pPr>
              <w:pStyle w:val="1112"/>
              <w:ind w:left="464"/>
              <w:spacing w:before="42" w:line="189" w:lineRule="auto"/>
              <w:rPr>
                <w:highlight w:val="none"/>
              </w:rPr>
            </w:pPr>
            <w:r>
              <w:rPr>
                <w:spacing w:val="-4"/>
                <w:highlight w:val="none"/>
              </w:rPr>
              <w:t xml:space="preserve">行创三路</w:t>
            </w:r>
            <w:r/>
          </w:p>
        </w:tc>
        <w:tc>
          <w:tcPr>
            <w:tcW w:w="1910" w:type="dxa"/>
            <w:vAlign w:val="top"/>
            <w:textDirection w:val="lrTb"/>
            <w:noWrap w:val="false"/>
          </w:tcPr>
          <w:p>
            <w:pPr>
              <w:pStyle w:val="1112"/>
              <w:ind w:left="511"/>
              <w:spacing w:before="42" w:line="189" w:lineRule="auto"/>
              <w:rPr>
                <w:highlight w:val="none"/>
              </w:rPr>
            </w:pPr>
            <w:r>
              <w:rPr>
                <w:spacing w:val="-4"/>
                <w:highlight w:val="none"/>
              </w:rPr>
              <w:t xml:space="preserve">保税区</w:t>
            </w:r>
            <w:r/>
          </w:p>
        </w:tc>
        <w:tc>
          <w:tcPr>
            <w:tcW w:w="2430" w:type="dxa"/>
            <w:vAlign w:val="top"/>
            <w:textDirection w:val="lrTb"/>
            <w:noWrap w:val="false"/>
          </w:tcPr>
          <w:p>
            <w:pPr>
              <w:pStyle w:val="1112"/>
              <w:ind w:left="628"/>
              <w:spacing w:before="42" w:line="189" w:lineRule="auto"/>
              <w:rPr>
                <w:highlight w:val="none"/>
              </w:rPr>
            </w:pPr>
            <w:r>
              <w:rPr>
                <w:spacing w:val="-3"/>
                <w:highlight w:val="none"/>
              </w:rPr>
              <w:t xml:space="preserve">锡新二路</w:t>
            </w:r>
            <w:r/>
          </w:p>
        </w:tc>
        <w:tc>
          <w:tcPr>
            <w:tcW w:w="1449" w:type="dxa"/>
            <w:vAlign w:val="top"/>
            <w:textDirection w:val="lrTb"/>
            <w:noWrap w:val="false"/>
          </w:tcPr>
          <w:p>
            <w:pPr>
              <w:ind w:left="515"/>
              <w:spacing w:before="65"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0.1</w:t>
            </w:r>
            <w:r/>
          </w:p>
        </w:tc>
      </w:tr>
      <w:tr>
        <w:trPr>
          <w:trHeight w:val="380"/>
        </w:trPr>
        <w:tc>
          <w:tcPr>
            <w:tcW w:w="911" w:type="dxa"/>
            <w:vAlign w:val="top"/>
            <w:textDirection w:val="lrTb"/>
            <w:noWrap w:val="false"/>
          </w:tcPr>
          <w:p>
            <w:pPr>
              <w:pStyle w:val="1112"/>
              <w:ind w:left="315"/>
              <w:spacing w:before="51" w:line="199" w:lineRule="auto"/>
              <w:rPr>
                <w:rFonts w:hint="default" w:eastAsia="宋体"/>
                <w:sz w:val="22"/>
                <w:szCs w:val="22"/>
                <w:highlight w:val="none"/>
                <w:lang w:val="en-US" w:eastAsia="zh-CN"/>
              </w:rPr>
            </w:pPr>
            <w:r>
              <w:rPr>
                <w:rFonts w:hint="eastAsia"/>
                <w:spacing w:val="-7"/>
                <w:sz w:val="22"/>
                <w:szCs w:val="22"/>
                <w:highlight w:val="none"/>
                <w:lang w:val="en-US" w:eastAsia="zh-CN"/>
              </w:rPr>
              <w:t xml:space="preserve">61</w:t>
            </w:r>
            <w:r/>
          </w:p>
        </w:tc>
        <w:tc>
          <w:tcPr>
            <w:tcW w:w="2078" w:type="dxa"/>
            <w:vAlign w:val="top"/>
            <w:textDirection w:val="lrTb"/>
            <w:noWrap w:val="false"/>
          </w:tcPr>
          <w:p>
            <w:pPr>
              <w:pStyle w:val="1112"/>
              <w:ind w:left="464"/>
              <w:spacing w:before="44" w:line="188" w:lineRule="auto"/>
              <w:rPr>
                <w:highlight w:val="none"/>
              </w:rPr>
            </w:pPr>
            <w:r>
              <w:rPr>
                <w:spacing w:val="-4"/>
                <w:highlight w:val="none"/>
              </w:rPr>
              <w:t xml:space="preserve">行创四路</w:t>
            </w:r>
            <w:r/>
          </w:p>
        </w:tc>
        <w:tc>
          <w:tcPr>
            <w:tcW w:w="1910" w:type="dxa"/>
            <w:vAlign w:val="top"/>
            <w:textDirection w:val="lrTb"/>
            <w:noWrap w:val="false"/>
          </w:tcPr>
          <w:p>
            <w:pPr>
              <w:pStyle w:val="1112"/>
              <w:ind w:left="150"/>
              <w:spacing w:before="44" w:line="188" w:lineRule="auto"/>
              <w:rPr>
                <w:highlight w:val="none"/>
              </w:rPr>
            </w:pPr>
            <w:r>
              <w:rPr>
                <w:spacing w:val="-2"/>
                <w:highlight w:val="none"/>
              </w:rPr>
              <w:t xml:space="preserve">海力士意法路</w:t>
            </w:r>
            <w:r/>
          </w:p>
        </w:tc>
        <w:tc>
          <w:tcPr>
            <w:tcW w:w="2430" w:type="dxa"/>
            <w:vAlign w:val="top"/>
            <w:textDirection w:val="lrTb"/>
            <w:noWrap w:val="false"/>
          </w:tcPr>
          <w:p>
            <w:pPr>
              <w:pStyle w:val="1112"/>
              <w:ind w:left="755"/>
              <w:spacing w:before="44" w:line="188" w:lineRule="auto"/>
              <w:rPr>
                <w:highlight w:val="none"/>
              </w:rPr>
            </w:pPr>
            <w:r>
              <w:rPr>
                <w:spacing w:val="-6"/>
                <w:highlight w:val="none"/>
              </w:rPr>
              <w:t xml:space="preserve">高浪路</w:t>
            </w:r>
            <w:r/>
          </w:p>
        </w:tc>
        <w:tc>
          <w:tcPr>
            <w:tcW w:w="1449" w:type="dxa"/>
            <w:vAlign w:val="top"/>
            <w:textDirection w:val="lrTb"/>
            <w:noWrap w:val="false"/>
          </w:tcPr>
          <w:p>
            <w:pPr>
              <w:ind w:left="534"/>
              <w:spacing w:before="69"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1.5</w:t>
            </w:r>
            <w:r/>
          </w:p>
        </w:tc>
      </w:tr>
      <w:tr>
        <w:trPr>
          <w:trHeight w:val="380"/>
        </w:trPr>
        <w:tc>
          <w:tcPr>
            <w:tcW w:w="911" w:type="dxa"/>
            <w:vAlign w:val="top"/>
            <w:textDirection w:val="lrTb"/>
            <w:noWrap w:val="false"/>
          </w:tcPr>
          <w:p>
            <w:pPr>
              <w:pStyle w:val="1112"/>
              <w:ind w:left="315"/>
              <w:spacing w:before="52" w:line="198" w:lineRule="auto"/>
              <w:rPr>
                <w:rFonts w:hint="default" w:eastAsia="宋体"/>
                <w:sz w:val="22"/>
                <w:szCs w:val="22"/>
                <w:highlight w:val="none"/>
                <w:lang w:val="en-US" w:eastAsia="zh-CN"/>
              </w:rPr>
            </w:pPr>
            <w:r>
              <w:rPr>
                <w:rFonts w:hint="eastAsia"/>
                <w:spacing w:val="-7"/>
                <w:sz w:val="22"/>
                <w:szCs w:val="22"/>
                <w:highlight w:val="none"/>
                <w:lang w:val="en-US" w:eastAsia="zh-CN"/>
              </w:rPr>
              <w:t xml:space="preserve">62</w:t>
            </w:r>
            <w:r/>
          </w:p>
        </w:tc>
        <w:tc>
          <w:tcPr>
            <w:tcW w:w="2078" w:type="dxa"/>
            <w:vAlign w:val="top"/>
            <w:textDirection w:val="lrTb"/>
            <w:noWrap w:val="false"/>
          </w:tcPr>
          <w:p>
            <w:pPr>
              <w:pStyle w:val="1112"/>
              <w:ind w:left="464"/>
              <w:spacing w:before="44" w:line="187" w:lineRule="auto"/>
              <w:rPr>
                <w:highlight w:val="none"/>
              </w:rPr>
            </w:pPr>
            <w:r>
              <w:rPr>
                <w:spacing w:val="-4"/>
                <w:highlight w:val="none"/>
              </w:rPr>
              <w:t xml:space="preserve">行创五路</w:t>
            </w:r>
            <w:r/>
          </w:p>
        </w:tc>
        <w:tc>
          <w:tcPr>
            <w:tcW w:w="1910" w:type="dxa"/>
            <w:vAlign w:val="top"/>
            <w:textDirection w:val="lrTb"/>
            <w:noWrap w:val="false"/>
          </w:tcPr>
          <w:p>
            <w:pPr>
              <w:pStyle w:val="1112"/>
              <w:ind w:left="390"/>
              <w:spacing w:before="44" w:line="187" w:lineRule="auto"/>
              <w:rPr>
                <w:highlight w:val="none"/>
              </w:rPr>
            </w:pPr>
            <w:r>
              <w:rPr>
                <w:spacing w:val="-3"/>
                <w:highlight w:val="none"/>
              </w:rPr>
              <w:t xml:space="preserve">锡新二路</w:t>
            </w:r>
            <w:r/>
          </w:p>
        </w:tc>
        <w:tc>
          <w:tcPr>
            <w:tcW w:w="2430" w:type="dxa"/>
            <w:vAlign w:val="top"/>
            <w:textDirection w:val="lrTb"/>
            <w:noWrap w:val="false"/>
          </w:tcPr>
          <w:p>
            <w:pPr>
              <w:pStyle w:val="1112"/>
              <w:ind w:left="628"/>
              <w:spacing w:before="44" w:line="187" w:lineRule="auto"/>
              <w:rPr>
                <w:highlight w:val="none"/>
              </w:rPr>
            </w:pPr>
            <w:r>
              <w:rPr>
                <w:spacing w:val="-3"/>
                <w:highlight w:val="none"/>
              </w:rPr>
              <w:t xml:space="preserve">锡新三路</w:t>
            </w:r>
            <w:r/>
          </w:p>
        </w:tc>
        <w:tc>
          <w:tcPr>
            <w:tcW w:w="1449" w:type="dxa"/>
            <w:vAlign w:val="top"/>
            <w:textDirection w:val="lrTb"/>
            <w:noWrap w:val="false"/>
          </w:tcPr>
          <w:p>
            <w:pPr>
              <w:ind w:left="515"/>
              <w:spacing w:before="67"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0.2</w:t>
            </w:r>
            <w:r/>
          </w:p>
        </w:tc>
      </w:tr>
      <w:tr>
        <w:trPr>
          <w:trHeight w:val="380"/>
        </w:trPr>
        <w:tc>
          <w:tcPr>
            <w:tcW w:w="911" w:type="dxa"/>
            <w:vAlign w:val="top"/>
            <w:textDirection w:val="lrTb"/>
            <w:noWrap w:val="false"/>
          </w:tcPr>
          <w:p>
            <w:pPr>
              <w:pStyle w:val="1112"/>
              <w:ind w:left="315"/>
              <w:spacing w:before="53" w:line="197" w:lineRule="auto"/>
              <w:rPr>
                <w:rFonts w:hint="default" w:eastAsia="宋体"/>
                <w:sz w:val="22"/>
                <w:szCs w:val="22"/>
                <w:highlight w:val="none"/>
                <w:lang w:val="en-US" w:eastAsia="zh-CN"/>
              </w:rPr>
            </w:pPr>
            <w:r>
              <w:rPr>
                <w:rFonts w:hint="eastAsia"/>
                <w:spacing w:val="-7"/>
                <w:sz w:val="22"/>
                <w:szCs w:val="22"/>
                <w:highlight w:val="none"/>
                <w:lang w:val="en-US" w:eastAsia="zh-CN"/>
              </w:rPr>
              <w:t xml:space="preserve">63</w:t>
            </w:r>
            <w:r/>
          </w:p>
        </w:tc>
        <w:tc>
          <w:tcPr>
            <w:tcW w:w="2078" w:type="dxa"/>
            <w:vAlign w:val="top"/>
            <w:textDirection w:val="lrTb"/>
            <w:noWrap w:val="false"/>
          </w:tcPr>
          <w:p>
            <w:pPr>
              <w:pStyle w:val="1112"/>
              <w:ind w:left="467"/>
              <w:spacing w:before="46" w:line="186" w:lineRule="auto"/>
              <w:rPr>
                <w:highlight w:val="none"/>
              </w:rPr>
            </w:pPr>
            <w:r>
              <w:rPr>
                <w:spacing w:val="-4"/>
                <w:highlight w:val="none"/>
              </w:rPr>
              <w:t xml:space="preserve">行创六路</w:t>
            </w:r>
            <w:r/>
          </w:p>
        </w:tc>
        <w:tc>
          <w:tcPr>
            <w:tcW w:w="1910" w:type="dxa"/>
            <w:vAlign w:val="top"/>
            <w:textDirection w:val="lrTb"/>
            <w:noWrap w:val="false"/>
          </w:tcPr>
          <w:p>
            <w:pPr>
              <w:pStyle w:val="1112"/>
              <w:ind w:left="392"/>
              <w:spacing w:before="46" w:line="186" w:lineRule="auto"/>
              <w:rPr>
                <w:highlight w:val="none"/>
              </w:rPr>
            </w:pPr>
            <w:r>
              <w:rPr>
                <w:spacing w:val="-3"/>
                <w:highlight w:val="none"/>
              </w:rPr>
              <w:t xml:space="preserve">锡新二路</w:t>
            </w:r>
            <w:r/>
          </w:p>
        </w:tc>
        <w:tc>
          <w:tcPr>
            <w:tcW w:w="2430" w:type="dxa"/>
            <w:vAlign w:val="top"/>
            <w:textDirection w:val="lrTb"/>
            <w:noWrap w:val="false"/>
          </w:tcPr>
          <w:p>
            <w:pPr>
              <w:pStyle w:val="1112"/>
              <w:ind w:left="755"/>
              <w:spacing w:before="46" w:line="186" w:lineRule="auto"/>
              <w:rPr>
                <w:highlight w:val="none"/>
              </w:rPr>
            </w:pPr>
            <w:r>
              <w:rPr>
                <w:spacing w:val="-6"/>
                <w:highlight w:val="none"/>
              </w:rPr>
              <w:t xml:space="preserve">高浪路</w:t>
            </w:r>
            <w:r/>
          </w:p>
        </w:tc>
        <w:tc>
          <w:tcPr>
            <w:tcW w:w="1449" w:type="dxa"/>
            <w:vAlign w:val="top"/>
            <w:textDirection w:val="lrTb"/>
            <w:noWrap w:val="false"/>
          </w:tcPr>
          <w:p>
            <w:pPr>
              <w:ind w:left="515"/>
              <w:spacing w:before="71"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0.6</w:t>
            </w:r>
            <w:r/>
          </w:p>
        </w:tc>
      </w:tr>
      <w:tr>
        <w:trPr>
          <w:trHeight w:val="453"/>
        </w:trPr>
        <w:tc>
          <w:tcPr>
            <w:tcW w:w="911" w:type="dxa"/>
            <w:vAlign w:val="top"/>
            <w:textDirection w:val="lrTb"/>
            <w:noWrap w:val="false"/>
          </w:tcPr>
          <w:p>
            <w:pPr>
              <w:rPr>
                <w:rFonts w:hint="eastAsia" w:ascii="Arial" w:eastAsia="宋体"/>
                <w:sz w:val="21"/>
                <w:highlight w:val="none"/>
                <w:lang w:val="en-US" w:eastAsia="zh-CN"/>
              </w:rPr>
            </w:pPr>
            <w:r>
              <w:rPr>
                <w:rFonts w:hint="eastAsia" w:eastAsia="宋体"/>
                <w:sz w:val="21"/>
                <w:highlight w:val="none"/>
                <w:lang w:val="en-US" w:eastAsia="zh-CN"/>
              </w:rPr>
              <w:t xml:space="preserve">总计：</w:t>
            </w:r>
            <w:r/>
          </w:p>
        </w:tc>
        <w:tc>
          <w:tcPr>
            <w:gridSpan w:val="4"/>
            <w:tcW w:w="7867" w:type="dxa"/>
            <w:vAlign w:val="top"/>
            <w:textDirection w:val="lrTb"/>
            <w:noWrap w:val="false"/>
          </w:tcPr>
          <w:p>
            <w:pPr>
              <w:ind w:left="515"/>
              <w:jc w:val="center"/>
              <w:spacing w:before="71" w:line="188" w:lineRule="auto"/>
              <w:rPr>
                <w:rFonts w:hint="default" w:ascii="Arial" w:eastAsia="宋体"/>
                <w:sz w:val="21"/>
                <w:highlight w:val="none"/>
                <w:lang w:val="en-US" w:eastAsia="zh-CN"/>
              </w:rPr>
            </w:pPr>
            <w:r>
              <w:rPr>
                <w:rFonts w:hint="eastAsia" w:ascii="Times New Roman" w:hAnsi="Times New Roman" w:eastAsia="Times New Roman" w:cs="Times New Roman"/>
                <w:spacing w:val="-3"/>
                <w:sz w:val="24"/>
                <w:szCs w:val="24"/>
                <w:highlight w:val="none"/>
                <w:lang w:val="en-US" w:eastAsia="zh-CN"/>
              </w:rPr>
              <w:t xml:space="preserve">126.4</w:t>
            </w:r>
            <w:r>
              <w:rPr>
                <w:rFonts w:hint="eastAsia" w:eastAsia="Times New Roman" w:cs="Times New Roman"/>
                <w:spacing w:val="-3"/>
                <w:sz w:val="24"/>
                <w:szCs w:val="24"/>
                <w:highlight w:val="none"/>
                <w:lang w:val="en-US" w:eastAsia="zh-CN"/>
              </w:rPr>
              <w:t xml:space="preserve">（公里）</w:t>
            </w:r>
            <w:r/>
          </w:p>
        </w:tc>
      </w:tr>
      <w:tr>
        <w:trPr>
          <w:trHeight w:val="345"/>
        </w:trPr>
        <w:tc>
          <w:tcPr>
            <w:gridSpan w:val="5"/>
            <w:tcW w:w="8778" w:type="dxa"/>
            <w:vAlign w:val="top"/>
            <w:textDirection w:val="lrTb"/>
            <w:noWrap w:val="false"/>
          </w:tcPr>
          <w:p>
            <w:pPr>
              <w:pStyle w:val="1112"/>
              <w:ind w:left="2640"/>
              <w:spacing w:before="49" w:line="184" w:lineRule="auto"/>
              <w:rPr>
                <w:highlight w:val="none"/>
              </w:rPr>
            </w:pPr>
            <w:r>
              <w:rPr>
                <w:b/>
                <w:bCs/>
                <w:spacing w:val="-2"/>
                <w:highlight w:val="none"/>
              </w:rPr>
              <w:t xml:space="preserve">二类路段名称范围明细表</w:t>
            </w:r>
            <w:r/>
          </w:p>
        </w:tc>
      </w:tr>
      <w:tr>
        <w:trPr>
          <w:trHeight w:val="381"/>
        </w:trPr>
        <w:tc>
          <w:tcPr>
            <w:tcW w:w="911" w:type="dxa"/>
            <w:vAlign w:val="top"/>
            <w:textDirection w:val="lrTb"/>
            <w:noWrap w:val="false"/>
          </w:tcPr>
          <w:p>
            <w:pPr>
              <w:pStyle w:val="1112"/>
              <w:ind w:left="381"/>
              <w:spacing w:before="57" w:line="194" w:lineRule="auto"/>
              <w:rPr>
                <w:sz w:val="22"/>
                <w:szCs w:val="22"/>
                <w:highlight w:val="none"/>
              </w:rPr>
            </w:pPr>
            <w:r>
              <w:rPr>
                <w:sz w:val="22"/>
                <w:szCs w:val="22"/>
                <w:highlight w:val="none"/>
              </w:rPr>
              <w:t xml:space="preserve">1</w:t>
            </w:r>
            <w:r/>
          </w:p>
        </w:tc>
        <w:tc>
          <w:tcPr>
            <w:tcW w:w="2078" w:type="dxa"/>
            <w:vAlign w:val="top"/>
            <w:textDirection w:val="lrTb"/>
            <w:noWrap w:val="false"/>
          </w:tcPr>
          <w:p>
            <w:pPr>
              <w:pStyle w:val="1112"/>
              <w:ind w:left="581"/>
              <w:spacing w:before="49" w:line="184" w:lineRule="auto"/>
              <w:rPr>
                <w:highlight w:val="none"/>
              </w:rPr>
            </w:pPr>
            <w:r>
              <w:rPr>
                <w:spacing w:val="-4"/>
                <w:highlight w:val="none"/>
              </w:rPr>
              <w:t xml:space="preserve">新瑞路</w:t>
            </w:r>
            <w:r/>
          </w:p>
        </w:tc>
        <w:tc>
          <w:tcPr>
            <w:tcW w:w="1910" w:type="dxa"/>
            <w:vAlign w:val="top"/>
            <w:textDirection w:val="lrTb"/>
            <w:noWrap w:val="false"/>
          </w:tcPr>
          <w:p>
            <w:pPr>
              <w:pStyle w:val="1112"/>
              <w:ind w:left="391"/>
              <w:spacing w:before="49" w:line="184" w:lineRule="auto"/>
              <w:rPr>
                <w:highlight w:val="none"/>
              </w:rPr>
            </w:pPr>
            <w:r>
              <w:rPr>
                <w:spacing w:val="-3"/>
                <w:highlight w:val="none"/>
              </w:rPr>
              <w:t xml:space="preserve">新辉环路</w:t>
            </w:r>
            <w:r/>
          </w:p>
        </w:tc>
        <w:tc>
          <w:tcPr>
            <w:tcW w:w="2430" w:type="dxa"/>
            <w:vAlign w:val="top"/>
            <w:textDirection w:val="lrTb"/>
            <w:noWrap w:val="false"/>
          </w:tcPr>
          <w:p>
            <w:pPr>
              <w:pStyle w:val="1112"/>
              <w:ind w:left="758"/>
              <w:spacing w:before="49" w:line="184" w:lineRule="auto"/>
              <w:rPr>
                <w:highlight w:val="none"/>
              </w:rPr>
            </w:pPr>
            <w:r>
              <w:rPr>
                <w:spacing w:val="-7"/>
                <w:highlight w:val="none"/>
              </w:rPr>
              <w:t xml:space="preserve">断头路</w:t>
            </w:r>
            <w:r/>
          </w:p>
        </w:tc>
        <w:tc>
          <w:tcPr>
            <w:tcW w:w="1449" w:type="dxa"/>
            <w:vAlign w:val="top"/>
            <w:textDirection w:val="lrTb"/>
            <w:noWrap w:val="false"/>
          </w:tcPr>
          <w:p>
            <w:pPr>
              <w:ind w:left="515"/>
              <w:spacing w:before="75" w:line="186"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0.5</w:t>
            </w:r>
            <w:r/>
          </w:p>
        </w:tc>
      </w:tr>
      <w:tr>
        <w:trPr>
          <w:trHeight w:val="381"/>
        </w:trPr>
        <w:tc>
          <w:tcPr>
            <w:tcW w:w="911" w:type="dxa"/>
            <w:vAlign w:val="top"/>
            <w:textDirection w:val="lrTb"/>
            <w:noWrap w:val="false"/>
          </w:tcPr>
          <w:p>
            <w:pPr>
              <w:pStyle w:val="1112"/>
              <w:ind w:left="367"/>
              <w:spacing w:before="57" w:line="194" w:lineRule="auto"/>
              <w:rPr>
                <w:sz w:val="22"/>
                <w:szCs w:val="22"/>
                <w:highlight w:val="none"/>
              </w:rPr>
            </w:pPr>
            <w:r>
              <w:rPr>
                <w:sz w:val="22"/>
                <w:szCs w:val="22"/>
                <w:highlight w:val="none"/>
              </w:rPr>
              <w:t xml:space="preserve">2</w:t>
            </w:r>
            <w:r/>
          </w:p>
        </w:tc>
        <w:tc>
          <w:tcPr>
            <w:tcW w:w="2078" w:type="dxa"/>
            <w:vAlign w:val="top"/>
            <w:textDirection w:val="lrTb"/>
            <w:noWrap w:val="false"/>
          </w:tcPr>
          <w:p>
            <w:pPr>
              <w:pStyle w:val="1112"/>
              <w:ind w:left="612"/>
              <w:spacing w:before="49" w:line="184" w:lineRule="auto"/>
              <w:rPr>
                <w:highlight w:val="none"/>
              </w:rPr>
            </w:pPr>
            <w:r>
              <w:rPr>
                <w:spacing w:val="-13"/>
                <w:highlight w:val="none"/>
              </w:rPr>
              <w:t xml:space="preserve">电科路</w:t>
            </w:r>
            <w:r/>
          </w:p>
        </w:tc>
        <w:tc>
          <w:tcPr>
            <w:tcW w:w="1910" w:type="dxa"/>
            <w:vAlign w:val="top"/>
            <w:textDirection w:val="lrTb"/>
            <w:noWrap w:val="false"/>
          </w:tcPr>
          <w:p>
            <w:pPr>
              <w:pStyle w:val="1112"/>
              <w:ind w:left="512"/>
              <w:spacing w:before="49" w:line="184" w:lineRule="auto"/>
              <w:rPr>
                <w:highlight w:val="none"/>
              </w:rPr>
            </w:pPr>
            <w:r>
              <w:rPr>
                <w:spacing w:val="-3"/>
                <w:highlight w:val="none"/>
              </w:rPr>
              <w:t xml:space="preserve">春丰路</w:t>
            </w:r>
            <w:r/>
          </w:p>
        </w:tc>
        <w:tc>
          <w:tcPr>
            <w:tcW w:w="2430" w:type="dxa"/>
            <w:vAlign w:val="top"/>
            <w:textDirection w:val="lrTb"/>
            <w:noWrap w:val="false"/>
          </w:tcPr>
          <w:p>
            <w:pPr>
              <w:pStyle w:val="1112"/>
              <w:ind w:left="628"/>
              <w:spacing w:before="49" w:line="184" w:lineRule="auto"/>
              <w:rPr>
                <w:highlight w:val="none"/>
              </w:rPr>
            </w:pPr>
            <w:r>
              <w:rPr>
                <w:spacing w:val="-3"/>
                <w:highlight w:val="none"/>
              </w:rPr>
              <w:t xml:space="preserve">锡新二路</w:t>
            </w:r>
            <w:r/>
          </w:p>
        </w:tc>
        <w:tc>
          <w:tcPr>
            <w:tcW w:w="1449" w:type="dxa"/>
            <w:vAlign w:val="top"/>
            <w:textDirection w:val="lrTb"/>
            <w:noWrap w:val="false"/>
          </w:tcPr>
          <w:p>
            <w:pPr>
              <w:ind w:left="534"/>
              <w:spacing w:before="75" w:line="186"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1.1</w:t>
            </w:r>
            <w:r/>
          </w:p>
        </w:tc>
      </w:tr>
      <w:tr>
        <w:trPr>
          <w:trHeight w:val="382"/>
        </w:trPr>
        <w:tc>
          <w:tcPr>
            <w:tcW w:w="911" w:type="dxa"/>
            <w:vAlign w:val="top"/>
            <w:textDirection w:val="lrTb"/>
            <w:noWrap w:val="false"/>
          </w:tcPr>
          <w:p>
            <w:pPr>
              <w:pStyle w:val="1112"/>
              <w:ind w:left="369"/>
              <w:spacing w:before="59" w:line="193" w:lineRule="auto"/>
              <w:rPr>
                <w:sz w:val="22"/>
                <w:szCs w:val="22"/>
                <w:highlight w:val="none"/>
              </w:rPr>
            </w:pPr>
            <w:r>
              <w:rPr>
                <w:sz w:val="22"/>
                <w:szCs w:val="22"/>
                <w:highlight w:val="none"/>
              </w:rPr>
              <w:t xml:space="preserve">3</w:t>
            </w:r>
            <w:r/>
          </w:p>
        </w:tc>
        <w:tc>
          <w:tcPr>
            <w:tcW w:w="2078" w:type="dxa"/>
            <w:vAlign w:val="top"/>
            <w:textDirection w:val="lrTb"/>
            <w:noWrap w:val="false"/>
          </w:tcPr>
          <w:p>
            <w:pPr>
              <w:pStyle w:val="1112"/>
              <w:ind w:left="584"/>
              <w:spacing w:before="49" w:line="184" w:lineRule="auto"/>
              <w:rPr>
                <w:highlight w:val="none"/>
              </w:rPr>
            </w:pPr>
            <w:r>
              <w:rPr>
                <w:spacing w:val="-4"/>
                <w:highlight w:val="none"/>
              </w:rPr>
              <w:t xml:space="preserve">新晶路</w:t>
            </w:r>
            <w:r/>
          </w:p>
        </w:tc>
        <w:tc>
          <w:tcPr>
            <w:tcW w:w="1910" w:type="dxa"/>
            <w:vAlign w:val="top"/>
            <w:textDirection w:val="lrTb"/>
            <w:noWrap w:val="false"/>
          </w:tcPr>
          <w:p>
            <w:pPr>
              <w:pStyle w:val="1112"/>
              <w:ind w:left="541"/>
              <w:spacing w:before="49" w:line="184" w:lineRule="auto"/>
              <w:rPr>
                <w:highlight w:val="none"/>
              </w:rPr>
            </w:pPr>
            <w:r>
              <w:rPr>
                <w:spacing w:val="-13"/>
                <w:highlight w:val="none"/>
              </w:rPr>
              <w:t xml:space="preserve">电科路</w:t>
            </w:r>
            <w:r/>
          </w:p>
        </w:tc>
        <w:tc>
          <w:tcPr>
            <w:tcW w:w="2430" w:type="dxa"/>
            <w:vAlign w:val="top"/>
            <w:textDirection w:val="lrTb"/>
            <w:noWrap w:val="false"/>
          </w:tcPr>
          <w:p>
            <w:pPr>
              <w:pStyle w:val="1112"/>
              <w:ind w:left="748"/>
              <w:spacing w:before="49" w:line="184" w:lineRule="auto"/>
              <w:rPr>
                <w:highlight w:val="none"/>
              </w:rPr>
            </w:pPr>
            <w:r>
              <w:rPr>
                <w:spacing w:val="-3"/>
                <w:highlight w:val="none"/>
              </w:rPr>
              <w:t xml:space="preserve">锡兴路</w:t>
            </w:r>
            <w:r/>
          </w:p>
        </w:tc>
        <w:tc>
          <w:tcPr>
            <w:tcW w:w="1449" w:type="dxa"/>
            <w:vAlign w:val="top"/>
            <w:textDirection w:val="lrTb"/>
            <w:noWrap w:val="false"/>
          </w:tcPr>
          <w:p>
            <w:pPr>
              <w:ind w:left="515"/>
              <w:spacing w:before="72"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0.4</w:t>
            </w:r>
            <w:r/>
          </w:p>
        </w:tc>
      </w:tr>
      <w:tr>
        <w:trPr>
          <w:trHeight w:val="382"/>
        </w:trPr>
        <w:tc>
          <w:tcPr>
            <w:tcW w:w="911" w:type="dxa"/>
            <w:vAlign w:val="top"/>
            <w:textDirection w:val="lrTb"/>
            <w:noWrap w:val="false"/>
          </w:tcPr>
          <w:p>
            <w:pPr>
              <w:pStyle w:val="1112"/>
              <w:ind w:left="364"/>
              <w:spacing w:before="59" w:line="193" w:lineRule="auto"/>
              <w:rPr>
                <w:sz w:val="22"/>
                <w:szCs w:val="22"/>
                <w:highlight w:val="none"/>
              </w:rPr>
            </w:pPr>
            <w:r>
              <w:rPr>
                <w:sz w:val="22"/>
                <w:szCs w:val="22"/>
                <w:highlight w:val="none"/>
              </w:rPr>
              <w:t xml:space="preserve">4</w:t>
            </w:r>
            <w:r/>
          </w:p>
        </w:tc>
        <w:tc>
          <w:tcPr>
            <w:tcW w:w="2078" w:type="dxa"/>
            <w:vAlign w:val="top"/>
            <w:textDirection w:val="lrTb"/>
            <w:noWrap w:val="false"/>
          </w:tcPr>
          <w:p>
            <w:pPr>
              <w:pStyle w:val="1112"/>
              <w:ind w:left="584"/>
              <w:spacing w:before="51" w:line="183" w:lineRule="auto"/>
              <w:rPr>
                <w:highlight w:val="none"/>
              </w:rPr>
            </w:pPr>
            <w:r>
              <w:rPr>
                <w:spacing w:val="-4"/>
                <w:highlight w:val="none"/>
              </w:rPr>
              <w:t xml:space="preserve">新集路</w:t>
            </w:r>
            <w:r/>
          </w:p>
        </w:tc>
        <w:tc>
          <w:tcPr>
            <w:tcW w:w="1910" w:type="dxa"/>
            <w:vAlign w:val="top"/>
            <w:textDirection w:val="lrTb"/>
            <w:noWrap w:val="false"/>
          </w:tcPr>
          <w:p>
            <w:pPr>
              <w:pStyle w:val="1112"/>
              <w:ind w:left="541"/>
              <w:spacing w:before="51" w:line="183" w:lineRule="auto"/>
              <w:rPr>
                <w:highlight w:val="none"/>
              </w:rPr>
            </w:pPr>
            <w:r>
              <w:rPr>
                <w:spacing w:val="-13"/>
                <w:highlight w:val="none"/>
              </w:rPr>
              <w:t xml:space="preserve">电科路</w:t>
            </w:r>
            <w:r/>
          </w:p>
        </w:tc>
        <w:tc>
          <w:tcPr>
            <w:tcW w:w="2430" w:type="dxa"/>
            <w:vAlign w:val="top"/>
            <w:textDirection w:val="lrTb"/>
            <w:noWrap w:val="false"/>
          </w:tcPr>
          <w:p>
            <w:pPr>
              <w:pStyle w:val="1112"/>
              <w:ind w:left="748"/>
              <w:spacing w:before="51" w:line="183" w:lineRule="auto"/>
              <w:rPr>
                <w:highlight w:val="none"/>
              </w:rPr>
            </w:pPr>
            <w:r>
              <w:rPr>
                <w:spacing w:val="-3"/>
                <w:highlight w:val="none"/>
              </w:rPr>
              <w:t xml:space="preserve">锡兴路</w:t>
            </w:r>
            <w:r/>
          </w:p>
        </w:tc>
        <w:tc>
          <w:tcPr>
            <w:tcW w:w="1449" w:type="dxa"/>
            <w:vAlign w:val="top"/>
            <w:textDirection w:val="lrTb"/>
            <w:noWrap w:val="false"/>
          </w:tcPr>
          <w:p>
            <w:pPr>
              <w:ind w:left="515"/>
              <w:spacing w:before="76" w:line="185"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0.4</w:t>
            </w:r>
            <w:r/>
          </w:p>
        </w:tc>
      </w:tr>
      <w:tr>
        <w:trPr>
          <w:trHeight w:val="382"/>
        </w:trPr>
        <w:tc>
          <w:tcPr>
            <w:tcW w:w="911" w:type="dxa"/>
            <w:vAlign w:val="top"/>
            <w:textDirection w:val="lrTb"/>
            <w:noWrap w:val="false"/>
          </w:tcPr>
          <w:p>
            <w:pPr>
              <w:pStyle w:val="1112"/>
              <w:ind w:left="369"/>
              <w:spacing w:before="60" w:line="192" w:lineRule="auto"/>
              <w:rPr>
                <w:sz w:val="22"/>
                <w:szCs w:val="22"/>
                <w:highlight w:val="none"/>
              </w:rPr>
            </w:pPr>
            <w:r>
              <w:rPr>
                <w:sz w:val="22"/>
                <w:szCs w:val="22"/>
                <w:highlight w:val="none"/>
              </w:rPr>
              <w:t xml:space="preserve">5</w:t>
            </w:r>
            <w:r/>
          </w:p>
        </w:tc>
        <w:tc>
          <w:tcPr>
            <w:tcW w:w="2078" w:type="dxa"/>
            <w:vAlign w:val="top"/>
            <w:textDirection w:val="lrTb"/>
            <w:noWrap w:val="false"/>
          </w:tcPr>
          <w:p>
            <w:pPr>
              <w:pStyle w:val="1112"/>
              <w:ind w:left="612"/>
              <w:spacing w:before="51" w:line="183" w:lineRule="auto"/>
              <w:rPr>
                <w:highlight w:val="none"/>
              </w:rPr>
            </w:pPr>
            <w:r>
              <w:rPr>
                <w:spacing w:val="-13"/>
                <w:highlight w:val="none"/>
              </w:rPr>
              <w:t xml:space="preserve">电腾路</w:t>
            </w:r>
            <w:r/>
          </w:p>
        </w:tc>
        <w:tc>
          <w:tcPr>
            <w:tcW w:w="1910" w:type="dxa"/>
            <w:vAlign w:val="top"/>
            <w:textDirection w:val="lrTb"/>
            <w:noWrap w:val="false"/>
          </w:tcPr>
          <w:p>
            <w:pPr>
              <w:pStyle w:val="1112"/>
              <w:ind w:left="513"/>
              <w:spacing w:before="51" w:line="183" w:lineRule="auto"/>
              <w:rPr>
                <w:highlight w:val="none"/>
              </w:rPr>
            </w:pPr>
            <w:r>
              <w:rPr>
                <w:spacing w:val="-4"/>
                <w:highlight w:val="none"/>
              </w:rPr>
              <w:t xml:space="preserve">新集路</w:t>
            </w:r>
            <w:r/>
          </w:p>
        </w:tc>
        <w:tc>
          <w:tcPr>
            <w:tcW w:w="2430" w:type="dxa"/>
            <w:vAlign w:val="top"/>
            <w:textDirection w:val="lrTb"/>
            <w:noWrap w:val="false"/>
          </w:tcPr>
          <w:p>
            <w:pPr>
              <w:pStyle w:val="1112"/>
              <w:ind w:left="749"/>
              <w:spacing w:before="51" w:line="183" w:lineRule="auto"/>
              <w:rPr>
                <w:highlight w:val="none"/>
              </w:rPr>
            </w:pPr>
            <w:r>
              <w:rPr>
                <w:spacing w:val="-4"/>
                <w:highlight w:val="none"/>
              </w:rPr>
              <w:t xml:space="preserve">新晶路</w:t>
            </w:r>
            <w:r/>
          </w:p>
        </w:tc>
        <w:tc>
          <w:tcPr>
            <w:tcW w:w="1449" w:type="dxa"/>
            <w:vAlign w:val="top"/>
            <w:textDirection w:val="lrTb"/>
            <w:noWrap w:val="false"/>
          </w:tcPr>
          <w:p>
            <w:pPr>
              <w:ind w:left="515"/>
              <w:spacing w:before="73" w:line="187"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0.3</w:t>
            </w:r>
            <w:r/>
          </w:p>
        </w:tc>
      </w:tr>
      <w:tr>
        <w:trPr>
          <w:trHeight w:val="382"/>
        </w:trPr>
        <w:tc>
          <w:tcPr>
            <w:tcW w:w="911" w:type="dxa"/>
            <w:vAlign w:val="top"/>
            <w:textDirection w:val="lrTb"/>
            <w:noWrap w:val="false"/>
          </w:tcPr>
          <w:p>
            <w:pPr>
              <w:pStyle w:val="1112"/>
              <w:ind w:left="366"/>
              <w:spacing w:before="60" w:line="192" w:lineRule="auto"/>
              <w:rPr>
                <w:sz w:val="22"/>
                <w:szCs w:val="22"/>
                <w:highlight w:val="none"/>
              </w:rPr>
            </w:pPr>
            <w:r>
              <w:rPr>
                <w:sz w:val="22"/>
                <w:szCs w:val="22"/>
                <w:highlight w:val="none"/>
              </w:rPr>
              <w:t xml:space="preserve">6</w:t>
            </w:r>
            <w:r/>
          </w:p>
        </w:tc>
        <w:tc>
          <w:tcPr>
            <w:tcW w:w="2078" w:type="dxa"/>
            <w:vAlign w:val="top"/>
            <w:textDirection w:val="lrTb"/>
            <w:noWrap w:val="false"/>
          </w:tcPr>
          <w:p>
            <w:pPr>
              <w:pStyle w:val="1112"/>
              <w:ind w:left="463"/>
              <w:spacing w:before="52" w:line="182" w:lineRule="auto"/>
              <w:rPr>
                <w:highlight w:val="none"/>
              </w:rPr>
            </w:pPr>
            <w:r>
              <w:rPr>
                <w:spacing w:val="-3"/>
                <w:highlight w:val="none"/>
              </w:rPr>
              <w:t xml:space="preserve">研发三路</w:t>
            </w:r>
            <w:r/>
          </w:p>
        </w:tc>
        <w:tc>
          <w:tcPr>
            <w:tcW w:w="1910" w:type="dxa"/>
            <w:vAlign w:val="top"/>
            <w:textDirection w:val="lrTb"/>
            <w:noWrap w:val="false"/>
          </w:tcPr>
          <w:p>
            <w:pPr>
              <w:pStyle w:val="1112"/>
              <w:ind w:left="541"/>
              <w:spacing w:before="52" w:line="182" w:lineRule="auto"/>
              <w:rPr>
                <w:highlight w:val="none"/>
              </w:rPr>
            </w:pPr>
            <w:r>
              <w:rPr>
                <w:spacing w:val="-13"/>
                <w:highlight w:val="none"/>
              </w:rPr>
              <w:t xml:space="preserve">电科路</w:t>
            </w:r>
            <w:r/>
          </w:p>
        </w:tc>
        <w:tc>
          <w:tcPr>
            <w:tcW w:w="2430" w:type="dxa"/>
            <w:vAlign w:val="top"/>
            <w:textDirection w:val="lrTb"/>
            <w:noWrap w:val="false"/>
          </w:tcPr>
          <w:p>
            <w:pPr>
              <w:pStyle w:val="1112"/>
              <w:ind w:left="748"/>
              <w:spacing w:before="52" w:line="182" w:lineRule="auto"/>
              <w:rPr>
                <w:highlight w:val="none"/>
              </w:rPr>
            </w:pPr>
            <w:r>
              <w:rPr>
                <w:spacing w:val="-3"/>
                <w:highlight w:val="none"/>
              </w:rPr>
              <w:t xml:space="preserve">锡兴路</w:t>
            </w:r>
            <w:r/>
          </w:p>
        </w:tc>
        <w:tc>
          <w:tcPr>
            <w:tcW w:w="1449" w:type="dxa"/>
            <w:vAlign w:val="top"/>
            <w:textDirection w:val="lrTb"/>
            <w:noWrap w:val="false"/>
          </w:tcPr>
          <w:p>
            <w:pPr>
              <w:ind w:left="515"/>
              <w:spacing w:before="77" w:line="184"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0.3</w:t>
            </w:r>
            <w:r/>
          </w:p>
        </w:tc>
      </w:tr>
      <w:tr>
        <w:trPr>
          <w:trHeight w:val="410"/>
        </w:trPr>
        <w:tc>
          <w:tcPr>
            <w:tcW w:w="911" w:type="dxa"/>
            <w:vAlign w:val="top"/>
            <w:textDirection w:val="lrTb"/>
            <w:noWrap w:val="false"/>
          </w:tcPr>
          <w:p>
            <w:pPr>
              <w:pStyle w:val="1112"/>
              <w:ind w:left="370"/>
              <w:spacing w:before="60" w:line="192" w:lineRule="auto"/>
              <w:rPr>
                <w:sz w:val="22"/>
                <w:szCs w:val="22"/>
                <w:highlight w:val="none"/>
              </w:rPr>
            </w:pPr>
            <w:r>
              <w:rPr>
                <w:sz w:val="22"/>
                <w:szCs w:val="22"/>
                <w:highlight w:val="none"/>
              </w:rPr>
              <w:t xml:space="preserve">7</w:t>
            </w:r>
            <w:r/>
          </w:p>
        </w:tc>
        <w:tc>
          <w:tcPr>
            <w:tcW w:w="2078" w:type="dxa"/>
            <w:vAlign w:val="top"/>
            <w:textDirection w:val="lrTb"/>
            <w:noWrap w:val="false"/>
          </w:tcPr>
          <w:p>
            <w:pPr>
              <w:pStyle w:val="1112"/>
              <w:ind w:left="500"/>
              <w:spacing w:before="60" w:line="192" w:lineRule="auto"/>
              <w:rPr>
                <w:sz w:val="22"/>
                <w:szCs w:val="22"/>
                <w:highlight w:val="none"/>
              </w:rPr>
            </w:pPr>
            <w:r>
              <w:rPr>
                <w:spacing w:val="-2"/>
                <w:sz w:val="22"/>
                <w:szCs w:val="22"/>
                <w:highlight w:val="none"/>
              </w:rPr>
              <w:t xml:space="preserve">新畅南路</w:t>
            </w:r>
            <w:r/>
          </w:p>
        </w:tc>
        <w:tc>
          <w:tcPr>
            <w:tcW w:w="1910" w:type="dxa"/>
            <w:vAlign w:val="top"/>
            <w:textDirection w:val="lrTb"/>
            <w:noWrap w:val="false"/>
          </w:tcPr>
          <w:p>
            <w:pPr>
              <w:pStyle w:val="1112"/>
              <w:ind w:left="537"/>
              <w:spacing w:before="60" w:line="192" w:lineRule="auto"/>
              <w:rPr>
                <w:sz w:val="22"/>
                <w:szCs w:val="22"/>
                <w:highlight w:val="none"/>
              </w:rPr>
            </w:pPr>
            <w:r>
              <w:rPr>
                <w:spacing w:val="-2"/>
                <w:sz w:val="22"/>
                <w:szCs w:val="22"/>
                <w:highlight w:val="none"/>
              </w:rPr>
              <w:t xml:space="preserve">锡协路</w:t>
            </w:r>
            <w:r/>
          </w:p>
        </w:tc>
        <w:tc>
          <w:tcPr>
            <w:tcW w:w="2430" w:type="dxa"/>
            <w:vAlign w:val="top"/>
            <w:textDirection w:val="lrTb"/>
            <w:noWrap w:val="false"/>
          </w:tcPr>
          <w:p>
            <w:pPr>
              <w:pStyle w:val="1112"/>
              <w:ind w:left="776"/>
              <w:spacing w:before="60" w:line="192" w:lineRule="auto"/>
              <w:rPr>
                <w:sz w:val="22"/>
                <w:szCs w:val="22"/>
                <w:highlight w:val="none"/>
              </w:rPr>
            </w:pPr>
            <w:r>
              <w:rPr>
                <w:spacing w:val="-2"/>
                <w:sz w:val="22"/>
                <w:szCs w:val="22"/>
                <w:highlight w:val="none"/>
              </w:rPr>
              <w:t xml:space="preserve">梅里路</w:t>
            </w:r>
            <w:r/>
          </w:p>
        </w:tc>
        <w:tc>
          <w:tcPr>
            <w:tcW w:w="1449" w:type="dxa"/>
            <w:vAlign w:val="top"/>
            <w:textDirection w:val="lrTb"/>
            <w:noWrap w:val="false"/>
          </w:tcPr>
          <w:p>
            <w:pPr>
              <w:ind w:left="511"/>
              <w:spacing w:before="77" w:line="184"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2"/>
                <w:sz w:val="24"/>
                <w:szCs w:val="24"/>
                <w:highlight w:val="none"/>
              </w:rPr>
              <w:t xml:space="preserve">2.1</w:t>
            </w:r>
            <w:r/>
          </w:p>
        </w:tc>
      </w:tr>
      <w:tr>
        <w:trPr>
          <w:trHeight w:val="410"/>
        </w:trPr>
        <w:tc>
          <w:tcPr>
            <w:tcW w:w="911" w:type="dxa"/>
            <w:vAlign w:val="top"/>
            <w:textDirection w:val="lrTb"/>
            <w:noWrap w:val="false"/>
          </w:tcPr>
          <w:p>
            <w:pPr>
              <w:pStyle w:val="1112"/>
              <w:ind w:left="366"/>
              <w:spacing w:before="60" w:line="192" w:lineRule="auto"/>
              <w:rPr>
                <w:sz w:val="22"/>
                <w:szCs w:val="22"/>
                <w:highlight w:val="none"/>
              </w:rPr>
            </w:pPr>
            <w:r>
              <w:rPr>
                <w:sz w:val="22"/>
                <w:szCs w:val="22"/>
                <w:highlight w:val="none"/>
              </w:rPr>
              <w:t xml:space="preserve">8</w:t>
            </w:r>
            <w:r/>
          </w:p>
        </w:tc>
        <w:tc>
          <w:tcPr>
            <w:tcW w:w="2078" w:type="dxa"/>
            <w:vAlign w:val="top"/>
            <w:textDirection w:val="lrTb"/>
            <w:noWrap w:val="false"/>
          </w:tcPr>
          <w:p>
            <w:pPr>
              <w:pStyle w:val="1112"/>
              <w:ind w:left="610"/>
              <w:spacing w:before="60" w:line="192" w:lineRule="auto"/>
              <w:rPr>
                <w:sz w:val="22"/>
                <w:szCs w:val="22"/>
                <w:highlight w:val="none"/>
              </w:rPr>
            </w:pPr>
            <w:r>
              <w:rPr>
                <w:spacing w:val="-3"/>
                <w:sz w:val="22"/>
                <w:szCs w:val="22"/>
                <w:highlight w:val="none"/>
              </w:rPr>
              <w:t xml:space="preserve">新庆路</w:t>
            </w:r>
            <w:r/>
          </w:p>
        </w:tc>
        <w:tc>
          <w:tcPr>
            <w:tcW w:w="1910" w:type="dxa"/>
            <w:vAlign w:val="top"/>
            <w:textDirection w:val="lrTb"/>
            <w:noWrap w:val="false"/>
          </w:tcPr>
          <w:p>
            <w:pPr>
              <w:pStyle w:val="1112"/>
              <w:ind w:left="537"/>
              <w:spacing w:before="60" w:line="192" w:lineRule="auto"/>
              <w:rPr>
                <w:sz w:val="22"/>
                <w:szCs w:val="22"/>
                <w:highlight w:val="none"/>
              </w:rPr>
            </w:pPr>
            <w:r>
              <w:rPr>
                <w:spacing w:val="-2"/>
                <w:sz w:val="22"/>
                <w:szCs w:val="22"/>
                <w:highlight w:val="none"/>
              </w:rPr>
              <w:t xml:space="preserve">锡协路</w:t>
            </w:r>
            <w:r/>
          </w:p>
        </w:tc>
        <w:tc>
          <w:tcPr>
            <w:tcW w:w="2430" w:type="dxa"/>
            <w:vAlign w:val="top"/>
            <w:textDirection w:val="lrTb"/>
            <w:noWrap w:val="false"/>
          </w:tcPr>
          <w:p>
            <w:pPr>
              <w:pStyle w:val="1112"/>
              <w:ind w:left="776"/>
              <w:spacing w:before="60" w:line="192" w:lineRule="auto"/>
              <w:rPr>
                <w:sz w:val="22"/>
                <w:szCs w:val="22"/>
                <w:highlight w:val="none"/>
              </w:rPr>
            </w:pPr>
            <w:r>
              <w:rPr>
                <w:spacing w:val="-2"/>
                <w:sz w:val="22"/>
                <w:szCs w:val="22"/>
                <w:highlight w:val="none"/>
              </w:rPr>
              <w:t xml:space="preserve">梅育路</w:t>
            </w:r>
            <w:r/>
          </w:p>
        </w:tc>
        <w:tc>
          <w:tcPr>
            <w:tcW w:w="1449" w:type="dxa"/>
            <w:vAlign w:val="top"/>
            <w:textDirection w:val="lrTb"/>
            <w:noWrap w:val="false"/>
          </w:tcPr>
          <w:p>
            <w:pPr>
              <w:ind w:left="534"/>
              <w:spacing w:before="75" w:line="186"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1.7</w:t>
            </w:r>
            <w:r/>
          </w:p>
        </w:tc>
      </w:tr>
      <w:tr>
        <w:trPr>
          <w:trHeight w:val="410"/>
        </w:trPr>
        <w:tc>
          <w:tcPr>
            <w:tcW w:w="911" w:type="dxa"/>
            <w:vAlign w:val="top"/>
            <w:textDirection w:val="lrTb"/>
            <w:noWrap w:val="false"/>
          </w:tcPr>
          <w:p>
            <w:pPr>
              <w:pStyle w:val="1112"/>
              <w:ind w:left="366"/>
              <w:spacing w:before="60" w:line="192" w:lineRule="auto"/>
              <w:rPr>
                <w:sz w:val="22"/>
                <w:szCs w:val="22"/>
                <w:highlight w:val="none"/>
              </w:rPr>
            </w:pPr>
            <w:r>
              <w:rPr>
                <w:sz w:val="22"/>
                <w:szCs w:val="22"/>
                <w:highlight w:val="none"/>
              </w:rPr>
              <w:t xml:space="preserve">9</w:t>
            </w:r>
            <w:r/>
          </w:p>
        </w:tc>
        <w:tc>
          <w:tcPr>
            <w:tcW w:w="2078" w:type="dxa"/>
            <w:vAlign w:val="top"/>
            <w:textDirection w:val="lrTb"/>
            <w:noWrap w:val="false"/>
          </w:tcPr>
          <w:p>
            <w:pPr>
              <w:pStyle w:val="1112"/>
              <w:ind w:left="610"/>
              <w:spacing w:before="60" w:line="192" w:lineRule="auto"/>
              <w:rPr>
                <w:sz w:val="22"/>
                <w:szCs w:val="22"/>
                <w:highlight w:val="none"/>
              </w:rPr>
            </w:pPr>
            <w:r>
              <w:rPr>
                <w:spacing w:val="-3"/>
                <w:sz w:val="22"/>
                <w:szCs w:val="22"/>
                <w:highlight w:val="none"/>
              </w:rPr>
              <w:t xml:space="preserve">新秦路</w:t>
            </w:r>
            <w:r/>
          </w:p>
        </w:tc>
        <w:tc>
          <w:tcPr>
            <w:tcW w:w="1910" w:type="dxa"/>
            <w:vAlign w:val="top"/>
            <w:textDirection w:val="lrTb"/>
            <w:noWrap w:val="false"/>
          </w:tcPr>
          <w:p>
            <w:pPr>
              <w:pStyle w:val="1112"/>
              <w:ind w:left="537"/>
              <w:spacing w:before="60" w:line="192" w:lineRule="auto"/>
              <w:rPr>
                <w:sz w:val="22"/>
                <w:szCs w:val="22"/>
                <w:highlight w:val="none"/>
              </w:rPr>
            </w:pPr>
            <w:r>
              <w:rPr>
                <w:spacing w:val="-2"/>
                <w:sz w:val="22"/>
                <w:szCs w:val="22"/>
                <w:highlight w:val="none"/>
              </w:rPr>
              <w:t xml:space="preserve">锡勤路</w:t>
            </w:r>
            <w:r/>
          </w:p>
        </w:tc>
        <w:tc>
          <w:tcPr>
            <w:tcW w:w="2430" w:type="dxa"/>
            <w:vAlign w:val="top"/>
            <w:textDirection w:val="lrTb"/>
            <w:noWrap w:val="false"/>
          </w:tcPr>
          <w:p>
            <w:pPr>
              <w:pStyle w:val="1112"/>
              <w:ind w:left="776"/>
              <w:spacing w:before="60" w:line="192" w:lineRule="auto"/>
              <w:rPr>
                <w:sz w:val="22"/>
                <w:szCs w:val="22"/>
                <w:highlight w:val="none"/>
              </w:rPr>
            </w:pPr>
            <w:r>
              <w:rPr>
                <w:spacing w:val="-2"/>
                <w:sz w:val="22"/>
                <w:szCs w:val="22"/>
                <w:highlight w:val="none"/>
              </w:rPr>
              <w:t xml:space="preserve">梅育路</w:t>
            </w:r>
            <w:r/>
          </w:p>
        </w:tc>
        <w:tc>
          <w:tcPr>
            <w:tcW w:w="1449" w:type="dxa"/>
            <w:vAlign w:val="top"/>
            <w:textDirection w:val="lrTb"/>
            <w:noWrap w:val="false"/>
          </w:tcPr>
          <w:p>
            <w:pPr>
              <w:ind w:left="623"/>
              <w:spacing w:before="77" w:line="184" w:lineRule="auto"/>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 xml:space="preserve">1</w:t>
            </w:r>
            <w:r/>
          </w:p>
        </w:tc>
      </w:tr>
      <w:tr>
        <w:trPr>
          <w:trHeight w:val="420"/>
        </w:trPr>
        <w:tc>
          <w:tcPr>
            <w:tcW w:w="911" w:type="dxa"/>
            <w:vAlign w:val="top"/>
            <w:textDirection w:val="lrTb"/>
            <w:noWrap w:val="false"/>
          </w:tcPr>
          <w:p>
            <w:pPr>
              <w:pStyle w:val="1112"/>
              <w:ind w:left="326"/>
              <w:spacing w:before="62" w:line="198" w:lineRule="auto"/>
              <w:rPr>
                <w:sz w:val="22"/>
                <w:szCs w:val="22"/>
                <w:highlight w:val="none"/>
              </w:rPr>
            </w:pPr>
            <w:r>
              <w:rPr>
                <w:spacing w:val="-13"/>
                <w:sz w:val="22"/>
                <w:szCs w:val="22"/>
                <w:highlight w:val="none"/>
              </w:rPr>
              <w:t xml:space="preserve">10</w:t>
            </w:r>
            <w:r/>
          </w:p>
        </w:tc>
        <w:tc>
          <w:tcPr>
            <w:tcW w:w="2078" w:type="dxa"/>
            <w:vAlign w:val="top"/>
            <w:textDirection w:val="lrTb"/>
            <w:noWrap w:val="false"/>
          </w:tcPr>
          <w:p>
            <w:pPr>
              <w:pStyle w:val="1112"/>
              <w:ind w:left="610"/>
              <w:spacing w:before="62" w:line="198" w:lineRule="auto"/>
              <w:rPr>
                <w:sz w:val="22"/>
                <w:szCs w:val="22"/>
                <w:highlight w:val="none"/>
              </w:rPr>
            </w:pPr>
            <w:r>
              <w:rPr>
                <w:spacing w:val="-3"/>
                <w:sz w:val="22"/>
                <w:szCs w:val="22"/>
                <w:highlight w:val="none"/>
              </w:rPr>
              <w:t xml:space="preserve">新硕路</w:t>
            </w:r>
            <w:r/>
          </w:p>
        </w:tc>
        <w:tc>
          <w:tcPr>
            <w:tcW w:w="1910" w:type="dxa"/>
            <w:vAlign w:val="top"/>
            <w:textDirection w:val="lrTb"/>
            <w:noWrap w:val="false"/>
          </w:tcPr>
          <w:p>
            <w:pPr>
              <w:pStyle w:val="1112"/>
              <w:ind w:left="537"/>
              <w:spacing w:before="62" w:line="198" w:lineRule="auto"/>
              <w:rPr>
                <w:sz w:val="22"/>
                <w:szCs w:val="22"/>
                <w:highlight w:val="none"/>
              </w:rPr>
            </w:pPr>
            <w:r>
              <w:rPr>
                <w:spacing w:val="-2"/>
                <w:sz w:val="22"/>
                <w:szCs w:val="22"/>
                <w:highlight w:val="none"/>
              </w:rPr>
              <w:t xml:space="preserve">锡梅路</w:t>
            </w:r>
            <w:r/>
          </w:p>
        </w:tc>
        <w:tc>
          <w:tcPr>
            <w:tcW w:w="2430" w:type="dxa"/>
            <w:vAlign w:val="top"/>
            <w:textDirection w:val="lrTb"/>
            <w:noWrap w:val="false"/>
          </w:tcPr>
          <w:p>
            <w:pPr>
              <w:pStyle w:val="1112"/>
              <w:ind w:left="776"/>
              <w:spacing w:before="62" w:line="198" w:lineRule="auto"/>
              <w:rPr>
                <w:sz w:val="22"/>
                <w:szCs w:val="22"/>
                <w:highlight w:val="none"/>
              </w:rPr>
            </w:pPr>
            <w:r>
              <w:rPr>
                <w:spacing w:val="-2"/>
                <w:sz w:val="22"/>
                <w:szCs w:val="22"/>
                <w:highlight w:val="none"/>
              </w:rPr>
              <w:t xml:space="preserve">梅育路</w:t>
            </w:r>
            <w:r/>
          </w:p>
        </w:tc>
        <w:tc>
          <w:tcPr>
            <w:tcW w:w="1449" w:type="dxa"/>
            <w:vAlign w:val="top"/>
            <w:textDirection w:val="lrTb"/>
            <w:noWrap w:val="false"/>
          </w:tcPr>
          <w:p>
            <w:pPr>
              <w:ind w:left="515"/>
              <w:spacing w:before="76"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0.6</w:t>
            </w:r>
            <w:r/>
          </w:p>
        </w:tc>
      </w:tr>
      <w:tr>
        <w:trPr>
          <w:trHeight w:val="382"/>
        </w:trPr>
        <w:tc>
          <w:tcPr>
            <w:tcW w:w="911" w:type="dxa"/>
            <w:vAlign w:val="top"/>
            <w:textDirection w:val="lrTb"/>
            <w:noWrap w:val="false"/>
          </w:tcPr>
          <w:p>
            <w:pPr>
              <w:pStyle w:val="1112"/>
              <w:ind w:left="311"/>
              <w:spacing w:before="60" w:line="192" w:lineRule="auto"/>
              <w:rPr>
                <w:rFonts w:hint="default" w:eastAsia="宋体"/>
                <w:spacing w:val="-13"/>
                <w:sz w:val="22"/>
                <w:szCs w:val="22"/>
                <w:highlight w:val="none"/>
                <w:lang w:val="en-US" w:eastAsia="zh-CN"/>
              </w:rPr>
            </w:pPr>
            <w:r>
              <w:rPr>
                <w:rFonts w:hint="eastAsia"/>
                <w:spacing w:val="-6"/>
                <w:sz w:val="22"/>
                <w:szCs w:val="22"/>
                <w:highlight w:val="none"/>
                <w:lang w:val="en-US" w:eastAsia="zh-CN"/>
              </w:rPr>
              <w:t xml:space="preserve">11</w:t>
            </w:r>
            <w:r/>
          </w:p>
        </w:tc>
        <w:tc>
          <w:tcPr>
            <w:tcW w:w="2078" w:type="dxa"/>
            <w:vAlign w:val="top"/>
            <w:textDirection w:val="lrTb"/>
            <w:noWrap w:val="false"/>
          </w:tcPr>
          <w:p>
            <w:pPr>
              <w:pStyle w:val="1112"/>
              <w:ind w:left="581"/>
              <w:spacing w:before="53" w:line="181" w:lineRule="auto"/>
              <w:rPr>
                <w:spacing w:val="-3"/>
                <w:sz w:val="22"/>
                <w:szCs w:val="22"/>
                <w:highlight w:val="none"/>
              </w:rPr>
            </w:pPr>
            <w:r>
              <w:rPr>
                <w:spacing w:val="-4"/>
                <w:highlight w:val="none"/>
              </w:rPr>
              <w:t xml:space="preserve">硕梅路</w:t>
            </w:r>
            <w:r/>
          </w:p>
        </w:tc>
        <w:tc>
          <w:tcPr>
            <w:tcW w:w="1910" w:type="dxa"/>
            <w:vAlign w:val="top"/>
            <w:textDirection w:val="lrTb"/>
            <w:noWrap w:val="false"/>
          </w:tcPr>
          <w:p>
            <w:pPr>
              <w:pStyle w:val="1112"/>
              <w:ind w:left="510"/>
              <w:spacing w:before="53" w:line="181" w:lineRule="auto"/>
              <w:rPr>
                <w:spacing w:val="-2"/>
                <w:sz w:val="22"/>
                <w:szCs w:val="22"/>
                <w:highlight w:val="none"/>
              </w:rPr>
            </w:pPr>
            <w:r>
              <w:rPr>
                <w:spacing w:val="-3"/>
                <w:highlight w:val="none"/>
              </w:rPr>
              <w:t xml:space="preserve">锡钦路</w:t>
            </w:r>
            <w:r/>
          </w:p>
        </w:tc>
        <w:tc>
          <w:tcPr>
            <w:tcW w:w="2430" w:type="dxa"/>
            <w:vAlign w:val="top"/>
            <w:textDirection w:val="lrTb"/>
            <w:noWrap w:val="false"/>
          </w:tcPr>
          <w:p>
            <w:pPr>
              <w:pStyle w:val="1112"/>
              <w:ind w:left="748"/>
              <w:spacing w:before="53" w:line="181" w:lineRule="auto"/>
              <w:rPr>
                <w:spacing w:val="-2"/>
                <w:sz w:val="22"/>
                <w:szCs w:val="22"/>
                <w:highlight w:val="none"/>
              </w:rPr>
            </w:pPr>
            <w:r>
              <w:rPr>
                <w:spacing w:val="-3"/>
                <w:highlight w:val="none"/>
              </w:rPr>
              <w:t xml:space="preserve">锡锦路</w:t>
            </w:r>
            <w:r/>
          </w:p>
        </w:tc>
        <w:tc>
          <w:tcPr>
            <w:tcW w:w="1449" w:type="dxa"/>
            <w:vAlign w:val="top"/>
            <w:textDirection w:val="lrTb"/>
            <w:noWrap w:val="false"/>
          </w:tcPr>
          <w:p>
            <w:pPr>
              <w:ind w:left="534"/>
              <w:spacing w:before="77" w:line="184" w:lineRule="auto"/>
              <w:rPr>
                <w:rFonts w:ascii="Times New Roman" w:hAnsi="Times New Roman" w:eastAsia="Times New Roman" w:cs="Times New Roman"/>
                <w:spacing w:val="-3"/>
                <w:sz w:val="24"/>
                <w:szCs w:val="24"/>
                <w:highlight w:val="none"/>
              </w:rPr>
            </w:pPr>
            <w:r>
              <w:rPr>
                <w:rFonts w:ascii="Times New Roman" w:hAnsi="Times New Roman" w:eastAsia="Times New Roman" w:cs="Times New Roman"/>
                <w:spacing w:val="-10"/>
                <w:sz w:val="24"/>
                <w:szCs w:val="24"/>
                <w:highlight w:val="none"/>
              </w:rPr>
              <w:t xml:space="preserve">1.6</w:t>
            </w:r>
            <w:r/>
          </w:p>
        </w:tc>
      </w:tr>
      <w:tr>
        <w:trPr>
          <w:trHeight w:val="382"/>
        </w:trPr>
        <w:tc>
          <w:tcPr>
            <w:tcW w:w="911" w:type="dxa"/>
            <w:vAlign w:val="top"/>
            <w:textDirection w:val="lrTb"/>
            <w:noWrap w:val="false"/>
          </w:tcPr>
          <w:p>
            <w:pPr>
              <w:pStyle w:val="1112"/>
              <w:ind w:left="311"/>
              <w:spacing w:before="60" w:line="192" w:lineRule="auto"/>
              <w:rPr>
                <w:rFonts w:hint="default" w:eastAsia="宋体"/>
                <w:spacing w:val="-13"/>
                <w:sz w:val="22"/>
                <w:szCs w:val="22"/>
                <w:highlight w:val="none"/>
                <w:lang w:val="en-US" w:eastAsia="zh-CN"/>
              </w:rPr>
            </w:pPr>
            <w:r>
              <w:rPr>
                <w:rFonts w:hint="eastAsia"/>
                <w:spacing w:val="-6"/>
                <w:sz w:val="22"/>
                <w:szCs w:val="22"/>
                <w:highlight w:val="none"/>
                <w:lang w:val="en-US" w:eastAsia="zh-CN"/>
              </w:rPr>
              <w:t xml:space="preserve">12</w:t>
            </w:r>
            <w:r/>
          </w:p>
        </w:tc>
        <w:tc>
          <w:tcPr>
            <w:tcW w:w="2078" w:type="dxa"/>
            <w:vAlign w:val="top"/>
            <w:textDirection w:val="lrTb"/>
            <w:noWrap w:val="false"/>
          </w:tcPr>
          <w:p>
            <w:pPr>
              <w:pStyle w:val="1112"/>
              <w:ind w:left="580"/>
              <w:spacing w:before="53" w:line="181" w:lineRule="auto"/>
              <w:rPr>
                <w:spacing w:val="-3"/>
                <w:sz w:val="22"/>
                <w:szCs w:val="22"/>
                <w:highlight w:val="none"/>
              </w:rPr>
            </w:pPr>
            <w:r>
              <w:rPr>
                <w:spacing w:val="-3"/>
                <w:highlight w:val="none"/>
              </w:rPr>
              <w:t xml:space="preserve">锡秀路</w:t>
            </w:r>
            <w:r/>
          </w:p>
        </w:tc>
        <w:tc>
          <w:tcPr>
            <w:tcW w:w="1910" w:type="dxa"/>
            <w:vAlign w:val="top"/>
            <w:textDirection w:val="lrTb"/>
            <w:noWrap w:val="false"/>
          </w:tcPr>
          <w:p>
            <w:pPr>
              <w:pStyle w:val="1112"/>
              <w:ind w:left="390"/>
              <w:spacing w:before="53" w:line="181" w:lineRule="auto"/>
              <w:rPr>
                <w:spacing w:val="-2"/>
                <w:sz w:val="22"/>
                <w:szCs w:val="22"/>
                <w:highlight w:val="none"/>
              </w:rPr>
            </w:pPr>
            <w:r>
              <w:rPr>
                <w:spacing w:val="-3"/>
                <w:highlight w:val="none"/>
              </w:rPr>
              <w:t xml:space="preserve">锡新二路</w:t>
            </w:r>
            <w:r/>
          </w:p>
        </w:tc>
        <w:tc>
          <w:tcPr>
            <w:tcW w:w="2430" w:type="dxa"/>
            <w:vAlign w:val="top"/>
            <w:textDirection w:val="lrTb"/>
            <w:noWrap w:val="false"/>
          </w:tcPr>
          <w:p>
            <w:pPr>
              <w:pStyle w:val="1112"/>
              <w:ind w:left="749"/>
              <w:spacing w:before="53" w:line="181" w:lineRule="auto"/>
              <w:rPr>
                <w:spacing w:val="-2"/>
                <w:sz w:val="22"/>
                <w:szCs w:val="22"/>
                <w:highlight w:val="none"/>
              </w:rPr>
            </w:pPr>
            <w:r>
              <w:rPr>
                <w:spacing w:val="-4"/>
                <w:highlight w:val="none"/>
              </w:rPr>
              <w:t xml:space="preserve">新祥路</w:t>
            </w:r>
            <w:r/>
          </w:p>
        </w:tc>
        <w:tc>
          <w:tcPr>
            <w:tcW w:w="1449" w:type="dxa"/>
            <w:vAlign w:val="top"/>
            <w:textDirection w:val="lrTb"/>
            <w:noWrap w:val="false"/>
          </w:tcPr>
          <w:p>
            <w:pPr>
              <w:ind w:left="515"/>
              <w:spacing w:before="77" w:line="184" w:lineRule="auto"/>
              <w:rPr>
                <w:rFonts w:ascii="Times New Roman" w:hAnsi="Times New Roman" w:eastAsia="Times New Roman" w:cs="Times New Roman"/>
                <w:spacing w:val="-3"/>
                <w:sz w:val="24"/>
                <w:szCs w:val="24"/>
                <w:highlight w:val="none"/>
              </w:rPr>
            </w:pPr>
            <w:r>
              <w:rPr>
                <w:rFonts w:ascii="Times New Roman" w:hAnsi="Times New Roman" w:eastAsia="Times New Roman" w:cs="Times New Roman"/>
                <w:spacing w:val="-3"/>
                <w:sz w:val="24"/>
                <w:szCs w:val="24"/>
                <w:highlight w:val="none"/>
              </w:rPr>
              <w:t xml:space="preserve">0.5</w:t>
            </w:r>
            <w:r/>
          </w:p>
        </w:tc>
      </w:tr>
      <w:tr>
        <w:trPr>
          <w:trHeight w:val="382"/>
        </w:trPr>
        <w:tc>
          <w:tcPr>
            <w:tcW w:w="911" w:type="dxa"/>
            <w:vAlign w:val="top"/>
            <w:textDirection w:val="lrTb"/>
            <w:noWrap w:val="false"/>
          </w:tcPr>
          <w:p>
            <w:pPr>
              <w:pStyle w:val="1112"/>
              <w:ind w:left="311"/>
              <w:spacing w:before="61" w:line="191" w:lineRule="auto"/>
              <w:tabs>
                <w:tab w:val="left" w:pos="663" w:leader="none"/>
              </w:tabs>
              <w:rPr>
                <w:rFonts w:hint="default" w:eastAsia="宋体"/>
                <w:spacing w:val="-13"/>
                <w:sz w:val="22"/>
                <w:szCs w:val="22"/>
                <w:highlight w:val="none"/>
                <w:lang w:val="en-US" w:eastAsia="zh-CN"/>
              </w:rPr>
            </w:pPr>
            <w:r>
              <w:rPr>
                <w:rFonts w:hint="eastAsia"/>
                <w:spacing w:val="-6"/>
                <w:sz w:val="22"/>
                <w:szCs w:val="22"/>
                <w:highlight w:val="none"/>
                <w:lang w:val="en-US" w:eastAsia="zh-CN"/>
              </w:rPr>
              <w:t xml:space="preserve">13</w:t>
            </w:r>
            <w:r/>
          </w:p>
        </w:tc>
        <w:tc>
          <w:tcPr>
            <w:tcW w:w="2078" w:type="dxa"/>
            <w:vAlign w:val="top"/>
            <w:textDirection w:val="lrTb"/>
            <w:noWrap w:val="false"/>
          </w:tcPr>
          <w:p>
            <w:pPr>
              <w:pStyle w:val="1112"/>
              <w:ind w:left="584"/>
              <w:spacing w:before="53" w:line="181" w:lineRule="auto"/>
              <w:rPr>
                <w:spacing w:val="-3"/>
                <w:sz w:val="22"/>
                <w:szCs w:val="22"/>
                <w:highlight w:val="none"/>
              </w:rPr>
            </w:pPr>
            <w:r>
              <w:rPr>
                <w:spacing w:val="-4"/>
                <w:highlight w:val="none"/>
              </w:rPr>
              <w:t xml:space="preserve">宅基路</w:t>
            </w:r>
            <w:r/>
          </w:p>
        </w:tc>
        <w:tc>
          <w:tcPr>
            <w:tcW w:w="1910" w:type="dxa"/>
            <w:vAlign w:val="top"/>
            <w:textDirection w:val="lrTb"/>
            <w:noWrap w:val="false"/>
          </w:tcPr>
          <w:p>
            <w:pPr>
              <w:pStyle w:val="1112"/>
              <w:ind w:left="393"/>
              <w:spacing w:before="53" w:line="181" w:lineRule="auto"/>
              <w:rPr>
                <w:spacing w:val="-2"/>
                <w:sz w:val="22"/>
                <w:szCs w:val="22"/>
                <w:highlight w:val="none"/>
              </w:rPr>
            </w:pPr>
            <w:r>
              <w:rPr>
                <w:spacing w:val="-3"/>
                <w:highlight w:val="none"/>
              </w:rPr>
              <w:t xml:space="preserve">长江南路</w:t>
            </w:r>
            <w:r/>
          </w:p>
        </w:tc>
        <w:tc>
          <w:tcPr>
            <w:tcW w:w="2430" w:type="dxa"/>
            <w:vAlign w:val="top"/>
            <w:textDirection w:val="lrTb"/>
            <w:noWrap w:val="false"/>
          </w:tcPr>
          <w:p>
            <w:pPr>
              <w:pStyle w:val="1112"/>
              <w:ind w:left="749"/>
              <w:spacing w:before="53" w:line="181" w:lineRule="auto"/>
              <w:rPr>
                <w:spacing w:val="-2"/>
                <w:sz w:val="22"/>
                <w:szCs w:val="22"/>
                <w:highlight w:val="none"/>
              </w:rPr>
            </w:pPr>
            <w:r>
              <w:rPr>
                <w:spacing w:val="-4"/>
                <w:highlight w:val="none"/>
              </w:rPr>
              <w:t xml:space="preserve">珠江路</w:t>
            </w:r>
            <w:r/>
          </w:p>
        </w:tc>
        <w:tc>
          <w:tcPr>
            <w:tcW w:w="1449" w:type="dxa"/>
            <w:vAlign w:val="top"/>
            <w:textDirection w:val="lrTb"/>
            <w:noWrap w:val="false"/>
          </w:tcPr>
          <w:p>
            <w:pPr>
              <w:ind w:left="515"/>
              <w:spacing w:before="76" w:line="185" w:lineRule="auto"/>
              <w:rPr>
                <w:rFonts w:ascii="Times New Roman" w:hAnsi="Times New Roman" w:eastAsia="Times New Roman" w:cs="Times New Roman"/>
                <w:spacing w:val="-3"/>
                <w:sz w:val="24"/>
                <w:szCs w:val="24"/>
                <w:highlight w:val="none"/>
              </w:rPr>
            </w:pPr>
            <w:r>
              <w:rPr>
                <w:rFonts w:ascii="Times New Roman" w:hAnsi="Times New Roman" w:eastAsia="Times New Roman" w:cs="Times New Roman"/>
                <w:spacing w:val="-3"/>
                <w:sz w:val="24"/>
                <w:szCs w:val="24"/>
                <w:highlight w:val="none"/>
              </w:rPr>
              <w:t xml:space="preserve">0.6</w:t>
            </w:r>
            <w:r/>
          </w:p>
        </w:tc>
      </w:tr>
      <w:tr>
        <w:trPr>
          <w:trHeight w:val="381"/>
        </w:trPr>
        <w:tc>
          <w:tcPr>
            <w:tcW w:w="911" w:type="dxa"/>
            <w:vAlign w:val="top"/>
            <w:textDirection w:val="lrTb"/>
            <w:noWrap w:val="false"/>
          </w:tcPr>
          <w:p>
            <w:pPr>
              <w:pStyle w:val="1112"/>
              <w:ind w:left="314"/>
              <w:spacing w:before="56" w:line="195" w:lineRule="auto"/>
              <w:rPr>
                <w:rFonts w:hint="default" w:eastAsia="宋体"/>
                <w:spacing w:val="-6"/>
                <w:sz w:val="22"/>
                <w:szCs w:val="22"/>
                <w:highlight w:val="none"/>
                <w:lang w:val="en-US" w:eastAsia="zh-CN"/>
              </w:rPr>
            </w:pPr>
            <w:r>
              <w:rPr>
                <w:rFonts w:hint="eastAsia"/>
                <w:spacing w:val="-7"/>
                <w:sz w:val="22"/>
                <w:szCs w:val="22"/>
                <w:highlight w:val="none"/>
                <w:lang w:val="en-US" w:eastAsia="zh-CN"/>
              </w:rPr>
              <w:t xml:space="preserve">14</w:t>
            </w:r>
            <w:r/>
          </w:p>
        </w:tc>
        <w:tc>
          <w:tcPr>
            <w:tcW w:w="2078" w:type="dxa"/>
            <w:vAlign w:val="top"/>
            <w:textDirection w:val="lrTb"/>
            <w:noWrap w:val="false"/>
          </w:tcPr>
          <w:p>
            <w:pPr>
              <w:pStyle w:val="1112"/>
              <w:ind w:left="588"/>
              <w:spacing w:before="49" w:line="184" w:lineRule="auto"/>
              <w:rPr>
                <w:spacing w:val="-4"/>
                <w:highlight w:val="none"/>
              </w:rPr>
            </w:pPr>
            <w:r>
              <w:rPr>
                <w:spacing w:val="-6"/>
                <w:highlight w:val="none"/>
              </w:rPr>
              <w:t xml:space="preserve">乐星路</w:t>
            </w:r>
            <w:r/>
          </w:p>
        </w:tc>
        <w:tc>
          <w:tcPr>
            <w:tcW w:w="1910" w:type="dxa"/>
            <w:vAlign w:val="top"/>
            <w:textDirection w:val="lrTb"/>
            <w:noWrap w:val="false"/>
          </w:tcPr>
          <w:p>
            <w:pPr>
              <w:pStyle w:val="1112"/>
              <w:ind w:left="511"/>
              <w:spacing w:before="49" w:line="184" w:lineRule="auto"/>
              <w:rPr>
                <w:spacing w:val="-3"/>
                <w:highlight w:val="none"/>
              </w:rPr>
            </w:pPr>
            <w:r>
              <w:rPr>
                <w:spacing w:val="-4"/>
                <w:highlight w:val="none"/>
              </w:rPr>
              <w:t xml:space="preserve">新华路</w:t>
            </w:r>
            <w:r/>
          </w:p>
        </w:tc>
        <w:tc>
          <w:tcPr>
            <w:tcW w:w="2430" w:type="dxa"/>
            <w:vAlign w:val="top"/>
            <w:textDirection w:val="lrTb"/>
            <w:noWrap w:val="false"/>
          </w:tcPr>
          <w:p>
            <w:pPr>
              <w:pStyle w:val="1112"/>
              <w:ind w:left="749"/>
              <w:spacing w:before="49" w:line="184" w:lineRule="auto"/>
              <w:rPr>
                <w:spacing w:val="-4"/>
                <w:highlight w:val="none"/>
              </w:rPr>
            </w:pPr>
            <w:r>
              <w:rPr>
                <w:spacing w:val="-4"/>
                <w:highlight w:val="none"/>
              </w:rPr>
              <w:t xml:space="preserve">新梅路</w:t>
            </w:r>
            <w:r/>
          </w:p>
        </w:tc>
        <w:tc>
          <w:tcPr>
            <w:tcW w:w="1449" w:type="dxa"/>
            <w:vAlign w:val="top"/>
            <w:textDirection w:val="lrTb"/>
            <w:noWrap w:val="false"/>
          </w:tcPr>
          <w:p>
            <w:pPr>
              <w:ind w:left="534"/>
              <w:spacing w:before="73" w:line="187" w:lineRule="auto"/>
              <w:rPr>
                <w:rFonts w:ascii="Times New Roman" w:hAnsi="Times New Roman" w:eastAsia="Times New Roman" w:cs="Times New Roman"/>
                <w:spacing w:val="-3"/>
                <w:sz w:val="24"/>
                <w:szCs w:val="24"/>
                <w:highlight w:val="none"/>
              </w:rPr>
            </w:pPr>
            <w:r>
              <w:rPr>
                <w:rFonts w:ascii="Times New Roman" w:hAnsi="Times New Roman" w:eastAsia="Times New Roman" w:cs="Times New Roman"/>
                <w:spacing w:val="-10"/>
                <w:sz w:val="24"/>
                <w:szCs w:val="24"/>
                <w:highlight w:val="none"/>
              </w:rPr>
              <w:t xml:space="preserve">1.1</w:t>
            </w:r>
            <w:r/>
          </w:p>
        </w:tc>
      </w:tr>
      <w:tr>
        <w:trPr>
          <w:trHeight w:val="381"/>
        </w:trPr>
        <w:tc>
          <w:tcPr>
            <w:tcW w:w="911" w:type="dxa"/>
            <w:vAlign w:val="top"/>
            <w:textDirection w:val="lrTb"/>
            <w:noWrap w:val="false"/>
          </w:tcPr>
          <w:p>
            <w:pPr>
              <w:pStyle w:val="1112"/>
              <w:ind w:left="314"/>
              <w:spacing w:before="56" w:line="195" w:lineRule="auto"/>
              <w:rPr>
                <w:rFonts w:hint="default" w:eastAsia="宋体"/>
                <w:spacing w:val="-6"/>
                <w:sz w:val="22"/>
                <w:szCs w:val="22"/>
                <w:highlight w:val="none"/>
                <w:lang w:val="en-US" w:eastAsia="zh-CN"/>
              </w:rPr>
            </w:pPr>
            <w:r>
              <w:rPr>
                <w:rFonts w:hint="eastAsia"/>
                <w:spacing w:val="-7"/>
                <w:sz w:val="22"/>
                <w:szCs w:val="22"/>
                <w:highlight w:val="none"/>
                <w:lang w:val="en-US" w:eastAsia="zh-CN"/>
              </w:rPr>
              <w:t xml:space="preserve">15</w:t>
            </w:r>
            <w:r/>
          </w:p>
        </w:tc>
        <w:tc>
          <w:tcPr>
            <w:tcW w:w="2078" w:type="dxa"/>
            <w:vAlign w:val="top"/>
            <w:textDirection w:val="lrTb"/>
            <w:noWrap w:val="false"/>
          </w:tcPr>
          <w:p>
            <w:pPr>
              <w:pStyle w:val="1112"/>
              <w:ind w:left="580"/>
              <w:spacing w:before="48" w:line="185" w:lineRule="auto"/>
              <w:rPr>
                <w:spacing w:val="-4"/>
                <w:highlight w:val="none"/>
              </w:rPr>
            </w:pPr>
            <w:r>
              <w:rPr>
                <w:spacing w:val="-4"/>
                <w:highlight w:val="none"/>
              </w:rPr>
              <w:t xml:space="preserve">科园路</w:t>
            </w:r>
            <w:r/>
          </w:p>
        </w:tc>
        <w:tc>
          <w:tcPr>
            <w:tcW w:w="1910" w:type="dxa"/>
            <w:vAlign w:val="top"/>
            <w:textDirection w:val="lrTb"/>
            <w:noWrap w:val="false"/>
          </w:tcPr>
          <w:p>
            <w:pPr>
              <w:pStyle w:val="1112"/>
              <w:ind w:left="511"/>
              <w:spacing w:before="48" w:line="185" w:lineRule="auto"/>
              <w:rPr>
                <w:spacing w:val="-3"/>
                <w:highlight w:val="none"/>
              </w:rPr>
            </w:pPr>
            <w:r>
              <w:rPr>
                <w:spacing w:val="-4"/>
                <w:highlight w:val="none"/>
              </w:rPr>
              <w:t xml:space="preserve">新洲路</w:t>
            </w:r>
            <w:r/>
          </w:p>
        </w:tc>
        <w:tc>
          <w:tcPr>
            <w:tcW w:w="2430" w:type="dxa"/>
            <w:vAlign w:val="top"/>
            <w:textDirection w:val="lrTb"/>
            <w:noWrap w:val="false"/>
          </w:tcPr>
          <w:p>
            <w:pPr>
              <w:pStyle w:val="1112"/>
              <w:ind w:left="749"/>
              <w:spacing w:before="48" w:line="185" w:lineRule="auto"/>
              <w:rPr>
                <w:spacing w:val="-4"/>
                <w:highlight w:val="none"/>
              </w:rPr>
            </w:pPr>
            <w:r>
              <w:rPr>
                <w:spacing w:val="-4"/>
                <w:highlight w:val="none"/>
              </w:rPr>
              <w:t xml:space="preserve">新华路</w:t>
            </w:r>
            <w:r/>
          </w:p>
        </w:tc>
        <w:tc>
          <w:tcPr>
            <w:tcW w:w="1449" w:type="dxa"/>
            <w:vAlign w:val="top"/>
            <w:textDirection w:val="lrTb"/>
            <w:noWrap w:val="false"/>
          </w:tcPr>
          <w:p>
            <w:pPr>
              <w:ind w:left="515"/>
              <w:spacing w:before="71" w:line="188" w:lineRule="auto"/>
              <w:rPr>
                <w:rFonts w:ascii="Times New Roman" w:hAnsi="Times New Roman" w:eastAsia="Times New Roman" w:cs="Times New Roman"/>
                <w:spacing w:val="-3"/>
                <w:sz w:val="24"/>
                <w:szCs w:val="24"/>
                <w:highlight w:val="none"/>
              </w:rPr>
            </w:pPr>
            <w:r>
              <w:rPr>
                <w:rFonts w:ascii="Times New Roman" w:hAnsi="Times New Roman" w:eastAsia="Times New Roman" w:cs="Times New Roman"/>
                <w:spacing w:val="-3"/>
                <w:sz w:val="24"/>
                <w:szCs w:val="24"/>
                <w:highlight w:val="none"/>
              </w:rPr>
              <w:t xml:space="preserve">0.8</w:t>
            </w:r>
            <w:r/>
          </w:p>
        </w:tc>
      </w:tr>
      <w:tr>
        <w:trPr>
          <w:trHeight w:val="382"/>
        </w:trPr>
        <w:tc>
          <w:tcPr>
            <w:tcW w:w="911" w:type="dxa"/>
            <w:vAlign w:val="top"/>
            <w:textDirection w:val="lrTb"/>
            <w:noWrap w:val="false"/>
          </w:tcPr>
          <w:p>
            <w:pPr>
              <w:pStyle w:val="1112"/>
              <w:ind w:left="311"/>
              <w:spacing w:before="62" w:line="190" w:lineRule="auto"/>
              <w:rPr>
                <w:rFonts w:hint="default" w:eastAsia="宋体"/>
                <w:spacing w:val="-7"/>
                <w:sz w:val="22"/>
                <w:szCs w:val="22"/>
                <w:highlight w:val="none"/>
                <w:lang w:val="en-US" w:eastAsia="zh-CN"/>
              </w:rPr>
            </w:pPr>
            <w:r>
              <w:rPr>
                <w:rFonts w:hint="eastAsia"/>
                <w:spacing w:val="-6"/>
                <w:sz w:val="22"/>
                <w:szCs w:val="22"/>
                <w:highlight w:val="none"/>
                <w:lang w:val="en-US" w:eastAsia="zh-CN"/>
              </w:rPr>
              <w:t xml:space="preserve">16</w:t>
            </w:r>
            <w:r/>
          </w:p>
        </w:tc>
        <w:tc>
          <w:tcPr>
            <w:tcW w:w="2078" w:type="dxa"/>
            <w:vAlign w:val="top"/>
            <w:textDirection w:val="lrTb"/>
            <w:noWrap w:val="false"/>
          </w:tcPr>
          <w:p>
            <w:pPr>
              <w:pStyle w:val="1112"/>
              <w:ind w:left="581"/>
              <w:spacing w:before="54" w:line="180" w:lineRule="auto"/>
              <w:rPr>
                <w:spacing w:val="-4"/>
                <w:highlight w:val="none"/>
              </w:rPr>
            </w:pPr>
            <w:r>
              <w:rPr>
                <w:spacing w:val="-4"/>
                <w:highlight w:val="none"/>
              </w:rPr>
              <w:t xml:space="preserve">新荣路</w:t>
            </w:r>
            <w:r/>
          </w:p>
        </w:tc>
        <w:tc>
          <w:tcPr>
            <w:tcW w:w="1910" w:type="dxa"/>
            <w:vAlign w:val="top"/>
            <w:textDirection w:val="lrTb"/>
            <w:noWrap w:val="false"/>
          </w:tcPr>
          <w:p>
            <w:pPr>
              <w:pStyle w:val="1112"/>
              <w:ind w:left="510"/>
              <w:spacing w:before="54" w:line="180" w:lineRule="auto"/>
              <w:rPr>
                <w:spacing w:val="-4"/>
                <w:highlight w:val="none"/>
              </w:rPr>
            </w:pPr>
            <w:r>
              <w:rPr>
                <w:spacing w:val="-3"/>
                <w:highlight w:val="none"/>
              </w:rPr>
              <w:t xml:space="preserve">锡协路</w:t>
            </w:r>
            <w:r/>
          </w:p>
        </w:tc>
        <w:tc>
          <w:tcPr>
            <w:tcW w:w="2430" w:type="dxa"/>
            <w:vAlign w:val="top"/>
            <w:textDirection w:val="lrTb"/>
            <w:noWrap w:val="false"/>
          </w:tcPr>
          <w:p>
            <w:pPr>
              <w:pStyle w:val="1112"/>
              <w:ind w:left="748"/>
              <w:spacing w:before="54" w:line="180" w:lineRule="auto"/>
              <w:rPr>
                <w:spacing w:val="-4"/>
                <w:highlight w:val="none"/>
              </w:rPr>
            </w:pPr>
            <w:r>
              <w:rPr>
                <w:spacing w:val="-3"/>
                <w:highlight w:val="none"/>
              </w:rPr>
              <w:t xml:space="preserve">梅里路</w:t>
            </w:r>
            <w:r/>
          </w:p>
        </w:tc>
        <w:tc>
          <w:tcPr>
            <w:tcW w:w="1449" w:type="dxa"/>
            <w:vAlign w:val="top"/>
            <w:textDirection w:val="lrTb"/>
            <w:noWrap w:val="false"/>
          </w:tcPr>
          <w:p>
            <w:pPr>
              <w:ind w:left="511"/>
              <w:spacing w:before="77" w:line="184" w:lineRule="auto"/>
              <w:rPr>
                <w:rFonts w:ascii="Times New Roman" w:hAnsi="Times New Roman" w:eastAsia="Times New Roman" w:cs="Times New Roman"/>
                <w:spacing w:val="-3"/>
                <w:sz w:val="24"/>
                <w:szCs w:val="24"/>
                <w:highlight w:val="none"/>
              </w:rPr>
            </w:pPr>
            <w:r>
              <w:rPr>
                <w:rFonts w:ascii="Times New Roman" w:hAnsi="Times New Roman" w:eastAsia="Times New Roman" w:cs="Times New Roman"/>
                <w:spacing w:val="-2"/>
                <w:sz w:val="24"/>
                <w:szCs w:val="24"/>
                <w:highlight w:val="none"/>
              </w:rPr>
              <w:t xml:space="preserve">2.1</w:t>
            </w:r>
            <w:r/>
          </w:p>
        </w:tc>
      </w:tr>
      <w:tr>
        <w:trPr>
          <w:trHeight w:val="392"/>
        </w:trPr>
        <w:tc>
          <w:tcPr>
            <w:tcW w:w="911" w:type="dxa"/>
            <w:vAlign w:val="top"/>
            <w:textDirection w:val="lrTb"/>
            <w:noWrap w:val="false"/>
          </w:tcPr>
          <w:p>
            <w:pPr>
              <w:pStyle w:val="1112"/>
              <w:ind w:left="311"/>
              <w:spacing w:before="63" w:line="198" w:lineRule="auto"/>
              <w:rPr>
                <w:rFonts w:hint="default" w:eastAsia="宋体"/>
                <w:spacing w:val="-7"/>
                <w:sz w:val="22"/>
                <w:szCs w:val="22"/>
                <w:highlight w:val="none"/>
                <w:lang w:val="en-US" w:eastAsia="zh-CN"/>
              </w:rPr>
            </w:pPr>
            <w:r>
              <w:rPr>
                <w:rFonts w:hint="eastAsia"/>
                <w:spacing w:val="-6"/>
                <w:sz w:val="22"/>
                <w:szCs w:val="22"/>
                <w:highlight w:val="none"/>
                <w:lang w:val="en-US" w:eastAsia="zh-CN"/>
              </w:rPr>
              <w:t xml:space="preserve">17</w:t>
            </w:r>
            <w:r/>
          </w:p>
        </w:tc>
        <w:tc>
          <w:tcPr>
            <w:tcW w:w="2078" w:type="dxa"/>
            <w:vAlign w:val="top"/>
            <w:textDirection w:val="lrTb"/>
            <w:noWrap w:val="false"/>
          </w:tcPr>
          <w:p>
            <w:pPr>
              <w:pStyle w:val="1112"/>
              <w:ind w:left="580"/>
              <w:spacing w:before="55" w:line="187" w:lineRule="auto"/>
              <w:rPr>
                <w:spacing w:val="-4"/>
                <w:highlight w:val="none"/>
              </w:rPr>
            </w:pPr>
            <w:r>
              <w:rPr>
                <w:spacing w:val="-3"/>
                <w:highlight w:val="none"/>
              </w:rPr>
              <w:t xml:space="preserve">梅西路</w:t>
            </w:r>
            <w:r/>
          </w:p>
        </w:tc>
        <w:tc>
          <w:tcPr>
            <w:tcW w:w="1910" w:type="dxa"/>
            <w:vAlign w:val="top"/>
            <w:textDirection w:val="lrTb"/>
            <w:noWrap w:val="false"/>
          </w:tcPr>
          <w:p>
            <w:pPr>
              <w:pStyle w:val="1112"/>
              <w:ind w:left="510"/>
              <w:spacing w:before="55" w:line="187" w:lineRule="auto"/>
              <w:rPr>
                <w:spacing w:val="-4"/>
                <w:highlight w:val="none"/>
              </w:rPr>
            </w:pPr>
            <w:r>
              <w:rPr>
                <w:spacing w:val="-3"/>
                <w:highlight w:val="none"/>
              </w:rPr>
              <w:t xml:space="preserve">锡梅路</w:t>
            </w:r>
            <w:r/>
          </w:p>
        </w:tc>
        <w:tc>
          <w:tcPr>
            <w:tcW w:w="2430" w:type="dxa"/>
            <w:vAlign w:val="top"/>
            <w:textDirection w:val="lrTb"/>
            <w:noWrap w:val="false"/>
          </w:tcPr>
          <w:p>
            <w:pPr>
              <w:pStyle w:val="1112"/>
              <w:ind w:left="748"/>
              <w:spacing w:before="55" w:line="187" w:lineRule="auto"/>
              <w:rPr>
                <w:spacing w:val="-4"/>
                <w:highlight w:val="none"/>
              </w:rPr>
            </w:pPr>
            <w:r>
              <w:rPr>
                <w:spacing w:val="-3"/>
                <w:highlight w:val="none"/>
              </w:rPr>
              <w:t xml:space="preserve">梅育路</w:t>
            </w:r>
            <w:r/>
          </w:p>
        </w:tc>
        <w:tc>
          <w:tcPr>
            <w:tcW w:w="1449" w:type="dxa"/>
            <w:vAlign w:val="top"/>
            <w:textDirection w:val="lrTb"/>
            <w:noWrap w:val="false"/>
          </w:tcPr>
          <w:p>
            <w:pPr>
              <w:ind w:left="515"/>
              <w:spacing w:before="80" w:line="188" w:lineRule="auto"/>
              <w:rPr>
                <w:rFonts w:ascii="Times New Roman" w:hAnsi="Times New Roman" w:eastAsia="Times New Roman" w:cs="Times New Roman"/>
                <w:spacing w:val="-3"/>
                <w:sz w:val="24"/>
                <w:szCs w:val="24"/>
                <w:highlight w:val="none"/>
              </w:rPr>
            </w:pPr>
            <w:r>
              <w:rPr>
                <w:rFonts w:ascii="Times New Roman" w:hAnsi="Times New Roman" w:eastAsia="Times New Roman" w:cs="Times New Roman"/>
                <w:spacing w:val="-3"/>
                <w:sz w:val="24"/>
                <w:szCs w:val="24"/>
                <w:highlight w:val="none"/>
              </w:rPr>
              <w:t xml:space="preserve">0.5</w:t>
            </w:r>
            <w:r/>
          </w:p>
        </w:tc>
      </w:tr>
      <w:tr>
        <w:trPr>
          <w:trHeight w:val="381"/>
        </w:trPr>
        <w:tc>
          <w:tcPr>
            <w:tcW w:w="911" w:type="dxa"/>
            <w:vAlign w:val="top"/>
            <w:textDirection w:val="lrTb"/>
            <w:noWrap w:val="false"/>
          </w:tcPr>
          <w:p>
            <w:pPr>
              <w:pStyle w:val="1112"/>
              <w:ind w:left="309"/>
              <w:spacing w:before="54" w:line="197" w:lineRule="auto"/>
              <w:rPr>
                <w:rFonts w:hint="default" w:eastAsia="宋体"/>
                <w:spacing w:val="-6"/>
                <w:sz w:val="22"/>
                <w:szCs w:val="22"/>
                <w:highlight w:val="none"/>
                <w:lang w:val="en-US" w:eastAsia="zh-CN"/>
              </w:rPr>
            </w:pPr>
            <w:r>
              <w:rPr>
                <w:rFonts w:hint="eastAsia"/>
                <w:spacing w:val="-4"/>
                <w:sz w:val="22"/>
                <w:szCs w:val="22"/>
                <w:highlight w:val="none"/>
                <w:lang w:val="en-US" w:eastAsia="zh-CN"/>
              </w:rPr>
              <w:t xml:space="preserve">18</w:t>
            </w:r>
            <w:r/>
          </w:p>
        </w:tc>
        <w:tc>
          <w:tcPr>
            <w:tcW w:w="2078" w:type="dxa"/>
            <w:vAlign w:val="top"/>
            <w:textDirection w:val="lrTb"/>
            <w:noWrap w:val="false"/>
          </w:tcPr>
          <w:p>
            <w:pPr>
              <w:pStyle w:val="1112"/>
              <w:ind w:left="581"/>
              <w:spacing w:before="47" w:line="186" w:lineRule="auto"/>
              <w:rPr>
                <w:spacing w:val="-3"/>
                <w:highlight w:val="none"/>
              </w:rPr>
            </w:pPr>
            <w:r>
              <w:rPr>
                <w:spacing w:val="-4"/>
                <w:highlight w:val="none"/>
              </w:rPr>
              <w:t xml:space="preserve">新锦路</w:t>
            </w:r>
            <w:r/>
          </w:p>
        </w:tc>
        <w:tc>
          <w:tcPr>
            <w:tcW w:w="1910" w:type="dxa"/>
            <w:vAlign w:val="top"/>
            <w:textDirection w:val="lrTb"/>
            <w:noWrap w:val="false"/>
          </w:tcPr>
          <w:p>
            <w:pPr>
              <w:pStyle w:val="1112"/>
              <w:ind w:left="695"/>
              <w:spacing w:before="47" w:line="186" w:lineRule="auto"/>
              <w:rPr>
                <w:spacing w:val="-3"/>
                <w:highlight w:val="none"/>
              </w:rPr>
            </w:pPr>
            <w:r>
              <w:rPr>
                <w:spacing w:val="-5"/>
                <w:highlight w:val="none"/>
              </w:rPr>
              <w:t xml:space="preserve">312</w:t>
            </w:r>
            <w:r/>
          </w:p>
        </w:tc>
        <w:tc>
          <w:tcPr>
            <w:tcW w:w="2430" w:type="dxa"/>
            <w:vAlign w:val="top"/>
            <w:textDirection w:val="lrTb"/>
            <w:noWrap w:val="false"/>
          </w:tcPr>
          <w:p>
            <w:pPr>
              <w:pStyle w:val="1112"/>
              <w:ind w:left="748"/>
              <w:spacing w:before="47" w:line="186" w:lineRule="auto"/>
              <w:rPr>
                <w:spacing w:val="-3"/>
                <w:highlight w:val="none"/>
              </w:rPr>
            </w:pPr>
            <w:r>
              <w:rPr>
                <w:spacing w:val="-3"/>
                <w:highlight w:val="none"/>
              </w:rPr>
              <w:t xml:space="preserve">梅育路</w:t>
            </w:r>
            <w:r/>
          </w:p>
        </w:tc>
        <w:tc>
          <w:tcPr>
            <w:tcW w:w="1449" w:type="dxa"/>
            <w:vAlign w:val="top"/>
            <w:textDirection w:val="lrTb"/>
            <w:noWrap w:val="false"/>
          </w:tcPr>
          <w:p>
            <w:pPr>
              <w:ind w:left="534"/>
              <w:spacing w:before="72" w:line="188" w:lineRule="auto"/>
              <w:rPr>
                <w:rFonts w:ascii="Times New Roman" w:hAnsi="Times New Roman" w:eastAsia="Times New Roman" w:cs="Times New Roman"/>
                <w:spacing w:val="-3"/>
                <w:sz w:val="24"/>
                <w:szCs w:val="24"/>
                <w:highlight w:val="none"/>
              </w:rPr>
            </w:pPr>
            <w:r>
              <w:rPr>
                <w:rFonts w:ascii="Times New Roman" w:hAnsi="Times New Roman" w:eastAsia="Times New Roman" w:cs="Times New Roman"/>
                <w:spacing w:val="-10"/>
                <w:sz w:val="24"/>
                <w:szCs w:val="24"/>
                <w:highlight w:val="none"/>
              </w:rPr>
              <w:t xml:space="preserve">1.6</w:t>
            </w:r>
            <w:r/>
          </w:p>
        </w:tc>
      </w:tr>
      <w:tr>
        <w:trPr>
          <w:trHeight w:val="488"/>
        </w:trPr>
        <w:tc>
          <w:tcPr>
            <w:tcW w:w="911" w:type="dxa"/>
            <w:vAlign w:val="top"/>
            <w:textDirection w:val="lrTb"/>
            <w:noWrap w:val="false"/>
          </w:tcPr>
          <w:p>
            <w:pPr>
              <w:pStyle w:val="1112"/>
              <w:ind w:left="314"/>
              <w:spacing w:before="111" w:line="238" w:lineRule="auto"/>
              <w:rPr>
                <w:rFonts w:hint="default" w:eastAsia="宋体"/>
                <w:spacing w:val="-4"/>
                <w:sz w:val="22"/>
                <w:szCs w:val="22"/>
                <w:highlight w:val="none"/>
                <w:lang w:val="en-US" w:eastAsia="zh-CN"/>
              </w:rPr>
            </w:pPr>
            <w:r>
              <w:rPr>
                <w:rFonts w:hint="eastAsia"/>
                <w:spacing w:val="-7"/>
                <w:sz w:val="22"/>
                <w:szCs w:val="22"/>
                <w:highlight w:val="none"/>
                <w:lang w:val="en-US" w:eastAsia="zh-CN"/>
              </w:rPr>
              <w:t xml:space="preserve">19</w:t>
            </w:r>
            <w:r/>
          </w:p>
        </w:tc>
        <w:tc>
          <w:tcPr>
            <w:tcW w:w="2078" w:type="dxa"/>
            <w:vAlign w:val="top"/>
            <w:textDirection w:val="lrTb"/>
            <w:noWrap w:val="false"/>
          </w:tcPr>
          <w:p>
            <w:pPr>
              <w:pStyle w:val="1112"/>
              <w:ind w:left="580"/>
              <w:spacing w:before="103" w:line="219" w:lineRule="auto"/>
              <w:rPr>
                <w:spacing w:val="-4"/>
                <w:highlight w:val="none"/>
              </w:rPr>
            </w:pPr>
            <w:r>
              <w:rPr>
                <w:spacing w:val="-3"/>
                <w:highlight w:val="none"/>
              </w:rPr>
              <w:t xml:space="preserve">锡勤路</w:t>
            </w:r>
            <w:r/>
          </w:p>
        </w:tc>
        <w:tc>
          <w:tcPr>
            <w:tcW w:w="1910" w:type="dxa"/>
            <w:vAlign w:val="top"/>
            <w:textDirection w:val="lrTb"/>
            <w:noWrap w:val="false"/>
          </w:tcPr>
          <w:p>
            <w:pPr>
              <w:pStyle w:val="1112"/>
              <w:ind w:left="511"/>
              <w:spacing w:before="104" w:line="219" w:lineRule="auto"/>
              <w:rPr>
                <w:spacing w:val="-5"/>
                <w:highlight w:val="none"/>
              </w:rPr>
            </w:pPr>
            <w:r>
              <w:rPr>
                <w:spacing w:val="-4"/>
                <w:highlight w:val="none"/>
              </w:rPr>
              <w:t xml:space="preserve">新鸿路</w:t>
            </w:r>
            <w:r/>
          </w:p>
        </w:tc>
        <w:tc>
          <w:tcPr>
            <w:tcW w:w="2430" w:type="dxa"/>
            <w:vAlign w:val="top"/>
            <w:textDirection w:val="lrTb"/>
            <w:noWrap w:val="false"/>
          </w:tcPr>
          <w:p>
            <w:pPr>
              <w:pStyle w:val="1112"/>
              <w:ind w:left="749"/>
              <w:spacing w:before="104" w:line="219" w:lineRule="auto"/>
              <w:rPr>
                <w:spacing w:val="-3"/>
                <w:highlight w:val="none"/>
              </w:rPr>
            </w:pPr>
            <w:r>
              <w:rPr>
                <w:spacing w:val="-4"/>
                <w:highlight w:val="none"/>
              </w:rPr>
              <w:t xml:space="preserve">新锦路</w:t>
            </w:r>
            <w:r/>
          </w:p>
        </w:tc>
        <w:tc>
          <w:tcPr>
            <w:tcW w:w="1449" w:type="dxa"/>
            <w:vAlign w:val="top"/>
            <w:textDirection w:val="lrTb"/>
            <w:noWrap w:val="false"/>
          </w:tcPr>
          <w:p>
            <w:pPr>
              <w:ind w:left="514"/>
              <w:spacing w:before="67" w:line="188" w:lineRule="auto"/>
              <w:rPr>
                <w:rFonts w:ascii="Times New Roman" w:hAnsi="Times New Roman" w:eastAsia="Times New Roman" w:cs="Times New Roman"/>
                <w:spacing w:val="-10"/>
                <w:sz w:val="24"/>
                <w:szCs w:val="24"/>
                <w:highlight w:val="none"/>
              </w:rPr>
            </w:pPr>
            <w:r>
              <w:rPr>
                <w:rFonts w:ascii="Times New Roman" w:hAnsi="Times New Roman" w:eastAsia="Times New Roman" w:cs="Times New Roman"/>
                <w:spacing w:val="-4"/>
                <w:sz w:val="24"/>
                <w:szCs w:val="24"/>
                <w:highlight w:val="none"/>
              </w:rPr>
              <w:t xml:space="preserve">3.7</w:t>
            </w:r>
            <w:r/>
          </w:p>
        </w:tc>
      </w:tr>
      <w:tr>
        <w:trPr>
          <w:trHeight w:val="382"/>
        </w:trPr>
        <w:tc>
          <w:tcPr>
            <w:tcW w:w="911" w:type="dxa"/>
            <w:vAlign w:val="top"/>
            <w:textDirection w:val="lrTb"/>
            <w:noWrap w:val="false"/>
          </w:tcPr>
          <w:p>
            <w:pPr>
              <w:pStyle w:val="1112"/>
              <w:ind w:left="314"/>
              <w:spacing w:before="59" w:line="193" w:lineRule="auto"/>
              <w:rPr>
                <w:rFonts w:hint="default" w:eastAsia="宋体"/>
                <w:spacing w:val="-4"/>
                <w:sz w:val="22"/>
                <w:szCs w:val="22"/>
                <w:highlight w:val="none"/>
                <w:lang w:val="en-US" w:eastAsia="zh-CN"/>
              </w:rPr>
            </w:pPr>
            <w:r>
              <w:rPr>
                <w:rFonts w:hint="eastAsia"/>
                <w:spacing w:val="-7"/>
                <w:sz w:val="22"/>
                <w:szCs w:val="22"/>
                <w:highlight w:val="none"/>
                <w:lang w:val="en-US" w:eastAsia="zh-CN"/>
              </w:rPr>
              <w:t xml:space="preserve">20</w:t>
            </w:r>
            <w:r/>
          </w:p>
        </w:tc>
        <w:tc>
          <w:tcPr>
            <w:tcW w:w="2078" w:type="dxa"/>
            <w:vAlign w:val="top"/>
            <w:textDirection w:val="lrTb"/>
            <w:noWrap w:val="false"/>
          </w:tcPr>
          <w:p>
            <w:pPr>
              <w:pStyle w:val="1112"/>
              <w:ind w:left="580"/>
              <w:spacing w:before="49" w:line="184" w:lineRule="auto"/>
              <w:rPr>
                <w:spacing w:val="-4"/>
                <w:highlight w:val="none"/>
              </w:rPr>
            </w:pPr>
            <w:r>
              <w:rPr>
                <w:spacing w:val="-3"/>
                <w:highlight w:val="none"/>
              </w:rPr>
              <w:t xml:space="preserve">锡霞路</w:t>
            </w:r>
            <w:r/>
          </w:p>
        </w:tc>
        <w:tc>
          <w:tcPr>
            <w:tcW w:w="1910" w:type="dxa"/>
            <w:vAlign w:val="top"/>
            <w:textDirection w:val="lrTb"/>
            <w:noWrap w:val="false"/>
          </w:tcPr>
          <w:p>
            <w:pPr>
              <w:pStyle w:val="1112"/>
              <w:ind w:left="628"/>
              <w:spacing w:before="49" w:line="184" w:lineRule="auto"/>
              <w:rPr>
                <w:spacing w:val="-5"/>
                <w:highlight w:val="none"/>
              </w:rPr>
            </w:pPr>
            <w:r>
              <w:rPr>
                <w:spacing w:val="-2"/>
                <w:highlight w:val="none"/>
              </w:rPr>
              <w:t xml:space="preserve">G312</w:t>
            </w:r>
            <w:r/>
          </w:p>
        </w:tc>
        <w:tc>
          <w:tcPr>
            <w:tcW w:w="2430" w:type="dxa"/>
            <w:vAlign w:val="top"/>
            <w:textDirection w:val="lrTb"/>
            <w:noWrap w:val="false"/>
          </w:tcPr>
          <w:p>
            <w:pPr>
              <w:pStyle w:val="1112"/>
              <w:ind w:left="755"/>
              <w:spacing w:before="49" w:line="184" w:lineRule="auto"/>
              <w:rPr>
                <w:spacing w:val="-3"/>
                <w:highlight w:val="none"/>
              </w:rPr>
            </w:pPr>
            <w:r>
              <w:rPr>
                <w:spacing w:val="-6"/>
                <w:highlight w:val="none"/>
              </w:rPr>
              <w:t xml:space="preserve">高浪路</w:t>
            </w:r>
            <w:r/>
          </w:p>
        </w:tc>
        <w:tc>
          <w:tcPr>
            <w:tcW w:w="1449" w:type="dxa"/>
            <w:vAlign w:val="top"/>
            <w:textDirection w:val="lrTb"/>
            <w:noWrap w:val="false"/>
          </w:tcPr>
          <w:p>
            <w:pPr>
              <w:ind w:left="515"/>
              <w:spacing w:before="72" w:line="188" w:lineRule="auto"/>
              <w:rPr>
                <w:rFonts w:ascii="Times New Roman" w:hAnsi="Times New Roman" w:eastAsia="Times New Roman" w:cs="Times New Roman"/>
                <w:spacing w:val="-10"/>
                <w:sz w:val="24"/>
                <w:szCs w:val="24"/>
                <w:highlight w:val="none"/>
              </w:rPr>
            </w:pPr>
            <w:r>
              <w:rPr>
                <w:rFonts w:ascii="Times New Roman" w:hAnsi="Times New Roman" w:eastAsia="Times New Roman" w:cs="Times New Roman"/>
                <w:spacing w:val="-3"/>
                <w:sz w:val="24"/>
                <w:szCs w:val="24"/>
                <w:highlight w:val="none"/>
              </w:rPr>
              <w:t xml:space="preserve">0.5</w:t>
            </w:r>
            <w:r/>
          </w:p>
        </w:tc>
      </w:tr>
      <w:tr>
        <w:trPr>
          <w:trHeight w:val="472"/>
        </w:trPr>
        <w:tc>
          <w:tcPr>
            <w:tcW w:w="911" w:type="dxa"/>
            <w:vAlign w:val="top"/>
            <w:textDirection w:val="lrTb"/>
            <w:noWrap w:val="false"/>
          </w:tcPr>
          <w:p>
            <w:pPr>
              <w:pStyle w:val="1112"/>
              <w:ind w:left="311"/>
              <w:spacing w:before="105" w:line="229" w:lineRule="auto"/>
              <w:rPr>
                <w:rFonts w:hint="default" w:eastAsia="宋体"/>
                <w:spacing w:val="-7"/>
                <w:sz w:val="22"/>
                <w:szCs w:val="22"/>
                <w:highlight w:val="none"/>
                <w:lang w:val="en-US" w:eastAsia="zh-CN"/>
              </w:rPr>
            </w:pPr>
            <w:r>
              <w:rPr>
                <w:rFonts w:hint="eastAsia"/>
                <w:spacing w:val="-6"/>
                <w:sz w:val="22"/>
                <w:szCs w:val="22"/>
                <w:highlight w:val="none"/>
                <w:lang w:val="en-US" w:eastAsia="zh-CN"/>
              </w:rPr>
              <w:t xml:space="preserve">21</w:t>
            </w:r>
            <w:r/>
          </w:p>
        </w:tc>
        <w:tc>
          <w:tcPr>
            <w:tcW w:w="2078" w:type="dxa"/>
            <w:vAlign w:val="top"/>
            <w:textDirection w:val="lrTb"/>
            <w:noWrap w:val="false"/>
          </w:tcPr>
          <w:p>
            <w:pPr>
              <w:pStyle w:val="1112"/>
              <w:ind w:left="581"/>
              <w:spacing w:before="94" w:line="218" w:lineRule="auto"/>
              <w:rPr>
                <w:spacing w:val="-3"/>
                <w:highlight w:val="none"/>
              </w:rPr>
            </w:pPr>
            <w:r>
              <w:rPr>
                <w:spacing w:val="-4"/>
                <w:highlight w:val="none"/>
              </w:rPr>
              <w:t xml:space="preserve">新鸿路</w:t>
            </w:r>
            <w:r/>
          </w:p>
        </w:tc>
        <w:tc>
          <w:tcPr>
            <w:tcW w:w="1910" w:type="dxa"/>
            <w:vAlign w:val="top"/>
            <w:textDirection w:val="lrTb"/>
            <w:noWrap w:val="false"/>
          </w:tcPr>
          <w:p>
            <w:pPr>
              <w:pStyle w:val="1112"/>
              <w:ind w:left="510"/>
              <w:spacing w:before="94" w:line="218" w:lineRule="auto"/>
              <w:rPr>
                <w:spacing w:val="-2"/>
                <w:highlight w:val="none"/>
              </w:rPr>
            </w:pPr>
            <w:r>
              <w:rPr>
                <w:spacing w:val="-3"/>
                <w:highlight w:val="none"/>
              </w:rPr>
              <w:t xml:space="preserve">锡勤路</w:t>
            </w:r>
            <w:r/>
          </w:p>
        </w:tc>
        <w:tc>
          <w:tcPr>
            <w:tcW w:w="2430" w:type="dxa"/>
            <w:vAlign w:val="top"/>
            <w:textDirection w:val="lrTb"/>
            <w:noWrap w:val="false"/>
          </w:tcPr>
          <w:p>
            <w:pPr>
              <w:pStyle w:val="1112"/>
              <w:ind w:left="748"/>
              <w:spacing w:before="94" w:line="218" w:lineRule="auto"/>
              <w:rPr>
                <w:spacing w:val="-6"/>
                <w:highlight w:val="none"/>
              </w:rPr>
            </w:pPr>
            <w:r>
              <w:rPr>
                <w:spacing w:val="-3"/>
                <w:highlight w:val="none"/>
              </w:rPr>
              <w:t xml:space="preserve">梅育路</w:t>
            </w:r>
            <w:r/>
          </w:p>
        </w:tc>
        <w:tc>
          <w:tcPr>
            <w:tcW w:w="1449" w:type="dxa"/>
            <w:vAlign w:val="top"/>
            <w:textDirection w:val="lrTb"/>
            <w:noWrap w:val="false"/>
          </w:tcPr>
          <w:p>
            <w:pPr>
              <w:ind w:left="515"/>
              <w:spacing w:before="120" w:line="188" w:lineRule="auto"/>
              <w:rPr>
                <w:rFonts w:ascii="Times New Roman" w:hAnsi="Times New Roman" w:eastAsia="Times New Roman" w:cs="Times New Roman"/>
                <w:spacing w:val="-3"/>
                <w:sz w:val="24"/>
                <w:szCs w:val="24"/>
                <w:highlight w:val="none"/>
              </w:rPr>
            </w:pPr>
            <w:r>
              <w:rPr>
                <w:rFonts w:ascii="Times New Roman" w:hAnsi="Times New Roman" w:eastAsia="Times New Roman" w:cs="Times New Roman"/>
                <w:spacing w:val="-3"/>
                <w:sz w:val="24"/>
                <w:szCs w:val="24"/>
                <w:highlight w:val="none"/>
              </w:rPr>
              <w:t xml:space="preserve">0.9</w:t>
            </w:r>
            <w:r/>
          </w:p>
        </w:tc>
      </w:tr>
      <w:tr>
        <w:trPr>
          <w:trHeight w:val="346"/>
        </w:trPr>
        <w:tc>
          <w:tcPr>
            <w:tcW w:w="911" w:type="dxa"/>
            <w:vAlign w:val="top"/>
            <w:vMerge w:val="restart"/>
            <w:textDirection w:val="lrTb"/>
            <w:noWrap w:val="false"/>
          </w:tcPr>
          <w:p>
            <w:pPr>
              <w:spacing w:line="270" w:lineRule="auto"/>
              <w:rPr>
                <w:rFonts w:ascii="Arial"/>
                <w:sz w:val="21"/>
                <w:highlight w:val="none"/>
              </w:rPr>
            </w:pPr>
            <w:r>
              <w:rPr>
                <w:rFonts w:ascii="Arial"/>
                <w:sz w:val="21"/>
                <w:highlight w:val="none"/>
              </w:rPr>
            </w:r>
            <w:r/>
          </w:p>
          <w:p>
            <w:pPr>
              <w:pStyle w:val="1112"/>
              <w:ind w:left="314"/>
              <w:spacing w:before="72"/>
              <w:rPr>
                <w:rFonts w:hint="default" w:eastAsia="宋体"/>
                <w:spacing w:val="-4"/>
                <w:sz w:val="22"/>
                <w:szCs w:val="22"/>
                <w:highlight w:val="none"/>
                <w:lang w:val="en-US" w:eastAsia="zh-CN"/>
              </w:rPr>
            </w:pPr>
            <w:r>
              <w:rPr>
                <w:rFonts w:hint="eastAsia"/>
                <w:spacing w:val="-7"/>
                <w:sz w:val="22"/>
                <w:szCs w:val="22"/>
                <w:highlight w:val="none"/>
                <w:lang w:val="en-US" w:eastAsia="zh-CN"/>
              </w:rPr>
              <w:t xml:space="preserve">22</w:t>
            </w:r>
            <w:r/>
          </w:p>
        </w:tc>
        <w:tc>
          <w:tcPr>
            <w:tcW w:w="2078" w:type="dxa"/>
            <w:vAlign w:val="top"/>
            <w:vMerge w:val="restart"/>
            <w:textDirection w:val="lrTb"/>
            <w:noWrap w:val="false"/>
          </w:tcPr>
          <w:p>
            <w:pPr>
              <w:spacing w:line="257" w:lineRule="auto"/>
              <w:rPr>
                <w:rFonts w:ascii="Arial"/>
                <w:sz w:val="21"/>
                <w:highlight w:val="none"/>
              </w:rPr>
            </w:pPr>
            <w:r>
              <w:rPr>
                <w:rFonts w:ascii="Arial"/>
                <w:sz w:val="21"/>
                <w:highlight w:val="none"/>
              </w:rPr>
            </w:r>
            <w:r/>
          </w:p>
          <w:p>
            <w:pPr>
              <w:pStyle w:val="1112"/>
              <w:ind w:left="580"/>
              <w:spacing w:before="78" w:line="219" w:lineRule="auto"/>
              <w:rPr>
                <w:spacing w:val="-4"/>
                <w:highlight w:val="none"/>
              </w:rPr>
            </w:pPr>
            <w:r>
              <w:rPr>
                <w:spacing w:val="-3"/>
                <w:highlight w:val="none"/>
              </w:rPr>
              <w:t xml:space="preserve">锡协路</w:t>
            </w:r>
            <w:r/>
          </w:p>
        </w:tc>
        <w:tc>
          <w:tcPr>
            <w:tcW w:w="1910" w:type="dxa"/>
            <w:vAlign w:val="top"/>
            <w:textDirection w:val="lrTb"/>
            <w:noWrap w:val="false"/>
          </w:tcPr>
          <w:p>
            <w:pPr>
              <w:pStyle w:val="1112"/>
              <w:ind w:left="510"/>
              <w:spacing w:before="51" w:line="183" w:lineRule="auto"/>
              <w:rPr>
                <w:spacing w:val="-5"/>
                <w:highlight w:val="none"/>
              </w:rPr>
            </w:pPr>
            <w:r>
              <w:rPr>
                <w:spacing w:val="-3"/>
                <w:highlight w:val="none"/>
              </w:rPr>
              <w:t xml:space="preserve">锡梅路</w:t>
            </w:r>
            <w:r/>
          </w:p>
        </w:tc>
        <w:tc>
          <w:tcPr>
            <w:tcW w:w="2430" w:type="dxa"/>
            <w:vAlign w:val="top"/>
            <w:textDirection w:val="lrTb"/>
            <w:noWrap w:val="false"/>
          </w:tcPr>
          <w:p>
            <w:pPr>
              <w:pStyle w:val="1112"/>
              <w:ind w:left="390"/>
              <w:spacing w:before="51" w:line="183" w:lineRule="auto"/>
              <w:rPr>
                <w:spacing w:val="-3"/>
                <w:highlight w:val="none"/>
              </w:rPr>
            </w:pPr>
            <w:r>
              <w:rPr>
                <w:spacing w:val="-2"/>
                <w:highlight w:val="none"/>
              </w:rPr>
              <w:t xml:space="preserve">无锡光洋机床</w:t>
            </w:r>
            <w:r/>
          </w:p>
        </w:tc>
        <w:tc>
          <w:tcPr>
            <w:tcW w:w="1449" w:type="dxa"/>
            <w:vAlign w:val="top"/>
            <w:textDirection w:val="lrTb"/>
            <w:noWrap w:val="false"/>
          </w:tcPr>
          <w:p>
            <w:pPr>
              <w:ind w:left="511"/>
              <w:spacing w:before="76" w:line="185" w:lineRule="auto"/>
              <w:rPr>
                <w:rFonts w:ascii="Times New Roman" w:hAnsi="Times New Roman" w:eastAsia="Times New Roman" w:cs="Times New Roman"/>
                <w:spacing w:val="-10"/>
                <w:sz w:val="24"/>
                <w:szCs w:val="24"/>
                <w:highlight w:val="none"/>
              </w:rPr>
            </w:pPr>
            <w:r>
              <w:rPr>
                <w:rFonts w:ascii="Times New Roman" w:hAnsi="Times New Roman" w:eastAsia="Times New Roman" w:cs="Times New Roman"/>
                <w:spacing w:val="-2"/>
                <w:sz w:val="24"/>
                <w:szCs w:val="24"/>
                <w:highlight w:val="none"/>
              </w:rPr>
              <w:t xml:space="preserve">2.3</w:t>
            </w:r>
            <w:r/>
          </w:p>
        </w:tc>
      </w:tr>
      <w:tr>
        <w:trPr>
          <w:trHeight w:val="549"/>
        </w:trPr>
        <w:tc>
          <w:tcPr>
            <w:tcW w:w="911" w:type="dxa"/>
            <w:vAlign w:val="top"/>
            <w:vMerge w:val="continue"/>
            <w:textDirection w:val="lrTb"/>
            <w:noWrap w:val="false"/>
          </w:tcPr>
          <w:p>
            <w:pPr>
              <w:rPr>
                <w:spacing w:val="-4"/>
                <w:sz w:val="22"/>
                <w:szCs w:val="22"/>
                <w:highlight w:val="none"/>
              </w:rPr>
            </w:pPr>
            <w:r>
              <w:rPr>
                <w:spacing w:val="-4"/>
                <w:sz w:val="22"/>
                <w:szCs w:val="22"/>
                <w:highlight w:val="none"/>
              </w:rPr>
            </w:r>
            <w:r/>
          </w:p>
        </w:tc>
        <w:tc>
          <w:tcPr>
            <w:tcW w:w="2078" w:type="dxa"/>
            <w:vAlign w:val="top"/>
            <w:vMerge w:val="continue"/>
            <w:textDirection w:val="lrTb"/>
            <w:noWrap w:val="false"/>
          </w:tcPr>
          <w:p>
            <w:pPr>
              <w:rPr>
                <w:spacing w:val="-4"/>
                <w:highlight w:val="none"/>
              </w:rPr>
            </w:pPr>
            <w:r>
              <w:rPr>
                <w:spacing w:val="-4"/>
                <w:highlight w:val="none"/>
              </w:rPr>
            </w:r>
            <w:r/>
          </w:p>
        </w:tc>
        <w:tc>
          <w:tcPr>
            <w:tcW w:w="1910" w:type="dxa"/>
            <w:vAlign w:val="top"/>
            <w:textDirection w:val="lrTb"/>
            <w:noWrap w:val="false"/>
          </w:tcPr>
          <w:p>
            <w:pPr>
              <w:pStyle w:val="1112"/>
              <w:ind w:left="392"/>
              <w:spacing w:before="178" w:line="219" w:lineRule="auto"/>
              <w:rPr>
                <w:rFonts w:hint="eastAsia" w:eastAsia="宋体"/>
                <w:spacing w:val="-5"/>
                <w:highlight w:val="none"/>
                <w:lang w:eastAsia="zh-CN"/>
              </w:rPr>
            </w:pPr>
            <w:r>
              <w:rPr>
                <w:rFonts w:hint="eastAsia"/>
                <w:spacing w:val="-3"/>
                <w:highlight w:val="none"/>
                <w:lang w:val="en-US" w:eastAsia="zh-CN"/>
              </w:rPr>
              <w:t xml:space="preserve">薛典路</w:t>
            </w:r>
            <w:r/>
          </w:p>
        </w:tc>
        <w:tc>
          <w:tcPr>
            <w:tcW w:w="2430" w:type="dxa"/>
            <w:vAlign w:val="top"/>
            <w:textDirection w:val="lrTb"/>
            <w:noWrap w:val="false"/>
          </w:tcPr>
          <w:p>
            <w:pPr>
              <w:pStyle w:val="1112"/>
              <w:ind w:left="268" w:right="114" w:hanging="120"/>
              <w:spacing w:before="38" w:line="195" w:lineRule="auto"/>
              <w:rPr>
                <w:spacing w:val="-3"/>
                <w:highlight w:val="none"/>
              </w:rPr>
            </w:pPr>
            <w:r>
              <w:rPr>
                <w:spacing w:val="-2"/>
                <w:highlight w:val="none"/>
              </w:rPr>
              <w:t xml:space="preserve">格乐瑞（无锡）营养科技有限公司</w:t>
            </w:r>
            <w:r/>
          </w:p>
        </w:tc>
        <w:tc>
          <w:tcPr>
            <w:tcW w:w="1449" w:type="dxa"/>
            <w:vAlign w:val="top"/>
            <w:textDirection w:val="lrTb"/>
            <w:noWrap w:val="false"/>
          </w:tcPr>
          <w:p>
            <w:pPr>
              <w:ind w:left="511"/>
              <w:spacing w:before="203" w:line="188" w:lineRule="auto"/>
              <w:rPr>
                <w:rFonts w:ascii="Times New Roman" w:hAnsi="Times New Roman" w:eastAsia="Times New Roman" w:cs="Times New Roman"/>
                <w:spacing w:val="-10"/>
                <w:sz w:val="24"/>
                <w:szCs w:val="24"/>
                <w:highlight w:val="none"/>
              </w:rPr>
            </w:pPr>
            <w:r>
              <w:rPr>
                <w:rFonts w:ascii="Times New Roman" w:hAnsi="Times New Roman" w:eastAsia="Times New Roman" w:cs="Times New Roman"/>
                <w:spacing w:val="-2"/>
                <w:sz w:val="24"/>
                <w:szCs w:val="24"/>
                <w:highlight w:val="none"/>
              </w:rPr>
              <w:t xml:space="preserve">2.5</w:t>
            </w:r>
            <w:r/>
          </w:p>
        </w:tc>
      </w:tr>
      <w:tr>
        <w:trPr>
          <w:trHeight w:val="425"/>
        </w:trPr>
        <w:tc>
          <w:tcPr>
            <w:tcW w:w="911" w:type="dxa"/>
            <w:vAlign w:val="top"/>
            <w:textDirection w:val="lrTb"/>
            <w:noWrap w:val="false"/>
          </w:tcPr>
          <w:p>
            <w:pPr>
              <w:pStyle w:val="1112"/>
              <w:spacing w:before="56" w:line="195" w:lineRule="auto"/>
              <w:rPr>
                <w:rFonts w:hint="eastAsia" w:eastAsia="宋体"/>
                <w:spacing w:val="-7"/>
                <w:sz w:val="22"/>
                <w:szCs w:val="22"/>
                <w:highlight w:val="none"/>
                <w:lang w:val="en-US" w:eastAsia="zh-CN"/>
              </w:rPr>
            </w:pPr>
            <w:r>
              <w:rPr>
                <w:rFonts w:hint="eastAsia"/>
                <w:spacing w:val="-7"/>
                <w:sz w:val="22"/>
                <w:szCs w:val="22"/>
                <w:highlight w:val="none"/>
                <w:lang w:val="en-US" w:eastAsia="zh-CN"/>
              </w:rPr>
              <w:t xml:space="preserve">总计：</w:t>
            </w:r>
            <w:r/>
          </w:p>
        </w:tc>
        <w:tc>
          <w:tcPr>
            <w:gridSpan w:val="4"/>
            <w:tcW w:w="7867" w:type="dxa"/>
            <w:vAlign w:val="top"/>
            <w:textDirection w:val="lrTb"/>
            <w:noWrap w:val="false"/>
          </w:tcPr>
          <w:p>
            <w:pPr>
              <w:ind w:left="515"/>
              <w:jc w:val="center"/>
              <w:spacing w:before="71" w:line="188" w:lineRule="auto"/>
              <w:rPr>
                <w:rFonts w:hint="default" w:ascii="Times New Roman" w:hAnsi="Times New Roman" w:eastAsia="宋体" w:cs="Times New Roman"/>
                <w:spacing w:val="-3"/>
                <w:sz w:val="24"/>
                <w:szCs w:val="24"/>
                <w:highlight w:val="none"/>
                <w:lang w:val="en-US" w:eastAsia="zh-CN"/>
              </w:rPr>
            </w:pPr>
            <w:r>
              <w:rPr>
                <w:rFonts w:hint="eastAsia" w:ascii="Times New Roman" w:hAnsi="Times New Roman" w:eastAsia="宋体" w:cs="Times New Roman"/>
                <w:spacing w:val="-3"/>
                <w:sz w:val="24"/>
                <w:szCs w:val="24"/>
                <w:highlight w:val="none"/>
                <w:lang w:val="en-US" w:eastAsia="zh-CN"/>
              </w:rPr>
              <w:t xml:space="preserve">27.1</w:t>
            </w:r>
            <w:r>
              <w:rPr>
                <w:rFonts w:hint="eastAsia" w:eastAsia="Times New Roman" w:cs="Times New Roman"/>
                <w:spacing w:val="-3"/>
                <w:sz w:val="24"/>
                <w:szCs w:val="24"/>
                <w:highlight w:val="none"/>
                <w:lang w:val="en-US" w:eastAsia="zh-CN"/>
              </w:rPr>
              <w:t xml:space="preserve">（公里）</w:t>
            </w:r>
            <w:bookmarkEnd w:id="122"/>
            <w:r/>
          </w:p>
        </w:tc>
      </w:tr>
    </w:tbl>
    <w:p>
      <w:pPr>
        <w:rPr>
          <w:rFonts w:hint="eastAsia"/>
        </w:rPr>
      </w:pPr>
      <w:r/>
      <w:bookmarkStart w:id="123" w:name="_Toc534565551"/>
      <w:r/>
      <w:bookmarkStart w:id="124" w:name="_Toc23582"/>
      <w:r/>
      <w:r/>
    </w:p>
    <w:p>
      <w:pPr>
        <w:ind w:firstLine="3213"/>
        <w:jc w:val="both"/>
        <w:spacing w:line="360" w:lineRule="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lang w:val="en-US" w:eastAsia="zh-CN"/>
        </w:rPr>
        <w:t xml:space="preserve">四、</w:t>
      </w:r>
      <w:r>
        <w:rPr>
          <w:rFonts w:hint="eastAsia" w:ascii="宋体" w:hAnsi="宋体" w:eastAsia="宋体" w:cs="宋体"/>
          <w:b/>
          <w:bCs/>
          <w:color w:val="000000"/>
          <w:sz w:val="32"/>
          <w:szCs w:val="32"/>
          <w:highlight w:val="none"/>
        </w:rPr>
        <w:t xml:space="preserve">合同</w:t>
      </w:r>
      <w:r>
        <w:rPr>
          <w:rFonts w:hint="eastAsia" w:ascii="宋体" w:hAnsi="宋体" w:eastAsia="宋体" w:cs="宋体"/>
          <w:b/>
          <w:bCs/>
          <w:color w:val="000000"/>
          <w:sz w:val="32"/>
          <w:szCs w:val="32"/>
          <w:highlight w:val="none"/>
          <w:lang w:eastAsia="zh-CN"/>
        </w:rPr>
        <w:t xml:space="preserve">书（格式）</w:t>
      </w:r>
      <w:r/>
    </w:p>
    <w:p>
      <w:pPr>
        <w:keepLines w:val="0"/>
        <w:keepNext w:val="0"/>
        <w:pageBreakBefore w:val="0"/>
        <w:spacing w:line="360" w:lineRule="auto"/>
        <w:rPr>
          <w:rFonts w:hint="eastAsia" w:ascii="宋体" w:hAnsi="宋体" w:eastAsia="宋体" w:cs="宋体"/>
          <w:sz w:val="24"/>
          <w:highlight w:val="none"/>
          <w:shd w:val="clear" w:color="auto" w:fill="ffffff"/>
          <w:lang w:eastAsia="zh-CN"/>
        </w:rPr>
        <w:outlineLvl w:val="9"/>
      </w:pPr>
      <w:r>
        <w:rPr>
          <w:rFonts w:hint="eastAsia" w:ascii="宋体" w:hAnsi="宋体" w:cs="宋体"/>
          <w:sz w:val="24"/>
          <w:highlight w:val="none"/>
          <w:shd w:val="clear" w:color="auto" w:fill="ffffff"/>
        </w:rPr>
        <w:t xml:space="preserve">甲方（发包方）：</w:t>
      </w:r>
      <w:r>
        <w:rPr>
          <w:rFonts w:hint="eastAsia" w:ascii="宋体" w:hAnsi="宋体" w:cs="宋体"/>
          <w:sz w:val="24"/>
          <w:highlight w:val="none"/>
          <w:shd w:val="clear" w:color="auto" w:fill="ffffff"/>
          <w:lang w:eastAsia="zh-CN"/>
        </w:rPr>
        <w:t xml:space="preserve">无锡国家高新技术产业开发区（无锡市新吴区）城市管理局</w:t>
      </w:r>
      <w:r/>
    </w:p>
    <w:p>
      <w:pPr>
        <w:keepLines w:val="0"/>
        <w:keepNext w:val="0"/>
        <w:pageBreakBefore w:val="0"/>
        <w:spacing w:line="360" w:lineRule="auto"/>
        <w:rPr>
          <w:rFonts w:hint="eastAsia" w:ascii="宋体" w:hAnsi="宋体" w:cs="宋体"/>
          <w:sz w:val="24"/>
          <w:highlight w:val="none"/>
          <w:shd w:val="clear" w:color="auto" w:fill="ffffff"/>
        </w:rPr>
        <w:outlineLvl w:val="9"/>
      </w:pPr>
      <w:r>
        <w:rPr>
          <w:rFonts w:hint="eastAsia" w:ascii="宋体" w:hAnsi="宋体" w:cs="宋体"/>
          <w:sz w:val="24"/>
          <w:highlight w:val="none"/>
          <w:shd w:val="clear" w:color="auto" w:fill="ffffff"/>
        </w:rPr>
        <w:t xml:space="preserve">乙方（中标方）：</w:t>
      </w:r>
      <w:r/>
    </w:p>
    <w:p>
      <w:pPr>
        <w:ind w:firstLine="480"/>
        <w:keepLines w:val="0"/>
        <w:keepNext w:val="0"/>
        <w:pageBreakBefore w:val="0"/>
        <w:spacing w:line="360" w:lineRule="auto"/>
        <w:rPr>
          <w:rFonts w:hint="eastAsia" w:ascii="宋体" w:hAnsi="宋体" w:eastAsia="宋体" w:cs="宋体"/>
          <w:sz w:val="24"/>
          <w:highlight w:val="none"/>
          <w:shd w:val="clear" w:color="auto" w:fill="ffffff"/>
          <w:lang w:eastAsia="zh-CN"/>
        </w:rPr>
        <w:outlineLvl w:val="9"/>
      </w:pPr>
      <w:r>
        <w:rPr>
          <w:rFonts w:hint="eastAsia" w:ascii="宋体" w:hAnsi="宋体" w:eastAsia="宋体" w:cs="Times New Roman"/>
          <w:bCs/>
          <w:sz w:val="24"/>
          <w:highlight w:val="none"/>
        </w:rPr>
        <w:t xml:space="preserve">根据采购编号为</w:t>
      </w:r>
      <w:r>
        <w:rPr>
          <w:rFonts w:hint="eastAsia" w:ascii="宋体" w:hAnsi="宋体" w:cs="宋体"/>
          <w:bCs/>
          <w:color w:val="000000"/>
          <w:sz w:val="24"/>
          <w:highlight w:val="none"/>
          <w:u w:val="single"/>
          <w:lang w:eastAsia="zh-CN"/>
        </w:rPr>
        <w:t xml:space="preserve">JSZC-320214-YCTX-G2026-0002</w:t>
      </w:r>
      <w:r>
        <w:rPr>
          <w:rFonts w:hint="eastAsia" w:ascii="宋体" w:hAnsi="宋体" w:eastAsia="宋体" w:cs="Times New Roman"/>
          <w:bCs/>
          <w:sz w:val="24"/>
          <w:highlight w:val="none"/>
          <w:lang w:val="en-US" w:eastAsia="zh-CN"/>
        </w:rPr>
        <w:t xml:space="preserve">招标</w:t>
      </w:r>
      <w:r>
        <w:rPr>
          <w:rFonts w:hint="eastAsia" w:ascii="宋体" w:hAnsi="宋体" w:eastAsia="宋体" w:cs="Times New Roman"/>
          <w:bCs/>
          <w:sz w:val="24"/>
          <w:highlight w:val="none"/>
        </w:rPr>
        <w:t xml:space="preserve">文件和该文件的中标通知书及</w:t>
      </w:r>
      <w:r>
        <w:rPr>
          <w:rFonts w:hint="eastAsia" w:ascii="宋体" w:hAnsi="宋体" w:eastAsia="宋体" w:cs="Times New Roman"/>
          <w:bCs/>
          <w:sz w:val="24"/>
          <w:highlight w:val="none"/>
          <w:lang w:val="en-US" w:eastAsia="zh-CN"/>
        </w:rPr>
        <w:t xml:space="preserve">乙</w:t>
      </w:r>
      <w:r>
        <w:rPr>
          <w:rFonts w:hint="eastAsia" w:ascii="宋体" w:hAnsi="宋体" w:eastAsia="宋体" w:cs="Times New Roman"/>
          <w:bCs/>
          <w:sz w:val="24"/>
          <w:highlight w:val="none"/>
        </w:rPr>
        <w:t xml:space="preserve">方投标文件，</w:t>
      </w:r>
      <w:r>
        <w:rPr>
          <w:rFonts w:hint="eastAsia" w:ascii="宋体" w:hAnsi="宋体" w:eastAsia="宋体" w:cs="Times New Roman"/>
          <w:bCs/>
          <w:sz w:val="24"/>
          <w:highlight w:val="none"/>
          <w:lang w:val="en-US" w:eastAsia="zh-CN"/>
        </w:rPr>
        <w:t xml:space="preserve">甲乙</w:t>
      </w:r>
      <w:r>
        <w:rPr>
          <w:rFonts w:hint="eastAsia" w:ascii="宋体" w:hAnsi="宋体" w:eastAsia="宋体" w:cs="Times New Roman"/>
          <w:bCs/>
          <w:sz w:val="24"/>
          <w:highlight w:val="none"/>
        </w:rPr>
        <w:t xml:space="preserve">双方就此次招标及相关问题，同意按下列条款规定执行。</w:t>
      </w:r>
      <w:r/>
    </w:p>
    <w:p>
      <w:pPr>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bidi="ar"/>
        </w:rPr>
        <w:t xml:space="preserve">一、保洁范围：</w:t>
      </w:r>
      <w:r>
        <w:rPr>
          <w:rFonts w:hint="eastAsia" w:ascii="宋体" w:hAnsi="宋体"/>
          <w:bCs/>
          <w:sz w:val="24"/>
          <w:highlight w:val="none"/>
          <w:lang w:eastAsia="zh-CN"/>
        </w:rPr>
        <w:t xml:space="preserve">2026-2027年新吴区道路三乱清理保洁</w:t>
      </w:r>
      <w:r>
        <w:rPr>
          <w:rFonts w:hint="eastAsia" w:ascii="宋体" w:hAnsi="宋体"/>
          <w:bCs/>
          <w:sz w:val="24"/>
          <w:highlight w:val="none"/>
        </w:rPr>
        <w:t xml:space="preserve">，详见附件《</w:t>
      </w:r>
      <w:r>
        <w:rPr>
          <w:rFonts w:hint="eastAsia" w:ascii="宋体" w:hAnsi="宋体"/>
          <w:bCs/>
          <w:sz w:val="24"/>
          <w:highlight w:val="none"/>
          <w:lang w:eastAsia="zh-CN"/>
        </w:rPr>
        <w:t xml:space="preserve">新吴区道路三乱清理保洁项目明细表</w:t>
      </w:r>
      <w:r>
        <w:rPr>
          <w:rFonts w:hint="eastAsia" w:ascii="宋体" w:hAnsi="宋体"/>
          <w:bCs/>
          <w:sz w:val="24"/>
          <w:highlight w:val="none"/>
        </w:rPr>
        <w:t xml:space="preserve">》</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highlight w:val="none"/>
        </w:rPr>
        <w:outlineLvl w:val="9"/>
        <w:suppressLineNumbers w:val="0"/>
      </w:pPr>
      <w:r>
        <w:rPr>
          <w:rFonts w:hint="eastAsia" w:ascii="宋体" w:hAnsi="宋体" w:eastAsia="宋体" w:cs="宋体"/>
          <w:b/>
          <w:bCs/>
          <w:sz w:val="24"/>
          <w:szCs w:val="24"/>
          <w:highlight w:val="none"/>
          <w:lang w:val="en-US" w:eastAsia="zh-CN" w:bidi="ar"/>
        </w:rPr>
        <w:t xml:space="preserve">二、保洁内容</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1）新吴区范围内道路两侧（道路两侧20米范围墙到墙边）的卷帘门、门窗、建筑物外立面、供电杆、路灯杆、配电箱、邮政信箱、广告牌、交通性设施、交通性指示牌、桥梁、路基侧石人行道板非机动车道路面等以及其他公共设施和有“三乱”现象的地方。</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（2）保证保洁路段沿线“三乱”违法广告得到及时有效清理，清理保洁质量与时效达到作业要求，保洁区域无显见性“三乱”违法广告现象。</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三、合同期限</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cs="宋体"/>
          <w:sz w:val="24"/>
          <w:highlight w:val="none"/>
          <w:lang w:val="en-US" w:eastAsia="zh-CN"/>
        </w:rPr>
        <w:suppressLineNumbers w:val="0"/>
      </w:pPr>
      <w:r>
        <w:rPr>
          <w:rFonts w:hint="eastAsia" w:ascii="宋体" w:hAnsi="宋体" w:eastAsia="宋体" w:cs="宋体"/>
          <w:sz w:val="24"/>
          <w:highlight w:val="none"/>
          <w:lang w:val="en-US" w:eastAsia="zh-CN"/>
        </w:rPr>
        <w:t xml:space="preserve">2年，本合同有效期__年。</w:t>
      </w:r>
      <w:r>
        <w:rPr>
          <w:rFonts w:hint="eastAsia" w:ascii="宋体" w:hAnsi="宋体" w:cs="宋体"/>
          <w:sz w:val="24"/>
          <w:highlight w:val="none"/>
          <w:lang w:val="en-US" w:eastAsia="zh-CN"/>
        </w:rPr>
        <w:t xml:space="preserve">自</w:t>
      </w:r>
      <w:r>
        <w:rPr>
          <w:rFonts w:hint="eastAsia" w:ascii="宋体" w:hAnsi="宋体" w:eastAsia="宋体" w:cs="宋体"/>
          <w:sz w:val="24"/>
          <w:highlight w:val="none"/>
          <w:lang w:val="en-US" w:eastAsia="zh-CN"/>
        </w:rPr>
        <w:t xml:space="preserve">__年__月__日至__年__月__日</w:t>
      </w:r>
      <w:r>
        <w:rPr>
          <w:rFonts w:hint="eastAsia" w:ascii="宋体" w:hAnsi="宋体" w:cs="宋体"/>
          <w:sz w:val="24"/>
          <w:highlight w:val="none"/>
          <w:lang w:val="en-US" w:eastAsia="zh-CN"/>
        </w:rPr>
        <w:t xml:space="preserve">。</w:t>
      </w:r>
      <w:r/>
    </w:p>
    <w:p>
      <w:pPr>
        <w:pStyle w:val="1238"/>
        <w:keepLines w:val="0"/>
        <w:keepNext w:val="0"/>
        <w:pageBreakBefore w:val="0"/>
        <w:spacing w:line="360" w:lineRule="auto"/>
        <w:widowControl w:val="off"/>
        <w:rPr>
          <w:rFonts w:hint="eastAsia"/>
          <w:highlight w:val="none"/>
          <w:lang w:val="en-US" w:eastAsia="zh-CN"/>
        </w:rPr>
      </w:pPr>
      <w:r>
        <w:rPr>
          <w:rFonts w:hint="eastAsia" w:ascii="宋体" w:hAnsi="宋体" w:cs="宋体"/>
          <w:sz w:val="24"/>
          <w:highlight w:val="none"/>
          <w:lang w:val="en-US" w:eastAsia="zh-CN"/>
        </w:rPr>
        <w:t xml:space="preserve">（合同期满验收合格续签第二年合同）</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四、保洁标准</w:t>
      </w:r>
      <w:r/>
    </w:p>
    <w:p>
      <w:pPr>
        <w:ind w:firstLine="480"/>
        <w:spacing w:line="500" w:lineRule="exact"/>
        <w:rPr>
          <w:rFonts w:hint="eastAsia" w:ascii="宋体" w:hAnsi="宋体" w:cs="Arial"/>
          <w:sz w:val="24"/>
          <w:highlight w:val="none"/>
        </w:rPr>
      </w:pPr>
      <w:r>
        <w:rPr>
          <w:rFonts w:hint="eastAsia" w:ascii="宋体" w:hAnsi="宋体"/>
          <w:bCs/>
          <w:sz w:val="24"/>
          <w:highlight w:val="none"/>
          <w:lang w:val="en-US" w:eastAsia="zh-CN"/>
        </w:rPr>
        <w:t xml:space="preserve">符合</w:t>
      </w:r>
      <w:r>
        <w:rPr>
          <w:rFonts w:hint="eastAsia" w:ascii="宋体" w:hAnsi="宋体"/>
          <w:bCs/>
          <w:sz w:val="24"/>
          <w:highlight w:val="none"/>
        </w:rPr>
        <w:t xml:space="preserve">《无锡市“三乱”清理保洁作业标准（试行）》等</w:t>
      </w:r>
      <w:r>
        <w:rPr>
          <w:rFonts w:hint="eastAsia" w:ascii="宋体" w:hAnsi="宋体" w:cs="Arial"/>
          <w:sz w:val="24"/>
          <w:highlight w:val="none"/>
        </w:rPr>
        <w:t xml:space="preserve">其他法律法规以及江苏省和无锡市行业主管部门颁布的相关文件规定，如地方法规与国家法规相抵触，按国家法规执行，合同作业期间如有新规范按新规范实施。</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b/>
          <w:bCs/>
          <w:sz w:val="24"/>
          <w:szCs w:val="24"/>
          <w:highlight w:val="none"/>
        </w:rPr>
        <w:suppressLineNumbers w:val="0"/>
      </w:pPr>
      <w:r>
        <w:rPr>
          <w:rFonts w:hint="eastAsia" w:ascii="宋体" w:hAnsi="宋体" w:cs="宋体"/>
          <w:b/>
          <w:bCs/>
          <w:sz w:val="24"/>
          <w:szCs w:val="24"/>
          <w:highlight w:val="none"/>
          <w:lang w:val="en-US" w:eastAsia="zh-CN" w:bidi="ar"/>
        </w:rPr>
        <w:t xml:space="preserve">五</w:t>
      </w:r>
      <w:r>
        <w:rPr>
          <w:rFonts w:hint="eastAsia" w:ascii="宋体" w:hAnsi="宋体" w:eastAsia="宋体" w:cs="宋体"/>
          <w:b/>
          <w:bCs/>
          <w:sz w:val="24"/>
          <w:szCs w:val="24"/>
          <w:highlight w:val="none"/>
          <w:lang w:val="en-US" w:eastAsia="zh-CN" w:bidi="ar"/>
        </w:rPr>
        <w:t xml:space="preserve">、日常检查</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highlight w:val="none"/>
        </w:rPr>
        <w:suppressLineNumbers w:val="0"/>
      </w:pPr>
      <w:r>
        <w:rPr>
          <w:rFonts w:hint="eastAsia" w:ascii="宋体" w:hAnsi="宋体" w:cs="宋体"/>
          <w:bCs/>
          <w:color w:val="auto"/>
          <w:sz w:val="24"/>
          <w:highlight w:val="none"/>
        </w:rPr>
        <w:t xml:space="preserve">乙方应加强道路巡查和清理。区城管局对乙方作业的路段，根据需要随时进行抽查，发现问题及时整改</w:t>
      </w:r>
      <w:r>
        <w:rPr>
          <w:rFonts w:hint="eastAsia" w:ascii="宋体" w:hAnsi="宋体" w:eastAsia="宋体" w:cs="宋体"/>
          <w:bCs/>
          <w:sz w:val="24"/>
          <w:szCs w:val="24"/>
          <w:highlight w:val="none"/>
          <w:lang w:val="en-US" w:eastAsia="zh-CN" w:bidi="ar"/>
        </w:rPr>
        <w:t xml:space="preserve">。</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highlight w:val="none"/>
        </w:rPr>
        <w:suppressLineNumbers w:val="0"/>
      </w:pPr>
      <w:r>
        <w:rPr>
          <w:rFonts w:hint="eastAsia" w:ascii="宋体" w:hAnsi="宋体" w:cs="宋体"/>
          <w:b/>
          <w:bCs/>
          <w:sz w:val="24"/>
          <w:szCs w:val="24"/>
          <w:highlight w:val="none"/>
          <w:lang w:val="en-US" w:eastAsia="zh-CN" w:bidi="ar"/>
        </w:rPr>
        <w:t xml:space="preserve">六</w:t>
      </w:r>
      <w:r>
        <w:rPr>
          <w:rFonts w:hint="eastAsia" w:ascii="宋体" w:hAnsi="宋体" w:eastAsia="宋体" w:cs="宋体"/>
          <w:b/>
          <w:bCs/>
          <w:sz w:val="24"/>
          <w:szCs w:val="24"/>
          <w:highlight w:val="none"/>
          <w:lang w:val="en-US" w:eastAsia="zh-CN" w:bidi="ar"/>
        </w:rPr>
        <w:t xml:space="preserve">、验收考核方法</w:t>
      </w:r>
      <w:r/>
    </w:p>
    <w:p>
      <w:pPr>
        <w:ind w:firstLine="480"/>
        <w:spacing w:line="360" w:lineRule="auto"/>
        <w:rPr>
          <w:rFonts w:hint="eastAsia" w:ascii="宋体" w:hAnsi="宋体" w:cs="Arial"/>
          <w:sz w:val="24"/>
          <w:highlight w:val="none"/>
          <w:lang w:eastAsia="zh-CN"/>
        </w:rPr>
      </w:pPr>
      <w:r>
        <w:rPr>
          <w:rFonts w:hint="eastAsia" w:ascii="宋体" w:hAnsi="宋体" w:cs="Arial"/>
          <w:sz w:val="24"/>
          <w:highlight w:val="none"/>
        </w:rPr>
        <w:t xml:space="preserve">验收标准：《无锡市“三乱”清理保洁作业标准（试行）》、《新吴区道路三乱清理保洁项目绩效考核要求》</w:t>
      </w:r>
      <w:r>
        <w:rPr>
          <w:rFonts w:hint="eastAsia" w:ascii="宋体" w:hAnsi="宋体" w:cs="Arial"/>
          <w:sz w:val="24"/>
          <w:highlight w:val="none"/>
          <w:lang w:eastAsia="zh-CN"/>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考核：</w:t>
      </w:r>
      <w:r>
        <w:rPr>
          <w:rFonts w:hint="eastAsia" w:ascii="宋体" w:hAnsi="宋体" w:cs="宋体"/>
          <w:sz w:val="24"/>
          <w:highlight w:val="none"/>
        </w:rPr>
        <w:t xml:space="preserve">甲方服务期结束后对照《新吴区“三乱”清理保洁道路绩效考核百分表》对乙方进行考核并对照《新吴区“三乱” 清理保洁道路考核扣款细则表》进行扣款。</w:t>
      </w:r>
      <w:r/>
    </w:p>
    <w:p>
      <w:pPr>
        <w:ind w:firstLine="480"/>
        <w:spacing w:line="360" w:lineRule="auto"/>
        <w:rPr>
          <w:rFonts w:hint="eastAsia" w:ascii="宋体" w:hAnsi="宋体" w:eastAsia="宋体" w:cs="Arial"/>
          <w:sz w:val="24"/>
          <w:highlight w:val="none"/>
          <w:lang w:eastAsia="zh-CN"/>
        </w:rPr>
      </w:pPr>
      <w:r>
        <w:rPr>
          <w:rFonts w:hint="eastAsia" w:ascii="宋体" w:hAnsi="宋体" w:cs="宋体"/>
          <w:sz w:val="24"/>
          <w:highlight w:val="none"/>
        </w:rPr>
        <w:t xml:space="preserve">第一季度考核如不达到“三乱”保洁绩效的80分，甲方责令乙方进行一个月的整改，如第二季度时仍考核如不达到“三乱”保洁绩效的80分，因连续两个季度考核达不到80分，则甲方有权无条件取消乙方下一年度保洁资格，并一切后果由中标人承担。</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cs="宋体"/>
          <w:b/>
          <w:bCs w:val="0"/>
          <w:sz w:val="24"/>
          <w:szCs w:val="24"/>
          <w:highlight w:val="none"/>
          <w:lang w:val="en-US" w:eastAsia="zh-CN" w:bidi="ar"/>
        </w:rPr>
        <w:t xml:space="preserve">七</w:t>
      </w:r>
      <w:r>
        <w:rPr>
          <w:rFonts w:hint="eastAsia" w:ascii="宋体" w:hAnsi="宋体" w:eastAsia="宋体" w:cs="宋体"/>
          <w:b/>
          <w:bCs w:val="0"/>
          <w:sz w:val="24"/>
          <w:szCs w:val="24"/>
          <w:highlight w:val="none"/>
          <w:lang w:val="en-US" w:eastAsia="zh-CN" w:bidi="ar"/>
        </w:rPr>
        <w:t xml:space="preserve">、保洁费用和支付方式</w:t>
      </w:r>
      <w:r/>
    </w:p>
    <w:p>
      <w:pPr>
        <w:ind w:left="0" w:right="0" w:firstLine="480"/>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本合同保洁总费用</w:t>
      </w:r>
      <w:r>
        <w:rPr>
          <w:rFonts w:hint="eastAsia" w:ascii="宋体" w:hAnsi="宋体" w:cs="宋体"/>
          <w:bCs/>
          <w:sz w:val="24"/>
          <w:szCs w:val="24"/>
          <w:highlight w:val="none"/>
          <w:lang w:val="en-US" w:eastAsia="zh-CN" w:bidi="ar"/>
        </w:rPr>
        <w:t xml:space="preserve">总</w:t>
      </w:r>
      <w:r>
        <w:rPr>
          <w:rFonts w:hint="eastAsia" w:ascii="宋体" w:hAnsi="宋体" w:eastAsia="宋体" w:cs="宋体"/>
          <w:bCs/>
          <w:sz w:val="24"/>
          <w:szCs w:val="24"/>
          <w:highlight w:val="none"/>
          <w:lang w:val="en-US" w:eastAsia="zh-CN" w:bidi="ar"/>
        </w:rPr>
        <w:t xml:space="preserve">计</w:t>
      </w:r>
      <w:r>
        <w:rPr>
          <w:rFonts w:hint="eastAsia" w:ascii="宋体" w:hAnsi="宋体" w:eastAsia="宋体" w:cs="宋体"/>
          <w:bCs/>
          <w:sz w:val="24"/>
          <w:szCs w:val="24"/>
          <w:highlight w:val="none"/>
          <w:u w:val="single"/>
          <w:lang w:val="en-US" w:eastAsia="zh-CN" w:bidi="ar"/>
        </w:rPr>
        <w:t xml:space="preserve">   </w:t>
      </w:r>
      <w:r>
        <w:rPr>
          <w:rFonts w:hint="eastAsia" w:ascii="宋体" w:hAnsi="宋体" w:cs="宋体"/>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元，</w:t>
      </w:r>
      <w:r>
        <w:rPr>
          <w:rFonts w:hint="eastAsia" w:ascii="宋体" w:hAnsi="宋体" w:eastAsia="宋体" w:cs="宋体"/>
          <w:bCs/>
          <w:sz w:val="24"/>
          <w:szCs w:val="24"/>
          <w:highlight w:val="none"/>
          <w:u w:val="single"/>
          <w:lang w:val="en-US" w:eastAsia="zh-CN" w:bidi="ar"/>
        </w:rPr>
        <w:t xml:space="preserve">  </w:t>
      </w:r>
      <w:r>
        <w:rPr>
          <w:rFonts w:hint="eastAsia" w:ascii="宋体" w:hAnsi="宋体" w:cs="宋体"/>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元/年</w:t>
      </w:r>
      <w:r>
        <w:rPr>
          <w:rFonts w:hint="eastAsia" w:ascii="宋体" w:hAnsi="宋体" w:eastAsia="宋体" w:cs="宋体"/>
          <w:sz w:val="24"/>
          <w:szCs w:val="24"/>
          <w:highlight w:val="none"/>
          <w:lang w:val="en-US" w:eastAsia="zh-CN" w:bidi="ar"/>
        </w:rPr>
        <w:t xml:space="preserve">。</w:t>
      </w:r>
      <w:r/>
    </w:p>
    <w:p>
      <w:pPr>
        <w:ind w:firstLine="480"/>
        <w:spacing w:line="360" w:lineRule="auto"/>
        <w:rPr>
          <w:rFonts w:hint="eastAsia"/>
          <w:highlight w:val="none"/>
        </w:rPr>
      </w:pPr>
      <w:r>
        <w:rPr>
          <w:rFonts w:hint="eastAsia" w:ascii="宋体" w:hAnsi="宋体" w:cs="宋体"/>
          <w:sz w:val="24"/>
          <w:highlight w:val="none"/>
        </w:rPr>
        <w:t xml:space="preserve">保洁费按照合同价款（扣除</w:t>
      </w:r>
      <w:r>
        <w:rPr>
          <w:rFonts w:hint="eastAsia" w:ascii="宋体" w:hAnsi="宋体" w:cs="宋体"/>
          <w:sz w:val="24"/>
          <w:highlight w:val="none"/>
          <w:lang w:val="en-US" w:eastAsia="zh-CN"/>
        </w:rPr>
        <w:t xml:space="preserve">1</w:t>
      </w:r>
      <w:r>
        <w:rPr>
          <w:rFonts w:ascii="宋体" w:hAnsi="宋体" w:cs="宋体"/>
          <w:sz w:val="24"/>
          <w:highlight w:val="none"/>
        </w:rPr>
        <w:t xml:space="preserve">0万元</w:t>
      </w:r>
      <w:r>
        <w:rPr>
          <w:rFonts w:hint="eastAsia" w:ascii="宋体" w:hAnsi="宋体" w:cs="宋体"/>
          <w:sz w:val="24"/>
          <w:highlight w:val="none"/>
          <w:lang w:val="en-US" w:eastAsia="zh-CN"/>
        </w:rPr>
        <w:t xml:space="preserve">预留金</w:t>
      </w:r>
      <w:r>
        <w:rPr>
          <w:rFonts w:hint="eastAsia" w:ascii="宋体" w:hAnsi="宋体" w:cs="宋体"/>
          <w:sz w:val="24"/>
          <w:highlight w:val="none"/>
        </w:rPr>
        <w:t xml:space="preserve">）的</w:t>
      </w:r>
      <w:r>
        <w:rPr>
          <w:rFonts w:hint="eastAsia" w:ascii="宋体" w:hAnsi="宋体" w:cs="宋体"/>
          <w:sz w:val="24"/>
          <w:highlight w:val="none"/>
          <w:lang w:val="en-US" w:eastAsia="zh-CN"/>
        </w:rPr>
        <w:t xml:space="preserve">6</w:t>
      </w:r>
      <w:r>
        <w:rPr>
          <w:rFonts w:ascii="宋体" w:hAnsi="宋体" w:cs="宋体"/>
          <w:sz w:val="24"/>
          <w:highlight w:val="none"/>
        </w:rPr>
        <w:t xml:space="preserve">0</w:t>
      </w:r>
      <w:r>
        <w:rPr>
          <w:rFonts w:hint="eastAsia" w:ascii="宋体" w:hAnsi="宋体" w:cs="宋体"/>
          <w:sz w:val="24"/>
          <w:highlight w:val="none"/>
        </w:rPr>
        <w:t xml:space="preserve">%按季度平均支付；剩余尾款应在服务期满后根据考核情况扣除考核相应</w:t>
      </w:r>
      <w:r>
        <w:rPr>
          <w:rFonts w:hint="eastAsia" w:ascii="宋体" w:hAnsi="宋体" w:cs="宋体"/>
          <w:bCs/>
          <w:sz w:val="24"/>
          <w:highlight w:val="none"/>
          <w:lang w:bidi="ar"/>
        </w:rPr>
        <w:t xml:space="preserve">罚款</w:t>
      </w:r>
      <w:r>
        <w:rPr>
          <w:rFonts w:hint="eastAsia" w:ascii="宋体" w:hAnsi="宋体" w:cs="宋体"/>
          <w:sz w:val="24"/>
          <w:highlight w:val="none"/>
        </w:rPr>
        <w:t xml:space="preserve">并按照审计情况进行支付，最终结算以审计报告为准；突击整治经费按照实际产生工作量审计后支付。乙方应提供国家正式税务发票。</w:t>
      </w:r>
      <w:r>
        <w:rPr>
          <w:rFonts w:hint="eastAsia" w:ascii="宋体" w:hAnsi="宋体" w:eastAsia="宋体" w:cs="宋体"/>
          <w:bCs/>
          <w:sz w:val="24"/>
          <w:highlight w:val="none"/>
        </w:rPr>
        <w:t xml:space="preserve">发票出票单位名称必须与乙方单位名称保持一致，否则不予结算，且不承担任何违约责任。</w:t>
      </w:r>
      <w:r/>
    </w:p>
    <w:p>
      <w:pPr>
        <w:ind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cs="宋体"/>
          <w:b/>
          <w:bCs/>
          <w:sz w:val="24"/>
          <w:szCs w:val="24"/>
          <w:highlight w:val="none"/>
          <w:lang w:val="en-US" w:eastAsia="zh-CN" w:bidi="ar"/>
        </w:rPr>
        <w:t xml:space="preserve">八</w:t>
      </w:r>
      <w:r>
        <w:rPr>
          <w:rFonts w:hint="eastAsia" w:ascii="宋体" w:hAnsi="宋体" w:eastAsia="宋体" w:cs="宋体"/>
          <w:b/>
          <w:bCs/>
          <w:sz w:val="24"/>
          <w:szCs w:val="24"/>
          <w:highlight w:val="none"/>
          <w:lang w:val="en-US" w:eastAsia="zh-CN" w:bidi="ar"/>
        </w:rPr>
        <w:t xml:space="preserve">、</w:t>
      </w:r>
      <w:r>
        <w:rPr>
          <w:rFonts w:hint="eastAsia" w:ascii="宋体" w:hAnsi="宋体" w:eastAsia="宋体" w:cs="宋体"/>
          <w:b/>
          <w:bCs w:val="0"/>
          <w:sz w:val="24"/>
          <w:szCs w:val="24"/>
          <w:highlight w:val="none"/>
          <w:lang w:val="en-US" w:eastAsia="zh-CN" w:bidi="ar"/>
        </w:rPr>
        <w:t xml:space="preserve">违约责任</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乙方不履行合同义务或者履行合同义务不符合规定的，应当承担继续履行、采取补救措施或者赔偿损失等违约责任。</w:t>
      </w:r>
      <w:r/>
    </w:p>
    <w:p>
      <w:pPr>
        <w:ind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highlight w:val="none"/>
        </w:rPr>
        <w:outlineLvl w:val="0"/>
        <w:suppressLineNumbers w:val="0"/>
      </w:pPr>
      <w:r>
        <w:rPr>
          <w:rFonts w:hint="eastAsia" w:ascii="宋体" w:hAnsi="宋体" w:cs="宋体"/>
          <w:b/>
          <w:bCs/>
          <w:sz w:val="24"/>
          <w:szCs w:val="24"/>
          <w:highlight w:val="none"/>
          <w:lang w:val="en-US" w:eastAsia="zh-CN" w:bidi="ar"/>
        </w:rPr>
        <w:t xml:space="preserve">九</w:t>
      </w:r>
      <w:r>
        <w:rPr>
          <w:rFonts w:hint="eastAsia" w:ascii="宋体" w:hAnsi="宋体" w:eastAsia="宋体" w:cs="宋体"/>
          <w:b/>
          <w:bCs/>
          <w:sz w:val="24"/>
          <w:szCs w:val="24"/>
          <w:highlight w:val="none"/>
          <w:lang w:val="en-US" w:eastAsia="zh-CN" w:bidi="ar"/>
        </w:rPr>
        <w:t xml:space="preserve">、解决争议的方法</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甲乙双方因合同发生争议，应由双方协商解决，协商不成的，任何一方可以向甲方所在地人民法院起诉。</w:t>
      </w:r>
      <w:r/>
    </w:p>
    <w:p>
      <w:pPr>
        <w:ind w:left="0" w:firstLine="540"/>
        <w:keepLines w:val="0"/>
        <w:keepNext w:val="0"/>
        <w:pageBreakBefore w:val="0"/>
        <w:spacing w:line="360" w:lineRule="auto"/>
        <w:widowControl w:val="off"/>
        <w:rPr>
          <w:rFonts w:hint="default" w:ascii="宋体" w:hAnsi="宋体" w:eastAsia="宋体" w:cs="宋体"/>
          <w:b/>
          <w:bCs/>
          <w:color w:val="auto"/>
          <w:sz w:val="24"/>
          <w:szCs w:val="24"/>
          <w:highlight w:val="none"/>
          <w:shd w:val="clear" w:color="auto" w:fill="ffffff"/>
          <w:lang w:val="en-US" w:eastAsia="zh-CN"/>
        </w:rPr>
        <w:outlineLvl w:val="0"/>
      </w:pPr>
      <w:r>
        <w:rPr>
          <w:rFonts w:hint="eastAsia" w:ascii="宋体" w:hAnsi="宋体" w:eastAsia="宋体" w:cs="宋体"/>
          <w:b/>
          <w:bCs/>
          <w:color w:val="auto"/>
          <w:sz w:val="24"/>
          <w:szCs w:val="24"/>
          <w:highlight w:val="none"/>
          <w:shd w:val="clear" w:color="auto" w:fill="ffffff"/>
          <w:lang w:val="en-US" w:eastAsia="zh-CN"/>
        </w:rPr>
        <w:t xml:space="preserve">十、</w:t>
      </w:r>
      <w:r>
        <w:rPr>
          <w:rFonts w:hint="eastAsia" w:ascii="宋体" w:hAnsi="宋体" w:eastAsia="宋体" w:cs="宋体"/>
          <w:b/>
          <w:bCs/>
          <w:color w:val="auto"/>
          <w:sz w:val="24"/>
          <w:szCs w:val="24"/>
          <w:highlight w:val="none"/>
          <w:shd w:val="clear" w:color="auto" w:fill="ffffff"/>
        </w:rPr>
        <w:t xml:space="preserve">合同的终止</w:t>
      </w:r>
      <w:r>
        <w:rPr>
          <w:rFonts w:hint="eastAsia" w:ascii="宋体" w:hAnsi="宋体" w:eastAsia="宋体" w:cs="宋体"/>
          <w:b/>
          <w:bCs/>
          <w:color w:val="auto"/>
          <w:sz w:val="24"/>
          <w:szCs w:val="24"/>
          <w:highlight w:val="none"/>
          <w:shd w:val="clear" w:color="auto" w:fill="ffffff"/>
          <w:lang w:val="en-US" w:eastAsia="zh-CN"/>
        </w:rPr>
        <w:t xml:space="preserve">及解除</w:t>
      </w:r>
      <w:r/>
    </w:p>
    <w:p>
      <w:pPr>
        <w:ind w:left="0" w:firstLine="54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1、有下列情形之一的，本合同自行解除。</w:t>
      </w:r>
      <w:r/>
    </w:p>
    <w:p>
      <w:pPr>
        <w:ind w:left="0" w:firstLine="24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（1）因建设需要或不可抗力及政策性因素，造成合同无法履行的。</w:t>
      </w:r>
      <w:r/>
    </w:p>
    <w:p>
      <w:pPr>
        <w:ind w:left="0" w:firstLine="24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（2）经双方协商一致，自愿解除的。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2、有下列情形之一的，甲方有权单方终止合同。</w:t>
      </w:r>
      <w:r/>
    </w:p>
    <w:p>
      <w:pPr>
        <w:ind w:left="0" w:firstLine="24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（1）未经甲方同意，乙方擅自转包他人的。</w:t>
      </w:r>
      <w:r/>
    </w:p>
    <w:p>
      <w:pPr>
        <w:ind w:left="0" w:firstLine="24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（2）乙方不履行义务，</w:t>
      </w:r>
      <w:r>
        <w:rPr>
          <w:rFonts w:hint="eastAsia" w:ascii="宋体" w:hAnsi="宋体" w:eastAsia="宋体" w:cs="宋体"/>
          <w:color w:val="auto"/>
          <w:sz w:val="24"/>
          <w:szCs w:val="24"/>
          <w:highlight w:val="none"/>
          <w:shd w:val="clear" w:color="auto" w:fill="ffffff"/>
          <w:lang w:val="en-US" w:eastAsia="zh-CN"/>
        </w:rPr>
        <w:t xml:space="preserve">连续</w:t>
      </w:r>
      <w:r>
        <w:rPr>
          <w:rFonts w:hint="eastAsia" w:ascii="宋体" w:hAnsi="宋体" w:cs="宋体"/>
          <w:color w:val="auto"/>
          <w:sz w:val="24"/>
          <w:szCs w:val="24"/>
          <w:highlight w:val="none"/>
          <w:shd w:val="clear" w:color="auto" w:fill="ffffff"/>
          <w:lang w:val="en-US" w:eastAsia="zh-CN"/>
        </w:rPr>
        <w:t xml:space="preserve">两</w:t>
      </w:r>
      <w:r>
        <w:rPr>
          <w:rFonts w:hint="eastAsia" w:ascii="宋体" w:hAnsi="宋体" w:eastAsia="宋体" w:cs="宋体"/>
          <w:color w:val="auto"/>
          <w:sz w:val="24"/>
          <w:szCs w:val="24"/>
          <w:highlight w:val="none"/>
          <w:shd w:val="clear" w:color="auto" w:fill="ffffff"/>
          <w:lang w:val="en-US" w:eastAsia="zh-CN"/>
        </w:rPr>
        <w:t xml:space="preserve">次考核不达标</w:t>
      </w:r>
      <w:r>
        <w:rPr>
          <w:rFonts w:hint="eastAsia" w:ascii="宋体" w:hAnsi="宋体" w:eastAsia="宋体" w:cs="宋体"/>
          <w:color w:val="auto"/>
          <w:sz w:val="24"/>
          <w:szCs w:val="24"/>
          <w:highlight w:val="none"/>
          <w:shd w:val="clear" w:color="auto" w:fill="ffffff"/>
        </w:rPr>
        <w:t xml:space="preserve">的，</w:t>
      </w:r>
      <w:r>
        <w:rPr>
          <w:rFonts w:hint="eastAsia" w:ascii="宋体" w:hAnsi="宋体" w:cs="宋体"/>
          <w:color w:val="auto"/>
          <w:sz w:val="24"/>
          <w:szCs w:val="24"/>
          <w:highlight w:val="none"/>
          <w:shd w:val="clear" w:color="auto" w:fill="ffffff"/>
          <w:lang w:eastAsia="zh-CN"/>
        </w:rPr>
        <w:t xml:space="preserve">终止</w:t>
      </w:r>
      <w:r>
        <w:rPr>
          <w:rFonts w:hint="eastAsia" w:ascii="宋体" w:hAnsi="宋体" w:eastAsia="宋体" w:cs="宋体"/>
          <w:color w:val="auto"/>
          <w:sz w:val="24"/>
          <w:szCs w:val="24"/>
          <w:highlight w:val="none"/>
          <w:shd w:val="clear" w:color="auto" w:fill="ffffff"/>
        </w:rPr>
        <w:t xml:space="preserve">服务合同。</w:t>
      </w:r>
      <w:r/>
    </w:p>
    <w:p>
      <w:pPr>
        <w:ind w:left="0" w:firstLine="540"/>
        <w:keepLines w:val="0"/>
        <w:keepNext w:val="0"/>
        <w:pageBreakBefore w:val="0"/>
        <w:spacing w:line="360" w:lineRule="auto"/>
        <w:widowControl w:val="off"/>
        <w:rPr>
          <w:rFonts w:hint="eastAsia" w:ascii="宋体" w:hAnsi="宋体" w:eastAsia="宋体" w:cs="宋体"/>
          <w:b/>
          <w:bCs/>
          <w:sz w:val="24"/>
          <w:szCs w:val="24"/>
          <w:highlight w:val="none"/>
          <w:lang w:val="en-US" w:eastAsia="zh-CN" w:bidi="ar"/>
        </w:rPr>
      </w:pPr>
      <w:r>
        <w:rPr>
          <w:rFonts w:hint="eastAsia" w:ascii="宋体" w:hAnsi="宋体" w:eastAsia="宋体" w:cs="宋体"/>
          <w:color w:val="auto"/>
          <w:sz w:val="24"/>
          <w:szCs w:val="24"/>
          <w:highlight w:val="none"/>
          <w:shd w:val="clear" w:color="auto" w:fill="ffffff"/>
        </w:rPr>
        <w:t xml:space="preserve">3、除自行解除和甲方有权单方终止合同外，任何一方需要终止合同的，应提前三个月向对方提出书面申请，经双方协商，决定是否终止合同。</w:t>
      </w:r>
      <w:r/>
    </w:p>
    <w:p>
      <w:pPr>
        <w:ind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十</w:t>
      </w:r>
      <w:r>
        <w:rPr>
          <w:rFonts w:hint="eastAsia" w:ascii="宋体" w:hAnsi="宋体" w:cs="宋体"/>
          <w:b/>
          <w:bCs/>
          <w:sz w:val="24"/>
          <w:szCs w:val="24"/>
          <w:highlight w:val="none"/>
          <w:lang w:val="en-US" w:eastAsia="zh-CN" w:bidi="ar"/>
        </w:rPr>
        <w:t xml:space="preserve">一</w:t>
      </w:r>
      <w:r>
        <w:rPr>
          <w:rFonts w:hint="eastAsia" w:ascii="宋体" w:hAnsi="宋体" w:eastAsia="宋体" w:cs="宋体"/>
          <w:b/>
          <w:bCs/>
          <w:sz w:val="24"/>
          <w:szCs w:val="24"/>
          <w:highlight w:val="none"/>
          <w:lang w:val="en-US" w:eastAsia="zh-CN" w:bidi="ar"/>
        </w:rPr>
        <w:t xml:space="preserve">、其他</w:t>
      </w:r>
      <w:r/>
    </w:p>
    <w:p>
      <w:pPr>
        <w:ind w:left="105" w:right="0" w:firstLine="601"/>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1、</w:t>
      </w:r>
      <w:r>
        <w:rPr>
          <w:rFonts w:hAnsi="宋体"/>
          <w:sz w:val="24"/>
          <w:highlight w:val="none"/>
        </w:rPr>
        <w:t xml:space="preserve">在执行过程中出现的未尽事宜，甲乙</w:t>
      </w:r>
      <w:r>
        <w:rPr>
          <w:rFonts w:hint="eastAsia" w:hAnsi="宋体"/>
          <w:sz w:val="24"/>
          <w:highlight w:val="none"/>
        </w:rPr>
        <w:t xml:space="preserve">双</w:t>
      </w:r>
      <w:r>
        <w:rPr>
          <w:rFonts w:hAnsi="宋体"/>
          <w:sz w:val="24"/>
          <w:highlight w:val="none"/>
        </w:rPr>
        <w:t xml:space="preserve">方在不违背本</w:t>
      </w:r>
      <w:r>
        <w:rPr>
          <w:rFonts w:hint="eastAsia" w:hAnsi="宋体"/>
          <w:sz w:val="24"/>
          <w:highlight w:val="none"/>
        </w:rPr>
        <w:t xml:space="preserve">合同</w:t>
      </w:r>
      <w:r>
        <w:rPr>
          <w:rFonts w:hAnsi="宋体"/>
          <w:sz w:val="24"/>
          <w:highlight w:val="none"/>
        </w:rPr>
        <w:t xml:space="preserve">的原则下协商解决，协商结果以书面形式记录在案，作为本</w:t>
      </w:r>
      <w:r>
        <w:rPr>
          <w:rFonts w:hint="eastAsia" w:hAnsi="宋体"/>
          <w:sz w:val="24"/>
          <w:highlight w:val="none"/>
        </w:rPr>
        <w:t xml:space="preserve">合同</w:t>
      </w:r>
      <w:r>
        <w:rPr>
          <w:rFonts w:hAnsi="宋体"/>
          <w:sz w:val="24"/>
          <w:highlight w:val="none"/>
        </w:rPr>
        <w:t xml:space="preserve">附件，与本</w:t>
      </w:r>
      <w:r>
        <w:rPr>
          <w:rFonts w:hint="eastAsia" w:hAnsi="宋体"/>
          <w:sz w:val="24"/>
          <w:highlight w:val="none"/>
        </w:rPr>
        <w:t xml:space="preserve">合同</w:t>
      </w:r>
      <w:r>
        <w:rPr>
          <w:rFonts w:hAnsi="宋体"/>
          <w:sz w:val="24"/>
          <w:highlight w:val="none"/>
        </w:rPr>
        <w:t xml:space="preserve">具有同等效力。</w:t>
      </w:r>
      <w:r/>
    </w:p>
    <w:p>
      <w:pPr>
        <w:ind w:left="105" w:right="0" w:firstLine="601"/>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highlight w:val="none"/>
        </w:rPr>
        <w:suppressLineNumbers w:val="0"/>
      </w:pPr>
      <w:r>
        <w:rPr>
          <w:rFonts w:hint="eastAsia" w:ascii="宋体" w:hAnsi="宋体" w:cs="宋体"/>
          <w:bCs/>
          <w:sz w:val="24"/>
          <w:szCs w:val="24"/>
          <w:highlight w:val="none"/>
          <w:lang w:val="en-US" w:eastAsia="zh-CN" w:bidi="ar"/>
        </w:rPr>
        <w:t xml:space="preserve">2、</w:t>
      </w:r>
      <w:r>
        <w:rPr>
          <w:rFonts w:hint="eastAsia" w:ascii="宋体" w:hAnsi="宋体" w:eastAsia="宋体" w:cs="宋体"/>
          <w:bCs/>
          <w:sz w:val="24"/>
          <w:szCs w:val="24"/>
          <w:highlight w:val="none"/>
          <w:lang w:val="en-US" w:eastAsia="zh-CN" w:bidi="ar"/>
        </w:rPr>
        <w:t xml:space="preserve">乙方应严格遵守国家和地方的有关法</w:t>
      </w:r>
      <w:r>
        <w:rPr>
          <w:rFonts w:hint="eastAsia" w:ascii="宋体" w:hAnsi="宋体" w:cs="宋体"/>
          <w:bCs/>
          <w:sz w:val="24"/>
          <w:szCs w:val="24"/>
          <w:highlight w:val="none"/>
          <w:lang w:val="en-US" w:eastAsia="zh-CN" w:bidi="ar"/>
        </w:rPr>
        <w:t xml:space="preserve">律和</w:t>
      </w:r>
      <w:r>
        <w:rPr>
          <w:rFonts w:hint="eastAsia" w:ascii="宋体" w:hAnsi="宋体" w:eastAsia="宋体" w:cs="宋体"/>
          <w:bCs/>
          <w:sz w:val="24"/>
          <w:szCs w:val="24"/>
          <w:highlight w:val="none"/>
          <w:lang w:val="en-US" w:eastAsia="zh-CN" w:bidi="ar"/>
        </w:rPr>
        <w:t xml:space="preserve">规章制度。加强安全生产和文明作业，必须为作业人员提供安全和劳动防护用品，提供安全保障，承担清理保洁全过程的安全责任和文明责任，并确保被清理的设施安全完好，如发生人身伤害等安全事故和财产损失全部由乙方承担。</w:t>
      </w:r>
      <w:r/>
    </w:p>
    <w:p>
      <w:pPr>
        <w:ind w:left="105" w:right="0" w:firstLine="601"/>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highlight w:val="none"/>
        </w:rPr>
        <w:suppressLineNumbers w:val="0"/>
      </w:pPr>
      <w:r>
        <w:rPr>
          <w:rFonts w:hint="eastAsia" w:ascii="宋体" w:hAnsi="宋体" w:cs="宋体"/>
          <w:bCs/>
          <w:sz w:val="24"/>
          <w:szCs w:val="24"/>
          <w:highlight w:val="none"/>
          <w:lang w:val="en-US" w:eastAsia="zh-CN" w:bidi="ar"/>
        </w:rPr>
        <w:t xml:space="preserve">3</w:t>
      </w:r>
      <w:r>
        <w:rPr>
          <w:rFonts w:hint="eastAsia" w:ascii="宋体" w:hAnsi="宋体" w:eastAsia="宋体" w:cs="宋体"/>
          <w:bCs/>
          <w:sz w:val="24"/>
          <w:szCs w:val="24"/>
          <w:highlight w:val="none"/>
          <w:lang w:val="en-US" w:eastAsia="zh-CN" w:bidi="ar"/>
        </w:rPr>
        <w:t xml:space="preserve">、保洁员工作期间，着保洁公司统一工作服。对清理的广告“乱张贴”和出现的乱涂写等违法广告做好取证，由乙方统一报城市管理行政执法部门查处。</w:t>
      </w:r>
      <w:r/>
    </w:p>
    <w:p>
      <w:pPr>
        <w:ind w:left="105" w:right="0" w:firstLine="601"/>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highlight w:val="none"/>
        </w:rPr>
        <w:suppressLineNumbers w:val="0"/>
      </w:pPr>
      <w:r>
        <w:rPr>
          <w:rFonts w:hint="eastAsia" w:ascii="宋体" w:hAnsi="宋体" w:cs="宋体"/>
          <w:bCs/>
          <w:sz w:val="24"/>
          <w:szCs w:val="24"/>
          <w:highlight w:val="none"/>
          <w:lang w:val="en-US" w:eastAsia="zh-CN" w:bidi="ar"/>
        </w:rPr>
        <w:t xml:space="preserve">4</w:t>
      </w:r>
      <w:r>
        <w:rPr>
          <w:rFonts w:hint="eastAsia" w:ascii="宋体" w:hAnsi="宋体" w:eastAsia="宋体" w:cs="宋体"/>
          <w:bCs/>
          <w:sz w:val="24"/>
          <w:szCs w:val="24"/>
          <w:highlight w:val="none"/>
          <w:lang w:val="en-US" w:eastAsia="zh-CN" w:bidi="ar"/>
        </w:rPr>
        <w:t xml:space="preserve">、其他事项按公开招标文件执行。</w:t>
      </w:r>
      <w:r/>
    </w:p>
    <w:p>
      <w:pPr>
        <w:ind w:left="105" w:right="0" w:firstLine="601"/>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highlight w:val="none"/>
        </w:rPr>
        <w:suppressLineNumbers w:val="0"/>
      </w:pPr>
      <w:r>
        <w:rPr>
          <w:rFonts w:hint="eastAsia" w:ascii="宋体" w:hAnsi="宋体" w:cs="宋体"/>
          <w:bCs/>
          <w:sz w:val="24"/>
          <w:szCs w:val="24"/>
          <w:highlight w:val="none"/>
          <w:lang w:val="en-US" w:eastAsia="zh-CN" w:bidi="ar"/>
        </w:rPr>
        <w:t xml:space="preserve">5</w:t>
      </w:r>
      <w:r>
        <w:rPr>
          <w:rFonts w:hint="eastAsia" w:ascii="宋体" w:hAnsi="宋体" w:eastAsia="宋体" w:cs="宋体"/>
          <w:bCs/>
          <w:sz w:val="24"/>
          <w:szCs w:val="24"/>
          <w:highlight w:val="none"/>
          <w:lang w:val="en-US" w:eastAsia="zh-CN" w:bidi="ar"/>
        </w:rPr>
        <w:t xml:space="preserve">、上述协议有不尽事宜，由双方协商解决。</w:t>
      </w:r>
      <w:r/>
    </w:p>
    <w:p>
      <w:pPr>
        <w:ind w:left="105" w:right="0" w:firstLine="601"/>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highlight w:val="none"/>
        </w:rPr>
        <w:suppressLineNumbers w:val="0"/>
      </w:pPr>
      <w:r>
        <w:rPr>
          <w:rFonts w:hint="eastAsia" w:ascii="宋体" w:hAnsi="宋体" w:cs="宋体"/>
          <w:bCs/>
          <w:sz w:val="24"/>
          <w:szCs w:val="24"/>
          <w:highlight w:val="none"/>
          <w:lang w:val="en-US" w:eastAsia="zh-CN" w:bidi="ar"/>
        </w:rPr>
        <w:t xml:space="preserve">6</w:t>
      </w:r>
      <w:r>
        <w:rPr>
          <w:rFonts w:hint="eastAsia" w:ascii="宋体" w:hAnsi="宋体" w:eastAsia="宋体" w:cs="宋体"/>
          <w:bCs/>
          <w:sz w:val="24"/>
          <w:szCs w:val="24"/>
          <w:highlight w:val="none"/>
          <w:lang w:val="en-US" w:eastAsia="zh-CN" w:bidi="ar"/>
        </w:rPr>
        <w:t xml:space="preserve">、合同一式伍份，</w:t>
      </w:r>
      <w:r>
        <w:rPr>
          <w:rFonts w:hint="eastAsia" w:ascii="宋体" w:hAnsi="宋体" w:cs="宋体"/>
          <w:bCs/>
          <w:sz w:val="24"/>
          <w:szCs w:val="24"/>
          <w:highlight w:val="none"/>
          <w:lang w:val="en-US" w:eastAsia="zh-CN" w:bidi="ar"/>
        </w:rPr>
        <w:t xml:space="preserve">甲乙</w:t>
      </w:r>
      <w:r>
        <w:rPr>
          <w:rFonts w:hint="eastAsia" w:ascii="宋体" w:hAnsi="宋体" w:eastAsia="宋体" w:cs="宋体"/>
          <w:bCs/>
          <w:sz w:val="24"/>
          <w:szCs w:val="24"/>
          <w:highlight w:val="none"/>
          <w:lang w:val="en-US" w:eastAsia="zh-CN" w:bidi="ar"/>
        </w:rPr>
        <w:t xml:space="preserve">双方各执贰份，</w:t>
      </w:r>
      <w:r>
        <w:rPr>
          <w:rFonts w:hint="eastAsia" w:ascii="宋体" w:hAnsi="宋体"/>
          <w:bCs/>
          <w:sz w:val="24"/>
          <w:highlight w:val="none"/>
          <w:lang w:eastAsia="zh-CN"/>
        </w:rPr>
        <w:t xml:space="preserve">江苏天翔工程项目管理有限公司</w:t>
      </w:r>
      <w:r>
        <w:rPr>
          <w:rFonts w:hint="eastAsia" w:ascii="宋体" w:hAnsi="宋体"/>
          <w:bCs/>
          <w:sz w:val="24"/>
          <w:highlight w:val="none"/>
        </w:rPr>
        <w:t xml:space="preserve">执</w:t>
      </w:r>
      <w:r>
        <w:rPr>
          <w:rFonts w:hint="eastAsia" w:ascii="宋体" w:hAnsi="宋体"/>
          <w:bCs/>
          <w:sz w:val="24"/>
          <w:highlight w:val="none"/>
          <w:lang w:val="en-US" w:eastAsia="zh-CN"/>
        </w:rPr>
        <w:t xml:space="preserve">壹</w:t>
      </w:r>
      <w:r>
        <w:rPr>
          <w:rFonts w:hint="eastAsia" w:ascii="宋体" w:hAnsi="宋体"/>
          <w:bCs/>
          <w:sz w:val="24"/>
          <w:highlight w:val="none"/>
        </w:rPr>
        <w:t xml:space="preserve">份</w:t>
      </w:r>
      <w:r>
        <w:rPr>
          <w:rFonts w:hint="eastAsia" w:ascii="宋体" w:hAnsi="宋体" w:eastAsia="宋体" w:cs="宋体"/>
          <w:bCs/>
          <w:sz w:val="24"/>
          <w:szCs w:val="24"/>
          <w:highlight w:val="none"/>
          <w:lang w:val="en-US" w:eastAsia="zh-CN" w:bidi="ar"/>
        </w:rPr>
        <w:t xml:space="preserve">。</w:t>
      </w:r>
      <w:r/>
    </w:p>
    <w:p>
      <w:pPr>
        <w:numPr>
          <w:ilvl w:val="0"/>
          <w:numId w:val="0"/>
        </w:numPr>
        <w:ind w:firstLine="482"/>
        <w:keepLines w:val="0"/>
        <w:keepNext w:val="0"/>
        <w:pageBreakBefore w:val="0"/>
        <w:spacing w:line="360" w:lineRule="auto"/>
        <w:widowControl w:val="off"/>
        <w:tabs>
          <w:tab w:val="left" w:pos="210" w:leader="none"/>
          <w:tab w:val="left" w:pos="840" w:leader="none"/>
          <w:tab w:val="left" w:pos="1260" w:leader="none"/>
        </w:tabs>
        <w:rPr>
          <w:rFonts w:ascii="宋体"/>
          <w:b/>
          <w:bCs w:val="0"/>
          <w:sz w:val="24"/>
          <w:highlight w:val="none"/>
        </w:rPr>
      </w:pPr>
      <w:r>
        <w:rPr>
          <w:rFonts w:hint="eastAsia" w:ascii="宋体" w:hAnsi="宋体"/>
          <w:b/>
          <w:bCs w:val="0"/>
          <w:sz w:val="24"/>
          <w:highlight w:val="none"/>
          <w:lang w:val="en-US" w:eastAsia="zh-CN"/>
        </w:rPr>
        <w:t xml:space="preserve">十二</w:t>
      </w:r>
      <w:r>
        <w:rPr>
          <w:rFonts w:hint="eastAsia" w:ascii="宋体" w:hAnsi="宋体"/>
          <w:b/>
          <w:bCs w:val="0"/>
          <w:sz w:val="24"/>
          <w:highlight w:val="none"/>
          <w:lang w:eastAsia="zh-CN"/>
        </w:rPr>
        <w:t xml:space="preserve">、</w:t>
      </w:r>
      <w:r>
        <w:rPr>
          <w:rFonts w:hint="eastAsia" w:ascii="宋体" w:hAnsi="宋体"/>
          <w:b/>
          <w:bCs w:val="0"/>
          <w:sz w:val="24"/>
          <w:highlight w:val="none"/>
        </w:rPr>
        <w:t xml:space="preserve">合同不可分割部分</w:t>
      </w:r>
      <w:r/>
    </w:p>
    <w:p>
      <w:p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b/>
          <w:bCs w:val="0"/>
          <w:sz w:val="24"/>
          <w:highlight w:val="none"/>
          <w:lang w:eastAsia="zh-CN"/>
        </w:rPr>
      </w:pPr>
      <w:r>
        <w:rPr>
          <w:rFonts w:hint="eastAsia" w:ascii="宋体" w:hAnsi="宋体"/>
          <w:bCs/>
          <w:sz w:val="24"/>
          <w:highlight w:val="none"/>
        </w:rPr>
        <w:t xml:space="preserve">采购文件、投标文件、合同条款及中标通知书，</w:t>
      </w:r>
      <w:r>
        <w:rPr>
          <w:rFonts w:hint="eastAsia" w:ascii="宋体" w:hAnsi="宋体"/>
          <w:bCs/>
          <w:sz w:val="24"/>
          <w:highlight w:val="none"/>
          <w:lang w:val="en-US" w:eastAsia="zh-CN"/>
        </w:rPr>
        <w:t xml:space="preserve">乙方</w:t>
      </w:r>
      <w:r>
        <w:rPr>
          <w:rFonts w:hint="eastAsia" w:ascii="宋体" w:hAnsi="宋体"/>
          <w:bCs/>
          <w:sz w:val="24"/>
          <w:highlight w:val="none"/>
        </w:rPr>
        <w:t xml:space="preserve">在投标、评标过程中所作其它有关承诺、声明、书面澄清等均为合同不可分割的部分，与主合同具有同等法律效力。</w:t>
      </w:r>
      <w:r/>
    </w:p>
    <w:p>
      <w:pPr>
        <w:ind w:firstLine="482"/>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bCs/>
          <w:sz w:val="24"/>
          <w:highlight w:val="none"/>
        </w:rPr>
      </w:pPr>
      <w:r>
        <w:rPr>
          <w:rFonts w:hint="eastAsia" w:ascii="宋体" w:hAnsi="宋体"/>
          <w:b/>
          <w:bCs w:val="0"/>
          <w:sz w:val="24"/>
          <w:highlight w:val="none"/>
          <w:lang w:eastAsia="zh-CN"/>
        </w:rPr>
        <w:t xml:space="preserve">十</w:t>
      </w:r>
      <w:r>
        <w:rPr>
          <w:rFonts w:hint="eastAsia" w:ascii="宋体" w:hAnsi="宋体"/>
          <w:b/>
          <w:bCs w:val="0"/>
          <w:sz w:val="24"/>
          <w:highlight w:val="none"/>
          <w:lang w:val="en-US" w:eastAsia="zh-CN"/>
        </w:rPr>
        <w:t xml:space="preserve">三</w:t>
      </w:r>
      <w:r>
        <w:rPr>
          <w:rFonts w:hint="eastAsia" w:ascii="宋体" w:hAnsi="宋体"/>
          <w:b/>
          <w:bCs w:val="0"/>
          <w:sz w:val="24"/>
          <w:highlight w:val="none"/>
          <w:lang w:eastAsia="zh-CN"/>
        </w:rPr>
        <w:t xml:space="preserve">、</w:t>
      </w:r>
      <w:r>
        <w:rPr>
          <w:rFonts w:hint="eastAsia" w:ascii="宋体" w:hAnsi="宋体"/>
          <w:b/>
          <w:bCs w:val="0"/>
          <w:sz w:val="24"/>
          <w:highlight w:val="none"/>
        </w:rPr>
        <w:t xml:space="preserve">合同生效</w:t>
      </w:r>
      <w:r/>
    </w:p>
    <w:p>
      <w:p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eastAsia="宋体" w:cs="宋体"/>
          <w:b/>
          <w:bCs/>
          <w:sz w:val="24"/>
          <w:szCs w:val="24"/>
          <w:highlight w:val="none"/>
          <w:lang w:val="en-US" w:eastAsia="zh-CN" w:bidi="ar"/>
        </w:rPr>
      </w:pPr>
      <w:r>
        <w:rPr>
          <w:rFonts w:hint="eastAsia" w:ascii="宋体" w:hAnsi="宋体"/>
          <w:bCs/>
          <w:sz w:val="24"/>
          <w:highlight w:val="none"/>
        </w:rPr>
        <w:t xml:space="preserve">本合同由</w:t>
      </w:r>
      <w:r>
        <w:rPr>
          <w:rFonts w:hAnsi="宋体"/>
          <w:sz w:val="24"/>
          <w:highlight w:val="none"/>
        </w:rPr>
        <w:t xml:space="preserve">甲乙</w:t>
      </w:r>
      <w:r>
        <w:rPr>
          <w:rFonts w:hint="eastAsia" w:ascii="宋体" w:hAnsi="宋体"/>
          <w:bCs/>
          <w:sz w:val="24"/>
          <w:highlight w:val="none"/>
        </w:rPr>
        <w:t xml:space="preserve">双方签字、盖章，并经</w:t>
      </w:r>
      <w:r>
        <w:rPr>
          <w:rFonts w:hint="eastAsia" w:ascii="宋体" w:hAnsi="宋体"/>
          <w:bCs/>
          <w:sz w:val="24"/>
          <w:highlight w:val="none"/>
          <w:lang w:eastAsia="zh-CN"/>
        </w:rPr>
        <w:t xml:space="preserve">江苏天翔工程项目管理有限公司</w:t>
      </w:r>
      <w:r>
        <w:rPr>
          <w:rFonts w:hint="eastAsia" w:ascii="宋体" w:hAnsi="宋体"/>
          <w:bCs/>
          <w:sz w:val="24"/>
          <w:highlight w:val="none"/>
        </w:rPr>
        <w:t xml:space="preserve">见证后生效。</w:t>
      </w:r>
      <w:r/>
    </w:p>
    <w:p>
      <w:pPr>
        <w:keepLines w:val="0"/>
        <w:keepNext w:val="0"/>
        <w:pageBreakBefore w:val="0"/>
        <w:spacing w:line="360" w:lineRule="auto"/>
        <w:widowControl w:val="off"/>
        <w:rPr>
          <w:rFonts w:ascii="宋体"/>
          <w:sz w:val="24"/>
          <w:szCs w:val="24"/>
          <w:highlight w:val="none"/>
          <w:u w:val="single"/>
        </w:rPr>
        <w:outlineLvl w:val="9"/>
      </w:pPr>
      <w:r>
        <w:rPr>
          <w:rFonts w:ascii="宋体"/>
          <w:sz w:val="24"/>
          <w:szCs w:val="24"/>
          <w:highlight w:val="none"/>
          <w:u w:val="single"/>
        </w:rPr>
      </w:r>
      <w:r/>
    </w:p>
    <w:p>
      <w:pPr>
        <w:keepLines w:val="0"/>
        <w:keepNext w:val="0"/>
        <w:pageBreakBefore w:val="0"/>
        <w:spacing w:line="360" w:lineRule="auto"/>
        <w:widowControl w:val="off"/>
        <w:rPr>
          <w:rFonts w:hint="eastAsia" w:ascii="宋体" w:hAnsi="宋体"/>
          <w:sz w:val="24"/>
          <w:szCs w:val="24"/>
          <w:highlight w:val="none"/>
        </w:rPr>
        <w:outlineLvl w:val="9"/>
      </w:pPr>
      <w:r>
        <w:rPr>
          <w:rFonts w:hint="eastAsia" w:ascii="宋体" w:hAnsi="宋体"/>
          <w:bCs/>
          <w:sz w:val="24"/>
          <w:highlight w:val="none"/>
          <w:lang w:val="en-US" w:eastAsia="zh-CN"/>
        </w:rPr>
        <w:t xml:space="preserve">甲</w:t>
      </w:r>
      <w:r>
        <w:rPr>
          <w:rFonts w:hint="eastAsia" w:ascii="宋体" w:hAnsi="宋体"/>
          <w:bCs/>
          <w:sz w:val="24"/>
          <w:highlight w:val="none"/>
        </w:rPr>
        <w:t xml:space="preserve">方（采购人）：</w:t>
      </w:r>
      <w:r>
        <w:rPr>
          <w:rFonts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ascii="宋体" w:hAnsi="宋体"/>
          <w:bCs/>
          <w:sz w:val="24"/>
          <w:highlight w:val="none"/>
          <w:u w:val="single"/>
        </w:rPr>
        <w:t xml:space="preserve">   </w:t>
      </w:r>
      <w:r>
        <w:rPr>
          <w:rFonts w:hint="eastAsia" w:ascii="宋体" w:hAnsi="宋体"/>
          <w:bCs/>
          <w:sz w:val="24"/>
          <w:highlight w:val="none"/>
        </w:rPr>
        <w:t xml:space="preserve">（盖章）</w:t>
      </w:r>
      <w:r>
        <w:rPr>
          <w:rFonts w:ascii="宋体" w:hAnsi="宋体"/>
          <w:bCs/>
          <w:sz w:val="24"/>
          <w:highlight w:val="none"/>
        </w:rPr>
        <w:t xml:space="preserve">  </w:t>
      </w:r>
      <w:r>
        <w:rPr>
          <w:rFonts w:hint="eastAsia" w:ascii="宋体" w:hAnsi="宋体"/>
          <w:bCs/>
          <w:sz w:val="24"/>
          <w:highlight w:val="none"/>
          <w:lang w:val="en-US" w:eastAsia="zh-CN"/>
        </w:rPr>
        <w:t xml:space="preserve"> </w:t>
      </w:r>
      <w:r>
        <w:rPr>
          <w:rFonts w:ascii="宋体" w:hAnsi="宋体"/>
          <w:bCs/>
          <w:sz w:val="24"/>
          <w:highlight w:val="none"/>
        </w:rPr>
        <w:t xml:space="preserve"> </w:t>
      </w:r>
      <w:r>
        <w:rPr>
          <w:rFonts w:hint="eastAsia" w:ascii="宋体" w:hAnsi="宋体"/>
          <w:bCs/>
          <w:sz w:val="24"/>
          <w:highlight w:val="none"/>
          <w:lang w:val="en-US" w:eastAsia="zh-CN"/>
        </w:rPr>
        <w:t xml:space="preserve">乙</w:t>
      </w:r>
      <w:r>
        <w:rPr>
          <w:rFonts w:hint="eastAsia" w:ascii="宋体" w:hAnsi="宋体"/>
          <w:bCs/>
          <w:sz w:val="24"/>
          <w:highlight w:val="none"/>
        </w:rPr>
        <w:t xml:space="preserve">方（中标方）：</w:t>
      </w:r>
      <w:r>
        <w:rPr>
          <w:rFonts w:ascii="宋体" w:hAnsi="宋体"/>
          <w:bCs/>
          <w:sz w:val="24"/>
          <w:highlight w:val="none"/>
          <w:u w:val="single"/>
        </w:rPr>
        <w:t xml:space="preserve">          </w:t>
      </w:r>
      <w:r>
        <w:rPr>
          <w:rFonts w:hint="eastAsia" w:ascii="宋体" w:hAnsi="宋体"/>
          <w:bCs/>
          <w:sz w:val="24"/>
          <w:highlight w:val="none"/>
        </w:rPr>
        <w:t xml:space="preserve">（盖章）</w:t>
      </w:r>
      <w:r/>
    </w:p>
    <w:p>
      <w:pPr>
        <w:keepLines w:val="0"/>
        <w:keepNext w:val="0"/>
        <w:pageBreakBefore w:val="0"/>
        <w:spacing w:line="360" w:lineRule="auto"/>
        <w:widowControl w:val="off"/>
        <w:rPr>
          <w:rFonts w:ascii="宋体"/>
          <w:bCs/>
          <w:sz w:val="24"/>
          <w:highlight w:val="none"/>
          <w:u w:val="single"/>
        </w:rPr>
        <w:outlineLvl w:val="9"/>
      </w:pPr>
      <w:r>
        <w:rPr>
          <w:rFonts w:hint="eastAsia" w:ascii="宋体" w:hAnsi="宋体"/>
          <w:bCs/>
          <w:sz w:val="24"/>
          <w:highlight w:val="none"/>
        </w:rPr>
        <w:t xml:space="preserve">法定（授权）代表人：</w:t>
      </w:r>
      <w:r>
        <w:rPr>
          <w:rFonts w:ascii="宋体" w:hAnsi="宋体"/>
          <w:bCs/>
          <w:sz w:val="24"/>
          <w:highlight w:val="none"/>
          <w:u w:val="single"/>
        </w:rPr>
        <w:t xml:space="preserve">               </w:t>
      </w:r>
      <w:r>
        <w:rPr>
          <w:rFonts w:ascii="宋体" w:hAnsi="宋体"/>
          <w:bCs/>
          <w:sz w:val="24"/>
          <w:highlight w:val="none"/>
        </w:rPr>
        <w:t xml:space="preserve">    </w:t>
      </w:r>
      <w:r>
        <w:rPr>
          <w:rFonts w:hint="eastAsia" w:ascii="宋体" w:hAnsi="宋体"/>
          <w:bCs/>
          <w:sz w:val="24"/>
          <w:highlight w:val="none"/>
        </w:rPr>
        <w:t xml:space="preserve">法定（授权）代表人：</w:t>
      </w:r>
      <w:r>
        <w:rPr>
          <w:rFonts w:ascii="宋体" w:hAnsi="宋体"/>
          <w:bCs/>
          <w:sz w:val="24"/>
          <w:highlight w:val="none"/>
          <w:u w:val="single"/>
        </w:rPr>
        <w:t xml:space="preserve">                  </w:t>
      </w:r>
      <w:r/>
    </w:p>
    <w:p>
      <w:pPr>
        <w:ind w:firstLine="480"/>
        <w:keepLines w:val="0"/>
        <w:keepNext w:val="0"/>
        <w:pageBreakBefore w:val="0"/>
        <w:spacing w:line="360" w:lineRule="auto"/>
        <w:widowControl w:val="off"/>
        <w:rPr>
          <w:rFonts w:hint="eastAsia" w:ascii="宋体" w:hAnsi="宋体"/>
          <w:bCs/>
          <w:sz w:val="24"/>
          <w:highlight w:val="none"/>
        </w:rPr>
        <w:outlineLvl w:val="9"/>
      </w:pPr>
      <w:r>
        <w:rPr>
          <w:rFonts w:ascii="宋体" w:hAnsi="宋体"/>
          <w:bCs/>
          <w:sz w:val="24"/>
          <w:highlight w:val="none"/>
          <w:u w:val="single"/>
        </w:rPr>
        <w:t xml:space="preserve">             </w:t>
      </w:r>
      <w:r>
        <w:rPr>
          <w:rFonts w:hint="eastAsia" w:ascii="宋体" w:hAnsi="宋体"/>
          <w:bCs/>
          <w:sz w:val="24"/>
          <w:highlight w:val="none"/>
        </w:rPr>
        <w:t xml:space="preserve">年</w:t>
      </w:r>
      <w:r>
        <w:rPr>
          <w:rFonts w:ascii="宋体" w:hAnsi="宋体"/>
          <w:bCs/>
          <w:sz w:val="24"/>
          <w:highlight w:val="none"/>
          <w:u w:val="single"/>
        </w:rPr>
        <w:t xml:space="preserve">      </w:t>
      </w:r>
      <w:r>
        <w:rPr>
          <w:rFonts w:hint="eastAsia" w:ascii="宋体" w:hAnsi="宋体"/>
          <w:bCs/>
          <w:sz w:val="24"/>
          <w:highlight w:val="none"/>
        </w:rPr>
        <w:t xml:space="preserve">月</w:t>
      </w:r>
      <w:r>
        <w:rPr>
          <w:rFonts w:ascii="宋体" w:hAnsi="宋体"/>
          <w:bCs/>
          <w:sz w:val="24"/>
          <w:highlight w:val="none"/>
          <w:u w:val="single"/>
        </w:rPr>
        <w:t xml:space="preserve">       </w:t>
      </w:r>
      <w:r>
        <w:rPr>
          <w:rFonts w:hint="eastAsia" w:ascii="宋体" w:hAnsi="宋体"/>
          <w:bCs/>
          <w:sz w:val="24"/>
          <w:highlight w:val="none"/>
        </w:rPr>
        <w:t xml:space="preserve">日</w:t>
      </w:r>
      <w:r>
        <w:rPr>
          <w:rFonts w:ascii="宋体" w:hAnsi="宋体"/>
          <w:bCs/>
          <w:sz w:val="24"/>
          <w:highlight w:val="none"/>
        </w:rPr>
        <w:t xml:space="preserve">        </w:t>
      </w:r>
      <w:r>
        <w:rPr>
          <w:rFonts w:hint="eastAsia" w:ascii="宋体" w:hAnsi="宋体"/>
          <w:bCs/>
          <w:sz w:val="24"/>
          <w:highlight w:val="none"/>
          <w:lang w:val="en-US" w:eastAsia="zh-CN"/>
        </w:rPr>
        <w:t xml:space="preserve"> </w:t>
      </w:r>
      <w:r>
        <w:rPr>
          <w:rFonts w:ascii="宋体" w:hAnsi="宋体"/>
          <w:bCs/>
          <w:sz w:val="24"/>
          <w:highlight w:val="none"/>
        </w:rPr>
        <w:t xml:space="preserve">  </w:t>
      </w:r>
      <w:r>
        <w:rPr>
          <w:rFonts w:ascii="宋体" w:hAnsi="宋体"/>
          <w:bCs/>
          <w:sz w:val="24"/>
          <w:highlight w:val="none"/>
          <w:u w:val="single"/>
        </w:rPr>
        <w:t xml:space="preserve">        </w:t>
      </w:r>
      <w:r>
        <w:rPr>
          <w:rFonts w:hint="eastAsia" w:ascii="宋体" w:hAnsi="宋体"/>
          <w:bCs/>
          <w:sz w:val="24"/>
          <w:highlight w:val="none"/>
        </w:rPr>
        <w:t xml:space="preserve">年</w:t>
      </w:r>
      <w:r>
        <w:rPr>
          <w:rFonts w:ascii="宋体" w:hAnsi="宋体"/>
          <w:bCs/>
          <w:sz w:val="24"/>
          <w:highlight w:val="none"/>
          <w:u w:val="single"/>
        </w:rPr>
        <w:t xml:space="preserve">      </w:t>
      </w:r>
      <w:r>
        <w:rPr>
          <w:rFonts w:hint="eastAsia" w:ascii="宋体" w:hAnsi="宋体"/>
          <w:bCs/>
          <w:sz w:val="24"/>
          <w:highlight w:val="none"/>
        </w:rPr>
        <w:t xml:space="preserve">月</w:t>
      </w:r>
      <w:r>
        <w:rPr>
          <w:rFonts w:ascii="宋体" w:hAnsi="宋体"/>
          <w:bCs/>
          <w:sz w:val="24"/>
          <w:highlight w:val="none"/>
          <w:u w:val="single"/>
        </w:rPr>
        <w:t xml:space="preserve">       </w:t>
      </w:r>
      <w:r>
        <w:rPr>
          <w:rFonts w:hint="eastAsia" w:ascii="宋体" w:hAnsi="宋体"/>
          <w:bCs/>
          <w:sz w:val="24"/>
          <w:highlight w:val="none"/>
        </w:rPr>
        <w:t xml:space="preserve">日</w:t>
      </w:r>
      <w:r>
        <w:rPr>
          <w:rFonts w:ascii="宋体" w:hAnsi="宋体"/>
          <w:bCs/>
          <w:sz w:val="24"/>
          <w:highlight w:val="none"/>
        </w:rPr>
        <w:t xml:space="preserve">                               </w:t>
      </w:r>
      <w:r/>
    </w:p>
    <w:p>
      <w:pPr>
        <w:keepLines w:val="0"/>
        <w:keepNext w:val="0"/>
        <w:pageBreakBefore w:val="0"/>
        <w:spacing w:line="360" w:lineRule="auto"/>
        <w:widowControl w:val="off"/>
        <w:rPr>
          <w:rFonts w:ascii="宋体"/>
          <w:sz w:val="24"/>
          <w:szCs w:val="24"/>
          <w:highlight w:val="none"/>
          <w:u w:val="single"/>
        </w:rPr>
        <w:outlineLvl w:val="9"/>
      </w:pPr>
      <w:r>
        <w:rPr>
          <w:rFonts w:ascii="宋体"/>
          <w:sz w:val="24"/>
          <w:szCs w:val="24"/>
          <w:highlight w:val="none"/>
          <w:u w:val="single"/>
        </w:rPr>
      </w:r>
      <w:r/>
    </w:p>
    <w:p>
      <w:pPr>
        <w:keepLines w:val="0"/>
        <w:keepNext w:val="0"/>
        <w:pageBreakBefore w:val="0"/>
        <w:spacing w:line="360" w:lineRule="auto"/>
        <w:widowControl w:val="off"/>
        <w:rPr>
          <w:rFonts w:ascii="宋体" w:hAnsi="宋体"/>
          <w:sz w:val="24"/>
          <w:szCs w:val="24"/>
          <w:highlight w:val="none"/>
          <w:u w:val="single"/>
        </w:rPr>
        <w:outlineLvl w:val="9"/>
      </w:pPr>
      <w:r>
        <w:rPr>
          <w:rFonts w:hint="eastAsia" w:ascii="宋体" w:hAnsi="宋体"/>
          <w:bCs/>
          <w:sz w:val="24"/>
          <w:highlight w:val="none"/>
        </w:rPr>
        <w:t xml:space="preserve">见证方：</w:t>
      </w:r>
      <w:r>
        <w:rPr>
          <w:rFonts w:hint="eastAsia" w:ascii="宋体" w:hAnsi="宋体"/>
          <w:bCs/>
          <w:sz w:val="24"/>
          <w:highlight w:val="none"/>
          <w:u w:val="single"/>
          <w:lang w:val="en-US" w:eastAsia="zh-CN"/>
        </w:rPr>
        <w:t xml:space="preserve">                   </w:t>
      </w:r>
      <w:r>
        <w:rPr>
          <w:rFonts w:hint="eastAsia" w:ascii="宋体" w:hAnsi="宋体"/>
          <w:bCs/>
          <w:sz w:val="24"/>
          <w:highlight w:val="none"/>
        </w:rPr>
        <w:t xml:space="preserve">（盖章） </w:t>
      </w:r>
      <w:r>
        <w:rPr>
          <w:rFonts w:hint="eastAsia" w:ascii="宋体" w:hAnsi="宋体"/>
          <w:bCs/>
          <w:sz w:val="24"/>
          <w:highlight w:val="none"/>
          <w:lang w:val="en-US" w:eastAsia="zh-CN"/>
        </w:rPr>
        <w:t xml:space="preserve">   乙</w:t>
      </w:r>
      <w:r>
        <w:rPr>
          <w:rFonts w:hint="eastAsia" w:ascii="宋体" w:hAnsi="宋体"/>
          <w:bCs/>
          <w:sz w:val="24"/>
          <w:highlight w:val="none"/>
        </w:rPr>
        <w:t xml:space="preserve">方户名：</w:t>
      </w:r>
      <w:r>
        <w:rPr>
          <w:rFonts w:ascii="宋体" w:hAnsi="宋体"/>
          <w:bCs/>
          <w:sz w:val="24"/>
          <w:highlight w:val="none"/>
          <w:u w:val="single"/>
        </w:rPr>
        <w:t xml:space="preserve">                            </w:t>
      </w:r>
      <w:r/>
    </w:p>
    <w:p>
      <w:pPr>
        <w:keepLines w:val="0"/>
        <w:keepNext w:val="0"/>
        <w:pageBreakBefore w:val="0"/>
        <w:spacing w:line="360" w:lineRule="auto"/>
        <w:widowControl w:val="off"/>
        <w:rPr>
          <w:rFonts w:ascii="宋体"/>
          <w:bCs/>
          <w:sz w:val="24"/>
          <w:highlight w:val="none"/>
          <w:u w:val="single"/>
        </w:rPr>
        <w:outlineLvl w:val="9"/>
      </w:pPr>
      <w:r>
        <w:rPr>
          <w:rFonts w:ascii="宋体" w:hAnsi="宋体"/>
          <w:bCs/>
          <w:sz w:val="24"/>
          <w:highlight w:val="none"/>
          <w:u w:val="single"/>
        </w:rPr>
        <w:t xml:space="preserve">        </w:t>
      </w:r>
      <w:r>
        <w:rPr>
          <w:rFonts w:hint="eastAsia" w:ascii="宋体" w:hAnsi="宋体"/>
          <w:bCs/>
          <w:sz w:val="24"/>
          <w:highlight w:val="none"/>
        </w:rPr>
        <w:t xml:space="preserve">年</w:t>
      </w:r>
      <w:r>
        <w:rPr>
          <w:rFonts w:ascii="宋体" w:hAnsi="宋体"/>
          <w:bCs/>
          <w:sz w:val="24"/>
          <w:highlight w:val="none"/>
          <w:u w:val="single"/>
        </w:rPr>
        <w:t xml:space="preserve">      </w:t>
      </w:r>
      <w:r>
        <w:rPr>
          <w:rFonts w:hint="eastAsia" w:ascii="宋体" w:hAnsi="宋体"/>
          <w:bCs/>
          <w:sz w:val="24"/>
          <w:highlight w:val="none"/>
        </w:rPr>
        <w:t xml:space="preserve">月</w:t>
      </w:r>
      <w:r>
        <w:rPr>
          <w:rFonts w:ascii="宋体" w:hAnsi="宋体"/>
          <w:bCs/>
          <w:sz w:val="24"/>
          <w:highlight w:val="none"/>
          <w:u w:val="single"/>
        </w:rPr>
        <w:t xml:space="preserve">       </w:t>
      </w:r>
      <w:r>
        <w:rPr>
          <w:rFonts w:hint="eastAsia" w:ascii="宋体" w:hAnsi="宋体"/>
          <w:bCs/>
          <w:sz w:val="24"/>
          <w:highlight w:val="none"/>
        </w:rPr>
        <w:t xml:space="preserve">日</w:t>
      </w:r>
      <w:r>
        <w:rPr>
          <w:rFonts w:ascii="宋体" w:hAnsi="宋体"/>
          <w:bCs/>
          <w:sz w:val="24"/>
          <w:highlight w:val="none"/>
        </w:rPr>
        <w:t xml:space="preserve">           </w:t>
      </w:r>
      <w:r>
        <w:rPr>
          <w:rFonts w:hint="eastAsia" w:ascii="宋体" w:hAnsi="宋体"/>
          <w:bCs/>
          <w:sz w:val="24"/>
          <w:highlight w:val="none"/>
          <w:lang w:val="en-US" w:eastAsia="zh-CN"/>
        </w:rPr>
        <w:t xml:space="preserve"> 乙</w:t>
      </w:r>
      <w:r>
        <w:rPr>
          <w:rFonts w:hint="eastAsia" w:ascii="宋体" w:hAnsi="宋体"/>
          <w:bCs/>
          <w:sz w:val="24"/>
          <w:highlight w:val="none"/>
        </w:rPr>
        <w:t xml:space="preserve">方开户银行：</w:t>
      </w:r>
      <w:r>
        <w:rPr>
          <w:rFonts w:ascii="宋体" w:hAnsi="宋体"/>
          <w:bCs/>
          <w:sz w:val="24"/>
          <w:highlight w:val="none"/>
          <w:u w:val="single"/>
        </w:rPr>
        <w:t xml:space="preserve">        </w:t>
      </w:r>
      <w:r>
        <w:rPr>
          <w:rFonts w:hint="eastAsia" w:ascii="宋体" w:hAnsi="宋体"/>
          <w:bCs/>
          <w:sz w:val="24"/>
          <w:highlight w:val="none"/>
          <w:u w:val="single"/>
        </w:rPr>
        <w:t xml:space="preserve">     </w:t>
      </w:r>
      <w:r>
        <w:rPr>
          <w:rFonts w:ascii="宋体" w:hAnsi="宋体"/>
          <w:bCs/>
          <w:sz w:val="24"/>
          <w:highlight w:val="none"/>
          <w:u w:val="single"/>
        </w:rPr>
        <w:t xml:space="preserve">           </w:t>
      </w:r>
      <w:r/>
    </w:p>
    <w:p>
      <w:pPr>
        <w:ind w:firstLine="960"/>
        <w:spacing w:line="360" w:lineRule="auto"/>
        <w:rPr>
          <w:rFonts w:ascii="宋体" w:hAnsi="宋体"/>
          <w:bCs/>
          <w:color w:val="000000"/>
          <w:sz w:val="24"/>
          <w:highlight w:val="none"/>
          <w:u w:val="single"/>
        </w:rPr>
      </w:pPr>
      <w:r>
        <w:rPr>
          <w:rFonts w:ascii="宋体" w:hAnsi="宋体"/>
          <w:bCs/>
          <w:sz w:val="24"/>
          <w:highlight w:val="none"/>
        </w:rPr>
        <w:t xml:space="preserve">    </w:t>
      </w:r>
      <w:r>
        <w:rPr>
          <w:rFonts w:hint="eastAsia" w:ascii="宋体" w:hAnsi="宋体"/>
          <w:bCs/>
          <w:sz w:val="24"/>
          <w:highlight w:val="none"/>
        </w:rPr>
        <w:t xml:space="preserve">  </w:t>
      </w:r>
      <w:r>
        <w:rPr>
          <w:rFonts w:hint="eastAsia" w:ascii="宋体" w:hAnsi="宋体"/>
          <w:bCs/>
          <w:sz w:val="24"/>
          <w:highlight w:val="none"/>
          <w:lang w:val="en-US" w:eastAsia="zh-CN"/>
        </w:rPr>
        <w:t xml:space="preserve">                         </w:t>
      </w:r>
      <w:r>
        <w:rPr>
          <w:rFonts w:hint="eastAsia" w:ascii="宋体" w:hAnsi="宋体" w:eastAsia="宋体"/>
          <w:bCs/>
          <w:sz w:val="24"/>
          <w:szCs w:val="24"/>
          <w:highlight w:val="none"/>
          <w:lang w:val="en-US" w:eastAsia="zh-CN" w:bidi="ar-SA"/>
        </w:rPr>
        <w:t xml:space="preserve">乙方账号：</w:t>
      </w:r>
      <w:r>
        <w:rPr>
          <w:rFonts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ascii="宋体" w:hAnsi="宋体"/>
          <w:bCs/>
          <w:sz w:val="24"/>
          <w:highlight w:val="none"/>
          <w:u w:val="single"/>
        </w:rPr>
        <w:t xml:space="preserve">       </w:t>
      </w:r>
      <w:r/>
    </w:p>
    <w:p>
      <w:r/>
      <w:r/>
    </w:p>
    <w:p>
      <w:r/>
      <w:r/>
    </w:p>
    <w:p>
      <w:r/>
      <w:r/>
    </w:p>
    <w:p>
      <w:r/>
      <w:r/>
    </w:p>
    <w:p>
      <w:r/>
      <w:r/>
    </w:p>
    <w:p>
      <w:r/>
      <w:r/>
    </w:p>
    <w:p>
      <w:r/>
      <w:r/>
    </w:p>
    <w:p>
      <w:r/>
      <w:r/>
    </w:p>
    <w:p>
      <w:r/>
      <w:r/>
    </w:p>
    <w:p>
      <w:r/>
      <w:r/>
    </w:p>
    <w:p>
      <w:r/>
      <w:r/>
    </w:p>
    <w:p>
      <w:r/>
      <w:r/>
    </w:p>
    <w:p>
      <w:r/>
      <w:r/>
    </w:p>
    <w:p>
      <w:r/>
      <w:r/>
    </w:p>
    <w:p>
      <w:r/>
      <w:r/>
    </w:p>
    <w:p>
      <w:pPr>
        <w:rPr>
          <w:rFonts w:ascii="宋体" w:hAnsi="宋体"/>
          <w:b/>
          <w:sz w:val="24"/>
          <w:highlight w:val="none"/>
          <w:u w:val="none"/>
        </w:rPr>
      </w:pPr>
      <w:r>
        <w:rPr>
          <w:rFonts w:hint="eastAsia" w:ascii="宋体" w:hAnsi="宋体"/>
          <w:b/>
          <w:sz w:val="24"/>
          <w:highlight w:val="none"/>
          <w:u w:val="none"/>
        </w:rPr>
        <w:t xml:space="preserve">附件一、“三乱”保洁考核细则</w:t>
      </w:r>
      <w:r/>
    </w:p>
    <w:p>
      <w:pPr>
        <w:rPr>
          <w:rFonts w:ascii="宋体" w:hAnsi="宋体"/>
          <w:sz w:val="24"/>
          <w:highlight w:val="none"/>
          <w:u w:val="single"/>
        </w:rPr>
      </w:pPr>
      <w:r>
        <w:rPr>
          <w:rFonts w:hint="eastAsia" w:ascii="宋体" w:hAnsi="宋体"/>
          <w:sz w:val="24"/>
          <w:highlight w:val="none"/>
        </w:rPr>
        <w:t xml:space="preserve">保洁公司名称：</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上报时间：</w:t>
      </w:r>
      <w:r>
        <w:rPr>
          <w:rFonts w:hint="eastAsia" w:ascii="宋体" w:hAnsi="宋体"/>
          <w:sz w:val="24"/>
          <w:highlight w:val="none"/>
          <w:u w:val="single"/>
        </w:rPr>
        <w:t xml:space="preserve">      </w:t>
      </w:r>
      <w:r>
        <w:rPr>
          <w:rFonts w:hint="eastAsia" w:ascii="宋体" w:hAnsi="宋体"/>
          <w:sz w:val="24"/>
          <w:highlight w:val="none"/>
        </w:rPr>
        <w:t xml:space="preserve">  年</w:t>
      </w:r>
      <w:r>
        <w:rPr>
          <w:rFonts w:hint="eastAsia" w:ascii="宋体" w:hAnsi="宋体"/>
          <w:sz w:val="24"/>
          <w:highlight w:val="none"/>
          <w:u w:val="single"/>
        </w:rPr>
        <w:t xml:space="preserve">        </w:t>
      </w:r>
      <w:r>
        <w:rPr>
          <w:rFonts w:hint="eastAsia" w:ascii="宋体" w:hAnsi="宋体"/>
          <w:sz w:val="24"/>
          <w:highlight w:val="none"/>
        </w:rPr>
        <w:t xml:space="preserve">月</w:t>
      </w:r>
      <w:r/>
    </w:p>
    <w:tbl>
      <w:tblPr>
        <w:tblStyle w:val="675"/>
        <w:tblW w:w="50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3326"/>
        <w:gridCol w:w="904"/>
        <w:gridCol w:w="3288"/>
        <w:gridCol w:w="884"/>
        <w:gridCol w:w="660"/>
      </w:tblGrid>
      <w:tr>
        <w:trPr>
          <w:trHeight w:val="938"/>
        </w:trPr>
        <w:tc>
          <w:tcPr>
            <w:tcW w:w="477" w:type="pct"/>
            <w:vAlign w:val="center"/>
            <w:textDirection w:val="lrTb"/>
            <w:noWrap w:val="false"/>
          </w:tcPr>
          <w:p>
            <w:pPr>
              <w:jc w:val="center"/>
              <w:spacing w:line="300" w:lineRule="exact"/>
              <w:rPr>
                <w:rFonts w:ascii="黑体" w:eastAsia="黑体"/>
                <w:sz w:val="24"/>
                <w:highlight w:val="none"/>
              </w:rPr>
            </w:pPr>
            <w:r>
              <w:rPr>
                <w:rFonts w:hint="eastAsia" w:ascii="黑体" w:eastAsia="黑体"/>
                <w:spacing w:val="60"/>
                <w:sz w:val="24"/>
                <w:highlight w:val="none"/>
              </w:rPr>
              <w:t xml:space="preserve">考</w:t>
            </w:r>
            <w:r>
              <w:rPr>
                <w:rFonts w:hint="eastAsia" w:ascii="黑体" w:eastAsia="黑体"/>
                <w:spacing w:val="0"/>
                <w:sz w:val="24"/>
                <w:highlight w:val="none"/>
              </w:rPr>
              <w:t xml:space="preserve">核</w:t>
            </w:r>
            <w:r/>
          </w:p>
          <w:p>
            <w:pPr>
              <w:jc w:val="center"/>
              <w:spacing w:line="300" w:lineRule="exact"/>
              <w:rPr>
                <w:rFonts w:ascii="黑体" w:eastAsia="黑体"/>
                <w:sz w:val="24"/>
                <w:highlight w:val="none"/>
              </w:rPr>
            </w:pPr>
            <w:r>
              <w:rPr>
                <w:rFonts w:hint="eastAsia" w:ascii="黑体" w:eastAsia="黑体"/>
                <w:sz w:val="24"/>
                <w:highlight w:val="none"/>
              </w:rPr>
              <w:t xml:space="preserve">项 目</w:t>
            </w:r>
            <w:r/>
          </w:p>
        </w:tc>
        <w:tc>
          <w:tcPr>
            <w:tcW w:w="1659" w:type="pct"/>
            <w:vAlign w:val="center"/>
            <w:textDirection w:val="lrTb"/>
            <w:noWrap w:val="false"/>
          </w:tcPr>
          <w:p>
            <w:pPr>
              <w:jc w:val="center"/>
              <w:spacing w:line="300" w:lineRule="exact"/>
              <w:rPr>
                <w:rFonts w:ascii="黑体" w:eastAsia="黑体"/>
                <w:sz w:val="24"/>
                <w:highlight w:val="none"/>
              </w:rPr>
            </w:pPr>
            <w:r>
              <w:rPr>
                <w:rFonts w:hint="eastAsia" w:ascii="黑体" w:eastAsia="黑体"/>
                <w:sz w:val="24"/>
                <w:highlight w:val="none"/>
              </w:rPr>
              <w:t xml:space="preserve">考核标准</w:t>
            </w:r>
            <w:r/>
          </w:p>
        </w:tc>
        <w:tc>
          <w:tcPr>
            <w:tcW w:w="451" w:type="pct"/>
            <w:vAlign w:val="center"/>
            <w:textDirection w:val="lrTb"/>
            <w:noWrap w:val="false"/>
          </w:tcPr>
          <w:p>
            <w:pPr>
              <w:jc w:val="center"/>
              <w:spacing w:line="300" w:lineRule="exact"/>
              <w:rPr>
                <w:rFonts w:ascii="黑体" w:eastAsia="黑体"/>
                <w:sz w:val="24"/>
                <w:highlight w:val="none"/>
              </w:rPr>
            </w:pPr>
            <w:r>
              <w:rPr>
                <w:rFonts w:hint="eastAsia" w:ascii="黑体" w:eastAsia="黑体"/>
                <w:sz w:val="24"/>
                <w:highlight w:val="none"/>
              </w:rPr>
              <w:t xml:space="preserve">检查方式</w:t>
            </w:r>
            <w:r/>
          </w:p>
        </w:tc>
        <w:tc>
          <w:tcPr>
            <w:tcW w:w="1639" w:type="pct"/>
            <w:vAlign w:val="center"/>
            <w:textDirection w:val="lrTb"/>
            <w:noWrap w:val="false"/>
          </w:tcPr>
          <w:p>
            <w:pPr>
              <w:jc w:val="center"/>
              <w:spacing w:line="300" w:lineRule="exact"/>
              <w:rPr>
                <w:rFonts w:ascii="黑体" w:eastAsia="黑体"/>
                <w:sz w:val="24"/>
                <w:highlight w:val="none"/>
              </w:rPr>
            </w:pPr>
            <w:r>
              <w:rPr>
                <w:rFonts w:hint="eastAsia" w:ascii="黑体" w:eastAsia="黑体"/>
                <w:sz w:val="24"/>
                <w:highlight w:val="none"/>
              </w:rPr>
              <w:t xml:space="preserve">扣款标准</w:t>
            </w:r>
            <w:r/>
          </w:p>
        </w:tc>
        <w:tc>
          <w:tcPr>
            <w:tcW w:w="441" w:type="pct"/>
            <w:vAlign w:val="center"/>
            <w:textDirection w:val="lrTb"/>
            <w:noWrap w:val="false"/>
          </w:tcPr>
          <w:p>
            <w:pPr>
              <w:jc w:val="center"/>
              <w:spacing w:line="300" w:lineRule="exact"/>
              <w:rPr>
                <w:rFonts w:ascii="黑体" w:eastAsia="黑体"/>
                <w:sz w:val="24"/>
                <w:highlight w:val="none"/>
              </w:rPr>
            </w:pPr>
            <w:r>
              <w:rPr>
                <w:rFonts w:hint="eastAsia" w:ascii="黑体" w:eastAsia="黑体"/>
                <w:sz w:val="24"/>
                <w:highlight w:val="none"/>
              </w:rPr>
              <w:t xml:space="preserve">扣分情况说明</w:t>
            </w:r>
            <w:r/>
          </w:p>
        </w:tc>
        <w:tc>
          <w:tcPr>
            <w:tcW w:w="329" w:type="pct"/>
            <w:vAlign w:val="center"/>
            <w:textDirection w:val="lrTb"/>
            <w:noWrap w:val="false"/>
          </w:tcPr>
          <w:p>
            <w:pPr>
              <w:jc w:val="center"/>
              <w:spacing w:line="300" w:lineRule="exact"/>
              <w:rPr>
                <w:rFonts w:ascii="黑体" w:eastAsia="黑体"/>
                <w:sz w:val="24"/>
                <w:highlight w:val="none"/>
              </w:rPr>
            </w:pPr>
            <w:r>
              <w:rPr>
                <w:rFonts w:hint="eastAsia" w:ascii="黑体" w:eastAsia="黑体"/>
                <w:sz w:val="24"/>
                <w:highlight w:val="none"/>
              </w:rPr>
              <w:t xml:space="preserve">合计</w:t>
            </w:r>
            <w:r/>
          </w:p>
        </w:tc>
      </w:tr>
      <w:tr>
        <w:trPr>
          <w:trHeight w:val="4930"/>
        </w:trPr>
        <w:tc>
          <w:tcPr>
            <w:tcW w:w="477" w:type="pct"/>
            <w:vAlign w:val="center"/>
            <w:textDirection w:val="lrTb"/>
            <w:noWrap w:val="false"/>
          </w:tcPr>
          <w:p>
            <w:pPr>
              <w:jc w:val="center"/>
              <w:rPr>
                <w:sz w:val="18"/>
                <w:szCs w:val="18"/>
                <w:highlight w:val="none"/>
              </w:rPr>
            </w:pPr>
            <w:r>
              <w:rPr>
                <w:rFonts w:hint="eastAsia"/>
                <w:sz w:val="18"/>
                <w:szCs w:val="18"/>
                <w:highlight w:val="none"/>
              </w:rPr>
              <w:t xml:space="preserve">一、</w:t>
            </w:r>
            <w:r/>
          </w:p>
          <w:p>
            <w:pPr>
              <w:jc w:val="center"/>
              <w:rPr>
                <w:sz w:val="18"/>
                <w:szCs w:val="18"/>
                <w:highlight w:val="none"/>
              </w:rPr>
            </w:pPr>
            <w:r>
              <w:rPr>
                <w:rFonts w:hint="eastAsia"/>
                <w:sz w:val="18"/>
                <w:szCs w:val="18"/>
                <w:highlight w:val="none"/>
              </w:rPr>
              <w:t xml:space="preserve">日常</w:t>
            </w:r>
            <w:r/>
          </w:p>
          <w:p>
            <w:pPr>
              <w:jc w:val="center"/>
              <w:rPr>
                <w:sz w:val="18"/>
                <w:szCs w:val="18"/>
                <w:highlight w:val="none"/>
              </w:rPr>
            </w:pPr>
            <w:r>
              <w:rPr>
                <w:rFonts w:hint="eastAsia"/>
                <w:sz w:val="18"/>
                <w:szCs w:val="18"/>
                <w:highlight w:val="none"/>
              </w:rPr>
              <w:t xml:space="preserve">保洁</w:t>
            </w:r>
            <w:r/>
          </w:p>
          <w:p>
            <w:pPr>
              <w:rPr>
                <w:sz w:val="18"/>
                <w:szCs w:val="18"/>
                <w:highlight w:val="none"/>
              </w:rPr>
            </w:pPr>
            <w:r>
              <w:rPr>
                <w:sz w:val="18"/>
                <w:szCs w:val="18"/>
                <w:highlight w:val="none"/>
              </w:rPr>
            </w:r>
            <w:r/>
          </w:p>
        </w:tc>
        <w:tc>
          <w:tcPr>
            <w:tcW w:w="1659" w:type="pct"/>
            <w:vAlign w:val="center"/>
            <w:textDirection w:val="lrTb"/>
            <w:noWrap w:val="false"/>
          </w:tcPr>
          <w:p>
            <w:pPr>
              <w:spacing w:line="280" w:lineRule="exact"/>
              <w:rPr>
                <w:sz w:val="18"/>
                <w:szCs w:val="18"/>
                <w:highlight w:val="none"/>
              </w:rPr>
            </w:pPr>
            <w:r>
              <w:rPr>
                <w:rFonts w:hint="eastAsia"/>
                <w:sz w:val="18"/>
                <w:szCs w:val="18"/>
                <w:highlight w:val="none"/>
              </w:rPr>
              <w:t xml:space="preserve">1、保洁道路两侧的卷帘门、围墙、建筑物外立面、路灯杆、电线杆、配电箱、邮政信箱、广告牌、交通设施、公交站牌、桥梁、地面以及与标段衔接的街巷、桥梁、匝道20米范围内应无“三乱”现象。</w:t>
            </w:r>
            <w:r/>
          </w:p>
          <w:p>
            <w:pPr>
              <w:spacing w:line="280" w:lineRule="exact"/>
              <w:rPr>
                <w:sz w:val="18"/>
                <w:szCs w:val="18"/>
                <w:highlight w:val="none"/>
              </w:rPr>
            </w:pPr>
            <w:r>
              <w:rPr>
                <w:rFonts w:hint="eastAsia"/>
                <w:sz w:val="18"/>
                <w:szCs w:val="18"/>
                <w:highlight w:val="none"/>
              </w:rPr>
              <w:t xml:space="preserve">2、保洁路段清洗要做到与原色泽基本一致做到无色差。</w:t>
            </w:r>
            <w:r/>
          </w:p>
          <w:p>
            <w:pPr>
              <w:spacing w:line="280" w:lineRule="exact"/>
              <w:rPr>
                <w:sz w:val="18"/>
                <w:szCs w:val="18"/>
                <w:highlight w:val="none"/>
              </w:rPr>
            </w:pPr>
            <w:r>
              <w:rPr>
                <w:rFonts w:hint="eastAsia"/>
                <w:sz w:val="18"/>
                <w:szCs w:val="18"/>
                <w:highlight w:val="none"/>
              </w:rPr>
              <w:t xml:space="preserve">3、保洁路段清洗“三乱”应不留残迹，粉刷、油饰要横平竖直。</w:t>
            </w:r>
            <w:r/>
          </w:p>
          <w:p>
            <w:pPr>
              <w:spacing w:line="280" w:lineRule="exact"/>
              <w:rPr>
                <w:sz w:val="18"/>
                <w:szCs w:val="18"/>
                <w:highlight w:val="none"/>
              </w:rPr>
            </w:pPr>
            <w:r>
              <w:rPr>
                <w:rFonts w:hint="eastAsia"/>
                <w:sz w:val="18"/>
                <w:szCs w:val="18"/>
                <w:highlight w:val="none"/>
              </w:rPr>
              <w:t xml:space="preserve">4、对主要道路重点区域全天候保洁。</w:t>
            </w:r>
            <w:r/>
          </w:p>
        </w:tc>
        <w:tc>
          <w:tcPr>
            <w:tcW w:w="451" w:type="pct"/>
            <w:vAlign w:val="center"/>
            <w:textDirection w:val="lrTb"/>
            <w:noWrap w:val="false"/>
          </w:tcPr>
          <w:p>
            <w:pPr>
              <w:spacing w:line="280" w:lineRule="exact"/>
              <w:rPr>
                <w:sz w:val="18"/>
                <w:szCs w:val="18"/>
                <w:highlight w:val="none"/>
              </w:rPr>
            </w:pPr>
            <w:r>
              <w:rPr>
                <w:rFonts w:hint="eastAsia"/>
                <w:sz w:val="18"/>
                <w:szCs w:val="18"/>
                <w:highlight w:val="none"/>
              </w:rPr>
              <w:t xml:space="preserve">日常检查考核</w:t>
            </w:r>
            <w:r/>
          </w:p>
          <w:p>
            <w:pPr>
              <w:spacing w:line="280" w:lineRule="exact"/>
              <w:rPr>
                <w:sz w:val="18"/>
                <w:szCs w:val="18"/>
                <w:highlight w:val="none"/>
              </w:rPr>
            </w:pPr>
            <w:r>
              <w:rPr>
                <w:sz w:val="18"/>
                <w:szCs w:val="18"/>
                <w:highlight w:val="none"/>
              </w:rPr>
            </w:r>
            <w:r/>
          </w:p>
        </w:tc>
        <w:tc>
          <w:tcPr>
            <w:tcW w:w="1639" w:type="pct"/>
            <w:vAlign w:val="center"/>
            <w:textDirection w:val="lrTb"/>
            <w:noWrap w:val="false"/>
          </w:tcPr>
          <w:p>
            <w:pPr>
              <w:spacing w:line="280" w:lineRule="exact"/>
              <w:rPr>
                <w:sz w:val="18"/>
                <w:szCs w:val="18"/>
                <w:highlight w:val="none"/>
              </w:rPr>
            </w:pPr>
            <w:r>
              <w:rPr>
                <w:rFonts w:hint="eastAsia"/>
                <w:sz w:val="18"/>
                <w:szCs w:val="18"/>
                <w:highlight w:val="none"/>
              </w:rPr>
              <w:t xml:space="preserve">1、A类问题“三乱”小广告（单处面积大于0.</w:t>
            </w:r>
            <w:r>
              <w:rPr>
                <w:sz w:val="18"/>
                <w:szCs w:val="18"/>
                <w:highlight w:val="none"/>
              </w:rPr>
              <w:t xml:space="preserve">5平米以上同一建筑外立面出现</w:t>
            </w:r>
            <w:r>
              <w:rPr>
                <w:rFonts w:hint="eastAsia"/>
                <w:sz w:val="18"/>
                <w:szCs w:val="18"/>
                <w:highlight w:val="none"/>
              </w:rPr>
              <w:t xml:space="preserve">5处以上或大面积三乱，视觉上产生集聚效应的）问题，每处扣款200元（0.2分）</w:t>
            </w:r>
            <w:r/>
          </w:p>
          <w:p>
            <w:pPr>
              <w:spacing w:line="280" w:lineRule="exact"/>
              <w:rPr>
                <w:sz w:val="18"/>
                <w:szCs w:val="18"/>
                <w:highlight w:val="none"/>
              </w:rPr>
            </w:pPr>
            <w:r>
              <w:rPr>
                <w:rFonts w:hint="eastAsia"/>
                <w:sz w:val="18"/>
                <w:szCs w:val="18"/>
                <w:highlight w:val="none"/>
              </w:rPr>
              <w:t xml:space="preserve">2、B类问题“三乱”小广告（单处面积小于0.</w:t>
            </w:r>
            <w:r>
              <w:rPr>
                <w:sz w:val="18"/>
                <w:szCs w:val="18"/>
                <w:highlight w:val="none"/>
              </w:rPr>
              <w:t xml:space="preserve">5平米以下同一建筑外立面出现</w:t>
            </w:r>
            <w:r>
              <w:rPr>
                <w:rFonts w:hint="eastAsia"/>
                <w:sz w:val="18"/>
                <w:szCs w:val="18"/>
                <w:highlight w:val="none"/>
              </w:rPr>
              <w:t xml:space="preserve">1-</w:t>
            </w:r>
            <w:r>
              <w:rPr>
                <w:sz w:val="18"/>
                <w:szCs w:val="18"/>
                <w:highlight w:val="none"/>
              </w:rPr>
              <w:t xml:space="preserve">4处，视觉未产生视觉效应的</w:t>
            </w:r>
            <w:r>
              <w:rPr>
                <w:rFonts w:hint="eastAsia"/>
                <w:sz w:val="18"/>
                <w:szCs w:val="18"/>
                <w:highlight w:val="none"/>
              </w:rPr>
              <w:t xml:space="preserve">）问题，每处扣150元（0.</w:t>
            </w:r>
            <w:r>
              <w:rPr>
                <w:sz w:val="18"/>
                <w:szCs w:val="18"/>
                <w:highlight w:val="none"/>
              </w:rPr>
              <w:t xml:space="preserve">15分</w:t>
            </w:r>
            <w:r>
              <w:rPr>
                <w:rFonts w:hint="eastAsia"/>
                <w:sz w:val="18"/>
                <w:szCs w:val="18"/>
                <w:highlight w:val="none"/>
              </w:rPr>
              <w:t xml:space="preserve">）</w:t>
            </w:r>
            <w:r/>
          </w:p>
          <w:p>
            <w:pPr>
              <w:spacing w:line="280" w:lineRule="exact"/>
              <w:rPr>
                <w:sz w:val="18"/>
                <w:szCs w:val="18"/>
                <w:highlight w:val="none"/>
              </w:rPr>
            </w:pPr>
            <w:r>
              <w:rPr>
                <w:rFonts w:hint="eastAsia"/>
                <w:sz w:val="18"/>
                <w:szCs w:val="18"/>
                <w:highlight w:val="none"/>
              </w:rPr>
              <w:t xml:space="preserve">3、C类问题“三乱”保洁不力，出现色差污渍清除不干净的，每处扣100元（0.</w:t>
            </w:r>
            <w:r>
              <w:rPr>
                <w:sz w:val="18"/>
                <w:szCs w:val="18"/>
                <w:highlight w:val="none"/>
              </w:rPr>
              <w:t xml:space="preserve">1分</w:t>
            </w:r>
            <w:r>
              <w:rPr>
                <w:rFonts w:hint="eastAsia"/>
                <w:sz w:val="18"/>
                <w:szCs w:val="18"/>
                <w:highlight w:val="none"/>
              </w:rPr>
              <w:t xml:space="preserve">）</w:t>
            </w:r>
            <w:r/>
          </w:p>
          <w:p>
            <w:pPr>
              <w:spacing w:line="280" w:lineRule="exact"/>
              <w:rPr>
                <w:sz w:val="18"/>
                <w:szCs w:val="18"/>
                <w:highlight w:val="none"/>
              </w:rPr>
            </w:pPr>
            <w:r>
              <w:rPr>
                <w:rFonts w:hint="eastAsia"/>
                <w:sz w:val="18"/>
                <w:szCs w:val="18"/>
                <w:highlight w:val="none"/>
              </w:rPr>
              <w:t xml:space="preserve"> 4被市第三方采集扣分的每1分扣100元（参照优美环境合格区市场化作业单位绩效考核的意见）</w:t>
            </w:r>
            <w:r/>
          </w:p>
        </w:tc>
        <w:tc>
          <w:tcPr>
            <w:tcW w:w="441" w:type="pct"/>
            <w:vAlign w:val="top"/>
            <w:textDirection w:val="lrTb"/>
            <w:noWrap w:val="false"/>
          </w:tcPr>
          <w:p>
            <w:pPr>
              <w:rPr>
                <w:sz w:val="18"/>
                <w:szCs w:val="18"/>
                <w:highlight w:val="none"/>
              </w:rPr>
            </w:pPr>
            <w:r>
              <w:rPr>
                <w:sz w:val="18"/>
                <w:szCs w:val="18"/>
                <w:highlight w:val="none"/>
              </w:rPr>
            </w:r>
            <w:r/>
          </w:p>
          <w:p>
            <w:pPr>
              <w:rPr>
                <w:rFonts w:ascii="宋体" w:hAnsi="宋体"/>
                <w:sz w:val="28"/>
                <w:szCs w:val="28"/>
                <w:highlight w:val="none"/>
              </w:rPr>
            </w:pPr>
            <w:r>
              <w:rPr>
                <w:rFonts w:ascii="宋体" w:hAnsi="宋体"/>
                <w:sz w:val="28"/>
                <w:szCs w:val="28"/>
                <w:highlight w:val="none"/>
              </w:rPr>
            </w:r>
            <w:r/>
          </w:p>
          <w:p>
            <w:pPr>
              <w:rPr>
                <w:sz w:val="18"/>
                <w:szCs w:val="18"/>
                <w:highlight w:val="none"/>
              </w:rPr>
            </w:pPr>
            <w:r>
              <w:rPr>
                <w:sz w:val="18"/>
                <w:szCs w:val="18"/>
                <w:highlight w:val="none"/>
              </w:rPr>
              <w:br/>
            </w:r>
            <w:r/>
          </w:p>
        </w:tc>
        <w:tc>
          <w:tcPr>
            <w:tcW w:w="329" w:type="pct"/>
            <w:vAlign w:val="top"/>
            <w:textDirection w:val="lrTb"/>
            <w:noWrap w:val="false"/>
          </w:tcPr>
          <w:p>
            <w:pPr>
              <w:rPr>
                <w:sz w:val="18"/>
                <w:szCs w:val="18"/>
                <w:highlight w:val="none"/>
              </w:rPr>
            </w:pPr>
            <w:r>
              <w:rPr>
                <w:sz w:val="18"/>
                <w:szCs w:val="18"/>
                <w:highlight w:val="none"/>
              </w:rPr>
            </w:r>
            <w:r/>
          </w:p>
          <w:p>
            <w:pPr>
              <w:rPr>
                <w:sz w:val="32"/>
                <w:szCs w:val="32"/>
                <w:highlight w:val="none"/>
              </w:rPr>
            </w:pPr>
            <w:r>
              <w:rPr>
                <w:sz w:val="32"/>
                <w:szCs w:val="32"/>
                <w:highlight w:val="none"/>
              </w:rPr>
            </w:r>
            <w:r/>
          </w:p>
          <w:p>
            <w:pPr>
              <w:ind w:firstLine="180"/>
              <w:rPr>
                <w:sz w:val="18"/>
                <w:szCs w:val="18"/>
                <w:highlight w:val="none"/>
              </w:rPr>
            </w:pPr>
            <w:r>
              <w:rPr>
                <w:sz w:val="18"/>
                <w:szCs w:val="18"/>
                <w:highlight w:val="none"/>
              </w:rPr>
            </w:r>
            <w:r/>
          </w:p>
        </w:tc>
      </w:tr>
      <w:tr>
        <w:trPr>
          <w:trHeight w:val="3585"/>
        </w:trPr>
        <w:tc>
          <w:tcPr>
            <w:tcW w:w="477" w:type="pct"/>
            <w:vAlign w:val="center"/>
            <w:textDirection w:val="lrTb"/>
            <w:noWrap w:val="false"/>
          </w:tcPr>
          <w:p>
            <w:pPr>
              <w:jc w:val="center"/>
              <w:rPr>
                <w:sz w:val="18"/>
                <w:szCs w:val="18"/>
                <w:highlight w:val="none"/>
              </w:rPr>
            </w:pPr>
            <w:r>
              <w:rPr>
                <w:rFonts w:hint="eastAsia"/>
                <w:sz w:val="18"/>
                <w:szCs w:val="18"/>
                <w:highlight w:val="none"/>
              </w:rPr>
              <w:t xml:space="preserve">二、</w:t>
            </w:r>
            <w:r/>
          </w:p>
          <w:p>
            <w:pPr>
              <w:jc w:val="center"/>
              <w:rPr>
                <w:sz w:val="18"/>
                <w:szCs w:val="18"/>
                <w:highlight w:val="none"/>
              </w:rPr>
            </w:pPr>
            <w:r>
              <w:rPr>
                <w:rFonts w:hint="eastAsia"/>
                <w:sz w:val="18"/>
                <w:szCs w:val="18"/>
                <w:highlight w:val="none"/>
              </w:rPr>
              <w:t xml:space="preserve">制度</w:t>
            </w:r>
            <w:r/>
          </w:p>
          <w:p>
            <w:pPr>
              <w:jc w:val="center"/>
              <w:rPr>
                <w:sz w:val="18"/>
                <w:szCs w:val="18"/>
                <w:highlight w:val="none"/>
              </w:rPr>
            </w:pPr>
            <w:r>
              <w:rPr>
                <w:rFonts w:hint="eastAsia"/>
                <w:sz w:val="18"/>
                <w:szCs w:val="18"/>
                <w:highlight w:val="none"/>
              </w:rPr>
              <w:t xml:space="preserve">规范</w:t>
            </w:r>
            <w:r/>
          </w:p>
          <w:p>
            <w:pPr>
              <w:jc w:val="center"/>
              <w:rPr>
                <w:sz w:val="18"/>
                <w:szCs w:val="18"/>
                <w:highlight w:val="none"/>
              </w:rPr>
            </w:pPr>
            <w:r>
              <w:rPr>
                <w:sz w:val="18"/>
                <w:szCs w:val="18"/>
                <w:highlight w:val="none"/>
              </w:rPr>
            </w:r>
            <w:r/>
          </w:p>
        </w:tc>
        <w:tc>
          <w:tcPr>
            <w:tcW w:w="1659" w:type="pct"/>
            <w:vAlign w:val="center"/>
            <w:textDirection w:val="lrTb"/>
            <w:noWrap w:val="false"/>
          </w:tcPr>
          <w:p>
            <w:pPr>
              <w:spacing w:line="280" w:lineRule="exact"/>
              <w:rPr>
                <w:sz w:val="18"/>
                <w:szCs w:val="18"/>
                <w:highlight w:val="none"/>
              </w:rPr>
            </w:pPr>
            <w:r>
              <w:rPr>
                <w:rFonts w:hint="eastAsia"/>
                <w:sz w:val="18"/>
                <w:szCs w:val="18"/>
                <w:highlight w:val="none"/>
              </w:rPr>
              <w:t xml:space="preserve">1、在保洁路段范围，接到市、区局检查发现问题及市民投诉后，应在30分钟内清理完毕。）</w:t>
            </w:r>
            <w:r/>
          </w:p>
          <w:p>
            <w:pPr>
              <w:spacing w:line="280" w:lineRule="exact"/>
              <w:rPr>
                <w:sz w:val="18"/>
                <w:szCs w:val="18"/>
                <w:highlight w:val="none"/>
              </w:rPr>
            </w:pPr>
            <w:r>
              <w:rPr>
                <w:rFonts w:hint="eastAsia"/>
                <w:sz w:val="18"/>
                <w:szCs w:val="18"/>
                <w:highlight w:val="none"/>
              </w:rPr>
              <w:t xml:space="preserve">2、加强日常巡视，及时发现、制止突发性“三乱”违法行为。</w:t>
            </w:r>
            <w:r/>
          </w:p>
          <w:p>
            <w:pPr>
              <w:spacing w:line="280" w:lineRule="exact"/>
              <w:rPr>
                <w:sz w:val="18"/>
                <w:szCs w:val="18"/>
                <w:highlight w:val="none"/>
              </w:rPr>
            </w:pPr>
            <w:r>
              <w:rPr>
                <w:rFonts w:hint="eastAsia"/>
                <w:sz w:val="18"/>
                <w:szCs w:val="18"/>
                <w:highlight w:val="none"/>
              </w:rPr>
              <w:t xml:space="preserve">3、按合同要求统一着装。</w:t>
            </w:r>
            <w:r/>
          </w:p>
          <w:p>
            <w:pPr>
              <w:spacing w:line="280" w:lineRule="exact"/>
              <w:rPr>
                <w:sz w:val="18"/>
                <w:szCs w:val="18"/>
                <w:highlight w:val="none"/>
              </w:rPr>
            </w:pPr>
            <w:r>
              <w:rPr>
                <w:rFonts w:hint="eastAsia"/>
                <w:sz w:val="18"/>
                <w:szCs w:val="18"/>
                <w:highlight w:val="none"/>
              </w:rPr>
              <w:t xml:space="preserve">4、对重大保障任务或文明城市创建等重要活动保洁不到位，被市、区通报或造成扣分的.</w:t>
            </w:r>
            <w:r/>
          </w:p>
          <w:p>
            <w:pPr>
              <w:spacing w:line="280" w:lineRule="exact"/>
              <w:rPr>
                <w:sz w:val="18"/>
                <w:szCs w:val="18"/>
                <w:highlight w:val="none"/>
              </w:rPr>
            </w:pPr>
            <w:r>
              <w:rPr>
                <w:rFonts w:hint="eastAsia"/>
                <w:sz w:val="18"/>
                <w:szCs w:val="18"/>
                <w:highlight w:val="none"/>
              </w:rPr>
              <w:t xml:space="preserve">5、对创建和保障任务造成重大影响的实行一票否决下年度不得参加招投标。</w:t>
            </w:r>
            <w:r/>
          </w:p>
        </w:tc>
        <w:tc>
          <w:tcPr>
            <w:tcW w:w="451" w:type="pct"/>
            <w:vAlign w:val="center"/>
            <w:textDirection w:val="lrTb"/>
            <w:noWrap w:val="false"/>
          </w:tcPr>
          <w:p>
            <w:pPr>
              <w:spacing w:line="280" w:lineRule="exact"/>
              <w:rPr>
                <w:sz w:val="18"/>
                <w:szCs w:val="18"/>
                <w:highlight w:val="none"/>
              </w:rPr>
            </w:pPr>
            <w:r>
              <w:rPr>
                <w:rFonts w:hint="eastAsia"/>
                <w:sz w:val="18"/>
                <w:szCs w:val="18"/>
                <w:highlight w:val="none"/>
              </w:rPr>
              <w:t xml:space="preserve">1、年底由投诉平台提供数据</w:t>
            </w:r>
            <w:r/>
          </w:p>
          <w:p>
            <w:pPr>
              <w:spacing w:line="280" w:lineRule="exact"/>
              <w:rPr>
                <w:sz w:val="18"/>
                <w:szCs w:val="18"/>
                <w:highlight w:val="none"/>
              </w:rPr>
            </w:pPr>
            <w:r>
              <w:rPr>
                <w:rFonts w:hint="eastAsia"/>
                <w:sz w:val="18"/>
                <w:szCs w:val="18"/>
                <w:highlight w:val="none"/>
              </w:rPr>
              <w:t xml:space="preserve">2、日常检查考核 </w:t>
            </w:r>
            <w:r/>
          </w:p>
        </w:tc>
        <w:tc>
          <w:tcPr>
            <w:tcW w:w="1639" w:type="pct"/>
            <w:vAlign w:val="center"/>
            <w:textDirection w:val="lrTb"/>
            <w:noWrap w:val="false"/>
          </w:tcPr>
          <w:p>
            <w:pPr>
              <w:spacing w:line="280" w:lineRule="exact"/>
              <w:rPr>
                <w:sz w:val="18"/>
                <w:szCs w:val="18"/>
                <w:highlight w:val="none"/>
              </w:rPr>
            </w:pPr>
            <w:r>
              <w:rPr>
                <w:rFonts w:hint="eastAsia"/>
                <w:sz w:val="18"/>
                <w:szCs w:val="18"/>
                <w:highlight w:val="none"/>
              </w:rPr>
              <w:t xml:space="preserve">1、未按要求在规定时间内予以清除的，每次扣200元（0.</w:t>
            </w:r>
            <w:r>
              <w:rPr>
                <w:sz w:val="18"/>
                <w:szCs w:val="18"/>
                <w:highlight w:val="none"/>
              </w:rPr>
              <w:t xml:space="preserve">2分</w:t>
            </w:r>
            <w:r>
              <w:rPr>
                <w:rFonts w:hint="eastAsia"/>
                <w:sz w:val="18"/>
                <w:szCs w:val="18"/>
                <w:highlight w:val="none"/>
              </w:rPr>
              <w:t xml:space="preserve">）</w:t>
            </w:r>
            <w:r/>
          </w:p>
          <w:p>
            <w:pPr>
              <w:spacing w:line="280" w:lineRule="exact"/>
              <w:rPr>
                <w:sz w:val="18"/>
                <w:szCs w:val="18"/>
                <w:highlight w:val="none"/>
              </w:rPr>
            </w:pPr>
            <w:r>
              <w:rPr>
                <w:rFonts w:hint="eastAsia"/>
                <w:sz w:val="18"/>
                <w:szCs w:val="18"/>
                <w:highlight w:val="none"/>
              </w:rPr>
              <w:t xml:space="preserve">2、发现1次突发性“三乱”现象200元（0.</w:t>
            </w:r>
            <w:r>
              <w:rPr>
                <w:sz w:val="18"/>
                <w:szCs w:val="18"/>
                <w:highlight w:val="none"/>
              </w:rPr>
              <w:t xml:space="preserve">2分</w:t>
            </w:r>
            <w:r>
              <w:rPr>
                <w:rFonts w:hint="eastAsia"/>
                <w:sz w:val="18"/>
                <w:szCs w:val="18"/>
                <w:highlight w:val="none"/>
              </w:rPr>
              <w:t xml:space="preserve">）</w:t>
            </w:r>
            <w:r/>
          </w:p>
          <w:p>
            <w:pPr>
              <w:spacing w:line="280" w:lineRule="exact"/>
              <w:rPr>
                <w:sz w:val="18"/>
                <w:szCs w:val="18"/>
                <w:highlight w:val="none"/>
              </w:rPr>
            </w:pPr>
            <w:r>
              <w:rPr>
                <w:sz w:val="18"/>
                <w:szCs w:val="18"/>
                <w:highlight w:val="none"/>
              </w:rPr>
              <w:t xml:space="preserve">3、被市、区领导</w:t>
            </w:r>
            <w:r>
              <w:rPr>
                <w:rFonts w:hint="eastAsia"/>
                <w:sz w:val="18"/>
                <w:szCs w:val="18"/>
                <w:highlight w:val="none"/>
              </w:rPr>
              <w:t xml:space="preserve">或文明创建扣分</w:t>
            </w:r>
            <w:r>
              <w:rPr>
                <w:sz w:val="18"/>
                <w:szCs w:val="18"/>
                <w:highlight w:val="none"/>
              </w:rPr>
              <w:t xml:space="preserve">的扣罚</w:t>
            </w:r>
            <w:r>
              <w:rPr>
                <w:rFonts w:hint="eastAsia"/>
                <w:sz w:val="18"/>
                <w:szCs w:val="18"/>
                <w:highlight w:val="none"/>
              </w:rPr>
              <w:t xml:space="preserve"> </w:t>
            </w:r>
            <w:r>
              <w:rPr>
                <w:sz w:val="18"/>
                <w:szCs w:val="18"/>
                <w:highlight w:val="none"/>
              </w:rPr>
              <w:t xml:space="preserve">1000（</w:t>
            </w:r>
            <w:r>
              <w:rPr>
                <w:rFonts w:hint="eastAsia"/>
                <w:sz w:val="18"/>
                <w:szCs w:val="18"/>
                <w:highlight w:val="none"/>
              </w:rPr>
              <w:t xml:space="preserve">1分</w:t>
            </w:r>
            <w:r>
              <w:rPr>
                <w:sz w:val="18"/>
                <w:szCs w:val="18"/>
                <w:highlight w:val="none"/>
              </w:rPr>
              <w:t xml:space="preserve">）</w:t>
            </w:r>
            <w:r/>
          </w:p>
        </w:tc>
        <w:tc>
          <w:tcPr>
            <w:tcW w:w="441" w:type="pct"/>
            <w:vAlign w:val="top"/>
            <w:textDirection w:val="lrTb"/>
            <w:noWrap w:val="false"/>
          </w:tcPr>
          <w:p>
            <w:pPr>
              <w:rPr>
                <w:sz w:val="18"/>
                <w:szCs w:val="18"/>
                <w:highlight w:val="none"/>
              </w:rPr>
            </w:pPr>
            <w:r>
              <w:rPr>
                <w:sz w:val="18"/>
                <w:szCs w:val="18"/>
                <w:highlight w:val="none"/>
              </w:rPr>
            </w:r>
            <w:r/>
          </w:p>
          <w:p>
            <w:pPr>
              <w:rPr>
                <w:sz w:val="18"/>
                <w:szCs w:val="18"/>
                <w:highlight w:val="none"/>
              </w:rPr>
            </w:pPr>
            <w:r>
              <w:rPr>
                <w:sz w:val="18"/>
                <w:szCs w:val="18"/>
                <w:highlight w:val="none"/>
              </w:rPr>
            </w:r>
            <w:r/>
          </w:p>
          <w:p>
            <w:pPr>
              <w:rPr>
                <w:sz w:val="28"/>
                <w:szCs w:val="28"/>
                <w:highlight w:val="none"/>
              </w:rPr>
            </w:pPr>
            <w:r>
              <w:rPr>
                <w:rFonts w:hint="eastAsia"/>
                <w:sz w:val="18"/>
                <w:szCs w:val="18"/>
                <w:highlight w:val="none"/>
              </w:rPr>
              <w:t xml:space="preserve">         </w:t>
            </w:r>
            <w:r/>
          </w:p>
        </w:tc>
        <w:tc>
          <w:tcPr>
            <w:tcW w:w="329" w:type="pct"/>
            <w:vAlign w:val="top"/>
            <w:textDirection w:val="lrTb"/>
            <w:noWrap w:val="false"/>
          </w:tcPr>
          <w:p>
            <w:pPr>
              <w:rPr>
                <w:sz w:val="18"/>
                <w:szCs w:val="18"/>
                <w:highlight w:val="none"/>
              </w:rPr>
            </w:pPr>
            <w:r>
              <w:rPr>
                <w:sz w:val="18"/>
                <w:szCs w:val="18"/>
                <w:highlight w:val="none"/>
              </w:rPr>
            </w:r>
            <w:r/>
          </w:p>
          <w:p>
            <w:pPr>
              <w:rPr>
                <w:sz w:val="18"/>
                <w:szCs w:val="18"/>
                <w:highlight w:val="none"/>
              </w:rPr>
            </w:pPr>
            <w:r>
              <w:rPr>
                <w:sz w:val="18"/>
                <w:szCs w:val="18"/>
                <w:highlight w:val="none"/>
              </w:rPr>
            </w:r>
            <w:r/>
          </w:p>
          <w:p>
            <w:pPr>
              <w:ind w:firstLine="280"/>
              <w:rPr>
                <w:rFonts w:ascii="宋体" w:hAnsi="宋体"/>
                <w:sz w:val="28"/>
                <w:szCs w:val="28"/>
                <w:highlight w:val="none"/>
              </w:rPr>
            </w:pPr>
            <w:r>
              <w:rPr>
                <w:rFonts w:ascii="宋体" w:hAnsi="宋体"/>
                <w:sz w:val="28"/>
                <w:szCs w:val="28"/>
                <w:highlight w:val="none"/>
              </w:rPr>
            </w:r>
            <w:r/>
          </w:p>
        </w:tc>
      </w:tr>
      <w:tr>
        <w:trPr>
          <w:trHeight w:val="2517"/>
        </w:trPr>
        <w:tc>
          <w:tcPr>
            <w:tcW w:w="477" w:type="pct"/>
            <w:vAlign w:val="center"/>
            <w:textDirection w:val="lrTb"/>
            <w:noWrap w:val="false"/>
          </w:tcPr>
          <w:p>
            <w:pPr>
              <w:jc w:val="center"/>
              <w:rPr>
                <w:sz w:val="18"/>
                <w:szCs w:val="18"/>
                <w:highlight w:val="none"/>
              </w:rPr>
            </w:pPr>
            <w:r>
              <w:rPr>
                <w:rFonts w:hint="eastAsia"/>
                <w:sz w:val="18"/>
                <w:szCs w:val="18"/>
                <w:highlight w:val="none"/>
              </w:rPr>
              <w:t xml:space="preserve">三、</w:t>
            </w:r>
            <w:r/>
          </w:p>
          <w:p>
            <w:pPr>
              <w:jc w:val="center"/>
              <w:rPr>
                <w:sz w:val="18"/>
                <w:szCs w:val="18"/>
                <w:highlight w:val="none"/>
              </w:rPr>
            </w:pPr>
            <w:r>
              <w:rPr>
                <w:rFonts w:hint="eastAsia"/>
                <w:sz w:val="18"/>
                <w:szCs w:val="18"/>
                <w:highlight w:val="none"/>
              </w:rPr>
              <w:t xml:space="preserve">媒体</w:t>
            </w:r>
            <w:r/>
          </w:p>
          <w:p>
            <w:pPr>
              <w:jc w:val="center"/>
              <w:rPr>
                <w:sz w:val="18"/>
                <w:szCs w:val="18"/>
                <w:highlight w:val="none"/>
              </w:rPr>
            </w:pPr>
            <w:r>
              <w:rPr>
                <w:rFonts w:hint="eastAsia"/>
                <w:sz w:val="18"/>
                <w:szCs w:val="18"/>
                <w:highlight w:val="none"/>
              </w:rPr>
              <w:t xml:space="preserve">曝光</w:t>
            </w:r>
            <w:r/>
          </w:p>
          <w:p>
            <w:pPr>
              <w:jc w:val="center"/>
              <w:rPr>
                <w:sz w:val="18"/>
                <w:szCs w:val="18"/>
                <w:highlight w:val="none"/>
              </w:rPr>
            </w:pPr>
            <w:r>
              <w:rPr>
                <w:sz w:val="18"/>
                <w:szCs w:val="18"/>
                <w:highlight w:val="none"/>
              </w:rPr>
            </w:r>
            <w:r/>
          </w:p>
        </w:tc>
        <w:tc>
          <w:tcPr>
            <w:tcW w:w="1659" w:type="pct"/>
            <w:vAlign w:val="center"/>
            <w:textDirection w:val="lrTb"/>
            <w:noWrap w:val="false"/>
          </w:tcPr>
          <w:p>
            <w:pPr>
              <w:spacing w:line="280" w:lineRule="exact"/>
              <w:rPr>
                <w:sz w:val="18"/>
                <w:szCs w:val="18"/>
                <w:highlight w:val="none"/>
              </w:rPr>
            </w:pPr>
            <w:r>
              <w:rPr>
                <w:rFonts w:hint="eastAsia"/>
                <w:sz w:val="18"/>
                <w:szCs w:val="18"/>
                <w:highlight w:val="none"/>
              </w:rPr>
              <w:t xml:space="preserve">1、全年有因保洁质量问题被各类新闻媒体曝光。</w:t>
            </w:r>
            <w:r/>
          </w:p>
          <w:p>
            <w:pPr>
              <w:spacing w:line="280" w:lineRule="exact"/>
              <w:rPr>
                <w:sz w:val="18"/>
                <w:szCs w:val="18"/>
                <w:highlight w:val="none"/>
              </w:rPr>
            </w:pPr>
            <w:r>
              <w:rPr>
                <w:rFonts w:hint="eastAsia"/>
                <w:sz w:val="18"/>
                <w:szCs w:val="18"/>
                <w:highlight w:val="none"/>
              </w:rPr>
              <w:t xml:space="preserve">2、有市民投诉或举报的。</w:t>
            </w:r>
            <w:r/>
          </w:p>
        </w:tc>
        <w:tc>
          <w:tcPr>
            <w:tcW w:w="451" w:type="pct"/>
            <w:vAlign w:val="center"/>
            <w:textDirection w:val="lrTb"/>
            <w:noWrap w:val="false"/>
          </w:tcPr>
          <w:p>
            <w:pPr>
              <w:spacing w:line="280" w:lineRule="exact"/>
              <w:rPr>
                <w:sz w:val="18"/>
                <w:szCs w:val="18"/>
                <w:highlight w:val="none"/>
              </w:rPr>
            </w:pPr>
            <w:r>
              <w:rPr>
                <w:rFonts w:hint="eastAsia"/>
                <w:sz w:val="18"/>
                <w:szCs w:val="18"/>
                <w:highlight w:val="none"/>
              </w:rPr>
              <w:t xml:space="preserve">1、查看各类新闻媒体</w:t>
            </w:r>
            <w:r/>
          </w:p>
          <w:p>
            <w:pPr>
              <w:spacing w:line="280" w:lineRule="exact"/>
              <w:rPr>
                <w:sz w:val="18"/>
                <w:szCs w:val="18"/>
                <w:highlight w:val="none"/>
              </w:rPr>
            </w:pPr>
            <w:r>
              <w:rPr>
                <w:rFonts w:hint="eastAsia"/>
                <w:sz w:val="18"/>
                <w:szCs w:val="18"/>
                <w:highlight w:val="none"/>
              </w:rPr>
              <w:t xml:space="preserve">2、年底由投诉平台提供数据</w:t>
            </w:r>
            <w:r/>
          </w:p>
        </w:tc>
        <w:tc>
          <w:tcPr>
            <w:tcW w:w="1639" w:type="pct"/>
            <w:vAlign w:val="center"/>
            <w:textDirection w:val="lrTb"/>
            <w:noWrap w:val="false"/>
          </w:tcPr>
          <w:p>
            <w:pPr>
              <w:spacing w:line="280" w:lineRule="exact"/>
              <w:rPr>
                <w:sz w:val="18"/>
                <w:szCs w:val="18"/>
                <w:highlight w:val="none"/>
              </w:rPr>
            </w:pPr>
            <w:r>
              <w:rPr>
                <w:rFonts w:hint="eastAsia"/>
                <w:sz w:val="18"/>
                <w:szCs w:val="18"/>
                <w:highlight w:val="none"/>
              </w:rPr>
              <w:t xml:space="preserve">1、媒体曝光一次扣款1000元（1分）</w:t>
            </w:r>
            <w:r/>
          </w:p>
          <w:p>
            <w:pPr>
              <w:spacing w:line="280" w:lineRule="exact"/>
              <w:rPr>
                <w:sz w:val="18"/>
                <w:szCs w:val="18"/>
                <w:highlight w:val="none"/>
              </w:rPr>
            </w:pPr>
            <w:r>
              <w:rPr>
                <w:rFonts w:hint="eastAsia"/>
                <w:sz w:val="18"/>
                <w:szCs w:val="18"/>
                <w:highlight w:val="none"/>
              </w:rPr>
              <w:t xml:space="preserve">2、市民有效投诉每次扣200元（0.</w:t>
            </w:r>
            <w:r>
              <w:rPr>
                <w:sz w:val="18"/>
                <w:szCs w:val="18"/>
                <w:highlight w:val="none"/>
              </w:rPr>
              <w:t xml:space="preserve">2分</w:t>
            </w:r>
            <w:r>
              <w:rPr>
                <w:rFonts w:hint="eastAsia"/>
                <w:sz w:val="18"/>
                <w:szCs w:val="18"/>
                <w:highlight w:val="none"/>
              </w:rPr>
              <w:t xml:space="preserve">）</w:t>
            </w:r>
            <w:r/>
          </w:p>
        </w:tc>
        <w:tc>
          <w:tcPr>
            <w:tcW w:w="441" w:type="pct"/>
            <w:vAlign w:val="top"/>
            <w:textDirection w:val="lrTb"/>
            <w:noWrap w:val="false"/>
          </w:tcPr>
          <w:p>
            <w:pPr>
              <w:rPr>
                <w:sz w:val="18"/>
                <w:szCs w:val="18"/>
                <w:highlight w:val="none"/>
              </w:rPr>
            </w:pPr>
            <w:r>
              <w:rPr>
                <w:sz w:val="18"/>
                <w:szCs w:val="18"/>
                <w:highlight w:val="none"/>
              </w:rPr>
            </w:r>
            <w:r/>
          </w:p>
          <w:p>
            <w:pPr>
              <w:rPr>
                <w:sz w:val="18"/>
                <w:szCs w:val="18"/>
                <w:highlight w:val="none"/>
              </w:rPr>
            </w:pPr>
            <w:r>
              <w:rPr>
                <w:rFonts w:hint="eastAsia"/>
                <w:sz w:val="18"/>
                <w:szCs w:val="18"/>
                <w:highlight w:val="none"/>
              </w:rPr>
              <w:t xml:space="preserve">         </w:t>
            </w:r>
            <w:r/>
          </w:p>
        </w:tc>
        <w:tc>
          <w:tcPr>
            <w:tcW w:w="329" w:type="pct"/>
            <w:vAlign w:val="top"/>
            <w:textDirection w:val="lrTb"/>
            <w:noWrap w:val="false"/>
          </w:tcPr>
          <w:p>
            <w:pPr>
              <w:rPr>
                <w:sz w:val="18"/>
                <w:szCs w:val="18"/>
                <w:highlight w:val="none"/>
              </w:rPr>
            </w:pPr>
            <w:r>
              <w:rPr>
                <w:sz w:val="18"/>
                <w:szCs w:val="18"/>
                <w:highlight w:val="none"/>
              </w:rPr>
            </w:r>
            <w:r/>
          </w:p>
          <w:p>
            <w:pPr>
              <w:rPr>
                <w:sz w:val="18"/>
                <w:szCs w:val="18"/>
                <w:highlight w:val="none"/>
              </w:rPr>
            </w:pPr>
            <w:r>
              <w:rPr>
                <w:sz w:val="18"/>
                <w:szCs w:val="18"/>
                <w:highlight w:val="none"/>
              </w:rPr>
            </w:r>
            <w:r/>
          </w:p>
          <w:p>
            <w:pPr>
              <w:ind w:firstLine="280"/>
              <w:rPr>
                <w:rFonts w:ascii="宋体" w:hAnsi="宋体"/>
                <w:sz w:val="28"/>
                <w:szCs w:val="28"/>
                <w:highlight w:val="none"/>
              </w:rPr>
            </w:pPr>
            <w:r>
              <w:rPr>
                <w:rFonts w:ascii="宋体" w:hAnsi="宋体"/>
                <w:sz w:val="28"/>
                <w:szCs w:val="28"/>
                <w:highlight w:val="none"/>
              </w:rPr>
            </w:r>
            <w:r/>
          </w:p>
        </w:tc>
      </w:tr>
      <w:tr>
        <w:trPr>
          <w:trHeight w:val="2321"/>
        </w:trPr>
        <w:tc>
          <w:tcPr>
            <w:tcW w:w="477" w:type="pct"/>
            <w:vAlign w:val="center"/>
            <w:textDirection w:val="lrTb"/>
            <w:noWrap w:val="false"/>
          </w:tcPr>
          <w:p>
            <w:pPr>
              <w:jc w:val="center"/>
              <w:rPr>
                <w:sz w:val="18"/>
                <w:szCs w:val="18"/>
                <w:highlight w:val="none"/>
              </w:rPr>
            </w:pPr>
            <w:r>
              <w:rPr>
                <w:rFonts w:hint="eastAsia"/>
                <w:sz w:val="18"/>
                <w:szCs w:val="18"/>
                <w:highlight w:val="none"/>
              </w:rPr>
              <w:t xml:space="preserve">四、</w:t>
            </w:r>
            <w:r/>
          </w:p>
          <w:p>
            <w:pPr>
              <w:jc w:val="center"/>
              <w:rPr>
                <w:sz w:val="18"/>
                <w:szCs w:val="18"/>
                <w:highlight w:val="none"/>
              </w:rPr>
            </w:pPr>
            <w:r>
              <w:rPr>
                <w:rFonts w:hint="eastAsia"/>
                <w:sz w:val="18"/>
                <w:szCs w:val="18"/>
                <w:highlight w:val="none"/>
              </w:rPr>
              <w:t xml:space="preserve">城市精细化管理要求</w:t>
            </w:r>
            <w:r/>
          </w:p>
        </w:tc>
        <w:tc>
          <w:tcPr>
            <w:tcW w:w="1659" w:type="pct"/>
            <w:vAlign w:val="center"/>
            <w:textDirection w:val="lrTb"/>
            <w:noWrap w:val="false"/>
          </w:tcPr>
          <w:p>
            <w:pPr>
              <w:spacing w:line="280" w:lineRule="exact"/>
              <w:rPr>
                <w:sz w:val="18"/>
                <w:szCs w:val="18"/>
                <w:highlight w:val="none"/>
              </w:rPr>
            </w:pPr>
            <w:r>
              <w:rPr>
                <w:rFonts w:hint="eastAsia"/>
                <w:sz w:val="18"/>
                <w:szCs w:val="18"/>
                <w:highlight w:val="none"/>
              </w:rPr>
              <w:t xml:space="preserve">1、配合管理单元按期完成合同范围内的保洁任务</w:t>
            </w:r>
            <w:r/>
          </w:p>
          <w:p>
            <w:pPr>
              <w:spacing w:line="280" w:lineRule="exact"/>
              <w:rPr>
                <w:sz w:val="18"/>
                <w:szCs w:val="18"/>
                <w:highlight w:val="none"/>
              </w:rPr>
            </w:pPr>
            <w:r>
              <w:rPr>
                <w:rFonts w:hint="eastAsia"/>
                <w:sz w:val="18"/>
                <w:szCs w:val="18"/>
                <w:highlight w:val="none"/>
              </w:rPr>
              <w:t xml:space="preserve">2、高质量完成突击保障任务</w:t>
            </w:r>
            <w:r/>
          </w:p>
        </w:tc>
        <w:tc>
          <w:tcPr>
            <w:tcW w:w="451" w:type="pct"/>
            <w:vAlign w:val="center"/>
            <w:textDirection w:val="lrTb"/>
            <w:noWrap w:val="false"/>
          </w:tcPr>
          <w:p>
            <w:pPr>
              <w:spacing w:line="280" w:lineRule="exact"/>
              <w:rPr>
                <w:sz w:val="18"/>
                <w:szCs w:val="18"/>
                <w:highlight w:val="none"/>
              </w:rPr>
            </w:pPr>
            <w:r>
              <w:rPr>
                <w:rFonts w:hint="eastAsia"/>
                <w:sz w:val="18"/>
                <w:szCs w:val="18"/>
                <w:highlight w:val="none"/>
              </w:rPr>
              <w:t xml:space="preserve">１、市、区第三方核查数据</w:t>
            </w:r>
            <w:r/>
          </w:p>
          <w:p>
            <w:pPr>
              <w:spacing w:line="280" w:lineRule="exact"/>
              <w:rPr>
                <w:sz w:val="18"/>
                <w:szCs w:val="18"/>
                <w:highlight w:val="none"/>
              </w:rPr>
            </w:pPr>
            <w:r>
              <w:rPr>
                <w:rFonts w:hint="eastAsia"/>
                <w:sz w:val="18"/>
                <w:szCs w:val="18"/>
                <w:highlight w:val="none"/>
              </w:rPr>
              <w:t xml:space="preserve">２、日常检查考核</w:t>
            </w:r>
            <w:r/>
          </w:p>
        </w:tc>
        <w:tc>
          <w:tcPr>
            <w:tcW w:w="1639" w:type="pct"/>
            <w:vAlign w:val="center"/>
            <w:textDirection w:val="lrTb"/>
            <w:noWrap w:val="false"/>
          </w:tcPr>
          <w:p>
            <w:pPr>
              <w:spacing w:line="280" w:lineRule="exact"/>
              <w:rPr>
                <w:sz w:val="18"/>
                <w:szCs w:val="18"/>
                <w:highlight w:val="none"/>
              </w:rPr>
            </w:pPr>
            <w:r>
              <w:rPr>
                <w:sz w:val="18"/>
                <w:szCs w:val="18"/>
                <w:highlight w:val="none"/>
              </w:rPr>
              <w:t xml:space="preserve">1</w:t>
            </w:r>
            <w:r>
              <w:rPr>
                <w:rFonts w:hint="eastAsia"/>
                <w:sz w:val="18"/>
                <w:szCs w:val="18"/>
                <w:highlight w:val="none"/>
              </w:rPr>
              <w:t xml:space="preserve">、出现超期案件扣每件1000元（1分），出现督办案件扣每件2000元（2分）</w:t>
            </w:r>
            <w:r/>
          </w:p>
          <w:p>
            <w:pPr>
              <w:spacing w:line="280" w:lineRule="exact"/>
              <w:rPr>
                <w:sz w:val="18"/>
                <w:szCs w:val="18"/>
                <w:highlight w:val="none"/>
              </w:rPr>
            </w:pPr>
            <w:r>
              <w:rPr>
                <w:sz w:val="18"/>
                <w:szCs w:val="18"/>
                <w:highlight w:val="none"/>
              </w:rPr>
              <w:t xml:space="preserve">2</w:t>
            </w:r>
            <w:r>
              <w:rPr>
                <w:rFonts w:hint="eastAsia"/>
                <w:sz w:val="18"/>
                <w:szCs w:val="18"/>
                <w:highlight w:val="none"/>
              </w:rPr>
              <w:t xml:space="preserve">、未按规定完成突击保障任务每次扣2000元（2分），造成重大影响的每次扣5000元（5分）。</w:t>
            </w:r>
            <w:r/>
          </w:p>
        </w:tc>
        <w:tc>
          <w:tcPr>
            <w:tcW w:w="441" w:type="pct"/>
            <w:vAlign w:val="top"/>
            <w:textDirection w:val="lrTb"/>
            <w:noWrap w:val="false"/>
          </w:tcPr>
          <w:p>
            <w:pPr>
              <w:rPr>
                <w:sz w:val="18"/>
                <w:szCs w:val="18"/>
                <w:highlight w:val="none"/>
              </w:rPr>
            </w:pPr>
            <w:r>
              <w:rPr>
                <w:rFonts w:hint="eastAsia"/>
                <w:sz w:val="18"/>
                <w:szCs w:val="18"/>
                <w:highlight w:val="none"/>
              </w:rPr>
              <w:t xml:space="preserve"> </w:t>
            </w:r>
            <w:r/>
          </w:p>
          <w:p>
            <w:pPr>
              <w:rPr>
                <w:sz w:val="18"/>
                <w:szCs w:val="18"/>
                <w:highlight w:val="none"/>
              </w:rPr>
            </w:pPr>
            <w:r>
              <w:rPr>
                <w:rFonts w:hint="eastAsia"/>
                <w:sz w:val="18"/>
                <w:szCs w:val="18"/>
                <w:highlight w:val="none"/>
              </w:rPr>
              <w:t xml:space="preserve">          </w:t>
            </w:r>
            <w:r/>
          </w:p>
        </w:tc>
        <w:tc>
          <w:tcPr>
            <w:tcW w:w="329" w:type="pct"/>
            <w:vAlign w:val="top"/>
            <w:textDirection w:val="lrTb"/>
            <w:noWrap w:val="false"/>
          </w:tcPr>
          <w:p>
            <w:pPr>
              <w:rPr>
                <w:sz w:val="18"/>
                <w:szCs w:val="18"/>
                <w:highlight w:val="none"/>
              </w:rPr>
            </w:pPr>
            <w:r>
              <w:rPr>
                <w:sz w:val="18"/>
                <w:szCs w:val="18"/>
                <w:highlight w:val="none"/>
              </w:rPr>
            </w:r>
            <w:r/>
          </w:p>
        </w:tc>
      </w:tr>
      <w:tr>
        <w:trPr>
          <w:trHeight w:val="480"/>
        </w:trPr>
        <w:tc>
          <w:tcPr>
            <w:gridSpan w:val="2"/>
            <w:tcW w:w="2136" w:type="pct"/>
            <w:vAlign w:val="center"/>
            <w:textDirection w:val="lrTb"/>
            <w:noWrap w:val="false"/>
          </w:tcPr>
          <w:p>
            <w:pPr>
              <w:spacing w:line="300" w:lineRule="exact"/>
              <w:rPr>
                <w:rFonts w:ascii="黑体" w:eastAsia="黑体"/>
                <w:sz w:val="28"/>
                <w:szCs w:val="28"/>
                <w:highlight w:val="none"/>
              </w:rPr>
            </w:pPr>
            <w:r>
              <w:rPr>
                <w:rFonts w:hint="eastAsia" w:ascii="黑体" w:eastAsia="黑体"/>
                <w:sz w:val="24"/>
                <w:highlight w:val="none"/>
              </w:rPr>
              <w:t xml:space="preserve">合  计</w:t>
            </w:r>
            <w:r/>
          </w:p>
        </w:tc>
        <w:tc>
          <w:tcPr>
            <w:gridSpan w:val="2"/>
            <w:tcW w:w="2091" w:type="pct"/>
            <w:vAlign w:val="center"/>
            <w:textDirection w:val="lrTb"/>
            <w:noWrap w:val="false"/>
          </w:tcPr>
          <w:p>
            <w:pPr>
              <w:rPr>
                <w:sz w:val="18"/>
                <w:szCs w:val="18"/>
                <w:highlight w:val="none"/>
              </w:rPr>
            </w:pPr>
            <w:r>
              <w:rPr>
                <w:sz w:val="18"/>
                <w:szCs w:val="18"/>
                <w:highlight w:val="none"/>
              </w:rPr>
            </w:r>
            <w:r/>
          </w:p>
        </w:tc>
        <w:tc>
          <w:tcPr>
            <w:tcW w:w="441" w:type="pct"/>
            <w:vAlign w:val="top"/>
            <w:textDirection w:val="lrTb"/>
            <w:noWrap w:val="false"/>
          </w:tcPr>
          <w:p>
            <w:pPr>
              <w:rPr>
                <w:sz w:val="18"/>
                <w:szCs w:val="18"/>
                <w:highlight w:val="none"/>
              </w:rPr>
            </w:pPr>
            <w:r>
              <w:rPr>
                <w:sz w:val="18"/>
                <w:szCs w:val="18"/>
                <w:highlight w:val="none"/>
              </w:rPr>
            </w:r>
            <w:r/>
          </w:p>
        </w:tc>
        <w:tc>
          <w:tcPr>
            <w:tcW w:w="329" w:type="pct"/>
            <w:vAlign w:val="top"/>
            <w:textDirection w:val="lrTb"/>
            <w:noWrap w:val="false"/>
          </w:tcPr>
          <w:p>
            <w:pPr>
              <w:ind w:firstLine="180"/>
              <w:rPr>
                <w:sz w:val="18"/>
                <w:szCs w:val="18"/>
                <w:highlight w:val="none"/>
              </w:rPr>
            </w:pPr>
            <w:r>
              <w:rPr>
                <w:sz w:val="18"/>
                <w:szCs w:val="18"/>
                <w:highlight w:val="none"/>
              </w:rPr>
            </w:r>
            <w:r/>
          </w:p>
        </w:tc>
      </w:tr>
    </w:tbl>
    <w:p>
      <w:pPr>
        <w:rPr>
          <w:rFonts w:ascii="华文仿宋" w:hAnsi="华文仿宋" w:eastAsia="华文仿宋"/>
          <w:sz w:val="32"/>
          <w:szCs w:val="32"/>
          <w:highlight w:val="none"/>
        </w:rPr>
      </w:pPr>
      <w:r>
        <w:rPr>
          <w:rFonts w:hint="eastAsia" w:ascii="宋体" w:hAnsi="宋体"/>
          <w:sz w:val="24"/>
          <w:highlight w:val="none"/>
        </w:rPr>
        <w:t xml:space="preserve">考核单位（章）：</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 xml:space="preserve">经办人（签名）：</w:t>
      </w:r>
      <w:r>
        <w:rPr>
          <w:rFonts w:hint="eastAsia" w:ascii="宋体" w:hAnsi="宋体"/>
          <w:sz w:val="24"/>
          <w:highlight w:val="none"/>
          <w:u w:val="single"/>
        </w:rPr>
        <w:t xml:space="preserve">       </w:t>
      </w:r>
      <w:r>
        <w:rPr>
          <w:rFonts w:hint="eastAsia" w:ascii="宋体" w:hAnsi="宋体"/>
          <w:sz w:val="24"/>
          <w:highlight w:val="none"/>
        </w:rPr>
        <w:t xml:space="preserve">联系电话：</w:t>
      </w:r>
      <w:r>
        <w:rPr>
          <w:rFonts w:hint="eastAsia" w:ascii="宋体" w:hAnsi="宋体"/>
          <w:sz w:val="24"/>
          <w:highlight w:val="none"/>
          <w:u w:val="single"/>
        </w:rPr>
        <w:t xml:space="preserve">       </w:t>
      </w:r>
      <w:r>
        <w:rPr>
          <w:rFonts w:ascii="华文仿宋" w:hAnsi="华文仿宋" w:eastAsia="华文仿宋"/>
          <w:sz w:val="32"/>
          <w:szCs w:val="32"/>
          <w:highlight w:val="none"/>
        </w:rPr>
        <w:t xml:space="preserve"> </w:t>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ascii="华文仿宋" w:hAnsi="华文仿宋" w:eastAsia="华文仿宋"/>
          <w:sz w:val="32"/>
          <w:szCs w:val="32"/>
          <w:highlight w:val="none"/>
        </w:rPr>
      </w:pPr>
      <w:r>
        <w:rPr>
          <w:rFonts w:ascii="华文仿宋" w:hAnsi="华文仿宋" w:eastAsia="华文仿宋"/>
          <w:sz w:val="32"/>
          <w:szCs w:val="32"/>
          <w:highlight w:val="none"/>
        </w:rPr>
      </w:r>
      <w:r/>
    </w:p>
    <w:p>
      <w:pPr>
        <w:rPr>
          <w:rFonts w:hint="eastAsia" w:ascii="宋体" w:hAnsi="宋体"/>
          <w:b/>
          <w:sz w:val="24"/>
          <w:highlight w:val="none"/>
          <w:u w:val="none"/>
        </w:rPr>
      </w:pPr>
      <w:r>
        <w:rPr>
          <w:rFonts w:hint="eastAsia" w:ascii="宋体" w:hAnsi="宋体"/>
          <w:b/>
          <w:sz w:val="24"/>
          <w:highlight w:val="none"/>
          <w:u w:val="none"/>
        </w:rPr>
        <w:t xml:space="preserve">附件二、新吴区道路三乱清理保洁项目明细表</w:t>
      </w:r>
      <w:r/>
    </w:p>
    <w:p>
      <w:pPr>
        <w:rPr>
          <w:rFonts w:ascii="Arial"/>
          <w:sz w:val="21"/>
          <w:highlight w:val="none"/>
        </w:rPr>
      </w:pPr>
      <w:r>
        <w:rPr>
          <w:rFonts w:ascii="Arial"/>
          <w:sz w:val="21"/>
          <w:highlight w:val="none"/>
        </w:rPr>
      </w:r>
      <w:r/>
    </w:p>
    <w:tbl>
      <w:tblPr>
        <w:tblStyle w:val="1293"/>
        <w:tblW w:w="922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55"/>
        <w:gridCol w:w="2179"/>
        <w:gridCol w:w="2005"/>
        <w:gridCol w:w="2549"/>
        <w:gridCol w:w="1532"/>
      </w:tblGrid>
      <w:tr>
        <w:trPr>
          <w:trHeight w:val="838"/>
        </w:trPr>
        <w:tc>
          <w:tcPr>
            <w:gridSpan w:val="5"/>
            <w:tcW w:w="9220" w:type="dxa"/>
            <w:vAlign w:val="top"/>
            <w:textDirection w:val="lrTb"/>
            <w:noWrap w:val="false"/>
          </w:tcPr>
          <w:p>
            <w:pPr>
              <w:pStyle w:val="1112"/>
              <w:ind w:left="2058"/>
              <w:spacing w:before="46" w:line="213" w:lineRule="auto"/>
              <w:rPr>
                <w:sz w:val="31"/>
                <w:szCs w:val="31"/>
                <w:highlight w:val="none"/>
              </w:rPr>
            </w:pPr>
            <w:r>
              <w:rPr>
                <w:spacing w:val="7"/>
                <w:sz w:val="31"/>
                <w:szCs w:val="31"/>
                <w:highlight w:val="none"/>
              </w:rPr>
              <w:t xml:space="preserve">新吴区路段名称范围明细表</w:t>
            </w:r>
            <w:r/>
          </w:p>
        </w:tc>
      </w:tr>
      <w:tr>
        <w:trPr>
          <w:trHeight w:val="518"/>
        </w:trPr>
        <w:tc>
          <w:tcPr>
            <w:gridSpan w:val="5"/>
            <w:tcW w:w="9220" w:type="dxa"/>
            <w:vAlign w:val="top"/>
            <w:textDirection w:val="lrTb"/>
            <w:noWrap w:val="false"/>
          </w:tcPr>
          <w:p>
            <w:pPr>
              <w:pStyle w:val="1112"/>
              <w:ind w:left="2640"/>
              <w:spacing w:before="26" w:line="180" w:lineRule="auto"/>
              <w:rPr>
                <w:highlight w:val="none"/>
              </w:rPr>
            </w:pPr>
            <w:r>
              <w:rPr>
                <w:b/>
                <w:bCs/>
                <w:spacing w:val="-2"/>
                <w:highlight w:val="none"/>
              </w:rPr>
              <w:t xml:space="preserve">一类路段名称范围明细表</w:t>
            </w:r>
            <w:r/>
          </w:p>
        </w:tc>
      </w:tr>
      <w:tr>
        <w:trPr>
          <w:trHeight w:val="985"/>
        </w:trPr>
        <w:tc>
          <w:tcPr>
            <w:tcW w:w="955" w:type="dxa"/>
            <w:vAlign w:val="top"/>
            <w:textDirection w:val="lrTb"/>
            <w:noWrap w:val="false"/>
          </w:tcPr>
          <w:p>
            <w:pPr>
              <w:pStyle w:val="1112"/>
              <w:ind w:left="177"/>
              <w:spacing w:before="184" w:line="221" w:lineRule="auto"/>
              <w:rPr>
                <w:highlight w:val="none"/>
              </w:rPr>
            </w:pPr>
            <w:r>
              <w:rPr>
                <w:b/>
                <w:bCs/>
                <w:spacing w:val="-6"/>
                <w:highlight w:val="none"/>
              </w:rPr>
              <w:t xml:space="preserve">序号</w:t>
            </w:r>
            <w:r/>
          </w:p>
        </w:tc>
        <w:tc>
          <w:tcPr>
            <w:tcW w:w="2179" w:type="dxa"/>
            <w:vAlign w:val="top"/>
            <w:textDirection w:val="lrTb"/>
            <w:noWrap w:val="false"/>
          </w:tcPr>
          <w:p>
            <w:pPr>
              <w:pStyle w:val="1112"/>
              <w:ind w:left="642"/>
              <w:spacing w:before="184" w:line="219" w:lineRule="auto"/>
              <w:rPr>
                <w:highlight w:val="none"/>
              </w:rPr>
            </w:pPr>
            <w:r>
              <w:rPr>
                <w:b/>
                <w:bCs/>
                <w:spacing w:val="-9"/>
                <w:highlight w:val="none"/>
              </w:rPr>
              <w:t xml:space="preserve">路</w:t>
            </w:r>
            <w:r>
              <w:rPr>
                <w:spacing w:val="12"/>
                <w:highlight w:val="none"/>
              </w:rPr>
              <w:t xml:space="preserve"> </w:t>
            </w:r>
            <w:r>
              <w:rPr>
                <w:b/>
                <w:bCs/>
                <w:spacing w:val="-9"/>
                <w:highlight w:val="none"/>
              </w:rPr>
              <w:t xml:space="preserve">名</w:t>
            </w:r>
            <w:r/>
          </w:p>
        </w:tc>
        <w:tc>
          <w:tcPr>
            <w:tcW w:w="2005" w:type="dxa"/>
            <w:vAlign w:val="top"/>
            <w:textDirection w:val="lrTb"/>
            <w:noWrap w:val="false"/>
          </w:tcPr>
          <w:p>
            <w:pPr>
              <w:pStyle w:val="1112"/>
              <w:ind w:left="568"/>
              <w:spacing w:before="184" w:line="220" w:lineRule="auto"/>
              <w:rPr>
                <w:highlight w:val="none"/>
              </w:rPr>
            </w:pPr>
            <w:r>
              <w:rPr>
                <w:b/>
                <w:bCs/>
                <w:spacing w:val="-8"/>
                <w:highlight w:val="none"/>
              </w:rPr>
              <w:t xml:space="preserve">起</w:t>
            </w:r>
            <w:r>
              <w:rPr>
                <w:spacing w:val="24"/>
                <w:highlight w:val="none"/>
              </w:rPr>
              <w:t xml:space="preserve"> </w:t>
            </w:r>
            <w:r>
              <w:rPr>
                <w:b/>
                <w:bCs/>
                <w:spacing w:val="-8"/>
                <w:highlight w:val="none"/>
              </w:rPr>
              <w:t xml:space="preserve">点</w:t>
            </w:r>
            <w:r/>
          </w:p>
        </w:tc>
        <w:tc>
          <w:tcPr>
            <w:tcW w:w="2549" w:type="dxa"/>
            <w:vAlign w:val="top"/>
            <w:textDirection w:val="lrTb"/>
            <w:noWrap w:val="false"/>
          </w:tcPr>
          <w:p>
            <w:pPr>
              <w:pStyle w:val="1112"/>
              <w:ind w:left="810"/>
              <w:spacing w:before="183" w:line="224" w:lineRule="auto"/>
              <w:rPr>
                <w:highlight w:val="none"/>
              </w:rPr>
            </w:pPr>
            <w:r>
              <w:rPr>
                <w:b/>
                <w:bCs/>
                <w:spacing w:val="-10"/>
                <w:highlight w:val="none"/>
              </w:rPr>
              <w:t xml:space="preserve">终</w:t>
            </w:r>
            <w:r>
              <w:rPr>
                <w:spacing w:val="24"/>
                <w:highlight w:val="none"/>
              </w:rPr>
              <w:t xml:space="preserve"> </w:t>
            </w:r>
            <w:r>
              <w:rPr>
                <w:b/>
                <w:bCs/>
                <w:spacing w:val="-10"/>
                <w:highlight w:val="none"/>
              </w:rPr>
              <w:t xml:space="preserve">点</w:t>
            </w:r>
            <w:r/>
          </w:p>
        </w:tc>
        <w:tc>
          <w:tcPr>
            <w:tcW w:w="1532" w:type="dxa"/>
            <w:vAlign w:val="top"/>
            <w:textDirection w:val="lrTb"/>
            <w:noWrap w:val="false"/>
          </w:tcPr>
          <w:p>
            <w:pPr>
              <w:pStyle w:val="1112"/>
              <w:ind w:left="191" w:right="173" w:firstLine="233"/>
              <w:spacing w:before="25" w:line="212" w:lineRule="auto"/>
              <w:rPr>
                <w:highlight w:val="none"/>
              </w:rPr>
            </w:pPr>
            <w:r>
              <w:rPr>
                <w:b/>
                <w:bCs/>
                <w:spacing w:val="-8"/>
                <w:highlight w:val="none"/>
              </w:rPr>
              <w:t xml:space="preserve">路长</w:t>
            </w:r>
            <w:r>
              <w:rPr>
                <w:b/>
                <w:bCs/>
                <w:spacing w:val="-11"/>
                <w:highlight w:val="none"/>
              </w:rPr>
              <w:t xml:space="preserve">（公里）</w:t>
            </w:r>
            <w:r/>
          </w:p>
        </w:tc>
      </w:tr>
      <w:tr>
        <w:trPr>
          <w:trHeight w:val="586"/>
        </w:trPr>
        <w:tc>
          <w:tcPr>
            <w:tcW w:w="955" w:type="dxa"/>
            <w:vAlign w:val="top"/>
            <w:textDirection w:val="lrTb"/>
            <w:noWrap w:val="false"/>
          </w:tcPr>
          <w:p>
            <w:pPr>
              <w:pStyle w:val="1112"/>
              <w:ind w:left="381"/>
              <w:spacing w:before="40" w:line="197" w:lineRule="auto"/>
              <w:rPr>
                <w:sz w:val="22"/>
                <w:szCs w:val="22"/>
                <w:highlight w:val="none"/>
              </w:rPr>
            </w:pPr>
            <w:r>
              <w:rPr>
                <w:sz w:val="22"/>
                <w:szCs w:val="22"/>
                <w:highlight w:val="none"/>
              </w:rPr>
              <w:t xml:space="preserve">1</w:t>
            </w:r>
            <w:r/>
          </w:p>
        </w:tc>
        <w:tc>
          <w:tcPr>
            <w:tcW w:w="2179" w:type="dxa"/>
            <w:vAlign w:val="top"/>
            <w:textDirection w:val="lrTb"/>
            <w:noWrap w:val="false"/>
          </w:tcPr>
          <w:p>
            <w:pPr>
              <w:pStyle w:val="1112"/>
              <w:ind w:left="582"/>
              <w:spacing w:before="33" w:line="186" w:lineRule="auto"/>
              <w:rPr>
                <w:highlight w:val="none"/>
              </w:rPr>
            </w:pPr>
            <w:r>
              <w:rPr>
                <w:spacing w:val="-4"/>
                <w:highlight w:val="none"/>
              </w:rPr>
              <w:t xml:space="preserve">吴都路</w:t>
            </w:r>
            <w:r/>
          </w:p>
        </w:tc>
        <w:tc>
          <w:tcPr>
            <w:tcW w:w="2005" w:type="dxa"/>
            <w:vAlign w:val="top"/>
            <w:textDirection w:val="lrTb"/>
            <w:noWrap w:val="false"/>
          </w:tcPr>
          <w:p>
            <w:pPr>
              <w:pStyle w:val="1112"/>
              <w:ind w:left="630"/>
              <w:spacing w:before="33" w:line="186" w:lineRule="auto"/>
              <w:rPr>
                <w:highlight w:val="none"/>
              </w:rPr>
            </w:pPr>
            <w:r>
              <w:rPr>
                <w:spacing w:val="-2"/>
                <w:highlight w:val="none"/>
              </w:rPr>
              <w:t xml:space="preserve">G312</w:t>
            </w:r>
            <w:r/>
          </w:p>
        </w:tc>
        <w:tc>
          <w:tcPr>
            <w:tcW w:w="2549" w:type="dxa"/>
            <w:vAlign w:val="top"/>
            <w:textDirection w:val="lrTb"/>
            <w:noWrap w:val="false"/>
          </w:tcPr>
          <w:p>
            <w:pPr>
              <w:pStyle w:val="1112"/>
              <w:ind w:left="749"/>
              <w:spacing w:before="33" w:line="186" w:lineRule="auto"/>
              <w:rPr>
                <w:highlight w:val="none"/>
              </w:rPr>
            </w:pPr>
            <w:r>
              <w:rPr>
                <w:spacing w:val="-4"/>
                <w:highlight w:val="none"/>
              </w:rPr>
              <w:t xml:space="preserve">珠江路</w:t>
            </w:r>
            <w:r/>
          </w:p>
        </w:tc>
        <w:tc>
          <w:tcPr>
            <w:tcW w:w="1532" w:type="dxa"/>
            <w:vAlign w:val="top"/>
            <w:textDirection w:val="lrTb"/>
            <w:noWrap w:val="false"/>
          </w:tcPr>
          <w:p>
            <w:pPr>
              <w:ind w:left="514"/>
              <w:spacing w:before="56"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4"/>
                <w:sz w:val="24"/>
                <w:szCs w:val="24"/>
                <w:highlight w:val="none"/>
              </w:rPr>
              <w:t xml:space="preserve">3.5</w:t>
            </w:r>
            <w:r/>
          </w:p>
        </w:tc>
      </w:tr>
      <w:tr>
        <w:trPr>
          <w:trHeight w:val="1034"/>
        </w:trPr>
        <w:tc>
          <w:tcPr>
            <w:tcW w:w="955" w:type="dxa"/>
            <w:vAlign w:val="top"/>
            <w:textDirection w:val="lrTb"/>
            <w:noWrap w:val="false"/>
          </w:tcPr>
          <w:p>
            <w:pPr>
              <w:pStyle w:val="1112"/>
              <w:ind w:left="367"/>
              <w:spacing w:before="201" w:line="241" w:lineRule="auto"/>
              <w:rPr>
                <w:sz w:val="22"/>
                <w:szCs w:val="22"/>
                <w:highlight w:val="none"/>
              </w:rPr>
            </w:pPr>
            <w:r>
              <w:rPr>
                <w:sz w:val="22"/>
                <w:szCs w:val="22"/>
                <w:highlight w:val="none"/>
              </w:rPr>
              <w:t xml:space="preserve">2</w:t>
            </w:r>
            <w:r/>
          </w:p>
        </w:tc>
        <w:tc>
          <w:tcPr>
            <w:tcW w:w="2179" w:type="dxa"/>
            <w:vAlign w:val="top"/>
            <w:textDirection w:val="lrTb"/>
            <w:noWrap w:val="false"/>
          </w:tcPr>
          <w:p>
            <w:pPr>
              <w:pStyle w:val="1112"/>
              <w:ind w:left="340"/>
              <w:spacing w:before="193" w:line="219" w:lineRule="auto"/>
              <w:rPr>
                <w:highlight w:val="none"/>
              </w:rPr>
            </w:pPr>
            <w:r>
              <w:rPr>
                <w:spacing w:val="-2"/>
                <w:highlight w:val="none"/>
              </w:rPr>
              <w:t xml:space="preserve">机场路东侧</w:t>
            </w:r>
            <w:r/>
          </w:p>
        </w:tc>
        <w:tc>
          <w:tcPr>
            <w:tcW w:w="2005" w:type="dxa"/>
            <w:vAlign w:val="top"/>
            <w:textDirection w:val="lrTb"/>
            <w:noWrap w:val="false"/>
          </w:tcPr>
          <w:p>
            <w:pPr>
              <w:pStyle w:val="1112"/>
              <w:ind w:left="510"/>
              <w:spacing w:before="194" w:line="219" w:lineRule="auto"/>
              <w:rPr>
                <w:highlight w:val="none"/>
              </w:rPr>
            </w:pPr>
            <w:r>
              <w:rPr>
                <w:spacing w:val="-3"/>
                <w:highlight w:val="none"/>
              </w:rPr>
              <w:t xml:space="preserve">春丰路</w:t>
            </w:r>
            <w:r/>
          </w:p>
        </w:tc>
        <w:tc>
          <w:tcPr>
            <w:tcW w:w="2549" w:type="dxa"/>
            <w:vAlign w:val="top"/>
            <w:textDirection w:val="lrTb"/>
            <w:noWrap w:val="false"/>
          </w:tcPr>
          <w:p>
            <w:pPr>
              <w:pStyle w:val="1112"/>
              <w:ind w:left="400" w:right="375" w:firstLine="231"/>
              <w:spacing w:before="47" w:line="211" w:lineRule="auto"/>
              <w:rPr>
                <w:highlight w:val="none"/>
              </w:rPr>
            </w:pPr>
            <w:r>
              <w:rPr>
                <w:spacing w:val="-4"/>
                <w:highlight w:val="none"/>
              </w:rPr>
              <w:t xml:space="preserve">部队营房</w:t>
            </w:r>
            <w:r>
              <w:rPr>
                <w:spacing w:val="-7"/>
                <w:highlight w:val="none"/>
              </w:rPr>
              <w:t xml:space="preserve">（机场支路）</w:t>
            </w:r>
            <w:r/>
          </w:p>
        </w:tc>
        <w:tc>
          <w:tcPr>
            <w:tcW w:w="1532" w:type="dxa"/>
            <w:vAlign w:val="top"/>
            <w:textDirection w:val="lrTb"/>
            <w:noWrap w:val="false"/>
          </w:tcPr>
          <w:p>
            <w:pPr>
              <w:ind w:left="521"/>
              <w:spacing w:before="217"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5"/>
                <w:sz w:val="24"/>
                <w:szCs w:val="24"/>
                <w:highlight w:val="none"/>
              </w:rPr>
              <w:t xml:space="preserve">8.4</w:t>
            </w:r>
            <w:r/>
          </w:p>
        </w:tc>
      </w:tr>
      <w:tr>
        <w:trPr>
          <w:trHeight w:val="606"/>
        </w:trPr>
        <w:tc>
          <w:tcPr>
            <w:tcW w:w="955" w:type="dxa"/>
            <w:vAlign w:val="top"/>
            <w:textDirection w:val="lrTb"/>
            <w:noWrap w:val="false"/>
          </w:tcPr>
          <w:p>
            <w:pPr>
              <w:pStyle w:val="1112"/>
              <w:ind w:left="369"/>
              <w:spacing w:before="48" w:line="202" w:lineRule="auto"/>
              <w:rPr>
                <w:sz w:val="22"/>
                <w:szCs w:val="22"/>
                <w:highlight w:val="none"/>
              </w:rPr>
            </w:pPr>
            <w:r>
              <w:rPr>
                <w:sz w:val="22"/>
                <w:szCs w:val="22"/>
                <w:highlight w:val="none"/>
              </w:rPr>
              <w:t xml:space="preserve">3</w:t>
            </w:r>
            <w:r/>
          </w:p>
        </w:tc>
        <w:tc>
          <w:tcPr>
            <w:tcW w:w="2179" w:type="dxa"/>
            <w:vAlign w:val="top"/>
            <w:textDirection w:val="lrTb"/>
            <w:noWrap w:val="false"/>
          </w:tcPr>
          <w:p>
            <w:pPr>
              <w:pStyle w:val="1112"/>
              <w:ind w:left="340"/>
              <w:spacing w:before="42" w:line="190" w:lineRule="auto"/>
              <w:rPr>
                <w:highlight w:val="none"/>
              </w:rPr>
            </w:pPr>
            <w:r>
              <w:rPr>
                <w:spacing w:val="-2"/>
                <w:highlight w:val="none"/>
              </w:rPr>
              <w:t xml:space="preserve">机场路西侧</w:t>
            </w:r>
            <w:r/>
          </w:p>
        </w:tc>
        <w:tc>
          <w:tcPr>
            <w:tcW w:w="2005" w:type="dxa"/>
            <w:vAlign w:val="top"/>
            <w:textDirection w:val="lrTb"/>
            <w:noWrap w:val="false"/>
          </w:tcPr>
          <w:p>
            <w:pPr>
              <w:pStyle w:val="1112"/>
              <w:ind w:left="524"/>
              <w:spacing w:before="42" w:line="190" w:lineRule="auto"/>
              <w:rPr>
                <w:highlight w:val="none"/>
              </w:rPr>
            </w:pPr>
            <w:r>
              <w:rPr>
                <w:spacing w:val="-7"/>
                <w:highlight w:val="none"/>
              </w:rPr>
              <w:t xml:space="preserve">旺庄路</w:t>
            </w:r>
            <w:r/>
          </w:p>
        </w:tc>
        <w:tc>
          <w:tcPr>
            <w:tcW w:w="2549" w:type="dxa"/>
            <w:vAlign w:val="top"/>
            <w:textDirection w:val="lrTb"/>
            <w:noWrap w:val="false"/>
          </w:tcPr>
          <w:p>
            <w:pPr>
              <w:pStyle w:val="1112"/>
              <w:ind w:left="749"/>
              <w:spacing w:before="42" w:line="190" w:lineRule="auto"/>
              <w:rPr>
                <w:highlight w:val="none"/>
              </w:rPr>
            </w:pPr>
            <w:r>
              <w:rPr>
                <w:spacing w:val="-4"/>
                <w:highlight w:val="none"/>
              </w:rPr>
              <w:t xml:space="preserve">新华路</w:t>
            </w:r>
            <w:r/>
          </w:p>
        </w:tc>
        <w:tc>
          <w:tcPr>
            <w:tcW w:w="1532" w:type="dxa"/>
            <w:vAlign w:val="top"/>
            <w:textDirection w:val="lrTb"/>
            <w:noWrap w:val="false"/>
          </w:tcPr>
          <w:p>
            <w:pPr>
              <w:ind w:left="518"/>
              <w:spacing w:before="66"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4"/>
                <w:sz w:val="24"/>
                <w:szCs w:val="24"/>
                <w:highlight w:val="none"/>
              </w:rPr>
              <w:t xml:space="preserve">5.6</w:t>
            </w:r>
            <w:r/>
          </w:p>
        </w:tc>
      </w:tr>
      <w:tr>
        <w:trPr>
          <w:trHeight w:val="606"/>
        </w:trPr>
        <w:tc>
          <w:tcPr>
            <w:tcW w:w="955" w:type="dxa"/>
            <w:vAlign w:val="top"/>
            <w:textDirection w:val="lrTb"/>
            <w:noWrap w:val="false"/>
          </w:tcPr>
          <w:p>
            <w:pPr>
              <w:pStyle w:val="1112"/>
              <w:ind w:left="364"/>
              <w:spacing w:before="49" w:line="201" w:lineRule="auto"/>
              <w:rPr>
                <w:sz w:val="22"/>
                <w:szCs w:val="22"/>
                <w:highlight w:val="none"/>
              </w:rPr>
            </w:pPr>
            <w:r>
              <w:rPr>
                <w:sz w:val="22"/>
                <w:szCs w:val="22"/>
                <w:highlight w:val="none"/>
              </w:rPr>
              <w:t xml:space="preserve">4</w:t>
            </w:r>
            <w:r/>
          </w:p>
        </w:tc>
        <w:tc>
          <w:tcPr>
            <w:tcW w:w="2179" w:type="dxa"/>
            <w:vAlign w:val="top"/>
            <w:textDirection w:val="lrTb"/>
            <w:noWrap w:val="false"/>
          </w:tcPr>
          <w:p>
            <w:pPr>
              <w:pStyle w:val="1112"/>
              <w:ind w:left="160"/>
              <w:spacing w:before="53" w:line="181" w:lineRule="auto"/>
              <w:rPr>
                <w:highlight w:val="none"/>
              </w:rPr>
            </w:pPr>
            <w:r>
              <w:rPr>
                <w:spacing w:val="-2"/>
                <w:highlight w:val="none"/>
              </w:rPr>
              <w:t xml:space="preserve">机场互通匝道1</w:t>
            </w:r>
            <w:r/>
          </w:p>
        </w:tc>
        <w:tc>
          <w:tcPr>
            <w:tcW w:w="2005" w:type="dxa"/>
            <w:vAlign w:val="top"/>
            <w:textDirection w:val="lrTb"/>
            <w:noWrap w:val="false"/>
          </w:tcPr>
          <w:p>
            <w:pPr>
              <w:pStyle w:val="1112"/>
              <w:ind w:left="391"/>
              <w:spacing w:before="53" w:line="181" w:lineRule="auto"/>
              <w:rPr>
                <w:highlight w:val="none"/>
              </w:rPr>
            </w:pPr>
            <w:r>
              <w:rPr>
                <w:spacing w:val="-3"/>
                <w:highlight w:val="none"/>
              </w:rPr>
              <w:t xml:space="preserve">新韵南路</w:t>
            </w:r>
            <w:r/>
          </w:p>
        </w:tc>
        <w:tc>
          <w:tcPr>
            <w:tcW w:w="2549" w:type="dxa"/>
            <w:vAlign w:val="top"/>
            <w:textDirection w:val="lrTb"/>
            <w:noWrap w:val="false"/>
          </w:tcPr>
          <w:p>
            <w:pPr>
              <w:pStyle w:val="1112"/>
              <w:ind w:left="328"/>
              <w:spacing w:before="53" w:line="181" w:lineRule="auto"/>
              <w:rPr>
                <w:highlight w:val="none"/>
              </w:rPr>
            </w:pPr>
            <w:r>
              <w:rPr>
                <w:spacing w:val="-2"/>
                <w:highlight w:val="none"/>
              </w:rPr>
              <w:t xml:space="preserve">机场互通匝道2</w:t>
            </w:r>
            <w:r/>
          </w:p>
        </w:tc>
        <w:tc>
          <w:tcPr>
            <w:tcW w:w="1532" w:type="dxa"/>
            <w:vAlign w:val="top"/>
            <w:textDirection w:val="lrTb"/>
            <w:noWrap w:val="false"/>
          </w:tcPr>
          <w:p>
            <w:pPr>
              <w:ind w:left="515"/>
              <w:spacing w:before="64"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0.2</w:t>
            </w:r>
            <w:r/>
          </w:p>
        </w:tc>
      </w:tr>
      <w:tr>
        <w:trPr>
          <w:trHeight w:val="606"/>
        </w:trPr>
        <w:tc>
          <w:tcPr>
            <w:tcW w:w="955" w:type="dxa"/>
            <w:vAlign w:val="top"/>
            <w:textDirection w:val="lrTb"/>
            <w:noWrap w:val="false"/>
          </w:tcPr>
          <w:p>
            <w:pPr>
              <w:pStyle w:val="1112"/>
              <w:ind w:left="369"/>
              <w:spacing w:before="49" w:line="201" w:lineRule="auto"/>
              <w:rPr>
                <w:sz w:val="22"/>
                <w:szCs w:val="22"/>
                <w:highlight w:val="none"/>
              </w:rPr>
            </w:pPr>
            <w:r>
              <w:rPr>
                <w:sz w:val="22"/>
                <w:szCs w:val="22"/>
                <w:highlight w:val="none"/>
              </w:rPr>
              <w:t xml:space="preserve">5</w:t>
            </w:r>
            <w:r/>
          </w:p>
        </w:tc>
        <w:tc>
          <w:tcPr>
            <w:tcW w:w="2179" w:type="dxa"/>
            <w:vAlign w:val="top"/>
            <w:textDirection w:val="lrTb"/>
            <w:noWrap w:val="false"/>
          </w:tcPr>
          <w:p>
            <w:pPr>
              <w:pStyle w:val="1112"/>
              <w:ind w:left="160"/>
              <w:spacing w:before="55" w:line="180" w:lineRule="auto"/>
              <w:rPr>
                <w:highlight w:val="none"/>
              </w:rPr>
            </w:pPr>
            <w:r>
              <w:rPr>
                <w:spacing w:val="-2"/>
                <w:highlight w:val="none"/>
              </w:rPr>
              <w:t xml:space="preserve">机场互通匝道2</w:t>
            </w:r>
            <w:r/>
          </w:p>
        </w:tc>
        <w:tc>
          <w:tcPr>
            <w:tcW w:w="2005" w:type="dxa"/>
            <w:vAlign w:val="top"/>
            <w:textDirection w:val="lrTb"/>
            <w:noWrap w:val="false"/>
          </w:tcPr>
          <w:p>
            <w:pPr>
              <w:pStyle w:val="1112"/>
              <w:ind w:left="90"/>
              <w:spacing w:before="55" w:line="180" w:lineRule="auto"/>
              <w:rPr>
                <w:highlight w:val="none"/>
              </w:rPr>
            </w:pPr>
            <w:r>
              <w:rPr>
                <w:spacing w:val="-2"/>
                <w:highlight w:val="none"/>
              </w:rPr>
              <w:t xml:space="preserve">机场互通匝道1</w:t>
            </w:r>
            <w:r/>
          </w:p>
        </w:tc>
        <w:tc>
          <w:tcPr>
            <w:tcW w:w="2549" w:type="dxa"/>
            <w:vAlign w:val="top"/>
            <w:textDirection w:val="lrTb"/>
            <w:noWrap w:val="false"/>
          </w:tcPr>
          <w:p>
            <w:pPr>
              <w:pStyle w:val="1112"/>
              <w:ind w:left="628"/>
              <w:spacing w:before="55" w:line="180" w:lineRule="auto"/>
              <w:rPr>
                <w:highlight w:val="none"/>
              </w:rPr>
            </w:pPr>
            <w:r>
              <w:rPr>
                <w:spacing w:val="-3"/>
                <w:highlight w:val="none"/>
              </w:rPr>
              <w:t xml:space="preserve">机场高速</w:t>
            </w:r>
            <w:r/>
          </w:p>
        </w:tc>
        <w:tc>
          <w:tcPr>
            <w:tcW w:w="1532" w:type="dxa"/>
            <w:vAlign w:val="top"/>
            <w:textDirection w:val="lrTb"/>
            <w:noWrap w:val="false"/>
          </w:tcPr>
          <w:p>
            <w:pPr>
              <w:ind w:left="515"/>
              <w:spacing w:before="67"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0.6</w:t>
            </w:r>
            <w:r/>
          </w:p>
        </w:tc>
      </w:tr>
      <w:tr>
        <w:trPr>
          <w:trHeight w:val="606"/>
        </w:trPr>
        <w:tc>
          <w:tcPr>
            <w:tcW w:w="955" w:type="dxa"/>
            <w:vAlign w:val="top"/>
            <w:textDirection w:val="lrTb"/>
            <w:noWrap w:val="false"/>
          </w:tcPr>
          <w:p>
            <w:pPr>
              <w:pStyle w:val="1112"/>
              <w:ind w:left="366"/>
              <w:spacing w:before="49" w:line="201" w:lineRule="auto"/>
              <w:rPr>
                <w:sz w:val="22"/>
                <w:szCs w:val="22"/>
                <w:highlight w:val="none"/>
              </w:rPr>
            </w:pPr>
            <w:r>
              <w:rPr>
                <w:sz w:val="22"/>
                <w:szCs w:val="22"/>
                <w:highlight w:val="none"/>
              </w:rPr>
              <w:t xml:space="preserve">6</w:t>
            </w:r>
            <w:r/>
          </w:p>
        </w:tc>
        <w:tc>
          <w:tcPr>
            <w:tcW w:w="2179" w:type="dxa"/>
            <w:vAlign w:val="top"/>
            <w:textDirection w:val="lrTb"/>
            <w:noWrap w:val="false"/>
          </w:tcPr>
          <w:p>
            <w:pPr>
              <w:pStyle w:val="1112"/>
              <w:ind w:left="160"/>
              <w:spacing w:before="55" w:line="180" w:lineRule="auto"/>
              <w:rPr>
                <w:highlight w:val="none"/>
              </w:rPr>
            </w:pPr>
            <w:r>
              <w:rPr>
                <w:spacing w:val="-2"/>
                <w:highlight w:val="none"/>
              </w:rPr>
              <w:t xml:space="preserve">机场互通匝道3</w:t>
            </w:r>
            <w:r/>
          </w:p>
        </w:tc>
        <w:tc>
          <w:tcPr>
            <w:tcW w:w="2005" w:type="dxa"/>
            <w:vAlign w:val="top"/>
            <w:textDirection w:val="lrTb"/>
            <w:noWrap w:val="false"/>
          </w:tcPr>
          <w:p>
            <w:pPr>
              <w:pStyle w:val="1112"/>
              <w:ind w:left="391"/>
              <w:spacing w:before="55" w:line="180" w:lineRule="auto"/>
              <w:rPr>
                <w:highlight w:val="none"/>
              </w:rPr>
            </w:pPr>
            <w:r>
              <w:rPr>
                <w:spacing w:val="-3"/>
                <w:highlight w:val="none"/>
              </w:rPr>
              <w:t xml:space="preserve">新韵南路</w:t>
            </w:r>
            <w:r/>
          </w:p>
        </w:tc>
        <w:tc>
          <w:tcPr>
            <w:tcW w:w="2549" w:type="dxa"/>
            <w:vAlign w:val="top"/>
            <w:textDirection w:val="lrTb"/>
            <w:noWrap w:val="false"/>
          </w:tcPr>
          <w:p>
            <w:pPr>
              <w:pStyle w:val="1112"/>
              <w:ind w:left="328"/>
              <w:spacing w:before="55" w:line="180" w:lineRule="auto"/>
              <w:rPr>
                <w:highlight w:val="none"/>
              </w:rPr>
            </w:pPr>
            <w:r>
              <w:rPr>
                <w:spacing w:val="-2"/>
                <w:highlight w:val="none"/>
              </w:rPr>
              <w:t xml:space="preserve">机场互通匝道2</w:t>
            </w:r>
            <w:r/>
          </w:p>
        </w:tc>
        <w:tc>
          <w:tcPr>
            <w:tcW w:w="1532" w:type="dxa"/>
            <w:vAlign w:val="top"/>
            <w:textDirection w:val="lrTb"/>
            <w:noWrap w:val="false"/>
          </w:tcPr>
          <w:p>
            <w:pPr>
              <w:ind w:left="515"/>
              <w:spacing w:before="67"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0.3</w:t>
            </w:r>
            <w:r/>
          </w:p>
        </w:tc>
      </w:tr>
      <w:tr>
        <w:trPr>
          <w:trHeight w:val="606"/>
        </w:trPr>
        <w:tc>
          <w:tcPr>
            <w:tcW w:w="955" w:type="dxa"/>
            <w:vAlign w:val="top"/>
            <w:textDirection w:val="lrTb"/>
            <w:noWrap w:val="false"/>
          </w:tcPr>
          <w:p>
            <w:pPr>
              <w:pStyle w:val="1112"/>
              <w:ind w:left="370"/>
              <w:spacing w:before="50" w:line="200" w:lineRule="auto"/>
              <w:rPr>
                <w:sz w:val="22"/>
                <w:szCs w:val="22"/>
                <w:highlight w:val="none"/>
              </w:rPr>
            </w:pPr>
            <w:r>
              <w:rPr>
                <w:sz w:val="22"/>
                <w:szCs w:val="22"/>
                <w:highlight w:val="none"/>
              </w:rPr>
              <w:t xml:space="preserve">7</w:t>
            </w:r>
            <w:r/>
          </w:p>
        </w:tc>
        <w:tc>
          <w:tcPr>
            <w:tcW w:w="2179" w:type="dxa"/>
            <w:vAlign w:val="top"/>
            <w:textDirection w:val="lrTb"/>
            <w:noWrap w:val="false"/>
          </w:tcPr>
          <w:p>
            <w:pPr>
              <w:pStyle w:val="1112"/>
              <w:ind w:left="160"/>
              <w:spacing w:before="55" w:line="180" w:lineRule="auto"/>
              <w:rPr>
                <w:highlight w:val="none"/>
              </w:rPr>
            </w:pPr>
            <w:r>
              <w:rPr>
                <w:spacing w:val="-2"/>
                <w:highlight w:val="none"/>
              </w:rPr>
              <w:t xml:space="preserve">机场互通匝道4</w:t>
            </w:r>
            <w:r/>
          </w:p>
        </w:tc>
        <w:tc>
          <w:tcPr>
            <w:tcW w:w="2005" w:type="dxa"/>
            <w:vAlign w:val="top"/>
            <w:textDirection w:val="lrTb"/>
            <w:noWrap w:val="false"/>
          </w:tcPr>
          <w:p>
            <w:pPr>
              <w:pStyle w:val="1112"/>
              <w:ind w:left="391"/>
              <w:spacing w:before="55" w:line="180" w:lineRule="auto"/>
              <w:rPr>
                <w:highlight w:val="none"/>
              </w:rPr>
            </w:pPr>
            <w:r>
              <w:rPr>
                <w:spacing w:val="-3"/>
                <w:highlight w:val="none"/>
              </w:rPr>
              <w:t xml:space="preserve">新韵南路</w:t>
            </w:r>
            <w:r/>
          </w:p>
        </w:tc>
        <w:tc>
          <w:tcPr>
            <w:tcW w:w="2549" w:type="dxa"/>
            <w:vAlign w:val="top"/>
            <w:textDirection w:val="lrTb"/>
            <w:noWrap w:val="false"/>
          </w:tcPr>
          <w:p>
            <w:pPr>
              <w:pStyle w:val="1112"/>
              <w:ind w:left="328"/>
              <w:spacing w:before="55" w:line="180" w:lineRule="auto"/>
              <w:rPr>
                <w:highlight w:val="none"/>
              </w:rPr>
            </w:pPr>
            <w:r>
              <w:rPr>
                <w:spacing w:val="-2"/>
                <w:highlight w:val="none"/>
              </w:rPr>
              <w:t xml:space="preserve">机场互通匝道2</w:t>
            </w:r>
            <w:r/>
          </w:p>
        </w:tc>
        <w:tc>
          <w:tcPr>
            <w:tcW w:w="1532" w:type="dxa"/>
            <w:vAlign w:val="top"/>
            <w:textDirection w:val="lrTb"/>
            <w:noWrap w:val="false"/>
          </w:tcPr>
          <w:p>
            <w:pPr>
              <w:ind w:left="515"/>
              <w:spacing w:before="65"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0.3</w:t>
            </w:r>
            <w:r/>
          </w:p>
        </w:tc>
      </w:tr>
      <w:tr>
        <w:trPr>
          <w:trHeight w:val="606"/>
        </w:trPr>
        <w:tc>
          <w:tcPr>
            <w:tcW w:w="955" w:type="dxa"/>
            <w:vAlign w:val="top"/>
            <w:textDirection w:val="lrTb"/>
            <w:noWrap w:val="false"/>
          </w:tcPr>
          <w:p>
            <w:pPr>
              <w:pStyle w:val="1112"/>
              <w:ind w:left="366"/>
              <w:spacing w:before="50" w:line="200" w:lineRule="auto"/>
              <w:rPr>
                <w:sz w:val="22"/>
                <w:szCs w:val="22"/>
                <w:highlight w:val="none"/>
              </w:rPr>
            </w:pPr>
            <w:r>
              <w:rPr>
                <w:sz w:val="22"/>
                <w:szCs w:val="22"/>
                <w:highlight w:val="none"/>
              </w:rPr>
              <w:t xml:space="preserve">8</w:t>
            </w:r>
            <w:r/>
          </w:p>
        </w:tc>
        <w:tc>
          <w:tcPr>
            <w:tcW w:w="2179" w:type="dxa"/>
            <w:vAlign w:val="top"/>
            <w:textDirection w:val="lrTb"/>
            <w:noWrap w:val="false"/>
          </w:tcPr>
          <w:p>
            <w:pPr>
              <w:pStyle w:val="1112"/>
              <w:ind w:left="160"/>
              <w:spacing w:before="55" w:line="180" w:lineRule="auto"/>
              <w:rPr>
                <w:highlight w:val="none"/>
              </w:rPr>
            </w:pPr>
            <w:r>
              <w:rPr>
                <w:spacing w:val="-2"/>
                <w:highlight w:val="none"/>
              </w:rPr>
              <w:t xml:space="preserve">机场互通匝道5</w:t>
            </w:r>
            <w:r/>
          </w:p>
        </w:tc>
        <w:tc>
          <w:tcPr>
            <w:tcW w:w="2005" w:type="dxa"/>
            <w:vAlign w:val="top"/>
            <w:textDirection w:val="lrTb"/>
            <w:noWrap w:val="false"/>
          </w:tcPr>
          <w:p>
            <w:pPr>
              <w:pStyle w:val="1112"/>
              <w:ind w:left="391"/>
              <w:spacing w:before="55" w:line="180" w:lineRule="auto"/>
              <w:rPr>
                <w:highlight w:val="none"/>
              </w:rPr>
            </w:pPr>
            <w:r>
              <w:rPr>
                <w:spacing w:val="-3"/>
                <w:highlight w:val="none"/>
              </w:rPr>
              <w:t xml:space="preserve">新韵南路</w:t>
            </w:r>
            <w:r/>
          </w:p>
        </w:tc>
        <w:tc>
          <w:tcPr>
            <w:tcW w:w="2549" w:type="dxa"/>
            <w:vAlign w:val="top"/>
            <w:textDirection w:val="lrTb"/>
            <w:noWrap w:val="false"/>
          </w:tcPr>
          <w:p>
            <w:pPr>
              <w:pStyle w:val="1112"/>
              <w:ind w:left="328"/>
              <w:spacing w:before="55" w:line="180" w:lineRule="auto"/>
              <w:rPr>
                <w:highlight w:val="none"/>
              </w:rPr>
            </w:pPr>
            <w:r>
              <w:rPr>
                <w:spacing w:val="-2"/>
                <w:highlight w:val="none"/>
              </w:rPr>
              <w:t xml:space="preserve">机场互通匝道2</w:t>
            </w:r>
            <w:r/>
          </w:p>
        </w:tc>
        <w:tc>
          <w:tcPr>
            <w:tcW w:w="1532" w:type="dxa"/>
            <w:vAlign w:val="top"/>
            <w:textDirection w:val="lrTb"/>
            <w:noWrap w:val="false"/>
          </w:tcPr>
          <w:p>
            <w:pPr>
              <w:ind w:left="455"/>
              <w:spacing w:before="68" w:line="188" w:lineRule="auto"/>
              <w:rPr>
                <w:rFonts w:hint="eastAsia" w:ascii="Times New Roman" w:hAnsi="Times New Roman" w:eastAsia="宋体" w:cs="Times New Roman"/>
                <w:sz w:val="24"/>
                <w:szCs w:val="24"/>
                <w:highlight w:val="none"/>
                <w:lang w:eastAsia="zh-CN"/>
              </w:rPr>
            </w:pPr>
            <w:r>
              <w:rPr>
                <w:rFonts w:ascii="Times New Roman" w:hAnsi="Times New Roman" w:eastAsia="Times New Roman" w:cs="Times New Roman"/>
                <w:spacing w:val="-3"/>
                <w:sz w:val="24"/>
                <w:szCs w:val="24"/>
                <w:highlight w:val="none"/>
              </w:rPr>
              <w:t xml:space="preserve">0.</w:t>
            </w:r>
            <w:r>
              <w:rPr>
                <w:rFonts w:hint="eastAsia" w:ascii="Times New Roman" w:hAnsi="Times New Roman" w:eastAsia="宋体" w:cs="Times New Roman"/>
                <w:spacing w:val="-3"/>
                <w:sz w:val="24"/>
                <w:szCs w:val="24"/>
                <w:highlight w:val="none"/>
                <w:lang w:val="en-US" w:eastAsia="zh-CN"/>
              </w:rPr>
              <w:t xml:space="preserve">2</w:t>
            </w:r>
            <w:r/>
          </w:p>
        </w:tc>
      </w:tr>
      <w:tr>
        <w:trPr>
          <w:trHeight w:val="606"/>
        </w:trPr>
        <w:tc>
          <w:tcPr>
            <w:tcW w:w="955" w:type="dxa"/>
            <w:vAlign w:val="top"/>
            <w:textDirection w:val="lrTb"/>
            <w:noWrap w:val="false"/>
          </w:tcPr>
          <w:p>
            <w:pPr>
              <w:pStyle w:val="1112"/>
              <w:ind w:left="366"/>
              <w:spacing w:before="51" w:line="199" w:lineRule="auto"/>
              <w:rPr>
                <w:sz w:val="22"/>
                <w:szCs w:val="22"/>
                <w:highlight w:val="none"/>
              </w:rPr>
            </w:pPr>
            <w:r>
              <w:rPr>
                <w:sz w:val="22"/>
                <w:szCs w:val="22"/>
                <w:highlight w:val="none"/>
              </w:rPr>
              <w:t xml:space="preserve">9</w:t>
            </w:r>
            <w:r/>
          </w:p>
        </w:tc>
        <w:tc>
          <w:tcPr>
            <w:tcW w:w="2179" w:type="dxa"/>
            <w:vAlign w:val="top"/>
            <w:textDirection w:val="lrTb"/>
            <w:noWrap w:val="false"/>
          </w:tcPr>
          <w:p>
            <w:pPr>
              <w:pStyle w:val="1112"/>
              <w:ind w:left="460"/>
              <w:spacing w:before="43" w:line="189" w:lineRule="auto"/>
              <w:rPr>
                <w:highlight w:val="none"/>
              </w:rPr>
            </w:pPr>
            <w:r>
              <w:rPr>
                <w:spacing w:val="-3"/>
                <w:highlight w:val="none"/>
              </w:rPr>
              <w:t xml:space="preserve">机场南路</w:t>
            </w:r>
            <w:r/>
          </w:p>
        </w:tc>
        <w:tc>
          <w:tcPr>
            <w:tcW w:w="2005" w:type="dxa"/>
            <w:vAlign w:val="top"/>
            <w:textDirection w:val="lrTb"/>
            <w:noWrap w:val="false"/>
          </w:tcPr>
          <w:p>
            <w:pPr>
              <w:pStyle w:val="1112"/>
              <w:ind w:left="390"/>
              <w:spacing w:before="43" w:line="189" w:lineRule="auto"/>
              <w:rPr>
                <w:highlight w:val="none"/>
              </w:rPr>
            </w:pPr>
            <w:r>
              <w:rPr>
                <w:spacing w:val="-3"/>
                <w:highlight w:val="none"/>
              </w:rPr>
              <w:t xml:space="preserve">运河西路</w:t>
            </w:r>
            <w:r/>
          </w:p>
        </w:tc>
        <w:tc>
          <w:tcPr>
            <w:tcW w:w="2549" w:type="dxa"/>
            <w:vAlign w:val="top"/>
            <w:textDirection w:val="lrTb"/>
            <w:noWrap w:val="false"/>
          </w:tcPr>
          <w:p>
            <w:pPr>
              <w:pStyle w:val="1112"/>
              <w:ind w:left="629"/>
              <w:spacing w:before="43" w:line="189" w:lineRule="auto"/>
              <w:rPr>
                <w:highlight w:val="none"/>
              </w:rPr>
            </w:pPr>
            <w:r>
              <w:rPr>
                <w:spacing w:val="-3"/>
                <w:highlight w:val="none"/>
              </w:rPr>
              <w:t xml:space="preserve">长江东路</w:t>
            </w:r>
            <w:r/>
          </w:p>
        </w:tc>
        <w:tc>
          <w:tcPr>
            <w:tcW w:w="1532" w:type="dxa"/>
            <w:vAlign w:val="top"/>
            <w:textDirection w:val="lrTb"/>
            <w:noWrap w:val="false"/>
          </w:tcPr>
          <w:p>
            <w:pPr>
              <w:ind w:left="515"/>
              <w:spacing w:before="66"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0.8</w:t>
            </w:r>
            <w:r/>
          </w:p>
        </w:tc>
      </w:tr>
      <w:tr>
        <w:trPr>
          <w:trHeight w:val="606"/>
        </w:trPr>
        <w:tc>
          <w:tcPr>
            <w:tcW w:w="955" w:type="dxa"/>
            <w:vAlign w:val="top"/>
            <w:textDirection w:val="lrTb"/>
            <w:noWrap w:val="false"/>
          </w:tcPr>
          <w:p>
            <w:pPr>
              <w:pStyle w:val="1112"/>
              <w:ind w:left="326"/>
              <w:spacing w:before="51" w:line="199" w:lineRule="auto"/>
              <w:rPr>
                <w:sz w:val="22"/>
                <w:szCs w:val="22"/>
                <w:highlight w:val="none"/>
              </w:rPr>
            </w:pPr>
            <w:r>
              <w:rPr>
                <w:spacing w:val="-13"/>
                <w:sz w:val="22"/>
                <w:szCs w:val="22"/>
                <w:highlight w:val="none"/>
              </w:rPr>
              <w:t xml:space="preserve">10</w:t>
            </w:r>
            <w:r/>
          </w:p>
        </w:tc>
        <w:tc>
          <w:tcPr>
            <w:tcW w:w="2179" w:type="dxa"/>
            <w:vAlign w:val="top"/>
            <w:textDirection w:val="lrTb"/>
            <w:noWrap w:val="false"/>
          </w:tcPr>
          <w:p>
            <w:pPr>
              <w:pStyle w:val="1112"/>
              <w:ind w:left="168"/>
              <w:spacing w:before="44" w:line="188" w:lineRule="auto"/>
              <w:rPr>
                <w:highlight w:val="none"/>
              </w:rPr>
            </w:pPr>
            <w:r>
              <w:rPr>
                <w:spacing w:val="-3"/>
                <w:highlight w:val="none"/>
              </w:rPr>
              <w:t xml:space="preserve">空港立交匝道3</w:t>
            </w:r>
            <w:r/>
          </w:p>
        </w:tc>
        <w:tc>
          <w:tcPr>
            <w:tcW w:w="2005" w:type="dxa"/>
            <w:vAlign w:val="top"/>
            <w:textDirection w:val="lrTb"/>
            <w:noWrap w:val="false"/>
          </w:tcPr>
          <w:p>
            <w:pPr>
              <w:pStyle w:val="1112"/>
              <w:ind w:left="510"/>
              <w:spacing w:before="44" w:line="188" w:lineRule="auto"/>
              <w:rPr>
                <w:highlight w:val="none"/>
              </w:rPr>
            </w:pPr>
            <w:r>
              <w:rPr>
                <w:spacing w:val="-3"/>
                <w:highlight w:val="none"/>
              </w:rPr>
              <w:t xml:space="preserve">锡兴路</w:t>
            </w:r>
            <w:r/>
          </w:p>
        </w:tc>
        <w:tc>
          <w:tcPr>
            <w:tcW w:w="2549" w:type="dxa"/>
            <w:vAlign w:val="top"/>
            <w:textDirection w:val="lrTb"/>
            <w:noWrap w:val="false"/>
          </w:tcPr>
          <w:p>
            <w:pPr>
              <w:pStyle w:val="1112"/>
              <w:ind w:left="636"/>
              <w:spacing w:before="44" w:line="188" w:lineRule="auto"/>
              <w:rPr>
                <w:highlight w:val="none"/>
              </w:rPr>
            </w:pPr>
            <w:r>
              <w:rPr>
                <w:spacing w:val="-5"/>
                <w:highlight w:val="none"/>
              </w:rPr>
              <w:t xml:space="preserve">空港二路</w:t>
            </w:r>
            <w:r/>
          </w:p>
        </w:tc>
        <w:tc>
          <w:tcPr>
            <w:tcW w:w="1532" w:type="dxa"/>
            <w:vAlign w:val="top"/>
            <w:textDirection w:val="lrTb"/>
            <w:noWrap w:val="false"/>
          </w:tcPr>
          <w:p>
            <w:pPr>
              <w:ind w:left="515"/>
              <w:spacing w:before="69"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0.2</w:t>
            </w:r>
            <w:r/>
          </w:p>
        </w:tc>
      </w:tr>
      <w:tr>
        <w:trPr>
          <w:trHeight w:val="561"/>
        </w:trPr>
        <w:tc>
          <w:tcPr>
            <w:tcBorders>
              <w:bottom w:val="none" w:color="000000" w:sz="4" w:space="0"/>
            </w:tcBorders>
            <w:tcW w:w="955" w:type="dxa"/>
            <w:vAlign w:val="top"/>
            <w:vMerge w:val="restart"/>
            <w:textDirection w:val="lrTb"/>
            <w:noWrap w:val="false"/>
          </w:tcPr>
          <w:p>
            <w:pPr>
              <w:pStyle w:val="1112"/>
              <w:ind w:left="326"/>
              <w:spacing w:before="210" w:line="241" w:lineRule="auto"/>
              <w:rPr>
                <w:sz w:val="22"/>
                <w:szCs w:val="22"/>
                <w:highlight w:val="none"/>
              </w:rPr>
            </w:pPr>
            <w:r>
              <w:rPr>
                <w:spacing w:val="-13"/>
                <w:sz w:val="22"/>
                <w:szCs w:val="22"/>
                <w:highlight w:val="none"/>
              </w:rPr>
              <w:t xml:space="preserve">11</w:t>
            </w:r>
            <w:r/>
          </w:p>
        </w:tc>
        <w:tc>
          <w:tcPr>
            <w:tcBorders>
              <w:bottom w:val="none" w:color="000000" w:sz="4" w:space="0"/>
            </w:tcBorders>
            <w:tcW w:w="2179" w:type="dxa"/>
            <w:vAlign w:val="top"/>
            <w:vMerge w:val="restart"/>
            <w:textDirection w:val="lrTb"/>
            <w:noWrap w:val="false"/>
          </w:tcPr>
          <w:p>
            <w:pPr>
              <w:pStyle w:val="1112"/>
              <w:ind w:left="588"/>
              <w:spacing w:before="200" w:line="219" w:lineRule="auto"/>
              <w:rPr>
                <w:highlight w:val="none"/>
              </w:rPr>
            </w:pPr>
            <w:r>
              <w:rPr>
                <w:spacing w:val="-6"/>
                <w:highlight w:val="none"/>
              </w:rPr>
              <w:t xml:space="preserve">雪梅路</w:t>
            </w:r>
            <w:r/>
          </w:p>
        </w:tc>
        <w:tc>
          <w:tcPr>
            <w:tcW w:w="2005" w:type="dxa"/>
            <w:vAlign w:val="top"/>
            <w:textDirection w:val="lrTb"/>
            <w:noWrap w:val="false"/>
          </w:tcPr>
          <w:p>
            <w:pPr>
              <w:pStyle w:val="1112"/>
              <w:ind w:left="510"/>
              <w:spacing w:before="44" w:line="188" w:lineRule="auto"/>
              <w:rPr>
                <w:highlight w:val="none"/>
              </w:rPr>
            </w:pPr>
            <w:r>
              <w:rPr>
                <w:spacing w:val="-3"/>
                <w:highlight w:val="none"/>
              </w:rPr>
              <w:t xml:space="preserve">机场路</w:t>
            </w:r>
            <w:r/>
          </w:p>
        </w:tc>
        <w:tc>
          <w:tcPr>
            <w:tcW w:w="2549" w:type="dxa"/>
            <w:vAlign w:val="top"/>
            <w:textDirection w:val="lrTb"/>
            <w:noWrap w:val="false"/>
          </w:tcPr>
          <w:p>
            <w:pPr>
              <w:pStyle w:val="1112"/>
              <w:ind w:left="866"/>
              <w:spacing w:before="44" w:line="188" w:lineRule="auto"/>
              <w:rPr>
                <w:highlight w:val="none"/>
              </w:rPr>
            </w:pPr>
            <w:r>
              <w:rPr>
                <w:spacing w:val="-2"/>
                <w:highlight w:val="none"/>
              </w:rPr>
              <w:t xml:space="preserve">G312</w:t>
            </w:r>
            <w:r/>
          </w:p>
        </w:tc>
        <w:tc>
          <w:tcPr>
            <w:tcW w:w="1532" w:type="dxa"/>
            <w:vAlign w:val="top"/>
            <w:textDirection w:val="lrTb"/>
            <w:noWrap w:val="false"/>
          </w:tcPr>
          <w:p>
            <w:pPr>
              <w:ind w:left="511"/>
              <w:spacing w:before="69"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2"/>
                <w:sz w:val="24"/>
                <w:szCs w:val="24"/>
                <w:highlight w:val="none"/>
              </w:rPr>
              <w:t xml:space="preserve">2.9</w:t>
            </w:r>
            <w:r/>
          </w:p>
        </w:tc>
      </w:tr>
      <w:tr>
        <w:trPr>
          <w:trHeight w:val="561"/>
        </w:trPr>
        <w:tc>
          <w:tcPr>
            <w:tcBorders>
              <w:top w:val="none" w:color="000000" w:sz="4" w:space="0"/>
            </w:tcBorders>
            <w:tcW w:w="955"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2179" w:type="dxa"/>
            <w:vAlign w:val="top"/>
            <w:vMerge w:val="continue"/>
            <w:textDirection w:val="lrTb"/>
            <w:noWrap w:val="false"/>
          </w:tcPr>
          <w:p>
            <w:pPr>
              <w:rPr>
                <w:rFonts w:ascii="Arial"/>
                <w:sz w:val="21"/>
                <w:highlight w:val="none"/>
              </w:rPr>
            </w:pPr>
            <w:r>
              <w:rPr>
                <w:rFonts w:ascii="Arial"/>
                <w:sz w:val="21"/>
                <w:highlight w:val="none"/>
              </w:rPr>
            </w:r>
            <w:r/>
          </w:p>
        </w:tc>
        <w:tc>
          <w:tcPr>
            <w:tcW w:w="2005" w:type="dxa"/>
            <w:vAlign w:val="top"/>
            <w:textDirection w:val="lrTb"/>
            <w:noWrap w:val="false"/>
          </w:tcPr>
          <w:p>
            <w:pPr>
              <w:pStyle w:val="1112"/>
              <w:ind w:left="510"/>
              <w:spacing w:before="44" w:line="188" w:lineRule="auto"/>
              <w:rPr>
                <w:highlight w:val="none"/>
              </w:rPr>
            </w:pPr>
            <w:r>
              <w:rPr>
                <w:spacing w:val="-3"/>
                <w:highlight w:val="none"/>
              </w:rPr>
              <w:t xml:space="preserve">机场路</w:t>
            </w:r>
            <w:r/>
          </w:p>
        </w:tc>
        <w:tc>
          <w:tcPr>
            <w:tcW w:w="2549" w:type="dxa"/>
            <w:vAlign w:val="top"/>
            <w:textDirection w:val="lrTb"/>
            <w:noWrap w:val="false"/>
          </w:tcPr>
          <w:p>
            <w:pPr>
              <w:pStyle w:val="1112"/>
              <w:ind w:left="748"/>
              <w:spacing w:before="44" w:line="188" w:lineRule="auto"/>
              <w:rPr>
                <w:highlight w:val="none"/>
              </w:rPr>
            </w:pPr>
            <w:r>
              <w:rPr>
                <w:spacing w:val="-3"/>
                <w:highlight w:val="none"/>
              </w:rPr>
              <w:t xml:space="preserve">锡兴路</w:t>
            </w:r>
            <w:r/>
          </w:p>
        </w:tc>
        <w:tc>
          <w:tcPr>
            <w:tcW w:w="1532" w:type="dxa"/>
            <w:vAlign w:val="top"/>
            <w:textDirection w:val="lrTb"/>
            <w:noWrap w:val="false"/>
          </w:tcPr>
          <w:p>
            <w:pPr>
              <w:ind w:left="534"/>
              <w:spacing w:before="67"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1.1</w:t>
            </w:r>
            <w:r/>
          </w:p>
        </w:tc>
      </w:tr>
      <w:tr>
        <w:trPr>
          <w:trHeight w:val="1281"/>
        </w:trPr>
        <w:tc>
          <w:tcPr>
            <w:tcW w:w="955" w:type="dxa"/>
            <w:vAlign w:val="top"/>
            <w:textDirection w:val="lrTb"/>
            <w:noWrap w:val="false"/>
          </w:tcPr>
          <w:p>
            <w:pPr>
              <w:pStyle w:val="1112"/>
              <w:ind w:left="326"/>
              <w:spacing w:before="287" w:line="241" w:lineRule="auto"/>
              <w:rPr>
                <w:sz w:val="22"/>
                <w:szCs w:val="22"/>
                <w:highlight w:val="none"/>
              </w:rPr>
            </w:pPr>
            <w:r>
              <w:rPr>
                <w:spacing w:val="-13"/>
                <w:sz w:val="22"/>
                <w:szCs w:val="22"/>
                <w:highlight w:val="none"/>
              </w:rPr>
              <w:t xml:space="preserve">12</w:t>
            </w:r>
            <w:r/>
          </w:p>
        </w:tc>
        <w:tc>
          <w:tcPr>
            <w:tcW w:w="2179" w:type="dxa"/>
            <w:vAlign w:val="top"/>
            <w:textDirection w:val="lrTb"/>
            <w:noWrap w:val="false"/>
          </w:tcPr>
          <w:p>
            <w:pPr>
              <w:pStyle w:val="1112"/>
              <w:ind w:left="48"/>
              <w:spacing w:before="278" w:line="219" w:lineRule="auto"/>
              <w:rPr>
                <w:highlight w:val="none"/>
              </w:rPr>
            </w:pPr>
            <w:r>
              <w:rPr>
                <w:spacing w:val="-3"/>
                <w:highlight w:val="none"/>
              </w:rPr>
              <w:t xml:space="preserve">雪梅路互通匝道1</w:t>
            </w:r>
            <w:r/>
          </w:p>
        </w:tc>
        <w:tc>
          <w:tcPr>
            <w:tcW w:w="2005" w:type="dxa"/>
            <w:vAlign w:val="top"/>
            <w:textDirection w:val="lrTb"/>
            <w:noWrap w:val="false"/>
          </w:tcPr>
          <w:p>
            <w:pPr>
              <w:pStyle w:val="1112"/>
              <w:ind w:left="628"/>
              <w:spacing w:before="277"/>
              <w:rPr>
                <w:highlight w:val="none"/>
              </w:rPr>
            </w:pPr>
            <w:r>
              <w:rPr>
                <w:spacing w:val="-2"/>
                <w:highlight w:val="none"/>
              </w:rPr>
              <w:t xml:space="preserve">G312</w:t>
            </w:r>
            <w:r/>
          </w:p>
        </w:tc>
        <w:tc>
          <w:tcPr>
            <w:tcW w:w="2549" w:type="dxa"/>
            <w:vAlign w:val="top"/>
            <w:textDirection w:val="lrTb"/>
            <w:noWrap w:val="false"/>
          </w:tcPr>
          <w:p>
            <w:pPr>
              <w:pStyle w:val="1112"/>
              <w:ind w:left="750"/>
              <w:spacing w:before="278" w:line="219" w:lineRule="auto"/>
              <w:rPr>
                <w:highlight w:val="none"/>
              </w:rPr>
            </w:pPr>
            <w:r>
              <w:rPr>
                <w:spacing w:val="-4"/>
                <w:highlight w:val="none"/>
              </w:rPr>
              <w:t xml:space="preserve">经一路</w:t>
            </w:r>
            <w:r/>
          </w:p>
        </w:tc>
        <w:tc>
          <w:tcPr>
            <w:tcW w:w="1532" w:type="dxa"/>
            <w:vAlign w:val="top"/>
            <w:textDirection w:val="lrTb"/>
            <w:noWrap w:val="false"/>
          </w:tcPr>
          <w:p>
            <w:pPr>
              <w:ind w:left="513"/>
              <w:spacing w:before="303"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0.4</w:t>
            </w:r>
            <w:r/>
          </w:p>
        </w:tc>
      </w:tr>
      <w:tr>
        <w:trPr>
          <w:trHeight w:val="709"/>
        </w:trPr>
        <w:tc>
          <w:tcPr>
            <w:tcW w:w="955" w:type="dxa"/>
            <w:vAlign w:val="top"/>
            <w:textDirection w:val="lrTb"/>
            <w:noWrap w:val="false"/>
          </w:tcPr>
          <w:p>
            <w:pPr>
              <w:pStyle w:val="1112"/>
              <w:ind w:left="326"/>
              <w:spacing w:before="87" w:line="224" w:lineRule="auto"/>
              <w:rPr>
                <w:sz w:val="22"/>
                <w:szCs w:val="22"/>
                <w:highlight w:val="none"/>
              </w:rPr>
            </w:pPr>
            <w:r>
              <w:rPr>
                <w:spacing w:val="-13"/>
                <w:sz w:val="22"/>
                <w:szCs w:val="22"/>
                <w:highlight w:val="none"/>
              </w:rPr>
              <w:t xml:space="preserve">13</w:t>
            </w:r>
            <w:r/>
          </w:p>
        </w:tc>
        <w:tc>
          <w:tcPr>
            <w:tcW w:w="2179" w:type="dxa"/>
            <w:vAlign w:val="top"/>
            <w:textDirection w:val="lrTb"/>
            <w:noWrap w:val="false"/>
          </w:tcPr>
          <w:p>
            <w:pPr>
              <w:pStyle w:val="1112"/>
              <w:ind w:left="48"/>
              <w:spacing w:before="75" w:line="214" w:lineRule="auto"/>
              <w:rPr>
                <w:highlight w:val="none"/>
              </w:rPr>
            </w:pPr>
            <w:r>
              <w:rPr>
                <w:spacing w:val="-3"/>
                <w:highlight w:val="none"/>
              </w:rPr>
              <w:t xml:space="preserve">雪梅路互通匝道2</w:t>
            </w:r>
            <w:r/>
          </w:p>
        </w:tc>
        <w:tc>
          <w:tcPr>
            <w:tcW w:w="2005" w:type="dxa"/>
            <w:vAlign w:val="top"/>
            <w:textDirection w:val="lrTb"/>
            <w:noWrap w:val="false"/>
          </w:tcPr>
          <w:p>
            <w:pPr>
              <w:pStyle w:val="1112"/>
              <w:ind w:left="158"/>
              <w:spacing w:before="33" w:line="219" w:lineRule="auto"/>
              <w:rPr>
                <w:highlight w:val="none"/>
              </w:rPr>
            </w:pPr>
            <w:r>
              <w:rPr>
                <w:spacing w:val="-3"/>
                <w:highlight w:val="none"/>
              </w:rPr>
              <w:t xml:space="preserve">雪梅路互通匝</w:t>
            </w:r>
            <w:r/>
          </w:p>
        </w:tc>
        <w:tc>
          <w:tcPr>
            <w:tcW w:w="2549" w:type="dxa"/>
            <w:vAlign w:val="top"/>
            <w:textDirection w:val="lrTb"/>
            <w:noWrap w:val="false"/>
          </w:tcPr>
          <w:p>
            <w:pPr>
              <w:pStyle w:val="1112"/>
              <w:ind w:left="749"/>
              <w:spacing w:before="75" w:line="214" w:lineRule="auto"/>
              <w:rPr>
                <w:highlight w:val="none"/>
              </w:rPr>
            </w:pPr>
            <w:r>
              <w:rPr>
                <w:spacing w:val="-4"/>
                <w:highlight w:val="none"/>
              </w:rPr>
              <w:t xml:space="preserve">霍沪线</w:t>
            </w:r>
            <w:r/>
          </w:p>
        </w:tc>
        <w:tc>
          <w:tcPr>
            <w:tcW w:w="1532" w:type="dxa"/>
            <w:vAlign w:val="top"/>
            <w:textDirection w:val="lrTb"/>
            <w:noWrap w:val="false"/>
          </w:tcPr>
          <w:p>
            <w:pPr>
              <w:ind w:left="513"/>
              <w:spacing w:before="102"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0.8</w:t>
            </w:r>
            <w:r/>
          </w:p>
        </w:tc>
      </w:tr>
      <w:tr>
        <w:trPr>
          <w:trHeight w:val="661"/>
        </w:trPr>
        <w:tc>
          <w:tcPr>
            <w:tcW w:w="955" w:type="dxa"/>
            <w:vAlign w:val="top"/>
            <w:textDirection w:val="lrTb"/>
            <w:noWrap w:val="false"/>
          </w:tcPr>
          <w:p>
            <w:pPr>
              <w:pStyle w:val="1112"/>
              <w:ind w:left="326"/>
              <w:spacing w:before="55" w:line="200" w:lineRule="auto"/>
              <w:rPr>
                <w:sz w:val="22"/>
                <w:szCs w:val="22"/>
                <w:highlight w:val="none"/>
              </w:rPr>
            </w:pPr>
            <w:r>
              <w:rPr>
                <w:spacing w:val="-13"/>
                <w:sz w:val="22"/>
                <w:szCs w:val="22"/>
                <w:highlight w:val="none"/>
              </w:rPr>
              <w:t xml:space="preserve">14</w:t>
            </w:r>
            <w:r/>
          </w:p>
        </w:tc>
        <w:tc>
          <w:tcPr>
            <w:tcW w:w="2179" w:type="dxa"/>
            <w:vAlign w:val="top"/>
            <w:textDirection w:val="lrTb"/>
            <w:noWrap w:val="false"/>
          </w:tcPr>
          <w:p>
            <w:pPr>
              <w:pStyle w:val="1112"/>
              <w:ind w:left="48"/>
              <w:spacing w:before="48" w:line="189" w:lineRule="auto"/>
              <w:rPr>
                <w:highlight w:val="none"/>
              </w:rPr>
            </w:pPr>
            <w:r>
              <w:rPr>
                <w:spacing w:val="-3"/>
                <w:highlight w:val="none"/>
              </w:rPr>
              <w:t xml:space="preserve">雪梅路互通匝道3</w:t>
            </w:r>
            <w:r/>
          </w:p>
        </w:tc>
        <w:tc>
          <w:tcPr>
            <w:tcW w:w="2005" w:type="dxa"/>
            <w:vAlign w:val="top"/>
            <w:textDirection w:val="lrTb"/>
            <w:noWrap w:val="false"/>
          </w:tcPr>
          <w:p>
            <w:pPr>
              <w:pStyle w:val="1112"/>
              <w:ind w:left="158"/>
              <w:spacing w:before="1" w:line="210" w:lineRule="auto"/>
              <w:rPr>
                <w:highlight w:val="none"/>
              </w:rPr>
            </w:pPr>
            <w:r>
              <w:rPr>
                <w:spacing w:val="-3"/>
                <w:highlight w:val="none"/>
              </w:rPr>
              <w:t xml:space="preserve">雪梅</w:t>
            </w:r>
            <w:r>
              <w:rPr>
                <w:rFonts w:hint="eastAsia"/>
                <w:spacing w:val="-3"/>
                <w:highlight w:val="none"/>
                <w:lang w:val="en-US" w:eastAsia="zh-CN"/>
              </w:rPr>
              <w:t xml:space="preserve">路</w:t>
            </w:r>
            <w:r>
              <w:rPr>
                <w:spacing w:val="-3"/>
                <w:highlight w:val="none"/>
              </w:rPr>
              <w:t xml:space="preserve">互1通匝</w:t>
            </w:r>
            <w:r/>
          </w:p>
        </w:tc>
        <w:tc>
          <w:tcPr>
            <w:tcW w:w="2549" w:type="dxa"/>
            <w:vAlign w:val="top"/>
            <w:textDirection w:val="lrTb"/>
            <w:noWrap w:val="false"/>
          </w:tcPr>
          <w:p>
            <w:pPr>
              <w:pStyle w:val="1112"/>
              <w:ind w:left="750"/>
              <w:spacing w:before="48" w:line="189" w:lineRule="auto"/>
              <w:rPr>
                <w:highlight w:val="none"/>
              </w:rPr>
            </w:pPr>
            <w:r>
              <w:rPr>
                <w:spacing w:val="-4"/>
                <w:highlight w:val="none"/>
              </w:rPr>
              <w:t xml:space="preserve">经一路</w:t>
            </w:r>
            <w:r/>
          </w:p>
        </w:tc>
        <w:tc>
          <w:tcPr>
            <w:tcW w:w="1532" w:type="dxa"/>
            <w:vAlign w:val="top"/>
            <w:textDirection w:val="lrTb"/>
            <w:noWrap w:val="false"/>
          </w:tcPr>
          <w:p>
            <w:pPr>
              <w:ind w:left="513"/>
              <w:spacing w:before="71"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0.6</w:t>
            </w:r>
            <w:r/>
          </w:p>
        </w:tc>
      </w:tr>
      <w:tr>
        <w:trPr>
          <w:trHeight w:val="781"/>
        </w:trPr>
        <w:tc>
          <w:tcPr>
            <w:tcW w:w="955" w:type="dxa"/>
            <w:vAlign w:val="top"/>
            <w:textDirection w:val="lrTb"/>
            <w:noWrap w:val="false"/>
          </w:tcPr>
          <w:p>
            <w:pPr>
              <w:pStyle w:val="1112"/>
              <w:ind w:left="326"/>
              <w:spacing w:before="115"/>
              <w:rPr>
                <w:sz w:val="22"/>
                <w:szCs w:val="22"/>
                <w:highlight w:val="none"/>
              </w:rPr>
            </w:pPr>
            <w:r>
              <w:rPr>
                <w:spacing w:val="-13"/>
                <w:sz w:val="22"/>
                <w:szCs w:val="22"/>
                <w:highlight w:val="none"/>
              </w:rPr>
              <w:t xml:space="preserve">15</w:t>
            </w:r>
            <w:r/>
          </w:p>
        </w:tc>
        <w:tc>
          <w:tcPr>
            <w:tcW w:w="2179" w:type="dxa"/>
            <w:vAlign w:val="top"/>
            <w:textDirection w:val="lrTb"/>
            <w:noWrap w:val="false"/>
          </w:tcPr>
          <w:p>
            <w:pPr>
              <w:pStyle w:val="1112"/>
              <w:ind w:left="48"/>
              <w:spacing w:before="108" w:line="219" w:lineRule="auto"/>
              <w:rPr>
                <w:highlight w:val="none"/>
              </w:rPr>
            </w:pPr>
            <w:r>
              <w:rPr>
                <w:spacing w:val="-3"/>
                <w:highlight w:val="none"/>
              </w:rPr>
              <w:t xml:space="preserve">雪梅路互通匝道4</w:t>
            </w:r>
            <w:r/>
          </w:p>
        </w:tc>
        <w:tc>
          <w:tcPr>
            <w:tcW w:w="2005" w:type="dxa"/>
            <w:vAlign w:val="top"/>
            <w:textDirection w:val="lrTb"/>
            <w:noWrap w:val="false"/>
          </w:tcPr>
          <w:p>
            <w:pPr>
              <w:pStyle w:val="1112"/>
              <w:ind w:left="511"/>
              <w:spacing w:before="107" w:line="219" w:lineRule="auto"/>
              <w:rPr>
                <w:highlight w:val="none"/>
              </w:rPr>
            </w:pPr>
            <w:r>
              <w:rPr>
                <w:spacing w:val="-4"/>
                <w:highlight w:val="none"/>
              </w:rPr>
              <w:t xml:space="preserve">霍沪线</w:t>
            </w:r>
            <w:r/>
          </w:p>
        </w:tc>
        <w:tc>
          <w:tcPr>
            <w:tcW w:w="2549" w:type="dxa"/>
            <w:vAlign w:val="top"/>
            <w:textDirection w:val="lrTb"/>
            <w:noWrap w:val="false"/>
          </w:tcPr>
          <w:p>
            <w:pPr>
              <w:pStyle w:val="1112"/>
              <w:ind w:left="866"/>
              <w:spacing w:before="108" w:line="235" w:lineRule="auto"/>
              <w:rPr>
                <w:highlight w:val="none"/>
              </w:rPr>
            </w:pPr>
            <w:r>
              <w:rPr>
                <w:spacing w:val="-2"/>
                <w:highlight w:val="none"/>
              </w:rPr>
              <w:t xml:space="preserve">G312</w:t>
            </w:r>
            <w:r/>
          </w:p>
        </w:tc>
        <w:tc>
          <w:tcPr>
            <w:tcW w:w="1532" w:type="dxa"/>
            <w:vAlign w:val="top"/>
            <w:textDirection w:val="lrTb"/>
            <w:noWrap w:val="false"/>
          </w:tcPr>
          <w:p>
            <w:pPr>
              <w:ind w:left="513"/>
              <w:spacing w:before="133"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0.5</w:t>
            </w:r>
            <w:r/>
          </w:p>
        </w:tc>
      </w:tr>
      <w:tr>
        <w:trPr>
          <w:trHeight w:val="561"/>
        </w:trPr>
        <w:tc>
          <w:tcPr>
            <w:tcBorders>
              <w:bottom w:val="none" w:color="000000" w:sz="4" w:space="0"/>
            </w:tcBorders>
            <w:tcW w:w="955" w:type="dxa"/>
            <w:vAlign w:val="top"/>
            <w:vMerge w:val="restart"/>
            <w:textDirection w:val="lrTb"/>
            <w:noWrap w:val="false"/>
          </w:tcPr>
          <w:p>
            <w:pPr>
              <w:pStyle w:val="1112"/>
              <w:ind w:left="326"/>
              <w:spacing w:before="212"/>
              <w:rPr>
                <w:sz w:val="22"/>
                <w:szCs w:val="22"/>
                <w:highlight w:val="none"/>
              </w:rPr>
            </w:pPr>
            <w:r>
              <w:rPr>
                <w:spacing w:val="-13"/>
                <w:sz w:val="22"/>
                <w:szCs w:val="22"/>
                <w:highlight w:val="none"/>
              </w:rPr>
              <w:t xml:space="preserve">16</w:t>
            </w:r>
            <w:r/>
          </w:p>
        </w:tc>
        <w:tc>
          <w:tcPr>
            <w:tcBorders>
              <w:bottom w:val="none" w:color="000000" w:sz="4" w:space="0"/>
            </w:tcBorders>
            <w:tcW w:w="2179" w:type="dxa"/>
            <w:vAlign w:val="top"/>
            <w:vMerge w:val="restart"/>
            <w:textDirection w:val="lrTb"/>
            <w:noWrap w:val="false"/>
          </w:tcPr>
          <w:p>
            <w:pPr>
              <w:pStyle w:val="1112"/>
              <w:ind w:left="108"/>
              <w:spacing w:before="202" w:line="219" w:lineRule="auto"/>
              <w:rPr>
                <w:highlight w:val="none"/>
              </w:rPr>
            </w:pPr>
            <w:r>
              <w:rPr>
                <w:spacing w:val="-3"/>
                <w:highlight w:val="none"/>
              </w:rPr>
              <w:t xml:space="preserve">雪梅路南北匝道</w:t>
            </w:r>
            <w:r/>
          </w:p>
        </w:tc>
        <w:tc>
          <w:tcPr>
            <w:gridSpan w:val="2"/>
            <w:tcW w:w="4554" w:type="dxa"/>
            <w:vAlign w:val="top"/>
            <w:textDirection w:val="lrTb"/>
            <w:noWrap w:val="false"/>
          </w:tcPr>
          <w:p>
            <w:pPr>
              <w:pStyle w:val="1112"/>
              <w:ind w:left="1254"/>
              <w:spacing w:before="45" w:line="187" w:lineRule="auto"/>
              <w:rPr>
                <w:highlight w:val="none"/>
              </w:rPr>
            </w:pPr>
            <w:r>
              <w:rPr>
                <w:spacing w:val="-3"/>
                <w:highlight w:val="none"/>
              </w:rPr>
              <w:t xml:space="preserve">雪梅路北匝道</w:t>
            </w:r>
            <w:r/>
          </w:p>
        </w:tc>
        <w:tc>
          <w:tcPr>
            <w:tcW w:w="1532" w:type="dxa"/>
            <w:vAlign w:val="top"/>
            <w:textDirection w:val="lrTb"/>
            <w:noWrap w:val="false"/>
          </w:tcPr>
          <w:p>
            <w:pPr>
              <w:ind w:left="515"/>
              <w:spacing w:before="71"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0.2</w:t>
            </w:r>
            <w:r/>
          </w:p>
        </w:tc>
      </w:tr>
      <w:tr>
        <w:trPr>
          <w:trHeight w:val="561"/>
        </w:trPr>
        <w:tc>
          <w:tcPr>
            <w:tcBorders>
              <w:top w:val="none" w:color="000000" w:sz="4" w:space="0"/>
            </w:tcBorders>
            <w:tcW w:w="955"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2179" w:type="dxa"/>
            <w:vAlign w:val="top"/>
            <w:vMerge w:val="continue"/>
            <w:textDirection w:val="lrTb"/>
            <w:noWrap w:val="false"/>
          </w:tcPr>
          <w:p>
            <w:pPr>
              <w:rPr>
                <w:rFonts w:ascii="Arial"/>
                <w:sz w:val="21"/>
                <w:highlight w:val="none"/>
              </w:rPr>
            </w:pPr>
            <w:r>
              <w:rPr>
                <w:rFonts w:ascii="Arial"/>
                <w:sz w:val="21"/>
                <w:highlight w:val="none"/>
              </w:rPr>
            </w:r>
            <w:r/>
          </w:p>
        </w:tc>
        <w:tc>
          <w:tcPr>
            <w:gridSpan w:val="2"/>
            <w:tcW w:w="4554" w:type="dxa"/>
            <w:vAlign w:val="top"/>
            <w:textDirection w:val="lrTb"/>
            <w:noWrap w:val="false"/>
          </w:tcPr>
          <w:p>
            <w:pPr>
              <w:pStyle w:val="1112"/>
              <w:ind w:left="1254"/>
              <w:spacing w:before="45" w:line="187" w:lineRule="auto"/>
              <w:rPr>
                <w:highlight w:val="none"/>
              </w:rPr>
            </w:pPr>
            <w:r>
              <w:rPr>
                <w:spacing w:val="-3"/>
                <w:highlight w:val="none"/>
              </w:rPr>
              <w:t xml:space="preserve">雪梅路南匝道</w:t>
            </w:r>
            <w:r/>
          </w:p>
        </w:tc>
        <w:tc>
          <w:tcPr>
            <w:tcW w:w="1532" w:type="dxa"/>
            <w:vAlign w:val="top"/>
            <w:textDirection w:val="lrTb"/>
            <w:noWrap w:val="false"/>
          </w:tcPr>
          <w:p>
            <w:pPr>
              <w:ind w:left="515"/>
              <w:spacing w:before="69"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0.2</w:t>
            </w:r>
            <w:r/>
          </w:p>
        </w:tc>
      </w:tr>
      <w:tr>
        <w:trPr>
          <w:trHeight w:val="608"/>
        </w:trPr>
        <w:tc>
          <w:tcPr>
            <w:tcW w:w="955" w:type="dxa"/>
            <w:vAlign w:val="top"/>
            <w:textDirection w:val="lrTb"/>
            <w:noWrap w:val="false"/>
          </w:tcPr>
          <w:p>
            <w:pPr>
              <w:pStyle w:val="1112"/>
              <w:ind w:left="326"/>
              <w:spacing w:before="54" w:line="197" w:lineRule="auto"/>
              <w:rPr>
                <w:sz w:val="22"/>
                <w:szCs w:val="22"/>
                <w:highlight w:val="none"/>
              </w:rPr>
            </w:pPr>
            <w:r>
              <w:rPr>
                <w:spacing w:val="-13"/>
                <w:sz w:val="22"/>
                <w:szCs w:val="22"/>
                <w:highlight w:val="none"/>
              </w:rPr>
              <w:t xml:space="preserve">17</w:t>
            </w:r>
            <w:r/>
          </w:p>
        </w:tc>
        <w:tc>
          <w:tcPr>
            <w:tcW w:w="2179" w:type="dxa"/>
            <w:vAlign w:val="top"/>
            <w:textDirection w:val="lrTb"/>
            <w:noWrap w:val="false"/>
          </w:tcPr>
          <w:p>
            <w:pPr>
              <w:pStyle w:val="1112"/>
              <w:ind w:left="581"/>
              <w:spacing w:before="47" w:line="186" w:lineRule="auto"/>
              <w:rPr>
                <w:highlight w:val="none"/>
              </w:rPr>
            </w:pPr>
            <w:r>
              <w:rPr>
                <w:spacing w:val="-4"/>
                <w:highlight w:val="none"/>
              </w:rPr>
              <w:t xml:space="preserve">新华路</w:t>
            </w:r>
            <w:r/>
          </w:p>
        </w:tc>
        <w:tc>
          <w:tcPr>
            <w:tcW w:w="2005" w:type="dxa"/>
            <w:vAlign w:val="top"/>
            <w:textDirection w:val="lrTb"/>
            <w:noWrap w:val="false"/>
          </w:tcPr>
          <w:p>
            <w:pPr>
              <w:pStyle w:val="1112"/>
              <w:ind w:left="391"/>
              <w:spacing w:before="47" w:line="186" w:lineRule="auto"/>
              <w:rPr>
                <w:highlight w:val="none"/>
              </w:rPr>
            </w:pPr>
            <w:r>
              <w:rPr>
                <w:spacing w:val="-3"/>
                <w:highlight w:val="none"/>
              </w:rPr>
              <w:t xml:space="preserve">长江南路</w:t>
            </w:r>
            <w:r/>
          </w:p>
        </w:tc>
        <w:tc>
          <w:tcPr>
            <w:tcW w:w="2549" w:type="dxa"/>
            <w:vAlign w:val="top"/>
            <w:textDirection w:val="lrTb"/>
            <w:noWrap w:val="false"/>
          </w:tcPr>
          <w:p>
            <w:pPr>
              <w:pStyle w:val="1112"/>
              <w:ind w:left="748"/>
              <w:spacing w:before="47" w:line="186" w:lineRule="auto"/>
              <w:rPr>
                <w:highlight w:val="none"/>
              </w:rPr>
            </w:pPr>
            <w:r>
              <w:rPr>
                <w:spacing w:val="-3"/>
                <w:highlight w:val="none"/>
              </w:rPr>
              <w:t xml:space="preserve">梅育路</w:t>
            </w:r>
            <w:r/>
          </w:p>
        </w:tc>
        <w:tc>
          <w:tcPr>
            <w:tcW w:w="1532" w:type="dxa"/>
            <w:vAlign w:val="top"/>
            <w:textDirection w:val="lrTb"/>
            <w:noWrap w:val="false"/>
          </w:tcPr>
          <w:p>
            <w:pPr>
              <w:ind w:left="607"/>
              <w:spacing w:before="75" w:line="185" w:lineRule="auto"/>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 xml:space="preserve">5</w:t>
            </w:r>
            <w:r/>
          </w:p>
        </w:tc>
      </w:tr>
      <w:tr>
        <w:trPr>
          <w:trHeight w:val="608"/>
        </w:trPr>
        <w:tc>
          <w:tcPr>
            <w:tcW w:w="955" w:type="dxa"/>
            <w:vAlign w:val="top"/>
            <w:textDirection w:val="lrTb"/>
            <w:noWrap w:val="false"/>
          </w:tcPr>
          <w:p>
            <w:pPr>
              <w:pStyle w:val="1112"/>
              <w:ind w:left="326"/>
              <w:spacing w:before="54" w:line="197" w:lineRule="auto"/>
              <w:rPr>
                <w:sz w:val="22"/>
                <w:szCs w:val="22"/>
                <w:highlight w:val="none"/>
              </w:rPr>
            </w:pPr>
            <w:r>
              <w:rPr>
                <w:spacing w:val="-13"/>
                <w:sz w:val="22"/>
                <w:szCs w:val="22"/>
                <w:highlight w:val="none"/>
              </w:rPr>
              <w:t xml:space="preserve">18</w:t>
            </w:r>
            <w:r/>
          </w:p>
        </w:tc>
        <w:tc>
          <w:tcPr>
            <w:tcW w:w="2179" w:type="dxa"/>
            <w:vAlign w:val="top"/>
            <w:textDirection w:val="lrTb"/>
            <w:noWrap w:val="false"/>
          </w:tcPr>
          <w:p>
            <w:pPr>
              <w:pStyle w:val="1112"/>
              <w:ind w:left="350"/>
              <w:spacing w:before="47" w:line="186" w:lineRule="auto"/>
              <w:rPr>
                <w:highlight w:val="none"/>
              </w:rPr>
            </w:pPr>
            <w:r>
              <w:rPr>
                <w:spacing w:val="-4"/>
                <w:highlight w:val="none"/>
              </w:rPr>
              <w:t xml:space="preserve">高浪路南侧</w:t>
            </w:r>
            <w:r/>
          </w:p>
        </w:tc>
        <w:tc>
          <w:tcPr>
            <w:tcW w:w="2005" w:type="dxa"/>
            <w:vAlign w:val="top"/>
            <w:textDirection w:val="lrTb"/>
            <w:noWrap w:val="false"/>
          </w:tcPr>
          <w:p>
            <w:pPr>
              <w:pStyle w:val="1112"/>
              <w:ind w:left="513"/>
              <w:spacing w:before="47" w:line="186" w:lineRule="auto"/>
              <w:rPr>
                <w:highlight w:val="none"/>
              </w:rPr>
            </w:pPr>
            <w:r>
              <w:rPr>
                <w:spacing w:val="-4"/>
                <w:highlight w:val="none"/>
              </w:rPr>
              <w:t xml:space="preserve">珠江路</w:t>
            </w:r>
            <w:r/>
          </w:p>
        </w:tc>
        <w:tc>
          <w:tcPr>
            <w:tcW w:w="2549" w:type="dxa"/>
            <w:vAlign w:val="top"/>
            <w:textDirection w:val="lrTb"/>
            <w:noWrap w:val="false"/>
          </w:tcPr>
          <w:p>
            <w:pPr>
              <w:pStyle w:val="1112"/>
              <w:ind w:left="748"/>
              <w:spacing w:before="47" w:line="186" w:lineRule="auto"/>
              <w:rPr>
                <w:highlight w:val="none"/>
              </w:rPr>
            </w:pPr>
            <w:r>
              <w:rPr>
                <w:spacing w:val="-3"/>
                <w:highlight w:val="none"/>
              </w:rPr>
              <w:t xml:space="preserve">机场路</w:t>
            </w:r>
            <w:r/>
          </w:p>
        </w:tc>
        <w:tc>
          <w:tcPr>
            <w:tcW w:w="1532" w:type="dxa"/>
            <w:vAlign w:val="top"/>
            <w:textDirection w:val="lrTb"/>
            <w:noWrap w:val="false"/>
          </w:tcPr>
          <w:p>
            <w:pPr>
              <w:ind w:left="534"/>
              <w:spacing w:before="72"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1.2</w:t>
            </w:r>
            <w:r/>
          </w:p>
        </w:tc>
      </w:tr>
      <w:tr>
        <w:trPr>
          <w:trHeight w:val="561"/>
        </w:trPr>
        <w:tc>
          <w:tcPr>
            <w:tcBorders>
              <w:bottom w:val="none" w:color="000000" w:sz="4" w:space="0"/>
            </w:tcBorders>
            <w:tcW w:w="955" w:type="dxa"/>
            <w:vAlign w:val="top"/>
            <w:vMerge w:val="restart"/>
            <w:textDirection w:val="lrTb"/>
            <w:noWrap w:val="false"/>
          </w:tcPr>
          <w:p>
            <w:pPr>
              <w:pStyle w:val="1112"/>
              <w:ind w:left="326"/>
              <w:spacing w:before="213"/>
              <w:rPr>
                <w:sz w:val="22"/>
                <w:szCs w:val="22"/>
                <w:highlight w:val="none"/>
              </w:rPr>
            </w:pPr>
            <w:r>
              <w:rPr>
                <w:spacing w:val="-13"/>
                <w:sz w:val="22"/>
                <w:szCs w:val="22"/>
                <w:highlight w:val="none"/>
              </w:rPr>
              <w:t xml:space="preserve">19</w:t>
            </w:r>
            <w:r/>
          </w:p>
        </w:tc>
        <w:tc>
          <w:tcPr>
            <w:tcBorders>
              <w:bottom w:val="none" w:color="000000" w:sz="4" w:space="0"/>
            </w:tcBorders>
            <w:tcW w:w="2179" w:type="dxa"/>
            <w:vAlign w:val="top"/>
            <w:vMerge w:val="restart"/>
            <w:textDirection w:val="lrTb"/>
            <w:noWrap w:val="false"/>
          </w:tcPr>
          <w:p>
            <w:pPr>
              <w:pStyle w:val="1112"/>
              <w:ind w:left="350"/>
              <w:spacing w:before="203" w:line="219" w:lineRule="auto"/>
              <w:rPr>
                <w:highlight w:val="none"/>
              </w:rPr>
            </w:pPr>
            <w:r>
              <w:rPr>
                <w:spacing w:val="-4"/>
                <w:highlight w:val="none"/>
              </w:rPr>
              <w:t xml:space="preserve">高浪路北侧</w:t>
            </w:r>
            <w:r/>
          </w:p>
        </w:tc>
        <w:tc>
          <w:tcPr>
            <w:tcW w:w="2005" w:type="dxa"/>
            <w:vAlign w:val="top"/>
            <w:textDirection w:val="lrTb"/>
            <w:noWrap w:val="false"/>
          </w:tcPr>
          <w:p>
            <w:pPr>
              <w:pStyle w:val="1112"/>
              <w:ind w:left="457"/>
              <w:spacing w:before="47" w:line="186" w:lineRule="auto"/>
              <w:rPr>
                <w:highlight w:val="none"/>
              </w:rPr>
            </w:pPr>
            <w:r>
              <w:rPr>
                <w:spacing w:val="-3"/>
                <w:highlight w:val="none"/>
              </w:rPr>
              <w:t xml:space="preserve">312国道</w:t>
            </w:r>
            <w:r/>
          </w:p>
        </w:tc>
        <w:tc>
          <w:tcPr>
            <w:tcW w:w="2549" w:type="dxa"/>
            <w:vAlign w:val="top"/>
            <w:textDirection w:val="lrTb"/>
            <w:noWrap w:val="false"/>
          </w:tcPr>
          <w:p>
            <w:pPr>
              <w:pStyle w:val="1112"/>
              <w:ind w:left="748"/>
              <w:spacing w:before="47" w:line="186" w:lineRule="auto"/>
              <w:rPr>
                <w:highlight w:val="none"/>
              </w:rPr>
            </w:pPr>
            <w:r>
              <w:rPr>
                <w:spacing w:val="-3"/>
                <w:highlight w:val="none"/>
              </w:rPr>
              <w:t xml:space="preserve">锡士路</w:t>
            </w:r>
            <w:r/>
          </w:p>
        </w:tc>
        <w:tc>
          <w:tcPr>
            <w:tcW w:w="1532" w:type="dxa"/>
            <w:vAlign w:val="top"/>
            <w:textDirection w:val="lrTb"/>
            <w:noWrap w:val="false"/>
          </w:tcPr>
          <w:p>
            <w:pPr>
              <w:ind w:left="534"/>
              <w:spacing w:before="70"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1.4</w:t>
            </w:r>
            <w:r/>
          </w:p>
        </w:tc>
      </w:tr>
      <w:tr>
        <w:trPr>
          <w:trHeight w:val="561"/>
        </w:trPr>
        <w:tc>
          <w:tcPr>
            <w:tcBorders>
              <w:top w:val="none" w:color="000000" w:sz="4" w:space="0"/>
            </w:tcBorders>
            <w:tcW w:w="955"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2179" w:type="dxa"/>
            <w:vAlign w:val="top"/>
            <w:vMerge w:val="continue"/>
            <w:textDirection w:val="lrTb"/>
            <w:noWrap w:val="false"/>
          </w:tcPr>
          <w:p>
            <w:pPr>
              <w:rPr>
                <w:rFonts w:ascii="Arial"/>
                <w:sz w:val="21"/>
                <w:highlight w:val="none"/>
              </w:rPr>
            </w:pPr>
            <w:r>
              <w:rPr>
                <w:rFonts w:ascii="Arial"/>
                <w:sz w:val="21"/>
                <w:highlight w:val="none"/>
              </w:rPr>
            </w:r>
            <w:r/>
          </w:p>
        </w:tc>
        <w:tc>
          <w:tcPr>
            <w:tcW w:w="2005" w:type="dxa"/>
            <w:vAlign w:val="top"/>
            <w:textDirection w:val="lrTb"/>
            <w:noWrap w:val="false"/>
          </w:tcPr>
          <w:p>
            <w:pPr>
              <w:pStyle w:val="1112"/>
              <w:ind w:left="512"/>
              <w:spacing w:before="48" w:line="185" w:lineRule="auto"/>
              <w:rPr>
                <w:highlight w:val="none"/>
              </w:rPr>
            </w:pPr>
            <w:r>
              <w:rPr>
                <w:spacing w:val="-3"/>
                <w:highlight w:val="none"/>
              </w:rPr>
              <w:t xml:space="preserve">锡霞路</w:t>
            </w:r>
            <w:r/>
          </w:p>
        </w:tc>
        <w:tc>
          <w:tcPr>
            <w:tcW w:w="2549" w:type="dxa"/>
            <w:vAlign w:val="top"/>
            <w:textDirection w:val="lrTb"/>
            <w:noWrap w:val="false"/>
          </w:tcPr>
          <w:p>
            <w:pPr>
              <w:pStyle w:val="1112"/>
              <w:ind w:left="629"/>
              <w:spacing w:before="48" w:line="185" w:lineRule="auto"/>
              <w:rPr>
                <w:highlight w:val="none"/>
              </w:rPr>
            </w:pPr>
            <w:r>
              <w:rPr>
                <w:spacing w:val="-3"/>
                <w:highlight w:val="none"/>
              </w:rPr>
              <w:t xml:space="preserve">沪宁高速</w:t>
            </w:r>
            <w:r/>
          </w:p>
        </w:tc>
        <w:tc>
          <w:tcPr>
            <w:tcW w:w="1532" w:type="dxa"/>
            <w:vAlign w:val="top"/>
            <w:textDirection w:val="lrTb"/>
            <w:noWrap w:val="false"/>
          </w:tcPr>
          <w:p>
            <w:pPr>
              <w:ind w:left="515"/>
              <w:spacing w:before="72"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0.1</w:t>
            </w:r>
            <w:r/>
          </w:p>
        </w:tc>
      </w:tr>
      <w:tr>
        <w:trPr>
          <w:trHeight w:val="561"/>
        </w:trPr>
        <w:tc>
          <w:tcPr>
            <w:tcBorders>
              <w:bottom w:val="none" w:color="000000" w:sz="4" w:space="0"/>
            </w:tcBorders>
            <w:tcW w:w="955" w:type="dxa"/>
            <w:vAlign w:val="top"/>
            <w:vMerge w:val="restart"/>
            <w:textDirection w:val="lrTb"/>
            <w:noWrap w:val="false"/>
          </w:tcPr>
          <w:p>
            <w:pPr>
              <w:pStyle w:val="1112"/>
              <w:ind w:left="312"/>
              <w:spacing w:before="214"/>
              <w:rPr>
                <w:sz w:val="22"/>
                <w:szCs w:val="22"/>
                <w:highlight w:val="none"/>
              </w:rPr>
            </w:pPr>
            <w:r>
              <w:rPr>
                <w:spacing w:val="-6"/>
                <w:sz w:val="22"/>
                <w:szCs w:val="22"/>
                <w:highlight w:val="none"/>
              </w:rPr>
              <w:t xml:space="preserve">20</w:t>
            </w:r>
            <w:r/>
          </w:p>
        </w:tc>
        <w:tc>
          <w:tcPr>
            <w:tcBorders>
              <w:bottom w:val="none" w:color="000000" w:sz="4" w:space="0"/>
            </w:tcBorders>
            <w:tcW w:w="2179" w:type="dxa"/>
            <w:vAlign w:val="top"/>
            <w:vMerge w:val="restart"/>
            <w:textDirection w:val="lrTb"/>
            <w:noWrap w:val="false"/>
          </w:tcPr>
          <w:p>
            <w:pPr>
              <w:pStyle w:val="1112"/>
              <w:ind w:left="462" w:right="86" w:hanging="357"/>
              <w:spacing w:before="59" w:line="209" w:lineRule="auto"/>
              <w:rPr>
                <w:highlight w:val="none"/>
              </w:rPr>
            </w:pPr>
            <w:r>
              <w:rPr>
                <w:spacing w:val="-6"/>
                <w:highlight w:val="none"/>
              </w:rPr>
              <w:t xml:space="preserve">312</w:t>
            </w:r>
            <w:r>
              <w:rPr>
                <w:spacing w:val="32"/>
                <w:highlight w:val="none"/>
              </w:rPr>
              <w:t xml:space="preserve"> </w:t>
            </w:r>
            <w:r>
              <w:rPr>
                <w:spacing w:val="-6"/>
                <w:highlight w:val="none"/>
              </w:rPr>
              <w:t xml:space="preserve">国道（东环</w:t>
            </w:r>
            <w:r>
              <w:rPr>
                <w:spacing w:val="-3"/>
                <w:highlight w:val="none"/>
              </w:rPr>
              <w:t xml:space="preserve">路）西侧</w:t>
            </w:r>
            <w:r/>
          </w:p>
        </w:tc>
        <w:tc>
          <w:tcPr>
            <w:tcW w:w="2005" w:type="dxa"/>
            <w:vAlign w:val="top"/>
            <w:textDirection w:val="lrTb"/>
            <w:noWrap w:val="false"/>
          </w:tcPr>
          <w:p>
            <w:pPr>
              <w:pStyle w:val="1112"/>
              <w:ind w:left="510"/>
              <w:spacing w:before="48" w:line="185" w:lineRule="auto"/>
              <w:rPr>
                <w:highlight w:val="none"/>
              </w:rPr>
            </w:pPr>
            <w:r>
              <w:rPr>
                <w:spacing w:val="-3"/>
                <w:highlight w:val="none"/>
              </w:rPr>
              <w:t xml:space="preserve">春丰路</w:t>
            </w:r>
            <w:r/>
          </w:p>
        </w:tc>
        <w:tc>
          <w:tcPr>
            <w:tcW w:w="2549" w:type="dxa"/>
            <w:vAlign w:val="top"/>
            <w:textDirection w:val="lrTb"/>
            <w:noWrap w:val="false"/>
          </w:tcPr>
          <w:p>
            <w:pPr>
              <w:pStyle w:val="1112"/>
              <w:ind w:left="749"/>
              <w:spacing w:before="48" w:line="185" w:lineRule="auto"/>
              <w:rPr>
                <w:highlight w:val="none"/>
              </w:rPr>
            </w:pPr>
            <w:r>
              <w:rPr>
                <w:spacing w:val="-4"/>
                <w:highlight w:val="none"/>
              </w:rPr>
              <w:t xml:space="preserve">新梅路</w:t>
            </w:r>
            <w:r/>
          </w:p>
        </w:tc>
        <w:tc>
          <w:tcPr>
            <w:tcW w:w="1532" w:type="dxa"/>
            <w:vAlign w:val="top"/>
            <w:textDirection w:val="lrTb"/>
            <w:noWrap w:val="false"/>
          </w:tcPr>
          <w:p>
            <w:pPr>
              <w:ind w:left="518"/>
              <w:spacing w:before="71"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4"/>
                <w:sz w:val="24"/>
                <w:szCs w:val="24"/>
                <w:highlight w:val="none"/>
              </w:rPr>
              <w:t xml:space="preserve">5.2</w:t>
            </w:r>
            <w:r/>
          </w:p>
        </w:tc>
      </w:tr>
      <w:tr>
        <w:trPr>
          <w:trHeight w:val="561"/>
        </w:trPr>
        <w:tc>
          <w:tcPr>
            <w:tcBorders>
              <w:top w:val="none" w:color="000000" w:sz="4" w:space="0"/>
            </w:tcBorders>
            <w:tcW w:w="955"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2179" w:type="dxa"/>
            <w:vAlign w:val="top"/>
            <w:vMerge w:val="continue"/>
            <w:textDirection w:val="lrTb"/>
            <w:noWrap w:val="false"/>
          </w:tcPr>
          <w:p>
            <w:pPr>
              <w:rPr>
                <w:rFonts w:ascii="Arial"/>
                <w:sz w:val="21"/>
                <w:highlight w:val="none"/>
              </w:rPr>
            </w:pPr>
            <w:r>
              <w:rPr>
                <w:rFonts w:ascii="Arial"/>
                <w:sz w:val="21"/>
                <w:highlight w:val="none"/>
              </w:rPr>
            </w:r>
            <w:r/>
          </w:p>
        </w:tc>
        <w:tc>
          <w:tcPr>
            <w:tcW w:w="2005" w:type="dxa"/>
            <w:vAlign w:val="top"/>
            <w:textDirection w:val="lrTb"/>
            <w:noWrap w:val="false"/>
          </w:tcPr>
          <w:p>
            <w:pPr>
              <w:pStyle w:val="1112"/>
              <w:ind w:left="391"/>
              <w:spacing w:before="49" w:line="184" w:lineRule="auto"/>
              <w:rPr>
                <w:highlight w:val="none"/>
              </w:rPr>
            </w:pPr>
            <w:r>
              <w:rPr>
                <w:spacing w:val="-3"/>
                <w:highlight w:val="none"/>
              </w:rPr>
              <w:t xml:space="preserve">华友四路</w:t>
            </w:r>
            <w:r/>
          </w:p>
        </w:tc>
        <w:tc>
          <w:tcPr>
            <w:tcW w:w="2549" w:type="dxa"/>
            <w:vAlign w:val="top"/>
            <w:textDirection w:val="lrTb"/>
            <w:noWrap w:val="false"/>
          </w:tcPr>
          <w:p>
            <w:pPr>
              <w:pStyle w:val="1112"/>
              <w:ind w:left="636"/>
              <w:spacing w:before="49" w:line="184" w:lineRule="auto"/>
              <w:rPr>
                <w:highlight w:val="none"/>
              </w:rPr>
            </w:pPr>
            <w:r>
              <w:rPr>
                <w:spacing w:val="-5"/>
                <w:highlight w:val="none"/>
              </w:rPr>
              <w:t xml:space="preserve">雪梅立交</w:t>
            </w:r>
            <w:r/>
          </w:p>
        </w:tc>
        <w:tc>
          <w:tcPr>
            <w:tcW w:w="1532" w:type="dxa"/>
            <w:vAlign w:val="top"/>
            <w:textDirection w:val="lrTb"/>
            <w:noWrap w:val="false"/>
          </w:tcPr>
          <w:p>
            <w:pPr>
              <w:ind w:left="515"/>
              <w:spacing w:before="73" w:line="187"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0.9</w:t>
            </w:r>
            <w:r/>
          </w:p>
        </w:tc>
      </w:tr>
      <w:tr>
        <w:trPr>
          <w:trHeight w:val="561"/>
        </w:trPr>
        <w:tc>
          <w:tcPr>
            <w:tcBorders>
              <w:bottom w:val="none" w:color="000000" w:sz="4" w:space="0"/>
            </w:tcBorders>
            <w:tcW w:w="955" w:type="dxa"/>
            <w:vAlign w:val="top"/>
            <w:vMerge w:val="restart"/>
            <w:textDirection w:val="lrTb"/>
            <w:noWrap w:val="false"/>
          </w:tcPr>
          <w:p>
            <w:pPr>
              <w:pStyle w:val="1112"/>
              <w:ind w:left="312"/>
              <w:spacing w:before="215" w:line="241" w:lineRule="auto"/>
              <w:rPr>
                <w:sz w:val="22"/>
                <w:szCs w:val="22"/>
                <w:highlight w:val="none"/>
              </w:rPr>
            </w:pPr>
            <w:r>
              <w:rPr>
                <w:spacing w:val="-6"/>
                <w:sz w:val="22"/>
                <w:szCs w:val="22"/>
                <w:highlight w:val="none"/>
              </w:rPr>
              <w:t xml:space="preserve">21</w:t>
            </w:r>
            <w:r/>
          </w:p>
        </w:tc>
        <w:tc>
          <w:tcPr>
            <w:tcBorders>
              <w:bottom w:val="none" w:color="000000" w:sz="4" w:space="0"/>
            </w:tcBorders>
            <w:tcW w:w="2179" w:type="dxa"/>
            <w:vAlign w:val="top"/>
            <w:vMerge w:val="restart"/>
            <w:textDirection w:val="lrTb"/>
            <w:noWrap w:val="false"/>
          </w:tcPr>
          <w:p>
            <w:pPr>
              <w:pStyle w:val="1112"/>
              <w:ind w:left="462" w:right="86" w:hanging="357"/>
              <w:spacing w:before="59" w:line="209" w:lineRule="auto"/>
              <w:rPr>
                <w:highlight w:val="none"/>
              </w:rPr>
            </w:pPr>
            <w:r>
              <w:rPr>
                <w:spacing w:val="-6"/>
                <w:highlight w:val="none"/>
              </w:rPr>
              <w:t xml:space="preserve">312</w:t>
            </w:r>
            <w:r>
              <w:rPr>
                <w:spacing w:val="32"/>
                <w:highlight w:val="none"/>
              </w:rPr>
              <w:t xml:space="preserve"> </w:t>
            </w:r>
            <w:r>
              <w:rPr>
                <w:spacing w:val="-6"/>
                <w:highlight w:val="none"/>
              </w:rPr>
              <w:t xml:space="preserve">国道（东环</w:t>
            </w:r>
            <w:r>
              <w:rPr>
                <w:spacing w:val="-3"/>
                <w:highlight w:val="none"/>
              </w:rPr>
              <w:t xml:space="preserve">路）东侧</w:t>
            </w:r>
            <w:r/>
          </w:p>
        </w:tc>
        <w:tc>
          <w:tcPr>
            <w:tcW w:w="2005" w:type="dxa"/>
            <w:vAlign w:val="top"/>
            <w:textDirection w:val="lrTb"/>
            <w:noWrap w:val="false"/>
          </w:tcPr>
          <w:p>
            <w:pPr>
              <w:pStyle w:val="1112"/>
              <w:ind w:left="511"/>
              <w:spacing w:before="49" w:line="184" w:lineRule="auto"/>
              <w:rPr>
                <w:highlight w:val="none"/>
              </w:rPr>
            </w:pPr>
            <w:r>
              <w:rPr>
                <w:spacing w:val="-4"/>
                <w:highlight w:val="none"/>
              </w:rPr>
              <w:t xml:space="preserve">新华路</w:t>
            </w:r>
            <w:r/>
          </w:p>
        </w:tc>
        <w:tc>
          <w:tcPr>
            <w:tcW w:w="2549" w:type="dxa"/>
            <w:vAlign w:val="top"/>
            <w:textDirection w:val="lrTb"/>
            <w:noWrap w:val="false"/>
          </w:tcPr>
          <w:p>
            <w:pPr>
              <w:pStyle w:val="1112"/>
              <w:ind w:left="629"/>
              <w:spacing w:before="49" w:line="184" w:lineRule="auto"/>
              <w:rPr>
                <w:highlight w:val="none"/>
              </w:rPr>
            </w:pPr>
            <w:r>
              <w:rPr>
                <w:spacing w:val="-3"/>
                <w:highlight w:val="none"/>
              </w:rPr>
              <w:t xml:space="preserve">华友四路</w:t>
            </w:r>
            <w:r/>
          </w:p>
        </w:tc>
        <w:tc>
          <w:tcPr>
            <w:tcW w:w="1532" w:type="dxa"/>
            <w:vAlign w:val="top"/>
            <w:textDirection w:val="lrTb"/>
            <w:noWrap w:val="false"/>
          </w:tcPr>
          <w:p>
            <w:pPr>
              <w:ind w:left="511"/>
              <w:spacing w:before="73" w:line="187"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2"/>
                <w:sz w:val="24"/>
                <w:szCs w:val="24"/>
                <w:highlight w:val="none"/>
              </w:rPr>
              <w:t xml:space="preserve">2.7</w:t>
            </w:r>
            <w:r/>
          </w:p>
        </w:tc>
      </w:tr>
      <w:tr>
        <w:trPr>
          <w:trHeight w:val="561"/>
        </w:trPr>
        <w:tc>
          <w:tcPr>
            <w:tcBorders>
              <w:top w:val="none" w:color="000000" w:sz="4" w:space="0"/>
            </w:tcBorders>
            <w:tcW w:w="955"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2179" w:type="dxa"/>
            <w:vAlign w:val="top"/>
            <w:vMerge w:val="continue"/>
            <w:textDirection w:val="lrTb"/>
            <w:noWrap w:val="false"/>
          </w:tcPr>
          <w:p>
            <w:pPr>
              <w:rPr>
                <w:rFonts w:ascii="Arial"/>
                <w:sz w:val="21"/>
                <w:highlight w:val="none"/>
              </w:rPr>
            </w:pPr>
            <w:r>
              <w:rPr>
                <w:rFonts w:ascii="Arial"/>
                <w:sz w:val="21"/>
                <w:highlight w:val="none"/>
              </w:rPr>
            </w:r>
            <w:r/>
          </w:p>
        </w:tc>
        <w:tc>
          <w:tcPr>
            <w:tcW w:w="2005" w:type="dxa"/>
            <w:vAlign w:val="top"/>
            <w:textDirection w:val="lrTb"/>
            <w:noWrap w:val="false"/>
          </w:tcPr>
          <w:p>
            <w:pPr>
              <w:pStyle w:val="1112"/>
              <w:ind w:left="512"/>
              <w:spacing w:before="49" w:line="184" w:lineRule="auto"/>
              <w:rPr>
                <w:highlight w:val="none"/>
              </w:rPr>
            </w:pPr>
            <w:r>
              <w:rPr>
                <w:spacing w:val="-3"/>
                <w:highlight w:val="none"/>
              </w:rPr>
              <w:t xml:space="preserve">泰山路</w:t>
            </w:r>
            <w:r/>
          </w:p>
        </w:tc>
        <w:tc>
          <w:tcPr>
            <w:tcW w:w="2549" w:type="dxa"/>
            <w:vAlign w:val="top"/>
            <w:textDirection w:val="lrTb"/>
            <w:noWrap w:val="false"/>
          </w:tcPr>
          <w:p>
            <w:pPr>
              <w:pStyle w:val="1112"/>
              <w:ind w:left="748"/>
              <w:spacing w:before="49" w:line="184" w:lineRule="auto"/>
              <w:rPr>
                <w:highlight w:val="none"/>
              </w:rPr>
            </w:pPr>
            <w:r>
              <w:rPr>
                <w:spacing w:val="-3"/>
                <w:highlight w:val="none"/>
              </w:rPr>
              <w:t xml:space="preserve">锡霞路</w:t>
            </w:r>
            <w:r/>
          </w:p>
        </w:tc>
        <w:tc>
          <w:tcPr>
            <w:tcW w:w="1532" w:type="dxa"/>
            <w:vAlign w:val="top"/>
            <w:textDirection w:val="lrTb"/>
            <w:noWrap w:val="false"/>
          </w:tcPr>
          <w:p>
            <w:pPr>
              <w:ind w:left="534"/>
              <w:spacing w:before="72"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1.2</w:t>
            </w:r>
            <w:r/>
          </w:p>
        </w:tc>
      </w:tr>
      <w:tr>
        <w:trPr>
          <w:trHeight w:val="608"/>
        </w:trPr>
        <w:tc>
          <w:tcPr>
            <w:tcW w:w="955" w:type="dxa"/>
            <w:vAlign w:val="top"/>
            <w:textDirection w:val="lrTb"/>
            <w:noWrap w:val="false"/>
          </w:tcPr>
          <w:p>
            <w:pPr>
              <w:pStyle w:val="1112"/>
              <w:ind w:left="312"/>
              <w:spacing w:before="57" w:line="194" w:lineRule="auto"/>
              <w:rPr>
                <w:sz w:val="22"/>
                <w:szCs w:val="22"/>
                <w:highlight w:val="none"/>
              </w:rPr>
            </w:pPr>
            <w:r>
              <w:rPr>
                <w:spacing w:val="-6"/>
                <w:sz w:val="22"/>
                <w:szCs w:val="22"/>
                <w:highlight w:val="none"/>
              </w:rPr>
              <w:t xml:space="preserve">22</w:t>
            </w:r>
            <w:r/>
          </w:p>
        </w:tc>
        <w:tc>
          <w:tcPr>
            <w:tcW w:w="2179" w:type="dxa"/>
            <w:vAlign w:val="top"/>
            <w:textDirection w:val="lrTb"/>
            <w:noWrap w:val="false"/>
          </w:tcPr>
          <w:p>
            <w:pPr>
              <w:pStyle w:val="1112"/>
              <w:ind w:left="584"/>
              <w:spacing w:before="49" w:line="184" w:lineRule="auto"/>
              <w:rPr>
                <w:highlight w:val="none"/>
              </w:rPr>
            </w:pPr>
            <w:r>
              <w:rPr>
                <w:spacing w:val="-4"/>
                <w:highlight w:val="none"/>
              </w:rPr>
              <w:t xml:space="preserve">华山路</w:t>
            </w:r>
            <w:r/>
          </w:p>
        </w:tc>
        <w:tc>
          <w:tcPr>
            <w:tcW w:w="2005" w:type="dxa"/>
            <w:vAlign w:val="top"/>
            <w:textDirection w:val="lrTb"/>
            <w:noWrap w:val="false"/>
          </w:tcPr>
          <w:p>
            <w:pPr>
              <w:pStyle w:val="1112"/>
              <w:ind w:left="513"/>
              <w:spacing w:before="49" w:line="184" w:lineRule="auto"/>
              <w:rPr>
                <w:highlight w:val="none"/>
              </w:rPr>
            </w:pPr>
            <w:r>
              <w:rPr>
                <w:spacing w:val="-4"/>
                <w:highlight w:val="none"/>
              </w:rPr>
              <w:t xml:space="preserve">珠江路</w:t>
            </w:r>
            <w:r/>
          </w:p>
        </w:tc>
        <w:tc>
          <w:tcPr>
            <w:tcW w:w="2549" w:type="dxa"/>
            <w:vAlign w:val="top"/>
            <w:textDirection w:val="lrTb"/>
            <w:noWrap w:val="false"/>
          </w:tcPr>
          <w:p>
            <w:pPr>
              <w:pStyle w:val="1112"/>
              <w:ind w:left="749"/>
              <w:spacing w:before="49" w:line="184" w:lineRule="auto"/>
              <w:rPr>
                <w:highlight w:val="none"/>
              </w:rPr>
            </w:pPr>
            <w:r>
              <w:rPr>
                <w:spacing w:val="-4"/>
                <w:highlight w:val="none"/>
              </w:rPr>
              <w:t xml:space="preserve">汉江路</w:t>
            </w:r>
            <w:r/>
          </w:p>
        </w:tc>
        <w:tc>
          <w:tcPr>
            <w:tcW w:w="1532" w:type="dxa"/>
            <w:vAlign w:val="top"/>
            <w:textDirection w:val="lrTb"/>
            <w:noWrap w:val="false"/>
          </w:tcPr>
          <w:p>
            <w:pPr>
              <w:ind w:left="534"/>
              <w:spacing w:before="75" w:line="186"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1.3</w:t>
            </w:r>
            <w:r/>
          </w:p>
        </w:tc>
      </w:tr>
      <w:tr>
        <w:trPr>
          <w:trHeight w:val="609"/>
        </w:trPr>
        <w:tc>
          <w:tcPr>
            <w:tcW w:w="955" w:type="dxa"/>
            <w:vAlign w:val="top"/>
            <w:textDirection w:val="lrTb"/>
            <w:noWrap w:val="false"/>
          </w:tcPr>
          <w:p>
            <w:pPr>
              <w:pStyle w:val="1112"/>
              <w:ind w:left="312"/>
              <w:spacing w:before="59" w:line="193" w:lineRule="auto"/>
              <w:rPr>
                <w:sz w:val="22"/>
                <w:szCs w:val="22"/>
                <w:highlight w:val="none"/>
              </w:rPr>
            </w:pPr>
            <w:r>
              <w:rPr>
                <w:spacing w:val="-6"/>
                <w:sz w:val="22"/>
                <w:szCs w:val="22"/>
                <w:highlight w:val="none"/>
              </w:rPr>
              <w:t xml:space="preserve">23</w:t>
            </w:r>
            <w:r/>
          </w:p>
        </w:tc>
        <w:tc>
          <w:tcPr>
            <w:tcW w:w="2179" w:type="dxa"/>
            <w:vAlign w:val="top"/>
            <w:textDirection w:val="lrTb"/>
            <w:noWrap w:val="false"/>
          </w:tcPr>
          <w:p>
            <w:pPr>
              <w:pStyle w:val="1112"/>
              <w:ind w:left="583"/>
              <w:spacing w:before="49" w:line="184" w:lineRule="auto"/>
              <w:rPr>
                <w:highlight w:val="none"/>
              </w:rPr>
            </w:pPr>
            <w:r>
              <w:rPr>
                <w:spacing w:val="-3"/>
                <w:highlight w:val="none"/>
              </w:rPr>
              <w:t xml:space="preserve">泰山路</w:t>
            </w:r>
            <w:r/>
          </w:p>
        </w:tc>
        <w:tc>
          <w:tcPr>
            <w:tcW w:w="2005" w:type="dxa"/>
            <w:vAlign w:val="top"/>
            <w:textDirection w:val="lrTb"/>
            <w:noWrap w:val="false"/>
          </w:tcPr>
          <w:p>
            <w:pPr>
              <w:pStyle w:val="1112"/>
              <w:ind w:left="512"/>
              <w:spacing w:before="49" w:line="184" w:lineRule="auto"/>
              <w:rPr>
                <w:highlight w:val="none"/>
              </w:rPr>
            </w:pPr>
            <w:r>
              <w:rPr>
                <w:spacing w:val="-3"/>
                <w:highlight w:val="none"/>
              </w:rPr>
              <w:t xml:space="preserve">湘江路</w:t>
            </w:r>
            <w:r/>
          </w:p>
        </w:tc>
        <w:tc>
          <w:tcPr>
            <w:tcW w:w="2549" w:type="dxa"/>
            <w:vAlign w:val="top"/>
            <w:textDirection w:val="lrTb"/>
            <w:noWrap w:val="false"/>
          </w:tcPr>
          <w:p>
            <w:pPr>
              <w:pStyle w:val="1112"/>
              <w:ind w:left="748"/>
              <w:spacing w:before="49" w:line="184" w:lineRule="auto"/>
              <w:rPr>
                <w:highlight w:val="none"/>
              </w:rPr>
            </w:pPr>
            <w:r>
              <w:rPr>
                <w:spacing w:val="-3"/>
                <w:highlight w:val="none"/>
              </w:rPr>
              <w:t xml:space="preserve">机场路</w:t>
            </w:r>
            <w:r/>
          </w:p>
        </w:tc>
        <w:tc>
          <w:tcPr>
            <w:tcW w:w="1532" w:type="dxa"/>
            <w:vAlign w:val="top"/>
            <w:textDirection w:val="lrTb"/>
            <w:noWrap w:val="false"/>
          </w:tcPr>
          <w:p>
            <w:pPr>
              <w:ind w:left="534"/>
              <w:spacing w:before="72"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1.3</w:t>
            </w:r>
            <w:r/>
          </w:p>
        </w:tc>
      </w:tr>
      <w:tr>
        <w:trPr>
          <w:trHeight w:val="609"/>
        </w:trPr>
        <w:tc>
          <w:tcPr>
            <w:tcW w:w="955" w:type="dxa"/>
            <w:vAlign w:val="top"/>
            <w:textDirection w:val="lrTb"/>
            <w:noWrap w:val="false"/>
          </w:tcPr>
          <w:p>
            <w:pPr>
              <w:pStyle w:val="1112"/>
              <w:ind w:left="312"/>
              <w:spacing w:before="59" w:line="193" w:lineRule="auto"/>
              <w:rPr>
                <w:sz w:val="22"/>
                <w:szCs w:val="22"/>
                <w:highlight w:val="none"/>
              </w:rPr>
            </w:pPr>
            <w:r>
              <w:rPr>
                <w:spacing w:val="-6"/>
                <w:sz w:val="22"/>
                <w:szCs w:val="22"/>
                <w:highlight w:val="none"/>
              </w:rPr>
              <w:t xml:space="preserve">24</w:t>
            </w:r>
            <w:r/>
          </w:p>
        </w:tc>
        <w:tc>
          <w:tcPr>
            <w:tcW w:w="2179" w:type="dxa"/>
            <w:vAlign w:val="top"/>
            <w:textDirection w:val="lrTb"/>
            <w:noWrap w:val="false"/>
          </w:tcPr>
          <w:p>
            <w:pPr>
              <w:pStyle w:val="1112"/>
              <w:ind w:left="587"/>
              <w:spacing w:before="51" w:line="183" w:lineRule="auto"/>
              <w:rPr>
                <w:highlight w:val="none"/>
              </w:rPr>
            </w:pPr>
            <w:r>
              <w:rPr>
                <w:spacing w:val="-5"/>
                <w:highlight w:val="none"/>
              </w:rPr>
              <w:t xml:space="preserve">灵江路</w:t>
            </w:r>
            <w:r/>
          </w:p>
        </w:tc>
        <w:tc>
          <w:tcPr>
            <w:tcW w:w="2005" w:type="dxa"/>
            <w:vAlign w:val="top"/>
            <w:textDirection w:val="lrTb"/>
            <w:noWrap w:val="false"/>
          </w:tcPr>
          <w:p>
            <w:pPr>
              <w:pStyle w:val="1112"/>
              <w:ind w:left="512"/>
              <w:spacing w:before="51" w:line="183" w:lineRule="auto"/>
              <w:rPr>
                <w:highlight w:val="none"/>
              </w:rPr>
            </w:pPr>
            <w:r>
              <w:rPr>
                <w:spacing w:val="-3"/>
                <w:highlight w:val="none"/>
              </w:rPr>
              <w:t xml:space="preserve">黄山路</w:t>
            </w:r>
            <w:r/>
          </w:p>
        </w:tc>
        <w:tc>
          <w:tcPr>
            <w:tcW w:w="2549" w:type="dxa"/>
            <w:vAlign w:val="top"/>
            <w:textDirection w:val="lrTb"/>
            <w:noWrap w:val="false"/>
          </w:tcPr>
          <w:p>
            <w:pPr>
              <w:pStyle w:val="1112"/>
              <w:ind w:left="750"/>
              <w:spacing w:before="51" w:line="183" w:lineRule="auto"/>
              <w:rPr>
                <w:highlight w:val="none"/>
              </w:rPr>
            </w:pPr>
            <w:r>
              <w:rPr>
                <w:spacing w:val="-4"/>
                <w:highlight w:val="none"/>
              </w:rPr>
              <w:t xml:space="preserve">龙山路</w:t>
            </w:r>
            <w:r/>
          </w:p>
        </w:tc>
        <w:tc>
          <w:tcPr>
            <w:tcW w:w="1532" w:type="dxa"/>
            <w:vAlign w:val="top"/>
            <w:textDirection w:val="lrTb"/>
            <w:noWrap w:val="false"/>
          </w:tcPr>
          <w:p>
            <w:pPr>
              <w:ind w:left="534"/>
              <w:spacing w:before="76" w:line="185"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1.3</w:t>
            </w:r>
            <w:r/>
          </w:p>
        </w:tc>
      </w:tr>
      <w:tr>
        <w:trPr>
          <w:trHeight w:val="609"/>
        </w:trPr>
        <w:tc>
          <w:tcPr>
            <w:tcW w:w="955" w:type="dxa"/>
            <w:vAlign w:val="top"/>
            <w:textDirection w:val="lrTb"/>
            <w:noWrap w:val="false"/>
          </w:tcPr>
          <w:p>
            <w:pPr>
              <w:pStyle w:val="1112"/>
              <w:ind w:left="312"/>
              <w:spacing w:before="59" w:line="193" w:lineRule="auto"/>
              <w:rPr>
                <w:sz w:val="22"/>
                <w:szCs w:val="22"/>
                <w:highlight w:val="none"/>
              </w:rPr>
            </w:pPr>
            <w:r>
              <w:rPr>
                <w:spacing w:val="-6"/>
                <w:sz w:val="22"/>
                <w:szCs w:val="22"/>
                <w:highlight w:val="none"/>
              </w:rPr>
              <w:t xml:space="preserve">25</w:t>
            </w:r>
            <w:r/>
          </w:p>
        </w:tc>
        <w:tc>
          <w:tcPr>
            <w:tcW w:w="2179" w:type="dxa"/>
            <w:vAlign w:val="top"/>
            <w:textDirection w:val="lrTb"/>
            <w:noWrap w:val="false"/>
          </w:tcPr>
          <w:p>
            <w:pPr>
              <w:pStyle w:val="1112"/>
              <w:ind w:left="585"/>
              <w:spacing w:before="51" w:line="183" w:lineRule="auto"/>
              <w:rPr>
                <w:highlight w:val="none"/>
              </w:rPr>
            </w:pPr>
            <w:r>
              <w:rPr>
                <w:spacing w:val="-4"/>
                <w:highlight w:val="none"/>
              </w:rPr>
              <w:t xml:space="preserve">香山路</w:t>
            </w:r>
            <w:r/>
          </w:p>
        </w:tc>
        <w:tc>
          <w:tcPr>
            <w:tcW w:w="2005" w:type="dxa"/>
            <w:vAlign w:val="top"/>
            <w:textDirection w:val="lrTb"/>
            <w:noWrap w:val="false"/>
          </w:tcPr>
          <w:p>
            <w:pPr>
              <w:pStyle w:val="1112"/>
              <w:ind w:left="513"/>
              <w:spacing w:before="51" w:line="183" w:lineRule="auto"/>
              <w:rPr>
                <w:highlight w:val="none"/>
              </w:rPr>
            </w:pPr>
            <w:r>
              <w:rPr>
                <w:spacing w:val="-4"/>
                <w:highlight w:val="none"/>
              </w:rPr>
              <w:t xml:space="preserve">珠江路</w:t>
            </w:r>
            <w:r/>
          </w:p>
        </w:tc>
        <w:tc>
          <w:tcPr>
            <w:tcW w:w="2549" w:type="dxa"/>
            <w:vAlign w:val="top"/>
            <w:textDirection w:val="lrTb"/>
            <w:noWrap w:val="false"/>
          </w:tcPr>
          <w:p>
            <w:pPr>
              <w:pStyle w:val="1112"/>
              <w:ind w:left="749"/>
              <w:spacing w:before="51" w:line="183" w:lineRule="auto"/>
              <w:rPr>
                <w:highlight w:val="none"/>
              </w:rPr>
            </w:pPr>
            <w:r>
              <w:rPr>
                <w:spacing w:val="-4"/>
                <w:highlight w:val="none"/>
              </w:rPr>
              <w:t xml:space="preserve">汉江路</w:t>
            </w:r>
            <w:r/>
          </w:p>
        </w:tc>
        <w:tc>
          <w:tcPr>
            <w:tcW w:w="1532" w:type="dxa"/>
            <w:vAlign w:val="top"/>
            <w:textDirection w:val="lrTb"/>
            <w:noWrap w:val="false"/>
          </w:tcPr>
          <w:p>
            <w:pPr>
              <w:ind w:left="534"/>
              <w:spacing w:before="76" w:line="185"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1.4</w:t>
            </w:r>
            <w:r/>
          </w:p>
        </w:tc>
      </w:tr>
      <w:tr>
        <w:trPr>
          <w:trHeight w:val="561"/>
        </w:trPr>
        <w:tc>
          <w:tcPr>
            <w:tcBorders>
              <w:bottom w:val="none" w:color="000000" w:sz="4" w:space="0"/>
            </w:tcBorders>
            <w:tcW w:w="955" w:type="dxa"/>
            <w:vAlign w:val="top"/>
            <w:vMerge w:val="restart"/>
            <w:textDirection w:val="lrTb"/>
            <w:noWrap w:val="false"/>
          </w:tcPr>
          <w:p>
            <w:pPr>
              <w:pStyle w:val="1112"/>
              <w:ind w:left="312"/>
              <w:spacing w:before="217"/>
              <w:rPr>
                <w:sz w:val="22"/>
                <w:szCs w:val="22"/>
                <w:highlight w:val="none"/>
              </w:rPr>
            </w:pPr>
            <w:r>
              <w:rPr>
                <w:spacing w:val="-6"/>
                <w:sz w:val="22"/>
                <w:szCs w:val="22"/>
                <w:highlight w:val="none"/>
              </w:rPr>
              <w:t xml:space="preserve">26</w:t>
            </w:r>
            <w:r/>
          </w:p>
        </w:tc>
        <w:tc>
          <w:tcPr>
            <w:tcBorders>
              <w:bottom w:val="none" w:color="000000" w:sz="4" w:space="0"/>
            </w:tcBorders>
            <w:tcW w:w="2179" w:type="dxa"/>
            <w:vAlign w:val="top"/>
            <w:vMerge w:val="restart"/>
            <w:textDirection w:val="lrTb"/>
            <w:noWrap w:val="false"/>
          </w:tcPr>
          <w:p>
            <w:pPr>
              <w:pStyle w:val="1112"/>
              <w:ind w:left="585"/>
              <w:spacing w:before="207" w:line="219" w:lineRule="auto"/>
              <w:rPr>
                <w:highlight w:val="none"/>
              </w:rPr>
            </w:pPr>
            <w:r>
              <w:rPr>
                <w:spacing w:val="-4"/>
                <w:highlight w:val="none"/>
              </w:rPr>
              <w:t xml:space="preserve">龙山路</w:t>
            </w:r>
            <w:r/>
          </w:p>
        </w:tc>
        <w:tc>
          <w:tcPr>
            <w:tcW w:w="2005" w:type="dxa"/>
            <w:vAlign w:val="top"/>
            <w:textDirection w:val="lrTb"/>
            <w:noWrap w:val="false"/>
          </w:tcPr>
          <w:p>
            <w:pPr>
              <w:pStyle w:val="1112"/>
              <w:ind w:left="513"/>
              <w:spacing w:before="51" w:line="183" w:lineRule="auto"/>
              <w:rPr>
                <w:highlight w:val="none"/>
              </w:rPr>
            </w:pPr>
            <w:r>
              <w:rPr>
                <w:spacing w:val="-4"/>
                <w:highlight w:val="none"/>
              </w:rPr>
              <w:t xml:space="preserve">珠江路</w:t>
            </w:r>
            <w:r/>
          </w:p>
        </w:tc>
        <w:tc>
          <w:tcPr>
            <w:tcW w:w="2549" w:type="dxa"/>
            <w:vAlign w:val="top"/>
            <w:textDirection w:val="lrTb"/>
            <w:noWrap w:val="false"/>
          </w:tcPr>
          <w:p>
            <w:pPr>
              <w:pStyle w:val="1112"/>
              <w:ind w:left="749"/>
              <w:spacing w:before="51" w:line="183" w:lineRule="auto"/>
              <w:rPr>
                <w:highlight w:val="none"/>
              </w:rPr>
            </w:pPr>
            <w:r>
              <w:rPr>
                <w:spacing w:val="-4"/>
                <w:highlight w:val="none"/>
              </w:rPr>
              <w:t xml:space="preserve">长江路</w:t>
            </w:r>
            <w:r/>
          </w:p>
        </w:tc>
        <w:tc>
          <w:tcPr>
            <w:tcW w:w="1532" w:type="dxa"/>
            <w:vAlign w:val="top"/>
            <w:textDirection w:val="lrTb"/>
            <w:noWrap w:val="false"/>
          </w:tcPr>
          <w:p>
            <w:pPr>
              <w:ind w:left="515"/>
              <w:spacing w:before="73" w:line="187"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0.7</w:t>
            </w:r>
            <w:r/>
          </w:p>
        </w:tc>
      </w:tr>
      <w:tr>
        <w:trPr>
          <w:trHeight w:val="561"/>
        </w:trPr>
        <w:tc>
          <w:tcPr>
            <w:tcBorders>
              <w:top w:val="none" w:color="000000" w:sz="4" w:space="0"/>
            </w:tcBorders>
            <w:tcW w:w="955"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2179" w:type="dxa"/>
            <w:vAlign w:val="top"/>
            <w:vMerge w:val="continue"/>
            <w:textDirection w:val="lrTb"/>
            <w:noWrap w:val="false"/>
          </w:tcPr>
          <w:p>
            <w:pPr>
              <w:rPr>
                <w:rFonts w:ascii="Arial"/>
                <w:sz w:val="21"/>
                <w:highlight w:val="none"/>
              </w:rPr>
            </w:pPr>
            <w:r>
              <w:rPr>
                <w:rFonts w:ascii="Arial"/>
                <w:sz w:val="21"/>
                <w:highlight w:val="none"/>
              </w:rPr>
            </w:r>
            <w:r/>
          </w:p>
        </w:tc>
        <w:tc>
          <w:tcPr>
            <w:tcW w:w="2005" w:type="dxa"/>
            <w:vAlign w:val="top"/>
            <w:textDirection w:val="lrTb"/>
            <w:noWrap w:val="false"/>
          </w:tcPr>
          <w:p>
            <w:pPr>
              <w:pStyle w:val="1112"/>
              <w:ind w:left="516"/>
              <w:spacing w:before="52" w:line="182" w:lineRule="auto"/>
              <w:rPr>
                <w:highlight w:val="none"/>
              </w:rPr>
            </w:pPr>
            <w:r>
              <w:rPr>
                <w:spacing w:val="-5"/>
                <w:highlight w:val="none"/>
              </w:rPr>
              <w:t xml:space="preserve">灵江路</w:t>
            </w:r>
            <w:r/>
          </w:p>
        </w:tc>
        <w:tc>
          <w:tcPr>
            <w:tcW w:w="2549" w:type="dxa"/>
            <w:vAlign w:val="top"/>
            <w:textDirection w:val="lrTb"/>
            <w:noWrap w:val="false"/>
          </w:tcPr>
          <w:p>
            <w:pPr>
              <w:pStyle w:val="1112"/>
              <w:ind w:left="748"/>
              <w:spacing w:before="52" w:line="182" w:lineRule="auto"/>
              <w:rPr>
                <w:highlight w:val="none"/>
              </w:rPr>
            </w:pPr>
            <w:r>
              <w:rPr>
                <w:spacing w:val="-3"/>
                <w:highlight w:val="none"/>
              </w:rPr>
              <w:t xml:space="preserve">机场路</w:t>
            </w:r>
            <w:r/>
          </w:p>
        </w:tc>
        <w:tc>
          <w:tcPr>
            <w:tcW w:w="1532" w:type="dxa"/>
            <w:vAlign w:val="top"/>
            <w:textDirection w:val="lrTb"/>
            <w:noWrap w:val="false"/>
          </w:tcPr>
          <w:p>
            <w:pPr>
              <w:ind w:left="515"/>
              <w:spacing w:before="77" w:line="184"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0.8</w:t>
            </w:r>
            <w:r/>
          </w:p>
        </w:tc>
      </w:tr>
      <w:tr>
        <w:trPr>
          <w:trHeight w:val="609"/>
        </w:trPr>
        <w:tc>
          <w:tcPr>
            <w:tcW w:w="955" w:type="dxa"/>
            <w:vAlign w:val="top"/>
            <w:textDirection w:val="lrTb"/>
            <w:noWrap w:val="false"/>
          </w:tcPr>
          <w:p>
            <w:pPr>
              <w:pStyle w:val="1112"/>
              <w:ind w:left="312"/>
              <w:spacing w:before="60" w:line="192" w:lineRule="auto"/>
              <w:rPr>
                <w:sz w:val="22"/>
                <w:szCs w:val="22"/>
                <w:highlight w:val="none"/>
              </w:rPr>
            </w:pPr>
            <w:r>
              <w:rPr>
                <w:spacing w:val="-6"/>
                <w:sz w:val="22"/>
                <w:szCs w:val="22"/>
                <w:highlight w:val="none"/>
              </w:rPr>
              <w:t xml:space="preserve">27</w:t>
            </w:r>
            <w:r/>
          </w:p>
        </w:tc>
        <w:tc>
          <w:tcPr>
            <w:tcW w:w="2179" w:type="dxa"/>
            <w:vAlign w:val="top"/>
            <w:textDirection w:val="lrTb"/>
            <w:noWrap w:val="false"/>
          </w:tcPr>
          <w:p>
            <w:pPr>
              <w:pStyle w:val="1112"/>
              <w:ind w:left="588"/>
              <w:spacing w:before="52" w:line="182" w:lineRule="auto"/>
              <w:rPr>
                <w:highlight w:val="none"/>
              </w:rPr>
            </w:pPr>
            <w:r>
              <w:rPr>
                <w:spacing w:val="-5"/>
                <w:highlight w:val="none"/>
              </w:rPr>
              <w:t xml:space="preserve">天山路</w:t>
            </w:r>
            <w:r/>
          </w:p>
        </w:tc>
        <w:tc>
          <w:tcPr>
            <w:tcW w:w="2005" w:type="dxa"/>
            <w:vAlign w:val="top"/>
            <w:textDirection w:val="lrTb"/>
            <w:noWrap w:val="false"/>
          </w:tcPr>
          <w:p>
            <w:pPr>
              <w:pStyle w:val="1112"/>
              <w:ind w:left="516"/>
              <w:spacing w:before="52" w:line="182" w:lineRule="auto"/>
              <w:rPr>
                <w:highlight w:val="none"/>
              </w:rPr>
            </w:pPr>
            <w:r>
              <w:rPr>
                <w:spacing w:val="-5"/>
                <w:highlight w:val="none"/>
              </w:rPr>
              <w:t xml:space="preserve">灵江路</w:t>
            </w:r>
            <w:r/>
          </w:p>
        </w:tc>
        <w:tc>
          <w:tcPr>
            <w:tcW w:w="2549" w:type="dxa"/>
            <w:vAlign w:val="top"/>
            <w:textDirection w:val="lrTb"/>
            <w:noWrap w:val="false"/>
          </w:tcPr>
          <w:p>
            <w:pPr>
              <w:pStyle w:val="1112"/>
              <w:ind w:left="749"/>
              <w:spacing w:before="52" w:line="182" w:lineRule="auto"/>
              <w:rPr>
                <w:highlight w:val="none"/>
              </w:rPr>
            </w:pPr>
            <w:r>
              <w:rPr>
                <w:spacing w:val="-4"/>
                <w:highlight w:val="none"/>
              </w:rPr>
              <w:t xml:space="preserve">汉江路</w:t>
            </w:r>
            <w:r/>
          </w:p>
        </w:tc>
        <w:tc>
          <w:tcPr>
            <w:tcW w:w="1532" w:type="dxa"/>
            <w:vAlign w:val="top"/>
            <w:textDirection w:val="lrTb"/>
            <w:noWrap w:val="false"/>
          </w:tcPr>
          <w:p>
            <w:pPr>
              <w:ind w:left="515"/>
              <w:spacing w:before="75" w:line="186"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0.3</w:t>
            </w:r>
            <w:r/>
          </w:p>
        </w:tc>
      </w:tr>
      <w:tr>
        <w:trPr>
          <w:trHeight w:val="561"/>
        </w:trPr>
        <w:tc>
          <w:tcPr>
            <w:tcBorders>
              <w:bottom w:val="none" w:color="000000" w:sz="4" w:space="0"/>
            </w:tcBorders>
            <w:tcW w:w="955" w:type="dxa"/>
            <w:vAlign w:val="top"/>
            <w:vMerge w:val="restart"/>
            <w:textDirection w:val="lrTb"/>
            <w:noWrap w:val="false"/>
          </w:tcPr>
          <w:p>
            <w:pPr>
              <w:pStyle w:val="1112"/>
              <w:ind w:left="312"/>
              <w:spacing w:before="218"/>
              <w:rPr>
                <w:sz w:val="22"/>
                <w:szCs w:val="22"/>
                <w:highlight w:val="none"/>
              </w:rPr>
            </w:pPr>
            <w:r>
              <w:rPr>
                <w:spacing w:val="-6"/>
                <w:sz w:val="22"/>
                <w:szCs w:val="22"/>
                <w:highlight w:val="none"/>
              </w:rPr>
              <w:t xml:space="preserve">28</w:t>
            </w:r>
            <w:r/>
          </w:p>
        </w:tc>
        <w:tc>
          <w:tcPr>
            <w:tcBorders>
              <w:bottom w:val="none" w:color="000000" w:sz="4" w:space="0"/>
            </w:tcBorders>
            <w:tcW w:w="2179" w:type="dxa"/>
            <w:vAlign w:val="top"/>
            <w:vMerge w:val="restart"/>
            <w:textDirection w:val="lrTb"/>
            <w:noWrap w:val="false"/>
          </w:tcPr>
          <w:p>
            <w:pPr>
              <w:pStyle w:val="1112"/>
              <w:ind w:left="584"/>
              <w:spacing w:before="209" w:line="219" w:lineRule="auto"/>
              <w:rPr>
                <w:highlight w:val="none"/>
              </w:rPr>
            </w:pPr>
            <w:r>
              <w:rPr>
                <w:spacing w:val="-4"/>
                <w:highlight w:val="none"/>
              </w:rPr>
              <w:t xml:space="preserve">汉江路</w:t>
            </w:r>
            <w:r/>
          </w:p>
        </w:tc>
        <w:tc>
          <w:tcPr>
            <w:tcW w:w="2005" w:type="dxa"/>
            <w:vAlign w:val="top"/>
            <w:textDirection w:val="lrTb"/>
            <w:noWrap w:val="false"/>
          </w:tcPr>
          <w:p>
            <w:pPr>
              <w:pStyle w:val="1112"/>
              <w:ind w:left="524"/>
              <w:spacing w:before="53" w:line="181" w:lineRule="auto"/>
              <w:rPr>
                <w:highlight w:val="none"/>
              </w:rPr>
            </w:pPr>
            <w:r>
              <w:rPr>
                <w:spacing w:val="-7"/>
                <w:highlight w:val="none"/>
              </w:rPr>
              <w:t xml:space="preserve">旺庄路</w:t>
            </w:r>
            <w:r/>
          </w:p>
        </w:tc>
        <w:tc>
          <w:tcPr>
            <w:tcW w:w="2549" w:type="dxa"/>
            <w:vAlign w:val="top"/>
            <w:textDirection w:val="lrTb"/>
            <w:noWrap w:val="false"/>
          </w:tcPr>
          <w:p>
            <w:pPr>
              <w:pStyle w:val="1112"/>
              <w:ind w:left="748"/>
              <w:spacing w:before="53" w:line="181" w:lineRule="auto"/>
              <w:rPr>
                <w:highlight w:val="none"/>
              </w:rPr>
            </w:pPr>
            <w:r>
              <w:rPr>
                <w:spacing w:val="-3"/>
                <w:highlight w:val="none"/>
              </w:rPr>
              <w:t xml:space="preserve">泰山路</w:t>
            </w:r>
            <w:r/>
          </w:p>
        </w:tc>
        <w:tc>
          <w:tcPr>
            <w:tcW w:w="1532" w:type="dxa"/>
            <w:vAlign w:val="top"/>
            <w:textDirection w:val="lrTb"/>
            <w:noWrap w:val="false"/>
          </w:tcPr>
          <w:p>
            <w:pPr>
              <w:ind w:left="534"/>
              <w:spacing w:before="77" w:line="184"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1.7</w:t>
            </w:r>
            <w:r/>
          </w:p>
        </w:tc>
      </w:tr>
      <w:tr>
        <w:trPr>
          <w:trHeight w:val="561"/>
        </w:trPr>
        <w:tc>
          <w:tcPr>
            <w:tcBorders>
              <w:top w:val="none" w:color="000000" w:sz="4" w:space="0"/>
            </w:tcBorders>
            <w:tcW w:w="955"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2179" w:type="dxa"/>
            <w:vAlign w:val="top"/>
            <w:vMerge w:val="continue"/>
            <w:textDirection w:val="lrTb"/>
            <w:noWrap w:val="false"/>
          </w:tcPr>
          <w:p>
            <w:pPr>
              <w:rPr>
                <w:rFonts w:ascii="Arial"/>
                <w:sz w:val="21"/>
                <w:highlight w:val="none"/>
              </w:rPr>
            </w:pPr>
            <w:r>
              <w:rPr>
                <w:rFonts w:ascii="Arial"/>
                <w:sz w:val="21"/>
                <w:highlight w:val="none"/>
              </w:rPr>
            </w:r>
            <w:r/>
          </w:p>
        </w:tc>
        <w:tc>
          <w:tcPr>
            <w:tcW w:w="2005" w:type="dxa"/>
            <w:vAlign w:val="top"/>
            <w:textDirection w:val="lrTb"/>
            <w:noWrap w:val="false"/>
          </w:tcPr>
          <w:p>
            <w:pPr>
              <w:pStyle w:val="1112"/>
              <w:ind w:left="512"/>
              <w:spacing w:before="53" w:line="181" w:lineRule="auto"/>
              <w:rPr>
                <w:highlight w:val="none"/>
              </w:rPr>
            </w:pPr>
            <w:r>
              <w:rPr>
                <w:spacing w:val="-3"/>
                <w:highlight w:val="none"/>
              </w:rPr>
              <w:t xml:space="preserve">泰山路</w:t>
            </w:r>
            <w:r/>
          </w:p>
        </w:tc>
        <w:tc>
          <w:tcPr>
            <w:tcW w:w="2549" w:type="dxa"/>
            <w:vAlign w:val="top"/>
            <w:textDirection w:val="lrTb"/>
            <w:noWrap w:val="false"/>
          </w:tcPr>
          <w:p>
            <w:pPr>
              <w:pStyle w:val="1112"/>
              <w:ind w:left="748"/>
              <w:spacing w:before="53" w:line="181" w:lineRule="auto"/>
              <w:rPr>
                <w:highlight w:val="none"/>
              </w:rPr>
            </w:pPr>
            <w:r>
              <w:rPr>
                <w:spacing w:val="-3"/>
                <w:highlight w:val="none"/>
              </w:rPr>
              <w:t xml:space="preserve">黄山路</w:t>
            </w:r>
            <w:r/>
          </w:p>
        </w:tc>
        <w:tc>
          <w:tcPr>
            <w:tcW w:w="1532" w:type="dxa"/>
            <w:vAlign w:val="top"/>
            <w:textDirection w:val="lrTb"/>
            <w:noWrap w:val="false"/>
          </w:tcPr>
          <w:p>
            <w:pPr>
              <w:ind w:left="515"/>
              <w:spacing w:before="77" w:line="184"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0.9</w:t>
            </w:r>
            <w:r/>
          </w:p>
        </w:tc>
      </w:tr>
      <w:tr>
        <w:trPr>
          <w:trHeight w:val="609"/>
        </w:trPr>
        <w:tc>
          <w:tcPr>
            <w:tcW w:w="955" w:type="dxa"/>
            <w:vAlign w:val="top"/>
            <w:textDirection w:val="lrTb"/>
            <w:noWrap w:val="false"/>
          </w:tcPr>
          <w:p>
            <w:pPr>
              <w:pStyle w:val="1112"/>
              <w:ind w:left="312"/>
              <w:spacing w:before="61" w:line="191" w:lineRule="auto"/>
              <w:rPr>
                <w:sz w:val="22"/>
                <w:szCs w:val="22"/>
                <w:highlight w:val="none"/>
              </w:rPr>
            </w:pPr>
            <w:r>
              <w:rPr>
                <w:spacing w:val="-6"/>
                <w:sz w:val="22"/>
                <w:szCs w:val="22"/>
                <w:highlight w:val="none"/>
              </w:rPr>
              <w:t xml:space="preserve">29</w:t>
            </w:r>
            <w:r/>
          </w:p>
        </w:tc>
        <w:tc>
          <w:tcPr>
            <w:tcW w:w="2179" w:type="dxa"/>
            <w:vAlign w:val="top"/>
            <w:textDirection w:val="lrTb"/>
            <w:noWrap w:val="false"/>
          </w:tcPr>
          <w:p>
            <w:pPr>
              <w:pStyle w:val="1112"/>
              <w:ind w:left="592"/>
              <w:spacing w:before="53" w:line="181" w:lineRule="auto"/>
              <w:rPr>
                <w:highlight w:val="none"/>
              </w:rPr>
            </w:pPr>
            <w:r>
              <w:rPr>
                <w:spacing w:val="-6"/>
                <w:highlight w:val="none"/>
              </w:rPr>
              <w:t xml:space="preserve">岷山路</w:t>
            </w:r>
            <w:r/>
          </w:p>
        </w:tc>
        <w:tc>
          <w:tcPr>
            <w:tcW w:w="2005" w:type="dxa"/>
            <w:vAlign w:val="top"/>
            <w:textDirection w:val="lrTb"/>
            <w:noWrap w:val="false"/>
          </w:tcPr>
          <w:p>
            <w:pPr>
              <w:pStyle w:val="1112"/>
              <w:ind w:left="513"/>
              <w:spacing w:before="53" w:line="181" w:lineRule="auto"/>
              <w:rPr>
                <w:highlight w:val="none"/>
              </w:rPr>
            </w:pPr>
            <w:r>
              <w:rPr>
                <w:spacing w:val="-4"/>
                <w:highlight w:val="none"/>
              </w:rPr>
              <w:t xml:space="preserve">珠江路</w:t>
            </w:r>
            <w:r/>
          </w:p>
        </w:tc>
        <w:tc>
          <w:tcPr>
            <w:tcW w:w="2549" w:type="dxa"/>
            <w:vAlign w:val="top"/>
            <w:textDirection w:val="lrTb"/>
            <w:noWrap w:val="false"/>
          </w:tcPr>
          <w:p>
            <w:pPr>
              <w:pStyle w:val="1112"/>
              <w:ind w:left="748"/>
              <w:spacing w:before="53" w:line="181" w:lineRule="auto"/>
              <w:rPr>
                <w:highlight w:val="none"/>
              </w:rPr>
            </w:pPr>
            <w:r>
              <w:rPr>
                <w:spacing w:val="-3"/>
                <w:highlight w:val="none"/>
              </w:rPr>
              <w:t xml:space="preserve">机场路</w:t>
            </w:r>
            <w:r/>
          </w:p>
        </w:tc>
        <w:tc>
          <w:tcPr>
            <w:tcW w:w="1532" w:type="dxa"/>
            <w:vAlign w:val="top"/>
            <w:textDirection w:val="lrTb"/>
            <w:noWrap w:val="false"/>
          </w:tcPr>
          <w:p>
            <w:pPr>
              <w:ind w:left="534"/>
              <w:spacing w:before="76" w:line="185"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1.3</w:t>
            </w:r>
            <w:r/>
          </w:p>
        </w:tc>
      </w:tr>
      <w:tr>
        <w:trPr>
          <w:trHeight w:val="680"/>
        </w:trPr>
        <w:tc>
          <w:tcPr>
            <w:tcW w:w="955" w:type="dxa"/>
            <w:vAlign w:val="top"/>
            <w:textDirection w:val="lrTb"/>
            <w:noWrap w:val="false"/>
          </w:tcPr>
          <w:p>
            <w:pPr>
              <w:pStyle w:val="1112"/>
              <w:ind w:left="314"/>
              <w:spacing w:before="61" w:line="199" w:lineRule="auto"/>
              <w:rPr>
                <w:sz w:val="22"/>
                <w:szCs w:val="22"/>
                <w:highlight w:val="none"/>
              </w:rPr>
            </w:pPr>
            <w:r>
              <w:rPr>
                <w:spacing w:val="-7"/>
                <w:sz w:val="22"/>
                <w:szCs w:val="22"/>
                <w:highlight w:val="none"/>
              </w:rPr>
              <w:t xml:space="preserve">30</w:t>
            </w:r>
            <w:r/>
          </w:p>
        </w:tc>
        <w:tc>
          <w:tcPr>
            <w:tcW w:w="2179" w:type="dxa"/>
            <w:vAlign w:val="top"/>
            <w:textDirection w:val="lrTb"/>
            <w:noWrap w:val="false"/>
          </w:tcPr>
          <w:p>
            <w:pPr>
              <w:pStyle w:val="1112"/>
              <w:ind w:left="583"/>
              <w:spacing w:before="54" w:line="188" w:lineRule="auto"/>
              <w:rPr>
                <w:highlight w:val="none"/>
              </w:rPr>
            </w:pPr>
            <w:r>
              <w:rPr>
                <w:spacing w:val="-3"/>
                <w:highlight w:val="none"/>
              </w:rPr>
              <w:t xml:space="preserve">黄山路</w:t>
            </w:r>
            <w:r/>
          </w:p>
        </w:tc>
        <w:tc>
          <w:tcPr>
            <w:tcW w:w="2005" w:type="dxa"/>
            <w:vAlign w:val="top"/>
            <w:textDirection w:val="lrTb"/>
            <w:noWrap w:val="false"/>
          </w:tcPr>
          <w:p>
            <w:pPr>
              <w:pStyle w:val="1112"/>
              <w:ind w:left="513"/>
              <w:spacing w:before="54" w:line="188" w:lineRule="auto"/>
              <w:rPr>
                <w:highlight w:val="none"/>
              </w:rPr>
            </w:pPr>
            <w:r>
              <w:rPr>
                <w:spacing w:val="-4"/>
                <w:highlight w:val="none"/>
              </w:rPr>
              <w:t xml:space="preserve">珠江路</w:t>
            </w:r>
            <w:r/>
          </w:p>
        </w:tc>
        <w:tc>
          <w:tcPr>
            <w:tcW w:w="2549" w:type="dxa"/>
            <w:vAlign w:val="top"/>
            <w:textDirection w:val="lrTb"/>
            <w:noWrap w:val="false"/>
          </w:tcPr>
          <w:p>
            <w:pPr>
              <w:pStyle w:val="1112"/>
              <w:ind w:left="748"/>
              <w:spacing w:before="54" w:line="188" w:lineRule="auto"/>
              <w:rPr>
                <w:highlight w:val="none"/>
              </w:rPr>
            </w:pPr>
            <w:r>
              <w:rPr>
                <w:spacing w:val="-3"/>
                <w:highlight w:val="none"/>
              </w:rPr>
              <w:t xml:space="preserve">机场路</w:t>
            </w:r>
            <w:r/>
          </w:p>
        </w:tc>
        <w:tc>
          <w:tcPr>
            <w:tcW w:w="1532" w:type="dxa"/>
            <w:vAlign w:val="top"/>
            <w:textDirection w:val="lrTb"/>
            <w:noWrap w:val="false"/>
          </w:tcPr>
          <w:p>
            <w:pPr>
              <w:ind w:left="534"/>
              <w:spacing w:before="79"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1.4</w:t>
            </w:r>
            <w:r/>
          </w:p>
        </w:tc>
      </w:tr>
    </w:tbl>
    <w:p>
      <w:pPr>
        <w:rPr>
          <w:rFonts w:ascii="Arial" w:hAnsi="Arial" w:eastAsia="Arial" w:cs="Arial"/>
          <w:sz w:val="21"/>
          <w:szCs w:val="21"/>
          <w:highlight w:val="none"/>
        </w:rPr>
        <w:sectPr>
          <w:footnotePr/>
          <w:endnotePr/>
          <w:type w:val="nextPage"/>
          <w:pgSz w:w="11909" w:h="16834" w:orient="portrait"/>
          <w:pgMar w:top="1440" w:right="1080" w:bottom="1440" w:left="1080" w:header="0" w:footer="0" w:gutter="0"/>
          <w:cols w:num="1" w:sep="0" w:space="720" w:equalWidth="1"/>
          <w:docGrid w:linePitch="360"/>
        </w:sectPr>
      </w:pPr>
      <w:r>
        <w:rPr>
          <w:rFonts w:ascii="Arial" w:hAnsi="Arial" w:eastAsia="Arial" w:cs="Arial"/>
          <w:sz w:val="21"/>
          <w:szCs w:val="21"/>
          <w:highlight w:val="none"/>
        </w:rPr>
      </w:r>
      <w:r/>
    </w:p>
    <w:tbl>
      <w:tblPr>
        <w:tblStyle w:val="1293"/>
        <w:tblW w:w="979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17"/>
        <w:gridCol w:w="2319"/>
        <w:gridCol w:w="2133"/>
        <w:gridCol w:w="2711"/>
        <w:gridCol w:w="1617"/>
      </w:tblGrid>
      <w:tr>
        <w:trPr>
          <w:trHeight w:val="941"/>
        </w:trPr>
        <w:tc>
          <w:tcPr>
            <w:tcW w:w="1017" w:type="dxa"/>
            <w:vAlign w:val="top"/>
            <w:textDirection w:val="lrTb"/>
            <w:noWrap w:val="false"/>
          </w:tcPr>
          <w:p>
            <w:pPr>
              <w:pStyle w:val="1112"/>
              <w:ind w:left="314"/>
              <w:spacing w:before="57" w:line="203" w:lineRule="auto"/>
              <w:rPr>
                <w:sz w:val="22"/>
                <w:szCs w:val="22"/>
                <w:highlight w:val="none"/>
              </w:rPr>
            </w:pPr>
            <w:r>
              <w:rPr>
                <w:spacing w:val="-7"/>
                <w:sz w:val="22"/>
                <w:szCs w:val="22"/>
                <w:highlight w:val="none"/>
              </w:rPr>
              <w:t xml:space="preserve">31</w:t>
            </w:r>
            <w:r/>
          </w:p>
        </w:tc>
        <w:tc>
          <w:tcPr>
            <w:tcW w:w="2319" w:type="dxa"/>
            <w:vAlign w:val="top"/>
            <w:textDirection w:val="lrTb"/>
            <w:noWrap w:val="false"/>
          </w:tcPr>
          <w:p>
            <w:pPr>
              <w:pStyle w:val="1112"/>
              <w:ind w:left="586"/>
              <w:spacing w:before="48" w:line="193" w:lineRule="auto"/>
              <w:rPr>
                <w:highlight w:val="none"/>
              </w:rPr>
            </w:pPr>
            <w:r>
              <w:rPr>
                <w:spacing w:val="-5"/>
                <w:highlight w:val="none"/>
              </w:rPr>
              <w:t xml:space="preserve">君山路</w:t>
            </w:r>
            <w:r/>
          </w:p>
        </w:tc>
        <w:tc>
          <w:tcPr>
            <w:tcW w:w="2133" w:type="dxa"/>
            <w:vAlign w:val="top"/>
            <w:textDirection w:val="lrTb"/>
            <w:noWrap w:val="false"/>
          </w:tcPr>
          <w:p>
            <w:pPr>
              <w:pStyle w:val="1112"/>
              <w:ind w:left="513"/>
              <w:spacing w:before="48" w:line="193" w:lineRule="auto"/>
              <w:rPr>
                <w:highlight w:val="none"/>
              </w:rPr>
            </w:pPr>
            <w:r>
              <w:rPr>
                <w:spacing w:val="-4"/>
                <w:highlight w:val="none"/>
              </w:rPr>
              <w:t xml:space="preserve">珠江路</w:t>
            </w:r>
            <w:r/>
          </w:p>
        </w:tc>
        <w:tc>
          <w:tcPr>
            <w:tcW w:w="2711" w:type="dxa"/>
            <w:vAlign w:val="top"/>
            <w:textDirection w:val="lrTb"/>
            <w:noWrap w:val="false"/>
          </w:tcPr>
          <w:p>
            <w:pPr>
              <w:pStyle w:val="1112"/>
              <w:ind w:left="749"/>
              <w:spacing w:before="48" w:line="193" w:lineRule="auto"/>
              <w:rPr>
                <w:highlight w:val="none"/>
              </w:rPr>
            </w:pPr>
            <w:r>
              <w:rPr>
                <w:spacing w:val="-4"/>
                <w:highlight w:val="none"/>
              </w:rPr>
              <w:t xml:space="preserve">汉江路</w:t>
            </w:r>
            <w:r/>
          </w:p>
        </w:tc>
        <w:tc>
          <w:tcPr>
            <w:tcW w:w="1617" w:type="dxa"/>
            <w:vAlign w:val="top"/>
            <w:textDirection w:val="lrTb"/>
            <w:noWrap w:val="false"/>
          </w:tcPr>
          <w:p>
            <w:pPr>
              <w:ind w:left="534"/>
              <w:spacing w:before="71"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1.3</w:t>
            </w:r>
            <w:r/>
          </w:p>
        </w:tc>
      </w:tr>
      <w:tr>
        <w:trPr>
          <w:trHeight w:val="913"/>
        </w:trPr>
        <w:tc>
          <w:tcPr>
            <w:tcW w:w="1017" w:type="dxa"/>
            <w:vAlign w:val="top"/>
            <w:textDirection w:val="lrTb"/>
            <w:noWrap w:val="false"/>
          </w:tcPr>
          <w:p>
            <w:pPr>
              <w:pStyle w:val="1112"/>
              <w:ind w:left="314"/>
              <w:spacing w:before="47" w:line="203" w:lineRule="auto"/>
              <w:rPr>
                <w:sz w:val="22"/>
                <w:szCs w:val="22"/>
                <w:highlight w:val="none"/>
              </w:rPr>
            </w:pPr>
            <w:r>
              <w:rPr>
                <w:spacing w:val="-7"/>
                <w:sz w:val="22"/>
                <w:szCs w:val="22"/>
                <w:highlight w:val="none"/>
              </w:rPr>
              <w:t xml:space="preserve">32</w:t>
            </w:r>
            <w:r/>
          </w:p>
        </w:tc>
        <w:tc>
          <w:tcPr>
            <w:tcW w:w="2319" w:type="dxa"/>
            <w:vAlign w:val="top"/>
            <w:textDirection w:val="lrTb"/>
            <w:noWrap w:val="false"/>
          </w:tcPr>
          <w:p>
            <w:pPr>
              <w:pStyle w:val="1112"/>
              <w:ind w:left="583"/>
              <w:spacing w:before="39" w:line="192" w:lineRule="auto"/>
              <w:rPr>
                <w:highlight w:val="none"/>
              </w:rPr>
            </w:pPr>
            <w:r>
              <w:rPr>
                <w:spacing w:val="-3"/>
                <w:highlight w:val="none"/>
              </w:rPr>
              <w:t xml:space="preserve">湘江路</w:t>
            </w:r>
            <w:r/>
          </w:p>
        </w:tc>
        <w:tc>
          <w:tcPr>
            <w:tcW w:w="2133" w:type="dxa"/>
            <w:vAlign w:val="top"/>
            <w:textDirection w:val="lrTb"/>
            <w:noWrap w:val="false"/>
          </w:tcPr>
          <w:p>
            <w:pPr>
              <w:pStyle w:val="1112"/>
              <w:ind w:left="514"/>
              <w:spacing w:before="39" w:line="192" w:lineRule="auto"/>
              <w:rPr>
                <w:highlight w:val="none"/>
              </w:rPr>
            </w:pPr>
            <w:r>
              <w:rPr>
                <w:spacing w:val="-4"/>
                <w:highlight w:val="none"/>
              </w:rPr>
              <w:t xml:space="preserve">龙山路</w:t>
            </w:r>
            <w:r/>
          </w:p>
        </w:tc>
        <w:tc>
          <w:tcPr>
            <w:tcW w:w="2711" w:type="dxa"/>
            <w:vAlign w:val="top"/>
            <w:textDirection w:val="lrTb"/>
            <w:noWrap w:val="false"/>
          </w:tcPr>
          <w:p>
            <w:pPr>
              <w:pStyle w:val="1112"/>
              <w:ind w:left="751"/>
              <w:spacing w:before="39" w:line="192" w:lineRule="auto"/>
              <w:rPr>
                <w:highlight w:val="none"/>
              </w:rPr>
            </w:pPr>
            <w:r>
              <w:rPr>
                <w:spacing w:val="-5"/>
                <w:highlight w:val="none"/>
              </w:rPr>
              <w:t xml:space="preserve">君山路</w:t>
            </w:r>
            <w:r/>
          </w:p>
        </w:tc>
        <w:tc>
          <w:tcPr>
            <w:tcW w:w="1617" w:type="dxa"/>
            <w:vAlign w:val="top"/>
            <w:textDirection w:val="lrTb"/>
            <w:noWrap w:val="false"/>
          </w:tcPr>
          <w:p>
            <w:pPr>
              <w:ind w:left="623"/>
              <w:spacing w:before="64"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 xml:space="preserve">1</w:t>
            </w:r>
            <w:r/>
          </w:p>
        </w:tc>
      </w:tr>
      <w:tr>
        <w:trPr>
          <w:trHeight w:val="913"/>
        </w:trPr>
        <w:tc>
          <w:tcPr>
            <w:tcW w:w="1017" w:type="dxa"/>
            <w:vAlign w:val="top"/>
            <w:textDirection w:val="lrTb"/>
            <w:noWrap w:val="false"/>
          </w:tcPr>
          <w:p>
            <w:pPr>
              <w:pStyle w:val="1112"/>
              <w:ind w:left="314"/>
              <w:spacing w:before="47" w:line="203" w:lineRule="auto"/>
              <w:rPr>
                <w:sz w:val="22"/>
                <w:szCs w:val="22"/>
                <w:highlight w:val="none"/>
              </w:rPr>
            </w:pPr>
            <w:r>
              <w:rPr>
                <w:spacing w:val="-7"/>
                <w:sz w:val="22"/>
                <w:szCs w:val="22"/>
                <w:highlight w:val="none"/>
              </w:rPr>
              <w:t xml:space="preserve">33</w:t>
            </w:r>
            <w:r/>
          </w:p>
        </w:tc>
        <w:tc>
          <w:tcPr>
            <w:tcW w:w="2319" w:type="dxa"/>
            <w:vAlign w:val="top"/>
            <w:textDirection w:val="lrTb"/>
            <w:noWrap w:val="false"/>
          </w:tcPr>
          <w:p>
            <w:pPr>
              <w:pStyle w:val="1112"/>
              <w:ind w:left="584"/>
              <w:spacing w:before="39" w:line="192" w:lineRule="auto"/>
              <w:rPr>
                <w:highlight w:val="none"/>
              </w:rPr>
            </w:pPr>
            <w:r>
              <w:rPr>
                <w:spacing w:val="-4"/>
                <w:highlight w:val="none"/>
              </w:rPr>
              <w:t xml:space="preserve">长江路</w:t>
            </w:r>
            <w:r/>
          </w:p>
        </w:tc>
        <w:tc>
          <w:tcPr>
            <w:tcW w:w="2133" w:type="dxa"/>
            <w:vAlign w:val="top"/>
            <w:textDirection w:val="lrTb"/>
            <w:noWrap w:val="false"/>
          </w:tcPr>
          <w:p>
            <w:pPr>
              <w:pStyle w:val="1112"/>
              <w:ind w:left="514"/>
              <w:spacing w:before="39" w:line="192" w:lineRule="auto"/>
              <w:rPr>
                <w:highlight w:val="none"/>
              </w:rPr>
            </w:pPr>
            <w:r>
              <w:rPr>
                <w:spacing w:val="-4"/>
                <w:highlight w:val="none"/>
              </w:rPr>
              <w:t xml:space="preserve">龙山路</w:t>
            </w:r>
            <w:r/>
          </w:p>
        </w:tc>
        <w:tc>
          <w:tcPr>
            <w:tcW w:w="2711" w:type="dxa"/>
            <w:vAlign w:val="top"/>
            <w:textDirection w:val="lrTb"/>
            <w:noWrap w:val="false"/>
          </w:tcPr>
          <w:p>
            <w:pPr>
              <w:pStyle w:val="1112"/>
              <w:ind w:left="749"/>
              <w:spacing w:before="39" w:line="192" w:lineRule="auto"/>
              <w:rPr>
                <w:highlight w:val="none"/>
              </w:rPr>
            </w:pPr>
            <w:r>
              <w:rPr>
                <w:spacing w:val="-4"/>
                <w:highlight w:val="none"/>
              </w:rPr>
              <w:t xml:space="preserve">新华路</w:t>
            </w:r>
            <w:r/>
          </w:p>
        </w:tc>
        <w:tc>
          <w:tcPr>
            <w:tcW w:w="1617" w:type="dxa"/>
            <w:vAlign w:val="top"/>
            <w:textDirection w:val="lrTb"/>
            <w:noWrap w:val="false"/>
          </w:tcPr>
          <w:p>
            <w:pPr>
              <w:ind w:left="510"/>
              <w:spacing w:before="64"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2"/>
                <w:sz w:val="24"/>
                <w:szCs w:val="24"/>
                <w:highlight w:val="none"/>
              </w:rPr>
              <w:t xml:space="preserve">4.7</w:t>
            </w:r>
            <w:r/>
          </w:p>
        </w:tc>
      </w:tr>
      <w:tr>
        <w:trPr>
          <w:trHeight w:val="913"/>
        </w:trPr>
        <w:tc>
          <w:tcPr>
            <w:tcW w:w="1017" w:type="dxa"/>
            <w:vAlign w:val="top"/>
            <w:textDirection w:val="lrTb"/>
            <w:noWrap w:val="false"/>
          </w:tcPr>
          <w:p>
            <w:pPr>
              <w:pStyle w:val="1112"/>
              <w:ind w:left="314"/>
              <w:spacing w:before="47" w:line="203" w:lineRule="auto"/>
              <w:rPr>
                <w:sz w:val="22"/>
                <w:szCs w:val="22"/>
                <w:highlight w:val="none"/>
              </w:rPr>
            </w:pPr>
            <w:r>
              <w:rPr>
                <w:spacing w:val="-7"/>
                <w:sz w:val="22"/>
                <w:szCs w:val="22"/>
                <w:highlight w:val="none"/>
              </w:rPr>
              <w:t xml:space="preserve">34</w:t>
            </w:r>
            <w:r/>
          </w:p>
        </w:tc>
        <w:tc>
          <w:tcPr>
            <w:tcW w:w="2319" w:type="dxa"/>
            <w:vAlign w:val="top"/>
            <w:textDirection w:val="lrTb"/>
            <w:noWrap w:val="false"/>
          </w:tcPr>
          <w:p>
            <w:pPr>
              <w:pStyle w:val="1112"/>
              <w:ind w:left="584"/>
              <w:spacing w:before="39" w:line="192" w:lineRule="auto"/>
              <w:rPr>
                <w:highlight w:val="none"/>
              </w:rPr>
            </w:pPr>
            <w:r>
              <w:rPr>
                <w:spacing w:val="-4"/>
                <w:highlight w:val="none"/>
              </w:rPr>
              <w:t xml:space="preserve">珠江路</w:t>
            </w:r>
            <w:r/>
          </w:p>
        </w:tc>
        <w:tc>
          <w:tcPr>
            <w:tcW w:w="2133" w:type="dxa"/>
            <w:vAlign w:val="top"/>
            <w:textDirection w:val="lrTb"/>
            <w:noWrap w:val="false"/>
          </w:tcPr>
          <w:p>
            <w:pPr>
              <w:pStyle w:val="1112"/>
              <w:ind w:left="512"/>
              <w:spacing w:before="39" w:line="192" w:lineRule="auto"/>
              <w:rPr>
                <w:highlight w:val="none"/>
              </w:rPr>
            </w:pPr>
            <w:r>
              <w:rPr>
                <w:spacing w:val="-3"/>
                <w:highlight w:val="none"/>
              </w:rPr>
              <w:t xml:space="preserve">泰山路</w:t>
            </w:r>
            <w:r/>
          </w:p>
        </w:tc>
        <w:tc>
          <w:tcPr>
            <w:tcW w:w="2711" w:type="dxa"/>
            <w:vAlign w:val="top"/>
            <w:textDirection w:val="lrTb"/>
            <w:noWrap w:val="false"/>
          </w:tcPr>
          <w:p>
            <w:pPr>
              <w:pStyle w:val="1112"/>
              <w:ind w:left="749"/>
              <w:spacing w:before="39" w:line="192" w:lineRule="auto"/>
              <w:rPr>
                <w:highlight w:val="none"/>
              </w:rPr>
            </w:pPr>
            <w:r>
              <w:rPr>
                <w:spacing w:val="-4"/>
                <w:highlight w:val="none"/>
              </w:rPr>
              <w:t xml:space="preserve">宅基路</w:t>
            </w:r>
            <w:r/>
          </w:p>
        </w:tc>
        <w:tc>
          <w:tcPr>
            <w:tcW w:w="1617" w:type="dxa"/>
            <w:vAlign w:val="top"/>
            <w:textDirection w:val="lrTb"/>
            <w:noWrap w:val="false"/>
          </w:tcPr>
          <w:p>
            <w:pPr>
              <w:ind w:left="516"/>
              <w:spacing w:before="62"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4"/>
                <w:sz w:val="24"/>
                <w:szCs w:val="24"/>
                <w:highlight w:val="none"/>
              </w:rPr>
              <w:t xml:space="preserve">3.8</w:t>
            </w:r>
            <w:r/>
          </w:p>
        </w:tc>
      </w:tr>
      <w:tr>
        <w:trPr>
          <w:trHeight w:val="913"/>
        </w:trPr>
        <w:tc>
          <w:tcPr>
            <w:tcBorders>
              <w:bottom w:val="none" w:color="000000" w:sz="4" w:space="0"/>
            </w:tcBorders>
            <w:tcW w:w="1017" w:type="dxa"/>
            <w:vAlign w:val="top"/>
            <w:vMerge w:val="restart"/>
            <w:textDirection w:val="lrTb"/>
            <w:noWrap w:val="false"/>
          </w:tcPr>
          <w:p>
            <w:pPr>
              <w:pStyle w:val="1112"/>
              <w:ind w:left="314"/>
              <w:spacing w:before="206"/>
              <w:rPr>
                <w:sz w:val="22"/>
                <w:szCs w:val="22"/>
                <w:highlight w:val="none"/>
              </w:rPr>
            </w:pPr>
            <w:r>
              <w:rPr>
                <w:spacing w:val="-7"/>
                <w:sz w:val="22"/>
                <w:szCs w:val="22"/>
                <w:highlight w:val="none"/>
              </w:rPr>
              <w:t xml:space="preserve">35</w:t>
            </w:r>
            <w:r/>
          </w:p>
        </w:tc>
        <w:tc>
          <w:tcPr>
            <w:tcBorders>
              <w:bottom w:val="none" w:color="000000" w:sz="4" w:space="0"/>
            </w:tcBorders>
            <w:tcW w:w="2319" w:type="dxa"/>
            <w:vAlign w:val="top"/>
            <w:vMerge w:val="restart"/>
            <w:textDirection w:val="lrTb"/>
            <w:noWrap w:val="false"/>
          </w:tcPr>
          <w:p>
            <w:pPr>
              <w:pStyle w:val="1112"/>
              <w:ind w:left="584"/>
              <w:spacing w:before="196" w:line="219" w:lineRule="auto"/>
              <w:rPr>
                <w:highlight w:val="none"/>
              </w:rPr>
            </w:pPr>
            <w:r>
              <w:rPr>
                <w:spacing w:val="-4"/>
                <w:highlight w:val="none"/>
              </w:rPr>
              <w:t xml:space="preserve">新洲路</w:t>
            </w:r>
            <w:r/>
          </w:p>
        </w:tc>
        <w:tc>
          <w:tcPr>
            <w:tcW w:w="2133" w:type="dxa"/>
            <w:vAlign w:val="top"/>
            <w:textDirection w:val="lrTb"/>
            <w:noWrap w:val="false"/>
          </w:tcPr>
          <w:p>
            <w:pPr>
              <w:pStyle w:val="1112"/>
              <w:ind w:left="393"/>
              <w:spacing w:before="40" w:line="191" w:lineRule="auto"/>
              <w:rPr>
                <w:highlight w:val="none"/>
              </w:rPr>
            </w:pPr>
            <w:r>
              <w:rPr>
                <w:spacing w:val="-3"/>
                <w:highlight w:val="none"/>
              </w:rPr>
              <w:t xml:space="preserve">长江南路</w:t>
            </w:r>
            <w:r/>
          </w:p>
        </w:tc>
        <w:tc>
          <w:tcPr>
            <w:tcW w:w="2711" w:type="dxa"/>
            <w:vAlign w:val="top"/>
            <w:textDirection w:val="lrTb"/>
            <w:noWrap w:val="false"/>
          </w:tcPr>
          <w:p>
            <w:pPr>
              <w:pStyle w:val="1112"/>
              <w:ind w:left="633"/>
              <w:spacing w:before="40" w:line="191" w:lineRule="auto"/>
              <w:rPr>
                <w:highlight w:val="none"/>
              </w:rPr>
            </w:pPr>
            <w:r>
              <w:rPr>
                <w:spacing w:val="-10"/>
                <w:highlight w:val="none"/>
              </w:rPr>
              <w:t xml:space="preserve">312</w:t>
            </w:r>
            <w:r>
              <w:rPr>
                <w:spacing w:val="34"/>
                <w:highlight w:val="none"/>
              </w:rPr>
              <w:t xml:space="preserve"> </w:t>
            </w:r>
            <w:r>
              <w:rPr>
                <w:spacing w:val="-10"/>
                <w:highlight w:val="none"/>
              </w:rPr>
              <w:t xml:space="preserve">国道</w:t>
            </w:r>
            <w:r/>
          </w:p>
        </w:tc>
        <w:tc>
          <w:tcPr>
            <w:tcW w:w="1617" w:type="dxa"/>
            <w:vAlign w:val="top"/>
            <w:textDirection w:val="lrTb"/>
            <w:noWrap w:val="false"/>
          </w:tcPr>
          <w:p>
            <w:pPr>
              <w:ind w:left="516"/>
              <w:spacing w:before="65"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4"/>
                <w:sz w:val="24"/>
                <w:szCs w:val="24"/>
                <w:highlight w:val="none"/>
              </w:rPr>
              <w:t xml:space="preserve">3.1</w:t>
            </w:r>
            <w:r/>
          </w:p>
        </w:tc>
      </w:tr>
      <w:tr>
        <w:trPr>
          <w:trHeight w:val="913"/>
        </w:trPr>
        <w:tc>
          <w:tcPr>
            <w:tcBorders>
              <w:top w:val="none" w:color="000000" w:sz="4" w:space="0"/>
            </w:tcBorders>
            <w:tcW w:w="1017"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2319" w:type="dxa"/>
            <w:vAlign w:val="top"/>
            <w:vMerge w:val="continue"/>
            <w:textDirection w:val="lrTb"/>
            <w:noWrap w:val="false"/>
          </w:tcPr>
          <w:p>
            <w:pPr>
              <w:rPr>
                <w:rFonts w:ascii="Arial"/>
                <w:sz w:val="21"/>
                <w:highlight w:val="none"/>
              </w:rPr>
            </w:pPr>
            <w:r>
              <w:rPr>
                <w:rFonts w:ascii="Arial"/>
                <w:sz w:val="21"/>
                <w:highlight w:val="none"/>
              </w:rPr>
            </w:r>
            <w:r/>
          </w:p>
        </w:tc>
        <w:tc>
          <w:tcPr>
            <w:tcW w:w="2133" w:type="dxa"/>
            <w:vAlign w:val="top"/>
            <w:textDirection w:val="lrTb"/>
            <w:noWrap w:val="false"/>
          </w:tcPr>
          <w:p>
            <w:pPr>
              <w:pStyle w:val="1112"/>
              <w:ind w:left="393"/>
              <w:spacing w:before="40" w:line="191" w:lineRule="auto"/>
              <w:rPr>
                <w:highlight w:val="none"/>
              </w:rPr>
            </w:pPr>
            <w:r>
              <w:rPr>
                <w:spacing w:val="-3"/>
                <w:highlight w:val="none"/>
              </w:rPr>
              <w:t xml:space="preserve">沪宁高速</w:t>
            </w:r>
            <w:r/>
          </w:p>
        </w:tc>
        <w:tc>
          <w:tcPr>
            <w:tcW w:w="2711" w:type="dxa"/>
            <w:vAlign w:val="top"/>
            <w:textDirection w:val="lrTb"/>
            <w:noWrap w:val="false"/>
          </w:tcPr>
          <w:p>
            <w:pPr>
              <w:pStyle w:val="1112"/>
              <w:ind w:left="748"/>
              <w:spacing w:before="40" w:line="191" w:lineRule="auto"/>
              <w:rPr>
                <w:highlight w:val="none"/>
              </w:rPr>
            </w:pPr>
            <w:r>
              <w:rPr>
                <w:spacing w:val="-3"/>
                <w:highlight w:val="none"/>
              </w:rPr>
              <w:t xml:space="preserve">梅育路</w:t>
            </w:r>
            <w:r/>
          </w:p>
        </w:tc>
        <w:tc>
          <w:tcPr>
            <w:tcW w:w="1617" w:type="dxa"/>
            <w:vAlign w:val="top"/>
            <w:textDirection w:val="lrTb"/>
            <w:noWrap w:val="false"/>
          </w:tcPr>
          <w:p>
            <w:pPr>
              <w:ind w:left="515"/>
              <w:spacing w:before="63"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0.5</w:t>
            </w:r>
            <w:r/>
          </w:p>
        </w:tc>
      </w:tr>
      <w:tr>
        <w:trPr>
          <w:trHeight w:val="913"/>
        </w:trPr>
        <w:tc>
          <w:tcPr>
            <w:tcW w:w="1017" w:type="dxa"/>
            <w:vAlign w:val="top"/>
            <w:textDirection w:val="lrTb"/>
            <w:noWrap w:val="false"/>
          </w:tcPr>
          <w:p>
            <w:pPr>
              <w:pStyle w:val="1112"/>
              <w:ind w:left="314"/>
              <w:spacing w:before="48" w:line="202" w:lineRule="auto"/>
              <w:rPr>
                <w:sz w:val="22"/>
                <w:szCs w:val="22"/>
                <w:highlight w:val="none"/>
              </w:rPr>
            </w:pPr>
            <w:r>
              <w:rPr>
                <w:spacing w:val="-7"/>
                <w:sz w:val="22"/>
                <w:szCs w:val="22"/>
                <w:highlight w:val="none"/>
              </w:rPr>
              <w:t xml:space="preserve">36</w:t>
            </w:r>
            <w:r/>
          </w:p>
        </w:tc>
        <w:tc>
          <w:tcPr>
            <w:tcW w:w="2319" w:type="dxa"/>
            <w:vAlign w:val="top"/>
            <w:textDirection w:val="lrTb"/>
            <w:noWrap w:val="false"/>
          </w:tcPr>
          <w:p>
            <w:pPr>
              <w:pStyle w:val="1112"/>
              <w:ind w:left="580"/>
              <w:spacing w:before="42" w:line="190" w:lineRule="auto"/>
              <w:rPr>
                <w:highlight w:val="none"/>
              </w:rPr>
            </w:pPr>
            <w:r>
              <w:rPr>
                <w:spacing w:val="-3"/>
                <w:highlight w:val="none"/>
              </w:rPr>
              <w:t xml:space="preserve">锡兴路</w:t>
            </w:r>
            <w:r/>
          </w:p>
        </w:tc>
        <w:tc>
          <w:tcPr>
            <w:tcW w:w="2133" w:type="dxa"/>
            <w:vAlign w:val="top"/>
            <w:textDirection w:val="lrTb"/>
            <w:noWrap w:val="false"/>
          </w:tcPr>
          <w:p>
            <w:pPr>
              <w:pStyle w:val="1112"/>
              <w:ind w:left="510"/>
              <w:spacing w:before="42" w:line="190" w:lineRule="auto"/>
              <w:rPr>
                <w:highlight w:val="none"/>
              </w:rPr>
            </w:pPr>
            <w:r>
              <w:rPr>
                <w:spacing w:val="-3"/>
                <w:highlight w:val="none"/>
              </w:rPr>
              <w:t xml:space="preserve">春丰路</w:t>
            </w:r>
            <w:r/>
          </w:p>
        </w:tc>
        <w:tc>
          <w:tcPr>
            <w:tcW w:w="2711" w:type="dxa"/>
            <w:vAlign w:val="top"/>
            <w:textDirection w:val="lrTb"/>
            <w:noWrap w:val="false"/>
          </w:tcPr>
          <w:p>
            <w:pPr>
              <w:pStyle w:val="1112"/>
              <w:ind w:left="756"/>
              <w:spacing w:before="42" w:line="190" w:lineRule="auto"/>
              <w:rPr>
                <w:highlight w:val="none"/>
              </w:rPr>
            </w:pPr>
            <w:r>
              <w:rPr>
                <w:spacing w:val="-6"/>
                <w:highlight w:val="none"/>
              </w:rPr>
              <w:t xml:space="preserve">雪梅路</w:t>
            </w:r>
            <w:r/>
          </w:p>
        </w:tc>
        <w:tc>
          <w:tcPr>
            <w:tcW w:w="1617" w:type="dxa"/>
            <w:vAlign w:val="top"/>
            <w:textDirection w:val="lrTb"/>
            <w:noWrap w:val="false"/>
          </w:tcPr>
          <w:p>
            <w:pPr>
              <w:ind w:left="518"/>
              <w:spacing w:before="69" w:line="185"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4"/>
                <w:sz w:val="24"/>
                <w:szCs w:val="24"/>
                <w:highlight w:val="none"/>
              </w:rPr>
              <w:t xml:space="preserve">5.5</w:t>
            </w:r>
            <w:r/>
          </w:p>
        </w:tc>
      </w:tr>
      <w:tr>
        <w:trPr>
          <w:trHeight w:val="913"/>
        </w:trPr>
        <w:tc>
          <w:tcPr>
            <w:tcW w:w="1017" w:type="dxa"/>
            <w:vAlign w:val="top"/>
            <w:textDirection w:val="lrTb"/>
            <w:noWrap w:val="false"/>
          </w:tcPr>
          <w:p>
            <w:pPr>
              <w:pStyle w:val="1112"/>
              <w:ind w:left="314"/>
              <w:spacing w:before="48" w:line="202" w:lineRule="auto"/>
              <w:rPr>
                <w:sz w:val="22"/>
                <w:szCs w:val="22"/>
                <w:highlight w:val="none"/>
              </w:rPr>
            </w:pPr>
            <w:r>
              <w:rPr>
                <w:spacing w:val="-7"/>
                <w:sz w:val="22"/>
                <w:szCs w:val="22"/>
                <w:highlight w:val="none"/>
              </w:rPr>
              <w:t xml:space="preserve">37</w:t>
            </w:r>
            <w:r/>
          </w:p>
        </w:tc>
        <w:tc>
          <w:tcPr>
            <w:tcW w:w="2319" w:type="dxa"/>
            <w:vAlign w:val="top"/>
            <w:textDirection w:val="lrTb"/>
            <w:noWrap w:val="false"/>
          </w:tcPr>
          <w:p>
            <w:pPr>
              <w:pStyle w:val="1112"/>
              <w:ind w:left="580"/>
              <w:spacing w:before="42" w:line="190" w:lineRule="auto"/>
              <w:rPr>
                <w:highlight w:val="none"/>
              </w:rPr>
            </w:pPr>
            <w:r>
              <w:rPr>
                <w:spacing w:val="-3"/>
                <w:highlight w:val="none"/>
              </w:rPr>
              <w:t xml:space="preserve">锡士路</w:t>
            </w:r>
            <w:r/>
          </w:p>
        </w:tc>
        <w:tc>
          <w:tcPr>
            <w:tcW w:w="2133" w:type="dxa"/>
            <w:vAlign w:val="top"/>
            <w:textDirection w:val="lrTb"/>
            <w:noWrap w:val="false"/>
          </w:tcPr>
          <w:p>
            <w:pPr>
              <w:pStyle w:val="1112"/>
              <w:ind w:left="517"/>
              <w:spacing w:before="42" w:line="190" w:lineRule="auto"/>
              <w:rPr>
                <w:highlight w:val="none"/>
              </w:rPr>
            </w:pPr>
            <w:r>
              <w:rPr>
                <w:spacing w:val="-6"/>
                <w:highlight w:val="none"/>
              </w:rPr>
              <w:t xml:space="preserve">高浪路</w:t>
            </w:r>
            <w:r/>
          </w:p>
        </w:tc>
        <w:tc>
          <w:tcPr>
            <w:tcW w:w="2711" w:type="dxa"/>
            <w:vAlign w:val="top"/>
            <w:textDirection w:val="lrTb"/>
            <w:noWrap w:val="false"/>
          </w:tcPr>
          <w:p>
            <w:pPr>
              <w:pStyle w:val="1112"/>
              <w:ind w:left="749"/>
              <w:spacing w:before="42" w:line="190" w:lineRule="auto"/>
              <w:rPr>
                <w:highlight w:val="none"/>
              </w:rPr>
            </w:pPr>
            <w:r>
              <w:rPr>
                <w:spacing w:val="-4"/>
                <w:highlight w:val="none"/>
              </w:rPr>
              <w:t xml:space="preserve">新华路</w:t>
            </w:r>
            <w:r/>
          </w:p>
        </w:tc>
        <w:tc>
          <w:tcPr>
            <w:tcW w:w="1617" w:type="dxa"/>
            <w:vAlign w:val="top"/>
            <w:textDirection w:val="lrTb"/>
            <w:noWrap w:val="false"/>
          </w:tcPr>
          <w:p>
            <w:pPr>
              <w:ind w:left="511"/>
              <w:spacing w:before="66"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2"/>
                <w:sz w:val="24"/>
                <w:szCs w:val="24"/>
                <w:highlight w:val="none"/>
              </w:rPr>
              <w:t xml:space="preserve">2.7</w:t>
            </w:r>
            <w:r/>
          </w:p>
        </w:tc>
      </w:tr>
      <w:tr>
        <w:trPr>
          <w:trHeight w:val="913"/>
        </w:trPr>
        <w:tc>
          <w:tcPr>
            <w:tcW w:w="1017" w:type="dxa"/>
            <w:vAlign w:val="top"/>
            <w:textDirection w:val="lrTb"/>
            <w:noWrap w:val="false"/>
          </w:tcPr>
          <w:p>
            <w:pPr>
              <w:pStyle w:val="1112"/>
              <w:ind w:left="314"/>
              <w:spacing w:before="49" w:line="201" w:lineRule="auto"/>
              <w:rPr>
                <w:sz w:val="22"/>
                <w:szCs w:val="22"/>
                <w:highlight w:val="none"/>
              </w:rPr>
            </w:pPr>
            <w:r>
              <w:rPr>
                <w:spacing w:val="-7"/>
                <w:sz w:val="22"/>
                <w:szCs w:val="22"/>
                <w:highlight w:val="none"/>
              </w:rPr>
              <w:t xml:space="preserve">38</w:t>
            </w:r>
            <w:r/>
          </w:p>
        </w:tc>
        <w:tc>
          <w:tcPr>
            <w:tcW w:w="2319" w:type="dxa"/>
            <w:vAlign w:val="top"/>
            <w:textDirection w:val="lrTb"/>
            <w:noWrap w:val="false"/>
          </w:tcPr>
          <w:p>
            <w:pPr>
              <w:pStyle w:val="1112"/>
              <w:ind w:left="581"/>
              <w:spacing w:before="42" w:line="190" w:lineRule="auto"/>
              <w:rPr>
                <w:highlight w:val="none"/>
              </w:rPr>
            </w:pPr>
            <w:r>
              <w:rPr>
                <w:spacing w:val="-4"/>
                <w:highlight w:val="none"/>
              </w:rPr>
              <w:t xml:space="preserve">新梅路</w:t>
            </w:r>
            <w:r/>
          </w:p>
        </w:tc>
        <w:tc>
          <w:tcPr>
            <w:tcW w:w="2133" w:type="dxa"/>
            <w:vAlign w:val="top"/>
            <w:textDirection w:val="lrTb"/>
            <w:noWrap w:val="false"/>
          </w:tcPr>
          <w:p>
            <w:pPr>
              <w:pStyle w:val="1112"/>
              <w:ind w:left="510"/>
              <w:spacing w:before="42" w:line="190" w:lineRule="auto"/>
              <w:rPr>
                <w:highlight w:val="none"/>
              </w:rPr>
            </w:pPr>
            <w:r>
              <w:rPr>
                <w:spacing w:val="-3"/>
                <w:highlight w:val="none"/>
              </w:rPr>
              <w:t xml:space="preserve">机场路</w:t>
            </w:r>
            <w:r/>
          </w:p>
        </w:tc>
        <w:tc>
          <w:tcPr>
            <w:tcW w:w="2711" w:type="dxa"/>
            <w:vAlign w:val="top"/>
            <w:textDirection w:val="lrTb"/>
            <w:noWrap w:val="false"/>
          </w:tcPr>
          <w:p>
            <w:pPr>
              <w:pStyle w:val="1112"/>
              <w:ind w:left="866"/>
              <w:spacing w:before="42" w:line="190" w:lineRule="auto"/>
              <w:rPr>
                <w:highlight w:val="none"/>
              </w:rPr>
            </w:pPr>
            <w:r>
              <w:rPr>
                <w:spacing w:val="-2"/>
                <w:highlight w:val="none"/>
              </w:rPr>
              <w:t xml:space="preserve">G312</w:t>
            </w:r>
            <w:r/>
          </w:p>
        </w:tc>
        <w:tc>
          <w:tcPr>
            <w:tcW w:w="1617" w:type="dxa"/>
            <w:vAlign w:val="top"/>
            <w:textDirection w:val="lrTb"/>
            <w:noWrap w:val="false"/>
          </w:tcPr>
          <w:p>
            <w:pPr>
              <w:ind w:left="516"/>
              <w:spacing w:before="64"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4"/>
                <w:sz w:val="24"/>
                <w:szCs w:val="24"/>
                <w:highlight w:val="none"/>
              </w:rPr>
              <w:t xml:space="preserve">3.2</w:t>
            </w:r>
            <w:r/>
          </w:p>
        </w:tc>
      </w:tr>
      <w:tr>
        <w:trPr>
          <w:trHeight w:val="913"/>
        </w:trPr>
        <w:tc>
          <w:tcPr>
            <w:tcW w:w="1017" w:type="dxa"/>
            <w:vAlign w:val="top"/>
            <w:textDirection w:val="lrTb"/>
            <w:noWrap w:val="false"/>
          </w:tcPr>
          <w:p>
            <w:pPr>
              <w:pStyle w:val="1112"/>
              <w:ind w:left="314"/>
              <w:spacing w:before="49" w:line="201" w:lineRule="auto"/>
              <w:rPr>
                <w:sz w:val="22"/>
                <w:szCs w:val="22"/>
                <w:highlight w:val="none"/>
              </w:rPr>
            </w:pPr>
            <w:r>
              <w:rPr>
                <w:spacing w:val="-7"/>
                <w:sz w:val="22"/>
                <w:szCs w:val="22"/>
                <w:highlight w:val="none"/>
              </w:rPr>
              <w:t xml:space="preserve">39</w:t>
            </w:r>
            <w:r/>
          </w:p>
        </w:tc>
        <w:tc>
          <w:tcPr>
            <w:tcW w:w="2319" w:type="dxa"/>
            <w:vAlign w:val="top"/>
            <w:textDirection w:val="lrTb"/>
            <w:noWrap w:val="false"/>
          </w:tcPr>
          <w:p>
            <w:pPr>
              <w:pStyle w:val="1112"/>
              <w:ind w:left="584"/>
              <w:spacing w:before="42" w:line="190" w:lineRule="auto"/>
              <w:rPr>
                <w:highlight w:val="none"/>
              </w:rPr>
            </w:pPr>
            <w:r>
              <w:rPr>
                <w:spacing w:val="-4"/>
                <w:highlight w:val="none"/>
              </w:rPr>
              <w:t xml:space="preserve">新都路</w:t>
            </w:r>
            <w:r/>
          </w:p>
        </w:tc>
        <w:tc>
          <w:tcPr>
            <w:tcW w:w="2133" w:type="dxa"/>
            <w:vAlign w:val="top"/>
            <w:textDirection w:val="lrTb"/>
            <w:noWrap w:val="false"/>
          </w:tcPr>
          <w:p>
            <w:pPr>
              <w:pStyle w:val="1112"/>
              <w:ind w:left="512"/>
              <w:spacing w:before="42" w:line="190" w:lineRule="auto"/>
              <w:rPr>
                <w:highlight w:val="none"/>
              </w:rPr>
            </w:pPr>
            <w:r>
              <w:rPr>
                <w:spacing w:val="-3"/>
                <w:highlight w:val="none"/>
              </w:rPr>
              <w:t xml:space="preserve">锡士路</w:t>
            </w:r>
            <w:r/>
          </w:p>
        </w:tc>
        <w:tc>
          <w:tcPr>
            <w:tcW w:w="2711" w:type="dxa"/>
            <w:vAlign w:val="top"/>
            <w:textDirection w:val="lrTb"/>
            <w:noWrap w:val="false"/>
          </w:tcPr>
          <w:p>
            <w:pPr>
              <w:pStyle w:val="1112"/>
              <w:ind w:left="748"/>
              <w:spacing w:before="42" w:line="190" w:lineRule="auto"/>
              <w:rPr>
                <w:highlight w:val="none"/>
              </w:rPr>
            </w:pPr>
            <w:r>
              <w:rPr>
                <w:spacing w:val="-3"/>
                <w:highlight w:val="none"/>
              </w:rPr>
              <w:t xml:space="preserve">锡兴路</w:t>
            </w:r>
            <w:r/>
          </w:p>
        </w:tc>
        <w:tc>
          <w:tcPr>
            <w:tcW w:w="1617" w:type="dxa"/>
            <w:vAlign w:val="top"/>
            <w:textDirection w:val="lrTb"/>
            <w:noWrap w:val="false"/>
          </w:tcPr>
          <w:p>
            <w:pPr>
              <w:ind w:left="534"/>
              <w:spacing w:before="67"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1.2</w:t>
            </w:r>
            <w:r/>
          </w:p>
        </w:tc>
      </w:tr>
      <w:tr>
        <w:trPr>
          <w:trHeight w:val="913"/>
        </w:trPr>
        <w:tc>
          <w:tcPr>
            <w:tcW w:w="1017" w:type="dxa"/>
            <w:vAlign w:val="top"/>
            <w:textDirection w:val="lrTb"/>
            <w:noWrap w:val="false"/>
          </w:tcPr>
          <w:p>
            <w:pPr>
              <w:pStyle w:val="1112"/>
              <w:ind w:left="309"/>
              <w:spacing w:before="50" w:line="200" w:lineRule="auto"/>
              <w:rPr>
                <w:sz w:val="22"/>
                <w:szCs w:val="22"/>
                <w:highlight w:val="none"/>
              </w:rPr>
            </w:pPr>
            <w:r>
              <w:rPr>
                <w:spacing w:val="-4"/>
                <w:sz w:val="22"/>
                <w:szCs w:val="22"/>
                <w:highlight w:val="none"/>
              </w:rPr>
              <w:t xml:space="preserve">40</w:t>
            </w:r>
            <w:r/>
          </w:p>
        </w:tc>
        <w:tc>
          <w:tcPr>
            <w:tcW w:w="2319" w:type="dxa"/>
            <w:vAlign w:val="top"/>
            <w:textDirection w:val="lrTb"/>
            <w:noWrap w:val="false"/>
          </w:tcPr>
          <w:p>
            <w:pPr>
              <w:pStyle w:val="1112"/>
              <w:ind w:left="581"/>
              <w:spacing w:before="42" w:line="190" w:lineRule="auto"/>
              <w:rPr>
                <w:highlight w:val="none"/>
              </w:rPr>
            </w:pPr>
            <w:r>
              <w:rPr>
                <w:spacing w:val="-4"/>
                <w:highlight w:val="none"/>
              </w:rPr>
              <w:t xml:space="preserve">新泰路</w:t>
            </w:r>
            <w:r/>
          </w:p>
        </w:tc>
        <w:tc>
          <w:tcPr>
            <w:tcW w:w="2133" w:type="dxa"/>
            <w:vAlign w:val="top"/>
            <w:textDirection w:val="lrTb"/>
            <w:noWrap w:val="false"/>
          </w:tcPr>
          <w:p>
            <w:pPr>
              <w:pStyle w:val="1112"/>
              <w:ind w:left="512"/>
              <w:spacing w:before="42" w:line="190" w:lineRule="auto"/>
              <w:rPr>
                <w:highlight w:val="none"/>
              </w:rPr>
            </w:pPr>
            <w:r>
              <w:rPr>
                <w:spacing w:val="-3"/>
                <w:highlight w:val="none"/>
              </w:rPr>
              <w:t xml:space="preserve">锡绅路</w:t>
            </w:r>
            <w:r/>
          </w:p>
        </w:tc>
        <w:tc>
          <w:tcPr>
            <w:tcW w:w="2711" w:type="dxa"/>
            <w:vAlign w:val="top"/>
            <w:textDirection w:val="lrTb"/>
            <w:noWrap w:val="false"/>
          </w:tcPr>
          <w:p>
            <w:pPr>
              <w:pStyle w:val="1112"/>
              <w:ind w:left="749"/>
              <w:spacing w:before="42" w:line="190" w:lineRule="auto"/>
              <w:rPr>
                <w:highlight w:val="none"/>
              </w:rPr>
            </w:pPr>
            <w:r>
              <w:rPr>
                <w:spacing w:val="-4"/>
                <w:highlight w:val="none"/>
              </w:rPr>
              <w:t xml:space="preserve">珠江路</w:t>
            </w:r>
            <w:r/>
          </w:p>
        </w:tc>
        <w:tc>
          <w:tcPr>
            <w:tcW w:w="1617" w:type="dxa"/>
            <w:vAlign w:val="top"/>
            <w:textDirection w:val="lrTb"/>
            <w:noWrap w:val="false"/>
          </w:tcPr>
          <w:p>
            <w:pPr>
              <w:ind w:left="605"/>
              <w:spacing w:before="65"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 xml:space="preserve">3</w:t>
            </w:r>
            <w:r/>
          </w:p>
        </w:tc>
      </w:tr>
      <w:tr>
        <w:trPr>
          <w:trHeight w:val="913"/>
        </w:trPr>
        <w:tc>
          <w:tcPr>
            <w:tcW w:w="1017" w:type="dxa"/>
            <w:vAlign w:val="top"/>
            <w:textDirection w:val="lrTb"/>
            <w:noWrap w:val="false"/>
          </w:tcPr>
          <w:p>
            <w:pPr>
              <w:pStyle w:val="1112"/>
              <w:ind w:left="309"/>
              <w:spacing w:before="50" w:line="200" w:lineRule="auto"/>
              <w:rPr>
                <w:sz w:val="22"/>
                <w:szCs w:val="22"/>
                <w:highlight w:val="none"/>
              </w:rPr>
            </w:pPr>
            <w:r>
              <w:rPr>
                <w:spacing w:val="-4"/>
                <w:sz w:val="22"/>
                <w:szCs w:val="22"/>
                <w:highlight w:val="none"/>
              </w:rPr>
              <w:t xml:space="preserve">41</w:t>
            </w:r>
            <w:r/>
          </w:p>
        </w:tc>
        <w:tc>
          <w:tcPr>
            <w:tcW w:w="2319" w:type="dxa"/>
            <w:vAlign w:val="top"/>
            <w:textDirection w:val="lrTb"/>
            <w:noWrap w:val="false"/>
          </w:tcPr>
          <w:p>
            <w:pPr>
              <w:pStyle w:val="1112"/>
              <w:ind w:left="460"/>
              <w:spacing w:before="43" w:line="189" w:lineRule="auto"/>
              <w:rPr>
                <w:highlight w:val="none"/>
              </w:rPr>
            </w:pPr>
            <w:r>
              <w:rPr>
                <w:spacing w:val="-3"/>
                <w:highlight w:val="none"/>
              </w:rPr>
              <w:t xml:space="preserve">泰伯大道</w:t>
            </w:r>
            <w:r/>
          </w:p>
        </w:tc>
        <w:tc>
          <w:tcPr>
            <w:tcW w:w="2133" w:type="dxa"/>
            <w:vAlign w:val="top"/>
            <w:textDirection w:val="lrTb"/>
            <w:noWrap w:val="false"/>
          </w:tcPr>
          <w:p>
            <w:pPr>
              <w:pStyle w:val="1112"/>
              <w:ind w:left="391"/>
              <w:spacing w:before="43" w:line="189" w:lineRule="auto"/>
              <w:rPr>
                <w:highlight w:val="none"/>
              </w:rPr>
            </w:pPr>
            <w:r>
              <w:rPr>
                <w:spacing w:val="-3"/>
                <w:highlight w:val="none"/>
              </w:rPr>
              <w:t xml:space="preserve">新韵南路</w:t>
            </w:r>
            <w:r/>
          </w:p>
        </w:tc>
        <w:tc>
          <w:tcPr>
            <w:tcW w:w="2711" w:type="dxa"/>
            <w:vAlign w:val="top"/>
            <w:textDirection w:val="lrTb"/>
            <w:noWrap w:val="false"/>
          </w:tcPr>
          <w:p>
            <w:pPr>
              <w:pStyle w:val="1112"/>
              <w:ind w:left="632"/>
              <w:spacing w:before="43" w:line="189" w:lineRule="auto"/>
              <w:rPr>
                <w:highlight w:val="none"/>
              </w:rPr>
            </w:pPr>
            <w:r>
              <w:rPr>
                <w:spacing w:val="-4"/>
                <w:highlight w:val="none"/>
              </w:rPr>
              <w:t xml:space="preserve">薛典北路</w:t>
            </w:r>
            <w:r/>
          </w:p>
        </w:tc>
        <w:tc>
          <w:tcPr>
            <w:tcW w:w="1617" w:type="dxa"/>
            <w:vAlign w:val="top"/>
            <w:textDirection w:val="lrTb"/>
            <w:noWrap w:val="false"/>
          </w:tcPr>
          <w:p>
            <w:pPr>
              <w:ind w:left="511"/>
              <w:spacing w:before="68"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2"/>
                <w:sz w:val="24"/>
                <w:szCs w:val="24"/>
                <w:highlight w:val="none"/>
              </w:rPr>
              <w:t xml:space="preserve">2.5</w:t>
            </w:r>
            <w:r/>
          </w:p>
        </w:tc>
      </w:tr>
      <w:tr>
        <w:trPr>
          <w:trHeight w:val="817"/>
        </w:trPr>
        <w:tc>
          <w:tcPr>
            <w:tcW w:w="1017" w:type="dxa"/>
            <w:vAlign w:val="top"/>
            <w:textDirection w:val="lrTb"/>
            <w:noWrap w:val="false"/>
          </w:tcPr>
          <w:p>
            <w:pPr>
              <w:pStyle w:val="1112"/>
              <w:ind w:left="309"/>
              <w:spacing w:before="34" w:line="185" w:lineRule="auto"/>
              <w:rPr>
                <w:sz w:val="22"/>
                <w:szCs w:val="22"/>
                <w:highlight w:val="none"/>
              </w:rPr>
            </w:pPr>
            <w:r>
              <w:rPr>
                <w:spacing w:val="-4"/>
                <w:sz w:val="22"/>
                <w:szCs w:val="22"/>
                <w:highlight w:val="none"/>
              </w:rPr>
              <w:t xml:space="preserve">42</w:t>
            </w:r>
            <w:r/>
          </w:p>
        </w:tc>
        <w:tc>
          <w:tcPr>
            <w:tcW w:w="2319" w:type="dxa"/>
            <w:vAlign w:val="top"/>
            <w:textDirection w:val="lrTb"/>
            <w:noWrap w:val="false"/>
          </w:tcPr>
          <w:p>
            <w:pPr>
              <w:pStyle w:val="1112"/>
              <w:ind w:left="580"/>
              <w:spacing w:before="26" w:line="176" w:lineRule="auto"/>
              <w:rPr>
                <w:highlight w:val="none"/>
              </w:rPr>
            </w:pPr>
            <w:r>
              <w:rPr>
                <w:spacing w:val="-3"/>
                <w:highlight w:val="none"/>
              </w:rPr>
              <w:t xml:space="preserve">锡梅路</w:t>
            </w:r>
            <w:r/>
          </w:p>
        </w:tc>
        <w:tc>
          <w:tcPr>
            <w:tcW w:w="2133" w:type="dxa"/>
            <w:vAlign w:val="top"/>
            <w:textDirection w:val="lrTb"/>
            <w:noWrap w:val="false"/>
          </w:tcPr>
          <w:p>
            <w:pPr>
              <w:pStyle w:val="1112"/>
              <w:ind w:left="511"/>
              <w:spacing w:before="26" w:line="176" w:lineRule="auto"/>
              <w:rPr>
                <w:highlight w:val="none"/>
              </w:rPr>
            </w:pPr>
            <w:r>
              <w:rPr>
                <w:spacing w:val="-4"/>
                <w:highlight w:val="none"/>
              </w:rPr>
              <w:t xml:space="preserve">新洲路</w:t>
            </w:r>
            <w:r/>
          </w:p>
        </w:tc>
        <w:tc>
          <w:tcPr>
            <w:tcW w:w="2711" w:type="dxa"/>
            <w:vAlign w:val="top"/>
            <w:textDirection w:val="lrTb"/>
            <w:noWrap w:val="false"/>
          </w:tcPr>
          <w:p>
            <w:pPr>
              <w:pStyle w:val="1112"/>
              <w:ind w:left="749"/>
              <w:spacing w:before="26" w:line="176" w:lineRule="auto"/>
              <w:rPr>
                <w:highlight w:val="none"/>
              </w:rPr>
            </w:pPr>
            <w:r>
              <w:rPr>
                <w:spacing w:val="-4"/>
                <w:highlight w:val="none"/>
              </w:rPr>
              <w:t xml:space="preserve">新鸿路</w:t>
            </w:r>
            <w:r/>
          </w:p>
        </w:tc>
        <w:tc>
          <w:tcPr>
            <w:tcW w:w="1617" w:type="dxa"/>
            <w:vAlign w:val="top"/>
            <w:textDirection w:val="lrTb"/>
            <w:noWrap w:val="false"/>
          </w:tcPr>
          <w:p>
            <w:pPr>
              <w:ind w:left="605"/>
              <w:spacing w:before="49" w:line="179" w:lineRule="auto"/>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 xml:space="preserve">9</w:t>
            </w:r>
            <w:r/>
          </w:p>
        </w:tc>
      </w:tr>
      <w:tr>
        <w:trPr>
          <w:trHeight w:val="913"/>
        </w:trPr>
        <w:tc>
          <w:tcPr>
            <w:tcW w:w="1017" w:type="dxa"/>
            <w:vAlign w:val="top"/>
            <w:textDirection w:val="lrTb"/>
            <w:noWrap w:val="false"/>
          </w:tcPr>
          <w:p>
            <w:pPr>
              <w:pStyle w:val="1112"/>
              <w:ind w:left="309"/>
              <w:spacing w:before="51" w:line="199" w:lineRule="auto"/>
              <w:rPr>
                <w:sz w:val="22"/>
                <w:szCs w:val="22"/>
                <w:highlight w:val="none"/>
              </w:rPr>
            </w:pPr>
            <w:r>
              <w:rPr>
                <w:spacing w:val="-4"/>
                <w:sz w:val="22"/>
                <w:szCs w:val="22"/>
                <w:highlight w:val="none"/>
              </w:rPr>
              <w:t xml:space="preserve">43</w:t>
            </w:r>
            <w:r/>
          </w:p>
        </w:tc>
        <w:tc>
          <w:tcPr>
            <w:tcW w:w="2319" w:type="dxa"/>
            <w:vAlign w:val="top"/>
            <w:textDirection w:val="lrTb"/>
            <w:noWrap w:val="false"/>
          </w:tcPr>
          <w:p>
            <w:pPr>
              <w:pStyle w:val="1112"/>
              <w:ind w:left="580"/>
              <w:spacing w:before="44" w:line="188" w:lineRule="auto"/>
              <w:rPr>
                <w:highlight w:val="none"/>
              </w:rPr>
            </w:pPr>
            <w:r>
              <w:rPr>
                <w:spacing w:val="-3"/>
                <w:highlight w:val="none"/>
              </w:rPr>
              <w:t xml:space="preserve">锡锦路</w:t>
            </w:r>
            <w:r/>
          </w:p>
        </w:tc>
        <w:tc>
          <w:tcPr>
            <w:tcW w:w="2133" w:type="dxa"/>
            <w:vAlign w:val="top"/>
            <w:textDirection w:val="lrTb"/>
            <w:noWrap w:val="false"/>
          </w:tcPr>
          <w:p>
            <w:pPr>
              <w:pStyle w:val="1112"/>
              <w:ind w:left="511"/>
              <w:spacing w:before="44" w:line="188" w:lineRule="auto"/>
              <w:rPr>
                <w:highlight w:val="none"/>
              </w:rPr>
            </w:pPr>
            <w:r>
              <w:rPr>
                <w:spacing w:val="-4"/>
                <w:highlight w:val="none"/>
              </w:rPr>
              <w:t xml:space="preserve">新华路</w:t>
            </w:r>
            <w:r/>
          </w:p>
        </w:tc>
        <w:tc>
          <w:tcPr>
            <w:tcW w:w="2711" w:type="dxa"/>
            <w:vAlign w:val="top"/>
            <w:textDirection w:val="lrTb"/>
            <w:noWrap w:val="false"/>
          </w:tcPr>
          <w:p>
            <w:pPr>
              <w:pStyle w:val="1112"/>
              <w:ind w:left="756"/>
              <w:spacing w:before="44" w:line="188" w:lineRule="auto"/>
              <w:rPr>
                <w:highlight w:val="none"/>
              </w:rPr>
            </w:pPr>
            <w:r>
              <w:rPr>
                <w:spacing w:val="-6"/>
                <w:highlight w:val="none"/>
              </w:rPr>
              <w:t xml:space="preserve">雪梅路</w:t>
            </w:r>
            <w:r/>
          </w:p>
        </w:tc>
        <w:tc>
          <w:tcPr>
            <w:tcW w:w="1617" w:type="dxa"/>
            <w:vAlign w:val="top"/>
            <w:textDirection w:val="lrTb"/>
            <w:noWrap w:val="false"/>
          </w:tcPr>
          <w:p>
            <w:pPr>
              <w:ind w:left="534"/>
              <w:spacing w:before="69"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1.7</w:t>
            </w:r>
            <w:r/>
          </w:p>
        </w:tc>
      </w:tr>
      <w:tr>
        <w:trPr>
          <w:trHeight w:val="913"/>
        </w:trPr>
        <w:tc>
          <w:tcPr>
            <w:tcW w:w="1017" w:type="dxa"/>
            <w:vAlign w:val="top"/>
            <w:textDirection w:val="lrTb"/>
            <w:noWrap w:val="false"/>
          </w:tcPr>
          <w:p>
            <w:pPr>
              <w:pStyle w:val="1112"/>
              <w:ind w:left="309"/>
              <w:spacing w:before="53" w:line="198" w:lineRule="auto"/>
              <w:rPr>
                <w:sz w:val="22"/>
                <w:szCs w:val="22"/>
                <w:highlight w:val="none"/>
              </w:rPr>
            </w:pPr>
            <w:r>
              <w:rPr>
                <w:spacing w:val="-4"/>
                <w:sz w:val="22"/>
                <w:szCs w:val="22"/>
                <w:highlight w:val="none"/>
              </w:rPr>
              <w:t xml:space="preserve">44</w:t>
            </w:r>
            <w:r/>
          </w:p>
        </w:tc>
        <w:tc>
          <w:tcPr>
            <w:tcW w:w="2319" w:type="dxa"/>
            <w:vAlign w:val="top"/>
            <w:textDirection w:val="lrTb"/>
            <w:noWrap w:val="false"/>
          </w:tcPr>
          <w:p>
            <w:pPr>
              <w:pStyle w:val="1112"/>
              <w:ind w:left="461"/>
              <w:spacing w:before="44" w:line="188" w:lineRule="auto"/>
              <w:rPr>
                <w:highlight w:val="none"/>
              </w:rPr>
            </w:pPr>
            <w:r>
              <w:rPr>
                <w:spacing w:val="-3"/>
                <w:highlight w:val="none"/>
              </w:rPr>
              <w:t xml:space="preserve">新韵南路</w:t>
            </w:r>
            <w:r/>
          </w:p>
        </w:tc>
        <w:tc>
          <w:tcPr>
            <w:tcW w:w="2133" w:type="dxa"/>
            <w:vAlign w:val="top"/>
            <w:textDirection w:val="lrTb"/>
            <w:noWrap w:val="false"/>
          </w:tcPr>
          <w:p>
            <w:pPr>
              <w:pStyle w:val="1112"/>
              <w:ind w:left="510"/>
              <w:spacing w:before="44" w:line="188" w:lineRule="auto"/>
              <w:rPr>
                <w:highlight w:val="none"/>
              </w:rPr>
            </w:pPr>
            <w:r>
              <w:rPr>
                <w:spacing w:val="-3"/>
                <w:highlight w:val="none"/>
              </w:rPr>
              <w:t xml:space="preserve">锡勤路</w:t>
            </w:r>
            <w:r/>
          </w:p>
        </w:tc>
        <w:tc>
          <w:tcPr>
            <w:tcW w:w="2711" w:type="dxa"/>
            <w:vAlign w:val="top"/>
            <w:textDirection w:val="lrTb"/>
            <w:noWrap w:val="false"/>
          </w:tcPr>
          <w:p>
            <w:pPr>
              <w:pStyle w:val="1112"/>
              <w:ind w:left="628"/>
              <w:spacing w:before="44" w:line="188" w:lineRule="auto"/>
              <w:rPr>
                <w:highlight w:val="none"/>
              </w:rPr>
            </w:pPr>
            <w:r>
              <w:rPr>
                <w:spacing w:val="-3"/>
                <w:highlight w:val="none"/>
              </w:rPr>
              <w:t xml:space="preserve">泰伯大道</w:t>
            </w:r>
            <w:r/>
          </w:p>
        </w:tc>
        <w:tc>
          <w:tcPr>
            <w:tcW w:w="1617" w:type="dxa"/>
            <w:vAlign w:val="top"/>
            <w:textDirection w:val="lrTb"/>
            <w:noWrap w:val="false"/>
          </w:tcPr>
          <w:p>
            <w:pPr>
              <w:ind w:left="600"/>
              <w:spacing w:before="67"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 xml:space="preserve">2</w:t>
            </w:r>
            <w:r/>
          </w:p>
        </w:tc>
      </w:tr>
      <w:tr>
        <w:trPr>
          <w:trHeight w:val="913"/>
        </w:trPr>
        <w:tc>
          <w:tcPr>
            <w:tcW w:w="1017" w:type="dxa"/>
            <w:vAlign w:val="top"/>
            <w:textDirection w:val="lrTb"/>
            <w:noWrap w:val="false"/>
          </w:tcPr>
          <w:p>
            <w:pPr>
              <w:pStyle w:val="1112"/>
              <w:ind w:left="309"/>
              <w:spacing w:before="53" w:line="198" w:lineRule="auto"/>
              <w:rPr>
                <w:sz w:val="22"/>
                <w:szCs w:val="22"/>
                <w:highlight w:val="none"/>
              </w:rPr>
            </w:pPr>
            <w:r>
              <w:rPr>
                <w:spacing w:val="-4"/>
                <w:sz w:val="22"/>
                <w:szCs w:val="22"/>
                <w:highlight w:val="none"/>
              </w:rPr>
              <w:t xml:space="preserve">45</w:t>
            </w:r>
            <w:r/>
          </w:p>
        </w:tc>
        <w:tc>
          <w:tcPr>
            <w:tcW w:w="2319" w:type="dxa"/>
            <w:vAlign w:val="top"/>
            <w:textDirection w:val="lrTb"/>
            <w:noWrap w:val="false"/>
          </w:tcPr>
          <w:p>
            <w:pPr>
              <w:pStyle w:val="1112"/>
              <w:ind w:left="584"/>
              <w:spacing w:before="45" w:line="187" w:lineRule="auto"/>
              <w:rPr>
                <w:highlight w:val="none"/>
              </w:rPr>
            </w:pPr>
            <w:r>
              <w:rPr>
                <w:spacing w:val="-5"/>
                <w:highlight w:val="none"/>
              </w:rPr>
              <w:t xml:space="preserve">薛典路</w:t>
            </w:r>
            <w:r/>
          </w:p>
        </w:tc>
        <w:tc>
          <w:tcPr>
            <w:tcW w:w="2133" w:type="dxa"/>
            <w:vAlign w:val="top"/>
            <w:textDirection w:val="lrTb"/>
            <w:noWrap w:val="false"/>
          </w:tcPr>
          <w:p>
            <w:pPr>
              <w:pStyle w:val="1112"/>
              <w:ind w:left="391"/>
              <w:spacing w:before="45" w:line="187" w:lineRule="auto"/>
              <w:rPr>
                <w:highlight w:val="none"/>
              </w:rPr>
            </w:pPr>
            <w:r>
              <w:rPr>
                <w:spacing w:val="-3"/>
                <w:highlight w:val="none"/>
              </w:rPr>
              <w:t xml:space="preserve">沪宁高速</w:t>
            </w:r>
            <w:r/>
          </w:p>
        </w:tc>
        <w:tc>
          <w:tcPr>
            <w:tcW w:w="2711" w:type="dxa"/>
            <w:vAlign w:val="top"/>
            <w:textDirection w:val="lrTb"/>
            <w:noWrap w:val="false"/>
          </w:tcPr>
          <w:p>
            <w:pPr>
              <w:pStyle w:val="1112"/>
              <w:ind w:left="628"/>
              <w:spacing w:before="45" w:line="187" w:lineRule="auto"/>
              <w:rPr>
                <w:highlight w:val="none"/>
              </w:rPr>
            </w:pPr>
            <w:r>
              <w:rPr>
                <w:spacing w:val="-3"/>
                <w:highlight w:val="none"/>
              </w:rPr>
              <w:t xml:space="preserve">泰伯大道</w:t>
            </w:r>
            <w:r/>
          </w:p>
        </w:tc>
        <w:tc>
          <w:tcPr>
            <w:tcW w:w="1617" w:type="dxa"/>
            <w:vAlign w:val="top"/>
            <w:textDirection w:val="lrTb"/>
            <w:noWrap w:val="false"/>
          </w:tcPr>
          <w:p>
            <w:pPr>
              <w:ind w:left="511"/>
              <w:spacing w:before="70"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2"/>
                <w:sz w:val="24"/>
                <w:szCs w:val="24"/>
                <w:highlight w:val="none"/>
              </w:rPr>
              <w:t xml:space="preserve">2.6</w:t>
            </w:r>
            <w:r/>
          </w:p>
        </w:tc>
      </w:tr>
      <w:tr>
        <w:trPr>
          <w:trHeight w:val="913"/>
        </w:trPr>
        <w:tc>
          <w:tcPr>
            <w:tcW w:w="1017" w:type="dxa"/>
            <w:vAlign w:val="top"/>
            <w:textDirection w:val="lrTb"/>
            <w:noWrap w:val="false"/>
          </w:tcPr>
          <w:p>
            <w:pPr>
              <w:pStyle w:val="1112"/>
              <w:ind w:left="309"/>
              <w:spacing w:before="53" w:line="198" w:lineRule="auto"/>
              <w:rPr>
                <w:sz w:val="22"/>
                <w:szCs w:val="22"/>
                <w:highlight w:val="none"/>
              </w:rPr>
            </w:pPr>
            <w:r>
              <w:rPr>
                <w:spacing w:val="-4"/>
                <w:sz w:val="22"/>
                <w:szCs w:val="22"/>
                <w:highlight w:val="none"/>
              </w:rPr>
              <w:t xml:space="preserve">46</w:t>
            </w:r>
            <w:r/>
          </w:p>
        </w:tc>
        <w:tc>
          <w:tcPr>
            <w:tcW w:w="2319" w:type="dxa"/>
            <w:vAlign w:val="top"/>
            <w:textDirection w:val="lrTb"/>
            <w:noWrap w:val="false"/>
          </w:tcPr>
          <w:p>
            <w:pPr>
              <w:pStyle w:val="1112"/>
              <w:ind w:left="580"/>
              <w:spacing w:before="45" w:line="187" w:lineRule="auto"/>
              <w:rPr>
                <w:highlight w:val="none"/>
              </w:rPr>
            </w:pPr>
            <w:r>
              <w:rPr>
                <w:spacing w:val="-3"/>
                <w:highlight w:val="none"/>
              </w:rPr>
              <w:t xml:space="preserve">锡绅路</w:t>
            </w:r>
            <w:r/>
          </w:p>
        </w:tc>
        <w:tc>
          <w:tcPr>
            <w:tcW w:w="2133" w:type="dxa"/>
            <w:vAlign w:val="top"/>
            <w:textDirection w:val="lrTb"/>
            <w:noWrap w:val="false"/>
          </w:tcPr>
          <w:p>
            <w:pPr>
              <w:pStyle w:val="1112"/>
              <w:ind w:left="511"/>
              <w:spacing w:before="45" w:line="187" w:lineRule="auto"/>
              <w:rPr>
                <w:highlight w:val="none"/>
              </w:rPr>
            </w:pPr>
            <w:r>
              <w:rPr>
                <w:spacing w:val="-4"/>
                <w:highlight w:val="none"/>
              </w:rPr>
              <w:t xml:space="preserve">周泾浜</w:t>
            </w:r>
            <w:r/>
          </w:p>
        </w:tc>
        <w:tc>
          <w:tcPr>
            <w:tcW w:w="2711" w:type="dxa"/>
            <w:vAlign w:val="top"/>
            <w:textDirection w:val="lrTb"/>
            <w:noWrap w:val="false"/>
          </w:tcPr>
          <w:p>
            <w:pPr>
              <w:pStyle w:val="1112"/>
              <w:ind w:left="749"/>
              <w:spacing w:before="45" w:line="187" w:lineRule="auto"/>
              <w:rPr>
                <w:highlight w:val="none"/>
              </w:rPr>
            </w:pPr>
            <w:r>
              <w:rPr>
                <w:spacing w:val="-4"/>
                <w:highlight w:val="none"/>
              </w:rPr>
              <w:t xml:space="preserve">新华路</w:t>
            </w:r>
            <w:r/>
          </w:p>
        </w:tc>
        <w:tc>
          <w:tcPr>
            <w:tcW w:w="1617" w:type="dxa"/>
            <w:vAlign w:val="top"/>
            <w:textDirection w:val="lrTb"/>
            <w:noWrap w:val="false"/>
          </w:tcPr>
          <w:p>
            <w:pPr>
              <w:ind w:left="600"/>
              <w:spacing w:before="70"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 xml:space="preserve">2</w:t>
            </w:r>
            <w:r/>
          </w:p>
        </w:tc>
      </w:tr>
      <w:tr>
        <w:trPr>
          <w:trHeight w:val="880"/>
        </w:trPr>
        <w:tc>
          <w:tcPr>
            <w:tcBorders>
              <w:bottom w:val="none" w:color="000000" w:sz="4" w:space="0"/>
            </w:tcBorders>
            <w:tcW w:w="1017" w:type="dxa"/>
            <w:vAlign w:val="top"/>
            <w:vMerge w:val="restart"/>
            <w:textDirection w:val="lrTb"/>
            <w:noWrap w:val="false"/>
          </w:tcPr>
          <w:p>
            <w:pPr>
              <w:pStyle w:val="1112"/>
              <w:ind w:left="309"/>
              <w:spacing w:before="211"/>
              <w:rPr>
                <w:sz w:val="22"/>
                <w:szCs w:val="22"/>
                <w:highlight w:val="none"/>
              </w:rPr>
            </w:pPr>
            <w:r>
              <w:rPr>
                <w:spacing w:val="-4"/>
                <w:sz w:val="22"/>
                <w:szCs w:val="22"/>
                <w:highlight w:val="none"/>
              </w:rPr>
              <w:t xml:space="preserve">47</w:t>
            </w:r>
            <w:r/>
          </w:p>
        </w:tc>
        <w:tc>
          <w:tcPr>
            <w:tcBorders>
              <w:bottom w:val="none" w:color="000000" w:sz="4" w:space="0"/>
            </w:tcBorders>
            <w:tcW w:w="2319" w:type="dxa"/>
            <w:vAlign w:val="top"/>
            <w:vMerge w:val="restart"/>
            <w:textDirection w:val="lrTb"/>
            <w:noWrap w:val="false"/>
          </w:tcPr>
          <w:p>
            <w:pPr>
              <w:pStyle w:val="1112"/>
              <w:ind w:left="580"/>
              <w:spacing w:before="201" w:line="219" w:lineRule="auto"/>
              <w:rPr>
                <w:highlight w:val="none"/>
              </w:rPr>
            </w:pPr>
            <w:r>
              <w:rPr>
                <w:spacing w:val="-3"/>
                <w:highlight w:val="none"/>
              </w:rPr>
              <w:t xml:space="preserve">锡坤路</w:t>
            </w:r>
            <w:r/>
          </w:p>
        </w:tc>
        <w:tc>
          <w:tcPr>
            <w:tcW w:w="2133" w:type="dxa"/>
            <w:vAlign w:val="top"/>
            <w:textDirection w:val="lrTb"/>
            <w:noWrap w:val="false"/>
          </w:tcPr>
          <w:p>
            <w:pPr>
              <w:pStyle w:val="1112"/>
              <w:ind w:left="517"/>
              <w:spacing w:before="45" w:line="187" w:lineRule="auto"/>
              <w:rPr>
                <w:highlight w:val="none"/>
              </w:rPr>
            </w:pPr>
            <w:r>
              <w:rPr>
                <w:spacing w:val="-6"/>
                <w:highlight w:val="none"/>
              </w:rPr>
              <w:t xml:space="preserve">高浪路</w:t>
            </w:r>
            <w:r/>
          </w:p>
        </w:tc>
        <w:tc>
          <w:tcPr>
            <w:tcW w:w="2711" w:type="dxa"/>
            <w:vAlign w:val="top"/>
            <w:textDirection w:val="lrTb"/>
            <w:noWrap w:val="false"/>
          </w:tcPr>
          <w:p>
            <w:pPr>
              <w:pStyle w:val="1112"/>
              <w:ind w:left="749"/>
              <w:spacing w:before="45" w:line="187" w:lineRule="auto"/>
              <w:rPr>
                <w:highlight w:val="none"/>
              </w:rPr>
            </w:pPr>
            <w:r>
              <w:rPr>
                <w:spacing w:val="-4"/>
                <w:highlight w:val="none"/>
              </w:rPr>
              <w:t xml:space="preserve">周泾浜</w:t>
            </w:r>
            <w:r/>
          </w:p>
        </w:tc>
        <w:tc>
          <w:tcPr>
            <w:tcW w:w="1617" w:type="dxa"/>
            <w:vAlign w:val="top"/>
            <w:textDirection w:val="lrTb"/>
            <w:noWrap w:val="false"/>
          </w:tcPr>
          <w:p>
            <w:pPr>
              <w:ind w:left="515"/>
              <w:spacing w:before="68"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0.5</w:t>
            </w:r>
            <w:r/>
          </w:p>
        </w:tc>
      </w:tr>
      <w:tr>
        <w:trPr>
          <w:trHeight w:val="913"/>
        </w:trPr>
        <w:tc>
          <w:tcPr>
            <w:tcBorders>
              <w:top w:val="none" w:color="000000" w:sz="4" w:space="0"/>
            </w:tcBorders>
            <w:tcW w:w="1017"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2319" w:type="dxa"/>
            <w:vAlign w:val="top"/>
            <w:vMerge w:val="continue"/>
            <w:textDirection w:val="lrTb"/>
            <w:noWrap w:val="false"/>
          </w:tcPr>
          <w:p>
            <w:pPr>
              <w:rPr>
                <w:rFonts w:ascii="Arial"/>
                <w:sz w:val="21"/>
                <w:highlight w:val="none"/>
              </w:rPr>
            </w:pPr>
            <w:r>
              <w:rPr>
                <w:rFonts w:ascii="Arial"/>
                <w:sz w:val="21"/>
                <w:highlight w:val="none"/>
              </w:rPr>
            </w:r>
            <w:r/>
          </w:p>
        </w:tc>
        <w:tc>
          <w:tcPr>
            <w:tcW w:w="2133" w:type="dxa"/>
            <w:vAlign w:val="top"/>
            <w:textDirection w:val="lrTb"/>
            <w:noWrap w:val="false"/>
          </w:tcPr>
          <w:p>
            <w:pPr>
              <w:pStyle w:val="1112"/>
              <w:ind w:left="511"/>
              <w:spacing w:before="45" w:line="187" w:lineRule="auto"/>
              <w:rPr>
                <w:highlight w:val="none"/>
              </w:rPr>
            </w:pPr>
            <w:r>
              <w:rPr>
                <w:spacing w:val="-4"/>
                <w:highlight w:val="none"/>
              </w:rPr>
              <w:t xml:space="preserve">周泾浜</w:t>
            </w:r>
            <w:r/>
          </w:p>
        </w:tc>
        <w:tc>
          <w:tcPr>
            <w:tcW w:w="2711" w:type="dxa"/>
            <w:vAlign w:val="top"/>
            <w:textDirection w:val="lrTb"/>
            <w:noWrap w:val="false"/>
          </w:tcPr>
          <w:p>
            <w:pPr>
              <w:pStyle w:val="1112"/>
              <w:ind w:left="749"/>
              <w:spacing w:before="45" w:line="187" w:lineRule="auto"/>
              <w:rPr>
                <w:highlight w:val="none"/>
              </w:rPr>
            </w:pPr>
            <w:r>
              <w:rPr>
                <w:spacing w:val="-4"/>
                <w:highlight w:val="none"/>
              </w:rPr>
              <w:t xml:space="preserve">新泰路</w:t>
            </w:r>
            <w:r/>
          </w:p>
        </w:tc>
        <w:tc>
          <w:tcPr>
            <w:tcW w:w="1617" w:type="dxa"/>
            <w:vAlign w:val="top"/>
            <w:textDirection w:val="lrTb"/>
            <w:noWrap w:val="false"/>
          </w:tcPr>
          <w:p>
            <w:pPr>
              <w:ind w:left="515"/>
              <w:spacing w:before="71"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0.3</w:t>
            </w:r>
            <w:r/>
          </w:p>
        </w:tc>
      </w:tr>
      <w:tr>
        <w:trPr>
          <w:trHeight w:val="913"/>
        </w:trPr>
        <w:tc>
          <w:tcPr>
            <w:tcW w:w="1017" w:type="dxa"/>
            <w:vAlign w:val="top"/>
            <w:textDirection w:val="lrTb"/>
            <w:noWrap w:val="false"/>
          </w:tcPr>
          <w:p>
            <w:pPr>
              <w:pStyle w:val="1112"/>
              <w:ind w:left="309"/>
              <w:spacing w:before="54" w:line="197" w:lineRule="auto"/>
              <w:rPr>
                <w:sz w:val="22"/>
                <w:szCs w:val="22"/>
                <w:highlight w:val="none"/>
              </w:rPr>
            </w:pPr>
            <w:r>
              <w:rPr>
                <w:spacing w:val="-4"/>
                <w:sz w:val="22"/>
                <w:szCs w:val="22"/>
                <w:highlight w:val="none"/>
              </w:rPr>
              <w:t xml:space="preserve">48</w:t>
            </w:r>
            <w:r/>
          </w:p>
        </w:tc>
        <w:tc>
          <w:tcPr>
            <w:tcW w:w="2319" w:type="dxa"/>
            <w:vAlign w:val="top"/>
            <w:textDirection w:val="lrTb"/>
            <w:noWrap w:val="false"/>
          </w:tcPr>
          <w:p>
            <w:pPr>
              <w:pStyle w:val="1112"/>
              <w:ind w:left="461"/>
              <w:spacing w:before="45" w:line="187" w:lineRule="auto"/>
              <w:rPr>
                <w:highlight w:val="none"/>
              </w:rPr>
            </w:pPr>
            <w:r>
              <w:rPr>
                <w:spacing w:val="-3"/>
                <w:highlight w:val="none"/>
              </w:rPr>
              <w:t xml:space="preserve">新友南路</w:t>
            </w:r>
            <w:r/>
          </w:p>
        </w:tc>
        <w:tc>
          <w:tcPr>
            <w:tcW w:w="2133" w:type="dxa"/>
            <w:vAlign w:val="top"/>
            <w:textDirection w:val="lrTb"/>
            <w:noWrap w:val="false"/>
          </w:tcPr>
          <w:p>
            <w:pPr>
              <w:pStyle w:val="1112"/>
              <w:ind w:left="510"/>
              <w:spacing w:before="45" w:line="187" w:lineRule="auto"/>
              <w:rPr>
                <w:highlight w:val="none"/>
              </w:rPr>
            </w:pPr>
            <w:r>
              <w:rPr>
                <w:spacing w:val="-3"/>
                <w:highlight w:val="none"/>
              </w:rPr>
              <w:t xml:space="preserve">锡协路</w:t>
            </w:r>
            <w:r/>
          </w:p>
        </w:tc>
        <w:tc>
          <w:tcPr>
            <w:tcW w:w="2711" w:type="dxa"/>
            <w:vAlign w:val="top"/>
            <w:textDirection w:val="lrTb"/>
            <w:noWrap w:val="false"/>
          </w:tcPr>
          <w:p>
            <w:pPr>
              <w:pStyle w:val="1112"/>
              <w:ind w:left="748"/>
              <w:spacing w:before="45" w:line="187" w:lineRule="auto"/>
              <w:rPr>
                <w:highlight w:val="none"/>
              </w:rPr>
            </w:pPr>
            <w:r>
              <w:rPr>
                <w:spacing w:val="-3"/>
                <w:highlight w:val="none"/>
              </w:rPr>
              <w:t xml:space="preserve">梅育路</w:t>
            </w:r>
            <w:r/>
          </w:p>
        </w:tc>
        <w:tc>
          <w:tcPr>
            <w:tcW w:w="1617" w:type="dxa"/>
            <w:vAlign w:val="top"/>
            <w:textDirection w:val="lrTb"/>
            <w:noWrap w:val="false"/>
          </w:tcPr>
          <w:p>
            <w:pPr>
              <w:ind w:left="534"/>
              <w:spacing w:before="69"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1.1</w:t>
            </w:r>
            <w:r/>
          </w:p>
        </w:tc>
      </w:tr>
      <w:tr>
        <w:trPr>
          <w:trHeight w:val="913"/>
        </w:trPr>
        <w:tc>
          <w:tcPr>
            <w:tcW w:w="1017" w:type="dxa"/>
            <w:vAlign w:val="top"/>
            <w:textDirection w:val="lrTb"/>
            <w:noWrap w:val="false"/>
          </w:tcPr>
          <w:p>
            <w:pPr>
              <w:pStyle w:val="1112"/>
              <w:ind w:left="314"/>
              <w:spacing w:before="54" w:line="197" w:lineRule="auto"/>
              <w:rPr>
                <w:rFonts w:hint="default" w:eastAsia="宋体"/>
                <w:sz w:val="22"/>
                <w:szCs w:val="22"/>
                <w:highlight w:val="none"/>
                <w:lang w:val="en-US" w:eastAsia="zh-CN"/>
              </w:rPr>
            </w:pPr>
            <w:r>
              <w:rPr>
                <w:rFonts w:hint="eastAsia"/>
                <w:spacing w:val="-7"/>
                <w:sz w:val="22"/>
                <w:szCs w:val="22"/>
                <w:highlight w:val="none"/>
                <w:lang w:val="en-US" w:eastAsia="zh-CN"/>
              </w:rPr>
              <w:t xml:space="preserve">49</w:t>
            </w:r>
            <w:r/>
          </w:p>
        </w:tc>
        <w:tc>
          <w:tcPr>
            <w:tcW w:w="2319" w:type="dxa"/>
            <w:vAlign w:val="top"/>
            <w:textDirection w:val="lrTb"/>
            <w:noWrap w:val="false"/>
          </w:tcPr>
          <w:p>
            <w:pPr>
              <w:pStyle w:val="1112"/>
              <w:ind w:left="608"/>
              <w:spacing w:before="47" w:line="186" w:lineRule="auto"/>
              <w:rPr>
                <w:highlight w:val="none"/>
              </w:rPr>
            </w:pPr>
            <w:r>
              <w:rPr>
                <w:spacing w:val="-13"/>
                <w:highlight w:val="none"/>
              </w:rPr>
              <w:t xml:space="preserve">尚德路</w:t>
            </w:r>
            <w:r/>
          </w:p>
        </w:tc>
        <w:tc>
          <w:tcPr>
            <w:tcW w:w="2133" w:type="dxa"/>
            <w:vAlign w:val="top"/>
            <w:textDirection w:val="lrTb"/>
            <w:noWrap w:val="false"/>
          </w:tcPr>
          <w:p>
            <w:pPr>
              <w:pStyle w:val="1112"/>
              <w:ind w:left="511"/>
              <w:spacing w:before="47" w:line="186" w:lineRule="auto"/>
              <w:rPr>
                <w:highlight w:val="none"/>
              </w:rPr>
            </w:pPr>
            <w:r>
              <w:rPr>
                <w:spacing w:val="-4"/>
                <w:highlight w:val="none"/>
              </w:rPr>
              <w:t xml:space="preserve">新华路</w:t>
            </w:r>
            <w:r/>
          </w:p>
        </w:tc>
        <w:tc>
          <w:tcPr>
            <w:tcW w:w="2711" w:type="dxa"/>
            <w:vAlign w:val="top"/>
            <w:textDirection w:val="lrTb"/>
            <w:noWrap w:val="false"/>
          </w:tcPr>
          <w:p>
            <w:pPr>
              <w:pStyle w:val="1112"/>
              <w:ind w:left="756"/>
              <w:spacing w:before="47" w:line="186" w:lineRule="auto"/>
              <w:rPr>
                <w:highlight w:val="none"/>
              </w:rPr>
            </w:pPr>
            <w:r>
              <w:rPr>
                <w:spacing w:val="-6"/>
                <w:highlight w:val="none"/>
              </w:rPr>
              <w:t xml:space="preserve">乐星路</w:t>
            </w:r>
            <w:r/>
          </w:p>
        </w:tc>
        <w:tc>
          <w:tcPr>
            <w:tcW w:w="1617" w:type="dxa"/>
            <w:vAlign w:val="top"/>
            <w:textDirection w:val="lrTb"/>
            <w:noWrap w:val="false"/>
          </w:tcPr>
          <w:p>
            <w:pPr>
              <w:ind w:left="515"/>
              <w:spacing w:before="72"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0.7</w:t>
            </w:r>
            <w:r/>
          </w:p>
        </w:tc>
      </w:tr>
      <w:tr>
        <w:trPr>
          <w:trHeight w:val="913"/>
        </w:trPr>
        <w:tc>
          <w:tcPr>
            <w:tcW w:w="1017" w:type="dxa"/>
            <w:vAlign w:val="top"/>
            <w:textDirection w:val="lrTb"/>
            <w:noWrap w:val="false"/>
          </w:tcPr>
          <w:p>
            <w:pPr>
              <w:pStyle w:val="1112"/>
              <w:ind w:left="314"/>
              <w:spacing w:before="55" w:line="196" w:lineRule="auto"/>
              <w:rPr>
                <w:rFonts w:hint="eastAsia" w:eastAsia="宋体"/>
                <w:sz w:val="22"/>
                <w:szCs w:val="22"/>
                <w:highlight w:val="none"/>
                <w:lang w:eastAsia="zh-CN"/>
              </w:rPr>
            </w:pPr>
            <w:r>
              <w:rPr>
                <w:spacing w:val="-7"/>
                <w:sz w:val="22"/>
                <w:szCs w:val="22"/>
                <w:highlight w:val="none"/>
              </w:rPr>
              <w:t xml:space="preserve">5</w:t>
            </w:r>
            <w:r>
              <w:rPr>
                <w:rFonts w:hint="eastAsia"/>
                <w:spacing w:val="-7"/>
                <w:sz w:val="22"/>
                <w:szCs w:val="22"/>
                <w:highlight w:val="none"/>
                <w:lang w:val="en-US" w:eastAsia="zh-CN"/>
              </w:rPr>
              <w:t xml:space="preserve">0</w:t>
            </w:r>
            <w:r/>
          </w:p>
        </w:tc>
        <w:tc>
          <w:tcPr>
            <w:tcW w:w="2319" w:type="dxa"/>
            <w:vAlign w:val="top"/>
            <w:textDirection w:val="lrTb"/>
            <w:noWrap w:val="false"/>
          </w:tcPr>
          <w:p>
            <w:pPr>
              <w:pStyle w:val="1112"/>
              <w:ind w:left="461"/>
              <w:spacing w:before="47" w:line="186" w:lineRule="auto"/>
              <w:rPr>
                <w:highlight w:val="none"/>
              </w:rPr>
            </w:pPr>
            <w:r>
              <w:rPr>
                <w:spacing w:val="-3"/>
                <w:highlight w:val="none"/>
              </w:rPr>
              <w:t xml:space="preserve">新辉环路</w:t>
            </w:r>
            <w:r/>
          </w:p>
        </w:tc>
        <w:tc>
          <w:tcPr>
            <w:tcW w:w="2133" w:type="dxa"/>
            <w:vAlign w:val="top"/>
            <w:textDirection w:val="lrTb"/>
            <w:noWrap w:val="false"/>
          </w:tcPr>
          <w:p>
            <w:pPr>
              <w:pStyle w:val="1112"/>
              <w:ind w:left="518"/>
              <w:spacing w:before="47" w:line="186" w:lineRule="auto"/>
              <w:rPr>
                <w:highlight w:val="none"/>
              </w:rPr>
            </w:pPr>
            <w:r>
              <w:rPr>
                <w:spacing w:val="-6"/>
                <w:highlight w:val="none"/>
              </w:rPr>
              <w:t xml:space="preserve">乐星路</w:t>
            </w:r>
            <w:r/>
          </w:p>
        </w:tc>
        <w:tc>
          <w:tcPr>
            <w:tcW w:w="2711" w:type="dxa"/>
            <w:vAlign w:val="top"/>
            <w:textDirection w:val="lrTb"/>
            <w:noWrap w:val="false"/>
          </w:tcPr>
          <w:p>
            <w:pPr>
              <w:pStyle w:val="1112"/>
              <w:ind w:left="756"/>
              <w:spacing w:before="47" w:line="186" w:lineRule="auto"/>
              <w:rPr>
                <w:highlight w:val="none"/>
              </w:rPr>
            </w:pPr>
            <w:r>
              <w:rPr>
                <w:spacing w:val="-6"/>
                <w:highlight w:val="none"/>
              </w:rPr>
              <w:t xml:space="preserve">乐星路</w:t>
            </w:r>
            <w:r/>
          </w:p>
        </w:tc>
        <w:tc>
          <w:tcPr>
            <w:tcW w:w="1617" w:type="dxa"/>
            <w:vAlign w:val="top"/>
            <w:textDirection w:val="lrTb"/>
            <w:noWrap w:val="false"/>
          </w:tcPr>
          <w:p>
            <w:pPr>
              <w:ind w:left="534"/>
              <w:spacing w:before="70"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1.2</w:t>
            </w:r>
            <w:r/>
          </w:p>
        </w:tc>
      </w:tr>
      <w:tr>
        <w:trPr>
          <w:trHeight w:val="913"/>
        </w:trPr>
        <w:tc>
          <w:tcPr>
            <w:tcW w:w="1017" w:type="dxa"/>
            <w:vAlign w:val="top"/>
            <w:textDirection w:val="lrTb"/>
            <w:noWrap w:val="false"/>
          </w:tcPr>
          <w:p>
            <w:pPr>
              <w:pStyle w:val="1112"/>
              <w:ind w:left="314"/>
              <w:spacing w:before="55" w:line="196" w:lineRule="auto"/>
              <w:rPr>
                <w:rFonts w:hint="eastAsia" w:eastAsia="宋体"/>
                <w:sz w:val="22"/>
                <w:szCs w:val="22"/>
                <w:highlight w:val="none"/>
                <w:lang w:eastAsia="zh-CN"/>
              </w:rPr>
            </w:pPr>
            <w:r>
              <w:rPr>
                <w:spacing w:val="-7"/>
                <w:sz w:val="22"/>
                <w:szCs w:val="22"/>
                <w:highlight w:val="none"/>
              </w:rPr>
              <w:t xml:space="preserve">5</w:t>
            </w:r>
            <w:r>
              <w:rPr>
                <w:rFonts w:hint="eastAsia"/>
                <w:spacing w:val="-7"/>
                <w:sz w:val="22"/>
                <w:szCs w:val="22"/>
                <w:highlight w:val="none"/>
                <w:lang w:val="en-US" w:eastAsia="zh-CN"/>
              </w:rPr>
              <w:t xml:space="preserve">1</w:t>
            </w:r>
            <w:r/>
          </w:p>
        </w:tc>
        <w:tc>
          <w:tcPr>
            <w:tcW w:w="2319" w:type="dxa"/>
            <w:vAlign w:val="top"/>
            <w:textDirection w:val="lrTb"/>
            <w:noWrap w:val="false"/>
          </w:tcPr>
          <w:p>
            <w:pPr>
              <w:pStyle w:val="1112"/>
              <w:ind w:left="220"/>
              <w:spacing w:before="48" w:line="185" w:lineRule="auto"/>
              <w:rPr>
                <w:highlight w:val="none"/>
              </w:rPr>
            </w:pPr>
            <w:r>
              <w:rPr>
                <w:spacing w:val="-2"/>
                <w:highlight w:val="none"/>
              </w:rPr>
              <w:t xml:space="preserve">海力士意法路</w:t>
            </w:r>
            <w:r/>
          </w:p>
        </w:tc>
        <w:tc>
          <w:tcPr>
            <w:tcW w:w="2133" w:type="dxa"/>
            <w:vAlign w:val="top"/>
            <w:textDirection w:val="lrTb"/>
            <w:noWrap w:val="false"/>
          </w:tcPr>
          <w:p>
            <w:pPr>
              <w:pStyle w:val="1112"/>
              <w:ind w:left="394"/>
              <w:spacing w:before="48" w:line="185" w:lineRule="auto"/>
              <w:rPr>
                <w:highlight w:val="none"/>
              </w:rPr>
            </w:pPr>
            <w:r>
              <w:rPr>
                <w:spacing w:val="-4"/>
                <w:highlight w:val="none"/>
              </w:rPr>
              <w:t xml:space="preserve">行创四路</w:t>
            </w:r>
            <w:r/>
          </w:p>
        </w:tc>
        <w:tc>
          <w:tcPr>
            <w:tcW w:w="2711" w:type="dxa"/>
            <w:vAlign w:val="top"/>
            <w:textDirection w:val="lrTb"/>
            <w:noWrap w:val="false"/>
          </w:tcPr>
          <w:p>
            <w:pPr>
              <w:pStyle w:val="1112"/>
              <w:ind w:left="866"/>
              <w:spacing w:before="48" w:line="185" w:lineRule="auto"/>
              <w:rPr>
                <w:highlight w:val="none"/>
              </w:rPr>
            </w:pPr>
            <w:r>
              <w:rPr>
                <w:spacing w:val="-2"/>
                <w:highlight w:val="none"/>
              </w:rPr>
              <w:t xml:space="preserve">G312</w:t>
            </w:r>
            <w:r/>
          </w:p>
        </w:tc>
        <w:tc>
          <w:tcPr>
            <w:tcW w:w="1617" w:type="dxa"/>
            <w:vAlign w:val="top"/>
            <w:textDirection w:val="lrTb"/>
            <w:noWrap w:val="false"/>
          </w:tcPr>
          <w:p>
            <w:pPr>
              <w:ind w:left="534"/>
              <w:spacing w:before="72"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1.9</w:t>
            </w:r>
            <w:r/>
          </w:p>
        </w:tc>
      </w:tr>
      <w:tr>
        <w:trPr>
          <w:trHeight w:val="913"/>
        </w:trPr>
        <w:tc>
          <w:tcPr>
            <w:tcW w:w="1017" w:type="dxa"/>
            <w:vAlign w:val="top"/>
            <w:textDirection w:val="lrTb"/>
            <w:noWrap w:val="false"/>
          </w:tcPr>
          <w:p>
            <w:pPr>
              <w:pStyle w:val="1112"/>
              <w:ind w:left="314"/>
              <w:spacing w:before="56" w:line="195" w:lineRule="auto"/>
              <w:rPr>
                <w:rFonts w:hint="eastAsia" w:eastAsia="宋体"/>
                <w:sz w:val="22"/>
                <w:szCs w:val="22"/>
                <w:highlight w:val="none"/>
                <w:lang w:eastAsia="zh-CN"/>
              </w:rPr>
            </w:pPr>
            <w:r>
              <w:rPr>
                <w:spacing w:val="-7"/>
                <w:sz w:val="22"/>
                <w:szCs w:val="22"/>
                <w:highlight w:val="none"/>
              </w:rPr>
              <w:t xml:space="preserve">5</w:t>
            </w:r>
            <w:r>
              <w:rPr>
                <w:rFonts w:hint="eastAsia"/>
                <w:spacing w:val="-7"/>
                <w:sz w:val="22"/>
                <w:szCs w:val="22"/>
                <w:highlight w:val="none"/>
                <w:lang w:val="en-US" w:eastAsia="zh-CN"/>
              </w:rPr>
              <w:t xml:space="preserve">2</w:t>
            </w:r>
            <w:r/>
          </w:p>
        </w:tc>
        <w:tc>
          <w:tcPr>
            <w:tcW w:w="2319" w:type="dxa"/>
            <w:vAlign w:val="top"/>
            <w:textDirection w:val="lrTb"/>
            <w:noWrap w:val="false"/>
          </w:tcPr>
          <w:p>
            <w:pPr>
              <w:pStyle w:val="1112"/>
              <w:ind w:left="580"/>
              <w:spacing w:before="49" w:line="184" w:lineRule="auto"/>
              <w:rPr>
                <w:highlight w:val="none"/>
              </w:rPr>
            </w:pPr>
            <w:r>
              <w:rPr>
                <w:spacing w:val="-3"/>
                <w:highlight w:val="none"/>
              </w:rPr>
              <w:t xml:space="preserve">梅育路</w:t>
            </w:r>
            <w:r/>
          </w:p>
        </w:tc>
        <w:tc>
          <w:tcPr>
            <w:tcW w:w="2133" w:type="dxa"/>
            <w:vAlign w:val="top"/>
            <w:textDirection w:val="lrTb"/>
            <w:noWrap w:val="false"/>
          </w:tcPr>
          <w:p>
            <w:pPr>
              <w:pStyle w:val="1112"/>
              <w:ind w:left="511"/>
              <w:spacing w:before="49" w:line="184" w:lineRule="auto"/>
              <w:rPr>
                <w:highlight w:val="none"/>
              </w:rPr>
            </w:pPr>
            <w:r>
              <w:rPr>
                <w:spacing w:val="-4"/>
                <w:highlight w:val="none"/>
              </w:rPr>
              <w:t xml:space="preserve">新洲路</w:t>
            </w:r>
            <w:r/>
          </w:p>
        </w:tc>
        <w:tc>
          <w:tcPr>
            <w:tcW w:w="2711" w:type="dxa"/>
            <w:vAlign w:val="top"/>
            <w:textDirection w:val="lrTb"/>
            <w:noWrap w:val="false"/>
          </w:tcPr>
          <w:p>
            <w:pPr>
              <w:pStyle w:val="1112"/>
              <w:ind w:left="749"/>
              <w:spacing w:before="49" w:line="184" w:lineRule="auto"/>
              <w:rPr>
                <w:highlight w:val="none"/>
              </w:rPr>
            </w:pPr>
            <w:r>
              <w:rPr>
                <w:spacing w:val="-4"/>
                <w:highlight w:val="none"/>
              </w:rPr>
              <w:t xml:space="preserve">新鸿路</w:t>
            </w:r>
            <w:r/>
          </w:p>
        </w:tc>
        <w:tc>
          <w:tcPr>
            <w:tcW w:w="1617" w:type="dxa"/>
            <w:vAlign w:val="top"/>
            <w:textDirection w:val="lrTb"/>
            <w:noWrap w:val="false"/>
          </w:tcPr>
          <w:p>
            <w:pPr>
              <w:ind w:left="518"/>
              <w:spacing w:before="73" w:line="187"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4"/>
                <w:sz w:val="24"/>
                <w:szCs w:val="24"/>
                <w:highlight w:val="none"/>
              </w:rPr>
              <w:t xml:space="preserve">5.3</w:t>
            </w:r>
            <w:r/>
          </w:p>
        </w:tc>
      </w:tr>
      <w:tr>
        <w:trPr>
          <w:trHeight w:val="913"/>
        </w:trPr>
        <w:tc>
          <w:tcPr>
            <w:tcBorders>
              <w:bottom w:val="none" w:color="000000" w:sz="4" w:space="0"/>
            </w:tcBorders>
            <w:tcW w:w="1017" w:type="dxa"/>
            <w:vAlign w:val="top"/>
            <w:vMerge w:val="restart"/>
            <w:textDirection w:val="lrTb"/>
            <w:noWrap w:val="false"/>
          </w:tcPr>
          <w:p>
            <w:pPr>
              <w:pStyle w:val="1112"/>
              <w:ind w:left="314"/>
              <w:spacing w:before="215"/>
              <w:rPr>
                <w:rFonts w:hint="eastAsia" w:eastAsia="宋体"/>
                <w:sz w:val="22"/>
                <w:szCs w:val="22"/>
                <w:highlight w:val="none"/>
                <w:lang w:eastAsia="zh-CN"/>
              </w:rPr>
            </w:pPr>
            <w:r>
              <w:rPr>
                <w:spacing w:val="-7"/>
                <w:sz w:val="22"/>
                <w:szCs w:val="22"/>
                <w:highlight w:val="none"/>
              </w:rPr>
              <w:t xml:space="preserve">5</w:t>
            </w:r>
            <w:r>
              <w:rPr>
                <w:rFonts w:hint="eastAsia"/>
                <w:spacing w:val="-7"/>
                <w:sz w:val="22"/>
                <w:szCs w:val="22"/>
                <w:highlight w:val="none"/>
                <w:lang w:val="en-US" w:eastAsia="zh-CN"/>
              </w:rPr>
              <w:t xml:space="preserve">3</w:t>
            </w:r>
            <w:r/>
          </w:p>
        </w:tc>
        <w:tc>
          <w:tcPr>
            <w:tcBorders>
              <w:bottom w:val="none" w:color="000000" w:sz="4" w:space="0"/>
            </w:tcBorders>
            <w:tcW w:w="2319" w:type="dxa"/>
            <w:vAlign w:val="top"/>
            <w:vMerge w:val="restart"/>
            <w:textDirection w:val="lrTb"/>
            <w:noWrap w:val="false"/>
          </w:tcPr>
          <w:p>
            <w:pPr>
              <w:pStyle w:val="1112"/>
              <w:ind w:left="580"/>
              <w:spacing w:before="205" w:line="219" w:lineRule="auto"/>
              <w:rPr>
                <w:highlight w:val="none"/>
              </w:rPr>
            </w:pPr>
            <w:r>
              <w:rPr>
                <w:spacing w:val="-3"/>
                <w:highlight w:val="none"/>
              </w:rPr>
              <w:t xml:space="preserve">锡钦路</w:t>
            </w:r>
            <w:r/>
          </w:p>
        </w:tc>
        <w:tc>
          <w:tcPr>
            <w:tcW w:w="2133" w:type="dxa"/>
            <w:vAlign w:val="top"/>
            <w:textDirection w:val="lrTb"/>
            <w:noWrap w:val="false"/>
          </w:tcPr>
          <w:p>
            <w:pPr>
              <w:pStyle w:val="1112"/>
              <w:ind w:left="211"/>
              <w:spacing w:before="49" w:line="184" w:lineRule="auto"/>
              <w:rPr>
                <w:highlight w:val="none"/>
              </w:rPr>
            </w:pPr>
            <w:r>
              <w:rPr>
                <w:spacing w:val="-2"/>
                <w:highlight w:val="none"/>
              </w:rPr>
              <w:t xml:space="preserve">华虹-新华路</w:t>
            </w:r>
            <w:r/>
          </w:p>
        </w:tc>
        <w:tc>
          <w:tcPr>
            <w:tcW w:w="2711" w:type="dxa"/>
            <w:vAlign w:val="top"/>
            <w:textDirection w:val="lrTb"/>
            <w:noWrap w:val="false"/>
          </w:tcPr>
          <w:p>
            <w:pPr>
              <w:pStyle w:val="1112"/>
              <w:ind w:left="749"/>
              <w:spacing w:before="49" w:line="184" w:lineRule="auto"/>
              <w:rPr>
                <w:highlight w:val="none"/>
              </w:rPr>
            </w:pPr>
            <w:r>
              <w:rPr>
                <w:spacing w:val="-4"/>
                <w:highlight w:val="none"/>
              </w:rPr>
              <w:t xml:space="preserve">新梅路</w:t>
            </w:r>
            <w:r/>
          </w:p>
        </w:tc>
        <w:tc>
          <w:tcPr>
            <w:tcW w:w="1617" w:type="dxa"/>
            <w:vAlign w:val="top"/>
            <w:textDirection w:val="lrTb"/>
            <w:noWrap w:val="false"/>
          </w:tcPr>
          <w:p>
            <w:pPr>
              <w:ind w:left="534"/>
              <w:spacing w:before="72"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1.2</w:t>
            </w:r>
            <w:r/>
          </w:p>
        </w:tc>
      </w:tr>
      <w:tr>
        <w:trPr>
          <w:trHeight w:val="913"/>
        </w:trPr>
        <w:tc>
          <w:tcPr>
            <w:tcBorders>
              <w:top w:val="none" w:color="000000" w:sz="4" w:space="0"/>
            </w:tcBorders>
            <w:tcW w:w="1017"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2319" w:type="dxa"/>
            <w:vAlign w:val="top"/>
            <w:vMerge w:val="continue"/>
            <w:textDirection w:val="lrTb"/>
            <w:noWrap w:val="false"/>
          </w:tcPr>
          <w:p>
            <w:pPr>
              <w:rPr>
                <w:rFonts w:ascii="Arial"/>
                <w:sz w:val="21"/>
                <w:highlight w:val="none"/>
              </w:rPr>
            </w:pPr>
            <w:r>
              <w:rPr>
                <w:rFonts w:ascii="Arial"/>
                <w:sz w:val="21"/>
                <w:highlight w:val="none"/>
              </w:rPr>
            </w:r>
            <w:r/>
          </w:p>
        </w:tc>
        <w:tc>
          <w:tcPr>
            <w:tcW w:w="2133" w:type="dxa"/>
            <w:vAlign w:val="top"/>
            <w:textDirection w:val="lrTb"/>
            <w:noWrap w:val="false"/>
          </w:tcPr>
          <w:p>
            <w:pPr>
              <w:pStyle w:val="1112"/>
              <w:ind w:left="511"/>
              <w:spacing w:before="49" w:line="184" w:lineRule="auto"/>
              <w:rPr>
                <w:highlight w:val="none"/>
              </w:rPr>
            </w:pPr>
            <w:r>
              <w:rPr>
                <w:spacing w:val="-4"/>
                <w:highlight w:val="none"/>
              </w:rPr>
              <w:t xml:space="preserve">新梅路</w:t>
            </w:r>
            <w:r/>
          </w:p>
        </w:tc>
        <w:tc>
          <w:tcPr>
            <w:tcW w:w="2711" w:type="dxa"/>
            <w:vAlign w:val="top"/>
            <w:textDirection w:val="lrTb"/>
            <w:noWrap w:val="false"/>
          </w:tcPr>
          <w:p>
            <w:pPr>
              <w:pStyle w:val="1112"/>
              <w:ind w:left="756"/>
              <w:spacing w:before="49" w:line="184" w:lineRule="auto"/>
              <w:rPr>
                <w:highlight w:val="none"/>
              </w:rPr>
            </w:pPr>
            <w:r>
              <w:rPr>
                <w:spacing w:val="-6"/>
                <w:highlight w:val="none"/>
              </w:rPr>
              <w:t xml:space="preserve">雪梅路</w:t>
            </w:r>
            <w:r/>
          </w:p>
        </w:tc>
        <w:tc>
          <w:tcPr>
            <w:tcW w:w="1617" w:type="dxa"/>
            <w:vAlign w:val="top"/>
            <w:textDirection w:val="lrTb"/>
            <w:noWrap w:val="false"/>
          </w:tcPr>
          <w:p>
            <w:pPr>
              <w:ind w:left="515"/>
              <w:spacing w:before="75" w:line="186"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0.8</w:t>
            </w:r>
            <w:r/>
          </w:p>
        </w:tc>
      </w:tr>
      <w:tr>
        <w:trPr>
          <w:trHeight w:val="913"/>
        </w:trPr>
        <w:tc>
          <w:tcPr>
            <w:tcW w:w="1017" w:type="dxa"/>
            <w:vAlign w:val="top"/>
            <w:textDirection w:val="lrTb"/>
            <w:noWrap w:val="false"/>
          </w:tcPr>
          <w:p>
            <w:pPr>
              <w:pStyle w:val="1112"/>
              <w:ind w:left="311"/>
              <w:spacing w:before="60" w:line="192" w:lineRule="auto"/>
              <w:rPr>
                <w:rFonts w:hint="default" w:eastAsia="宋体"/>
                <w:sz w:val="22"/>
                <w:szCs w:val="22"/>
                <w:highlight w:val="none"/>
                <w:lang w:val="en-US" w:eastAsia="zh-CN"/>
              </w:rPr>
            </w:pPr>
            <w:r>
              <w:rPr>
                <w:rFonts w:hint="eastAsia"/>
                <w:sz w:val="22"/>
                <w:szCs w:val="22"/>
                <w:highlight w:val="none"/>
                <w:lang w:val="en-US" w:eastAsia="zh-CN"/>
              </w:rPr>
              <w:t xml:space="preserve">54</w:t>
            </w:r>
            <w:r/>
          </w:p>
        </w:tc>
        <w:tc>
          <w:tcPr>
            <w:tcW w:w="2319" w:type="dxa"/>
            <w:vAlign w:val="top"/>
            <w:textDirection w:val="lrTb"/>
            <w:noWrap w:val="false"/>
          </w:tcPr>
          <w:p>
            <w:pPr>
              <w:pStyle w:val="1112"/>
              <w:ind w:left="468"/>
              <w:spacing w:before="51" w:line="183" w:lineRule="auto"/>
              <w:rPr>
                <w:highlight w:val="none"/>
              </w:rPr>
            </w:pPr>
            <w:r>
              <w:rPr>
                <w:spacing w:val="-5"/>
                <w:highlight w:val="none"/>
              </w:rPr>
              <w:t xml:space="preserve">空港一路</w:t>
            </w:r>
            <w:r/>
          </w:p>
        </w:tc>
        <w:tc>
          <w:tcPr>
            <w:tcW w:w="2133" w:type="dxa"/>
            <w:vAlign w:val="top"/>
            <w:textDirection w:val="lrTb"/>
            <w:noWrap w:val="false"/>
          </w:tcPr>
          <w:p>
            <w:pPr>
              <w:pStyle w:val="1112"/>
              <w:ind w:left="398"/>
              <w:spacing w:before="51" w:line="183" w:lineRule="auto"/>
              <w:rPr>
                <w:highlight w:val="none"/>
              </w:rPr>
            </w:pPr>
            <w:r>
              <w:rPr>
                <w:spacing w:val="-5"/>
                <w:highlight w:val="none"/>
              </w:rPr>
              <w:t xml:space="preserve">空港二路</w:t>
            </w:r>
            <w:r/>
          </w:p>
        </w:tc>
        <w:tc>
          <w:tcPr>
            <w:tcW w:w="2711" w:type="dxa"/>
            <w:vAlign w:val="top"/>
            <w:textDirection w:val="lrTb"/>
            <w:noWrap w:val="false"/>
          </w:tcPr>
          <w:p>
            <w:pPr>
              <w:pStyle w:val="1112"/>
              <w:ind w:left="878"/>
              <w:spacing w:before="51" w:line="183" w:lineRule="auto"/>
              <w:rPr>
                <w:highlight w:val="none"/>
              </w:rPr>
            </w:pPr>
            <w:r>
              <w:rPr>
                <w:spacing w:val="-10"/>
                <w:highlight w:val="none"/>
              </w:rPr>
              <w:t xml:space="preserve">断头</w:t>
            </w:r>
            <w:r/>
          </w:p>
        </w:tc>
        <w:tc>
          <w:tcPr>
            <w:tcW w:w="1617" w:type="dxa"/>
            <w:vAlign w:val="top"/>
            <w:textDirection w:val="lrTb"/>
            <w:noWrap w:val="false"/>
          </w:tcPr>
          <w:p>
            <w:pPr>
              <w:ind w:left="515"/>
              <w:spacing w:before="73" w:line="187"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0.2</w:t>
            </w:r>
            <w:r/>
          </w:p>
        </w:tc>
      </w:tr>
      <w:tr>
        <w:trPr>
          <w:trHeight w:val="987"/>
        </w:trPr>
        <w:tc>
          <w:tcPr>
            <w:tcW w:w="1017" w:type="dxa"/>
            <w:vAlign w:val="top"/>
            <w:textDirection w:val="lrTb"/>
            <w:noWrap w:val="false"/>
          </w:tcPr>
          <w:p>
            <w:pPr>
              <w:pStyle w:val="1112"/>
              <w:ind w:left="311"/>
              <w:spacing w:before="74" w:line="202" w:lineRule="auto"/>
              <w:rPr>
                <w:rFonts w:hint="default" w:eastAsia="宋体"/>
                <w:sz w:val="22"/>
                <w:szCs w:val="22"/>
                <w:highlight w:val="none"/>
                <w:lang w:val="en-US" w:eastAsia="zh-CN"/>
              </w:rPr>
            </w:pPr>
            <w:r>
              <w:rPr>
                <w:rFonts w:hint="eastAsia"/>
                <w:spacing w:val="-6"/>
                <w:sz w:val="22"/>
                <w:szCs w:val="22"/>
                <w:highlight w:val="none"/>
                <w:lang w:val="en-US" w:eastAsia="zh-CN"/>
              </w:rPr>
              <w:t xml:space="preserve">55</w:t>
            </w:r>
            <w:r/>
          </w:p>
        </w:tc>
        <w:tc>
          <w:tcPr>
            <w:tcW w:w="2319" w:type="dxa"/>
            <w:vAlign w:val="top"/>
            <w:textDirection w:val="lrTb"/>
            <w:noWrap w:val="false"/>
          </w:tcPr>
          <w:p>
            <w:pPr>
              <w:pStyle w:val="1112"/>
              <w:ind w:left="168"/>
              <w:spacing w:before="64" w:line="193" w:lineRule="auto"/>
              <w:rPr>
                <w:highlight w:val="none"/>
              </w:rPr>
            </w:pPr>
            <w:r>
              <w:rPr>
                <w:spacing w:val="-3"/>
                <w:highlight w:val="none"/>
              </w:rPr>
              <w:t xml:space="preserve">空港立交匝道3</w:t>
            </w:r>
            <w:r/>
          </w:p>
        </w:tc>
        <w:tc>
          <w:tcPr>
            <w:tcW w:w="2133" w:type="dxa"/>
            <w:vAlign w:val="top"/>
            <w:textDirection w:val="lrTb"/>
            <w:noWrap w:val="false"/>
          </w:tcPr>
          <w:p>
            <w:pPr>
              <w:pStyle w:val="1112"/>
              <w:ind w:left="510"/>
              <w:spacing w:before="64" w:line="193" w:lineRule="auto"/>
              <w:rPr>
                <w:highlight w:val="none"/>
              </w:rPr>
            </w:pPr>
            <w:r>
              <w:rPr>
                <w:spacing w:val="-3"/>
                <w:highlight w:val="none"/>
              </w:rPr>
              <w:t xml:space="preserve">锡兴路</w:t>
            </w:r>
            <w:r/>
          </w:p>
        </w:tc>
        <w:tc>
          <w:tcPr>
            <w:tcW w:w="2711" w:type="dxa"/>
            <w:vAlign w:val="top"/>
            <w:textDirection w:val="lrTb"/>
            <w:noWrap w:val="false"/>
          </w:tcPr>
          <w:p>
            <w:pPr>
              <w:pStyle w:val="1112"/>
              <w:ind w:left="636"/>
              <w:spacing w:before="64" w:line="193" w:lineRule="auto"/>
              <w:rPr>
                <w:highlight w:val="none"/>
              </w:rPr>
            </w:pPr>
            <w:r>
              <w:rPr>
                <w:spacing w:val="-5"/>
                <w:highlight w:val="none"/>
              </w:rPr>
              <w:t xml:space="preserve">空港二路</w:t>
            </w:r>
            <w:r/>
          </w:p>
        </w:tc>
        <w:tc>
          <w:tcPr>
            <w:tcW w:w="1617" w:type="dxa"/>
            <w:vAlign w:val="top"/>
            <w:textDirection w:val="lrTb"/>
            <w:noWrap w:val="false"/>
          </w:tcPr>
          <w:p>
            <w:pPr>
              <w:ind w:left="515"/>
              <w:spacing w:before="89"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0.2</w:t>
            </w:r>
            <w:r/>
          </w:p>
        </w:tc>
      </w:tr>
      <w:tr>
        <w:trPr>
          <w:trHeight w:val="984"/>
        </w:trPr>
        <w:tc>
          <w:tcPr>
            <w:tcW w:w="1017" w:type="dxa"/>
            <w:vAlign w:val="top"/>
            <w:textDirection w:val="lrTb"/>
            <w:noWrap w:val="false"/>
          </w:tcPr>
          <w:p>
            <w:pPr>
              <w:pStyle w:val="1112"/>
              <w:ind w:left="311"/>
              <w:spacing w:before="61" w:line="191" w:lineRule="auto"/>
              <w:rPr>
                <w:rFonts w:hint="default" w:eastAsia="宋体"/>
                <w:sz w:val="22"/>
                <w:szCs w:val="22"/>
                <w:highlight w:val="none"/>
                <w:lang w:val="en-US" w:eastAsia="zh-CN"/>
              </w:rPr>
            </w:pPr>
            <w:r>
              <w:rPr>
                <w:rFonts w:hint="eastAsia"/>
                <w:spacing w:val="-6"/>
                <w:sz w:val="22"/>
                <w:szCs w:val="22"/>
                <w:highlight w:val="none"/>
                <w:lang w:val="en-US" w:eastAsia="zh-CN"/>
              </w:rPr>
              <w:t xml:space="preserve">56</w:t>
            </w:r>
            <w:r/>
          </w:p>
        </w:tc>
        <w:tc>
          <w:tcPr>
            <w:tcW w:w="2319" w:type="dxa"/>
            <w:vAlign w:val="top"/>
            <w:textDirection w:val="lrTb"/>
            <w:noWrap w:val="false"/>
          </w:tcPr>
          <w:p>
            <w:pPr>
              <w:pStyle w:val="1112"/>
              <w:ind w:left="580"/>
              <w:spacing w:before="54" w:line="180" w:lineRule="auto"/>
              <w:rPr>
                <w:highlight w:val="none"/>
              </w:rPr>
            </w:pPr>
            <w:r>
              <w:rPr>
                <w:spacing w:val="-3"/>
                <w:highlight w:val="none"/>
              </w:rPr>
              <w:t xml:space="preserve">梅里路</w:t>
            </w:r>
            <w:r/>
          </w:p>
        </w:tc>
        <w:tc>
          <w:tcPr>
            <w:tcW w:w="2133" w:type="dxa"/>
            <w:vAlign w:val="top"/>
            <w:textDirection w:val="lrTb"/>
            <w:noWrap w:val="false"/>
          </w:tcPr>
          <w:p>
            <w:pPr>
              <w:pStyle w:val="1112"/>
              <w:ind w:left="391"/>
              <w:spacing w:before="54" w:line="180" w:lineRule="auto"/>
              <w:rPr>
                <w:highlight w:val="none"/>
              </w:rPr>
            </w:pPr>
            <w:r>
              <w:rPr>
                <w:spacing w:val="-3"/>
                <w:highlight w:val="none"/>
              </w:rPr>
              <w:t xml:space="preserve">新韵南路</w:t>
            </w:r>
            <w:r/>
          </w:p>
        </w:tc>
        <w:tc>
          <w:tcPr>
            <w:tcW w:w="2711" w:type="dxa"/>
            <w:vAlign w:val="top"/>
            <w:textDirection w:val="lrTb"/>
            <w:noWrap w:val="false"/>
          </w:tcPr>
          <w:p>
            <w:pPr>
              <w:pStyle w:val="1112"/>
              <w:ind w:left="748"/>
              <w:spacing w:before="54" w:line="180" w:lineRule="auto"/>
              <w:rPr>
                <w:highlight w:val="none"/>
              </w:rPr>
            </w:pPr>
            <w:r>
              <w:rPr>
                <w:spacing w:val="-3"/>
                <w:highlight w:val="none"/>
              </w:rPr>
              <w:t xml:space="preserve">梅育路</w:t>
            </w:r>
            <w:r/>
          </w:p>
        </w:tc>
        <w:tc>
          <w:tcPr>
            <w:tcW w:w="1617" w:type="dxa"/>
            <w:vAlign w:val="top"/>
            <w:textDirection w:val="lrTb"/>
            <w:noWrap w:val="false"/>
          </w:tcPr>
          <w:p>
            <w:pPr>
              <w:ind w:left="534"/>
              <w:spacing w:before="78" w:line="183"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1.6</w:t>
            </w:r>
            <w:r/>
          </w:p>
        </w:tc>
      </w:tr>
    </w:tbl>
    <w:p>
      <w:pPr>
        <w:rPr>
          <w:rFonts w:ascii="Arial"/>
          <w:sz w:val="21"/>
          <w:highlight w:val="none"/>
        </w:rPr>
      </w:pPr>
      <w:r>
        <w:rPr>
          <w:rFonts w:ascii="Arial"/>
          <w:sz w:val="21"/>
          <w:highlight w:val="none"/>
        </w:rPr>
      </w:r>
      <w:r/>
    </w:p>
    <w:p>
      <w:pPr>
        <w:rPr>
          <w:rFonts w:ascii="Arial" w:hAnsi="Arial" w:eastAsia="Arial" w:cs="Arial"/>
          <w:sz w:val="21"/>
          <w:szCs w:val="21"/>
          <w:highlight w:val="none"/>
        </w:rPr>
        <w:sectPr>
          <w:footnotePr/>
          <w:endnotePr/>
          <w:type w:val="nextPage"/>
          <w:pgSz w:w="11909" w:h="16834" w:orient="portrait"/>
          <w:pgMar w:top="1440" w:right="1080" w:bottom="1440" w:left="1080" w:header="0" w:footer="0" w:gutter="0"/>
          <w:cols w:num="1" w:sep="0" w:space="720" w:equalWidth="1"/>
          <w:docGrid w:linePitch="360"/>
        </w:sectPr>
      </w:pPr>
      <w:r>
        <w:rPr>
          <w:rFonts w:ascii="Arial" w:hAnsi="Arial" w:eastAsia="Arial" w:cs="Arial"/>
          <w:sz w:val="21"/>
          <w:szCs w:val="21"/>
          <w:highlight w:val="none"/>
        </w:rPr>
      </w:r>
      <w:r/>
    </w:p>
    <w:tbl>
      <w:tblPr>
        <w:tblStyle w:val="1293"/>
        <w:tblW w:w="943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79"/>
        <w:gridCol w:w="2234"/>
        <w:gridCol w:w="2053"/>
        <w:gridCol w:w="2613"/>
        <w:gridCol w:w="1558"/>
      </w:tblGrid>
      <w:tr>
        <w:trPr>
          <w:trHeight w:val="388"/>
        </w:trPr>
        <w:tc>
          <w:tcPr>
            <w:tcW w:w="979" w:type="dxa"/>
            <w:vAlign w:val="top"/>
            <w:textDirection w:val="lrTb"/>
            <w:noWrap w:val="false"/>
          </w:tcPr>
          <w:p>
            <w:pPr>
              <w:pStyle w:val="1112"/>
              <w:ind w:left="311"/>
              <w:spacing w:before="56" w:line="203" w:lineRule="auto"/>
              <w:rPr>
                <w:rFonts w:hint="default" w:eastAsia="宋体"/>
                <w:sz w:val="22"/>
                <w:szCs w:val="22"/>
                <w:highlight w:val="none"/>
                <w:lang w:val="en-US" w:eastAsia="zh-CN"/>
              </w:rPr>
            </w:pPr>
            <w:r>
              <w:rPr>
                <w:rFonts w:hint="eastAsia"/>
                <w:spacing w:val="-6"/>
                <w:sz w:val="22"/>
                <w:szCs w:val="22"/>
                <w:highlight w:val="none"/>
                <w:lang w:val="en-US" w:eastAsia="zh-CN"/>
              </w:rPr>
              <w:t xml:space="preserve">57</w:t>
            </w:r>
            <w:r/>
          </w:p>
        </w:tc>
        <w:tc>
          <w:tcPr>
            <w:tcW w:w="2234" w:type="dxa"/>
            <w:vAlign w:val="top"/>
            <w:textDirection w:val="lrTb"/>
            <w:noWrap w:val="false"/>
          </w:tcPr>
          <w:p>
            <w:pPr>
              <w:pStyle w:val="1112"/>
              <w:ind w:left="580"/>
              <w:spacing w:before="48" w:line="192" w:lineRule="auto"/>
              <w:rPr>
                <w:highlight w:val="none"/>
              </w:rPr>
            </w:pPr>
            <w:r>
              <w:rPr>
                <w:spacing w:val="-3"/>
                <w:highlight w:val="none"/>
              </w:rPr>
              <w:t xml:space="preserve">春丰路</w:t>
            </w:r>
            <w:r/>
          </w:p>
        </w:tc>
        <w:tc>
          <w:tcPr>
            <w:tcW w:w="2053" w:type="dxa"/>
            <w:vAlign w:val="top"/>
            <w:textDirection w:val="lrTb"/>
            <w:noWrap w:val="false"/>
          </w:tcPr>
          <w:p>
            <w:pPr>
              <w:pStyle w:val="1112"/>
              <w:ind w:left="510"/>
              <w:spacing w:before="48" w:line="192" w:lineRule="auto"/>
              <w:rPr>
                <w:highlight w:val="none"/>
              </w:rPr>
            </w:pPr>
            <w:r>
              <w:rPr>
                <w:spacing w:val="-3"/>
                <w:highlight w:val="none"/>
              </w:rPr>
              <w:t xml:space="preserve">机场路</w:t>
            </w:r>
            <w:r/>
          </w:p>
        </w:tc>
        <w:tc>
          <w:tcPr>
            <w:tcW w:w="2613" w:type="dxa"/>
            <w:vAlign w:val="top"/>
            <w:textDirection w:val="lrTb"/>
            <w:noWrap w:val="false"/>
          </w:tcPr>
          <w:p>
            <w:pPr>
              <w:pStyle w:val="1112"/>
              <w:ind w:left="632"/>
              <w:spacing w:before="48" w:line="192" w:lineRule="auto"/>
              <w:rPr>
                <w:highlight w:val="none"/>
              </w:rPr>
            </w:pPr>
            <w:r>
              <w:rPr>
                <w:spacing w:val="-4"/>
                <w:highlight w:val="none"/>
              </w:rPr>
              <w:t xml:space="preserve">行创四路</w:t>
            </w:r>
            <w:r/>
          </w:p>
        </w:tc>
        <w:tc>
          <w:tcPr>
            <w:tcW w:w="1558" w:type="dxa"/>
            <w:vAlign w:val="top"/>
            <w:textDirection w:val="lrTb"/>
            <w:noWrap w:val="false"/>
          </w:tcPr>
          <w:p>
            <w:pPr>
              <w:ind w:left="534"/>
              <w:spacing w:before="71"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1.1</w:t>
            </w:r>
            <w:r/>
          </w:p>
        </w:tc>
      </w:tr>
      <w:tr>
        <w:trPr>
          <w:trHeight w:val="378"/>
        </w:trPr>
        <w:tc>
          <w:tcPr>
            <w:tcW w:w="979" w:type="dxa"/>
            <w:vAlign w:val="top"/>
            <w:textDirection w:val="lrTb"/>
            <w:noWrap w:val="false"/>
          </w:tcPr>
          <w:p>
            <w:pPr>
              <w:pStyle w:val="1112"/>
              <w:ind w:left="315"/>
              <w:spacing w:before="47" w:line="202" w:lineRule="auto"/>
              <w:rPr>
                <w:rFonts w:hint="default" w:eastAsia="宋体"/>
                <w:sz w:val="22"/>
                <w:szCs w:val="22"/>
                <w:highlight w:val="none"/>
                <w:lang w:val="en-US" w:eastAsia="zh-CN"/>
              </w:rPr>
            </w:pPr>
            <w:r>
              <w:rPr>
                <w:rFonts w:hint="eastAsia"/>
                <w:spacing w:val="-7"/>
                <w:sz w:val="22"/>
                <w:szCs w:val="22"/>
                <w:highlight w:val="none"/>
                <w:lang w:val="en-US" w:eastAsia="zh-CN"/>
              </w:rPr>
              <w:t xml:space="preserve">58</w:t>
            </w:r>
            <w:r/>
          </w:p>
        </w:tc>
        <w:tc>
          <w:tcPr>
            <w:tcW w:w="2234" w:type="dxa"/>
            <w:vAlign w:val="top"/>
            <w:textDirection w:val="lrTb"/>
            <w:noWrap w:val="false"/>
          </w:tcPr>
          <w:p>
            <w:pPr>
              <w:pStyle w:val="1112"/>
              <w:ind w:left="467"/>
              <w:spacing w:before="41" w:line="190" w:lineRule="auto"/>
              <w:rPr>
                <w:highlight w:val="none"/>
              </w:rPr>
            </w:pPr>
            <w:r>
              <w:rPr>
                <w:spacing w:val="-4"/>
                <w:highlight w:val="none"/>
              </w:rPr>
              <w:t xml:space="preserve">行创一路</w:t>
            </w:r>
            <w:r/>
          </w:p>
        </w:tc>
        <w:tc>
          <w:tcPr>
            <w:tcW w:w="2053" w:type="dxa"/>
            <w:vAlign w:val="top"/>
            <w:textDirection w:val="lrTb"/>
            <w:noWrap w:val="false"/>
          </w:tcPr>
          <w:p>
            <w:pPr>
              <w:pStyle w:val="1112"/>
              <w:ind w:left="392"/>
              <w:spacing w:before="41" w:line="190" w:lineRule="auto"/>
              <w:rPr>
                <w:highlight w:val="none"/>
              </w:rPr>
            </w:pPr>
            <w:r>
              <w:rPr>
                <w:spacing w:val="-3"/>
                <w:highlight w:val="none"/>
              </w:rPr>
              <w:t xml:space="preserve">锡新一路</w:t>
            </w:r>
            <w:r/>
          </w:p>
        </w:tc>
        <w:tc>
          <w:tcPr>
            <w:tcW w:w="2613" w:type="dxa"/>
            <w:vAlign w:val="top"/>
            <w:textDirection w:val="lrTb"/>
            <w:noWrap w:val="false"/>
          </w:tcPr>
          <w:p>
            <w:pPr>
              <w:pStyle w:val="1112"/>
              <w:ind w:left="755"/>
              <w:spacing w:before="41" w:line="190" w:lineRule="auto"/>
              <w:rPr>
                <w:highlight w:val="none"/>
              </w:rPr>
            </w:pPr>
            <w:r>
              <w:rPr>
                <w:spacing w:val="-6"/>
                <w:highlight w:val="none"/>
              </w:rPr>
              <w:t xml:space="preserve">高浪路</w:t>
            </w:r>
            <w:r/>
          </w:p>
        </w:tc>
        <w:tc>
          <w:tcPr>
            <w:tcW w:w="1558" w:type="dxa"/>
            <w:vAlign w:val="top"/>
            <w:textDirection w:val="lrTb"/>
            <w:noWrap w:val="false"/>
          </w:tcPr>
          <w:p>
            <w:pPr>
              <w:ind w:left="534"/>
              <w:spacing w:before="65"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1.1</w:t>
            </w:r>
            <w:r/>
          </w:p>
        </w:tc>
      </w:tr>
      <w:tr>
        <w:trPr>
          <w:trHeight w:val="378"/>
        </w:trPr>
        <w:tc>
          <w:tcPr>
            <w:tcW w:w="979" w:type="dxa"/>
            <w:vAlign w:val="top"/>
            <w:textDirection w:val="lrTb"/>
            <w:noWrap w:val="false"/>
          </w:tcPr>
          <w:p>
            <w:pPr>
              <w:pStyle w:val="1112"/>
              <w:ind w:left="315"/>
              <w:spacing w:before="48" w:line="201" w:lineRule="auto"/>
              <w:rPr>
                <w:rFonts w:hint="default" w:eastAsia="宋体"/>
                <w:sz w:val="22"/>
                <w:szCs w:val="22"/>
                <w:highlight w:val="none"/>
                <w:lang w:val="en-US" w:eastAsia="zh-CN"/>
              </w:rPr>
            </w:pPr>
            <w:r>
              <w:rPr>
                <w:rFonts w:hint="eastAsia"/>
                <w:spacing w:val="-7"/>
                <w:sz w:val="22"/>
                <w:szCs w:val="22"/>
                <w:highlight w:val="none"/>
                <w:lang w:val="en-US" w:eastAsia="zh-CN"/>
              </w:rPr>
              <w:t xml:space="preserve">59</w:t>
            </w:r>
            <w:r/>
          </w:p>
        </w:tc>
        <w:tc>
          <w:tcPr>
            <w:tcW w:w="2234" w:type="dxa"/>
            <w:vAlign w:val="top"/>
            <w:textDirection w:val="lrTb"/>
            <w:noWrap w:val="false"/>
          </w:tcPr>
          <w:p>
            <w:pPr>
              <w:pStyle w:val="1112"/>
              <w:ind w:left="464"/>
              <w:spacing w:before="41" w:line="190" w:lineRule="auto"/>
              <w:rPr>
                <w:highlight w:val="none"/>
              </w:rPr>
            </w:pPr>
            <w:r>
              <w:rPr>
                <w:spacing w:val="-4"/>
                <w:highlight w:val="none"/>
              </w:rPr>
              <w:t xml:space="preserve">行创二路</w:t>
            </w:r>
            <w:r/>
          </w:p>
        </w:tc>
        <w:tc>
          <w:tcPr>
            <w:tcW w:w="2053" w:type="dxa"/>
            <w:vAlign w:val="top"/>
            <w:textDirection w:val="lrTb"/>
            <w:noWrap w:val="false"/>
          </w:tcPr>
          <w:p>
            <w:pPr>
              <w:pStyle w:val="1112"/>
              <w:ind w:left="511"/>
              <w:spacing w:before="41" w:line="190" w:lineRule="auto"/>
              <w:rPr>
                <w:highlight w:val="none"/>
              </w:rPr>
            </w:pPr>
            <w:r>
              <w:rPr>
                <w:spacing w:val="-4"/>
                <w:highlight w:val="none"/>
              </w:rPr>
              <w:t xml:space="preserve">保税区</w:t>
            </w:r>
            <w:r/>
          </w:p>
        </w:tc>
        <w:tc>
          <w:tcPr>
            <w:tcW w:w="2613" w:type="dxa"/>
            <w:vAlign w:val="top"/>
            <w:textDirection w:val="lrTb"/>
            <w:noWrap w:val="false"/>
          </w:tcPr>
          <w:p>
            <w:pPr>
              <w:pStyle w:val="1112"/>
              <w:ind w:left="628"/>
              <w:spacing w:before="41" w:line="190" w:lineRule="auto"/>
              <w:rPr>
                <w:highlight w:val="none"/>
              </w:rPr>
            </w:pPr>
            <w:r>
              <w:rPr>
                <w:spacing w:val="-3"/>
                <w:highlight w:val="none"/>
              </w:rPr>
              <w:t xml:space="preserve">锡新二路</w:t>
            </w:r>
            <w:r/>
          </w:p>
        </w:tc>
        <w:tc>
          <w:tcPr>
            <w:tcW w:w="1558" w:type="dxa"/>
            <w:vAlign w:val="top"/>
            <w:textDirection w:val="lrTb"/>
            <w:noWrap w:val="false"/>
          </w:tcPr>
          <w:p>
            <w:pPr>
              <w:ind w:left="515"/>
              <w:spacing w:before="66"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0.1</w:t>
            </w:r>
            <w:r/>
          </w:p>
        </w:tc>
      </w:tr>
      <w:tr>
        <w:trPr>
          <w:trHeight w:val="378"/>
        </w:trPr>
        <w:tc>
          <w:tcPr>
            <w:tcW w:w="979" w:type="dxa"/>
            <w:vAlign w:val="top"/>
            <w:textDirection w:val="lrTb"/>
            <w:noWrap w:val="false"/>
          </w:tcPr>
          <w:p>
            <w:pPr>
              <w:pStyle w:val="1112"/>
              <w:ind w:left="315"/>
              <w:spacing w:before="50" w:line="199" w:lineRule="auto"/>
              <w:rPr>
                <w:rFonts w:hint="default" w:eastAsia="宋体"/>
                <w:sz w:val="22"/>
                <w:szCs w:val="22"/>
                <w:highlight w:val="none"/>
                <w:lang w:val="en-US" w:eastAsia="zh-CN"/>
              </w:rPr>
            </w:pPr>
            <w:r>
              <w:rPr>
                <w:rFonts w:hint="eastAsia"/>
                <w:spacing w:val="-7"/>
                <w:sz w:val="22"/>
                <w:szCs w:val="22"/>
                <w:highlight w:val="none"/>
                <w:lang w:val="en-US" w:eastAsia="zh-CN"/>
              </w:rPr>
              <w:t xml:space="preserve">60</w:t>
            </w:r>
            <w:r/>
          </w:p>
        </w:tc>
        <w:tc>
          <w:tcPr>
            <w:tcW w:w="2234" w:type="dxa"/>
            <w:vAlign w:val="top"/>
            <w:textDirection w:val="lrTb"/>
            <w:noWrap w:val="false"/>
          </w:tcPr>
          <w:p>
            <w:pPr>
              <w:pStyle w:val="1112"/>
              <w:ind w:left="464"/>
              <w:spacing w:before="42" w:line="189" w:lineRule="auto"/>
              <w:rPr>
                <w:highlight w:val="none"/>
              </w:rPr>
            </w:pPr>
            <w:r>
              <w:rPr>
                <w:spacing w:val="-4"/>
                <w:highlight w:val="none"/>
              </w:rPr>
              <w:t xml:space="preserve">行创三路</w:t>
            </w:r>
            <w:r/>
          </w:p>
        </w:tc>
        <w:tc>
          <w:tcPr>
            <w:tcW w:w="2053" w:type="dxa"/>
            <w:vAlign w:val="top"/>
            <w:textDirection w:val="lrTb"/>
            <w:noWrap w:val="false"/>
          </w:tcPr>
          <w:p>
            <w:pPr>
              <w:pStyle w:val="1112"/>
              <w:ind w:left="511"/>
              <w:spacing w:before="42" w:line="189" w:lineRule="auto"/>
              <w:rPr>
                <w:highlight w:val="none"/>
              </w:rPr>
            </w:pPr>
            <w:r>
              <w:rPr>
                <w:spacing w:val="-4"/>
                <w:highlight w:val="none"/>
              </w:rPr>
              <w:t xml:space="preserve">保税区</w:t>
            </w:r>
            <w:r/>
          </w:p>
        </w:tc>
        <w:tc>
          <w:tcPr>
            <w:tcW w:w="2613" w:type="dxa"/>
            <w:vAlign w:val="top"/>
            <w:textDirection w:val="lrTb"/>
            <w:noWrap w:val="false"/>
          </w:tcPr>
          <w:p>
            <w:pPr>
              <w:pStyle w:val="1112"/>
              <w:ind w:left="628"/>
              <w:spacing w:before="42" w:line="189" w:lineRule="auto"/>
              <w:rPr>
                <w:highlight w:val="none"/>
              </w:rPr>
            </w:pPr>
            <w:r>
              <w:rPr>
                <w:spacing w:val="-3"/>
                <w:highlight w:val="none"/>
              </w:rPr>
              <w:t xml:space="preserve">锡新二路</w:t>
            </w:r>
            <w:r/>
          </w:p>
        </w:tc>
        <w:tc>
          <w:tcPr>
            <w:tcW w:w="1558" w:type="dxa"/>
            <w:vAlign w:val="top"/>
            <w:textDirection w:val="lrTb"/>
            <w:noWrap w:val="false"/>
          </w:tcPr>
          <w:p>
            <w:pPr>
              <w:ind w:left="515"/>
              <w:spacing w:before="65"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0.1</w:t>
            </w:r>
            <w:r/>
          </w:p>
        </w:tc>
      </w:tr>
      <w:tr>
        <w:trPr>
          <w:trHeight w:val="379"/>
        </w:trPr>
        <w:tc>
          <w:tcPr>
            <w:tcW w:w="979" w:type="dxa"/>
            <w:vAlign w:val="top"/>
            <w:textDirection w:val="lrTb"/>
            <w:noWrap w:val="false"/>
          </w:tcPr>
          <w:p>
            <w:pPr>
              <w:pStyle w:val="1112"/>
              <w:ind w:left="315"/>
              <w:spacing w:before="51" w:line="199" w:lineRule="auto"/>
              <w:rPr>
                <w:rFonts w:hint="default" w:eastAsia="宋体"/>
                <w:sz w:val="22"/>
                <w:szCs w:val="22"/>
                <w:highlight w:val="none"/>
                <w:lang w:val="en-US" w:eastAsia="zh-CN"/>
              </w:rPr>
            </w:pPr>
            <w:r>
              <w:rPr>
                <w:rFonts w:hint="eastAsia"/>
                <w:spacing w:val="-7"/>
                <w:sz w:val="22"/>
                <w:szCs w:val="22"/>
                <w:highlight w:val="none"/>
                <w:lang w:val="en-US" w:eastAsia="zh-CN"/>
              </w:rPr>
              <w:t xml:space="preserve">61</w:t>
            </w:r>
            <w:r/>
          </w:p>
        </w:tc>
        <w:tc>
          <w:tcPr>
            <w:tcW w:w="2234" w:type="dxa"/>
            <w:vAlign w:val="top"/>
            <w:textDirection w:val="lrTb"/>
            <w:noWrap w:val="false"/>
          </w:tcPr>
          <w:p>
            <w:pPr>
              <w:pStyle w:val="1112"/>
              <w:ind w:left="464"/>
              <w:spacing w:before="44" w:line="188" w:lineRule="auto"/>
              <w:rPr>
                <w:highlight w:val="none"/>
              </w:rPr>
            </w:pPr>
            <w:r>
              <w:rPr>
                <w:spacing w:val="-4"/>
                <w:highlight w:val="none"/>
              </w:rPr>
              <w:t xml:space="preserve">行创四路</w:t>
            </w:r>
            <w:r/>
          </w:p>
        </w:tc>
        <w:tc>
          <w:tcPr>
            <w:tcW w:w="2053" w:type="dxa"/>
            <w:vAlign w:val="top"/>
            <w:textDirection w:val="lrTb"/>
            <w:noWrap w:val="false"/>
          </w:tcPr>
          <w:p>
            <w:pPr>
              <w:pStyle w:val="1112"/>
              <w:ind w:left="150"/>
              <w:spacing w:before="44" w:line="188" w:lineRule="auto"/>
              <w:rPr>
                <w:highlight w:val="none"/>
              </w:rPr>
            </w:pPr>
            <w:r>
              <w:rPr>
                <w:spacing w:val="-2"/>
                <w:highlight w:val="none"/>
              </w:rPr>
              <w:t xml:space="preserve">海力士意法路</w:t>
            </w:r>
            <w:r/>
          </w:p>
        </w:tc>
        <w:tc>
          <w:tcPr>
            <w:tcW w:w="2613" w:type="dxa"/>
            <w:vAlign w:val="top"/>
            <w:textDirection w:val="lrTb"/>
            <w:noWrap w:val="false"/>
          </w:tcPr>
          <w:p>
            <w:pPr>
              <w:pStyle w:val="1112"/>
              <w:ind w:left="755"/>
              <w:spacing w:before="44" w:line="188" w:lineRule="auto"/>
              <w:rPr>
                <w:highlight w:val="none"/>
              </w:rPr>
            </w:pPr>
            <w:r>
              <w:rPr>
                <w:spacing w:val="-6"/>
                <w:highlight w:val="none"/>
              </w:rPr>
              <w:t xml:space="preserve">高浪路</w:t>
            </w:r>
            <w:r/>
          </w:p>
        </w:tc>
        <w:tc>
          <w:tcPr>
            <w:tcW w:w="1558" w:type="dxa"/>
            <w:vAlign w:val="top"/>
            <w:textDirection w:val="lrTb"/>
            <w:noWrap w:val="false"/>
          </w:tcPr>
          <w:p>
            <w:pPr>
              <w:ind w:left="534"/>
              <w:spacing w:before="69"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1.5</w:t>
            </w:r>
            <w:r/>
          </w:p>
        </w:tc>
      </w:tr>
      <w:tr>
        <w:trPr>
          <w:trHeight w:val="379"/>
        </w:trPr>
        <w:tc>
          <w:tcPr>
            <w:tcW w:w="979" w:type="dxa"/>
            <w:vAlign w:val="top"/>
            <w:textDirection w:val="lrTb"/>
            <w:noWrap w:val="false"/>
          </w:tcPr>
          <w:p>
            <w:pPr>
              <w:pStyle w:val="1112"/>
              <w:ind w:left="315"/>
              <w:spacing w:before="52" w:line="198" w:lineRule="auto"/>
              <w:rPr>
                <w:rFonts w:hint="default" w:eastAsia="宋体"/>
                <w:sz w:val="22"/>
                <w:szCs w:val="22"/>
                <w:highlight w:val="none"/>
                <w:lang w:val="en-US" w:eastAsia="zh-CN"/>
              </w:rPr>
            </w:pPr>
            <w:r>
              <w:rPr>
                <w:rFonts w:hint="eastAsia"/>
                <w:spacing w:val="-7"/>
                <w:sz w:val="22"/>
                <w:szCs w:val="22"/>
                <w:highlight w:val="none"/>
                <w:lang w:val="en-US" w:eastAsia="zh-CN"/>
              </w:rPr>
              <w:t xml:space="preserve">62</w:t>
            </w:r>
            <w:r/>
          </w:p>
        </w:tc>
        <w:tc>
          <w:tcPr>
            <w:tcW w:w="2234" w:type="dxa"/>
            <w:vAlign w:val="top"/>
            <w:textDirection w:val="lrTb"/>
            <w:noWrap w:val="false"/>
          </w:tcPr>
          <w:p>
            <w:pPr>
              <w:pStyle w:val="1112"/>
              <w:ind w:left="464"/>
              <w:spacing w:before="44" w:line="187" w:lineRule="auto"/>
              <w:rPr>
                <w:highlight w:val="none"/>
              </w:rPr>
            </w:pPr>
            <w:r>
              <w:rPr>
                <w:spacing w:val="-4"/>
                <w:highlight w:val="none"/>
              </w:rPr>
              <w:t xml:space="preserve">行创五路</w:t>
            </w:r>
            <w:r/>
          </w:p>
        </w:tc>
        <w:tc>
          <w:tcPr>
            <w:tcW w:w="2053" w:type="dxa"/>
            <w:vAlign w:val="top"/>
            <w:textDirection w:val="lrTb"/>
            <w:noWrap w:val="false"/>
          </w:tcPr>
          <w:p>
            <w:pPr>
              <w:pStyle w:val="1112"/>
              <w:ind w:left="390"/>
              <w:spacing w:before="44" w:line="187" w:lineRule="auto"/>
              <w:rPr>
                <w:highlight w:val="none"/>
              </w:rPr>
            </w:pPr>
            <w:r>
              <w:rPr>
                <w:spacing w:val="-3"/>
                <w:highlight w:val="none"/>
              </w:rPr>
              <w:t xml:space="preserve">锡新二路</w:t>
            </w:r>
            <w:r/>
          </w:p>
        </w:tc>
        <w:tc>
          <w:tcPr>
            <w:tcW w:w="2613" w:type="dxa"/>
            <w:vAlign w:val="top"/>
            <w:textDirection w:val="lrTb"/>
            <w:noWrap w:val="false"/>
          </w:tcPr>
          <w:p>
            <w:pPr>
              <w:pStyle w:val="1112"/>
              <w:ind w:left="628"/>
              <w:spacing w:before="44" w:line="187" w:lineRule="auto"/>
              <w:rPr>
                <w:highlight w:val="none"/>
              </w:rPr>
            </w:pPr>
            <w:r>
              <w:rPr>
                <w:spacing w:val="-3"/>
                <w:highlight w:val="none"/>
              </w:rPr>
              <w:t xml:space="preserve">锡新三路</w:t>
            </w:r>
            <w:r/>
          </w:p>
        </w:tc>
        <w:tc>
          <w:tcPr>
            <w:tcW w:w="1558" w:type="dxa"/>
            <w:vAlign w:val="top"/>
            <w:textDirection w:val="lrTb"/>
            <w:noWrap w:val="false"/>
          </w:tcPr>
          <w:p>
            <w:pPr>
              <w:ind w:left="515"/>
              <w:spacing w:before="67"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0.2</w:t>
            </w:r>
            <w:r/>
          </w:p>
        </w:tc>
      </w:tr>
      <w:tr>
        <w:trPr>
          <w:trHeight w:val="379"/>
        </w:trPr>
        <w:tc>
          <w:tcPr>
            <w:tcW w:w="979" w:type="dxa"/>
            <w:vAlign w:val="top"/>
            <w:textDirection w:val="lrTb"/>
            <w:noWrap w:val="false"/>
          </w:tcPr>
          <w:p>
            <w:pPr>
              <w:pStyle w:val="1112"/>
              <w:ind w:left="315"/>
              <w:spacing w:before="53" w:line="197" w:lineRule="auto"/>
              <w:rPr>
                <w:rFonts w:hint="default" w:eastAsia="宋体"/>
                <w:sz w:val="22"/>
                <w:szCs w:val="22"/>
                <w:highlight w:val="none"/>
                <w:lang w:val="en-US" w:eastAsia="zh-CN"/>
              </w:rPr>
            </w:pPr>
            <w:r>
              <w:rPr>
                <w:rFonts w:hint="eastAsia"/>
                <w:spacing w:val="-7"/>
                <w:sz w:val="22"/>
                <w:szCs w:val="22"/>
                <w:highlight w:val="none"/>
                <w:lang w:val="en-US" w:eastAsia="zh-CN"/>
              </w:rPr>
              <w:t xml:space="preserve">63</w:t>
            </w:r>
            <w:r/>
          </w:p>
        </w:tc>
        <w:tc>
          <w:tcPr>
            <w:tcW w:w="2234" w:type="dxa"/>
            <w:vAlign w:val="top"/>
            <w:textDirection w:val="lrTb"/>
            <w:noWrap w:val="false"/>
          </w:tcPr>
          <w:p>
            <w:pPr>
              <w:pStyle w:val="1112"/>
              <w:ind w:left="467"/>
              <w:spacing w:before="46" w:line="186" w:lineRule="auto"/>
              <w:rPr>
                <w:highlight w:val="none"/>
              </w:rPr>
            </w:pPr>
            <w:r>
              <w:rPr>
                <w:spacing w:val="-4"/>
                <w:highlight w:val="none"/>
              </w:rPr>
              <w:t xml:space="preserve">行创六路</w:t>
            </w:r>
            <w:r/>
          </w:p>
        </w:tc>
        <w:tc>
          <w:tcPr>
            <w:tcW w:w="2053" w:type="dxa"/>
            <w:vAlign w:val="top"/>
            <w:textDirection w:val="lrTb"/>
            <w:noWrap w:val="false"/>
          </w:tcPr>
          <w:p>
            <w:pPr>
              <w:pStyle w:val="1112"/>
              <w:ind w:left="392"/>
              <w:spacing w:before="46" w:line="186" w:lineRule="auto"/>
              <w:rPr>
                <w:highlight w:val="none"/>
              </w:rPr>
            </w:pPr>
            <w:r>
              <w:rPr>
                <w:spacing w:val="-3"/>
                <w:highlight w:val="none"/>
              </w:rPr>
              <w:t xml:space="preserve">锡新二路</w:t>
            </w:r>
            <w:r/>
          </w:p>
        </w:tc>
        <w:tc>
          <w:tcPr>
            <w:tcW w:w="2613" w:type="dxa"/>
            <w:vAlign w:val="top"/>
            <w:textDirection w:val="lrTb"/>
            <w:noWrap w:val="false"/>
          </w:tcPr>
          <w:p>
            <w:pPr>
              <w:pStyle w:val="1112"/>
              <w:ind w:left="755"/>
              <w:spacing w:before="46" w:line="186" w:lineRule="auto"/>
              <w:rPr>
                <w:highlight w:val="none"/>
              </w:rPr>
            </w:pPr>
            <w:r>
              <w:rPr>
                <w:spacing w:val="-6"/>
                <w:highlight w:val="none"/>
              </w:rPr>
              <w:t xml:space="preserve">高浪路</w:t>
            </w:r>
            <w:r/>
          </w:p>
        </w:tc>
        <w:tc>
          <w:tcPr>
            <w:tcW w:w="1558" w:type="dxa"/>
            <w:vAlign w:val="top"/>
            <w:textDirection w:val="lrTb"/>
            <w:noWrap w:val="false"/>
          </w:tcPr>
          <w:p>
            <w:pPr>
              <w:ind w:left="515"/>
              <w:spacing w:before="71"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0.6</w:t>
            </w:r>
            <w:r/>
          </w:p>
        </w:tc>
      </w:tr>
      <w:tr>
        <w:trPr>
          <w:trHeight w:val="449"/>
        </w:trPr>
        <w:tc>
          <w:tcPr>
            <w:tcW w:w="979" w:type="dxa"/>
            <w:vAlign w:val="top"/>
            <w:textDirection w:val="lrTb"/>
            <w:noWrap w:val="false"/>
          </w:tcPr>
          <w:p>
            <w:pPr>
              <w:rPr>
                <w:rFonts w:hint="eastAsia" w:ascii="Arial" w:eastAsia="宋体"/>
                <w:sz w:val="21"/>
                <w:highlight w:val="none"/>
                <w:lang w:val="en-US" w:eastAsia="zh-CN"/>
              </w:rPr>
            </w:pPr>
            <w:r>
              <w:rPr>
                <w:rFonts w:hint="eastAsia" w:eastAsia="宋体"/>
                <w:sz w:val="21"/>
                <w:highlight w:val="none"/>
                <w:lang w:val="en-US" w:eastAsia="zh-CN"/>
              </w:rPr>
              <w:t xml:space="preserve">总计：</w:t>
            </w:r>
            <w:r/>
          </w:p>
        </w:tc>
        <w:tc>
          <w:tcPr>
            <w:gridSpan w:val="4"/>
            <w:tcW w:w="8458" w:type="dxa"/>
            <w:vAlign w:val="top"/>
            <w:textDirection w:val="lrTb"/>
            <w:noWrap w:val="false"/>
          </w:tcPr>
          <w:p>
            <w:pPr>
              <w:ind w:left="515"/>
              <w:jc w:val="center"/>
              <w:spacing w:before="71" w:line="188" w:lineRule="auto"/>
              <w:rPr>
                <w:rFonts w:hint="default" w:ascii="Arial" w:eastAsia="宋体"/>
                <w:sz w:val="21"/>
                <w:highlight w:val="none"/>
                <w:lang w:val="en-US" w:eastAsia="zh-CN"/>
              </w:rPr>
            </w:pPr>
            <w:r>
              <w:rPr>
                <w:rFonts w:hint="eastAsia" w:ascii="Times New Roman" w:hAnsi="Times New Roman" w:eastAsia="Times New Roman" w:cs="Times New Roman"/>
                <w:spacing w:val="-3"/>
                <w:sz w:val="24"/>
                <w:szCs w:val="24"/>
                <w:highlight w:val="none"/>
                <w:lang w:val="en-US" w:eastAsia="zh-CN"/>
              </w:rPr>
              <w:t xml:space="preserve">126.4</w:t>
            </w:r>
            <w:r>
              <w:rPr>
                <w:rFonts w:hint="eastAsia" w:eastAsia="Times New Roman" w:cs="Times New Roman"/>
                <w:spacing w:val="-3"/>
                <w:sz w:val="24"/>
                <w:szCs w:val="24"/>
                <w:highlight w:val="none"/>
                <w:lang w:val="en-US" w:eastAsia="zh-CN"/>
              </w:rPr>
              <w:t xml:space="preserve">（公里）</w:t>
            </w:r>
            <w:r/>
          </w:p>
        </w:tc>
      </w:tr>
      <w:tr>
        <w:trPr>
          <w:trHeight w:val="345"/>
        </w:trPr>
        <w:tc>
          <w:tcPr>
            <w:gridSpan w:val="5"/>
            <w:tcW w:w="9437" w:type="dxa"/>
            <w:vAlign w:val="top"/>
            <w:textDirection w:val="lrTb"/>
            <w:noWrap w:val="false"/>
          </w:tcPr>
          <w:p>
            <w:pPr>
              <w:pStyle w:val="1112"/>
              <w:ind w:left="2640"/>
              <w:spacing w:before="49" w:line="184" w:lineRule="auto"/>
              <w:rPr>
                <w:highlight w:val="none"/>
              </w:rPr>
            </w:pPr>
            <w:r>
              <w:rPr>
                <w:b/>
                <w:bCs/>
                <w:spacing w:val="-2"/>
                <w:highlight w:val="none"/>
              </w:rPr>
              <w:t xml:space="preserve">二类路段名称范围明细表</w:t>
            </w:r>
            <w:r/>
          </w:p>
        </w:tc>
      </w:tr>
      <w:tr>
        <w:trPr>
          <w:trHeight w:val="380"/>
        </w:trPr>
        <w:tc>
          <w:tcPr>
            <w:tcW w:w="979" w:type="dxa"/>
            <w:vAlign w:val="top"/>
            <w:textDirection w:val="lrTb"/>
            <w:noWrap w:val="false"/>
          </w:tcPr>
          <w:p>
            <w:pPr>
              <w:pStyle w:val="1112"/>
              <w:ind w:left="381"/>
              <w:spacing w:before="57" w:line="194" w:lineRule="auto"/>
              <w:rPr>
                <w:sz w:val="22"/>
                <w:szCs w:val="22"/>
                <w:highlight w:val="none"/>
              </w:rPr>
            </w:pPr>
            <w:r>
              <w:rPr>
                <w:sz w:val="22"/>
                <w:szCs w:val="22"/>
                <w:highlight w:val="none"/>
              </w:rPr>
              <w:t xml:space="preserve">1</w:t>
            </w:r>
            <w:r/>
          </w:p>
        </w:tc>
        <w:tc>
          <w:tcPr>
            <w:tcW w:w="2234" w:type="dxa"/>
            <w:vAlign w:val="top"/>
            <w:textDirection w:val="lrTb"/>
            <w:noWrap w:val="false"/>
          </w:tcPr>
          <w:p>
            <w:pPr>
              <w:pStyle w:val="1112"/>
              <w:ind w:left="581"/>
              <w:spacing w:before="49" w:line="184" w:lineRule="auto"/>
              <w:rPr>
                <w:highlight w:val="none"/>
              </w:rPr>
            </w:pPr>
            <w:r>
              <w:rPr>
                <w:spacing w:val="-4"/>
                <w:highlight w:val="none"/>
              </w:rPr>
              <w:t xml:space="preserve">新瑞路</w:t>
            </w:r>
            <w:r/>
          </w:p>
        </w:tc>
        <w:tc>
          <w:tcPr>
            <w:tcW w:w="2053" w:type="dxa"/>
            <w:vAlign w:val="top"/>
            <w:textDirection w:val="lrTb"/>
            <w:noWrap w:val="false"/>
          </w:tcPr>
          <w:p>
            <w:pPr>
              <w:pStyle w:val="1112"/>
              <w:ind w:left="391"/>
              <w:spacing w:before="49" w:line="184" w:lineRule="auto"/>
              <w:rPr>
                <w:highlight w:val="none"/>
              </w:rPr>
            </w:pPr>
            <w:r>
              <w:rPr>
                <w:spacing w:val="-3"/>
                <w:highlight w:val="none"/>
              </w:rPr>
              <w:t xml:space="preserve">新辉环路</w:t>
            </w:r>
            <w:r/>
          </w:p>
        </w:tc>
        <w:tc>
          <w:tcPr>
            <w:tcW w:w="2613" w:type="dxa"/>
            <w:vAlign w:val="top"/>
            <w:textDirection w:val="lrTb"/>
            <w:noWrap w:val="false"/>
          </w:tcPr>
          <w:p>
            <w:pPr>
              <w:pStyle w:val="1112"/>
              <w:ind w:left="758"/>
              <w:spacing w:before="49" w:line="184" w:lineRule="auto"/>
              <w:rPr>
                <w:highlight w:val="none"/>
              </w:rPr>
            </w:pPr>
            <w:r>
              <w:rPr>
                <w:spacing w:val="-7"/>
                <w:highlight w:val="none"/>
              </w:rPr>
              <w:t xml:space="preserve">断头路</w:t>
            </w:r>
            <w:r/>
          </w:p>
        </w:tc>
        <w:tc>
          <w:tcPr>
            <w:tcW w:w="1558" w:type="dxa"/>
            <w:vAlign w:val="top"/>
            <w:textDirection w:val="lrTb"/>
            <w:noWrap w:val="false"/>
          </w:tcPr>
          <w:p>
            <w:pPr>
              <w:ind w:left="515"/>
              <w:spacing w:before="75" w:line="186"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0.5</w:t>
            </w:r>
            <w:r/>
          </w:p>
        </w:tc>
      </w:tr>
      <w:tr>
        <w:trPr>
          <w:trHeight w:val="380"/>
        </w:trPr>
        <w:tc>
          <w:tcPr>
            <w:tcW w:w="979" w:type="dxa"/>
            <w:vAlign w:val="top"/>
            <w:textDirection w:val="lrTb"/>
            <w:noWrap w:val="false"/>
          </w:tcPr>
          <w:p>
            <w:pPr>
              <w:pStyle w:val="1112"/>
              <w:ind w:left="367"/>
              <w:spacing w:before="57" w:line="194" w:lineRule="auto"/>
              <w:rPr>
                <w:sz w:val="22"/>
                <w:szCs w:val="22"/>
                <w:highlight w:val="none"/>
              </w:rPr>
            </w:pPr>
            <w:r>
              <w:rPr>
                <w:sz w:val="22"/>
                <w:szCs w:val="22"/>
                <w:highlight w:val="none"/>
              </w:rPr>
              <w:t xml:space="preserve">2</w:t>
            </w:r>
            <w:r/>
          </w:p>
        </w:tc>
        <w:tc>
          <w:tcPr>
            <w:tcW w:w="2234" w:type="dxa"/>
            <w:vAlign w:val="top"/>
            <w:textDirection w:val="lrTb"/>
            <w:noWrap w:val="false"/>
          </w:tcPr>
          <w:p>
            <w:pPr>
              <w:pStyle w:val="1112"/>
              <w:ind w:left="612"/>
              <w:spacing w:before="49" w:line="184" w:lineRule="auto"/>
              <w:rPr>
                <w:highlight w:val="none"/>
              </w:rPr>
            </w:pPr>
            <w:r>
              <w:rPr>
                <w:spacing w:val="-13"/>
                <w:highlight w:val="none"/>
              </w:rPr>
              <w:t xml:space="preserve">电科路</w:t>
            </w:r>
            <w:r/>
          </w:p>
        </w:tc>
        <w:tc>
          <w:tcPr>
            <w:tcW w:w="2053" w:type="dxa"/>
            <w:vAlign w:val="top"/>
            <w:textDirection w:val="lrTb"/>
            <w:noWrap w:val="false"/>
          </w:tcPr>
          <w:p>
            <w:pPr>
              <w:pStyle w:val="1112"/>
              <w:ind w:left="512"/>
              <w:spacing w:before="49" w:line="184" w:lineRule="auto"/>
              <w:rPr>
                <w:highlight w:val="none"/>
              </w:rPr>
            </w:pPr>
            <w:r>
              <w:rPr>
                <w:spacing w:val="-3"/>
                <w:highlight w:val="none"/>
              </w:rPr>
              <w:t xml:space="preserve">春丰路</w:t>
            </w:r>
            <w:r/>
          </w:p>
        </w:tc>
        <w:tc>
          <w:tcPr>
            <w:tcW w:w="2613" w:type="dxa"/>
            <w:vAlign w:val="top"/>
            <w:textDirection w:val="lrTb"/>
            <w:noWrap w:val="false"/>
          </w:tcPr>
          <w:p>
            <w:pPr>
              <w:pStyle w:val="1112"/>
              <w:ind w:left="628"/>
              <w:spacing w:before="49" w:line="184" w:lineRule="auto"/>
              <w:rPr>
                <w:highlight w:val="none"/>
              </w:rPr>
            </w:pPr>
            <w:r>
              <w:rPr>
                <w:spacing w:val="-3"/>
                <w:highlight w:val="none"/>
              </w:rPr>
              <w:t xml:space="preserve">锡新二路</w:t>
            </w:r>
            <w:r/>
          </w:p>
        </w:tc>
        <w:tc>
          <w:tcPr>
            <w:tcW w:w="1558" w:type="dxa"/>
            <w:vAlign w:val="top"/>
            <w:textDirection w:val="lrTb"/>
            <w:noWrap w:val="false"/>
          </w:tcPr>
          <w:p>
            <w:pPr>
              <w:ind w:left="534"/>
              <w:spacing w:before="75" w:line="186"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1.1</w:t>
            </w:r>
            <w:r/>
          </w:p>
        </w:tc>
      </w:tr>
      <w:tr>
        <w:trPr>
          <w:trHeight w:val="381"/>
        </w:trPr>
        <w:tc>
          <w:tcPr>
            <w:tcW w:w="979" w:type="dxa"/>
            <w:vAlign w:val="top"/>
            <w:textDirection w:val="lrTb"/>
            <w:noWrap w:val="false"/>
          </w:tcPr>
          <w:p>
            <w:pPr>
              <w:pStyle w:val="1112"/>
              <w:ind w:left="369"/>
              <w:spacing w:before="59" w:line="193" w:lineRule="auto"/>
              <w:rPr>
                <w:sz w:val="22"/>
                <w:szCs w:val="22"/>
                <w:highlight w:val="none"/>
              </w:rPr>
            </w:pPr>
            <w:r>
              <w:rPr>
                <w:sz w:val="22"/>
                <w:szCs w:val="22"/>
                <w:highlight w:val="none"/>
              </w:rPr>
              <w:t xml:space="preserve">3</w:t>
            </w:r>
            <w:r/>
          </w:p>
        </w:tc>
        <w:tc>
          <w:tcPr>
            <w:tcW w:w="2234" w:type="dxa"/>
            <w:vAlign w:val="top"/>
            <w:textDirection w:val="lrTb"/>
            <w:noWrap w:val="false"/>
          </w:tcPr>
          <w:p>
            <w:pPr>
              <w:pStyle w:val="1112"/>
              <w:ind w:left="584"/>
              <w:spacing w:before="49" w:line="184" w:lineRule="auto"/>
              <w:rPr>
                <w:highlight w:val="none"/>
              </w:rPr>
            </w:pPr>
            <w:r>
              <w:rPr>
                <w:spacing w:val="-4"/>
                <w:highlight w:val="none"/>
              </w:rPr>
              <w:t xml:space="preserve">新晶路</w:t>
            </w:r>
            <w:r/>
          </w:p>
        </w:tc>
        <w:tc>
          <w:tcPr>
            <w:tcW w:w="2053" w:type="dxa"/>
            <w:vAlign w:val="top"/>
            <w:textDirection w:val="lrTb"/>
            <w:noWrap w:val="false"/>
          </w:tcPr>
          <w:p>
            <w:pPr>
              <w:pStyle w:val="1112"/>
              <w:ind w:left="541"/>
              <w:spacing w:before="49" w:line="184" w:lineRule="auto"/>
              <w:rPr>
                <w:highlight w:val="none"/>
              </w:rPr>
            </w:pPr>
            <w:r>
              <w:rPr>
                <w:spacing w:val="-13"/>
                <w:highlight w:val="none"/>
              </w:rPr>
              <w:t xml:space="preserve">电科路</w:t>
            </w:r>
            <w:r/>
          </w:p>
        </w:tc>
        <w:tc>
          <w:tcPr>
            <w:tcW w:w="2613" w:type="dxa"/>
            <w:vAlign w:val="top"/>
            <w:textDirection w:val="lrTb"/>
            <w:noWrap w:val="false"/>
          </w:tcPr>
          <w:p>
            <w:pPr>
              <w:pStyle w:val="1112"/>
              <w:ind w:left="748"/>
              <w:spacing w:before="49" w:line="184" w:lineRule="auto"/>
              <w:rPr>
                <w:highlight w:val="none"/>
              </w:rPr>
            </w:pPr>
            <w:r>
              <w:rPr>
                <w:spacing w:val="-3"/>
                <w:highlight w:val="none"/>
              </w:rPr>
              <w:t xml:space="preserve">锡兴路</w:t>
            </w:r>
            <w:r/>
          </w:p>
        </w:tc>
        <w:tc>
          <w:tcPr>
            <w:tcW w:w="1558" w:type="dxa"/>
            <w:vAlign w:val="top"/>
            <w:textDirection w:val="lrTb"/>
            <w:noWrap w:val="false"/>
          </w:tcPr>
          <w:p>
            <w:pPr>
              <w:ind w:left="515"/>
              <w:spacing w:before="72"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0.4</w:t>
            </w:r>
            <w:r/>
          </w:p>
        </w:tc>
      </w:tr>
      <w:tr>
        <w:trPr>
          <w:trHeight w:val="381"/>
        </w:trPr>
        <w:tc>
          <w:tcPr>
            <w:tcW w:w="979" w:type="dxa"/>
            <w:vAlign w:val="top"/>
            <w:textDirection w:val="lrTb"/>
            <w:noWrap w:val="false"/>
          </w:tcPr>
          <w:p>
            <w:pPr>
              <w:pStyle w:val="1112"/>
              <w:ind w:left="364"/>
              <w:spacing w:before="59" w:line="193" w:lineRule="auto"/>
              <w:rPr>
                <w:sz w:val="22"/>
                <w:szCs w:val="22"/>
                <w:highlight w:val="none"/>
              </w:rPr>
            </w:pPr>
            <w:r>
              <w:rPr>
                <w:sz w:val="22"/>
                <w:szCs w:val="22"/>
                <w:highlight w:val="none"/>
              </w:rPr>
              <w:t xml:space="preserve">4</w:t>
            </w:r>
            <w:r/>
          </w:p>
        </w:tc>
        <w:tc>
          <w:tcPr>
            <w:tcW w:w="2234" w:type="dxa"/>
            <w:vAlign w:val="top"/>
            <w:textDirection w:val="lrTb"/>
            <w:noWrap w:val="false"/>
          </w:tcPr>
          <w:p>
            <w:pPr>
              <w:pStyle w:val="1112"/>
              <w:ind w:left="584"/>
              <w:spacing w:before="51" w:line="183" w:lineRule="auto"/>
              <w:rPr>
                <w:highlight w:val="none"/>
              </w:rPr>
            </w:pPr>
            <w:r>
              <w:rPr>
                <w:spacing w:val="-4"/>
                <w:highlight w:val="none"/>
              </w:rPr>
              <w:t xml:space="preserve">新集路</w:t>
            </w:r>
            <w:r/>
          </w:p>
        </w:tc>
        <w:tc>
          <w:tcPr>
            <w:tcW w:w="2053" w:type="dxa"/>
            <w:vAlign w:val="top"/>
            <w:textDirection w:val="lrTb"/>
            <w:noWrap w:val="false"/>
          </w:tcPr>
          <w:p>
            <w:pPr>
              <w:pStyle w:val="1112"/>
              <w:ind w:left="541"/>
              <w:spacing w:before="51" w:line="183" w:lineRule="auto"/>
              <w:rPr>
                <w:highlight w:val="none"/>
              </w:rPr>
            </w:pPr>
            <w:r>
              <w:rPr>
                <w:spacing w:val="-13"/>
                <w:highlight w:val="none"/>
              </w:rPr>
              <w:t xml:space="preserve">电科路</w:t>
            </w:r>
            <w:r/>
          </w:p>
        </w:tc>
        <w:tc>
          <w:tcPr>
            <w:tcW w:w="2613" w:type="dxa"/>
            <w:vAlign w:val="top"/>
            <w:textDirection w:val="lrTb"/>
            <w:noWrap w:val="false"/>
          </w:tcPr>
          <w:p>
            <w:pPr>
              <w:pStyle w:val="1112"/>
              <w:ind w:left="748"/>
              <w:spacing w:before="51" w:line="183" w:lineRule="auto"/>
              <w:rPr>
                <w:highlight w:val="none"/>
              </w:rPr>
            </w:pPr>
            <w:r>
              <w:rPr>
                <w:spacing w:val="-3"/>
                <w:highlight w:val="none"/>
              </w:rPr>
              <w:t xml:space="preserve">锡兴路</w:t>
            </w:r>
            <w:r/>
          </w:p>
        </w:tc>
        <w:tc>
          <w:tcPr>
            <w:tcW w:w="1558" w:type="dxa"/>
            <w:vAlign w:val="top"/>
            <w:textDirection w:val="lrTb"/>
            <w:noWrap w:val="false"/>
          </w:tcPr>
          <w:p>
            <w:pPr>
              <w:ind w:left="515"/>
              <w:spacing w:before="76" w:line="185"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0.4</w:t>
            </w:r>
            <w:r/>
          </w:p>
        </w:tc>
      </w:tr>
      <w:tr>
        <w:trPr>
          <w:trHeight w:val="381"/>
        </w:trPr>
        <w:tc>
          <w:tcPr>
            <w:tcW w:w="979" w:type="dxa"/>
            <w:vAlign w:val="top"/>
            <w:textDirection w:val="lrTb"/>
            <w:noWrap w:val="false"/>
          </w:tcPr>
          <w:p>
            <w:pPr>
              <w:pStyle w:val="1112"/>
              <w:ind w:left="369"/>
              <w:spacing w:before="60" w:line="192" w:lineRule="auto"/>
              <w:rPr>
                <w:sz w:val="22"/>
                <w:szCs w:val="22"/>
                <w:highlight w:val="none"/>
              </w:rPr>
            </w:pPr>
            <w:r>
              <w:rPr>
                <w:sz w:val="22"/>
                <w:szCs w:val="22"/>
                <w:highlight w:val="none"/>
              </w:rPr>
              <w:t xml:space="preserve">5</w:t>
            </w:r>
            <w:r/>
          </w:p>
        </w:tc>
        <w:tc>
          <w:tcPr>
            <w:tcW w:w="2234" w:type="dxa"/>
            <w:vAlign w:val="top"/>
            <w:textDirection w:val="lrTb"/>
            <w:noWrap w:val="false"/>
          </w:tcPr>
          <w:p>
            <w:pPr>
              <w:pStyle w:val="1112"/>
              <w:ind w:left="612"/>
              <w:spacing w:before="51" w:line="183" w:lineRule="auto"/>
              <w:rPr>
                <w:highlight w:val="none"/>
              </w:rPr>
            </w:pPr>
            <w:r>
              <w:rPr>
                <w:spacing w:val="-13"/>
                <w:highlight w:val="none"/>
              </w:rPr>
              <w:t xml:space="preserve">电腾路</w:t>
            </w:r>
            <w:r/>
          </w:p>
        </w:tc>
        <w:tc>
          <w:tcPr>
            <w:tcW w:w="2053" w:type="dxa"/>
            <w:vAlign w:val="top"/>
            <w:textDirection w:val="lrTb"/>
            <w:noWrap w:val="false"/>
          </w:tcPr>
          <w:p>
            <w:pPr>
              <w:pStyle w:val="1112"/>
              <w:ind w:left="513"/>
              <w:spacing w:before="51" w:line="183" w:lineRule="auto"/>
              <w:rPr>
                <w:highlight w:val="none"/>
              </w:rPr>
            </w:pPr>
            <w:r>
              <w:rPr>
                <w:spacing w:val="-4"/>
                <w:highlight w:val="none"/>
              </w:rPr>
              <w:t xml:space="preserve">新集路</w:t>
            </w:r>
            <w:r/>
          </w:p>
        </w:tc>
        <w:tc>
          <w:tcPr>
            <w:tcW w:w="2613" w:type="dxa"/>
            <w:vAlign w:val="top"/>
            <w:textDirection w:val="lrTb"/>
            <w:noWrap w:val="false"/>
          </w:tcPr>
          <w:p>
            <w:pPr>
              <w:pStyle w:val="1112"/>
              <w:ind w:left="749"/>
              <w:spacing w:before="51" w:line="183" w:lineRule="auto"/>
              <w:rPr>
                <w:highlight w:val="none"/>
              </w:rPr>
            </w:pPr>
            <w:r>
              <w:rPr>
                <w:spacing w:val="-4"/>
                <w:highlight w:val="none"/>
              </w:rPr>
              <w:t xml:space="preserve">新晶路</w:t>
            </w:r>
            <w:r/>
          </w:p>
        </w:tc>
        <w:tc>
          <w:tcPr>
            <w:tcW w:w="1558" w:type="dxa"/>
            <w:vAlign w:val="top"/>
            <w:textDirection w:val="lrTb"/>
            <w:noWrap w:val="false"/>
          </w:tcPr>
          <w:p>
            <w:pPr>
              <w:ind w:left="515"/>
              <w:spacing w:before="73" w:line="187"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0.3</w:t>
            </w:r>
            <w:r/>
          </w:p>
        </w:tc>
      </w:tr>
      <w:tr>
        <w:trPr>
          <w:trHeight w:val="381"/>
        </w:trPr>
        <w:tc>
          <w:tcPr>
            <w:tcW w:w="979" w:type="dxa"/>
            <w:vAlign w:val="top"/>
            <w:textDirection w:val="lrTb"/>
            <w:noWrap w:val="false"/>
          </w:tcPr>
          <w:p>
            <w:pPr>
              <w:pStyle w:val="1112"/>
              <w:ind w:left="366"/>
              <w:spacing w:before="60" w:line="192" w:lineRule="auto"/>
              <w:rPr>
                <w:sz w:val="22"/>
                <w:szCs w:val="22"/>
                <w:highlight w:val="none"/>
              </w:rPr>
            </w:pPr>
            <w:r>
              <w:rPr>
                <w:sz w:val="22"/>
                <w:szCs w:val="22"/>
                <w:highlight w:val="none"/>
              </w:rPr>
              <w:t xml:space="preserve">6</w:t>
            </w:r>
            <w:r/>
          </w:p>
        </w:tc>
        <w:tc>
          <w:tcPr>
            <w:tcW w:w="2234" w:type="dxa"/>
            <w:vAlign w:val="top"/>
            <w:textDirection w:val="lrTb"/>
            <w:noWrap w:val="false"/>
          </w:tcPr>
          <w:p>
            <w:pPr>
              <w:pStyle w:val="1112"/>
              <w:ind w:left="463"/>
              <w:spacing w:before="52" w:line="182" w:lineRule="auto"/>
              <w:rPr>
                <w:highlight w:val="none"/>
              </w:rPr>
            </w:pPr>
            <w:r>
              <w:rPr>
                <w:spacing w:val="-3"/>
                <w:highlight w:val="none"/>
              </w:rPr>
              <w:t xml:space="preserve">研发三路</w:t>
            </w:r>
            <w:r/>
          </w:p>
        </w:tc>
        <w:tc>
          <w:tcPr>
            <w:tcW w:w="2053" w:type="dxa"/>
            <w:vAlign w:val="top"/>
            <w:textDirection w:val="lrTb"/>
            <w:noWrap w:val="false"/>
          </w:tcPr>
          <w:p>
            <w:pPr>
              <w:pStyle w:val="1112"/>
              <w:ind w:left="541"/>
              <w:spacing w:before="52" w:line="182" w:lineRule="auto"/>
              <w:rPr>
                <w:highlight w:val="none"/>
              </w:rPr>
            </w:pPr>
            <w:r>
              <w:rPr>
                <w:spacing w:val="-13"/>
                <w:highlight w:val="none"/>
              </w:rPr>
              <w:t xml:space="preserve">电科路</w:t>
            </w:r>
            <w:r/>
          </w:p>
        </w:tc>
        <w:tc>
          <w:tcPr>
            <w:tcW w:w="2613" w:type="dxa"/>
            <w:vAlign w:val="top"/>
            <w:textDirection w:val="lrTb"/>
            <w:noWrap w:val="false"/>
          </w:tcPr>
          <w:p>
            <w:pPr>
              <w:pStyle w:val="1112"/>
              <w:ind w:left="748"/>
              <w:spacing w:before="52" w:line="182" w:lineRule="auto"/>
              <w:rPr>
                <w:highlight w:val="none"/>
              </w:rPr>
            </w:pPr>
            <w:r>
              <w:rPr>
                <w:spacing w:val="-3"/>
                <w:highlight w:val="none"/>
              </w:rPr>
              <w:t xml:space="preserve">锡兴路</w:t>
            </w:r>
            <w:r/>
          </w:p>
        </w:tc>
        <w:tc>
          <w:tcPr>
            <w:tcW w:w="1558" w:type="dxa"/>
            <w:vAlign w:val="top"/>
            <w:textDirection w:val="lrTb"/>
            <w:noWrap w:val="false"/>
          </w:tcPr>
          <w:p>
            <w:pPr>
              <w:ind w:left="515"/>
              <w:spacing w:before="77" w:line="184"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0.3</w:t>
            </w:r>
            <w:r/>
          </w:p>
        </w:tc>
      </w:tr>
      <w:tr>
        <w:trPr>
          <w:trHeight w:val="408"/>
        </w:trPr>
        <w:tc>
          <w:tcPr>
            <w:tcW w:w="979" w:type="dxa"/>
            <w:vAlign w:val="top"/>
            <w:textDirection w:val="lrTb"/>
            <w:noWrap w:val="false"/>
          </w:tcPr>
          <w:p>
            <w:pPr>
              <w:pStyle w:val="1112"/>
              <w:ind w:left="370"/>
              <w:spacing w:before="60" w:line="192" w:lineRule="auto"/>
              <w:rPr>
                <w:sz w:val="22"/>
                <w:szCs w:val="22"/>
                <w:highlight w:val="none"/>
              </w:rPr>
            </w:pPr>
            <w:r>
              <w:rPr>
                <w:sz w:val="22"/>
                <w:szCs w:val="22"/>
                <w:highlight w:val="none"/>
              </w:rPr>
              <w:t xml:space="preserve">7</w:t>
            </w:r>
            <w:r/>
          </w:p>
        </w:tc>
        <w:tc>
          <w:tcPr>
            <w:tcW w:w="2234" w:type="dxa"/>
            <w:vAlign w:val="top"/>
            <w:textDirection w:val="lrTb"/>
            <w:noWrap w:val="false"/>
          </w:tcPr>
          <w:p>
            <w:pPr>
              <w:pStyle w:val="1112"/>
              <w:ind w:left="500"/>
              <w:spacing w:before="60" w:line="192" w:lineRule="auto"/>
              <w:rPr>
                <w:sz w:val="22"/>
                <w:szCs w:val="22"/>
                <w:highlight w:val="none"/>
              </w:rPr>
            </w:pPr>
            <w:r>
              <w:rPr>
                <w:spacing w:val="-2"/>
                <w:sz w:val="22"/>
                <w:szCs w:val="22"/>
                <w:highlight w:val="none"/>
              </w:rPr>
              <w:t xml:space="preserve">新畅南路</w:t>
            </w:r>
            <w:r/>
          </w:p>
        </w:tc>
        <w:tc>
          <w:tcPr>
            <w:tcW w:w="2053" w:type="dxa"/>
            <w:vAlign w:val="top"/>
            <w:textDirection w:val="lrTb"/>
            <w:noWrap w:val="false"/>
          </w:tcPr>
          <w:p>
            <w:pPr>
              <w:pStyle w:val="1112"/>
              <w:ind w:left="537"/>
              <w:spacing w:before="60" w:line="192" w:lineRule="auto"/>
              <w:rPr>
                <w:sz w:val="22"/>
                <w:szCs w:val="22"/>
                <w:highlight w:val="none"/>
              </w:rPr>
            </w:pPr>
            <w:r>
              <w:rPr>
                <w:spacing w:val="-2"/>
                <w:sz w:val="22"/>
                <w:szCs w:val="22"/>
                <w:highlight w:val="none"/>
              </w:rPr>
              <w:t xml:space="preserve">锡协路</w:t>
            </w:r>
            <w:r/>
          </w:p>
        </w:tc>
        <w:tc>
          <w:tcPr>
            <w:tcW w:w="2613" w:type="dxa"/>
            <w:vAlign w:val="top"/>
            <w:textDirection w:val="lrTb"/>
            <w:noWrap w:val="false"/>
          </w:tcPr>
          <w:p>
            <w:pPr>
              <w:pStyle w:val="1112"/>
              <w:ind w:left="776"/>
              <w:spacing w:before="60" w:line="192" w:lineRule="auto"/>
              <w:rPr>
                <w:sz w:val="22"/>
                <w:szCs w:val="22"/>
                <w:highlight w:val="none"/>
              </w:rPr>
            </w:pPr>
            <w:r>
              <w:rPr>
                <w:spacing w:val="-2"/>
                <w:sz w:val="22"/>
                <w:szCs w:val="22"/>
                <w:highlight w:val="none"/>
              </w:rPr>
              <w:t xml:space="preserve">梅里路</w:t>
            </w:r>
            <w:r/>
          </w:p>
        </w:tc>
        <w:tc>
          <w:tcPr>
            <w:tcW w:w="1558" w:type="dxa"/>
            <w:vAlign w:val="top"/>
            <w:textDirection w:val="lrTb"/>
            <w:noWrap w:val="false"/>
          </w:tcPr>
          <w:p>
            <w:pPr>
              <w:ind w:left="511"/>
              <w:spacing w:before="77" w:line="184"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2"/>
                <w:sz w:val="24"/>
                <w:szCs w:val="24"/>
                <w:highlight w:val="none"/>
              </w:rPr>
              <w:t xml:space="preserve">2.1</w:t>
            </w:r>
            <w:r/>
          </w:p>
        </w:tc>
      </w:tr>
      <w:tr>
        <w:trPr>
          <w:trHeight w:val="408"/>
        </w:trPr>
        <w:tc>
          <w:tcPr>
            <w:tcW w:w="979" w:type="dxa"/>
            <w:vAlign w:val="top"/>
            <w:textDirection w:val="lrTb"/>
            <w:noWrap w:val="false"/>
          </w:tcPr>
          <w:p>
            <w:pPr>
              <w:pStyle w:val="1112"/>
              <w:ind w:left="366"/>
              <w:spacing w:before="60" w:line="192" w:lineRule="auto"/>
              <w:rPr>
                <w:sz w:val="22"/>
                <w:szCs w:val="22"/>
                <w:highlight w:val="none"/>
              </w:rPr>
            </w:pPr>
            <w:r>
              <w:rPr>
                <w:sz w:val="22"/>
                <w:szCs w:val="22"/>
                <w:highlight w:val="none"/>
              </w:rPr>
              <w:t xml:space="preserve">8</w:t>
            </w:r>
            <w:r/>
          </w:p>
        </w:tc>
        <w:tc>
          <w:tcPr>
            <w:tcW w:w="2234" w:type="dxa"/>
            <w:vAlign w:val="top"/>
            <w:textDirection w:val="lrTb"/>
            <w:noWrap w:val="false"/>
          </w:tcPr>
          <w:p>
            <w:pPr>
              <w:pStyle w:val="1112"/>
              <w:ind w:left="610"/>
              <w:spacing w:before="60" w:line="192" w:lineRule="auto"/>
              <w:rPr>
                <w:sz w:val="22"/>
                <w:szCs w:val="22"/>
                <w:highlight w:val="none"/>
              </w:rPr>
            </w:pPr>
            <w:r>
              <w:rPr>
                <w:spacing w:val="-3"/>
                <w:sz w:val="22"/>
                <w:szCs w:val="22"/>
                <w:highlight w:val="none"/>
              </w:rPr>
              <w:t xml:space="preserve">新庆路</w:t>
            </w:r>
            <w:r/>
          </w:p>
        </w:tc>
        <w:tc>
          <w:tcPr>
            <w:tcW w:w="2053" w:type="dxa"/>
            <w:vAlign w:val="top"/>
            <w:textDirection w:val="lrTb"/>
            <w:noWrap w:val="false"/>
          </w:tcPr>
          <w:p>
            <w:pPr>
              <w:pStyle w:val="1112"/>
              <w:ind w:left="537"/>
              <w:spacing w:before="60" w:line="192" w:lineRule="auto"/>
              <w:rPr>
                <w:sz w:val="22"/>
                <w:szCs w:val="22"/>
                <w:highlight w:val="none"/>
              </w:rPr>
            </w:pPr>
            <w:r>
              <w:rPr>
                <w:spacing w:val="-2"/>
                <w:sz w:val="22"/>
                <w:szCs w:val="22"/>
                <w:highlight w:val="none"/>
              </w:rPr>
              <w:t xml:space="preserve">锡协路</w:t>
            </w:r>
            <w:r/>
          </w:p>
        </w:tc>
        <w:tc>
          <w:tcPr>
            <w:tcW w:w="2613" w:type="dxa"/>
            <w:vAlign w:val="top"/>
            <w:textDirection w:val="lrTb"/>
            <w:noWrap w:val="false"/>
          </w:tcPr>
          <w:p>
            <w:pPr>
              <w:pStyle w:val="1112"/>
              <w:ind w:left="776"/>
              <w:spacing w:before="60" w:line="192" w:lineRule="auto"/>
              <w:rPr>
                <w:sz w:val="22"/>
                <w:szCs w:val="22"/>
                <w:highlight w:val="none"/>
              </w:rPr>
            </w:pPr>
            <w:r>
              <w:rPr>
                <w:spacing w:val="-2"/>
                <w:sz w:val="22"/>
                <w:szCs w:val="22"/>
                <w:highlight w:val="none"/>
              </w:rPr>
              <w:t xml:space="preserve">梅育路</w:t>
            </w:r>
            <w:r/>
          </w:p>
        </w:tc>
        <w:tc>
          <w:tcPr>
            <w:tcW w:w="1558" w:type="dxa"/>
            <w:vAlign w:val="top"/>
            <w:textDirection w:val="lrTb"/>
            <w:noWrap w:val="false"/>
          </w:tcPr>
          <w:p>
            <w:pPr>
              <w:ind w:left="534"/>
              <w:spacing w:before="75" w:line="186"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10"/>
                <w:sz w:val="24"/>
                <w:szCs w:val="24"/>
                <w:highlight w:val="none"/>
              </w:rPr>
              <w:t xml:space="preserve">1.7</w:t>
            </w:r>
            <w:r/>
          </w:p>
        </w:tc>
      </w:tr>
      <w:tr>
        <w:trPr>
          <w:trHeight w:val="408"/>
        </w:trPr>
        <w:tc>
          <w:tcPr>
            <w:tcW w:w="979" w:type="dxa"/>
            <w:vAlign w:val="top"/>
            <w:textDirection w:val="lrTb"/>
            <w:noWrap w:val="false"/>
          </w:tcPr>
          <w:p>
            <w:pPr>
              <w:pStyle w:val="1112"/>
              <w:ind w:left="366"/>
              <w:spacing w:before="60" w:line="192" w:lineRule="auto"/>
              <w:rPr>
                <w:sz w:val="22"/>
                <w:szCs w:val="22"/>
                <w:highlight w:val="none"/>
              </w:rPr>
            </w:pPr>
            <w:r>
              <w:rPr>
                <w:sz w:val="22"/>
                <w:szCs w:val="22"/>
                <w:highlight w:val="none"/>
              </w:rPr>
              <w:t xml:space="preserve">9</w:t>
            </w:r>
            <w:r/>
          </w:p>
        </w:tc>
        <w:tc>
          <w:tcPr>
            <w:tcW w:w="2234" w:type="dxa"/>
            <w:vAlign w:val="top"/>
            <w:textDirection w:val="lrTb"/>
            <w:noWrap w:val="false"/>
          </w:tcPr>
          <w:p>
            <w:pPr>
              <w:pStyle w:val="1112"/>
              <w:ind w:left="610"/>
              <w:spacing w:before="60" w:line="192" w:lineRule="auto"/>
              <w:rPr>
                <w:sz w:val="22"/>
                <w:szCs w:val="22"/>
                <w:highlight w:val="none"/>
              </w:rPr>
            </w:pPr>
            <w:r>
              <w:rPr>
                <w:spacing w:val="-3"/>
                <w:sz w:val="22"/>
                <w:szCs w:val="22"/>
                <w:highlight w:val="none"/>
              </w:rPr>
              <w:t xml:space="preserve">新秦路</w:t>
            </w:r>
            <w:r/>
          </w:p>
        </w:tc>
        <w:tc>
          <w:tcPr>
            <w:tcW w:w="2053" w:type="dxa"/>
            <w:vAlign w:val="top"/>
            <w:textDirection w:val="lrTb"/>
            <w:noWrap w:val="false"/>
          </w:tcPr>
          <w:p>
            <w:pPr>
              <w:pStyle w:val="1112"/>
              <w:ind w:left="537"/>
              <w:spacing w:before="60" w:line="192" w:lineRule="auto"/>
              <w:rPr>
                <w:sz w:val="22"/>
                <w:szCs w:val="22"/>
                <w:highlight w:val="none"/>
              </w:rPr>
            </w:pPr>
            <w:r>
              <w:rPr>
                <w:spacing w:val="-2"/>
                <w:sz w:val="22"/>
                <w:szCs w:val="22"/>
                <w:highlight w:val="none"/>
              </w:rPr>
              <w:t xml:space="preserve">锡勤路</w:t>
            </w:r>
            <w:r/>
          </w:p>
        </w:tc>
        <w:tc>
          <w:tcPr>
            <w:tcW w:w="2613" w:type="dxa"/>
            <w:vAlign w:val="top"/>
            <w:textDirection w:val="lrTb"/>
            <w:noWrap w:val="false"/>
          </w:tcPr>
          <w:p>
            <w:pPr>
              <w:pStyle w:val="1112"/>
              <w:ind w:left="776"/>
              <w:spacing w:before="60" w:line="192" w:lineRule="auto"/>
              <w:rPr>
                <w:sz w:val="22"/>
                <w:szCs w:val="22"/>
                <w:highlight w:val="none"/>
              </w:rPr>
            </w:pPr>
            <w:r>
              <w:rPr>
                <w:spacing w:val="-2"/>
                <w:sz w:val="22"/>
                <w:szCs w:val="22"/>
                <w:highlight w:val="none"/>
              </w:rPr>
              <w:t xml:space="preserve">梅育路</w:t>
            </w:r>
            <w:r/>
          </w:p>
        </w:tc>
        <w:tc>
          <w:tcPr>
            <w:tcW w:w="1558" w:type="dxa"/>
            <w:vAlign w:val="top"/>
            <w:textDirection w:val="lrTb"/>
            <w:noWrap w:val="false"/>
          </w:tcPr>
          <w:p>
            <w:pPr>
              <w:ind w:left="623"/>
              <w:spacing w:before="77" w:line="184" w:lineRule="auto"/>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 xml:space="preserve">1</w:t>
            </w:r>
            <w:r/>
          </w:p>
        </w:tc>
      </w:tr>
      <w:tr>
        <w:trPr>
          <w:trHeight w:val="417"/>
        </w:trPr>
        <w:tc>
          <w:tcPr>
            <w:tcW w:w="979" w:type="dxa"/>
            <w:vAlign w:val="top"/>
            <w:textDirection w:val="lrTb"/>
            <w:noWrap w:val="false"/>
          </w:tcPr>
          <w:p>
            <w:pPr>
              <w:pStyle w:val="1112"/>
              <w:ind w:left="326"/>
              <w:spacing w:before="62" w:line="198" w:lineRule="auto"/>
              <w:rPr>
                <w:sz w:val="22"/>
                <w:szCs w:val="22"/>
                <w:highlight w:val="none"/>
              </w:rPr>
            </w:pPr>
            <w:r>
              <w:rPr>
                <w:spacing w:val="-13"/>
                <w:sz w:val="22"/>
                <w:szCs w:val="22"/>
                <w:highlight w:val="none"/>
              </w:rPr>
              <w:t xml:space="preserve">10</w:t>
            </w:r>
            <w:r/>
          </w:p>
        </w:tc>
        <w:tc>
          <w:tcPr>
            <w:tcW w:w="2234" w:type="dxa"/>
            <w:vAlign w:val="top"/>
            <w:textDirection w:val="lrTb"/>
            <w:noWrap w:val="false"/>
          </w:tcPr>
          <w:p>
            <w:pPr>
              <w:pStyle w:val="1112"/>
              <w:ind w:left="610"/>
              <w:spacing w:before="62" w:line="198" w:lineRule="auto"/>
              <w:rPr>
                <w:sz w:val="22"/>
                <w:szCs w:val="22"/>
                <w:highlight w:val="none"/>
              </w:rPr>
            </w:pPr>
            <w:r>
              <w:rPr>
                <w:spacing w:val="-3"/>
                <w:sz w:val="22"/>
                <w:szCs w:val="22"/>
                <w:highlight w:val="none"/>
              </w:rPr>
              <w:t xml:space="preserve">新硕路</w:t>
            </w:r>
            <w:r/>
          </w:p>
        </w:tc>
        <w:tc>
          <w:tcPr>
            <w:tcW w:w="2053" w:type="dxa"/>
            <w:vAlign w:val="top"/>
            <w:textDirection w:val="lrTb"/>
            <w:noWrap w:val="false"/>
          </w:tcPr>
          <w:p>
            <w:pPr>
              <w:pStyle w:val="1112"/>
              <w:ind w:left="537"/>
              <w:spacing w:before="62" w:line="198" w:lineRule="auto"/>
              <w:rPr>
                <w:sz w:val="22"/>
                <w:szCs w:val="22"/>
                <w:highlight w:val="none"/>
              </w:rPr>
            </w:pPr>
            <w:r>
              <w:rPr>
                <w:spacing w:val="-2"/>
                <w:sz w:val="22"/>
                <w:szCs w:val="22"/>
                <w:highlight w:val="none"/>
              </w:rPr>
              <w:t xml:space="preserve">锡梅路</w:t>
            </w:r>
            <w:r/>
          </w:p>
        </w:tc>
        <w:tc>
          <w:tcPr>
            <w:tcW w:w="2613" w:type="dxa"/>
            <w:vAlign w:val="top"/>
            <w:textDirection w:val="lrTb"/>
            <w:noWrap w:val="false"/>
          </w:tcPr>
          <w:p>
            <w:pPr>
              <w:pStyle w:val="1112"/>
              <w:ind w:left="776"/>
              <w:spacing w:before="62" w:line="198" w:lineRule="auto"/>
              <w:rPr>
                <w:sz w:val="22"/>
                <w:szCs w:val="22"/>
                <w:highlight w:val="none"/>
              </w:rPr>
            </w:pPr>
            <w:r>
              <w:rPr>
                <w:spacing w:val="-2"/>
                <w:sz w:val="22"/>
                <w:szCs w:val="22"/>
                <w:highlight w:val="none"/>
              </w:rPr>
              <w:t xml:space="preserve">梅育路</w:t>
            </w:r>
            <w:r/>
          </w:p>
        </w:tc>
        <w:tc>
          <w:tcPr>
            <w:tcW w:w="1558" w:type="dxa"/>
            <w:vAlign w:val="top"/>
            <w:textDirection w:val="lrTb"/>
            <w:noWrap w:val="false"/>
          </w:tcPr>
          <w:p>
            <w:pPr>
              <w:ind w:left="515"/>
              <w:spacing w:before="76" w:line="188" w:lineRule="auto"/>
              <w:rPr>
                <w:rFonts w:ascii="Times New Roman" w:hAnsi="Times New Roman" w:eastAsia="Times New Roman" w:cs="Times New Roman"/>
                <w:sz w:val="24"/>
                <w:szCs w:val="24"/>
                <w:highlight w:val="none"/>
              </w:rPr>
            </w:pPr>
            <w:r>
              <w:rPr>
                <w:rFonts w:ascii="Times New Roman" w:hAnsi="Times New Roman" w:eastAsia="Times New Roman" w:cs="Times New Roman"/>
                <w:spacing w:val="-3"/>
                <w:sz w:val="24"/>
                <w:szCs w:val="24"/>
                <w:highlight w:val="none"/>
              </w:rPr>
              <w:t xml:space="preserve">0.6</w:t>
            </w:r>
            <w:r/>
          </w:p>
        </w:tc>
      </w:tr>
      <w:tr>
        <w:trPr>
          <w:trHeight w:val="381"/>
        </w:trPr>
        <w:tc>
          <w:tcPr>
            <w:tcW w:w="979" w:type="dxa"/>
            <w:vAlign w:val="top"/>
            <w:textDirection w:val="lrTb"/>
            <w:noWrap w:val="false"/>
          </w:tcPr>
          <w:p>
            <w:pPr>
              <w:pStyle w:val="1112"/>
              <w:ind w:left="311"/>
              <w:spacing w:before="60" w:line="192" w:lineRule="auto"/>
              <w:rPr>
                <w:rFonts w:hint="default" w:eastAsia="宋体"/>
                <w:spacing w:val="-13"/>
                <w:sz w:val="22"/>
                <w:szCs w:val="22"/>
                <w:highlight w:val="none"/>
                <w:lang w:val="en-US" w:eastAsia="zh-CN"/>
              </w:rPr>
            </w:pPr>
            <w:r>
              <w:rPr>
                <w:rFonts w:hint="eastAsia"/>
                <w:spacing w:val="-6"/>
                <w:sz w:val="22"/>
                <w:szCs w:val="22"/>
                <w:highlight w:val="none"/>
                <w:lang w:val="en-US" w:eastAsia="zh-CN"/>
              </w:rPr>
              <w:t xml:space="preserve">11</w:t>
            </w:r>
            <w:r/>
          </w:p>
        </w:tc>
        <w:tc>
          <w:tcPr>
            <w:tcW w:w="2234" w:type="dxa"/>
            <w:vAlign w:val="top"/>
            <w:textDirection w:val="lrTb"/>
            <w:noWrap w:val="false"/>
          </w:tcPr>
          <w:p>
            <w:pPr>
              <w:pStyle w:val="1112"/>
              <w:ind w:left="581"/>
              <w:spacing w:before="53" w:line="181" w:lineRule="auto"/>
              <w:rPr>
                <w:spacing w:val="-3"/>
                <w:sz w:val="22"/>
                <w:szCs w:val="22"/>
                <w:highlight w:val="none"/>
              </w:rPr>
            </w:pPr>
            <w:r>
              <w:rPr>
                <w:spacing w:val="-4"/>
                <w:highlight w:val="none"/>
              </w:rPr>
              <w:t xml:space="preserve">硕梅路</w:t>
            </w:r>
            <w:r/>
          </w:p>
        </w:tc>
        <w:tc>
          <w:tcPr>
            <w:tcW w:w="2053" w:type="dxa"/>
            <w:vAlign w:val="top"/>
            <w:textDirection w:val="lrTb"/>
            <w:noWrap w:val="false"/>
          </w:tcPr>
          <w:p>
            <w:pPr>
              <w:pStyle w:val="1112"/>
              <w:ind w:left="510"/>
              <w:spacing w:before="53" w:line="181" w:lineRule="auto"/>
              <w:rPr>
                <w:spacing w:val="-2"/>
                <w:sz w:val="22"/>
                <w:szCs w:val="22"/>
                <w:highlight w:val="none"/>
              </w:rPr>
            </w:pPr>
            <w:r>
              <w:rPr>
                <w:spacing w:val="-3"/>
                <w:highlight w:val="none"/>
              </w:rPr>
              <w:t xml:space="preserve">锡钦路</w:t>
            </w:r>
            <w:r/>
          </w:p>
        </w:tc>
        <w:tc>
          <w:tcPr>
            <w:tcW w:w="2613" w:type="dxa"/>
            <w:vAlign w:val="top"/>
            <w:textDirection w:val="lrTb"/>
            <w:noWrap w:val="false"/>
          </w:tcPr>
          <w:p>
            <w:pPr>
              <w:pStyle w:val="1112"/>
              <w:ind w:left="748"/>
              <w:spacing w:before="53" w:line="181" w:lineRule="auto"/>
              <w:rPr>
                <w:spacing w:val="-2"/>
                <w:sz w:val="22"/>
                <w:szCs w:val="22"/>
                <w:highlight w:val="none"/>
              </w:rPr>
            </w:pPr>
            <w:r>
              <w:rPr>
                <w:spacing w:val="-3"/>
                <w:highlight w:val="none"/>
              </w:rPr>
              <w:t xml:space="preserve">锡锦路</w:t>
            </w:r>
            <w:r/>
          </w:p>
        </w:tc>
        <w:tc>
          <w:tcPr>
            <w:tcW w:w="1558" w:type="dxa"/>
            <w:vAlign w:val="top"/>
            <w:textDirection w:val="lrTb"/>
            <w:noWrap w:val="false"/>
          </w:tcPr>
          <w:p>
            <w:pPr>
              <w:ind w:left="534"/>
              <w:spacing w:before="77" w:line="184" w:lineRule="auto"/>
              <w:rPr>
                <w:rFonts w:ascii="Times New Roman" w:hAnsi="Times New Roman" w:eastAsia="Times New Roman" w:cs="Times New Roman"/>
                <w:spacing w:val="-3"/>
                <w:sz w:val="24"/>
                <w:szCs w:val="24"/>
                <w:highlight w:val="none"/>
              </w:rPr>
            </w:pPr>
            <w:r>
              <w:rPr>
                <w:rFonts w:ascii="Times New Roman" w:hAnsi="Times New Roman" w:eastAsia="Times New Roman" w:cs="Times New Roman"/>
                <w:spacing w:val="-10"/>
                <w:sz w:val="24"/>
                <w:szCs w:val="24"/>
                <w:highlight w:val="none"/>
              </w:rPr>
              <w:t xml:space="preserve">1.6</w:t>
            </w:r>
            <w:r/>
          </w:p>
        </w:tc>
      </w:tr>
      <w:tr>
        <w:trPr>
          <w:trHeight w:val="381"/>
        </w:trPr>
        <w:tc>
          <w:tcPr>
            <w:tcW w:w="979" w:type="dxa"/>
            <w:vAlign w:val="top"/>
            <w:textDirection w:val="lrTb"/>
            <w:noWrap w:val="false"/>
          </w:tcPr>
          <w:p>
            <w:pPr>
              <w:pStyle w:val="1112"/>
              <w:ind w:left="311"/>
              <w:spacing w:before="60" w:line="192" w:lineRule="auto"/>
              <w:rPr>
                <w:rFonts w:hint="default" w:eastAsia="宋体"/>
                <w:spacing w:val="-13"/>
                <w:sz w:val="22"/>
                <w:szCs w:val="22"/>
                <w:highlight w:val="none"/>
                <w:lang w:val="en-US" w:eastAsia="zh-CN"/>
              </w:rPr>
            </w:pPr>
            <w:r>
              <w:rPr>
                <w:rFonts w:hint="eastAsia"/>
                <w:spacing w:val="-6"/>
                <w:sz w:val="22"/>
                <w:szCs w:val="22"/>
                <w:highlight w:val="none"/>
                <w:lang w:val="en-US" w:eastAsia="zh-CN"/>
              </w:rPr>
              <w:t xml:space="preserve">12</w:t>
            </w:r>
            <w:r/>
          </w:p>
        </w:tc>
        <w:tc>
          <w:tcPr>
            <w:tcW w:w="2234" w:type="dxa"/>
            <w:vAlign w:val="top"/>
            <w:textDirection w:val="lrTb"/>
            <w:noWrap w:val="false"/>
          </w:tcPr>
          <w:p>
            <w:pPr>
              <w:pStyle w:val="1112"/>
              <w:ind w:left="580"/>
              <w:spacing w:before="53" w:line="181" w:lineRule="auto"/>
              <w:rPr>
                <w:spacing w:val="-3"/>
                <w:sz w:val="22"/>
                <w:szCs w:val="22"/>
                <w:highlight w:val="none"/>
              </w:rPr>
            </w:pPr>
            <w:r>
              <w:rPr>
                <w:spacing w:val="-3"/>
                <w:highlight w:val="none"/>
              </w:rPr>
              <w:t xml:space="preserve">锡秀路</w:t>
            </w:r>
            <w:r/>
          </w:p>
        </w:tc>
        <w:tc>
          <w:tcPr>
            <w:tcW w:w="2053" w:type="dxa"/>
            <w:vAlign w:val="top"/>
            <w:textDirection w:val="lrTb"/>
            <w:noWrap w:val="false"/>
          </w:tcPr>
          <w:p>
            <w:pPr>
              <w:pStyle w:val="1112"/>
              <w:ind w:left="390"/>
              <w:spacing w:before="53" w:line="181" w:lineRule="auto"/>
              <w:rPr>
                <w:spacing w:val="-2"/>
                <w:sz w:val="22"/>
                <w:szCs w:val="22"/>
                <w:highlight w:val="none"/>
              </w:rPr>
            </w:pPr>
            <w:r>
              <w:rPr>
                <w:spacing w:val="-3"/>
                <w:highlight w:val="none"/>
              </w:rPr>
              <w:t xml:space="preserve">锡新二路</w:t>
            </w:r>
            <w:r/>
          </w:p>
        </w:tc>
        <w:tc>
          <w:tcPr>
            <w:tcW w:w="2613" w:type="dxa"/>
            <w:vAlign w:val="top"/>
            <w:textDirection w:val="lrTb"/>
            <w:noWrap w:val="false"/>
          </w:tcPr>
          <w:p>
            <w:pPr>
              <w:pStyle w:val="1112"/>
              <w:ind w:left="749"/>
              <w:spacing w:before="53" w:line="181" w:lineRule="auto"/>
              <w:rPr>
                <w:spacing w:val="-2"/>
                <w:sz w:val="22"/>
                <w:szCs w:val="22"/>
                <w:highlight w:val="none"/>
              </w:rPr>
            </w:pPr>
            <w:r>
              <w:rPr>
                <w:spacing w:val="-4"/>
                <w:highlight w:val="none"/>
              </w:rPr>
              <w:t xml:space="preserve">新祥路</w:t>
            </w:r>
            <w:r/>
          </w:p>
        </w:tc>
        <w:tc>
          <w:tcPr>
            <w:tcW w:w="1558" w:type="dxa"/>
            <w:vAlign w:val="top"/>
            <w:textDirection w:val="lrTb"/>
            <w:noWrap w:val="false"/>
          </w:tcPr>
          <w:p>
            <w:pPr>
              <w:ind w:left="515"/>
              <w:spacing w:before="77" w:line="184" w:lineRule="auto"/>
              <w:rPr>
                <w:rFonts w:ascii="Times New Roman" w:hAnsi="Times New Roman" w:eastAsia="Times New Roman" w:cs="Times New Roman"/>
                <w:spacing w:val="-3"/>
                <w:sz w:val="24"/>
                <w:szCs w:val="24"/>
                <w:highlight w:val="none"/>
              </w:rPr>
            </w:pPr>
            <w:r>
              <w:rPr>
                <w:rFonts w:ascii="Times New Roman" w:hAnsi="Times New Roman" w:eastAsia="Times New Roman" w:cs="Times New Roman"/>
                <w:spacing w:val="-3"/>
                <w:sz w:val="24"/>
                <w:szCs w:val="24"/>
                <w:highlight w:val="none"/>
              </w:rPr>
              <w:t xml:space="preserve">0.5</w:t>
            </w:r>
            <w:r/>
          </w:p>
        </w:tc>
      </w:tr>
      <w:tr>
        <w:trPr>
          <w:trHeight w:val="381"/>
        </w:trPr>
        <w:tc>
          <w:tcPr>
            <w:tcW w:w="979" w:type="dxa"/>
            <w:vAlign w:val="top"/>
            <w:textDirection w:val="lrTb"/>
            <w:noWrap w:val="false"/>
          </w:tcPr>
          <w:p>
            <w:pPr>
              <w:pStyle w:val="1112"/>
              <w:ind w:left="311"/>
              <w:spacing w:before="61" w:line="191" w:lineRule="auto"/>
              <w:tabs>
                <w:tab w:val="left" w:pos="663" w:leader="none"/>
              </w:tabs>
              <w:rPr>
                <w:rFonts w:hint="default" w:eastAsia="宋体"/>
                <w:spacing w:val="-13"/>
                <w:sz w:val="22"/>
                <w:szCs w:val="22"/>
                <w:highlight w:val="none"/>
                <w:lang w:val="en-US" w:eastAsia="zh-CN"/>
              </w:rPr>
            </w:pPr>
            <w:r>
              <w:rPr>
                <w:rFonts w:hint="eastAsia"/>
                <w:spacing w:val="-6"/>
                <w:sz w:val="22"/>
                <w:szCs w:val="22"/>
                <w:highlight w:val="none"/>
                <w:lang w:val="en-US" w:eastAsia="zh-CN"/>
              </w:rPr>
              <w:t xml:space="preserve">13</w:t>
            </w:r>
            <w:r/>
          </w:p>
        </w:tc>
        <w:tc>
          <w:tcPr>
            <w:tcW w:w="2234" w:type="dxa"/>
            <w:vAlign w:val="top"/>
            <w:textDirection w:val="lrTb"/>
            <w:noWrap w:val="false"/>
          </w:tcPr>
          <w:p>
            <w:pPr>
              <w:pStyle w:val="1112"/>
              <w:ind w:left="584"/>
              <w:spacing w:before="53" w:line="181" w:lineRule="auto"/>
              <w:rPr>
                <w:spacing w:val="-3"/>
                <w:sz w:val="22"/>
                <w:szCs w:val="22"/>
                <w:highlight w:val="none"/>
              </w:rPr>
            </w:pPr>
            <w:r>
              <w:rPr>
                <w:spacing w:val="-4"/>
                <w:highlight w:val="none"/>
              </w:rPr>
              <w:t xml:space="preserve">宅基路</w:t>
            </w:r>
            <w:r/>
          </w:p>
        </w:tc>
        <w:tc>
          <w:tcPr>
            <w:tcW w:w="2053" w:type="dxa"/>
            <w:vAlign w:val="top"/>
            <w:textDirection w:val="lrTb"/>
            <w:noWrap w:val="false"/>
          </w:tcPr>
          <w:p>
            <w:pPr>
              <w:pStyle w:val="1112"/>
              <w:ind w:left="393"/>
              <w:spacing w:before="53" w:line="181" w:lineRule="auto"/>
              <w:rPr>
                <w:spacing w:val="-2"/>
                <w:sz w:val="22"/>
                <w:szCs w:val="22"/>
                <w:highlight w:val="none"/>
              </w:rPr>
            </w:pPr>
            <w:r>
              <w:rPr>
                <w:spacing w:val="-3"/>
                <w:highlight w:val="none"/>
              </w:rPr>
              <w:t xml:space="preserve">长江南路</w:t>
            </w:r>
            <w:r/>
          </w:p>
        </w:tc>
        <w:tc>
          <w:tcPr>
            <w:tcW w:w="2613" w:type="dxa"/>
            <w:vAlign w:val="top"/>
            <w:textDirection w:val="lrTb"/>
            <w:noWrap w:val="false"/>
          </w:tcPr>
          <w:p>
            <w:pPr>
              <w:pStyle w:val="1112"/>
              <w:ind w:left="749"/>
              <w:spacing w:before="53" w:line="181" w:lineRule="auto"/>
              <w:rPr>
                <w:spacing w:val="-2"/>
                <w:sz w:val="22"/>
                <w:szCs w:val="22"/>
                <w:highlight w:val="none"/>
              </w:rPr>
            </w:pPr>
            <w:r>
              <w:rPr>
                <w:spacing w:val="-4"/>
                <w:highlight w:val="none"/>
              </w:rPr>
              <w:t xml:space="preserve">珠江路</w:t>
            </w:r>
            <w:r/>
          </w:p>
        </w:tc>
        <w:tc>
          <w:tcPr>
            <w:tcW w:w="1558" w:type="dxa"/>
            <w:vAlign w:val="top"/>
            <w:textDirection w:val="lrTb"/>
            <w:noWrap w:val="false"/>
          </w:tcPr>
          <w:p>
            <w:pPr>
              <w:ind w:left="515"/>
              <w:spacing w:before="76" w:line="185" w:lineRule="auto"/>
              <w:rPr>
                <w:rFonts w:ascii="Times New Roman" w:hAnsi="Times New Roman" w:eastAsia="Times New Roman" w:cs="Times New Roman"/>
                <w:spacing w:val="-3"/>
                <w:sz w:val="24"/>
                <w:szCs w:val="24"/>
                <w:highlight w:val="none"/>
              </w:rPr>
            </w:pPr>
            <w:r>
              <w:rPr>
                <w:rFonts w:ascii="Times New Roman" w:hAnsi="Times New Roman" w:eastAsia="Times New Roman" w:cs="Times New Roman"/>
                <w:spacing w:val="-3"/>
                <w:sz w:val="24"/>
                <w:szCs w:val="24"/>
                <w:highlight w:val="none"/>
              </w:rPr>
              <w:t xml:space="preserve">0.6</w:t>
            </w:r>
            <w:r/>
          </w:p>
        </w:tc>
      </w:tr>
      <w:tr>
        <w:trPr>
          <w:trHeight w:val="380"/>
        </w:trPr>
        <w:tc>
          <w:tcPr>
            <w:tcW w:w="979" w:type="dxa"/>
            <w:vAlign w:val="top"/>
            <w:textDirection w:val="lrTb"/>
            <w:noWrap w:val="false"/>
          </w:tcPr>
          <w:p>
            <w:pPr>
              <w:pStyle w:val="1112"/>
              <w:ind w:left="314"/>
              <w:spacing w:before="56" w:line="195" w:lineRule="auto"/>
              <w:rPr>
                <w:rFonts w:hint="default" w:eastAsia="宋体"/>
                <w:spacing w:val="-6"/>
                <w:sz w:val="22"/>
                <w:szCs w:val="22"/>
                <w:highlight w:val="none"/>
                <w:lang w:val="en-US" w:eastAsia="zh-CN"/>
              </w:rPr>
            </w:pPr>
            <w:r>
              <w:rPr>
                <w:rFonts w:hint="eastAsia"/>
                <w:spacing w:val="-7"/>
                <w:sz w:val="22"/>
                <w:szCs w:val="22"/>
                <w:highlight w:val="none"/>
                <w:lang w:val="en-US" w:eastAsia="zh-CN"/>
              </w:rPr>
              <w:t xml:space="preserve">14</w:t>
            </w:r>
            <w:r/>
          </w:p>
        </w:tc>
        <w:tc>
          <w:tcPr>
            <w:tcW w:w="2234" w:type="dxa"/>
            <w:vAlign w:val="top"/>
            <w:textDirection w:val="lrTb"/>
            <w:noWrap w:val="false"/>
          </w:tcPr>
          <w:p>
            <w:pPr>
              <w:pStyle w:val="1112"/>
              <w:ind w:left="588"/>
              <w:spacing w:before="49" w:line="184" w:lineRule="auto"/>
              <w:rPr>
                <w:spacing w:val="-4"/>
                <w:highlight w:val="none"/>
              </w:rPr>
            </w:pPr>
            <w:r>
              <w:rPr>
                <w:spacing w:val="-6"/>
                <w:highlight w:val="none"/>
              </w:rPr>
              <w:t xml:space="preserve">乐星路</w:t>
            </w:r>
            <w:r/>
          </w:p>
        </w:tc>
        <w:tc>
          <w:tcPr>
            <w:tcW w:w="2053" w:type="dxa"/>
            <w:vAlign w:val="top"/>
            <w:textDirection w:val="lrTb"/>
            <w:noWrap w:val="false"/>
          </w:tcPr>
          <w:p>
            <w:pPr>
              <w:pStyle w:val="1112"/>
              <w:ind w:left="511"/>
              <w:spacing w:before="49" w:line="184" w:lineRule="auto"/>
              <w:rPr>
                <w:spacing w:val="-3"/>
                <w:highlight w:val="none"/>
              </w:rPr>
            </w:pPr>
            <w:r>
              <w:rPr>
                <w:spacing w:val="-4"/>
                <w:highlight w:val="none"/>
              </w:rPr>
              <w:t xml:space="preserve">新华路</w:t>
            </w:r>
            <w:r/>
          </w:p>
        </w:tc>
        <w:tc>
          <w:tcPr>
            <w:tcW w:w="2613" w:type="dxa"/>
            <w:vAlign w:val="top"/>
            <w:textDirection w:val="lrTb"/>
            <w:noWrap w:val="false"/>
          </w:tcPr>
          <w:p>
            <w:pPr>
              <w:pStyle w:val="1112"/>
              <w:ind w:left="749"/>
              <w:spacing w:before="49" w:line="184" w:lineRule="auto"/>
              <w:rPr>
                <w:spacing w:val="-4"/>
                <w:highlight w:val="none"/>
              </w:rPr>
            </w:pPr>
            <w:r>
              <w:rPr>
                <w:spacing w:val="-4"/>
                <w:highlight w:val="none"/>
              </w:rPr>
              <w:t xml:space="preserve">新梅路</w:t>
            </w:r>
            <w:r/>
          </w:p>
        </w:tc>
        <w:tc>
          <w:tcPr>
            <w:tcW w:w="1558" w:type="dxa"/>
            <w:vAlign w:val="top"/>
            <w:textDirection w:val="lrTb"/>
            <w:noWrap w:val="false"/>
          </w:tcPr>
          <w:p>
            <w:pPr>
              <w:ind w:left="534"/>
              <w:spacing w:before="73" w:line="187" w:lineRule="auto"/>
              <w:rPr>
                <w:rFonts w:ascii="Times New Roman" w:hAnsi="Times New Roman" w:eastAsia="Times New Roman" w:cs="Times New Roman"/>
                <w:spacing w:val="-3"/>
                <w:sz w:val="24"/>
                <w:szCs w:val="24"/>
                <w:highlight w:val="none"/>
              </w:rPr>
            </w:pPr>
            <w:r>
              <w:rPr>
                <w:rFonts w:ascii="Times New Roman" w:hAnsi="Times New Roman" w:eastAsia="Times New Roman" w:cs="Times New Roman"/>
                <w:spacing w:val="-10"/>
                <w:sz w:val="24"/>
                <w:szCs w:val="24"/>
                <w:highlight w:val="none"/>
              </w:rPr>
              <w:t xml:space="preserve">1.1</w:t>
            </w:r>
            <w:r/>
          </w:p>
        </w:tc>
      </w:tr>
      <w:tr>
        <w:trPr>
          <w:trHeight w:val="380"/>
        </w:trPr>
        <w:tc>
          <w:tcPr>
            <w:tcW w:w="979" w:type="dxa"/>
            <w:vAlign w:val="top"/>
            <w:textDirection w:val="lrTb"/>
            <w:noWrap w:val="false"/>
          </w:tcPr>
          <w:p>
            <w:pPr>
              <w:pStyle w:val="1112"/>
              <w:ind w:left="314"/>
              <w:spacing w:before="56" w:line="195" w:lineRule="auto"/>
              <w:rPr>
                <w:rFonts w:hint="default" w:eastAsia="宋体"/>
                <w:spacing w:val="-6"/>
                <w:sz w:val="22"/>
                <w:szCs w:val="22"/>
                <w:highlight w:val="none"/>
                <w:lang w:val="en-US" w:eastAsia="zh-CN"/>
              </w:rPr>
            </w:pPr>
            <w:r>
              <w:rPr>
                <w:rFonts w:hint="eastAsia"/>
                <w:spacing w:val="-7"/>
                <w:sz w:val="22"/>
                <w:szCs w:val="22"/>
                <w:highlight w:val="none"/>
                <w:lang w:val="en-US" w:eastAsia="zh-CN"/>
              </w:rPr>
              <w:t xml:space="preserve">15</w:t>
            </w:r>
            <w:r/>
          </w:p>
        </w:tc>
        <w:tc>
          <w:tcPr>
            <w:tcW w:w="2234" w:type="dxa"/>
            <w:vAlign w:val="top"/>
            <w:textDirection w:val="lrTb"/>
            <w:noWrap w:val="false"/>
          </w:tcPr>
          <w:p>
            <w:pPr>
              <w:pStyle w:val="1112"/>
              <w:ind w:left="580"/>
              <w:spacing w:before="48" w:line="185" w:lineRule="auto"/>
              <w:rPr>
                <w:spacing w:val="-4"/>
                <w:highlight w:val="none"/>
              </w:rPr>
            </w:pPr>
            <w:r>
              <w:rPr>
                <w:spacing w:val="-4"/>
                <w:highlight w:val="none"/>
              </w:rPr>
              <w:t xml:space="preserve">科园路</w:t>
            </w:r>
            <w:r/>
          </w:p>
        </w:tc>
        <w:tc>
          <w:tcPr>
            <w:tcW w:w="2053" w:type="dxa"/>
            <w:vAlign w:val="top"/>
            <w:textDirection w:val="lrTb"/>
            <w:noWrap w:val="false"/>
          </w:tcPr>
          <w:p>
            <w:pPr>
              <w:pStyle w:val="1112"/>
              <w:ind w:left="511"/>
              <w:spacing w:before="48" w:line="185" w:lineRule="auto"/>
              <w:rPr>
                <w:spacing w:val="-3"/>
                <w:highlight w:val="none"/>
              </w:rPr>
            </w:pPr>
            <w:r>
              <w:rPr>
                <w:spacing w:val="-4"/>
                <w:highlight w:val="none"/>
              </w:rPr>
              <w:t xml:space="preserve">新洲路</w:t>
            </w:r>
            <w:r/>
          </w:p>
        </w:tc>
        <w:tc>
          <w:tcPr>
            <w:tcW w:w="2613" w:type="dxa"/>
            <w:vAlign w:val="top"/>
            <w:textDirection w:val="lrTb"/>
            <w:noWrap w:val="false"/>
          </w:tcPr>
          <w:p>
            <w:pPr>
              <w:pStyle w:val="1112"/>
              <w:ind w:left="749"/>
              <w:spacing w:before="48" w:line="185" w:lineRule="auto"/>
              <w:rPr>
                <w:spacing w:val="-4"/>
                <w:highlight w:val="none"/>
              </w:rPr>
            </w:pPr>
            <w:r>
              <w:rPr>
                <w:spacing w:val="-4"/>
                <w:highlight w:val="none"/>
              </w:rPr>
              <w:t xml:space="preserve">新华路</w:t>
            </w:r>
            <w:r/>
          </w:p>
        </w:tc>
        <w:tc>
          <w:tcPr>
            <w:tcW w:w="1558" w:type="dxa"/>
            <w:vAlign w:val="top"/>
            <w:textDirection w:val="lrTb"/>
            <w:noWrap w:val="false"/>
          </w:tcPr>
          <w:p>
            <w:pPr>
              <w:ind w:left="515"/>
              <w:spacing w:before="71" w:line="188" w:lineRule="auto"/>
              <w:rPr>
                <w:rFonts w:ascii="Times New Roman" w:hAnsi="Times New Roman" w:eastAsia="Times New Roman" w:cs="Times New Roman"/>
                <w:spacing w:val="-3"/>
                <w:sz w:val="24"/>
                <w:szCs w:val="24"/>
                <w:highlight w:val="none"/>
              </w:rPr>
            </w:pPr>
            <w:r>
              <w:rPr>
                <w:rFonts w:ascii="Times New Roman" w:hAnsi="Times New Roman" w:eastAsia="Times New Roman" w:cs="Times New Roman"/>
                <w:spacing w:val="-3"/>
                <w:sz w:val="24"/>
                <w:szCs w:val="24"/>
                <w:highlight w:val="none"/>
              </w:rPr>
              <w:t xml:space="preserve">0.8</w:t>
            </w:r>
            <w:r/>
          </w:p>
        </w:tc>
      </w:tr>
      <w:tr>
        <w:trPr>
          <w:trHeight w:val="381"/>
        </w:trPr>
        <w:tc>
          <w:tcPr>
            <w:tcW w:w="979" w:type="dxa"/>
            <w:vAlign w:val="top"/>
            <w:textDirection w:val="lrTb"/>
            <w:noWrap w:val="false"/>
          </w:tcPr>
          <w:p>
            <w:pPr>
              <w:pStyle w:val="1112"/>
              <w:ind w:left="311"/>
              <w:spacing w:before="62" w:line="190" w:lineRule="auto"/>
              <w:rPr>
                <w:rFonts w:hint="default" w:eastAsia="宋体"/>
                <w:spacing w:val="-7"/>
                <w:sz w:val="22"/>
                <w:szCs w:val="22"/>
                <w:highlight w:val="none"/>
                <w:lang w:val="en-US" w:eastAsia="zh-CN"/>
              </w:rPr>
            </w:pPr>
            <w:r>
              <w:rPr>
                <w:rFonts w:hint="eastAsia"/>
                <w:spacing w:val="-6"/>
                <w:sz w:val="22"/>
                <w:szCs w:val="22"/>
                <w:highlight w:val="none"/>
                <w:lang w:val="en-US" w:eastAsia="zh-CN"/>
              </w:rPr>
              <w:t xml:space="preserve">16</w:t>
            </w:r>
            <w:r/>
          </w:p>
        </w:tc>
        <w:tc>
          <w:tcPr>
            <w:tcW w:w="2234" w:type="dxa"/>
            <w:vAlign w:val="top"/>
            <w:textDirection w:val="lrTb"/>
            <w:noWrap w:val="false"/>
          </w:tcPr>
          <w:p>
            <w:pPr>
              <w:pStyle w:val="1112"/>
              <w:ind w:left="581"/>
              <w:spacing w:before="54" w:line="180" w:lineRule="auto"/>
              <w:rPr>
                <w:spacing w:val="-4"/>
                <w:highlight w:val="none"/>
              </w:rPr>
            </w:pPr>
            <w:r>
              <w:rPr>
                <w:spacing w:val="-4"/>
                <w:highlight w:val="none"/>
              </w:rPr>
              <w:t xml:space="preserve">新荣路</w:t>
            </w:r>
            <w:r/>
          </w:p>
        </w:tc>
        <w:tc>
          <w:tcPr>
            <w:tcW w:w="2053" w:type="dxa"/>
            <w:vAlign w:val="top"/>
            <w:textDirection w:val="lrTb"/>
            <w:noWrap w:val="false"/>
          </w:tcPr>
          <w:p>
            <w:pPr>
              <w:pStyle w:val="1112"/>
              <w:ind w:left="510"/>
              <w:spacing w:before="54" w:line="180" w:lineRule="auto"/>
              <w:rPr>
                <w:spacing w:val="-4"/>
                <w:highlight w:val="none"/>
              </w:rPr>
            </w:pPr>
            <w:r>
              <w:rPr>
                <w:spacing w:val="-3"/>
                <w:highlight w:val="none"/>
              </w:rPr>
              <w:t xml:space="preserve">锡协路</w:t>
            </w:r>
            <w:r/>
          </w:p>
        </w:tc>
        <w:tc>
          <w:tcPr>
            <w:tcW w:w="2613" w:type="dxa"/>
            <w:vAlign w:val="top"/>
            <w:textDirection w:val="lrTb"/>
            <w:noWrap w:val="false"/>
          </w:tcPr>
          <w:p>
            <w:pPr>
              <w:pStyle w:val="1112"/>
              <w:ind w:left="748"/>
              <w:spacing w:before="54" w:line="180" w:lineRule="auto"/>
              <w:rPr>
                <w:spacing w:val="-4"/>
                <w:highlight w:val="none"/>
              </w:rPr>
            </w:pPr>
            <w:r>
              <w:rPr>
                <w:spacing w:val="-3"/>
                <w:highlight w:val="none"/>
              </w:rPr>
              <w:t xml:space="preserve">梅里路</w:t>
            </w:r>
            <w:r/>
          </w:p>
        </w:tc>
        <w:tc>
          <w:tcPr>
            <w:tcW w:w="1558" w:type="dxa"/>
            <w:vAlign w:val="top"/>
            <w:textDirection w:val="lrTb"/>
            <w:noWrap w:val="false"/>
          </w:tcPr>
          <w:p>
            <w:pPr>
              <w:ind w:left="511"/>
              <w:spacing w:before="77" w:line="184" w:lineRule="auto"/>
              <w:rPr>
                <w:rFonts w:ascii="Times New Roman" w:hAnsi="Times New Roman" w:eastAsia="Times New Roman" w:cs="Times New Roman"/>
                <w:spacing w:val="-3"/>
                <w:sz w:val="24"/>
                <w:szCs w:val="24"/>
                <w:highlight w:val="none"/>
              </w:rPr>
            </w:pPr>
            <w:r>
              <w:rPr>
                <w:rFonts w:ascii="Times New Roman" w:hAnsi="Times New Roman" w:eastAsia="Times New Roman" w:cs="Times New Roman"/>
                <w:spacing w:val="-2"/>
                <w:sz w:val="24"/>
                <w:szCs w:val="24"/>
                <w:highlight w:val="none"/>
              </w:rPr>
              <w:t xml:space="preserve">2.1</w:t>
            </w:r>
            <w:r/>
          </w:p>
        </w:tc>
      </w:tr>
      <w:tr>
        <w:trPr>
          <w:trHeight w:val="390"/>
        </w:trPr>
        <w:tc>
          <w:tcPr>
            <w:tcW w:w="979" w:type="dxa"/>
            <w:vAlign w:val="top"/>
            <w:textDirection w:val="lrTb"/>
            <w:noWrap w:val="false"/>
          </w:tcPr>
          <w:p>
            <w:pPr>
              <w:pStyle w:val="1112"/>
              <w:ind w:left="311"/>
              <w:spacing w:before="63" w:line="198" w:lineRule="auto"/>
              <w:rPr>
                <w:rFonts w:hint="default" w:eastAsia="宋体"/>
                <w:spacing w:val="-7"/>
                <w:sz w:val="22"/>
                <w:szCs w:val="22"/>
                <w:highlight w:val="none"/>
                <w:lang w:val="en-US" w:eastAsia="zh-CN"/>
              </w:rPr>
            </w:pPr>
            <w:r>
              <w:rPr>
                <w:rFonts w:hint="eastAsia"/>
                <w:spacing w:val="-6"/>
                <w:sz w:val="22"/>
                <w:szCs w:val="22"/>
                <w:highlight w:val="none"/>
                <w:lang w:val="en-US" w:eastAsia="zh-CN"/>
              </w:rPr>
              <w:t xml:space="preserve">17</w:t>
            </w:r>
            <w:r/>
          </w:p>
        </w:tc>
        <w:tc>
          <w:tcPr>
            <w:tcW w:w="2234" w:type="dxa"/>
            <w:vAlign w:val="top"/>
            <w:textDirection w:val="lrTb"/>
            <w:noWrap w:val="false"/>
          </w:tcPr>
          <w:p>
            <w:pPr>
              <w:pStyle w:val="1112"/>
              <w:ind w:left="580"/>
              <w:spacing w:before="55" w:line="187" w:lineRule="auto"/>
              <w:rPr>
                <w:spacing w:val="-4"/>
                <w:highlight w:val="none"/>
              </w:rPr>
            </w:pPr>
            <w:r>
              <w:rPr>
                <w:spacing w:val="-3"/>
                <w:highlight w:val="none"/>
              </w:rPr>
              <w:t xml:space="preserve">梅西路</w:t>
            </w:r>
            <w:r/>
          </w:p>
        </w:tc>
        <w:tc>
          <w:tcPr>
            <w:tcW w:w="2053" w:type="dxa"/>
            <w:vAlign w:val="top"/>
            <w:textDirection w:val="lrTb"/>
            <w:noWrap w:val="false"/>
          </w:tcPr>
          <w:p>
            <w:pPr>
              <w:pStyle w:val="1112"/>
              <w:ind w:left="510"/>
              <w:spacing w:before="55" w:line="187" w:lineRule="auto"/>
              <w:rPr>
                <w:spacing w:val="-4"/>
                <w:highlight w:val="none"/>
              </w:rPr>
            </w:pPr>
            <w:r>
              <w:rPr>
                <w:spacing w:val="-3"/>
                <w:highlight w:val="none"/>
              </w:rPr>
              <w:t xml:space="preserve">锡梅路</w:t>
            </w:r>
            <w:r/>
          </w:p>
        </w:tc>
        <w:tc>
          <w:tcPr>
            <w:tcW w:w="2613" w:type="dxa"/>
            <w:vAlign w:val="top"/>
            <w:textDirection w:val="lrTb"/>
            <w:noWrap w:val="false"/>
          </w:tcPr>
          <w:p>
            <w:pPr>
              <w:pStyle w:val="1112"/>
              <w:ind w:left="748"/>
              <w:spacing w:before="55" w:line="187" w:lineRule="auto"/>
              <w:rPr>
                <w:spacing w:val="-4"/>
                <w:highlight w:val="none"/>
              </w:rPr>
            </w:pPr>
            <w:r>
              <w:rPr>
                <w:spacing w:val="-3"/>
                <w:highlight w:val="none"/>
              </w:rPr>
              <w:t xml:space="preserve">梅育路</w:t>
            </w:r>
            <w:r/>
          </w:p>
        </w:tc>
        <w:tc>
          <w:tcPr>
            <w:tcW w:w="1558" w:type="dxa"/>
            <w:vAlign w:val="top"/>
            <w:textDirection w:val="lrTb"/>
            <w:noWrap w:val="false"/>
          </w:tcPr>
          <w:p>
            <w:pPr>
              <w:ind w:left="515"/>
              <w:spacing w:before="80" w:line="188" w:lineRule="auto"/>
              <w:rPr>
                <w:rFonts w:ascii="Times New Roman" w:hAnsi="Times New Roman" w:eastAsia="Times New Roman" w:cs="Times New Roman"/>
                <w:spacing w:val="-3"/>
                <w:sz w:val="24"/>
                <w:szCs w:val="24"/>
                <w:highlight w:val="none"/>
              </w:rPr>
            </w:pPr>
            <w:r>
              <w:rPr>
                <w:rFonts w:ascii="Times New Roman" w:hAnsi="Times New Roman" w:eastAsia="Times New Roman" w:cs="Times New Roman"/>
                <w:spacing w:val="-3"/>
                <w:sz w:val="24"/>
                <w:szCs w:val="24"/>
                <w:highlight w:val="none"/>
              </w:rPr>
              <w:t xml:space="preserve">0.5</w:t>
            </w:r>
            <w:r/>
          </w:p>
        </w:tc>
      </w:tr>
      <w:tr>
        <w:trPr>
          <w:trHeight w:val="380"/>
        </w:trPr>
        <w:tc>
          <w:tcPr>
            <w:tcW w:w="979" w:type="dxa"/>
            <w:vAlign w:val="top"/>
            <w:textDirection w:val="lrTb"/>
            <w:noWrap w:val="false"/>
          </w:tcPr>
          <w:p>
            <w:pPr>
              <w:pStyle w:val="1112"/>
              <w:ind w:left="309"/>
              <w:spacing w:before="54" w:line="197" w:lineRule="auto"/>
              <w:rPr>
                <w:rFonts w:hint="default" w:eastAsia="宋体"/>
                <w:spacing w:val="-6"/>
                <w:sz w:val="22"/>
                <w:szCs w:val="22"/>
                <w:highlight w:val="none"/>
                <w:lang w:val="en-US" w:eastAsia="zh-CN"/>
              </w:rPr>
            </w:pPr>
            <w:r>
              <w:rPr>
                <w:rFonts w:hint="eastAsia"/>
                <w:spacing w:val="-4"/>
                <w:sz w:val="22"/>
                <w:szCs w:val="22"/>
                <w:highlight w:val="none"/>
                <w:lang w:val="en-US" w:eastAsia="zh-CN"/>
              </w:rPr>
              <w:t xml:space="preserve">18</w:t>
            </w:r>
            <w:r/>
          </w:p>
        </w:tc>
        <w:tc>
          <w:tcPr>
            <w:tcW w:w="2234" w:type="dxa"/>
            <w:vAlign w:val="top"/>
            <w:textDirection w:val="lrTb"/>
            <w:noWrap w:val="false"/>
          </w:tcPr>
          <w:p>
            <w:pPr>
              <w:pStyle w:val="1112"/>
              <w:ind w:left="581"/>
              <w:spacing w:before="47" w:line="186" w:lineRule="auto"/>
              <w:rPr>
                <w:spacing w:val="-3"/>
                <w:highlight w:val="none"/>
              </w:rPr>
            </w:pPr>
            <w:r>
              <w:rPr>
                <w:spacing w:val="-4"/>
                <w:highlight w:val="none"/>
              </w:rPr>
              <w:t xml:space="preserve">新锦路</w:t>
            </w:r>
            <w:r/>
          </w:p>
        </w:tc>
        <w:tc>
          <w:tcPr>
            <w:tcW w:w="2053" w:type="dxa"/>
            <w:vAlign w:val="top"/>
            <w:textDirection w:val="lrTb"/>
            <w:noWrap w:val="false"/>
          </w:tcPr>
          <w:p>
            <w:pPr>
              <w:pStyle w:val="1112"/>
              <w:ind w:left="695"/>
              <w:spacing w:before="47" w:line="186" w:lineRule="auto"/>
              <w:rPr>
                <w:spacing w:val="-3"/>
                <w:highlight w:val="none"/>
              </w:rPr>
            </w:pPr>
            <w:r>
              <w:rPr>
                <w:spacing w:val="-5"/>
                <w:highlight w:val="none"/>
              </w:rPr>
              <w:t xml:space="preserve">312</w:t>
            </w:r>
            <w:r/>
          </w:p>
        </w:tc>
        <w:tc>
          <w:tcPr>
            <w:tcW w:w="2613" w:type="dxa"/>
            <w:vAlign w:val="top"/>
            <w:textDirection w:val="lrTb"/>
            <w:noWrap w:val="false"/>
          </w:tcPr>
          <w:p>
            <w:pPr>
              <w:pStyle w:val="1112"/>
              <w:ind w:left="748"/>
              <w:spacing w:before="47" w:line="186" w:lineRule="auto"/>
              <w:rPr>
                <w:spacing w:val="-3"/>
                <w:highlight w:val="none"/>
              </w:rPr>
            </w:pPr>
            <w:r>
              <w:rPr>
                <w:spacing w:val="-3"/>
                <w:highlight w:val="none"/>
              </w:rPr>
              <w:t xml:space="preserve">梅育路</w:t>
            </w:r>
            <w:r/>
          </w:p>
        </w:tc>
        <w:tc>
          <w:tcPr>
            <w:tcW w:w="1558" w:type="dxa"/>
            <w:vAlign w:val="top"/>
            <w:textDirection w:val="lrTb"/>
            <w:noWrap w:val="false"/>
          </w:tcPr>
          <w:p>
            <w:pPr>
              <w:ind w:left="534"/>
              <w:spacing w:before="72" w:line="188" w:lineRule="auto"/>
              <w:rPr>
                <w:rFonts w:ascii="Times New Roman" w:hAnsi="Times New Roman" w:eastAsia="Times New Roman" w:cs="Times New Roman"/>
                <w:spacing w:val="-3"/>
                <w:sz w:val="24"/>
                <w:szCs w:val="24"/>
                <w:highlight w:val="none"/>
              </w:rPr>
            </w:pPr>
            <w:r>
              <w:rPr>
                <w:rFonts w:ascii="Times New Roman" w:hAnsi="Times New Roman" w:eastAsia="Times New Roman" w:cs="Times New Roman"/>
                <w:spacing w:val="-10"/>
                <w:sz w:val="24"/>
                <w:szCs w:val="24"/>
                <w:highlight w:val="none"/>
              </w:rPr>
              <w:t xml:space="preserve">1.6</w:t>
            </w:r>
            <w:r/>
          </w:p>
        </w:tc>
      </w:tr>
      <w:tr>
        <w:trPr>
          <w:trHeight w:val="482"/>
        </w:trPr>
        <w:tc>
          <w:tcPr>
            <w:tcW w:w="979" w:type="dxa"/>
            <w:vAlign w:val="top"/>
            <w:textDirection w:val="lrTb"/>
            <w:noWrap w:val="false"/>
          </w:tcPr>
          <w:p>
            <w:pPr>
              <w:pStyle w:val="1112"/>
              <w:ind w:left="314"/>
              <w:spacing w:before="111" w:line="238" w:lineRule="auto"/>
              <w:rPr>
                <w:rFonts w:hint="default" w:eastAsia="宋体"/>
                <w:spacing w:val="-4"/>
                <w:sz w:val="22"/>
                <w:szCs w:val="22"/>
                <w:highlight w:val="none"/>
                <w:lang w:val="en-US" w:eastAsia="zh-CN"/>
              </w:rPr>
            </w:pPr>
            <w:r>
              <w:rPr>
                <w:rFonts w:hint="eastAsia"/>
                <w:spacing w:val="-7"/>
                <w:sz w:val="22"/>
                <w:szCs w:val="22"/>
                <w:highlight w:val="none"/>
                <w:lang w:val="en-US" w:eastAsia="zh-CN"/>
              </w:rPr>
              <w:t xml:space="preserve">19</w:t>
            </w:r>
            <w:r/>
          </w:p>
        </w:tc>
        <w:tc>
          <w:tcPr>
            <w:tcW w:w="2234" w:type="dxa"/>
            <w:vAlign w:val="top"/>
            <w:textDirection w:val="lrTb"/>
            <w:noWrap w:val="false"/>
          </w:tcPr>
          <w:p>
            <w:pPr>
              <w:pStyle w:val="1112"/>
              <w:ind w:left="580"/>
              <w:spacing w:before="103" w:line="219" w:lineRule="auto"/>
              <w:rPr>
                <w:spacing w:val="-4"/>
                <w:highlight w:val="none"/>
              </w:rPr>
            </w:pPr>
            <w:r>
              <w:rPr>
                <w:spacing w:val="-3"/>
                <w:highlight w:val="none"/>
              </w:rPr>
              <w:t xml:space="preserve">锡勤路</w:t>
            </w:r>
            <w:r/>
          </w:p>
        </w:tc>
        <w:tc>
          <w:tcPr>
            <w:tcW w:w="2053" w:type="dxa"/>
            <w:vAlign w:val="top"/>
            <w:textDirection w:val="lrTb"/>
            <w:noWrap w:val="false"/>
          </w:tcPr>
          <w:p>
            <w:pPr>
              <w:pStyle w:val="1112"/>
              <w:ind w:left="511"/>
              <w:spacing w:before="104" w:line="219" w:lineRule="auto"/>
              <w:rPr>
                <w:spacing w:val="-5"/>
                <w:highlight w:val="none"/>
              </w:rPr>
            </w:pPr>
            <w:r>
              <w:rPr>
                <w:spacing w:val="-4"/>
                <w:highlight w:val="none"/>
              </w:rPr>
              <w:t xml:space="preserve">新鸿路</w:t>
            </w:r>
            <w:r/>
          </w:p>
        </w:tc>
        <w:tc>
          <w:tcPr>
            <w:tcW w:w="2613" w:type="dxa"/>
            <w:vAlign w:val="top"/>
            <w:textDirection w:val="lrTb"/>
            <w:noWrap w:val="false"/>
          </w:tcPr>
          <w:p>
            <w:pPr>
              <w:pStyle w:val="1112"/>
              <w:ind w:left="749"/>
              <w:spacing w:before="104" w:line="219" w:lineRule="auto"/>
              <w:rPr>
                <w:spacing w:val="-3"/>
                <w:highlight w:val="none"/>
              </w:rPr>
            </w:pPr>
            <w:r>
              <w:rPr>
                <w:spacing w:val="-4"/>
                <w:highlight w:val="none"/>
              </w:rPr>
              <w:t xml:space="preserve">新锦路</w:t>
            </w:r>
            <w:r/>
          </w:p>
        </w:tc>
        <w:tc>
          <w:tcPr>
            <w:tcW w:w="1558" w:type="dxa"/>
            <w:vAlign w:val="top"/>
            <w:textDirection w:val="lrTb"/>
            <w:noWrap w:val="false"/>
          </w:tcPr>
          <w:p>
            <w:pPr>
              <w:ind w:left="514"/>
              <w:spacing w:before="67" w:line="188" w:lineRule="auto"/>
              <w:rPr>
                <w:rFonts w:ascii="Times New Roman" w:hAnsi="Times New Roman" w:eastAsia="Times New Roman" w:cs="Times New Roman"/>
                <w:spacing w:val="-10"/>
                <w:sz w:val="24"/>
                <w:szCs w:val="24"/>
                <w:highlight w:val="none"/>
              </w:rPr>
            </w:pPr>
            <w:r>
              <w:rPr>
                <w:rFonts w:ascii="Times New Roman" w:hAnsi="Times New Roman" w:eastAsia="Times New Roman" w:cs="Times New Roman"/>
                <w:spacing w:val="-4"/>
                <w:sz w:val="24"/>
                <w:szCs w:val="24"/>
                <w:highlight w:val="none"/>
              </w:rPr>
              <w:t xml:space="preserve">3.7</w:t>
            </w:r>
            <w:r/>
          </w:p>
        </w:tc>
      </w:tr>
      <w:tr>
        <w:trPr>
          <w:trHeight w:val="381"/>
        </w:trPr>
        <w:tc>
          <w:tcPr>
            <w:tcW w:w="979" w:type="dxa"/>
            <w:vAlign w:val="top"/>
            <w:textDirection w:val="lrTb"/>
            <w:noWrap w:val="false"/>
          </w:tcPr>
          <w:p>
            <w:pPr>
              <w:pStyle w:val="1112"/>
              <w:ind w:left="314"/>
              <w:spacing w:before="59" w:line="193" w:lineRule="auto"/>
              <w:rPr>
                <w:rFonts w:hint="default" w:eastAsia="宋体"/>
                <w:spacing w:val="-4"/>
                <w:sz w:val="22"/>
                <w:szCs w:val="22"/>
                <w:highlight w:val="none"/>
                <w:lang w:val="en-US" w:eastAsia="zh-CN"/>
              </w:rPr>
            </w:pPr>
            <w:r>
              <w:rPr>
                <w:rFonts w:hint="eastAsia"/>
                <w:spacing w:val="-7"/>
                <w:sz w:val="22"/>
                <w:szCs w:val="22"/>
                <w:highlight w:val="none"/>
                <w:lang w:val="en-US" w:eastAsia="zh-CN"/>
              </w:rPr>
              <w:t xml:space="preserve">20</w:t>
            </w:r>
            <w:r/>
          </w:p>
        </w:tc>
        <w:tc>
          <w:tcPr>
            <w:tcW w:w="2234" w:type="dxa"/>
            <w:vAlign w:val="top"/>
            <w:textDirection w:val="lrTb"/>
            <w:noWrap w:val="false"/>
          </w:tcPr>
          <w:p>
            <w:pPr>
              <w:pStyle w:val="1112"/>
              <w:ind w:left="580"/>
              <w:spacing w:before="49" w:line="184" w:lineRule="auto"/>
              <w:rPr>
                <w:spacing w:val="-4"/>
                <w:highlight w:val="none"/>
              </w:rPr>
            </w:pPr>
            <w:r>
              <w:rPr>
                <w:spacing w:val="-3"/>
                <w:highlight w:val="none"/>
              </w:rPr>
              <w:t xml:space="preserve">锡霞路</w:t>
            </w:r>
            <w:r/>
          </w:p>
        </w:tc>
        <w:tc>
          <w:tcPr>
            <w:tcW w:w="2053" w:type="dxa"/>
            <w:vAlign w:val="top"/>
            <w:textDirection w:val="lrTb"/>
            <w:noWrap w:val="false"/>
          </w:tcPr>
          <w:p>
            <w:pPr>
              <w:pStyle w:val="1112"/>
              <w:ind w:left="628"/>
              <w:spacing w:before="49" w:line="184" w:lineRule="auto"/>
              <w:rPr>
                <w:spacing w:val="-5"/>
                <w:highlight w:val="none"/>
              </w:rPr>
            </w:pPr>
            <w:r>
              <w:rPr>
                <w:spacing w:val="-2"/>
                <w:highlight w:val="none"/>
              </w:rPr>
              <w:t xml:space="preserve">G312</w:t>
            </w:r>
            <w:r/>
          </w:p>
        </w:tc>
        <w:tc>
          <w:tcPr>
            <w:tcW w:w="2613" w:type="dxa"/>
            <w:vAlign w:val="top"/>
            <w:textDirection w:val="lrTb"/>
            <w:noWrap w:val="false"/>
          </w:tcPr>
          <w:p>
            <w:pPr>
              <w:pStyle w:val="1112"/>
              <w:ind w:left="755"/>
              <w:spacing w:before="49" w:line="184" w:lineRule="auto"/>
              <w:rPr>
                <w:spacing w:val="-3"/>
                <w:highlight w:val="none"/>
              </w:rPr>
            </w:pPr>
            <w:r>
              <w:rPr>
                <w:spacing w:val="-6"/>
                <w:highlight w:val="none"/>
              </w:rPr>
              <w:t xml:space="preserve">高浪路</w:t>
            </w:r>
            <w:r/>
          </w:p>
        </w:tc>
        <w:tc>
          <w:tcPr>
            <w:tcW w:w="1558" w:type="dxa"/>
            <w:vAlign w:val="top"/>
            <w:textDirection w:val="lrTb"/>
            <w:noWrap w:val="false"/>
          </w:tcPr>
          <w:p>
            <w:pPr>
              <w:ind w:left="515"/>
              <w:spacing w:before="72" w:line="188" w:lineRule="auto"/>
              <w:rPr>
                <w:rFonts w:ascii="Times New Roman" w:hAnsi="Times New Roman" w:eastAsia="Times New Roman" w:cs="Times New Roman"/>
                <w:spacing w:val="-10"/>
                <w:sz w:val="24"/>
                <w:szCs w:val="24"/>
                <w:highlight w:val="none"/>
              </w:rPr>
            </w:pPr>
            <w:r>
              <w:rPr>
                <w:rFonts w:ascii="Times New Roman" w:hAnsi="Times New Roman" w:eastAsia="Times New Roman" w:cs="Times New Roman"/>
                <w:spacing w:val="-3"/>
                <w:sz w:val="24"/>
                <w:szCs w:val="24"/>
                <w:highlight w:val="none"/>
              </w:rPr>
              <w:t xml:space="preserve">0.5</w:t>
            </w:r>
            <w:r/>
          </w:p>
        </w:tc>
      </w:tr>
      <w:tr>
        <w:trPr>
          <w:trHeight w:val="467"/>
        </w:trPr>
        <w:tc>
          <w:tcPr>
            <w:tcW w:w="979" w:type="dxa"/>
            <w:vAlign w:val="top"/>
            <w:textDirection w:val="lrTb"/>
            <w:noWrap w:val="false"/>
          </w:tcPr>
          <w:p>
            <w:pPr>
              <w:pStyle w:val="1112"/>
              <w:ind w:left="311"/>
              <w:spacing w:before="105" w:line="229" w:lineRule="auto"/>
              <w:rPr>
                <w:rFonts w:hint="default" w:eastAsia="宋体"/>
                <w:spacing w:val="-7"/>
                <w:sz w:val="22"/>
                <w:szCs w:val="22"/>
                <w:highlight w:val="none"/>
                <w:lang w:val="en-US" w:eastAsia="zh-CN"/>
              </w:rPr>
            </w:pPr>
            <w:r>
              <w:rPr>
                <w:rFonts w:hint="eastAsia"/>
                <w:spacing w:val="-6"/>
                <w:sz w:val="22"/>
                <w:szCs w:val="22"/>
                <w:highlight w:val="none"/>
                <w:lang w:val="en-US" w:eastAsia="zh-CN"/>
              </w:rPr>
              <w:t xml:space="preserve">21</w:t>
            </w:r>
            <w:r/>
          </w:p>
        </w:tc>
        <w:tc>
          <w:tcPr>
            <w:tcW w:w="2234" w:type="dxa"/>
            <w:vAlign w:val="top"/>
            <w:textDirection w:val="lrTb"/>
            <w:noWrap w:val="false"/>
          </w:tcPr>
          <w:p>
            <w:pPr>
              <w:pStyle w:val="1112"/>
              <w:ind w:left="581"/>
              <w:spacing w:before="94" w:line="218" w:lineRule="auto"/>
              <w:rPr>
                <w:spacing w:val="-3"/>
                <w:highlight w:val="none"/>
              </w:rPr>
            </w:pPr>
            <w:r>
              <w:rPr>
                <w:spacing w:val="-4"/>
                <w:highlight w:val="none"/>
              </w:rPr>
              <w:t xml:space="preserve">新鸿路</w:t>
            </w:r>
            <w:r/>
          </w:p>
        </w:tc>
        <w:tc>
          <w:tcPr>
            <w:tcW w:w="2053" w:type="dxa"/>
            <w:vAlign w:val="top"/>
            <w:textDirection w:val="lrTb"/>
            <w:noWrap w:val="false"/>
          </w:tcPr>
          <w:p>
            <w:pPr>
              <w:pStyle w:val="1112"/>
              <w:ind w:left="510"/>
              <w:spacing w:before="94" w:line="218" w:lineRule="auto"/>
              <w:rPr>
                <w:spacing w:val="-2"/>
                <w:highlight w:val="none"/>
              </w:rPr>
            </w:pPr>
            <w:r>
              <w:rPr>
                <w:spacing w:val="-3"/>
                <w:highlight w:val="none"/>
              </w:rPr>
              <w:t xml:space="preserve">锡勤路</w:t>
            </w:r>
            <w:r/>
          </w:p>
        </w:tc>
        <w:tc>
          <w:tcPr>
            <w:tcW w:w="2613" w:type="dxa"/>
            <w:vAlign w:val="top"/>
            <w:textDirection w:val="lrTb"/>
            <w:noWrap w:val="false"/>
          </w:tcPr>
          <w:p>
            <w:pPr>
              <w:pStyle w:val="1112"/>
              <w:ind w:left="748"/>
              <w:spacing w:before="94" w:line="218" w:lineRule="auto"/>
              <w:rPr>
                <w:spacing w:val="-6"/>
                <w:highlight w:val="none"/>
              </w:rPr>
            </w:pPr>
            <w:r>
              <w:rPr>
                <w:spacing w:val="-3"/>
                <w:highlight w:val="none"/>
              </w:rPr>
              <w:t xml:space="preserve">梅育路</w:t>
            </w:r>
            <w:r/>
          </w:p>
        </w:tc>
        <w:tc>
          <w:tcPr>
            <w:tcW w:w="1558" w:type="dxa"/>
            <w:vAlign w:val="top"/>
            <w:textDirection w:val="lrTb"/>
            <w:noWrap w:val="false"/>
          </w:tcPr>
          <w:p>
            <w:pPr>
              <w:ind w:left="515"/>
              <w:spacing w:before="120" w:line="188" w:lineRule="auto"/>
              <w:rPr>
                <w:rFonts w:ascii="Times New Roman" w:hAnsi="Times New Roman" w:eastAsia="Times New Roman" w:cs="Times New Roman"/>
                <w:spacing w:val="-3"/>
                <w:sz w:val="24"/>
                <w:szCs w:val="24"/>
                <w:highlight w:val="none"/>
              </w:rPr>
            </w:pPr>
            <w:r>
              <w:rPr>
                <w:rFonts w:ascii="Times New Roman" w:hAnsi="Times New Roman" w:eastAsia="Times New Roman" w:cs="Times New Roman"/>
                <w:spacing w:val="-3"/>
                <w:sz w:val="24"/>
                <w:szCs w:val="24"/>
                <w:highlight w:val="none"/>
              </w:rPr>
              <w:t xml:space="preserve">0.9</w:t>
            </w:r>
            <w:r/>
          </w:p>
        </w:tc>
      </w:tr>
      <w:tr>
        <w:trPr>
          <w:trHeight w:val="346"/>
        </w:trPr>
        <w:tc>
          <w:tcPr>
            <w:tcW w:w="979" w:type="dxa"/>
            <w:vAlign w:val="top"/>
            <w:vMerge w:val="restart"/>
            <w:textDirection w:val="lrTb"/>
            <w:noWrap w:val="false"/>
          </w:tcPr>
          <w:p>
            <w:pPr>
              <w:spacing w:line="270" w:lineRule="auto"/>
              <w:rPr>
                <w:rFonts w:ascii="Arial"/>
                <w:sz w:val="21"/>
                <w:highlight w:val="none"/>
              </w:rPr>
            </w:pPr>
            <w:r>
              <w:rPr>
                <w:rFonts w:ascii="Arial"/>
                <w:sz w:val="21"/>
                <w:highlight w:val="none"/>
              </w:rPr>
            </w:r>
            <w:r/>
          </w:p>
          <w:p>
            <w:pPr>
              <w:pStyle w:val="1112"/>
              <w:ind w:left="314"/>
              <w:spacing w:before="72"/>
              <w:rPr>
                <w:rFonts w:hint="default" w:eastAsia="宋体"/>
                <w:spacing w:val="-4"/>
                <w:sz w:val="22"/>
                <w:szCs w:val="22"/>
                <w:highlight w:val="none"/>
                <w:lang w:val="en-US" w:eastAsia="zh-CN"/>
              </w:rPr>
            </w:pPr>
            <w:r>
              <w:rPr>
                <w:rFonts w:hint="eastAsia"/>
                <w:spacing w:val="-7"/>
                <w:sz w:val="22"/>
                <w:szCs w:val="22"/>
                <w:highlight w:val="none"/>
                <w:lang w:val="en-US" w:eastAsia="zh-CN"/>
              </w:rPr>
              <w:t xml:space="preserve">22</w:t>
            </w:r>
            <w:r/>
          </w:p>
        </w:tc>
        <w:tc>
          <w:tcPr>
            <w:tcW w:w="2234" w:type="dxa"/>
            <w:vAlign w:val="top"/>
            <w:vMerge w:val="restart"/>
            <w:textDirection w:val="lrTb"/>
            <w:noWrap w:val="false"/>
          </w:tcPr>
          <w:p>
            <w:pPr>
              <w:spacing w:line="257" w:lineRule="auto"/>
              <w:rPr>
                <w:rFonts w:ascii="Arial"/>
                <w:sz w:val="21"/>
                <w:highlight w:val="none"/>
              </w:rPr>
            </w:pPr>
            <w:r>
              <w:rPr>
                <w:rFonts w:ascii="Arial"/>
                <w:sz w:val="21"/>
                <w:highlight w:val="none"/>
              </w:rPr>
            </w:r>
            <w:r/>
          </w:p>
          <w:p>
            <w:pPr>
              <w:pStyle w:val="1112"/>
              <w:ind w:left="580"/>
              <w:spacing w:before="78" w:line="219" w:lineRule="auto"/>
              <w:rPr>
                <w:spacing w:val="-4"/>
                <w:highlight w:val="none"/>
              </w:rPr>
            </w:pPr>
            <w:r>
              <w:rPr>
                <w:spacing w:val="-3"/>
                <w:highlight w:val="none"/>
              </w:rPr>
              <w:t xml:space="preserve">锡协路</w:t>
            </w:r>
            <w:r/>
          </w:p>
        </w:tc>
        <w:tc>
          <w:tcPr>
            <w:tcW w:w="2053" w:type="dxa"/>
            <w:vAlign w:val="top"/>
            <w:textDirection w:val="lrTb"/>
            <w:noWrap w:val="false"/>
          </w:tcPr>
          <w:p>
            <w:pPr>
              <w:pStyle w:val="1112"/>
              <w:ind w:left="510"/>
              <w:spacing w:before="51" w:line="183" w:lineRule="auto"/>
              <w:rPr>
                <w:spacing w:val="-5"/>
                <w:highlight w:val="none"/>
              </w:rPr>
            </w:pPr>
            <w:r>
              <w:rPr>
                <w:spacing w:val="-3"/>
                <w:highlight w:val="none"/>
              </w:rPr>
              <w:t xml:space="preserve">锡梅路</w:t>
            </w:r>
            <w:r/>
          </w:p>
        </w:tc>
        <w:tc>
          <w:tcPr>
            <w:tcW w:w="2613" w:type="dxa"/>
            <w:vAlign w:val="top"/>
            <w:textDirection w:val="lrTb"/>
            <w:noWrap w:val="false"/>
          </w:tcPr>
          <w:p>
            <w:pPr>
              <w:pStyle w:val="1112"/>
              <w:ind w:left="390"/>
              <w:spacing w:before="51" w:line="183" w:lineRule="auto"/>
              <w:rPr>
                <w:spacing w:val="-3"/>
                <w:highlight w:val="none"/>
              </w:rPr>
            </w:pPr>
            <w:r>
              <w:rPr>
                <w:spacing w:val="-2"/>
                <w:highlight w:val="none"/>
              </w:rPr>
              <w:t xml:space="preserve">无锡光洋机床</w:t>
            </w:r>
            <w:r/>
          </w:p>
        </w:tc>
        <w:tc>
          <w:tcPr>
            <w:tcW w:w="1558" w:type="dxa"/>
            <w:vAlign w:val="top"/>
            <w:textDirection w:val="lrTb"/>
            <w:noWrap w:val="false"/>
          </w:tcPr>
          <w:p>
            <w:pPr>
              <w:ind w:left="511"/>
              <w:spacing w:before="76" w:line="185" w:lineRule="auto"/>
              <w:rPr>
                <w:rFonts w:ascii="Times New Roman" w:hAnsi="Times New Roman" w:eastAsia="Times New Roman" w:cs="Times New Roman"/>
                <w:spacing w:val="-10"/>
                <w:sz w:val="24"/>
                <w:szCs w:val="24"/>
                <w:highlight w:val="none"/>
              </w:rPr>
            </w:pPr>
            <w:r>
              <w:rPr>
                <w:rFonts w:ascii="Times New Roman" w:hAnsi="Times New Roman" w:eastAsia="Times New Roman" w:cs="Times New Roman"/>
                <w:spacing w:val="-2"/>
                <w:sz w:val="24"/>
                <w:szCs w:val="24"/>
                <w:highlight w:val="none"/>
              </w:rPr>
              <w:t xml:space="preserve">2.3</w:t>
            </w:r>
            <w:r/>
          </w:p>
        </w:tc>
      </w:tr>
      <w:tr>
        <w:trPr>
          <w:trHeight w:val="540"/>
        </w:trPr>
        <w:tc>
          <w:tcPr>
            <w:tcW w:w="979" w:type="dxa"/>
            <w:vAlign w:val="top"/>
            <w:vMerge w:val="continue"/>
            <w:textDirection w:val="lrTb"/>
            <w:noWrap w:val="false"/>
          </w:tcPr>
          <w:p>
            <w:pPr>
              <w:rPr>
                <w:spacing w:val="-4"/>
                <w:sz w:val="22"/>
                <w:szCs w:val="22"/>
                <w:highlight w:val="none"/>
              </w:rPr>
            </w:pPr>
            <w:r>
              <w:rPr>
                <w:spacing w:val="-4"/>
                <w:sz w:val="22"/>
                <w:szCs w:val="22"/>
                <w:highlight w:val="none"/>
              </w:rPr>
            </w:r>
            <w:r/>
          </w:p>
        </w:tc>
        <w:tc>
          <w:tcPr>
            <w:tcW w:w="2234" w:type="dxa"/>
            <w:vAlign w:val="top"/>
            <w:vMerge w:val="continue"/>
            <w:textDirection w:val="lrTb"/>
            <w:noWrap w:val="false"/>
          </w:tcPr>
          <w:p>
            <w:pPr>
              <w:rPr>
                <w:spacing w:val="-4"/>
                <w:highlight w:val="none"/>
              </w:rPr>
            </w:pPr>
            <w:r>
              <w:rPr>
                <w:spacing w:val="-4"/>
                <w:highlight w:val="none"/>
              </w:rPr>
            </w:r>
            <w:r/>
          </w:p>
        </w:tc>
        <w:tc>
          <w:tcPr>
            <w:tcW w:w="2053" w:type="dxa"/>
            <w:vAlign w:val="top"/>
            <w:textDirection w:val="lrTb"/>
            <w:noWrap w:val="false"/>
          </w:tcPr>
          <w:p>
            <w:pPr>
              <w:pStyle w:val="1112"/>
              <w:ind w:left="392"/>
              <w:spacing w:before="178" w:line="219" w:lineRule="auto"/>
              <w:rPr>
                <w:rFonts w:hint="eastAsia" w:eastAsia="宋体"/>
                <w:spacing w:val="-5"/>
                <w:highlight w:val="none"/>
                <w:lang w:eastAsia="zh-CN"/>
              </w:rPr>
            </w:pPr>
            <w:r>
              <w:rPr>
                <w:rFonts w:hint="eastAsia"/>
                <w:spacing w:val="-3"/>
                <w:highlight w:val="none"/>
                <w:lang w:val="en-US" w:eastAsia="zh-CN"/>
              </w:rPr>
              <w:t xml:space="preserve">薛典路</w:t>
            </w:r>
            <w:r/>
          </w:p>
        </w:tc>
        <w:tc>
          <w:tcPr>
            <w:tcW w:w="2613" w:type="dxa"/>
            <w:vAlign w:val="top"/>
            <w:textDirection w:val="lrTb"/>
            <w:noWrap w:val="false"/>
          </w:tcPr>
          <w:p>
            <w:pPr>
              <w:pStyle w:val="1112"/>
              <w:ind w:left="268" w:right="114" w:hanging="120"/>
              <w:spacing w:before="38" w:line="195" w:lineRule="auto"/>
              <w:rPr>
                <w:spacing w:val="-3"/>
                <w:highlight w:val="none"/>
              </w:rPr>
            </w:pPr>
            <w:r>
              <w:rPr>
                <w:spacing w:val="-2"/>
                <w:highlight w:val="none"/>
              </w:rPr>
              <w:t xml:space="preserve">格乐瑞（无锡）营养科技有限公司</w:t>
            </w:r>
            <w:r/>
          </w:p>
        </w:tc>
        <w:tc>
          <w:tcPr>
            <w:tcW w:w="1558" w:type="dxa"/>
            <w:vAlign w:val="top"/>
            <w:textDirection w:val="lrTb"/>
            <w:noWrap w:val="false"/>
          </w:tcPr>
          <w:p>
            <w:pPr>
              <w:ind w:left="511"/>
              <w:spacing w:before="203" w:line="188" w:lineRule="auto"/>
              <w:rPr>
                <w:rFonts w:ascii="Times New Roman" w:hAnsi="Times New Roman" w:eastAsia="Times New Roman" w:cs="Times New Roman"/>
                <w:spacing w:val="-10"/>
                <w:sz w:val="24"/>
                <w:szCs w:val="24"/>
                <w:highlight w:val="none"/>
              </w:rPr>
            </w:pPr>
            <w:r>
              <w:rPr>
                <w:rFonts w:ascii="Times New Roman" w:hAnsi="Times New Roman" w:eastAsia="Times New Roman" w:cs="Times New Roman"/>
                <w:spacing w:val="-2"/>
                <w:sz w:val="24"/>
                <w:szCs w:val="24"/>
                <w:highlight w:val="none"/>
              </w:rPr>
              <w:t xml:space="preserve">2.5</w:t>
            </w:r>
            <w:r/>
          </w:p>
        </w:tc>
      </w:tr>
      <w:tr>
        <w:trPr>
          <w:trHeight w:val="437"/>
        </w:trPr>
        <w:tc>
          <w:tcPr>
            <w:tcW w:w="979" w:type="dxa"/>
            <w:vAlign w:val="top"/>
            <w:textDirection w:val="lrTb"/>
            <w:noWrap w:val="false"/>
          </w:tcPr>
          <w:p>
            <w:pPr>
              <w:pStyle w:val="1112"/>
              <w:spacing w:before="56" w:line="195" w:lineRule="auto"/>
              <w:rPr>
                <w:rFonts w:hint="eastAsia" w:eastAsia="宋体"/>
                <w:spacing w:val="-7"/>
                <w:sz w:val="22"/>
                <w:szCs w:val="22"/>
                <w:highlight w:val="none"/>
                <w:lang w:val="en-US" w:eastAsia="zh-CN"/>
              </w:rPr>
            </w:pPr>
            <w:r>
              <w:rPr>
                <w:rFonts w:hint="eastAsia"/>
                <w:spacing w:val="-7"/>
                <w:sz w:val="22"/>
                <w:szCs w:val="22"/>
                <w:highlight w:val="none"/>
                <w:lang w:val="en-US" w:eastAsia="zh-CN"/>
              </w:rPr>
              <w:t xml:space="preserve">总计：</w:t>
            </w:r>
            <w:r/>
          </w:p>
        </w:tc>
        <w:tc>
          <w:tcPr>
            <w:gridSpan w:val="4"/>
            <w:tcW w:w="8458" w:type="dxa"/>
            <w:vAlign w:val="top"/>
            <w:textDirection w:val="lrTb"/>
            <w:noWrap w:val="false"/>
          </w:tcPr>
          <w:p>
            <w:pPr>
              <w:ind w:left="515"/>
              <w:jc w:val="center"/>
              <w:spacing w:before="71" w:line="188" w:lineRule="auto"/>
              <w:rPr>
                <w:rFonts w:hint="default" w:ascii="Times New Roman" w:hAnsi="Times New Roman" w:eastAsia="宋体" w:cs="Times New Roman"/>
                <w:spacing w:val="-3"/>
                <w:sz w:val="24"/>
                <w:szCs w:val="24"/>
                <w:highlight w:val="none"/>
                <w:lang w:val="en-US" w:eastAsia="zh-CN"/>
              </w:rPr>
            </w:pPr>
            <w:r>
              <w:rPr>
                <w:rFonts w:hint="eastAsia" w:ascii="Times New Roman" w:hAnsi="Times New Roman" w:eastAsia="宋体" w:cs="Times New Roman"/>
                <w:spacing w:val="-3"/>
                <w:sz w:val="24"/>
                <w:szCs w:val="24"/>
                <w:highlight w:val="none"/>
                <w:lang w:val="en-US" w:eastAsia="zh-CN"/>
              </w:rPr>
              <w:t xml:space="preserve">27.1</w:t>
            </w:r>
            <w:r>
              <w:rPr>
                <w:rFonts w:hint="eastAsia" w:eastAsia="Times New Roman" w:cs="Times New Roman"/>
                <w:spacing w:val="-3"/>
                <w:sz w:val="24"/>
                <w:szCs w:val="24"/>
                <w:highlight w:val="none"/>
                <w:lang w:val="en-US" w:eastAsia="zh-CN"/>
              </w:rPr>
              <w:t xml:space="preserve">（公里）</w:t>
            </w:r>
            <w:r/>
          </w:p>
        </w:tc>
      </w:tr>
    </w:tbl>
    <w:p>
      <w:r/>
      <w:r/>
    </w:p>
    <w:p>
      <w:pPr>
        <w:jc w:val="center"/>
        <w:rPr>
          <w:rStyle w:val="863"/>
          <w:rFonts w:hint="eastAsia" w:cs="Times New Roman"/>
          <w:color w:val="000000"/>
          <w:highlight w:val="none"/>
          <w:lang w:val="en-US" w:eastAsia="zh-CN"/>
        </w:rPr>
      </w:pPr>
      <w:r>
        <w:rPr>
          <w:rStyle w:val="863"/>
          <w:rFonts w:hint="eastAsia" w:cs="Times New Roman"/>
          <w:color w:val="000000"/>
          <w:highlight w:val="none"/>
          <w:lang w:val="en-US" w:eastAsia="zh-CN"/>
        </w:rPr>
        <w:br w:type="page" w:clear="all"/>
      </w:r>
      <w:r>
        <w:rPr>
          <w:rStyle w:val="863"/>
          <w:rFonts w:hint="eastAsia" w:cs="Times New Roman"/>
          <w:color w:val="000000"/>
          <w:highlight w:val="none"/>
          <w:lang w:val="en-US" w:eastAsia="zh-CN"/>
        </w:rPr>
        <w:t xml:space="preserve">五、附件</w:t>
      </w:r>
      <w:bookmarkEnd w:id="123"/>
      <w:r/>
      <w:bookmarkEnd w:id="124"/>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黑体" w:eastAsia="黑体"/>
          <w:bCs/>
          <w:color w:val="000000"/>
          <w:sz w:val="24"/>
          <w:szCs w:val="24"/>
          <w:highlight w:val="none"/>
        </w:rPr>
        <w:t xml:space="preserve">附件</w:t>
      </w:r>
      <w:r>
        <w:rPr>
          <w:rFonts w:hint="eastAsia" w:ascii="黑体" w:eastAsia="黑体"/>
          <w:bCs/>
          <w:color w:val="000000"/>
          <w:sz w:val="24"/>
          <w:szCs w:val="24"/>
          <w:highlight w:val="none"/>
          <w:lang w:val="en-US" w:eastAsia="zh-CN"/>
        </w:rPr>
        <w:t xml:space="preserve">一</w:t>
      </w:r>
      <w:r>
        <w:rPr>
          <w:rFonts w:hint="eastAsia" w:ascii="黑体" w:eastAsia="黑体"/>
          <w:bCs/>
          <w:color w:val="000000"/>
          <w:sz w:val="24"/>
          <w:szCs w:val="24"/>
          <w:highlight w:val="none"/>
        </w:rPr>
        <w:t xml:space="preserve">：评分标准</w:t>
      </w:r>
      <w:r/>
    </w:p>
    <w:p>
      <w:pPr>
        <w:ind w:firstLine="480"/>
        <w:rPr>
          <w:rFonts w:hAnsi="宋体" w:cs="宋体"/>
          <w:color w:val="000000"/>
          <w:sz w:val="24"/>
          <w:szCs w:val="24"/>
          <w:highlight w:val="none"/>
        </w:rPr>
      </w:pPr>
      <w:r>
        <w:rPr>
          <w:rFonts w:hint="eastAsia" w:hAnsi="宋体" w:cs="宋体"/>
          <w:color w:val="000000"/>
          <w:sz w:val="24"/>
          <w:szCs w:val="24"/>
          <w:highlight w:val="none"/>
        </w:rPr>
        <w:t xml:space="preserve">1.评分项目及总分（总分100分）</w:t>
      </w:r>
      <w:r/>
    </w:p>
    <w:p>
      <w:pPr>
        <w:ind w:firstLine="426"/>
        <w:rPr>
          <w:rFonts w:hAnsi="宋体" w:cs="宋体"/>
          <w:b/>
          <w:color w:val="000000"/>
          <w:sz w:val="24"/>
          <w:szCs w:val="24"/>
          <w:highlight w:val="none"/>
        </w:rPr>
      </w:pPr>
      <w:r>
        <w:rPr>
          <w:rFonts w:hint="eastAsia" w:hAnsi="宋体" w:cs="宋体"/>
          <w:b/>
          <w:color w:val="000000"/>
          <w:sz w:val="24"/>
          <w:szCs w:val="24"/>
          <w:highlight w:val="none"/>
        </w:rPr>
        <w:t xml:space="preserve">（1）报价                                    </w:t>
      </w:r>
      <w:r>
        <w:rPr>
          <w:rFonts w:hint="eastAsia" w:ascii="宋体" w:hAnsi="宋体"/>
          <w:b/>
          <w:bCs/>
          <w:color w:val="000000"/>
          <w:sz w:val="24"/>
          <w:highlight w:val="none"/>
          <w:lang w:val="en-US" w:eastAsia="zh-CN"/>
        </w:rPr>
        <w:t xml:space="preserve">30</w:t>
      </w:r>
      <w:r>
        <w:rPr>
          <w:rFonts w:hint="eastAsia" w:hAnsi="宋体" w:cs="宋体"/>
          <w:b/>
          <w:color w:val="000000"/>
          <w:sz w:val="24"/>
          <w:szCs w:val="24"/>
          <w:highlight w:val="none"/>
        </w:rPr>
        <w:t xml:space="preserve">分</w:t>
      </w:r>
      <w:r/>
    </w:p>
    <w:p>
      <w:pPr>
        <w:ind w:firstLine="426"/>
        <w:rPr>
          <w:rFonts w:hAnsi="宋体" w:cs="宋体"/>
          <w:b/>
          <w:color w:val="000000"/>
          <w:sz w:val="24"/>
          <w:szCs w:val="24"/>
          <w:highlight w:val="none"/>
        </w:rPr>
      </w:pPr>
      <w:r>
        <w:rPr>
          <w:rFonts w:hint="eastAsia" w:hAnsi="宋体" w:cs="宋体"/>
          <w:b/>
          <w:color w:val="000000"/>
          <w:sz w:val="24"/>
          <w:szCs w:val="24"/>
          <w:highlight w:val="none"/>
        </w:rPr>
        <w:t xml:space="preserve">（2）</w:t>
      </w:r>
      <w:r>
        <w:rPr>
          <w:rFonts w:hint="eastAsia" w:ascii="宋体" w:hAnsi="宋体"/>
          <w:b/>
          <w:bCs/>
          <w:color w:val="000000"/>
          <w:sz w:val="24"/>
          <w:highlight w:val="none"/>
        </w:rPr>
        <w:t xml:space="preserve">供应商综合评价</w:t>
      </w:r>
      <w:r>
        <w:rPr>
          <w:rFonts w:hint="eastAsia" w:hAnsi="宋体" w:cs="宋体"/>
          <w:b/>
          <w:color w:val="000000"/>
          <w:sz w:val="24"/>
          <w:szCs w:val="24"/>
          <w:highlight w:val="none"/>
        </w:rPr>
        <w:t xml:space="preserve">                   </w:t>
      </w:r>
      <w:r>
        <w:rPr>
          <w:rFonts w:hAnsi="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Ansi="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int="eastAsia" w:ascii="宋体" w:hAnsi="宋体"/>
          <w:b/>
          <w:bCs/>
          <w:color w:val="000000"/>
          <w:sz w:val="24"/>
          <w:highlight w:val="none"/>
          <w:lang w:val="en-US" w:eastAsia="zh-CN"/>
        </w:rPr>
        <w:t xml:space="preserve">12</w:t>
      </w:r>
      <w:r>
        <w:rPr>
          <w:rFonts w:hint="eastAsia" w:hAnsi="宋体" w:cs="宋体"/>
          <w:b/>
          <w:color w:val="000000"/>
          <w:sz w:val="24"/>
          <w:szCs w:val="24"/>
          <w:highlight w:val="none"/>
        </w:rPr>
        <w:t xml:space="preserve">分</w:t>
      </w:r>
      <w:r/>
    </w:p>
    <w:p>
      <w:pPr>
        <w:ind w:firstLine="426"/>
        <w:rPr>
          <w:rFonts w:hint="default" w:hAnsi="宋体" w:eastAsia="宋体" w:cs="宋体"/>
          <w:b/>
          <w:color w:val="000000"/>
          <w:sz w:val="24"/>
          <w:szCs w:val="24"/>
          <w:highlight w:val="none"/>
          <w:lang w:val="en-US" w:eastAsia="zh-CN"/>
        </w:rPr>
      </w:pPr>
      <w:r>
        <w:rPr>
          <w:rFonts w:hint="eastAsia" w:hAnsi="宋体" w:cs="宋体"/>
          <w:b/>
          <w:color w:val="000000"/>
          <w:sz w:val="24"/>
          <w:szCs w:val="24"/>
          <w:highlight w:val="none"/>
        </w:rPr>
        <w:t xml:space="preserve">（3）</w:t>
      </w:r>
      <w:r>
        <w:rPr>
          <w:rFonts w:hint="eastAsia" w:ascii="宋体" w:hAnsi="宋体"/>
          <w:b/>
          <w:bCs/>
          <w:color w:val="000000"/>
          <w:sz w:val="24"/>
          <w:highlight w:val="none"/>
        </w:rPr>
        <w:t xml:space="preserve">服务方案</w:t>
      </w:r>
      <w:r>
        <w:rPr>
          <w:rFonts w:hint="eastAsia" w:ascii="宋体" w:hAnsi="宋体"/>
          <w:b/>
          <w:bCs/>
          <w:color w:val="000000"/>
          <w:sz w:val="24"/>
          <w:highlight w:val="none"/>
          <w:lang w:val="en-US" w:eastAsia="zh-CN"/>
        </w:rPr>
        <w:t xml:space="preserve">                                58分</w:t>
      </w:r>
      <w:r/>
    </w:p>
    <w:p>
      <w:pPr>
        <w:ind w:firstLine="424"/>
        <w:rPr>
          <w:rFonts w:hAnsi="宋体" w:cs="宋体"/>
          <w:color w:val="000000"/>
          <w:sz w:val="24"/>
          <w:szCs w:val="24"/>
          <w:highlight w:val="none"/>
        </w:rPr>
      </w:pPr>
      <w:r>
        <w:rPr>
          <w:rFonts w:hint="eastAsia" w:hAnsi="宋体" w:cs="宋体"/>
          <w:color w:val="000000"/>
          <w:sz w:val="24"/>
          <w:szCs w:val="24"/>
          <w:highlight w:val="none"/>
        </w:rPr>
        <w:t xml:space="preserve">2.各项目评分标准：</w:t>
      </w:r>
      <w:r/>
    </w:p>
    <w:p>
      <w:pPr>
        <w:ind w:left="420"/>
        <w:tabs>
          <w:tab w:val="left" w:pos="525" w:leader="none"/>
          <w:tab w:val="left" w:pos="945" w:leader="none"/>
          <w:tab w:val="left" w:pos="1155" w:leader="none"/>
          <w:tab w:val="left" w:pos="1554" w:leader="none"/>
        </w:tabs>
        <w:rPr>
          <w:rFonts w:ascii="宋体" w:hAnsi="宋体"/>
          <w:b/>
          <w:bCs/>
          <w:color w:val="000000"/>
          <w:sz w:val="24"/>
          <w:highlight w:val="none"/>
        </w:rPr>
      </w:pPr>
      <w:r>
        <w:rPr>
          <w:rFonts w:hint="eastAsia" w:ascii="宋体" w:hAnsi="宋体" w:cs="宋体"/>
          <w:b/>
          <w:color w:val="000000"/>
          <w:sz w:val="24"/>
          <w:highlight w:val="none"/>
        </w:rPr>
        <w:t xml:space="preserve">（1）</w:t>
      </w:r>
      <w:r>
        <w:rPr>
          <w:rFonts w:hint="eastAsia" w:ascii="宋体" w:hAnsi="宋体"/>
          <w:b/>
          <w:bCs/>
          <w:color w:val="000000"/>
          <w:sz w:val="24"/>
          <w:highlight w:val="none"/>
        </w:rPr>
        <w:t xml:space="preserve">报价（</w:t>
      </w:r>
      <w:r>
        <w:rPr>
          <w:rFonts w:hint="eastAsia" w:ascii="宋体" w:hAnsi="宋体"/>
          <w:b/>
          <w:bCs/>
          <w:color w:val="000000"/>
          <w:sz w:val="24"/>
          <w:highlight w:val="none"/>
          <w:lang w:val="en-US" w:eastAsia="zh-CN"/>
        </w:rPr>
        <w:t xml:space="preserve">30</w:t>
      </w:r>
      <w:r>
        <w:rPr>
          <w:rFonts w:hint="eastAsia" w:ascii="宋体" w:hAnsi="宋体"/>
          <w:b/>
          <w:bCs/>
          <w:color w:val="000000"/>
          <w:sz w:val="24"/>
          <w:highlight w:val="none"/>
        </w:rPr>
        <w:t xml:space="preserve">分）</w:t>
      </w:r>
      <w:r/>
    </w:p>
    <w:p>
      <w:pPr>
        <w:ind w:firstLine="480"/>
        <w:tabs>
          <w:tab w:val="left" w:pos="945"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tabs>
          <w:tab w:val="left" w:pos="945"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投标报价得分=(评标基准价／投标报价)×价格权值×100。</w:t>
      </w:r>
      <w:r/>
    </w:p>
    <w:p>
      <w:pPr>
        <w:pStyle w:val="947"/>
        <w:ind w:left="840" w:hanging="420"/>
        <w:spacing w:line="360" w:lineRule="auto"/>
        <w:rPr>
          <w:rFonts w:hint="eastAsia" w:ascii="宋体" w:hAnsi="宋体"/>
          <w:color w:val="000000"/>
          <w:highlight w:val="none"/>
        </w:rPr>
      </w:pPr>
      <w:r>
        <w:rPr>
          <w:rFonts w:hint="eastAsia" w:ascii="宋体" w:hAnsi="宋体"/>
          <w:color w:val="000000"/>
          <w:highlight w:val="none"/>
        </w:rPr>
        <w:t xml:space="preserve"> 本项目是专门面向中小微企业，不再执行价格评审优惠的扶持政策。</w:t>
      </w:r>
      <w:r/>
    </w:p>
    <w:p>
      <w:pPr>
        <w:ind w:left="1" w:firstLine="480"/>
        <w:spacing w:line="360" w:lineRule="auto"/>
        <w:shd w:val="clear" w:color="auto"/>
        <w:tabs>
          <w:tab w:val="left" w:pos="840" w:leader="none"/>
          <w:tab w:val="left" w:pos="1050" w:leader="none"/>
        </w:tabs>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评审过程中出现下列情形之一的，评审委员会应当启动异常低价投标（响应）审查程序：</w:t>
      </w:r>
      <w:r/>
    </w:p>
    <w:p>
      <w:pPr>
        <w:ind w:left="1" w:firstLine="480"/>
        <w:spacing w:line="360" w:lineRule="auto"/>
        <w:shd w:val="clear" w:color="auto"/>
        <w:tabs>
          <w:tab w:val="left" w:pos="840" w:leader="none"/>
          <w:tab w:val="left" w:pos="1050" w:leader="none"/>
        </w:tabs>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①投标（响应）报价低于采购项目预算50%的，即投标（响应）报价＜采购项目预算×50%；</w:t>
      </w:r>
      <w:r/>
    </w:p>
    <w:p>
      <w:pPr>
        <w:ind w:left="1" w:firstLine="480"/>
        <w:spacing w:line="360" w:lineRule="auto"/>
        <w:shd w:val="clear" w:color="auto"/>
        <w:tabs>
          <w:tab w:val="left" w:pos="840" w:leader="none"/>
          <w:tab w:val="left" w:pos="1050" w:leader="none"/>
        </w:tabs>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②投标（响应）报价低于采购项目最高限价45%的，即投标（响应）报价＜采购项目最高限价×45%；</w:t>
      </w:r>
      <w:r/>
    </w:p>
    <w:p>
      <w:pPr>
        <w:ind w:left="1" w:firstLine="480"/>
        <w:spacing w:line="360" w:lineRule="auto"/>
        <w:shd w:val="clear" w:color="auto"/>
        <w:tabs>
          <w:tab w:val="left" w:pos="840" w:leader="none"/>
          <w:tab w:val="left" w:pos="1050" w:leader="none"/>
        </w:tabs>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③评审委员会认定的供应商报价过低、有可能影响产品质量或者不能诚信履约的其他情形。</w:t>
      </w:r>
      <w:r/>
    </w:p>
    <w:p>
      <w:pPr>
        <w:ind w:left="1" w:firstLine="480"/>
        <w:spacing w:line="360" w:lineRule="auto"/>
        <w:shd w:val="clear" w:color="auto"/>
        <w:tabs>
          <w:tab w:val="left" w:pos="840" w:leader="none"/>
          <w:tab w:val="left" w:pos="1050" w:leader="none"/>
        </w:tabs>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shd w:val="clear" w:color="auto"/>
        <w:tabs>
          <w:tab w:val="left" w:pos="840" w:leader="none"/>
          <w:tab w:val="left" w:pos="1050" w:leader="none"/>
        </w:tabs>
        <w:rPr>
          <w:rFonts w:hint="eastAsia" w:ascii="宋体" w:hAnsi="宋体"/>
          <w:color w:val="000000"/>
          <w:highlight w:val="none"/>
        </w:rPr>
      </w:pPr>
      <w:r>
        <w:rPr>
          <w:rFonts w:hint="eastAsia" w:ascii="宋体" w:hAnsi="宋体" w:eastAsia="宋体"/>
          <w:bCs/>
          <w:color w:val="auto"/>
          <w:sz w:val="24"/>
          <w:highlight w:val="none"/>
          <w:lang w:val="en-US" w:eastAsia="zh-CN"/>
        </w:rPr>
        <w:t xml:space="preserve">评标委员会认为投标供应商的报价明显低于其他通过符合性审查的投标供应商的报价，有可能影响产品质量或者不能诚信履约的，将要求其在评标现场合理的时间内提供书面说明，必要时提交相关证明材料；投标供应商不能证明其报价合理性的，评标委员会将其作为无效投标处理。</w:t>
      </w:r>
      <w:r/>
    </w:p>
    <w:p>
      <w:pPr>
        <w:ind w:firstLine="482"/>
        <w:tabs>
          <w:tab w:val="left" w:pos="840" w:leader="none"/>
          <w:tab w:val="left" w:pos="1050" w:leader="none"/>
        </w:tabs>
        <w:rPr>
          <w:rFonts w:ascii="宋体" w:hAnsi="宋体"/>
          <w:b/>
          <w:bCs/>
          <w:color w:val="000000"/>
          <w:sz w:val="24"/>
          <w:highlight w:val="none"/>
        </w:rPr>
      </w:pPr>
      <w:r>
        <w:rPr>
          <w:rFonts w:hint="eastAsia" w:ascii="宋体" w:hAnsi="宋体" w:cs="宋体"/>
          <w:b/>
          <w:bCs/>
          <w:color w:val="000000"/>
          <w:sz w:val="24"/>
          <w:highlight w:val="none"/>
        </w:rPr>
        <w:t xml:space="preserve">（2）</w:t>
      </w:r>
      <w:r>
        <w:rPr>
          <w:rFonts w:hint="eastAsia" w:ascii="宋体" w:hAnsi="宋体"/>
          <w:b/>
          <w:bCs/>
          <w:color w:val="000000"/>
          <w:sz w:val="24"/>
          <w:highlight w:val="none"/>
        </w:rPr>
        <w:t xml:space="preserve">供应商综合评价（</w:t>
      </w:r>
      <w:r>
        <w:rPr>
          <w:rFonts w:hint="eastAsia" w:ascii="宋体" w:hAnsi="宋体"/>
          <w:b/>
          <w:bCs/>
          <w:color w:val="000000"/>
          <w:sz w:val="24"/>
          <w:highlight w:val="none"/>
          <w:lang w:val="en-US" w:eastAsia="zh-CN"/>
        </w:rPr>
        <w:t xml:space="preserve">12</w:t>
      </w:r>
      <w:r>
        <w:rPr>
          <w:rFonts w:hint="eastAsia" w:ascii="宋体" w:hAnsi="宋体"/>
          <w:b/>
          <w:bCs/>
          <w:color w:val="000000"/>
          <w:sz w:val="24"/>
          <w:highlight w:val="none"/>
        </w:rPr>
        <w:t xml:space="preserve">分）</w:t>
      </w:r>
      <w:r/>
    </w:p>
    <w:p>
      <w:pPr>
        <w:ind w:firstLine="480"/>
        <w:rPr>
          <w:rFonts w:ascii="宋体" w:hAnsi="宋体"/>
          <w:bCs/>
          <w:color w:val="000000"/>
          <w:sz w:val="24"/>
          <w:highlight w:val="none"/>
        </w:rPr>
      </w:pP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业绩（</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分）：</w:t>
      </w:r>
      <w:r/>
    </w:p>
    <w:p>
      <w:pPr>
        <w:ind w:firstLine="480"/>
        <w:rPr>
          <w:rFonts w:ascii="宋体" w:hAnsi="宋体"/>
          <w:bCs/>
          <w:color w:val="000000"/>
          <w:sz w:val="24"/>
          <w:highlight w:val="none"/>
        </w:rPr>
      </w:pPr>
      <w:r>
        <w:rPr>
          <w:rFonts w:hint="eastAsia" w:ascii="宋体" w:hAnsi="宋体"/>
          <w:bCs/>
          <w:color w:val="000000"/>
          <w:sz w:val="24"/>
          <w:highlight w:val="none"/>
        </w:rPr>
        <w:t xml:space="preserve">供应商</w:t>
      </w:r>
      <w:r>
        <w:rPr>
          <w:rFonts w:hint="eastAsia" w:ascii="宋体" w:hAnsi="宋体"/>
          <w:bCs/>
          <w:color w:val="000000"/>
          <w:sz w:val="24"/>
          <w:highlight w:val="none"/>
          <w:lang w:val="en-US" w:eastAsia="zh-CN"/>
        </w:rPr>
        <w:t xml:space="preserve">自</w:t>
      </w:r>
      <w:r>
        <w:rPr>
          <w:rFonts w:hint="eastAsia" w:ascii="宋体" w:hAnsi="宋体"/>
          <w:bCs/>
          <w:color w:val="000000"/>
          <w:sz w:val="24"/>
          <w:highlight w:val="none"/>
        </w:rPr>
        <w:t xml:space="preserve">202</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年1月1日至招标公告发布之日起承担过</w:t>
      </w:r>
      <w:r>
        <w:rPr>
          <w:rFonts w:hint="eastAsia" w:ascii="宋体" w:hAnsi="宋体"/>
          <w:bCs/>
          <w:color w:val="000000"/>
          <w:sz w:val="24"/>
          <w:highlight w:val="none"/>
          <w:lang w:val="en-US" w:eastAsia="zh-CN"/>
        </w:rPr>
        <w:t xml:space="preserve">类似</w:t>
      </w:r>
      <w:r>
        <w:rPr>
          <w:rFonts w:hint="eastAsia" w:ascii="宋体" w:hAnsi="宋体"/>
          <w:bCs/>
          <w:color w:val="000000"/>
          <w:sz w:val="24"/>
          <w:highlight w:val="none"/>
        </w:rPr>
        <w:t xml:space="preserve">项目业绩（以合同签订时间为准），有1个得</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分，最多得</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分。</w:t>
      </w:r>
      <w:r>
        <w:rPr>
          <w:rFonts w:hint="eastAsia" w:ascii="宋体" w:hAnsi="宋体" w:cs="宋体"/>
          <w:b/>
          <w:bCs/>
          <w:color w:val="000000"/>
          <w:sz w:val="24"/>
          <w:highlight w:val="none"/>
        </w:rPr>
        <w:t xml:space="preserve">（提供合同原件扫描件，不提供不得分）</w:t>
      </w:r>
      <w:r/>
    </w:p>
    <w:p>
      <w:pPr>
        <w:ind w:firstLine="480"/>
        <w:rPr>
          <w:rFonts w:hint="eastAsia" w:ascii="宋体" w:hAnsi="宋体" w:eastAsia="宋体"/>
          <w:bCs/>
          <w:color w:val="000000"/>
          <w:sz w:val="24"/>
          <w:highlight w:val="none"/>
        </w:rPr>
      </w:pPr>
      <w:r>
        <w:rPr>
          <w:rFonts w:hint="eastAsia" w:ascii="宋体" w:hAnsi="宋体" w:eastAsia="宋体"/>
          <w:bCs/>
          <w:color w:val="000000"/>
          <w:sz w:val="24"/>
          <w:highlight w:val="none"/>
          <w:lang w:val="en-US" w:eastAsia="zh-CN"/>
        </w:rPr>
        <w:t xml:space="preserve">2）</w:t>
      </w:r>
      <w:r>
        <w:rPr>
          <w:rFonts w:hint="eastAsia" w:ascii="宋体" w:hAnsi="宋体" w:eastAsia="宋体"/>
          <w:bCs/>
          <w:color w:val="000000"/>
          <w:sz w:val="24"/>
          <w:highlight w:val="none"/>
        </w:rPr>
        <w:t xml:space="preserve">企业体系认证（</w:t>
      </w:r>
      <w:r>
        <w:rPr>
          <w:rFonts w:hint="eastAsia" w:ascii="宋体" w:hAnsi="宋体" w:eastAsia="宋体"/>
          <w:bCs/>
          <w:color w:val="000000"/>
          <w:sz w:val="24"/>
          <w:highlight w:val="none"/>
          <w:lang w:val="en-US" w:eastAsia="zh-CN"/>
        </w:rPr>
        <w:t xml:space="preserve">3</w:t>
      </w:r>
      <w:r>
        <w:rPr>
          <w:rFonts w:hint="eastAsia" w:ascii="宋体" w:hAnsi="宋体" w:eastAsia="宋体"/>
          <w:bCs/>
          <w:color w:val="000000"/>
          <w:sz w:val="24"/>
          <w:highlight w:val="none"/>
        </w:rPr>
        <w:t xml:space="preserve">分）：</w:t>
      </w:r>
      <w:r/>
    </w:p>
    <w:p>
      <w:pPr>
        <w:ind w:firstLine="480"/>
        <w:spacing w:line="360" w:lineRule="auto"/>
        <w:rPr>
          <w:rFonts w:hint="eastAsia" w:ascii="宋体" w:hAnsi="宋体" w:eastAsia="宋体"/>
          <w:b/>
          <w:bCs w:val="0"/>
          <w:color w:val="000000"/>
          <w:sz w:val="24"/>
          <w:highlight w:val="none"/>
          <w:lang w:val="en-US" w:eastAsia="zh-CN"/>
        </w:rPr>
      </w:pPr>
      <w:r>
        <w:rPr>
          <w:rFonts w:hint="eastAsia" w:ascii="宋体" w:hAnsi="宋体" w:eastAsia="宋体"/>
          <w:bCs/>
          <w:color w:val="000000"/>
          <w:sz w:val="24"/>
          <w:highlight w:val="none"/>
        </w:rPr>
        <w:t xml:space="preserve">投标供应商具有有效期内的质量管理体系认证证书、环境管理体系认证证书、职业健康管理体系认证证书，每提供1个得</w:t>
      </w:r>
      <w:r>
        <w:rPr>
          <w:rFonts w:hint="eastAsia" w:ascii="宋体" w:hAnsi="宋体" w:eastAsia="宋体"/>
          <w:bCs/>
          <w:color w:val="000000"/>
          <w:sz w:val="24"/>
          <w:highlight w:val="none"/>
          <w:lang w:val="en-US" w:eastAsia="zh-CN"/>
        </w:rPr>
        <w:t xml:space="preserve">1</w:t>
      </w:r>
      <w:r>
        <w:rPr>
          <w:rFonts w:hint="eastAsia" w:ascii="宋体" w:hAnsi="宋体" w:eastAsia="宋体"/>
          <w:bCs/>
          <w:color w:val="000000"/>
          <w:sz w:val="24"/>
          <w:highlight w:val="none"/>
        </w:rPr>
        <w:t xml:space="preserve">分，本项最高得</w:t>
      </w:r>
      <w:r>
        <w:rPr>
          <w:rFonts w:hint="eastAsia" w:ascii="宋体" w:hAnsi="宋体" w:eastAsia="宋体"/>
          <w:bCs/>
          <w:color w:val="000000"/>
          <w:sz w:val="24"/>
          <w:highlight w:val="none"/>
          <w:lang w:val="en-US" w:eastAsia="zh-CN"/>
        </w:rPr>
        <w:t xml:space="preserve">3</w:t>
      </w:r>
      <w:r>
        <w:rPr>
          <w:rFonts w:hint="eastAsia" w:ascii="宋体" w:hAnsi="宋体" w:eastAsia="宋体"/>
          <w:bCs/>
          <w:color w:val="000000"/>
          <w:sz w:val="24"/>
          <w:highlight w:val="none"/>
        </w:rPr>
        <w:t xml:space="preserve">分</w:t>
      </w:r>
      <w:r>
        <w:rPr>
          <w:rFonts w:hint="eastAsia" w:ascii="宋体" w:hAnsi="宋体" w:eastAsia="宋体"/>
          <w:bCs/>
          <w:color w:val="000000"/>
          <w:sz w:val="24"/>
          <w:highlight w:val="none"/>
          <w:lang w:eastAsia="zh-CN"/>
        </w:rPr>
        <w:t xml:space="preserve">。</w:t>
      </w:r>
      <w:r>
        <w:rPr>
          <w:rFonts w:hint="eastAsia" w:ascii="宋体" w:hAnsi="宋体" w:eastAsia="宋体"/>
          <w:b/>
          <w:bCs w:val="0"/>
          <w:color w:val="000000"/>
          <w:sz w:val="24"/>
          <w:highlight w:val="none"/>
        </w:rPr>
        <w:t xml:space="preserve">（</w:t>
      </w:r>
      <w:r>
        <w:rPr>
          <w:rFonts w:hint="eastAsia" w:ascii="宋体" w:hAnsi="宋体"/>
          <w:b/>
          <w:bCs w:val="0"/>
          <w:sz w:val="24"/>
          <w:highlight w:val="none"/>
          <w:shd w:val="clear" w:color="auto" w:fill="ffffff"/>
          <w:lang w:val="en-US" w:eastAsia="zh-CN"/>
        </w:rPr>
        <w:t xml:space="preserve">投标时需提供</w:t>
      </w:r>
      <w:r>
        <w:rPr>
          <w:rFonts w:hint="eastAsia" w:ascii="宋体" w:hAnsi="宋体" w:cs="Times New Roman"/>
          <w:b/>
          <w:bCs w:val="0"/>
          <w:sz w:val="24"/>
          <w:highlight w:val="none"/>
          <w:shd w:val="clear" w:color="auto" w:fill="ffffff"/>
          <w:lang w:val="en-US" w:eastAsia="zh-CN"/>
        </w:rPr>
        <w:t xml:space="preserve">证书复印件及证书在国家认监委官方网站http://www.cnca.gov.cn/查验截图、</w:t>
      </w:r>
      <w:r>
        <w:rPr>
          <w:rFonts w:hint="eastAsia" w:ascii="宋体" w:hAnsi="宋体"/>
          <w:b/>
          <w:bCs w:val="0"/>
          <w:sz w:val="24"/>
          <w:highlight w:val="none"/>
          <w:shd w:val="clear" w:color="auto" w:fill="ffffff"/>
        </w:rPr>
        <w:t xml:space="preserve">证书</w:t>
      </w:r>
      <w:r>
        <w:rPr>
          <w:rFonts w:hint="eastAsia" w:ascii="宋体" w:hAnsi="宋体"/>
          <w:b/>
          <w:bCs w:val="0"/>
          <w:sz w:val="24"/>
          <w:highlight w:val="none"/>
          <w:shd w:val="clear" w:color="auto" w:fill="ffffff"/>
          <w:lang w:val="en-US" w:eastAsia="zh-CN"/>
        </w:rPr>
        <w:t xml:space="preserve">的</w:t>
      </w:r>
      <w:r>
        <w:rPr>
          <w:rFonts w:hint="eastAsia" w:ascii="宋体" w:hAnsi="宋体"/>
          <w:b/>
          <w:bCs w:val="0"/>
          <w:sz w:val="24"/>
          <w:highlight w:val="none"/>
          <w:shd w:val="clear" w:color="auto" w:fill="ffffff"/>
        </w:rPr>
        <w:t xml:space="preserve">复印件或扫描件加盖供应商公章</w:t>
      </w:r>
      <w:r>
        <w:rPr>
          <w:rFonts w:hint="eastAsia" w:ascii="宋体" w:hAnsi="宋体"/>
          <w:b/>
          <w:bCs w:val="0"/>
          <w:sz w:val="24"/>
          <w:highlight w:val="none"/>
          <w:shd w:val="clear" w:color="auto" w:fill="ffffff"/>
          <w:lang w:val="en-US" w:eastAsia="zh-CN"/>
        </w:rPr>
        <w:t xml:space="preserve">上传到电子</w:t>
      </w:r>
      <w:r>
        <w:rPr>
          <w:rFonts w:hint="eastAsia" w:ascii="宋体" w:hAnsi="宋体"/>
          <w:b/>
          <w:bCs w:val="0"/>
          <w:sz w:val="24"/>
          <w:highlight w:val="none"/>
          <w:shd w:val="clear" w:color="auto" w:fill="ffffff"/>
        </w:rPr>
        <w:t xml:space="preserve">投标文件</w:t>
      </w:r>
      <w:r>
        <w:rPr>
          <w:rFonts w:hint="eastAsia" w:ascii="宋体" w:hAnsi="宋体"/>
          <w:b/>
          <w:bCs w:val="0"/>
          <w:sz w:val="24"/>
          <w:highlight w:val="none"/>
          <w:shd w:val="clear" w:color="auto" w:fill="ffffff"/>
          <w:lang w:val="en-US" w:eastAsia="zh-CN"/>
        </w:rPr>
        <w:t xml:space="preserve">中</w:t>
      </w:r>
      <w:r>
        <w:rPr>
          <w:rFonts w:hint="eastAsia" w:ascii="宋体" w:hAnsi="宋体"/>
          <w:b/>
          <w:bCs w:val="0"/>
          <w:sz w:val="24"/>
          <w:highlight w:val="none"/>
          <w:shd w:val="clear" w:color="auto" w:fill="ffffff"/>
        </w:rPr>
        <w:t xml:space="preserve">，</w:t>
      </w:r>
      <w:r>
        <w:rPr>
          <w:rFonts w:hint="eastAsia" w:ascii="宋体" w:hAnsi="宋体" w:cs="宋体"/>
          <w:b/>
          <w:bCs w:val="0"/>
          <w:sz w:val="24"/>
          <w:highlight w:val="none"/>
          <w:lang w:val="en-US" w:eastAsia="zh-CN"/>
        </w:rPr>
        <w:t xml:space="preserve">不提供或提供不全不得分</w:t>
      </w:r>
      <w:r>
        <w:rPr>
          <w:rFonts w:hint="eastAsia" w:ascii="宋体" w:hAnsi="宋体"/>
          <w:b/>
          <w:bCs w:val="0"/>
          <w:sz w:val="24"/>
          <w:highlight w:val="none"/>
          <w:shd w:val="clear" w:color="auto" w:fill="ffffff"/>
        </w:rPr>
        <w:t xml:space="preserve">。</w:t>
      </w:r>
      <w:r>
        <w:rPr>
          <w:rFonts w:hint="eastAsia" w:ascii="宋体" w:hAnsi="宋体" w:eastAsia="宋体"/>
          <w:b/>
          <w:bCs w:val="0"/>
          <w:color w:val="000000"/>
          <w:sz w:val="24"/>
          <w:highlight w:val="none"/>
          <w:lang w:val="en-US" w:eastAsia="zh-CN"/>
        </w:rPr>
        <w:t xml:space="preserve">）</w:t>
      </w:r>
      <w:r/>
    </w:p>
    <w:p>
      <w:pPr>
        <w:ind w:firstLine="480"/>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t xml:space="preserve">3）人员配置情况（4分）</w:t>
      </w:r>
      <w:r>
        <w:rPr>
          <w:rFonts w:hint="eastAsia" w:ascii="宋体" w:hAnsi="宋体" w:eastAsia="宋体"/>
          <w:bCs/>
          <w:color w:val="000000"/>
          <w:sz w:val="24"/>
          <w:highlight w:val="none"/>
        </w:rPr>
        <w:t xml:space="preserve">：</w:t>
      </w:r>
      <w:r/>
    </w:p>
    <w:p>
      <w:pPr>
        <w:ind w:firstLine="480"/>
        <w:tabs>
          <w:tab w:val="left" w:pos="94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①拟派现场作业人员中具有维修</w:t>
      </w:r>
      <w:r>
        <w:rPr>
          <w:rFonts w:hint="eastAsia" w:ascii="宋体" w:hAnsi="宋体"/>
          <w:b/>
          <w:bCs w:val="0"/>
          <w:color w:val="000000"/>
          <w:sz w:val="24"/>
          <w:highlight w:val="none"/>
        </w:rPr>
        <w:t xml:space="preserve">电工技师（二级）</w:t>
      </w:r>
      <w:r>
        <w:rPr>
          <w:rFonts w:hint="eastAsia" w:ascii="宋体" w:hAnsi="宋体"/>
          <w:bCs/>
          <w:color w:val="000000"/>
          <w:sz w:val="24"/>
          <w:highlight w:val="none"/>
        </w:rPr>
        <w:t xml:space="preserve">技师证证书的，得1分，具有维修</w:t>
      </w:r>
      <w:r>
        <w:rPr>
          <w:rFonts w:hint="eastAsia" w:ascii="宋体" w:hAnsi="宋体"/>
          <w:b/>
          <w:bCs w:val="0"/>
          <w:color w:val="000000"/>
          <w:sz w:val="24"/>
          <w:highlight w:val="none"/>
        </w:rPr>
        <w:t xml:space="preserve">电工高级技师(一级</w:t>
      </w:r>
      <w:r>
        <w:rPr>
          <w:rFonts w:hint="eastAsia" w:ascii="宋体" w:hAnsi="宋体"/>
          <w:b/>
          <w:bCs w:val="0"/>
          <w:color w:val="000000"/>
          <w:sz w:val="24"/>
          <w:highlight w:val="none"/>
          <w:lang w:val="en-US" w:eastAsia="zh-CN"/>
        </w:rPr>
        <w:t xml:space="preserve">)</w:t>
      </w:r>
      <w:r>
        <w:rPr>
          <w:rFonts w:hint="eastAsia" w:ascii="宋体" w:hAnsi="宋体"/>
          <w:bCs/>
          <w:color w:val="000000"/>
          <w:sz w:val="24"/>
          <w:highlight w:val="none"/>
        </w:rPr>
        <w:t xml:space="preserve">技师证证书的,得2分，本项最高得2分（本项不重复计分）。</w:t>
      </w:r>
      <w:r/>
    </w:p>
    <w:p>
      <w:pPr>
        <w:ind w:firstLine="480"/>
        <w:tabs>
          <w:tab w:val="left" w:pos="945" w:leader="none"/>
          <w:tab w:val="left" w:pos="1155" w:leader="none"/>
        </w:tabs>
        <w:rPr>
          <w:rFonts w:hint="eastAsia" w:ascii="宋体" w:hAnsi="宋体"/>
          <w:bCs/>
          <w:color w:val="000000"/>
          <w:sz w:val="24"/>
          <w:highlight w:val="none"/>
          <w:lang w:val="en-US" w:eastAsia="zh-CN"/>
        </w:rPr>
      </w:pPr>
      <w:r>
        <w:rPr>
          <w:rFonts w:hint="eastAsia" w:ascii="宋体" w:hAnsi="宋体"/>
          <w:bCs/>
          <w:color w:val="000000"/>
          <w:sz w:val="24"/>
          <w:highlight w:val="none"/>
        </w:rPr>
        <w:t xml:space="preserve">②</w:t>
      </w:r>
      <w:r>
        <w:rPr>
          <w:rFonts w:hint="eastAsia" w:ascii="宋体" w:hAnsi="宋体"/>
          <w:bCs/>
          <w:color w:val="000000"/>
          <w:sz w:val="24"/>
          <w:highlight w:val="none"/>
          <w:lang w:val="en-US" w:eastAsia="zh-CN"/>
        </w:rPr>
        <w:t xml:space="preserve">具有特种设备作业证（高处作业）的，得2分，</w:t>
      </w:r>
      <w:r>
        <w:rPr>
          <w:rFonts w:hint="eastAsia" w:ascii="宋体" w:hAnsi="宋体"/>
          <w:bCs/>
          <w:color w:val="000000"/>
          <w:sz w:val="24"/>
          <w:highlight w:val="none"/>
        </w:rPr>
        <w:t xml:space="preserve">本项最高得</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分</w:t>
      </w:r>
      <w:r>
        <w:rPr>
          <w:rFonts w:hint="eastAsia" w:ascii="宋体" w:hAnsi="宋体"/>
          <w:bCs/>
          <w:color w:val="000000"/>
          <w:sz w:val="24"/>
          <w:highlight w:val="none"/>
          <w:lang w:eastAsia="zh-CN"/>
        </w:rPr>
        <w:t xml:space="preserve">。</w:t>
      </w:r>
      <w:r/>
    </w:p>
    <w:p>
      <w:pPr>
        <w:ind w:firstLine="480"/>
        <w:tabs>
          <w:tab w:val="left" w:pos="945" w:leader="none"/>
          <w:tab w:val="left" w:pos="1155" w:leader="none"/>
        </w:tabs>
        <w:rPr>
          <w:rFonts w:hint="eastAsia" w:ascii="宋体" w:hAnsi="宋体"/>
          <w:b/>
          <w:bCs w:val="0"/>
          <w:color w:val="000000"/>
          <w:sz w:val="24"/>
          <w:highlight w:val="none"/>
          <w:lang w:val="en-US" w:eastAsia="zh-CN"/>
        </w:rPr>
      </w:pPr>
      <w:r>
        <w:rPr>
          <w:rFonts w:hint="eastAsia" w:ascii="宋体" w:hAnsi="宋体"/>
          <w:b/>
          <w:bCs w:val="0"/>
          <w:color w:val="000000"/>
          <w:sz w:val="24"/>
          <w:highlight w:val="none"/>
          <w:lang w:val="en-US" w:eastAsia="zh-CN"/>
        </w:rPr>
        <w:t xml:space="preserve">（提供</w:t>
      </w:r>
      <w:r>
        <w:rPr>
          <w:rFonts w:hint="eastAsia" w:ascii="宋体" w:hAnsi="宋体"/>
          <w:b/>
          <w:bCs w:val="0"/>
          <w:color w:val="000000"/>
          <w:sz w:val="24"/>
          <w:highlight w:val="none"/>
          <w:lang w:val="zh-CN" w:eastAsia="zh-CN"/>
        </w:rPr>
        <w:t xml:space="preserve">相关</w:t>
      </w:r>
      <w:r>
        <w:rPr>
          <w:rFonts w:hint="eastAsia" w:ascii="宋体" w:hAnsi="宋体"/>
          <w:b/>
          <w:bCs w:val="0"/>
          <w:color w:val="000000"/>
          <w:sz w:val="24"/>
          <w:highlight w:val="none"/>
          <w:lang w:val="en-US" w:eastAsia="zh-CN"/>
        </w:rPr>
        <w:t xml:space="preserve">证书的原件扫描件及法定的社保收缴部门出具的近一年中任意一个月份（不含投标当月）的投标供应商依法为其缴纳社会保险证明扫描件签章并上传至投标系统，不提供或提供不全不</w:t>
      </w:r>
      <w:r>
        <w:rPr>
          <w:rFonts w:hint="eastAsia" w:ascii="宋体" w:hAnsi="宋体"/>
          <w:b/>
          <w:bCs w:val="0"/>
          <w:color w:val="000000"/>
          <w:sz w:val="24"/>
          <w:highlight w:val="none"/>
        </w:rPr>
        <w:t xml:space="preserve">得分</w:t>
      </w:r>
      <w:r>
        <w:rPr>
          <w:rFonts w:hint="eastAsia" w:ascii="宋体" w:hAnsi="宋体"/>
          <w:b/>
          <w:bCs w:val="0"/>
          <w:color w:val="000000"/>
          <w:sz w:val="24"/>
          <w:highlight w:val="none"/>
          <w:lang w:val="en-US" w:eastAsia="zh-CN"/>
        </w:rPr>
        <w:t xml:space="preserve">）</w:t>
      </w:r>
      <w:r/>
    </w:p>
    <w:p>
      <w:pPr>
        <w:ind w:firstLine="480"/>
        <w:tabs>
          <w:tab w:val="left" w:pos="94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拟投入设备配备情况（</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分）</w:t>
      </w:r>
      <w:r/>
    </w:p>
    <w:p>
      <w:pPr>
        <w:ind w:firstLine="480"/>
        <w:tabs>
          <w:tab w:val="left" w:pos="94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投标供应商配备电动高压清洗车的，有1辆得</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分，最高得</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分。</w:t>
      </w:r>
      <w:r/>
    </w:p>
    <w:p>
      <w:pPr>
        <w:ind w:firstLine="480"/>
        <w:tabs>
          <w:tab w:val="left" w:pos="945" w:leader="none"/>
          <w:tab w:val="left" w:pos="1155" w:leader="none"/>
        </w:tabs>
        <w:rPr>
          <w:rFonts w:hint="eastAsia" w:ascii="宋体" w:hAnsi="宋体" w:eastAsia="宋体"/>
          <w:b/>
          <w:bCs w:val="0"/>
          <w:color w:val="000000"/>
          <w:sz w:val="24"/>
          <w:highlight w:val="none"/>
          <w:lang w:val="en-US" w:eastAsia="zh-CN"/>
        </w:rPr>
      </w:pPr>
      <w:r>
        <w:rPr>
          <w:rFonts w:hint="eastAsia" w:ascii="宋体" w:hAnsi="宋体"/>
          <w:b/>
          <w:bCs w:val="0"/>
          <w:color w:val="000000"/>
          <w:sz w:val="24"/>
          <w:highlight w:val="none"/>
          <w:lang w:eastAsia="zh-CN"/>
        </w:rPr>
        <w:t xml:space="preserve">（</w:t>
      </w:r>
      <w:r>
        <w:rPr>
          <w:rFonts w:hint="eastAsia" w:ascii="宋体" w:hAnsi="宋体"/>
          <w:b/>
          <w:bCs w:val="0"/>
          <w:color w:val="000000"/>
          <w:sz w:val="24"/>
          <w:highlight w:val="none"/>
        </w:rPr>
        <w:t xml:space="preserve">如是自有设备，投标时以上车辆提供发票抬头与投标供应商一致的发票、车辆行驶证、车辆登记证、车辆设备照片。如是租赁设备，投标时提供租赁协议、租赁发票、车辆行驶证、车辆登记证、车辆设备照片。投标时提供上述资料的原件扫描件上传至投标文件中，不提供或提供不完整不得分</w:t>
      </w:r>
      <w:r>
        <w:rPr>
          <w:rFonts w:hint="eastAsia" w:ascii="宋体" w:hAnsi="宋体"/>
          <w:b/>
          <w:bCs w:val="0"/>
          <w:color w:val="000000"/>
          <w:sz w:val="24"/>
          <w:highlight w:val="none"/>
          <w:lang w:eastAsia="zh-CN"/>
        </w:rPr>
        <w:t xml:space="preserve">）</w:t>
      </w:r>
      <w:r/>
    </w:p>
    <w:p>
      <w:pPr>
        <w:numPr>
          <w:ilvl w:val="0"/>
          <w:numId w:val="5"/>
        </w:numPr>
        <w:ind w:firstLine="482"/>
        <w:tabs>
          <w:tab w:val="left" w:pos="840" w:leader="none"/>
          <w:tab w:val="left" w:pos="1050" w:leader="none"/>
        </w:tabs>
        <w:rPr>
          <w:rFonts w:hint="eastAsia" w:ascii="宋体" w:hAnsi="宋体"/>
          <w:b/>
          <w:bCs/>
          <w:color w:val="000000"/>
          <w:sz w:val="24"/>
          <w:highlight w:val="none"/>
        </w:rPr>
      </w:pPr>
      <w:r>
        <w:rPr>
          <w:rFonts w:hint="eastAsia" w:ascii="宋体" w:hAnsi="宋体"/>
          <w:b/>
          <w:bCs/>
          <w:color w:val="000000"/>
          <w:sz w:val="24"/>
          <w:highlight w:val="none"/>
        </w:rPr>
        <w:t xml:space="preserve">服务方案（</w:t>
      </w:r>
      <w:r>
        <w:rPr>
          <w:rFonts w:hint="eastAsia" w:ascii="宋体" w:hAnsi="宋体"/>
          <w:b/>
          <w:bCs/>
          <w:color w:val="000000"/>
          <w:sz w:val="24"/>
          <w:highlight w:val="none"/>
          <w:lang w:val="en-US" w:eastAsia="zh-CN"/>
        </w:rPr>
        <w:t xml:space="preserve">58</w:t>
      </w:r>
      <w:r>
        <w:rPr>
          <w:rFonts w:hint="eastAsia" w:ascii="宋体" w:hAnsi="宋体"/>
          <w:b/>
          <w:bCs/>
          <w:color w:val="000000"/>
          <w:sz w:val="24"/>
          <w:highlight w:val="none"/>
        </w:rPr>
        <w:t xml:space="preserve">分）</w:t>
      </w:r>
      <w:r>
        <w:rPr>
          <w:rFonts w:hint="eastAsia" w:ascii="宋体" w:hAnsi="宋体"/>
          <w:b/>
          <w:bCs/>
          <w:color w:val="000000"/>
          <w:sz w:val="24"/>
          <w:highlight w:val="none"/>
          <w:lang w:eastAsia="zh-CN"/>
        </w:rPr>
        <w:t xml:space="preserve">（</w:t>
      </w:r>
      <w:r>
        <w:rPr>
          <w:rFonts w:hint="eastAsia" w:ascii="宋体" w:hAnsi="宋体" w:cs="宋体"/>
          <w:b/>
          <w:color w:val="000000"/>
          <w:sz w:val="24"/>
          <w:szCs w:val="24"/>
          <w:highlight w:val="none"/>
        </w:rPr>
        <w:t xml:space="preserve">技术标页数不得少于</w:t>
      </w:r>
      <w:r>
        <w:rPr>
          <w:rFonts w:hint="eastAsia" w:ascii="宋体" w:hAnsi="宋体" w:cs="宋体"/>
          <w:b/>
          <w:color w:val="000000"/>
          <w:sz w:val="24"/>
          <w:szCs w:val="24"/>
          <w:highlight w:val="none"/>
          <w:lang w:val="en-US" w:eastAsia="zh-CN"/>
        </w:rPr>
        <w:t xml:space="preserve">50</w:t>
      </w:r>
      <w:r>
        <w:rPr>
          <w:rFonts w:hint="eastAsia" w:ascii="宋体" w:hAnsi="宋体" w:cs="宋体"/>
          <w:b/>
          <w:color w:val="000000"/>
          <w:sz w:val="24"/>
          <w:szCs w:val="24"/>
          <w:highlight w:val="none"/>
        </w:rPr>
        <w:t xml:space="preserve">页，不得多于</w:t>
      </w:r>
      <w:r>
        <w:rPr>
          <w:rFonts w:hint="eastAsia" w:ascii="宋体" w:hAnsi="宋体" w:cs="宋体"/>
          <w:b/>
          <w:color w:val="000000"/>
          <w:sz w:val="24"/>
          <w:szCs w:val="24"/>
          <w:highlight w:val="none"/>
          <w:lang w:val="en-US" w:eastAsia="zh-CN"/>
        </w:rPr>
        <w:t xml:space="preserve">200</w:t>
      </w:r>
      <w:r>
        <w:rPr>
          <w:rFonts w:hint="eastAsia" w:ascii="宋体" w:hAnsi="宋体" w:cs="宋体"/>
          <w:b/>
          <w:color w:val="000000"/>
          <w:sz w:val="24"/>
          <w:szCs w:val="24"/>
          <w:highlight w:val="none"/>
        </w:rPr>
        <w:t xml:space="preserve">页</w:t>
      </w:r>
      <w:r>
        <w:rPr>
          <w:rFonts w:hint="eastAsia" w:ascii="宋体" w:hAnsi="宋体" w:cs="宋体"/>
          <w:b/>
          <w:color w:val="000000"/>
          <w:sz w:val="24"/>
          <w:szCs w:val="24"/>
          <w:highlight w:val="none"/>
          <w:lang w:eastAsia="zh-CN"/>
        </w:rPr>
        <w:t xml:space="preserve">）。</w:t>
      </w:r>
      <w:r/>
    </w:p>
    <w:p>
      <w:pPr>
        <w:ind w:firstLine="482"/>
        <w:spacing w:line="360" w:lineRule="auto"/>
        <w:rPr>
          <w:rFonts w:hint="eastAsia" w:ascii="宋体" w:hAnsi="宋体"/>
          <w:b/>
          <w:bCs w:val="0"/>
          <w:color w:val="000000"/>
          <w:sz w:val="24"/>
        </w:rPr>
      </w:pPr>
      <w:r>
        <w:rPr>
          <w:rFonts w:hint="eastAsia" w:ascii="宋体" w:hAnsi="宋体"/>
          <w:b/>
          <w:bCs w:val="0"/>
          <w:color w:val="000000"/>
          <w:sz w:val="24"/>
        </w:rPr>
        <w:t xml:space="preserve">1）</w:t>
      </w:r>
      <w:r>
        <w:rPr>
          <w:rFonts w:hint="eastAsia" w:ascii="宋体" w:hAnsi="宋体" w:cs="宋体"/>
          <w:b/>
          <w:bCs w:val="0"/>
          <w:sz w:val="24"/>
        </w:rPr>
        <w:t xml:space="preserve">对本项目整体的理解与认识</w:t>
      </w:r>
      <w:r>
        <w:rPr>
          <w:rFonts w:hint="eastAsia" w:ascii="宋体" w:hAnsi="宋体"/>
          <w:b/>
          <w:bCs w:val="0"/>
          <w:color w:val="000000"/>
          <w:sz w:val="24"/>
        </w:rPr>
        <w:t xml:space="preserve">（</w:t>
      </w:r>
      <w:r>
        <w:rPr>
          <w:rFonts w:hint="eastAsia" w:ascii="宋体" w:hAnsi="宋体"/>
          <w:b/>
          <w:bCs w:val="0"/>
          <w:color w:val="000000"/>
          <w:sz w:val="24"/>
          <w:lang w:val="en-US" w:eastAsia="zh-CN"/>
        </w:rPr>
        <w:t xml:space="preserve">8</w:t>
      </w:r>
      <w:r>
        <w:rPr>
          <w:rFonts w:hint="eastAsia" w:ascii="宋体" w:hAnsi="宋体"/>
          <w:b/>
          <w:bCs w:val="0"/>
          <w:color w:val="000000"/>
          <w:sz w:val="24"/>
        </w:rPr>
        <w:t xml:space="preserve">分）</w:t>
      </w:r>
      <w:r/>
    </w:p>
    <w:p>
      <w:pPr>
        <w:ind w:firstLine="480"/>
        <w:spacing w:line="360" w:lineRule="auto"/>
        <w:rPr>
          <w:rFonts w:ascii="宋体" w:hAnsi="宋体"/>
          <w:bCs/>
          <w:color w:val="000000"/>
          <w:sz w:val="24"/>
        </w:rPr>
      </w:pPr>
      <w:r>
        <w:rPr>
          <w:rFonts w:hint="eastAsia" w:ascii="宋体" w:hAnsi="宋体"/>
          <w:bCs/>
          <w:color w:val="000000"/>
          <w:sz w:val="24"/>
          <w:lang w:val="en-US" w:eastAsia="zh-CN"/>
        </w:rPr>
        <w:t xml:space="preserve">包括但不限于以下内容：</w:t>
      </w:r>
      <w:r>
        <w:rPr>
          <w:rFonts w:hint="eastAsia" w:ascii="宋体" w:hAnsi="宋体"/>
          <w:bCs/>
          <w:color w:val="000000"/>
          <w:sz w:val="24"/>
        </w:rPr>
        <w:t xml:space="preserve">①项目概况</w:t>
      </w:r>
      <w:r>
        <w:rPr>
          <w:rFonts w:hint="eastAsia" w:ascii="宋体" w:hAnsi="宋体"/>
          <w:bCs/>
          <w:sz w:val="24"/>
          <w:lang w:val="zh-CN"/>
        </w:rPr>
        <w:t xml:space="preserve">；</w:t>
      </w:r>
      <w:r>
        <w:rPr>
          <w:rFonts w:hint="eastAsia" w:ascii="宋体" w:hAnsi="宋体"/>
          <w:bCs/>
          <w:color w:val="000000"/>
          <w:sz w:val="24"/>
        </w:rPr>
        <w:t xml:space="preserve">②</w:t>
      </w:r>
      <w:r>
        <w:rPr>
          <w:rFonts w:hint="eastAsia" w:ascii="宋体" w:hAnsi="宋体"/>
          <w:bCs/>
          <w:sz w:val="24"/>
          <w:lang w:val="en-US" w:eastAsia="zh-CN"/>
        </w:rPr>
        <w:t xml:space="preserve">服务整体设想</w:t>
      </w:r>
      <w:r>
        <w:rPr>
          <w:rFonts w:hint="eastAsia" w:ascii="宋体" w:hAnsi="宋体"/>
          <w:bCs/>
          <w:sz w:val="24"/>
          <w:lang w:val="zh-CN"/>
        </w:rPr>
        <w:t xml:space="preserve">。</w:t>
      </w:r>
      <w:r/>
    </w:p>
    <w:p>
      <w:pPr>
        <w:pStyle w:val="1295"/>
        <w:ind w:firstLine="480"/>
        <w:spacing w:line="360" w:lineRule="auto"/>
        <w:rPr>
          <w:rFonts w:hint="eastAsia" w:ascii="宋体" w:hAnsi="宋体"/>
          <w:sz w:val="24"/>
          <w:szCs w:val="24"/>
        </w:rPr>
      </w:pPr>
      <w:r>
        <w:rPr>
          <w:rFonts w:hint="eastAsia" w:ascii="宋体" w:hAnsi="宋体"/>
          <w:sz w:val="24"/>
          <w:szCs w:val="24"/>
        </w:rPr>
        <w:t xml:space="preserve">投标供应商须针对</w:t>
      </w:r>
      <w:r>
        <w:rPr>
          <w:rFonts w:hint="eastAsia" w:ascii="宋体" w:hAnsi="宋体"/>
          <w:sz w:val="24"/>
          <w:szCs w:val="24"/>
          <w:lang w:val="en-US" w:eastAsia="zh-CN"/>
        </w:rPr>
        <w:t xml:space="preserve">本项</w:t>
      </w:r>
      <w:r>
        <w:rPr>
          <w:rFonts w:hint="eastAsia" w:ascii="宋体" w:hAnsi="宋体"/>
          <w:sz w:val="24"/>
          <w:szCs w:val="24"/>
        </w:rPr>
        <w:t xml:space="preserve">内容进行阐述，内容详细完整，针对性强、可操作性强，思路合理得</w:t>
      </w:r>
      <w:r>
        <w:rPr>
          <w:rFonts w:hint="eastAsia" w:ascii="宋体" w:hAnsi="宋体"/>
          <w:sz w:val="24"/>
          <w:szCs w:val="24"/>
          <w:lang w:val="en-US" w:eastAsia="zh-CN"/>
        </w:rPr>
        <w:t xml:space="preserve">8</w:t>
      </w:r>
      <w:r>
        <w:rPr>
          <w:rFonts w:hint="eastAsia" w:ascii="宋体" w:hAnsi="宋体"/>
          <w:sz w:val="24"/>
          <w:szCs w:val="24"/>
        </w:rPr>
        <w:t xml:space="preserve">分；</w:t>
      </w:r>
      <w:r/>
    </w:p>
    <w:p>
      <w:pPr>
        <w:pStyle w:val="1295"/>
        <w:ind w:firstLine="480"/>
        <w:spacing w:line="360" w:lineRule="auto"/>
        <w:rPr>
          <w:rFonts w:hint="eastAsia" w:ascii="宋体" w:hAnsi="宋体"/>
          <w:sz w:val="24"/>
          <w:szCs w:val="24"/>
        </w:rPr>
      </w:pPr>
      <w:r>
        <w:rPr>
          <w:rFonts w:hint="eastAsia" w:ascii="宋体" w:hAnsi="宋体"/>
          <w:sz w:val="24"/>
          <w:szCs w:val="24"/>
        </w:rPr>
        <w:t xml:space="preserve">内容较详细，针对性、可操作性较强，思路较合理每项得</w:t>
      </w:r>
      <w:r>
        <w:rPr>
          <w:rFonts w:hint="eastAsia" w:ascii="宋体" w:hAnsi="宋体"/>
          <w:sz w:val="24"/>
          <w:szCs w:val="24"/>
          <w:lang w:val="en-US" w:eastAsia="zh-CN"/>
        </w:rPr>
        <w:t xml:space="preserve">5</w:t>
      </w:r>
      <w:r>
        <w:rPr>
          <w:rFonts w:hint="eastAsia" w:ascii="宋体" w:hAnsi="宋体"/>
          <w:sz w:val="24"/>
          <w:szCs w:val="24"/>
        </w:rPr>
        <w:t xml:space="preserve">分；</w:t>
      </w:r>
      <w:r/>
    </w:p>
    <w:p>
      <w:pPr>
        <w:pStyle w:val="1295"/>
        <w:ind w:firstLine="480"/>
        <w:spacing w:line="360" w:lineRule="auto"/>
        <w:rPr>
          <w:rFonts w:hint="eastAsia" w:ascii="宋体" w:hAnsi="宋体"/>
          <w:sz w:val="24"/>
          <w:szCs w:val="24"/>
        </w:rPr>
      </w:pPr>
      <w:r>
        <w:rPr>
          <w:rFonts w:hint="eastAsia" w:ascii="宋体" w:hAnsi="宋体"/>
          <w:sz w:val="24"/>
          <w:szCs w:val="24"/>
        </w:rPr>
        <w:t xml:space="preserve">内容简单，针对性、可操作性不高，思路不够清晰的每项得</w:t>
      </w:r>
      <w:r>
        <w:rPr>
          <w:rFonts w:hint="eastAsia" w:ascii="宋体" w:hAnsi="宋体"/>
          <w:sz w:val="24"/>
          <w:szCs w:val="24"/>
          <w:lang w:val="en-US" w:eastAsia="zh-CN"/>
        </w:rPr>
        <w:t xml:space="preserve">3</w:t>
      </w:r>
      <w:r>
        <w:rPr>
          <w:rFonts w:hint="eastAsia" w:ascii="宋体" w:hAnsi="宋体"/>
          <w:sz w:val="24"/>
          <w:szCs w:val="24"/>
        </w:rPr>
        <w:t xml:space="preserve">分；</w:t>
      </w:r>
      <w:r/>
    </w:p>
    <w:p>
      <w:pPr>
        <w:pStyle w:val="1295"/>
        <w:ind w:firstLine="480"/>
        <w:spacing w:line="360" w:lineRule="auto"/>
        <w:rPr>
          <w:rFonts w:hint="eastAsia" w:ascii="宋体" w:hAnsi="宋体"/>
          <w:sz w:val="24"/>
          <w:szCs w:val="24"/>
        </w:rPr>
      </w:pPr>
      <w:r>
        <w:rPr>
          <w:rFonts w:hint="eastAsia" w:ascii="宋体" w:hAnsi="宋体"/>
          <w:sz w:val="24"/>
          <w:szCs w:val="24"/>
        </w:rPr>
        <w:t xml:space="preserve">缺少内容或内容存在不能满足采购需求，或存在逻辑错误、前后矛盾，或存在违反现行相关规范的，该项不得分。</w:t>
      </w:r>
      <w:r/>
    </w:p>
    <w:p>
      <w:pPr>
        <w:ind w:firstLine="482"/>
        <w:spacing w:line="360" w:lineRule="auto"/>
        <w:rPr>
          <w:rFonts w:hint="eastAsia" w:ascii="宋体" w:hAnsi="宋体"/>
          <w:b/>
          <w:bCs w:val="0"/>
          <w:color w:val="000000"/>
          <w:sz w:val="24"/>
        </w:rPr>
      </w:pPr>
      <w:r>
        <w:rPr>
          <w:rFonts w:hint="eastAsia" w:ascii="宋体" w:hAnsi="宋体"/>
          <w:b/>
          <w:bCs w:val="0"/>
          <w:color w:val="000000"/>
          <w:sz w:val="24"/>
        </w:rPr>
        <w:t xml:space="preserve">2）</w:t>
      </w:r>
      <w:r>
        <w:rPr>
          <w:rFonts w:hint="eastAsia" w:ascii="宋体" w:hAnsi="宋体" w:cs="宋体"/>
          <w:b/>
          <w:bCs w:val="0"/>
          <w:sz w:val="24"/>
          <w:lang w:val="zh-CN"/>
        </w:rPr>
        <w:t xml:space="preserve">人员配置方案（</w:t>
      </w:r>
      <w:r>
        <w:rPr>
          <w:rFonts w:hint="eastAsia" w:ascii="宋体" w:hAnsi="宋体" w:cs="宋体"/>
          <w:b/>
          <w:bCs w:val="0"/>
          <w:sz w:val="24"/>
          <w:lang w:val="en-US" w:eastAsia="zh-CN"/>
        </w:rPr>
        <w:t xml:space="preserve">8</w:t>
      </w:r>
      <w:r>
        <w:rPr>
          <w:rFonts w:hint="eastAsia" w:ascii="宋体" w:hAnsi="宋体" w:cs="宋体"/>
          <w:b/>
          <w:bCs w:val="0"/>
          <w:sz w:val="24"/>
          <w:lang w:val="zh-CN"/>
        </w:rPr>
        <w:t xml:space="preserve">分）</w:t>
      </w:r>
      <w:r/>
    </w:p>
    <w:p>
      <w:pPr>
        <w:ind w:firstLine="480"/>
        <w:spacing w:line="360" w:lineRule="auto"/>
        <w:rPr>
          <w:rFonts w:ascii="宋体" w:hAnsi="宋体"/>
          <w:bCs/>
          <w:color w:val="000000"/>
          <w:sz w:val="24"/>
        </w:rPr>
      </w:pPr>
      <w:r>
        <w:rPr>
          <w:rFonts w:hint="eastAsia" w:ascii="宋体" w:hAnsi="宋体"/>
          <w:bCs/>
          <w:color w:val="000000"/>
          <w:sz w:val="24"/>
          <w:lang w:val="en-US" w:eastAsia="zh-CN"/>
        </w:rPr>
        <w:t xml:space="preserve">包括但不限于以下内容：</w:t>
      </w:r>
      <w:r>
        <w:rPr>
          <w:rFonts w:hint="eastAsia" w:ascii="宋体" w:hAnsi="宋体"/>
          <w:bCs/>
          <w:color w:val="000000"/>
          <w:sz w:val="24"/>
        </w:rPr>
        <w:t xml:space="preserve">①人员配备计划；②人员培训方案。</w:t>
      </w:r>
      <w:r/>
    </w:p>
    <w:p>
      <w:pPr>
        <w:pStyle w:val="1295"/>
        <w:ind w:firstLine="480"/>
        <w:spacing w:line="360" w:lineRule="auto"/>
        <w:rPr>
          <w:rFonts w:hint="eastAsia" w:ascii="宋体" w:hAnsi="宋体"/>
          <w:sz w:val="24"/>
          <w:szCs w:val="24"/>
        </w:rPr>
      </w:pPr>
      <w:r>
        <w:rPr>
          <w:rFonts w:hint="eastAsia" w:ascii="宋体" w:hAnsi="宋体"/>
          <w:sz w:val="24"/>
          <w:szCs w:val="24"/>
        </w:rPr>
        <w:t xml:space="preserve">投标供应商须针对</w:t>
      </w:r>
      <w:r>
        <w:rPr>
          <w:rFonts w:hint="eastAsia" w:ascii="宋体" w:hAnsi="宋体"/>
          <w:sz w:val="24"/>
          <w:szCs w:val="24"/>
          <w:lang w:val="en-US" w:eastAsia="zh-CN"/>
        </w:rPr>
        <w:t xml:space="preserve">本项</w:t>
      </w:r>
      <w:r>
        <w:rPr>
          <w:rFonts w:hint="eastAsia" w:ascii="宋体" w:hAnsi="宋体"/>
          <w:sz w:val="24"/>
          <w:szCs w:val="24"/>
        </w:rPr>
        <w:t xml:space="preserve">内容进行阐述，内容详细完整，针对性强、可操作性强，思路合理得</w:t>
      </w:r>
      <w:r>
        <w:rPr>
          <w:rFonts w:hint="eastAsia" w:ascii="宋体" w:hAnsi="宋体"/>
          <w:sz w:val="24"/>
          <w:szCs w:val="24"/>
          <w:lang w:val="en-US" w:eastAsia="zh-CN"/>
        </w:rPr>
        <w:t xml:space="preserve">8</w:t>
      </w:r>
      <w:r>
        <w:rPr>
          <w:rFonts w:hint="eastAsia" w:ascii="宋体" w:hAnsi="宋体"/>
          <w:sz w:val="24"/>
          <w:szCs w:val="24"/>
        </w:rPr>
        <w:t xml:space="preserve">分；</w:t>
      </w:r>
      <w:r/>
    </w:p>
    <w:p>
      <w:pPr>
        <w:pStyle w:val="1295"/>
        <w:ind w:firstLine="480"/>
        <w:spacing w:line="360" w:lineRule="auto"/>
        <w:rPr>
          <w:rFonts w:hint="eastAsia" w:ascii="宋体" w:hAnsi="宋体"/>
          <w:sz w:val="24"/>
          <w:szCs w:val="24"/>
        </w:rPr>
      </w:pPr>
      <w:r>
        <w:rPr>
          <w:rFonts w:hint="eastAsia" w:ascii="宋体" w:hAnsi="宋体"/>
          <w:sz w:val="24"/>
          <w:szCs w:val="24"/>
        </w:rPr>
        <w:t xml:space="preserve">内容较详细，针对性、可操作性较强，思路较合理每项得</w:t>
      </w:r>
      <w:r>
        <w:rPr>
          <w:rFonts w:hint="eastAsia" w:ascii="宋体" w:hAnsi="宋体"/>
          <w:sz w:val="24"/>
          <w:szCs w:val="24"/>
          <w:lang w:val="en-US" w:eastAsia="zh-CN"/>
        </w:rPr>
        <w:t xml:space="preserve">5</w:t>
      </w:r>
      <w:r>
        <w:rPr>
          <w:rFonts w:hint="eastAsia" w:ascii="宋体" w:hAnsi="宋体"/>
          <w:sz w:val="24"/>
          <w:szCs w:val="24"/>
        </w:rPr>
        <w:t xml:space="preserve">分；</w:t>
      </w:r>
      <w:r/>
    </w:p>
    <w:p>
      <w:pPr>
        <w:pStyle w:val="1295"/>
        <w:ind w:firstLine="480"/>
        <w:spacing w:line="360" w:lineRule="auto"/>
        <w:rPr>
          <w:rFonts w:hint="eastAsia" w:ascii="宋体" w:hAnsi="宋体"/>
          <w:sz w:val="24"/>
          <w:szCs w:val="24"/>
        </w:rPr>
      </w:pPr>
      <w:r>
        <w:rPr>
          <w:rFonts w:hint="eastAsia" w:ascii="宋体" w:hAnsi="宋体"/>
          <w:sz w:val="24"/>
          <w:szCs w:val="24"/>
        </w:rPr>
        <w:t xml:space="preserve">内容简单，针对性、可操作性不高，思路不够清晰的每项得</w:t>
      </w:r>
      <w:r>
        <w:rPr>
          <w:rFonts w:hint="eastAsia" w:ascii="宋体" w:hAnsi="宋体"/>
          <w:sz w:val="24"/>
          <w:szCs w:val="24"/>
          <w:lang w:val="en-US" w:eastAsia="zh-CN"/>
        </w:rPr>
        <w:t xml:space="preserve">3</w:t>
      </w:r>
      <w:r>
        <w:rPr>
          <w:rFonts w:hint="eastAsia" w:ascii="宋体" w:hAnsi="宋体"/>
          <w:sz w:val="24"/>
          <w:szCs w:val="24"/>
        </w:rPr>
        <w:t xml:space="preserve">分；</w:t>
      </w:r>
      <w:r/>
    </w:p>
    <w:p>
      <w:pPr>
        <w:pStyle w:val="1295"/>
        <w:ind w:firstLine="480"/>
        <w:spacing w:line="360" w:lineRule="auto"/>
        <w:rPr>
          <w:rFonts w:hint="eastAsia" w:ascii="宋体" w:hAnsi="宋体"/>
          <w:sz w:val="24"/>
          <w:szCs w:val="24"/>
        </w:rPr>
      </w:pPr>
      <w:r>
        <w:rPr>
          <w:rFonts w:hint="eastAsia" w:ascii="宋体" w:hAnsi="宋体"/>
          <w:sz w:val="24"/>
          <w:szCs w:val="24"/>
        </w:rPr>
        <w:t xml:space="preserve">缺少内容或内容存在不能满足采购需求，或存在逻辑错误、前后矛盾，或存在违反现行相关规范的，该项不得分。</w:t>
      </w:r>
      <w:r/>
    </w:p>
    <w:p>
      <w:pPr>
        <w:ind w:firstLine="482"/>
        <w:spacing w:line="360" w:lineRule="auto"/>
        <w:rPr>
          <w:rFonts w:hint="eastAsia" w:ascii="宋体" w:hAnsi="宋体" w:cs="宋体"/>
          <w:b/>
          <w:bCs/>
          <w:sz w:val="24"/>
        </w:rPr>
      </w:pPr>
      <w:r>
        <w:rPr>
          <w:rFonts w:hint="eastAsia" w:ascii="宋体" w:hAnsi="宋体" w:cs="宋体"/>
          <w:b/>
          <w:bCs/>
          <w:sz w:val="24"/>
          <w:lang w:val="en-US" w:eastAsia="zh-CN"/>
        </w:rPr>
        <w:t xml:space="preserve">3</w:t>
      </w:r>
      <w:r>
        <w:rPr>
          <w:rFonts w:hint="eastAsia" w:ascii="宋体" w:hAnsi="宋体" w:cs="宋体"/>
          <w:b/>
          <w:bCs/>
          <w:sz w:val="24"/>
        </w:rPr>
        <w:t xml:space="preserve">）</w:t>
      </w:r>
      <w:r>
        <w:rPr>
          <w:rFonts w:hint="eastAsia" w:ascii="宋体" w:hAnsi="宋体" w:cs="宋体"/>
          <w:b/>
          <w:bCs/>
          <w:sz w:val="24"/>
          <w:lang w:val="en-US" w:eastAsia="zh-CN"/>
        </w:rPr>
        <w:t xml:space="preserve">保洁设备物资拟投入计划</w:t>
      </w:r>
      <w:r>
        <w:rPr>
          <w:rFonts w:hint="eastAsia" w:ascii="宋体" w:hAnsi="宋体"/>
          <w:b/>
          <w:bCs/>
          <w:color w:val="000000"/>
          <w:sz w:val="24"/>
        </w:rPr>
        <w:t xml:space="preserve">（</w:t>
      </w:r>
      <w:r>
        <w:rPr>
          <w:rFonts w:hint="eastAsia" w:ascii="宋体" w:hAnsi="宋体"/>
          <w:b/>
          <w:bCs/>
          <w:color w:val="000000"/>
          <w:sz w:val="24"/>
          <w:lang w:val="en-US" w:eastAsia="zh-CN"/>
        </w:rPr>
        <w:t xml:space="preserve">6</w:t>
      </w:r>
      <w:r>
        <w:rPr>
          <w:rFonts w:hint="eastAsia" w:ascii="宋体" w:hAnsi="宋体"/>
          <w:b/>
          <w:bCs/>
          <w:color w:val="000000"/>
          <w:sz w:val="24"/>
        </w:rPr>
        <w:t xml:space="preserve">分）</w:t>
      </w:r>
      <w:r/>
    </w:p>
    <w:p>
      <w:pPr>
        <w:pStyle w:val="1295"/>
        <w:ind w:firstLine="480"/>
        <w:spacing w:line="360" w:lineRule="auto"/>
        <w:rPr>
          <w:rFonts w:hint="eastAsia" w:ascii="宋体" w:hAnsi="宋体"/>
          <w:sz w:val="24"/>
          <w:szCs w:val="24"/>
        </w:rPr>
      </w:pPr>
      <w:r>
        <w:rPr>
          <w:rFonts w:hint="eastAsia" w:ascii="宋体" w:hAnsi="宋体"/>
          <w:sz w:val="24"/>
          <w:szCs w:val="24"/>
        </w:rPr>
        <w:t xml:space="preserve">投标供应商须针对</w:t>
      </w:r>
      <w:r>
        <w:rPr>
          <w:rFonts w:hint="eastAsia" w:ascii="宋体" w:hAnsi="宋体"/>
          <w:sz w:val="24"/>
          <w:szCs w:val="24"/>
          <w:lang w:val="en-US" w:eastAsia="zh-CN"/>
        </w:rPr>
        <w:t xml:space="preserve">本项</w:t>
      </w:r>
      <w:r>
        <w:rPr>
          <w:rFonts w:hint="eastAsia" w:ascii="宋体" w:hAnsi="宋体"/>
          <w:sz w:val="24"/>
          <w:szCs w:val="24"/>
        </w:rPr>
        <w:t xml:space="preserve">内容进行阐述，内容详细完整，针对性强、可操作性强，思路合理得</w:t>
      </w:r>
      <w:r>
        <w:rPr>
          <w:rFonts w:hint="eastAsia" w:ascii="宋体" w:hAnsi="宋体"/>
          <w:sz w:val="24"/>
          <w:szCs w:val="24"/>
          <w:lang w:val="en-US" w:eastAsia="zh-CN"/>
        </w:rPr>
        <w:t xml:space="preserve">6</w:t>
      </w:r>
      <w:r>
        <w:rPr>
          <w:rFonts w:hint="eastAsia" w:ascii="宋体" w:hAnsi="宋体"/>
          <w:sz w:val="24"/>
          <w:szCs w:val="24"/>
        </w:rPr>
        <w:t xml:space="preserve">分；</w:t>
      </w:r>
      <w:r/>
    </w:p>
    <w:p>
      <w:pPr>
        <w:pStyle w:val="1295"/>
        <w:ind w:firstLine="480"/>
        <w:spacing w:line="360" w:lineRule="auto"/>
        <w:rPr>
          <w:rFonts w:hint="eastAsia" w:ascii="宋体" w:hAnsi="宋体"/>
          <w:sz w:val="24"/>
          <w:szCs w:val="24"/>
        </w:rPr>
      </w:pPr>
      <w:r>
        <w:rPr>
          <w:rFonts w:hint="eastAsia" w:ascii="宋体" w:hAnsi="宋体"/>
          <w:sz w:val="24"/>
          <w:szCs w:val="24"/>
        </w:rPr>
        <w:t xml:space="preserve">内容较详细，针对性、可操作性较强，思路较合理每项得</w:t>
      </w:r>
      <w:r>
        <w:rPr>
          <w:rFonts w:hint="eastAsia" w:ascii="宋体" w:hAnsi="宋体"/>
          <w:sz w:val="24"/>
          <w:szCs w:val="24"/>
          <w:lang w:val="en-US" w:eastAsia="zh-CN"/>
        </w:rPr>
        <w:t xml:space="preserve">4</w:t>
      </w:r>
      <w:r>
        <w:rPr>
          <w:rFonts w:hint="eastAsia" w:ascii="宋体" w:hAnsi="宋体"/>
          <w:sz w:val="24"/>
          <w:szCs w:val="24"/>
        </w:rPr>
        <w:t xml:space="preserve">分；</w:t>
      </w:r>
      <w:r/>
    </w:p>
    <w:p>
      <w:pPr>
        <w:pStyle w:val="1295"/>
        <w:ind w:firstLine="480"/>
        <w:spacing w:line="360" w:lineRule="auto"/>
        <w:rPr>
          <w:rFonts w:hint="eastAsia" w:ascii="宋体" w:hAnsi="宋体"/>
          <w:sz w:val="24"/>
          <w:szCs w:val="24"/>
        </w:rPr>
      </w:pPr>
      <w:r>
        <w:rPr>
          <w:rFonts w:hint="eastAsia" w:ascii="宋体" w:hAnsi="宋体"/>
          <w:sz w:val="24"/>
          <w:szCs w:val="24"/>
        </w:rPr>
        <w:t xml:space="preserve">内容简单，针对性、可操作性不高，思路不够清晰的每项得</w:t>
      </w:r>
      <w:r>
        <w:rPr>
          <w:rFonts w:hint="eastAsia" w:ascii="宋体" w:hAnsi="宋体"/>
          <w:sz w:val="24"/>
          <w:szCs w:val="24"/>
          <w:lang w:val="en-US" w:eastAsia="zh-CN"/>
        </w:rPr>
        <w:t xml:space="preserve">2</w:t>
      </w:r>
      <w:r>
        <w:rPr>
          <w:rFonts w:hint="eastAsia" w:ascii="宋体" w:hAnsi="宋体"/>
          <w:sz w:val="24"/>
          <w:szCs w:val="24"/>
        </w:rPr>
        <w:t xml:space="preserve">分；</w:t>
      </w:r>
      <w:r/>
    </w:p>
    <w:p>
      <w:pPr>
        <w:pStyle w:val="1295"/>
        <w:ind w:firstLine="480"/>
        <w:spacing w:line="360" w:lineRule="auto"/>
        <w:rPr>
          <w:rFonts w:hint="eastAsia" w:ascii="宋体" w:hAnsi="宋体"/>
          <w:sz w:val="24"/>
          <w:szCs w:val="24"/>
        </w:rPr>
      </w:pPr>
      <w:r>
        <w:rPr>
          <w:rFonts w:hint="eastAsia" w:ascii="宋体" w:hAnsi="宋体"/>
          <w:sz w:val="24"/>
          <w:szCs w:val="24"/>
        </w:rPr>
        <w:t xml:space="preserve">缺少内容或内容存在不能满足采购需求，或存在逻辑错误、前后矛盾，或存在违反现行相关规范的，该项不得分。</w:t>
      </w:r>
      <w:r/>
    </w:p>
    <w:p>
      <w:pPr>
        <w:ind w:firstLine="482"/>
        <w:spacing w:line="360" w:lineRule="auto"/>
        <w:rPr>
          <w:rFonts w:hint="eastAsia" w:ascii="宋体" w:hAnsi="宋体" w:cs="宋体"/>
          <w:b/>
          <w:bCs/>
          <w:sz w:val="24"/>
        </w:rPr>
      </w:pPr>
      <w:r>
        <w:rPr>
          <w:rFonts w:hint="eastAsia" w:ascii="宋体" w:hAnsi="宋体" w:cs="宋体"/>
          <w:b/>
          <w:bCs/>
          <w:sz w:val="24"/>
          <w:lang w:val="en-US" w:eastAsia="zh-CN"/>
        </w:rPr>
        <w:t xml:space="preserve">4</w:t>
      </w:r>
      <w:r>
        <w:rPr>
          <w:rFonts w:hint="eastAsia" w:ascii="宋体" w:hAnsi="宋体" w:cs="宋体"/>
          <w:b/>
          <w:bCs/>
          <w:sz w:val="24"/>
        </w:rPr>
        <w:t xml:space="preserve">）</w:t>
      </w:r>
      <w:r>
        <w:rPr>
          <w:rFonts w:hint="eastAsia" w:ascii="宋体" w:hAnsi="宋体" w:cs="宋体"/>
          <w:b/>
          <w:bCs/>
          <w:sz w:val="24"/>
          <w:lang w:val="en-US" w:eastAsia="zh-CN"/>
        </w:rPr>
        <w:t xml:space="preserve">本项目保洁实施方案</w:t>
      </w:r>
      <w:r>
        <w:rPr>
          <w:rFonts w:hint="eastAsia" w:ascii="宋体" w:hAnsi="宋体"/>
          <w:b/>
          <w:bCs/>
          <w:color w:val="000000"/>
          <w:sz w:val="24"/>
        </w:rPr>
        <w:t xml:space="preserve">（</w:t>
      </w:r>
      <w:r>
        <w:rPr>
          <w:rFonts w:hint="eastAsia" w:ascii="宋体" w:hAnsi="宋体"/>
          <w:b/>
          <w:bCs/>
          <w:color w:val="000000"/>
          <w:sz w:val="24"/>
          <w:lang w:val="en-US" w:eastAsia="zh-CN"/>
        </w:rPr>
        <w:t xml:space="preserve">6</w:t>
      </w:r>
      <w:r>
        <w:rPr>
          <w:rFonts w:hint="eastAsia" w:ascii="宋体" w:hAnsi="宋体"/>
          <w:b/>
          <w:bCs/>
          <w:color w:val="000000"/>
          <w:sz w:val="24"/>
        </w:rPr>
        <w:t xml:space="preserve">分）</w:t>
      </w:r>
      <w:r/>
    </w:p>
    <w:p>
      <w:pPr>
        <w:pStyle w:val="1295"/>
        <w:ind w:firstLine="480"/>
        <w:spacing w:line="360" w:lineRule="auto"/>
        <w:rPr>
          <w:rFonts w:hint="eastAsia" w:ascii="宋体" w:hAnsi="宋体"/>
          <w:sz w:val="24"/>
          <w:szCs w:val="24"/>
        </w:rPr>
      </w:pPr>
      <w:r>
        <w:rPr>
          <w:rFonts w:hint="eastAsia" w:ascii="宋体" w:hAnsi="宋体"/>
          <w:sz w:val="24"/>
          <w:szCs w:val="24"/>
        </w:rPr>
        <w:t xml:space="preserve">投标供应商须针对</w:t>
      </w:r>
      <w:r>
        <w:rPr>
          <w:rFonts w:hint="eastAsia" w:ascii="宋体" w:hAnsi="宋体"/>
          <w:sz w:val="24"/>
          <w:szCs w:val="24"/>
          <w:lang w:val="en-US" w:eastAsia="zh-CN"/>
        </w:rPr>
        <w:t xml:space="preserve">本项</w:t>
      </w:r>
      <w:r>
        <w:rPr>
          <w:rFonts w:hint="eastAsia" w:ascii="宋体" w:hAnsi="宋体"/>
          <w:sz w:val="24"/>
          <w:szCs w:val="24"/>
        </w:rPr>
        <w:t xml:space="preserve">内容进行阐述，内容详细完整，针对性强、可操作性强，思路合理得</w:t>
      </w:r>
      <w:r>
        <w:rPr>
          <w:rFonts w:hint="eastAsia" w:ascii="宋体" w:hAnsi="宋体"/>
          <w:sz w:val="24"/>
          <w:szCs w:val="24"/>
          <w:lang w:val="en-US" w:eastAsia="zh-CN"/>
        </w:rPr>
        <w:t xml:space="preserve">6</w:t>
      </w:r>
      <w:r>
        <w:rPr>
          <w:rFonts w:hint="eastAsia" w:ascii="宋体" w:hAnsi="宋体"/>
          <w:sz w:val="24"/>
          <w:szCs w:val="24"/>
        </w:rPr>
        <w:t xml:space="preserve">分；</w:t>
      </w:r>
      <w:r/>
    </w:p>
    <w:p>
      <w:pPr>
        <w:pStyle w:val="1295"/>
        <w:ind w:firstLine="480"/>
        <w:spacing w:line="360" w:lineRule="auto"/>
        <w:rPr>
          <w:rFonts w:hint="eastAsia" w:ascii="宋体" w:hAnsi="宋体"/>
          <w:sz w:val="24"/>
          <w:szCs w:val="24"/>
        </w:rPr>
      </w:pPr>
      <w:r>
        <w:rPr>
          <w:rFonts w:hint="eastAsia" w:ascii="宋体" w:hAnsi="宋体"/>
          <w:sz w:val="24"/>
          <w:szCs w:val="24"/>
        </w:rPr>
        <w:t xml:space="preserve">内容较详细，针对性、可操作性较强，思路较合理每项得</w:t>
      </w:r>
      <w:r>
        <w:rPr>
          <w:rFonts w:hint="eastAsia" w:ascii="宋体" w:hAnsi="宋体"/>
          <w:sz w:val="24"/>
          <w:szCs w:val="24"/>
          <w:lang w:val="en-US" w:eastAsia="zh-CN"/>
        </w:rPr>
        <w:t xml:space="preserve">4</w:t>
      </w:r>
      <w:r>
        <w:rPr>
          <w:rFonts w:hint="eastAsia" w:ascii="宋体" w:hAnsi="宋体"/>
          <w:sz w:val="24"/>
          <w:szCs w:val="24"/>
        </w:rPr>
        <w:t xml:space="preserve">分；</w:t>
      </w:r>
      <w:r/>
    </w:p>
    <w:p>
      <w:pPr>
        <w:pStyle w:val="1295"/>
        <w:ind w:firstLine="480"/>
        <w:spacing w:line="360" w:lineRule="auto"/>
        <w:rPr>
          <w:rFonts w:hint="eastAsia" w:ascii="宋体" w:hAnsi="宋体"/>
          <w:sz w:val="24"/>
          <w:szCs w:val="24"/>
        </w:rPr>
      </w:pPr>
      <w:r>
        <w:rPr>
          <w:rFonts w:hint="eastAsia" w:ascii="宋体" w:hAnsi="宋体"/>
          <w:sz w:val="24"/>
          <w:szCs w:val="24"/>
        </w:rPr>
        <w:t xml:space="preserve">内容简单，针对性、可操作性不高，思路不够清晰的每项得</w:t>
      </w:r>
      <w:r>
        <w:rPr>
          <w:rFonts w:hint="eastAsia" w:ascii="宋体" w:hAnsi="宋体"/>
          <w:sz w:val="24"/>
          <w:szCs w:val="24"/>
          <w:lang w:val="en-US" w:eastAsia="zh-CN"/>
        </w:rPr>
        <w:t xml:space="preserve">2</w:t>
      </w:r>
      <w:r>
        <w:rPr>
          <w:rFonts w:hint="eastAsia" w:ascii="宋体" w:hAnsi="宋体"/>
          <w:sz w:val="24"/>
          <w:szCs w:val="24"/>
        </w:rPr>
        <w:t xml:space="preserve">分；</w:t>
      </w:r>
      <w:r/>
    </w:p>
    <w:p>
      <w:pPr>
        <w:pStyle w:val="1295"/>
        <w:ind w:firstLine="480"/>
        <w:spacing w:line="360" w:lineRule="auto"/>
        <w:rPr>
          <w:rFonts w:hint="eastAsia" w:ascii="宋体" w:hAnsi="宋体"/>
          <w:sz w:val="24"/>
          <w:szCs w:val="24"/>
        </w:rPr>
      </w:pPr>
      <w:r>
        <w:rPr>
          <w:rFonts w:hint="eastAsia" w:ascii="宋体" w:hAnsi="宋体"/>
          <w:sz w:val="24"/>
          <w:szCs w:val="24"/>
        </w:rPr>
        <w:t xml:space="preserve">缺少内容或内容存在不能满足采购需求，或存在逻辑错误、前后矛盾，或存在违反现行相关规范的，该项不得分。</w:t>
      </w:r>
      <w:r/>
    </w:p>
    <w:p>
      <w:pPr>
        <w:ind w:firstLine="482"/>
        <w:spacing w:line="360" w:lineRule="auto"/>
        <w:rPr>
          <w:rFonts w:hint="eastAsia" w:ascii="宋体" w:hAnsi="宋体" w:cs="宋体"/>
          <w:b/>
          <w:bCs/>
          <w:sz w:val="24"/>
        </w:rPr>
      </w:pPr>
      <w:r>
        <w:rPr>
          <w:rFonts w:hint="eastAsia" w:ascii="宋体" w:hAnsi="宋体" w:cs="宋体"/>
          <w:b/>
          <w:bCs/>
          <w:sz w:val="24"/>
          <w:lang w:val="en-US" w:eastAsia="zh-CN"/>
        </w:rPr>
        <w:t xml:space="preserve">5</w:t>
      </w:r>
      <w:r>
        <w:rPr>
          <w:rFonts w:hint="eastAsia" w:ascii="宋体" w:hAnsi="宋体" w:cs="宋体"/>
          <w:b/>
          <w:bCs/>
          <w:sz w:val="24"/>
        </w:rPr>
        <w:t xml:space="preserve">）</w:t>
      </w:r>
      <w:r>
        <w:rPr>
          <w:rFonts w:hint="eastAsia" w:ascii="宋体" w:hAnsi="宋体" w:cs="宋体"/>
          <w:b/>
          <w:bCs/>
          <w:sz w:val="24"/>
          <w:lang w:val="zh-CN"/>
        </w:rPr>
        <w:t xml:space="preserve">质量管理及保障措施</w:t>
      </w:r>
      <w:r>
        <w:rPr>
          <w:rFonts w:hint="eastAsia" w:ascii="宋体" w:hAnsi="宋体"/>
          <w:b/>
          <w:bCs/>
          <w:color w:val="000000"/>
          <w:sz w:val="24"/>
        </w:rPr>
        <w:t xml:space="preserve">（</w:t>
      </w:r>
      <w:r>
        <w:rPr>
          <w:rFonts w:hint="eastAsia" w:ascii="宋体" w:hAnsi="宋体"/>
          <w:b/>
          <w:bCs/>
          <w:color w:val="000000"/>
          <w:sz w:val="24"/>
          <w:lang w:val="en-US" w:eastAsia="zh-CN"/>
        </w:rPr>
        <w:t xml:space="preserve">8</w:t>
      </w:r>
      <w:r>
        <w:rPr>
          <w:rFonts w:hint="eastAsia" w:ascii="宋体" w:hAnsi="宋体"/>
          <w:b/>
          <w:bCs/>
          <w:color w:val="000000"/>
          <w:sz w:val="24"/>
        </w:rPr>
        <w:t xml:space="preserve">分）</w:t>
      </w:r>
      <w:r/>
    </w:p>
    <w:p>
      <w:pPr>
        <w:pStyle w:val="1295"/>
        <w:ind w:firstLine="480"/>
        <w:spacing w:line="360" w:lineRule="auto"/>
        <w:rPr>
          <w:rFonts w:hint="eastAsia" w:ascii="宋体" w:hAnsi="宋体"/>
          <w:sz w:val="24"/>
          <w:szCs w:val="24"/>
        </w:rPr>
      </w:pPr>
      <w:r>
        <w:rPr>
          <w:rFonts w:hint="eastAsia" w:ascii="宋体" w:hAnsi="宋体"/>
          <w:sz w:val="24"/>
          <w:szCs w:val="24"/>
        </w:rPr>
        <w:t xml:space="preserve">投标供应商须针对</w:t>
      </w:r>
      <w:r>
        <w:rPr>
          <w:rFonts w:hint="eastAsia" w:ascii="宋体" w:hAnsi="宋体"/>
          <w:sz w:val="24"/>
          <w:szCs w:val="24"/>
          <w:lang w:val="en-US" w:eastAsia="zh-CN"/>
        </w:rPr>
        <w:t xml:space="preserve">本项</w:t>
      </w:r>
      <w:r>
        <w:rPr>
          <w:rFonts w:hint="eastAsia" w:ascii="宋体" w:hAnsi="宋体"/>
          <w:sz w:val="24"/>
          <w:szCs w:val="24"/>
        </w:rPr>
        <w:t xml:space="preserve">内容进行阐述，内容详细完整，针对性强、可操作性强，思路合理得</w:t>
      </w:r>
      <w:r>
        <w:rPr>
          <w:rFonts w:hint="eastAsia" w:ascii="宋体" w:hAnsi="宋体"/>
          <w:sz w:val="24"/>
          <w:szCs w:val="24"/>
          <w:lang w:val="en-US" w:eastAsia="zh-CN"/>
        </w:rPr>
        <w:t xml:space="preserve">8</w:t>
      </w:r>
      <w:r>
        <w:rPr>
          <w:rFonts w:hint="eastAsia" w:ascii="宋体" w:hAnsi="宋体"/>
          <w:sz w:val="24"/>
          <w:szCs w:val="24"/>
        </w:rPr>
        <w:t xml:space="preserve">分；</w:t>
      </w:r>
      <w:r/>
    </w:p>
    <w:p>
      <w:pPr>
        <w:pStyle w:val="1295"/>
        <w:ind w:firstLine="480"/>
        <w:spacing w:line="360" w:lineRule="auto"/>
        <w:rPr>
          <w:rFonts w:hint="eastAsia" w:ascii="宋体" w:hAnsi="宋体"/>
          <w:sz w:val="24"/>
          <w:szCs w:val="24"/>
        </w:rPr>
      </w:pPr>
      <w:r>
        <w:rPr>
          <w:rFonts w:hint="eastAsia" w:ascii="宋体" w:hAnsi="宋体"/>
          <w:sz w:val="24"/>
          <w:szCs w:val="24"/>
        </w:rPr>
        <w:t xml:space="preserve">内容较详细，针对性、可操作性较强，思路较合理每项得</w:t>
      </w:r>
      <w:r>
        <w:rPr>
          <w:rFonts w:hint="eastAsia" w:ascii="宋体" w:hAnsi="宋体"/>
          <w:sz w:val="24"/>
          <w:szCs w:val="24"/>
          <w:lang w:val="en-US" w:eastAsia="zh-CN"/>
        </w:rPr>
        <w:t xml:space="preserve">5</w:t>
      </w:r>
      <w:r>
        <w:rPr>
          <w:rFonts w:hint="eastAsia" w:ascii="宋体" w:hAnsi="宋体"/>
          <w:sz w:val="24"/>
          <w:szCs w:val="24"/>
        </w:rPr>
        <w:t xml:space="preserve">分；</w:t>
      </w:r>
      <w:r/>
    </w:p>
    <w:p>
      <w:pPr>
        <w:pStyle w:val="1295"/>
        <w:ind w:firstLine="480"/>
        <w:spacing w:line="360" w:lineRule="auto"/>
        <w:rPr>
          <w:rFonts w:hint="eastAsia" w:ascii="宋体" w:hAnsi="宋体"/>
          <w:sz w:val="24"/>
          <w:szCs w:val="24"/>
        </w:rPr>
      </w:pPr>
      <w:r>
        <w:rPr>
          <w:rFonts w:hint="eastAsia" w:ascii="宋体" w:hAnsi="宋体"/>
          <w:sz w:val="24"/>
          <w:szCs w:val="24"/>
        </w:rPr>
        <w:t xml:space="preserve">内容简单，针对性、可操作性不高，思路不够清晰的每项得</w:t>
      </w:r>
      <w:r>
        <w:rPr>
          <w:rFonts w:hint="eastAsia" w:ascii="宋体" w:hAnsi="宋体"/>
          <w:sz w:val="24"/>
          <w:szCs w:val="24"/>
          <w:lang w:val="en-US" w:eastAsia="zh-CN"/>
        </w:rPr>
        <w:t xml:space="preserve">3</w:t>
      </w:r>
      <w:r>
        <w:rPr>
          <w:rFonts w:hint="eastAsia" w:ascii="宋体" w:hAnsi="宋体"/>
          <w:sz w:val="24"/>
          <w:szCs w:val="24"/>
        </w:rPr>
        <w:t xml:space="preserve">分；</w:t>
      </w:r>
      <w:r/>
    </w:p>
    <w:p>
      <w:pPr>
        <w:pStyle w:val="1295"/>
        <w:ind w:firstLine="480"/>
        <w:spacing w:line="360" w:lineRule="auto"/>
        <w:rPr>
          <w:rFonts w:hint="eastAsia" w:ascii="宋体" w:hAnsi="宋体"/>
          <w:sz w:val="24"/>
          <w:szCs w:val="24"/>
        </w:rPr>
      </w:pPr>
      <w:r>
        <w:rPr>
          <w:rFonts w:hint="eastAsia" w:ascii="宋体" w:hAnsi="宋体"/>
          <w:sz w:val="24"/>
          <w:szCs w:val="24"/>
        </w:rPr>
        <w:t xml:space="preserve">缺少内容或内容存在不能满足采购需求，或存在逻辑错误、前后矛盾，或存在违反现行相关规范的，该项不得分。</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lang w:val="en-US" w:eastAsia="zh-CN"/>
        </w:rPr>
        <w:t xml:space="preserve">6</w:t>
      </w:r>
      <w:r>
        <w:rPr>
          <w:rFonts w:hint="eastAsia" w:ascii="宋体" w:hAnsi="宋体" w:eastAsia="宋体" w:cs="宋体"/>
          <w:b/>
          <w:bCs/>
          <w:sz w:val="24"/>
        </w:rPr>
        <w:t xml:space="preserve">）安全保障措施（</w:t>
      </w:r>
      <w:r>
        <w:rPr>
          <w:rFonts w:hint="eastAsia" w:ascii="宋体" w:hAnsi="宋体" w:eastAsia="宋体" w:cs="宋体"/>
          <w:b/>
          <w:bCs/>
          <w:sz w:val="24"/>
          <w:lang w:val="en-US" w:eastAsia="zh-CN"/>
        </w:rPr>
        <w:t xml:space="preserve">8</w:t>
      </w:r>
      <w:r>
        <w:rPr>
          <w:rFonts w:hint="eastAsia" w:ascii="宋体" w:hAnsi="宋体" w:eastAsia="宋体" w:cs="宋体"/>
          <w:b/>
          <w:bCs/>
          <w:sz w:val="24"/>
        </w:rPr>
        <w:t xml:space="preserve">分）</w:t>
      </w:r>
      <w:r/>
    </w:p>
    <w:p>
      <w:pPr>
        <w:pStyle w:val="1295"/>
        <w:ind w:firstLine="480"/>
        <w:spacing w:line="360" w:lineRule="auto"/>
        <w:rPr>
          <w:rFonts w:ascii="宋体" w:hAnsi="宋体"/>
          <w:sz w:val="24"/>
          <w:szCs w:val="24"/>
        </w:rPr>
      </w:pPr>
      <w:r>
        <w:rPr>
          <w:rFonts w:hint="eastAsia" w:ascii="宋体" w:hAnsi="宋体"/>
          <w:bCs/>
          <w:color w:val="000000"/>
          <w:sz w:val="24"/>
          <w:lang w:val="en-US" w:eastAsia="zh-CN"/>
        </w:rPr>
        <w:t xml:space="preserve">包括但不限于以下内容：</w:t>
      </w:r>
      <w:r>
        <w:rPr>
          <w:rFonts w:hint="eastAsia" w:ascii="宋体" w:hAnsi="宋体"/>
          <w:sz w:val="24"/>
          <w:szCs w:val="24"/>
        </w:rPr>
        <w:t xml:space="preserve">①作业人员安全保障措施；②发生安全事故及善后处理实施方案。</w:t>
      </w:r>
      <w:r/>
    </w:p>
    <w:p>
      <w:pPr>
        <w:pStyle w:val="1295"/>
        <w:ind w:firstLine="480"/>
        <w:spacing w:line="360" w:lineRule="auto"/>
        <w:rPr>
          <w:rFonts w:hint="eastAsia" w:ascii="宋体" w:hAnsi="宋体"/>
          <w:sz w:val="24"/>
          <w:szCs w:val="24"/>
        </w:rPr>
      </w:pPr>
      <w:r>
        <w:rPr>
          <w:rFonts w:hint="eastAsia" w:ascii="宋体" w:hAnsi="宋体"/>
          <w:sz w:val="24"/>
          <w:szCs w:val="24"/>
        </w:rPr>
        <w:t xml:space="preserve">投标供应商须针对</w:t>
      </w:r>
      <w:r>
        <w:rPr>
          <w:rFonts w:hint="eastAsia" w:ascii="宋体" w:hAnsi="宋体"/>
          <w:sz w:val="24"/>
          <w:szCs w:val="24"/>
          <w:lang w:val="en-US" w:eastAsia="zh-CN"/>
        </w:rPr>
        <w:t xml:space="preserve">本项</w:t>
      </w:r>
      <w:r>
        <w:rPr>
          <w:rFonts w:hint="eastAsia" w:ascii="宋体" w:hAnsi="宋体"/>
          <w:sz w:val="24"/>
          <w:szCs w:val="24"/>
        </w:rPr>
        <w:t xml:space="preserve">内容进行阐述，内容详细完整，针对性强、可操作性强，思路合理得</w:t>
      </w:r>
      <w:r>
        <w:rPr>
          <w:rFonts w:hint="eastAsia" w:ascii="宋体" w:hAnsi="宋体"/>
          <w:sz w:val="24"/>
          <w:szCs w:val="24"/>
          <w:lang w:val="en-US" w:eastAsia="zh-CN"/>
        </w:rPr>
        <w:t xml:space="preserve">8</w:t>
      </w:r>
      <w:r>
        <w:rPr>
          <w:rFonts w:hint="eastAsia" w:ascii="宋体" w:hAnsi="宋体"/>
          <w:sz w:val="24"/>
          <w:szCs w:val="24"/>
        </w:rPr>
        <w:t xml:space="preserve">分；</w:t>
      </w:r>
      <w:r/>
    </w:p>
    <w:p>
      <w:pPr>
        <w:pStyle w:val="1295"/>
        <w:ind w:firstLine="480"/>
        <w:spacing w:line="360" w:lineRule="auto"/>
        <w:rPr>
          <w:rFonts w:hint="eastAsia" w:ascii="宋体" w:hAnsi="宋体"/>
          <w:sz w:val="24"/>
          <w:szCs w:val="24"/>
        </w:rPr>
      </w:pPr>
      <w:r>
        <w:rPr>
          <w:rFonts w:hint="eastAsia" w:ascii="宋体" w:hAnsi="宋体"/>
          <w:sz w:val="24"/>
          <w:szCs w:val="24"/>
        </w:rPr>
        <w:t xml:space="preserve">内容较详细，针对性、可操作性较强，思路较合理每项得</w:t>
      </w:r>
      <w:r>
        <w:rPr>
          <w:rFonts w:hint="eastAsia" w:ascii="宋体" w:hAnsi="宋体"/>
          <w:sz w:val="24"/>
          <w:szCs w:val="24"/>
          <w:lang w:val="en-US" w:eastAsia="zh-CN"/>
        </w:rPr>
        <w:t xml:space="preserve">5</w:t>
      </w:r>
      <w:r>
        <w:rPr>
          <w:rFonts w:hint="eastAsia" w:ascii="宋体" w:hAnsi="宋体"/>
          <w:sz w:val="24"/>
          <w:szCs w:val="24"/>
        </w:rPr>
        <w:t xml:space="preserve">分；</w:t>
      </w:r>
      <w:r/>
    </w:p>
    <w:p>
      <w:pPr>
        <w:pStyle w:val="1295"/>
        <w:ind w:firstLine="480"/>
        <w:spacing w:line="360" w:lineRule="auto"/>
        <w:rPr>
          <w:rFonts w:hint="eastAsia" w:ascii="宋体" w:hAnsi="宋体"/>
          <w:sz w:val="24"/>
          <w:szCs w:val="24"/>
        </w:rPr>
      </w:pPr>
      <w:r>
        <w:rPr>
          <w:rFonts w:hint="eastAsia" w:ascii="宋体" w:hAnsi="宋体"/>
          <w:sz w:val="24"/>
          <w:szCs w:val="24"/>
        </w:rPr>
        <w:t xml:space="preserve">内容简单，针对性、可操作性不高，思路不够清晰的每项得</w:t>
      </w:r>
      <w:r>
        <w:rPr>
          <w:rFonts w:hint="eastAsia" w:ascii="宋体" w:hAnsi="宋体"/>
          <w:sz w:val="24"/>
          <w:szCs w:val="24"/>
          <w:lang w:val="en-US" w:eastAsia="zh-CN"/>
        </w:rPr>
        <w:t xml:space="preserve">3</w:t>
      </w:r>
      <w:r>
        <w:rPr>
          <w:rFonts w:hint="eastAsia" w:ascii="宋体" w:hAnsi="宋体"/>
          <w:sz w:val="24"/>
          <w:szCs w:val="24"/>
        </w:rPr>
        <w:t xml:space="preserve">分；</w:t>
      </w:r>
      <w:r/>
    </w:p>
    <w:p>
      <w:pPr>
        <w:pStyle w:val="1295"/>
        <w:ind w:firstLine="480"/>
        <w:spacing w:line="360" w:lineRule="auto"/>
        <w:rPr>
          <w:rFonts w:hint="eastAsia" w:ascii="宋体" w:hAnsi="宋体"/>
          <w:sz w:val="24"/>
          <w:szCs w:val="24"/>
        </w:rPr>
      </w:pPr>
      <w:r>
        <w:rPr>
          <w:rFonts w:hint="eastAsia" w:ascii="宋体" w:hAnsi="宋体"/>
          <w:sz w:val="24"/>
          <w:szCs w:val="24"/>
        </w:rPr>
        <w:t xml:space="preserve">缺少内容或内容存在不能满足采购需求，或存在逻辑错误、前后矛盾，或存在违反现行相关规范的，该项不得分。</w:t>
      </w:r>
      <w:r/>
    </w:p>
    <w:p>
      <w:pPr>
        <w:ind w:firstLine="482"/>
        <w:spacing w:line="360" w:lineRule="auto"/>
        <w:rPr>
          <w:rFonts w:ascii="宋体" w:hAnsi="宋体" w:cs="宋体"/>
          <w:b/>
          <w:bCs w:val="0"/>
          <w:color w:val="000000"/>
          <w:sz w:val="24"/>
        </w:rPr>
      </w:pPr>
      <w:r>
        <w:rPr>
          <w:rFonts w:hint="eastAsia" w:ascii="宋体" w:hAnsi="宋体" w:cs="宋体"/>
          <w:b/>
          <w:bCs w:val="0"/>
          <w:color w:val="000000"/>
          <w:sz w:val="24"/>
          <w:lang w:val="en-US" w:eastAsia="zh-CN"/>
        </w:rPr>
        <w:t xml:space="preserve">7</w:t>
      </w:r>
      <w:r>
        <w:rPr>
          <w:rFonts w:hint="eastAsia" w:ascii="宋体" w:hAnsi="宋体" w:cs="宋体"/>
          <w:b/>
          <w:bCs w:val="0"/>
          <w:color w:val="000000"/>
          <w:sz w:val="24"/>
        </w:rPr>
        <w:t xml:space="preserve">）应急</w:t>
      </w:r>
      <w:r>
        <w:rPr>
          <w:rFonts w:hint="eastAsia" w:ascii="宋体" w:hAnsi="宋体" w:cs="宋体"/>
          <w:b/>
          <w:bCs w:val="0"/>
          <w:color w:val="000000"/>
          <w:sz w:val="24"/>
          <w:lang w:val="en-US" w:eastAsia="zh-CN"/>
        </w:rPr>
        <w:t xml:space="preserve">预案</w:t>
      </w:r>
      <w:r>
        <w:rPr>
          <w:rFonts w:hint="eastAsia" w:ascii="宋体" w:hAnsi="宋体" w:cs="宋体"/>
          <w:b/>
          <w:bCs w:val="0"/>
          <w:color w:val="000000"/>
          <w:sz w:val="24"/>
        </w:rPr>
        <w:t xml:space="preserve">（</w:t>
      </w:r>
      <w:r>
        <w:rPr>
          <w:rFonts w:hint="eastAsia" w:ascii="宋体" w:hAnsi="宋体" w:cs="宋体"/>
          <w:b/>
          <w:bCs w:val="0"/>
          <w:color w:val="000000"/>
          <w:sz w:val="24"/>
          <w:lang w:val="en-US" w:eastAsia="zh-CN"/>
        </w:rPr>
        <w:t xml:space="preserve">8</w:t>
      </w:r>
      <w:r>
        <w:rPr>
          <w:rFonts w:hint="eastAsia" w:ascii="宋体" w:hAnsi="宋体" w:cs="宋体"/>
          <w:b/>
          <w:bCs w:val="0"/>
          <w:color w:val="000000"/>
          <w:sz w:val="24"/>
        </w:rPr>
        <w:t xml:space="preserve">分）</w:t>
      </w:r>
      <w:r/>
    </w:p>
    <w:p>
      <w:pPr>
        <w:pStyle w:val="1295"/>
        <w:ind w:firstLine="480"/>
        <w:spacing w:line="360" w:lineRule="auto"/>
        <w:rPr>
          <w:rFonts w:hint="eastAsia" w:ascii="宋体" w:hAnsi="宋体"/>
          <w:sz w:val="24"/>
          <w:szCs w:val="24"/>
        </w:rPr>
      </w:pPr>
      <w:r>
        <w:rPr>
          <w:rFonts w:hint="eastAsia" w:ascii="宋体" w:hAnsi="宋体"/>
          <w:sz w:val="24"/>
          <w:szCs w:val="24"/>
        </w:rPr>
        <w:t xml:space="preserve">投标供应商须针对</w:t>
      </w:r>
      <w:r>
        <w:rPr>
          <w:rFonts w:hint="eastAsia" w:ascii="宋体" w:hAnsi="宋体"/>
          <w:sz w:val="24"/>
          <w:szCs w:val="24"/>
          <w:lang w:val="en-US" w:eastAsia="zh-CN"/>
        </w:rPr>
        <w:t xml:space="preserve">本项</w:t>
      </w:r>
      <w:r>
        <w:rPr>
          <w:rFonts w:hint="eastAsia" w:ascii="宋体" w:hAnsi="宋体"/>
          <w:sz w:val="24"/>
          <w:szCs w:val="24"/>
        </w:rPr>
        <w:t xml:space="preserve">内容进行阐述，内容详细完整，针对性强、可操作性强，思路合理得</w:t>
      </w:r>
      <w:r>
        <w:rPr>
          <w:rFonts w:hint="eastAsia" w:ascii="宋体" w:hAnsi="宋体"/>
          <w:sz w:val="24"/>
          <w:szCs w:val="24"/>
          <w:lang w:val="en-US" w:eastAsia="zh-CN"/>
        </w:rPr>
        <w:t xml:space="preserve">8</w:t>
      </w:r>
      <w:r>
        <w:rPr>
          <w:rFonts w:hint="eastAsia" w:ascii="宋体" w:hAnsi="宋体"/>
          <w:sz w:val="24"/>
          <w:szCs w:val="24"/>
        </w:rPr>
        <w:t xml:space="preserve">分；</w:t>
      </w:r>
      <w:r/>
    </w:p>
    <w:p>
      <w:pPr>
        <w:pStyle w:val="1295"/>
        <w:ind w:firstLine="480"/>
        <w:spacing w:line="360" w:lineRule="auto"/>
        <w:rPr>
          <w:rFonts w:hint="eastAsia" w:ascii="宋体" w:hAnsi="宋体"/>
          <w:sz w:val="24"/>
          <w:szCs w:val="24"/>
        </w:rPr>
      </w:pPr>
      <w:r>
        <w:rPr>
          <w:rFonts w:hint="eastAsia" w:ascii="宋体" w:hAnsi="宋体"/>
          <w:sz w:val="24"/>
          <w:szCs w:val="24"/>
        </w:rPr>
        <w:t xml:space="preserve">内容较详细，针对性、可操作性较强，思路较合理每项得</w:t>
      </w:r>
      <w:r>
        <w:rPr>
          <w:rFonts w:hint="eastAsia" w:ascii="宋体" w:hAnsi="宋体"/>
          <w:sz w:val="24"/>
          <w:szCs w:val="24"/>
          <w:lang w:val="en-US" w:eastAsia="zh-CN"/>
        </w:rPr>
        <w:t xml:space="preserve">5</w:t>
      </w:r>
      <w:r>
        <w:rPr>
          <w:rFonts w:hint="eastAsia" w:ascii="宋体" w:hAnsi="宋体"/>
          <w:sz w:val="24"/>
          <w:szCs w:val="24"/>
        </w:rPr>
        <w:t xml:space="preserve">分；</w:t>
      </w:r>
      <w:r/>
    </w:p>
    <w:p>
      <w:pPr>
        <w:pStyle w:val="1295"/>
        <w:ind w:firstLine="480"/>
        <w:spacing w:line="360" w:lineRule="auto"/>
        <w:rPr>
          <w:rFonts w:hint="eastAsia" w:ascii="宋体" w:hAnsi="宋体"/>
          <w:sz w:val="24"/>
          <w:szCs w:val="24"/>
        </w:rPr>
      </w:pPr>
      <w:r>
        <w:rPr>
          <w:rFonts w:hint="eastAsia" w:ascii="宋体" w:hAnsi="宋体"/>
          <w:sz w:val="24"/>
          <w:szCs w:val="24"/>
        </w:rPr>
        <w:t xml:space="preserve">内容简单，针对性、可操作性不高，思路不够清晰的每项得</w:t>
      </w:r>
      <w:r>
        <w:rPr>
          <w:rFonts w:hint="eastAsia" w:ascii="宋体" w:hAnsi="宋体"/>
          <w:sz w:val="24"/>
          <w:szCs w:val="24"/>
          <w:lang w:val="en-US" w:eastAsia="zh-CN"/>
        </w:rPr>
        <w:t xml:space="preserve">3</w:t>
      </w:r>
      <w:r>
        <w:rPr>
          <w:rFonts w:hint="eastAsia" w:ascii="宋体" w:hAnsi="宋体"/>
          <w:sz w:val="24"/>
          <w:szCs w:val="24"/>
        </w:rPr>
        <w:t xml:space="preserve">分；</w:t>
      </w:r>
      <w:r/>
    </w:p>
    <w:p>
      <w:pPr>
        <w:pStyle w:val="1295"/>
        <w:ind w:firstLine="480"/>
        <w:spacing w:line="360" w:lineRule="auto"/>
        <w:rPr>
          <w:rFonts w:hint="eastAsia" w:ascii="宋体" w:hAnsi="宋体"/>
          <w:sz w:val="24"/>
          <w:szCs w:val="24"/>
        </w:rPr>
      </w:pPr>
      <w:r>
        <w:rPr>
          <w:rFonts w:hint="eastAsia" w:ascii="宋体" w:hAnsi="宋体"/>
          <w:sz w:val="24"/>
          <w:szCs w:val="24"/>
        </w:rPr>
        <w:t xml:space="preserve">缺少内容或内容存在不能满足采购需求，或存在逻辑错误、前后矛盾，或存在违反现行相关规范的，该项不得分。</w:t>
      </w:r>
      <w:r/>
    </w:p>
    <w:p>
      <w:pPr>
        <w:ind w:firstLine="482"/>
        <w:spacing w:line="360" w:lineRule="auto"/>
        <w:rPr>
          <w:rFonts w:ascii="宋体" w:hAnsi="宋体"/>
          <w:b/>
          <w:bCs w:val="0"/>
          <w:color w:val="000000"/>
          <w:sz w:val="24"/>
        </w:rPr>
      </w:pPr>
      <w:r>
        <w:rPr>
          <w:rFonts w:hint="eastAsia" w:ascii="宋体" w:hAnsi="宋体"/>
          <w:b/>
          <w:bCs w:val="0"/>
          <w:color w:val="000000"/>
          <w:sz w:val="24"/>
          <w:lang w:val="en-US" w:eastAsia="zh-CN"/>
        </w:rPr>
        <w:t xml:space="preserve">8</w:t>
      </w:r>
      <w:r>
        <w:rPr>
          <w:rFonts w:hint="eastAsia" w:ascii="宋体" w:hAnsi="宋体"/>
          <w:b/>
          <w:bCs w:val="0"/>
          <w:color w:val="000000"/>
          <w:sz w:val="24"/>
        </w:rPr>
        <w:t xml:space="preserve">）</w:t>
      </w:r>
      <w:r>
        <w:rPr>
          <w:rFonts w:hint="eastAsia" w:ascii="宋体" w:hAnsi="宋体"/>
          <w:b/>
          <w:bCs w:val="0"/>
          <w:sz w:val="24"/>
        </w:rPr>
        <w:t xml:space="preserve">合理化建议</w:t>
      </w:r>
      <w:r>
        <w:rPr>
          <w:rFonts w:hint="eastAsia" w:ascii="宋体" w:hAnsi="宋体"/>
          <w:b/>
          <w:bCs w:val="0"/>
          <w:color w:val="000000"/>
          <w:sz w:val="24"/>
        </w:rPr>
        <w:t xml:space="preserve">（</w:t>
      </w:r>
      <w:r>
        <w:rPr>
          <w:rFonts w:hint="eastAsia" w:ascii="宋体" w:hAnsi="宋体"/>
          <w:b/>
          <w:bCs w:val="0"/>
          <w:color w:val="000000"/>
          <w:sz w:val="24"/>
          <w:lang w:val="en-US" w:eastAsia="zh-CN"/>
        </w:rPr>
        <w:t xml:space="preserve">6</w:t>
      </w:r>
      <w:r>
        <w:rPr>
          <w:rFonts w:hint="eastAsia" w:ascii="宋体" w:hAnsi="宋体"/>
          <w:b/>
          <w:bCs w:val="0"/>
          <w:color w:val="000000"/>
          <w:sz w:val="24"/>
        </w:rPr>
        <w:t xml:space="preserve">分）</w:t>
      </w:r>
      <w:r/>
    </w:p>
    <w:p>
      <w:pPr>
        <w:pStyle w:val="1295"/>
        <w:ind w:firstLine="480"/>
        <w:spacing w:line="360" w:lineRule="auto"/>
        <w:rPr>
          <w:rFonts w:hint="eastAsia" w:ascii="宋体" w:hAnsi="宋体"/>
          <w:sz w:val="24"/>
          <w:szCs w:val="24"/>
        </w:rPr>
      </w:pPr>
      <w:r>
        <w:rPr>
          <w:rFonts w:hint="eastAsia" w:ascii="宋体" w:hAnsi="宋体" w:cs="宋体"/>
          <w:bCs/>
          <w:sz w:val="24"/>
          <w:szCs w:val="24"/>
          <w:lang w:val="en-US" w:eastAsia="zh-CN"/>
        </w:rPr>
        <w:t xml:space="preserve">针对</w:t>
      </w:r>
      <w:r>
        <w:rPr>
          <w:rFonts w:hint="eastAsia" w:ascii="宋体" w:hAnsi="宋体" w:cs="宋体"/>
          <w:bCs/>
          <w:sz w:val="24"/>
          <w:szCs w:val="24"/>
        </w:rPr>
        <w:t xml:space="preserve">本项目</w:t>
      </w:r>
      <w:r>
        <w:rPr>
          <w:rFonts w:hint="eastAsia" w:ascii="宋体" w:hAnsi="宋体"/>
          <w:sz w:val="24"/>
          <w:szCs w:val="24"/>
        </w:rPr>
        <w:t xml:space="preserve">给出合理化建议</w:t>
      </w:r>
      <w:r>
        <w:rPr>
          <w:rFonts w:hint="eastAsia" w:ascii="宋体" w:hAnsi="宋体"/>
          <w:sz w:val="24"/>
        </w:rPr>
        <w:t xml:space="preserve">，</w:t>
      </w:r>
      <w:r>
        <w:rPr>
          <w:rFonts w:hint="eastAsia" w:ascii="宋体" w:hAnsi="宋体" w:cs="宋体"/>
          <w:sz w:val="24"/>
        </w:rPr>
        <w:t xml:space="preserve">内容详实、需求贴合度高、条理清晰的得</w:t>
      </w:r>
      <w:r>
        <w:rPr>
          <w:rFonts w:hint="eastAsia" w:ascii="宋体" w:hAnsi="宋体" w:cs="宋体"/>
          <w:sz w:val="24"/>
          <w:lang w:val="en-US" w:eastAsia="zh-CN"/>
        </w:rPr>
        <w:t xml:space="preserve">6</w:t>
      </w:r>
      <w:r>
        <w:rPr>
          <w:rFonts w:hint="eastAsia" w:ascii="宋体" w:hAnsi="宋体" w:cs="宋体"/>
          <w:sz w:val="24"/>
        </w:rPr>
        <w:t xml:space="preserve">分；内容较详细、需求贴合度较高、条理较清晰的得</w:t>
      </w:r>
      <w:r>
        <w:rPr>
          <w:rFonts w:hint="eastAsia" w:ascii="宋体" w:hAnsi="宋体" w:cs="宋体"/>
          <w:sz w:val="24"/>
          <w:lang w:val="en-US" w:eastAsia="zh-CN"/>
        </w:rPr>
        <w:t xml:space="preserve">4</w:t>
      </w:r>
      <w:r>
        <w:rPr>
          <w:rFonts w:hint="eastAsia" w:ascii="宋体" w:hAnsi="宋体" w:cs="宋体"/>
          <w:sz w:val="24"/>
        </w:rPr>
        <w:t xml:space="preserve">分；内容简陋、需求贴合度</w:t>
      </w:r>
      <w:r>
        <w:rPr>
          <w:rFonts w:hint="eastAsia" w:ascii="宋体" w:hAnsi="宋体"/>
          <w:sz w:val="24"/>
          <w:szCs w:val="24"/>
        </w:rPr>
        <w:t xml:space="preserve">不高</w:t>
      </w:r>
      <w:r>
        <w:rPr>
          <w:rFonts w:hint="eastAsia" w:ascii="宋体" w:hAnsi="宋体"/>
          <w:sz w:val="24"/>
        </w:rPr>
        <w:t xml:space="preserve">、</w:t>
      </w:r>
      <w:r>
        <w:rPr>
          <w:rFonts w:hint="eastAsia" w:ascii="宋体" w:hAnsi="宋体" w:cs="宋体"/>
          <w:sz w:val="24"/>
        </w:rPr>
        <w:t xml:space="preserve">条理一般紊乱的得</w:t>
      </w:r>
      <w:r>
        <w:rPr>
          <w:rFonts w:hint="eastAsia" w:ascii="宋体" w:hAnsi="宋体" w:cs="宋体"/>
          <w:sz w:val="24"/>
          <w:lang w:val="en-US" w:eastAsia="zh-CN"/>
        </w:rPr>
        <w:t xml:space="preserve">2</w:t>
      </w:r>
      <w:r>
        <w:rPr>
          <w:rFonts w:hint="eastAsia" w:ascii="宋体" w:hAnsi="宋体" w:cs="宋体"/>
          <w:sz w:val="24"/>
        </w:rPr>
        <w:t xml:space="preserve">分；</w:t>
      </w:r>
      <w:r>
        <w:rPr>
          <w:rFonts w:hint="eastAsia" w:ascii="宋体" w:hAnsi="宋体"/>
          <w:sz w:val="24"/>
        </w:rPr>
        <w:t xml:space="preserve">未提供的不得分</w:t>
      </w:r>
      <w:r>
        <w:rPr>
          <w:rFonts w:hint="eastAsia" w:ascii="宋体" w:hAnsi="宋体" w:cs="宋体"/>
          <w:sz w:val="24"/>
        </w:rPr>
        <w:t xml:space="preserve">。</w:t>
      </w:r>
      <w:r/>
    </w:p>
    <w:p>
      <w:pPr>
        <w:ind w:firstLine="482"/>
        <w:spacing w:line="470" w:lineRule="exact"/>
        <w:rPr>
          <w:rFonts w:hint="eastAsia" w:ascii="宋体" w:hAnsi="宋体" w:cs="宋体"/>
          <w:b/>
          <w:bCs/>
          <w:color w:val="000000"/>
          <w:sz w:val="24"/>
          <w:highlight w:val="none"/>
        </w:rPr>
      </w:pPr>
      <w:r>
        <w:rPr>
          <w:rFonts w:hint="eastAsia" w:ascii="宋体" w:hAnsi="宋体" w:eastAsia="宋体"/>
          <w:b/>
          <w:bCs/>
          <w:color w:val="000000"/>
          <w:sz w:val="24"/>
          <w:highlight w:val="none"/>
        </w:rPr>
        <w:t xml:space="preserve">注：</w:t>
      </w:r>
      <w:r>
        <w:rPr>
          <w:rFonts w:hint="eastAsia" w:ascii="宋体" w:hAnsi="宋体"/>
          <w:b/>
          <w:bCs/>
          <w:color w:val="000000"/>
          <w:sz w:val="24"/>
          <w:highlight w:val="none"/>
        </w:rPr>
        <w:t xml:space="preserve">评委一般按照上述评分要求及投标技术文件实际内容酌情评分。（取所有评委打分分值的平均值）</w:t>
      </w:r>
      <w:r>
        <w:rPr>
          <w:rFonts w:hint="eastAsia" w:ascii="宋体" w:hAnsi="宋体" w:cs="宋体"/>
          <w:b/>
          <w:bCs/>
          <w:color w:val="000000"/>
          <w:sz w:val="24"/>
          <w:highlight w:val="none"/>
        </w:rPr>
        <w:t xml:space="preserve">评分办法及评分细则的解释权属采购人。未列入本评分细则的其他条件不作为评分内容。</w:t>
      </w:r>
      <w:r/>
    </w:p>
    <w:p>
      <w:pPr>
        <w:ind w:firstLine="480"/>
        <w:spacing w:line="480" w:lineRule="exact"/>
        <w:rPr>
          <w:rFonts w:ascii="宋体" w:hAnsi="宋体"/>
          <w:bCs/>
          <w:color w:val="000000"/>
          <w:sz w:val="24"/>
          <w:highlight w:val="yellow"/>
        </w:rPr>
      </w:pPr>
      <w:r>
        <w:rPr>
          <w:rFonts w:ascii="宋体" w:hAnsi="宋体"/>
          <w:bCs/>
          <w:color w:val="000000"/>
          <w:sz w:val="24"/>
          <w:highlight w:val="yellow"/>
        </w:rPr>
      </w:r>
      <w:r/>
    </w:p>
    <w:p>
      <w:pPr>
        <w:jc w:val="center"/>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jc w:val="center"/>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946"/>
        <w:rPr>
          <w:rFonts w:hint="eastAsia" w:ascii="黑体" w:eastAsia="黑体"/>
          <w:bCs w:val="0"/>
          <w:color w:val="000000"/>
          <w:sz w:val="24"/>
          <w:szCs w:val="24"/>
          <w:highlight w:val="none"/>
        </w:rPr>
      </w:pPr>
      <w:r>
        <w:rPr>
          <w:rFonts w:hint="eastAsia" w:ascii="黑体" w:eastAsia="黑体"/>
          <w:bCs w:val="0"/>
          <w:color w:val="000000"/>
          <w:sz w:val="24"/>
          <w:szCs w:val="24"/>
          <w:highlight w:val="none"/>
        </w:rPr>
      </w:r>
      <w:r/>
    </w:p>
    <w:p>
      <w:pPr>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700"/>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700"/>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700"/>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jc w:val="center"/>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jc w:val="center"/>
        <w:rPr>
          <w:rFonts w:ascii="宋体" w:hAnsi="宋体" w:cs="宋体"/>
          <w:color w:val="000000"/>
          <w:sz w:val="24"/>
          <w:szCs w:val="24"/>
          <w:highlight w:val="none"/>
        </w:rPr>
      </w:pPr>
      <w:r>
        <w:rPr>
          <w:rFonts w:hint="eastAsia" w:ascii="黑体" w:eastAsia="黑体"/>
          <w:bCs/>
          <w:color w:val="000000"/>
          <w:sz w:val="24"/>
          <w:szCs w:val="24"/>
          <w:highlight w:val="none"/>
        </w:rPr>
        <w:t xml:space="preserve">附件二：投标文件格式</w:t>
      </w:r>
      <w:r/>
    </w:p>
    <w:p>
      <w:pPr>
        <w:jc w:val="center"/>
        <w:rPr>
          <w:rFonts w:eastAsia="黑体"/>
          <w:bCs/>
          <w:color w:val="000000"/>
          <w:sz w:val="52"/>
          <w:szCs w:val="52"/>
          <w:highlight w:val="none"/>
        </w:rPr>
      </w:pPr>
      <w:r>
        <w:rPr>
          <w:rFonts w:eastAsia="黑体"/>
          <w:bCs/>
          <w:color w:val="000000"/>
          <w:sz w:val="52"/>
          <w:szCs w:val="52"/>
          <w:highlight w:val="none"/>
        </w:rPr>
      </w:r>
      <w:r/>
    </w:p>
    <w:p>
      <w:pPr>
        <w:pStyle w:val="1221"/>
        <w:rPr>
          <w:color w:val="000000"/>
          <w:highlight w:val="none"/>
        </w:rPr>
      </w:pPr>
      <w:r>
        <w:rPr>
          <w:color w:val="000000"/>
          <w:highlight w:val="none"/>
        </w:rPr>
      </w:r>
      <w:r/>
    </w:p>
    <w:p>
      <w:pPr>
        <w:pStyle w:val="1221"/>
        <w:rPr>
          <w:rFonts w:hint="eastAsia"/>
          <w:color w:val="000000"/>
          <w:highlight w:val="none"/>
        </w:rPr>
      </w:pPr>
      <w:r>
        <w:rPr>
          <w:rFonts w:hint="eastAsia"/>
          <w:color w:val="000000"/>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投</w:t>
      </w:r>
      <w:r/>
    </w:p>
    <w:p>
      <w:pPr>
        <w:jc w:val="center"/>
        <w:rPr>
          <w:rFonts w:eastAsia="黑体"/>
          <w:bCs/>
          <w:color w:val="000000"/>
          <w:sz w:val="72"/>
          <w:highlight w:val="none"/>
        </w:rPr>
      </w:pPr>
      <w:r>
        <w:rPr>
          <w:rFonts w:eastAsia="黑体"/>
          <w:bCs/>
          <w:color w:val="000000"/>
          <w:sz w:val="7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标</w:t>
      </w:r>
      <w:r/>
    </w:p>
    <w:p>
      <w:pPr>
        <w:jc w:val="center"/>
        <w:rPr>
          <w:rFonts w:eastAsia="黑体"/>
          <w:bCs/>
          <w:color w:val="000000"/>
          <w:sz w:val="72"/>
          <w:highlight w:val="none"/>
        </w:rPr>
      </w:pPr>
      <w:r>
        <w:rPr>
          <w:rFonts w:eastAsia="黑体"/>
          <w:bCs/>
          <w:color w:val="000000"/>
          <w:sz w:val="7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文</w:t>
      </w:r>
      <w:r/>
    </w:p>
    <w:p>
      <w:pPr>
        <w:jc w:val="center"/>
        <w:rPr>
          <w:rFonts w:eastAsia="黑体"/>
          <w:bCs/>
          <w:color w:val="000000"/>
          <w:sz w:val="52"/>
          <w:szCs w:val="52"/>
          <w:highlight w:val="none"/>
        </w:rPr>
      </w:pPr>
      <w:r>
        <w:rPr>
          <w:rFonts w:eastAsia="黑体"/>
          <w:bCs/>
          <w:color w:val="000000"/>
          <w:sz w:val="52"/>
          <w:szCs w:val="5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件</w:t>
      </w:r>
      <w:r/>
    </w:p>
    <w:p>
      <w:pPr>
        <w:ind w:firstLine="840"/>
        <w:rPr>
          <w:rFonts w:hint="eastAsia" w:eastAsia="黑体"/>
          <w:color w:val="000000"/>
          <w:sz w:val="28"/>
          <w:szCs w:val="28"/>
          <w:highlight w:val="none"/>
        </w:rPr>
      </w:pPr>
      <w:r>
        <w:rPr>
          <w:rFonts w:hint="eastAsia" w:eastAsia="黑体"/>
          <w:color w:val="000000"/>
          <w:sz w:val="28"/>
          <w:szCs w:val="28"/>
          <w:highlight w:val="none"/>
        </w:rPr>
      </w:r>
      <w:r/>
    </w:p>
    <w:p>
      <w:pPr>
        <w:ind w:firstLine="840"/>
        <w:rPr>
          <w:rFonts w:eastAsia="黑体"/>
          <w:color w:val="000000"/>
          <w:sz w:val="28"/>
          <w:szCs w:val="28"/>
          <w:highlight w:val="none"/>
        </w:rPr>
      </w:pPr>
      <w:r>
        <w:rPr>
          <w:rFonts w:eastAsia="黑体"/>
          <w:color w:val="000000"/>
          <w:sz w:val="28"/>
          <w:szCs w:val="28"/>
          <w:highlight w:val="none"/>
        </w:rPr>
        <w:t xml:space="preserve">政府采购编号：</w:t>
      </w:r>
      <w:r/>
    </w:p>
    <w:p>
      <w:pPr>
        <w:ind w:firstLine="840"/>
        <w:rPr>
          <w:rFonts w:hint="eastAsia" w:eastAsia="黑体"/>
          <w:color w:val="000000"/>
          <w:sz w:val="28"/>
          <w:szCs w:val="28"/>
          <w:highlight w:val="none"/>
        </w:rPr>
      </w:pPr>
      <w:r>
        <w:rPr>
          <w:rFonts w:eastAsia="黑体"/>
          <w:bCs/>
          <w:color w:val="000000"/>
          <w:sz w:val="28"/>
          <w:szCs w:val="28"/>
          <w:highlight w:val="none"/>
        </w:rPr>
        <w:t xml:space="preserve">采购项目名称：</w:t>
      </w:r>
      <w:r/>
    </w:p>
    <w:p>
      <w:pPr>
        <w:ind w:firstLine="840"/>
        <w:rPr>
          <w:rFonts w:eastAsia="黑体"/>
          <w:bCs/>
          <w:color w:val="000000"/>
          <w:sz w:val="28"/>
          <w:szCs w:val="28"/>
          <w:highlight w:val="none"/>
        </w:rPr>
      </w:pPr>
      <w:r>
        <w:rPr>
          <w:rFonts w:eastAsia="黑体"/>
          <w:bCs/>
          <w:color w:val="000000"/>
          <w:sz w:val="28"/>
          <w:szCs w:val="28"/>
          <w:highlight w:val="none"/>
        </w:rPr>
        <w:t xml:space="preserve">投标人：</w:t>
      </w:r>
      <w:r/>
    </w:p>
    <w:p>
      <w:pPr>
        <w:jc w:val="center"/>
        <w:rPr>
          <w:rFonts w:hint="eastAsia" w:eastAsia="黑体"/>
          <w:bCs/>
          <w:color w:val="000000"/>
          <w:sz w:val="24"/>
          <w:szCs w:val="24"/>
          <w:highlight w:val="none"/>
        </w:rPr>
      </w:pPr>
      <w:r>
        <w:rPr>
          <w:rFonts w:hint="eastAsia" w:ascii="Times New Roman" w:hAnsi="Times New Roman" w:eastAsia="黑体" w:cs="Times New Roman"/>
          <w:bCs/>
          <w:color w:val="000000"/>
          <w:sz w:val="36"/>
          <w:szCs w:val="36"/>
          <w:highlight w:val="none"/>
        </w:rPr>
        <w:t xml:space="preserve">二○二</w:t>
      </w:r>
      <w:r>
        <w:rPr>
          <w:rFonts w:hint="eastAsia" w:eastAsia="黑体" w:cs="Times New Roman"/>
          <w:bCs/>
          <w:color w:val="000000"/>
          <w:sz w:val="36"/>
          <w:szCs w:val="36"/>
          <w:highlight w:val="none"/>
          <w:lang w:val="en-US" w:eastAsia="zh-CN"/>
        </w:rPr>
        <w:t xml:space="preserve">六</w:t>
      </w:r>
      <w:r>
        <w:rPr>
          <w:rFonts w:eastAsia="黑体"/>
          <w:bCs/>
          <w:color w:val="000000"/>
          <w:sz w:val="36"/>
          <w:szCs w:val="36"/>
          <w:highlight w:val="none"/>
        </w:rPr>
        <w:t xml:space="preserve">年</w:t>
      </w:r>
      <w:r>
        <w:rPr>
          <w:rFonts w:hint="eastAsia" w:eastAsia="黑体"/>
          <w:bCs/>
          <w:color w:val="000000"/>
          <w:sz w:val="36"/>
          <w:szCs w:val="36"/>
          <w:highlight w:val="none"/>
        </w:rPr>
        <w:t xml:space="preserve">  </w:t>
      </w:r>
      <w:r>
        <w:rPr>
          <w:rFonts w:eastAsia="黑体"/>
          <w:bCs/>
          <w:color w:val="000000"/>
          <w:sz w:val="36"/>
          <w:szCs w:val="36"/>
          <w:highlight w:val="none"/>
        </w:rPr>
        <w:t xml:space="preserve">月</w:t>
      </w:r>
      <w:r>
        <w:rPr>
          <w:rFonts w:hint="eastAsia" w:eastAsia="黑体"/>
          <w:bCs/>
          <w:color w:val="000000"/>
          <w:sz w:val="36"/>
          <w:szCs w:val="36"/>
          <w:highlight w:val="none"/>
        </w:rPr>
        <w:t xml:space="preserve">  </w:t>
      </w:r>
      <w:r>
        <w:rPr>
          <w:rFonts w:eastAsia="黑体"/>
          <w:bCs/>
          <w:color w:val="000000"/>
          <w:sz w:val="36"/>
          <w:szCs w:val="36"/>
          <w:highlight w:val="none"/>
        </w:rPr>
        <w:t xml:space="preserve">日</w:t>
      </w:r>
      <w:bookmarkStart w:id="125" w:name="一．报价函（格式）"/>
      <w:r/>
      <w:bookmarkEnd w:id="125"/>
      <w:r/>
      <w:r/>
    </w:p>
    <w:p>
      <w:pPr>
        <w:pStyle w:val="1139"/>
        <w:rPr>
          <w:rFonts w:hint="eastAsia"/>
          <w:color w:val="000000"/>
          <w:highlight w:val="none"/>
        </w:rPr>
      </w:pPr>
      <w:r>
        <w:rPr>
          <w:rFonts w:hint="eastAsia"/>
          <w:color w:val="000000"/>
          <w:highlight w:val="none"/>
        </w:rPr>
      </w:r>
      <w:r/>
    </w:p>
    <w:p>
      <w:pPr>
        <w:rPr>
          <w:rFonts w:hint="eastAsia" w:ascii="黑体" w:hAnsi="宋体" w:eastAsia="黑体"/>
          <w:bCs/>
          <w:color w:val="000000"/>
          <w:sz w:val="24"/>
          <w:highlight w:val="none"/>
        </w:rPr>
        <w:outlineLvl w:val="0"/>
      </w:pPr>
      <w:r>
        <w:rPr>
          <w:rFonts w:eastAsia="黑体"/>
          <w:bCs/>
          <w:color w:val="000000"/>
          <w:sz w:val="24"/>
          <w:szCs w:val="24"/>
          <w:highlight w:val="none"/>
        </w:rPr>
        <w:br w:type="page" w:clear="all"/>
      </w:r>
      <w:r>
        <w:rPr>
          <w:rFonts w:hint="eastAsia" w:ascii="黑体" w:hAnsi="宋体" w:eastAsia="黑体"/>
          <w:bCs/>
          <w:color w:val="000000"/>
          <w:sz w:val="24"/>
          <w:highlight w:val="none"/>
        </w:rPr>
        <w:t xml:space="preserve">（一）投标函（格式）</w:t>
      </w:r>
      <w:r/>
    </w:p>
    <w:p>
      <w:pPr>
        <w:jc w:val="center"/>
        <w:spacing w:line="360" w:lineRule="auto"/>
        <w:rPr>
          <w:rFonts w:hint="eastAsia" w:hAnsi="宋体"/>
          <w:color w:val="000000"/>
          <w:sz w:val="24"/>
          <w:highlight w:val="none"/>
        </w:rPr>
        <w:outlineLvl w:val="0"/>
      </w:pPr>
      <w:r>
        <w:rPr>
          <w:rFonts w:hint="eastAsia" w:ascii="黑体" w:hAnsi="宋体" w:eastAsia="黑体"/>
          <w:bCs/>
          <w:color w:val="000000"/>
          <w:sz w:val="32"/>
          <w:szCs w:val="32"/>
          <w:highlight w:val="none"/>
        </w:rPr>
        <w:t xml:space="preserve">投标函</w:t>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u w:val="none"/>
          <w:lang w:eastAsia="zh-CN"/>
        </w:rPr>
        <w:t xml:space="preserve">JSZC-320214-YCTX-G2026-0002</w:t>
      </w:r>
      <w:r>
        <w:rPr>
          <w:rFonts w:hint="eastAsia" w:ascii="宋体" w:hAnsi="宋体"/>
          <w:bCs/>
          <w:color w:val="000000"/>
          <w:sz w:val="24"/>
          <w:szCs w:val="24"/>
          <w:highlight w:val="none"/>
        </w:rPr>
        <w:t xml:space="preserve">招标文件，经仔细阅读和研究，我方决定参加此项目的投标。</w:t>
      </w:r>
      <w:r/>
    </w:p>
    <w:p>
      <w:pPr>
        <w:numPr>
          <w:ilvl w:val="0"/>
          <w:numId w:val="6"/>
        </w:numPr>
        <w:ind w:left="0" w:firstLine="525"/>
        <w:spacing w:line="48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6"/>
        </w:numPr>
        <w:ind w:left="0" w:firstLine="523"/>
        <w:spacing w:line="480" w:lineRule="auto"/>
        <w:tabs>
          <w:tab w:val="left" w:pos="0" w:leader="none"/>
          <w:tab w:val="left" w:pos="315" w:leader="none"/>
          <w:tab w:val="left" w:pos="525" w:leader="none"/>
          <w:tab w:val="left" w:pos="840" w:leader="none"/>
          <w:tab w:val="left" w:pos="945" w:leader="none"/>
          <w:tab w:val="left" w:pos="1050" w:leader="none"/>
        </w:tabs>
        <w:rPr>
          <w:rStyle w:val="941"/>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在招标文件中要求的文件、资料。</w:t>
      </w:r>
      <w:r/>
    </w:p>
    <w:p>
      <w:pPr>
        <w:numPr>
          <w:ilvl w:val="0"/>
          <w:numId w:val="6"/>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6"/>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6"/>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6"/>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w:t>
      </w:r>
      <w:r>
        <w:rPr>
          <w:rFonts w:hint="eastAsia" w:ascii="宋体" w:hAnsi="宋体"/>
          <w:bCs/>
          <w:color w:val="000000"/>
          <w:sz w:val="24"/>
          <w:szCs w:val="24"/>
          <w:highlight w:val="none"/>
          <w:lang w:val="en-US" w:eastAsia="zh-CN"/>
        </w:rPr>
        <w:t xml:space="preserve">按照</w:t>
      </w:r>
      <w:r>
        <w:rPr>
          <w:rFonts w:hint="eastAsia" w:ascii="宋体" w:hAnsi="宋体"/>
          <w:bCs/>
          <w:color w:val="000000"/>
          <w:sz w:val="24"/>
          <w:szCs w:val="24"/>
          <w:highlight w:val="none"/>
        </w:rPr>
        <w:t xml:space="preserve">《中华人民共和国民法典》、财政部《政府采购货物和服务招标投标管理办法》等相关法律法规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6"/>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6"/>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6"/>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6"/>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恶意串通、决不向采购人、</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80" w:lineRule="auto"/>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ind w:firstLine="480"/>
        <w:jc w:val="left"/>
        <w:spacing w:line="480" w:lineRule="auto"/>
        <w:rPr>
          <w:rFonts w:hint="eastAsia" w:ascii="黑体" w:hAnsi="宋体" w:eastAsia="黑体"/>
          <w:bCs/>
          <w:color w:val="000000"/>
          <w:sz w:val="24"/>
          <w:highlight w:val="none"/>
        </w:rPr>
        <w:outlineLvl w:val="0"/>
      </w:pPr>
      <w:r>
        <w:rPr>
          <w:rFonts w:hint="eastAsia" w:ascii="宋体" w:hAnsi="宋体"/>
          <w:bCs/>
          <w:color w:val="000000"/>
          <w:sz w:val="24"/>
          <w:szCs w:val="24"/>
          <w:highlight w:val="none"/>
        </w:rPr>
        <w:t xml:space="preserve">投标人名称（盖章）：</w:t>
      </w:r>
      <w:r>
        <w:rPr>
          <w:rFonts w:hint="eastAsia" w:ascii="宋体" w:hAnsi="宋体" w:cs="宋体"/>
          <w:color w:val="000000"/>
          <w:sz w:val="28"/>
          <w:highlight w:val="none"/>
        </w:rPr>
        <w:br w:type="page" w:clear="all"/>
      </w:r>
      <w:r>
        <w:rPr>
          <w:rFonts w:hint="eastAsia" w:ascii="黑体" w:hAnsi="宋体" w:eastAsia="黑体"/>
          <w:bCs/>
          <w:color w:val="000000"/>
          <w:sz w:val="24"/>
          <w:highlight w:val="none"/>
        </w:rPr>
        <w:t xml:space="preserve">（二）开标一览表（格式）</w:t>
      </w:r>
      <w:r/>
    </w:p>
    <w:p>
      <w:pPr>
        <w:ind w:firstLine="480"/>
        <w:spacing w:line="400" w:lineRule="exact"/>
        <w:rPr>
          <w:rFonts w:hint="eastAsia"/>
          <w:color w:val="000000"/>
          <w:sz w:val="24"/>
          <w:highlight w:val="none"/>
        </w:rPr>
      </w:pPr>
      <w:r>
        <w:rPr>
          <w:rFonts w:hint="eastAsia"/>
          <w:color w:val="000000"/>
          <w:sz w:val="24"/>
          <w:highlight w:val="none"/>
        </w:rPr>
      </w:r>
      <w:r/>
    </w:p>
    <w:p>
      <w:pPr>
        <w:rPr>
          <w:rFonts w:hint="eastAsia" w:ascii="黑体" w:eastAsia="黑体"/>
          <w:bCs/>
          <w:color w:val="000000"/>
          <w:sz w:val="36"/>
          <w:szCs w:val="36"/>
          <w:highlight w:val="none"/>
        </w:rPr>
        <w:outlineLvl w:val="0"/>
      </w:pPr>
      <w:r>
        <w:rPr>
          <w:rFonts w:hint="eastAsia"/>
          <w:color w:val="000000"/>
          <w:sz w:val="24"/>
          <w:highlight w:val="none"/>
        </w:rPr>
        <w:t xml:space="preserve">                              </w:t>
      </w:r>
      <w:r>
        <w:rPr>
          <w:rFonts w:hint="eastAsia" w:ascii="黑体" w:eastAsia="黑体"/>
          <w:bCs/>
          <w:color w:val="000000"/>
          <w:sz w:val="36"/>
          <w:szCs w:val="36"/>
          <w:highlight w:val="none"/>
        </w:rPr>
        <w:t xml:space="preserve">开标一览表</w:t>
      </w:r>
      <w:r/>
    </w:p>
    <w:p>
      <w:pPr>
        <w:rPr>
          <w:rFonts w:ascii="宋体" w:hAnsi="宋体"/>
          <w:sz w:val="24"/>
          <w:highlight w:val="none"/>
        </w:rPr>
      </w:pPr>
      <w:r>
        <w:rPr>
          <w:rFonts w:hint="eastAsia" w:ascii="宋体" w:hAnsi="宋体"/>
          <w:sz w:val="24"/>
          <w:highlight w:val="none"/>
        </w:rPr>
        <w:t xml:space="preserve">政府采购编号: </w:t>
      </w:r>
      <w:r>
        <w:rPr>
          <w:rFonts w:hint="eastAsia" w:ascii="宋体" w:hAnsi="宋体"/>
          <w:sz w:val="24"/>
          <w:highlight w:val="none"/>
          <w:lang w:val="en-US" w:eastAsia="zh-CN"/>
        </w:rPr>
        <w:t xml:space="preserve">                                 </w:t>
      </w:r>
      <w:r>
        <w:rPr>
          <w:rFonts w:hint="eastAsia" w:ascii="宋体" w:hAnsi="宋体"/>
          <w:sz w:val="24"/>
          <w:highlight w:val="none"/>
        </w:rPr>
        <w:t xml:space="preserve">供应商全称（加盖供应商公章）：                     </w:t>
      </w:r>
      <w:r/>
    </w:p>
    <w:tbl>
      <w:tblPr>
        <w:tblStyle w:val="675"/>
        <w:tblW w:w="940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2"/>
        <w:gridCol w:w="6926"/>
      </w:tblGrid>
      <w:tr>
        <w:trPr>
          <w:cantSplit/>
          <w:trHeight w:val="907"/>
        </w:trPr>
        <w:tc>
          <w:tcPr>
            <w:tcBorders>
              <w:left w:val="single" w:color="auto" w:sz="4" w:space="0"/>
              <w:bottom w:val="single" w:color="auto" w:sz="4" w:space="0"/>
              <w:right w:val="single" w:color="auto" w:sz="4" w:space="0"/>
            </w:tcBorders>
            <w:tcW w:w="2482" w:type="dxa"/>
            <w:vAlign w:val="center"/>
            <w:textDirection w:val="lrTb"/>
            <w:noWrap w:val="false"/>
          </w:tcPr>
          <w:p>
            <w:pPr>
              <w:pStyle w:val="679"/>
              <w:spacing w:line="300" w:lineRule="auto"/>
              <w:rPr>
                <w:rFonts w:ascii="宋体" w:hAnsi="宋体" w:eastAsia="宋体" w:cs="宋体"/>
                <w:sz w:val="24"/>
                <w:highlight w:val="none"/>
              </w:rPr>
            </w:pPr>
            <w:r>
              <w:rPr>
                <w:rFonts w:hint="eastAsia" w:ascii="宋体" w:hAnsi="宋体" w:eastAsia="宋体" w:cs="宋体"/>
                <w:sz w:val="24"/>
                <w:highlight w:val="none"/>
              </w:rPr>
              <w:t xml:space="preserve">项目总报价</w:t>
            </w:r>
            <w:r/>
          </w:p>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两</w:t>
            </w:r>
            <w:r>
              <w:rPr>
                <w:rFonts w:hint="eastAsia" w:ascii="宋体" w:hAnsi="宋体" w:eastAsia="宋体" w:cs="宋体"/>
                <w:sz w:val="24"/>
                <w:highlight w:val="none"/>
              </w:rPr>
              <w:t xml:space="preserve">年）</w:t>
            </w:r>
            <w:r/>
          </w:p>
        </w:tc>
        <w:tc>
          <w:tcPr>
            <w:tcBorders>
              <w:left w:val="single" w:color="auto" w:sz="4" w:space="0"/>
              <w:bottom w:val="single" w:color="auto" w:sz="4" w:space="0"/>
              <w:right w:val="single" w:color="auto" w:sz="4" w:space="0"/>
            </w:tcBorders>
            <w:tcW w:w="6926" w:type="dxa"/>
            <w:vAlign w:val="center"/>
            <w:textDirection w:val="lrTb"/>
            <w:noWrap w:val="false"/>
          </w:tcPr>
          <w:p>
            <w:pPr>
              <w:jc w:val="left"/>
              <w:widowControl/>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大写：</w:t>
            </w:r>
            <w:r>
              <w:rPr>
                <w:rFonts w:hint="eastAsia" w:ascii="宋体" w:hAnsi="宋体" w:cs="宋体"/>
                <w:color w:val="000000"/>
                <w:sz w:val="24"/>
                <w:highlight w:val="none"/>
                <w:lang w:val="en-US" w:eastAsia="zh-CN"/>
              </w:rPr>
              <w:t xml:space="preserve">      元</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79"/>
              <w:spacing w:line="300" w:lineRule="auto"/>
              <w:rPr>
                <w:rFonts w:ascii="宋体" w:hAnsi="宋体" w:eastAsia="宋体"/>
                <w:sz w:val="24"/>
                <w:szCs w:val="24"/>
                <w:highlight w:val="none"/>
              </w:rPr>
            </w:pP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（元）</w:t>
            </w:r>
            <w:r/>
          </w:p>
        </w:tc>
      </w:tr>
      <w:tr>
        <w:trPr>
          <w:cantSplit/>
          <w:trHeight w:val="907"/>
        </w:trPr>
        <w:tc>
          <w:tcPr>
            <w:tcBorders>
              <w:left w:val="single" w:color="auto" w:sz="4" w:space="0"/>
              <w:bottom w:val="single" w:color="auto" w:sz="4" w:space="0"/>
              <w:right w:val="single" w:color="auto" w:sz="4" w:space="0"/>
            </w:tcBorders>
            <w:tcW w:w="2482"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预留金（不可竞争费）</w:t>
            </w:r>
            <w:r/>
          </w:p>
        </w:tc>
        <w:tc>
          <w:tcPr>
            <w:tcBorders>
              <w:left w:val="single" w:color="auto" w:sz="4" w:space="0"/>
              <w:bottom w:val="single" w:color="auto" w:sz="4" w:space="0"/>
              <w:right w:val="single" w:color="auto" w:sz="4" w:space="0"/>
            </w:tcBorders>
            <w:tcW w:w="6926" w:type="dxa"/>
            <w:vAlign w:val="center"/>
            <w:textDirection w:val="lrTb"/>
            <w:noWrap w:val="false"/>
          </w:tcPr>
          <w:p>
            <w:pPr>
              <w:pStyle w:val="679"/>
              <w:spacing w:line="300" w:lineRule="auto"/>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1</w:t>
            </w:r>
            <w:r>
              <w:rPr>
                <w:rFonts w:ascii="宋体" w:hAnsi="宋体" w:eastAsia="宋体"/>
                <w:sz w:val="24"/>
                <w:szCs w:val="24"/>
                <w:highlight w:val="none"/>
              </w:rPr>
              <w:t xml:space="preserve">00000</w:t>
            </w:r>
            <w:r>
              <w:rPr>
                <w:rFonts w:hint="eastAsia" w:ascii="宋体" w:hAnsi="宋体" w:eastAsia="宋体"/>
                <w:sz w:val="24"/>
                <w:szCs w:val="24"/>
                <w:highlight w:val="none"/>
              </w:rPr>
              <w:t xml:space="preserve">元</w:t>
            </w:r>
            <w:r/>
          </w:p>
        </w:tc>
      </w:tr>
      <w:tr>
        <w:trPr>
          <w:cantSplit/>
          <w:trHeight w:val="907"/>
        </w:trPr>
        <w:tc>
          <w:tcPr>
            <w:tcBorders>
              <w:top w:val="single" w:color="auto" w:sz="4" w:space="0"/>
              <w:left w:val="single" w:color="auto" w:sz="4" w:space="0"/>
              <w:bottom w:val="single" w:color="auto" w:sz="4" w:space="0"/>
              <w:right w:val="single" w:color="auto" w:sz="4" w:space="0"/>
            </w:tcBorders>
            <w:tcW w:w="2482" w:type="dxa"/>
            <w:vAlign w:val="center"/>
            <w:textDirection w:val="lrTb"/>
            <w:noWrap w:val="false"/>
          </w:tcPr>
          <w:p>
            <w:pPr>
              <w:pStyle w:val="679"/>
              <w:spacing w:line="300" w:lineRule="auto"/>
              <w:rPr>
                <w:rFonts w:ascii="宋体" w:hAnsi="宋体" w:eastAsia="宋体" w:cs="宋体"/>
                <w:sz w:val="24"/>
                <w:highlight w:val="none"/>
              </w:rPr>
            </w:pPr>
            <w:r>
              <w:rPr>
                <w:rFonts w:hint="eastAsia" w:ascii="宋体" w:hAnsi="宋体" w:eastAsia="宋体" w:cs="宋体"/>
                <w:sz w:val="24"/>
                <w:highlight w:val="none"/>
              </w:rPr>
              <w:t xml:space="preserve">服务期</w:t>
            </w:r>
            <w:r/>
          </w:p>
        </w:tc>
        <w:tc>
          <w:tcPr>
            <w:tcBorders>
              <w:top w:val="single" w:color="auto" w:sz="4" w:space="0"/>
              <w:left w:val="single" w:color="auto" w:sz="4" w:space="0"/>
              <w:bottom w:val="single" w:color="auto" w:sz="4" w:space="0"/>
              <w:right w:val="single" w:color="auto" w:sz="4" w:space="0"/>
            </w:tcBorders>
            <w:tcW w:w="6926" w:type="dxa"/>
            <w:vAlign w:val="center"/>
            <w:textDirection w:val="lrTb"/>
            <w:noWrap w:val="false"/>
          </w:tcPr>
          <w:p>
            <w:pPr>
              <w:spacing w:line="300" w:lineRule="auto"/>
              <w:rPr>
                <w:rFonts w:ascii="宋体" w:hAnsi="宋体"/>
                <w:sz w:val="24"/>
                <w:highlight w:val="none"/>
              </w:rPr>
            </w:pPr>
            <w:r>
              <w:rPr>
                <w:rFonts w:ascii="宋体" w:hAnsi="宋体"/>
                <w:sz w:val="24"/>
                <w:highlight w:val="none"/>
              </w:rPr>
            </w:r>
            <w:r/>
          </w:p>
        </w:tc>
      </w:tr>
      <w:tr>
        <w:trPr>
          <w:cantSplit/>
          <w:trHeight w:val="907"/>
        </w:trPr>
        <w:tc>
          <w:tcPr>
            <w:tcBorders>
              <w:top w:val="single" w:color="auto" w:sz="4" w:space="0"/>
              <w:left w:val="single" w:color="auto" w:sz="4" w:space="0"/>
              <w:bottom w:val="single" w:color="auto" w:sz="4" w:space="0"/>
              <w:right w:val="single" w:color="auto" w:sz="4" w:space="0"/>
            </w:tcBorders>
            <w:tcW w:w="2482" w:type="dxa"/>
            <w:vAlign w:val="center"/>
            <w:textDirection w:val="lrTb"/>
            <w:noWrap w:val="false"/>
          </w:tcPr>
          <w:p>
            <w:pPr>
              <w:pStyle w:val="679"/>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项目负责人</w:t>
            </w:r>
            <w:r/>
          </w:p>
        </w:tc>
        <w:tc>
          <w:tcPr>
            <w:tcBorders>
              <w:top w:val="single" w:color="auto" w:sz="4" w:space="0"/>
              <w:left w:val="single" w:color="auto" w:sz="4" w:space="0"/>
              <w:bottom w:val="single" w:color="auto" w:sz="4" w:space="0"/>
              <w:right w:val="single" w:color="auto" w:sz="4" w:space="0"/>
            </w:tcBorders>
            <w:tcW w:w="6926" w:type="dxa"/>
            <w:vAlign w:val="center"/>
            <w:textDirection w:val="lrTb"/>
            <w:noWrap w:val="false"/>
          </w:tcPr>
          <w:p>
            <w:pPr>
              <w:spacing w:line="300" w:lineRule="auto"/>
              <w:rPr>
                <w:rFonts w:ascii="宋体" w:hAnsi="宋体"/>
                <w:sz w:val="24"/>
                <w:highlight w:val="none"/>
              </w:rPr>
            </w:pPr>
            <w:r>
              <w:rPr>
                <w:rFonts w:ascii="宋体" w:hAnsi="宋体"/>
                <w:sz w:val="24"/>
                <w:highlight w:val="none"/>
              </w:rPr>
            </w:r>
            <w:r/>
          </w:p>
        </w:tc>
      </w:tr>
    </w:tbl>
    <w:p>
      <w:pPr>
        <w:jc w:val="center"/>
        <w:spacing w:line="400" w:lineRule="exact"/>
        <w:rPr>
          <w:rFonts w:ascii="黑体" w:eastAsia="黑体"/>
          <w:bCs/>
          <w:sz w:val="32"/>
          <w:szCs w:val="28"/>
          <w:highlight w:val="none"/>
        </w:rPr>
      </w:pPr>
      <w:r>
        <w:rPr>
          <w:rFonts w:ascii="黑体" w:eastAsia="黑体"/>
          <w:bCs/>
          <w:sz w:val="32"/>
          <w:szCs w:val="28"/>
          <w:highlight w:val="none"/>
        </w:rPr>
      </w:r>
      <w:r/>
    </w:p>
    <w:p>
      <w:pPr>
        <w:spacing w:line="300" w:lineRule="auto"/>
        <w:rPr>
          <w:rFonts w:ascii="宋体" w:hAnsi="宋体"/>
          <w:sz w:val="24"/>
          <w:highlight w:val="none"/>
        </w:rPr>
      </w:pPr>
      <w:r>
        <w:rPr>
          <w:rFonts w:hint="eastAsia" w:ascii="宋体" w:hAnsi="宋体"/>
          <w:sz w:val="24"/>
          <w:highlight w:val="none"/>
        </w:rPr>
        <w:t xml:space="preserve">投标供应商（公章）:                        </w:t>
      </w:r>
      <w:r/>
    </w:p>
    <w:p>
      <w:pPr>
        <w:spacing w:line="300" w:lineRule="auto"/>
        <w:rPr>
          <w:rFonts w:ascii="宋体" w:hAnsi="宋体"/>
          <w:sz w:val="24"/>
          <w:highlight w:val="none"/>
        </w:rPr>
      </w:pPr>
      <w:r>
        <w:rPr>
          <w:rFonts w:hint="eastAsia" w:ascii="宋体" w:hAnsi="宋体"/>
          <w:sz w:val="24"/>
          <w:highlight w:val="none"/>
        </w:rPr>
        <w:t xml:space="preserve">法定代表人或授权委托人（签字或盖章）:                    </w:t>
      </w:r>
      <w:r/>
    </w:p>
    <w:p>
      <w:pPr>
        <w:spacing w:line="300" w:lineRule="auto"/>
        <w:rPr>
          <w:rFonts w:ascii="宋体" w:hAnsi="宋体"/>
          <w:sz w:val="24"/>
          <w:highlight w:val="none"/>
        </w:rPr>
      </w:pPr>
      <w:r>
        <w:rPr>
          <w:rFonts w:hint="eastAsia" w:ascii="宋体" w:hAnsi="宋体"/>
          <w:sz w:val="24"/>
          <w:highlight w:val="none"/>
        </w:rPr>
        <w:t xml:space="preserve">日期：  年  月  日</w:t>
      </w:r>
      <w:r/>
    </w:p>
    <w:p>
      <w:pPr>
        <w:spacing w:line="300" w:lineRule="auto"/>
        <w:rPr>
          <w:rFonts w:ascii="宋体" w:hAnsi="宋体"/>
          <w:sz w:val="24"/>
          <w:highlight w:val="none"/>
        </w:rPr>
      </w:pPr>
      <w:r>
        <w:rPr>
          <w:rFonts w:ascii="宋体" w:hAnsi="宋体"/>
          <w:sz w:val="24"/>
          <w:highlight w:val="none"/>
        </w:rPr>
      </w:r>
      <w:r/>
    </w:p>
    <w:p>
      <w:pPr>
        <w:rPr>
          <w:rFonts w:ascii="宋体" w:hAnsi="宋体"/>
          <w:sz w:val="24"/>
          <w:highlight w:val="none"/>
        </w:rPr>
      </w:pPr>
      <w:r>
        <w:rPr>
          <w:rFonts w:hint="eastAsia" w:ascii="宋体" w:hAnsi="宋体"/>
          <w:sz w:val="24"/>
          <w:highlight w:val="none"/>
        </w:rPr>
        <w:t xml:space="preserve">填写说明：</w:t>
      </w:r>
      <w:r/>
    </w:p>
    <w:p>
      <w:pPr>
        <w:ind w:firstLine="480"/>
        <w:spacing w:line="500" w:lineRule="exact"/>
        <w:rPr>
          <w:rFonts w:ascii="宋体" w:hAnsi="宋体"/>
          <w:sz w:val="24"/>
          <w:highlight w:val="none"/>
        </w:rPr>
      </w:pPr>
      <w:r>
        <w:rPr>
          <w:rFonts w:hint="eastAsia" w:ascii="宋体" w:hAnsi="宋体"/>
          <w:sz w:val="24"/>
          <w:highlight w:val="none"/>
        </w:rPr>
        <w:t xml:space="preserve">1、开标一览表的内容应与投标函内容一致，否则评标时一律按开标一览表中内容为准，开标一览表中必须盖章或签字。</w:t>
      </w:r>
      <w:r/>
    </w:p>
    <w:p>
      <w:pPr>
        <w:ind w:firstLine="482"/>
        <w:spacing w:line="500" w:lineRule="exact"/>
        <w:rPr>
          <w:rFonts w:hint="eastAsia" w:ascii="宋体" w:hAnsi="宋体"/>
          <w:b/>
          <w:bCs/>
          <w:sz w:val="24"/>
          <w:highlight w:val="none"/>
        </w:rPr>
      </w:pPr>
      <w:r>
        <w:rPr>
          <w:rFonts w:hint="eastAsia" w:ascii="宋体" w:hAnsi="宋体"/>
          <w:b/>
          <w:bCs/>
          <w:sz w:val="24"/>
          <w:highlight w:val="none"/>
        </w:rPr>
        <w:t xml:space="preserve">2、项目总报价中须包含本项目预留金</w:t>
      </w:r>
      <w:r>
        <w:rPr>
          <w:rFonts w:hint="eastAsia" w:ascii="宋体" w:hAnsi="宋体"/>
          <w:b/>
          <w:bCs/>
          <w:sz w:val="24"/>
          <w:highlight w:val="none"/>
          <w:lang w:val="en-US" w:eastAsia="zh-CN"/>
        </w:rPr>
        <w:t xml:space="preserve">10</w:t>
      </w:r>
      <w:r>
        <w:rPr>
          <w:rFonts w:hint="eastAsia" w:ascii="宋体" w:hAnsi="宋体"/>
          <w:b/>
          <w:bCs/>
          <w:sz w:val="24"/>
          <w:highlight w:val="none"/>
        </w:rPr>
        <w:t xml:space="preserve">万元。</w:t>
      </w:r>
      <w:r/>
    </w:p>
    <w:p>
      <w:pPr>
        <w:ind w:firstLine="480"/>
        <w:spacing w:line="500" w:lineRule="exact"/>
        <w:rPr>
          <w:rFonts w:hint="default" w:ascii="宋体" w:hAnsi="宋体" w:eastAsia="宋体"/>
          <w:sz w:val="24"/>
          <w:highlight w:val="none"/>
          <w:lang w:val="en-US" w:eastAsia="zh-CN"/>
        </w:rPr>
      </w:pPr>
      <w:r>
        <w:rPr>
          <w:rFonts w:hint="eastAsia" w:ascii="宋体" w:hAnsi="宋体"/>
          <w:sz w:val="24"/>
          <w:highlight w:val="none"/>
        </w:rPr>
        <w:t xml:space="preserve">主要用于确保</w:t>
      </w:r>
      <w:r>
        <w:rPr>
          <w:rFonts w:hint="eastAsia" w:ascii="宋体" w:hAnsi="宋体"/>
          <w:sz w:val="24"/>
          <w:highlight w:val="none"/>
          <w:lang w:val="en-US" w:eastAsia="zh-CN"/>
        </w:rPr>
        <w:t xml:space="preserve">以下内容：</w:t>
      </w:r>
      <w:r/>
    </w:p>
    <w:p>
      <w:pPr>
        <w:numPr>
          <w:ilvl w:val="0"/>
          <w:numId w:val="7"/>
        </w:numPr>
        <w:ind w:firstLine="480"/>
        <w:spacing w:line="500" w:lineRule="exact"/>
        <w:rPr>
          <w:rFonts w:hint="eastAsia" w:ascii="宋体" w:hAnsi="宋体"/>
          <w:sz w:val="24"/>
          <w:highlight w:val="none"/>
        </w:rPr>
      </w:pPr>
      <w:r>
        <w:rPr>
          <w:rFonts w:hint="eastAsia" w:ascii="宋体" w:hAnsi="宋体"/>
          <w:sz w:val="24"/>
          <w:highlight w:val="none"/>
        </w:rPr>
        <w:t xml:space="preserve">重大保障和创建工作时道路两侧的出新及整治；</w:t>
      </w:r>
      <w:r/>
    </w:p>
    <w:p>
      <w:pPr>
        <w:numPr>
          <w:ilvl w:val="0"/>
          <w:numId w:val="0"/>
        </w:numPr>
        <w:ind w:firstLine="480"/>
        <w:spacing w:line="500" w:lineRule="exact"/>
        <w:rPr>
          <w:rFonts w:ascii="宋体" w:hAnsi="宋体"/>
          <w:sz w:val="24"/>
          <w:highlight w:val="none"/>
        </w:rPr>
      </w:pPr>
      <w:r>
        <w:rPr>
          <w:rFonts w:hint="eastAsia" w:ascii="宋体" w:hAnsi="宋体"/>
          <w:sz w:val="24"/>
          <w:highlight w:val="none"/>
        </w:rPr>
        <w:t xml:space="preserve">2）不在本项目保洁范围内的道路和新修道路的清理保洁、三乱整治创新工艺材料等；本项预留金最终结算以实际发生量为准。每年支付费用最高不得超</w:t>
      </w:r>
      <w:r>
        <w:rPr>
          <w:rFonts w:hint="eastAsia" w:ascii="宋体" w:hAnsi="宋体"/>
          <w:sz w:val="24"/>
          <w:highlight w:val="none"/>
          <w:lang w:val="en-US" w:eastAsia="zh-CN"/>
        </w:rPr>
        <w:t xml:space="preserve">过5</w:t>
      </w:r>
      <w:r>
        <w:rPr>
          <w:rFonts w:hint="eastAsia" w:ascii="宋体" w:hAnsi="宋体"/>
          <w:sz w:val="24"/>
          <w:highlight w:val="none"/>
        </w:rPr>
        <w:t xml:space="preserve">万元。分两年付清。</w:t>
      </w:r>
      <w:r/>
    </w:p>
    <w:p>
      <w:pPr>
        <w:numPr>
          <w:ilvl w:val="0"/>
          <w:numId w:val="8"/>
        </w:numPr>
        <w:spacing w:line="360" w:lineRule="auto"/>
        <w:rPr>
          <w:rFonts w:hint="eastAsia" w:ascii="黑体" w:hAnsi="宋体" w:eastAsia="黑体"/>
          <w:bCs/>
          <w:color w:val="000000"/>
          <w:sz w:val="24"/>
          <w:highlight w:val="none"/>
        </w:rPr>
      </w:pPr>
      <w:r>
        <w:rPr>
          <w:rFonts w:ascii="宋体" w:hAnsi="宋体"/>
          <w:sz w:val="24"/>
          <w:highlight w:val="none"/>
        </w:rPr>
        <w:br w:type="page" w:clear="all"/>
      </w:r>
      <w:r>
        <w:rPr>
          <w:rFonts w:hint="eastAsia" w:ascii="黑体" w:eastAsia="黑体"/>
          <w:bCs/>
          <w:color w:val="000000"/>
          <w:sz w:val="24"/>
          <w:highlight w:val="none"/>
        </w:rPr>
        <w:t xml:space="preserve">报价明细表</w:t>
      </w:r>
      <w:r>
        <w:rPr>
          <w:rFonts w:hint="eastAsia" w:ascii="黑体" w:hAnsi="宋体" w:eastAsia="黑体"/>
          <w:bCs/>
          <w:color w:val="000000"/>
          <w:sz w:val="24"/>
          <w:highlight w:val="none"/>
        </w:rPr>
        <w:t xml:space="preserve">（格式）</w:t>
      </w:r>
      <w:r/>
    </w:p>
    <w:p>
      <w:pPr>
        <w:jc w:val="center"/>
        <w:rPr>
          <w:rFonts w:ascii="黑体" w:eastAsia="黑体"/>
          <w:sz w:val="44"/>
          <w:szCs w:val="44"/>
          <w:highlight w:val="none"/>
          <w:lang w:val="zh-CN"/>
        </w:rPr>
      </w:pPr>
      <w:r>
        <w:rPr>
          <w:rFonts w:hint="eastAsia" w:ascii="黑体" w:eastAsia="黑体"/>
          <w:bCs/>
          <w:color w:val="000000"/>
          <w:sz w:val="36"/>
          <w:szCs w:val="36"/>
          <w:highlight w:val="none"/>
          <w:lang w:val="en-US" w:eastAsia="zh-CN"/>
        </w:rPr>
        <w:t xml:space="preserve">报价明细</w:t>
      </w:r>
      <w:r>
        <w:rPr>
          <w:rFonts w:hint="eastAsia" w:ascii="黑体" w:eastAsia="黑体"/>
          <w:bCs/>
          <w:color w:val="000000"/>
          <w:sz w:val="36"/>
          <w:szCs w:val="36"/>
          <w:highlight w:val="none"/>
        </w:rPr>
        <w:t xml:space="preserve">表</w:t>
      </w:r>
      <w:r/>
    </w:p>
    <w:tbl>
      <w:tblPr>
        <w:tblStyle w:val="675"/>
        <w:tblW w:w="99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707"/>
        <w:gridCol w:w="2746"/>
        <w:gridCol w:w="1295"/>
        <w:gridCol w:w="1295"/>
        <w:gridCol w:w="1295"/>
        <w:gridCol w:w="825"/>
      </w:tblGrid>
      <w:tr>
        <w:trPr>
          <w:trHeight w:val="1329"/>
        </w:trPr>
        <w:tc>
          <w:tcPr>
            <w:tcW w:w="794" w:type="dxa"/>
            <w:vAlign w:val="center"/>
            <w:textDirection w:val="lrTb"/>
            <w:noWrap w:val="false"/>
          </w:tcPr>
          <w:p>
            <w:pPr>
              <w:jc w:val="center"/>
              <w:spacing w:line="600" w:lineRule="exact"/>
              <w:rPr>
                <w:rFonts w:ascii="宋体" w:hAnsi="宋体" w:cs="仿宋_GB2312"/>
                <w:b/>
                <w:bCs/>
                <w:sz w:val="24"/>
                <w:highlight w:val="none"/>
              </w:rPr>
            </w:pPr>
            <w:r>
              <w:rPr>
                <w:rFonts w:hint="eastAsia" w:ascii="宋体" w:hAnsi="宋体" w:cs="仿宋_GB2312"/>
                <w:b/>
                <w:bCs/>
                <w:sz w:val="24"/>
                <w:highlight w:val="none"/>
              </w:rPr>
              <w:t xml:space="preserve">序号</w:t>
            </w:r>
            <w:r/>
          </w:p>
        </w:tc>
        <w:tc>
          <w:tcPr>
            <w:tcW w:w="1707" w:type="dxa"/>
            <w:vAlign w:val="center"/>
            <w:textDirection w:val="lrTb"/>
            <w:noWrap w:val="false"/>
          </w:tcPr>
          <w:p>
            <w:pPr>
              <w:jc w:val="center"/>
              <w:spacing w:line="600" w:lineRule="exact"/>
              <w:rPr>
                <w:rFonts w:ascii="宋体" w:hAnsi="宋体" w:cs="仿宋_GB2312"/>
                <w:b/>
                <w:bCs/>
                <w:sz w:val="24"/>
                <w:highlight w:val="none"/>
              </w:rPr>
            </w:pPr>
            <w:r>
              <w:rPr>
                <w:rFonts w:hint="eastAsia" w:ascii="宋体" w:hAnsi="宋体" w:cs="仿宋_GB2312"/>
                <w:b/>
                <w:bCs/>
                <w:sz w:val="24"/>
                <w:highlight w:val="none"/>
              </w:rPr>
              <w:t xml:space="preserve">项目类别</w:t>
            </w:r>
            <w:r/>
          </w:p>
        </w:tc>
        <w:tc>
          <w:tcPr>
            <w:tcW w:w="2746" w:type="dxa"/>
            <w:vAlign w:val="center"/>
            <w:textDirection w:val="lrTb"/>
            <w:noWrap w:val="false"/>
          </w:tcPr>
          <w:p>
            <w:pPr>
              <w:jc w:val="center"/>
              <w:spacing w:line="600" w:lineRule="exact"/>
              <w:rPr>
                <w:rFonts w:ascii="宋体" w:hAnsi="宋体" w:cs="仿宋_GB2312"/>
                <w:b/>
                <w:bCs/>
                <w:sz w:val="24"/>
                <w:highlight w:val="none"/>
              </w:rPr>
            </w:pPr>
            <w:r>
              <w:rPr>
                <w:rFonts w:hint="eastAsia" w:ascii="宋体" w:hAnsi="宋体" w:cs="仿宋_GB2312"/>
                <w:b/>
                <w:bCs/>
                <w:sz w:val="24"/>
                <w:highlight w:val="none"/>
              </w:rPr>
              <w:t xml:space="preserve">项目内容</w:t>
            </w:r>
            <w:r/>
          </w:p>
        </w:tc>
        <w:tc>
          <w:tcPr>
            <w:tcW w:w="1295" w:type="dxa"/>
            <w:vAlign w:val="center"/>
            <w:textDirection w:val="lrTb"/>
            <w:noWrap w:val="false"/>
          </w:tcPr>
          <w:p>
            <w:pPr>
              <w:jc w:val="center"/>
              <w:spacing w:line="600" w:lineRule="exact"/>
              <w:rPr>
                <w:rFonts w:hint="eastAsia" w:ascii="宋体" w:hAnsi="宋体" w:cs="仿宋_GB2312"/>
                <w:b/>
                <w:bCs/>
                <w:sz w:val="24"/>
                <w:highlight w:val="none"/>
              </w:rPr>
            </w:pPr>
            <w:r>
              <w:rPr>
                <w:rFonts w:hint="eastAsia" w:ascii="宋体" w:hAnsi="宋体" w:cs="仿宋_GB2312"/>
                <w:b/>
                <w:bCs/>
                <w:sz w:val="24"/>
                <w:highlight w:val="none"/>
              </w:rPr>
              <w:t xml:space="preserve">数量</w:t>
            </w:r>
            <w:r/>
          </w:p>
        </w:tc>
        <w:tc>
          <w:tcPr>
            <w:tcW w:w="1295" w:type="dxa"/>
            <w:vAlign w:val="center"/>
            <w:textDirection w:val="lrTb"/>
            <w:noWrap w:val="false"/>
          </w:tcPr>
          <w:p>
            <w:pPr>
              <w:jc w:val="center"/>
              <w:spacing w:line="600" w:lineRule="exact"/>
              <w:rPr>
                <w:rFonts w:hint="eastAsia" w:ascii="宋体" w:hAnsi="宋体" w:cs="仿宋_GB2312"/>
                <w:b/>
                <w:bCs/>
                <w:sz w:val="24"/>
                <w:highlight w:val="none"/>
              </w:rPr>
            </w:pPr>
            <w:r>
              <w:rPr>
                <w:rFonts w:hint="eastAsia" w:ascii="宋体" w:hAnsi="宋体" w:cs="仿宋_GB2312"/>
                <w:b/>
                <w:bCs/>
                <w:sz w:val="24"/>
                <w:highlight w:val="none"/>
              </w:rPr>
              <w:t xml:space="preserve">单报价（元）</w:t>
            </w:r>
            <w:r/>
          </w:p>
        </w:tc>
        <w:tc>
          <w:tcPr>
            <w:tcW w:w="1295" w:type="dxa"/>
            <w:vAlign w:val="center"/>
            <w:textDirection w:val="lrTb"/>
            <w:noWrap w:val="false"/>
          </w:tcPr>
          <w:p>
            <w:pPr>
              <w:jc w:val="center"/>
              <w:spacing w:line="600" w:lineRule="exact"/>
              <w:rPr>
                <w:rFonts w:hint="eastAsia" w:ascii="宋体" w:hAnsi="宋体" w:cs="仿宋_GB2312"/>
                <w:b/>
                <w:bCs/>
                <w:sz w:val="24"/>
                <w:highlight w:val="none"/>
              </w:rPr>
            </w:pPr>
            <w:r>
              <w:rPr>
                <w:rFonts w:hint="eastAsia"/>
                <w:b/>
                <w:szCs w:val="21"/>
                <w:highlight w:val="none"/>
              </w:rPr>
              <w:t xml:space="preserve">分项总报价（元）</w:t>
            </w:r>
            <w:r/>
          </w:p>
        </w:tc>
        <w:tc>
          <w:tcPr>
            <w:tcW w:w="825" w:type="dxa"/>
            <w:vAlign w:val="center"/>
            <w:textDirection w:val="lrTb"/>
            <w:noWrap w:val="false"/>
          </w:tcPr>
          <w:p>
            <w:pPr>
              <w:jc w:val="center"/>
              <w:spacing w:line="600" w:lineRule="exact"/>
              <w:rPr>
                <w:rFonts w:ascii="宋体" w:hAnsi="宋体" w:cs="仿宋_GB2312"/>
                <w:b/>
                <w:bCs/>
                <w:sz w:val="24"/>
                <w:highlight w:val="none"/>
              </w:rPr>
            </w:pPr>
            <w:r>
              <w:rPr>
                <w:rFonts w:hint="eastAsia" w:ascii="宋体" w:hAnsi="宋体" w:cs="仿宋_GB2312"/>
                <w:b/>
                <w:bCs/>
                <w:sz w:val="24"/>
                <w:highlight w:val="none"/>
              </w:rPr>
              <w:t xml:space="preserve">备注</w:t>
            </w:r>
            <w:r/>
          </w:p>
        </w:tc>
      </w:tr>
      <w:tr>
        <w:trPr>
          <w:trHeight w:val="1292"/>
        </w:trPr>
        <w:tc>
          <w:tcPr>
            <w:tcW w:w="794"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1707" w:type="dxa"/>
            <w:vAlign w:val="center"/>
            <w:textDirection w:val="lrTb"/>
            <w:noWrap w:val="false"/>
          </w:tcPr>
          <w:p>
            <w:pPr>
              <w:pStyle w:val="679"/>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员工工资福利及法定计提费用</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两年）</w:t>
            </w:r>
            <w:r/>
          </w:p>
        </w:tc>
        <w:tc>
          <w:tcPr>
            <w:tcW w:w="2746"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825"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38"/>
        </w:trPr>
        <w:tc>
          <w:tcPr>
            <w:tcW w:w="794"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1707" w:type="dxa"/>
            <w:vAlign w:val="center"/>
            <w:textDirection w:val="lrTb"/>
            <w:noWrap w:val="false"/>
          </w:tcPr>
          <w:p>
            <w:pPr>
              <w:pStyle w:val="679"/>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工具耗材费用</w:t>
            </w:r>
            <w:r/>
          </w:p>
        </w:tc>
        <w:tc>
          <w:tcPr>
            <w:tcW w:w="2746"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825"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865"/>
        </w:trPr>
        <w:tc>
          <w:tcPr>
            <w:tcW w:w="794" w:type="dxa"/>
            <w:vAlign w:val="center"/>
            <w:textDirection w:val="lrTb"/>
            <w:noWrap w:val="false"/>
          </w:tcPr>
          <w:p>
            <w:pPr>
              <w:pStyle w:val="679"/>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p>
        </w:tc>
        <w:tc>
          <w:tcPr>
            <w:tcW w:w="1707"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车辆、设备</w:t>
            </w:r>
            <w:r>
              <w:rPr>
                <w:rFonts w:hint="eastAsia" w:ascii="宋体" w:hAnsi="宋体" w:eastAsia="宋体" w:cs="宋体"/>
                <w:sz w:val="24"/>
                <w:highlight w:val="none"/>
                <w:lang w:val="en-US" w:eastAsia="zh-CN"/>
              </w:rPr>
              <w:t xml:space="preserve">等</w:t>
            </w:r>
            <w:r>
              <w:rPr>
                <w:rFonts w:hint="eastAsia" w:ascii="宋体" w:hAnsi="宋体" w:eastAsia="宋体" w:cs="宋体"/>
                <w:sz w:val="24"/>
                <w:highlight w:val="none"/>
              </w:rPr>
              <w:t xml:space="preserve">维修保养费</w:t>
            </w:r>
            <w:r/>
          </w:p>
        </w:tc>
        <w:tc>
          <w:tcPr>
            <w:tcW w:w="2746"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679"/>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tcW w:w="1295" w:type="dxa"/>
            <w:vAlign w:val="center"/>
            <w:textDirection w:val="lrTb"/>
            <w:noWrap w:val="false"/>
          </w:tcPr>
          <w:p>
            <w:pPr>
              <w:pStyle w:val="679"/>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tcW w:w="1295" w:type="dxa"/>
            <w:vAlign w:val="center"/>
            <w:textDirection w:val="lrTb"/>
            <w:noWrap w:val="false"/>
          </w:tcPr>
          <w:p>
            <w:pPr>
              <w:pStyle w:val="679"/>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tcW w:w="825"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865"/>
        </w:trPr>
        <w:tc>
          <w:tcPr>
            <w:tcW w:w="794" w:type="dxa"/>
            <w:vAlign w:val="center"/>
            <w:textDirection w:val="lrTb"/>
            <w:noWrap w:val="false"/>
          </w:tcPr>
          <w:p>
            <w:pPr>
              <w:pStyle w:val="679"/>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p>
        </w:tc>
        <w:tc>
          <w:tcPr>
            <w:tcW w:w="1707" w:type="dxa"/>
            <w:vAlign w:val="center"/>
            <w:textDirection w:val="lrTb"/>
            <w:noWrap w:val="false"/>
          </w:tcPr>
          <w:p>
            <w:pPr>
              <w:pStyle w:val="679"/>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预留金（不可竞争费）</w:t>
            </w:r>
            <w:r/>
          </w:p>
        </w:tc>
        <w:tc>
          <w:tcPr>
            <w:tcW w:w="2746"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679"/>
              <w:jc w:val="center"/>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2年</w:t>
            </w:r>
            <w:r/>
          </w:p>
        </w:tc>
        <w:tc>
          <w:tcPr>
            <w:tcW w:w="1295" w:type="dxa"/>
            <w:vAlign w:val="center"/>
            <w:textDirection w:val="lrTb"/>
            <w:noWrap w:val="false"/>
          </w:tcPr>
          <w:p>
            <w:pPr>
              <w:pStyle w:val="679"/>
              <w:jc w:val="center"/>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50000</w:t>
            </w:r>
            <w:r/>
          </w:p>
        </w:tc>
        <w:tc>
          <w:tcPr>
            <w:tcW w:w="1295" w:type="dxa"/>
            <w:vAlign w:val="center"/>
            <w:textDirection w:val="lrTb"/>
            <w:noWrap w:val="false"/>
          </w:tcPr>
          <w:p>
            <w:pPr>
              <w:pStyle w:val="679"/>
              <w:jc w:val="center"/>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100000</w:t>
            </w:r>
            <w:r/>
          </w:p>
        </w:tc>
        <w:tc>
          <w:tcPr>
            <w:tcW w:w="825"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865"/>
        </w:trPr>
        <w:tc>
          <w:tcPr>
            <w:tcW w:w="794" w:type="dxa"/>
            <w:vAlign w:val="center"/>
            <w:textDirection w:val="lrTb"/>
            <w:noWrap w:val="false"/>
          </w:tcPr>
          <w:p>
            <w:pPr>
              <w:pStyle w:val="679"/>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w:t>
            </w:r>
            <w:r/>
          </w:p>
        </w:tc>
        <w:tc>
          <w:tcPr>
            <w:tcW w:w="1707" w:type="dxa"/>
            <w:vAlign w:val="center"/>
            <w:textDirection w:val="lrTb"/>
            <w:noWrap w:val="false"/>
          </w:tcPr>
          <w:p>
            <w:pPr>
              <w:pStyle w:val="679"/>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管理费、合理利润</w:t>
            </w:r>
            <w:r/>
          </w:p>
        </w:tc>
        <w:tc>
          <w:tcPr>
            <w:tcW w:w="2746"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825"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38"/>
        </w:trPr>
        <w:tc>
          <w:tcPr>
            <w:tcW w:w="794" w:type="dxa"/>
            <w:vAlign w:val="center"/>
            <w:textDirection w:val="lrTb"/>
            <w:noWrap w:val="false"/>
          </w:tcPr>
          <w:p>
            <w:pPr>
              <w:pStyle w:val="679"/>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p>
        </w:tc>
        <w:tc>
          <w:tcPr>
            <w:tcW w:w="1707" w:type="dxa"/>
            <w:vAlign w:val="center"/>
            <w:textDirection w:val="lrTb"/>
            <w:noWrap w:val="false"/>
          </w:tcPr>
          <w:p>
            <w:pPr>
              <w:pStyle w:val="679"/>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税金</w:t>
            </w:r>
            <w:r/>
          </w:p>
        </w:tc>
        <w:tc>
          <w:tcPr>
            <w:tcW w:w="2746"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825"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38"/>
        </w:trPr>
        <w:tc>
          <w:tcPr>
            <w:tcW w:w="794"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p>
        </w:tc>
        <w:tc>
          <w:tcPr>
            <w:tcW w:w="1707"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p>
        </w:tc>
        <w:tc>
          <w:tcPr>
            <w:tcW w:w="2746"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p>
        </w:tc>
        <w:tc>
          <w:tcPr>
            <w:tcW w:w="1295"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p>
        </w:tc>
        <w:tc>
          <w:tcPr>
            <w:tcW w:w="1295"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825"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p>
        </w:tc>
      </w:tr>
      <w:tr>
        <w:trPr>
          <w:trHeight w:val="449"/>
        </w:trPr>
        <w:tc>
          <w:tcPr>
            <w:gridSpan w:val="3"/>
            <w:tcW w:w="5247"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合计</w:t>
            </w:r>
            <w:r/>
          </w:p>
        </w:tc>
        <w:tc>
          <w:tcPr>
            <w:gridSpan w:val="4"/>
            <w:tcW w:w="4710" w:type="dxa"/>
            <w:vAlign w:val="center"/>
            <w:textDirection w:val="lrTb"/>
            <w:noWrap w:val="false"/>
          </w:tcPr>
          <w:p>
            <w:pPr>
              <w:pStyle w:val="6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r>
    </w:tbl>
    <w:p>
      <w:pPr>
        <w:rPr>
          <w:rFonts w:ascii="宋体" w:hAnsi="宋体" w:cs="仿宋_GB2312"/>
          <w:sz w:val="24"/>
          <w:highlight w:val="none"/>
        </w:rPr>
      </w:pPr>
      <w:r>
        <w:rPr>
          <w:rFonts w:ascii="宋体" w:hAnsi="宋体" w:cs="仿宋_GB2312"/>
          <w:sz w:val="24"/>
          <w:highlight w:val="none"/>
        </w:rPr>
      </w:r>
      <w:r/>
    </w:p>
    <w:p>
      <w:pPr>
        <w:rPr>
          <w:rFonts w:ascii="宋体" w:hAnsi="宋体" w:cs="仿宋_GB2312"/>
          <w:sz w:val="24"/>
          <w:highlight w:val="none"/>
        </w:rPr>
      </w:pPr>
      <w:r>
        <w:rPr>
          <w:rFonts w:hint="eastAsia" w:ascii="宋体" w:hAnsi="宋体" w:cs="仿宋_GB2312"/>
          <w:sz w:val="24"/>
          <w:highlight w:val="none"/>
        </w:rPr>
        <w:t xml:space="preserve">注：</w:t>
      </w:r>
      <w:r/>
    </w:p>
    <w:p>
      <w:pPr>
        <w:rPr>
          <w:rFonts w:hint="eastAsia" w:ascii="宋体" w:hAnsi="宋体" w:cs="仿宋_GB2312"/>
          <w:sz w:val="24"/>
          <w:highlight w:val="none"/>
        </w:rPr>
      </w:pPr>
      <w:r>
        <w:rPr>
          <w:rFonts w:hint="eastAsia" w:ascii="宋体" w:hAnsi="宋体" w:cs="仿宋_GB2312"/>
          <w:sz w:val="24"/>
          <w:highlight w:val="none"/>
        </w:rPr>
        <w:t xml:space="preserve">（1）由投标人自行列明报价项目内容及报价；</w:t>
      </w:r>
      <w:r/>
    </w:p>
    <w:p>
      <w:pPr>
        <w:rPr>
          <w:rFonts w:hint="eastAsia" w:ascii="宋体" w:hAnsi="宋体" w:cs="仿宋_GB2312"/>
          <w:sz w:val="24"/>
          <w:highlight w:val="none"/>
        </w:rPr>
      </w:pPr>
      <w:r>
        <w:rPr>
          <w:rFonts w:hint="eastAsia" w:ascii="宋体" w:hAnsi="宋体" w:cs="仿宋_GB2312"/>
          <w:sz w:val="24"/>
          <w:highlight w:val="none"/>
        </w:rPr>
        <w:t xml:space="preserve">（2）投标人应当根据“采购需求”的内容在上表中详细填写；</w:t>
      </w:r>
      <w:r/>
    </w:p>
    <w:p>
      <w:pPr>
        <w:rPr>
          <w:rFonts w:ascii="宋体" w:hAnsi="宋体" w:cs="仿宋_GB2312"/>
          <w:sz w:val="24"/>
          <w:highlight w:val="none"/>
        </w:rPr>
      </w:pPr>
      <w:r>
        <w:rPr>
          <w:rFonts w:hint="eastAsia" w:ascii="宋体" w:hAnsi="宋体" w:cs="仿宋_GB2312"/>
          <w:sz w:val="24"/>
          <w:highlight w:val="none"/>
        </w:rPr>
        <w:t xml:space="preserve">（3）表格不够可自行延长；</w:t>
      </w:r>
      <w:r/>
    </w:p>
    <w:p>
      <w:pPr>
        <w:rPr>
          <w:rFonts w:hint="eastAsia" w:ascii="宋体" w:hAnsi="宋体"/>
          <w:bCs/>
          <w:sz w:val="24"/>
          <w:highlight w:val="none"/>
        </w:rPr>
      </w:pPr>
      <w:r>
        <w:rPr>
          <w:rFonts w:hint="eastAsia" w:ascii="宋体" w:hAnsi="宋体" w:cs="仿宋_GB2312"/>
          <w:sz w:val="24"/>
          <w:highlight w:val="none"/>
        </w:rPr>
        <w:t xml:space="preserve">（4）项目总报价中须包含本项目预留金</w:t>
      </w:r>
      <w:r>
        <w:rPr>
          <w:rFonts w:hint="eastAsia" w:ascii="宋体" w:hAnsi="宋体" w:cs="仿宋_GB2312"/>
          <w:sz w:val="24"/>
          <w:highlight w:val="none"/>
          <w:lang w:val="en-US" w:eastAsia="zh-CN"/>
        </w:rPr>
        <w:t xml:space="preserve">10</w:t>
      </w:r>
      <w:r>
        <w:rPr>
          <w:rFonts w:hint="eastAsia" w:ascii="宋体" w:hAnsi="宋体" w:cs="仿宋_GB2312"/>
          <w:sz w:val="24"/>
          <w:highlight w:val="none"/>
        </w:rPr>
        <w:t xml:space="preserve">万元。投标供应商报价时应充分考虑服务期内所有可能影响到报价的因素，一旦投标结束最终中标，总价将包定，不予调整。如发生漏、缺、少项，都将被认为是中标供应商的报价让利行为，损失自负；人员费用包括工资、社保、福利费、法定节假日加班费、高温费等内容，符合国家、省、市相关政策规定。</w:t>
      </w:r>
      <w:r/>
    </w:p>
    <w:p>
      <w:pPr>
        <w:ind w:right="480" w:firstLine="5400"/>
        <w:spacing w:line="400" w:lineRule="exact"/>
        <w:rPr>
          <w:rFonts w:ascii="宋体" w:hAnsi="宋体"/>
          <w:bCs/>
          <w:sz w:val="24"/>
          <w:highlight w:val="none"/>
        </w:rPr>
      </w:pPr>
      <w:r>
        <w:rPr>
          <w:rFonts w:hint="eastAsia" w:ascii="宋体" w:hAnsi="宋体"/>
          <w:bCs/>
          <w:sz w:val="24"/>
          <w:highlight w:val="none"/>
        </w:rPr>
        <w:t xml:space="preserve">投标供应商（盖章）：</w:t>
      </w:r>
      <w:r/>
    </w:p>
    <w:p>
      <w:pPr>
        <w:jc w:val="right"/>
        <w:spacing w:line="400" w:lineRule="exact"/>
        <w:rPr>
          <w:rFonts w:ascii="宋体" w:hAnsi="宋体"/>
          <w:bCs/>
          <w:sz w:val="24"/>
          <w:highlight w:val="none"/>
        </w:rPr>
        <w:outlineLvl w:val="0"/>
      </w:pPr>
      <w:r>
        <w:rPr>
          <w:rFonts w:hint="eastAsia" w:ascii="宋体" w:hAnsi="宋体"/>
          <w:sz w:val="24"/>
          <w:highlight w:val="none"/>
        </w:rPr>
        <w:t xml:space="preserve">法定代表人或授权代表</w:t>
      </w:r>
      <w:r>
        <w:rPr>
          <w:rFonts w:hint="eastAsia" w:ascii="宋体" w:hAnsi="宋体"/>
          <w:bCs/>
          <w:sz w:val="24"/>
          <w:highlight w:val="none"/>
        </w:rPr>
        <w:t xml:space="preserve">签字或盖章：</w:t>
      </w:r>
      <w:r/>
    </w:p>
    <w:p>
      <w:pPr>
        <w:jc w:val="center"/>
        <w:pageBreakBefore/>
        <w:spacing w:line="400" w:lineRule="exact"/>
        <w:rPr>
          <w:rFonts w:ascii="宋体"/>
          <w:sz w:val="24"/>
          <w:highlight w:val="none"/>
        </w:rPr>
      </w:pPr>
      <w:r>
        <w:rPr>
          <w:rFonts w:hint="eastAsia" w:ascii="宋体" w:hAnsi="宋体" w:cs="宋体"/>
          <w:sz w:val="24"/>
          <w:highlight w:val="none"/>
        </w:rPr>
        <w:t xml:space="preserve">员工工资福利及法定计提费用明细表</w:t>
      </w:r>
      <w:r/>
    </w:p>
    <w:tbl>
      <w:tblPr>
        <w:tblStyle w:val="675"/>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091"/>
        <w:gridCol w:w="885"/>
        <w:gridCol w:w="1695"/>
        <w:gridCol w:w="1815"/>
        <w:gridCol w:w="1275"/>
        <w:gridCol w:w="1110"/>
      </w:tblGrid>
      <w:tr>
        <w:trPr>
          <w:trHeight w:val="1119"/>
        </w:trPr>
        <w:tc>
          <w:tcPr>
            <w:tcW w:w="917" w:type="dxa"/>
            <w:vAlign w:val="center"/>
            <w:textDirection w:val="lrTb"/>
            <w:noWrap w:val="false"/>
          </w:tcPr>
          <w:p>
            <w:pPr>
              <w:jc w:val="center"/>
              <w:rPr>
                <w:rFonts w:ascii="黑体" w:hAnsi="宋体" w:eastAsia="黑体"/>
                <w:b/>
                <w:bCs/>
                <w:highlight w:val="none"/>
              </w:rPr>
            </w:pPr>
            <w:r>
              <w:rPr>
                <w:rFonts w:hint="eastAsia" w:ascii="黑体" w:hAnsi="宋体" w:eastAsia="黑体" w:cs="黑体"/>
                <w:b/>
                <w:bCs/>
                <w:highlight w:val="none"/>
              </w:rPr>
              <w:t xml:space="preserve">序号</w:t>
            </w:r>
            <w:r/>
          </w:p>
        </w:tc>
        <w:tc>
          <w:tcPr>
            <w:tcW w:w="2091" w:type="dxa"/>
            <w:vAlign w:val="center"/>
            <w:textDirection w:val="lrTb"/>
            <w:noWrap w:val="false"/>
          </w:tcPr>
          <w:p>
            <w:pPr>
              <w:jc w:val="center"/>
              <w:rPr>
                <w:rFonts w:ascii="黑体" w:hAnsi="宋体" w:eastAsia="黑体"/>
                <w:b/>
                <w:bCs/>
                <w:highlight w:val="none"/>
              </w:rPr>
            </w:pPr>
            <w:r>
              <w:rPr>
                <w:rFonts w:hint="eastAsia" w:ascii="黑体" w:hAnsi="宋体" w:eastAsia="黑体" w:cs="黑体"/>
                <w:b/>
                <w:bCs/>
                <w:highlight w:val="none"/>
              </w:rPr>
              <w:t xml:space="preserve">项目名称</w:t>
            </w:r>
            <w:r/>
          </w:p>
        </w:tc>
        <w:tc>
          <w:tcPr>
            <w:tcW w:w="885" w:type="dxa"/>
            <w:vAlign w:val="center"/>
            <w:textDirection w:val="lrTb"/>
            <w:noWrap w:val="false"/>
          </w:tcPr>
          <w:p>
            <w:pPr>
              <w:jc w:val="center"/>
              <w:rPr>
                <w:rFonts w:ascii="黑体" w:hAnsi="宋体" w:eastAsia="黑体"/>
                <w:b/>
                <w:bCs/>
                <w:highlight w:val="none"/>
              </w:rPr>
            </w:pPr>
            <w:r>
              <w:rPr>
                <w:rFonts w:hint="eastAsia" w:ascii="黑体" w:hAnsi="宋体" w:eastAsia="黑体" w:cs="黑体"/>
                <w:b/>
                <w:bCs/>
                <w:highlight w:val="none"/>
              </w:rPr>
              <w:t xml:space="preserve">人数配置</w:t>
            </w:r>
            <w:r/>
          </w:p>
        </w:tc>
        <w:tc>
          <w:tcPr>
            <w:tcW w:w="1695" w:type="dxa"/>
            <w:vAlign w:val="center"/>
            <w:textDirection w:val="lrTb"/>
            <w:noWrap w:val="false"/>
          </w:tcPr>
          <w:p>
            <w:pPr>
              <w:jc w:val="center"/>
              <w:rPr>
                <w:rFonts w:ascii="黑体" w:hAnsi="宋体" w:eastAsia="黑体"/>
                <w:b/>
                <w:bCs/>
                <w:highlight w:val="none"/>
              </w:rPr>
            </w:pPr>
            <w:r>
              <w:rPr>
                <w:rFonts w:hint="eastAsia" w:ascii="黑体" w:hAnsi="宋体" w:eastAsia="黑体" w:cs="黑体"/>
                <w:b/>
                <w:bCs/>
                <w:highlight w:val="none"/>
              </w:rPr>
              <w:t xml:space="preserve">人员费用标准（元</w:t>
            </w:r>
            <w:r>
              <w:rPr>
                <w:rFonts w:ascii="黑体" w:hAnsi="宋体" w:eastAsia="黑体" w:cs="黑体"/>
                <w:b/>
                <w:bCs/>
                <w:highlight w:val="none"/>
              </w:rPr>
              <w:t xml:space="preserve">/</w:t>
            </w:r>
            <w:r>
              <w:rPr>
                <w:rFonts w:hint="eastAsia" w:ascii="黑体" w:hAnsi="宋体" w:eastAsia="黑体" w:cs="黑体"/>
                <w:b/>
                <w:bCs/>
                <w:highlight w:val="none"/>
              </w:rPr>
              <w:t xml:space="preserve">月）</w:t>
            </w:r>
            <w:r/>
          </w:p>
        </w:tc>
        <w:tc>
          <w:tcPr>
            <w:tcW w:w="1815" w:type="dxa"/>
            <w:vAlign w:val="center"/>
            <w:textDirection w:val="lrTb"/>
            <w:noWrap w:val="false"/>
          </w:tcPr>
          <w:p>
            <w:pPr>
              <w:jc w:val="center"/>
              <w:rPr>
                <w:rFonts w:ascii="黑体" w:hAnsi="宋体" w:eastAsia="黑体"/>
                <w:b/>
                <w:bCs/>
                <w:highlight w:val="none"/>
              </w:rPr>
            </w:pPr>
            <w:r>
              <w:rPr>
                <w:rFonts w:hint="eastAsia" w:ascii="黑体" w:hAnsi="宋体" w:eastAsia="黑体" w:cs="黑体"/>
                <w:b/>
                <w:bCs/>
                <w:highlight w:val="none"/>
              </w:rPr>
              <w:t xml:space="preserve">合计费用（元</w:t>
            </w:r>
            <w:r>
              <w:rPr>
                <w:rFonts w:ascii="黑体" w:hAnsi="宋体" w:eastAsia="黑体" w:cs="黑体"/>
                <w:b/>
                <w:bCs/>
                <w:highlight w:val="none"/>
              </w:rPr>
              <w:t xml:space="preserve">/</w:t>
            </w:r>
            <w:r>
              <w:rPr>
                <w:rFonts w:hint="eastAsia" w:ascii="黑体" w:hAnsi="宋体" w:eastAsia="黑体" w:cs="黑体"/>
                <w:b/>
                <w:bCs/>
                <w:highlight w:val="none"/>
              </w:rPr>
              <w:t xml:space="preserve">月）</w:t>
            </w:r>
            <w:r/>
          </w:p>
        </w:tc>
        <w:tc>
          <w:tcPr>
            <w:tcW w:w="1275" w:type="dxa"/>
            <w:vAlign w:val="center"/>
            <w:textDirection w:val="lrTb"/>
            <w:noWrap w:val="false"/>
          </w:tcPr>
          <w:p>
            <w:pPr>
              <w:jc w:val="center"/>
              <w:rPr>
                <w:rFonts w:ascii="黑体" w:hAnsi="宋体" w:eastAsia="黑体"/>
                <w:b/>
                <w:bCs/>
                <w:highlight w:val="none"/>
              </w:rPr>
            </w:pPr>
            <w:r>
              <w:rPr>
                <w:rFonts w:hint="eastAsia" w:ascii="黑体" w:hAnsi="宋体" w:eastAsia="黑体" w:cs="黑体"/>
                <w:b/>
                <w:bCs/>
                <w:highlight w:val="none"/>
              </w:rPr>
              <w:t xml:space="preserve">合计费用（元</w:t>
            </w:r>
            <w:r>
              <w:rPr>
                <w:rFonts w:ascii="黑体" w:hAnsi="宋体" w:eastAsia="黑体" w:cs="黑体"/>
                <w:b/>
                <w:bCs/>
                <w:highlight w:val="none"/>
              </w:rPr>
              <w:t xml:space="preserve">/</w:t>
            </w:r>
            <w:r>
              <w:rPr>
                <w:rFonts w:hint="eastAsia" w:ascii="黑体" w:hAnsi="宋体" w:eastAsia="黑体" w:cs="黑体"/>
                <w:b/>
                <w:bCs/>
                <w:highlight w:val="none"/>
              </w:rPr>
              <w:t xml:space="preserve">年）</w:t>
            </w:r>
            <w:r/>
          </w:p>
        </w:tc>
        <w:tc>
          <w:tcPr>
            <w:tcW w:w="1110" w:type="dxa"/>
            <w:vAlign w:val="center"/>
            <w:textDirection w:val="lrTb"/>
            <w:noWrap w:val="false"/>
          </w:tcPr>
          <w:p>
            <w:pPr>
              <w:jc w:val="center"/>
              <w:rPr>
                <w:rFonts w:ascii="黑体" w:hAnsi="宋体" w:eastAsia="黑体"/>
                <w:b/>
                <w:bCs/>
                <w:highlight w:val="none"/>
              </w:rPr>
            </w:pPr>
            <w:r>
              <w:rPr>
                <w:rFonts w:hint="eastAsia" w:ascii="黑体" w:hAnsi="宋体" w:eastAsia="黑体" w:cs="黑体"/>
                <w:b/>
                <w:bCs/>
                <w:highlight w:val="none"/>
              </w:rPr>
              <w:t xml:space="preserve">备注</w:t>
            </w:r>
            <w:r/>
          </w:p>
        </w:tc>
      </w:tr>
      <w:tr>
        <w:trPr>
          <w:trHeight w:val="525"/>
        </w:trPr>
        <w:tc>
          <w:tcPr>
            <w:tcW w:w="917" w:type="dxa"/>
            <w:vAlign w:val="center"/>
            <w:textDirection w:val="lrTb"/>
            <w:noWrap w:val="false"/>
          </w:tcPr>
          <w:p>
            <w:pPr>
              <w:jc w:val="center"/>
              <w:rPr>
                <w:rFonts w:ascii="宋体"/>
                <w:b/>
                <w:bCs/>
                <w:highlight w:val="none"/>
              </w:rPr>
            </w:pPr>
            <w:r>
              <w:rPr>
                <w:rFonts w:ascii="宋体" w:hAnsi="宋体" w:cs="宋体"/>
                <w:b/>
                <w:bCs/>
                <w:highlight w:val="none"/>
              </w:rPr>
              <w:t xml:space="preserve">1</w:t>
            </w:r>
            <w:r/>
          </w:p>
        </w:tc>
        <w:tc>
          <w:tcPr>
            <w:tcW w:w="2091" w:type="dxa"/>
            <w:vAlign w:val="center"/>
            <w:textDirection w:val="lrTb"/>
            <w:noWrap w:val="false"/>
          </w:tcPr>
          <w:p>
            <w:pPr>
              <w:jc w:val="center"/>
              <w:rPr>
                <w:rFonts w:ascii="宋体"/>
                <w:b/>
                <w:bCs/>
                <w:highlight w:val="none"/>
              </w:rPr>
            </w:pPr>
            <w:r>
              <w:rPr>
                <w:rFonts w:hint="eastAsia" w:ascii="宋体" w:hAnsi="宋体" w:cs="宋体"/>
                <w:b/>
                <w:bCs/>
                <w:highlight w:val="none"/>
              </w:rPr>
              <w:t xml:space="preserve">员工工资及福利</w:t>
            </w:r>
            <w:r/>
          </w:p>
        </w:tc>
        <w:tc>
          <w:tcPr>
            <w:tcW w:w="885" w:type="dxa"/>
            <w:vAlign w:val="center"/>
            <w:textDirection w:val="lrTb"/>
            <w:noWrap w:val="false"/>
          </w:tcPr>
          <w:p>
            <w:pPr>
              <w:jc w:val="center"/>
              <w:rPr>
                <w:rFonts w:ascii="宋体"/>
                <w:highlight w:val="none"/>
              </w:rPr>
            </w:pPr>
            <w:r>
              <w:rPr>
                <w:rFonts w:ascii="宋体"/>
                <w:highlight w:val="none"/>
              </w:rPr>
            </w:r>
            <w:r/>
          </w:p>
        </w:tc>
        <w:tc>
          <w:tcPr>
            <w:tcW w:w="1695" w:type="dxa"/>
            <w:vAlign w:val="center"/>
            <w:textDirection w:val="lrTb"/>
            <w:noWrap w:val="false"/>
          </w:tcPr>
          <w:p>
            <w:pPr>
              <w:jc w:val="center"/>
              <w:rPr>
                <w:rFonts w:ascii="宋体"/>
                <w:highlight w:val="none"/>
              </w:rPr>
            </w:pPr>
            <w:r>
              <w:rPr>
                <w:rFonts w:ascii="宋体"/>
                <w:highlight w:val="none"/>
              </w:rPr>
            </w:r>
            <w:r/>
          </w:p>
        </w:tc>
        <w:tc>
          <w:tcPr>
            <w:tcW w:w="1815" w:type="dxa"/>
            <w:vAlign w:val="center"/>
            <w:textDirection w:val="lrTb"/>
            <w:noWrap w:val="false"/>
          </w:tcPr>
          <w:p>
            <w:pPr>
              <w:jc w:val="center"/>
              <w:rPr>
                <w:rFonts w:ascii="宋体"/>
                <w:highlight w:val="none"/>
              </w:rPr>
            </w:pPr>
            <w:r>
              <w:rPr>
                <w:rFonts w:ascii="宋体"/>
                <w:highlight w:val="none"/>
              </w:rPr>
            </w:r>
            <w:r/>
          </w:p>
        </w:tc>
        <w:tc>
          <w:tcPr>
            <w:tcW w:w="1275" w:type="dxa"/>
            <w:vAlign w:val="center"/>
            <w:textDirection w:val="lrTb"/>
            <w:noWrap w:val="false"/>
          </w:tcPr>
          <w:p>
            <w:pPr>
              <w:jc w:val="center"/>
              <w:rPr>
                <w:rFonts w:ascii="宋体"/>
                <w:highlight w:val="none"/>
              </w:rPr>
            </w:pPr>
            <w:r>
              <w:rPr>
                <w:rFonts w:ascii="宋体"/>
                <w:highlight w:val="none"/>
              </w:rPr>
            </w:r>
            <w:r/>
          </w:p>
        </w:tc>
        <w:tc>
          <w:tcPr>
            <w:tcW w:w="1110" w:type="dxa"/>
            <w:vAlign w:val="center"/>
            <w:textDirection w:val="lrTb"/>
            <w:noWrap w:val="false"/>
          </w:tcPr>
          <w:p>
            <w:pPr>
              <w:jc w:val="center"/>
              <w:rPr>
                <w:rFonts w:ascii="宋体"/>
                <w:highlight w:val="none"/>
              </w:rPr>
            </w:pPr>
            <w:r>
              <w:rPr>
                <w:rFonts w:ascii="宋体"/>
                <w:highlight w:val="none"/>
              </w:rPr>
            </w:r>
            <w:r/>
          </w:p>
        </w:tc>
      </w:tr>
      <w:tr>
        <w:trPr>
          <w:trHeight w:val="460"/>
        </w:trPr>
        <w:tc>
          <w:tcPr>
            <w:tcW w:w="917" w:type="dxa"/>
            <w:vAlign w:val="center"/>
            <w:textDirection w:val="lrTb"/>
            <w:noWrap w:val="false"/>
          </w:tcPr>
          <w:p>
            <w:pPr>
              <w:jc w:val="center"/>
              <w:rPr>
                <w:rFonts w:ascii="宋体"/>
                <w:highlight w:val="none"/>
              </w:rPr>
            </w:pPr>
            <w:r>
              <w:rPr>
                <w:rFonts w:hint="eastAsia" w:ascii="宋体" w:hAnsi="宋体" w:cs="宋体"/>
                <w:highlight w:val="none"/>
              </w:rPr>
              <w:t xml:space="preserve">（</w:t>
            </w:r>
            <w:r>
              <w:rPr>
                <w:rFonts w:ascii="宋体" w:hAnsi="宋体" w:cs="宋体"/>
                <w:highlight w:val="none"/>
              </w:rPr>
              <w:t xml:space="preserve">1</w:t>
            </w:r>
            <w:r>
              <w:rPr>
                <w:rFonts w:hint="eastAsia" w:ascii="宋体" w:hAnsi="宋体" w:cs="宋体"/>
                <w:highlight w:val="none"/>
              </w:rPr>
              <w:t xml:space="preserve">）</w:t>
            </w:r>
            <w:r/>
          </w:p>
        </w:tc>
        <w:tc>
          <w:tcPr>
            <w:tcW w:w="2091" w:type="dxa"/>
            <w:vAlign w:val="center"/>
            <w:textDirection w:val="lrTb"/>
            <w:noWrap w:val="false"/>
          </w:tcPr>
          <w:p>
            <w:pPr>
              <w:jc w:val="center"/>
              <w:rPr>
                <w:rFonts w:ascii="宋体"/>
                <w:highlight w:val="none"/>
              </w:rPr>
            </w:pPr>
            <w:r>
              <w:rPr>
                <w:rFonts w:hint="eastAsia" w:ascii="宋体" w:hAnsi="宋体" w:cs="宋体"/>
                <w:highlight w:val="none"/>
              </w:rPr>
              <w:t xml:space="preserve">项目负责人</w:t>
            </w:r>
            <w:r/>
          </w:p>
        </w:tc>
        <w:tc>
          <w:tcPr>
            <w:tcW w:w="885" w:type="dxa"/>
            <w:vAlign w:val="center"/>
            <w:textDirection w:val="lrTb"/>
            <w:noWrap w:val="false"/>
          </w:tcPr>
          <w:p>
            <w:pPr>
              <w:jc w:val="center"/>
              <w:rPr>
                <w:rFonts w:ascii="宋体"/>
                <w:highlight w:val="none"/>
              </w:rPr>
            </w:pPr>
            <w:r>
              <w:rPr>
                <w:rFonts w:ascii="宋体"/>
                <w:highlight w:val="none"/>
              </w:rPr>
            </w:r>
            <w:r/>
          </w:p>
        </w:tc>
        <w:tc>
          <w:tcPr>
            <w:tcW w:w="1695" w:type="dxa"/>
            <w:vAlign w:val="center"/>
            <w:textDirection w:val="lrTb"/>
            <w:noWrap w:val="false"/>
          </w:tcPr>
          <w:p>
            <w:pPr>
              <w:jc w:val="center"/>
              <w:rPr>
                <w:rFonts w:ascii="宋体"/>
                <w:highlight w:val="none"/>
              </w:rPr>
            </w:pPr>
            <w:r>
              <w:rPr>
                <w:rFonts w:ascii="宋体"/>
                <w:highlight w:val="none"/>
              </w:rPr>
            </w:r>
            <w:r/>
          </w:p>
        </w:tc>
        <w:tc>
          <w:tcPr>
            <w:tcW w:w="1815" w:type="dxa"/>
            <w:vAlign w:val="center"/>
            <w:textDirection w:val="lrTb"/>
            <w:noWrap w:val="false"/>
          </w:tcPr>
          <w:p>
            <w:pPr>
              <w:jc w:val="center"/>
              <w:rPr>
                <w:rFonts w:ascii="宋体"/>
                <w:highlight w:val="none"/>
              </w:rPr>
            </w:pPr>
            <w:r>
              <w:rPr>
                <w:rFonts w:ascii="宋体"/>
                <w:highlight w:val="none"/>
              </w:rPr>
            </w:r>
            <w:r/>
          </w:p>
        </w:tc>
        <w:tc>
          <w:tcPr>
            <w:tcW w:w="1275" w:type="dxa"/>
            <w:vAlign w:val="center"/>
            <w:textDirection w:val="lrTb"/>
            <w:noWrap w:val="false"/>
          </w:tcPr>
          <w:p>
            <w:pPr>
              <w:jc w:val="center"/>
              <w:rPr>
                <w:rFonts w:ascii="宋体"/>
                <w:highlight w:val="none"/>
              </w:rPr>
            </w:pPr>
            <w:r>
              <w:rPr>
                <w:rFonts w:ascii="宋体"/>
                <w:highlight w:val="none"/>
              </w:rPr>
            </w:r>
            <w:r/>
          </w:p>
        </w:tc>
        <w:tc>
          <w:tcPr>
            <w:tcW w:w="1110" w:type="dxa"/>
            <w:vAlign w:val="center"/>
            <w:textDirection w:val="lrTb"/>
            <w:noWrap w:val="false"/>
          </w:tcPr>
          <w:p>
            <w:pPr>
              <w:jc w:val="center"/>
              <w:rPr>
                <w:rFonts w:ascii="宋体"/>
                <w:highlight w:val="none"/>
              </w:rPr>
            </w:pPr>
            <w:r>
              <w:rPr>
                <w:rFonts w:ascii="宋体"/>
                <w:highlight w:val="none"/>
              </w:rPr>
            </w:r>
            <w:r/>
          </w:p>
        </w:tc>
      </w:tr>
      <w:tr>
        <w:trPr>
          <w:trHeight w:val="466"/>
        </w:trPr>
        <w:tc>
          <w:tcPr>
            <w:tcW w:w="917" w:type="dxa"/>
            <w:vAlign w:val="center"/>
            <w:textDirection w:val="lrTb"/>
            <w:noWrap w:val="false"/>
          </w:tcPr>
          <w:p>
            <w:pPr>
              <w:jc w:val="center"/>
              <w:rPr>
                <w:rFonts w:ascii="宋体"/>
                <w:highlight w:val="none"/>
              </w:rPr>
            </w:pPr>
            <w:r>
              <w:rPr>
                <w:rFonts w:hint="eastAsia" w:ascii="宋体" w:hAnsi="宋体" w:cs="宋体"/>
                <w:highlight w:val="none"/>
              </w:rPr>
              <w:t xml:space="preserve">（</w:t>
            </w:r>
            <w:r>
              <w:rPr>
                <w:rFonts w:ascii="宋体" w:hAnsi="宋体" w:cs="宋体"/>
                <w:highlight w:val="none"/>
              </w:rPr>
              <w:t xml:space="preserve">2</w:t>
            </w:r>
            <w:r>
              <w:rPr>
                <w:rFonts w:hint="eastAsia" w:ascii="宋体" w:hAnsi="宋体" w:cs="宋体"/>
                <w:highlight w:val="none"/>
              </w:rPr>
              <w:t xml:space="preserve">）</w:t>
            </w:r>
            <w:r/>
          </w:p>
        </w:tc>
        <w:tc>
          <w:tcPr>
            <w:tcW w:w="2091" w:type="dxa"/>
            <w:vAlign w:val="center"/>
            <w:textDirection w:val="lrTb"/>
            <w:noWrap w:val="false"/>
          </w:tcPr>
          <w:p>
            <w:pPr>
              <w:jc w:val="center"/>
              <w:rPr>
                <w:rFonts w:ascii="宋体"/>
                <w:highlight w:val="none"/>
              </w:rPr>
            </w:pPr>
            <w:r>
              <w:rPr>
                <w:rFonts w:hint="eastAsia" w:ascii="宋体" w:hAnsi="宋体" w:cs="宋体"/>
                <w:highlight w:val="none"/>
              </w:rPr>
              <w:t xml:space="preserve">其他人员</w:t>
            </w:r>
            <w:r/>
          </w:p>
        </w:tc>
        <w:tc>
          <w:tcPr>
            <w:tcW w:w="885" w:type="dxa"/>
            <w:vAlign w:val="center"/>
            <w:textDirection w:val="lrTb"/>
            <w:noWrap w:val="false"/>
          </w:tcPr>
          <w:p>
            <w:pPr>
              <w:jc w:val="center"/>
              <w:rPr>
                <w:rFonts w:ascii="宋体"/>
                <w:highlight w:val="none"/>
              </w:rPr>
            </w:pPr>
            <w:r>
              <w:rPr>
                <w:rFonts w:ascii="宋体"/>
                <w:highlight w:val="none"/>
              </w:rPr>
            </w:r>
            <w:r/>
          </w:p>
        </w:tc>
        <w:tc>
          <w:tcPr>
            <w:tcW w:w="1695" w:type="dxa"/>
            <w:vAlign w:val="center"/>
            <w:textDirection w:val="lrTb"/>
            <w:noWrap w:val="false"/>
          </w:tcPr>
          <w:p>
            <w:pPr>
              <w:jc w:val="center"/>
              <w:rPr>
                <w:rFonts w:ascii="宋体"/>
                <w:highlight w:val="none"/>
              </w:rPr>
            </w:pPr>
            <w:r>
              <w:rPr>
                <w:rFonts w:ascii="宋体"/>
                <w:highlight w:val="none"/>
              </w:rPr>
            </w:r>
            <w:r/>
          </w:p>
        </w:tc>
        <w:tc>
          <w:tcPr>
            <w:tcW w:w="1815" w:type="dxa"/>
            <w:vAlign w:val="center"/>
            <w:textDirection w:val="lrTb"/>
            <w:noWrap w:val="false"/>
          </w:tcPr>
          <w:p>
            <w:pPr>
              <w:jc w:val="center"/>
              <w:rPr>
                <w:rFonts w:ascii="宋体"/>
                <w:highlight w:val="none"/>
              </w:rPr>
            </w:pPr>
            <w:r>
              <w:rPr>
                <w:rFonts w:ascii="宋体"/>
                <w:highlight w:val="none"/>
              </w:rPr>
            </w:r>
            <w:r/>
          </w:p>
        </w:tc>
        <w:tc>
          <w:tcPr>
            <w:tcW w:w="1275" w:type="dxa"/>
            <w:vAlign w:val="center"/>
            <w:textDirection w:val="lrTb"/>
            <w:noWrap w:val="false"/>
          </w:tcPr>
          <w:p>
            <w:pPr>
              <w:jc w:val="center"/>
              <w:rPr>
                <w:rFonts w:ascii="宋体"/>
                <w:highlight w:val="none"/>
              </w:rPr>
            </w:pPr>
            <w:r>
              <w:rPr>
                <w:rFonts w:ascii="宋体"/>
                <w:highlight w:val="none"/>
              </w:rPr>
            </w:r>
            <w:r/>
          </w:p>
        </w:tc>
        <w:tc>
          <w:tcPr>
            <w:tcW w:w="1110" w:type="dxa"/>
            <w:vAlign w:val="center"/>
            <w:textDirection w:val="lrTb"/>
            <w:noWrap w:val="false"/>
          </w:tcPr>
          <w:p>
            <w:pPr>
              <w:jc w:val="center"/>
              <w:rPr>
                <w:rFonts w:ascii="宋体"/>
                <w:highlight w:val="none"/>
              </w:rPr>
            </w:pPr>
            <w:r>
              <w:rPr>
                <w:rFonts w:ascii="宋体"/>
                <w:highlight w:val="none"/>
              </w:rPr>
            </w:r>
            <w:r/>
          </w:p>
        </w:tc>
      </w:tr>
      <w:tr>
        <w:trPr>
          <w:trHeight w:val="466"/>
        </w:trPr>
        <w:tc>
          <w:tcPr>
            <w:tcW w:w="917" w:type="dxa"/>
            <w:vAlign w:val="center"/>
            <w:textDirection w:val="lrTb"/>
            <w:noWrap w:val="false"/>
          </w:tcPr>
          <w:p>
            <w:pPr>
              <w:jc w:val="center"/>
              <w:rPr>
                <w:rFonts w:ascii="宋体"/>
                <w:highlight w:val="none"/>
              </w:rPr>
            </w:pPr>
            <w:r>
              <w:rPr>
                <w:rFonts w:hint="eastAsia" w:ascii="宋体" w:hAnsi="宋体" w:cs="宋体"/>
                <w:highlight w:val="none"/>
              </w:rPr>
              <w:t xml:space="preserve">（</w:t>
            </w:r>
            <w:r>
              <w:rPr>
                <w:rFonts w:ascii="宋体" w:hAnsi="宋体" w:cs="宋体"/>
                <w:highlight w:val="none"/>
              </w:rPr>
              <w:t xml:space="preserve">3</w:t>
            </w:r>
            <w:r>
              <w:rPr>
                <w:rFonts w:hint="eastAsia" w:ascii="宋体" w:hAnsi="宋体" w:cs="宋体"/>
                <w:highlight w:val="none"/>
              </w:rPr>
              <w:t xml:space="preserve">）</w:t>
            </w:r>
            <w:r/>
          </w:p>
        </w:tc>
        <w:tc>
          <w:tcPr>
            <w:tcW w:w="2091" w:type="dxa"/>
            <w:vAlign w:val="center"/>
            <w:textDirection w:val="lrTb"/>
            <w:noWrap w:val="false"/>
          </w:tcPr>
          <w:p>
            <w:pPr>
              <w:jc w:val="center"/>
              <w:rPr>
                <w:rFonts w:ascii="宋体"/>
                <w:highlight w:val="none"/>
              </w:rPr>
            </w:pPr>
            <w:r>
              <w:rPr>
                <w:rFonts w:hint="eastAsia" w:ascii="宋体" w:hAnsi="宋体" w:cs="宋体"/>
                <w:highlight w:val="none"/>
              </w:rPr>
              <w:t xml:space="preserve">法定节假日加班工资</w:t>
            </w:r>
            <w:r/>
          </w:p>
        </w:tc>
        <w:tc>
          <w:tcPr>
            <w:tcW w:w="885" w:type="dxa"/>
            <w:vAlign w:val="center"/>
            <w:textDirection w:val="lrTb"/>
            <w:noWrap w:val="false"/>
          </w:tcPr>
          <w:p>
            <w:pPr>
              <w:jc w:val="center"/>
              <w:rPr>
                <w:rFonts w:ascii="宋体"/>
                <w:highlight w:val="none"/>
              </w:rPr>
            </w:pPr>
            <w:r>
              <w:rPr>
                <w:rFonts w:ascii="宋体"/>
                <w:highlight w:val="none"/>
              </w:rPr>
            </w:r>
            <w:r/>
          </w:p>
        </w:tc>
        <w:tc>
          <w:tcPr>
            <w:tcW w:w="1695" w:type="dxa"/>
            <w:vAlign w:val="center"/>
            <w:textDirection w:val="lrTb"/>
            <w:noWrap w:val="false"/>
          </w:tcPr>
          <w:p>
            <w:pPr>
              <w:jc w:val="center"/>
              <w:rPr>
                <w:rFonts w:ascii="宋体"/>
                <w:highlight w:val="none"/>
              </w:rPr>
            </w:pPr>
            <w:r>
              <w:rPr>
                <w:rFonts w:ascii="宋体"/>
                <w:highlight w:val="none"/>
              </w:rPr>
            </w:r>
            <w:r/>
          </w:p>
        </w:tc>
        <w:tc>
          <w:tcPr>
            <w:tcW w:w="1815" w:type="dxa"/>
            <w:vAlign w:val="center"/>
            <w:textDirection w:val="lrTb"/>
            <w:noWrap w:val="false"/>
          </w:tcPr>
          <w:p>
            <w:pPr>
              <w:jc w:val="center"/>
              <w:rPr>
                <w:rFonts w:ascii="宋体"/>
                <w:highlight w:val="none"/>
              </w:rPr>
            </w:pPr>
            <w:r>
              <w:rPr>
                <w:rFonts w:ascii="宋体"/>
                <w:highlight w:val="none"/>
              </w:rPr>
            </w:r>
            <w:r/>
          </w:p>
        </w:tc>
        <w:tc>
          <w:tcPr>
            <w:tcW w:w="1275" w:type="dxa"/>
            <w:vAlign w:val="center"/>
            <w:textDirection w:val="lrTb"/>
            <w:noWrap w:val="false"/>
          </w:tcPr>
          <w:p>
            <w:pPr>
              <w:jc w:val="center"/>
              <w:rPr>
                <w:rFonts w:ascii="宋体"/>
                <w:highlight w:val="none"/>
              </w:rPr>
            </w:pPr>
            <w:r>
              <w:rPr>
                <w:rFonts w:ascii="宋体"/>
                <w:highlight w:val="none"/>
              </w:rPr>
            </w:r>
            <w:r/>
          </w:p>
        </w:tc>
        <w:tc>
          <w:tcPr>
            <w:tcW w:w="1110" w:type="dxa"/>
            <w:vAlign w:val="top"/>
            <w:textDirection w:val="lrTb"/>
            <w:noWrap w:val="false"/>
          </w:tcPr>
          <w:p>
            <w:pPr>
              <w:rPr>
                <w:highlight w:val="none"/>
              </w:rPr>
            </w:pPr>
            <w:r>
              <w:rPr>
                <w:highlight w:val="none"/>
              </w:rPr>
            </w:r>
            <w:r/>
          </w:p>
        </w:tc>
      </w:tr>
      <w:tr>
        <w:trPr>
          <w:trHeight w:val="461"/>
        </w:trPr>
        <w:tc>
          <w:tcPr>
            <w:tcW w:w="917" w:type="dxa"/>
            <w:vAlign w:val="center"/>
            <w:textDirection w:val="lrTb"/>
            <w:noWrap w:val="false"/>
          </w:tcPr>
          <w:p>
            <w:pPr>
              <w:jc w:val="center"/>
              <w:rPr>
                <w:rFonts w:ascii="宋体"/>
                <w:highlight w:val="none"/>
              </w:rPr>
            </w:pPr>
            <w:r>
              <w:rPr>
                <w:rFonts w:hint="eastAsia" w:ascii="宋体" w:hAnsi="宋体" w:cs="宋体"/>
                <w:highlight w:val="none"/>
              </w:rPr>
              <w:t xml:space="preserve">（</w:t>
            </w:r>
            <w:r>
              <w:rPr>
                <w:rFonts w:ascii="宋体" w:hAnsi="宋体" w:cs="宋体"/>
                <w:highlight w:val="none"/>
              </w:rPr>
              <w:t xml:space="preserve">4</w:t>
            </w:r>
            <w:r>
              <w:rPr>
                <w:rFonts w:hint="eastAsia" w:ascii="宋体" w:hAnsi="宋体" w:cs="宋体"/>
                <w:highlight w:val="none"/>
              </w:rPr>
              <w:t xml:space="preserve">）</w:t>
            </w:r>
            <w:r/>
          </w:p>
        </w:tc>
        <w:tc>
          <w:tcPr>
            <w:tcW w:w="2091" w:type="dxa"/>
            <w:vAlign w:val="center"/>
            <w:textDirection w:val="lrTb"/>
            <w:noWrap w:val="false"/>
          </w:tcPr>
          <w:p>
            <w:pPr>
              <w:jc w:val="center"/>
              <w:rPr>
                <w:rFonts w:ascii="宋体"/>
                <w:highlight w:val="none"/>
              </w:rPr>
            </w:pPr>
            <w:r>
              <w:rPr>
                <w:rFonts w:hint="eastAsia" w:ascii="宋体" w:hAnsi="宋体" w:cs="宋体"/>
                <w:highlight w:val="none"/>
              </w:rPr>
              <w:t xml:space="preserve">员工人身意外保险费</w:t>
            </w:r>
            <w:r/>
          </w:p>
        </w:tc>
        <w:tc>
          <w:tcPr>
            <w:tcW w:w="885" w:type="dxa"/>
            <w:vAlign w:val="center"/>
            <w:textDirection w:val="lrTb"/>
            <w:noWrap w:val="false"/>
          </w:tcPr>
          <w:p>
            <w:pPr>
              <w:jc w:val="center"/>
              <w:rPr>
                <w:rFonts w:ascii="宋体"/>
                <w:highlight w:val="none"/>
              </w:rPr>
            </w:pPr>
            <w:r>
              <w:rPr>
                <w:rFonts w:ascii="宋体"/>
                <w:highlight w:val="none"/>
              </w:rPr>
            </w:r>
            <w:r/>
          </w:p>
        </w:tc>
        <w:tc>
          <w:tcPr>
            <w:tcW w:w="1695" w:type="dxa"/>
            <w:vAlign w:val="center"/>
            <w:textDirection w:val="lrTb"/>
            <w:noWrap w:val="false"/>
          </w:tcPr>
          <w:p>
            <w:pPr>
              <w:jc w:val="center"/>
              <w:rPr>
                <w:rFonts w:ascii="宋体"/>
                <w:highlight w:val="none"/>
              </w:rPr>
            </w:pPr>
            <w:r>
              <w:rPr>
                <w:rFonts w:ascii="宋体"/>
                <w:highlight w:val="none"/>
              </w:rPr>
            </w:r>
            <w:r/>
          </w:p>
        </w:tc>
        <w:tc>
          <w:tcPr>
            <w:tcW w:w="1815" w:type="dxa"/>
            <w:vAlign w:val="center"/>
            <w:textDirection w:val="lrTb"/>
            <w:noWrap w:val="false"/>
          </w:tcPr>
          <w:p>
            <w:pPr>
              <w:jc w:val="center"/>
              <w:rPr>
                <w:rFonts w:ascii="宋体"/>
                <w:highlight w:val="none"/>
              </w:rPr>
            </w:pPr>
            <w:r>
              <w:rPr>
                <w:rFonts w:ascii="宋体"/>
                <w:highlight w:val="none"/>
              </w:rPr>
            </w:r>
            <w:r/>
          </w:p>
        </w:tc>
        <w:tc>
          <w:tcPr>
            <w:tcW w:w="1275" w:type="dxa"/>
            <w:vAlign w:val="center"/>
            <w:textDirection w:val="lrTb"/>
            <w:noWrap w:val="false"/>
          </w:tcPr>
          <w:p>
            <w:pPr>
              <w:jc w:val="center"/>
              <w:rPr>
                <w:rFonts w:ascii="宋体"/>
                <w:highlight w:val="none"/>
              </w:rPr>
            </w:pPr>
            <w:r>
              <w:rPr>
                <w:rFonts w:ascii="宋体"/>
                <w:highlight w:val="none"/>
              </w:rPr>
            </w:r>
            <w:r/>
          </w:p>
        </w:tc>
        <w:tc>
          <w:tcPr>
            <w:tcW w:w="1110" w:type="dxa"/>
            <w:vAlign w:val="top"/>
            <w:textDirection w:val="lrTb"/>
            <w:noWrap w:val="false"/>
          </w:tcPr>
          <w:p>
            <w:pPr>
              <w:rPr>
                <w:sz w:val="24"/>
                <w:highlight w:val="none"/>
              </w:rPr>
            </w:pPr>
            <w:r>
              <w:rPr>
                <w:sz w:val="24"/>
                <w:highlight w:val="none"/>
              </w:rPr>
            </w:r>
            <w:r/>
          </w:p>
        </w:tc>
      </w:tr>
      <w:tr>
        <w:trPr>
          <w:trHeight w:val="493"/>
        </w:trPr>
        <w:tc>
          <w:tcPr>
            <w:tcW w:w="917" w:type="dxa"/>
            <w:vAlign w:val="center"/>
            <w:textDirection w:val="lrTb"/>
            <w:noWrap w:val="false"/>
          </w:tcPr>
          <w:p>
            <w:pPr>
              <w:jc w:val="center"/>
              <w:rPr>
                <w:rFonts w:ascii="宋体"/>
                <w:highlight w:val="none"/>
              </w:rPr>
            </w:pPr>
            <w:r>
              <w:rPr>
                <w:rFonts w:hint="eastAsia" w:ascii="宋体" w:hAnsi="宋体" w:cs="宋体"/>
                <w:highlight w:val="none"/>
              </w:rPr>
              <w:t xml:space="preserve">（</w:t>
            </w:r>
            <w:r>
              <w:rPr>
                <w:rFonts w:ascii="宋体" w:hAnsi="宋体" w:cs="宋体"/>
                <w:highlight w:val="none"/>
              </w:rPr>
              <w:t xml:space="preserve">5</w:t>
            </w:r>
            <w:r>
              <w:rPr>
                <w:rFonts w:hint="eastAsia" w:ascii="宋体" w:hAnsi="宋体" w:cs="宋体"/>
                <w:highlight w:val="none"/>
              </w:rPr>
              <w:t xml:space="preserve">）</w:t>
            </w:r>
            <w:r/>
          </w:p>
        </w:tc>
        <w:tc>
          <w:tcPr>
            <w:tcW w:w="2091" w:type="dxa"/>
            <w:vAlign w:val="center"/>
            <w:textDirection w:val="lrTb"/>
            <w:noWrap w:val="false"/>
          </w:tcPr>
          <w:p>
            <w:pPr>
              <w:jc w:val="center"/>
              <w:rPr>
                <w:rFonts w:ascii="宋体"/>
                <w:highlight w:val="none"/>
              </w:rPr>
            </w:pPr>
            <w:r>
              <w:rPr>
                <w:rFonts w:hint="eastAsia" w:ascii="宋体" w:hAnsi="宋体" w:cs="宋体"/>
                <w:highlight w:val="none"/>
              </w:rPr>
              <w:t xml:space="preserve">高温费</w:t>
            </w:r>
            <w:r/>
          </w:p>
        </w:tc>
        <w:tc>
          <w:tcPr>
            <w:tcW w:w="885" w:type="dxa"/>
            <w:vAlign w:val="center"/>
            <w:textDirection w:val="lrTb"/>
            <w:noWrap w:val="false"/>
          </w:tcPr>
          <w:p>
            <w:pPr>
              <w:jc w:val="center"/>
              <w:rPr>
                <w:rFonts w:ascii="宋体"/>
                <w:highlight w:val="none"/>
              </w:rPr>
            </w:pPr>
            <w:r>
              <w:rPr>
                <w:rFonts w:ascii="宋体"/>
                <w:highlight w:val="none"/>
              </w:rPr>
            </w:r>
            <w:r/>
          </w:p>
        </w:tc>
        <w:tc>
          <w:tcPr>
            <w:tcW w:w="1695" w:type="dxa"/>
            <w:vAlign w:val="center"/>
            <w:textDirection w:val="lrTb"/>
            <w:noWrap w:val="false"/>
          </w:tcPr>
          <w:p>
            <w:pPr>
              <w:jc w:val="center"/>
              <w:rPr>
                <w:rFonts w:ascii="宋体"/>
                <w:highlight w:val="none"/>
              </w:rPr>
            </w:pPr>
            <w:r>
              <w:rPr>
                <w:rFonts w:ascii="宋体"/>
                <w:highlight w:val="none"/>
              </w:rPr>
            </w:r>
            <w:r/>
          </w:p>
        </w:tc>
        <w:tc>
          <w:tcPr>
            <w:tcW w:w="1815" w:type="dxa"/>
            <w:vAlign w:val="center"/>
            <w:textDirection w:val="lrTb"/>
            <w:noWrap w:val="false"/>
          </w:tcPr>
          <w:p>
            <w:pPr>
              <w:jc w:val="center"/>
              <w:rPr>
                <w:rFonts w:ascii="宋体"/>
                <w:highlight w:val="none"/>
              </w:rPr>
            </w:pPr>
            <w:r>
              <w:rPr>
                <w:rFonts w:ascii="宋体"/>
                <w:highlight w:val="none"/>
              </w:rPr>
            </w:r>
            <w:r/>
          </w:p>
        </w:tc>
        <w:tc>
          <w:tcPr>
            <w:tcW w:w="1275" w:type="dxa"/>
            <w:vAlign w:val="center"/>
            <w:textDirection w:val="lrTb"/>
            <w:noWrap w:val="false"/>
          </w:tcPr>
          <w:p>
            <w:pPr>
              <w:jc w:val="center"/>
              <w:rPr>
                <w:rFonts w:ascii="宋体"/>
                <w:highlight w:val="none"/>
              </w:rPr>
            </w:pPr>
            <w:r>
              <w:rPr>
                <w:rFonts w:ascii="宋体"/>
                <w:highlight w:val="none"/>
              </w:rPr>
            </w:r>
            <w:r/>
          </w:p>
        </w:tc>
        <w:tc>
          <w:tcPr>
            <w:tcW w:w="1110" w:type="dxa"/>
            <w:vAlign w:val="top"/>
            <w:textDirection w:val="lrTb"/>
            <w:noWrap w:val="false"/>
          </w:tcPr>
          <w:p>
            <w:pPr>
              <w:rPr>
                <w:sz w:val="24"/>
                <w:highlight w:val="none"/>
              </w:rPr>
            </w:pPr>
            <w:r>
              <w:rPr>
                <w:sz w:val="24"/>
                <w:highlight w:val="none"/>
              </w:rPr>
            </w:r>
            <w:r/>
          </w:p>
        </w:tc>
      </w:tr>
      <w:tr>
        <w:trPr>
          <w:trHeight w:val="387"/>
        </w:trPr>
        <w:tc>
          <w:tcPr>
            <w:tcW w:w="917" w:type="dxa"/>
            <w:vAlign w:val="center"/>
            <w:textDirection w:val="lrTb"/>
            <w:noWrap w:val="false"/>
          </w:tcPr>
          <w:p>
            <w:pPr>
              <w:jc w:val="center"/>
              <w:rPr>
                <w:rFonts w:ascii="宋体"/>
                <w:highlight w:val="none"/>
              </w:rPr>
            </w:pPr>
            <w:r>
              <w:rPr>
                <w:rFonts w:hint="eastAsia" w:ascii="宋体" w:hAnsi="宋体" w:cs="宋体"/>
                <w:highlight w:val="none"/>
              </w:rPr>
              <w:t xml:space="preserve">（</w:t>
            </w:r>
            <w:r>
              <w:rPr>
                <w:rFonts w:ascii="宋体" w:hAnsi="宋体" w:cs="宋体"/>
                <w:highlight w:val="none"/>
              </w:rPr>
              <w:t xml:space="preserve">6</w:t>
            </w:r>
            <w:r>
              <w:rPr>
                <w:rFonts w:hint="eastAsia" w:ascii="宋体" w:hAnsi="宋体" w:cs="宋体"/>
                <w:highlight w:val="none"/>
              </w:rPr>
              <w:t xml:space="preserve">）</w:t>
            </w:r>
            <w:r/>
          </w:p>
        </w:tc>
        <w:tc>
          <w:tcPr>
            <w:tcW w:w="2091" w:type="dxa"/>
            <w:vAlign w:val="center"/>
            <w:textDirection w:val="lrTb"/>
            <w:noWrap w:val="false"/>
          </w:tcPr>
          <w:p>
            <w:pPr>
              <w:jc w:val="center"/>
              <w:rPr>
                <w:rFonts w:ascii="宋体"/>
                <w:highlight w:val="none"/>
              </w:rPr>
            </w:pPr>
            <w:r>
              <w:rPr>
                <w:rFonts w:hint="eastAsia" w:ascii="宋体" w:hAnsi="宋体" w:cs="宋体"/>
                <w:highlight w:val="none"/>
              </w:rPr>
              <w:t xml:space="preserve">其他员工福利</w:t>
            </w:r>
            <w:r/>
          </w:p>
        </w:tc>
        <w:tc>
          <w:tcPr>
            <w:tcW w:w="885" w:type="dxa"/>
            <w:vAlign w:val="center"/>
            <w:textDirection w:val="lrTb"/>
            <w:noWrap w:val="false"/>
          </w:tcPr>
          <w:p>
            <w:pPr>
              <w:jc w:val="center"/>
              <w:rPr>
                <w:rFonts w:ascii="宋体"/>
                <w:highlight w:val="none"/>
              </w:rPr>
            </w:pPr>
            <w:r>
              <w:rPr>
                <w:rFonts w:ascii="宋体"/>
                <w:highlight w:val="none"/>
              </w:rPr>
            </w:r>
            <w:r/>
          </w:p>
        </w:tc>
        <w:tc>
          <w:tcPr>
            <w:tcW w:w="1695" w:type="dxa"/>
            <w:vAlign w:val="center"/>
            <w:textDirection w:val="lrTb"/>
            <w:noWrap w:val="false"/>
          </w:tcPr>
          <w:p>
            <w:pPr>
              <w:jc w:val="center"/>
              <w:rPr>
                <w:rFonts w:ascii="宋体"/>
                <w:highlight w:val="none"/>
              </w:rPr>
            </w:pPr>
            <w:r>
              <w:rPr>
                <w:rFonts w:ascii="宋体"/>
                <w:highlight w:val="none"/>
              </w:rPr>
            </w:r>
            <w:r/>
          </w:p>
        </w:tc>
        <w:tc>
          <w:tcPr>
            <w:tcW w:w="1815" w:type="dxa"/>
            <w:vAlign w:val="center"/>
            <w:textDirection w:val="lrTb"/>
            <w:noWrap w:val="false"/>
          </w:tcPr>
          <w:p>
            <w:pPr>
              <w:jc w:val="center"/>
              <w:rPr>
                <w:rFonts w:ascii="宋体"/>
                <w:highlight w:val="none"/>
              </w:rPr>
            </w:pPr>
            <w:r>
              <w:rPr>
                <w:rFonts w:ascii="宋体"/>
                <w:highlight w:val="none"/>
              </w:rPr>
            </w:r>
            <w:r/>
          </w:p>
        </w:tc>
        <w:tc>
          <w:tcPr>
            <w:tcW w:w="1275" w:type="dxa"/>
            <w:vAlign w:val="center"/>
            <w:textDirection w:val="lrTb"/>
            <w:noWrap w:val="false"/>
          </w:tcPr>
          <w:p>
            <w:pPr>
              <w:jc w:val="center"/>
              <w:rPr>
                <w:rFonts w:ascii="宋体"/>
                <w:highlight w:val="none"/>
              </w:rPr>
            </w:pPr>
            <w:r>
              <w:rPr>
                <w:rFonts w:ascii="宋体"/>
                <w:highlight w:val="none"/>
              </w:rPr>
            </w:r>
            <w:r/>
          </w:p>
        </w:tc>
        <w:tc>
          <w:tcPr>
            <w:tcW w:w="1110" w:type="dxa"/>
            <w:vAlign w:val="top"/>
            <w:textDirection w:val="lrTb"/>
            <w:noWrap w:val="false"/>
          </w:tcPr>
          <w:p>
            <w:pPr>
              <w:rPr>
                <w:sz w:val="24"/>
                <w:highlight w:val="none"/>
              </w:rPr>
            </w:pPr>
            <w:r>
              <w:rPr>
                <w:sz w:val="24"/>
                <w:highlight w:val="none"/>
              </w:rPr>
            </w:r>
            <w:r/>
          </w:p>
        </w:tc>
      </w:tr>
      <w:tr>
        <w:trPr>
          <w:trHeight w:val="478"/>
        </w:trPr>
        <w:tc>
          <w:tcPr>
            <w:tcW w:w="917" w:type="dxa"/>
            <w:vAlign w:val="center"/>
            <w:textDirection w:val="lrTb"/>
            <w:noWrap w:val="false"/>
          </w:tcPr>
          <w:p>
            <w:pPr>
              <w:jc w:val="center"/>
              <w:rPr>
                <w:rFonts w:ascii="宋体"/>
                <w:highlight w:val="none"/>
              </w:rPr>
            </w:pPr>
            <w:r>
              <w:rPr>
                <w:rFonts w:hint="eastAsia" w:ascii="宋体" w:cs="宋体"/>
                <w:highlight w:val="none"/>
              </w:rPr>
              <w:t xml:space="preserve">…</w:t>
            </w:r>
            <w:r>
              <w:rPr>
                <w:rFonts w:ascii="宋体" w:hAnsi="宋体" w:cs="宋体"/>
                <w:highlight w:val="none"/>
              </w:rPr>
              <w:t xml:space="preserve"> </w:t>
            </w:r>
            <w:r>
              <w:rPr>
                <w:rFonts w:hint="eastAsia" w:ascii="宋体" w:cs="宋体"/>
                <w:highlight w:val="none"/>
              </w:rPr>
              <w:t xml:space="preserve">…</w:t>
            </w:r>
            <w:r/>
          </w:p>
        </w:tc>
        <w:tc>
          <w:tcPr>
            <w:tcW w:w="2091" w:type="dxa"/>
            <w:vAlign w:val="center"/>
            <w:textDirection w:val="lrTb"/>
            <w:noWrap w:val="false"/>
          </w:tcPr>
          <w:p>
            <w:pPr>
              <w:jc w:val="center"/>
              <w:rPr>
                <w:rFonts w:ascii="宋体"/>
                <w:highlight w:val="none"/>
              </w:rPr>
            </w:pPr>
            <w:r>
              <w:rPr>
                <w:rFonts w:ascii="宋体"/>
                <w:highlight w:val="none"/>
              </w:rPr>
            </w:r>
            <w:r/>
          </w:p>
        </w:tc>
        <w:tc>
          <w:tcPr>
            <w:tcW w:w="885" w:type="dxa"/>
            <w:vAlign w:val="center"/>
            <w:textDirection w:val="lrTb"/>
            <w:noWrap w:val="false"/>
          </w:tcPr>
          <w:p>
            <w:pPr>
              <w:jc w:val="center"/>
              <w:rPr>
                <w:rFonts w:ascii="宋体"/>
                <w:highlight w:val="none"/>
              </w:rPr>
            </w:pPr>
            <w:r>
              <w:rPr>
                <w:rFonts w:ascii="宋体"/>
                <w:highlight w:val="none"/>
              </w:rPr>
            </w:r>
            <w:r/>
          </w:p>
        </w:tc>
        <w:tc>
          <w:tcPr>
            <w:tcW w:w="1695" w:type="dxa"/>
            <w:vAlign w:val="center"/>
            <w:textDirection w:val="lrTb"/>
            <w:noWrap w:val="false"/>
          </w:tcPr>
          <w:p>
            <w:pPr>
              <w:jc w:val="center"/>
              <w:rPr>
                <w:rFonts w:ascii="宋体"/>
                <w:highlight w:val="none"/>
              </w:rPr>
            </w:pPr>
            <w:r>
              <w:rPr>
                <w:rFonts w:ascii="宋体"/>
                <w:highlight w:val="none"/>
              </w:rPr>
            </w:r>
            <w:r/>
          </w:p>
        </w:tc>
        <w:tc>
          <w:tcPr>
            <w:tcW w:w="1815" w:type="dxa"/>
            <w:vAlign w:val="center"/>
            <w:textDirection w:val="lrTb"/>
            <w:noWrap w:val="false"/>
          </w:tcPr>
          <w:p>
            <w:pPr>
              <w:jc w:val="center"/>
              <w:rPr>
                <w:rFonts w:ascii="宋体"/>
                <w:highlight w:val="none"/>
              </w:rPr>
            </w:pPr>
            <w:r>
              <w:rPr>
                <w:rFonts w:ascii="宋体"/>
                <w:highlight w:val="none"/>
              </w:rPr>
            </w:r>
            <w:r/>
          </w:p>
        </w:tc>
        <w:tc>
          <w:tcPr>
            <w:tcW w:w="1275" w:type="dxa"/>
            <w:vAlign w:val="center"/>
            <w:textDirection w:val="lrTb"/>
            <w:noWrap w:val="false"/>
          </w:tcPr>
          <w:p>
            <w:pPr>
              <w:jc w:val="center"/>
              <w:rPr>
                <w:rFonts w:ascii="宋体"/>
                <w:highlight w:val="none"/>
              </w:rPr>
            </w:pPr>
            <w:r>
              <w:rPr>
                <w:rFonts w:ascii="宋体"/>
                <w:highlight w:val="none"/>
              </w:rPr>
            </w:r>
            <w:r/>
          </w:p>
        </w:tc>
        <w:tc>
          <w:tcPr>
            <w:tcW w:w="1110" w:type="dxa"/>
            <w:vAlign w:val="center"/>
            <w:textDirection w:val="lrTb"/>
            <w:noWrap w:val="false"/>
          </w:tcPr>
          <w:p>
            <w:pPr>
              <w:jc w:val="center"/>
              <w:rPr>
                <w:rFonts w:ascii="宋体"/>
                <w:sz w:val="24"/>
                <w:highlight w:val="none"/>
              </w:rPr>
            </w:pPr>
            <w:r>
              <w:rPr>
                <w:rFonts w:ascii="宋体"/>
                <w:sz w:val="24"/>
                <w:highlight w:val="none"/>
              </w:rPr>
            </w:r>
            <w:r/>
          </w:p>
        </w:tc>
      </w:tr>
      <w:tr>
        <w:trPr>
          <w:trHeight w:val="329"/>
        </w:trPr>
        <w:tc>
          <w:tcPr>
            <w:tcW w:w="917" w:type="dxa"/>
            <w:vAlign w:val="center"/>
            <w:textDirection w:val="lrTb"/>
            <w:noWrap w:val="false"/>
          </w:tcPr>
          <w:p>
            <w:pPr>
              <w:jc w:val="center"/>
              <w:rPr>
                <w:rFonts w:ascii="宋体"/>
                <w:b/>
                <w:bCs/>
                <w:highlight w:val="none"/>
              </w:rPr>
            </w:pPr>
            <w:r>
              <w:rPr>
                <w:rFonts w:ascii="宋体" w:hAnsi="宋体" w:cs="宋体"/>
                <w:b/>
                <w:bCs/>
                <w:highlight w:val="none"/>
              </w:rPr>
              <w:t xml:space="preserve">2</w:t>
            </w:r>
            <w:r/>
          </w:p>
        </w:tc>
        <w:tc>
          <w:tcPr>
            <w:tcW w:w="2091" w:type="dxa"/>
            <w:vAlign w:val="center"/>
            <w:textDirection w:val="lrTb"/>
            <w:noWrap w:val="false"/>
          </w:tcPr>
          <w:p>
            <w:pPr>
              <w:jc w:val="center"/>
              <w:rPr>
                <w:rFonts w:ascii="宋体"/>
                <w:b/>
                <w:bCs/>
                <w:highlight w:val="none"/>
              </w:rPr>
            </w:pPr>
            <w:r>
              <w:rPr>
                <w:rFonts w:hint="eastAsia" w:ascii="宋体" w:hAnsi="宋体" w:cs="宋体"/>
                <w:b/>
                <w:bCs/>
                <w:highlight w:val="none"/>
              </w:rPr>
              <w:t xml:space="preserve">法定计提费用</w:t>
            </w:r>
            <w:r/>
          </w:p>
        </w:tc>
        <w:tc>
          <w:tcPr>
            <w:tcW w:w="885" w:type="dxa"/>
            <w:vAlign w:val="center"/>
            <w:textDirection w:val="lrTb"/>
            <w:noWrap w:val="false"/>
          </w:tcPr>
          <w:p>
            <w:pPr>
              <w:jc w:val="center"/>
              <w:rPr>
                <w:rFonts w:ascii="宋体"/>
                <w:b/>
                <w:bCs/>
                <w:highlight w:val="none"/>
              </w:rPr>
            </w:pPr>
            <w:r>
              <w:rPr>
                <w:rFonts w:ascii="宋体"/>
                <w:b/>
                <w:bCs/>
                <w:highlight w:val="none"/>
              </w:rPr>
            </w:r>
            <w:r/>
          </w:p>
        </w:tc>
        <w:tc>
          <w:tcPr>
            <w:tcW w:w="1695" w:type="dxa"/>
            <w:vAlign w:val="center"/>
            <w:textDirection w:val="lrTb"/>
            <w:noWrap w:val="false"/>
          </w:tcPr>
          <w:p>
            <w:pPr>
              <w:jc w:val="center"/>
              <w:rPr>
                <w:rFonts w:ascii="宋体"/>
                <w:highlight w:val="none"/>
              </w:rPr>
            </w:pPr>
            <w:r>
              <w:rPr>
                <w:rFonts w:ascii="宋体"/>
                <w:highlight w:val="none"/>
              </w:rPr>
            </w:r>
            <w:r/>
          </w:p>
        </w:tc>
        <w:tc>
          <w:tcPr>
            <w:tcW w:w="1815" w:type="dxa"/>
            <w:vAlign w:val="center"/>
            <w:textDirection w:val="lrTb"/>
            <w:noWrap w:val="false"/>
          </w:tcPr>
          <w:p>
            <w:pPr>
              <w:jc w:val="center"/>
              <w:rPr>
                <w:rFonts w:ascii="宋体"/>
                <w:highlight w:val="none"/>
              </w:rPr>
            </w:pPr>
            <w:r>
              <w:rPr>
                <w:rFonts w:ascii="宋体"/>
                <w:highlight w:val="none"/>
              </w:rPr>
            </w:r>
            <w:r/>
          </w:p>
        </w:tc>
        <w:tc>
          <w:tcPr>
            <w:tcW w:w="1275" w:type="dxa"/>
            <w:vAlign w:val="center"/>
            <w:textDirection w:val="lrTb"/>
            <w:noWrap w:val="false"/>
          </w:tcPr>
          <w:p>
            <w:pPr>
              <w:jc w:val="center"/>
              <w:rPr>
                <w:rFonts w:ascii="宋体"/>
                <w:highlight w:val="none"/>
              </w:rPr>
            </w:pPr>
            <w:r>
              <w:rPr>
                <w:rFonts w:ascii="宋体"/>
                <w:highlight w:val="none"/>
              </w:rPr>
            </w:r>
            <w:r/>
          </w:p>
        </w:tc>
        <w:tc>
          <w:tcPr>
            <w:tcW w:w="1110" w:type="dxa"/>
            <w:vAlign w:val="top"/>
            <w:textDirection w:val="lrTb"/>
            <w:noWrap w:val="false"/>
          </w:tcPr>
          <w:p>
            <w:pPr>
              <w:rPr>
                <w:sz w:val="24"/>
                <w:highlight w:val="none"/>
              </w:rPr>
            </w:pPr>
            <w:r>
              <w:rPr>
                <w:sz w:val="24"/>
                <w:highlight w:val="none"/>
              </w:rPr>
            </w:r>
            <w:r/>
          </w:p>
        </w:tc>
      </w:tr>
      <w:tr>
        <w:trPr>
          <w:trHeight w:val="434"/>
        </w:trPr>
        <w:tc>
          <w:tcPr>
            <w:tcW w:w="917" w:type="dxa"/>
            <w:vAlign w:val="center"/>
            <w:textDirection w:val="lrTb"/>
            <w:noWrap w:val="false"/>
          </w:tcPr>
          <w:p>
            <w:pPr>
              <w:jc w:val="center"/>
              <w:rPr>
                <w:rFonts w:ascii="宋体"/>
                <w:highlight w:val="none"/>
              </w:rPr>
            </w:pPr>
            <w:r>
              <w:rPr>
                <w:rFonts w:hint="eastAsia" w:ascii="宋体" w:hAnsi="宋体" w:cs="宋体"/>
                <w:highlight w:val="none"/>
              </w:rPr>
              <w:t xml:space="preserve">（</w:t>
            </w:r>
            <w:r>
              <w:rPr>
                <w:rFonts w:ascii="宋体" w:hAnsi="宋体" w:cs="宋体"/>
                <w:highlight w:val="none"/>
              </w:rPr>
              <w:t xml:space="preserve">1</w:t>
            </w:r>
            <w:r>
              <w:rPr>
                <w:rFonts w:hint="eastAsia" w:ascii="宋体" w:hAnsi="宋体" w:cs="宋体"/>
                <w:highlight w:val="none"/>
              </w:rPr>
              <w:t xml:space="preserve">）</w:t>
            </w:r>
            <w:r/>
          </w:p>
        </w:tc>
        <w:tc>
          <w:tcPr>
            <w:tcW w:w="2091" w:type="dxa"/>
            <w:vAlign w:val="center"/>
            <w:textDirection w:val="lrTb"/>
            <w:noWrap w:val="false"/>
          </w:tcPr>
          <w:p>
            <w:pPr>
              <w:jc w:val="center"/>
              <w:rPr>
                <w:rFonts w:ascii="宋体"/>
                <w:highlight w:val="none"/>
              </w:rPr>
            </w:pPr>
            <w:r>
              <w:rPr>
                <w:rFonts w:hint="eastAsia" w:ascii="宋体" w:hAnsi="宋体" w:cs="宋体"/>
                <w:highlight w:val="none"/>
              </w:rPr>
              <w:t xml:space="preserve">养老保险</w:t>
            </w:r>
            <w:r/>
          </w:p>
        </w:tc>
        <w:tc>
          <w:tcPr>
            <w:tcW w:w="885" w:type="dxa"/>
            <w:vAlign w:val="center"/>
            <w:textDirection w:val="lrTb"/>
            <w:noWrap w:val="false"/>
          </w:tcPr>
          <w:p>
            <w:pPr>
              <w:jc w:val="center"/>
              <w:rPr>
                <w:rFonts w:ascii="宋体"/>
                <w:highlight w:val="none"/>
              </w:rPr>
            </w:pPr>
            <w:r>
              <w:rPr>
                <w:rFonts w:ascii="宋体"/>
                <w:highlight w:val="none"/>
              </w:rPr>
            </w:r>
            <w:r/>
          </w:p>
        </w:tc>
        <w:tc>
          <w:tcPr>
            <w:tcW w:w="1695" w:type="dxa"/>
            <w:vAlign w:val="center"/>
            <w:textDirection w:val="lrTb"/>
            <w:noWrap w:val="false"/>
          </w:tcPr>
          <w:p>
            <w:pPr>
              <w:jc w:val="center"/>
              <w:rPr>
                <w:rFonts w:ascii="宋体"/>
                <w:highlight w:val="none"/>
              </w:rPr>
            </w:pPr>
            <w:r>
              <w:rPr>
                <w:rFonts w:ascii="宋体"/>
                <w:highlight w:val="none"/>
              </w:rPr>
            </w:r>
            <w:r/>
          </w:p>
        </w:tc>
        <w:tc>
          <w:tcPr>
            <w:tcW w:w="1815" w:type="dxa"/>
            <w:vAlign w:val="center"/>
            <w:textDirection w:val="lrTb"/>
            <w:noWrap w:val="false"/>
          </w:tcPr>
          <w:p>
            <w:pPr>
              <w:jc w:val="center"/>
              <w:rPr>
                <w:rFonts w:ascii="宋体"/>
                <w:highlight w:val="none"/>
              </w:rPr>
            </w:pPr>
            <w:r>
              <w:rPr>
                <w:rFonts w:ascii="宋体"/>
                <w:highlight w:val="none"/>
              </w:rPr>
            </w:r>
            <w:r/>
          </w:p>
        </w:tc>
        <w:tc>
          <w:tcPr>
            <w:tcW w:w="1275" w:type="dxa"/>
            <w:vAlign w:val="center"/>
            <w:textDirection w:val="lrTb"/>
            <w:noWrap w:val="false"/>
          </w:tcPr>
          <w:p>
            <w:pPr>
              <w:jc w:val="center"/>
              <w:rPr>
                <w:rFonts w:ascii="宋体"/>
                <w:highlight w:val="none"/>
              </w:rPr>
            </w:pPr>
            <w:r>
              <w:rPr>
                <w:rFonts w:ascii="宋体"/>
                <w:highlight w:val="none"/>
              </w:rPr>
            </w:r>
            <w:r/>
          </w:p>
        </w:tc>
        <w:tc>
          <w:tcPr>
            <w:tcW w:w="1110" w:type="dxa"/>
            <w:vAlign w:val="top"/>
            <w:textDirection w:val="lrTb"/>
            <w:noWrap w:val="false"/>
          </w:tcPr>
          <w:p>
            <w:pPr>
              <w:rPr>
                <w:sz w:val="24"/>
                <w:highlight w:val="none"/>
              </w:rPr>
            </w:pPr>
            <w:r>
              <w:rPr>
                <w:sz w:val="24"/>
                <w:highlight w:val="none"/>
              </w:rPr>
            </w:r>
            <w:r/>
          </w:p>
        </w:tc>
      </w:tr>
      <w:tr>
        <w:trPr>
          <w:trHeight w:val="389"/>
        </w:trPr>
        <w:tc>
          <w:tcPr>
            <w:tcW w:w="917" w:type="dxa"/>
            <w:vAlign w:val="center"/>
            <w:textDirection w:val="lrTb"/>
            <w:noWrap w:val="false"/>
          </w:tcPr>
          <w:p>
            <w:pPr>
              <w:jc w:val="center"/>
              <w:rPr>
                <w:rFonts w:ascii="宋体"/>
                <w:highlight w:val="none"/>
              </w:rPr>
            </w:pPr>
            <w:r>
              <w:rPr>
                <w:rFonts w:hint="eastAsia" w:ascii="宋体" w:hAnsi="宋体" w:cs="宋体"/>
                <w:highlight w:val="none"/>
              </w:rPr>
              <w:t xml:space="preserve">（</w:t>
            </w:r>
            <w:r>
              <w:rPr>
                <w:rFonts w:ascii="宋体" w:hAnsi="宋体" w:cs="宋体"/>
                <w:highlight w:val="none"/>
              </w:rPr>
              <w:t xml:space="preserve">2</w:t>
            </w:r>
            <w:r>
              <w:rPr>
                <w:rFonts w:hint="eastAsia" w:ascii="宋体" w:hAnsi="宋体" w:cs="宋体"/>
                <w:highlight w:val="none"/>
              </w:rPr>
              <w:t xml:space="preserve">）</w:t>
            </w:r>
            <w:r/>
          </w:p>
        </w:tc>
        <w:tc>
          <w:tcPr>
            <w:tcW w:w="2091" w:type="dxa"/>
            <w:vAlign w:val="center"/>
            <w:textDirection w:val="lrTb"/>
            <w:noWrap w:val="false"/>
          </w:tcPr>
          <w:p>
            <w:pPr>
              <w:jc w:val="center"/>
              <w:rPr>
                <w:rFonts w:ascii="宋体"/>
                <w:highlight w:val="none"/>
              </w:rPr>
            </w:pPr>
            <w:r>
              <w:rPr>
                <w:rFonts w:hint="eastAsia" w:ascii="宋体" w:hAnsi="宋体" w:cs="宋体"/>
                <w:highlight w:val="none"/>
              </w:rPr>
              <w:t xml:space="preserve">医疗统筹</w:t>
            </w:r>
            <w:r/>
          </w:p>
        </w:tc>
        <w:tc>
          <w:tcPr>
            <w:tcW w:w="885" w:type="dxa"/>
            <w:vAlign w:val="center"/>
            <w:textDirection w:val="lrTb"/>
            <w:noWrap w:val="false"/>
          </w:tcPr>
          <w:p>
            <w:pPr>
              <w:jc w:val="center"/>
              <w:rPr>
                <w:rFonts w:ascii="宋体"/>
                <w:highlight w:val="none"/>
              </w:rPr>
            </w:pPr>
            <w:r>
              <w:rPr>
                <w:rFonts w:ascii="宋体"/>
                <w:highlight w:val="none"/>
              </w:rPr>
            </w:r>
            <w:r/>
          </w:p>
        </w:tc>
        <w:tc>
          <w:tcPr>
            <w:tcW w:w="1695" w:type="dxa"/>
            <w:vAlign w:val="center"/>
            <w:textDirection w:val="lrTb"/>
            <w:noWrap w:val="false"/>
          </w:tcPr>
          <w:p>
            <w:pPr>
              <w:jc w:val="center"/>
              <w:rPr>
                <w:rFonts w:ascii="宋体"/>
                <w:highlight w:val="none"/>
              </w:rPr>
            </w:pPr>
            <w:r>
              <w:rPr>
                <w:rFonts w:ascii="宋体"/>
                <w:highlight w:val="none"/>
              </w:rPr>
            </w:r>
            <w:r/>
          </w:p>
        </w:tc>
        <w:tc>
          <w:tcPr>
            <w:tcW w:w="1815" w:type="dxa"/>
            <w:vAlign w:val="center"/>
            <w:textDirection w:val="lrTb"/>
            <w:noWrap w:val="false"/>
          </w:tcPr>
          <w:p>
            <w:pPr>
              <w:jc w:val="center"/>
              <w:rPr>
                <w:rFonts w:ascii="宋体"/>
                <w:highlight w:val="none"/>
              </w:rPr>
            </w:pPr>
            <w:r>
              <w:rPr>
                <w:rFonts w:ascii="宋体"/>
                <w:highlight w:val="none"/>
              </w:rPr>
            </w:r>
            <w:r/>
          </w:p>
        </w:tc>
        <w:tc>
          <w:tcPr>
            <w:tcW w:w="1275" w:type="dxa"/>
            <w:vAlign w:val="center"/>
            <w:textDirection w:val="lrTb"/>
            <w:noWrap w:val="false"/>
          </w:tcPr>
          <w:p>
            <w:pPr>
              <w:jc w:val="center"/>
              <w:rPr>
                <w:rFonts w:ascii="宋体"/>
                <w:highlight w:val="none"/>
              </w:rPr>
            </w:pPr>
            <w:r>
              <w:rPr>
                <w:rFonts w:ascii="宋体"/>
                <w:highlight w:val="none"/>
              </w:rPr>
            </w:r>
            <w:r/>
          </w:p>
        </w:tc>
        <w:tc>
          <w:tcPr>
            <w:tcW w:w="1110" w:type="dxa"/>
            <w:vAlign w:val="top"/>
            <w:textDirection w:val="lrTb"/>
            <w:noWrap w:val="false"/>
          </w:tcPr>
          <w:p>
            <w:pPr>
              <w:rPr>
                <w:sz w:val="24"/>
                <w:highlight w:val="none"/>
              </w:rPr>
            </w:pPr>
            <w:r>
              <w:rPr>
                <w:sz w:val="24"/>
                <w:highlight w:val="none"/>
              </w:rPr>
            </w:r>
            <w:r/>
          </w:p>
        </w:tc>
      </w:tr>
      <w:tr>
        <w:trPr>
          <w:trHeight w:val="419"/>
        </w:trPr>
        <w:tc>
          <w:tcPr>
            <w:tcW w:w="917" w:type="dxa"/>
            <w:vAlign w:val="center"/>
            <w:textDirection w:val="lrTb"/>
            <w:noWrap w:val="false"/>
          </w:tcPr>
          <w:p>
            <w:pPr>
              <w:jc w:val="center"/>
              <w:rPr>
                <w:rFonts w:ascii="宋体"/>
                <w:highlight w:val="none"/>
              </w:rPr>
            </w:pPr>
            <w:r>
              <w:rPr>
                <w:rFonts w:hint="eastAsia" w:ascii="宋体" w:hAnsi="宋体" w:cs="宋体"/>
                <w:highlight w:val="none"/>
              </w:rPr>
              <w:t xml:space="preserve">（</w:t>
            </w:r>
            <w:r>
              <w:rPr>
                <w:rFonts w:ascii="宋体" w:hAnsi="宋体" w:cs="宋体"/>
                <w:highlight w:val="none"/>
              </w:rPr>
              <w:t xml:space="preserve">3</w:t>
            </w:r>
            <w:r>
              <w:rPr>
                <w:rFonts w:hint="eastAsia" w:ascii="宋体" w:hAnsi="宋体" w:cs="宋体"/>
                <w:highlight w:val="none"/>
              </w:rPr>
              <w:t xml:space="preserve">）</w:t>
            </w:r>
            <w:r/>
          </w:p>
        </w:tc>
        <w:tc>
          <w:tcPr>
            <w:tcW w:w="2091" w:type="dxa"/>
            <w:vAlign w:val="center"/>
            <w:textDirection w:val="lrTb"/>
            <w:noWrap w:val="false"/>
          </w:tcPr>
          <w:p>
            <w:pPr>
              <w:jc w:val="center"/>
              <w:rPr>
                <w:rFonts w:ascii="宋体"/>
                <w:highlight w:val="none"/>
              </w:rPr>
            </w:pPr>
            <w:r>
              <w:rPr>
                <w:rFonts w:hint="eastAsia" w:ascii="宋体" w:hAnsi="宋体" w:cs="宋体"/>
                <w:highlight w:val="none"/>
              </w:rPr>
              <w:t xml:space="preserve">失业</w:t>
            </w:r>
            <w:r/>
          </w:p>
        </w:tc>
        <w:tc>
          <w:tcPr>
            <w:tcW w:w="885" w:type="dxa"/>
            <w:vAlign w:val="center"/>
            <w:textDirection w:val="lrTb"/>
            <w:noWrap w:val="false"/>
          </w:tcPr>
          <w:p>
            <w:pPr>
              <w:jc w:val="center"/>
              <w:rPr>
                <w:rFonts w:ascii="宋体"/>
                <w:highlight w:val="none"/>
              </w:rPr>
            </w:pPr>
            <w:r>
              <w:rPr>
                <w:rFonts w:ascii="宋体"/>
                <w:highlight w:val="none"/>
              </w:rPr>
            </w:r>
            <w:r/>
          </w:p>
        </w:tc>
        <w:tc>
          <w:tcPr>
            <w:tcW w:w="1695" w:type="dxa"/>
            <w:vAlign w:val="center"/>
            <w:textDirection w:val="lrTb"/>
            <w:noWrap w:val="false"/>
          </w:tcPr>
          <w:p>
            <w:pPr>
              <w:jc w:val="center"/>
              <w:rPr>
                <w:rFonts w:ascii="宋体"/>
                <w:highlight w:val="none"/>
              </w:rPr>
            </w:pPr>
            <w:r>
              <w:rPr>
                <w:rFonts w:ascii="宋体"/>
                <w:highlight w:val="none"/>
              </w:rPr>
            </w:r>
            <w:r/>
          </w:p>
        </w:tc>
        <w:tc>
          <w:tcPr>
            <w:tcW w:w="1815" w:type="dxa"/>
            <w:vAlign w:val="center"/>
            <w:textDirection w:val="lrTb"/>
            <w:noWrap w:val="false"/>
          </w:tcPr>
          <w:p>
            <w:pPr>
              <w:jc w:val="center"/>
              <w:rPr>
                <w:rFonts w:ascii="宋体"/>
                <w:highlight w:val="none"/>
              </w:rPr>
            </w:pPr>
            <w:r>
              <w:rPr>
                <w:rFonts w:ascii="宋体"/>
                <w:highlight w:val="none"/>
              </w:rPr>
            </w:r>
            <w:r/>
          </w:p>
        </w:tc>
        <w:tc>
          <w:tcPr>
            <w:tcW w:w="1275" w:type="dxa"/>
            <w:vAlign w:val="center"/>
            <w:textDirection w:val="lrTb"/>
            <w:noWrap w:val="false"/>
          </w:tcPr>
          <w:p>
            <w:pPr>
              <w:jc w:val="center"/>
              <w:rPr>
                <w:rFonts w:ascii="宋体"/>
                <w:highlight w:val="none"/>
              </w:rPr>
            </w:pPr>
            <w:r>
              <w:rPr>
                <w:rFonts w:ascii="宋体"/>
                <w:highlight w:val="none"/>
              </w:rPr>
            </w:r>
            <w:r/>
          </w:p>
        </w:tc>
        <w:tc>
          <w:tcPr>
            <w:tcW w:w="1110" w:type="dxa"/>
            <w:vAlign w:val="top"/>
            <w:textDirection w:val="lrTb"/>
            <w:noWrap w:val="false"/>
          </w:tcPr>
          <w:p>
            <w:pPr>
              <w:rPr>
                <w:sz w:val="24"/>
                <w:highlight w:val="none"/>
              </w:rPr>
            </w:pPr>
            <w:r>
              <w:rPr>
                <w:sz w:val="24"/>
                <w:highlight w:val="none"/>
              </w:rPr>
            </w:r>
            <w:r/>
          </w:p>
        </w:tc>
      </w:tr>
      <w:tr>
        <w:trPr>
          <w:trHeight w:val="412"/>
        </w:trPr>
        <w:tc>
          <w:tcPr>
            <w:tcW w:w="917" w:type="dxa"/>
            <w:vAlign w:val="center"/>
            <w:textDirection w:val="lrTb"/>
            <w:noWrap w:val="false"/>
          </w:tcPr>
          <w:p>
            <w:pPr>
              <w:jc w:val="center"/>
              <w:rPr>
                <w:rFonts w:ascii="宋体"/>
                <w:highlight w:val="none"/>
              </w:rPr>
            </w:pPr>
            <w:r>
              <w:rPr>
                <w:rFonts w:hint="eastAsia" w:ascii="宋体" w:hAnsi="宋体" w:cs="宋体"/>
                <w:highlight w:val="none"/>
              </w:rPr>
              <w:t xml:space="preserve">（</w:t>
            </w:r>
            <w:r>
              <w:rPr>
                <w:rFonts w:ascii="宋体" w:hAnsi="宋体" w:cs="宋体"/>
                <w:highlight w:val="none"/>
              </w:rPr>
              <w:t xml:space="preserve">4</w:t>
            </w:r>
            <w:r>
              <w:rPr>
                <w:rFonts w:hint="eastAsia" w:ascii="宋体" w:hAnsi="宋体" w:cs="宋体"/>
                <w:highlight w:val="none"/>
              </w:rPr>
              <w:t xml:space="preserve">）</w:t>
            </w:r>
            <w:r/>
          </w:p>
        </w:tc>
        <w:tc>
          <w:tcPr>
            <w:tcW w:w="2091" w:type="dxa"/>
            <w:vAlign w:val="center"/>
            <w:textDirection w:val="lrTb"/>
            <w:noWrap w:val="false"/>
          </w:tcPr>
          <w:p>
            <w:pPr>
              <w:jc w:val="center"/>
              <w:rPr>
                <w:rFonts w:ascii="宋体"/>
                <w:highlight w:val="none"/>
              </w:rPr>
            </w:pPr>
            <w:r>
              <w:rPr>
                <w:rFonts w:hint="eastAsia" w:ascii="宋体" w:hAnsi="宋体" w:cs="宋体"/>
                <w:highlight w:val="none"/>
              </w:rPr>
              <w:t xml:space="preserve">工伤</w:t>
            </w:r>
            <w:r/>
          </w:p>
        </w:tc>
        <w:tc>
          <w:tcPr>
            <w:tcW w:w="885" w:type="dxa"/>
            <w:vAlign w:val="center"/>
            <w:textDirection w:val="lrTb"/>
            <w:noWrap w:val="false"/>
          </w:tcPr>
          <w:p>
            <w:pPr>
              <w:jc w:val="center"/>
              <w:rPr>
                <w:rFonts w:ascii="宋体"/>
                <w:highlight w:val="none"/>
              </w:rPr>
            </w:pPr>
            <w:r>
              <w:rPr>
                <w:rFonts w:ascii="宋体"/>
                <w:highlight w:val="none"/>
              </w:rPr>
            </w:r>
            <w:r/>
          </w:p>
        </w:tc>
        <w:tc>
          <w:tcPr>
            <w:tcW w:w="1695" w:type="dxa"/>
            <w:vAlign w:val="center"/>
            <w:textDirection w:val="lrTb"/>
            <w:noWrap w:val="false"/>
          </w:tcPr>
          <w:p>
            <w:pPr>
              <w:jc w:val="center"/>
              <w:rPr>
                <w:rFonts w:ascii="宋体"/>
                <w:highlight w:val="none"/>
              </w:rPr>
            </w:pPr>
            <w:r>
              <w:rPr>
                <w:rFonts w:ascii="宋体"/>
                <w:highlight w:val="none"/>
              </w:rPr>
            </w:r>
            <w:r/>
          </w:p>
        </w:tc>
        <w:tc>
          <w:tcPr>
            <w:tcW w:w="1815" w:type="dxa"/>
            <w:vAlign w:val="center"/>
            <w:textDirection w:val="lrTb"/>
            <w:noWrap w:val="false"/>
          </w:tcPr>
          <w:p>
            <w:pPr>
              <w:jc w:val="center"/>
              <w:rPr>
                <w:rFonts w:ascii="宋体"/>
                <w:highlight w:val="none"/>
              </w:rPr>
            </w:pPr>
            <w:r>
              <w:rPr>
                <w:rFonts w:ascii="宋体"/>
                <w:highlight w:val="none"/>
              </w:rPr>
            </w:r>
            <w:r/>
          </w:p>
        </w:tc>
        <w:tc>
          <w:tcPr>
            <w:tcW w:w="1275" w:type="dxa"/>
            <w:vAlign w:val="center"/>
            <w:textDirection w:val="lrTb"/>
            <w:noWrap w:val="false"/>
          </w:tcPr>
          <w:p>
            <w:pPr>
              <w:jc w:val="center"/>
              <w:rPr>
                <w:rFonts w:ascii="宋体"/>
                <w:highlight w:val="none"/>
              </w:rPr>
            </w:pPr>
            <w:r>
              <w:rPr>
                <w:rFonts w:ascii="宋体"/>
                <w:highlight w:val="none"/>
              </w:rPr>
            </w:r>
            <w:r/>
          </w:p>
        </w:tc>
        <w:tc>
          <w:tcPr>
            <w:tcW w:w="1110" w:type="dxa"/>
            <w:vAlign w:val="top"/>
            <w:textDirection w:val="lrTb"/>
            <w:noWrap w:val="false"/>
          </w:tcPr>
          <w:p>
            <w:pPr>
              <w:rPr>
                <w:sz w:val="24"/>
                <w:highlight w:val="none"/>
              </w:rPr>
            </w:pPr>
            <w:r>
              <w:rPr>
                <w:sz w:val="24"/>
                <w:highlight w:val="none"/>
              </w:rPr>
            </w:r>
            <w:r/>
          </w:p>
        </w:tc>
      </w:tr>
      <w:tr>
        <w:trPr>
          <w:trHeight w:val="436"/>
        </w:trPr>
        <w:tc>
          <w:tcPr>
            <w:tcW w:w="917" w:type="dxa"/>
            <w:vAlign w:val="center"/>
            <w:textDirection w:val="lrTb"/>
            <w:noWrap w:val="false"/>
          </w:tcPr>
          <w:p>
            <w:pPr>
              <w:jc w:val="center"/>
              <w:rPr>
                <w:rFonts w:ascii="宋体"/>
                <w:highlight w:val="none"/>
              </w:rPr>
            </w:pPr>
            <w:r>
              <w:rPr>
                <w:rFonts w:hint="eastAsia" w:ascii="宋体" w:hAnsi="宋体" w:cs="宋体"/>
                <w:highlight w:val="none"/>
              </w:rPr>
              <w:t xml:space="preserve">（</w:t>
            </w:r>
            <w:r>
              <w:rPr>
                <w:rFonts w:ascii="宋体" w:hAnsi="宋体" w:cs="宋体"/>
                <w:highlight w:val="none"/>
              </w:rPr>
              <w:t xml:space="preserve">5</w:t>
            </w:r>
            <w:r>
              <w:rPr>
                <w:rFonts w:hint="eastAsia" w:ascii="宋体" w:hAnsi="宋体" w:cs="宋体"/>
                <w:highlight w:val="none"/>
              </w:rPr>
              <w:t xml:space="preserve">）</w:t>
            </w:r>
            <w:r/>
          </w:p>
        </w:tc>
        <w:tc>
          <w:tcPr>
            <w:tcW w:w="2091" w:type="dxa"/>
            <w:vAlign w:val="center"/>
            <w:textDirection w:val="lrTb"/>
            <w:noWrap w:val="false"/>
          </w:tcPr>
          <w:p>
            <w:pPr>
              <w:jc w:val="center"/>
              <w:rPr>
                <w:rFonts w:ascii="宋体"/>
                <w:highlight w:val="none"/>
              </w:rPr>
            </w:pPr>
            <w:r>
              <w:rPr>
                <w:rFonts w:hint="eastAsia" w:ascii="宋体" w:hAnsi="宋体" w:cs="宋体"/>
                <w:highlight w:val="none"/>
              </w:rPr>
              <w:t xml:space="preserve">生育</w:t>
            </w:r>
            <w:r/>
          </w:p>
        </w:tc>
        <w:tc>
          <w:tcPr>
            <w:tcW w:w="885" w:type="dxa"/>
            <w:vAlign w:val="center"/>
            <w:textDirection w:val="lrTb"/>
            <w:noWrap w:val="false"/>
          </w:tcPr>
          <w:p>
            <w:pPr>
              <w:jc w:val="center"/>
              <w:rPr>
                <w:rFonts w:ascii="宋体"/>
                <w:highlight w:val="none"/>
              </w:rPr>
            </w:pPr>
            <w:r>
              <w:rPr>
                <w:rFonts w:ascii="宋体"/>
                <w:highlight w:val="none"/>
              </w:rPr>
            </w:r>
            <w:r/>
          </w:p>
        </w:tc>
        <w:tc>
          <w:tcPr>
            <w:tcW w:w="1695" w:type="dxa"/>
            <w:vAlign w:val="center"/>
            <w:textDirection w:val="lrTb"/>
            <w:noWrap w:val="false"/>
          </w:tcPr>
          <w:p>
            <w:pPr>
              <w:jc w:val="center"/>
              <w:rPr>
                <w:rFonts w:ascii="宋体"/>
                <w:highlight w:val="none"/>
              </w:rPr>
            </w:pPr>
            <w:r>
              <w:rPr>
                <w:rFonts w:ascii="宋体"/>
                <w:highlight w:val="none"/>
              </w:rPr>
            </w:r>
            <w:r/>
          </w:p>
        </w:tc>
        <w:tc>
          <w:tcPr>
            <w:tcW w:w="1815" w:type="dxa"/>
            <w:vAlign w:val="center"/>
            <w:textDirection w:val="lrTb"/>
            <w:noWrap w:val="false"/>
          </w:tcPr>
          <w:p>
            <w:pPr>
              <w:jc w:val="center"/>
              <w:rPr>
                <w:rFonts w:ascii="宋体"/>
                <w:highlight w:val="none"/>
              </w:rPr>
            </w:pPr>
            <w:r>
              <w:rPr>
                <w:rFonts w:ascii="宋体"/>
                <w:highlight w:val="none"/>
              </w:rPr>
            </w:r>
            <w:r/>
          </w:p>
        </w:tc>
        <w:tc>
          <w:tcPr>
            <w:tcW w:w="1275" w:type="dxa"/>
            <w:vAlign w:val="center"/>
            <w:textDirection w:val="lrTb"/>
            <w:noWrap w:val="false"/>
          </w:tcPr>
          <w:p>
            <w:pPr>
              <w:jc w:val="center"/>
              <w:rPr>
                <w:rFonts w:ascii="宋体"/>
                <w:highlight w:val="none"/>
              </w:rPr>
            </w:pPr>
            <w:r>
              <w:rPr>
                <w:rFonts w:ascii="宋体"/>
                <w:highlight w:val="none"/>
              </w:rPr>
            </w:r>
            <w:r/>
          </w:p>
        </w:tc>
        <w:tc>
          <w:tcPr>
            <w:tcW w:w="1110" w:type="dxa"/>
            <w:vAlign w:val="top"/>
            <w:textDirection w:val="lrTb"/>
            <w:noWrap w:val="false"/>
          </w:tcPr>
          <w:p>
            <w:pPr>
              <w:rPr>
                <w:sz w:val="24"/>
                <w:highlight w:val="none"/>
              </w:rPr>
            </w:pPr>
            <w:r>
              <w:rPr>
                <w:sz w:val="24"/>
                <w:highlight w:val="none"/>
              </w:rPr>
            </w:r>
            <w:r/>
          </w:p>
        </w:tc>
      </w:tr>
      <w:tr>
        <w:trPr>
          <w:trHeight w:val="414"/>
        </w:trPr>
        <w:tc>
          <w:tcPr>
            <w:tcW w:w="917" w:type="dxa"/>
            <w:vAlign w:val="center"/>
            <w:textDirection w:val="lrTb"/>
            <w:noWrap w:val="false"/>
          </w:tcPr>
          <w:p>
            <w:pPr>
              <w:jc w:val="center"/>
              <w:rPr>
                <w:rFonts w:ascii="宋体"/>
                <w:highlight w:val="none"/>
              </w:rPr>
            </w:pPr>
            <w:r>
              <w:rPr>
                <w:rFonts w:hint="eastAsia" w:ascii="宋体" w:hAnsi="宋体" w:cs="宋体"/>
                <w:highlight w:val="none"/>
              </w:rPr>
              <w:t xml:space="preserve">（</w:t>
            </w:r>
            <w:r>
              <w:rPr>
                <w:rFonts w:ascii="宋体" w:hAnsi="宋体" w:cs="宋体"/>
                <w:highlight w:val="none"/>
              </w:rPr>
              <w:t xml:space="preserve">6</w:t>
            </w:r>
            <w:r>
              <w:rPr>
                <w:rFonts w:hint="eastAsia" w:ascii="宋体" w:hAnsi="宋体" w:cs="宋体"/>
                <w:highlight w:val="none"/>
              </w:rPr>
              <w:t xml:space="preserve">）</w:t>
            </w:r>
            <w:r/>
          </w:p>
        </w:tc>
        <w:tc>
          <w:tcPr>
            <w:tcW w:w="2091" w:type="dxa"/>
            <w:vAlign w:val="center"/>
            <w:textDirection w:val="lrTb"/>
            <w:noWrap w:val="false"/>
          </w:tcPr>
          <w:p>
            <w:pPr>
              <w:jc w:val="center"/>
              <w:rPr>
                <w:rFonts w:ascii="宋体"/>
                <w:highlight w:val="none"/>
              </w:rPr>
            </w:pPr>
            <w:r>
              <w:rPr>
                <w:rFonts w:hint="eastAsia" w:ascii="宋体" w:hAnsi="宋体" w:cs="宋体"/>
                <w:highlight w:val="none"/>
              </w:rPr>
              <w:t xml:space="preserve">其他法定计提费用</w:t>
            </w:r>
            <w:r/>
          </w:p>
        </w:tc>
        <w:tc>
          <w:tcPr>
            <w:tcW w:w="885" w:type="dxa"/>
            <w:vAlign w:val="center"/>
            <w:textDirection w:val="lrTb"/>
            <w:noWrap w:val="false"/>
          </w:tcPr>
          <w:p>
            <w:pPr>
              <w:jc w:val="center"/>
              <w:rPr>
                <w:rFonts w:ascii="宋体"/>
                <w:highlight w:val="none"/>
              </w:rPr>
            </w:pPr>
            <w:r>
              <w:rPr>
                <w:rFonts w:ascii="宋体"/>
                <w:highlight w:val="none"/>
              </w:rPr>
            </w:r>
            <w:r/>
          </w:p>
        </w:tc>
        <w:tc>
          <w:tcPr>
            <w:tcW w:w="1695" w:type="dxa"/>
            <w:vAlign w:val="center"/>
            <w:textDirection w:val="lrTb"/>
            <w:noWrap w:val="false"/>
          </w:tcPr>
          <w:p>
            <w:pPr>
              <w:jc w:val="center"/>
              <w:rPr>
                <w:rFonts w:ascii="宋体"/>
                <w:highlight w:val="none"/>
              </w:rPr>
            </w:pPr>
            <w:r>
              <w:rPr>
                <w:rFonts w:ascii="宋体"/>
                <w:highlight w:val="none"/>
              </w:rPr>
            </w:r>
            <w:r/>
          </w:p>
        </w:tc>
        <w:tc>
          <w:tcPr>
            <w:tcW w:w="1815" w:type="dxa"/>
            <w:vAlign w:val="center"/>
            <w:textDirection w:val="lrTb"/>
            <w:noWrap w:val="false"/>
          </w:tcPr>
          <w:p>
            <w:pPr>
              <w:jc w:val="center"/>
              <w:rPr>
                <w:rFonts w:ascii="宋体"/>
                <w:highlight w:val="none"/>
              </w:rPr>
            </w:pPr>
            <w:r>
              <w:rPr>
                <w:rFonts w:ascii="宋体"/>
                <w:highlight w:val="none"/>
              </w:rPr>
            </w:r>
            <w:r/>
          </w:p>
        </w:tc>
        <w:tc>
          <w:tcPr>
            <w:tcW w:w="1275" w:type="dxa"/>
            <w:vAlign w:val="center"/>
            <w:textDirection w:val="lrTb"/>
            <w:noWrap w:val="false"/>
          </w:tcPr>
          <w:p>
            <w:pPr>
              <w:jc w:val="center"/>
              <w:rPr>
                <w:rFonts w:ascii="宋体"/>
                <w:highlight w:val="none"/>
              </w:rPr>
            </w:pPr>
            <w:r>
              <w:rPr>
                <w:rFonts w:ascii="宋体"/>
                <w:highlight w:val="none"/>
              </w:rPr>
            </w:r>
            <w:r/>
          </w:p>
        </w:tc>
        <w:tc>
          <w:tcPr>
            <w:tcW w:w="1110" w:type="dxa"/>
            <w:vAlign w:val="center"/>
            <w:textDirection w:val="lrTb"/>
            <w:noWrap w:val="false"/>
          </w:tcPr>
          <w:p>
            <w:pPr>
              <w:jc w:val="center"/>
              <w:rPr>
                <w:rFonts w:ascii="宋体"/>
                <w:sz w:val="22"/>
                <w:szCs w:val="22"/>
                <w:highlight w:val="none"/>
              </w:rPr>
            </w:pPr>
            <w:r>
              <w:rPr>
                <w:rFonts w:ascii="宋体"/>
                <w:sz w:val="22"/>
                <w:szCs w:val="22"/>
                <w:highlight w:val="none"/>
              </w:rPr>
            </w:r>
            <w:r/>
          </w:p>
        </w:tc>
      </w:tr>
      <w:tr>
        <w:trPr>
          <w:trHeight w:val="420"/>
        </w:trPr>
        <w:tc>
          <w:tcPr>
            <w:tcW w:w="917" w:type="dxa"/>
            <w:vAlign w:val="center"/>
            <w:textDirection w:val="lrTb"/>
            <w:noWrap w:val="false"/>
          </w:tcPr>
          <w:p>
            <w:pPr>
              <w:jc w:val="center"/>
              <w:rPr>
                <w:rFonts w:ascii="宋体"/>
                <w:highlight w:val="none"/>
              </w:rPr>
            </w:pPr>
            <w:r>
              <w:rPr>
                <w:rFonts w:hint="eastAsia" w:ascii="宋体" w:cs="宋体"/>
                <w:highlight w:val="none"/>
              </w:rPr>
              <w:t xml:space="preserve">…</w:t>
            </w:r>
            <w:r>
              <w:rPr>
                <w:rFonts w:ascii="宋体" w:hAnsi="宋体" w:cs="宋体"/>
                <w:highlight w:val="none"/>
              </w:rPr>
              <w:t xml:space="preserve"> </w:t>
            </w:r>
            <w:r>
              <w:rPr>
                <w:rFonts w:hint="eastAsia" w:ascii="宋体" w:cs="宋体"/>
                <w:highlight w:val="none"/>
              </w:rPr>
              <w:t xml:space="preserve">…</w:t>
            </w:r>
            <w:r/>
          </w:p>
        </w:tc>
        <w:tc>
          <w:tcPr>
            <w:tcW w:w="2091" w:type="dxa"/>
            <w:vAlign w:val="center"/>
            <w:textDirection w:val="lrTb"/>
            <w:noWrap w:val="false"/>
          </w:tcPr>
          <w:p>
            <w:pPr>
              <w:jc w:val="center"/>
              <w:rPr>
                <w:rFonts w:ascii="宋体"/>
                <w:highlight w:val="none"/>
              </w:rPr>
            </w:pPr>
            <w:r>
              <w:rPr>
                <w:rFonts w:ascii="宋体"/>
                <w:highlight w:val="none"/>
              </w:rPr>
            </w:r>
            <w:r/>
          </w:p>
        </w:tc>
        <w:tc>
          <w:tcPr>
            <w:tcW w:w="885" w:type="dxa"/>
            <w:vAlign w:val="center"/>
            <w:textDirection w:val="lrTb"/>
            <w:noWrap w:val="false"/>
          </w:tcPr>
          <w:p>
            <w:pPr>
              <w:jc w:val="center"/>
              <w:rPr>
                <w:rFonts w:ascii="宋体"/>
                <w:highlight w:val="none"/>
              </w:rPr>
            </w:pPr>
            <w:r>
              <w:rPr>
                <w:rFonts w:ascii="宋体"/>
                <w:highlight w:val="none"/>
              </w:rPr>
            </w:r>
            <w:r/>
          </w:p>
        </w:tc>
        <w:tc>
          <w:tcPr>
            <w:tcW w:w="1695" w:type="dxa"/>
            <w:vAlign w:val="center"/>
            <w:textDirection w:val="lrTb"/>
            <w:noWrap w:val="false"/>
          </w:tcPr>
          <w:p>
            <w:pPr>
              <w:jc w:val="center"/>
              <w:rPr>
                <w:rFonts w:ascii="宋体"/>
                <w:highlight w:val="none"/>
              </w:rPr>
            </w:pPr>
            <w:r>
              <w:rPr>
                <w:rFonts w:ascii="宋体"/>
                <w:highlight w:val="none"/>
              </w:rPr>
            </w:r>
            <w:r/>
          </w:p>
        </w:tc>
        <w:tc>
          <w:tcPr>
            <w:tcW w:w="1815" w:type="dxa"/>
            <w:vAlign w:val="center"/>
            <w:textDirection w:val="lrTb"/>
            <w:noWrap w:val="false"/>
          </w:tcPr>
          <w:p>
            <w:pPr>
              <w:jc w:val="center"/>
              <w:rPr>
                <w:rFonts w:ascii="宋体"/>
                <w:highlight w:val="none"/>
              </w:rPr>
            </w:pPr>
            <w:r>
              <w:rPr>
                <w:rFonts w:ascii="宋体"/>
                <w:highlight w:val="none"/>
              </w:rPr>
            </w:r>
            <w:r/>
          </w:p>
        </w:tc>
        <w:tc>
          <w:tcPr>
            <w:tcW w:w="1275" w:type="dxa"/>
            <w:vAlign w:val="center"/>
            <w:textDirection w:val="lrTb"/>
            <w:noWrap w:val="false"/>
          </w:tcPr>
          <w:p>
            <w:pPr>
              <w:jc w:val="center"/>
              <w:rPr>
                <w:rFonts w:ascii="宋体"/>
                <w:highlight w:val="none"/>
              </w:rPr>
            </w:pPr>
            <w:r>
              <w:rPr>
                <w:rFonts w:ascii="宋体"/>
                <w:highlight w:val="none"/>
              </w:rPr>
            </w:r>
            <w:r/>
          </w:p>
        </w:tc>
        <w:tc>
          <w:tcPr>
            <w:tcW w:w="1110" w:type="dxa"/>
            <w:vAlign w:val="center"/>
            <w:textDirection w:val="lrTb"/>
            <w:noWrap w:val="false"/>
          </w:tcPr>
          <w:p>
            <w:pPr>
              <w:jc w:val="center"/>
              <w:rPr>
                <w:rFonts w:ascii="宋体"/>
                <w:highlight w:val="none"/>
              </w:rPr>
            </w:pPr>
            <w:r>
              <w:rPr>
                <w:rFonts w:ascii="宋体"/>
                <w:highlight w:val="none"/>
              </w:rPr>
            </w:r>
            <w:r/>
          </w:p>
        </w:tc>
      </w:tr>
      <w:tr>
        <w:trPr>
          <w:trHeight w:val="478"/>
        </w:trPr>
        <w:tc>
          <w:tcPr>
            <w:gridSpan w:val="2"/>
            <w:tcW w:w="3008" w:type="dxa"/>
            <w:vAlign w:val="center"/>
            <w:textDirection w:val="lrTb"/>
            <w:noWrap w:val="false"/>
          </w:tcPr>
          <w:p>
            <w:pPr>
              <w:jc w:val="center"/>
              <w:rPr>
                <w:rFonts w:ascii="宋体"/>
                <w:highlight w:val="none"/>
              </w:rPr>
            </w:pPr>
            <w:r>
              <w:rPr>
                <w:rFonts w:hint="eastAsia" w:ascii="宋体" w:hAnsi="宋体" w:cs="宋体"/>
                <w:highlight w:val="none"/>
              </w:rPr>
              <w:t xml:space="preserve">合计：</w:t>
            </w:r>
            <w:r/>
          </w:p>
        </w:tc>
        <w:tc>
          <w:tcPr>
            <w:tcW w:w="885" w:type="dxa"/>
            <w:vAlign w:val="center"/>
            <w:textDirection w:val="lrTb"/>
            <w:noWrap w:val="false"/>
          </w:tcPr>
          <w:p>
            <w:pPr>
              <w:jc w:val="center"/>
              <w:rPr>
                <w:rFonts w:ascii="宋体"/>
                <w:highlight w:val="none"/>
              </w:rPr>
            </w:pPr>
            <w:r>
              <w:rPr>
                <w:rFonts w:ascii="宋体"/>
                <w:highlight w:val="none"/>
              </w:rPr>
            </w:r>
            <w:r/>
          </w:p>
        </w:tc>
        <w:tc>
          <w:tcPr>
            <w:tcW w:w="1695" w:type="dxa"/>
            <w:vAlign w:val="center"/>
            <w:textDirection w:val="lrTb"/>
            <w:noWrap w:val="false"/>
          </w:tcPr>
          <w:p>
            <w:pPr>
              <w:jc w:val="center"/>
              <w:rPr>
                <w:rFonts w:ascii="宋体"/>
                <w:highlight w:val="none"/>
              </w:rPr>
            </w:pPr>
            <w:r>
              <w:rPr>
                <w:rFonts w:ascii="宋体"/>
                <w:highlight w:val="none"/>
              </w:rPr>
            </w:r>
            <w:r/>
          </w:p>
        </w:tc>
        <w:tc>
          <w:tcPr>
            <w:tcW w:w="1815" w:type="dxa"/>
            <w:vAlign w:val="center"/>
            <w:textDirection w:val="lrTb"/>
            <w:noWrap w:val="false"/>
          </w:tcPr>
          <w:p>
            <w:pPr>
              <w:jc w:val="center"/>
              <w:rPr>
                <w:rFonts w:ascii="宋体"/>
                <w:highlight w:val="none"/>
              </w:rPr>
            </w:pPr>
            <w:r>
              <w:rPr>
                <w:rFonts w:ascii="宋体"/>
                <w:highlight w:val="none"/>
              </w:rPr>
            </w:r>
            <w:r/>
          </w:p>
        </w:tc>
        <w:tc>
          <w:tcPr>
            <w:tcW w:w="1275" w:type="dxa"/>
            <w:vAlign w:val="center"/>
            <w:textDirection w:val="lrTb"/>
            <w:noWrap w:val="false"/>
          </w:tcPr>
          <w:p>
            <w:pPr>
              <w:jc w:val="center"/>
              <w:rPr>
                <w:rFonts w:ascii="宋体"/>
                <w:highlight w:val="none"/>
              </w:rPr>
            </w:pPr>
            <w:r>
              <w:rPr>
                <w:rFonts w:ascii="宋体"/>
                <w:highlight w:val="none"/>
              </w:rPr>
            </w:r>
            <w:r/>
          </w:p>
        </w:tc>
        <w:tc>
          <w:tcPr>
            <w:tcW w:w="1110" w:type="dxa"/>
            <w:vAlign w:val="center"/>
            <w:textDirection w:val="lrTb"/>
            <w:noWrap w:val="false"/>
          </w:tcPr>
          <w:p>
            <w:pPr>
              <w:jc w:val="center"/>
              <w:rPr>
                <w:rFonts w:ascii="宋体"/>
                <w:highlight w:val="none"/>
              </w:rPr>
            </w:pPr>
            <w:r>
              <w:rPr>
                <w:rFonts w:ascii="宋体"/>
                <w:highlight w:val="none"/>
              </w:rPr>
            </w:r>
            <w:r/>
          </w:p>
        </w:tc>
      </w:tr>
    </w:tbl>
    <w:p>
      <w:pPr>
        <w:spacing w:line="360" w:lineRule="auto"/>
        <w:rPr>
          <w:rFonts w:ascii="黑体" w:eastAsia="黑体"/>
          <w:sz w:val="24"/>
          <w:highlight w:val="none"/>
        </w:rPr>
      </w:pPr>
      <w:r>
        <w:rPr>
          <w:rFonts w:ascii="黑体" w:eastAsia="黑体"/>
          <w:sz w:val="24"/>
          <w:highlight w:val="none"/>
        </w:rPr>
      </w:r>
      <w:r/>
    </w:p>
    <w:p>
      <w:pPr>
        <w:spacing w:line="400" w:lineRule="exact"/>
        <w:rPr>
          <w:rFonts w:ascii="宋体"/>
          <w:b/>
          <w:bCs/>
          <w:highlight w:val="none"/>
        </w:rPr>
      </w:pPr>
      <w:r>
        <w:rPr>
          <w:rFonts w:hint="eastAsia" w:ascii="宋体" w:hAnsi="宋体" w:cs="宋体"/>
          <w:b/>
          <w:bCs/>
          <w:highlight w:val="none"/>
        </w:rPr>
        <w:t xml:space="preserve">注：</w:t>
      </w:r>
      <w:r>
        <w:rPr>
          <w:rFonts w:ascii="宋体" w:hAnsi="宋体" w:cs="宋体"/>
          <w:b/>
          <w:bCs/>
          <w:highlight w:val="none"/>
        </w:rPr>
        <w:t xml:space="preserve">1</w:t>
      </w:r>
      <w:r>
        <w:rPr>
          <w:rFonts w:hint="eastAsia" w:ascii="宋体" w:hAnsi="宋体" w:cs="宋体"/>
          <w:b/>
          <w:bCs/>
          <w:highlight w:val="none"/>
        </w:rPr>
        <w:t xml:space="preserve">、上述报价表由投标单位参照，不限于此，可根据采购需求自行添加条目进行投报。</w:t>
      </w:r>
      <w:r/>
    </w:p>
    <w:p>
      <w:pPr>
        <w:ind w:firstLine="422"/>
        <w:spacing w:line="400" w:lineRule="exact"/>
        <w:rPr>
          <w:rFonts w:hint="eastAsia" w:ascii="宋体" w:hAnsi="宋体" w:cs="宋体"/>
          <w:b/>
          <w:bCs/>
          <w:highlight w:val="none"/>
        </w:rPr>
      </w:pPr>
      <w:r>
        <w:rPr>
          <w:rFonts w:ascii="宋体" w:hAnsi="宋体" w:cs="宋体"/>
          <w:b/>
          <w:bCs/>
          <w:highlight w:val="none"/>
        </w:rPr>
        <w:t xml:space="preserve">2</w:t>
      </w:r>
      <w:r>
        <w:rPr>
          <w:rFonts w:hint="eastAsia" w:ascii="宋体" w:hAnsi="宋体" w:cs="宋体"/>
          <w:b/>
          <w:bCs/>
          <w:highlight w:val="none"/>
        </w:rPr>
        <w:t xml:space="preserve">、以上人员费用不含预留金中人员相关成本费用。</w:t>
      </w:r>
      <w:r/>
    </w:p>
    <w:p>
      <w:pPr>
        <w:ind w:firstLine="422"/>
        <w:spacing w:line="400" w:lineRule="exact"/>
        <w:rPr>
          <w:rFonts w:ascii="宋体" w:hAnsi="宋体" w:cs="宋体"/>
          <w:b/>
          <w:bCs/>
          <w:szCs w:val="21"/>
          <w:highlight w:val="none"/>
        </w:rPr>
      </w:pPr>
      <w:r>
        <w:rPr>
          <w:rFonts w:hint="eastAsia" w:ascii="宋体" w:hAnsi="宋体" w:cs="宋体"/>
          <w:b/>
          <w:bCs/>
          <w:highlight w:val="none"/>
        </w:rPr>
        <w:t xml:space="preserve">3、</w:t>
      </w:r>
      <w:r>
        <w:rPr>
          <w:rFonts w:hint="eastAsia" w:ascii="宋体" w:hAnsi="宋体" w:cs="宋体"/>
          <w:b/>
          <w:szCs w:val="21"/>
          <w:highlight w:val="none"/>
        </w:rPr>
        <w:t xml:space="preserve">现场所有人员工资、社保及福利、节假日加班等需满足国家及地方相关政策最低要求。</w:t>
      </w:r>
      <w:r/>
    </w:p>
    <w:p>
      <w:pPr>
        <w:ind w:right="480" w:firstLine="5400"/>
        <w:spacing w:line="400" w:lineRule="exact"/>
        <w:rPr>
          <w:rFonts w:ascii="宋体" w:hAnsi="宋体"/>
          <w:bCs/>
          <w:sz w:val="24"/>
          <w:highlight w:val="none"/>
        </w:rPr>
      </w:pPr>
      <w:r>
        <w:rPr>
          <w:rFonts w:hint="eastAsia" w:ascii="宋体" w:hAnsi="宋体"/>
          <w:bCs/>
          <w:sz w:val="24"/>
          <w:highlight w:val="none"/>
        </w:rPr>
        <w:t xml:space="preserve">投标供应商（盖章）：</w:t>
      </w:r>
      <w:r/>
    </w:p>
    <w:p>
      <w:pPr>
        <w:jc w:val="right"/>
        <w:spacing w:line="400" w:lineRule="exact"/>
        <w:rPr>
          <w:rFonts w:ascii="宋体" w:hAnsi="宋体"/>
          <w:bCs/>
          <w:sz w:val="24"/>
          <w:highlight w:val="none"/>
        </w:rPr>
        <w:outlineLvl w:val="0"/>
      </w:pPr>
      <w:r>
        <w:rPr>
          <w:rFonts w:hint="eastAsia" w:ascii="宋体" w:hAnsi="宋体"/>
          <w:sz w:val="24"/>
          <w:highlight w:val="none"/>
        </w:rPr>
        <w:t xml:space="preserve">法定代表人或授权代表</w:t>
      </w:r>
      <w:r>
        <w:rPr>
          <w:rFonts w:hint="eastAsia" w:ascii="宋体" w:hAnsi="宋体"/>
          <w:bCs/>
          <w:sz w:val="24"/>
          <w:highlight w:val="none"/>
        </w:rPr>
        <w:t xml:space="preserve">签字或盖章：</w:t>
      </w:r>
      <w:r/>
    </w:p>
    <w:p>
      <w:pPr>
        <w:spacing w:line="360" w:lineRule="auto"/>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jc w:val="left"/>
        <w:spacing w:line="500" w:lineRule="exact"/>
        <w:rPr>
          <w:rFonts w:hint="eastAsia" w:ascii="宋体" w:hAnsi="宋体" w:cs="宋体"/>
          <w:b/>
          <w:color w:val="000000"/>
          <w:sz w:val="32"/>
          <w:szCs w:val="32"/>
          <w:highlight w:val="none"/>
        </w:rPr>
      </w:pPr>
      <w:r>
        <w:rPr>
          <w:rFonts w:hint="eastAsia" w:ascii="黑体" w:hAnsi="宋体" w:eastAsia="黑体"/>
          <w:bCs/>
          <w:color w:val="000000"/>
          <w:sz w:val="24"/>
          <w:highlight w:val="none"/>
        </w:rPr>
        <w:t xml:space="preserve">（四）承诺书（格式）</w:t>
      </w:r>
      <w:r/>
    </w:p>
    <w:p>
      <w:pPr>
        <w:keepNext/>
        <w:rPr>
          <w:rFonts w:hint="eastAsia" w:ascii="宋体" w:hAnsi="宋体" w:cs="宋体"/>
          <w:b/>
          <w:color w:val="000000"/>
          <w:sz w:val="28"/>
          <w:szCs w:val="22"/>
          <w:highlight w:val="none"/>
        </w:rPr>
        <w:outlineLvl w:val="2"/>
      </w:pPr>
      <w:r>
        <w:rPr>
          <w:rFonts w:hint="eastAsia" w:ascii="宋体" w:hAnsi="宋体" w:cs="宋体"/>
          <w:b/>
          <w:color w:val="000000"/>
          <w:sz w:val="28"/>
          <w:szCs w:val="22"/>
          <w:highlight w:val="none"/>
        </w:rPr>
      </w:r>
      <w:r/>
    </w:p>
    <w:p>
      <w:pPr>
        <w:jc w:val="center"/>
        <w:keepNext/>
        <w:rPr>
          <w:rFonts w:hAnsi="宋体"/>
          <w:bCs/>
          <w:color w:val="000000"/>
          <w:sz w:val="28"/>
          <w:szCs w:val="28"/>
          <w:highlight w:val="none"/>
        </w:rPr>
        <w:outlineLvl w:val="2"/>
      </w:pPr>
      <w:r>
        <w:rPr>
          <w:rFonts w:hint="eastAsia" w:hAnsi="宋体"/>
          <w:b/>
          <w:color w:val="000000"/>
          <w:sz w:val="28"/>
          <w:szCs w:val="22"/>
          <w:highlight w:val="none"/>
        </w:rPr>
        <w:t xml:space="preserve">承诺书一</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w:t>
      </w: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供应商名称）在此承诺：</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我公司(单位)愿针对此次</w:t>
      </w:r>
      <w:r>
        <w:rPr>
          <w:rFonts w:hint="eastAsia" w:hAnsi="宋体" w:cs="宋体"/>
          <w:bCs/>
          <w:color w:val="000000"/>
          <w:sz w:val="24"/>
          <w:szCs w:val="22"/>
          <w:highlight w:val="none"/>
          <w:u w:val="single"/>
        </w:rPr>
        <w:t xml:space="preserve">              （项目名称）</w:t>
      </w:r>
      <w:r>
        <w:rPr>
          <w:rFonts w:hint="eastAsia" w:hAnsi="宋体" w:cs="宋体"/>
          <w:bCs/>
          <w:color w:val="000000"/>
          <w:sz w:val="24"/>
          <w:szCs w:val="22"/>
          <w:highlight w:val="none"/>
        </w:rPr>
        <w:t xml:space="preserve">进行投标。</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我公司符合《中华人民共和国政府采购法》第二十二条的规定，在此郑重承诺具备以下条件：</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(一)具有独立承担民事责任的能力；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(二)具有良好的商业信誉和健全的财务会计制度；</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(三)具有履行合同所必需的设备和专业技术能力；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(四)有依法缴纳税收和社会保障资金的良好记录；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(五)近三年内，在经营活动中没有重大违法记录；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(六)</w:t>
      </w:r>
      <w:r>
        <w:rPr>
          <w:rFonts w:hint="eastAsia" w:hAnsi="宋体"/>
          <w:color w:val="000000"/>
          <w:sz w:val="24"/>
          <w:highlight w:val="none"/>
        </w:rPr>
        <w:t xml:space="preserve">投标</w:t>
      </w:r>
      <w:r>
        <w:rPr>
          <w:rFonts w:hint="eastAsia" w:hAnsi="宋体" w:cs="宋体"/>
          <w:bCs/>
          <w:color w:val="000000"/>
          <w:sz w:val="24"/>
          <w:szCs w:val="22"/>
          <w:highlight w:val="none"/>
        </w:rPr>
        <w:t xml:space="preserve">文件中所有关于投标资格的文件、证明、陈述均是真实的、准确的。</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若有违背，我公司(单位)愿意承担由此而产生的一切后果。</w:t>
      </w:r>
      <w:r/>
    </w:p>
    <w:p>
      <w:pPr>
        <w:ind w:firstLine="65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360"/>
        <w:spacing w:line="360" w:lineRule="auto"/>
        <w:rPr>
          <w:rFonts w:hint="eastAsia" w:hAnsi="宋体" w:cs="宋体"/>
          <w:bCs/>
          <w:color w:val="000000"/>
          <w:sz w:val="24"/>
          <w:szCs w:val="22"/>
          <w:highlight w:val="none"/>
        </w:rPr>
        <w:outlineLvl w:val="0"/>
      </w:pP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供应商（盖章）：</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法定代表人或法定代表人授权代表签字或盖章：</w:t>
      </w:r>
      <w:r/>
    </w:p>
    <w:p>
      <w:pPr>
        <w:jc w:val="center"/>
        <w:keepNext/>
        <w:rPr>
          <w:rFonts w:hAnsi="宋体"/>
          <w:b/>
          <w:color w:val="000000"/>
          <w:sz w:val="32"/>
          <w:szCs w:val="32"/>
          <w:highlight w:val="none"/>
        </w:rPr>
        <w:outlineLvl w:val="2"/>
      </w:pPr>
      <w:r>
        <w:rPr>
          <w:rFonts w:hAnsi="宋体"/>
          <w:bCs/>
          <w:color w:val="000000"/>
          <w:sz w:val="24"/>
          <w:highlight w:val="none"/>
        </w:rPr>
        <w:br w:type="page" w:clear="all"/>
      </w:r>
      <w:r>
        <w:rPr>
          <w:rFonts w:hint="eastAsia" w:hAnsi="宋体"/>
          <w:b/>
          <w:color w:val="000000"/>
          <w:sz w:val="28"/>
          <w:szCs w:val="22"/>
          <w:highlight w:val="none"/>
        </w:rPr>
        <w:t xml:space="preserve">承诺书二</w:t>
      </w:r>
      <w:r/>
    </w:p>
    <w:p>
      <w:pPr>
        <w:spacing w:line="360" w:lineRule="auto"/>
        <w:rPr>
          <w:rFonts w:hAnsi="宋体"/>
          <w:color w:val="000000"/>
          <w:sz w:val="24"/>
          <w:highlight w:val="none"/>
        </w:rPr>
      </w:pPr>
      <w:r>
        <w:rPr>
          <w:rFonts w:hAnsi="宋体"/>
          <w:color w:val="000000"/>
          <w:sz w:val="24"/>
          <w:highlight w:val="none"/>
        </w:rPr>
      </w:r>
      <w:r/>
    </w:p>
    <w:p>
      <w:pPr>
        <w:spacing w:line="48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致：</w:t>
      </w:r>
      <w:r>
        <w:rPr>
          <w:rFonts w:hint="eastAsia" w:hAnsi="宋体" w:cs="宋体"/>
          <w:bCs/>
          <w:color w:val="000000"/>
          <w:sz w:val="24"/>
          <w:szCs w:val="22"/>
          <w:highlight w:val="none"/>
          <w:u w:val="single"/>
        </w:rPr>
        <w:t xml:space="preserve">                       </w:t>
      </w:r>
      <w:r>
        <w:rPr>
          <w:rFonts w:hint="eastAsia" w:hAnsi="宋体" w:cs="宋体"/>
          <w:bCs/>
          <w:color w:val="000000"/>
          <w:sz w:val="24"/>
          <w:szCs w:val="22"/>
          <w:highlight w:val="none"/>
        </w:rPr>
        <w:t xml:space="preserve">（采购人名称）</w:t>
      </w:r>
      <w:r/>
    </w:p>
    <w:p>
      <w:pPr>
        <w:ind w:firstLine="480"/>
        <w:spacing w:before="240" w:line="480" w:lineRule="auto"/>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我公司（单位）具有履行合同的能力，没有被责令停业、投标资格被取消、财产被接管、冻结、破产状况，而且在最近三年内没有骗取中标和严重违约及重大质量问题。</w:t>
      </w:r>
      <w:r/>
    </w:p>
    <w:p>
      <w:pPr>
        <w:ind w:firstLine="480"/>
        <w:spacing w:before="240" w:line="480" w:lineRule="auto"/>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我方愿承担因以上承诺情况不真实而产生的一切经济、法律责任。</w:t>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560"/>
        <w:spacing w:line="480" w:lineRule="auto"/>
        <w:rPr>
          <w:rFonts w:hAnsi="宋体"/>
          <w:color w:val="000000"/>
          <w:sz w:val="24"/>
          <w:highlight w:val="none"/>
        </w:rPr>
      </w:pPr>
      <w:r>
        <w:rPr>
          <w:rFonts w:hint="eastAsia" w:hAnsi="宋体"/>
          <w:color w:val="000000"/>
          <w:sz w:val="24"/>
          <w:highlight w:val="none"/>
        </w:rPr>
        <w:t xml:space="preserve">投标供应商：（盖章）  </w:t>
      </w:r>
      <w:r/>
    </w:p>
    <w:p>
      <w:pPr>
        <w:ind w:firstLine="4560"/>
        <w:spacing w:line="480" w:lineRule="auto"/>
        <w:rPr>
          <w:color w:val="000000"/>
          <w:sz w:val="24"/>
          <w:highlight w:val="none"/>
        </w:rPr>
      </w:pPr>
      <w:r>
        <w:rPr>
          <w:rFonts w:hint="eastAsia" w:hAnsi="宋体"/>
          <w:color w:val="000000"/>
          <w:sz w:val="24"/>
          <w:highlight w:val="none"/>
        </w:rPr>
        <w:t xml:space="preserve">法定代表人签名或盖章：          </w:t>
      </w:r>
      <w:r/>
    </w:p>
    <w:p>
      <w:pPr>
        <w:jc w:val="center"/>
        <w:spacing w:line="480" w:lineRule="auto"/>
        <w:widowControl/>
        <w:rPr>
          <w:rFonts w:hint="eastAsia" w:ascii="宋体" w:hAnsi="宋体" w:cs="宋体"/>
          <w:b/>
          <w:color w:val="000000"/>
          <w:sz w:val="24"/>
          <w:highlight w:val="none"/>
        </w:rPr>
      </w:pPr>
      <w:r>
        <w:rPr>
          <w:rFonts w:hAnsi="宋体"/>
          <w:color w:val="000000"/>
          <w:sz w:val="24"/>
          <w:highlight w:val="none"/>
        </w:rPr>
        <w:t xml:space="preserve">           </w:t>
      </w:r>
      <w:r>
        <w:rPr>
          <w:rFonts w:hint="eastAsia" w:hAnsi="宋体"/>
          <w:color w:val="000000"/>
          <w:sz w:val="24"/>
          <w:highlight w:val="none"/>
        </w:rPr>
        <w:t xml:space="preserve">        年    月    日</w:t>
      </w:r>
      <w:r/>
    </w:p>
    <w:p>
      <w:pPr>
        <w:jc w:val="center"/>
        <w:rPr>
          <w:rFonts w:hint="eastAsia" w:ascii="宋体" w:hAnsi="宋体" w:cs="宋体"/>
          <w:b/>
          <w:color w:val="000000"/>
          <w:sz w:val="30"/>
          <w:szCs w:val="30"/>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
          <w:color w:val="000000"/>
          <w:sz w:val="30"/>
          <w:szCs w:val="30"/>
          <w:highlight w:val="none"/>
        </w:rPr>
      </w:r>
      <w:r/>
    </w:p>
    <w:p>
      <w:pPr>
        <w:jc w:val="left"/>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（五）法定代表人授权委托书（格式）</w:t>
      </w:r>
      <w:r/>
    </w:p>
    <w:p>
      <w:pPr>
        <w:jc w:val="center"/>
        <w:spacing w:line="360" w:lineRule="auto"/>
        <w:rPr>
          <w:rFonts w:hAnsi="宋体"/>
          <w:b/>
          <w:bCs/>
          <w:color w:val="000000"/>
          <w:sz w:val="30"/>
          <w:szCs w:val="30"/>
          <w:highlight w:val="none"/>
        </w:rPr>
        <w:outlineLvl w:val="0"/>
      </w:pPr>
      <w:r>
        <w:rPr>
          <w:rFonts w:hint="eastAsia" w:hAnsi="宋体" w:cs="宋体"/>
          <w:b/>
          <w:bCs/>
          <w:color w:val="000000"/>
          <w:sz w:val="30"/>
          <w:szCs w:val="30"/>
          <w:highlight w:val="none"/>
        </w:rPr>
        <w:t xml:space="preserve">法定代表人授权委托书</w:t>
      </w:r>
      <w:r/>
    </w:p>
    <w:p>
      <w:pPr>
        <w:pStyle w:val="1229"/>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我公司（单位）针对</w:t>
      </w:r>
      <w:r>
        <w:rPr>
          <w:rFonts w:hint="eastAsia" w:ascii="宋体" w:hAnsi="宋体" w:cs="宋体"/>
          <w:b w:val="0"/>
          <w:bCs/>
          <w:color w:val="000000"/>
          <w:sz w:val="24"/>
          <w:szCs w:val="24"/>
          <w:highlight w:val="none"/>
          <w:lang w:eastAsia="zh-CN"/>
        </w:rPr>
        <w:t xml:space="preserve">JSZC-320214-YCTX-G2026-0002</w:t>
      </w:r>
      <w:r>
        <w:rPr>
          <w:rFonts w:hint="eastAsia" w:ascii="宋体" w:hAnsi="宋体" w:eastAsia="宋体" w:cs="宋体"/>
          <w:b w:val="0"/>
          <w:bCs/>
          <w:color w:val="000000"/>
          <w:sz w:val="24"/>
          <w:szCs w:val="24"/>
          <w:highlight w:val="none"/>
        </w:rPr>
        <w:t xml:space="preserve">项目，兹授权：</w:t>
      </w:r>
      <w:r/>
    </w:p>
    <w:p>
      <w:pPr>
        <w:pStyle w:val="1229"/>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被授权人的姓名：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；性别：</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；职务：</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229"/>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被授权人的身份证号码：</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229"/>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229"/>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229"/>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特此授权委托。</w:t>
      </w:r>
      <w:r/>
    </w:p>
    <w:p>
      <w:pPr>
        <w:pStyle w:val="1229"/>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229"/>
        <w:ind w:firstLine="0"/>
        <w:spacing w:line="360" w:lineRule="auto"/>
        <w:tabs>
          <w:tab w:val="left" w:pos="360" w:leader="none"/>
        </w:tabs>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 xml:space="preserve">授权日期：</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月</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日               投标人名称（盖章）：</w:t>
      </w:r>
      <w:r/>
    </w:p>
    <w:p>
      <w:pPr>
        <w:pStyle w:val="1229"/>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法定代表人签字或盖章：</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             被授权人签字或盖章：</w:t>
      </w:r>
      <w:r>
        <w:rPr>
          <w:rFonts w:hint="eastAsia" w:ascii="宋体" w:hAnsi="宋体" w:eastAsia="宋体" w:cs="宋体"/>
          <w:b w:val="0"/>
          <w:bCs/>
          <w:color w:val="000000"/>
          <w:sz w:val="24"/>
          <w:szCs w:val="24"/>
          <w:highlight w:val="none"/>
          <w:u w:val="single"/>
        </w:rPr>
        <w:t xml:space="preserve">        </w:t>
      </w:r>
      <w:r/>
    </w:p>
    <w:p>
      <w:pPr>
        <w:pStyle w:val="1229"/>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229"/>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说明：</w:t>
      </w:r>
      <w:r/>
    </w:p>
    <w:p>
      <w:pPr>
        <w:pStyle w:val="1229"/>
        <w:numPr>
          <w:ilvl w:val="0"/>
          <w:numId w:val="9"/>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若投标人为事业单位或其他组织或分支机构（仅限</w:t>
      </w:r>
      <w:r>
        <w:rPr>
          <w:rFonts w:hint="eastAsia" w:ascii="宋体" w:hAnsi="宋体" w:eastAsia="宋体" w:cs="宋体"/>
          <w:b w:val="0"/>
          <w:bCs/>
          <w:color w:val="000000"/>
          <w:sz w:val="24"/>
          <w:szCs w:val="20"/>
          <w:highlight w:val="none"/>
          <w:lang w:val="en-US" w:eastAsia="zh-CN"/>
        </w:rPr>
        <w:t xml:space="preserve">招标文件</w:t>
      </w:r>
      <w:r>
        <w:rPr>
          <w:rFonts w:hint="eastAsia" w:ascii="宋体" w:hAnsi="宋体" w:eastAsia="宋体" w:cs="宋体"/>
          <w:b w:val="0"/>
          <w:bCs/>
          <w:color w:val="000000"/>
          <w:sz w:val="24"/>
          <w:szCs w:val="20"/>
          <w:highlight w:val="none"/>
        </w:rPr>
        <w:t xml:space="preserve">注明允许分支机构投标情形的），则法定代表人处的签字人可为单位负责人。</w:t>
      </w:r>
      <w:r/>
    </w:p>
    <w:p>
      <w:pPr>
        <w:pStyle w:val="1229"/>
        <w:numPr>
          <w:ilvl w:val="0"/>
          <w:numId w:val="9"/>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当被授权人为法定代表人（或上述情况的单位负责人）时，只需在法定代表人处签字</w:t>
      </w:r>
      <w:r>
        <w:rPr>
          <w:rFonts w:hint="eastAsia" w:ascii="宋体" w:hAnsi="宋体" w:eastAsia="宋体" w:cs="宋体"/>
          <w:b w:val="0"/>
          <w:bCs/>
          <w:color w:val="000000"/>
          <w:sz w:val="24"/>
          <w:szCs w:val="24"/>
          <w:highlight w:val="none"/>
        </w:rPr>
        <w:t xml:space="preserve">或盖章</w:t>
      </w:r>
      <w:r>
        <w:rPr>
          <w:rFonts w:hint="eastAsia" w:ascii="宋体" w:hAnsi="宋体" w:eastAsia="宋体" w:cs="宋体"/>
          <w:b w:val="0"/>
          <w:bCs/>
          <w:color w:val="000000"/>
          <w:sz w:val="24"/>
          <w:szCs w:val="20"/>
          <w:highlight w:val="none"/>
        </w:rPr>
        <w:t xml:space="preserve">即可。</w:t>
      </w:r>
      <w:r/>
    </w:p>
    <w:p>
      <w:pPr>
        <w:pStyle w:val="1229"/>
        <w:numPr>
          <w:ilvl w:val="0"/>
          <w:numId w:val="9"/>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投标人为自然人情形的，可不提供本《授权委托书》。</w:t>
      </w:r>
      <w:r/>
    </w:p>
    <w:p>
      <w:pPr>
        <w:pStyle w:val="1229"/>
        <w:numPr>
          <w:ilvl w:val="0"/>
          <w:numId w:val="9"/>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4"/>
          <w:highlight w:val="none"/>
        </w:rPr>
        <w:t xml:space="preserve">被授权人为外籍、港、澳、台地区人士的，其身份证明须提供有效的护照或港澳同胞来往内地通行证、台湾同胞来往大陆通行证，</w:t>
      </w:r>
      <w:r>
        <w:rPr>
          <w:rFonts w:hint="eastAsia" w:ascii="宋体" w:hAnsi="宋体" w:eastAsia="宋体" w:cs="宋体"/>
          <w:b w:val="0"/>
          <w:bCs/>
          <w:color w:val="000000"/>
          <w:sz w:val="24"/>
          <w:szCs w:val="24"/>
          <w:highlight w:val="none"/>
          <w:lang w:eastAsia="zh-CN"/>
        </w:rPr>
        <w:t xml:space="preserve">或其他</w:t>
      </w:r>
      <w:r>
        <w:rPr>
          <w:rFonts w:hint="eastAsia" w:ascii="宋体" w:hAnsi="宋体" w:eastAsia="宋体" w:cs="宋体"/>
          <w:b w:val="0"/>
          <w:bCs/>
          <w:color w:val="000000"/>
          <w:sz w:val="24"/>
          <w:szCs w:val="24"/>
          <w:highlight w:val="none"/>
        </w:rPr>
        <w:t xml:space="preserve">可在中国大陆有效居留的许可证明。</w:t>
      </w:r>
      <w:r/>
    </w:p>
    <w:p>
      <w:pPr>
        <w:spacing w:line="360" w:lineRule="auto"/>
        <w:rPr>
          <w:rFonts w:hint="eastAsia" w:hAnsi="宋体" w:cs="宋体"/>
          <w:b/>
          <w:bCs/>
          <w:color w:val="000000"/>
          <w:sz w:val="30"/>
          <w:szCs w:val="30"/>
          <w:highlight w:val="none"/>
        </w:rPr>
      </w:pPr>
      <w:r>
        <w:rPr>
          <w:rFonts w:hint="eastAsia" w:hAnsi="宋体" w:cs="宋体"/>
          <w:b/>
          <w:bCs/>
          <w:color w:val="000000"/>
          <w:sz w:val="30"/>
          <w:szCs w:val="30"/>
          <w:highlight w:val="none"/>
        </w:rPr>
        <w:br w:type="page" w:clear="all"/>
      </w:r>
      <w:r/>
    </w:p>
    <w:p>
      <w:pPr>
        <w:pStyle w:val="853"/>
        <w:ind w:firstLine="0"/>
        <w:rPr>
          <w:rFonts w:hint="eastAsia"/>
          <w:color w:val="000000"/>
          <w:highlight w:val="none"/>
        </w:rPr>
      </w:pPr>
      <w:r>
        <w:rPr>
          <w:rFonts w:hint="eastAsia" w:ascii="黑体" w:hAnsi="宋体" w:eastAsia="黑体"/>
          <w:bCs/>
          <w:color w:val="000000"/>
          <w:sz w:val="24"/>
          <w:szCs w:val="22"/>
          <w:highlight w:val="none"/>
        </w:rPr>
        <w:t xml:space="preserve">（六）关于资格的声明函（格式）</w:t>
      </w:r>
      <w:r/>
    </w:p>
    <w:p>
      <w:pPr>
        <w:pStyle w:val="1294"/>
        <w:jc w:val="center"/>
        <w:spacing w:before="0" w:after="0" w:line="360" w:lineRule="auto"/>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p>
      <w:pPr>
        <w:jc w:val="center"/>
        <w:rPr>
          <w:rFonts w:hint="eastAsia" w:hAnsi="宋体" w:cs="宋体"/>
          <w:b/>
          <w:bCs/>
          <w:color w:val="000000"/>
          <w:sz w:val="30"/>
          <w:szCs w:val="30"/>
          <w:highlight w:val="none"/>
        </w:rPr>
        <w:outlineLvl w:val="0"/>
      </w:pPr>
      <w:r>
        <w:rPr>
          <w:rFonts w:hint="eastAsia" w:hAnsi="宋体" w:cs="宋体"/>
          <w:b/>
          <w:bCs/>
          <w:color w:val="000000"/>
          <w:sz w:val="30"/>
          <w:szCs w:val="30"/>
          <w:highlight w:val="none"/>
        </w:rPr>
        <w:t xml:space="preserve">关于资格的声明函</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spacing w:line="360" w:lineRule="auto"/>
        <w:rPr>
          <w:rFonts w:hAnsi="宋体"/>
          <w:color w:val="000000"/>
          <w:sz w:val="24"/>
          <w:highlight w:val="none"/>
        </w:rPr>
      </w:pPr>
      <w:r>
        <w:rPr>
          <w:rFonts w:hint="eastAsia" w:hAnsi="宋体"/>
          <w:color w:val="000000"/>
          <w:sz w:val="24"/>
          <w:highlight w:val="none"/>
        </w:rPr>
        <w:t xml:space="preserve">采购编号：</w:t>
      </w:r>
      <w:r/>
    </w:p>
    <w:p>
      <w:pPr>
        <w:jc w:val="center"/>
        <w:spacing w:line="360" w:lineRule="auto"/>
        <w:rPr>
          <w:rFonts w:hint="eastAsia" w:hAnsi="宋体"/>
          <w:color w:val="000000"/>
          <w:sz w:val="24"/>
          <w:highlight w:val="none"/>
        </w:rPr>
      </w:pPr>
      <w:r>
        <w:rPr>
          <w:rFonts w:hint="eastAsia" w:hAnsi="宋体"/>
          <w:color w:val="000000"/>
          <w:sz w:val="24"/>
          <w:highlight w:val="none"/>
        </w:rPr>
        <w:t xml:space="preserve">    日期：</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rPr>
          <w:rFonts w:hAnsi="宋体"/>
          <w:color w:val="000000"/>
          <w:highlight w:val="none"/>
        </w:rPr>
      </w:pPr>
      <w:r>
        <w:rPr>
          <w:rFonts w:hAnsi="宋体"/>
          <w:color w:val="000000"/>
          <w:highlight w:val="none"/>
        </w:rPr>
      </w:r>
      <w:r/>
    </w:p>
    <w:p>
      <w:pPr>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江苏天翔工程项目管理有限公司</w:t>
      </w:r>
      <w:r>
        <w:rPr>
          <w:rFonts w:hint="eastAsia" w:hAnsi="宋体"/>
          <w:color w:val="000000"/>
          <w:sz w:val="24"/>
          <w:highlight w:val="none"/>
          <w:u w:val="single"/>
        </w:rPr>
        <w:t xml:space="preserve">：</w:t>
      </w:r>
      <w:r/>
    </w:p>
    <w:p>
      <w:pPr>
        <w:pStyle w:val="888"/>
        <w:ind w:left="0" w:right="34" w:firstLine="403"/>
        <w:spacing w:line="360" w:lineRule="auto"/>
        <w:rPr>
          <w:rFonts w:hint="eastAsia" w:hAnsi="宋体"/>
          <w:color w:val="000000"/>
          <w:szCs w:val="24"/>
          <w:highlight w:val="none"/>
        </w:rPr>
      </w:pPr>
      <w:r>
        <w:rPr>
          <w:rFonts w:hint="eastAsia" w:hAnsi="宋体"/>
          <w:color w:val="000000"/>
          <w:szCs w:val="24"/>
          <w:highlight w:val="none"/>
        </w:rPr>
        <w:t xml:space="preserve">我公司（单位）</w:t>
      </w:r>
      <w:r>
        <w:rPr>
          <w:rFonts w:hAnsi="宋体"/>
          <w:color w:val="000000"/>
          <w:szCs w:val="24"/>
          <w:highlight w:val="none"/>
        </w:rPr>
        <w:t xml:space="preserve">在参加本次政府采购活动前三年内，在经营活动中没有重大违法记录。</w:t>
      </w:r>
      <w:r/>
    </w:p>
    <w:p>
      <w:pPr>
        <w:pStyle w:val="888"/>
        <w:ind w:left="0" w:right="34" w:firstLine="403"/>
        <w:spacing w:line="360" w:lineRule="auto"/>
        <w:rPr>
          <w:rFonts w:hAnsi="宋体"/>
          <w:color w:val="000000"/>
          <w:szCs w:val="24"/>
          <w:highlight w:val="none"/>
        </w:rPr>
      </w:pPr>
      <w:r>
        <w:rPr>
          <w:rFonts w:hint="eastAsia" w:hAnsi="宋体"/>
          <w:color w:val="000000"/>
          <w:szCs w:val="24"/>
          <w:highlight w:val="none"/>
        </w:rPr>
        <w:t xml:space="preserve">我公司愿针对本项目（采购编号：　　</w:t>
      </w:r>
      <w:r>
        <w:rPr>
          <w:rFonts w:hint="eastAsia" w:hAnsi="宋体"/>
          <w:color w:val="000000"/>
          <w:szCs w:val="24"/>
          <w:highlight w:val="none"/>
          <w:lang w:val="en-US" w:eastAsia="zh-CN"/>
        </w:rPr>
        <w:t xml:space="preserve">     </w:t>
      </w:r>
      <w:r>
        <w:rPr>
          <w:rFonts w:hint="eastAsia" w:hAnsi="宋体"/>
          <w:color w:val="000000"/>
          <w:szCs w:val="24"/>
          <w:highlight w:val="none"/>
        </w:rPr>
        <w:t xml:space="preserve">　　）进行</w:t>
      </w:r>
      <w:r>
        <w:rPr>
          <w:rFonts w:hint="eastAsia" w:hAnsi="宋体"/>
          <w:color w:val="000000"/>
          <w:highlight w:val="none"/>
        </w:rPr>
        <w:t xml:space="preserve">投标</w:t>
      </w:r>
      <w:r>
        <w:rPr>
          <w:rFonts w:hint="eastAsia" w:hAnsi="宋体"/>
          <w:color w:val="000000"/>
          <w:szCs w:val="24"/>
          <w:highlight w:val="none"/>
        </w:rPr>
        <w:t xml:space="preserve">，</w:t>
      </w:r>
      <w:r>
        <w:rPr>
          <w:rFonts w:hint="eastAsia" w:hAnsi="宋体"/>
          <w:color w:val="000000"/>
          <w:highlight w:val="none"/>
        </w:rPr>
        <w:t xml:space="preserve">投标</w:t>
      </w:r>
      <w:r>
        <w:rPr>
          <w:rFonts w:hint="eastAsia" w:hAnsi="宋体"/>
          <w:color w:val="000000"/>
          <w:szCs w:val="24"/>
          <w:highlight w:val="none"/>
        </w:rPr>
        <w:t xml:space="preserve">文件中所有关于</w:t>
      </w:r>
      <w:r>
        <w:rPr>
          <w:rFonts w:hint="eastAsia" w:hAnsi="宋体"/>
          <w:color w:val="000000"/>
          <w:highlight w:val="none"/>
        </w:rPr>
        <w:t xml:space="preserve">投标</w:t>
      </w:r>
      <w:r>
        <w:rPr>
          <w:rFonts w:hint="eastAsia" w:hAnsi="宋体"/>
          <w:color w:val="000000"/>
          <w:szCs w:val="24"/>
          <w:highlight w:val="none"/>
        </w:rPr>
        <w:t xml:space="preserve">资格的文件、证明、陈述均是真实的、准确的。若有违背，我公司（单位）        愿意承担由此而产生的一切后果。</w:t>
      </w:r>
      <w:r/>
    </w:p>
    <w:p>
      <w:pPr>
        <w:pStyle w:val="888"/>
        <w:ind w:left="0" w:right="34" w:firstLine="403"/>
        <w:rPr>
          <w:rFonts w:hAnsi="宋体"/>
          <w:color w:val="000000"/>
          <w:szCs w:val="24"/>
          <w:highlight w:val="none"/>
        </w:rPr>
      </w:pPr>
      <w:r>
        <w:rPr>
          <w:rFonts w:hAnsi="宋体"/>
          <w:color w:val="000000"/>
          <w:szCs w:val="24"/>
          <w:highlight w:val="none"/>
        </w:rPr>
      </w:r>
      <w:r/>
    </w:p>
    <w:p>
      <w:pPr>
        <w:pStyle w:val="888"/>
        <w:ind w:left="0" w:right="34" w:firstLine="403"/>
        <w:rPr>
          <w:rFonts w:hAnsi="宋体"/>
          <w:color w:val="000000"/>
          <w:sz w:val="21"/>
          <w:highlight w:val="none"/>
        </w:rPr>
      </w:pPr>
      <w:r>
        <w:rPr>
          <w:rFonts w:hAnsi="宋体"/>
          <w:color w:val="000000"/>
          <w:sz w:val="21"/>
          <w:highlight w:val="none"/>
        </w:rPr>
      </w:r>
      <w:r/>
    </w:p>
    <w:p>
      <w:pPr>
        <w:pStyle w:val="888"/>
        <w:ind w:left="0" w:right="34" w:firstLine="403"/>
        <w:rPr>
          <w:rFonts w:hAnsi="宋体"/>
          <w:color w:val="000000"/>
          <w:sz w:val="21"/>
          <w:highlight w:val="none"/>
        </w:rPr>
      </w:pPr>
      <w:r>
        <w:rPr>
          <w:rFonts w:hAnsi="宋体"/>
          <w:color w:val="000000"/>
          <w:sz w:val="21"/>
          <w:highlight w:val="none"/>
        </w:rPr>
      </w:r>
      <w:r/>
    </w:p>
    <w:p>
      <w:pPr>
        <w:spacing w:line="360" w:lineRule="auto"/>
        <w:rPr>
          <w:rFonts w:hint="eastAsia"/>
          <w:b/>
          <w:bCs/>
          <w:color w:val="000000"/>
          <w:sz w:val="24"/>
          <w:highlight w:val="none"/>
        </w:rPr>
        <w:outlineLvl w:val="0"/>
      </w:pPr>
      <w:r>
        <w:rPr>
          <w:rFonts w:hint="eastAsia"/>
          <w:b/>
          <w:bCs/>
          <w:color w:val="000000"/>
          <w:sz w:val="24"/>
          <w:highlight w:val="none"/>
        </w:rPr>
      </w:r>
      <w:r/>
    </w:p>
    <w:p>
      <w:pPr>
        <w:spacing w:line="400" w:lineRule="exact"/>
        <w:rPr>
          <w:rFonts w:hint="eastAsia" w:ascii="宋体" w:hAnsi="宋体"/>
          <w:sz w:val="24"/>
          <w:highlight w:val="none"/>
        </w:rPr>
      </w:pPr>
      <w:r>
        <w:rPr>
          <w:rFonts w:hint="eastAsia" w:ascii="宋体" w:hAnsi="宋体"/>
          <w:bCs/>
          <w:sz w:val="24"/>
          <w:highlight w:val="none"/>
        </w:rPr>
        <w:t xml:space="preserve">投标供应商（盖章）：</w:t>
      </w:r>
      <w:r/>
    </w:p>
    <w:p>
      <w:pPr>
        <w:spacing w:line="400" w:lineRule="exact"/>
        <w:rPr>
          <w:rFonts w:hint="eastAsia" w:ascii="宋体" w:hAnsi="宋体"/>
          <w:sz w:val="24"/>
          <w:highlight w:val="none"/>
        </w:rPr>
      </w:pPr>
      <w:r>
        <w:rPr>
          <w:rFonts w:hint="eastAsia" w:ascii="宋体" w:hAnsi="宋体" w:cs="宋体"/>
          <w:sz w:val="24"/>
          <w:highlight w:val="none"/>
        </w:rPr>
        <w:t xml:space="preserve">法定代表人或</w:t>
      </w:r>
      <w:r>
        <w:rPr>
          <w:rFonts w:ascii="宋体"/>
          <w:sz w:val="24"/>
          <w:highlight w:val="none"/>
        </w:rPr>
        <w:t xml:space="preserve">授权代表</w:t>
      </w:r>
      <w:r>
        <w:rPr>
          <w:rFonts w:hint="eastAsia" w:ascii="宋体" w:hAnsi="宋体" w:cs="宋体"/>
          <w:sz w:val="24"/>
          <w:highlight w:val="none"/>
        </w:rPr>
        <w:t xml:space="preserve">：（签字或盖章）</w:t>
      </w:r>
      <w:r/>
    </w:p>
    <w:p>
      <w:pPr>
        <w:rPr>
          <w:rFonts w:hint="eastAsia" w:ascii="宋体" w:hAnsi="宋体"/>
          <w:sz w:val="24"/>
          <w:highlight w:val="none"/>
        </w:rPr>
      </w:pPr>
      <w:r>
        <w:rPr>
          <w:rFonts w:hint="eastAsia" w:ascii="宋体" w:hAnsi="宋体"/>
          <w:sz w:val="24"/>
          <w:highlight w:val="none"/>
        </w:rPr>
        <w:t xml:space="preserve">日期：    年   月   日</w:t>
      </w:r>
      <w:r/>
    </w:p>
    <w:p>
      <w:pPr>
        <w:spacing w:line="40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pStyle w:val="888"/>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88"/>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88"/>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88"/>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88"/>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88"/>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88"/>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88"/>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jc w:val="left"/>
        <w:rPr>
          <w:rFonts w:hint="eastAsia" w:ascii="黑体" w:hAnsi="宋体" w:eastAsia="黑体"/>
          <w:bCs/>
          <w:sz w:val="24"/>
          <w:szCs w:val="22"/>
        </w:rPr>
        <w:outlineLvl w:val="0"/>
      </w:pPr>
      <w:r/>
      <w:bookmarkStart w:id="126" w:name="_Toc231463955"/>
      <w:r/>
      <w:r/>
    </w:p>
    <w:p>
      <w:pPr>
        <w:jc w:val="left"/>
        <w:rPr>
          <w:rFonts w:hint="eastAsia" w:ascii="黑体" w:hAnsi="宋体" w:eastAsia="黑体"/>
          <w:bCs/>
          <w:sz w:val="24"/>
          <w:szCs w:val="22"/>
        </w:rPr>
        <w:outlineLvl w:val="0"/>
      </w:pPr>
      <w:r>
        <w:rPr>
          <w:rFonts w:hint="eastAsia" w:ascii="黑体" w:hAnsi="宋体" w:eastAsia="黑体"/>
          <w:bCs/>
          <w:sz w:val="24"/>
          <w:szCs w:val="22"/>
        </w:rPr>
      </w:r>
      <w:r/>
    </w:p>
    <w:p>
      <w:pPr>
        <w:jc w:val="left"/>
        <w:rPr>
          <w:rFonts w:hint="eastAsia" w:ascii="黑体" w:hAnsi="宋体" w:eastAsia="黑体"/>
          <w:bCs/>
          <w:sz w:val="24"/>
          <w:szCs w:val="22"/>
        </w:rPr>
        <w:outlineLvl w:val="0"/>
      </w:pPr>
      <w:r>
        <w:rPr>
          <w:rFonts w:hint="eastAsia" w:ascii="黑体" w:hAnsi="宋体" w:eastAsia="黑体"/>
          <w:bCs/>
          <w:sz w:val="24"/>
          <w:szCs w:val="22"/>
        </w:rPr>
      </w:r>
      <w:r/>
    </w:p>
    <w:p>
      <w:pPr>
        <w:jc w:val="left"/>
        <w:rPr>
          <w:rFonts w:hint="eastAsia" w:ascii="黑体" w:hAnsi="宋体" w:eastAsia="黑体" w:cs="Times New Roman"/>
          <w:bCs/>
          <w:color w:val="000000"/>
          <w:sz w:val="24"/>
          <w:szCs w:val="22"/>
          <w:highlight w:val="none"/>
          <w:lang w:val="en-US" w:eastAsia="zh-CN" w:bidi="ar-SA"/>
        </w:rPr>
        <w:outlineLvl w:val="0"/>
      </w:pPr>
      <w:r>
        <w:rPr>
          <w:rFonts w:hint="eastAsia" w:ascii="黑体" w:hAnsi="宋体" w:eastAsia="黑体" w:cs="Times New Roman"/>
          <w:bCs/>
          <w:color w:val="000000"/>
          <w:sz w:val="24"/>
          <w:szCs w:val="22"/>
          <w:highlight w:val="none"/>
          <w:lang w:val="en-US" w:eastAsia="zh-CN" w:bidi="ar-SA"/>
        </w:rPr>
        <w:t xml:space="preserve">（七）投标偏离表（格式）</w:t>
      </w:r>
      <w:r/>
    </w:p>
    <w:p>
      <w:pPr>
        <w:jc w:val="center"/>
        <w:rPr>
          <w:rFonts w:hint="eastAsia" w:ascii="Times New Roman" w:hAnsi="宋体" w:eastAsia="宋体" w:cs="宋体"/>
          <w:b/>
          <w:bCs/>
          <w:color w:val="000000"/>
          <w:sz w:val="30"/>
          <w:szCs w:val="30"/>
          <w:highlight w:val="none"/>
        </w:rPr>
        <w:outlineLvl w:val="0"/>
      </w:pPr>
      <w:r>
        <w:rPr>
          <w:rFonts w:hint="eastAsia" w:ascii="Times New Roman" w:hAnsi="宋体" w:eastAsia="宋体" w:cs="宋体"/>
          <w:b/>
          <w:bCs/>
          <w:color w:val="000000"/>
          <w:sz w:val="30"/>
          <w:szCs w:val="30"/>
          <w:highlight w:val="none"/>
          <w:lang w:val="en-US" w:eastAsia="zh-CN"/>
        </w:rPr>
        <w:t xml:space="preserve">投标偏离表</w:t>
      </w:r>
      <w:r/>
    </w:p>
    <w:p>
      <w:pPr>
        <w:ind w:firstLine="2569"/>
        <w:spacing w:line="400" w:lineRule="exact"/>
        <w:rPr>
          <w:rFonts w:hint="eastAsia" w:ascii="宋体"/>
          <w:b/>
          <w:bCs/>
          <w:spacing w:val="20"/>
          <w:sz w:val="28"/>
          <w:szCs w:val="28"/>
          <w:highlight w:val="yellow"/>
        </w:rPr>
      </w:pPr>
      <w:r>
        <w:rPr>
          <w:rFonts w:hint="eastAsia" w:ascii="宋体"/>
          <w:b/>
          <w:bCs/>
          <w:spacing w:val="20"/>
          <w:sz w:val="28"/>
          <w:szCs w:val="28"/>
          <w:highlight w:val="yellow"/>
        </w:rPr>
      </w:r>
      <w:r/>
    </w:p>
    <w:tbl>
      <w:tblPr>
        <w:tblStyle w:val="675"/>
        <w:tblW w:w="0" w:type="auto"/>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0"/>
        <w:gridCol w:w="2520"/>
        <w:gridCol w:w="1800"/>
        <w:gridCol w:w="1800"/>
      </w:tblGrid>
      <w:tr>
        <w:trPr>
          <w:trHeight w:val="760"/>
        </w:trPr>
        <w:tc>
          <w:tcPr>
            <w:tcW w:w="828" w:type="dxa"/>
            <w:vAlign w:val="center"/>
            <w:textDirection w:val="lrTb"/>
            <w:noWrap w:val="false"/>
          </w:tcPr>
          <w:p>
            <w:pPr>
              <w:jc w:val="center"/>
              <w:spacing w:line="400" w:lineRule="exact"/>
              <w:rPr>
                <w:rFonts w:hint="eastAsia" w:ascii="宋体" w:hAnsi="宋体"/>
                <w:b/>
                <w:spacing w:val="20"/>
                <w:sz w:val="24"/>
                <w:highlight w:val="none"/>
              </w:rPr>
            </w:pPr>
            <w:r>
              <w:rPr>
                <w:rFonts w:hint="eastAsia" w:ascii="宋体" w:hAnsi="宋体"/>
                <w:b/>
                <w:spacing w:val="20"/>
                <w:sz w:val="24"/>
                <w:highlight w:val="none"/>
              </w:rPr>
              <w:t xml:space="preserve">序号</w:t>
            </w:r>
            <w:r/>
          </w:p>
        </w:tc>
        <w:tc>
          <w:tcPr>
            <w:tcW w:w="195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名称</w:t>
            </w:r>
            <w:r/>
          </w:p>
        </w:tc>
        <w:tc>
          <w:tcPr>
            <w:tcW w:w="252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采购要求</w:t>
            </w:r>
            <w:r/>
          </w:p>
        </w:tc>
        <w:tc>
          <w:tcPr>
            <w:tcW w:w="180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实报内容</w:t>
            </w:r>
            <w:r/>
          </w:p>
        </w:tc>
        <w:tc>
          <w:tcPr>
            <w:tcW w:w="180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偏离说明</w:t>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top"/>
            <w:textDirection w:val="lrTb"/>
            <w:noWrap w:val="false"/>
          </w:tcPr>
          <w:p>
            <w:pPr>
              <w:ind w:firstLine="560"/>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ind w:firstLine="560"/>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bl>
    <w:p>
      <w:pPr>
        <w:jc w:val="left"/>
        <w:tabs>
          <w:tab w:val="left" w:pos="1401" w:leader="none"/>
        </w:tabs>
        <w:rPr>
          <w:rFonts w:hint="eastAsia" w:ascii="宋体" w:hAnsi="宋体"/>
          <w:bCs/>
          <w:sz w:val="24"/>
          <w:highlight w:val="none"/>
        </w:rPr>
      </w:pPr>
      <w:r>
        <w:rPr>
          <w:rFonts w:hint="eastAsia" w:ascii="宋体" w:hAnsi="宋体"/>
          <w:bCs/>
          <w:sz w:val="24"/>
          <w:highlight w:val="none"/>
        </w:rPr>
        <w:t xml:space="preserve">注：（1）本表不得删除；</w:t>
      </w:r>
      <w:r/>
    </w:p>
    <w:p>
      <w:pPr>
        <w:ind w:firstLine="480"/>
        <w:spacing w:line="400" w:lineRule="exact"/>
        <w:rPr>
          <w:rFonts w:ascii="宋体" w:hAnsi="宋体"/>
          <w:bCs/>
          <w:sz w:val="24"/>
          <w:highlight w:val="none"/>
        </w:rPr>
      </w:pPr>
      <w:r>
        <w:rPr>
          <w:rFonts w:hint="eastAsia" w:ascii="宋体" w:hAnsi="宋体"/>
          <w:bCs/>
          <w:sz w:val="24"/>
          <w:highlight w:val="none"/>
        </w:rPr>
        <w:t xml:space="preserve">（2）</w:t>
      </w:r>
      <w:r>
        <w:rPr>
          <w:rFonts w:hint="eastAsia" w:ascii="宋体"/>
          <w:sz w:val="24"/>
          <w:highlight w:val="none"/>
        </w:rPr>
        <w:t xml:space="preserve">投标供应商应根据采购文件要求认真填写，如无任何偏离，在“偏离说明”中注明“无偏离”；</w:t>
      </w:r>
      <w:r/>
    </w:p>
    <w:p>
      <w:pPr>
        <w:spacing w:line="400" w:lineRule="exact"/>
        <w:rPr>
          <w:rFonts w:ascii="宋体" w:hAnsi="宋体"/>
          <w:bCs/>
          <w:sz w:val="24"/>
          <w:highlight w:val="none"/>
        </w:rPr>
      </w:pPr>
      <w:r>
        <w:rPr>
          <w:rFonts w:hint="eastAsia" w:ascii="宋体" w:hAnsi="宋体"/>
          <w:bCs/>
          <w:sz w:val="24"/>
          <w:highlight w:val="none"/>
        </w:rPr>
        <w:t xml:space="preserve">    （3）如有偏离项，请于本表中列明偏离内容，如需要可自行延长，其余无偏离内容</w:t>
      </w:r>
      <w:r>
        <w:rPr>
          <w:rFonts w:hint="eastAsia" w:ascii="宋体" w:hAnsi="宋体"/>
          <w:bCs/>
          <w:sz w:val="24"/>
          <w:highlight w:val="none"/>
          <w:lang w:val="en-US" w:eastAsia="zh-CN"/>
        </w:rPr>
        <w:t xml:space="preserve">无需</w:t>
      </w:r>
      <w:r>
        <w:rPr>
          <w:rFonts w:hint="eastAsia" w:ascii="宋体" w:hAnsi="宋体"/>
          <w:bCs/>
          <w:sz w:val="24"/>
          <w:highlight w:val="none"/>
        </w:rPr>
        <w:t xml:space="preserve">赘述。</w:t>
      </w:r>
      <w:r/>
    </w:p>
    <w:p>
      <w:pPr>
        <w:spacing w:line="400" w:lineRule="exact"/>
        <w:rPr>
          <w:rFonts w:hint="eastAsia" w:ascii="宋体" w:hAnsi="宋体"/>
          <w:bCs/>
          <w:sz w:val="24"/>
          <w:highlight w:val="none"/>
        </w:rPr>
      </w:pPr>
      <w:r>
        <w:rPr>
          <w:rFonts w:hint="eastAsia" w:ascii="宋体" w:hAnsi="宋体"/>
          <w:bCs/>
          <w:sz w:val="24"/>
          <w:highlight w:val="none"/>
        </w:rPr>
      </w:r>
      <w:r/>
    </w:p>
    <w:p>
      <w:pPr>
        <w:spacing w:line="400" w:lineRule="exact"/>
        <w:rPr>
          <w:rFonts w:hint="eastAsia" w:ascii="宋体" w:hAnsi="宋体"/>
          <w:sz w:val="24"/>
          <w:highlight w:val="none"/>
        </w:rPr>
      </w:pPr>
      <w:r>
        <w:rPr>
          <w:rFonts w:hint="eastAsia" w:ascii="宋体" w:hAnsi="宋体"/>
          <w:bCs/>
          <w:sz w:val="24"/>
          <w:highlight w:val="none"/>
        </w:rPr>
        <w:t xml:space="preserve">投标供应商（盖章）：</w:t>
      </w:r>
      <w:r/>
    </w:p>
    <w:p>
      <w:pPr>
        <w:spacing w:line="400" w:lineRule="exact"/>
        <w:rPr>
          <w:rFonts w:hint="eastAsia" w:ascii="宋体" w:hAnsi="宋体"/>
          <w:sz w:val="24"/>
          <w:highlight w:val="none"/>
        </w:rPr>
      </w:pPr>
      <w:r>
        <w:rPr>
          <w:rFonts w:hint="eastAsia" w:ascii="宋体" w:hAnsi="宋体" w:cs="宋体"/>
          <w:sz w:val="24"/>
          <w:highlight w:val="none"/>
        </w:rPr>
        <w:t xml:space="preserve">法定代表人或</w:t>
      </w:r>
      <w:r>
        <w:rPr>
          <w:rFonts w:ascii="宋体"/>
          <w:sz w:val="24"/>
          <w:highlight w:val="none"/>
        </w:rPr>
        <w:t xml:space="preserve">授权代表</w:t>
      </w:r>
      <w:r>
        <w:rPr>
          <w:rFonts w:hint="eastAsia" w:ascii="宋体" w:hAnsi="宋体" w:cs="宋体"/>
          <w:sz w:val="24"/>
          <w:highlight w:val="none"/>
        </w:rPr>
        <w:t xml:space="preserve">：（签字或盖章）</w:t>
      </w:r>
      <w:r/>
    </w:p>
    <w:p>
      <w:pPr>
        <w:rPr>
          <w:rFonts w:hint="eastAsia" w:ascii="宋体" w:hAnsi="宋体"/>
          <w:sz w:val="24"/>
          <w:highlight w:val="none"/>
        </w:rPr>
      </w:pPr>
      <w:r>
        <w:rPr>
          <w:rFonts w:hint="eastAsia" w:ascii="宋体" w:hAnsi="宋体"/>
          <w:sz w:val="24"/>
          <w:highlight w:val="none"/>
        </w:rPr>
        <w:t xml:space="preserve">日期：    年   月   日</w:t>
      </w:r>
      <w:r/>
    </w:p>
    <w:p>
      <w:pPr>
        <w:jc w:val="left"/>
        <w:rPr>
          <w:rFonts w:hint="eastAsia" w:ascii="黑体" w:hAnsi="宋体" w:eastAsia="黑体"/>
          <w:bCs/>
          <w:sz w:val="24"/>
          <w:szCs w:val="22"/>
        </w:rPr>
        <w:outlineLvl w:val="0"/>
      </w:pPr>
      <w:r>
        <w:rPr>
          <w:rFonts w:hint="eastAsia" w:ascii="黑体" w:hAnsi="宋体" w:eastAsia="黑体"/>
          <w:bCs/>
          <w:sz w:val="24"/>
          <w:szCs w:val="22"/>
        </w:rPr>
      </w:r>
      <w:r/>
    </w:p>
    <w:p>
      <w:pPr>
        <w:pStyle w:val="1238"/>
        <w:rPr>
          <w:rFonts w:hint="eastAsia" w:ascii="黑体" w:hAnsi="宋体" w:eastAsia="黑体"/>
          <w:bCs/>
          <w:sz w:val="24"/>
          <w:szCs w:val="22"/>
        </w:rPr>
      </w:pPr>
      <w:r>
        <w:rPr>
          <w:rFonts w:hint="eastAsia" w:ascii="黑体" w:hAnsi="宋体" w:eastAsia="黑体"/>
          <w:bCs/>
          <w:sz w:val="24"/>
          <w:szCs w:val="22"/>
        </w:rPr>
      </w:r>
      <w:r/>
    </w:p>
    <w:p>
      <w:pPr>
        <w:pStyle w:val="1238"/>
        <w:rPr>
          <w:rFonts w:hint="eastAsia" w:ascii="黑体" w:hAnsi="宋体" w:eastAsia="黑体"/>
          <w:bCs/>
          <w:sz w:val="24"/>
          <w:szCs w:val="22"/>
        </w:rPr>
      </w:pPr>
      <w:r>
        <w:rPr>
          <w:rFonts w:hint="eastAsia" w:ascii="黑体" w:hAnsi="宋体" w:eastAsia="黑体"/>
          <w:bCs/>
          <w:sz w:val="24"/>
          <w:szCs w:val="22"/>
        </w:rPr>
      </w:r>
      <w:r/>
    </w:p>
    <w:p>
      <w:pPr>
        <w:pStyle w:val="1238"/>
        <w:rPr>
          <w:rFonts w:hint="eastAsia" w:ascii="黑体" w:hAnsi="宋体" w:eastAsia="黑体"/>
          <w:bCs/>
          <w:sz w:val="24"/>
          <w:szCs w:val="22"/>
        </w:rPr>
      </w:pPr>
      <w:r>
        <w:rPr>
          <w:rFonts w:hint="eastAsia" w:ascii="黑体" w:hAnsi="宋体" w:eastAsia="黑体"/>
          <w:bCs/>
          <w:sz w:val="24"/>
          <w:szCs w:val="22"/>
        </w:rPr>
      </w:r>
      <w:r/>
    </w:p>
    <w:p>
      <w:pPr>
        <w:pStyle w:val="1238"/>
        <w:rPr>
          <w:rFonts w:hint="eastAsia" w:ascii="黑体" w:hAnsi="宋体" w:eastAsia="黑体"/>
          <w:bCs/>
          <w:sz w:val="24"/>
          <w:szCs w:val="22"/>
        </w:rPr>
      </w:pPr>
      <w:r>
        <w:rPr>
          <w:rFonts w:hint="eastAsia" w:ascii="黑体" w:hAnsi="宋体" w:eastAsia="黑体"/>
          <w:bCs/>
          <w:sz w:val="24"/>
          <w:szCs w:val="22"/>
        </w:rPr>
      </w:r>
      <w:r/>
    </w:p>
    <w:p>
      <w:pPr>
        <w:pStyle w:val="1238"/>
        <w:rPr>
          <w:rFonts w:hint="eastAsia" w:ascii="黑体" w:hAnsi="宋体" w:eastAsia="黑体"/>
          <w:bCs/>
          <w:sz w:val="24"/>
          <w:szCs w:val="22"/>
        </w:rPr>
      </w:pPr>
      <w:r>
        <w:rPr>
          <w:rFonts w:hint="eastAsia" w:ascii="黑体" w:hAnsi="宋体" w:eastAsia="黑体"/>
          <w:bCs/>
          <w:sz w:val="24"/>
          <w:szCs w:val="22"/>
        </w:rPr>
      </w:r>
      <w:r/>
    </w:p>
    <w:p>
      <w:pPr>
        <w:pStyle w:val="1238"/>
        <w:rPr>
          <w:rFonts w:hint="eastAsia" w:ascii="黑体" w:hAnsi="宋体" w:eastAsia="黑体"/>
          <w:bCs/>
          <w:sz w:val="24"/>
          <w:szCs w:val="22"/>
        </w:rPr>
      </w:pPr>
      <w:r>
        <w:rPr>
          <w:rFonts w:hint="eastAsia" w:ascii="黑体" w:hAnsi="宋体" w:eastAsia="黑体"/>
          <w:bCs/>
          <w:sz w:val="24"/>
          <w:szCs w:val="22"/>
        </w:rPr>
      </w:r>
      <w:r/>
    </w:p>
    <w:p>
      <w:pPr>
        <w:pStyle w:val="1238"/>
        <w:ind w:left="0" w:firstLine="0"/>
        <w:rPr>
          <w:rFonts w:hint="eastAsia" w:ascii="黑体" w:hAnsi="宋体" w:eastAsia="黑体"/>
          <w:bCs/>
          <w:sz w:val="24"/>
          <w:szCs w:val="22"/>
        </w:rPr>
      </w:pPr>
      <w:r>
        <w:rPr>
          <w:rFonts w:hint="eastAsia" w:ascii="黑体" w:hAnsi="宋体" w:eastAsia="黑体"/>
          <w:bCs/>
          <w:sz w:val="24"/>
          <w:szCs w:val="22"/>
        </w:rPr>
      </w:r>
      <w:r/>
    </w:p>
    <w:p>
      <w:pPr>
        <w:jc w:val="left"/>
        <w:rPr>
          <w:rFonts w:hint="eastAsia" w:ascii="黑体" w:hAnsi="宋体" w:eastAsia="黑体"/>
          <w:bCs/>
          <w:sz w:val="24"/>
          <w:szCs w:val="22"/>
        </w:rPr>
        <w:outlineLvl w:val="0"/>
      </w:pPr>
      <w:r>
        <w:rPr>
          <w:rFonts w:hint="eastAsia" w:ascii="黑体" w:hAnsi="宋体" w:eastAsia="黑体"/>
          <w:bCs/>
          <w:sz w:val="24"/>
          <w:szCs w:val="22"/>
        </w:rPr>
        <w:t xml:space="preserve">（</w:t>
      </w:r>
      <w:r>
        <w:rPr>
          <w:rFonts w:hint="eastAsia" w:ascii="黑体" w:hAnsi="宋体" w:eastAsia="黑体"/>
          <w:bCs/>
          <w:sz w:val="24"/>
          <w:szCs w:val="22"/>
          <w:lang w:val="en-US" w:eastAsia="zh-CN"/>
        </w:rPr>
        <w:t xml:space="preserve">八</w:t>
      </w:r>
      <w:r>
        <w:rPr>
          <w:rFonts w:hint="eastAsia" w:ascii="黑体" w:hAnsi="宋体" w:eastAsia="黑体"/>
          <w:bCs/>
          <w:sz w:val="24"/>
          <w:szCs w:val="22"/>
        </w:rPr>
        <w:t xml:space="preserve">）</w:t>
      </w:r>
      <w:r>
        <w:rPr>
          <w:rFonts w:hint="eastAsia" w:ascii="黑体" w:hAnsi="宋体" w:eastAsia="黑体" w:cs="黑体"/>
          <w:sz w:val="24"/>
          <w:szCs w:val="24"/>
        </w:rPr>
        <w:t xml:space="preserve">项目管理机构配备情况表</w:t>
      </w:r>
      <w:r>
        <w:rPr>
          <w:rFonts w:hint="eastAsia" w:ascii="黑体" w:hAnsi="宋体" w:eastAsia="黑体"/>
          <w:bCs/>
          <w:sz w:val="24"/>
          <w:szCs w:val="22"/>
        </w:rPr>
        <w:t xml:space="preserve">（格式）</w:t>
      </w:r>
      <w:r/>
    </w:p>
    <w:p>
      <w:pPr>
        <w:jc w:val="center"/>
        <w:rPr>
          <w:rFonts w:hint="eastAsia" w:ascii="Times New Roman" w:hAnsi="宋体" w:eastAsia="宋体" w:cs="宋体"/>
          <w:b/>
          <w:bCs/>
          <w:color w:val="000000"/>
          <w:sz w:val="30"/>
          <w:szCs w:val="30"/>
          <w:highlight w:val="none"/>
          <w:lang w:val="en-US" w:eastAsia="zh-CN"/>
        </w:rPr>
        <w:outlineLvl w:val="0"/>
      </w:pPr>
      <w:r>
        <w:rPr>
          <w:rFonts w:hint="eastAsia" w:ascii="Times New Roman" w:hAnsi="宋体" w:eastAsia="宋体" w:cs="宋体"/>
          <w:b/>
          <w:bCs/>
          <w:color w:val="000000"/>
          <w:sz w:val="30"/>
          <w:szCs w:val="30"/>
          <w:highlight w:val="none"/>
          <w:lang w:val="en-US" w:eastAsia="zh-CN"/>
        </w:rPr>
      </w:r>
      <w:r/>
    </w:p>
    <w:p>
      <w:pPr>
        <w:jc w:val="center"/>
        <w:rPr>
          <w:rFonts w:hint="eastAsia" w:ascii="Times New Roman" w:hAnsi="宋体" w:eastAsia="宋体" w:cs="宋体"/>
          <w:b/>
          <w:bCs/>
          <w:color w:val="000000"/>
          <w:sz w:val="30"/>
          <w:szCs w:val="30"/>
          <w:highlight w:val="none"/>
          <w:lang w:val="en-US" w:eastAsia="zh-CN"/>
        </w:rPr>
        <w:outlineLvl w:val="0"/>
      </w:pPr>
      <w:r>
        <w:rPr>
          <w:rFonts w:hint="eastAsia" w:ascii="Times New Roman" w:hAnsi="宋体" w:eastAsia="宋体" w:cs="宋体"/>
          <w:b/>
          <w:bCs/>
          <w:color w:val="000000"/>
          <w:sz w:val="30"/>
          <w:szCs w:val="30"/>
          <w:highlight w:val="none"/>
          <w:lang w:val="en-US" w:eastAsia="zh-CN"/>
        </w:rPr>
        <w:t xml:space="preserve">项目管理机构配备情况表</w:t>
      </w:r>
      <w:r/>
    </w:p>
    <w:tbl>
      <w:tblPr>
        <w:tblStyle w:val="675"/>
        <w:tblW w:w="92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555"/>
        <w:gridCol w:w="1075"/>
        <w:gridCol w:w="900"/>
        <w:gridCol w:w="1300"/>
        <w:gridCol w:w="1225"/>
        <w:gridCol w:w="2399"/>
      </w:tblGrid>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hint="eastAsia" w:ascii="宋体" w:cs="宋体"/>
                <w:sz w:val="24"/>
                <w:szCs w:val="24"/>
              </w:rPr>
              <w:t xml:space="preserve">序号</w:t>
            </w:r>
            <w:r/>
          </w:p>
        </w:tc>
        <w:tc>
          <w:tcPr>
            <w:tcW w:w="1555" w:type="dxa"/>
            <w:vAlign w:val="center"/>
            <w:textDirection w:val="lrTb"/>
            <w:noWrap w:val="false"/>
          </w:tcPr>
          <w:p>
            <w:pPr>
              <w:ind w:firstLine="240"/>
              <w:jc w:val="center"/>
              <w:spacing w:line="500" w:lineRule="exact"/>
              <w:rPr>
                <w:rFonts w:ascii="宋体"/>
                <w:sz w:val="24"/>
                <w:szCs w:val="24"/>
              </w:rPr>
            </w:pPr>
            <w:r>
              <w:rPr>
                <w:rFonts w:hint="eastAsia" w:ascii="宋体" w:cs="宋体"/>
                <w:sz w:val="24"/>
                <w:szCs w:val="24"/>
              </w:rPr>
              <w:t xml:space="preserve">姓名</w:t>
            </w:r>
            <w:r/>
          </w:p>
        </w:tc>
        <w:tc>
          <w:tcPr>
            <w:tcW w:w="1075" w:type="dxa"/>
            <w:vAlign w:val="center"/>
            <w:textDirection w:val="lrTb"/>
            <w:noWrap w:val="false"/>
          </w:tcPr>
          <w:p>
            <w:pPr>
              <w:jc w:val="center"/>
              <w:spacing w:line="500" w:lineRule="exact"/>
              <w:rPr>
                <w:rFonts w:ascii="宋体"/>
                <w:sz w:val="24"/>
                <w:szCs w:val="24"/>
              </w:rPr>
            </w:pPr>
            <w:r>
              <w:rPr>
                <w:rFonts w:ascii="宋体" w:eastAsia="Times New Roman"/>
                <w:sz w:val="24"/>
                <w:szCs w:val="24"/>
              </w:rPr>
              <w:t xml:space="preserve">年</w:t>
            </w:r>
            <w:r>
              <w:rPr>
                <w:rFonts w:ascii="宋体" w:cs="宋体"/>
                <w:sz w:val="24"/>
                <w:szCs w:val="24"/>
              </w:rPr>
              <w:t xml:space="preserve"> </w:t>
            </w:r>
            <w:r>
              <w:rPr>
                <w:rFonts w:ascii="宋体" w:eastAsia="Times New Roman"/>
                <w:sz w:val="24"/>
                <w:szCs w:val="24"/>
              </w:rPr>
              <w:t xml:space="preserve">龄</w:t>
            </w:r>
            <w:r/>
          </w:p>
        </w:tc>
        <w:tc>
          <w:tcPr>
            <w:tcW w:w="900" w:type="dxa"/>
            <w:vAlign w:val="center"/>
            <w:textDirection w:val="lrTb"/>
            <w:noWrap w:val="false"/>
          </w:tcPr>
          <w:p>
            <w:pPr>
              <w:jc w:val="center"/>
              <w:spacing w:line="500" w:lineRule="exact"/>
              <w:rPr>
                <w:rFonts w:hint="eastAsia" w:ascii="宋体" w:eastAsia="宋体"/>
                <w:sz w:val="24"/>
                <w:szCs w:val="24"/>
                <w:lang w:eastAsia="zh-CN"/>
              </w:rPr>
            </w:pPr>
            <w:r>
              <w:rPr>
                <w:rFonts w:hint="eastAsia" w:ascii="宋体" w:eastAsia="宋体"/>
                <w:sz w:val="24"/>
                <w:szCs w:val="24"/>
                <w:lang w:val="en-US" w:eastAsia="zh-CN"/>
              </w:rPr>
              <w:t xml:space="preserve">学历</w:t>
            </w:r>
            <w:r/>
          </w:p>
        </w:tc>
        <w:tc>
          <w:tcPr>
            <w:tcW w:w="1300" w:type="dxa"/>
            <w:vAlign w:val="center"/>
            <w:textDirection w:val="lrTb"/>
            <w:noWrap w:val="false"/>
          </w:tcPr>
          <w:p>
            <w:pPr>
              <w:jc w:val="center"/>
              <w:spacing w:line="500" w:lineRule="exact"/>
              <w:rPr>
                <w:rFonts w:hint="eastAsia" w:ascii="宋体" w:hAnsi="Times New Roman" w:eastAsia="宋体" w:cs="Times New Roman"/>
                <w:sz w:val="24"/>
                <w:szCs w:val="24"/>
                <w:lang w:val="en-US" w:eastAsia="zh-CN"/>
              </w:rPr>
            </w:pPr>
            <w:r>
              <w:rPr>
                <w:rFonts w:hint="eastAsia" w:ascii="宋体" w:hAnsi="Times New Roman" w:eastAsia="宋体" w:cs="Times New Roman"/>
                <w:sz w:val="24"/>
                <w:szCs w:val="24"/>
                <w:lang w:val="en-US" w:eastAsia="zh-CN"/>
              </w:rPr>
              <w:t xml:space="preserve">职称证书 </w:t>
            </w:r>
            <w:r/>
          </w:p>
        </w:tc>
        <w:tc>
          <w:tcPr>
            <w:tcW w:w="1225" w:type="dxa"/>
            <w:vAlign w:val="center"/>
            <w:textDirection w:val="lrTb"/>
            <w:noWrap w:val="false"/>
          </w:tcPr>
          <w:p>
            <w:pPr>
              <w:jc w:val="center"/>
              <w:spacing w:line="500" w:lineRule="exact"/>
              <w:rPr>
                <w:rFonts w:hint="eastAsia" w:ascii="宋体" w:hAnsi="Times New Roman" w:eastAsia="宋体" w:cs="Times New Roman"/>
                <w:sz w:val="24"/>
                <w:szCs w:val="24"/>
                <w:lang w:val="en-US" w:eastAsia="zh-CN"/>
              </w:rPr>
            </w:pPr>
            <w:r>
              <w:rPr>
                <w:rFonts w:hint="eastAsia" w:ascii="宋体" w:hAnsi="Times New Roman" w:eastAsia="宋体" w:cs="Times New Roman"/>
                <w:sz w:val="24"/>
                <w:szCs w:val="24"/>
                <w:lang w:val="en-US" w:eastAsia="zh-CN"/>
              </w:rPr>
              <w:t xml:space="preserve">资格证书</w:t>
            </w:r>
            <w:r/>
          </w:p>
        </w:tc>
        <w:tc>
          <w:tcPr>
            <w:tcW w:w="2399" w:type="dxa"/>
            <w:vAlign w:val="center"/>
            <w:textDirection w:val="lrTb"/>
            <w:noWrap w:val="false"/>
          </w:tcPr>
          <w:p>
            <w:pPr>
              <w:jc w:val="center"/>
              <w:spacing w:line="500" w:lineRule="exact"/>
              <w:rPr>
                <w:rFonts w:hint="default" w:ascii="宋体" w:hAnsi="Times New Roman" w:eastAsia="宋体" w:cs="Times New Roman"/>
                <w:sz w:val="24"/>
                <w:szCs w:val="24"/>
                <w:lang w:val="en-US" w:eastAsia="zh-CN"/>
              </w:rPr>
            </w:pPr>
            <w:r>
              <w:rPr>
                <w:rFonts w:hint="eastAsia" w:ascii="宋体" w:hAnsi="Times New Roman" w:eastAsia="宋体" w:cs="Times New Roman"/>
                <w:sz w:val="24"/>
                <w:szCs w:val="24"/>
                <w:lang w:val="en-US" w:eastAsia="zh-CN"/>
              </w:rPr>
              <w:t xml:space="preserve">主要资历、经验及承担过的项目</w:t>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801"/>
        </w:trPr>
        <w:tc>
          <w:tcPr>
            <w:tcW w:w="835" w:type="dxa"/>
            <w:vAlign w:val="center"/>
            <w:textDirection w:val="lrTb"/>
            <w:noWrap w:val="false"/>
          </w:tcPr>
          <w:p>
            <w:pPr>
              <w:jc w:val="center"/>
              <w:spacing w:line="500" w:lineRule="exact"/>
              <w:rPr>
                <w:rFonts w:hint="default" w:ascii="宋体" w:eastAsia="宋体"/>
                <w:sz w:val="24"/>
                <w:szCs w:val="24"/>
                <w:lang w:val="en-US" w:eastAsia="zh-CN"/>
              </w:rPr>
            </w:pPr>
            <w:r>
              <w:rPr>
                <w:rFonts w:hint="default" w:ascii="宋体" w:eastAsia="宋体"/>
                <w:sz w:val="24"/>
                <w:szCs w:val="24"/>
                <w:lang w:val="en-US" w:eastAsia="zh-CN"/>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bl>
    <w:p>
      <w:pPr>
        <w:spacing w:line="480" w:lineRule="auto"/>
        <w:rPr>
          <w:rFonts w:hint="default" w:ascii="宋体" w:eastAsia="宋体"/>
          <w:sz w:val="24"/>
          <w:szCs w:val="24"/>
          <w:lang w:val="en-US" w:eastAsia="zh-CN"/>
        </w:rPr>
      </w:pPr>
      <w:r>
        <w:rPr>
          <w:rFonts w:hint="eastAsia" w:ascii="宋体"/>
          <w:sz w:val="24"/>
          <w:szCs w:val="24"/>
          <w:lang w:val="en-US" w:eastAsia="zh-CN"/>
        </w:rPr>
        <w:t xml:space="preserve">注：表格不够可自行添加。</w:t>
      </w:r>
      <w:r/>
    </w:p>
    <w:p>
      <w:pPr>
        <w:ind w:firstLine="480"/>
        <w:spacing w:line="360" w:lineRule="auto"/>
        <w:rPr>
          <w:rFonts w:hint="eastAsia" w:ascii="Times New Roman" w:hAnsi="Times New Roman" w:eastAsia="宋体" w:cs="Times New Roman"/>
          <w:bCs/>
          <w:sz w:val="24"/>
          <w:highlight w:val="none"/>
        </w:rPr>
        <w:outlineLvl w:val="0"/>
      </w:pPr>
      <w:r>
        <w:rPr>
          <w:rFonts w:hint="eastAsia" w:ascii="Times New Roman" w:hAnsi="Times New Roman" w:eastAsia="宋体" w:cs="Times New Roman"/>
          <w:bCs/>
          <w:sz w:val="24"/>
          <w:highlight w:val="none"/>
        </w:rPr>
      </w:r>
      <w:r/>
    </w:p>
    <w:p>
      <w:pPr>
        <w:ind w:firstLine="480"/>
        <w:spacing w:line="360" w:lineRule="auto"/>
        <w:rPr>
          <w:rFonts w:hint="eastAsia" w:ascii="Times New Roman" w:hAnsi="Times New Roman" w:eastAsia="宋体" w:cs="Times New Roman"/>
          <w:bCs/>
          <w:sz w:val="24"/>
          <w:highlight w:val="none"/>
        </w:rPr>
        <w:outlineLvl w:val="0"/>
      </w:pPr>
      <w:r>
        <w:rPr>
          <w:rFonts w:hint="eastAsia" w:ascii="Times New Roman" w:hAnsi="Times New Roman" w:eastAsia="宋体" w:cs="Times New Roman"/>
          <w:bCs/>
          <w:sz w:val="24"/>
          <w:highlight w:val="none"/>
        </w:rPr>
        <w:t xml:space="preserve">投标供应商（盖章）：</w:t>
      </w:r>
      <w:r/>
    </w:p>
    <w:p>
      <w:pPr>
        <w:ind w:firstLine="480"/>
        <w:spacing w:line="360" w:lineRule="auto"/>
        <w:rPr>
          <w:rFonts w:hint="eastAsia" w:ascii="Times New Roman" w:hAnsi="Times New Roman" w:eastAsia="宋体" w:cs="Times New Roman"/>
          <w:bCs/>
          <w:sz w:val="24"/>
          <w:highlight w:val="none"/>
        </w:rPr>
        <w:outlineLvl w:val="0"/>
      </w:pPr>
      <w:r>
        <w:rPr>
          <w:rFonts w:hint="eastAsia" w:ascii="Times New Roman" w:hAnsi="Times New Roman" w:eastAsia="宋体" w:cs="Times New Roman"/>
          <w:bCs/>
          <w:sz w:val="24"/>
          <w:highlight w:val="none"/>
        </w:rPr>
        <w:t xml:space="preserve">法定代表人或法定代表人授权代表签字或盖章：</w:t>
      </w:r>
      <w:r/>
    </w:p>
    <w:p>
      <w:pPr>
        <w:ind w:firstLine="480"/>
        <w:spacing w:line="360" w:lineRule="auto"/>
        <w:rPr>
          <w:rFonts w:hint="eastAsia" w:ascii="Times New Roman" w:hAnsi="Times New Roman" w:eastAsia="宋体" w:cs="Times New Roman"/>
          <w:bCs/>
          <w:sz w:val="24"/>
          <w:highlight w:val="none"/>
        </w:rPr>
        <w:outlineLvl w:val="0"/>
      </w:pPr>
      <w:r>
        <w:rPr>
          <w:rFonts w:hint="eastAsia" w:ascii="Times New Roman" w:hAnsi="Times New Roman" w:eastAsia="宋体" w:cs="Times New Roman"/>
          <w:bCs/>
          <w:sz w:val="24"/>
          <w:highlight w:val="none"/>
        </w:rPr>
        <w:t xml:space="preserve">日期：</w:t>
      </w:r>
      <w:r/>
    </w:p>
    <w:p>
      <w:pPr>
        <w:jc w:val="center"/>
        <w:spacing w:line="313" w:lineRule="atLeast"/>
        <w:rPr>
          <w:rFonts w:ascii="黑体" w:hAnsi="宋体" w:eastAsia="黑体"/>
          <w:sz w:val="24"/>
          <w:szCs w:val="24"/>
        </w:rPr>
      </w:pPr>
      <w:r>
        <w:rPr>
          <w:rFonts w:ascii="黑体" w:hAnsi="宋体" w:eastAsia="黑体"/>
          <w:sz w:val="24"/>
          <w:szCs w:val="24"/>
        </w:rPr>
      </w:r>
      <w:r/>
    </w:p>
    <w:p>
      <w:pPr>
        <w:jc w:val="center"/>
        <w:spacing w:line="313" w:lineRule="atLeast"/>
        <w:rPr>
          <w:rFonts w:ascii="黑体" w:hAnsi="宋体" w:eastAsia="黑体"/>
          <w:sz w:val="24"/>
          <w:szCs w:val="24"/>
        </w:rPr>
      </w:pPr>
      <w:r>
        <w:rPr>
          <w:rFonts w:ascii="黑体" w:hAnsi="宋体" w:eastAsia="黑体"/>
          <w:sz w:val="24"/>
          <w:szCs w:val="24"/>
        </w:rPr>
      </w:r>
      <w:r/>
    </w:p>
    <w:p>
      <w:pPr>
        <w:jc w:val="left"/>
        <w:rPr>
          <w:rFonts w:ascii="黑体" w:hAnsi="宋体" w:eastAsia="黑体"/>
          <w:sz w:val="24"/>
          <w:szCs w:val="24"/>
        </w:rPr>
        <w:outlineLvl w:val="0"/>
      </w:pPr>
      <w:r>
        <w:rPr>
          <w:rFonts w:ascii="黑体" w:hAnsi="宋体" w:eastAsia="黑体"/>
          <w:sz w:val="24"/>
          <w:szCs w:val="24"/>
        </w:rPr>
      </w:r>
      <w:r/>
    </w:p>
    <w:p>
      <w:pPr>
        <w:jc w:val="left"/>
        <w:rPr>
          <w:rFonts w:ascii="黑体" w:hAnsi="宋体" w:eastAsia="黑体"/>
          <w:sz w:val="24"/>
          <w:szCs w:val="24"/>
        </w:rPr>
        <w:outlineLvl w:val="0"/>
      </w:pPr>
      <w:r>
        <w:rPr>
          <w:rFonts w:ascii="黑体" w:hAnsi="宋体" w:eastAsia="黑体"/>
          <w:sz w:val="24"/>
          <w:szCs w:val="24"/>
        </w:rPr>
      </w:r>
      <w:r/>
    </w:p>
    <w:p>
      <w:pPr>
        <w:jc w:val="both"/>
        <w:spacing w:line="360" w:lineRule="auto"/>
        <w:rPr>
          <w:rFonts w:hint="eastAsia" w:ascii="宋体" w:hAnsi="宋体" w:cs="宋体"/>
          <w:bCs/>
          <w:sz w:val="24"/>
        </w:rPr>
        <w:outlineLvl w:val="0"/>
      </w:pPr>
      <w:r>
        <w:rPr>
          <w:rFonts w:hint="eastAsia" w:ascii="宋体" w:hAnsi="宋体" w:cs="宋体"/>
          <w:bCs/>
          <w:sz w:val="24"/>
        </w:rPr>
      </w:r>
      <w:r/>
    </w:p>
    <w:p>
      <w:pPr>
        <w:pStyle w:val="1238"/>
        <w:rPr>
          <w:rFonts w:hint="eastAsia"/>
        </w:rPr>
      </w:pPr>
      <w:r>
        <w:rPr>
          <w:rFonts w:hint="eastAsia"/>
        </w:rPr>
      </w:r>
      <w:r/>
    </w:p>
    <w:p>
      <w:pPr>
        <w:numPr>
          <w:ilvl w:val="0"/>
          <w:numId w:val="10"/>
        </w:numPr>
        <w:jc w:val="left"/>
        <w:rPr>
          <w:rFonts w:hint="eastAsia" w:ascii="黑体" w:hAnsi="宋体" w:eastAsia="黑体" w:cs="Times New Roman"/>
          <w:bCs/>
          <w:sz w:val="24"/>
          <w:szCs w:val="22"/>
        </w:rPr>
        <w:outlineLvl w:val="0"/>
      </w:pPr>
      <w:r>
        <w:rPr>
          <w:rFonts w:hint="eastAsia" w:ascii="黑体" w:hAnsi="宋体" w:eastAsia="黑体" w:cs="Times New Roman"/>
          <w:bCs/>
          <w:sz w:val="24"/>
          <w:szCs w:val="22"/>
        </w:rPr>
        <w:t xml:space="preserve">拟投入本项目人员一览表（格式）</w:t>
      </w:r>
      <w:r/>
    </w:p>
    <w:p>
      <w:pPr>
        <w:pStyle w:val="1238"/>
        <w:rPr>
          <w:rFonts w:hint="eastAsia"/>
        </w:rPr>
      </w:pPr>
      <w:r>
        <w:rPr>
          <w:rFonts w:hint="eastAsia"/>
        </w:rPr>
      </w:r>
      <w:r/>
    </w:p>
    <w:p>
      <w:pPr>
        <w:jc w:val="center"/>
        <w:rPr>
          <w:rFonts w:hint="eastAsia" w:ascii="Times New Roman" w:hAnsi="宋体" w:eastAsia="宋体" w:cs="宋体"/>
          <w:b/>
          <w:bCs/>
          <w:color w:val="000000"/>
          <w:sz w:val="30"/>
          <w:szCs w:val="30"/>
          <w:highlight w:val="none"/>
          <w:lang w:val="en-US" w:eastAsia="zh-CN"/>
        </w:rPr>
        <w:outlineLvl w:val="0"/>
      </w:pPr>
      <w:r>
        <w:rPr>
          <w:rFonts w:hint="eastAsia" w:ascii="Times New Roman" w:hAnsi="宋体" w:eastAsia="宋体" w:cs="宋体"/>
          <w:b/>
          <w:bCs/>
          <w:color w:val="000000"/>
          <w:sz w:val="30"/>
          <w:szCs w:val="30"/>
          <w:highlight w:val="none"/>
          <w:lang w:val="en-US" w:eastAsia="zh-CN"/>
        </w:rPr>
        <w:t xml:space="preserve">拟投入本项目人员一览表</w:t>
      </w:r>
      <w:r/>
    </w:p>
    <w:tbl>
      <w:tblPr>
        <w:tblStyle w:val="675"/>
        <w:tblW w:w="94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6"/>
        <w:gridCol w:w="2235"/>
        <w:gridCol w:w="1320"/>
        <w:gridCol w:w="1410"/>
        <w:gridCol w:w="1339"/>
        <w:gridCol w:w="2113"/>
      </w:tblGrid>
      <w:tr>
        <w:trPr>
          <w:jc w:val="center"/>
          <w:trHeight w:val="786"/>
        </w:trPr>
        <w:tc>
          <w:tcPr>
            <w:tcW w:w="1006" w:type="dxa"/>
            <w:vAlign w:val="center"/>
            <w:textDirection w:val="lrTb"/>
            <w:noWrap w:val="false"/>
          </w:tcPr>
          <w:p>
            <w:pPr>
              <w:jc w:val="center"/>
              <w:spacing w:line="500" w:lineRule="exact"/>
              <w:rPr>
                <w:sz w:val="24"/>
                <w:highlight w:val="none"/>
              </w:rPr>
            </w:pPr>
            <w:r>
              <w:rPr>
                <w:rFonts w:eastAsia="Times New Roman"/>
                <w:sz w:val="24"/>
                <w:highlight w:val="none"/>
              </w:rPr>
              <w:t xml:space="preserve">序</w:t>
            </w:r>
            <w:r>
              <w:rPr>
                <w:rFonts w:hint="eastAsia"/>
                <w:sz w:val="24"/>
                <w:highlight w:val="none"/>
              </w:rPr>
              <w:t xml:space="preserve"> </w:t>
            </w:r>
            <w:r>
              <w:rPr>
                <w:rFonts w:eastAsia="Times New Roman"/>
                <w:sz w:val="24"/>
                <w:highlight w:val="none"/>
              </w:rPr>
              <w:t xml:space="preserve">号</w:t>
            </w:r>
            <w:r/>
          </w:p>
        </w:tc>
        <w:tc>
          <w:tcPr>
            <w:tcW w:w="2235" w:type="dxa"/>
            <w:vAlign w:val="center"/>
            <w:textDirection w:val="lrTb"/>
            <w:noWrap w:val="false"/>
          </w:tcPr>
          <w:p>
            <w:pPr>
              <w:ind w:firstLine="240"/>
              <w:jc w:val="center"/>
              <w:spacing w:line="500" w:lineRule="exact"/>
              <w:rPr>
                <w:sz w:val="24"/>
                <w:highlight w:val="none"/>
              </w:rPr>
            </w:pPr>
            <w:r>
              <w:rPr>
                <w:rFonts w:eastAsia="Times New Roman"/>
                <w:sz w:val="24"/>
                <w:highlight w:val="none"/>
              </w:rPr>
              <w:t xml:space="preserve">姓 名</w:t>
            </w:r>
            <w:r/>
          </w:p>
        </w:tc>
        <w:tc>
          <w:tcPr>
            <w:tcW w:w="1320" w:type="dxa"/>
            <w:vAlign w:val="center"/>
            <w:textDirection w:val="lrTb"/>
            <w:noWrap w:val="false"/>
          </w:tcPr>
          <w:p>
            <w:pPr>
              <w:jc w:val="center"/>
              <w:spacing w:line="500" w:lineRule="exact"/>
              <w:rPr>
                <w:sz w:val="24"/>
                <w:highlight w:val="none"/>
              </w:rPr>
            </w:pPr>
            <w:r>
              <w:rPr>
                <w:rFonts w:eastAsia="Times New Roman"/>
                <w:sz w:val="24"/>
                <w:highlight w:val="none"/>
              </w:rPr>
              <w:t xml:space="preserve">年</w:t>
            </w:r>
            <w:r>
              <w:rPr>
                <w:rFonts w:hint="eastAsia"/>
                <w:sz w:val="24"/>
                <w:highlight w:val="none"/>
              </w:rPr>
              <w:t xml:space="preserve"> </w:t>
            </w:r>
            <w:r>
              <w:rPr>
                <w:rFonts w:eastAsia="Times New Roman"/>
                <w:sz w:val="24"/>
                <w:highlight w:val="none"/>
              </w:rPr>
              <w:t xml:space="preserve">龄</w:t>
            </w:r>
            <w:r/>
          </w:p>
        </w:tc>
        <w:tc>
          <w:tcPr>
            <w:tcW w:w="1410" w:type="dxa"/>
            <w:vAlign w:val="center"/>
            <w:textDirection w:val="lrTb"/>
            <w:noWrap w:val="false"/>
          </w:tcPr>
          <w:p>
            <w:pPr>
              <w:jc w:val="center"/>
              <w:spacing w:line="500" w:lineRule="exact"/>
              <w:rPr>
                <w:sz w:val="24"/>
                <w:highlight w:val="none"/>
              </w:rPr>
            </w:pPr>
            <w:r>
              <w:rPr>
                <w:rFonts w:eastAsia="Times New Roman"/>
                <w:sz w:val="24"/>
                <w:highlight w:val="none"/>
              </w:rPr>
              <w:t xml:space="preserve">性</w:t>
            </w:r>
            <w:r>
              <w:rPr>
                <w:rFonts w:hint="eastAsia"/>
                <w:sz w:val="24"/>
                <w:highlight w:val="none"/>
              </w:rPr>
              <w:t xml:space="preserve"> </w:t>
            </w:r>
            <w:r>
              <w:rPr>
                <w:rFonts w:eastAsia="Times New Roman"/>
                <w:sz w:val="24"/>
                <w:highlight w:val="none"/>
              </w:rPr>
              <w:t xml:space="preserve">别</w:t>
            </w:r>
            <w:r/>
          </w:p>
        </w:tc>
        <w:tc>
          <w:tcPr>
            <w:tcW w:w="1339" w:type="dxa"/>
            <w:vAlign w:val="center"/>
            <w:textDirection w:val="lrTb"/>
            <w:noWrap w:val="false"/>
          </w:tcPr>
          <w:p>
            <w:pPr>
              <w:jc w:val="center"/>
              <w:spacing w:line="500" w:lineRule="exact"/>
              <w:rPr>
                <w:sz w:val="24"/>
                <w:highlight w:val="none"/>
              </w:rPr>
            </w:pPr>
            <w:r>
              <w:rPr>
                <w:rFonts w:eastAsia="Times New Roman"/>
                <w:sz w:val="24"/>
                <w:highlight w:val="none"/>
              </w:rPr>
              <w:t xml:space="preserve">学</w:t>
            </w:r>
            <w:r>
              <w:rPr>
                <w:rFonts w:hint="eastAsia"/>
                <w:sz w:val="24"/>
                <w:highlight w:val="none"/>
              </w:rPr>
              <w:t xml:space="preserve"> </w:t>
            </w:r>
            <w:r>
              <w:rPr>
                <w:rFonts w:eastAsia="Times New Roman"/>
                <w:sz w:val="24"/>
                <w:highlight w:val="none"/>
              </w:rPr>
              <w:t xml:space="preserve">历</w:t>
            </w:r>
            <w:r/>
          </w:p>
        </w:tc>
        <w:tc>
          <w:tcPr>
            <w:tcW w:w="2113" w:type="dxa"/>
            <w:vAlign w:val="center"/>
            <w:textDirection w:val="lrTb"/>
            <w:noWrap w:val="false"/>
          </w:tcPr>
          <w:p>
            <w:pPr>
              <w:jc w:val="center"/>
              <w:spacing w:line="500" w:lineRule="exact"/>
              <w:rPr>
                <w:rFonts w:eastAsia="Times New Roman"/>
                <w:sz w:val="24"/>
                <w:highlight w:val="none"/>
              </w:rPr>
            </w:pPr>
            <w:r>
              <w:rPr>
                <w:rFonts w:eastAsia="Times New Roman"/>
                <w:sz w:val="24"/>
                <w:highlight w:val="none"/>
              </w:rPr>
              <w:t xml:space="preserve">在本项目拟任</w:t>
            </w:r>
            <w:r/>
          </w:p>
          <w:p>
            <w:pPr>
              <w:jc w:val="center"/>
              <w:spacing w:line="500" w:lineRule="exact"/>
              <w:rPr>
                <w:sz w:val="24"/>
                <w:highlight w:val="none"/>
              </w:rPr>
            </w:pPr>
            <w:r>
              <w:rPr>
                <w:rFonts w:eastAsia="Times New Roman"/>
                <w:sz w:val="24"/>
                <w:highlight w:val="none"/>
              </w:rPr>
              <w:t xml:space="preserve">职务</w:t>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801"/>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bl>
    <w:p>
      <w:pPr>
        <w:spacing w:line="480" w:lineRule="auto"/>
        <w:rPr>
          <w:bCs/>
          <w:sz w:val="24"/>
          <w:highlight w:val="none"/>
        </w:rPr>
      </w:pPr>
      <w:r>
        <w:rPr>
          <w:bCs/>
          <w:sz w:val="24"/>
          <w:highlight w:val="none"/>
        </w:rPr>
      </w:r>
      <w:r/>
    </w:p>
    <w:p>
      <w:pPr>
        <w:ind w:firstLine="480"/>
        <w:spacing w:line="360" w:lineRule="auto"/>
        <w:rPr>
          <w:bCs/>
          <w:sz w:val="24"/>
          <w:highlight w:val="none"/>
        </w:rPr>
        <w:outlineLvl w:val="0"/>
      </w:pPr>
      <w:r>
        <w:rPr>
          <w:rFonts w:hint="eastAsia"/>
          <w:bCs/>
          <w:sz w:val="24"/>
          <w:highlight w:val="none"/>
        </w:rPr>
        <w:t xml:space="preserve">投标供应商（盖章）：</w:t>
      </w:r>
      <w:r/>
    </w:p>
    <w:p>
      <w:pPr>
        <w:ind w:firstLine="480"/>
        <w:spacing w:line="360" w:lineRule="auto"/>
        <w:rPr>
          <w:bCs/>
          <w:sz w:val="24"/>
          <w:highlight w:val="none"/>
        </w:rPr>
        <w:outlineLvl w:val="0"/>
      </w:pPr>
      <w:r>
        <w:rPr>
          <w:rFonts w:hint="eastAsia"/>
          <w:bCs/>
          <w:sz w:val="24"/>
          <w:highlight w:val="none"/>
        </w:rPr>
        <w:t xml:space="preserve">法定代表人或法定代表人授权代表签字或盖章：</w:t>
      </w:r>
      <w:r/>
    </w:p>
    <w:p>
      <w:pPr>
        <w:ind w:firstLine="480"/>
        <w:spacing w:line="300" w:lineRule="auto"/>
        <w:rPr>
          <w:rFonts w:hint="eastAsia"/>
          <w:bCs/>
          <w:sz w:val="24"/>
          <w:highlight w:val="none"/>
        </w:rPr>
      </w:pPr>
      <w:r>
        <w:rPr>
          <w:rFonts w:hint="eastAsia"/>
          <w:bCs/>
          <w:sz w:val="24"/>
          <w:highlight w:val="none"/>
        </w:rPr>
        <w:t xml:space="preserve">日期：</w:t>
      </w:r>
      <w:r/>
    </w:p>
    <w:p>
      <w:pPr>
        <w:pStyle w:val="1238"/>
        <w:rPr>
          <w:rFonts w:hint="eastAsia"/>
          <w:bCs/>
          <w:sz w:val="24"/>
          <w:highlight w:val="none"/>
        </w:rPr>
      </w:pPr>
      <w:r>
        <w:rPr>
          <w:rFonts w:hint="eastAsia"/>
          <w:bCs/>
          <w:sz w:val="24"/>
          <w:highlight w:val="none"/>
        </w:rPr>
      </w:r>
      <w:r/>
    </w:p>
    <w:p>
      <w:pPr>
        <w:pStyle w:val="1238"/>
        <w:rPr>
          <w:rFonts w:hint="eastAsia"/>
          <w:bCs/>
          <w:sz w:val="24"/>
          <w:highlight w:val="none"/>
        </w:rPr>
      </w:pPr>
      <w:r>
        <w:rPr>
          <w:rFonts w:hint="eastAsia"/>
          <w:bCs/>
          <w:sz w:val="24"/>
          <w:highlight w:val="none"/>
        </w:rPr>
      </w:r>
      <w:r/>
    </w:p>
    <w:p>
      <w:pPr>
        <w:pStyle w:val="1238"/>
        <w:rPr>
          <w:rFonts w:hint="eastAsia"/>
          <w:bCs/>
          <w:sz w:val="24"/>
          <w:highlight w:val="none"/>
        </w:rPr>
      </w:pPr>
      <w:r>
        <w:rPr>
          <w:rFonts w:hint="eastAsia"/>
          <w:bCs/>
          <w:sz w:val="24"/>
          <w:highlight w:val="none"/>
        </w:rPr>
      </w:r>
      <w:r/>
    </w:p>
    <w:p>
      <w:pPr>
        <w:pStyle w:val="1238"/>
        <w:rPr>
          <w:rFonts w:hint="eastAsia"/>
          <w:bCs/>
          <w:sz w:val="24"/>
          <w:highlight w:val="none"/>
        </w:rPr>
      </w:pPr>
      <w:r>
        <w:rPr>
          <w:rFonts w:hint="eastAsia"/>
          <w:bCs/>
          <w:sz w:val="24"/>
          <w:highlight w:val="none"/>
        </w:rPr>
      </w:r>
      <w:r/>
    </w:p>
    <w:p>
      <w:pPr>
        <w:pStyle w:val="1238"/>
        <w:rPr>
          <w:rFonts w:hint="eastAsia"/>
          <w:bCs/>
          <w:sz w:val="24"/>
          <w:highlight w:val="none"/>
        </w:rPr>
      </w:pPr>
      <w:r>
        <w:rPr>
          <w:rFonts w:hint="eastAsia"/>
          <w:bCs/>
          <w:sz w:val="24"/>
          <w:highlight w:val="none"/>
        </w:rPr>
      </w:r>
      <w:r/>
    </w:p>
    <w:p>
      <w:pPr>
        <w:pStyle w:val="1238"/>
        <w:rPr>
          <w:rFonts w:hint="eastAsia"/>
          <w:bCs/>
          <w:sz w:val="24"/>
          <w:highlight w:val="none"/>
        </w:rPr>
      </w:pPr>
      <w:r>
        <w:rPr>
          <w:rFonts w:hint="eastAsia"/>
          <w:bCs/>
          <w:sz w:val="24"/>
          <w:highlight w:val="none"/>
        </w:rPr>
      </w:r>
      <w:r/>
    </w:p>
    <w:p>
      <w:pPr>
        <w:pStyle w:val="1238"/>
        <w:rPr>
          <w:rFonts w:hint="eastAsia"/>
          <w:bCs/>
          <w:sz w:val="24"/>
          <w:highlight w:val="none"/>
        </w:rPr>
      </w:pPr>
      <w:r>
        <w:rPr>
          <w:rFonts w:hint="eastAsia"/>
          <w:bCs/>
          <w:sz w:val="24"/>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十</w:t>
      </w:r>
      <w:r>
        <w:rPr>
          <w:rFonts w:hint="eastAsia" w:ascii="黑体" w:hAnsi="宋体" w:eastAsia="黑体"/>
          <w:bCs/>
          <w:color w:val="000000"/>
          <w:sz w:val="24"/>
          <w:szCs w:val="22"/>
          <w:highlight w:val="none"/>
        </w:rPr>
        <w:t xml:space="preserve">）</w:t>
      </w:r>
      <w:bookmarkEnd w:id="126"/>
      <w:r>
        <w:rPr>
          <w:rFonts w:hint="eastAsia" w:ascii="黑体" w:hAnsi="宋体" w:eastAsia="黑体"/>
          <w:bCs/>
          <w:color w:val="000000"/>
          <w:sz w:val="24"/>
          <w:szCs w:val="22"/>
          <w:highlight w:val="none"/>
        </w:rPr>
        <w:t xml:space="preserve">中小企业声明函（格式）</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rPr>
          <w:rFonts w:ascii="黑体" w:eastAsia="黑体"/>
          <w:bCs/>
          <w:sz w:val="28"/>
          <w:szCs w:val="28"/>
        </w:rPr>
      </w:pPr>
      <w:r>
        <w:rPr>
          <w:rFonts w:ascii="黑体" w:eastAsia="黑体"/>
          <w:bCs/>
          <w:sz w:val="28"/>
          <w:szCs w:val="28"/>
        </w:rPr>
        <w:t xml:space="preserve">中小企业声明函（服务）</w:t>
      </w:r>
      <w:r/>
    </w:p>
    <w:p>
      <w:pPr>
        <w:ind w:firstLine="480"/>
        <w:spacing w:line="580" w:lineRule="exact"/>
        <w:rPr>
          <w:rFonts w:hAnsi="宋体"/>
          <w:bCs/>
          <w:sz w:val="24"/>
        </w:rPr>
      </w:pPr>
      <w:r>
        <w:rPr>
          <w:rFonts w:hAnsi="宋体"/>
          <w:bCs/>
          <w:sz w:val="24"/>
        </w:rPr>
        <w:t xml:space="preserve">本公司（联合体）郑重声明，根据《政府采购促进中小企业发展管理办法》（财库﹝2020﹞46 号）的规定，本公司参加</w:t>
      </w:r>
      <w:r>
        <w:rPr>
          <w:rFonts w:hAnsi="宋体"/>
          <w:bCs/>
          <w:sz w:val="24"/>
          <w:u w:val="single"/>
        </w:rPr>
        <w:t xml:space="preserve">（单位名称）</w:t>
      </w:r>
      <w:r>
        <w:rPr>
          <w:rFonts w:hAnsi="宋体"/>
          <w:bCs/>
          <w:sz w:val="24"/>
        </w:rPr>
        <w:t xml:space="preserve">的</w:t>
      </w:r>
      <w:r>
        <w:rPr>
          <w:rFonts w:hAnsi="宋体"/>
          <w:bCs/>
          <w:sz w:val="24"/>
          <w:u w:val="single"/>
        </w:rPr>
        <w:t xml:space="preserve">（项目名称）</w:t>
      </w:r>
      <w:r>
        <w:rPr>
          <w:rFonts w:hAnsi="宋体"/>
          <w:bCs/>
          <w:sz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Ansi="宋体"/>
          <w:bCs/>
          <w:sz w:val="24"/>
        </w:rPr>
      </w:pPr>
      <w:r>
        <w:rPr>
          <w:rFonts w:hAnsi="宋体"/>
          <w:bCs/>
          <w:sz w:val="24"/>
          <w:u w:val="single"/>
        </w:rPr>
        <w:t xml:space="preserve"> （标的名称） </w:t>
      </w:r>
      <w:r>
        <w:rPr>
          <w:rFonts w:hAnsi="宋体"/>
          <w:bCs/>
          <w:sz w:val="24"/>
        </w:rPr>
        <w:t xml:space="preserve">，属于</w:t>
      </w:r>
      <w:r>
        <w:rPr>
          <w:rFonts w:hAnsi="宋体"/>
          <w:bCs/>
          <w:sz w:val="24"/>
          <w:u w:val="single"/>
        </w:rPr>
        <w:t xml:space="preserve">（</w:t>
      </w:r>
      <w:r>
        <w:rPr>
          <w:rFonts w:hint="eastAsia" w:hAnsi="宋体"/>
          <w:bCs/>
          <w:sz w:val="24"/>
          <w:u w:val="single"/>
        </w:rPr>
        <w:t xml:space="preserve">采购</w:t>
      </w:r>
      <w:r>
        <w:rPr>
          <w:rFonts w:hAnsi="宋体"/>
          <w:bCs/>
          <w:sz w:val="24"/>
          <w:u w:val="single"/>
        </w:rPr>
        <w:t xml:space="preserve">文件中明确的所属行业）</w:t>
      </w:r>
      <w:r>
        <w:rPr>
          <w:rFonts w:hAnsi="宋体"/>
          <w:bCs/>
          <w:sz w:val="24"/>
        </w:rPr>
        <w:t xml:space="preserve">； 承建（承接）企业为</w:t>
      </w:r>
      <w:r>
        <w:rPr>
          <w:rFonts w:hAnsi="宋体"/>
          <w:bCs/>
          <w:sz w:val="24"/>
          <w:u w:val="single"/>
        </w:rPr>
        <w:t xml:space="preserve">（企业名称）</w:t>
      </w:r>
      <w:r>
        <w:rPr>
          <w:rFonts w:hAnsi="宋体"/>
          <w:bCs/>
          <w:sz w:val="24"/>
        </w:rPr>
        <w:t xml:space="preserve">，从业人员</w:t>
      </w:r>
      <w:r>
        <w:rPr>
          <w:rFonts w:hint="eastAsia" w:hAnsi="宋体"/>
          <w:bCs/>
          <w:sz w:val="24"/>
          <w:u w:val="single"/>
        </w:rPr>
        <w:t xml:space="preserve">    </w:t>
      </w:r>
      <w:r>
        <w:rPr>
          <w:rFonts w:hAnsi="宋体"/>
          <w:bCs/>
          <w:sz w:val="24"/>
        </w:rPr>
        <w:t xml:space="preserve">人，营业收入为</w:t>
      </w:r>
      <w:r>
        <w:rPr>
          <w:rFonts w:hint="eastAsia" w:hAnsi="宋体"/>
          <w:bCs/>
          <w:sz w:val="24"/>
          <w:u w:val="single"/>
        </w:rPr>
        <w:t xml:space="preserve">     </w:t>
      </w:r>
      <w:r>
        <w:rPr>
          <w:rFonts w:hAnsi="宋体"/>
          <w:bCs/>
          <w:sz w:val="24"/>
        </w:rPr>
        <w:t xml:space="preserve">万元，资产总额为</w:t>
      </w:r>
      <w:r>
        <w:rPr>
          <w:rFonts w:hint="eastAsia" w:hAnsi="宋体"/>
          <w:bCs/>
          <w:sz w:val="24"/>
          <w:u w:val="single"/>
        </w:rPr>
        <w:t xml:space="preserve">     </w:t>
      </w:r>
      <w:r>
        <w:rPr>
          <w:rFonts w:hAnsi="宋体"/>
          <w:bCs/>
          <w:sz w:val="24"/>
        </w:rPr>
        <w:t xml:space="preserve">万元，属于</w:t>
      </w:r>
      <w:r>
        <w:rPr>
          <w:rFonts w:hAnsi="宋体"/>
          <w:bCs/>
          <w:sz w:val="24"/>
          <w:u w:val="single"/>
        </w:rPr>
        <w:t xml:space="preserve">（中型企业、 小型企业、微型企业）</w:t>
      </w:r>
      <w:r>
        <w:rPr>
          <w:rFonts w:hAnsi="宋体"/>
          <w:bCs/>
          <w:sz w:val="24"/>
        </w:rPr>
        <w:t xml:space="preserve">；</w:t>
      </w:r>
      <w:r/>
    </w:p>
    <w:p>
      <w:pPr>
        <w:ind w:firstLine="480"/>
        <w:spacing w:line="580" w:lineRule="exact"/>
        <w:rPr>
          <w:rFonts w:hAnsi="宋体"/>
          <w:bCs/>
          <w:sz w:val="24"/>
        </w:rPr>
      </w:pPr>
      <w:r>
        <w:rPr>
          <w:rFonts w:hAnsi="宋体"/>
          <w:bCs/>
          <w:sz w:val="24"/>
        </w:rPr>
        <w:t xml:space="preserve">……</w:t>
      </w:r>
      <w:r/>
    </w:p>
    <w:p>
      <w:pPr>
        <w:ind w:firstLine="480"/>
        <w:spacing w:line="580" w:lineRule="exact"/>
        <w:rPr>
          <w:rFonts w:hAnsi="宋体"/>
          <w:bCs/>
          <w:sz w:val="24"/>
        </w:rPr>
      </w:pPr>
      <w:r>
        <w:rPr>
          <w:rFonts w:hAnsi="宋体"/>
          <w:bCs/>
          <w:sz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sz w:val="24"/>
        </w:rPr>
      </w:pPr>
      <w:r>
        <w:rPr>
          <w:rFonts w:ascii="黑体" w:hAnsi="宋体" w:eastAsia="黑体"/>
          <w:bCs/>
          <w:sz w:val="24"/>
        </w:rPr>
      </w:r>
      <w:r/>
    </w:p>
    <w:p>
      <w:pPr>
        <w:rPr>
          <w:rFonts w:ascii="黑体" w:hAnsi="宋体" w:eastAsia="黑体"/>
          <w:bCs/>
          <w:sz w:val="24"/>
        </w:rPr>
      </w:pPr>
      <w:r>
        <w:rPr>
          <w:rFonts w:ascii="黑体" w:hAnsi="宋体" w:eastAsia="黑体"/>
          <w:bCs/>
          <w:sz w:val="24"/>
        </w:rPr>
      </w:r>
      <w:r/>
    </w:p>
    <w:p>
      <w:pPr>
        <w:ind w:firstLine="4800"/>
        <w:spacing w:line="360" w:lineRule="auto"/>
        <w:rPr>
          <w:rFonts w:hAnsi="宋体"/>
          <w:bCs/>
          <w:sz w:val="24"/>
        </w:rPr>
      </w:pPr>
      <w:r>
        <w:rPr>
          <w:rFonts w:hint="eastAsia" w:hAnsi="宋体"/>
          <w:bCs/>
          <w:sz w:val="24"/>
        </w:rPr>
        <w:t xml:space="preserve">企业名称（盖章）：</w:t>
      </w:r>
      <w:r/>
    </w:p>
    <w:p>
      <w:pPr>
        <w:ind w:firstLine="4800"/>
        <w:spacing w:line="360" w:lineRule="auto"/>
        <w:rPr>
          <w:rFonts w:hAnsi="宋体"/>
          <w:bCs/>
          <w:sz w:val="24"/>
        </w:rPr>
      </w:pPr>
      <w:r>
        <w:rPr>
          <w:rFonts w:hAnsi="宋体"/>
          <w:bCs/>
          <w:sz w:val="24"/>
        </w:rPr>
      </w:r>
      <w:r/>
    </w:p>
    <w:p>
      <w:pPr>
        <w:ind w:firstLine="4800"/>
        <w:spacing w:line="360" w:lineRule="auto"/>
        <w:rPr>
          <w:rFonts w:hAnsi="宋体"/>
          <w:bCs/>
          <w:sz w:val="24"/>
        </w:rPr>
      </w:pPr>
      <w:r>
        <w:rPr>
          <w:rFonts w:hint="eastAsia" w:hAnsi="宋体"/>
          <w:bCs/>
          <w:sz w:val="24"/>
        </w:rPr>
        <w:t xml:space="preserve">日　　　　　　期：</w:t>
      </w:r>
      <w:r/>
    </w:p>
    <w:p>
      <w:pPr>
        <w:spacing w:line="360" w:lineRule="auto"/>
        <w:rPr>
          <w:rFonts w:hAnsi="宋体"/>
          <w:b/>
          <w:sz w:val="22"/>
          <w:szCs w:val="22"/>
        </w:rPr>
      </w:pPr>
      <w:r>
        <w:rPr>
          <w:rFonts w:hAnsi="宋体"/>
          <w:b/>
          <w:sz w:val="22"/>
          <w:szCs w:val="22"/>
        </w:rPr>
      </w:r>
      <w:r/>
    </w:p>
    <w:p>
      <w:pPr>
        <w:ind w:firstLine="442"/>
        <w:spacing w:line="360" w:lineRule="auto"/>
        <w:rPr>
          <w:rFonts w:hint="eastAsia" w:hAnsi="宋体"/>
          <w:b/>
          <w:sz w:val="22"/>
          <w:szCs w:val="22"/>
        </w:rPr>
      </w:pPr>
      <w:r>
        <w:rPr>
          <w:rFonts w:hint="eastAsia" w:hAnsi="宋体"/>
          <w:b/>
          <w:sz w:val="22"/>
          <w:szCs w:val="22"/>
        </w:rPr>
      </w:r>
      <w:r/>
    </w:p>
    <w:p>
      <w:pPr>
        <w:ind w:firstLine="442"/>
        <w:spacing w:line="360" w:lineRule="auto"/>
      </w:pPr>
      <w:r>
        <w:rPr>
          <w:rFonts w:hint="eastAsia" w:hAnsi="宋体"/>
          <w:b/>
          <w:sz w:val="22"/>
          <w:szCs w:val="22"/>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2"/>
        <w:spacing w:line="360" w:lineRule="auto"/>
        <w:rPr>
          <w:rFonts w:hAnsi="宋体"/>
          <w:b/>
          <w:sz w:val="22"/>
          <w:szCs w:val="22"/>
        </w:rPr>
      </w:pPr>
      <w:r>
        <w:rPr>
          <w:rFonts w:hint="eastAsia" w:hAnsi="宋体"/>
          <w:b/>
          <w:sz w:val="22"/>
          <w:szCs w:val="22"/>
        </w:rPr>
        <w:t xml:space="preserve">2、在服务采购项目中，服务由中小企业承接，即提供服务的人员为中小企业依照《中华人民共和国劳动合同法》订立劳动合同的从业人员。</w:t>
      </w:r>
      <w:r/>
    </w:p>
    <w:p>
      <w:pPr>
        <w:ind w:firstLine="440"/>
        <w:spacing w:line="360" w:lineRule="auto"/>
        <w:rPr>
          <w:rFonts w:hint="eastAsia" w:hAnsi="宋体"/>
          <w:bCs/>
          <w:sz w:val="22"/>
          <w:szCs w:val="22"/>
        </w:rPr>
      </w:pPr>
      <w:r>
        <w:rPr>
          <w:rFonts w:hint="eastAsia" w:hAnsi="宋体"/>
          <w:bCs/>
          <w:sz w:val="22"/>
          <w:szCs w:val="22"/>
        </w:rPr>
        <w:t xml:space="preserve">从业人员、营业收入、资产总额填报上一年度数据，无上一年度数据的新成立企业可不填报。</w:t>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十一</w:t>
      </w:r>
      <w:r>
        <w:rPr>
          <w:rFonts w:hint="eastAsia" w:ascii="黑体" w:hAnsi="宋体" w:eastAsia="黑体"/>
          <w:bCs/>
          <w:color w:val="000000"/>
          <w:sz w:val="24"/>
          <w:szCs w:val="22"/>
          <w:highlight w:val="none"/>
        </w:rPr>
        <w:t xml:space="preserve">）残疾人福利性单位声明函（格式）</w:t>
      </w:r>
      <w:r/>
    </w:p>
    <w:p>
      <w:pPr>
        <w:rPr>
          <w:rFonts w:hint="eastAsia"/>
          <w:color w:val="000000"/>
          <w:highlight w:val="none"/>
        </w:rPr>
      </w:pPr>
      <w:r>
        <w:rPr>
          <w:rFonts w:hint="eastAsia"/>
          <w:color w:val="000000"/>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残疾人福利性单位声明函</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本公司郑重承诺，根据《财政部司法部中国残疾人联合会关于促进残疾人就业政府采购政策的通知》（财库</w:t>
      </w:r>
      <w:r>
        <w:rPr>
          <w:rFonts w:hint="eastAsia" w:ascii="宋体" w:hAnsi="宋体" w:eastAsia="宋体" w:cs="宋体"/>
          <w:bCs/>
          <w:color w:val="000000"/>
          <w:sz w:val="24"/>
          <w:szCs w:val="24"/>
          <w:highlight w:val="none"/>
        </w:rPr>
        <w:t xml:space="preserve">〔</w:t>
      </w:r>
      <w:r>
        <w:rPr>
          <w:rFonts w:hint="eastAsia" w:hAnsi="宋体" w:cs="宋体"/>
          <w:color w:val="000000"/>
          <w:sz w:val="24"/>
          <w:highlight w:val="none"/>
        </w:rPr>
        <w:t xml:space="preserve">2017</w:t>
      </w:r>
      <w:r>
        <w:rPr>
          <w:rFonts w:hint="eastAsia" w:ascii="宋体" w:hAnsi="宋体" w:eastAsia="宋体" w:cs="宋体"/>
          <w:bCs/>
          <w:color w:val="000000"/>
          <w:sz w:val="24"/>
          <w:szCs w:val="24"/>
          <w:highlight w:val="none"/>
        </w:rPr>
        <w:t xml:space="preserve">〕</w:t>
      </w:r>
      <w:r>
        <w:rPr>
          <w:rFonts w:hint="eastAsia" w:hAnsi="宋体" w:cs="宋体"/>
          <w:color w:val="000000"/>
          <w:sz w:val="24"/>
          <w:highlight w:val="none"/>
        </w:rPr>
        <w:t xml:space="preserve">141号）的规定，本单位为符合条件的残疾人福利性单位，且本单位参加</w:t>
      </w:r>
      <w:r>
        <w:rPr>
          <w:rFonts w:hint="eastAsia" w:hAnsi="宋体" w:cs="宋体"/>
          <w:color w:val="000000"/>
          <w:sz w:val="24"/>
          <w:highlight w:val="none"/>
          <w:u w:val="single"/>
        </w:rPr>
        <w:t xml:space="preserve">                 </w:t>
      </w:r>
      <w:r>
        <w:rPr>
          <w:rFonts w:hint="eastAsia" w:hAnsi="宋体" w:cs="宋体"/>
          <w:color w:val="000000"/>
          <w:sz w:val="24"/>
          <w:highlight w:val="none"/>
        </w:rPr>
        <w:t xml:space="preserve">单位的</w:t>
      </w:r>
      <w:r>
        <w:rPr>
          <w:rFonts w:hint="eastAsia" w:hAnsi="宋体" w:cs="宋体"/>
          <w:color w:val="000000"/>
          <w:sz w:val="24"/>
          <w:highlight w:val="none"/>
          <w:u w:val="single"/>
        </w:rPr>
        <w:t xml:space="preserve">           </w:t>
      </w:r>
      <w:r>
        <w:rPr>
          <w:rFonts w:hint="eastAsia" w:hAnsi="宋体" w:cs="宋体"/>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Ansi="宋体" w:cs="宋体"/>
          <w:color w:val="000000"/>
          <w:sz w:val="24"/>
          <w:highlight w:val="none"/>
        </w:rPr>
        <w:outlineLvl w:val="0"/>
      </w:pPr>
      <w:r>
        <w:rPr>
          <w:rFonts w:hAnsi="宋体" w:cs="宋体"/>
          <w:color w:val="000000"/>
          <w:sz w:val="24"/>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本公司对上述声明的真实性负责。如有虚假，将依法承担相应责任。</w:t>
      </w:r>
      <w:r/>
    </w:p>
    <w:p>
      <w:pPr>
        <w:spacing w:line="440" w:lineRule="exact"/>
        <w:rPr>
          <w:rFonts w:hAnsi="宋体" w:cs="宋体"/>
          <w:color w:val="000000"/>
          <w:sz w:val="24"/>
          <w:highlight w:val="none"/>
        </w:rPr>
        <w:outlineLvl w:val="0"/>
      </w:pPr>
      <w:r>
        <w:rPr>
          <w:rFonts w:hAnsi="宋体" w:cs="宋体"/>
          <w:color w:val="000000"/>
          <w:sz w:val="24"/>
          <w:highlight w:val="none"/>
        </w:rPr>
      </w:r>
      <w:r/>
    </w:p>
    <w:p>
      <w:pPr>
        <w:spacing w:line="440" w:lineRule="exact"/>
        <w:rPr>
          <w:rFonts w:hAnsi="宋体" w:cs="宋体"/>
          <w:color w:val="000000"/>
          <w:sz w:val="24"/>
          <w:highlight w:val="none"/>
        </w:rPr>
        <w:outlineLvl w:val="0"/>
      </w:pPr>
      <w:r>
        <w:rPr>
          <w:rFonts w:hAnsi="宋体" w:cs="宋体"/>
          <w:color w:val="000000"/>
          <w:sz w:val="24"/>
          <w:highlight w:val="none"/>
        </w:rPr>
        <w:tab/>
      </w:r>
      <w:r/>
    </w:p>
    <w:p>
      <w:pPr>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企业名称（盖章）：</w:t>
      </w:r>
      <w:r/>
    </w:p>
    <w:p>
      <w:pPr>
        <w:jc w:val="right"/>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日　　　　　　期：</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888"/>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88"/>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238"/>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238"/>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spacing w:line="360" w:lineRule="auto"/>
        <w:rPr>
          <w:rFonts w:hint="eastAsia" w:ascii="黑体" w:hAnsi="黑体" w:eastAsia="黑体" w:cs="黑体"/>
          <w:b w:val="0"/>
          <w:bCs/>
          <w:color w:val="000000"/>
          <w:sz w:val="24"/>
          <w:szCs w:val="22"/>
          <w:highlight w:val="none"/>
        </w:rPr>
      </w:pPr>
      <w:r>
        <w:rPr>
          <w:rFonts w:hint="eastAsia" w:ascii="黑体" w:hAnsi="黑体" w:eastAsia="黑体" w:cs="黑体"/>
          <w:b w:val="0"/>
          <w:bCs/>
          <w:color w:val="000000"/>
          <w:sz w:val="24"/>
          <w:szCs w:val="22"/>
          <w:highlight w:val="none"/>
        </w:rPr>
      </w:r>
      <w:r/>
    </w:p>
    <w:p>
      <w:pPr>
        <w:spacing w:line="360" w:lineRule="auto"/>
        <w:rPr>
          <w:rFonts w:hint="eastAsia" w:ascii="黑体" w:hAnsi="黑体" w:eastAsia="黑体" w:cs="黑体"/>
          <w:b w:val="0"/>
          <w:bCs/>
          <w:sz w:val="24"/>
        </w:rPr>
      </w:pPr>
      <w:r>
        <w:rPr>
          <w:rFonts w:hint="eastAsia" w:ascii="黑体" w:hAnsi="黑体" w:eastAsia="黑体" w:cs="黑体"/>
          <w:b w:val="0"/>
          <w:bCs/>
          <w:color w:val="000000"/>
          <w:sz w:val="24"/>
          <w:szCs w:val="22"/>
          <w:highlight w:val="none"/>
        </w:rPr>
        <w:t xml:space="preserve">（十</w:t>
      </w:r>
      <w:r>
        <w:rPr>
          <w:rFonts w:hint="eastAsia" w:ascii="黑体" w:hAnsi="黑体" w:eastAsia="黑体" w:cs="黑体"/>
          <w:b w:val="0"/>
          <w:bCs/>
          <w:color w:val="000000"/>
          <w:sz w:val="24"/>
          <w:szCs w:val="22"/>
          <w:highlight w:val="none"/>
          <w:lang w:val="en-US" w:eastAsia="zh-CN"/>
        </w:rPr>
        <w:t xml:space="preserve">二</w:t>
      </w:r>
      <w:r>
        <w:rPr>
          <w:rFonts w:hint="eastAsia" w:ascii="黑体" w:hAnsi="黑体" w:eastAsia="黑体" w:cs="黑体"/>
          <w:b w:val="0"/>
          <w:bCs/>
          <w:color w:val="000000"/>
          <w:sz w:val="24"/>
          <w:szCs w:val="22"/>
          <w:highlight w:val="none"/>
        </w:rPr>
        <w:t xml:space="preserve">）</w:t>
      </w:r>
      <w:r>
        <w:rPr>
          <w:rFonts w:hint="eastAsia" w:ascii="黑体" w:hAnsi="黑体" w:eastAsia="黑体" w:cs="黑体"/>
          <w:b w:val="0"/>
          <w:bCs/>
          <w:color w:val="000000"/>
          <w:sz w:val="24"/>
          <w:szCs w:val="24"/>
          <w:highlight w:val="none"/>
        </w:rPr>
        <w:t xml:space="preserve">技术</w:t>
      </w:r>
      <w:r>
        <w:rPr>
          <w:rFonts w:hint="eastAsia" w:ascii="黑体" w:hAnsi="黑体" w:eastAsia="黑体" w:cs="黑体"/>
          <w:b w:val="0"/>
          <w:bCs/>
          <w:color w:val="000000"/>
          <w:sz w:val="24"/>
          <w:szCs w:val="24"/>
          <w:highlight w:val="none"/>
          <w:lang w:val="en-US" w:eastAsia="zh-CN"/>
        </w:rPr>
        <w:t xml:space="preserve">文件部分</w:t>
      </w:r>
      <w:r>
        <w:rPr>
          <w:rFonts w:hint="eastAsia" w:ascii="黑体" w:hAnsi="黑体" w:eastAsia="黑体" w:cs="黑体"/>
          <w:b w:val="0"/>
          <w:bCs/>
          <w:sz w:val="24"/>
        </w:rPr>
        <w:t xml:space="preserve">（根据评分标准自行编制，格式自拟）</w:t>
      </w:r>
      <w:r/>
    </w:p>
    <w:p>
      <w:pPr>
        <w:spacing w:line="360" w:lineRule="auto"/>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2"/>
        <w:spacing w:line="360" w:lineRule="auto"/>
        <w:rPr>
          <w:rFonts w:ascii="宋体" w:hAnsi="宋体"/>
          <w:bCs/>
          <w:color w:val="000000"/>
          <w:sz w:val="24"/>
          <w:szCs w:val="24"/>
          <w:highlight w:val="yellow"/>
        </w:rPr>
      </w:pPr>
      <w:r>
        <w:rPr>
          <w:rFonts w:ascii="宋体" w:hAnsi="宋体"/>
          <w:bCs/>
          <w:color w:val="000000"/>
          <w:sz w:val="24"/>
          <w:szCs w:val="24"/>
          <w:highlight w:val="yellow"/>
        </w:rPr>
      </w:r>
      <w:r/>
    </w:p>
    <w:p>
      <w:pPr>
        <w:jc w:val="center"/>
        <w:spacing w:line="360" w:lineRule="auto"/>
        <w:rPr>
          <w:b/>
          <w:bCs/>
          <w:color w:val="000000"/>
          <w:sz w:val="24"/>
          <w:szCs w:val="24"/>
          <w:highlight w:val="none"/>
        </w:rPr>
      </w:pPr>
      <w:r>
        <w:rPr>
          <w:b/>
          <w:bCs/>
          <w:color w:val="000000"/>
          <w:sz w:val="24"/>
          <w:szCs w:val="24"/>
          <w:highlight w:val="none"/>
        </w:rPr>
      </w:r>
      <w:r/>
    </w:p>
    <w:sectPr>
      <w:footerReference w:type="default" r:id="rId9"/>
      <w:footnotePr/>
      <w:endnotePr/>
      <w:type w:val="nextPage"/>
      <w:pgSz w:w="11906" w:h="16838" w:orient="portrait"/>
      <w:pgMar w:top="1440" w:right="1080" w:bottom="1440" w:left="1080" w:header="851" w:footer="124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Symbol">
    <w:panose1 w:val="05050102010706020507"/>
  </w:font>
  <w:font w:name="新宋体">
    <w:panose1 w:val="02010609030101010101"/>
  </w:font>
  <w:font w:name="Arial Unicode MS">
    <w:panose1 w:val="020B0604020202020204"/>
  </w:font>
  <w:font w:name="MingLiU">
    <w:panose1 w:val="02020500000000000000"/>
  </w:font>
  <w:font w:name="等线">
    <w:panose1 w:val="02010600030101010101"/>
  </w:font>
  <w:font w:name="仿宋">
    <w:panose1 w:val="02010609060101010101"/>
  </w:font>
  <w:font w:name="Tahoma">
    <w:panose1 w:val="020B0604030504040204"/>
  </w:font>
  <w:font w:name="PMingLiU">
    <w:panose1 w:val="02020500000000000000"/>
  </w:font>
  <w:font w:name="华文细黑">
    <w:panose1 w:val="02010600040101010101"/>
  </w:font>
  <w:font w:name="Cambria">
    <w:panose1 w:val="02040503050406030204"/>
  </w:font>
  <w:font w:name="Gungsuh">
    <w:panose1 w:val="02010600040101010101"/>
  </w:font>
  <w:font w:name="MS Sans Serif">
    <w:panose1 w:val="020B0503020202020204"/>
  </w:font>
  <w:font w:name="楷体_GB2312">
    <w:panose1 w:val="02010609060101010101"/>
  </w:font>
  <w:font w:name="文鼎小标宋简">
    <w:panose1 w:val="020B0503020202020204"/>
  </w:font>
  <w:font w:name="Helvetica Neue">
    <w:panose1 w:val="020B0503020202020204"/>
  </w:font>
  <w:font w:name="微软雅黑">
    <w:panose1 w:val="020B0503020204020204"/>
  </w:font>
  <w:font w:name="Calibri">
    <w:panose1 w:val="020F0502020204030204"/>
  </w:font>
  <w:font w:name="Courier New">
    <w:panose1 w:val="020703090202050204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292"/>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2"/>
      <w:numFmt w:val="decimal"/>
      <w:pStyle w:val="1223"/>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07"/>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pStyle w:val="1236"/>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8"/>
  </w:num>
  <w:num w:numId="4">
    <w:abstractNumId w:val="3"/>
  </w:num>
  <w:num w:numId="5">
    <w:abstractNumId w:val="5"/>
  </w:num>
  <w:num w:numId="6">
    <w:abstractNumId w:val="7"/>
  </w:num>
  <w:num w:numId="7">
    <w:abstractNumId w:val="0"/>
  </w:num>
  <w:num w:numId="8">
    <w:abstractNumId w:val="2"/>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default="1">
    <w:name w:val="Normal"/>
    <w:link w:val="1060"/>
    <w:uiPriority w:val="0"/>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665">
    <w:name w:val="Heading 1"/>
    <w:basedOn w:val="664"/>
    <w:next w:val="664"/>
    <w:link w:val="703"/>
    <w:uiPriority w:val="9"/>
    <w:qFormat/>
    <w:pPr>
      <w:keepLines/>
      <w:keepNext/>
      <w:spacing w:before="480" w:after="200"/>
      <w:outlineLvl w:val="0"/>
    </w:pPr>
    <w:rPr>
      <w:rFonts w:ascii="Arial" w:hAnsi="Arial" w:eastAsia="Arial" w:cs="Arial"/>
      <w:sz w:val="40"/>
      <w:szCs w:val="40"/>
    </w:rPr>
  </w:style>
  <w:style w:type="paragraph" w:styleId="666">
    <w:name w:val="Heading 2"/>
    <w:basedOn w:val="664"/>
    <w:next w:val="664"/>
    <w:link w:val="704"/>
    <w:uiPriority w:val="9"/>
    <w:unhideWhenUsed/>
    <w:qFormat/>
    <w:pPr>
      <w:keepLines/>
      <w:keepNext/>
      <w:spacing w:before="360" w:after="200"/>
      <w:outlineLvl w:val="1"/>
    </w:pPr>
    <w:rPr>
      <w:rFonts w:ascii="Arial" w:hAnsi="Arial" w:eastAsia="Arial" w:cs="Arial"/>
      <w:sz w:val="34"/>
    </w:rPr>
  </w:style>
  <w:style w:type="paragraph" w:styleId="667">
    <w:name w:val="Heading 3"/>
    <w:basedOn w:val="664"/>
    <w:next w:val="676"/>
    <w:link w:val="705"/>
    <w:uiPriority w:val="9"/>
    <w:unhideWhenUsed/>
    <w:qFormat/>
    <w:pPr>
      <w:keepLines/>
      <w:keepNext/>
      <w:spacing w:before="320" w:after="200"/>
      <w:outlineLvl w:val="2"/>
    </w:pPr>
    <w:rPr>
      <w:rFonts w:ascii="Arial" w:hAnsi="Arial" w:eastAsia="Arial" w:cs="Arial"/>
      <w:sz w:val="30"/>
      <w:szCs w:val="30"/>
    </w:rPr>
  </w:style>
  <w:style w:type="paragraph" w:styleId="668">
    <w:name w:val="Heading 4"/>
    <w:basedOn w:val="664"/>
    <w:next w:val="664"/>
    <w:link w:val="706"/>
    <w:uiPriority w:val="9"/>
    <w:unhideWhenUsed/>
    <w:qFormat/>
    <w:pPr>
      <w:keepLines/>
      <w:keepNext/>
      <w:spacing w:before="320" w:after="200"/>
      <w:outlineLvl w:val="3"/>
    </w:pPr>
    <w:rPr>
      <w:rFonts w:ascii="Arial" w:hAnsi="Arial" w:eastAsia="Arial" w:cs="Arial"/>
      <w:b/>
      <w:bCs/>
      <w:sz w:val="26"/>
      <w:szCs w:val="26"/>
    </w:rPr>
  </w:style>
  <w:style w:type="paragraph" w:styleId="669">
    <w:name w:val="Heading 5"/>
    <w:basedOn w:val="664"/>
    <w:next w:val="664"/>
    <w:link w:val="707"/>
    <w:uiPriority w:val="9"/>
    <w:unhideWhenUsed/>
    <w:qFormat/>
    <w:pPr>
      <w:keepLines/>
      <w:keepNext/>
      <w:spacing w:before="320" w:after="200"/>
      <w:outlineLvl w:val="4"/>
    </w:pPr>
    <w:rPr>
      <w:rFonts w:ascii="Arial" w:hAnsi="Arial" w:eastAsia="Arial" w:cs="Arial"/>
      <w:b/>
      <w:bCs/>
      <w:sz w:val="24"/>
      <w:szCs w:val="24"/>
    </w:rPr>
  </w:style>
  <w:style w:type="paragraph" w:styleId="670">
    <w:name w:val="Heading 6"/>
    <w:basedOn w:val="664"/>
    <w:next w:val="664"/>
    <w:link w:val="708"/>
    <w:uiPriority w:val="9"/>
    <w:unhideWhenUsed/>
    <w:qFormat/>
    <w:pPr>
      <w:keepLines/>
      <w:keepNext/>
      <w:spacing w:before="320" w:after="200"/>
      <w:outlineLvl w:val="5"/>
    </w:pPr>
    <w:rPr>
      <w:rFonts w:ascii="Arial" w:hAnsi="Arial" w:eastAsia="Arial" w:cs="Arial"/>
      <w:b/>
      <w:bCs/>
      <w:sz w:val="22"/>
      <w:szCs w:val="22"/>
    </w:rPr>
  </w:style>
  <w:style w:type="paragraph" w:styleId="671">
    <w:name w:val="Heading 7"/>
    <w:basedOn w:val="664"/>
    <w:next w:val="664"/>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Heading 8"/>
    <w:basedOn w:val="664"/>
    <w:next w:val="664"/>
    <w:link w:val="710"/>
    <w:uiPriority w:val="9"/>
    <w:unhideWhenUsed/>
    <w:qFormat/>
    <w:pPr>
      <w:keepLines/>
      <w:keepNext/>
      <w:spacing w:before="320" w:after="200"/>
      <w:outlineLvl w:val="7"/>
    </w:pPr>
    <w:rPr>
      <w:rFonts w:ascii="Arial" w:hAnsi="Arial" w:eastAsia="Arial" w:cs="Arial"/>
      <w:i/>
      <w:iCs/>
      <w:sz w:val="22"/>
      <w:szCs w:val="22"/>
    </w:rPr>
  </w:style>
  <w:style w:type="paragraph" w:styleId="673">
    <w:name w:val="Heading 9"/>
    <w:basedOn w:val="664"/>
    <w:next w:val="664"/>
    <w:link w:val="711"/>
    <w:uiPriority w:val="9"/>
    <w:unhideWhenUsed/>
    <w:qFormat/>
    <w:pPr>
      <w:keepLines/>
      <w:keepNext/>
      <w:spacing w:before="320" w:after="200"/>
      <w:outlineLvl w:val="8"/>
    </w:pPr>
    <w:rPr>
      <w:rFonts w:ascii="Arial" w:hAnsi="Arial" w:eastAsia="Arial" w:cs="Arial"/>
      <w:i/>
      <w:iCs/>
      <w:sz w:val="21"/>
      <w:szCs w:val="21"/>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Normal Indent"/>
    <w:basedOn w:val="664"/>
    <w:uiPriority w:val="0"/>
    <w:qFormat/>
    <w:pPr>
      <w:ind w:firstLine="420"/>
      <w:jc w:val="left"/>
      <w:widowControl/>
    </w:pPr>
    <w:rPr>
      <w:sz w:val="20"/>
      <w:szCs w:val="20"/>
    </w:rPr>
  </w:style>
  <w:style w:type="paragraph" w:styleId="677">
    <w:name w:val="toc 7"/>
    <w:basedOn w:val="664"/>
    <w:next w:val="664"/>
    <w:uiPriority w:val="39"/>
    <w:unhideWhenUsed/>
    <w:qFormat/>
    <w:pPr>
      <w:ind w:left="1701" w:right="0" w:firstLine="0"/>
      <w:spacing w:after="57"/>
    </w:pPr>
  </w:style>
  <w:style w:type="paragraph" w:styleId="678">
    <w:name w:val="Caption"/>
    <w:basedOn w:val="664"/>
    <w:next w:val="6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9">
    <w:name w:val="Body Text"/>
    <w:basedOn w:val="664"/>
    <w:next w:val="680"/>
    <w:uiPriority w:val="0"/>
    <w:qFormat/>
    <w:rPr>
      <w:rFonts w:ascii="仿宋_GB2312" w:eastAsia="仿宋_GB2312"/>
      <w:sz w:val="28"/>
      <w:szCs w:val="20"/>
    </w:rPr>
  </w:style>
  <w:style w:type="paragraph" w:styleId="680">
    <w:name w:val="Header"/>
    <w:basedOn w:val="664"/>
    <w:link w:val="719"/>
    <w:uiPriority w:val="99"/>
    <w:unhideWhenUsed/>
    <w:qFormat/>
    <w:pPr>
      <w:spacing w:after="0" w:line="240" w:lineRule="auto"/>
      <w:tabs>
        <w:tab w:val="center" w:pos="7143" w:leader="none"/>
        <w:tab w:val="right" w:pos="14287" w:leader="none"/>
      </w:tabs>
    </w:pPr>
  </w:style>
  <w:style w:type="paragraph" w:styleId="681">
    <w:name w:val="toc 5"/>
    <w:basedOn w:val="664"/>
    <w:next w:val="664"/>
    <w:uiPriority w:val="39"/>
    <w:unhideWhenUsed/>
    <w:qFormat/>
    <w:pPr>
      <w:ind w:left="1134" w:right="0" w:firstLine="0"/>
      <w:spacing w:after="57"/>
    </w:pPr>
  </w:style>
  <w:style w:type="paragraph" w:styleId="682">
    <w:name w:val="toc 3"/>
    <w:basedOn w:val="664"/>
    <w:next w:val="664"/>
    <w:uiPriority w:val="39"/>
    <w:unhideWhenUsed/>
    <w:qFormat/>
    <w:pPr>
      <w:ind w:left="567" w:right="0" w:firstLine="0"/>
      <w:spacing w:after="57"/>
    </w:pPr>
  </w:style>
  <w:style w:type="paragraph" w:styleId="683">
    <w:name w:val="Plain Text"/>
    <w:basedOn w:val="664"/>
    <w:uiPriority w:val="0"/>
    <w:qFormat/>
    <w:rPr>
      <w:rFonts w:ascii="宋体" w:hAnsi="Courier New" w:eastAsia="宋体" w:cs="Times New Roman"/>
      <w:szCs w:val="21"/>
    </w:rPr>
  </w:style>
  <w:style w:type="paragraph" w:styleId="684">
    <w:name w:val="toc 8"/>
    <w:basedOn w:val="664"/>
    <w:next w:val="664"/>
    <w:uiPriority w:val="39"/>
    <w:unhideWhenUsed/>
    <w:qFormat/>
    <w:pPr>
      <w:ind w:left="1984" w:right="0" w:firstLine="0"/>
      <w:spacing w:after="57"/>
    </w:pPr>
  </w:style>
  <w:style w:type="paragraph" w:styleId="685">
    <w:name w:val="endnote text"/>
    <w:basedOn w:val="664"/>
    <w:link w:val="848"/>
    <w:uiPriority w:val="99"/>
    <w:semiHidden/>
    <w:unhideWhenUsed/>
    <w:qFormat/>
    <w:pPr>
      <w:spacing w:after="0" w:line="240" w:lineRule="auto"/>
    </w:pPr>
    <w:rPr>
      <w:sz w:val="20"/>
    </w:rPr>
  </w:style>
  <w:style w:type="paragraph" w:styleId="686">
    <w:name w:val="Footer"/>
    <w:basedOn w:val="664"/>
    <w:link w:val="721"/>
    <w:uiPriority w:val="99"/>
    <w:unhideWhenUsed/>
    <w:qFormat/>
    <w:pPr>
      <w:spacing w:after="0" w:line="240" w:lineRule="auto"/>
      <w:tabs>
        <w:tab w:val="center" w:pos="7143" w:leader="none"/>
        <w:tab w:val="right" w:pos="14287" w:leader="none"/>
      </w:tabs>
    </w:pPr>
  </w:style>
  <w:style w:type="paragraph" w:styleId="687">
    <w:name w:val="toc 1"/>
    <w:basedOn w:val="664"/>
    <w:next w:val="664"/>
    <w:uiPriority w:val="39"/>
    <w:unhideWhenUsed/>
    <w:qFormat/>
    <w:pPr>
      <w:ind w:left="0" w:right="0" w:firstLine="0"/>
      <w:spacing w:after="57"/>
    </w:pPr>
  </w:style>
  <w:style w:type="paragraph" w:styleId="688">
    <w:name w:val="toc 4"/>
    <w:basedOn w:val="664"/>
    <w:next w:val="664"/>
    <w:uiPriority w:val="39"/>
    <w:unhideWhenUsed/>
    <w:qFormat/>
    <w:pPr>
      <w:ind w:left="850" w:right="0" w:firstLine="0"/>
      <w:spacing w:after="57"/>
    </w:pPr>
  </w:style>
  <w:style w:type="paragraph" w:styleId="689">
    <w:name w:val="Subtitle"/>
    <w:basedOn w:val="664"/>
    <w:next w:val="664"/>
    <w:link w:val="714"/>
    <w:uiPriority w:val="11"/>
    <w:qFormat/>
    <w:pPr>
      <w:spacing w:before="200" w:after="200"/>
    </w:pPr>
    <w:rPr>
      <w:sz w:val="24"/>
      <w:szCs w:val="24"/>
    </w:rPr>
  </w:style>
  <w:style w:type="paragraph" w:styleId="690">
    <w:name w:val="footnote text"/>
    <w:basedOn w:val="664"/>
    <w:link w:val="847"/>
    <w:uiPriority w:val="99"/>
    <w:semiHidden/>
    <w:unhideWhenUsed/>
    <w:qFormat/>
    <w:pPr>
      <w:spacing w:after="40" w:line="240" w:lineRule="auto"/>
    </w:pPr>
    <w:rPr>
      <w:sz w:val="18"/>
    </w:rPr>
  </w:style>
  <w:style w:type="paragraph" w:styleId="691">
    <w:name w:val="toc 6"/>
    <w:basedOn w:val="664"/>
    <w:next w:val="664"/>
    <w:uiPriority w:val="39"/>
    <w:unhideWhenUsed/>
    <w:qFormat/>
    <w:pPr>
      <w:ind w:left="1417" w:right="0" w:firstLine="0"/>
      <w:spacing w:after="57"/>
    </w:pPr>
  </w:style>
  <w:style w:type="paragraph" w:styleId="692">
    <w:name w:val="table of figures"/>
    <w:basedOn w:val="664"/>
    <w:next w:val="664"/>
    <w:uiPriority w:val="99"/>
    <w:unhideWhenUsed/>
    <w:qFormat/>
    <w:pPr>
      <w:spacing w:after="0" w:afterAutospacing="0"/>
    </w:pPr>
  </w:style>
  <w:style w:type="paragraph" w:styleId="693">
    <w:name w:val="toc 2"/>
    <w:basedOn w:val="664"/>
    <w:next w:val="664"/>
    <w:uiPriority w:val="39"/>
    <w:unhideWhenUsed/>
    <w:qFormat/>
    <w:pPr>
      <w:ind w:left="283" w:right="0" w:firstLine="0"/>
      <w:spacing w:after="57"/>
    </w:pPr>
  </w:style>
  <w:style w:type="paragraph" w:styleId="694">
    <w:name w:val="toc 9"/>
    <w:basedOn w:val="664"/>
    <w:next w:val="664"/>
    <w:uiPriority w:val="39"/>
    <w:unhideWhenUsed/>
    <w:qFormat/>
    <w:pPr>
      <w:ind w:left="2268" w:right="0" w:firstLine="0"/>
      <w:spacing w:after="57"/>
    </w:pPr>
  </w:style>
  <w:style w:type="paragraph" w:styleId="695">
    <w:name w:val="Title"/>
    <w:basedOn w:val="664"/>
    <w:next w:val="664"/>
    <w:link w:val="713"/>
    <w:uiPriority w:val="10"/>
    <w:qFormat/>
    <w:pPr>
      <w:contextualSpacing/>
      <w:spacing w:before="300" w:after="200"/>
    </w:pPr>
    <w:rPr>
      <w:sz w:val="48"/>
      <w:szCs w:val="48"/>
    </w:rPr>
  </w:style>
  <w:style w:type="table" w:styleId="6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endnote reference"/>
    <w:uiPriority w:val="99"/>
    <w:semiHidden/>
    <w:unhideWhenUsed/>
    <w:qFormat/>
    <w:rPr>
      <w:vertAlign w:val="superscript"/>
    </w:rPr>
  </w:style>
  <w:style w:type="character" w:styleId="698">
    <w:name w:val="Hyperlink"/>
    <w:uiPriority w:val="99"/>
    <w:unhideWhenUsed/>
    <w:qFormat/>
    <w:rPr>
      <w:color w:val="0000ff" w:themeColor="hyperlink"/>
      <w:u w:val="single"/>
      <w14:textFill>
        <w14:solidFill>
          <w14:schemeClr w14:val="hlink"/>
        </w14:solidFill>
      </w14:textFill>
    </w:rPr>
  </w:style>
  <w:style w:type="character" w:styleId="699">
    <w:name w:val="footnote reference"/>
    <w:uiPriority w:val="99"/>
    <w:unhideWhenUsed/>
    <w:qFormat/>
    <w:rPr>
      <w:vertAlign w:val="superscript"/>
    </w:rPr>
  </w:style>
  <w:style w:type="paragraph" w:styleId="700" w:customStyle="1">
    <w:name w:val="首行缩进"/>
    <w:basedOn w:val="664"/>
    <w:uiPriority w:val="0"/>
    <w:qFormat/>
    <w:pPr>
      <w:ind w:firstLine="480"/>
    </w:pPr>
    <w:rPr>
      <w:rFonts w:ascii="Calibri" w:hAnsi="Calibri" w:eastAsia="楷体_GB2312"/>
      <w:sz w:val="26"/>
      <w:lang w:val="zh-CN"/>
    </w:rPr>
  </w:style>
  <w:style w:type="paragraph" w:styleId="701" w:customStyle="1">
    <w:name w:val="脚注文本1"/>
    <w:basedOn w:val="664"/>
    <w:next w:val="702"/>
    <w:link w:val="862"/>
    <w:uiPriority w:val="99"/>
    <w:qFormat/>
    <w:pPr>
      <w:ind w:left="720" w:hanging="357"/>
      <w:jc w:val="left"/>
      <w:spacing w:line="240" w:lineRule="auto"/>
      <w:tabs>
        <w:tab w:val="left" w:pos="0" w:leader="none"/>
      </w:tabs>
    </w:pPr>
    <w:rPr>
      <w:rFonts w:ascii="宋体" w:hAnsi="Times New Roman"/>
      <w:sz w:val="18"/>
      <w:lang w:val="zh-CN"/>
    </w:rPr>
  </w:style>
  <w:style w:type="paragraph" w:styleId="702" w:customStyle="1">
    <w:name w:val="索引 51"/>
    <w:basedOn w:val="664"/>
    <w:next w:val="664"/>
    <w:uiPriority w:val="99"/>
    <w:qFormat/>
    <w:pPr>
      <w:ind w:left="1050" w:hanging="210"/>
      <w:jc w:val="left"/>
      <w:spacing w:line="240" w:lineRule="auto"/>
    </w:pPr>
    <w:rPr>
      <w:sz w:val="20"/>
    </w:rPr>
  </w:style>
  <w:style w:type="character" w:styleId="703" w:customStyle="1">
    <w:name w:val="Heading 1 Char"/>
    <w:link w:val="665"/>
    <w:uiPriority w:val="9"/>
    <w:qFormat/>
    <w:rPr>
      <w:rFonts w:ascii="Arial" w:hAnsi="Arial" w:eastAsia="Arial" w:cs="Arial"/>
      <w:sz w:val="40"/>
      <w:szCs w:val="40"/>
    </w:rPr>
  </w:style>
  <w:style w:type="character" w:styleId="704" w:customStyle="1">
    <w:name w:val="Heading 2 Char"/>
    <w:link w:val="666"/>
    <w:uiPriority w:val="9"/>
    <w:qFormat/>
    <w:rPr>
      <w:rFonts w:ascii="Arial" w:hAnsi="Arial" w:eastAsia="Arial" w:cs="Arial"/>
      <w:sz w:val="34"/>
    </w:rPr>
  </w:style>
  <w:style w:type="character" w:styleId="705" w:customStyle="1">
    <w:name w:val="Heading 3 Char"/>
    <w:link w:val="667"/>
    <w:uiPriority w:val="9"/>
    <w:qFormat/>
    <w:rPr>
      <w:rFonts w:ascii="Arial" w:hAnsi="Arial" w:eastAsia="Arial" w:cs="Arial"/>
      <w:sz w:val="30"/>
      <w:szCs w:val="30"/>
    </w:rPr>
  </w:style>
  <w:style w:type="character" w:styleId="706" w:customStyle="1">
    <w:name w:val="Heading 4 Char"/>
    <w:link w:val="668"/>
    <w:uiPriority w:val="9"/>
    <w:qFormat/>
    <w:rPr>
      <w:rFonts w:ascii="Arial" w:hAnsi="Arial" w:eastAsia="Arial" w:cs="Arial"/>
      <w:b/>
      <w:bCs/>
      <w:sz w:val="26"/>
      <w:szCs w:val="26"/>
    </w:rPr>
  </w:style>
  <w:style w:type="character" w:styleId="707" w:customStyle="1">
    <w:name w:val="Heading 5 Char"/>
    <w:link w:val="669"/>
    <w:uiPriority w:val="9"/>
    <w:qFormat/>
    <w:rPr>
      <w:rFonts w:ascii="Arial" w:hAnsi="Arial" w:eastAsia="Arial" w:cs="Arial"/>
      <w:b/>
      <w:bCs/>
      <w:sz w:val="24"/>
      <w:szCs w:val="24"/>
    </w:rPr>
  </w:style>
  <w:style w:type="character" w:styleId="708" w:customStyle="1">
    <w:name w:val="Heading 6 Char"/>
    <w:link w:val="670"/>
    <w:uiPriority w:val="9"/>
    <w:qFormat/>
    <w:rPr>
      <w:rFonts w:ascii="Arial" w:hAnsi="Arial" w:eastAsia="Arial" w:cs="Arial"/>
      <w:b/>
      <w:bCs/>
      <w:sz w:val="22"/>
      <w:szCs w:val="22"/>
    </w:rPr>
  </w:style>
  <w:style w:type="character" w:styleId="709" w:customStyle="1">
    <w:name w:val="Heading 7 Char"/>
    <w:link w:val="671"/>
    <w:uiPriority w:val="9"/>
    <w:qFormat/>
    <w:rPr>
      <w:rFonts w:ascii="Arial" w:hAnsi="Arial" w:eastAsia="Arial" w:cs="Arial"/>
      <w:b/>
      <w:bCs/>
      <w:i/>
      <w:iCs/>
      <w:sz w:val="22"/>
      <w:szCs w:val="22"/>
    </w:rPr>
  </w:style>
  <w:style w:type="character" w:styleId="710" w:customStyle="1">
    <w:name w:val="Heading 8 Char"/>
    <w:link w:val="672"/>
    <w:uiPriority w:val="9"/>
    <w:qFormat/>
    <w:rPr>
      <w:rFonts w:ascii="Arial" w:hAnsi="Arial" w:eastAsia="Arial" w:cs="Arial"/>
      <w:i/>
      <w:iCs/>
      <w:sz w:val="22"/>
      <w:szCs w:val="22"/>
    </w:rPr>
  </w:style>
  <w:style w:type="character" w:styleId="711" w:customStyle="1">
    <w:name w:val="Heading 9 Char"/>
    <w:link w:val="673"/>
    <w:uiPriority w:val="9"/>
    <w:qFormat/>
    <w:rPr>
      <w:rFonts w:ascii="Arial" w:hAnsi="Arial" w:eastAsia="Arial" w:cs="Arial"/>
      <w:i/>
      <w:iCs/>
      <w:sz w:val="21"/>
      <w:szCs w:val="21"/>
    </w:rPr>
  </w:style>
  <w:style w:type="paragraph" w:styleId="712">
    <w:name w:val="No Spacing"/>
    <w:uiPriority w:val="1"/>
    <w:qFormat/>
    <w:pPr>
      <w:spacing w:before="0" w:after="0" w:line="240" w:lineRule="auto"/>
    </w:pPr>
    <w:rPr>
      <w:rFonts w:hint="default" w:ascii="Times New Roman" w:hAnsi="Times New Roman" w:eastAsia="宋体" w:cs="Times New Roman"/>
    </w:rPr>
  </w:style>
  <w:style w:type="character" w:styleId="713" w:customStyle="1">
    <w:name w:val="Title Char"/>
    <w:link w:val="695"/>
    <w:uiPriority w:val="10"/>
    <w:qFormat/>
    <w:rPr>
      <w:sz w:val="48"/>
      <w:szCs w:val="48"/>
    </w:rPr>
  </w:style>
  <w:style w:type="character" w:styleId="714" w:customStyle="1">
    <w:name w:val="Subtitle Char"/>
    <w:link w:val="689"/>
    <w:uiPriority w:val="11"/>
    <w:qFormat/>
    <w:rPr>
      <w:sz w:val="24"/>
      <w:szCs w:val="24"/>
    </w:rPr>
  </w:style>
  <w:style w:type="paragraph" w:styleId="715">
    <w:name w:val="Quote"/>
    <w:basedOn w:val="664"/>
    <w:next w:val="664"/>
    <w:link w:val="716"/>
    <w:uiPriority w:val="29"/>
    <w:qFormat/>
    <w:pPr>
      <w:ind w:left="720" w:right="720"/>
    </w:pPr>
    <w:rPr>
      <w:i/>
    </w:rPr>
  </w:style>
  <w:style w:type="character" w:styleId="716" w:customStyle="1">
    <w:name w:val="Quote Char"/>
    <w:link w:val="715"/>
    <w:uiPriority w:val="29"/>
    <w:qFormat/>
    <w:rPr>
      <w:i/>
    </w:rPr>
  </w:style>
  <w:style w:type="paragraph" w:styleId="717">
    <w:name w:val="Intense Quote"/>
    <w:basedOn w:val="664"/>
    <w:next w:val="664"/>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customStyle="1">
    <w:name w:val="Intense Quote Char"/>
    <w:link w:val="717"/>
    <w:uiPriority w:val="30"/>
    <w:qFormat/>
    <w:rPr>
      <w:i/>
    </w:rPr>
  </w:style>
  <w:style w:type="character" w:styleId="719" w:customStyle="1">
    <w:name w:val="Header Char"/>
    <w:link w:val="680"/>
    <w:uiPriority w:val="99"/>
    <w:qFormat/>
  </w:style>
  <w:style w:type="character" w:styleId="720" w:customStyle="1">
    <w:name w:val="Footer Char"/>
    <w:link w:val="686"/>
    <w:uiPriority w:val="99"/>
    <w:qFormat/>
  </w:style>
  <w:style w:type="character" w:styleId="721" w:customStyle="1">
    <w:name w:val="Caption Char"/>
    <w:link w:val="686"/>
    <w:uiPriority w:val="99"/>
    <w:qFormat/>
  </w:style>
  <w:style w:type="table" w:styleId="72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7" w:customStyle="1">
    <w:name w:val="Footnote Text Char"/>
    <w:link w:val="690"/>
    <w:uiPriority w:val="99"/>
    <w:qFormat/>
    <w:rPr>
      <w:sz w:val="18"/>
    </w:rPr>
  </w:style>
  <w:style w:type="character" w:styleId="848" w:customStyle="1">
    <w:name w:val="Endnote Text Char"/>
    <w:link w:val="685"/>
    <w:uiPriority w:val="99"/>
    <w:qFormat/>
    <w:rPr>
      <w:sz w:val="20"/>
    </w:rPr>
  </w:style>
  <w:style w:type="paragraph" w:styleId="849" w:customStyle="1">
    <w:name w:val="TOC Heading"/>
    <w:uiPriority w:val="39"/>
    <w:unhideWhenUsed/>
    <w:qFormat/>
    <w:rPr>
      <w:rFonts w:hint="default" w:ascii="Times New Roman" w:hAnsi="Times New Roman" w:eastAsia="宋体" w:cs="Times New Roman"/>
    </w:rPr>
  </w:style>
  <w:style w:type="paragraph" w:styleId="850" w:customStyle="1">
    <w:name w:val="标题 1111"/>
    <w:basedOn w:val="664"/>
    <w:next w:val="664"/>
    <w:link w:val="863"/>
    <w:uiPriority w:val="99"/>
    <w:qFormat/>
    <w:pPr>
      <w:ind w:left="432" w:hanging="432"/>
      <w:jc w:val="center"/>
      <w:keepNext/>
      <w:widowControl/>
      <w:tabs>
        <w:tab w:val="left" w:pos="432" w:leader="none"/>
      </w:tabs>
      <w:outlineLvl w:val="0"/>
    </w:pPr>
    <w:rPr>
      <w:rFonts w:ascii="黑体" w:hAnsi="黑体" w:eastAsia="黑体"/>
      <w:sz w:val="36"/>
    </w:rPr>
  </w:style>
  <w:style w:type="paragraph" w:styleId="851" w:customStyle="1">
    <w:name w:val="标题 21"/>
    <w:basedOn w:val="664"/>
    <w:next w:val="664"/>
    <w:link w:val="864"/>
    <w:uiPriority w:val="99"/>
    <w:qFormat/>
    <w:pPr>
      <w:keepLines/>
      <w:keepNext/>
      <w:spacing w:before="260" w:after="260" w:line="413" w:lineRule="auto"/>
      <w:outlineLvl w:val="1"/>
    </w:pPr>
    <w:rPr>
      <w:rFonts w:ascii="Arial" w:hAnsi="Arial" w:eastAsia="黑体"/>
      <w:b/>
      <w:bCs/>
      <w:sz w:val="32"/>
      <w:szCs w:val="32"/>
    </w:rPr>
  </w:style>
  <w:style w:type="paragraph" w:styleId="852" w:customStyle="1">
    <w:name w:val="标题 31"/>
    <w:basedOn w:val="664"/>
    <w:next w:val="853"/>
    <w:link w:val="865"/>
    <w:uiPriority w:val="9"/>
    <w:qFormat/>
    <w:pPr>
      <w:ind w:left="720" w:hanging="720"/>
      <w:jc w:val="center"/>
      <w:keepLines/>
      <w:keepNext/>
      <w:spacing w:before="120" w:after="120"/>
      <w:widowControl/>
      <w:tabs>
        <w:tab w:val="left" w:pos="720" w:leader="none"/>
      </w:tabs>
      <w:outlineLvl w:val="2"/>
    </w:pPr>
    <w:rPr>
      <w:b/>
      <w:sz w:val="32"/>
    </w:rPr>
  </w:style>
  <w:style w:type="paragraph" w:styleId="853" w:customStyle="1">
    <w:name w:val="正文缩进1"/>
    <w:basedOn w:val="664"/>
    <w:link w:val="866"/>
    <w:uiPriority w:val="0"/>
    <w:qFormat/>
    <w:pPr>
      <w:ind w:firstLine="420"/>
    </w:pPr>
  </w:style>
  <w:style w:type="paragraph" w:styleId="854" w:customStyle="1">
    <w:name w:val="标题 41"/>
    <w:basedOn w:val="664"/>
    <w:next w:val="664"/>
    <w:link w:val="867"/>
    <w:uiPriority w:val="99"/>
    <w:qFormat/>
    <w:pPr>
      <w:jc w:val="center"/>
      <w:keepLines/>
      <w:keepNext/>
      <w:spacing w:before="120" w:after="120"/>
      <w:widowControl/>
      <w:outlineLvl w:val="3"/>
    </w:pPr>
    <w:rPr>
      <w:rFonts w:ascii="Arial" w:hAnsi="Arial" w:eastAsia="黑体"/>
      <w:sz w:val="28"/>
    </w:rPr>
  </w:style>
  <w:style w:type="paragraph" w:styleId="855" w:customStyle="1">
    <w:name w:val="标题 51"/>
    <w:basedOn w:val="664"/>
    <w:next w:val="664"/>
    <w:link w:val="868"/>
    <w:uiPriority w:val="99"/>
    <w:qFormat/>
    <w:pPr>
      <w:ind w:firstLine="499"/>
      <w:jc w:val="left"/>
      <w:keepLines/>
      <w:keepNext/>
      <w:spacing w:before="120" w:after="120"/>
      <w:widowControl/>
      <w:outlineLvl w:val="4"/>
    </w:pPr>
    <w:rPr>
      <w:rFonts w:ascii="宋体" w:hAnsi="宋体"/>
      <w:b/>
      <w:sz w:val="24"/>
    </w:rPr>
  </w:style>
  <w:style w:type="paragraph" w:styleId="856" w:customStyle="1">
    <w:name w:val="标题 61"/>
    <w:basedOn w:val="664"/>
    <w:next w:val="664"/>
    <w:link w:val="869"/>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57" w:customStyle="1">
    <w:name w:val="标题 71"/>
    <w:basedOn w:val="664"/>
    <w:next w:val="664"/>
    <w:link w:val="870"/>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58" w:customStyle="1">
    <w:name w:val="标题 81"/>
    <w:basedOn w:val="664"/>
    <w:next w:val="664"/>
    <w:link w:val="871"/>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59" w:customStyle="1">
    <w:name w:val="标题 91"/>
    <w:basedOn w:val="664"/>
    <w:next w:val="664"/>
    <w:link w:val="872"/>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60" w:customStyle="1">
    <w:name w:val="默认段落字体1"/>
    <w:link w:val="664"/>
    <w:uiPriority w:val="1"/>
    <w:unhideWhenUsed/>
    <w:qFormat/>
  </w:style>
  <w:style w:type="table" w:styleId="861" w:customStyle="1">
    <w:name w:val="普通表格1"/>
    <w:uiPriority w:val="99"/>
    <w:unhideWhenUsed/>
    <w:qFormat/>
    <w:tblPr/>
  </w:style>
  <w:style w:type="character" w:styleId="862" w:customStyle="1">
    <w:name w:val="脚注文本 字符"/>
    <w:link w:val="701"/>
    <w:uiPriority w:val="99"/>
    <w:qFormat/>
    <w:rPr>
      <w:rFonts w:ascii="宋体" w:hAnsi="Times New Roman"/>
      <w:sz w:val="18"/>
      <w:lang w:val="zh-CN"/>
    </w:rPr>
  </w:style>
  <w:style w:type="character" w:styleId="863" w:customStyle="1">
    <w:name w:val="标题 1 字符1"/>
    <w:link w:val="850"/>
    <w:uiPriority w:val="99"/>
    <w:qFormat/>
    <w:rPr>
      <w:rFonts w:ascii="黑体" w:hAnsi="黑体" w:eastAsia="黑体"/>
      <w:sz w:val="36"/>
    </w:rPr>
  </w:style>
  <w:style w:type="character" w:styleId="864" w:customStyle="1">
    <w:name w:val="标题 2 字符1"/>
    <w:link w:val="851"/>
    <w:uiPriority w:val="99"/>
    <w:qFormat/>
    <w:rPr>
      <w:rFonts w:ascii="Arial" w:hAnsi="Arial" w:eastAsia="黑体"/>
      <w:b/>
      <w:bCs/>
      <w:sz w:val="32"/>
      <w:szCs w:val="32"/>
      <w:lang w:val="en-US" w:eastAsia="zh-CN" w:bidi="ar-SA"/>
    </w:rPr>
  </w:style>
  <w:style w:type="character" w:styleId="865" w:customStyle="1">
    <w:name w:val="标题 3 字符1"/>
    <w:link w:val="852"/>
    <w:uiPriority w:val="9"/>
    <w:qFormat/>
    <w:rPr>
      <w:rFonts w:eastAsia="宋体"/>
      <w:b/>
      <w:sz w:val="32"/>
      <w:lang w:val="en-US" w:eastAsia="zh-CN" w:bidi="ar-SA"/>
    </w:rPr>
  </w:style>
  <w:style w:type="character" w:styleId="866" w:customStyle="1">
    <w:name w:val="正文缩进 字符"/>
    <w:link w:val="853"/>
    <w:uiPriority w:val="0"/>
    <w:qFormat/>
    <w:rPr>
      <w:rFonts w:eastAsia="宋体"/>
      <w:sz w:val="21"/>
      <w:lang w:val="en-US" w:eastAsia="zh-CN" w:bidi="ar-SA"/>
    </w:rPr>
  </w:style>
  <w:style w:type="character" w:styleId="867" w:customStyle="1">
    <w:name w:val="标题 4 字符1"/>
    <w:link w:val="854"/>
    <w:uiPriority w:val="99"/>
    <w:qFormat/>
    <w:rPr>
      <w:rFonts w:ascii="Arial" w:hAnsi="Arial" w:eastAsia="黑体"/>
      <w:sz w:val="28"/>
    </w:rPr>
  </w:style>
  <w:style w:type="character" w:styleId="868" w:customStyle="1">
    <w:name w:val="标题 5 字符1"/>
    <w:link w:val="855"/>
    <w:uiPriority w:val="99"/>
    <w:qFormat/>
    <w:rPr>
      <w:rFonts w:ascii="宋体" w:hAnsi="宋体"/>
      <w:b/>
      <w:sz w:val="24"/>
    </w:rPr>
  </w:style>
  <w:style w:type="character" w:styleId="869" w:customStyle="1">
    <w:name w:val="标题 6 字符1"/>
    <w:link w:val="856"/>
    <w:uiPriority w:val="99"/>
    <w:qFormat/>
    <w:rPr>
      <w:rFonts w:ascii="Arial" w:hAnsi="Arial" w:eastAsia="黑体"/>
      <w:b/>
      <w:bCs/>
      <w:sz w:val="24"/>
      <w:szCs w:val="24"/>
    </w:rPr>
  </w:style>
  <w:style w:type="character" w:styleId="870" w:customStyle="1">
    <w:name w:val="标题 7 字符1"/>
    <w:link w:val="857"/>
    <w:uiPriority w:val="99"/>
    <w:qFormat/>
    <w:rPr>
      <w:b/>
      <w:bCs/>
      <w:sz w:val="24"/>
      <w:szCs w:val="24"/>
    </w:rPr>
  </w:style>
  <w:style w:type="character" w:styleId="871" w:customStyle="1">
    <w:name w:val="标题 8 字符1"/>
    <w:link w:val="858"/>
    <w:uiPriority w:val="99"/>
    <w:qFormat/>
    <w:rPr>
      <w:rFonts w:ascii="Arial" w:hAnsi="Arial" w:eastAsia="黑体"/>
      <w:sz w:val="24"/>
      <w:szCs w:val="24"/>
    </w:rPr>
  </w:style>
  <w:style w:type="character" w:styleId="872" w:customStyle="1">
    <w:name w:val="标题 9 字符1"/>
    <w:link w:val="859"/>
    <w:uiPriority w:val="99"/>
    <w:qFormat/>
    <w:rPr>
      <w:rFonts w:ascii="Arial" w:hAnsi="Arial" w:eastAsia="黑体"/>
      <w:sz w:val="21"/>
      <w:szCs w:val="21"/>
    </w:rPr>
  </w:style>
  <w:style w:type="paragraph" w:styleId="873" w:customStyle="1">
    <w:name w:val="目录 71"/>
    <w:basedOn w:val="664"/>
    <w:next w:val="664"/>
    <w:uiPriority w:val="99"/>
    <w:qFormat/>
    <w:pPr>
      <w:ind w:firstLine="505"/>
      <w:jc w:val="left"/>
      <w:spacing w:line="240" w:lineRule="auto"/>
      <w:tabs>
        <w:tab w:val="right" w:pos="9241" w:leader="dot"/>
      </w:tabs>
    </w:pPr>
    <w:rPr>
      <w:rFonts w:ascii="宋体" w:hAnsi="Times New Roman"/>
      <w:szCs w:val="21"/>
    </w:rPr>
  </w:style>
  <w:style w:type="paragraph" w:styleId="874" w:customStyle="1">
    <w:name w:val="索引 81"/>
    <w:basedOn w:val="664"/>
    <w:next w:val="664"/>
    <w:uiPriority w:val="99"/>
    <w:qFormat/>
    <w:pPr>
      <w:ind w:left="1680" w:hanging="210"/>
      <w:jc w:val="left"/>
      <w:spacing w:line="240" w:lineRule="auto"/>
    </w:pPr>
    <w:rPr>
      <w:sz w:val="20"/>
    </w:rPr>
  </w:style>
  <w:style w:type="paragraph" w:styleId="875" w:customStyle="1">
    <w:name w:val="题注1"/>
    <w:basedOn w:val="664"/>
    <w:next w:val="664"/>
    <w:uiPriority w:val="35"/>
    <w:qFormat/>
    <w:pPr>
      <w:spacing w:before="152" w:after="160" w:line="240" w:lineRule="auto"/>
    </w:pPr>
    <w:rPr>
      <w:rFonts w:ascii="Arial" w:hAnsi="Arial" w:eastAsia="黑体" w:cs="Arial"/>
      <w:sz w:val="20"/>
    </w:rPr>
  </w:style>
  <w:style w:type="paragraph" w:styleId="876" w:customStyle="1">
    <w:name w:val="文档结构图1"/>
    <w:basedOn w:val="664"/>
    <w:link w:val="877"/>
    <w:uiPriority w:val="99"/>
    <w:qFormat/>
    <w:pPr>
      <w:shd w:val="clear" w:color="auto" w:fill="000080"/>
    </w:pPr>
  </w:style>
  <w:style w:type="character" w:styleId="877" w:customStyle="1">
    <w:name w:val="文档结构图 字符"/>
    <w:link w:val="876"/>
    <w:uiPriority w:val="99"/>
    <w:qFormat/>
    <w:rPr>
      <w:sz w:val="21"/>
      <w:shd w:val="clear" w:color="auto" w:fill="000080"/>
    </w:rPr>
  </w:style>
  <w:style w:type="paragraph" w:styleId="878" w:customStyle="1">
    <w:name w:val="批注文字1"/>
    <w:basedOn w:val="664"/>
    <w:link w:val="879"/>
    <w:uiPriority w:val="99"/>
    <w:qFormat/>
    <w:pPr>
      <w:jc w:val="left"/>
      <w:spacing w:line="360" w:lineRule="atLeast"/>
    </w:pPr>
    <w:rPr>
      <w:sz w:val="24"/>
    </w:rPr>
  </w:style>
  <w:style w:type="character" w:styleId="879" w:customStyle="1">
    <w:name w:val="批注文字 字符1"/>
    <w:link w:val="878"/>
    <w:uiPriority w:val="99"/>
    <w:qFormat/>
    <w:rPr>
      <w:sz w:val="24"/>
    </w:rPr>
  </w:style>
  <w:style w:type="paragraph" w:styleId="880" w:customStyle="1">
    <w:name w:val="索引 61"/>
    <w:basedOn w:val="664"/>
    <w:next w:val="664"/>
    <w:uiPriority w:val="99"/>
    <w:qFormat/>
    <w:pPr>
      <w:ind w:left="1260" w:hanging="210"/>
      <w:jc w:val="left"/>
      <w:spacing w:line="240" w:lineRule="auto"/>
    </w:pPr>
    <w:rPr>
      <w:sz w:val="20"/>
    </w:rPr>
  </w:style>
  <w:style w:type="paragraph" w:styleId="881" w:customStyle="1">
    <w:name w:val="正文文本 31"/>
    <w:basedOn w:val="664"/>
    <w:link w:val="882"/>
    <w:uiPriority w:val="99"/>
    <w:qFormat/>
    <w:pPr>
      <w:spacing w:line="240" w:lineRule="auto"/>
    </w:pPr>
    <w:rPr>
      <w:rFonts w:ascii="宋体" w:hAnsi="Times New Roman"/>
      <w:sz w:val="24"/>
    </w:rPr>
  </w:style>
  <w:style w:type="character" w:styleId="882" w:customStyle="1">
    <w:name w:val="正文文本 3 字符"/>
    <w:link w:val="881"/>
    <w:uiPriority w:val="99"/>
    <w:qFormat/>
    <w:rPr>
      <w:rFonts w:ascii="宋体" w:hAnsi="Times New Roman"/>
      <w:sz w:val="24"/>
    </w:rPr>
  </w:style>
  <w:style w:type="paragraph" w:styleId="883" w:customStyle="1">
    <w:name w:val="正文文本1"/>
    <w:basedOn w:val="664"/>
    <w:next w:val="884"/>
    <w:link w:val="885"/>
    <w:uiPriority w:val="99"/>
    <w:qFormat/>
    <w:rPr>
      <w:rFonts w:ascii="华文中宋" w:eastAsia="华文中宋"/>
      <w:bCs/>
      <w:sz w:val="28"/>
    </w:rPr>
  </w:style>
  <w:style w:type="paragraph" w:styleId="884" w:customStyle="1">
    <w:name w:val="目录 21"/>
    <w:basedOn w:val="664"/>
    <w:next w:val="664"/>
    <w:uiPriority w:val="0"/>
    <w:qFormat/>
    <w:pPr>
      <w:ind w:left="210" w:firstLine="150"/>
      <w:jc w:val="left"/>
      <w:tabs>
        <w:tab w:val="right" w:pos="9170" w:leader="dot"/>
      </w:tabs>
    </w:pPr>
    <w:rPr>
      <w:smallCaps/>
      <w:sz w:val="20"/>
    </w:rPr>
  </w:style>
  <w:style w:type="character" w:styleId="885" w:customStyle="1">
    <w:name w:val="正文文本 字符"/>
    <w:link w:val="883"/>
    <w:uiPriority w:val="99"/>
    <w:qFormat/>
    <w:rPr>
      <w:rFonts w:ascii="华文中宋" w:eastAsia="华文中宋"/>
      <w:bCs/>
      <w:sz w:val="28"/>
    </w:rPr>
  </w:style>
  <w:style w:type="paragraph" w:styleId="886" w:customStyle="1">
    <w:name w:val="正文文本缩进11"/>
    <w:basedOn w:val="664"/>
    <w:link w:val="887"/>
    <w:uiPriority w:val="99"/>
    <w:qFormat/>
    <w:pPr>
      <w:ind w:firstLine="540"/>
      <w:widowControl/>
    </w:pPr>
    <w:rPr>
      <w:rFonts w:ascii="宋体" w:hAnsi="MS Sans Serif"/>
      <w:spacing w:val="12"/>
      <w:sz w:val="24"/>
    </w:rPr>
  </w:style>
  <w:style w:type="character" w:styleId="887" w:customStyle="1">
    <w:name w:val="正文文本缩进 字符1"/>
    <w:link w:val="886"/>
    <w:uiPriority w:val="99"/>
    <w:qFormat/>
    <w:rPr>
      <w:rFonts w:ascii="宋体" w:hAnsi="MS Sans Serif"/>
      <w:spacing w:val="12"/>
      <w:sz w:val="24"/>
    </w:rPr>
  </w:style>
  <w:style w:type="paragraph" w:styleId="888" w:customStyle="1">
    <w:name w:val="文本块1"/>
    <w:basedOn w:val="664"/>
    <w:uiPriority w:val="0"/>
    <w:qFormat/>
    <w:pPr>
      <w:ind w:left="420" w:right="33"/>
      <w:jc w:val="left"/>
    </w:pPr>
    <w:rPr>
      <w:sz w:val="24"/>
    </w:rPr>
  </w:style>
  <w:style w:type="paragraph" w:styleId="889" w:customStyle="1">
    <w:name w:val="索引 411"/>
    <w:basedOn w:val="664"/>
    <w:next w:val="664"/>
    <w:uiPriority w:val="99"/>
    <w:qFormat/>
    <w:pPr>
      <w:ind w:left="840" w:hanging="210"/>
      <w:jc w:val="left"/>
      <w:spacing w:line="240" w:lineRule="auto"/>
    </w:pPr>
    <w:rPr>
      <w:sz w:val="20"/>
    </w:rPr>
  </w:style>
  <w:style w:type="paragraph" w:styleId="890" w:customStyle="1">
    <w:name w:val="目录 51"/>
    <w:basedOn w:val="664"/>
    <w:next w:val="664"/>
    <w:uiPriority w:val="99"/>
    <w:qFormat/>
    <w:pPr>
      <w:ind w:firstLine="300"/>
      <w:jc w:val="left"/>
      <w:spacing w:line="240" w:lineRule="auto"/>
      <w:tabs>
        <w:tab w:val="right" w:pos="9241" w:leader="dot"/>
      </w:tabs>
    </w:pPr>
    <w:rPr>
      <w:rFonts w:ascii="宋体" w:hAnsi="Times New Roman"/>
      <w:szCs w:val="21"/>
    </w:rPr>
  </w:style>
  <w:style w:type="paragraph" w:styleId="891" w:customStyle="1">
    <w:name w:val="目录 31"/>
    <w:basedOn w:val="664"/>
    <w:next w:val="664"/>
    <w:uiPriority w:val="0"/>
    <w:qFormat/>
    <w:pPr>
      <w:ind w:firstLine="102"/>
      <w:jc w:val="left"/>
      <w:spacing w:line="240" w:lineRule="auto"/>
      <w:tabs>
        <w:tab w:val="right" w:pos="9241" w:leader="dot"/>
      </w:tabs>
    </w:pPr>
    <w:rPr>
      <w:rFonts w:ascii="宋体" w:hAnsi="Times New Roman"/>
      <w:szCs w:val="21"/>
    </w:rPr>
  </w:style>
  <w:style w:type="paragraph" w:styleId="892" w:customStyle="1">
    <w:name w:val="纯文本1"/>
    <w:basedOn w:val="664"/>
    <w:link w:val="893"/>
    <w:uiPriority w:val="0"/>
    <w:qFormat/>
    <w:rPr>
      <w:rFonts w:ascii="宋体" w:hAnsi="Courier New"/>
    </w:rPr>
  </w:style>
  <w:style w:type="character" w:styleId="893" w:customStyle="1">
    <w:name w:val="纯文本 字符"/>
    <w:link w:val="892"/>
    <w:uiPriority w:val="0"/>
    <w:qFormat/>
    <w:rPr>
      <w:rFonts w:ascii="宋体" w:hAnsi="Courier New" w:eastAsia="宋体"/>
      <w:sz w:val="21"/>
      <w:lang w:val="en-US" w:eastAsia="zh-CN" w:bidi="ar-SA"/>
    </w:rPr>
  </w:style>
  <w:style w:type="paragraph" w:styleId="894" w:customStyle="1">
    <w:name w:val="目录 81"/>
    <w:basedOn w:val="664"/>
    <w:next w:val="664"/>
    <w:uiPriority w:val="99"/>
    <w:qFormat/>
    <w:pPr>
      <w:ind w:left="71"/>
    </w:pPr>
  </w:style>
  <w:style w:type="paragraph" w:styleId="895" w:customStyle="1">
    <w:name w:val="索引 31"/>
    <w:basedOn w:val="664"/>
    <w:next w:val="664"/>
    <w:uiPriority w:val="99"/>
    <w:qFormat/>
    <w:pPr>
      <w:ind w:left="630" w:hanging="210"/>
      <w:jc w:val="left"/>
      <w:spacing w:line="240" w:lineRule="auto"/>
    </w:pPr>
    <w:rPr>
      <w:sz w:val="20"/>
    </w:rPr>
  </w:style>
  <w:style w:type="paragraph" w:styleId="896" w:customStyle="1">
    <w:name w:val="日期1"/>
    <w:basedOn w:val="664"/>
    <w:next w:val="664"/>
    <w:link w:val="897"/>
    <w:uiPriority w:val="99"/>
    <w:qFormat/>
    <w:rPr>
      <w:sz w:val="24"/>
    </w:rPr>
  </w:style>
  <w:style w:type="character" w:styleId="897" w:customStyle="1">
    <w:name w:val="日期 字符"/>
    <w:link w:val="896"/>
    <w:uiPriority w:val="99"/>
    <w:qFormat/>
    <w:rPr>
      <w:sz w:val="24"/>
    </w:rPr>
  </w:style>
  <w:style w:type="paragraph" w:styleId="898" w:customStyle="1">
    <w:name w:val="正文文本缩进 21"/>
    <w:basedOn w:val="664"/>
    <w:link w:val="899"/>
    <w:uiPriority w:val="99"/>
    <w:qFormat/>
    <w:pPr>
      <w:ind w:left="420"/>
      <w:spacing w:after="120" w:line="480" w:lineRule="auto"/>
    </w:pPr>
    <w:rPr>
      <w:szCs w:val="24"/>
    </w:rPr>
  </w:style>
  <w:style w:type="character" w:styleId="899" w:customStyle="1">
    <w:name w:val="正文文本缩进 2 字符"/>
    <w:link w:val="898"/>
    <w:uiPriority w:val="99"/>
    <w:qFormat/>
    <w:rPr>
      <w:sz w:val="21"/>
      <w:szCs w:val="24"/>
    </w:rPr>
  </w:style>
  <w:style w:type="paragraph" w:styleId="900" w:customStyle="1">
    <w:name w:val="尾注文本1"/>
    <w:basedOn w:val="664"/>
    <w:link w:val="901"/>
    <w:uiPriority w:val="99"/>
    <w:qFormat/>
    <w:pPr>
      <w:jc w:val="left"/>
      <w:spacing w:line="240" w:lineRule="auto"/>
    </w:pPr>
    <w:rPr>
      <w:rFonts w:ascii="Times New Roman" w:hAnsi="Times New Roman"/>
      <w:sz w:val="24"/>
    </w:rPr>
  </w:style>
  <w:style w:type="character" w:styleId="901" w:customStyle="1">
    <w:name w:val="尾注文本 字符"/>
    <w:link w:val="900"/>
    <w:uiPriority w:val="99"/>
    <w:qFormat/>
    <w:rPr>
      <w:rFonts w:ascii="Times New Roman" w:hAnsi="Times New Roman"/>
      <w:sz w:val="24"/>
    </w:rPr>
  </w:style>
  <w:style w:type="paragraph" w:styleId="902" w:customStyle="1">
    <w:name w:val="批注框文本1"/>
    <w:basedOn w:val="664"/>
    <w:link w:val="903"/>
    <w:uiPriority w:val="99"/>
    <w:qFormat/>
    <w:rPr>
      <w:sz w:val="18"/>
      <w:szCs w:val="18"/>
    </w:rPr>
  </w:style>
  <w:style w:type="character" w:styleId="903" w:customStyle="1">
    <w:name w:val="批注框文本 字符1"/>
    <w:link w:val="902"/>
    <w:uiPriority w:val="99"/>
    <w:qFormat/>
    <w:rPr>
      <w:sz w:val="18"/>
      <w:szCs w:val="18"/>
    </w:rPr>
  </w:style>
  <w:style w:type="paragraph" w:styleId="904" w:customStyle="1">
    <w:name w:val="页脚1"/>
    <w:basedOn w:val="664"/>
    <w:link w:val="905"/>
    <w:uiPriority w:val="99"/>
    <w:qFormat/>
    <w:pPr>
      <w:jc w:val="left"/>
      <w:tabs>
        <w:tab w:val="center" w:pos="4153" w:leader="none"/>
        <w:tab w:val="right" w:pos="8306" w:leader="none"/>
      </w:tabs>
    </w:pPr>
    <w:rPr>
      <w:sz w:val="18"/>
      <w:szCs w:val="18"/>
    </w:rPr>
  </w:style>
  <w:style w:type="character" w:styleId="905" w:customStyle="1">
    <w:name w:val="页脚 字符1"/>
    <w:link w:val="904"/>
    <w:uiPriority w:val="99"/>
    <w:qFormat/>
    <w:rPr>
      <w:sz w:val="18"/>
      <w:szCs w:val="18"/>
    </w:rPr>
  </w:style>
  <w:style w:type="paragraph" w:styleId="906" w:customStyle="1">
    <w:name w:val="页眉1"/>
    <w:basedOn w:val="664"/>
    <w:link w:val="907"/>
    <w:uiPriority w:val="99"/>
    <w:qFormat/>
    <w:pPr>
      <w:jc w:val="center"/>
      <w:tabs>
        <w:tab w:val="center" w:pos="4153" w:leader="none"/>
        <w:tab w:val="right" w:pos="8306" w:leader="none"/>
      </w:tabs>
      <w:pBdr>
        <w:bottom w:val="single" w:color="000000" w:sz="6" w:space="1"/>
      </w:pBdr>
    </w:pPr>
    <w:rPr>
      <w:sz w:val="18"/>
      <w:szCs w:val="18"/>
    </w:rPr>
  </w:style>
  <w:style w:type="character" w:styleId="907" w:customStyle="1">
    <w:name w:val="页眉 字符1"/>
    <w:link w:val="906"/>
    <w:uiPriority w:val="99"/>
    <w:qFormat/>
    <w:rPr>
      <w:sz w:val="18"/>
      <w:szCs w:val="18"/>
    </w:rPr>
  </w:style>
  <w:style w:type="paragraph" w:styleId="908" w:customStyle="1">
    <w:name w:val="目录 11"/>
    <w:basedOn w:val="664"/>
    <w:next w:val="664"/>
    <w:uiPriority w:val="0"/>
    <w:qFormat/>
    <w:pPr>
      <w:jc w:val="center"/>
      <w:spacing w:before="120" w:after="120"/>
      <w:tabs>
        <w:tab w:val="right" w:pos="9170" w:leader="dot"/>
      </w:tabs>
    </w:pPr>
    <w:rPr>
      <w:rFonts w:eastAsia="文鼎小标宋简"/>
      <w:caps/>
      <w:sz w:val="32"/>
      <w:szCs w:val="32"/>
    </w:rPr>
  </w:style>
  <w:style w:type="paragraph" w:styleId="909" w:customStyle="1">
    <w:name w:val="目录 41"/>
    <w:basedOn w:val="664"/>
    <w:next w:val="664"/>
    <w:uiPriority w:val="99"/>
    <w:qFormat/>
    <w:pPr>
      <w:ind w:firstLine="198"/>
      <w:jc w:val="left"/>
      <w:spacing w:line="240" w:lineRule="auto"/>
      <w:tabs>
        <w:tab w:val="right" w:pos="9241" w:leader="dot"/>
      </w:tabs>
    </w:pPr>
    <w:rPr>
      <w:rFonts w:ascii="宋体" w:hAnsi="Times New Roman"/>
      <w:szCs w:val="21"/>
    </w:rPr>
  </w:style>
  <w:style w:type="paragraph" w:styleId="910" w:customStyle="1">
    <w:name w:val="索引标题1"/>
    <w:basedOn w:val="664"/>
    <w:next w:val="911"/>
    <w:uiPriority w:val="99"/>
    <w:qFormat/>
    <w:pPr>
      <w:jc w:val="center"/>
      <w:spacing w:before="120" w:after="120" w:line="240" w:lineRule="auto"/>
    </w:pPr>
    <w:rPr>
      <w:b/>
      <w:bCs/>
      <w:iCs/>
    </w:rPr>
  </w:style>
  <w:style w:type="paragraph" w:styleId="911" w:customStyle="1">
    <w:name w:val="索引 11"/>
    <w:basedOn w:val="664"/>
    <w:next w:val="664"/>
    <w:uiPriority w:val="99"/>
    <w:unhideWhenUsed/>
    <w:qFormat/>
    <w:pPr>
      <w:spacing w:line="240" w:lineRule="auto"/>
    </w:pPr>
    <w:rPr>
      <w:rFonts w:ascii="Times New Roman" w:hAnsi="Times New Roman"/>
    </w:rPr>
  </w:style>
  <w:style w:type="paragraph" w:styleId="912" w:customStyle="1">
    <w:name w:val="副标题11"/>
    <w:basedOn w:val="664"/>
    <w:next w:val="664"/>
    <w:link w:val="913"/>
    <w:uiPriority w:val="99"/>
    <w:qFormat/>
    <w:pPr>
      <w:jc w:val="center"/>
      <w:spacing w:before="240" w:after="60" w:line="312" w:lineRule="auto"/>
      <w:outlineLvl w:val="1"/>
    </w:pPr>
    <w:rPr>
      <w:rFonts w:ascii="Cambria" w:hAnsi="Cambria"/>
      <w:b/>
      <w:sz w:val="32"/>
    </w:rPr>
  </w:style>
  <w:style w:type="character" w:styleId="913" w:customStyle="1">
    <w:name w:val="副标题 字符"/>
    <w:link w:val="912"/>
    <w:uiPriority w:val="99"/>
    <w:qFormat/>
    <w:rPr>
      <w:rFonts w:ascii="Cambria" w:hAnsi="Cambria"/>
      <w:b/>
      <w:sz w:val="32"/>
    </w:rPr>
  </w:style>
  <w:style w:type="paragraph" w:styleId="914" w:customStyle="1">
    <w:name w:val="列表1"/>
    <w:basedOn w:val="664"/>
    <w:uiPriority w:val="99"/>
    <w:qFormat/>
    <w:pPr>
      <w:contextualSpacing/>
      <w:ind w:left="200" w:hanging="200"/>
      <w:spacing w:line="240" w:lineRule="auto"/>
    </w:pPr>
    <w:rPr>
      <w:rFonts w:ascii="Times New Roman" w:hAnsi="Times New Roman"/>
    </w:rPr>
  </w:style>
  <w:style w:type="paragraph" w:styleId="915" w:customStyle="1">
    <w:name w:val="目录 61"/>
    <w:basedOn w:val="664"/>
    <w:next w:val="664"/>
    <w:uiPriority w:val="99"/>
    <w:qFormat/>
    <w:pPr>
      <w:ind w:firstLine="403"/>
      <w:jc w:val="left"/>
      <w:spacing w:line="240" w:lineRule="auto"/>
      <w:tabs>
        <w:tab w:val="right" w:pos="9241" w:leader="dot"/>
      </w:tabs>
    </w:pPr>
    <w:rPr>
      <w:rFonts w:ascii="宋体" w:hAnsi="Times New Roman"/>
      <w:szCs w:val="21"/>
    </w:rPr>
  </w:style>
  <w:style w:type="paragraph" w:styleId="916" w:customStyle="1">
    <w:name w:val="正文文本缩进 31"/>
    <w:basedOn w:val="664"/>
    <w:link w:val="917"/>
    <w:uiPriority w:val="99"/>
    <w:qFormat/>
    <w:pPr>
      <w:ind w:firstLine="540"/>
      <w:widowControl/>
    </w:pPr>
    <w:rPr>
      <w:rFonts w:ascii="宋体" w:hAnsi="MS Sans Serif"/>
      <w:color w:val="000000"/>
      <w:sz w:val="24"/>
    </w:rPr>
  </w:style>
  <w:style w:type="character" w:styleId="917" w:customStyle="1">
    <w:name w:val="正文文本缩进 3 字符"/>
    <w:link w:val="916"/>
    <w:uiPriority w:val="99"/>
    <w:qFormat/>
    <w:rPr>
      <w:rFonts w:ascii="宋体" w:hAnsi="MS Sans Serif"/>
      <w:color w:val="000000"/>
      <w:sz w:val="24"/>
    </w:rPr>
  </w:style>
  <w:style w:type="paragraph" w:styleId="918" w:customStyle="1">
    <w:name w:val="索引 71"/>
    <w:basedOn w:val="664"/>
    <w:next w:val="664"/>
    <w:uiPriority w:val="99"/>
    <w:qFormat/>
    <w:pPr>
      <w:ind w:left="1470" w:hanging="210"/>
      <w:jc w:val="left"/>
      <w:spacing w:line="240" w:lineRule="auto"/>
    </w:pPr>
    <w:rPr>
      <w:sz w:val="20"/>
    </w:rPr>
  </w:style>
  <w:style w:type="paragraph" w:styleId="919" w:customStyle="1">
    <w:name w:val="索引 91"/>
    <w:basedOn w:val="664"/>
    <w:next w:val="664"/>
    <w:uiPriority w:val="99"/>
    <w:qFormat/>
    <w:pPr>
      <w:ind w:left="1890" w:hanging="210"/>
      <w:jc w:val="left"/>
      <w:spacing w:line="240" w:lineRule="auto"/>
    </w:pPr>
    <w:rPr>
      <w:sz w:val="20"/>
    </w:rPr>
  </w:style>
  <w:style w:type="paragraph" w:styleId="920" w:customStyle="1">
    <w:name w:val="图表目录1"/>
    <w:basedOn w:val="664"/>
    <w:next w:val="664"/>
    <w:uiPriority w:val="99"/>
    <w:qFormat/>
    <w:pPr>
      <w:ind w:left="200" w:hanging="200"/>
      <w:spacing w:line="240" w:lineRule="auto"/>
    </w:pPr>
    <w:rPr>
      <w:rFonts w:ascii="Times New Roman" w:hAnsi="Times New Roman"/>
      <w:szCs w:val="21"/>
    </w:rPr>
  </w:style>
  <w:style w:type="paragraph" w:styleId="921" w:customStyle="1">
    <w:name w:val="目录 91"/>
    <w:basedOn w:val="664"/>
    <w:next w:val="664"/>
    <w:uiPriority w:val="99"/>
    <w:qFormat/>
    <w:pPr>
      <w:ind w:left="1470"/>
      <w:jc w:val="left"/>
      <w:spacing w:line="240" w:lineRule="auto"/>
    </w:pPr>
    <w:rPr>
      <w:rFonts w:ascii="Times New Roman" w:hAnsi="Times New Roman"/>
      <w:sz w:val="20"/>
    </w:rPr>
  </w:style>
  <w:style w:type="paragraph" w:styleId="922" w:customStyle="1">
    <w:name w:val="正文文本 21"/>
    <w:basedOn w:val="664"/>
    <w:link w:val="923"/>
    <w:uiPriority w:val="99"/>
    <w:qFormat/>
    <w:pPr>
      <w:spacing w:after="120" w:line="480" w:lineRule="auto"/>
    </w:pPr>
  </w:style>
  <w:style w:type="character" w:styleId="923" w:customStyle="1">
    <w:name w:val="正文文本 2 字符"/>
    <w:link w:val="922"/>
    <w:uiPriority w:val="99"/>
    <w:qFormat/>
    <w:rPr>
      <w:sz w:val="21"/>
    </w:rPr>
  </w:style>
  <w:style w:type="paragraph" w:styleId="924" w:customStyle="1">
    <w:name w:val="HTML 预设格式1"/>
    <w:basedOn w:val="664"/>
    <w:link w:val="925"/>
    <w:uiPriority w:val="99"/>
    <w:qFormat/>
    <w:pPr>
      <w:spacing w:line="240" w:lineRule="auto"/>
    </w:pPr>
    <w:rPr>
      <w:rFonts w:ascii="Courier New" w:hAnsi="Courier New"/>
      <w:sz w:val="20"/>
    </w:rPr>
  </w:style>
  <w:style w:type="character" w:styleId="925" w:customStyle="1">
    <w:name w:val="HTML 预设格式 字符"/>
    <w:link w:val="924"/>
    <w:uiPriority w:val="99"/>
    <w:qFormat/>
    <w:rPr>
      <w:rFonts w:ascii="Courier New" w:hAnsi="Courier New"/>
    </w:rPr>
  </w:style>
  <w:style w:type="paragraph" w:styleId="926" w:customStyle="1">
    <w:name w:val="普通(网站)1"/>
    <w:basedOn w:val="664"/>
    <w:uiPriority w:val="99"/>
    <w:qFormat/>
    <w:pPr>
      <w:jc w:val="left"/>
      <w:spacing w:before="100" w:beforeAutospacing="1" w:after="100" w:afterAutospacing="1"/>
      <w:widowControl/>
    </w:pPr>
    <w:rPr>
      <w:rFonts w:ascii="宋体" w:hAnsi="宋体" w:cs="宋体"/>
      <w:sz w:val="24"/>
      <w:szCs w:val="24"/>
    </w:rPr>
  </w:style>
  <w:style w:type="paragraph" w:styleId="927" w:customStyle="1">
    <w:name w:val="索引 21"/>
    <w:basedOn w:val="664"/>
    <w:next w:val="664"/>
    <w:uiPriority w:val="99"/>
    <w:qFormat/>
    <w:pPr>
      <w:ind w:left="420" w:hanging="210"/>
      <w:jc w:val="left"/>
      <w:spacing w:line="240" w:lineRule="auto"/>
    </w:pPr>
    <w:rPr>
      <w:sz w:val="20"/>
    </w:rPr>
  </w:style>
  <w:style w:type="paragraph" w:styleId="928" w:customStyle="1">
    <w:name w:val="标题1"/>
    <w:basedOn w:val="664"/>
    <w:next w:val="664"/>
    <w:link w:val="929"/>
    <w:uiPriority w:val="0"/>
    <w:qFormat/>
    <w:pPr>
      <w:jc w:val="center"/>
      <w:spacing w:before="240" w:after="60" w:line="240" w:lineRule="auto"/>
      <w:outlineLvl w:val="0"/>
    </w:pPr>
    <w:rPr>
      <w:rFonts w:ascii="Cambria" w:hAnsi="Cambria" w:eastAsia="黑体"/>
      <w:bCs/>
      <w:sz w:val="28"/>
      <w:szCs w:val="32"/>
    </w:rPr>
  </w:style>
  <w:style w:type="character" w:styleId="929" w:customStyle="1">
    <w:name w:val="标题 字符"/>
    <w:link w:val="928"/>
    <w:uiPriority w:val="0"/>
    <w:qFormat/>
    <w:rPr>
      <w:rFonts w:ascii="Cambria" w:hAnsi="Cambria" w:eastAsia="黑体"/>
      <w:bCs/>
      <w:sz w:val="28"/>
      <w:szCs w:val="32"/>
    </w:rPr>
  </w:style>
  <w:style w:type="paragraph" w:styleId="930" w:customStyle="1">
    <w:name w:val="批注主题1"/>
    <w:basedOn w:val="878"/>
    <w:next w:val="878"/>
    <w:link w:val="931"/>
    <w:uiPriority w:val="99"/>
    <w:qFormat/>
    <w:pPr>
      <w:spacing w:line="240" w:lineRule="auto"/>
    </w:pPr>
  </w:style>
  <w:style w:type="character" w:styleId="931" w:customStyle="1">
    <w:name w:val="批注主题 字符1"/>
    <w:link w:val="930"/>
    <w:uiPriority w:val="99"/>
    <w:qFormat/>
    <w:rPr>
      <w:sz w:val="24"/>
    </w:rPr>
  </w:style>
  <w:style w:type="paragraph" w:styleId="932" w:customStyle="1">
    <w:name w:val="正文首行缩进1"/>
    <w:basedOn w:val="883"/>
    <w:link w:val="933"/>
    <w:uiPriority w:val="99"/>
    <w:qFormat/>
    <w:pPr>
      <w:ind w:firstLine="420"/>
      <w:spacing w:after="120" w:line="240" w:lineRule="auto"/>
    </w:pPr>
    <w:rPr>
      <w:rFonts w:ascii="Calibri" w:eastAsia="宋体"/>
      <w:b/>
      <w:bCs w:val="0"/>
      <w:sz w:val="21"/>
      <w:szCs w:val="24"/>
    </w:rPr>
  </w:style>
  <w:style w:type="character" w:styleId="933" w:customStyle="1">
    <w:name w:val="正文文本首行缩进 字符"/>
    <w:link w:val="932"/>
    <w:uiPriority w:val="99"/>
    <w:qFormat/>
    <w:rPr>
      <w:b/>
      <w:sz w:val="21"/>
      <w:szCs w:val="24"/>
    </w:rPr>
  </w:style>
  <w:style w:type="paragraph" w:styleId="934" w:customStyle="1">
    <w:name w:val="正文首行缩进 21"/>
    <w:basedOn w:val="886"/>
    <w:link w:val="935"/>
    <w:uiPriority w:val="99"/>
    <w:qFormat/>
    <w:pPr>
      <w:ind w:left="420" w:firstLine="420"/>
      <w:spacing w:after="120" w:line="240" w:lineRule="auto"/>
      <w:widowControl w:val="off"/>
    </w:pPr>
    <w:rPr>
      <w:rFonts w:ascii="Times New Roman" w:hAnsi="Times New Roman"/>
      <w:spacing w:val="0"/>
      <w:sz w:val="21"/>
    </w:rPr>
  </w:style>
  <w:style w:type="character" w:styleId="935" w:customStyle="1">
    <w:name w:val="正文文本首行缩进 2 字符1"/>
    <w:link w:val="934"/>
    <w:uiPriority w:val="99"/>
    <w:qFormat/>
    <w:rPr>
      <w:rFonts w:ascii="Times New Roman" w:hAnsi="Times New Roman"/>
      <w:sz w:val="21"/>
    </w:rPr>
  </w:style>
  <w:style w:type="table" w:styleId="936" w:customStyle="1">
    <w:name w:val="网格型11"/>
    <w:basedOn w:val="861"/>
    <w:uiPriority w:val="99"/>
    <w:qFormat/>
    <w:rPr>
      <w:rFonts w:ascii="Times New Roman" w:hAnsi="Times New Roman"/>
    </w:rPr>
    <w:tblPr/>
  </w:style>
  <w:style w:type="character" w:styleId="937" w:customStyle="1">
    <w:name w:val="要点1"/>
    <w:link w:val="664"/>
    <w:uiPriority w:val="99"/>
    <w:qFormat/>
    <w:rPr>
      <w:rFonts w:cs="Times New Roman"/>
      <w:b/>
    </w:rPr>
  </w:style>
  <w:style w:type="character" w:styleId="938" w:customStyle="1">
    <w:name w:val="页码1"/>
    <w:link w:val="664"/>
    <w:uiPriority w:val="99"/>
    <w:qFormat/>
  </w:style>
  <w:style w:type="character" w:styleId="939" w:customStyle="1">
    <w:name w:val="已访问的超链接11"/>
    <w:link w:val="664"/>
    <w:uiPriority w:val="99"/>
    <w:qFormat/>
    <w:rPr>
      <w:color w:val="800080"/>
      <w:u w:val="single"/>
    </w:rPr>
  </w:style>
  <w:style w:type="character" w:styleId="940" w:customStyle="1">
    <w:name w:val="强调1"/>
    <w:link w:val="664"/>
    <w:uiPriority w:val="99"/>
    <w:qFormat/>
    <w:rPr>
      <w:rFonts w:cs="Times New Roman"/>
      <w:i/>
    </w:rPr>
  </w:style>
  <w:style w:type="character" w:styleId="941" w:customStyle="1">
    <w:name w:val="HTML 打字机1"/>
    <w:link w:val="664"/>
    <w:uiPriority w:val="99"/>
    <w:qFormat/>
    <w:rPr>
      <w:rFonts w:ascii="宋体" w:hAnsi="宋体" w:eastAsia="宋体" w:cs="宋体"/>
      <w:sz w:val="24"/>
      <w:szCs w:val="24"/>
    </w:rPr>
  </w:style>
  <w:style w:type="character" w:styleId="942" w:customStyle="1">
    <w:name w:val="超链接1"/>
    <w:link w:val="664"/>
    <w:uiPriority w:val="99"/>
    <w:qFormat/>
    <w:rPr>
      <w:color w:val="0000ff"/>
      <w:u w:val="single"/>
    </w:rPr>
  </w:style>
  <w:style w:type="character" w:styleId="943" w:customStyle="1">
    <w:name w:val="批注引用1"/>
    <w:link w:val="664"/>
    <w:uiPriority w:val="99"/>
    <w:qFormat/>
    <w:rPr>
      <w:sz w:val="21"/>
      <w:szCs w:val="21"/>
    </w:rPr>
  </w:style>
  <w:style w:type="character" w:styleId="944" w:customStyle="1">
    <w:name w:val="标题 1 字符"/>
    <w:link w:val="664"/>
    <w:uiPriority w:val="99"/>
    <w:qFormat/>
    <w:rPr>
      <w:rFonts w:ascii="宋体" w:hAnsi="宋体" w:eastAsia="宋体" w:cs="宋体"/>
      <w:b/>
      <w:sz w:val="30"/>
      <w:szCs w:val="30"/>
    </w:rPr>
  </w:style>
  <w:style w:type="character" w:styleId="945" w:customStyle="1">
    <w:name w:val="标题 2 字符"/>
    <w:link w:val="664"/>
    <w:uiPriority w:val="99"/>
    <w:qFormat/>
    <w:rPr>
      <w:rFonts w:ascii="Cambria" w:hAnsi="Cambria" w:eastAsia="宋体" w:cs="Times New Roman"/>
      <w:b/>
      <w:bCs/>
      <w:sz w:val="32"/>
      <w:szCs w:val="32"/>
    </w:rPr>
  </w:style>
  <w:style w:type="paragraph" w:styleId="946" w:customStyle="1">
    <w:name w:val="正文文本12"/>
    <w:basedOn w:val="664"/>
    <w:next w:val="664"/>
    <w:uiPriority w:val="99"/>
    <w:qFormat/>
    <w:rPr>
      <w:rFonts w:ascii="华文中宋" w:eastAsia="华文中宋"/>
      <w:bCs/>
      <w:sz w:val="28"/>
    </w:rPr>
  </w:style>
  <w:style w:type="paragraph" w:styleId="947" w:customStyle="1">
    <w:name w:val="Default"/>
    <w:uiPriority w:val="99"/>
    <w:qFormat/>
    <w:pPr>
      <w:widowControl w:val="off"/>
    </w:pPr>
    <w:rPr>
      <w:rFonts w:hint="default" w:ascii="Arial" w:hAnsi="Arial" w:eastAsia="宋体" w:cs="Arial"/>
      <w:color w:val="000000"/>
      <w:sz w:val="24"/>
      <w:szCs w:val="24"/>
      <w:lang w:val="en-US" w:eastAsia="zh-CN" w:bidi="ar-SA"/>
    </w:rPr>
  </w:style>
  <w:style w:type="character" w:styleId="948" w:customStyle="1">
    <w:name w:val="font132"/>
    <w:link w:val="664"/>
    <w:uiPriority w:val="99"/>
    <w:qFormat/>
    <w:rPr>
      <w:rFonts w:ascii="宋体" w:hAnsi="宋体" w:eastAsia="宋体" w:cs="宋体"/>
      <w:color w:val="000000"/>
      <w:sz w:val="18"/>
      <w:szCs w:val="18"/>
      <w:u w:val="none"/>
    </w:rPr>
  </w:style>
  <w:style w:type="character" w:styleId="949" w:customStyle="1">
    <w:name w:val="Char Char3"/>
    <w:link w:val="664"/>
    <w:uiPriority w:val="99"/>
    <w:qFormat/>
    <w:rPr>
      <w:rFonts w:ascii="黑体" w:hAnsi="宋体" w:eastAsia="黑体"/>
      <w:b/>
      <w:sz w:val="24"/>
      <w:lang w:val="en-US" w:eastAsia="zh-CN"/>
    </w:rPr>
  </w:style>
  <w:style w:type="character" w:styleId="950" w:customStyle="1">
    <w:name w:val="样式 标题 3 + (中文) 黑体 小四 非加粗 段前: 7.8 磅 段后: 0 磅 行距: 固定值 20 磅 Char"/>
    <w:link w:val="664"/>
    <w:uiPriority w:val="99"/>
    <w:qFormat/>
    <w:rPr>
      <w:rFonts w:ascii="黑体" w:hAnsi="宋体" w:eastAsia="黑体"/>
      <w:b/>
      <w:sz w:val="24"/>
      <w:lang w:val="en-US" w:eastAsia="zh-CN"/>
    </w:rPr>
  </w:style>
  <w:style w:type="character" w:styleId="951" w:customStyle="1">
    <w:name w:val="font31"/>
    <w:link w:val="664"/>
    <w:uiPriority w:val="0"/>
    <w:qFormat/>
    <w:rPr>
      <w:rFonts w:ascii="Times New Roman" w:hAnsi="Times New Roman" w:cs="Times New Roman"/>
      <w:b/>
      <w:color w:val="000000"/>
      <w:sz w:val="20"/>
      <w:szCs w:val="20"/>
      <w:u w:val="none"/>
    </w:rPr>
  </w:style>
  <w:style w:type="character" w:styleId="952" w:customStyle="1">
    <w:name w:val="明显参考1"/>
    <w:link w:val="664"/>
    <w:uiPriority w:val="99"/>
    <w:qFormat/>
    <w:rPr>
      <w:b/>
      <w:smallCaps/>
      <w:color w:val="c0504d"/>
      <w:spacing w:val="5"/>
      <w:u w:val="single"/>
    </w:rPr>
  </w:style>
  <w:style w:type="character" w:styleId="953" w:customStyle="1">
    <w:name w:val="Sample"/>
    <w:link w:val="664"/>
    <w:uiPriority w:val="99"/>
    <w:qFormat/>
    <w:rPr>
      <w:rFonts w:ascii="Courier New" w:hAnsi="Courier New"/>
    </w:rPr>
  </w:style>
  <w:style w:type="character" w:styleId="954" w:customStyle="1">
    <w:name w:val="Variable"/>
    <w:link w:val="664"/>
    <w:uiPriority w:val="99"/>
    <w:qFormat/>
    <w:rPr>
      <w:i/>
    </w:rPr>
  </w:style>
  <w:style w:type="character" w:styleId="955" w:customStyle="1">
    <w:name w:val="Char Char39"/>
    <w:link w:val="664"/>
    <w:uiPriority w:val="99"/>
    <w:qFormat/>
    <w:rPr>
      <w:rFonts w:ascii="华文细黑" w:hAnsi="华文细黑" w:eastAsia="幼圆"/>
      <w:b/>
      <w:sz w:val="30"/>
    </w:rPr>
  </w:style>
  <w:style w:type="character" w:styleId="956" w:customStyle="1">
    <w:name w:val="正文文本 + Gungsuh14"/>
    <w:link w:val="664"/>
    <w:uiPriority w:val="99"/>
    <w:qFormat/>
    <w:rPr>
      <w:rFonts w:ascii="Gungsuh" w:eastAsia="Gungsuh"/>
      <w:b/>
      <w:color w:val="0000fd"/>
      <w:spacing w:val="10"/>
      <w:sz w:val="16"/>
      <w:u w:val="single"/>
      <w:lang w:val="en-US" w:eastAsia="en-US"/>
    </w:rPr>
  </w:style>
  <w:style w:type="character" w:styleId="957" w:customStyle="1">
    <w:name w:val="正文文本 Char1"/>
    <w:link w:val="664"/>
    <w:uiPriority w:val="99"/>
    <w:qFormat/>
    <w:rPr>
      <w:rFonts w:ascii="华文中宋" w:eastAsia="华文中宋"/>
      <w:sz w:val="28"/>
    </w:rPr>
  </w:style>
  <w:style w:type="character" w:styleId="958" w:customStyle="1">
    <w:name w:val="Char Char36"/>
    <w:link w:val="664"/>
    <w:uiPriority w:val="99"/>
    <w:qFormat/>
    <w:rPr>
      <w:rFonts w:ascii="Tahoma" w:hAnsi="Tahoma" w:eastAsia="幼圆"/>
      <w:b/>
      <w:sz w:val="24"/>
    </w:rPr>
  </w:style>
  <w:style w:type="character" w:styleId="959" w:customStyle="1">
    <w:name w:val="Char Char"/>
    <w:link w:val="664"/>
    <w:uiPriority w:val="99"/>
    <w:qFormat/>
    <w:rPr>
      <w:rFonts w:eastAsia="宋体"/>
      <w:b/>
      <w:sz w:val="32"/>
      <w:lang w:val="en-US" w:eastAsia="zh-CN" w:bidi="ar-SA"/>
    </w:rPr>
  </w:style>
  <w:style w:type="character" w:styleId="960" w:customStyle="1">
    <w:name w:val="Typewriter"/>
    <w:link w:val="664"/>
    <w:uiPriority w:val="99"/>
    <w:qFormat/>
    <w:rPr>
      <w:rFonts w:ascii="Courier New" w:hAnsi="Courier New"/>
      <w:sz w:val="20"/>
    </w:rPr>
  </w:style>
  <w:style w:type="character" w:styleId="961" w:customStyle="1">
    <w:name w:val="引用字符"/>
    <w:link w:val="962"/>
    <w:uiPriority w:val="99"/>
    <w:qFormat/>
    <w:rPr>
      <w:i/>
      <w:color w:val="000000"/>
      <w:sz w:val="22"/>
    </w:rPr>
  </w:style>
  <w:style w:type="paragraph" w:styleId="962" w:customStyle="1">
    <w:name w:val="引用1"/>
    <w:basedOn w:val="664"/>
    <w:next w:val="664"/>
    <w:link w:val="961"/>
    <w:uiPriority w:val="99"/>
    <w:qFormat/>
    <w:pPr>
      <w:spacing w:line="240" w:lineRule="auto"/>
    </w:pPr>
    <w:rPr>
      <w:i/>
      <w:color w:val="000000"/>
      <w:sz w:val="22"/>
    </w:rPr>
  </w:style>
  <w:style w:type="character" w:styleId="963" w:customStyle="1">
    <w:name w:val="Body text|2 + 10 pt"/>
    <w:link w:val="664"/>
    <w:uiPriority w:val="99"/>
    <w:semiHidden/>
    <w:qFormat/>
    <w:rPr>
      <w:rFonts w:ascii="PMingLiU" w:hAnsi="PMingLiU" w:eastAsia="PMingLiU" w:cs="PMingLiU"/>
      <w:color w:val="000000"/>
      <w:spacing w:val="0"/>
      <w:position w:val="0"/>
      <w:sz w:val="20"/>
      <w:szCs w:val="20"/>
      <w:u w:val="none"/>
      <w:lang w:val="zh-CN" w:eastAsia="zh-CN"/>
    </w:rPr>
  </w:style>
  <w:style w:type="character" w:styleId="964" w:customStyle="1">
    <w:name w:val="页眉 字符"/>
    <w:link w:val="664"/>
    <w:uiPriority w:val="0"/>
    <w:qFormat/>
    <w:rPr>
      <w:rFonts w:ascii="仿宋" w:hAnsi="仿宋" w:eastAsia="仿宋" w:cs="仿宋"/>
      <w:sz w:val="18"/>
      <w:szCs w:val="24"/>
    </w:rPr>
  </w:style>
  <w:style w:type="character" w:styleId="965" w:customStyle="1">
    <w:name w:val="批注框文本 字符"/>
    <w:link w:val="664"/>
    <w:uiPriority w:val="99"/>
    <w:qFormat/>
    <w:rPr>
      <w:rFonts w:ascii="仿宋" w:hAnsi="仿宋" w:eastAsia="仿宋" w:cs="仿宋"/>
      <w:sz w:val="18"/>
      <w:szCs w:val="18"/>
    </w:rPr>
  </w:style>
  <w:style w:type="character" w:styleId="966" w:customStyle="1">
    <w:name w:val="正文文本 + Gungsuh32"/>
    <w:link w:val="664"/>
    <w:uiPriority w:val="99"/>
    <w:qFormat/>
    <w:rPr>
      <w:rFonts w:ascii="Gungsuh" w:eastAsia="Gungsuh"/>
      <w:b/>
      <w:color w:val="0000fd"/>
      <w:sz w:val="16"/>
      <w:u w:val="none"/>
      <w:lang w:val="en-US" w:eastAsia="en-US"/>
    </w:rPr>
  </w:style>
  <w:style w:type="character" w:styleId="967" w:customStyle="1">
    <w:name w:val="font121"/>
    <w:link w:val="664"/>
    <w:uiPriority w:val="0"/>
    <w:qFormat/>
    <w:rPr>
      <w:rFonts w:ascii="Arial" w:hAnsi="Arial" w:cs="Arial"/>
      <w:color w:val="000000"/>
      <w:sz w:val="20"/>
      <w:szCs w:val="20"/>
      <w:u w:val="none"/>
    </w:rPr>
  </w:style>
  <w:style w:type="character" w:styleId="968" w:customStyle="1">
    <w:name w:val="HTML Markup"/>
    <w:link w:val="664"/>
    <w:uiPriority w:val="99"/>
    <w:qFormat/>
    <w:rPr>
      <w:vanish/>
      <w:color w:val="ff0000"/>
    </w:rPr>
  </w:style>
  <w:style w:type="character" w:styleId="969" w:customStyle="1">
    <w:name w:val="标题 9 字符"/>
    <w:link w:val="664"/>
    <w:uiPriority w:val="0"/>
    <w:semiHidden/>
    <w:qFormat/>
    <w:rPr>
      <w:rFonts w:ascii="Arial" w:hAnsi="Arial" w:eastAsia="黑体" w:cs="仿宋"/>
      <w:szCs w:val="24"/>
    </w:rPr>
  </w:style>
  <w:style w:type="character" w:styleId="970" w:customStyle="1">
    <w:name w:val="正文文本 + Gungsuh"/>
    <w:link w:val="664"/>
    <w:uiPriority w:val="99"/>
    <w:qFormat/>
    <w:rPr>
      <w:rFonts w:ascii="Gungsuh" w:eastAsia="Gungsuh"/>
      <w:b/>
      <w:sz w:val="16"/>
      <w:lang w:val="en-US" w:eastAsia="en-US"/>
    </w:rPr>
  </w:style>
  <w:style w:type="character" w:styleId="971" w:customStyle="1">
    <w:name w:val="Char Char2"/>
    <w:link w:val="664"/>
    <w:uiPriority w:val="99"/>
    <w:semiHidden/>
    <w:qFormat/>
    <w:rPr>
      <w:rFonts w:eastAsia="宋体"/>
      <w:sz w:val="24"/>
      <w:lang w:val="en-US" w:eastAsia="zh-CN"/>
    </w:rPr>
  </w:style>
  <w:style w:type="character" w:styleId="972" w:customStyle="1">
    <w:name w:val="Char Char40"/>
    <w:link w:val="664"/>
    <w:uiPriority w:val="99"/>
    <w:qFormat/>
    <w:rPr>
      <w:rFonts w:ascii="幼圆" w:hAnsi="华文细黑" w:eastAsia="幼圆"/>
      <w:b/>
      <w:color w:val="ff0000"/>
      <w:sz w:val="30"/>
    </w:rPr>
  </w:style>
  <w:style w:type="character" w:styleId="973" w:customStyle="1">
    <w:name w:val="标题 4 字符"/>
    <w:link w:val="664"/>
    <w:uiPriority w:val="0"/>
    <w:qFormat/>
    <w:rPr>
      <w:rFonts w:ascii="Cambria" w:hAnsi="Cambria" w:eastAsia="宋体" w:cs="Times New Roman"/>
      <w:b/>
      <w:bCs/>
      <w:sz w:val="28"/>
      <w:szCs w:val="28"/>
    </w:rPr>
  </w:style>
  <w:style w:type="character" w:styleId="974" w:customStyle="1">
    <w:name w:val="font71"/>
    <w:link w:val="664"/>
    <w:uiPriority w:val="0"/>
    <w:qFormat/>
    <w:rPr>
      <w:rFonts w:hint="eastAsia" w:ascii="仿宋" w:hAnsi="仿宋" w:eastAsia="仿宋" w:cs="仿宋"/>
      <w:color w:val="000000"/>
      <w:sz w:val="20"/>
      <w:szCs w:val="20"/>
      <w:u w:val="none"/>
    </w:rPr>
  </w:style>
  <w:style w:type="character" w:styleId="975" w:customStyle="1">
    <w:name w:val="Char Char34"/>
    <w:link w:val="664"/>
    <w:uiPriority w:val="99"/>
    <w:qFormat/>
    <w:rPr>
      <w:rFonts w:ascii="Tahoma" w:hAnsi="Tahoma" w:eastAsia="幼圆"/>
      <w:sz w:val="24"/>
    </w:rPr>
  </w:style>
  <w:style w:type="character" w:styleId="976" w:customStyle="1">
    <w:name w:val="页眉 Char2"/>
    <w:link w:val="664"/>
    <w:uiPriority w:val="99"/>
    <w:qFormat/>
    <w:rPr>
      <w:rFonts w:eastAsia="宋体"/>
      <w:sz w:val="18"/>
      <w:lang w:val="en-US" w:eastAsia="zh-CN"/>
    </w:rPr>
  </w:style>
  <w:style w:type="character" w:styleId="977" w:customStyle="1">
    <w:name w:val="已访问的超链接1"/>
    <w:link w:val="664"/>
    <w:uiPriority w:val="99"/>
    <w:qFormat/>
    <w:rPr>
      <w:color w:val="800080"/>
      <w:u w:val="single"/>
    </w:rPr>
  </w:style>
  <w:style w:type="character" w:styleId="978" w:customStyle="1">
    <w:name w:val="font101"/>
    <w:link w:val="664"/>
    <w:uiPriority w:val="0"/>
    <w:qFormat/>
    <w:rPr>
      <w:rFonts w:hint="eastAsia" w:ascii="宋体" w:hAnsi="宋体" w:eastAsia="宋体" w:cs="宋体"/>
      <w:color w:val="000000"/>
      <w:sz w:val="20"/>
      <w:szCs w:val="20"/>
      <w:u w:val="none"/>
    </w:rPr>
  </w:style>
  <w:style w:type="character" w:styleId="979" w:customStyle="1">
    <w:name w:val="CODE"/>
    <w:link w:val="664"/>
    <w:uiPriority w:val="99"/>
    <w:qFormat/>
    <w:rPr>
      <w:rFonts w:ascii="Courier New" w:hAnsi="Courier New"/>
      <w:sz w:val="20"/>
    </w:rPr>
  </w:style>
  <w:style w:type="character" w:styleId="980" w:customStyle="1">
    <w:name w:val="font11"/>
    <w:link w:val="664"/>
    <w:uiPriority w:val="0"/>
    <w:qFormat/>
    <w:rPr>
      <w:rFonts w:hint="eastAsia" w:ascii="宋体" w:hAnsi="宋体" w:eastAsia="宋体" w:cs="宋体"/>
      <w:b/>
      <w:color w:val="ff0000"/>
      <w:sz w:val="20"/>
      <w:szCs w:val="20"/>
      <w:u w:val="none"/>
    </w:rPr>
  </w:style>
  <w:style w:type="character" w:styleId="981" w:customStyle="1">
    <w:name w:val="正文文本 + Gungsuh13"/>
    <w:link w:val="664"/>
    <w:uiPriority w:val="99"/>
    <w:qFormat/>
    <w:rPr>
      <w:rFonts w:ascii="Gungsuh" w:eastAsia="Gungsuh"/>
      <w:b/>
      <w:color w:val="0000fd"/>
      <w:spacing w:val="10"/>
      <w:sz w:val="16"/>
      <w:u w:val="none"/>
      <w:lang w:val="en-US" w:eastAsia="en-US"/>
    </w:rPr>
  </w:style>
  <w:style w:type="character" w:styleId="982" w:customStyle="1">
    <w:name w:val="正文文本 + 间距 0 pt12"/>
    <w:link w:val="664"/>
    <w:uiPriority w:val="99"/>
    <w:qFormat/>
    <w:rPr>
      <w:rFonts w:ascii="MingLiU" w:eastAsia="MingLiU"/>
      <w:color w:val="0000ce"/>
      <w:spacing w:val="10"/>
      <w:sz w:val="19"/>
      <w:u w:val="none"/>
      <w:lang w:val="en-US" w:eastAsia="zh-CN"/>
    </w:rPr>
  </w:style>
  <w:style w:type="character" w:styleId="983" w:customStyle="1">
    <w:name w:val="正文文本 + 间距 0 pt"/>
    <w:link w:val="664"/>
    <w:uiPriority w:val="99"/>
    <w:qFormat/>
    <w:rPr>
      <w:rFonts w:ascii="MingLiU" w:eastAsia="MingLiU"/>
      <w:spacing w:val="10"/>
      <w:sz w:val="19"/>
      <w:u w:val="none"/>
      <w:lang w:val="en-US" w:eastAsia="zh-CN"/>
    </w:rPr>
  </w:style>
  <w:style w:type="character" w:styleId="984" w:customStyle="1">
    <w:name w:val="列表段落 字符"/>
    <w:link w:val="985"/>
    <w:uiPriority w:val="0"/>
    <w:qFormat/>
    <w:rPr>
      <w:sz w:val="21"/>
    </w:rPr>
  </w:style>
  <w:style w:type="paragraph" w:styleId="985" w:customStyle="1">
    <w:name w:val="列表段落"/>
    <w:basedOn w:val="664"/>
    <w:link w:val="984"/>
    <w:uiPriority w:val="0"/>
    <w:qFormat/>
    <w:pPr>
      <w:ind w:firstLine="420"/>
    </w:pPr>
  </w:style>
  <w:style w:type="character" w:styleId="986" w:customStyle="1">
    <w:name w:val="Keyboard"/>
    <w:link w:val="664"/>
    <w:uiPriority w:val="99"/>
    <w:qFormat/>
    <w:rPr>
      <w:rFonts w:ascii="Courier New" w:hAnsi="Courier New"/>
      <w:b/>
      <w:sz w:val="20"/>
    </w:rPr>
  </w:style>
  <w:style w:type="character" w:styleId="987" w:customStyle="1">
    <w:name w:val="font14181"/>
    <w:link w:val="664"/>
    <w:uiPriority w:val="0"/>
    <w:qFormat/>
    <w:rPr>
      <w:sz w:val="21"/>
      <w:szCs w:val="21"/>
    </w:rPr>
  </w:style>
  <w:style w:type="character" w:styleId="988" w:customStyle="1">
    <w:name w:val="标题 7 字符"/>
    <w:link w:val="664"/>
    <w:uiPriority w:val="0"/>
    <w:semiHidden/>
    <w:qFormat/>
    <w:rPr>
      <w:rFonts w:ascii="仿宋" w:hAnsi="仿宋" w:eastAsia="仿宋" w:cs="仿宋"/>
      <w:b/>
      <w:sz w:val="24"/>
      <w:szCs w:val="24"/>
    </w:rPr>
  </w:style>
  <w:style w:type="character" w:styleId="989" w:customStyle="1">
    <w:name w:val="Para head"/>
    <w:link w:val="664"/>
    <w:uiPriority w:val="0"/>
    <w:qFormat/>
    <w:rPr>
      <w:rFonts w:ascii="Arial" w:hAnsi="Arial" w:eastAsia="Times New Roman"/>
      <w:sz w:val="20"/>
    </w:rPr>
  </w:style>
  <w:style w:type="character" w:styleId="990" w:customStyle="1">
    <w:name w:val="批注文字 字符"/>
    <w:link w:val="664"/>
    <w:uiPriority w:val="99"/>
    <w:qFormat/>
    <w:rPr>
      <w:rFonts w:ascii="仿宋" w:hAnsi="仿宋" w:eastAsia="仿宋" w:cs="仿宋"/>
      <w:sz w:val="24"/>
      <w:szCs w:val="24"/>
    </w:rPr>
  </w:style>
  <w:style w:type="character" w:styleId="991" w:customStyle="1">
    <w:name w:val="普通文字 Char1"/>
    <w:link w:val="664"/>
    <w:uiPriority w:val="0"/>
    <w:qFormat/>
    <w:rPr>
      <w:rFonts w:ascii="宋体" w:hAnsi="Courier New" w:eastAsia="宋体"/>
      <w:sz w:val="21"/>
      <w:lang w:val="en-US" w:eastAsia="zh-CN" w:bidi="ar-SA"/>
    </w:rPr>
  </w:style>
  <w:style w:type="character" w:styleId="992" w:customStyle="1">
    <w:name w:val="font21"/>
    <w:link w:val="664"/>
    <w:uiPriority w:val="0"/>
    <w:qFormat/>
    <w:rPr>
      <w:rFonts w:hint="eastAsia" w:ascii="宋体" w:hAnsi="宋体" w:eastAsia="宋体" w:cs="宋体"/>
      <w:color w:val="000000"/>
      <w:sz w:val="16"/>
      <w:szCs w:val="16"/>
      <w:u w:val="none"/>
    </w:rPr>
  </w:style>
  <w:style w:type="character" w:styleId="993" w:customStyle="1">
    <w:name w:val="正文首行缩进 Char1"/>
    <w:link w:val="664"/>
    <w:uiPriority w:val="99"/>
    <w:qFormat/>
    <w:rPr>
      <w:sz w:val="21"/>
    </w:rPr>
  </w:style>
  <w:style w:type="character" w:styleId="994" w:customStyle="1">
    <w:name w:val="明显引用字符"/>
    <w:link w:val="995"/>
    <w:uiPriority w:val="99"/>
    <w:qFormat/>
    <w:rPr>
      <w:b/>
      <w:i/>
      <w:color w:val="4f81bd"/>
      <w:sz w:val="22"/>
    </w:rPr>
  </w:style>
  <w:style w:type="paragraph" w:styleId="995" w:customStyle="1">
    <w:name w:val="明显引用1"/>
    <w:basedOn w:val="664"/>
    <w:next w:val="664"/>
    <w:link w:val="994"/>
    <w:uiPriority w:val="99"/>
    <w:qFormat/>
    <w:pPr>
      <w:ind w:left="936" w:right="936"/>
      <w:spacing w:before="200" w:after="280" w:line="240" w:lineRule="auto"/>
      <w:pBdr>
        <w:bottom w:val="single" w:color="4F81BD" w:sz="4" w:space="4"/>
      </w:pBdr>
    </w:pPr>
    <w:rPr>
      <w:b/>
      <w:i/>
      <w:color w:val="4f81bd"/>
      <w:sz w:val="22"/>
    </w:rPr>
  </w:style>
  <w:style w:type="character" w:styleId="996" w:customStyle="1">
    <w:name w:val="标题 Char1"/>
    <w:link w:val="664"/>
    <w:uiPriority w:val="0"/>
    <w:qFormat/>
    <w:rPr>
      <w:rFonts w:ascii="Cambria" w:hAnsi="Cambria" w:cs="Times New Roman"/>
      <w:b/>
      <w:bCs/>
      <w:sz w:val="32"/>
      <w:szCs w:val="32"/>
    </w:rPr>
  </w:style>
  <w:style w:type="character" w:styleId="997" w:customStyle="1">
    <w:name w:val="批注主题 Char1"/>
    <w:link w:val="664"/>
    <w:uiPriority w:val="99"/>
    <w:qFormat/>
    <w:rPr>
      <w:b/>
      <w:sz w:val="22"/>
    </w:rPr>
  </w:style>
  <w:style w:type="character" w:styleId="998" w:customStyle="1">
    <w:name w:val="文档结构图 Char1"/>
    <w:link w:val="664"/>
    <w:uiPriority w:val="99"/>
    <w:qFormat/>
    <w:rPr>
      <w:rFonts w:ascii="宋体"/>
      <w:sz w:val="18"/>
    </w:rPr>
  </w:style>
  <w:style w:type="character" w:styleId="999" w:customStyle="1">
    <w:name w:val="font112"/>
    <w:link w:val="664"/>
    <w:uiPriority w:val="0"/>
    <w:qFormat/>
    <w:rPr>
      <w:rFonts w:ascii="Calibri" w:hAnsi="Calibri" w:cs="Calibri"/>
      <w:color w:val="000000"/>
      <w:sz w:val="22"/>
      <w:szCs w:val="22"/>
      <w:u w:val="none"/>
    </w:rPr>
  </w:style>
  <w:style w:type="character" w:styleId="1000" w:customStyle="1">
    <w:name w:val="Comment"/>
    <w:link w:val="664"/>
    <w:uiPriority w:val="99"/>
    <w:qFormat/>
    <w:rPr>
      <w:vanish/>
    </w:rPr>
  </w:style>
  <w:style w:type="character" w:styleId="1001" w:customStyle="1">
    <w:name w:val="Char Char1"/>
    <w:link w:val="664"/>
    <w:uiPriority w:val="99"/>
    <w:qFormat/>
    <w:rPr>
      <w:rFonts w:ascii="黑体" w:hAnsi="Arial" w:eastAsia="黑体"/>
      <w:b/>
      <w:sz w:val="32"/>
      <w:lang w:val="en-US" w:eastAsia="zh-CN"/>
    </w:rPr>
  </w:style>
  <w:style w:type="character" w:styleId="1002" w:customStyle="1">
    <w:name w:val="不明显参考1"/>
    <w:link w:val="664"/>
    <w:uiPriority w:val="99"/>
    <w:qFormat/>
    <w:rPr>
      <w:smallCaps/>
      <w:color w:val="c0504d"/>
      <w:u w:val="single"/>
    </w:rPr>
  </w:style>
  <w:style w:type="character" w:styleId="1003" w:customStyle="1">
    <w:name w:val="Definition"/>
    <w:link w:val="664"/>
    <w:uiPriority w:val="99"/>
    <w:qFormat/>
    <w:rPr>
      <w:i/>
    </w:rPr>
  </w:style>
  <w:style w:type="character" w:styleId="1004" w:customStyle="1">
    <w:name w:val="正文文本缩进 Char"/>
    <w:link w:val="664"/>
    <w:uiPriority w:val="99"/>
    <w:qFormat/>
    <w:rPr>
      <w:rFonts w:ascii="Times New Roman" w:hAnsi="Times New Roman" w:eastAsia="宋体" w:cs="Times New Roman"/>
      <w:szCs w:val="20"/>
    </w:rPr>
  </w:style>
  <w:style w:type="character" w:styleId="1005" w:customStyle="1">
    <w:name w:val="引用 Char1"/>
    <w:link w:val="664"/>
    <w:uiPriority w:val="99"/>
    <w:qFormat/>
    <w:rPr>
      <w:i/>
      <w:color w:val="000000"/>
      <w:sz w:val="21"/>
    </w:rPr>
  </w:style>
  <w:style w:type="character" w:styleId="1006" w:customStyle="1">
    <w:name w:val="font41"/>
    <w:link w:val="664"/>
    <w:uiPriority w:val="0"/>
    <w:qFormat/>
    <w:rPr>
      <w:rFonts w:ascii="Times New Roman" w:hAnsi="Times New Roman" w:cs="Times New Roman"/>
      <w:color w:val="000000"/>
      <w:sz w:val="20"/>
      <w:szCs w:val="20"/>
      <w:u w:val="none"/>
    </w:rPr>
  </w:style>
  <w:style w:type="character" w:styleId="1007" w:customStyle="1">
    <w:name w:val="Char Char4"/>
    <w:link w:val="664"/>
    <w:uiPriority w:val="99"/>
    <w:qFormat/>
    <w:rPr>
      <w:rFonts w:ascii="宋体" w:hAnsi="宋体" w:eastAsia="黑体"/>
      <w:b/>
      <w:sz w:val="32"/>
      <w:lang w:val="en-US" w:eastAsia="zh-CN"/>
    </w:rPr>
  </w:style>
  <w:style w:type="character" w:styleId="1008" w:customStyle="1">
    <w:name w:val="Char Char33"/>
    <w:link w:val="664"/>
    <w:uiPriority w:val="99"/>
    <w:qFormat/>
    <w:rPr>
      <w:rFonts w:ascii="Tahoma" w:hAnsi="Tahoma" w:eastAsia="幼圆"/>
      <w:sz w:val="21"/>
    </w:rPr>
  </w:style>
  <w:style w:type="character" w:styleId="1009" w:customStyle="1">
    <w:name w:val="附录公式 Char"/>
    <w:link w:val="1010"/>
    <w:uiPriority w:val="99"/>
    <w:qFormat/>
    <w:rPr>
      <w:rFonts w:ascii="宋体"/>
    </w:rPr>
  </w:style>
  <w:style w:type="paragraph" w:styleId="1010" w:customStyle="1">
    <w:name w:val="附录公式"/>
    <w:basedOn w:val="1011"/>
    <w:next w:val="1011"/>
    <w:link w:val="1009"/>
    <w:uiPriority w:val="99"/>
    <w:qFormat/>
    <w:pPr>
      <w:ind w:firstLine="420"/>
      <w:tabs>
        <w:tab w:val="center" w:pos="4201" w:leader="none"/>
        <w:tab w:val="right" w:pos="9298" w:leader="dot"/>
      </w:tabs>
    </w:pPr>
    <w:rPr>
      <w:rFonts w:eastAsia="宋体"/>
      <w:sz w:val="20"/>
    </w:rPr>
  </w:style>
  <w:style w:type="paragraph" w:styleId="1011" w:customStyle="1">
    <w:name w:val="段"/>
    <w:next w:val="664"/>
    <w:link w:val="1012"/>
    <w:uiPriority w:val="99"/>
    <w:qFormat/>
    <w:pPr>
      <w:ind w:firstLine="200"/>
      <w:jc w:val="both"/>
    </w:pPr>
    <w:rPr>
      <w:rFonts w:hint="default" w:ascii="宋体" w:hAnsi="Times New Roman" w:eastAsia="Times New Roman" w:cs="Times New Roman"/>
      <w:sz w:val="21"/>
      <w:lang w:val="en-US" w:eastAsia="zh-CN" w:bidi="ar-SA"/>
    </w:rPr>
  </w:style>
  <w:style w:type="character" w:styleId="1012" w:customStyle="1">
    <w:name w:val="段 Char"/>
    <w:link w:val="1011"/>
    <w:uiPriority w:val="99"/>
    <w:qFormat/>
    <w:rPr>
      <w:rFonts w:ascii="宋体" w:eastAsia="Times New Roman"/>
      <w:sz w:val="21"/>
      <w:lang w:val="en-US" w:eastAsia="zh-CN" w:bidi="ar-SA"/>
    </w:rPr>
  </w:style>
  <w:style w:type="character" w:styleId="1013" w:customStyle="1">
    <w:name w:val="页脚 Char1"/>
    <w:link w:val="664"/>
    <w:uiPriority w:val="99"/>
    <w:qFormat/>
    <w:rPr>
      <w:sz w:val="18"/>
    </w:rPr>
  </w:style>
  <w:style w:type="character" w:styleId="1014" w:customStyle="1">
    <w:name w:val="页脚 字符"/>
    <w:link w:val="664"/>
    <w:uiPriority w:val="0"/>
    <w:qFormat/>
    <w:rPr>
      <w:rFonts w:ascii="仿宋" w:hAnsi="仿宋" w:eastAsia="仿宋" w:cs="仿宋"/>
      <w:sz w:val="18"/>
      <w:szCs w:val="24"/>
    </w:rPr>
  </w:style>
  <w:style w:type="character" w:styleId="1015" w:customStyle="1">
    <w:name w:val="font81"/>
    <w:link w:val="664"/>
    <w:uiPriority w:val="0"/>
    <w:qFormat/>
    <w:rPr>
      <w:rFonts w:hint="eastAsia" w:ascii="宋体" w:hAnsi="宋体" w:eastAsia="宋体" w:cs="宋体"/>
      <w:color w:val="000000"/>
      <w:sz w:val="20"/>
      <w:szCs w:val="20"/>
      <w:u w:val="none"/>
    </w:rPr>
  </w:style>
  <w:style w:type="character" w:styleId="1016" w:customStyle="1">
    <w:name w:val="正文文本 + 间距 0 pt14"/>
    <w:link w:val="664"/>
    <w:uiPriority w:val="99"/>
    <w:qFormat/>
    <w:rPr>
      <w:rFonts w:ascii="MingLiU" w:eastAsia="MingLiU"/>
      <w:color w:val="0000fd"/>
      <w:spacing w:val="10"/>
      <w:sz w:val="19"/>
      <w:u w:val="none"/>
      <w:lang w:val="en-US" w:eastAsia="zh-CN"/>
    </w:rPr>
  </w:style>
  <w:style w:type="character" w:styleId="1017" w:customStyle="1">
    <w:name w:val="发布"/>
    <w:link w:val="664"/>
    <w:uiPriority w:val="99"/>
    <w:qFormat/>
    <w:rPr>
      <w:rFonts w:ascii="黑体" w:eastAsia="黑体"/>
      <w:spacing w:val="85"/>
      <w:position w:val="3"/>
      <w:sz w:val="28"/>
    </w:rPr>
  </w:style>
  <w:style w:type="character" w:styleId="1018" w:customStyle="1">
    <w:name w:val="font91"/>
    <w:link w:val="664"/>
    <w:uiPriority w:val="0"/>
    <w:qFormat/>
    <w:rPr>
      <w:rFonts w:ascii="Calibri" w:hAnsi="Calibri" w:cs="Calibri"/>
      <w:color w:val="000000"/>
      <w:sz w:val="20"/>
      <w:szCs w:val="20"/>
      <w:u w:val="none"/>
    </w:rPr>
  </w:style>
  <w:style w:type="character" w:styleId="1019" w:customStyle="1">
    <w:name w:val="标题5 Char Char"/>
    <w:link w:val="1020"/>
    <w:uiPriority w:val="99"/>
    <w:qFormat/>
    <w:rPr>
      <w:rFonts w:ascii="Arial" w:hAnsi="Arial"/>
      <w:b/>
      <w:sz w:val="32"/>
    </w:rPr>
  </w:style>
  <w:style w:type="paragraph" w:styleId="1020" w:customStyle="1">
    <w:name w:val="标题5"/>
    <w:basedOn w:val="852"/>
    <w:link w:val="1019"/>
    <w:uiPriority w:val="99"/>
    <w:qFormat/>
    <w:pPr>
      <w:ind w:left="0" w:firstLine="0"/>
      <w:jc w:val="both"/>
      <w:spacing w:before="260" w:after="260" w:line="413" w:lineRule="auto"/>
      <w:widowControl w:val="off"/>
      <w:tabs>
        <w:tab w:val="clear" w:pos="720" w:leader="none"/>
      </w:tabs>
    </w:pPr>
    <w:rPr>
      <w:rFonts w:ascii="Arial" w:hAnsi="Arial"/>
    </w:rPr>
  </w:style>
  <w:style w:type="character" w:styleId="1021" w:customStyle="1">
    <w:name w:val="标题 5 字符"/>
    <w:link w:val="664"/>
    <w:uiPriority w:val="99"/>
    <w:qFormat/>
    <w:rPr>
      <w:rFonts w:ascii="Times New Roman" w:hAnsi="Times New Roman" w:eastAsia="宋体" w:cs="Times New Roman"/>
      <w:b/>
      <w:bCs/>
      <w:sz w:val="28"/>
      <w:szCs w:val="28"/>
    </w:rPr>
  </w:style>
  <w:style w:type="character" w:styleId="1022" w:customStyle="1">
    <w:name w:val="正文文本缩进 字符"/>
    <w:link w:val="664"/>
    <w:uiPriority w:val="0"/>
    <w:qFormat/>
    <w:rPr>
      <w:rFonts w:ascii="仿宋" w:hAnsi="仿宋" w:eastAsia="仿宋" w:cs="仿宋"/>
      <w:sz w:val="24"/>
      <w:szCs w:val="24"/>
    </w:rPr>
  </w:style>
  <w:style w:type="character" w:styleId="1023" w:customStyle="1">
    <w:name w:val="标题 8 字符"/>
    <w:link w:val="664"/>
    <w:uiPriority w:val="0"/>
    <w:semiHidden/>
    <w:qFormat/>
    <w:rPr>
      <w:rFonts w:ascii="Arial" w:hAnsi="Arial" w:eastAsia="黑体" w:cs="仿宋"/>
      <w:sz w:val="24"/>
      <w:szCs w:val="24"/>
    </w:rPr>
  </w:style>
  <w:style w:type="character" w:styleId="1024" w:customStyle="1">
    <w:name w:val="正文文本 (5) Exact"/>
    <w:link w:val="1025"/>
    <w:uiPriority w:val="99"/>
    <w:qFormat/>
    <w:rPr>
      <w:rFonts w:ascii="仿宋" w:eastAsia="仿宋"/>
      <w:sz w:val="19"/>
      <w:shd w:val="clear" w:color="auto" w:fill="ffffff"/>
      <w:lang w:eastAsia="en-US"/>
    </w:rPr>
  </w:style>
  <w:style w:type="paragraph" w:styleId="1025" w:customStyle="1">
    <w:name w:val="正文文本 (5)"/>
    <w:basedOn w:val="664"/>
    <w:link w:val="1024"/>
    <w:uiPriority w:val="99"/>
    <w:qFormat/>
    <w:pPr>
      <w:jc w:val="left"/>
      <w:spacing w:line="240" w:lineRule="atLeast"/>
      <w:shd w:val="clear" w:color="auto" w:fill="ffffff"/>
    </w:pPr>
    <w:rPr>
      <w:rFonts w:ascii="仿宋" w:eastAsia="仿宋"/>
      <w:sz w:val="19"/>
      <w:lang w:eastAsia="en-US"/>
    </w:rPr>
  </w:style>
  <w:style w:type="character" w:styleId="1026" w:customStyle="1">
    <w:name w:val="副标题 Char1"/>
    <w:link w:val="664"/>
    <w:uiPriority w:val="99"/>
    <w:qFormat/>
    <w:rPr>
      <w:rFonts w:ascii="Cambria" w:hAnsi="Cambria"/>
      <w:b/>
      <w:sz w:val="32"/>
    </w:rPr>
  </w:style>
  <w:style w:type="character" w:styleId="1027" w:customStyle="1">
    <w:name w:val="font51"/>
    <w:link w:val="664"/>
    <w:uiPriority w:val="0"/>
    <w:qFormat/>
    <w:rPr>
      <w:rFonts w:hint="eastAsia" w:ascii="宋体" w:hAnsi="宋体" w:eastAsia="宋体" w:cs="宋体"/>
      <w:b/>
      <w:color w:val="000000"/>
      <w:sz w:val="20"/>
      <w:szCs w:val="20"/>
      <w:u w:val="none"/>
    </w:rPr>
  </w:style>
  <w:style w:type="character" w:styleId="1028" w:customStyle="1">
    <w:name w:val="纯文本 Char1"/>
    <w:link w:val="664"/>
    <w:uiPriority w:val="99"/>
    <w:qFormat/>
    <w:rPr>
      <w:rFonts w:ascii="宋体" w:hAnsi="Courier New"/>
      <w:sz w:val="21"/>
    </w:rPr>
  </w:style>
  <w:style w:type="character" w:styleId="1029" w:customStyle="1">
    <w:name w:val="页眉 Char1"/>
    <w:link w:val="664"/>
    <w:uiPriority w:val="99"/>
    <w:qFormat/>
    <w:rPr>
      <w:sz w:val="18"/>
    </w:rPr>
  </w:style>
  <w:style w:type="character" w:styleId="1030" w:customStyle="1">
    <w:name w:val="首示例 Char"/>
    <w:link w:val="1031"/>
    <w:uiPriority w:val="99"/>
    <w:qFormat/>
    <w:rPr>
      <w:rFonts w:ascii="宋体" w:hAnsi="宋体"/>
      <w:sz w:val="18"/>
      <w:szCs w:val="18"/>
      <w:lang w:val="en-US" w:eastAsia="zh-CN" w:bidi="ar-SA"/>
    </w:rPr>
  </w:style>
  <w:style w:type="paragraph" w:styleId="1031" w:customStyle="1">
    <w:name w:val="首示例"/>
    <w:next w:val="1011"/>
    <w:link w:val="1030"/>
    <w:uiPriority w:val="99"/>
    <w:qFormat/>
    <w:pPr>
      <w:tabs>
        <w:tab w:val="left" w:pos="360" w:leader="none"/>
      </w:tabs>
    </w:pPr>
    <w:rPr>
      <w:rFonts w:hint="default" w:ascii="宋体" w:hAnsi="宋体" w:eastAsia="宋体" w:cs="Times New Roman"/>
      <w:sz w:val="18"/>
      <w:szCs w:val="18"/>
      <w:lang w:val="en-US" w:eastAsia="zh-CN" w:bidi="ar-SA"/>
    </w:rPr>
  </w:style>
  <w:style w:type="character" w:styleId="1032" w:customStyle="1">
    <w:name w:val="标题 3 Char Char"/>
    <w:link w:val="664"/>
    <w:uiPriority w:val="0"/>
    <w:qFormat/>
    <w:rPr>
      <w:rFonts w:eastAsia="宋体"/>
      <w:b/>
      <w:sz w:val="32"/>
      <w:lang w:val="en-US" w:eastAsia="zh-CN" w:bidi="ar-SA"/>
    </w:rPr>
  </w:style>
  <w:style w:type="character" w:styleId="1033" w:customStyle="1">
    <w:name w:val="font131"/>
    <w:link w:val="664"/>
    <w:uiPriority w:val="0"/>
    <w:qFormat/>
    <w:rPr>
      <w:rFonts w:ascii="Calibri" w:hAnsi="Calibri" w:cs="Calibri"/>
      <w:color w:val="000000"/>
      <w:sz w:val="22"/>
      <w:szCs w:val="22"/>
      <w:u w:val="none"/>
    </w:rPr>
  </w:style>
  <w:style w:type="character" w:styleId="1034" w:customStyle="1">
    <w:name w:val="标题 3 字符"/>
    <w:link w:val="664"/>
    <w:uiPriority w:val="99"/>
    <w:qFormat/>
    <w:rPr>
      <w:rFonts w:ascii="宋体" w:hAnsi="宋体" w:eastAsia="宋体" w:cs="宋体"/>
      <w:b/>
      <w:bCs/>
      <w:sz w:val="30"/>
      <w:szCs w:val="30"/>
    </w:rPr>
  </w:style>
  <w:style w:type="character" w:styleId="1035" w:customStyle="1">
    <w:name w:val="Char Char6"/>
    <w:link w:val="664"/>
    <w:uiPriority w:val="99"/>
    <w:qFormat/>
    <w:rPr>
      <w:rFonts w:eastAsia="宋体"/>
      <w:b/>
      <w:sz w:val="32"/>
      <w:lang w:val="en-US" w:eastAsia="zh-CN"/>
    </w:rPr>
  </w:style>
  <w:style w:type="character" w:styleId="1036" w:customStyle="1">
    <w:name w:val="日期 Char1"/>
    <w:link w:val="664"/>
    <w:uiPriority w:val="99"/>
    <w:qFormat/>
    <w:rPr>
      <w:sz w:val="22"/>
    </w:rPr>
  </w:style>
  <w:style w:type="character" w:styleId="1037" w:customStyle="1">
    <w:name w:val="书籍标题1"/>
    <w:link w:val="664"/>
    <w:uiPriority w:val="99"/>
    <w:qFormat/>
    <w:rPr>
      <w:b/>
      <w:smallCaps/>
      <w:spacing w:val="5"/>
    </w:rPr>
  </w:style>
  <w:style w:type="character" w:styleId="1038" w:customStyle="1">
    <w:name w:val="批注主题 字符"/>
    <w:link w:val="664"/>
    <w:uiPriority w:val="99"/>
    <w:semiHidden/>
    <w:qFormat/>
    <w:rPr>
      <w:rFonts w:ascii="Times New Roman" w:hAnsi="Times New Roman" w:eastAsia="宋体" w:cs="Times New Roman"/>
      <w:b/>
      <w:bCs/>
      <w:sz w:val="24"/>
      <w:szCs w:val="20"/>
    </w:rPr>
  </w:style>
  <w:style w:type="character" w:styleId="1039" w:customStyle="1">
    <w:name w:val="明显引用 Char1"/>
    <w:link w:val="664"/>
    <w:uiPriority w:val="99"/>
    <w:qFormat/>
    <w:rPr>
      <w:b/>
      <w:i/>
      <w:color w:val="4f81bd"/>
      <w:sz w:val="21"/>
    </w:rPr>
  </w:style>
  <w:style w:type="character" w:styleId="1040" w:customStyle="1">
    <w:name w:val="正文文本 + 间距 0 pt5"/>
    <w:link w:val="664"/>
    <w:uiPriority w:val="99"/>
    <w:qFormat/>
    <w:rPr>
      <w:rFonts w:ascii="MingLiU" w:eastAsia="MingLiU"/>
      <w:spacing w:val="10"/>
      <w:sz w:val="19"/>
      <w:u w:val="single"/>
      <w:lang w:val="en-US" w:eastAsia="zh-CN"/>
    </w:rPr>
  </w:style>
  <w:style w:type="character" w:styleId="1041" w:customStyle="1">
    <w:name w:val="Char Char35"/>
    <w:link w:val="664"/>
    <w:uiPriority w:val="99"/>
    <w:qFormat/>
    <w:rPr>
      <w:b/>
      <w:sz w:val="24"/>
    </w:rPr>
  </w:style>
  <w:style w:type="character" w:styleId="1042" w:customStyle="1">
    <w:name w:val="Char Char41"/>
    <w:link w:val="664"/>
    <w:uiPriority w:val="99"/>
    <w:qFormat/>
    <w:rPr>
      <w:rFonts w:ascii="幼圆" w:hAnsi="华文细黑" w:eastAsia="幼圆"/>
      <w:b/>
      <w:sz w:val="24"/>
      <w:lang w:val="en-US" w:eastAsia="zh-CN"/>
    </w:rPr>
  </w:style>
  <w:style w:type="character" w:styleId="1043" w:customStyle="1">
    <w:name w:val="表正文 Char1"/>
    <w:link w:val="664"/>
    <w:uiPriority w:val="0"/>
    <w:qFormat/>
    <w:rPr>
      <w:rFonts w:eastAsia="宋体"/>
      <w:sz w:val="21"/>
      <w:lang w:val="en-US" w:eastAsia="zh-CN" w:bidi="ar-SA"/>
    </w:rPr>
  </w:style>
  <w:style w:type="character" w:styleId="1044" w:customStyle="1">
    <w:name w:val="正文文本首行缩进 2 字符"/>
    <w:link w:val="664"/>
    <w:uiPriority w:val="0"/>
    <w:qFormat/>
  </w:style>
  <w:style w:type="character" w:styleId="1045" w:customStyle="1">
    <w:name w:val="font01"/>
    <w:link w:val="664"/>
    <w:uiPriority w:val="0"/>
    <w:qFormat/>
    <w:rPr>
      <w:rFonts w:ascii="Times New Roman" w:hAnsi="Times New Roman" w:cs="Times New Roman"/>
      <w:color w:val="000000"/>
      <w:sz w:val="16"/>
      <w:szCs w:val="16"/>
      <w:u w:val="none"/>
    </w:rPr>
  </w:style>
  <w:style w:type="character" w:styleId="1046" w:customStyle="1">
    <w:name w:val="Char Char61"/>
    <w:link w:val="664"/>
    <w:uiPriority w:val="99"/>
    <w:qFormat/>
    <w:rPr>
      <w:rFonts w:eastAsia="宋体"/>
      <w:b/>
      <w:sz w:val="32"/>
      <w:lang w:val="en-US" w:eastAsia="zh-CN"/>
    </w:rPr>
  </w:style>
  <w:style w:type="character" w:styleId="1047" w:customStyle="1">
    <w:name w:val="明显强调1"/>
    <w:link w:val="664"/>
    <w:uiPriority w:val="99"/>
    <w:qFormat/>
    <w:rPr>
      <w:b/>
      <w:i/>
      <w:color w:val="4f81bd"/>
    </w:rPr>
  </w:style>
  <w:style w:type="character" w:styleId="1048" w:customStyle="1">
    <w:name w:val="CITE"/>
    <w:link w:val="664"/>
    <w:uiPriority w:val="99"/>
    <w:qFormat/>
    <w:rPr>
      <w:i/>
    </w:rPr>
  </w:style>
  <w:style w:type="character" w:styleId="1049" w:customStyle="1">
    <w:name w:val="正文文本 + 间距 0 pt10"/>
    <w:link w:val="664"/>
    <w:uiPriority w:val="99"/>
    <w:qFormat/>
    <w:rPr>
      <w:rFonts w:ascii="MingLiU" w:eastAsia="MingLiU"/>
      <w:color w:val="0000fd"/>
      <w:spacing w:val="10"/>
      <w:sz w:val="19"/>
      <w:u w:val="single"/>
      <w:lang w:val="en-US" w:eastAsia="zh-CN"/>
    </w:rPr>
  </w:style>
  <w:style w:type="character" w:styleId="1050" w:customStyle="1">
    <w:name w:val="标题 6 字符"/>
    <w:link w:val="664"/>
    <w:uiPriority w:val="9"/>
    <w:semiHidden/>
    <w:qFormat/>
    <w:rPr>
      <w:rFonts w:ascii="Cambria" w:hAnsi="Cambria" w:eastAsia="宋体" w:cs="Times New Roman"/>
      <w:b/>
      <w:bCs/>
      <w:sz w:val="24"/>
      <w:szCs w:val="24"/>
    </w:rPr>
  </w:style>
  <w:style w:type="character" w:styleId="1051" w:customStyle="1">
    <w:name w:val="font61"/>
    <w:link w:val="664"/>
    <w:uiPriority w:val="0"/>
    <w:qFormat/>
    <w:rPr>
      <w:rFonts w:hint="eastAsia" w:ascii="宋体" w:hAnsi="宋体" w:eastAsia="宋体" w:cs="宋体"/>
      <w:color w:val="000000"/>
      <w:sz w:val="20"/>
      <w:szCs w:val="20"/>
      <w:u w:val="none"/>
    </w:rPr>
  </w:style>
  <w:style w:type="character" w:styleId="1052" w:customStyle="1">
    <w:name w:val="批注文字 Char Char"/>
    <w:link w:val="664"/>
    <w:uiPriority w:val="99"/>
    <w:qFormat/>
    <w:rPr>
      <w:rFonts w:ascii="宋体" w:hAnsi="Times New Roman" w:eastAsia="宋体"/>
      <w:sz w:val="20"/>
    </w:rPr>
  </w:style>
  <w:style w:type="character" w:styleId="1053" w:customStyle="1">
    <w:name w:val="font111"/>
    <w:link w:val="664"/>
    <w:uiPriority w:val="99"/>
    <w:qFormat/>
    <w:rPr>
      <w:rFonts w:ascii="宋体" w:hAnsi="宋体" w:eastAsia="宋体" w:cs="宋体"/>
      <w:color w:val="000000"/>
      <w:sz w:val="18"/>
      <w:szCs w:val="18"/>
      <w:u w:val="none"/>
    </w:rPr>
  </w:style>
  <w:style w:type="character" w:styleId="1054" w:customStyle="1">
    <w:name w:val="qowt-font2"/>
    <w:link w:val="664"/>
    <w:uiPriority w:val="0"/>
    <w:qFormat/>
  </w:style>
  <w:style w:type="character" w:styleId="1055" w:customStyle="1">
    <w:name w:val="不明显强调1"/>
    <w:link w:val="664"/>
    <w:uiPriority w:val="99"/>
    <w:qFormat/>
    <w:rPr>
      <w:i/>
      <w:color w:val="808080"/>
    </w:rPr>
  </w:style>
  <w:style w:type="character" w:styleId="1056" w:customStyle="1">
    <w:name w:val="页眉 字符2"/>
    <w:link w:val="664"/>
    <w:uiPriority w:val="99"/>
    <w:qFormat/>
    <w:rPr>
      <w:sz w:val="18"/>
      <w:szCs w:val="18"/>
    </w:rPr>
  </w:style>
  <w:style w:type="character" w:styleId="1057" w:customStyle="1">
    <w:name w:val="Char Char37"/>
    <w:link w:val="664"/>
    <w:uiPriority w:val="99"/>
    <w:qFormat/>
    <w:rPr>
      <w:rFonts w:ascii="仿宋_GB2312" w:eastAsia="仿宋_GB2312"/>
      <w:b/>
      <w:sz w:val="28"/>
    </w:rPr>
  </w:style>
  <w:style w:type="character" w:styleId="1058" w:customStyle="1">
    <w:name w:val="textcontents"/>
    <w:link w:val="664"/>
    <w:uiPriority w:val="99"/>
    <w:qFormat/>
  </w:style>
  <w:style w:type="character" w:styleId="1059" w:customStyle="1">
    <w:name w:val="批注框文本 Char1"/>
    <w:link w:val="664"/>
    <w:uiPriority w:val="99"/>
    <w:qFormat/>
    <w:rPr>
      <w:sz w:val="18"/>
    </w:rPr>
  </w:style>
  <w:style w:type="character" w:styleId="1060" w:customStyle="1">
    <w:name w:val="Char Char38"/>
    <w:link w:val="664"/>
    <w:uiPriority w:val="99"/>
    <w:qFormat/>
    <w:rPr>
      <w:rFonts w:ascii="Tahoma" w:hAnsi="Tahoma" w:eastAsia="幼圆"/>
      <w:b/>
      <w:sz w:val="28"/>
    </w:rPr>
  </w:style>
  <w:style w:type="paragraph" w:styleId="1061" w:customStyle="1">
    <w:name w:val="目录文字"/>
    <w:basedOn w:val="664"/>
    <w:uiPriority w:val="0"/>
    <w:qFormat/>
    <w:pPr>
      <w:jc w:val="left"/>
      <w:spacing w:line="480" w:lineRule="auto"/>
      <w:widowControl/>
    </w:pPr>
    <w:rPr>
      <w:rFonts w:ascii="宋体" w:hAnsi="宋体"/>
      <w:sz w:val="24"/>
    </w:rPr>
  </w:style>
  <w:style w:type="paragraph" w:styleId="1062" w:customStyle="1">
    <w:name w:val="xl82"/>
    <w:basedOn w:val="664"/>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063" w:customStyle="1">
    <w:name w:val="font6"/>
    <w:basedOn w:val="664"/>
    <w:uiPriority w:val="0"/>
    <w:qFormat/>
    <w:pPr>
      <w:jc w:val="left"/>
      <w:spacing w:before="100" w:beforeAutospacing="1" w:after="100" w:afterAutospacing="1" w:line="240" w:lineRule="auto"/>
      <w:widowControl/>
    </w:pPr>
    <w:rPr>
      <w:rFonts w:ascii="宋体" w:hAnsi="宋体" w:cs="宋体"/>
      <w:sz w:val="20"/>
    </w:rPr>
  </w:style>
  <w:style w:type="paragraph" w:styleId="1064" w:customStyle="1">
    <w:name w:val="附录字母编号列项（一级）"/>
    <w:uiPriority w:val="99"/>
    <w:qFormat/>
    <w:pPr>
      <w:ind w:left="839" w:hanging="419"/>
      <w:tabs>
        <w:tab w:val="left" w:pos="839" w:leader="none"/>
      </w:tabs>
    </w:pPr>
    <w:rPr>
      <w:rFonts w:hint="default" w:ascii="宋体" w:hAnsi="Times New Roman" w:eastAsia="宋体" w:cs="Times New Roman"/>
      <w:sz w:val="21"/>
      <w:lang w:val="en-US" w:eastAsia="zh-CN" w:bidi="ar-SA"/>
    </w:rPr>
  </w:style>
  <w:style w:type="paragraph" w:styleId="1065" w:customStyle="1">
    <w:name w:val="flNote"/>
    <w:basedOn w:val="664"/>
    <w:uiPriority w:val="99"/>
    <w:qFormat/>
    <w:pPr>
      <w:jc w:val="center"/>
      <w:spacing w:before="320" w:after="160" w:line="360" w:lineRule="atLeast"/>
    </w:pPr>
    <w:rPr>
      <w:rFonts w:ascii="Arial" w:hAnsi="Times New Roman" w:eastAsia="黑体"/>
      <w:sz w:val="30"/>
    </w:rPr>
  </w:style>
  <w:style w:type="paragraph" w:styleId="1066" w:customStyle="1">
    <w:name w:val="标准书脚_奇数页"/>
    <w:uiPriority w:val="99"/>
    <w:qFormat/>
    <w:pPr>
      <w:ind w:right="198"/>
      <w:jc w:val="right"/>
      <w:spacing w:before="120"/>
    </w:pPr>
    <w:rPr>
      <w:rFonts w:hint="default" w:ascii="宋体" w:hAnsi="Times New Roman" w:eastAsia="宋体" w:cs="Times New Roman"/>
      <w:sz w:val="18"/>
      <w:szCs w:val="18"/>
      <w:lang w:val="en-US" w:eastAsia="zh-CN" w:bidi="ar-SA"/>
    </w:rPr>
  </w:style>
  <w:style w:type="paragraph" w:styleId="1067" w:customStyle="1">
    <w:name w:val="附录三级条标题"/>
    <w:basedOn w:val="1068"/>
    <w:next w:val="1011"/>
    <w:uiPriority w:val="99"/>
    <w:qFormat/>
    <w:pPr>
      <w:outlineLvl w:val="4"/>
    </w:pPr>
  </w:style>
  <w:style w:type="paragraph" w:styleId="1068" w:customStyle="1">
    <w:name w:val="附录二级条标题"/>
    <w:basedOn w:val="664"/>
    <w:next w:val="1011"/>
    <w:uiPriority w:val="99"/>
    <w:qFormat/>
    <w:pPr>
      <w:spacing w:line="240" w:lineRule="auto"/>
      <w:widowControl/>
      <w:outlineLvl w:val="3"/>
    </w:pPr>
    <w:rPr>
      <w:rFonts w:ascii="黑体" w:hAnsi="Times New Roman" w:eastAsia="黑体"/>
    </w:rPr>
  </w:style>
  <w:style w:type="paragraph" w:styleId="1069" w:customStyle="1">
    <w:name w:val="四级无"/>
    <w:basedOn w:val="1070"/>
    <w:uiPriority w:val="99"/>
    <w:qFormat/>
    <w:pPr>
      <w:tabs>
        <w:tab w:val="left" w:pos="1259" w:leader="none"/>
      </w:tabs>
    </w:pPr>
    <w:rPr>
      <w:rFonts w:ascii="宋体" w:eastAsia="宋体"/>
    </w:rPr>
  </w:style>
  <w:style w:type="paragraph" w:styleId="1070" w:customStyle="1">
    <w:name w:val="四级条标题"/>
    <w:basedOn w:val="1071"/>
    <w:next w:val="1011"/>
    <w:uiPriority w:val="99"/>
    <w:qFormat/>
    <w:pPr>
      <w:tabs>
        <w:tab w:val="left" w:pos="1259" w:leader="none"/>
      </w:tabs>
      <w:outlineLvl w:val="5"/>
    </w:pPr>
  </w:style>
  <w:style w:type="paragraph" w:styleId="1071" w:customStyle="1">
    <w:name w:val="三级条标题"/>
    <w:basedOn w:val="1072"/>
    <w:next w:val="1011"/>
    <w:uiPriority w:val="99"/>
    <w:qFormat/>
    <w:pPr>
      <w:ind w:left="0"/>
      <w:tabs>
        <w:tab w:val="left" w:pos="1259" w:leader="none"/>
      </w:tabs>
      <w:outlineLvl w:val="4"/>
    </w:pPr>
  </w:style>
  <w:style w:type="paragraph" w:styleId="1072" w:customStyle="1">
    <w:name w:val="二级条标题"/>
    <w:basedOn w:val="1073"/>
    <w:next w:val="1011"/>
    <w:uiPriority w:val="99"/>
    <w:qFormat/>
    <w:pPr>
      <w:ind w:left="735"/>
      <w:spacing w:before="50" w:after="50"/>
      <w:outlineLvl w:val="3"/>
    </w:pPr>
  </w:style>
  <w:style w:type="paragraph" w:styleId="1073" w:customStyle="1">
    <w:name w:val="一级条标题"/>
    <w:next w:val="1011"/>
    <w:uiPriority w:val="99"/>
    <w:qFormat/>
    <w:pPr>
      <w:outlineLvl w:val="2"/>
    </w:pPr>
    <w:rPr>
      <w:rFonts w:hint="default" w:ascii="黑体" w:hAnsi="Times New Roman" w:eastAsia="黑体" w:cs="Times New Roman"/>
      <w:sz w:val="21"/>
      <w:szCs w:val="21"/>
      <w:lang w:val="en-US" w:eastAsia="zh-CN" w:bidi="ar-SA"/>
    </w:rPr>
  </w:style>
  <w:style w:type="paragraph" w:styleId="1074" w:customStyle="1">
    <w:name w:val="H2"/>
    <w:basedOn w:val="664"/>
    <w:next w:val="664"/>
    <w:uiPriority w:val="99"/>
    <w:qFormat/>
    <w:pPr>
      <w:jc w:val="left"/>
      <w:keepNext/>
      <w:spacing w:before="100" w:after="100" w:line="240" w:lineRule="auto"/>
      <w:outlineLvl w:val="2"/>
    </w:pPr>
    <w:rPr>
      <w:rFonts w:ascii="Times New Roman" w:hAnsi="Times New Roman"/>
      <w:b/>
      <w:sz w:val="36"/>
    </w:rPr>
  </w:style>
  <w:style w:type="paragraph" w:styleId="1075" w:customStyle="1">
    <w:name w:val="附录四级无"/>
    <w:basedOn w:val="1076"/>
    <w:uiPriority w:val="99"/>
    <w:qFormat/>
    <w:rPr>
      <w:rFonts w:ascii="宋体" w:eastAsia="宋体"/>
      <w:szCs w:val="21"/>
    </w:rPr>
  </w:style>
  <w:style w:type="paragraph" w:styleId="1076" w:customStyle="1">
    <w:name w:val="附录四级条标题"/>
    <w:basedOn w:val="1067"/>
    <w:next w:val="1011"/>
    <w:uiPriority w:val="99"/>
    <w:qFormat/>
    <w:pPr>
      <w:outlineLvl w:val="5"/>
    </w:pPr>
  </w:style>
  <w:style w:type="paragraph" w:styleId="1077" w:customStyle="1">
    <w:name w:val="H5"/>
    <w:basedOn w:val="664"/>
    <w:next w:val="664"/>
    <w:uiPriority w:val="99"/>
    <w:qFormat/>
    <w:pPr>
      <w:jc w:val="left"/>
      <w:keepNext/>
      <w:spacing w:before="100" w:after="100" w:line="240" w:lineRule="auto"/>
      <w:outlineLvl w:val="5"/>
    </w:pPr>
    <w:rPr>
      <w:rFonts w:ascii="Times New Roman" w:hAnsi="Times New Roman"/>
      <w:b/>
      <w:sz w:val="20"/>
    </w:rPr>
  </w:style>
  <w:style w:type="paragraph" w:styleId="1078" w:customStyle="1">
    <w:name w:val="列出段落111"/>
    <w:basedOn w:val="664"/>
    <w:uiPriority w:val="99"/>
    <w:qFormat/>
    <w:pPr>
      <w:ind w:firstLine="420"/>
      <w:spacing w:line="240" w:lineRule="auto"/>
    </w:pPr>
    <w:rPr>
      <w:rFonts w:cs="Calibri"/>
      <w:szCs w:val="21"/>
    </w:rPr>
  </w:style>
  <w:style w:type="paragraph" w:styleId="1079" w:customStyle="1">
    <w:name w:val="封面标准名称2"/>
    <w:basedOn w:val="1080"/>
    <w:uiPriority w:val="99"/>
    <w:qFormat/>
    <w:pPr>
      <w:framePr w:y="4469"/>
    </w:pPr>
  </w:style>
  <w:style w:type="paragraph" w:styleId="1080" w:customStyle="1">
    <w:name w:val="封面标准名称"/>
    <w:uiPriority w:val="99"/>
    <w:qFormat/>
    <w:pPr>
      <w:jc w:val="center"/>
      <w:spacing w:line="680" w:lineRule="exact"/>
      <w:widowControl w:val="off"/>
      <w:framePr w:w="9639" w:h="6917" w:wrap="around" w:vAnchor="page" w:hAnchor="page" w:xAlign="center" w:y="6408" w:hRule="exact"/>
    </w:pPr>
    <w:rPr>
      <w:rFonts w:hint="default" w:ascii="黑体" w:hAnsi="Times New Roman" w:eastAsia="黑体" w:cs="Times New Roman"/>
      <w:sz w:val="52"/>
      <w:lang w:val="en-US" w:eastAsia="zh-CN" w:bidi="ar-SA"/>
    </w:rPr>
  </w:style>
  <w:style w:type="paragraph" w:styleId="1081" w:customStyle="1">
    <w:name w:val="五级无"/>
    <w:basedOn w:val="1082"/>
    <w:uiPriority w:val="99"/>
    <w:qFormat/>
    <w:pPr>
      <w:tabs>
        <w:tab w:val="left" w:pos="1140" w:leader="none"/>
        <w:tab w:val="left" w:pos="1259" w:leader="none"/>
      </w:tabs>
    </w:pPr>
    <w:rPr>
      <w:rFonts w:ascii="宋体" w:eastAsia="宋体"/>
    </w:rPr>
  </w:style>
  <w:style w:type="paragraph" w:styleId="1082" w:customStyle="1">
    <w:name w:val="五级条标题"/>
    <w:basedOn w:val="1070"/>
    <w:next w:val="1011"/>
    <w:uiPriority w:val="99"/>
    <w:qFormat/>
    <w:pPr>
      <w:tabs>
        <w:tab w:val="left" w:pos="1140" w:leader="none"/>
      </w:tabs>
      <w:outlineLvl w:val="6"/>
    </w:pPr>
  </w:style>
  <w:style w:type="paragraph" w:styleId="1083" w:customStyle="1">
    <w:name w:val="前言、引言标题"/>
    <w:next w:val="1011"/>
    <w:uiPriority w:val="99"/>
    <w:qFormat/>
    <w:pPr>
      <w:jc w:val="center"/>
      <w:keepNext/>
      <w:pageBreakBefore/>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84" w:customStyle="1">
    <w:name w:val="封面标准文稿类别"/>
    <w:basedOn w:val="1085"/>
    <w:uiPriority w:val="99"/>
    <w:qFormat/>
    <w:pPr>
      <w:spacing w:after="160" w:line="240" w:lineRule="auto"/>
      <w:tabs>
        <w:tab w:val="left" w:pos="0" w:leader="none"/>
      </w:tabs>
    </w:pPr>
    <w:rPr>
      <w:sz w:val="24"/>
    </w:rPr>
  </w:style>
  <w:style w:type="paragraph" w:styleId="1085" w:customStyle="1">
    <w:name w:val="封面一致性程度标识"/>
    <w:basedOn w:val="1086"/>
    <w:uiPriority w:val="99"/>
    <w:qFormat/>
    <w:pPr>
      <w:spacing w:before="440"/>
    </w:pPr>
    <w:rPr>
      <w:rFonts w:ascii="宋体" w:eastAsia="宋体"/>
    </w:rPr>
  </w:style>
  <w:style w:type="paragraph" w:styleId="1086" w:customStyle="1">
    <w:name w:val="封面标准英文名称"/>
    <w:basedOn w:val="1080"/>
    <w:uiPriority w:val="99"/>
    <w:qFormat/>
    <w:pPr>
      <w:spacing w:before="370" w:line="400" w:lineRule="exact"/>
    </w:pPr>
    <w:rPr>
      <w:rFonts w:ascii="Times New Roman"/>
      <w:sz w:val="28"/>
      <w:szCs w:val="28"/>
    </w:rPr>
  </w:style>
  <w:style w:type="paragraph" w:styleId="1087"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lang w:val="en-US" w:eastAsia="zh-CN" w:bidi="ar-SA"/>
    </w:rPr>
  </w:style>
  <w:style w:type="paragraph" w:styleId="1088" w:customStyle="1">
    <w:name w:val="纯文本3"/>
    <w:basedOn w:val="664"/>
    <w:uiPriority w:val="0"/>
    <w:qFormat/>
    <w:rPr>
      <w:rFonts w:ascii="宋体" w:hAnsi="Courier New" w:eastAsia="楷体_GB2312"/>
      <w:sz w:val="26"/>
    </w:rPr>
  </w:style>
  <w:style w:type="paragraph" w:styleId="1089" w:customStyle="1">
    <w:name w:val="引文目录1"/>
    <w:basedOn w:val="664"/>
    <w:next w:val="664"/>
    <w:uiPriority w:val="0"/>
    <w:qFormat/>
    <w:pPr>
      <w:ind w:left="420" w:firstLine="883"/>
    </w:pPr>
    <w:rPr>
      <w:rFonts w:ascii="仿宋" w:hAnsi="仿宋" w:eastAsia="仿宋" w:cs="仿宋"/>
      <w:sz w:val="24"/>
      <w:szCs w:val="24"/>
    </w:rPr>
  </w:style>
  <w:style w:type="paragraph" w:styleId="1090" w:customStyle="1">
    <w:name w:val="附录一级无"/>
    <w:basedOn w:val="1091"/>
    <w:uiPriority w:val="99"/>
    <w:qFormat/>
    <w:rPr>
      <w:rFonts w:ascii="宋体" w:eastAsia="宋体"/>
      <w:szCs w:val="21"/>
    </w:rPr>
  </w:style>
  <w:style w:type="paragraph" w:styleId="1091" w:customStyle="1">
    <w:name w:val="附录一级条标题"/>
    <w:basedOn w:val="1092"/>
    <w:next w:val="1011"/>
    <w:uiPriority w:val="99"/>
    <w:qFormat/>
    <w:pPr>
      <w:numPr>
        <w:ilvl w:val="2"/>
        <w:numId w:val="0"/>
      </w:numPr>
      <w:ind w:left="3060"/>
      <w:outlineLvl w:val="2"/>
    </w:pPr>
  </w:style>
  <w:style w:type="paragraph" w:styleId="1092" w:customStyle="1">
    <w:name w:val="附录章标题"/>
    <w:next w:val="1011"/>
    <w:uiPriority w:val="99"/>
    <w:qFormat/>
    <w:pPr>
      <w:ind w:left="3060"/>
      <w:jc w:val="both"/>
      <w:outlineLvl w:val="1"/>
    </w:pPr>
    <w:rPr>
      <w:rFonts w:hint="default" w:ascii="黑体" w:hAnsi="Times New Roman" w:eastAsia="黑体" w:cs="Times New Roman"/>
      <w:sz w:val="21"/>
      <w:lang w:val="en-US" w:eastAsia="zh-CN" w:bidi="ar-SA"/>
    </w:rPr>
  </w:style>
  <w:style w:type="paragraph" w:styleId="1093" w:customStyle="1">
    <w:name w:val="列表11"/>
    <w:basedOn w:val="664"/>
    <w:uiPriority w:val="99"/>
    <w:semiHidden/>
    <w:qFormat/>
    <w:pPr>
      <w:contextualSpacing/>
      <w:ind w:left="200" w:hanging="200"/>
    </w:pPr>
  </w:style>
  <w:style w:type="paragraph" w:styleId="1094" w:customStyle="1">
    <w:name w:val="菲页2"/>
    <w:basedOn w:val="852"/>
    <w:uiPriority w:val="0"/>
    <w:qFormat/>
    <w:pPr>
      <w:ind w:left="2265" w:hanging="900"/>
      <w:tabs>
        <w:tab w:val="left" w:pos="2265" w:leader="none"/>
      </w:tabs>
    </w:pPr>
    <w:rPr>
      <w:rFonts w:ascii="黑体" w:hAnsi="宋体" w:eastAsia="黑体"/>
      <w:b w:val="0"/>
      <w:sz w:val="44"/>
    </w:rPr>
  </w:style>
  <w:style w:type="paragraph" w:styleId="1095" w:customStyle="1">
    <w:name w:val="qowt-stl-style1"/>
    <w:basedOn w:val="664"/>
    <w:uiPriority w:val="0"/>
    <w:qFormat/>
    <w:pPr>
      <w:jc w:val="left"/>
      <w:spacing w:before="100" w:beforeAutospacing="1" w:after="100" w:afterAutospacing="1"/>
      <w:widowControl/>
    </w:pPr>
    <w:rPr>
      <w:rFonts w:ascii="宋体" w:hAnsi="宋体" w:cs="宋体"/>
      <w:sz w:val="24"/>
      <w:szCs w:val="24"/>
    </w:rPr>
  </w:style>
  <w:style w:type="paragraph" w:styleId="1096" w:customStyle="1">
    <w:name w:val="列出段落4"/>
    <w:basedOn w:val="664"/>
    <w:uiPriority w:val="99"/>
    <w:qFormat/>
    <w:pPr>
      <w:ind w:firstLine="420"/>
      <w:spacing w:line="240" w:lineRule="auto"/>
    </w:pPr>
    <w:rPr>
      <w:rFonts w:ascii="Times New Roman" w:hAnsi="Times New Roman"/>
      <w:szCs w:val="21"/>
    </w:rPr>
  </w:style>
  <w:style w:type="paragraph" w:styleId="1097" w:customStyle="1">
    <w:name w:val="xl84"/>
    <w:basedOn w:val="66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98" w:customStyle="1">
    <w:name w:val="正文2"/>
    <w:basedOn w:val="664"/>
    <w:uiPriority w:val="0"/>
    <w:qFormat/>
    <w:pPr>
      <w:ind w:firstLine="510"/>
      <w:spacing w:before="156" w:line="360" w:lineRule="auto"/>
    </w:pPr>
    <w:rPr>
      <w:sz w:val="24"/>
    </w:rPr>
  </w:style>
  <w:style w:type="paragraph" w:styleId="1099" w:customStyle="1">
    <w:name w:val="封面标准文稿类别2"/>
    <w:basedOn w:val="1084"/>
    <w:uiPriority w:val="99"/>
    <w:qFormat/>
    <w:pPr>
      <w:framePr w:y="4469"/>
    </w:pPr>
  </w:style>
  <w:style w:type="paragraph" w:styleId="1100" w:customStyle="1">
    <w:name w:val="xl87"/>
    <w:basedOn w:val="66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01" w:customStyle="1">
    <w:name w:val="List Paragraph1"/>
    <w:basedOn w:val="664"/>
    <w:uiPriority w:val="99"/>
    <w:qFormat/>
    <w:pPr>
      <w:ind w:firstLine="420"/>
      <w:spacing w:line="240" w:lineRule="auto"/>
    </w:pPr>
    <w:rPr>
      <w:szCs w:val="22"/>
    </w:rPr>
  </w:style>
  <w:style w:type="paragraph" w:styleId="1102" w:customStyle="1">
    <w:name w:val="xl75"/>
    <w:basedOn w:val="664"/>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03" w:customStyle="1">
    <w:name w:val="封面标准英文名称2"/>
    <w:basedOn w:val="1086"/>
    <w:uiPriority w:val="99"/>
    <w:qFormat/>
    <w:pPr>
      <w:framePr w:y="4469"/>
    </w:pPr>
  </w:style>
  <w:style w:type="paragraph" w:styleId="1104"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05" w:customStyle="1">
    <w:name w:val="附录数字编号列项（二级）"/>
    <w:uiPriority w:val="99"/>
    <w:qFormat/>
    <w:pPr>
      <w:ind w:left="839" w:hanging="419"/>
      <w:tabs>
        <w:tab w:val="left" w:pos="840" w:leader="none"/>
      </w:tabs>
    </w:pPr>
    <w:rPr>
      <w:rFonts w:hint="default" w:ascii="宋体" w:hAnsi="Times New Roman" w:eastAsia="宋体" w:cs="Times New Roman"/>
      <w:sz w:val="21"/>
      <w:lang w:val="en-US" w:eastAsia="zh-CN" w:bidi="ar-SA"/>
    </w:rPr>
  </w:style>
  <w:style w:type="paragraph" w:styleId="1106" w:customStyle="1">
    <w:name w:val="列项——（一级）"/>
    <w:uiPriority w:val="99"/>
    <w:qFormat/>
    <w:pPr>
      <w:ind w:left="833" w:hanging="408"/>
      <w:jc w:val="both"/>
      <w:widowControl w:val="off"/>
    </w:pPr>
    <w:rPr>
      <w:rFonts w:hint="default" w:ascii="宋体" w:hAnsi="Times New Roman" w:eastAsia="宋体" w:cs="Times New Roman"/>
      <w:sz w:val="21"/>
      <w:lang w:val="en-US" w:eastAsia="zh-CN" w:bidi="ar-SA"/>
    </w:rPr>
  </w:style>
  <w:style w:type="paragraph" w:styleId="1107" w:customStyle="1">
    <w:name w:val="表1"/>
    <w:basedOn w:val="664"/>
    <w:uiPriority w:val="0"/>
    <w:qFormat/>
    <w:pPr>
      <w:numPr>
        <w:ilvl w:val="0"/>
        <w:numId w:val="1"/>
      </w:numPr>
      <w:ind w:firstLine="200"/>
      <w:jc w:val="center"/>
    </w:pPr>
    <w:rPr>
      <w:rFonts w:ascii="Arial" w:hAnsi="Arial" w:eastAsia="仿宋" w:cs="宋体"/>
      <w:szCs w:val="24"/>
    </w:rPr>
  </w:style>
  <w:style w:type="paragraph" w:styleId="1108" w:customStyle="1">
    <w:name w:val="xl74"/>
    <w:basedOn w:val="664"/>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09" w:customStyle="1">
    <w:name w:val="封面标准文稿编辑信息2"/>
    <w:basedOn w:val="1110"/>
    <w:uiPriority w:val="99"/>
    <w:qFormat/>
    <w:pPr>
      <w:tabs>
        <w:tab w:val="left" w:pos="0" w:leader="none"/>
      </w:tabs>
      <w:framePr w:y="4469"/>
    </w:pPr>
  </w:style>
  <w:style w:type="paragraph" w:styleId="1110" w:customStyle="1">
    <w:name w:val="封面标准文稿编辑信息"/>
    <w:basedOn w:val="1084"/>
    <w:uiPriority w:val="99"/>
    <w:qFormat/>
    <w:pPr>
      <w:spacing w:before="180" w:line="180" w:lineRule="exact"/>
    </w:pPr>
    <w:rPr>
      <w:sz w:val="21"/>
    </w:rPr>
  </w:style>
  <w:style w:type="paragraph" w:styleId="1111" w:customStyle="1">
    <w:name w:val="默认段落字体 Para Char Char Char"/>
    <w:basedOn w:val="664"/>
    <w:uiPriority w:val="99"/>
    <w:qFormat/>
    <w:pPr>
      <w:spacing w:line="240" w:lineRule="auto"/>
    </w:pPr>
    <w:rPr>
      <w:rFonts w:ascii="Times New Roman" w:hAnsi="Times New Roman"/>
      <w:szCs w:val="24"/>
    </w:rPr>
  </w:style>
  <w:style w:type="paragraph" w:styleId="1112" w:customStyle="1">
    <w:name w:val="Table Text"/>
    <w:uiPriority w:val="99"/>
    <w:qFormat/>
    <w:pPr>
      <w:spacing w:before="80" w:after="80"/>
    </w:pPr>
    <w:rPr>
      <w:rFonts w:hint="default" w:ascii="Arial" w:hAnsi="Arial" w:eastAsia="宋体" w:cs="Arial Narrow"/>
      <w:sz w:val="18"/>
      <w:szCs w:val="18"/>
      <w:lang w:val="en-US" w:eastAsia="zh-CN" w:bidi="ar-SA"/>
    </w:rPr>
  </w:style>
  <w:style w:type="paragraph" w:styleId="1113" w:customStyle="1">
    <w:name w:val="列出段落112"/>
    <w:basedOn w:val="664"/>
    <w:uiPriority w:val="99"/>
    <w:qFormat/>
    <w:pPr>
      <w:ind w:firstLine="420"/>
      <w:spacing w:line="240" w:lineRule="auto"/>
    </w:pPr>
    <w:rPr>
      <w:rFonts w:ascii="Times New Roman" w:hAnsi="Times New Roman"/>
      <w:szCs w:val="21"/>
    </w:rPr>
  </w:style>
  <w:style w:type="paragraph" w:styleId="1114" w:customStyle="1">
    <w:name w:val="列出段落5"/>
    <w:basedOn w:val="664"/>
    <w:uiPriority w:val="99"/>
    <w:qFormat/>
    <w:pPr>
      <w:ind w:firstLine="420"/>
      <w:spacing w:line="240" w:lineRule="auto"/>
    </w:pPr>
    <w:rPr>
      <w:rFonts w:ascii="Times New Roman" w:hAnsi="Times New Roman"/>
      <w:szCs w:val="21"/>
    </w:rPr>
  </w:style>
  <w:style w:type="paragraph" w:styleId="1115" w:customStyle="1">
    <w:name w:val="标准书眉一"/>
    <w:uiPriority w:val="99"/>
    <w:qFormat/>
    <w:pPr>
      <w:jc w:val="both"/>
    </w:pPr>
    <w:rPr>
      <w:rFonts w:hint="default" w:ascii="Times New Roman" w:hAnsi="Times New Roman" w:eastAsia="宋体" w:cs="Times New Roman"/>
      <w:lang w:val="en-US" w:eastAsia="zh-CN" w:bidi="ar-SA"/>
    </w:rPr>
  </w:style>
  <w:style w:type="paragraph" w:styleId="1116" w:customStyle="1">
    <w:name w:val="样式 标题 3 + (中文) 黑体 小四 非加粗 段前: 7.8 磅 段后: 0 磅 行距: 固定值 20 磅"/>
    <w:basedOn w:val="852"/>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117" w:customStyle="1">
    <w:name w:val="Heading #2|1"/>
    <w:basedOn w:val="664"/>
    <w:uiPriority w:val="0"/>
    <w:qFormat/>
    <w:pPr>
      <w:ind w:firstLine="883"/>
      <w:spacing w:after="220"/>
      <w:outlineLvl w:val="1"/>
    </w:pPr>
    <w:rPr>
      <w:rFonts w:ascii="宋体" w:hAnsi="宋体" w:cs="宋体"/>
      <w:b/>
      <w:bCs/>
      <w:sz w:val="30"/>
      <w:szCs w:val="30"/>
      <w:lang w:val="zh-TW" w:eastAsia="zh-TW" w:bidi="zh-TW"/>
    </w:rPr>
  </w:style>
  <w:style w:type="paragraph" w:styleId="1118"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19" w:customStyle="1">
    <w:name w:val="副标题1"/>
    <w:next w:val="1104"/>
    <w:uiPriority w:val="0"/>
    <w:qFormat/>
    <w:pPr>
      <w:keepNext/>
    </w:pPr>
    <w:rPr>
      <w:rFonts w:hint="default" w:ascii="Arial Unicode MS" w:hAnsi="Arial Unicode MS" w:eastAsia="Helvetica Neue" w:cs="Arial Unicode MS"/>
      <w:color w:val="000000"/>
      <w:sz w:val="40"/>
      <w:szCs w:val="40"/>
      <w:lang w:val="zh-CN" w:eastAsia="zh-CN" w:bidi="ar-SA"/>
    </w:rPr>
  </w:style>
  <w:style w:type="paragraph" w:styleId="1120"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21" w:customStyle="1">
    <w:name w:val="xl63"/>
    <w:basedOn w:val="664"/>
    <w:uiPriority w:val="0"/>
    <w:qFormat/>
    <w:pPr>
      <w:jc w:val="left"/>
      <w:spacing w:before="100" w:beforeAutospacing="1" w:after="100" w:afterAutospacing="1" w:line="240" w:lineRule="auto"/>
      <w:widowControl/>
    </w:pPr>
    <w:rPr>
      <w:rFonts w:ascii="黑体" w:hAnsi="黑体" w:eastAsia="黑体" w:cs="宋体"/>
      <w:color w:val="000000"/>
      <w:szCs w:val="21"/>
    </w:rPr>
  </w:style>
  <w:style w:type="paragraph" w:styleId="1122" w:customStyle="1">
    <w:name w:val="xl66"/>
    <w:basedOn w:val="66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123" w:customStyle="1">
    <w:name w:val="附录五级无"/>
    <w:basedOn w:val="1124"/>
    <w:uiPriority w:val="99"/>
    <w:qFormat/>
    <w:pPr>
      <w:tabs>
        <w:tab w:val="left" w:pos="0" w:leader="none"/>
        <w:tab w:val="left" w:pos="839" w:leader="none"/>
      </w:tabs>
    </w:pPr>
    <w:rPr>
      <w:rFonts w:ascii="宋体" w:eastAsia="宋体"/>
      <w:szCs w:val="21"/>
    </w:rPr>
  </w:style>
  <w:style w:type="paragraph" w:styleId="1124" w:customStyle="1">
    <w:name w:val="附录五级条标题"/>
    <w:basedOn w:val="1076"/>
    <w:next w:val="1011"/>
    <w:uiPriority w:val="99"/>
    <w:qFormat/>
    <w:pPr>
      <w:tabs>
        <w:tab w:val="left" w:pos="839" w:leader="none"/>
      </w:tabs>
      <w:outlineLvl w:val="6"/>
    </w:pPr>
  </w:style>
  <w:style w:type="paragraph" w:styleId="1125" w:customStyle="1">
    <w:name w:val="普通文字"/>
    <w:basedOn w:val="664"/>
    <w:next w:val="664"/>
    <w:uiPriority w:val="99"/>
    <w:qFormat/>
    <w:pPr>
      <w:spacing w:line="240" w:lineRule="auto"/>
    </w:pPr>
    <w:rPr>
      <w:rFonts w:ascii="宋体" w:hAnsi="Times New Roman"/>
      <w:sz w:val="24"/>
    </w:rPr>
  </w:style>
  <w:style w:type="paragraph" w:styleId="1126" w:customStyle="1">
    <w:name w:val="列出段落3"/>
    <w:basedOn w:val="664"/>
    <w:uiPriority w:val="99"/>
    <w:qFormat/>
    <w:pPr>
      <w:ind w:firstLine="420"/>
      <w:spacing w:line="240" w:lineRule="auto"/>
    </w:pPr>
    <w:rPr>
      <w:rFonts w:eastAsia="等线"/>
      <w:szCs w:val="22"/>
    </w:rPr>
  </w:style>
  <w:style w:type="paragraph" w:styleId="1127" w:customStyle="1">
    <w:name w:val="目次、索引正文"/>
    <w:uiPriority w:val="99"/>
    <w:qFormat/>
    <w:pPr>
      <w:jc w:val="both"/>
      <w:spacing w:line="320" w:lineRule="exact"/>
    </w:pPr>
    <w:rPr>
      <w:rFonts w:hint="default" w:ascii="宋体" w:hAnsi="Times New Roman" w:eastAsia="宋体" w:cs="Times New Roman"/>
      <w:sz w:val="21"/>
      <w:lang w:val="en-US" w:eastAsia="zh-CN" w:bidi="ar-SA"/>
    </w:rPr>
  </w:style>
  <w:style w:type="paragraph" w:styleId="1128" w:customStyle="1">
    <w:name w:val="样式1"/>
    <w:basedOn w:val="664"/>
    <w:uiPriority w:val="99"/>
    <w:qFormat/>
    <w:pPr>
      <w:spacing w:before="120" w:after="120" w:line="300" w:lineRule="auto"/>
    </w:pPr>
    <w:rPr>
      <w:rFonts w:ascii="宋体" w:hAnsi="宋体"/>
      <w:b/>
      <w:sz w:val="24"/>
    </w:rPr>
  </w:style>
  <w:style w:type="paragraph" w:styleId="1129" w:customStyle="1">
    <w:name w:val="附录表标号"/>
    <w:basedOn w:val="664"/>
    <w:next w:val="1011"/>
    <w:uiPriority w:val="99"/>
    <w:qFormat/>
    <w:pPr>
      <w:ind w:left="811" w:hanging="448"/>
      <w:jc w:val="center"/>
      <w:spacing w:line="14" w:lineRule="exact"/>
      <w:tabs>
        <w:tab w:val="left" w:pos="0" w:leader="none"/>
      </w:tabs>
      <w:outlineLvl w:val="0"/>
    </w:pPr>
    <w:rPr>
      <w:rFonts w:ascii="Times New Roman" w:hAnsi="Times New Roman"/>
      <w:color w:val="ffffff"/>
      <w:szCs w:val="24"/>
    </w:rPr>
  </w:style>
  <w:style w:type="paragraph" w:styleId="1130" w:customStyle="1">
    <w:name w:val="正文公式编号制表符"/>
    <w:basedOn w:val="1011"/>
    <w:next w:val="1011"/>
    <w:uiPriority w:val="99"/>
    <w:qFormat/>
    <w:pPr>
      <w:ind w:firstLine="0"/>
      <w:tabs>
        <w:tab w:val="center" w:pos="4201" w:leader="none"/>
        <w:tab w:val="right" w:pos="9298" w:leader="dot"/>
      </w:tabs>
    </w:pPr>
    <w:rPr>
      <w:rFonts w:hAnsi="Times New Roman" w:eastAsia="宋体"/>
      <w:szCs w:val="22"/>
    </w:rPr>
  </w:style>
  <w:style w:type="paragraph" w:styleId="1131" w:customStyle="1">
    <w:name w:val="附录图标号"/>
    <w:basedOn w:val="664"/>
    <w:uiPriority w:val="99"/>
    <w:qFormat/>
    <w:pPr>
      <w:ind w:firstLine="363"/>
      <w:jc w:val="center"/>
      <w:keepNext/>
      <w:pageBreakBefore/>
      <w:spacing w:line="14" w:lineRule="exact"/>
      <w:widowControl/>
      <w:outlineLvl w:val="0"/>
    </w:pPr>
    <w:rPr>
      <w:rFonts w:ascii="Times New Roman" w:hAnsi="Times New Roman"/>
      <w:color w:val="ffffff"/>
      <w:szCs w:val="24"/>
    </w:rPr>
  </w:style>
  <w:style w:type="paragraph" w:styleId="1132" w:customStyle="1">
    <w:name w:val="p17"/>
    <w:basedOn w:val="664"/>
    <w:uiPriority w:val="99"/>
    <w:qFormat/>
    <w:pPr>
      <w:ind w:firstLine="420"/>
      <w:spacing w:line="240" w:lineRule="auto"/>
      <w:widowControl/>
    </w:pPr>
    <w:rPr>
      <w:rFonts w:ascii="仿宋_GB2312" w:hAnsi="宋体" w:eastAsia="仿宋_GB2312" w:cs="宋体"/>
      <w:sz w:val="24"/>
      <w:szCs w:val="24"/>
    </w:rPr>
  </w:style>
  <w:style w:type="paragraph" w:styleId="1133" w:customStyle="1">
    <w:name w:val="xl85"/>
    <w:basedOn w:val="66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34" w:customStyle="1">
    <w:name w:val="Char Char Char Char Char Char Char Char Char Char Char Char Char Char Char Char Char Char Char Char Char Char Char Char Char Char Char Char Char Char Char Char Char"/>
    <w:basedOn w:val="664"/>
    <w:uiPriority w:val="0"/>
    <w:qFormat/>
    <w:pPr>
      <w:jc w:val="left"/>
      <w:spacing w:after="160" w:line="240" w:lineRule="exact"/>
      <w:widowControl/>
    </w:pPr>
  </w:style>
  <w:style w:type="paragraph" w:styleId="1135" w:customStyle="1">
    <w:name w:val="font8"/>
    <w:basedOn w:val="664"/>
    <w:uiPriority w:val="0"/>
    <w:qFormat/>
    <w:pPr>
      <w:jc w:val="left"/>
      <w:spacing w:before="100" w:beforeAutospacing="1" w:after="100" w:afterAutospacing="1" w:line="240" w:lineRule="auto"/>
      <w:widowControl/>
    </w:pPr>
    <w:rPr>
      <w:rFonts w:ascii="宋体" w:hAnsi="宋体" w:cs="宋体"/>
      <w:color w:val="000000"/>
      <w:sz w:val="20"/>
    </w:rPr>
  </w:style>
  <w:style w:type="paragraph" w:styleId="1136" w:customStyle="1">
    <w:name w:val="参考文献"/>
    <w:basedOn w:val="664"/>
    <w:next w:val="1011"/>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137" w:customStyle="1">
    <w:name w:val="Definition List"/>
    <w:basedOn w:val="664"/>
    <w:next w:val="1138"/>
    <w:uiPriority w:val="99"/>
    <w:qFormat/>
    <w:pPr>
      <w:ind w:left="360"/>
      <w:jc w:val="left"/>
      <w:spacing w:line="240" w:lineRule="auto"/>
    </w:pPr>
    <w:rPr>
      <w:rFonts w:ascii="Times New Roman" w:hAnsi="Times New Roman"/>
      <w:sz w:val="24"/>
    </w:rPr>
  </w:style>
  <w:style w:type="paragraph" w:styleId="1138" w:customStyle="1">
    <w:name w:val="Definition Term"/>
    <w:basedOn w:val="664"/>
    <w:next w:val="1137"/>
    <w:uiPriority w:val="99"/>
    <w:qFormat/>
    <w:pPr>
      <w:jc w:val="left"/>
      <w:spacing w:line="240" w:lineRule="auto"/>
    </w:pPr>
    <w:rPr>
      <w:rFonts w:ascii="Times New Roman" w:hAnsi="Times New Roman"/>
      <w:sz w:val="24"/>
    </w:rPr>
  </w:style>
  <w:style w:type="paragraph" w:styleId="1139">
    <w:name w:val="List Paragraph"/>
    <w:basedOn w:val="664"/>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140" w:customStyle="1">
    <w:name w:val="附录标题"/>
    <w:basedOn w:val="1011"/>
    <w:next w:val="1011"/>
    <w:uiPriority w:val="99"/>
    <w:qFormat/>
    <w:pPr>
      <w:ind w:firstLine="0"/>
      <w:jc w:val="center"/>
      <w:tabs>
        <w:tab w:val="center" w:pos="4201" w:leader="none"/>
        <w:tab w:val="right" w:pos="9298" w:leader="dot"/>
      </w:tabs>
    </w:pPr>
    <w:rPr>
      <w:rFonts w:ascii="黑体" w:hAnsi="Times New Roman" w:eastAsia="黑体"/>
      <w:szCs w:val="22"/>
    </w:rPr>
  </w:style>
  <w:style w:type="paragraph" w:styleId="1141" w:customStyle="1">
    <w:name w:val="附录三级无"/>
    <w:basedOn w:val="1067"/>
    <w:uiPriority w:val="99"/>
    <w:qFormat/>
    <w:pPr>
      <w:numPr>
        <w:ilvl w:val="1"/>
        <w:numId w:val="0"/>
      </w:numPr>
    </w:pPr>
    <w:rPr>
      <w:rFonts w:ascii="宋体" w:eastAsia="宋体"/>
      <w:szCs w:val="21"/>
    </w:rPr>
  </w:style>
  <w:style w:type="paragraph" w:styleId="1142" w:customStyle="1">
    <w:name w:val="附录公式编号制表符"/>
    <w:basedOn w:val="664"/>
    <w:next w:val="1011"/>
    <w:uiPriority w:val="99"/>
    <w:qFormat/>
    <w:pPr>
      <w:spacing w:line="240" w:lineRule="auto"/>
      <w:widowControl/>
      <w:tabs>
        <w:tab w:val="center" w:pos="4201" w:leader="none"/>
        <w:tab w:val="right" w:pos="9298" w:leader="dot"/>
      </w:tabs>
    </w:pPr>
    <w:rPr>
      <w:rFonts w:ascii="宋体" w:hAnsi="Times New Roman"/>
    </w:rPr>
  </w:style>
  <w:style w:type="paragraph" w:styleId="1143" w:customStyle="1">
    <w:name w:val="二级无"/>
    <w:basedOn w:val="1072"/>
    <w:uiPriority w:val="99"/>
    <w:qFormat/>
    <w:pPr>
      <w:ind w:left="0"/>
    </w:pPr>
    <w:rPr>
      <w:rFonts w:ascii="宋体" w:eastAsia="宋体"/>
    </w:rPr>
  </w:style>
  <w:style w:type="paragraph" w:styleId="1144" w:customStyle="1">
    <w:name w:val="其他发布部门"/>
    <w:basedOn w:val="1145"/>
    <w:uiPriority w:val="99"/>
    <w:qFormat/>
    <w:pPr>
      <w:spacing w:line="240" w:lineRule="atLeast"/>
      <w:framePr w:y="15310"/>
    </w:pPr>
    <w:rPr>
      <w:rFonts w:ascii="黑体" w:eastAsia="黑体"/>
      <w:b w:val="0"/>
    </w:rPr>
  </w:style>
  <w:style w:type="paragraph" w:styleId="1145" w:customStyle="1">
    <w:name w:val="发布部门"/>
    <w:next w:val="1011"/>
    <w:uiPriority w:val="99"/>
    <w:qFormat/>
    <w:pPr>
      <w:jc w:val="center"/>
      <w:framePr w:w="7938" w:h="1134" w:vSpace="181" w:hSpace="125" w:wrap="around" w:vAnchor="page" w:hAnchor="page" w:x="2150" w:y="14630" w:hRule="exact"/>
    </w:pPr>
    <w:rPr>
      <w:rFonts w:hint="default" w:ascii="宋体" w:hAnsi="Times New Roman" w:eastAsia="宋体" w:cs="Times New Roman"/>
      <w:b/>
      <w:spacing w:val="20"/>
      <w:sz w:val="28"/>
      <w:lang w:val="en-US" w:eastAsia="zh-CN" w:bidi="ar-SA"/>
    </w:rPr>
  </w:style>
  <w:style w:type="paragraph" w:styleId="1146" w:customStyle="1">
    <w:name w:val="一级无"/>
    <w:basedOn w:val="1073"/>
    <w:uiPriority w:val="99"/>
    <w:qFormat/>
    <w:rPr>
      <w:rFonts w:ascii="宋体" w:eastAsia="宋体"/>
    </w:rPr>
  </w:style>
  <w:style w:type="paragraph" w:styleId="1147" w:customStyle="1">
    <w:name w:val="Char1"/>
    <w:basedOn w:val="664"/>
    <w:uiPriority w:val="99"/>
    <w:qFormat/>
    <w:rPr>
      <w:rFonts w:ascii="Times New Roman" w:hAnsi="Times New Roman"/>
      <w:sz w:val="20"/>
    </w:rPr>
  </w:style>
  <w:style w:type="paragraph" w:styleId="1148" w:customStyle="1">
    <w:name w:val="注×："/>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149" w:customStyle="1">
    <w:name w:val="条文脚注"/>
    <w:basedOn w:val="701"/>
    <w:uiPriority w:val="99"/>
    <w:qFormat/>
    <w:pPr>
      <w:ind w:left="0" w:firstLine="0"/>
      <w:jc w:val="both"/>
    </w:pPr>
  </w:style>
  <w:style w:type="paragraph" w:styleId="1150" w:customStyle="1">
    <w:name w:val="样式 标题 1 + 黑体 三号 非加粗 居中 段前: 6 磅 段后: 6 磅 行距: 固定值 20 磅"/>
    <w:basedOn w:val="850"/>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151" w:customStyle="1">
    <w:name w:val="xl81"/>
    <w:basedOn w:val="664"/>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152" w:customStyle="1">
    <w:name w:val="xl83"/>
    <w:basedOn w:val="664"/>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3" w:customStyle="1">
    <w:name w:val="注×：（正文）"/>
    <w:uiPriority w:val="99"/>
    <w:qFormat/>
    <w:pPr>
      <w:ind w:left="811" w:hanging="448"/>
      <w:jc w:val="both"/>
    </w:pPr>
    <w:rPr>
      <w:rFonts w:hint="default" w:ascii="宋体" w:hAnsi="Times New Roman" w:eastAsia="宋体" w:cs="Times New Roman"/>
      <w:sz w:val="18"/>
      <w:szCs w:val="18"/>
      <w:lang w:val="en-US" w:eastAsia="zh-CN" w:bidi="ar-SA"/>
    </w:rPr>
  </w:style>
  <w:style w:type="paragraph" w:styleId="1154" w:customStyle="1">
    <w:name w:val="编号列项（三级）"/>
    <w:uiPriority w:val="99"/>
    <w:qFormat/>
    <w:pPr>
      <w:ind w:left="1678" w:hanging="419"/>
      <w:tabs>
        <w:tab w:val="left" w:pos="0" w:leader="none"/>
      </w:tabs>
    </w:pPr>
    <w:rPr>
      <w:rFonts w:hint="default" w:ascii="宋体" w:hAnsi="Times New Roman" w:eastAsia="宋体" w:cs="Times New Roman"/>
      <w:sz w:val="21"/>
      <w:lang w:val="en-US" w:eastAsia="zh-CN" w:bidi="ar-SA"/>
    </w:rPr>
  </w:style>
  <w:style w:type="paragraph" w:styleId="1155" w:customStyle="1">
    <w:name w:val="Table Paragraph"/>
    <w:basedOn w:val="664"/>
    <w:uiPriority w:val="99"/>
    <w:qFormat/>
    <w:pPr>
      <w:jc w:val="left"/>
      <w:spacing w:line="240" w:lineRule="auto"/>
    </w:pPr>
    <w:rPr>
      <w:rFonts w:ascii="Times New Roman" w:hAnsi="Times New Roman"/>
      <w:sz w:val="24"/>
      <w:szCs w:val="24"/>
    </w:rPr>
  </w:style>
  <w:style w:type="paragraph" w:styleId="1156" w:customStyle="1">
    <w:name w:val="Char Char Char Char"/>
    <w:basedOn w:val="876"/>
    <w:uiPriority w:val="99"/>
    <w:qFormat/>
    <w:rPr>
      <w:rFonts w:ascii="Tahoma" w:hAnsi="Tahoma"/>
      <w:sz w:val="24"/>
      <w:szCs w:val="24"/>
    </w:rPr>
  </w:style>
  <w:style w:type="paragraph" w:styleId="1157" w:customStyle="1">
    <w:name w:val="Preformatted"/>
    <w:basedOn w:val="664"/>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58" w:customStyle="1">
    <w:name w:val="xl73"/>
    <w:basedOn w:val="664"/>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159" w:customStyle="1">
    <w:name w:val="封面标准号2"/>
    <w:uiPriority w:val="99"/>
    <w:qFormat/>
    <w:pPr>
      <w:jc w:val="right"/>
      <w:spacing w:before="357" w:line="280" w:lineRule="exact"/>
      <w:framePr w:w="9140" w:h="1242" w:hSpace="284" w:wrap="around" w:vAnchor="page" w:hAnchor="page" w:x="1645" w:y="2910" w:hRule="exact"/>
    </w:pPr>
    <w:rPr>
      <w:rFonts w:hint="default" w:ascii="黑体" w:hAnsi="Times New Roman" w:eastAsia="黑体" w:cs="Times New Roman"/>
      <w:sz w:val="28"/>
      <w:szCs w:val="28"/>
      <w:lang w:val="en-US" w:eastAsia="zh-CN" w:bidi="ar-SA"/>
    </w:rPr>
  </w:style>
  <w:style w:type="paragraph" w:styleId="1160" w:customStyle="1">
    <w:name w:val="a2"/>
    <w:basedOn w:val="664"/>
    <w:uiPriority w:val="99"/>
    <w:qFormat/>
    <w:pPr>
      <w:jc w:val="left"/>
      <w:spacing w:before="100" w:beforeAutospacing="1" w:after="100" w:afterAutospacing="1" w:line="240" w:lineRule="auto"/>
      <w:widowControl/>
    </w:pPr>
    <w:rPr>
      <w:rFonts w:ascii="宋体" w:hAnsi="宋体" w:cs="宋体"/>
      <w:sz w:val="24"/>
      <w:szCs w:val="24"/>
    </w:rPr>
  </w:style>
  <w:style w:type="paragraph" w:styleId="1161" w:customStyle="1">
    <w:name w:val="xl65"/>
    <w:basedOn w:val="664"/>
    <w:uiPriority w:val="0"/>
    <w:qFormat/>
    <w:pPr>
      <w:jc w:val="center"/>
      <w:spacing w:before="100" w:beforeAutospacing="1" w:after="100" w:afterAutospacing="1" w:line="240" w:lineRule="auto"/>
      <w:widowControl/>
    </w:pPr>
    <w:rPr>
      <w:rFonts w:ascii="宋体" w:hAnsi="宋体" w:cs="宋体"/>
      <w:sz w:val="24"/>
      <w:szCs w:val="24"/>
    </w:rPr>
  </w:style>
  <w:style w:type="paragraph" w:styleId="1162" w:customStyle="1">
    <w:name w:val="1"/>
    <w:basedOn w:val="664"/>
    <w:uiPriority w:val="99"/>
    <w:qFormat/>
    <w:pPr>
      <w:ind w:firstLine="200"/>
    </w:pPr>
    <w:rPr>
      <w:rFonts w:ascii="宋体" w:hAnsi="宋体" w:cs="宋体"/>
      <w:sz w:val="24"/>
      <w:szCs w:val="24"/>
    </w:rPr>
  </w:style>
  <w:style w:type="paragraph" w:styleId="1163" w:customStyle="1">
    <w:name w:val="xl76"/>
    <w:basedOn w:val="664"/>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164" w:customStyle="1">
    <w:name w:val="标题 11"/>
    <w:basedOn w:val="664"/>
    <w:uiPriority w:val="99"/>
    <w:qFormat/>
    <w:pPr>
      <w:ind w:left="102"/>
      <w:jc w:val="left"/>
      <w:spacing w:line="240" w:lineRule="auto"/>
      <w:outlineLvl w:val="1"/>
    </w:pPr>
    <w:rPr>
      <w:rFonts w:ascii="宋体" w:hAnsi="宋体"/>
      <w:sz w:val="31"/>
      <w:szCs w:val="31"/>
      <w:lang w:eastAsia="en-US"/>
    </w:rPr>
  </w:style>
  <w:style w:type="paragraph" w:styleId="1165" w:customStyle="1">
    <w:name w:val="xl88"/>
    <w:basedOn w:val="664"/>
    <w:uiPriority w:val="0"/>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66" w:customStyle="1">
    <w:name w:val="附录二级无"/>
    <w:basedOn w:val="1068"/>
    <w:uiPriority w:val="99"/>
    <w:qFormat/>
    <w:rPr>
      <w:rFonts w:ascii="宋体" w:eastAsia="宋体"/>
      <w:szCs w:val="21"/>
    </w:rPr>
  </w:style>
  <w:style w:type="paragraph" w:styleId="1167" w:customStyle="1">
    <w:name w:val="发布日期"/>
    <w:uiPriority w:val="99"/>
    <w:qFormat/>
    <w:pPr>
      <w:framePr w:w="3997" w:h="471" w:vSpace="181" w:wrap="around" w:vAnchor="margin" w:hAnchor="page" w:x="7089" w:y="14097" w:hRule="exact"/>
    </w:pPr>
    <w:rPr>
      <w:rFonts w:hint="default" w:ascii="Times New Roman" w:hAnsi="Times New Roman" w:eastAsia="黑体" w:cs="Times New Roman"/>
      <w:sz w:val="28"/>
      <w:lang w:val="en-US" w:eastAsia="zh-CN" w:bidi="ar-SA"/>
    </w:rPr>
  </w:style>
  <w:style w:type="paragraph" w:styleId="1168" w:customStyle="1">
    <w:name w:val="正文SONG"/>
    <w:basedOn w:val="664"/>
    <w:uiPriority w:val="99"/>
    <w:qFormat/>
    <w:pPr>
      <w:ind w:firstLine="210"/>
    </w:pPr>
    <w:rPr>
      <w:rFonts w:ascii="仿宋_GB2312" w:hAnsi="宋体" w:eastAsia="仿宋_GB2312"/>
      <w:sz w:val="30"/>
      <w:szCs w:val="30"/>
    </w:rPr>
  </w:style>
  <w:style w:type="paragraph" w:styleId="1169" w:customStyle="1">
    <w:name w:val="Char Char Char Char1"/>
    <w:basedOn w:val="664"/>
    <w:uiPriority w:val="0"/>
    <w:qFormat/>
    <w:pPr>
      <w:jc w:val="left"/>
      <w:spacing w:after="160" w:line="240" w:lineRule="exact"/>
      <w:widowControl/>
    </w:pPr>
    <w:rPr>
      <w:rFonts w:ascii="Verdana" w:hAnsi="Verdana"/>
      <w:sz w:val="20"/>
      <w:lang w:eastAsia="en-US"/>
    </w:rPr>
  </w:style>
  <w:style w:type="paragraph" w:styleId="1170"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lang w:val="en-US" w:eastAsia="zh-CN" w:bidi="ar-SA"/>
    </w:rPr>
  </w:style>
  <w:style w:type="paragraph" w:styleId="1171" w:customStyle="1">
    <w:name w:val="封面标准代替信息"/>
    <w:uiPriority w:val="99"/>
    <w:qFormat/>
    <w:pPr>
      <w:jc w:val="right"/>
      <w:spacing w:before="57" w:line="280" w:lineRule="exact"/>
      <w:framePr w:w="9140" w:h="1242" w:hSpace="284" w:wrap="around" w:vAnchor="page" w:hAnchor="page" w:x="1645" w:y="2910" w:hRule="exact"/>
    </w:pPr>
    <w:rPr>
      <w:rFonts w:hint="default" w:ascii="宋体" w:hAnsi="Times New Roman" w:eastAsia="宋体" w:cs="Times New Roman"/>
      <w:sz w:val="21"/>
      <w:szCs w:val="21"/>
      <w:lang w:val="en-US" w:eastAsia="zh-CN" w:bidi="ar-SA"/>
    </w:rPr>
  </w:style>
  <w:style w:type="paragraph" w:styleId="1172" w:customStyle="1">
    <w:name w:val="封面一致性程度标识2"/>
    <w:basedOn w:val="1085"/>
    <w:uiPriority w:val="99"/>
    <w:qFormat/>
    <w:pPr>
      <w:framePr w:y="4469"/>
    </w:pPr>
  </w:style>
  <w:style w:type="paragraph" w:styleId="1173" w:customStyle="1">
    <w:name w:val="空半行"/>
    <w:basedOn w:val="664"/>
    <w:uiPriority w:val="99"/>
    <w:qFormat/>
    <w:pPr>
      <w:spacing w:line="120" w:lineRule="exact"/>
    </w:pPr>
    <w:rPr>
      <w:rFonts w:ascii="Times New Roman" w:hAnsi="Times New Roman" w:eastAsia="仿宋_GB2312"/>
      <w:color w:val="ffffff"/>
      <w:sz w:val="30"/>
    </w:rPr>
  </w:style>
  <w:style w:type="paragraph" w:styleId="1174" w:customStyle="1">
    <w:name w:val="标准正文"/>
    <w:basedOn w:val="664"/>
    <w:uiPriority w:val="0"/>
    <w:qFormat/>
    <w:pPr>
      <w:ind w:firstLine="480"/>
      <w:spacing w:before="156" w:after="156"/>
    </w:pPr>
    <w:rPr>
      <w:rFonts w:ascii="Times New Roman" w:hAnsi="Times New Roman" w:eastAsia="仿宋" w:cs="宋体"/>
      <w:sz w:val="24"/>
      <w:szCs w:val="24"/>
    </w:rPr>
  </w:style>
  <w:style w:type="paragraph" w:styleId="1175" w:customStyle="1">
    <w:name w:val="图的脚注"/>
    <w:next w:val="1011"/>
    <w:uiPriority w:val="99"/>
    <w:qFormat/>
    <w:pPr>
      <w:ind w:left="840" w:hanging="420"/>
      <w:jc w:val="both"/>
      <w:widowControl w:val="off"/>
    </w:pPr>
    <w:rPr>
      <w:rFonts w:hint="default" w:ascii="宋体" w:hAnsi="Times New Roman" w:eastAsia="宋体" w:cs="Times New Roman"/>
      <w:sz w:val="18"/>
      <w:lang w:val="en-US" w:eastAsia="zh-CN" w:bidi="ar-SA"/>
    </w:rPr>
  </w:style>
  <w:style w:type="paragraph" w:styleId="1176" w:customStyle="1">
    <w:name w:val="示例内容"/>
    <w:uiPriority w:val="99"/>
    <w:qFormat/>
    <w:pPr>
      <w:ind w:firstLine="200"/>
    </w:pPr>
    <w:rPr>
      <w:rFonts w:hint="default" w:ascii="宋体" w:hAnsi="Times New Roman" w:eastAsia="宋体" w:cs="Times New Roman"/>
      <w:sz w:val="18"/>
      <w:szCs w:val="18"/>
      <w:lang w:val="en-US" w:eastAsia="zh-CN" w:bidi="ar-SA"/>
    </w:rPr>
  </w:style>
  <w:style w:type="paragraph" w:styleId="1177" w:customStyle="1">
    <w:name w:val="z-Bottom of Form1"/>
    <w:next w:val="664"/>
    <w:uiPriority w:val="99"/>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78" w:customStyle="1">
    <w:name w:val="Char Char Char Char Char Char Char Char Char Char"/>
    <w:basedOn w:val="664"/>
    <w:uiPriority w:val="0"/>
    <w:qFormat/>
    <w:pPr>
      <w:ind w:left="883" w:hanging="315"/>
      <w:spacing w:line="240" w:lineRule="auto"/>
      <w:tabs>
        <w:tab w:val="left" w:pos="883" w:leader="none"/>
      </w:tabs>
    </w:pPr>
    <w:rPr>
      <w:rFonts w:ascii="Times New Roman" w:hAnsi="Times New Roman"/>
      <w:sz w:val="24"/>
      <w:szCs w:val="24"/>
    </w:rPr>
  </w:style>
  <w:style w:type="paragraph" w:styleId="1179" w:customStyle="1">
    <w:name w:val="正文内容"/>
    <w:basedOn w:val="664"/>
    <w:uiPriority w:val="99"/>
    <w:qFormat/>
    <w:pPr>
      <w:ind w:firstLine="480"/>
      <w:jc w:val="left"/>
    </w:pPr>
    <w:rPr>
      <w:rFonts w:ascii="Arial" w:hAnsi="Arial"/>
      <w:sz w:val="24"/>
      <w:szCs w:val="21"/>
    </w:rPr>
  </w:style>
  <w:style w:type="paragraph" w:styleId="1180" w:customStyle="1">
    <w:name w:val="xl68"/>
    <w:basedOn w:val="664"/>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181" w:customStyle="1">
    <w:name w:val="G正文"/>
    <w:basedOn w:val="664"/>
    <w:uiPriority w:val="99"/>
    <w:qFormat/>
    <w:pPr>
      <w:ind w:firstLine="480"/>
      <w:widowControl/>
    </w:pPr>
    <w:rPr>
      <w:rFonts w:ascii="Times New Roman" w:hAnsi="Times New Roman" w:eastAsia="仿宋_GB2312" w:cs="宋体"/>
      <w:sz w:val="24"/>
    </w:rPr>
  </w:style>
  <w:style w:type="paragraph" w:styleId="1182" w:customStyle="1">
    <w:name w:val="GP正文(无首行缩进)"/>
    <w:basedOn w:val="664"/>
    <w:uiPriority w:val="0"/>
    <w:qFormat/>
    <w:pPr>
      <w:ind w:firstLine="480"/>
      <w:jc w:val="left"/>
    </w:pPr>
    <w:rPr>
      <w:rFonts w:ascii="Arial" w:hAnsi="宋体" w:eastAsia="仿宋" w:cs="宋体"/>
      <w:sz w:val="24"/>
      <w:szCs w:val="24"/>
    </w:rPr>
  </w:style>
  <w:style w:type="paragraph" w:styleId="1183" w:customStyle="1">
    <w:name w:val="附录图标题"/>
    <w:basedOn w:val="664"/>
    <w:next w:val="1011"/>
    <w:uiPriority w:val="99"/>
    <w:qFormat/>
    <w:pPr>
      <w:jc w:val="center"/>
      <w:spacing w:line="240" w:lineRule="auto"/>
      <w:tabs>
        <w:tab w:val="left" w:pos="363" w:leader="none"/>
      </w:tabs>
    </w:pPr>
    <w:rPr>
      <w:rFonts w:ascii="黑体" w:hAnsi="Times New Roman" w:eastAsia="黑体"/>
      <w:szCs w:val="21"/>
    </w:rPr>
  </w:style>
  <w:style w:type="paragraph" w:styleId="1184" w:customStyle="1">
    <w:name w:val="正文首行缩进11"/>
    <w:basedOn w:val="1185"/>
    <w:uiPriority w:val="0"/>
    <w:qFormat/>
    <w:pPr>
      <w:ind w:firstLine="420"/>
      <w:spacing w:after="120" w:line="440" w:lineRule="exact"/>
    </w:pPr>
    <w:rPr>
      <w:rFonts w:ascii="宋体" w:eastAsia="宋体"/>
      <w:sz w:val="24"/>
      <w:szCs w:val="28"/>
    </w:rPr>
  </w:style>
  <w:style w:type="paragraph" w:styleId="1185" w:customStyle="1">
    <w:name w:val="正文文本11"/>
    <w:basedOn w:val="664"/>
    <w:next w:val="1093"/>
    <w:uiPriority w:val="99"/>
    <w:qFormat/>
    <w:rPr>
      <w:sz w:val="20"/>
    </w:rPr>
  </w:style>
  <w:style w:type="paragraph" w:styleId="1186" w:customStyle="1">
    <w:name w:val="菲页1"/>
    <w:basedOn w:val="851"/>
    <w:uiPriority w:val="0"/>
    <w:qFormat/>
    <w:pPr>
      <w:jc w:val="center"/>
      <w:spacing w:line="360" w:lineRule="auto"/>
      <w:widowControl/>
    </w:pPr>
    <w:rPr>
      <w:rFonts w:ascii="黑体" w:hAnsi="宋体"/>
      <w:b w:val="0"/>
      <w:color w:val="000000"/>
      <w:sz w:val="52"/>
      <w:szCs w:val="20"/>
    </w:rPr>
  </w:style>
  <w:style w:type="paragraph" w:styleId="1187" w:customStyle="1">
    <w:name w:val="tableheading"/>
    <w:basedOn w:val="664"/>
    <w:uiPriority w:val="99"/>
    <w:qFormat/>
    <w:pPr>
      <w:jc w:val="left"/>
      <w:spacing w:before="100" w:beforeAutospacing="1" w:after="100" w:afterAutospacing="1" w:line="240" w:lineRule="auto"/>
      <w:widowControl/>
    </w:pPr>
    <w:rPr>
      <w:rFonts w:ascii="宋体" w:hAnsi="宋体" w:cs="宋体"/>
      <w:sz w:val="24"/>
      <w:szCs w:val="24"/>
    </w:rPr>
  </w:style>
  <w:style w:type="paragraph" w:styleId="1188" w:customStyle="1">
    <w:name w:val="xl79"/>
    <w:basedOn w:val="664"/>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189" w:customStyle="1">
    <w:name w:val="xl89"/>
    <w:basedOn w:val="664"/>
    <w:uiPriority w:val="0"/>
    <w:qFormat/>
    <w:pPr>
      <w:jc w:val="center"/>
      <w:spacing w:before="100" w:beforeAutospacing="1" w:after="100" w:afterAutospacing="1" w:line="240" w:lineRule="auto"/>
      <w:widowControl/>
    </w:pPr>
    <w:rPr>
      <w:rFonts w:ascii="宋体" w:hAnsi="宋体" w:cs="宋体"/>
      <w:color w:val="000000"/>
      <w:sz w:val="20"/>
    </w:rPr>
  </w:style>
  <w:style w:type="paragraph" w:styleId="1190" w:customStyle="1">
    <w:name w:val="xl70"/>
    <w:basedOn w:val="664"/>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191" w:customStyle="1">
    <w:name w:val="表格正文"/>
    <w:basedOn w:val="664"/>
    <w:uiPriority w:val="0"/>
    <w:qFormat/>
    <w:pPr>
      <w:ind w:firstLine="883"/>
      <w:jc w:val="left"/>
    </w:pPr>
    <w:rPr>
      <w:rFonts w:ascii="Arial" w:hAnsi="Arial" w:eastAsia="仿宋" w:cs="宋体"/>
      <w:szCs w:val="24"/>
    </w:rPr>
  </w:style>
  <w:style w:type="paragraph" w:styleId="1192" w:customStyle="1">
    <w:name w:val="Body text|3"/>
    <w:basedOn w:val="664"/>
    <w:uiPriority w:val="0"/>
    <w:qFormat/>
    <w:pPr>
      <w:ind w:firstLine="300"/>
      <w:spacing w:after="200"/>
    </w:pPr>
    <w:rPr>
      <w:rFonts w:ascii="仿宋" w:hAnsi="仿宋" w:eastAsia="仿宋" w:cs="仿宋"/>
      <w:sz w:val="28"/>
      <w:szCs w:val="28"/>
    </w:rPr>
  </w:style>
  <w:style w:type="paragraph" w:styleId="1193" w:customStyle="1">
    <w:name w:val="xl86"/>
    <w:basedOn w:val="66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94" w:customStyle="1">
    <w:name w:val="三级无"/>
    <w:basedOn w:val="1071"/>
    <w:uiPriority w:val="99"/>
    <w:qFormat/>
    <w:rPr>
      <w:rFonts w:ascii="宋体" w:eastAsia="宋体"/>
    </w:rPr>
  </w:style>
  <w:style w:type="paragraph" w:styleId="1195" w:customStyle="1">
    <w:name w:val="样式 小四 段前: 5 磅 段后: 5 磅 首行缩进:  2 字符"/>
    <w:basedOn w:val="664"/>
    <w:uiPriority w:val="0"/>
    <w:qFormat/>
    <w:rPr>
      <w:rFonts w:ascii="宋体" w:hAnsi="宋体"/>
      <w:szCs w:val="21"/>
    </w:rPr>
  </w:style>
  <w:style w:type="paragraph" w:styleId="1196" w:customStyle="1">
    <w:name w:val="实施日期"/>
    <w:basedOn w:val="1167"/>
    <w:uiPriority w:val="99"/>
    <w:qFormat/>
    <w:pPr>
      <w:jc w:val="right"/>
      <w:framePr w:vAnchor="page" w:hAnchor="text"/>
    </w:pPr>
  </w:style>
  <w:style w:type="paragraph" w:styleId="1197" w:customStyle="1">
    <w:name w:val="标准书脚_偶数页"/>
    <w:uiPriority w:val="99"/>
    <w:qFormat/>
    <w:pPr>
      <w:ind w:left="221"/>
      <w:spacing w:before="120"/>
    </w:pPr>
    <w:rPr>
      <w:rFonts w:hint="default" w:ascii="宋体" w:hAnsi="Times New Roman" w:eastAsia="宋体" w:cs="Times New Roman"/>
      <w:sz w:val="18"/>
      <w:szCs w:val="18"/>
      <w:lang w:val="en-US" w:eastAsia="zh-CN" w:bidi="ar-SA"/>
    </w:rPr>
  </w:style>
  <w:style w:type="paragraph" w:styleId="1198" w:customStyle="1">
    <w:name w:val="标准标志"/>
    <w:next w:val="664"/>
    <w:uiPriority w:val="99"/>
    <w:qFormat/>
    <w:pPr>
      <w:jc w:val="right"/>
      <w:spacing w:line="240" w:lineRule="atLeast"/>
      <w:shd w:val="solid" w:color="ffffff" w:fill="ffffff"/>
      <w:framePr w:w="2546" w:h="1389" w:vSpace="181" w:hSpace="181" w:wrap="around" w:vAnchor="margin" w:hAnchor="margin" w:x="6522" w:y="398" w:hRule="exact"/>
    </w:pPr>
    <w:rPr>
      <w:rFonts w:hint="default" w:ascii="Times New Roman" w:hAnsi="Times New Roman" w:eastAsia="宋体" w:cs="Times New Roman"/>
      <w:b/>
      <w:sz w:val="96"/>
      <w:szCs w:val="96"/>
      <w:lang w:val="en-US" w:eastAsia="zh-CN" w:bidi="ar-SA"/>
    </w:rPr>
  </w:style>
  <w:style w:type="paragraph" w:styleId="1199" w:customStyle="1">
    <w:name w:val="p0"/>
    <w:basedOn w:val="664"/>
    <w:uiPriority w:val="99"/>
    <w:qFormat/>
    <w:pPr>
      <w:widowControl/>
    </w:pPr>
    <w:rPr>
      <w:szCs w:val="21"/>
    </w:rPr>
  </w:style>
  <w:style w:type="paragraph" w:styleId="1200" w:customStyle="1">
    <w:name w:val="xl90"/>
    <w:basedOn w:val="664"/>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201" w:customStyle="1">
    <w:name w:val="列项说明"/>
    <w:basedOn w:val="664"/>
    <w:uiPriority w:val="99"/>
    <w:qFormat/>
    <w:pPr>
      <w:ind w:left="400" w:hanging="200"/>
      <w:jc w:val="left"/>
      <w:spacing w:line="320" w:lineRule="exact"/>
    </w:pPr>
    <w:rPr>
      <w:rFonts w:ascii="宋体" w:hAnsi="Times New Roman"/>
    </w:rPr>
  </w:style>
  <w:style w:type="paragraph" w:styleId="1202" w:customStyle="1">
    <w:name w:val="附录标识"/>
    <w:basedOn w:val="664"/>
    <w:next w:val="1011"/>
    <w:uiPriority w:val="99"/>
    <w:qFormat/>
    <w:pPr>
      <w:jc w:val="center"/>
      <w:keepNext/>
      <w:spacing w:before="640" w:after="280" w:line="240" w:lineRule="auto"/>
      <w:shd w:val="clear" w:color="ffffff" w:fill="ffffff"/>
      <w:widowControl/>
      <w:tabs>
        <w:tab w:val="left" w:pos="6405" w:leader="none"/>
      </w:tabs>
      <w:outlineLvl w:val="0"/>
    </w:pPr>
    <w:rPr>
      <w:rFonts w:ascii="黑体" w:hAnsi="Times New Roman" w:eastAsia="黑体"/>
    </w:rPr>
  </w:style>
  <w:style w:type="paragraph" w:styleId="1203" w:customStyle="1">
    <w:name w:val="xl71"/>
    <w:basedOn w:val="664"/>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204" w:customStyle="1">
    <w:name w:val="H4"/>
    <w:basedOn w:val="664"/>
    <w:next w:val="664"/>
    <w:uiPriority w:val="99"/>
    <w:qFormat/>
    <w:pPr>
      <w:jc w:val="left"/>
      <w:keepNext/>
      <w:spacing w:before="100" w:after="100" w:line="240" w:lineRule="auto"/>
      <w:outlineLvl w:val="4"/>
    </w:pPr>
    <w:rPr>
      <w:rFonts w:ascii="Times New Roman" w:hAnsi="Times New Roman"/>
      <w:b/>
      <w:sz w:val="24"/>
    </w:rPr>
  </w:style>
  <w:style w:type="paragraph" w:styleId="1205" w:customStyle="1">
    <w:name w:val="Char Char1 Char"/>
    <w:basedOn w:val="664"/>
    <w:uiPriority w:val="0"/>
    <w:qFormat/>
    <w:pPr>
      <w:jc w:val="left"/>
      <w:spacing w:after="160" w:line="240" w:lineRule="exact"/>
      <w:widowControl/>
    </w:pPr>
    <w:rPr>
      <w:rFonts w:ascii="Times New Roman" w:hAnsi="Times New Roman"/>
    </w:rPr>
  </w:style>
  <w:style w:type="paragraph" w:styleId="1206" w:customStyle="1">
    <w:name w:val="示例后文字"/>
    <w:basedOn w:val="1011"/>
    <w:next w:val="1011"/>
    <w:uiPriority w:val="99"/>
    <w:qFormat/>
    <w:pPr>
      <w:ind w:firstLine="360"/>
      <w:tabs>
        <w:tab w:val="center" w:pos="4201" w:leader="none"/>
        <w:tab w:val="right" w:pos="9298" w:leader="dot"/>
      </w:tabs>
    </w:pPr>
    <w:rPr>
      <w:rFonts w:hAnsi="Times New Roman" w:eastAsia="宋体"/>
      <w:sz w:val="18"/>
      <w:szCs w:val="22"/>
    </w:rPr>
  </w:style>
  <w:style w:type="paragraph" w:styleId="1207"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lang w:val="en-US" w:eastAsia="zh-CN" w:bidi="ar-SA"/>
    </w:rPr>
  </w:style>
  <w:style w:type="paragraph" w:styleId="1208" w:customStyle="1">
    <w:name w:val="z-Top of Form1"/>
    <w:next w:val="664"/>
    <w:uiPriority w:val="99"/>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09" w:customStyle="1">
    <w:name w:val="xl64"/>
    <w:basedOn w:val="664"/>
    <w:uiPriority w:val="0"/>
    <w:qFormat/>
    <w:pPr>
      <w:jc w:val="right"/>
      <w:spacing w:before="100" w:beforeAutospacing="1" w:after="100" w:afterAutospacing="1" w:line="240" w:lineRule="auto"/>
      <w:widowControl/>
    </w:pPr>
    <w:rPr>
      <w:rFonts w:ascii="黑体" w:hAnsi="黑体" w:eastAsia="黑体" w:cs="宋体"/>
      <w:color w:val="000000"/>
      <w:szCs w:val="21"/>
    </w:rPr>
  </w:style>
  <w:style w:type="paragraph" w:styleId="1210" w:customStyle="1">
    <w:name w:val="xl67"/>
    <w:basedOn w:val="664"/>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11" w:customStyle="1">
    <w:name w:val="xl72"/>
    <w:basedOn w:val="664"/>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212" w:customStyle="1">
    <w:name w:val="其他标准标志"/>
    <w:basedOn w:val="1198"/>
    <w:uiPriority w:val="99"/>
    <w:qFormat/>
    <w:pPr>
      <w:framePr w:w="6101" w:vAnchor="page" w:hAnchor="page" w:x="4673" w:y="942"/>
    </w:pPr>
  </w:style>
  <w:style w:type="paragraph" w:styleId="1213" w:customStyle="1">
    <w:name w:val="目次、标准名称标题"/>
    <w:basedOn w:val="664"/>
    <w:next w:val="1011"/>
    <w:uiPriority w:val="99"/>
    <w:qFormat/>
    <w:pPr>
      <w:jc w:val="center"/>
      <w:keepNext/>
      <w:pageBreakBefore/>
      <w:spacing w:before="640" w:after="560" w:line="460" w:lineRule="exact"/>
      <w:shd w:val="clear" w:color="ffffff" w:fill="ffffff"/>
      <w:widowControl/>
      <w:outlineLvl w:val="0"/>
    </w:pPr>
    <w:rPr>
      <w:rFonts w:ascii="黑体" w:hAnsi="Times New Roman" w:eastAsia="黑体"/>
      <w:sz w:val="32"/>
    </w:rPr>
  </w:style>
  <w:style w:type="paragraph" w:styleId="1214" w:customStyle="1">
    <w:name w:val="参考文献、索引标题"/>
    <w:basedOn w:val="664"/>
    <w:next w:val="1011"/>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215" w:customStyle="1">
    <w:name w:val="样式 首行缩进:  0 字符"/>
    <w:basedOn w:val="664"/>
    <w:uiPriority w:val="0"/>
    <w:qFormat/>
    <w:pPr>
      <w:ind w:firstLine="480"/>
      <w:spacing w:line="240" w:lineRule="auto"/>
    </w:pPr>
    <w:rPr>
      <w:rFonts w:ascii="Arial" w:hAnsi="Arial" w:cs="宋体"/>
    </w:rPr>
  </w:style>
  <w:style w:type="paragraph" w:styleId="1216" w:customStyle="1">
    <w:name w:val="修订1"/>
    <w:uiPriority w:val="99"/>
    <w:qFormat/>
    <w:rPr>
      <w:rFonts w:hint="default" w:ascii="Times New Roman" w:hAnsi="Times New Roman" w:eastAsia="宋体" w:cs="Times New Roman"/>
      <w:sz w:val="21"/>
      <w:szCs w:val="24"/>
      <w:lang w:val="en-US" w:eastAsia="zh-CN" w:bidi="ar-SA"/>
    </w:rPr>
  </w:style>
  <w:style w:type="paragraph" w:styleId="1217" w:customStyle="1">
    <w:name w:val="Body text|2"/>
    <w:basedOn w:val="664"/>
    <w:uiPriority w:val="0"/>
    <w:qFormat/>
    <w:pPr>
      <w:ind w:firstLine="540"/>
      <w:spacing w:line="487" w:lineRule="exact"/>
    </w:pPr>
    <w:rPr>
      <w:rFonts w:ascii="宋体" w:hAnsi="宋体" w:cs="宋体"/>
      <w:lang w:val="zh-TW" w:eastAsia="zh-TW" w:bidi="zh-TW"/>
    </w:rPr>
  </w:style>
  <w:style w:type="paragraph" w:styleId="1218" w:customStyle="1">
    <w:name w:val="Address"/>
    <w:basedOn w:val="664"/>
    <w:next w:val="664"/>
    <w:uiPriority w:val="99"/>
    <w:qFormat/>
    <w:pPr>
      <w:jc w:val="left"/>
      <w:spacing w:line="240" w:lineRule="auto"/>
    </w:pPr>
    <w:rPr>
      <w:rFonts w:ascii="Times New Roman" w:hAnsi="Times New Roman"/>
      <w:i/>
      <w:sz w:val="24"/>
    </w:rPr>
  </w:style>
  <w:style w:type="paragraph" w:styleId="1219" w:customStyle="1">
    <w:name w:val="列项说明数字编号"/>
    <w:uiPriority w:val="99"/>
    <w:qFormat/>
    <w:pPr>
      <w:ind w:left="600" w:hanging="200"/>
    </w:pPr>
    <w:rPr>
      <w:rFonts w:hint="default" w:ascii="宋体" w:hAnsi="Times New Roman" w:eastAsia="宋体" w:cs="Times New Roman"/>
      <w:sz w:val="21"/>
      <w:lang w:val="en-US" w:eastAsia="zh-CN" w:bidi="ar-SA"/>
    </w:rPr>
  </w:style>
  <w:style w:type="paragraph" w:styleId="1220" w:customStyle="1">
    <w:name w:val="内容文本"/>
    <w:basedOn w:val="1221"/>
    <w:uiPriority w:val="99"/>
    <w:qFormat/>
    <w:pPr>
      <w:contextualSpacing/>
      <w:ind w:firstLine="200"/>
      <w:jc w:val="left"/>
    </w:pPr>
    <w:rPr>
      <w:rFonts w:ascii="宋体" w:hAnsi="宋体"/>
      <w:sz w:val="24"/>
      <w:lang w:eastAsia="en-US"/>
    </w:rPr>
  </w:style>
  <w:style w:type="paragraph" w:styleId="1221" w:customStyle="1">
    <w:name w:val="列出段落1"/>
    <w:basedOn w:val="664"/>
    <w:uiPriority w:val="0"/>
    <w:qFormat/>
    <w:pPr>
      <w:ind w:firstLine="420"/>
    </w:pPr>
    <w:rPr>
      <w:szCs w:val="21"/>
    </w:rPr>
  </w:style>
  <w:style w:type="paragraph" w:styleId="1222" w:customStyle="1">
    <w:name w:val="列出段落6"/>
    <w:basedOn w:val="664"/>
    <w:uiPriority w:val="99"/>
    <w:qFormat/>
    <w:pPr>
      <w:ind w:firstLine="420"/>
      <w:spacing w:line="240" w:lineRule="auto"/>
    </w:pPr>
    <w:rPr>
      <w:rFonts w:ascii="Times New Roman" w:hAnsi="Times New Roman"/>
      <w:szCs w:val="21"/>
    </w:rPr>
  </w:style>
  <w:style w:type="paragraph" w:styleId="1223" w:customStyle="1">
    <w:name w:val="编号，小四"/>
    <w:basedOn w:val="664"/>
    <w:uiPriority w:val="0"/>
    <w:qFormat/>
    <w:pPr>
      <w:numPr>
        <w:ilvl w:val="0"/>
        <w:numId w:val="2"/>
      </w:numPr>
      <w:ind w:firstLine="200"/>
    </w:pPr>
    <w:rPr>
      <w:rFonts w:ascii="Arial" w:hAnsi="Arial" w:eastAsia="仿宋" w:cs="宋体"/>
      <w:sz w:val="24"/>
      <w:szCs w:val="24"/>
    </w:rPr>
  </w:style>
  <w:style w:type="paragraph" w:styleId="1224" w:customStyle="1">
    <w:name w:val="列出段落11"/>
    <w:basedOn w:val="664"/>
    <w:uiPriority w:val="99"/>
    <w:qFormat/>
    <w:pPr>
      <w:ind w:firstLine="420"/>
      <w:spacing w:line="240" w:lineRule="auto"/>
    </w:pPr>
    <w:rPr>
      <w:rFonts w:cs="Calibri"/>
      <w:szCs w:val="21"/>
    </w:rPr>
  </w:style>
  <w:style w:type="paragraph" w:styleId="1225" w:customStyle="1">
    <w:name w:val="封面正文"/>
    <w:uiPriority w:val="99"/>
    <w:pPr>
      <w:jc w:val="both"/>
    </w:pPr>
    <w:rPr>
      <w:rFonts w:hint="default" w:ascii="Times New Roman" w:hAnsi="Times New Roman" w:eastAsia="宋体" w:cs="Times New Roman"/>
      <w:lang w:val="en-US" w:eastAsia="zh-CN" w:bidi="ar-SA"/>
    </w:rPr>
  </w:style>
  <w:style w:type="paragraph" w:styleId="1226" w:customStyle="1">
    <w:name w:val="GP正文(首行缩进)"/>
    <w:basedOn w:val="664"/>
    <w:uiPriority w:val="0"/>
    <w:qFormat/>
    <w:pPr>
      <w:ind w:firstLine="200"/>
      <w:jc w:val="left"/>
    </w:pPr>
    <w:rPr>
      <w:rFonts w:ascii="Times New Roman" w:hAnsi="Times New Roman" w:eastAsia="仿宋" w:cs="仿宋"/>
      <w:szCs w:val="21"/>
    </w:rPr>
  </w:style>
  <w:style w:type="paragraph" w:styleId="1227" w:customStyle="1">
    <w:name w:val="xl78"/>
    <w:basedOn w:val="664"/>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28" w:customStyle="1">
    <w:name w:val="默认段落字体 Para Char"/>
    <w:basedOn w:val="664"/>
    <w:uiPriority w:val="99"/>
    <w:qFormat/>
    <w:pPr>
      <w:ind w:firstLine="200"/>
    </w:pPr>
    <w:rPr>
      <w:rFonts w:ascii="宋体" w:hAnsi="宋体" w:cs="宋体"/>
      <w:sz w:val="24"/>
      <w:szCs w:val="24"/>
    </w:rPr>
  </w:style>
  <w:style w:type="paragraph" w:styleId="1229" w:customStyle="1">
    <w:name w:val="Char"/>
    <w:basedOn w:val="664"/>
    <w:uiPriority w:val="99"/>
    <w:qFormat/>
    <w:pPr>
      <w:jc w:val="left"/>
      <w:spacing w:after="160" w:line="240" w:lineRule="exact"/>
      <w:widowControl/>
    </w:pPr>
    <w:rPr>
      <w:rFonts w:ascii="Times New Roman" w:hAnsi="Times New Roman"/>
    </w:rPr>
  </w:style>
  <w:style w:type="paragraph" w:styleId="1230" w:customStyle="1">
    <w:name w:val="☆ 正文"/>
    <w:basedOn w:val="664"/>
    <w:uiPriority w:val="99"/>
    <w:qFormat/>
    <w:pPr>
      <w:spacing w:line="240" w:lineRule="auto"/>
    </w:pPr>
    <w:rPr>
      <w:rFonts w:ascii="Times New Roman" w:hAnsi="Times New Roman"/>
    </w:rPr>
  </w:style>
  <w:style w:type="paragraph" w:styleId="1231" w:customStyle="1">
    <w:name w:val="tabletext"/>
    <w:basedOn w:val="664"/>
    <w:uiPriority w:val="99"/>
    <w:pPr>
      <w:jc w:val="left"/>
      <w:spacing w:before="100" w:beforeAutospacing="1" w:after="100" w:afterAutospacing="1" w:line="240" w:lineRule="auto"/>
      <w:widowControl/>
    </w:pPr>
    <w:rPr>
      <w:rFonts w:ascii="宋体" w:hAnsi="宋体" w:cs="宋体"/>
      <w:sz w:val="24"/>
      <w:szCs w:val="24"/>
    </w:rPr>
  </w:style>
  <w:style w:type="paragraph" w:styleId="1232" w:customStyle="1">
    <w:name w:val="标准书眉_偶数页"/>
    <w:basedOn w:val="1233"/>
    <w:next w:val="664"/>
    <w:uiPriority w:val="99"/>
    <w:qFormat/>
    <w:pPr>
      <w:jc w:val="left"/>
      <w:tabs>
        <w:tab w:val="center" w:pos="4154" w:leader="none"/>
        <w:tab w:val="right" w:pos="8306" w:leader="none"/>
      </w:tabs>
    </w:pPr>
  </w:style>
  <w:style w:type="paragraph" w:styleId="1233" w:customStyle="1">
    <w:name w:val="标准书眉_奇数页"/>
    <w:next w:val="664"/>
    <w:uiPriority w:val="99"/>
    <w:qFormat/>
    <w:pPr>
      <w:jc w:val="right"/>
      <w:spacing w:after="220"/>
      <w:tabs>
        <w:tab w:val="center" w:pos="4154" w:leader="none"/>
        <w:tab w:val="right" w:pos="8306" w:leader="none"/>
      </w:tabs>
    </w:pPr>
    <w:rPr>
      <w:rFonts w:hint="default" w:ascii="黑体" w:hAnsi="Times New Roman" w:eastAsia="黑体" w:cs="Times New Roman"/>
      <w:sz w:val="21"/>
      <w:szCs w:val="21"/>
      <w:lang w:val="en-US" w:eastAsia="zh-CN" w:bidi="ar-SA"/>
    </w:rPr>
  </w:style>
  <w:style w:type="paragraph" w:styleId="1234" w:customStyle="1">
    <w:name w:val="Body text|1"/>
    <w:basedOn w:val="664"/>
    <w:uiPriority w:val="0"/>
    <w:qFormat/>
    <w:pPr>
      <w:ind w:firstLine="400"/>
      <w:spacing w:after="200"/>
    </w:pPr>
    <w:rPr>
      <w:rFonts w:ascii="宋体" w:hAnsi="宋体" w:cs="宋体"/>
      <w:sz w:val="30"/>
      <w:szCs w:val="30"/>
      <w:lang w:val="zh-TW" w:eastAsia="zh-TW" w:bidi="zh-TW"/>
    </w:rPr>
  </w:style>
  <w:style w:type="paragraph" w:styleId="1235" w:customStyle="1">
    <w:name w:val="列出段落2"/>
    <w:basedOn w:val="664"/>
    <w:uiPriority w:val="34"/>
    <w:qFormat/>
    <w:pPr>
      <w:ind w:firstLine="420"/>
      <w:spacing w:line="240" w:lineRule="auto"/>
    </w:pPr>
    <w:rPr>
      <w:rFonts w:cs="Calibri"/>
      <w:szCs w:val="21"/>
    </w:rPr>
  </w:style>
  <w:style w:type="paragraph" w:styleId="1236" w:customStyle="1">
    <w:name w:val="项目编号3"/>
    <w:basedOn w:val="664"/>
    <w:next w:val="664"/>
    <w:uiPriority w:val="0"/>
    <w:qFormat/>
    <w:pPr>
      <w:numPr>
        <w:ilvl w:val="0"/>
        <w:numId w:val="3"/>
      </w:numPr>
      <w:ind w:left="0" w:firstLine="200"/>
      <w:jc w:val="left"/>
    </w:pPr>
    <w:rPr>
      <w:rFonts w:ascii="宋体" w:hAnsi="Times New Roman"/>
      <w:sz w:val="24"/>
      <w:szCs w:val="24"/>
    </w:rPr>
  </w:style>
  <w:style w:type="paragraph" w:styleId="1237" w:customStyle="1">
    <w:name w:val="Char Char Char Char Char Char"/>
    <w:basedOn w:val="664"/>
    <w:uiPriority w:val="99"/>
    <w:qFormat/>
    <w:pPr>
      <w:jc w:val="left"/>
      <w:spacing w:after="160" w:line="240" w:lineRule="exact"/>
      <w:widowControl/>
    </w:pPr>
    <w:rPr>
      <w:rFonts w:ascii="宋体" w:hAnsi="Times New Roman"/>
      <w:sz w:val="34"/>
    </w:rPr>
  </w:style>
  <w:style w:type="paragraph" w:styleId="1238" w:customStyle="1">
    <w:name w:val="_Style 1"/>
    <w:basedOn w:val="664"/>
    <w:uiPriority w:val="99"/>
    <w:qFormat/>
    <w:pPr>
      <w:ind w:firstLine="420"/>
    </w:pPr>
  </w:style>
  <w:style w:type="paragraph" w:styleId="1239" w:customStyle="1">
    <w:name w:val="xl69"/>
    <w:basedOn w:val="664"/>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240" w:customStyle="1">
    <w:name w:val="默认段落字体 Para Char Char Char1 Char"/>
    <w:basedOn w:val="664"/>
    <w:uiPriority w:val="99"/>
    <w:qFormat/>
    <w:pPr>
      <w:ind w:left="420" w:firstLine="420"/>
    </w:pPr>
    <w:rPr>
      <w:rFonts w:ascii="Times New Roman" w:hAnsi="Times New Roman"/>
      <w:sz w:val="24"/>
      <w:szCs w:val="21"/>
    </w:rPr>
  </w:style>
  <w:style w:type="paragraph" w:styleId="1241" w:customStyle="1">
    <w:name w:val="font7"/>
    <w:basedOn w:val="664"/>
    <w:uiPriority w:val="0"/>
    <w:qFormat/>
    <w:pPr>
      <w:jc w:val="left"/>
      <w:spacing w:before="100" w:beforeAutospacing="1" w:after="100" w:afterAutospacing="1" w:line="240" w:lineRule="auto"/>
      <w:widowControl/>
    </w:pPr>
    <w:rPr>
      <w:rFonts w:ascii="Times New Roman" w:hAnsi="Times New Roman"/>
      <w:sz w:val="20"/>
    </w:rPr>
  </w:style>
  <w:style w:type="paragraph" w:styleId="1242" w:customStyle="1">
    <w:name w:val="H6"/>
    <w:basedOn w:val="664"/>
    <w:next w:val="664"/>
    <w:uiPriority w:val="99"/>
    <w:qFormat/>
    <w:pPr>
      <w:jc w:val="left"/>
      <w:keepNext/>
      <w:spacing w:before="100" w:after="100" w:line="240" w:lineRule="auto"/>
      <w:outlineLvl w:val="6"/>
    </w:pPr>
    <w:rPr>
      <w:rFonts w:ascii="Times New Roman" w:hAnsi="Times New Roman"/>
      <w:b/>
      <w:sz w:val="16"/>
    </w:rPr>
  </w:style>
  <w:style w:type="paragraph" w:styleId="1243" w:customStyle="1">
    <w:name w:val="封面标准号1"/>
    <w:uiPriority w:val="99"/>
    <w:qFormat/>
    <w:pPr>
      <w:jc w:val="right"/>
      <w:spacing w:before="308"/>
      <w:widowControl w:val="off"/>
    </w:pPr>
    <w:rPr>
      <w:rFonts w:hint="default" w:ascii="Times New Roman" w:hAnsi="Times New Roman" w:eastAsia="宋体" w:cs="Times New Roman"/>
      <w:sz w:val="28"/>
      <w:lang w:val="en-US" w:eastAsia="zh-CN" w:bidi="ar-SA"/>
    </w:rPr>
  </w:style>
  <w:style w:type="paragraph" w:styleId="1244" w:customStyle="1">
    <w:name w:val="示例"/>
    <w:next w:val="1176"/>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245" w:customStyle="1">
    <w:name w:val="Header or footer|2"/>
    <w:basedOn w:val="664"/>
    <w:uiPriority w:val="0"/>
    <w:qFormat/>
    <w:pPr>
      <w:ind w:firstLine="883"/>
    </w:pPr>
    <w:rPr>
      <w:rFonts w:ascii="仿宋" w:hAnsi="仿宋" w:eastAsia="仿宋" w:cs="仿宋"/>
      <w:sz w:val="20"/>
    </w:rPr>
  </w:style>
  <w:style w:type="paragraph" w:styleId="1246" w:customStyle="1">
    <w:name w:val="菲页(卷)"/>
    <w:basedOn w:val="850"/>
    <w:next w:val="1104"/>
    <w:uiPriority w:val="0"/>
    <w:qFormat/>
    <w:pPr>
      <w:ind w:left="1380" w:hanging="855"/>
      <w:tabs>
        <w:tab w:val="left" w:pos="1380" w:leader="none"/>
      </w:tabs>
      <w:outlineLvl w:val="1"/>
    </w:pPr>
  </w:style>
  <w:style w:type="paragraph" w:styleId="1247" w:customStyle="1">
    <w:name w:val="图表脚注说明"/>
    <w:basedOn w:val="664"/>
    <w:uiPriority w:val="99"/>
    <w:qFormat/>
    <w:pPr>
      <w:ind w:left="544" w:hanging="181"/>
      <w:spacing w:line="240" w:lineRule="auto"/>
    </w:pPr>
    <w:rPr>
      <w:rFonts w:ascii="宋体" w:hAnsi="Times New Roman"/>
      <w:sz w:val="18"/>
      <w:szCs w:val="18"/>
    </w:rPr>
  </w:style>
  <w:style w:type="paragraph" w:styleId="1248" w:customStyle="1">
    <w:name w:val="列项◆（三级）"/>
    <w:basedOn w:val="664"/>
    <w:uiPriority w:val="99"/>
    <w:qFormat/>
    <w:pPr>
      <w:ind w:left="1678" w:hanging="414"/>
      <w:spacing w:line="240" w:lineRule="auto"/>
      <w:tabs>
        <w:tab w:val="left" w:pos="1678" w:leader="none"/>
      </w:tabs>
    </w:pPr>
    <w:rPr>
      <w:rFonts w:ascii="宋体" w:hAnsi="Times New Roman"/>
      <w:szCs w:val="21"/>
    </w:rPr>
  </w:style>
  <w:style w:type="paragraph" w:styleId="1249" w:customStyle="1">
    <w:name w:val="彩色列表1"/>
    <w:basedOn w:val="664"/>
    <w:uiPriority w:val="99"/>
    <w:qFormat/>
    <w:pPr>
      <w:ind w:firstLine="420"/>
    </w:pPr>
    <w:rPr>
      <w:szCs w:val="24"/>
    </w:rPr>
  </w:style>
  <w:style w:type="paragraph" w:styleId="1250" w:customStyle="1">
    <w:name w:val="xl77"/>
    <w:basedOn w:val="664"/>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51" w:customStyle="1">
    <w:name w:val="图标脚注说明"/>
    <w:basedOn w:val="1011"/>
    <w:uiPriority w:val="99"/>
    <w:qFormat/>
    <w:pPr>
      <w:ind w:left="840" w:hanging="420"/>
      <w:tabs>
        <w:tab w:val="center" w:pos="4201" w:leader="none"/>
        <w:tab w:val="right" w:pos="9298" w:leader="dot"/>
      </w:tabs>
    </w:pPr>
    <w:rPr>
      <w:rFonts w:hAnsi="Times New Roman" w:eastAsia="宋体"/>
      <w:sz w:val="18"/>
      <w:szCs w:val="18"/>
    </w:rPr>
  </w:style>
  <w:style w:type="paragraph" w:styleId="1252" w:customStyle="1">
    <w:name w:val="H3"/>
    <w:basedOn w:val="664"/>
    <w:next w:val="664"/>
    <w:uiPriority w:val="99"/>
    <w:qFormat/>
    <w:pPr>
      <w:jc w:val="left"/>
      <w:keepNext/>
      <w:spacing w:before="100" w:after="100" w:line="240" w:lineRule="auto"/>
      <w:outlineLvl w:val="3"/>
    </w:pPr>
    <w:rPr>
      <w:rFonts w:ascii="Times New Roman" w:hAnsi="Times New Roman"/>
      <w:b/>
      <w:sz w:val="28"/>
    </w:rPr>
  </w:style>
  <w:style w:type="paragraph" w:styleId="1253"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lang w:val="en-US" w:eastAsia="zh-CN" w:bidi="ar-SA"/>
    </w:rPr>
  </w:style>
  <w:style w:type="paragraph" w:styleId="1254" w:customStyle="1">
    <w:name w:val="xl80"/>
    <w:basedOn w:val="664"/>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255" w:customStyle="1">
    <w:name w:val="font5"/>
    <w:basedOn w:val="664"/>
    <w:uiPriority w:val="0"/>
    <w:qFormat/>
    <w:pPr>
      <w:jc w:val="left"/>
      <w:spacing w:before="100" w:beforeAutospacing="1" w:after="100" w:afterAutospacing="1" w:line="240" w:lineRule="auto"/>
      <w:widowControl/>
    </w:pPr>
    <w:rPr>
      <w:rFonts w:ascii="宋体" w:hAnsi="宋体" w:cs="宋体"/>
      <w:sz w:val="18"/>
      <w:szCs w:val="18"/>
    </w:rPr>
  </w:style>
  <w:style w:type="paragraph" w:styleId="1256" w:customStyle="1">
    <w:name w:val="注："/>
    <w:next w:val="1011"/>
    <w:uiPriority w:val="99"/>
    <w:qFormat/>
    <w:pPr>
      <w:jc w:val="both"/>
      <w:widowControl w:val="off"/>
    </w:pPr>
    <w:rPr>
      <w:rFonts w:hint="default" w:ascii="宋体" w:hAnsi="Times New Roman" w:eastAsia="宋体" w:cs="Times New Roman"/>
      <w:sz w:val="18"/>
      <w:szCs w:val="18"/>
      <w:lang w:val="en-US" w:eastAsia="zh-CN" w:bidi="ar-SA"/>
    </w:rPr>
  </w:style>
  <w:style w:type="paragraph" w:styleId="1257" w:customStyle="1">
    <w:name w:val="正文表标题"/>
    <w:next w:val="1011"/>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258" w:customStyle="1">
    <w:name w:val="Blockquote"/>
    <w:basedOn w:val="664"/>
    <w:uiPriority w:val="0"/>
    <w:qFormat/>
    <w:pPr>
      <w:ind w:left="360" w:right="360"/>
      <w:jc w:val="left"/>
      <w:spacing w:before="100" w:after="100" w:line="240" w:lineRule="auto"/>
    </w:pPr>
    <w:rPr>
      <w:rFonts w:ascii="Times New Roman" w:hAnsi="Times New Roman"/>
      <w:sz w:val="24"/>
    </w:rPr>
  </w:style>
  <w:style w:type="paragraph" w:styleId="1259" w:customStyle="1">
    <w:name w:val="其他实施日期"/>
    <w:basedOn w:val="1196"/>
    <w:uiPriority w:val="99"/>
    <w:qFormat/>
  </w:style>
  <w:style w:type="paragraph" w:styleId="1260" w:customStyle="1">
    <w:name w:val="2 Char Char Char Char Char Char Char"/>
    <w:basedOn w:val="664"/>
    <w:uiPriority w:val="0"/>
    <w:qFormat/>
    <w:pPr>
      <w:spacing w:line="240" w:lineRule="auto"/>
    </w:pPr>
    <w:rPr>
      <w:rFonts w:ascii="Tahoma" w:hAnsi="Tahoma"/>
      <w:sz w:val="24"/>
    </w:rPr>
  </w:style>
  <w:style w:type="paragraph" w:styleId="1261" w:customStyle="1">
    <w:name w:val="其他发布日期"/>
    <w:basedOn w:val="1167"/>
    <w:uiPriority w:val="99"/>
    <w:qFormat/>
    <w:pPr>
      <w:framePr w:vAnchor="page" w:hAnchor="text" w:x="1419"/>
    </w:pPr>
  </w:style>
  <w:style w:type="paragraph" w:styleId="1262" w:customStyle="1">
    <w:name w:val="ugc"/>
    <w:basedOn w:val="664"/>
    <w:uiPriority w:val="99"/>
    <w:qFormat/>
    <w:pPr>
      <w:jc w:val="left"/>
      <w:spacing w:before="100" w:beforeAutospacing="1" w:after="100" w:afterAutospacing="1" w:line="240" w:lineRule="auto"/>
      <w:widowControl/>
    </w:pPr>
    <w:rPr>
      <w:rFonts w:ascii="宋体" w:hAnsi="宋体" w:cs="宋体"/>
      <w:szCs w:val="21"/>
    </w:rPr>
  </w:style>
  <w:style w:type="paragraph" w:styleId="1263" w:customStyle="1">
    <w:name w:val="Item List in Table"/>
    <w:basedOn w:val="664"/>
    <w:uiPriority w:val="0"/>
    <w:qFormat/>
    <w:pPr>
      <w:numPr>
        <w:ilvl w:val="0"/>
        <w:numId w:val="4"/>
      </w:numPr>
      <w:spacing w:before="80" w:after="80" w:line="240" w:lineRule="atLeast"/>
      <w:widowControl/>
    </w:pPr>
    <w:rPr>
      <w:rFonts w:hint="eastAsia" w:ascii="Calibri" w:hAnsi="Calibri" w:cs="Arial"/>
      <w:szCs w:val="21"/>
    </w:rPr>
  </w:style>
  <w:style w:type="paragraph" w:styleId="1264" w:customStyle="1">
    <w:name w:val="*正文"/>
    <w:basedOn w:val="664"/>
    <w:uiPriority w:val="0"/>
    <w:qFormat/>
    <w:pPr>
      <w:ind w:firstLine="200"/>
      <w:spacing w:line="440" w:lineRule="exact"/>
    </w:pPr>
    <w:rPr>
      <w:rFonts w:ascii="宋体" w:hAnsi="宋体"/>
      <w:sz w:val="20"/>
    </w:rPr>
  </w:style>
  <w:style w:type="paragraph" w:styleId="1265" w:customStyle="1">
    <w:name w:val="默认段落字体 Para Char Char Char Char Char Char Char"/>
    <w:basedOn w:val="664"/>
    <w:uiPriority w:val="99"/>
    <w:qFormat/>
    <w:pPr>
      <w:spacing w:line="240" w:lineRule="auto"/>
    </w:pPr>
    <w:rPr>
      <w:rFonts w:ascii="Tahoma" w:hAnsi="Tahoma"/>
      <w:sz w:val="24"/>
    </w:rPr>
  </w:style>
  <w:style w:type="paragraph" w:styleId="1266" w:customStyle="1">
    <w:name w:val="正文图标题"/>
    <w:next w:val="1011"/>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267" w:customStyle="1">
    <w:name w:val="样式 (西文) 仿宋_GB2312 居中 行距: 1.5 倍行距"/>
    <w:basedOn w:val="664"/>
    <w:uiPriority w:val="99"/>
    <w:qFormat/>
    <w:pPr>
      <w:jc w:val="center"/>
    </w:pPr>
    <w:rPr>
      <w:rFonts w:ascii="宋体" w:hAnsi="宋体" w:cs="宋体"/>
    </w:rPr>
  </w:style>
  <w:style w:type="paragraph" w:styleId="1268" w:customStyle="1">
    <w:name w:val="表格"/>
    <w:basedOn w:val="664"/>
    <w:next w:val="883"/>
    <w:uiPriority w:val="99"/>
    <w:qFormat/>
    <w:pPr>
      <w:jc w:val="center"/>
      <w:spacing w:line="240" w:lineRule="auto"/>
    </w:pPr>
    <w:rPr>
      <w:rFonts w:ascii="华文细黑" w:hAnsi="华文细黑"/>
    </w:rPr>
  </w:style>
  <w:style w:type="paragraph" w:styleId="1269" w:customStyle="1">
    <w:name w:val="qowt-stl-110"/>
    <w:basedOn w:val="664"/>
    <w:uiPriority w:val="0"/>
    <w:qFormat/>
    <w:pPr>
      <w:jc w:val="left"/>
      <w:spacing w:before="100" w:beforeAutospacing="1" w:after="100" w:afterAutospacing="1"/>
      <w:widowControl/>
    </w:pPr>
    <w:rPr>
      <w:rFonts w:ascii="宋体" w:hAnsi="宋体" w:cs="宋体"/>
      <w:sz w:val="24"/>
      <w:szCs w:val="24"/>
    </w:rPr>
  </w:style>
  <w:style w:type="paragraph" w:styleId="1270" w:customStyle="1">
    <w:name w:val="其他标准称谓"/>
    <w:next w:val="664"/>
    <w:uiPriority w:val="99"/>
    <w:qFormat/>
    <w:pPr>
      <w:jc w:val="both"/>
      <w:spacing w:line="240" w:lineRule="atLeast"/>
      <w:framePr w:vSpace="181" w:hSpace="181" w:wrap="around" w:vAnchor="page" w:hAnchor="page" w:x="1419" w:y="2286"/>
    </w:pPr>
    <w:rPr>
      <w:rFonts w:hint="default" w:ascii="黑体" w:hAnsi="宋体" w:eastAsia="黑体" w:cs="Times New Roman"/>
      <w:spacing w:val="-40"/>
      <w:sz w:val="48"/>
      <w:szCs w:val="52"/>
      <w:lang w:val="en-US" w:eastAsia="zh-CN" w:bidi="ar-SA"/>
    </w:rPr>
  </w:style>
  <w:style w:type="paragraph" w:styleId="1271" w:customStyle="1">
    <w:name w:val="终结线"/>
    <w:basedOn w:val="664"/>
    <w:uiPriority w:val="99"/>
    <w:qFormat/>
    <w:pPr>
      <w:spacing w:line="240" w:lineRule="auto"/>
      <w:framePr w:vSpace="181" w:hSpace="181" w:wrap="around" w:vAnchor="text" w:hAnchor="margin" w:xAlign="center" w:y="285"/>
    </w:pPr>
    <w:rPr>
      <w:rFonts w:ascii="Times New Roman" w:hAnsi="Times New Roman"/>
      <w:szCs w:val="24"/>
    </w:rPr>
  </w:style>
  <w:style w:type="paragraph" w:styleId="1272" w:customStyle="1">
    <w:name w:val="章标题"/>
    <w:next w:val="1011"/>
    <w:uiPriority w:val="99"/>
    <w:qFormat/>
    <w:pPr>
      <w:jc w:val="both"/>
      <w:outlineLvl w:val="1"/>
    </w:pPr>
    <w:rPr>
      <w:rFonts w:hint="default" w:ascii="黑体" w:hAnsi="Times New Roman" w:eastAsia="黑体" w:cs="Times New Roman"/>
      <w:sz w:val="21"/>
      <w:lang w:val="en-US" w:eastAsia="zh-CN" w:bidi="ar-SA"/>
    </w:rPr>
  </w:style>
  <w:style w:type="paragraph" w:styleId="1273" w:customStyle="1">
    <w:name w:val="+标题4"/>
    <w:basedOn w:val="854"/>
    <w:uiPriority w:val="99"/>
    <w:qFormat/>
    <w:pPr>
      <w:jc w:val="both"/>
      <w:spacing w:line="500" w:lineRule="exact"/>
      <w:widowControl w:val="off"/>
    </w:pPr>
    <w:rPr>
      <w:rFonts w:ascii="Times New Roman" w:hAnsi="Times New Roman" w:eastAsia="宋体"/>
      <w:b/>
      <w:sz w:val="24"/>
    </w:rPr>
  </w:style>
  <w:style w:type="paragraph" w:styleId="1274" w:customStyle="1">
    <w:name w:val="示例×："/>
    <w:basedOn w:val="1272"/>
    <w:uiPriority w:val="99"/>
    <w:qFormat/>
    <w:pPr>
      <w:ind w:firstLine="363"/>
      <w:outlineLvl w:val="9"/>
    </w:pPr>
    <w:rPr>
      <w:rFonts w:ascii="宋体" w:eastAsia="宋体"/>
      <w:sz w:val="18"/>
      <w:szCs w:val="18"/>
    </w:rPr>
  </w:style>
  <w:style w:type="paragraph" w:styleId="1275" w:customStyle="1">
    <w:name w:val="H1"/>
    <w:basedOn w:val="664"/>
    <w:next w:val="664"/>
    <w:uiPriority w:val="99"/>
    <w:qFormat/>
    <w:pPr>
      <w:jc w:val="left"/>
      <w:keepNext/>
      <w:spacing w:before="100" w:after="100" w:line="240" w:lineRule="auto"/>
      <w:outlineLvl w:val="1"/>
    </w:pPr>
    <w:rPr>
      <w:rFonts w:ascii="Times New Roman" w:hAnsi="Times New Roman"/>
      <w:b/>
      <w:sz w:val="48"/>
    </w:rPr>
  </w:style>
  <w:style w:type="paragraph" w:styleId="1276" w:customStyle="1">
    <w:name w:val="文档正文"/>
    <w:basedOn w:val="664"/>
    <w:uiPriority w:val="0"/>
    <w:qFormat/>
    <w:pPr>
      <w:ind w:left="315" w:hanging="315"/>
      <w:spacing w:line="300" w:lineRule="auto"/>
      <w:tabs>
        <w:tab w:val="left" w:pos="315" w:leader="none"/>
        <w:tab w:val="left" w:pos="980" w:leader="none"/>
      </w:tabs>
    </w:pPr>
    <w:rPr>
      <w:rFonts w:ascii="仿宋_GB2312" w:hAnsi="宋体"/>
      <w:sz w:val="24"/>
    </w:rPr>
  </w:style>
  <w:style w:type="paragraph" w:styleId="1277" w:customStyle="1">
    <w:name w:val="附录表标题"/>
    <w:basedOn w:val="664"/>
    <w:next w:val="1011"/>
    <w:uiPriority w:val="99"/>
    <w:qFormat/>
    <w:pPr>
      <w:jc w:val="center"/>
      <w:spacing w:line="240" w:lineRule="auto"/>
      <w:tabs>
        <w:tab w:val="left" w:pos="180" w:leader="none"/>
      </w:tabs>
    </w:pPr>
    <w:rPr>
      <w:rFonts w:ascii="黑体" w:hAnsi="Times New Roman" w:eastAsia="黑体"/>
      <w:szCs w:val="21"/>
    </w:rPr>
  </w:style>
  <w:style w:type="paragraph" w:styleId="1278" w:customStyle="1">
    <w:name w:val="样式 标题 2 + Times New Roman 四号 非加粗 段前: 5 磅 段后: 0 磅 行距: 固定值 20..."/>
    <w:basedOn w:val="851"/>
    <w:uiPriority w:val="99"/>
    <w:qFormat/>
    <w:pPr>
      <w:spacing w:before="100" w:after="0" w:line="400" w:lineRule="exact"/>
    </w:pPr>
    <w:rPr>
      <w:rFonts w:ascii="Times New Roman" w:hAnsi="Times New Roman" w:cs="宋体"/>
      <w:b w:val="0"/>
      <w:bCs w:val="0"/>
      <w:color w:val="ff0000"/>
      <w:sz w:val="30"/>
      <w:szCs w:val="20"/>
    </w:rPr>
  </w:style>
  <w:style w:type="paragraph" w:styleId="1279" w:customStyle="1">
    <w:name w:val="标准称谓"/>
    <w:next w:val="664"/>
    <w:uiPriority w:val="99"/>
    <w:qFormat/>
    <w:pPr>
      <w:jc w:val="both"/>
      <w:spacing w:line="240" w:lineRule="atLeast"/>
      <w:widowControl w:val="off"/>
      <w:framePr w:w="9639" w:h="624" w:vSpace="181" w:hSpace="181" w:wrap="around" w:vAnchor="page" w:hAnchor="page" w:x="1419" w:y="2286" w:hRule="exact"/>
    </w:pPr>
    <w:rPr>
      <w:rFonts w:hint="default" w:ascii="宋体" w:hAnsi="Times New Roman" w:eastAsia="宋体" w:cs="Times New Roman"/>
      <w:b/>
      <w:bCs/>
      <w:spacing w:val="20"/>
      <w:sz w:val="48"/>
      <w:lang w:val="en-US" w:eastAsia="zh-CN" w:bidi="ar-SA"/>
    </w:rPr>
  </w:style>
  <w:style w:type="paragraph" w:styleId="1280" w:customStyle="1">
    <w:name w:val="注：（正文）"/>
    <w:basedOn w:val="1256"/>
    <w:next w:val="1011"/>
    <w:uiPriority w:val="99"/>
    <w:qFormat/>
  </w:style>
  <w:style w:type="paragraph" w:styleId="1281" w:customStyle="1">
    <w:name w:val="TOC 标题1"/>
    <w:basedOn w:val="850"/>
    <w:next w:val="664"/>
    <w:uiPriority w:val="99"/>
    <w:qFormat/>
    <w:pPr>
      <w:ind w:left="0" w:firstLine="0"/>
      <w:jc w:val="both"/>
      <w:keepLines/>
      <w:spacing w:before="340" w:after="330" w:line="576" w:lineRule="auto"/>
      <w:widowControl w:val="off"/>
      <w:tabs>
        <w:tab w:val="clear" w:pos="432" w:leader="none"/>
      </w:tabs>
      <w:outlineLvl w:val="9"/>
    </w:pPr>
    <w:rPr>
      <w:rFonts w:ascii="Times New Roman" w:hAnsi="Times New Roman" w:eastAsia="宋体"/>
      <w:b/>
      <w:sz w:val="44"/>
    </w:rPr>
  </w:style>
  <w:style w:type="paragraph" w:styleId="1282" w:customStyle="1">
    <w:name w:val="目录"/>
    <w:basedOn w:val="664"/>
    <w:uiPriority w:val="0"/>
    <w:qFormat/>
    <w:pPr>
      <w:jc w:val="center"/>
      <w:widowControl/>
    </w:pPr>
    <w:rPr>
      <w:rFonts w:ascii="宋体"/>
      <w:b/>
      <w:sz w:val="36"/>
    </w:rPr>
  </w:style>
  <w:style w:type="table" w:styleId="1283" w:customStyle="1">
    <w:name w:val="网格型2"/>
    <w:basedOn w:val="861"/>
    <w:uiPriority w:val="0"/>
    <w:qFormat/>
    <w:rPr>
      <w:sz w:val="21"/>
      <w:szCs w:val="22"/>
    </w:rPr>
    <w:tblPr/>
  </w:style>
  <w:style w:type="table" w:styleId="1284" w:customStyle="1">
    <w:name w:val="Table Normal1"/>
    <w:uiPriority w:val="99"/>
    <w:qFormat/>
    <w:pPr>
      <w:widowControl w:val="off"/>
    </w:pPr>
    <w:rPr>
      <w:sz w:val="22"/>
      <w:szCs w:val="22"/>
      <w:lang w:val="en-US" w:eastAsia="en-US" w:bidi="ar-SA"/>
    </w:rPr>
    <w:tblPr/>
  </w:style>
  <w:style w:type="table" w:styleId="1285" w:customStyle="1">
    <w:name w:val="网格型1"/>
    <w:uiPriority w:val="99"/>
    <w:qFormat/>
    <w:pPr>
      <w:jc w:val="both"/>
      <w:widowControl w:val="off"/>
    </w:pPr>
    <w:rPr>
      <w:lang w:val="en-US" w:eastAsia="zh-CN" w:bidi="ar-SA"/>
    </w:rPr>
    <w:tblPr/>
  </w:style>
  <w:style w:type="character" w:styleId="1286" w:customStyle="1">
    <w:name w:val="NormalCharacter1"/>
    <w:link w:val="1287"/>
    <w:uiPriority w:val="0"/>
    <w:semiHidden/>
    <w:qFormat/>
  </w:style>
  <w:style w:type="paragraph" w:styleId="1287" w:customStyle="1">
    <w:name w:val="UserStyle_4"/>
    <w:basedOn w:val="664"/>
    <w:link w:val="1286"/>
    <w:uiPriority w:val="99"/>
    <w:qFormat/>
  </w:style>
  <w:style w:type="paragraph" w:styleId="1288" w:customStyle="1">
    <w:name w:val="索引 41"/>
    <w:next w:val="664"/>
    <w:uiPriority w:val="99"/>
    <w:qFormat/>
    <w:pPr>
      <w:ind w:left="600"/>
      <w:jc w:val="both"/>
      <w:widowControl w:val="off"/>
    </w:pPr>
    <w:rPr>
      <w:rFonts w:hint="default" w:ascii="Times New Roman" w:hAnsi="Times New Roman" w:eastAsia="宋体" w:cs="Times New Roman"/>
      <w:sz w:val="21"/>
      <w:szCs w:val="24"/>
      <w:lang w:val="en-US" w:eastAsia="zh-CN" w:bidi="ar-SA"/>
    </w:rPr>
  </w:style>
  <w:style w:type="paragraph" w:styleId="1289" w:customStyle="1">
    <w:name w:val="列出段落"/>
    <w:basedOn w:val="664"/>
    <w:uiPriority w:val="99"/>
    <w:qFormat/>
    <w:pPr>
      <w:ind w:firstLine="420"/>
    </w:pPr>
  </w:style>
  <w:style w:type="paragraph" w:styleId="1290" w:customStyle="1">
    <w:name w:val="正文文本缩进1"/>
    <w:basedOn w:val="664"/>
    <w:uiPriority w:val="99"/>
    <w:qFormat/>
    <w:pPr>
      <w:ind w:firstLine="540"/>
      <w:widowControl/>
    </w:pPr>
    <w:rPr>
      <w:rFonts w:ascii="宋体" w:hAnsi="MS Sans Serif"/>
      <w:spacing w:val="12"/>
      <w:sz w:val="24"/>
    </w:rPr>
  </w:style>
  <w:style w:type="paragraph" w:styleId="1291" w:customStyle="1">
    <w:name w:val="标题 111"/>
    <w:basedOn w:val="664"/>
    <w:next w:val="664"/>
    <w:uiPriority w:val="99"/>
    <w:qFormat/>
    <w:pPr>
      <w:ind w:left="432" w:hanging="432"/>
      <w:jc w:val="center"/>
      <w:keepNext/>
      <w:widowControl/>
      <w:tabs>
        <w:tab w:val="left" w:pos="432" w:leader="none"/>
      </w:tabs>
      <w:outlineLvl w:val="0"/>
    </w:pPr>
    <w:rPr>
      <w:rFonts w:ascii="黑体" w:eastAsia="黑体"/>
      <w:sz w:val="52"/>
    </w:rPr>
  </w:style>
  <w:style w:type="paragraph" w:styleId="1292" w:customStyle="1">
    <w:name w:val=" Char"/>
    <w:basedOn w:val="664"/>
    <w:uiPriority w:val="0"/>
    <w:qFormat/>
    <w:pPr>
      <w:numPr>
        <w:ilvl w:val="0"/>
        <w:numId w:val="4"/>
      </w:numPr>
      <w:tabs>
        <w:tab w:val="left" w:pos="1080" w:leader="none"/>
      </w:tabs>
    </w:pPr>
    <w:rPr>
      <w:sz w:val="24"/>
      <w:lang w:val="en-US" w:eastAsia="en-US"/>
    </w:rPr>
  </w:style>
  <w:style w:type="table" w:styleId="1293" w:customStyle="1">
    <w:name w:val="Table Normal"/>
    <w:uiPriority w:val="0"/>
    <w:semiHidden/>
    <w:unhideWhenUsed/>
    <w:qFormat/>
    <w:tblPr>
      <w:tblCellMar>
        <w:left w:w="0" w:type="dxa"/>
        <w:top w:w="0" w:type="dxa"/>
        <w:right w:w="0" w:type="dxa"/>
        <w:bottom w:w="0" w:type="dxa"/>
      </w:tblCellMar>
    </w:tblPr>
  </w:style>
  <w:style w:type="paragraph" w:styleId="1294" w:customStyle="1">
    <w:name w:val="标题 311"/>
    <w:basedOn w:val="664"/>
    <w:next w:val="853"/>
    <w:uiPriority w:val="0"/>
    <w:qFormat/>
    <w:pPr>
      <w:keepLines/>
      <w:keepNext/>
      <w:spacing w:before="260" w:after="260" w:line="416" w:lineRule="auto"/>
      <w:outlineLvl w:val="2"/>
    </w:pPr>
    <w:rPr>
      <w:rFonts w:ascii="黑体" w:eastAsia="黑体"/>
      <w:b/>
      <w:bCs/>
      <w:sz w:val="32"/>
      <w:szCs w:val="32"/>
    </w:rPr>
  </w:style>
  <w:style w:type="paragraph" w:styleId="1295" w:customStyle="1">
    <w:name w:val="列表段落1"/>
    <w:basedOn w:val="664"/>
    <w:uiPriority w:val="0"/>
    <w:qFormat/>
    <w:pPr>
      <w:ind w:firstLine="420"/>
    </w:pPr>
    <w:rPr>
      <w:szCs w:val="21"/>
    </w:rPr>
  </w:style>
  <w:style w:type="paragraph" w:styleId="1296" w:customStyle="1">
    <w:name w:val="正文缩进11"/>
    <w:basedOn w:val="664"/>
    <w:uiPriority w:val="0"/>
    <w:qFormat/>
    <w:pPr>
      <w:ind w:firstLine="420"/>
    </w:pPr>
  </w:style>
  <w:style w:type="numbering" w:styleId="218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95c57007-5fdc-4336-a3f6-78d09f7bc1ec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97289B7</paraID>
      <start>9</start>
      <end>10</end>
      <status>unmodified</status>
      <modifiedWord/>
      <trackRevisions>false</trackRevisions>
    </reviewItem>
    <reviewItem>
      <errorID>d7193bce-742d-46a3-8049-423970827ee5</errorID>
      <errorWord>二○二六</errorWord>
      <group>L1_Knowledge</group>
      <groupName>知识性问题</groupName>
      <ability>L2_Knowledge</ability>
      <abilityName>其他知识</abilityName>
      <candidateList>
        <item>二〇二六</item>
      </candidateList>
      <explain/>
      <paraID>2F3B1A6E</paraID>
      <start>0</start>
      <end>4</end>
      <status>unmodified</status>
      <modifiedWord/>
      <trackRevisions>false</trackRevisions>
    </reviewItem>
    <reviewItem>
      <errorID>b1e88ee3-8b75-4d5f-b709-eb5f9174268b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31CEA4D6</paraID>
      <start>50</start>
      <end>51</end>
      <status>unmodified</status>
      <modifiedWord/>
      <trackRevisions>false</trackRevisions>
    </reviewItem>
    <reviewItem>
      <errorID>8ee4962b-3a8f-41fb-b15a-b53743356147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4BEA55D</paraID>
      <start>11</start>
      <end>12</end>
      <status>unmodified</status>
      <modifiedWord/>
      <trackRevisions>false</trackRevisions>
    </reviewItem>
    <reviewItem>
      <errorID>aa59a5ab-3b92-4414-ab8f-c61f9c0ead24</errorID>
      <errorWord>（</errorWord>
      <group>L1_Punc</group>
      <groupName>标点问题</groupName>
      <ability>L2_Punc</ability>
      <abilityName>标点符号检查</abilityName>
      <candidateList/>
      <explain>同一形式括号套用。</explain>
      <paraID> 96DCAAC</paraID>
      <start>33</start>
      <end>34</end>
      <status>unmodified</status>
      <modifiedWord/>
      <trackRevisions>false</trackRevisions>
    </reviewItem>
    <reviewItem>
      <errorID>20da1d8a-6242-4f5d-97ec-b88048e03322</errorID>
      <errorWord>【2011】300号</errorWord>
      <group>L1_Knowledge</group>
      <groupName>知识性问题</groupName>
      <ability>L2_Knowledge</ability>
      <abilityName>其他知识</abilityName>
      <candidateList>
        <item>〔2011〕300号</item>
      </candidateList>
      <explain>发文字号格式错误。</explain>
      <paraID> 96DCAAC</paraID>
      <start>40</start>
      <end>50</end>
      <status>unmodified</status>
      <modifiedWord/>
      <trackRevisions>false</trackRevisions>
    </reviewItem>
    <reviewItem>
      <errorID>07ad50dd-e6de-4954-97f9-03400ec858ce</errorID>
      <errorWord>）</errorWord>
      <group>L1_Punc</group>
      <groupName>标点问题</groupName>
      <ability>L2_Punc</ability>
      <abilityName>标点符号检查</abilityName>
      <candidateList/>
      <explain>同一形式括号套用。</explain>
      <paraID> 96DCAAC</paraID>
      <start>50</start>
      <end>51</end>
      <status>unmodified</status>
      <modifiedWord/>
      <trackRevisions>false</trackRevisions>
    </reviewItem>
    <reviewItem>
      <errorID>a36063e5-a902-454f-957c-d5c2f8d24a58</errorID>
      <errorWord>(</errorWord>
      <group>L1_Format</group>
      <groupName>格式问题</groupName>
      <ability>L2_HalfPunc</ability>
      <abilityName>全半角检查</abilityName>
      <candidateList>
        <item>（</item>
      </candidateList>
      <explain>文本全半角错误。</explain>
      <paraID>79A97842</paraID>
      <start>44</start>
      <end>45</end>
      <status>unmodified</status>
      <modifiedWord/>
      <trackRevisions>false</trackRevisions>
    </reviewItem>
    <reviewItem>
      <errorID>5b834a1b-09ac-45e2-937b-2ffd6c6ca863</errorID>
      <errorWord>)</errorWord>
      <group>L1_Format</group>
      <groupName>格式问题</groupName>
      <ability>L2_HalfPunc</ability>
      <abilityName>全半角检查</abilityName>
      <candidateList>
        <item>）</item>
      </candidateList>
      <explain>文本全半角错误。</explain>
      <paraID>79A97842</paraID>
      <start>60</start>
      <end>61</end>
      <status>unmodified</status>
      <modifiedWord/>
      <trackRevisions>false</trackRevisions>
    </reviewItem>
    <reviewItem>
      <errorID>7d780994-1f5c-424a-92c0-e18362225335</errorID>
      <errorWord>[</errorWord>
      <group>L1_Word</group>
      <groupName>字词问题</groupName>
      <ability>L2_Typo</ability>
      <abilityName>字词错误</abilityName>
      <candidateList>
        <item>[在</item>
      </candidateList>
      <explain/>
      <paraID>33685772</paraID>
      <start>68</start>
      <end>69</end>
      <status>unmodified</status>
      <modifiedWord/>
      <trackRevisions>false</trackRevisions>
    </reviewItem>
    <reviewItem>
      <errorID>8b4ee8a5-e60a-47e2-a367-3785789ec7c8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33685772</paraID>
      <start>69</start>
      <end>70</end>
      <status>unmodified</status>
      <modifiedWord/>
      <trackRevisions>false</trackRevisions>
    </reviewItem>
    <reviewItem>
      <errorID>eb6eb3ec-c573-4716-ba18-2b7bec888427</errorID>
      <errorWord>-</errorWord>
      <group>L1_Format</group>
      <groupName>格式问题</groupName>
      <ability>L2_HalfPunc</ability>
      <abilityName>全半角检查</abilityName>
      <candidateList>
        <item>－</item>
      </candidateList>
      <explain>文本全半角错误。</explain>
      <paraID>33685772</paraID>
      <start>78</start>
      <end>79</end>
      <status>unmodified</status>
      <modifiedWord/>
      <trackRevisions>false</trackRevisions>
    </reviewItem>
    <reviewItem>
      <errorID>6046ee8c-d628-4d44-b9a0-032b92e353d0</errorID>
      <errorWord>截止至2026年</errorWord>
      <group>L1_Word</group>
      <groupName>字词问题</groupName>
      <ability>L2_Typo</ability>
      <abilityName>字词错误</abilityName>
      <candidateList>
        <item>截至2026年</item>
      </candidateList>
      <explain/>
      <paraID> 2A9ABC1</paraID>
      <start>44</start>
      <end>52</end>
      <status>unmodified</status>
      <modifiedWord/>
      <trackRevisions>false</trackRevisions>
    </reviewItem>
    <reviewItem>
      <errorID>622e173e-5a1a-4826-9e0a-4709409a99a4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2A9ABC1</paraID>
      <start>156</start>
      <end>157</end>
      <status>unmodified</status>
      <modifiedWord/>
      <trackRevisions>false</trackRevisions>
    </reviewItem>
    <reviewItem>
      <errorID>a11beb10-d468-4b77-9503-6dde594f3956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47D51C2B</paraID>
      <start>0</start>
      <end>3</end>
      <status>unmodified</status>
      <modifiedWord/>
      <trackRevisions>false</trackRevisions>
    </reviewItem>
    <reviewItem>
      <errorID>55b9f714-e696-4002-8b5e-ea806d2ec53f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38F407DF</paraID>
      <start>0</start>
      <end>3</end>
      <status>unmodified</status>
      <modifiedWord/>
      <trackRevisions>false</trackRevisions>
    </reviewItem>
    <reviewItem>
      <errorID>a1e74af5-7c27-4f95-a60c-cfe02bd66100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61D1C602</paraID>
      <start>0</start>
      <end>2</end>
      <status>unmodified</status>
      <modifiedWord/>
      <trackRevisions>false</trackRevisions>
    </reviewItem>
    <reviewItem>
      <errorID>393c7bb4-d347-4015-abab-a49eef3dc001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E6BD220</paraID>
      <start>0</start>
      <end>2</end>
      <status>unmodified</status>
      <modifiedWord/>
      <trackRevisions>false</trackRevisions>
    </reviewItem>
    <reviewItem>
      <errorID>d2a94fb8-d346-40af-b184-314e04b162b3</errorID>
      <errorWord>[</errorWord>
      <group>L1_Word</group>
      <groupName>字词问题</groupName>
      <ability>L2_Typo</ability>
      <abilityName>字词错误</abilityName>
      <candidateList>
        <item>[在</item>
      </candidateList>
      <explain/>
      <paraID> E6BD220</paraID>
      <start>90</start>
      <end>91</end>
      <status>unmodified</status>
      <modifiedWord/>
      <trackRevisions>false</trackRevisions>
    </reviewItem>
    <reviewItem>
      <errorID>075989c2-dc0f-4ca6-938e-cce512f889b2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E6BD220</paraID>
      <start>91</start>
      <end>92</end>
      <status>unmodified</status>
      <modifiedWord/>
      <trackRevisions>false</trackRevisions>
    </reviewItem>
    <reviewItem>
      <errorID>08da8cc1-eb86-4d80-a5d1-f790521e531c</errorID>
      <errorWord>-</errorWord>
      <group>L1_Format</group>
      <groupName>格式问题</groupName>
      <ability>L2_HalfPunc</ability>
      <abilityName>全半角检查</abilityName>
      <candidateList>
        <item>－</item>
      </candidateList>
      <explain>文本全半角错误。</explain>
      <paraID> E6BD220</paraID>
      <start>100</start>
      <end>101</end>
      <status>unmodified</status>
      <modifiedWord/>
      <trackRevisions>false</trackRevisions>
    </reviewItem>
    <reviewItem>
      <errorID>26543412-c93e-493f-b6a9-eded995a2cbd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236BFD8C</paraID>
      <start>0</start>
      <end>2</end>
      <status>unmodified</status>
      <modifiedWord/>
      <trackRevisions>false</trackRevisions>
    </reviewItem>
    <reviewItem>
      <errorID>e9812c7e-529f-4685-9b9f-8555e9ba0a95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2ACEBA88</paraID>
      <start>0</start>
      <end>2</end>
      <status>unmodified</status>
      <modifiedWord/>
      <trackRevisions>false</trackRevisions>
    </reviewItem>
    <reviewItem>
      <errorID>b7d01630-e110-43d1-8e82-751fa987f6d3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300C80DD</paraID>
      <start>1</start>
      <end>4</end>
      <status>unmodified</status>
      <modifiedWord/>
      <trackRevisions>false</trackRevisions>
    </reviewItem>
    <reviewItem>
      <errorID>b5e18d8d-90df-4f2f-a5ef-9d0d6c615607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4C2E1347</paraID>
      <start>0</start>
      <end>3</end>
      <status>unmodified</status>
      <modifiedWord/>
      <trackRevisions>false</trackRevisions>
    </reviewItem>
    <reviewItem>
      <errorID>f120986a-59fc-4c16-9e2d-5b7f5178aad8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45741D8A</paraID>
      <start>0</start>
      <end>2</end>
      <status>unmodified</status>
      <modifiedWord/>
      <trackRevisions>false</trackRevisions>
    </reviewItem>
    <reviewItem>
      <errorID>c6961f5f-a77e-4766-9c38-05b22177eef6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46254F62</paraID>
      <start>0</start>
      <end>2</end>
      <status>unmodified</status>
      <modifiedWord/>
      <trackRevisions>false</trackRevisions>
    </reviewItem>
    <reviewItem>
      <errorID>e6026f80-98b1-4dd5-b000-c42212ff6057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2C0110D7</paraID>
      <start>0</start>
      <end>2</end>
      <status>unmodified</status>
      <modifiedWord/>
      <trackRevisions>false</trackRevisions>
    </reviewItem>
    <reviewItem>
      <errorID>aa9569a9-1f2f-4985-9c6c-d15352d1fccb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3551822</paraID>
      <start>1</start>
      <end>4</end>
      <status>unmodified</status>
      <modifiedWord/>
      <trackRevisions>false</trackRevisions>
    </reviewItem>
    <reviewItem>
      <errorID>2c30ddde-4912-489f-83a5-0a80c5ac0ed0</errorID>
      <errorWord>（</errorWord>
      <group>L1_Punc</group>
      <groupName>标点问题</groupName>
      <ability>L2_Punc</ability>
      <abilityName>标点符号检查</abilityName>
      <candidateList/>
      <explain>同一形式括号套用。</explain>
      <paraID>  FDDB99</paraID>
      <start>109</start>
      <end>110</end>
      <status>unmodified</status>
      <modifiedWord/>
      <trackRevisions>false</trackRevisions>
    </reviewItem>
    <reviewItem>
      <errorID>6797ed64-fb3b-4053-8f2e-c87b5b399f65</errorID>
      <errorWord>）</errorWord>
      <group>L1_Punc</group>
      <groupName>标点问题</groupName>
      <ability>L2_Punc</ability>
      <abilityName>标点符号检查</abilityName>
      <candidateList/>
      <explain>同一形式括号套用。</explain>
      <paraID>  FDDB99</paraID>
      <start>111</start>
      <end>112</end>
      <status>unmodified</status>
      <modifiedWord/>
      <trackRevisions>false</trackRevisions>
    </reviewItem>
    <reviewItem>
      <errorID>7f5e42f8-4f02-4c46-8d34-cf36bbd8abf8</errorID>
      <errorWord>（</errorWord>
      <group>L1_Punc</group>
      <groupName>标点问题</groupName>
      <ability>L2_Punc</ability>
      <abilityName>标点符号检查</abilityName>
      <candidateList/>
      <explain>同一形式括号套用。</explain>
      <paraID>586065C3</paraID>
      <start>113</start>
      <end>114</end>
      <status>unmodified</status>
      <modifiedWord/>
      <trackRevisions>false</trackRevisions>
    </reviewItem>
    <reviewItem>
      <errorID>a4dbcfbf-6b2a-4772-b19f-002b007b4c13</errorID>
      <errorWord>）</errorWord>
      <group>L1_Punc</group>
      <groupName>标点问题</groupName>
      <ability>L2_Punc</ability>
      <abilityName>标点符号检查</abilityName>
      <candidateList/>
      <explain>同一形式括号套用。</explain>
      <paraID>586065C3</paraID>
      <start>115</start>
      <end>116</end>
      <status>unmodified</status>
      <modifiedWord/>
      <trackRevisions>false</trackRevisions>
    </reviewItem>
    <reviewItem>
      <errorID>962ff25e-4a6a-4567-b7df-ece4437aa127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49EEA8DC</paraID>
      <start>0</start>
      <end>2</end>
      <status>unmodified</status>
      <modifiedWord/>
      <trackRevisions>false</trackRevisions>
    </reviewItem>
    <reviewItem>
      <errorID>d7e14842-7ab6-450c-911b-41c7b3efbd93</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128347B9</paraID>
      <start>1</start>
      <end>4</end>
      <status>unmodified</status>
      <modifiedWord/>
      <trackRevisions>false</trackRevisions>
    </reviewItem>
    <reviewItem>
      <errorID>9c149584-ad45-4c22-b8ba-a5f188626408</errorID>
      <errorWord>(</errorWord>
      <group>L1_Format</group>
      <groupName>格式问题</groupName>
      <ability>L2_HalfPunc</ability>
      <abilityName>全半角检查</abilityName>
      <candidateList>
        <item>（</item>
      </candidateList>
      <explain>文本全半角错误。</explain>
      <paraID> D5DFE96</paraID>
      <start>19</start>
      <end>20</end>
      <status>unmodified</status>
      <modifiedWord/>
      <trackRevisions>false</trackRevisions>
    </reviewItem>
    <reviewItem>
      <errorID>8078988b-65fd-477e-b058-5f9063a9cf74</errorID>
      <errorWord>)</errorWord>
      <group>L1_Format</group>
      <groupName>格式问题</groupName>
      <ability>L2_HalfPunc</ability>
      <abilityName>全半角检查</abilityName>
      <candidateList>
        <item>）</item>
      </candidateList>
      <explain>文本全半角错误。</explain>
      <paraID> D5DFE96</paraID>
      <start>31</start>
      <end>32</end>
      <status>unmodified</status>
      <modifiedWord/>
      <trackRevisions>false</trackRevisions>
    </reviewItem>
    <reviewItem>
      <errorID>831c8c0b-28ae-4a2b-9e7a-afc8a7fab30e</errorID>
      <errorWord>(</errorWord>
      <group>L1_Format</group>
      <groupName>格式问题</groupName>
      <ability>L2_HalfPunc</ability>
      <abilityName>全半角检查</abilityName>
      <candidateList>
        <item>（</item>
      </candidateList>
      <explain>文本全半角错误。</explain>
      <paraID>6A719D56</paraID>
      <start>19</start>
      <end>20</end>
      <status>unmodified</status>
      <modifiedWord/>
      <trackRevisions>false</trackRevisions>
    </reviewItem>
    <reviewItem>
      <errorID>99b62b6c-b53a-404c-b1a3-ec70eb13447a</errorID>
      <errorWord>)</errorWord>
      <group>L1_Format</group>
      <groupName>格式问题</groupName>
      <ability>L2_HalfPunc</ability>
      <abilityName>全半角检查</abilityName>
      <candidateList>
        <item>）</item>
      </candidateList>
      <explain>文本全半角错误。</explain>
      <paraID>6A719D56</paraID>
      <start>22</start>
      <end>23</end>
      <status>unmodified</status>
      <modifiedWord/>
      <trackRevisions>false</trackRevisions>
    </reviewItem>
    <reviewItem>
      <errorID>f8a66413-2fd0-4573-ac1b-99940f1197d9</errorID>
      <errorWord>(</errorWord>
      <group>L1_Format</group>
      <groupName>格式问题</groupName>
      <ability>L2_HalfPunc</ability>
      <abilityName>全半角检查</abilityName>
      <candidateList>
        <item>（</item>
      </candidateList>
      <explain>文本全半角错误。</explain>
      <paraID>6A719D56</paraID>
      <start>28</start>
      <end>29</end>
      <status>unmodified</status>
      <modifiedWord/>
      <trackRevisions>false</trackRevisions>
    </reviewItem>
    <reviewItem>
      <errorID>523dd659-a692-48e9-8b2e-2ab589c87c97</errorID>
      <errorWord>)</errorWord>
      <group>L1_Format</group>
      <groupName>格式问题</groupName>
      <ability>L2_HalfPunc</ability>
      <abilityName>全半角检查</abilityName>
      <candidateList>
        <item>）</item>
      </candidateList>
      <explain>文本全半角错误。</explain>
      <paraID>6A719D56</paraID>
      <start>31</start>
      <end>32</end>
      <status>unmodified</status>
      <modifiedWord/>
      <trackRevisions>false</trackRevisions>
    </reviewItem>
    <reviewItem>
      <errorID>7f7fbf2d-186d-438c-b3fb-1bcaa6dccc11</errorID>
      <errorWord>登陆</errorWord>
      <group>L1_Word</group>
      <groupName>字词问题</groupName>
      <ability>L2_Typo</ability>
      <abilityName>字词错误</abilityName>
      <candidateList>
        <item>登录</item>
      </candidateList>
      <explain>存在发音相同字词的误用。</explain>
      <paraID>149CC86A</paraID>
      <start>42</start>
      <end>44</end>
      <status>unmodified</status>
      <modifiedWord/>
      <trackRevisions>false</trackRevisions>
    </reviewItem>
    <reviewItem>
      <errorID>8ab14747-2407-45c3-b4b5-659f6f4548e9</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1745ADD8</paraID>
      <start>1</start>
      <end>4</end>
      <status>unmodified</status>
      <modifiedWord/>
      <trackRevisions>false</trackRevisions>
    </reviewItem>
    <reviewItem>
      <errorID>5bdfb38d-a106-4264-ba22-5909e9b9e14e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2776E62C</paraID>
      <start>0</start>
      <end>2</end>
      <status>unmodified</status>
      <modifiedWord/>
      <trackRevisions>false</trackRevisions>
    </reviewItem>
    <reviewItem>
      <errorID>971cfea9-50a3-4521-93a3-01c0b6b12ce4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4ADA9EF0</paraID>
      <start>0</start>
      <end>2</end>
      <status>unmodified</status>
      <modifiedWord/>
      <trackRevisions>false</trackRevisions>
    </reviewItem>
    <reviewItem>
      <errorID>25f80455-3671-46ee-9f6b-0da2489f4fcd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39D961E</paraID>
      <start>0</start>
      <end>2</end>
      <status>unmodified</status>
      <modifiedWord/>
      <trackRevisions>false</trackRevisions>
    </reviewItem>
    <reviewItem>
      <errorID>971904b4-98e5-467d-82f3-18457ef796b0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794C38C1</paraID>
      <start>0</start>
      <end>2</end>
      <status>unmodified</status>
      <modifiedWord/>
      <trackRevisions>false</trackRevisions>
    </reviewItem>
    <reviewItem>
      <errorID>62d18270-5617-4a82-9f5a-6ec12f0c3b30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145F6A3</paraID>
      <start>0</start>
      <end>2</end>
      <status>unmodified</status>
      <modifiedWord/>
      <trackRevisions>false</trackRevisions>
    </reviewItem>
    <reviewItem>
      <errorID>4be21476-c4fc-44f7-8797-e6bf84859ab4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2F2F6009</paraID>
      <start>0</start>
      <end>2</end>
      <status>unmodified</status>
      <modifiedWord/>
      <trackRevisions>false</trackRevisions>
    </reviewItem>
    <reviewItem>
      <errorID>12993262-d660-480c-9ba4-8e91ea9d60d2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560B7E93</paraID>
      <start>0</start>
      <end>2</end>
      <status>unmodified</status>
      <modifiedWord/>
      <trackRevisions>false</trackRevisions>
    </reviewItem>
    <reviewItem>
      <errorID>c8cc7016-6311-4cf4-b73e-0819f01be6cb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635FE1DB</paraID>
      <start>0</start>
      <end>2</end>
      <status>unmodified</status>
      <modifiedWord/>
      <trackRevisions>false</trackRevisions>
    </reviewItem>
    <reviewItem>
      <errorID>2610ac85-9649-4156-8089-dc72ccea8c1c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63522650</paraID>
      <start>0</start>
      <end>2</end>
      <status>unmodified</status>
      <modifiedWord/>
      <trackRevisions>false</trackRevisions>
    </reviewItem>
    <reviewItem>
      <errorID>219a326b-3ec3-4199-9244-c11059460cef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2D33F7CC</paraID>
      <start>0</start>
      <end>3</end>
      <status>unmodified</status>
      <modifiedWord/>
      <trackRevisions>false</trackRevisions>
    </reviewItem>
    <reviewItem>
      <errorID>fee8b321-10ba-46fc-be62-bf83fd6df739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31502DDE</paraID>
      <start>0</start>
      <end>3</end>
      <status>unmodified</status>
      <modifiedWord/>
      <trackRevisions>false</trackRevisions>
    </reviewItem>
    <reviewItem>
      <errorID>738aaae6-dbbf-486c-be06-8c5ec51ebd2e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40E830D2</paraID>
      <start>0</start>
      <end>3</end>
      <status>unmodified</status>
      <modifiedWord/>
      <trackRevisions>false</trackRevisions>
    </reviewItem>
    <reviewItem>
      <errorID>7f17359d-6337-47ab-9904-9fec69cdfa8d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47E14EA6</paraID>
      <start>0</start>
      <end>3</end>
      <status>unmodified</status>
      <modifiedWord/>
      <trackRevisions>false</trackRevisions>
    </reviewItem>
    <reviewItem>
      <errorID>f21af2ba-0e63-4287-bb54-6c5f4263c3ff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703806C6</paraID>
      <start>0</start>
      <end>3</end>
      <status>unmodified</status>
      <modifiedWord/>
      <trackRevisions>false</trackRevisions>
    </reviewItem>
    <reviewItem>
      <errorID>4f8da6b8-03e3-434f-bd7a-bbf0140834f9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F32AFFA</paraID>
      <start>0</start>
      <end>3</end>
      <status>unmodified</status>
      <modifiedWord/>
      <trackRevisions>false</trackRevisions>
    </reviewItem>
    <reviewItem>
      <errorID>6932f87b-9ea9-4c47-a9b8-322b8565afdd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4BD18F39</paraID>
      <start>0</start>
      <end>3</end>
      <status>unmodified</status>
      <modifiedWord/>
      <trackRevisions>false</trackRevisions>
    </reviewItem>
    <reviewItem>
      <errorID>78e3dfc1-ab8f-4a49-9136-d663a4c413b1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657D309C</paraID>
      <start>0</start>
      <end>3</end>
      <status>unmodified</status>
      <modifiedWord/>
      <trackRevisions>false</trackRevisions>
    </reviewItem>
    <reviewItem>
      <errorID>df1742ab-f941-4933-b133-7cf1bbc1dd6b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4BDBFD50</paraID>
      <start>0</start>
      <end>3</end>
      <status>unmodified</status>
      <modifiedWord/>
      <trackRevisions>false</trackRevisions>
    </reviewItem>
    <reviewItem>
      <errorID>8695f8b3-0b60-4a3d-b61e-a7ecb1aaa273</errorID>
      <errorWord>（</errorWord>
      <group>L1_Punc</group>
      <groupName>标点问题</groupName>
      <ability>L2_Punc</ability>
      <abilityName>标点符号检查</abilityName>
      <candidateList/>
      <explain>同一形式括号套用。</explain>
      <paraID>4BDBFD50</paraID>
      <start>77</start>
      <end>78</end>
      <status>unmodified</status>
      <modifiedWord/>
      <trackRevisions>false</trackRevisions>
    </reviewItem>
    <reviewItem>
      <errorID>1b0cc049-c666-4b12-8152-e6c934cb1684</errorID>
      <errorWord>）</errorWord>
      <group>L1_Punc</group>
      <groupName>标点问题</groupName>
      <ability>L2_Punc</ability>
      <abilityName>标点符号检查</abilityName>
      <candidateList/>
      <explain>同一形式括号套用。</explain>
      <paraID>4BDBFD50</paraID>
      <start>81</start>
      <end>82</end>
      <status>unmodified</status>
      <modifiedWord/>
      <trackRevisions>false</trackRevisions>
    </reviewItem>
    <reviewItem>
      <errorID>cc9a856b-9259-4bda-adc7-5378930de32b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3C7CD75B</paraID>
      <start>0</start>
      <end>3</end>
      <status>unmodified</status>
      <modifiedWord/>
      <trackRevisions>false</trackRevisions>
    </reviewItem>
    <reviewItem>
      <errorID>747d2bd0-9d9b-442b-b0a7-a0b766ff77e3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484A8FA</paraID>
      <start>0</start>
      <end>3</end>
      <status>unmodified</status>
      <modifiedWord/>
      <trackRevisions>false</trackRevisions>
    </reviewItem>
    <reviewItem>
      <errorID>44fac4f5-1d10-4fe9-8af5-710849696012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66BD8AD5</paraID>
      <start>0</start>
      <end>3</end>
      <status>unmodified</status>
      <modifiedWord/>
      <trackRevisions>false</trackRevisions>
    </reviewItem>
    <reviewItem>
      <errorID>8ea1878a-90a4-4b62-8c07-48806a82b919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31B03EC5</paraID>
      <start>0</start>
      <end>3</end>
      <status>unmodified</status>
      <modifiedWord/>
      <trackRevisions>false</trackRevisions>
    </reviewItem>
    <reviewItem>
      <errorID>178fdd21-9fca-4f68-8702-0173a9d1df7b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547B0070</paraID>
      <start>0</start>
      <end>3</end>
      <status>unmodified</status>
      <modifiedWord/>
      <trackRevisions>false</trackRevisions>
    </reviewItem>
    <reviewItem>
      <errorID>e1d37ce8-dcfe-4644-8194-3075eb6e638b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2B180A87</paraID>
      <start>0</start>
      <end>3</end>
      <status>unmodified</status>
      <modifiedWord/>
      <trackRevisions>false</trackRevisions>
    </reviewItem>
    <reviewItem>
      <errorID>970b6dbf-1c7a-4565-92ef-992c585c3665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3F13A35B</paraID>
      <start>0</start>
      <end>3</end>
      <status>unmodified</status>
      <modifiedWord/>
      <trackRevisions>false</trackRevisions>
    </reviewItem>
    <reviewItem>
      <errorID>d730914d-0dde-478d-a43c-835e66a9e1f6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2CE3F8FD</paraID>
      <start>0</start>
      <end>3</end>
      <status>unmodified</status>
      <modifiedWord/>
      <trackRevisions>false</trackRevisions>
    </reviewItem>
    <reviewItem>
      <errorID>401ac04a-59e1-4c8a-a47e-2004b2eaa260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68D3610A</paraID>
      <start>0</start>
      <end>3</end>
      <status>unmodified</status>
      <modifiedWord/>
      <trackRevisions>false</trackRevisions>
    </reviewItem>
    <reviewItem>
      <errorID>e25c1d6d-d72a-4240-aadb-7c577ba26228</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B709305</paraID>
      <start>1</start>
      <end>4</end>
      <status>unmodified</status>
      <modifiedWord/>
      <trackRevisions>false</trackRevisions>
    </reviewItem>
    <reviewItem>
      <errorID>9a4fcaac-ce06-4916-a58f-4c5069377be8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393C7582</paraID>
      <start>0</start>
      <end>2</end>
      <status>unmodified</status>
      <modifiedWord/>
      <trackRevisions>false</trackRevisions>
    </reviewItem>
    <reviewItem>
      <errorID>bf2b0dab-092b-4f12-8a85-49bfa4c64bf7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2E588767</paraID>
      <start>0</start>
      <end>2</end>
      <status>unmodified</status>
      <modifiedWord/>
      <trackRevisions>false</trackRevisions>
    </reviewItem>
    <reviewItem>
      <errorID>79dfe3fc-49a9-4d43-a71c-faf5faf62ced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7EBA705F</paraID>
      <start>0</start>
      <end>3</end>
      <status>unmodified</status>
      <modifiedWord/>
      <trackRevisions>false</trackRevisions>
    </reviewItem>
    <reviewItem>
      <errorID>f5426251-44f9-4a2c-9af5-0b03f91c56e8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1CF1AB6D</paraID>
      <start>0</start>
      <end>3</end>
      <status>unmodified</status>
      <modifiedWord/>
      <trackRevisions>false</trackRevisions>
    </reviewItem>
    <reviewItem>
      <errorID>a25fcafc-1ca0-4cdb-8872-d21c33924a94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2C8E3C7A</paraID>
      <start>0</start>
      <end>3</end>
      <status>unmodified</status>
      <modifiedWord/>
      <trackRevisions>false</trackRevisions>
    </reviewItem>
    <reviewItem>
      <errorID>f1af3e49-7449-4695-aa85-d399d6536d04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700DC7C3</paraID>
      <start>0</start>
      <end>2</end>
      <status>unmodified</status>
      <modifiedWord/>
      <trackRevisions>false</trackRevisions>
    </reviewItem>
    <reviewItem>
      <errorID>a131ec01-4ebb-4cf0-bdf2-4f5b38f8d62e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3EBB9519</paraID>
      <start>0</start>
      <end>3</end>
      <status>unmodified</status>
      <modifiedWord/>
      <trackRevisions>false</trackRevisions>
    </reviewItem>
    <reviewItem>
      <errorID>7af4a797-481d-45fc-9055-39b4d0cb24d6</errorID>
      <errorWord>）</errorWord>
      <group>L1_Word</group>
      <groupName>字词问题</groupName>
      <ability>L2_Typo</ability>
      <abilityName>字词错误</abilityName>
      <candidateList>
        <item>）和</item>
      </candidateList>
      <explain/>
      <paraID>5233A9AC</paraID>
      <start>93</start>
      <end>94</end>
      <status>unmodified</status>
      <modifiedWord/>
      <trackRevisions>false</trackRevisions>
    </reviewItem>
    <reviewItem>
      <errorID>ee4ae614-f45c-4b00-97d3-a5a3507060e8</errorID>
      <errorWord>(</errorWord>
      <group>L1_Format</group>
      <groupName>格式问题</groupName>
      <ability>L2_HalfPunc</ability>
      <abilityName>全半角检查</abilityName>
      <candidateList>
        <item>（</item>
      </candidateList>
      <explain>文本全半角错误。</explain>
      <paraID>5233A9AC</paraID>
      <start>102</start>
      <end>103</end>
      <status>unmodified</status>
      <modifiedWord/>
      <trackRevisions>false</trackRevisions>
    </reviewItem>
    <reviewItem>
      <errorID>b99e9a07-4d02-46bb-8b68-90c5772394e4</errorID>
      <errorWord>)</errorWord>
      <group>L1_Format</group>
      <groupName>格式问题</groupName>
      <ability>L2_HalfPunc</ability>
      <abilityName>全半角检查</abilityName>
      <candidateList>
        <item>）</item>
      </candidateList>
      <explain>文本全半角错误。</explain>
      <paraID>5233A9AC</paraID>
      <start>118</start>
      <end>119</end>
      <status>unmodified</status>
      <modifiedWord/>
      <trackRevisions>false</trackRevisions>
    </reviewItem>
    <reviewItem>
      <errorID>0c29716e-dc64-4a75-9f86-84f5bef5c9c1</errorID>
      <errorWord>（</errorWord>
      <group>L1_Punc</group>
      <groupName>标点问题</groupName>
      <ability>L2_Punc</ability>
      <abilityName>标点符号检查</abilityName>
      <candidateList/>
      <explain>同一形式括号套用。</explain>
      <paraID>1BDC81DC</paraID>
      <start>107</start>
      <end>108</end>
      <status>unmodified</status>
      <modifiedWord/>
      <trackRevisions>false</trackRevisions>
    </reviewItem>
    <reviewItem>
      <errorID>1ed6af64-3c28-4a81-b816-3d5e5b121f83</errorID>
      <errorWord>）</errorWord>
      <group>L1_Punc</group>
      <groupName>标点问题</groupName>
      <ability>L2_Punc</ability>
      <abilityName>标点符号检查</abilityName>
      <candidateList/>
      <explain>同一形式括号套用。</explain>
      <paraID>1BDC81DC</paraID>
      <start>109</start>
      <end>110</end>
      <status>unmodified</status>
      <modifiedWord/>
      <trackRevisions>false</trackRevisions>
    </reviewItem>
    <reviewItem>
      <errorID>23d5f94b-fafc-4895-9a7d-017bb88064c2</errorID>
      <errorWord>（</errorWord>
      <group>L1_Punc</group>
      <groupName>标点问题</groupName>
      <ability>L2_Punc</ability>
      <abilityName>标点符号检查</abilityName>
      <candidateList/>
      <explain>同一形式括号套用。</explain>
      <paraID>2D1A690C</paraID>
      <start>110</start>
      <end>111</end>
      <status>unmodified</status>
      <modifiedWord/>
      <trackRevisions>false</trackRevisions>
    </reviewItem>
    <reviewItem>
      <errorID>ac0d7e78-1279-49b3-85da-27f192309a94</errorID>
      <errorWord>）</errorWord>
      <group>L1_Punc</group>
      <groupName>标点问题</groupName>
      <ability>L2_Punc</ability>
      <abilityName>标点符号检查</abilityName>
      <candidateList/>
      <explain>同一形式括号套用。</explain>
      <paraID>2D1A690C</paraID>
      <start>112</start>
      <end>113</end>
      <status>unmodified</status>
      <modifiedWord/>
      <trackRevisions>false</trackRevisions>
    </reviewItem>
    <reviewItem>
      <errorID>93ae9d6b-c7da-4fca-84e7-b04fe6c6de33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68DF116B</paraID>
      <start>0</start>
      <end>3</end>
      <status>unmodified</status>
      <modifiedWord/>
      <trackRevisions>false</trackRevisions>
    </reviewItem>
    <reviewItem>
      <errorID>e253f4e8-dc1d-459d-950a-7bc044517a8d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7C3FDE18</paraID>
      <start>0</start>
      <end>3</end>
      <status>unmodified</status>
      <modifiedWord/>
      <trackRevisions>false</trackRevisions>
    </reviewItem>
    <reviewItem>
      <errorID>6032cda1-493c-42d6-8f38-b0a248cf35d2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6CFA8AB9</paraID>
      <start>0</start>
      <end>2</end>
      <status>unmodified</status>
      <modifiedWord/>
      <trackRevisions>false</trackRevisions>
    </reviewItem>
    <reviewItem>
      <errorID>36c36627-4424-4e8c-a231-ca798f9aae9e</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4FF93B5C</paraID>
      <start>0</start>
      <end>3</end>
      <status>unmodified</status>
      <modifiedWord/>
      <trackRevisions>false</trackRevisions>
    </reviewItem>
    <reviewItem>
      <errorID>bba4e7a4-8216-4069-a04a-305aa5b1f49a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55436F6C</paraID>
      <start>0</start>
      <end>2</end>
      <status>unmodified</status>
      <modifiedWord/>
      <trackRevisions>false</trackRevisions>
    </reviewItem>
    <reviewItem>
      <errorID>2d804611-9d8d-4806-b527-6458ae51543c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326B2A52</paraID>
      <start>0</start>
      <end>2</end>
      <status>unmodified</status>
      <modifiedWord/>
      <trackRevisions>false</trackRevisions>
    </reviewItem>
    <reviewItem>
      <errorID>739bde83-e0de-4312-b3b2-ac9c4bc9fadf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25DCF6AA</paraID>
      <start>0</start>
      <end>2</end>
      <status>unmodified</status>
      <modifiedWord/>
      <trackRevisions>false</trackRevisions>
    </reviewItem>
    <reviewItem>
      <errorID>2ae250fc-58fa-44b5-ae4d-fc9cecbb096c</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63808B30</paraID>
      <start>0</start>
      <end>4</end>
      <status>unmodified</status>
      <modifiedWord/>
      <trackRevisions>false</trackRevisions>
    </reviewItem>
    <reviewItem>
      <errorID>f3eda6cb-a82e-4e8f-a1e2-a3e269b7b4cc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248930B5</paraID>
      <start>0</start>
      <end>2</end>
      <status>unmodified</status>
      <modifiedWord/>
      <trackRevisions>false</trackRevisions>
    </reviewItem>
    <reviewItem>
      <errorID>f8a7ca8e-3a20-460d-a705-d52609ce5bd2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39FE7EF</paraID>
      <start>0</start>
      <end>2</end>
      <status>unmodified</status>
      <modifiedWord/>
      <trackRevisions>false</trackRevisions>
    </reviewItem>
    <reviewItem>
      <errorID>376558d3-ada9-4dcd-a49c-0510f7fc5770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70692731</paraID>
      <start>0</start>
      <end>2</end>
      <status>unmodified</status>
      <modifiedWord/>
      <trackRevisions>false</trackRevisions>
    </reviewItem>
    <reviewItem>
      <errorID>6653b0a6-83c3-4f73-bda6-b2b113f3f059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1DD9E8C8</paraID>
      <start>0</start>
      <end>2</end>
      <status>unmodified</status>
      <modifiedWord/>
      <trackRevisions>false</trackRevisions>
    </reviewItem>
    <reviewItem>
      <errorID>f019c5e0-1d87-4264-abe8-e2ac13197d5e</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678CF2EF</paraID>
      <start>0</start>
      <end>4</end>
      <status>unmodified</status>
      <modifiedWord/>
      <trackRevisions>false</trackRevisions>
    </reviewItem>
    <reviewItem>
      <errorID>e148e2ee-c634-4135-873b-4e4d1375b73a</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10ED9AA7</paraID>
      <start>0</start>
      <end>4</end>
      <status>unmodified</status>
      <modifiedWord/>
      <trackRevisions>false</trackRevisions>
    </reviewItem>
    <reviewItem>
      <errorID>d1602074-8e83-444c-b693-ff7a40284018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2C993345</paraID>
      <start>0</start>
      <end>2</end>
      <status>unmodified</status>
      <modifiedWord/>
      <trackRevisions>false</trackRevisions>
    </reviewItem>
    <reviewItem>
      <errorID>4bb5713b-f47b-4b8b-85e2-a7aedbd8e4ee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65B3E8EF</paraID>
      <start>0</start>
      <end>2</end>
      <status>unmodified</status>
      <modifiedWord/>
      <trackRevisions>false</trackRevisions>
    </reviewItem>
    <reviewItem>
      <errorID>e51f9889-3d69-43b6-b921-0fbab6ede372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3B5D24E5</paraID>
      <start>0</start>
      <end>2</end>
      <status>unmodified</status>
      <modifiedWord/>
      <trackRevisions>false</trackRevisions>
    </reviewItem>
    <reviewItem>
      <errorID>b4a5f2f6-445d-4310-ba5b-357a2c130a35</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15526E77</paraID>
      <start>1</start>
      <end>5</end>
      <status>unmodified</status>
      <modifiedWord/>
      <trackRevisions>false</trackRevisions>
    </reviewItem>
    <reviewItem>
      <errorID>440b44ff-db9d-456b-90cf-828bb2a457a0</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1B363A4F</paraID>
      <start>1</start>
      <end>5</end>
      <status>unmodified</status>
      <modifiedWord/>
      <trackRevisions>false</trackRevisions>
    </reviewItem>
    <reviewItem>
      <errorID>90fdbde1-8849-4504-ae8c-4e88cafc0f17</errorID>
      <errorWord>100万以下</errorWord>
      <group>L1_Word</group>
      <groupName>字词问题</groupName>
      <ability>L2_Typo</ability>
      <abilityName>字词错误</abilityName>
      <candidateList>
        <item>100万元以下</item>
      </candidateList>
      <explain/>
      <paraID>69D48F09</paraID>
      <start>54</start>
      <end>60</end>
      <status>unmodified</status>
      <modifiedWord/>
      <trackRevisions>false</trackRevisions>
    </reviewItem>
    <reviewItem>
      <errorID>d9ef6082-e3b8-410f-9959-480979f48d98</errorID>
      <errorWord>,</errorWord>
      <group>L1_Format</group>
      <groupName>格式问题</groupName>
      <ability>L2_HalfPunc</ability>
      <abilityName>全半角检查</abilityName>
      <candidateList>
        <item>，</item>
      </candidateList>
      <explain>文本全半角错误。</explain>
      <paraID>6D73C83C</paraID>
      <start>37</start>
      <end>38</end>
      <status>unmodified</status>
      <modifiedWord/>
      <trackRevisions>false</trackRevisions>
    </reviewItem>
    <reviewItem>
      <errorID>61e685d2-8a98-407d-b789-fecb98248dba</errorID>
      <errorWord>(</errorWord>
      <group>L1_Format</group>
      <groupName>格式问题</groupName>
      <ability>L2_HalfPunc</ability>
      <abilityName>全半角检查</abilityName>
      <candidateList>
        <item>（</item>
      </candidateList>
      <explain>文本全半角错误。</explain>
      <paraID>45388717</paraID>
      <start>0</start>
      <end>1</end>
      <status>unmodified</status>
      <modifiedWord/>
      <trackRevisions>false</trackRevisions>
    </reviewItem>
    <reviewItem>
      <errorID>77dcc537-af62-4cea-bcbe-dd7c701f30a2</errorID>
      <errorWord>)</errorWord>
      <group>L1_Format</group>
      <groupName>格式问题</groupName>
      <ability>L2_HalfPunc</ability>
      <abilityName>全半角检查</abilityName>
      <candidateList>
        <item>）</item>
      </candidateList>
      <explain>文本全半角错误。</explain>
      <paraID>45388717</paraID>
      <start>2</start>
      <end>3</end>
      <status>unmodified</status>
      <modifiedWord/>
      <trackRevisions>false</trackRevisions>
    </reviewItem>
    <reviewItem>
      <errorID>eb514c31-cdd4-40ef-8a30-5d4cc923a08e</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1932AB55</paraID>
      <start>54</start>
      <end>82</end>
      <status>unmodified</status>
      <modifiedWord/>
      <trackRevisions>false</trackRevisions>
    </reviewItem>
    <reviewItem>
      <errorID>621394e2-3a33-40b6-b05f-a937c41b17cc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70348110</paraID>
      <start>0</start>
      <end>2</end>
      <status>unmodified</status>
      <modifiedWord/>
      <trackRevisions>false</trackRevisions>
    </reviewItem>
    <reviewItem>
      <errorID>1c654e7d-882c-4934-a195-a2c1e1913bb3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7D585C2</paraID>
      <start>2</start>
      <end>4</end>
      <status>unmodified</status>
      <modifiedWord/>
      <trackRevisions>false</trackRevisions>
    </reviewItem>
    <reviewItem>
      <errorID>b9896a42-ebaf-4ead-8386-320c32097025</errorID>
      <errorWord>（</errorWord>
      <group>L1_Format</group>
      <groupName>格式问题</groupName>
      <ability>L2_HalfPunc</ability>
      <abilityName>全半角检查</abilityName>
      <candidateList>
        <item>(</item>
      </candidateList>
      <explain>文本全半角错误。</explain>
      <paraID>3E15ED72</paraID>
      <start>0</start>
      <end>1</end>
      <status>unmodified</status>
      <modifiedWord/>
      <trackRevisions>false</trackRevisions>
    </reviewItem>
    <reviewItem>
      <errorID>41849073-6f4f-485d-9834-7a0beac76ab5</errorID>
      <errorWord>）</errorWord>
      <group>L1_Format</group>
      <groupName>格式问题</groupName>
      <ability>L2_HalfPunc</ability>
      <abilityName>全半角检查</abilityName>
      <candidateList>
        <item>)</item>
      </candidateList>
      <explain>文本全半角错误。</explain>
      <paraID>3E15ED72</paraID>
      <start>2</start>
      <end>3</end>
      <status>unmodified</status>
      <modifiedWord/>
      <trackRevisions>false</trackRevisions>
    </reviewItem>
    <reviewItem>
      <errorID>c83b3347-f634-41d0-bde8-3478717bec32</errorID>
      <errorWord>。</errorWord>
      <group>L1_Format</group>
      <groupName>格式问题</groupName>
      <ability>L2_HalfPunc</ability>
      <abilityName>全半角检查</abilityName>
      <candidateList>
        <item>.</item>
      </candidateList>
      <explain>文本全半角错误。</explain>
      <paraID>3E15ED72</paraID>
      <start>62</start>
      <end>63</end>
      <status>unmodified</status>
      <modifiedWord/>
      <trackRevisions>false</trackRevisions>
    </reviewItem>
    <reviewItem>
      <errorID>3895a489-bb65-45fa-8c7f-d9d159947206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6566D3E7</paraID>
      <start>0</start>
      <end>2</end>
      <status>unmodified</status>
      <modifiedWord/>
      <trackRevisions>false</trackRevisions>
    </reviewItem>
    <reviewItem>
      <errorID>e0ba3b4b-6c81-4f0e-8913-da5204bf5fdb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57759C0F</paraID>
      <start>0</start>
      <end>2</end>
      <status>unmodified</status>
      <modifiedWord/>
      <trackRevisions>false</trackRevisions>
    </reviewItem>
    <reviewItem>
      <errorID>988b2809-d8f2-486f-8104-251e28efa854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11AB137C</paraID>
      <start>0</start>
      <end>2</end>
      <status>unmodified</status>
      <modifiedWord/>
      <trackRevisions>false</trackRevisions>
    </reviewItem>
    <reviewItem>
      <errorID>3cf8bb5b-91a0-48e9-b9a1-6c7e381e4df2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62055C79</paraID>
      <start>0</start>
      <end>2</end>
      <status>unmodified</status>
      <modifiedWord/>
      <trackRevisions>false</trackRevisions>
    </reviewItem>
    <reviewItem>
      <errorID>c965423a-1bce-403e-a0de-a545628bb1fa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1D2E300D</paraID>
      <start>0</start>
      <end>2</end>
      <status>unmodified</status>
      <modifiedWord/>
      <trackRevisions>false</trackRevisions>
    </reviewItem>
    <reviewItem>
      <errorID>0338be21-302a-451f-9ac1-9ad3a6016896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526F9D6E</paraID>
      <start>0</start>
      <end>2</end>
      <status>unmodified</status>
      <modifiedWord/>
      <trackRevisions>false</trackRevisions>
    </reviewItem>
    <reviewItem>
      <errorID>9256c0ae-1d5b-478c-ae4a-a4c5c40be139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130E8E33</paraID>
      <start>0</start>
      <end>2</end>
      <status>unmodified</status>
      <modifiedWord/>
      <trackRevisions>false</trackRevisions>
    </reviewItem>
    <reviewItem>
      <errorID>1dd86394-f01b-489f-9631-fa7653bad626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79F9A518</paraID>
      <start>0</start>
      <end>2</end>
      <status>unmodified</status>
      <modifiedWord/>
      <trackRevisions>false</trackRevisions>
    </reviewItem>
    <reviewItem>
      <errorID>ee4858de-da18-4a67-9f90-fb29e28a37f0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5B947708</paraID>
      <start>0</start>
      <end>2</end>
      <status>unmodified</status>
      <modifiedWord/>
      <trackRevisions>false</trackRevisions>
    </reviewItem>
    <reviewItem>
      <errorID>abc2c7d0-eea1-402d-ba57-1fa58d8b6a21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7D11C460</paraID>
      <start>1</start>
      <end>3</end>
      <status>unmodified</status>
      <modifiedWord/>
      <trackRevisions>false</trackRevisions>
    </reviewItem>
    <reviewItem>
      <errorID>27e97c6c-d05f-4f6b-830b-880351f405e8</errorID>
      <errorWord>地方法规</errorWord>
      <group>L1_Political</group>
      <groupName>政治性问题</groupName>
      <ability>L2_Unpolitical</ability>
      <abilityName>政治敏感错误</abilityName>
      <candidateList>
        <item>地方性法规</item>
      </candidateList>
      <explain/>
      <paraID>2405A448</paraID>
      <start>56</start>
      <end>60</end>
      <status>unmodified</status>
      <modifiedWord/>
      <trackRevisions>false</trackRevisions>
    </reviewItem>
    <reviewItem>
      <errorID>a5756fd0-1597-4e54-9b6f-70403c1faaf3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43A37608</paraID>
      <start>11</start>
      <end>12</end>
      <status>unmodified</status>
      <modifiedWord/>
      <trackRevisions>false</trackRevisions>
    </reviewItem>
    <reviewItem>
      <errorID>488eceac-24ec-4c28-8ee1-6faf74c7d5d9</errorID>
      <errorWord>下午13:00</errorWord>
      <group>L1_Knowledge</group>
      <groupName>知识性问题</groupName>
      <ability>L2_Time</ability>
      <abilityName>日期时间</abilityName>
      <candidateList>
        <item>13:00</item>
      </candidateList>
      <explain>24小时制的时间，不需要强调“下午”。</explain>
      <paraID>5D82F7BD</paraID>
      <start>42</start>
      <end>49</end>
      <status>unmodified</status>
      <modifiedWord/>
      <trackRevisions>false</trackRevisions>
    </reviewItem>
    <reviewItem>
      <errorID>679a9135-ca8d-4c81-ad07-eee87c2dcb77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362412E0</paraID>
      <start>25</start>
      <end>28</end>
      <status>unmodified</status>
      <modifiedWord/>
      <trackRevisions>false</trackRevisions>
    </reviewItem>
    <reviewItem>
      <errorID>5150db3b-c690-406d-9aaa-ffb98f22303b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7F97404C</paraID>
      <start>13</start>
      <end>14</end>
      <status>unmodified</status>
      <modifiedWord/>
      <trackRevisions>false</trackRevisions>
    </reviewItem>
    <reviewItem>
      <errorID>b5688657-a9e6-4399-9919-953d531e87a8</errorID>
      <errorWord>,</errorWord>
      <group>L1_Format</group>
      <groupName>格式问题</groupName>
      <ability>L2_HalfPunc</ability>
      <abilityName>全半角检查</abilityName>
      <candidateList>
        <item>，</item>
      </candidateList>
      <explain>文本全半角错误。</explain>
      <paraID>49327492</paraID>
      <start>26</start>
      <end>27</end>
      <status>unmodified</status>
      <modifiedWord/>
      <trackRevisions>false</trackRevisions>
    </reviewItem>
    <reviewItem>
      <errorID>9edb9cfd-2bce-43ce-8f59-b7e608fa5ea2</errorID>
      <errorWord>项</errorWord>
      <group>L1_Word</group>
      <groupName>字词问题</groupName>
      <ability>L2_Typo</ability>
      <abilityName>字词错误</abilityName>
      <candidateList>
        <item>项目</item>
      </candidateList>
      <explain>〈名〉事物分成的门类：服务～｜体育～｜建设～。</explain>
      <paraID>4394826C</paraID>
      <start>52</start>
      <end>53</end>
      <status>unmodified</status>
      <modifiedWord/>
      <trackRevisions>false</trackRevisions>
    </reviewItem>
    <reviewItem>
      <errorID>714e4bd2-c0ee-4e30-b8a7-93c8240ce2e4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5FC5FFFE</paraID>
      <start>0</start>
      <end>2</end>
      <status>unmodified</status>
      <modifiedWord/>
      <trackRevisions>false</trackRevisions>
    </reviewItem>
    <reviewItem>
      <errorID>21f9a1e6-689d-4b03-bc62-9cf2e6f618dc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1FA5956A</paraID>
      <start>0</start>
      <end>2</end>
      <status>unmodified</status>
      <modifiedWord/>
      <trackRevisions>false</trackRevisions>
    </reviewItem>
    <reviewItem>
      <errorID>260c1866-f0cc-437d-a23e-a932825b8c70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45CF7CEA</paraID>
      <start>0</start>
      <end>2</end>
      <status>unmodified</status>
      <modifiedWord/>
      <trackRevisions>false</trackRevisions>
    </reviewItem>
    <reviewItem>
      <errorID>8a1d4f23-d816-47a5-b70e-d6faeabaefdd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2A491AD6</paraID>
      <start>0</start>
      <end>2</end>
      <status>unmodified</status>
      <modifiedWord/>
      <trackRevisions>false</trackRevisions>
    </reviewItem>
    <reviewItem>
      <errorID>cb34eb41-7585-4db2-92d2-79137032cce3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1D71E9A0</paraID>
      <start>0</start>
      <end>2</end>
      <status>unmodified</status>
      <modifiedWord/>
      <trackRevisions>false</trackRevisions>
    </reviewItem>
    <reviewItem>
      <errorID>7dbdc7e0-631a-4e30-a80c-3eb59a303a07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4F4A543E</paraID>
      <start>0</start>
      <end>2</end>
      <status>unmodified</status>
      <modifiedWord/>
      <trackRevisions>false</trackRevisions>
    </reviewItem>
    <reviewItem>
      <errorID>ca0bd049-5154-4c44-a9d0-be597bdab461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2D54CF9E</paraID>
      <start>0</start>
      <end>2</end>
      <status>unmodified</status>
      <modifiedWord/>
      <trackRevisions>false</trackRevisions>
    </reviewItem>
    <reviewItem>
      <errorID>e41d6962-e5c5-44fa-b5d7-dcf38bbb2c00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7C524CC2</paraID>
      <start>0</start>
      <end>2</end>
      <status>unmodified</status>
      <modifiedWord/>
      <trackRevisions>false</trackRevisions>
    </reviewItem>
    <reviewItem>
      <errorID>36e60f86-85dd-430c-b5e9-35710edb44b2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7C524CC2</paraID>
      <start>41</start>
      <end>42</end>
      <status>unmodified</status>
      <modifiedWord/>
      <trackRevisions>false</trackRevisions>
    </reviewItem>
    <reviewItem>
      <errorID>24713d56-ddc7-4df4-9afe-efad1f752d30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3E611294</paraID>
      <start>0</start>
      <end>2</end>
      <status>unmodified</status>
      <modifiedWord/>
      <trackRevisions>false</trackRevisions>
    </reviewItem>
    <reviewItem>
      <errorID>351d8b90-0881-40b0-a72f-981a07d351b7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2C44C94D</paraID>
      <start>0</start>
      <end>2</end>
      <status>unmodified</status>
      <modifiedWord/>
      <trackRevisions>false</trackRevisions>
    </reviewItem>
    <reviewItem>
      <errorID>753af4a5-e122-47b0-b678-3f92917851ea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4B7EBC17</paraID>
      <start>0</start>
      <end>2</end>
      <status>unmodified</status>
      <modifiedWord/>
      <trackRevisions>false</trackRevisions>
    </reviewItem>
    <reviewItem>
      <errorID>1b1eb4b2-caef-4146-8dd8-16894532802c</errorID>
      <errorWord>.</errorWord>
      <group>L1_Format</group>
      <groupName>格式问题</groupName>
      <ability>L2_HalfPunc</ability>
      <abilityName>全半角检查</abilityName>
      <candidateList>
        <item>。</item>
      </candidateList>
      <explain>文本全半角错误。</explain>
      <paraID>4B7EBC17</paraID>
      <start>39</start>
      <end>40</end>
      <status>unmodified</status>
      <modifiedWord/>
      <trackRevisions>false</trackRevisions>
    </reviewItem>
    <reviewItem>
      <errorID>62a0c08b-a312-4b8a-b671-539c02b0566f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70AD3F53</paraID>
      <start>0</start>
      <end>2</end>
      <status>unmodified</status>
      <modifiedWord/>
      <trackRevisions>false</trackRevisions>
    </reviewItem>
    <reviewItem>
      <errorID>5f4d099a-9bad-4e9a-b4c4-102f2d10f422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4B2991D7</paraID>
      <start>0</start>
      <end>2</end>
      <status>unmodified</status>
      <modifiedWord/>
      <trackRevisions>false</trackRevisions>
    </reviewItem>
    <reviewItem>
      <errorID>be4ae720-6b1a-4072-b224-fda277ee799e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714098A7</paraID>
      <start>0</start>
      <end>2</end>
      <status>unmodified</status>
      <modifiedWord/>
      <trackRevisions>false</trackRevisions>
    </reviewItem>
    <reviewItem>
      <errorID>ac96708a-6e53-4950-988d-1fbb67f0fac2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5562F5CC</paraID>
      <start>0</start>
      <end>2</end>
      <status>unmodified</status>
      <modifiedWord/>
      <trackRevisions>false</trackRevisions>
    </reviewItem>
    <reviewItem>
      <errorID>59a87960-b3f4-4649-91ad-d7e37bc5b3c3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4B62983B</paraID>
      <start>0</start>
      <end>2</end>
      <status>unmodified</status>
      <modifiedWord/>
      <trackRevisions>false</trackRevisions>
    </reviewItem>
    <reviewItem>
      <errorID>3df14913-f8ca-434e-84ea-c7d0004ab72f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21AD4079</paraID>
      <start>0</start>
      <end>2</end>
      <status>unmodified</status>
      <modifiedWord/>
      <trackRevisions>false</trackRevisions>
    </reviewItem>
    <reviewItem>
      <errorID>554c711a-36da-4ce3-925c-8751f42e85e4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1BB0A53A</paraID>
      <start>0</start>
      <end>2</end>
      <status>unmodified</status>
      <modifiedWord/>
      <trackRevisions>false</trackRevisions>
    </reviewItem>
    <reviewItem>
      <errorID>fc4b11bb-5525-4e6e-bf7d-df23023f0371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65EF284B</paraID>
      <start>0</start>
      <end>2</end>
      <status>unmodified</status>
      <modifiedWord/>
      <trackRevisions>false</trackRevisions>
    </reviewItem>
    <reviewItem>
      <errorID>048f715d-d7a4-4128-a372-a0d9b0ffe66c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60CA6791</paraID>
      <start>0</start>
      <end>2</end>
      <status>unmodified</status>
      <modifiedWord/>
      <trackRevisions>false</trackRevisions>
    </reviewItem>
    <reviewItem>
      <errorID>a7f4ad15-ad8b-4bd8-be37-47adc8703a4e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6AB02CBE</paraID>
      <start>0</start>
      <end>2</end>
      <status>unmodified</status>
      <modifiedWord/>
      <trackRevisions>false</trackRevisions>
    </reviewItem>
    <reviewItem>
      <errorID>8484c052-1183-4a7e-9014-e1b9e7e69412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1784719B</paraID>
      <start>0</start>
      <end>2</end>
      <status>unmodified</status>
      <modifiedWord/>
      <trackRevisions>false</trackRevisions>
    </reviewItem>
    <reviewItem>
      <errorID>f35724ab-a435-406c-a949-5e71c9533868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6541A7D5</paraID>
      <start>0</start>
      <end>2</end>
      <status>unmodified</status>
      <modifiedWord/>
      <trackRevisions>false</trackRevisions>
    </reviewItem>
    <reviewItem>
      <errorID>7e1dc321-583c-4ba2-b6bd-80cc64701e03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79BF938F</paraID>
      <start>0</start>
      <end>2</end>
      <status>unmodified</status>
      <modifiedWord/>
      <trackRevisions>false</trackRevisions>
    </reviewItem>
    <reviewItem>
      <errorID>141bc9d5-324d-4016-9ef6-a768b4e5d7f8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25E8C6AB</paraID>
      <start>0</start>
      <end>2</end>
      <status>unmodified</status>
      <modifiedWord/>
      <trackRevisions>false</trackRevisions>
    </reviewItem>
    <reviewItem>
      <errorID>fcfbe806-bb3f-496e-8f0d-05259ef2f8e7</errorID>
      <errorWord>１</errorWord>
      <group>L1_Format</group>
      <groupName>格式问题</groupName>
      <ability>L2_HalfPunc</ability>
      <abilityName>全半角检查</abilityName>
      <candidateList>
        <item>1</item>
      </candidateList>
      <explain>文本全半角错误。</explain>
      <paraID>35417A11</paraID>
      <start>0</start>
      <end>1</end>
      <status>unmodified</status>
      <modifiedWord/>
      <trackRevisions>false</trackRevisions>
    </reviewItem>
    <reviewItem>
      <errorID>d79379fd-1d06-4d1a-8556-e441f3f56cf0</errorID>
      <errorWord>２</errorWord>
      <group>L1_Format</group>
      <groupName>格式问题</groupName>
      <ability>L2_HalfPunc</ability>
      <abilityName>全半角检查</abilityName>
      <candidateList>
        <item>2</item>
      </candidateList>
      <explain>文本全半角错误。</explain>
      <paraID>21CBA2E3</paraID>
      <start>0</start>
      <end>1</end>
      <status>unmodified</status>
      <modifiedWord/>
      <trackRevisions>false</trackRevisions>
    </reviewItem>
    <reviewItem>
      <errorID>15edb864-bfec-4075-a5d5-651075085577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34CF5C73</paraID>
      <start>0</start>
      <end>2</end>
      <status>unmodified</status>
      <modifiedWord/>
      <trackRevisions>false</trackRevisions>
    </reviewItem>
    <reviewItem>
      <errorID>1d18de85-8d1f-42cc-8b32-e76d96938eaa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42F5D2C3</paraID>
      <start>0</start>
      <end>2</end>
      <status>unmodified</status>
      <modifiedWord/>
      <trackRevisions>false</trackRevisions>
    </reviewItem>
    <reviewItem>
      <errorID>660f3a88-d6b7-4c6f-87dd-d186ac480b38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22DED78</paraID>
      <start>11</start>
      <end>12</end>
      <status>unmodified</status>
      <modifiedWord/>
      <trackRevisions>false</trackRevisions>
    </reviewItem>
    <reviewItem>
      <errorID>2740c29e-a334-46e6-83f5-7234cdfed422</errorID>
      <errorWord>地方法规</errorWord>
      <group>L1_Political</group>
      <groupName>政治性问题</groupName>
      <ability>L2_Unpolitical</ability>
      <abilityName>政治敏感错误</abilityName>
      <candidateList>
        <item>地方性法规</item>
      </candidateList>
      <explain/>
      <paraID>68E9D768</paraID>
      <start>56</start>
      <end>60</end>
      <status>unmodified</status>
      <modifiedWord/>
      <trackRevisions>false</trackRevisions>
    </reviewItem>
    <reviewItem>
      <errorID>9fe542b5-f6fc-4ac9-bb05-2e94fba0617d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1115E79</paraID>
      <start>25</start>
      <end>28</end>
      <status>unmodified</status>
      <modifiedWord/>
      <trackRevisions>false</trackRevisions>
    </reviewItem>
    <reviewItem>
      <errorID>d74f5038-fcd6-47e0-874d-c5570d891484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54352DB8</paraID>
      <start>0</start>
      <end>2</end>
      <status>unmodified</status>
      <modifiedWord/>
      <trackRevisions>false</trackRevisions>
    </reviewItem>
    <reviewItem>
      <errorID>040a1a6f-4b41-4395-8202-e37802052205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A6871EB</paraID>
      <start>0</start>
      <end>2</end>
      <status>unmodified</status>
      <modifiedWord/>
      <trackRevisions>false</trackRevisions>
    </reviewItem>
    <reviewItem>
      <errorID>9b502631-ab80-4f1b-881f-2695569636dc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3161FC83</paraID>
      <start>0</start>
      <end>2</end>
      <status>unmodified</status>
      <modifiedWord/>
      <trackRevisions>false</trackRevisions>
    </reviewItem>
    <reviewItem>
      <errorID>040553ef-11e2-495f-8c67-8c5dc8650fe9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4D03E9A4</paraID>
      <start>0</start>
      <end>2</end>
      <status>unmodified</status>
      <modifiedWord/>
      <trackRevisions>false</trackRevisions>
    </reviewItem>
    <reviewItem>
      <errorID>227fca70-b428-48fa-88d1-f51811eebc63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71F81B16</paraID>
      <start>0</start>
      <end>2</end>
      <status>unmodified</status>
      <modifiedWord/>
      <trackRevisions>false</trackRevisions>
    </reviewItem>
    <reviewItem>
      <errorID>73045f96-e094-4e01-bad9-4a6c4c35e894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5062E06</paraID>
      <start>0</start>
      <end>2</end>
      <status>unmodified</status>
      <modifiedWord/>
      <trackRevisions>false</trackRevisions>
    </reviewItem>
    <reviewItem>
      <errorID>85a8ff7e-159c-43fe-9a6e-9e910f7e9020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57CBAD91</paraID>
      <start>0</start>
      <end>2</end>
      <status>unmodified</status>
      <modifiedWord/>
      <trackRevisions>false</trackRevisions>
    </reviewItem>
    <reviewItem>
      <errorID>0d834aab-a497-41d7-9122-025b11d251a1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4E6D9340</paraID>
      <start>0</start>
      <end>2</end>
      <status>unmodified</status>
      <modifiedWord/>
      <trackRevisions>false</trackRevisions>
    </reviewItem>
    <reviewItem>
      <errorID>bcbd8c7a-4ab7-4afb-8fe2-18247e217668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4A343A0F</paraID>
      <start>0</start>
      <end>2</end>
      <status>unmodified</status>
      <modifiedWord/>
      <trackRevisions>false</trackRevisions>
    </reviewItem>
    <reviewItem>
      <errorID>a5b78194-02b5-4d78-96b3-606286af13f4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3AED2334</paraID>
      <start>0</start>
      <end>2</end>
      <status>unmodified</status>
      <modifiedWord/>
      <trackRevisions>false</trackRevisions>
    </reviewItem>
    <reviewItem>
      <errorID>97956aa9-3df2-4b32-ab7f-774658592ab8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325821EE</paraID>
      <start>0</start>
      <end>2</end>
      <status>unmodified</status>
      <modifiedWord/>
      <trackRevisions>false</trackRevisions>
    </reviewItem>
    <reviewItem>
      <errorID>205ace64-aa17-4cb6-a0d9-66f5f97335a5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2E91AC4D</paraID>
      <start>0</start>
      <end>2</end>
      <status>unmodified</status>
      <modifiedWord/>
      <trackRevisions>false</trackRevisions>
    </reviewItem>
    <reviewItem>
      <errorID>5729c337-8ae4-41e3-b78a-5edc568bf048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36A4D5F5</paraID>
      <start>0</start>
      <end>2</end>
      <status>unmodified</status>
      <modifiedWord/>
      <trackRevisions>false</trackRevisions>
    </reviewItem>
    <reviewItem>
      <errorID>bcad0585-98bd-40f2-aee2-969b117f243d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FA0BAE</paraID>
      <start>0</start>
      <end>2</end>
      <status>unmodified</status>
      <modifiedWord/>
      <trackRevisions>false</trackRevisions>
    </reviewItem>
    <reviewItem>
      <errorID>ba296f70-6034-4a89-99f6-8ecb76c65420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509DA12B</paraID>
      <start>0</start>
      <end>2</end>
      <status>unmodified</status>
      <modifiedWord/>
      <trackRevisions>false</trackRevisions>
    </reviewItem>
    <reviewItem>
      <errorID>9eff1e04-607e-4b7c-b52a-03913cb5c24c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344D9747</paraID>
      <start>0</start>
      <end>2</end>
      <status>unmodified</status>
      <modifiedWord/>
      <trackRevisions>false</trackRevisions>
    </reviewItem>
    <reviewItem>
      <errorID>828aaa1b-ae83-40d2-81d7-c5f116b0b077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3F1CA0D</paraID>
      <start>0</start>
      <end>2</end>
      <status>unmodified</status>
      <modifiedWord/>
      <trackRevisions>false</trackRevisions>
    </reviewItem>
    <reviewItem>
      <errorID>80108244-e48f-45c5-9d13-55838b4113fb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3F1CA0D</paraID>
      <start>41</start>
      <end>42</end>
      <status>unmodified</status>
      <modifiedWord/>
      <trackRevisions>false</trackRevisions>
    </reviewItem>
    <reviewItem>
      <errorID>4326978c-f13f-4b61-aff0-0aee0352cf49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694DAA2A</paraID>
      <start>0</start>
      <end>2</end>
      <status>unmodified</status>
      <modifiedWord/>
      <trackRevisions>false</trackRevisions>
    </reviewItem>
    <reviewItem>
      <errorID>11b73cec-7147-4463-bc9c-9610ab773494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311941FA</paraID>
      <start>0</start>
      <end>2</end>
      <status>unmodified</status>
      <modifiedWord/>
      <trackRevisions>false</trackRevisions>
    </reviewItem>
    <reviewItem>
      <errorID>a65c36b7-bc2a-45ed-a990-9e689fbb6cd8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6F3CF7D</paraID>
      <start>0</start>
      <end>2</end>
      <status>unmodified</status>
      <modifiedWord/>
      <trackRevisions>false</trackRevisions>
    </reviewItem>
    <reviewItem>
      <errorID>186f6071-03c6-4a8c-829b-a6cea6cbdb39</errorID>
      <errorWord>.</errorWord>
      <group>L1_Format</group>
      <groupName>格式问题</groupName>
      <ability>L2_HalfPunc</ability>
      <abilityName>全半角检查</abilityName>
      <candidateList>
        <item>。</item>
      </candidateList>
      <explain>文本全半角错误。</explain>
      <paraID> 6F3CF7D</paraID>
      <start>39</start>
      <end>40</end>
      <status>unmodified</status>
      <modifiedWord/>
      <trackRevisions>false</trackRevisions>
    </reviewItem>
    <reviewItem>
      <errorID>928d0579-6340-4251-acf1-dd5c2bb841f5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50950B16</paraID>
      <start>0</start>
      <end>2</end>
      <status>unmodified</status>
      <modifiedWord/>
      <trackRevisions>false</trackRevisions>
    </reviewItem>
    <reviewItem>
      <errorID>c207656b-27e5-4fea-84a0-9a4c55749042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BC7C344</paraID>
      <start>0</start>
      <end>2</end>
      <status>unmodified</status>
      <modifiedWord/>
      <trackRevisions>false</trackRevisions>
    </reviewItem>
    <reviewItem>
      <errorID>5d757052-43eb-4d27-bf17-9e34e389310b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38DDA03</paraID>
      <start>0</start>
      <end>2</end>
      <status>unmodified</status>
      <modifiedWord/>
      <trackRevisions>false</trackRevisions>
    </reviewItem>
    <reviewItem>
      <errorID>96c81d9b-da57-48f8-be7e-9b1df18824fb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54FAE732</paraID>
      <start>0</start>
      <end>2</end>
      <status>unmodified</status>
      <modifiedWord/>
      <trackRevisions>false</trackRevisions>
    </reviewItem>
    <reviewItem>
      <errorID>dd01b01d-7e03-4c08-af0e-b55bf87bc188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3E93763C</paraID>
      <start>0</start>
      <end>2</end>
      <status>unmodified</status>
      <modifiedWord/>
      <trackRevisions>false</trackRevisions>
    </reviewItem>
    <reviewItem>
      <errorID>5b0e76df-6011-4832-80a4-6060327e44e8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EC499A7</paraID>
      <start>0</start>
      <end>2</end>
      <status>unmodified</status>
      <modifiedWord/>
      <trackRevisions>false</trackRevisions>
    </reviewItem>
    <reviewItem>
      <errorID>c7ef3bdf-f66c-4757-baa2-623365d0e19d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4D0D125B</paraID>
      <start>0</start>
      <end>2</end>
      <status>unmodified</status>
      <modifiedWord/>
      <trackRevisions>false</trackRevisions>
    </reviewItem>
    <reviewItem>
      <errorID>b828ebbf-8a84-4c9c-bbd0-12c89958f2ab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28397921</paraID>
      <start>0</start>
      <end>2</end>
      <status>unmodified</status>
      <modifiedWord/>
      <trackRevisions>false</trackRevisions>
    </reviewItem>
    <reviewItem>
      <errorID>92e4e7bc-19de-4b92-b5b1-db7e9f271a8f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6AAB8794</paraID>
      <start>0</start>
      <end>2</end>
      <status>unmodified</status>
      <modifiedWord/>
      <trackRevisions>false</trackRevisions>
    </reviewItem>
    <reviewItem>
      <errorID>6ff9d9c9-4b9f-4537-b802-9e52ebc9dd9e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6A124093</paraID>
      <start>0</start>
      <end>2</end>
      <status>unmodified</status>
      <modifiedWord/>
      <trackRevisions>false</trackRevisions>
    </reviewItem>
    <reviewItem>
      <errorID>14cfbb73-0c57-44b3-8c8d-a988f6c1be6a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4D1A9A26</paraID>
      <start>0</start>
      <end>2</end>
      <status>unmodified</status>
      <modifiedWord/>
      <trackRevisions>false</trackRevisions>
    </reviewItem>
    <reviewItem>
      <errorID>8c4810b3-4085-4789-b278-70e9c5586255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7FCEED98</paraID>
      <start>0</start>
      <end>2</end>
      <status>unmodified</status>
      <modifiedWord/>
      <trackRevisions>false</trackRevisions>
    </reviewItem>
    <reviewItem>
      <errorID>aa230c35-9875-4328-b8ea-11b31002c4c1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7C035898</paraID>
      <start>0</start>
      <end>2</end>
      <status>unmodified</status>
      <modifiedWord/>
      <trackRevisions>false</trackRevisions>
    </reviewItem>
    <reviewItem>
      <errorID>c703a397-328f-4068-b062-d2dfcd979b92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77867154</paraID>
      <start>0</start>
      <end>2</end>
      <status>unmodified</status>
      <modifiedWord/>
      <trackRevisions>false</trackRevisions>
    </reviewItem>
    <reviewItem>
      <errorID>b7c30de7-9280-4c26-a62b-26a6e833dfee</errorID>
      <errorWord>１</errorWord>
      <group>L1_Format</group>
      <groupName>格式问题</groupName>
      <ability>L2_HalfPunc</ability>
      <abilityName>全半角检查</abilityName>
      <candidateList>
        <item>1</item>
      </candidateList>
      <explain>文本全半角错误。</explain>
      <paraID> E144883</paraID>
      <start>0</start>
      <end>1</end>
      <status>unmodified</status>
      <modifiedWord/>
      <trackRevisions>false</trackRevisions>
    </reviewItem>
    <reviewItem>
      <errorID>b62cdb45-d529-4e0d-ae3a-dfde7e6dfb41</errorID>
      <errorWord>２</errorWord>
      <group>L1_Format</group>
      <groupName>格式问题</groupName>
      <ability>L2_HalfPunc</ability>
      <abilityName>全半角检查</abilityName>
      <candidateList>
        <item>2</item>
      </candidateList>
      <explain>文本全半角错误。</explain>
      <paraID> 12D8387</paraID>
      <start>0</start>
      <end>1</end>
      <status>unmodified</status>
      <modifiedWord/>
      <trackRevisions>false</trackRevisions>
    </reviewItem>
    <reviewItem>
      <errorID>add98bae-d326-4b1e-830f-af7b0d4197f1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9C3C530</paraID>
      <start>0</start>
      <end>2</end>
      <status>unmodified</status>
      <modifiedWord/>
      <trackRevisions>false</trackRevisions>
    </reviewItem>
    <reviewItem>
      <errorID>ffdeb82a-daff-4dd3-8a16-d5d1531ba20f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5C0BF424</paraID>
      <start>0</start>
      <end>2</end>
      <status>unmodified</status>
      <modifiedWord/>
      <trackRevisions>false</trackRevisions>
    </reviewItem>
    <reviewItem>
      <errorID>1cfd0ec5-452b-4f12-bc34-793c9a5cc754</errorID>
      <errorWord>(</errorWord>
      <group>L1_Format</group>
      <groupName>格式问题</groupName>
      <ability>L2_HalfPunc</ability>
      <abilityName>全半角检查</abilityName>
      <candidateList>
        <item>（</item>
      </candidateList>
      <explain>文本全半角错误。</explain>
      <paraID> FDB6394</paraID>
      <start>7</start>
      <end>8</end>
      <status>unmodified</status>
      <modifiedWord/>
      <trackRevisions>false</trackRevisions>
    </reviewItem>
    <reviewItem>
      <errorID>26a4f49b-38c7-44c9-941f-475f7bf1106e</errorID>
      <errorWord>)</errorWord>
      <group>L1_Format</group>
      <groupName>格式问题</groupName>
      <ability>L2_HalfPunc</ability>
      <abilityName>全半角检查</abilityName>
      <candidateList>
        <item>）</item>
      </candidateList>
      <explain>文本全半角错误。</explain>
      <paraID> FDB6394</paraID>
      <start>18</start>
      <end>19</end>
      <status>unmodified</status>
      <modifiedWord/>
      <trackRevisions>false</trackRevisions>
    </reviewItem>
    <reviewItem>
      <errorID>2c363a98-325e-430b-a6d4-b3044794eee9</errorID>
      <errorWord>，</errorWord>
      <group>L1_Word</group>
      <groupName>字词问题</groupName>
      <ability>L2_Typo</ability>
      <abilityName>字词错误</abilityName>
      <candidateList>
        <item>，并</item>
      </candidateList>
      <explain/>
      <paraID>7C84B2E9</paraID>
      <start>73</start>
      <end>74</end>
      <status>unmodified</status>
      <modifiedWord/>
      <trackRevisions>false</trackRevisions>
    </reviewItem>
    <reviewItem>
      <errorID>e23ab3ce-b80e-43f3-9fa5-0ec1625f3e82</errorID>
      <errorWord>详实</errorWord>
      <group>L1_Word</group>
      <groupName>字词问题</groupName>
      <ability>L2_Typo</ability>
      <abilityName>字词错误</abilityName>
      <candidateList>
        <item>翔实</item>
      </candidateList>
      <explain>存在发音相同字词的误用。</explain>
      <paraID>69C82D56</paraID>
      <start>15</start>
      <end>17</end>
      <status>unmodified</status>
      <modifiedWord/>
      <trackRevisions>false</trackRevisions>
    </reviewItem>
    <reviewItem>
      <errorID>cfa45f71-463b-4092-a0c1-28701e3ee6b8</errorID>
      <errorWord>属</errorWord>
      <group>L1_Word</group>
      <groupName>字词问题</groupName>
      <ability>L2_Typo</ability>
      <abilityName>字词错误</abilityName>
      <candidateList>
        <item>属于</item>
      </candidateList>
      <explain/>
      <paraID>71BC46B6</paraID>
      <start>58</start>
      <end>59</end>
      <status>unmodified</status>
      <modifiedWord/>
      <trackRevisions>false</trackRevisions>
    </reviewItem>
    <reviewItem>
      <errorID>1f2a22b0-995e-4571-9757-f7e0e8eead81</errorID>
      <errorWord>二○二六</errorWord>
      <group>L1_Knowledge</group>
      <groupName>知识性问题</groupName>
      <ability>L2_Knowledge</ability>
      <abilityName>其他知识</abilityName>
      <candidateList>
        <item>二〇二六</item>
      </candidateList>
      <explain/>
      <paraID>38B8EB76</paraID>
      <start>0</start>
      <end>4</end>
      <status>unmodified</status>
      <modifiedWord/>
      <trackRevisions>false</trackRevisions>
    </reviewItem>
    <reviewItem>
      <errorID>665ec729-edcd-4950-aa51-0753d5ca7cca</errorID>
      <errorWord>:</errorWord>
      <group>L1_Format</group>
      <groupName>格式问题</groupName>
      <ability>L2_HalfPunc</ability>
      <abilityName>全半角检查</abilityName>
      <candidateList>
        <item>：</item>
      </candidateList>
      <explain>文本全半角错误。</explain>
      <paraID>1306CDE9</paraID>
      <start>6</start>
      <end>7</end>
      <status>unmodified</status>
      <modifiedWord/>
      <trackRevisions>false</trackRevisions>
    </reviewItem>
    <reviewItem>
      <errorID>7ad37c9d-3b70-4de9-9b27-0c31c66ad424</errorID>
      <errorWord>:</errorWord>
      <group>L1_Format</group>
      <groupName>格式问题</groupName>
      <ability>L2_HalfPunc</ability>
      <abilityName>全半角检查</abilityName>
      <candidateList>
        <item>：</item>
      </candidateList>
      <explain>文本全半角错误。</explain>
      <paraID>1DFCE451</paraID>
      <start>9</start>
      <end>10</end>
      <status>unmodified</status>
      <modifiedWord/>
      <trackRevisions>false</trackRevisions>
    </reviewItem>
    <reviewItem>
      <errorID>ce710218-5e8a-46f4-b89a-81df18f8771d</errorID>
      <errorWord>:</errorWord>
      <group>L1_Format</group>
      <groupName>格式问题</groupName>
      <ability>L2_HalfPunc</ability>
      <abilityName>全半角检查</abilityName>
      <candidateList>
        <item>：</item>
      </candidateList>
      <explain>文本全半角错误。</explain>
      <paraID>5993C146</paraID>
      <start>18</start>
      <end>19</end>
      <status>unmodified</status>
      <modifiedWord/>
      <trackRevisions>false</trackRevisions>
    </reviewItem>
    <reviewItem>
      <errorID>0da8882a-9f61-48b8-9d74-34d8fd02c447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436ADA54</paraID>
      <start>0</start>
      <end>2</end>
      <status>unmodified</status>
      <modifiedWord/>
      <trackRevisions>false</trackRevisions>
    </reviewItem>
    <reviewItem>
      <errorID>2c6a10d2-f6cf-41df-afaa-f079c0a0230e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54C082C6</paraID>
      <start>0</start>
      <end>2</end>
      <status>unmodified</status>
      <modifiedWord/>
      <trackRevisions>false</trackRevisions>
    </reviewItem>
    <reviewItem>
      <errorID>586afdff-0051-47bf-b0a0-25083f7525e9</errorID>
      <errorWord>项</errorWord>
      <group>L1_Word</group>
      <groupName>字词问题</groupName>
      <ability>L2_Typo</ability>
      <abilityName>字词错误</abilityName>
      <candidateList>
        <item>项目</item>
      </candidateList>
      <explain>〈名〉事物分成的门类：服务～｜体育～｜建设～。</explain>
      <paraID>4B51ED39</paraID>
      <start>39</start>
      <end>40</end>
      <status>unmodified</status>
      <modifiedWord/>
      <trackRevisions>false</trackRevisions>
    </reviewItem>
    <reviewItem>
      <errorID>89be87bd-5609-44ab-8f1b-30e2f1fcc78b</errorID>
      <errorWord>超</errorWord>
      <group>L1_Word</group>
      <groupName>字词问题</groupName>
      <ability>L2_Typo</ability>
      <abilityName>字词错误</abilityName>
      <candidateList>
        <item>超过</item>
      </candidateList>
      <explain/>
      <paraID>4B51ED39</paraID>
      <start>66</start>
      <end>67</end>
      <status>unmodified</status>
      <modifiedWord/>
      <trackRevisions>false</trackRevisions>
    </reviewItem>
    <reviewItem>
      <errorID>3925516c-d9ce-4bf8-82c1-df1e02c9cf7c</errorID>
      <errorWord>（</errorWord>
      <group>L1_Format</group>
      <groupName>格式问题</groupName>
      <ability>L2_HalfPunc</ability>
      <abilityName>全半角检查</abilityName>
      <candidateList>
        <item>(</item>
      </candidateList>
      <explain>文本全半角错误。</explain>
      <paraID>4668E8DB</paraID>
      <start>0</start>
      <end>1</end>
      <status>unmodified</status>
      <modifiedWord/>
      <trackRevisions>false</trackRevisions>
    </reviewItem>
    <reviewItem>
      <errorID>c4936dc8-d23b-454f-b687-eb83795addbf</errorID>
      <errorWord>）</errorWord>
      <group>L1_Format</group>
      <groupName>格式问题</groupName>
      <ability>L2_HalfPunc</ability>
      <abilityName>全半角检查</abilityName>
      <candidateList>
        <item>)</item>
      </candidateList>
      <explain>文本全半角错误。</explain>
      <paraID>4668E8DB</paraID>
      <start>2</start>
      <end>3</end>
      <status>unmodified</status>
      <modifiedWord/>
      <trackRevisions>false</trackRevisions>
    </reviewItem>
    <reviewItem>
      <errorID>02b6c6b3-b000-4ada-ba5d-beea7dbf2384</errorID>
      <errorWord>（</errorWord>
      <group>L1_Format</group>
      <groupName>格式问题</groupName>
      <ability>L2_HalfPunc</ability>
      <abilityName>全半角检查</abilityName>
      <candidateList>
        <item>(</item>
      </candidateList>
      <explain>文本全半角错误。</explain>
      <paraID>72247DC7</paraID>
      <start>0</start>
      <end>1</end>
      <status>unmodified</status>
      <modifiedWord/>
      <trackRevisions>false</trackRevisions>
    </reviewItem>
    <reviewItem>
      <errorID>a07472a6-3841-40ab-805b-ec1ff07e28d2</errorID>
      <errorWord>）</errorWord>
      <group>L1_Format</group>
      <groupName>格式问题</groupName>
      <ability>L2_HalfPunc</ability>
      <abilityName>全半角检查</abilityName>
      <candidateList>
        <item>)</item>
      </candidateList>
      <explain>文本全半角错误。</explain>
      <paraID>72247DC7</paraID>
      <start>2</start>
      <end>3</end>
      <status>unmodified</status>
      <modifiedWord/>
      <trackRevisions>false</trackRevisions>
    </reviewItem>
    <reviewItem>
      <errorID>ebfb76a6-8c21-47f5-84cb-eb04cbe11420</errorID>
      <errorWord>（</errorWord>
      <group>L1_Format</group>
      <groupName>格式问题</groupName>
      <ability>L2_HalfPunc</ability>
      <abilityName>全半角检查</abilityName>
      <candidateList>
        <item>(</item>
      </candidateList>
      <explain>文本全半角错误。</explain>
      <paraID>32EF0769</paraID>
      <start>0</start>
      <end>1</end>
      <status>unmodified</status>
      <modifiedWord/>
      <trackRevisions>false</trackRevisions>
    </reviewItem>
    <reviewItem>
      <errorID>37ee614b-f5b8-456a-9379-45bdd29a6a02</errorID>
      <errorWord>）</errorWord>
      <group>L1_Format</group>
      <groupName>格式问题</groupName>
      <ability>L2_HalfPunc</ability>
      <abilityName>全半角检查</abilityName>
      <candidateList>
        <item>)</item>
      </candidateList>
      <explain>文本全半角错误。</explain>
      <paraID>32EF0769</paraID>
      <start>2</start>
      <end>3</end>
      <status>unmodified</status>
      <modifiedWord/>
      <trackRevisions>false</trackRevisions>
    </reviewItem>
    <reviewItem>
      <errorID>5c0bd65f-b648-4c7c-8180-3e2e5212a754</errorID>
      <errorWord>（</errorWord>
      <group>L1_Format</group>
      <groupName>格式问题</groupName>
      <ability>L2_HalfPunc</ability>
      <abilityName>全半角检查</abilityName>
      <candidateList>
        <item>(</item>
      </candidateList>
      <explain>文本全半角错误。</explain>
      <paraID>23EF4445</paraID>
      <start>0</start>
      <end>1</end>
      <status>unmodified</status>
      <modifiedWord/>
      <trackRevisions>false</trackRevisions>
    </reviewItem>
    <reviewItem>
      <errorID>ec37646f-b621-476d-b44c-ad68d5593ed5</errorID>
      <errorWord>）</errorWord>
      <group>L1_Format</group>
      <groupName>格式问题</groupName>
      <ability>L2_HalfPunc</ability>
      <abilityName>全半角检查</abilityName>
      <candidateList>
        <item>)</item>
      </candidateList>
      <explain>文本全半角错误。</explain>
      <paraID>23EF4445</paraID>
      <start>2</start>
      <end>3</end>
      <status>unmodified</status>
      <modifiedWord/>
      <trackRevisions>false</trackRevisions>
    </reviewItem>
    <reviewItem>
      <errorID>7bcab5e7-22b9-4114-8f3d-4fd91823f1c5</errorID>
      <errorWord>（</errorWord>
      <group>L1_Format</group>
      <groupName>格式问题</groupName>
      <ability>L2_HalfPunc</ability>
      <abilityName>全半角检查</abilityName>
      <candidateList>
        <item>(</item>
      </candidateList>
      <explain>文本全半角错误。</explain>
      <paraID>6BB8DC01</paraID>
      <start>0</start>
      <end>1</end>
      <status>unmodified</status>
      <modifiedWord/>
      <trackRevisions>false</trackRevisions>
    </reviewItem>
    <reviewItem>
      <errorID>a90c345e-7046-418d-9192-ae8e82e3d850</errorID>
      <errorWord>）</errorWord>
      <group>L1_Format</group>
      <groupName>格式问题</groupName>
      <ability>L2_HalfPunc</ability>
      <abilityName>全半角检查</abilityName>
      <candidateList>
        <item>)</item>
      </candidateList>
      <explain>文本全半角错误。</explain>
      <paraID>6BB8DC01</paraID>
      <start>2</start>
      <end>3</end>
      <status>unmodified</status>
      <modifiedWord/>
      <trackRevisions>false</trackRevisions>
    </reviewItem>
    <reviewItem>
      <errorID>03bd1833-4eb0-4ce7-a611-d3fde56a6add</errorID>
      <errorWord>（</errorWord>
      <group>L1_Format</group>
      <groupName>格式问题</groupName>
      <ability>L2_HalfPunc</ability>
      <abilityName>全半角检查</abilityName>
      <candidateList>
        <item>(</item>
      </candidateList>
      <explain>文本全半角错误。</explain>
      <paraID>711AFC28</paraID>
      <start>0</start>
      <end>1</end>
      <status>unmodified</status>
      <modifiedWord/>
      <trackRevisions>false</trackRevisions>
    </reviewItem>
    <reviewItem>
      <errorID>d6d35475-7223-4832-acc2-3c4503a9148d</errorID>
      <errorWord>）</errorWord>
      <group>L1_Format</group>
      <groupName>格式问题</groupName>
      <ability>L2_HalfPunc</ability>
      <abilityName>全半角检查</abilityName>
      <candidateList>
        <item>)</item>
      </candidateList>
      <explain>文本全半角错误。</explain>
      <paraID>711AFC28</paraID>
      <start>2</start>
      <end>3</end>
      <status>unmodified</status>
      <modifiedWord/>
      <trackRevisions>false</trackRevisions>
    </reviewItem>
    <reviewItem>
      <errorID>c93142de-a7e3-4ee5-af8d-4227b31975da</errorID>
      <errorWord>（</errorWord>
      <group>L1_Format</group>
      <groupName>格式问题</groupName>
      <ability>L2_HalfPunc</ability>
      <abilityName>全半角检查</abilityName>
      <candidateList>
        <item>(</item>
      </candidateList>
      <explain>文本全半角错误。</explain>
      <paraID>47F56E97</paraID>
      <start>0</start>
      <end>1</end>
      <status>unmodified</status>
      <modifiedWord/>
      <trackRevisions>false</trackRevisions>
    </reviewItem>
    <reviewItem>
      <errorID>e544af28-8100-46f0-b455-b31610fbd191</errorID>
      <errorWord>）</errorWord>
      <group>L1_Format</group>
      <groupName>格式问题</groupName>
      <ability>L2_HalfPunc</ability>
      <abilityName>全半角检查</abilityName>
      <candidateList>
        <item>)</item>
      </candidateList>
      <explain>文本全半角错误。</explain>
      <paraID>47F56E97</paraID>
      <start>2</start>
      <end>3</end>
      <status>unmodified</status>
      <modifiedWord/>
      <trackRevisions>false</trackRevisions>
    </reviewItem>
    <reviewItem>
      <errorID>85a87d7a-18b6-457a-b43f-64fee9a09357</errorID>
      <errorWord>（</errorWord>
      <group>L1_Format</group>
      <groupName>格式问题</groupName>
      <ability>L2_HalfPunc</ability>
      <abilityName>全半角检查</abilityName>
      <candidateList>
        <item>(</item>
      </candidateList>
      <explain>文本全半角错误。</explain>
      <paraID> 6F1130C</paraID>
      <start>0</start>
      <end>1</end>
      <status>unmodified</status>
      <modifiedWord/>
      <trackRevisions>false</trackRevisions>
    </reviewItem>
    <reviewItem>
      <errorID>739054ce-9cb7-4ea1-9801-b7cb4018b2fa</errorID>
      <errorWord>）</errorWord>
      <group>L1_Format</group>
      <groupName>格式问题</groupName>
      <ability>L2_HalfPunc</ability>
      <abilityName>全半角检查</abilityName>
      <candidateList>
        <item>)</item>
      </candidateList>
      <explain>文本全半角错误。</explain>
      <paraID> 6F1130C</paraID>
      <start>2</start>
      <end>3</end>
      <status>unmodified</status>
      <modifiedWord/>
      <trackRevisions>false</trackRevisions>
    </reviewItem>
    <reviewItem>
      <errorID>9687e0ce-c49d-4791-9cee-e8287d85f56a</errorID>
      <errorWord>（</errorWord>
      <group>L1_Format</group>
      <groupName>格式问题</groupName>
      <ability>L2_HalfPunc</ability>
      <abilityName>全半角检查</abilityName>
      <candidateList>
        <item>(</item>
      </candidateList>
      <explain>文本全半角错误。</explain>
      <paraID>4D19E88B</paraID>
      <start>0</start>
      <end>1</end>
      <status>unmodified</status>
      <modifiedWord/>
      <trackRevisions>false</trackRevisions>
    </reviewItem>
    <reviewItem>
      <errorID>1b2638a2-44fc-4870-aed7-bb89f81608c6</errorID>
      <errorWord>）</errorWord>
      <group>L1_Format</group>
      <groupName>格式问题</groupName>
      <ability>L2_HalfPunc</ability>
      <abilityName>全半角检查</abilityName>
      <candidateList>
        <item>)</item>
      </candidateList>
      <explain>文本全半角错误。</explain>
      <paraID>4D19E88B</paraID>
      <start>2</start>
      <end>3</end>
      <status>unmodified</status>
      <modifiedWord/>
      <trackRevisions>false</trackRevisions>
    </reviewItem>
    <reviewItem>
      <errorID>33f4c868-d3c2-4f82-a28a-c37ad2d872f7</errorID>
      <errorWord>（</errorWord>
      <group>L1_Format</group>
      <groupName>格式问题</groupName>
      <ability>L2_HalfPunc</ability>
      <abilityName>全半角检查</abilityName>
      <candidateList>
        <item>(</item>
      </candidateList>
      <explain>文本全半角错误。</explain>
      <paraID>539B81A1</paraID>
      <start>0</start>
      <end>1</end>
      <status>unmodified</status>
      <modifiedWord/>
      <trackRevisions>false</trackRevisions>
    </reviewItem>
    <reviewItem>
      <errorID>79ac1a74-65a5-4aa7-8751-b7ba4c540665</errorID>
      <errorWord>）</errorWord>
      <group>L1_Format</group>
      <groupName>格式问题</groupName>
      <ability>L2_HalfPunc</ability>
      <abilityName>全半角检查</abilityName>
      <candidateList>
        <item>)</item>
      </candidateList>
      <explain>文本全半角错误。</explain>
      <paraID>539B81A1</paraID>
      <start>2</start>
      <end>3</end>
      <status>unmodified</status>
      <modifiedWord/>
      <trackRevisions>false</trackRevisions>
    </reviewItem>
    <reviewItem>
      <errorID>9a53e939-1496-4bba-96d5-15155fd3a07a</errorID>
      <errorWord>（</errorWord>
      <group>L1_Format</group>
      <groupName>格式问题</groupName>
      <ability>L2_HalfPunc</ability>
      <abilityName>全半角检查</abilityName>
      <candidateList>
        <item>(</item>
      </candidateList>
      <explain>文本全半角错误。</explain>
      <paraID>2F4F3385</paraID>
      <start>0</start>
      <end>1</end>
      <status>unmodified</status>
      <modifiedWord/>
      <trackRevisions>false</trackRevisions>
    </reviewItem>
    <reviewItem>
      <errorID>0432e0d5-d5bd-476d-a3bb-7a790693b664</errorID>
      <errorWord>）</errorWord>
      <group>L1_Format</group>
      <groupName>格式问题</groupName>
      <ability>L2_HalfPunc</ability>
      <abilityName>全半角检查</abilityName>
      <candidateList>
        <item>)</item>
      </candidateList>
      <explain>文本全半角错误。</explain>
      <paraID>2F4F3385</paraID>
      <start>2</start>
      <end>3</end>
      <status>unmodified</status>
      <modifiedWord/>
      <trackRevisions>false</trackRevisions>
    </reviewItem>
    <reviewItem>
      <errorID>d5ebfdf1-ed75-4fec-a35d-4c67e641fff8</errorID>
      <errorWord>（</errorWord>
      <group>L1_Format</group>
      <groupName>格式问题</groupName>
      <ability>L2_HalfPunc</ability>
      <abilityName>全半角检查</abilityName>
      <candidateList>
        <item>(</item>
      </candidateList>
      <explain>文本全半角错误。</explain>
      <paraID>13B3A68E</paraID>
      <start>0</start>
      <end>1</end>
      <status>unmodified</status>
      <modifiedWord/>
      <trackRevisions>false</trackRevisions>
    </reviewItem>
    <reviewItem>
      <errorID>cbb32b63-b9e6-4b9a-a462-3f8d44d9889f</errorID>
      <errorWord>）</errorWord>
      <group>L1_Format</group>
      <groupName>格式问题</groupName>
      <ability>L2_HalfPunc</ability>
      <abilityName>全半角检查</abilityName>
      <candidateList>
        <item>)</item>
      </candidateList>
      <explain>文本全半角错误。</explain>
      <paraID>13B3A68E</paraID>
      <start>2</start>
      <end>3</end>
      <status>unmodified</status>
      <modifiedWord/>
      <trackRevisions>false</trackRevisions>
    </reviewItem>
    <reviewItem>
      <errorID>caaefaa7-456c-46d3-a4aa-f67d7b52d2bc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76444FB1</paraID>
      <start>0</start>
      <end>2</end>
      <status>unmodified</status>
      <modifiedWord/>
      <trackRevisions>false</trackRevisions>
    </reviewItem>
    <reviewItem>
      <errorID>4f462f0e-d76a-4dbc-a2ea-5a52152141cd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55AFE62F</paraID>
      <start>0</start>
      <end>2</end>
      <status>unmodified</status>
      <modifiedWord/>
      <trackRevisions>false</trackRevisions>
    </reviewItem>
    <reviewItem>
      <errorID>64ca564d-c1e0-4148-a9d4-2a3692e77c0c</errorID>
      <errorWord>(</errorWord>
      <group>L1_Format</group>
      <groupName>格式问题</groupName>
      <ability>L2_HalfPunc</ability>
      <abilityName>全半角检查</abilityName>
      <candidateList>
        <item>（</item>
      </candidateList>
      <explain>文本全半角错误。</explain>
      <paraID>536138F7</paraID>
      <start>3</start>
      <end>4</end>
      <status>unmodified</status>
      <modifiedWord/>
      <trackRevisions>false</trackRevisions>
    </reviewItem>
    <reviewItem>
      <errorID>5f05dd10-0820-44e2-8839-ade40e5d88ec</errorID>
      <errorWord>)</errorWord>
      <group>L1_Format</group>
      <groupName>格式问题</groupName>
      <ability>L2_HalfPunc</ability>
      <abilityName>全半角检查</abilityName>
      <candidateList>
        <item>）</item>
      </candidateList>
      <explain>文本全半角错误。</explain>
      <paraID>536138F7</paraID>
      <start>6</start>
      <end>7</end>
      <status>unmodified</status>
      <modifiedWord/>
      <trackRevisions>false</trackRevisions>
    </reviewItem>
    <reviewItem>
      <errorID>e1fab654-f740-425e-8c97-8cee52b6daf6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3A7A5CC2</paraID>
      <start>4</start>
      <end>7</end>
      <status>unmodified</status>
      <modifiedWord/>
      <trackRevisions>false</trackRevisions>
    </reviewItem>
    <reviewItem>
      <errorID>6762d1b5-95f0-442f-a8e8-3958241fa342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518DAD4D</paraID>
      <start>4</start>
      <end>7</end>
      <status>unmodified</status>
      <modifiedWord/>
      <trackRevisions>false</trackRevisions>
    </reviewItem>
    <reviewItem>
      <errorID>1b788b31-0aa3-4cdf-86ee-252756b907b3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158433FD</paraID>
      <start>4</start>
      <end>7</end>
      <status>unmodified</status>
      <modifiedWord/>
      <trackRevisions>false</trackRevisions>
    </reviewItem>
    <reviewItem>
      <errorID>0585c074-b960-49e1-823f-11924be16196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12CF9C97</paraID>
      <start>4</start>
      <end>7</end>
      <status>unmodified</status>
      <modifiedWord/>
      <trackRevisions>false</trackRevisions>
    </reviewItem>
    <reviewItem>
      <errorID>57d3844a-fde8-4cfe-bebf-7387f8ec7841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C4173E6</paraID>
      <start>4</start>
      <end>7</end>
      <status>unmodified</status>
      <modifiedWord/>
      <trackRevisions>false</trackRevisions>
    </reviewItem>
    <reviewItem>
      <errorID>c50593f2-6a14-4ae8-b42b-748f2256c140</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2BCFA67B</paraID>
      <start>4</start>
      <end>7</end>
      <status>unmodified</status>
      <modifiedWord/>
      <trackRevisions>false</trackRevisions>
    </reviewItem>
    <reviewItem>
      <errorID>687f7a93-24ea-4ee2-82d8-2a1bf52da5fc</errorID>
      <errorWord>(</errorWord>
      <group>L1_Format</group>
      <groupName>格式问题</groupName>
      <ability>L2_HalfPunc</ability>
      <abilityName>全半角检查</abilityName>
      <candidateList>
        <item>（</item>
      </candidateList>
      <explain>文本全半角错误。</explain>
      <paraID>79A6D4D7</paraID>
      <start>8</start>
      <end>9</end>
      <status>unmodified</status>
      <modifiedWord/>
      <trackRevisions>false</trackRevisions>
    </reviewItem>
    <reviewItem>
      <errorID>6473cda6-ffa1-44ee-853c-bde4c9927e82</errorID>
      <errorWord>)</errorWord>
      <group>L1_Format</group>
      <groupName>格式问题</groupName>
      <ability>L2_HalfPunc</ability>
      <abilityName>全半角检查</abilityName>
      <candidateList>
        <item>）</item>
      </candidateList>
      <explain>文本全半角错误。</explain>
      <paraID>79A6D4D7</paraID>
      <start>11</start>
      <end>12</end>
      <status>unmodified</status>
      <modifiedWord/>
      <trackRevisions>false</trackRevisions>
    </reviewItem>
    <reviewItem>
      <errorID>72354f86-8acf-4c8e-9c9d-a8d651b18aa7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1CF6B345</paraID>
      <start>66</start>
      <end>67</end>
      <status>unmodified</status>
      <modifiedWord/>
      <trackRevisions>false</trackRevisions>
    </reviewItem>
    <reviewItem>
      <errorID>5bbbacb1-6efe-4656-81d7-79909faa422c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5BB548F8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DDD1926F-6B0A-4154-AAC6-5B0A4E6BC3EB}"/>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薛柯枫</cp:lastModifiedBy>
  <cp:revision>6</cp:revision>
  <dcterms:created xsi:type="dcterms:W3CDTF">2022-03-17T04:05:00Z</dcterms:created>
  <dcterms:modified xsi:type="dcterms:W3CDTF">2026-04-16T05:18:14Z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B75BB0EBFE5E45AC99703BEB36A38A40_13</vt:lpwstr>
  </property>
  <property fmtid="{D5CDD505-2E9C-101B-9397-08002B2CF9AE}" pid="4" name="KSOTemplateDocerSaveRecord">
    <vt:lpwstr>eyJoZGlkIjoiZmRhNDllMDBlMTFmYjZkZTk5ZDc1NzI2ZDE5ZDBlOTMiLCJ1c2VySWQiOiIyNTUzOTcxNzMifQ==</vt:lpwstr>
  </property>
</Properties>
</file>