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2"/>
          <w:szCs w:val="32"/>
        </w:rPr>
      </w:pPr>
      <w:r>
        <w:rPr>
          <w:b/>
          <w:sz w:val="32"/>
          <w:szCs w:val="32"/>
        </w:rPr>
      </w:r>
      <w:r/>
    </w:p>
    <w:p>
      <w:pPr>
        <w:jc w:val="center"/>
        <w:rPr>
          <w:b/>
          <w:sz w:val="36"/>
          <w:szCs w:val="36"/>
        </w:rPr>
      </w:pPr>
      <w:r>
        <w:rPr>
          <w:b/>
          <w:sz w:val="36"/>
          <w:szCs w:val="36"/>
        </w:rPr>
      </w:r>
      <w:r/>
    </w:p>
    <w:p>
      <w:pPr>
        <w:jc w:val="center"/>
        <w:rPr>
          <w:b/>
          <w:sz w:val="36"/>
          <w:szCs w:val="36"/>
        </w:rPr>
      </w:pPr>
      <w:r>
        <w:rPr>
          <w:b/>
          <w:sz w:val="36"/>
          <w:szCs w:val="36"/>
        </w:rPr>
      </w:r>
      <w:r/>
    </w:p>
    <w:p>
      <w:pPr>
        <w:pStyle w:val="689"/>
        <w:ind w:firstLine="0"/>
        <w:jc w:val="center"/>
        <w:spacing w:line="240" w:lineRule="auto"/>
        <w:rPr>
          <w:rFonts w:ascii="方正小标宋简体" w:eastAsia="方正小标宋简体"/>
          <w:bCs/>
          <w:sz w:val="52"/>
          <w:szCs w:val="52"/>
        </w:rPr>
      </w:pPr>
      <w:r>
        <w:rPr>
          <w:rFonts w:hint="eastAsia" w:ascii="方正小标宋简体" w:eastAsia="方正小标宋简体"/>
          <w:bCs/>
          <w:sz w:val="52"/>
          <w:szCs w:val="52"/>
        </w:rPr>
        <w:t xml:space="preserve">如皋市政府采购竞争性磋商文件</w:t>
      </w:r>
      <w:r/>
    </w:p>
    <w:p>
      <w:pPr>
        <w:pStyle w:val="689"/>
        <w:ind w:firstLine="0"/>
        <w:jc w:val="center"/>
        <w:spacing w:line="240" w:lineRule="auto"/>
        <w:rPr>
          <w:rFonts w:ascii="方正小标宋简体" w:eastAsia="方正小标宋简体"/>
          <w:bCs/>
          <w:sz w:val="44"/>
          <w:szCs w:val="44"/>
        </w:rPr>
      </w:pPr>
      <w:r>
        <w:rPr>
          <w:rFonts w:ascii="方正小标宋简体" w:eastAsia="方正小标宋简体"/>
          <w:bCs/>
          <w:sz w:val="44"/>
          <w:szCs w:val="44"/>
        </w:rPr>
      </w:r>
      <w:r/>
    </w:p>
    <w:p>
      <w:pPr>
        <w:pStyle w:val="689"/>
        <w:ind w:firstLine="1054"/>
        <w:spacing w:line="240" w:lineRule="auto"/>
        <w:rPr>
          <w:rFonts w:ascii="Arial" w:hAnsi="Arial"/>
          <w:b/>
          <w:bCs/>
          <w:sz w:val="32"/>
        </w:rPr>
      </w:pPr>
      <w:r>
        <w:rPr>
          <w:b/>
          <w:bCs/>
          <w:sz w:val="32"/>
        </w:rPr>
        <w:t xml:space="preserve">项目名称</w:t>
      </w:r>
      <w:r>
        <w:rPr>
          <w:rFonts w:ascii="Arial" w:hAnsi="Arial"/>
          <w:b/>
          <w:bCs/>
          <w:sz w:val="32"/>
        </w:rPr>
        <w:t xml:space="preserve">：</w:t>
      </w:r>
      <w:r>
        <w:rPr>
          <w:rFonts w:hint="eastAsia" w:ascii="Arial" w:hAnsi="Arial"/>
          <w:b/>
          <w:bCs/>
          <w:sz w:val="32"/>
        </w:rPr>
        <w:t xml:space="preserve">通台线安置区配套工程</w:t>
      </w:r>
      <w:r/>
    </w:p>
    <w:p>
      <w:pPr>
        <w:pStyle w:val="689"/>
        <w:ind w:firstLine="1054"/>
        <w:spacing w:line="240" w:lineRule="auto"/>
        <w:rPr>
          <w:rFonts w:hint="eastAsia" w:ascii="Arial" w:hAnsi="Arial"/>
          <w:b/>
          <w:bCs/>
          <w:sz w:val="32"/>
        </w:rPr>
      </w:pPr>
      <w:r>
        <w:rPr>
          <w:rFonts w:hint="eastAsia"/>
          <w:b/>
          <w:bCs/>
          <w:sz w:val="32"/>
        </w:rPr>
        <w:t xml:space="preserve">项目编号：</w:t>
      </w:r>
      <w:r>
        <w:rPr>
          <w:rFonts w:hint="eastAsia" w:ascii="Arial" w:hAnsi="Arial"/>
          <w:b/>
          <w:bCs/>
          <w:sz w:val="32"/>
        </w:rPr>
        <w:t xml:space="preserve">JSZC-320682-JSDZ-C2026-0030</w:t>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0"/>
        <w:jc w:val="center"/>
        <w:spacing w:line="240" w:lineRule="auto"/>
        <w:rPr>
          <w:b/>
          <w:bCs/>
          <w:sz w:val="32"/>
        </w:rPr>
      </w:pPr>
      <w:r>
        <w:rPr>
          <w:b/>
          <w:bCs/>
          <w:sz w:val="32"/>
        </w:rPr>
      </w:r>
      <w:r/>
    </w:p>
    <w:p>
      <w:pPr>
        <w:pStyle w:val="689"/>
        <w:ind w:firstLine="851"/>
        <w:spacing w:line="240" w:lineRule="auto"/>
        <w:rPr>
          <w:b/>
          <w:bCs/>
          <w:sz w:val="32"/>
          <w:u w:val="single"/>
        </w:rPr>
      </w:pPr>
      <w:r>
        <w:rPr>
          <w:rFonts w:hint="eastAsia"/>
          <w:b/>
          <w:bCs/>
          <w:sz w:val="32"/>
        </w:rPr>
        <w:t xml:space="preserve">采购人名称：</w:t>
      </w:r>
      <w:r>
        <w:rPr>
          <w:rFonts w:hint="eastAsia"/>
          <w:b/>
          <w:bCs/>
          <w:sz w:val="32"/>
          <w:lang w:eastAsia="zh-CN"/>
        </w:rPr>
        <w:t xml:space="preserve">如皋市九华镇人民政府</w:t>
      </w:r>
      <w:r/>
    </w:p>
    <w:p>
      <w:pPr>
        <w:pStyle w:val="689"/>
        <w:ind w:firstLine="851"/>
        <w:spacing w:line="240" w:lineRule="auto"/>
        <w:rPr>
          <w:b/>
          <w:bCs/>
          <w:sz w:val="32"/>
          <w:u w:val="single"/>
        </w:rPr>
      </w:pPr>
      <w:r>
        <w:rPr>
          <w:rFonts w:hint="eastAsia"/>
          <w:b/>
          <w:bCs/>
          <w:sz w:val="32"/>
        </w:rPr>
        <w:t xml:space="preserve">采购代理机构名称：大洲设计咨询集团有限公司如皋分公司</w:t>
      </w:r>
      <w:r/>
    </w:p>
    <w:p>
      <w:pPr>
        <w:pStyle w:val="689"/>
        <w:ind w:firstLine="0"/>
        <w:jc w:val="center"/>
        <w:spacing w:line="240" w:lineRule="auto"/>
        <w:rPr>
          <w:rFonts w:hint="eastAsia"/>
          <w:b/>
          <w:bCs/>
          <w:sz w:val="32"/>
        </w:rPr>
      </w:pPr>
      <w:r>
        <w:rPr>
          <w:rFonts w:hint="eastAsia"/>
          <w:b/>
          <w:bCs/>
          <w:sz w:val="32"/>
          <w:lang w:val="en-US" w:eastAsia="zh-CN"/>
        </w:rPr>
        <w:t xml:space="preserve">2026</w:t>
      </w:r>
      <w:r>
        <w:rPr>
          <w:rFonts w:hint="eastAsia"/>
          <w:b/>
          <w:bCs/>
          <w:sz w:val="32"/>
        </w:rPr>
        <w:t xml:space="preserve">年</w:t>
      </w:r>
      <w:r>
        <w:rPr>
          <w:rFonts w:hint="eastAsia"/>
          <w:b/>
          <w:bCs/>
          <w:sz w:val="32"/>
          <w:lang w:val="en-US" w:eastAsia="zh-CN"/>
        </w:rPr>
        <w:t xml:space="preserve">05</w:t>
      </w:r>
      <w:r>
        <w:rPr>
          <w:rFonts w:hint="eastAsia"/>
          <w:b/>
          <w:bCs/>
          <w:sz w:val="32"/>
        </w:rPr>
        <w:t xml:space="preserve">月</w:t>
      </w:r>
      <w:r>
        <w:rPr>
          <w:rFonts w:hint="eastAsia"/>
          <w:b/>
          <w:bCs/>
          <w:sz w:val="32"/>
          <w:lang w:val="en-US" w:eastAsia="zh-CN"/>
        </w:rPr>
        <w:t xml:space="preserve">19</w:t>
      </w:r>
      <w:r>
        <w:rPr>
          <w:rFonts w:hint="eastAsia"/>
          <w:b/>
          <w:bCs/>
          <w:sz w:val="32"/>
        </w:rPr>
        <w:t xml:space="preserve">日</w:t>
      </w:r>
      <w:r/>
    </w:p>
    <w:p>
      <w:pPr>
        <w:rPr>
          <w:rFonts w:hint="eastAsia"/>
          <w:b/>
          <w:bCs/>
          <w:sz w:val="32"/>
        </w:rPr>
      </w:pPr>
      <w:r>
        <w:rPr>
          <w:rFonts w:hint="eastAsia"/>
          <w:b/>
          <w:bCs/>
          <w:sz w:val="32"/>
        </w:rPr>
        <w:br w:type="page" w:clear="all"/>
      </w:r>
      <w:r/>
    </w:p>
    <w:sdt>
      <w:sdtPr>
        <w15:appearance w15:val="boundingBox"/>
        <w15:color w:val="dbdbdb"/>
        <w:id w:val="147459710"/>
        <w:docPartObj>
          <w:docPartGallery w:val="Table of Contents"/>
          <w:docPartUnique w:val="true"/>
        </w:docPartObj>
        <w:rPr>
          <w:rFonts w:ascii="宋体" w:hAnsi="宋体" w:eastAsia="宋体" w:cs="Times New Roman"/>
          <w:sz w:val="21"/>
          <w:szCs w:val="24"/>
          <w:lang w:val="en-US" w:eastAsia="zh-CN" w:bidi="ar-SA"/>
        </w:rPr>
      </w:sdtPr>
      <w:sdtContent>
        <w:p>
          <w:pPr>
            <w:jc w:val="center"/>
            <w:rPr>
              <w:rFonts w:ascii="仿宋" w:hAnsi="仿宋" w:eastAsia="仿宋" w:cs="仿宋"/>
              <w:b/>
              <w:bCs/>
              <w:sz w:val="44"/>
              <w:szCs w:val="44"/>
            </w:rPr>
          </w:pPr>
          <w:r>
            <w:rPr>
              <w:rFonts w:hint="eastAsia" w:ascii="仿宋" w:hAnsi="仿宋" w:eastAsia="仿宋" w:cs="仿宋"/>
              <w:b/>
              <w:bCs/>
              <w:sz w:val="44"/>
              <w:szCs w:val="44"/>
            </w:rPr>
            <w:t xml:space="preserve">目录</w:t>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"1-2" \h \u </w:instrText>
          </w:r>
          <w:r>
            <w:rPr>
              <w:rFonts w:hint="eastAsia" w:ascii="仿宋" w:hAnsi="仿宋" w:eastAsia="仿宋" w:cs="仿宋"/>
              <w:sz w:val="28"/>
              <w:szCs w:val="28"/>
            </w:rPr>
            <w:fldChar w:fldCharType="separate"/>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_Toc27340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一</w:t>
          </w:r>
          <w:r>
            <w:rPr>
              <w:rFonts w:hint="eastAsia" w:ascii="仿宋" w:hAnsi="仿宋" w:eastAsia="仿宋" w:cs="仿宋"/>
              <w:bCs/>
              <w:sz w:val="32"/>
              <w:szCs w:val="32"/>
            </w:rPr>
            <w:t xml:space="preserve">章 竞争性磋商公告</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_Toc27340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_Toc14221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一、项目基本情况</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_Toc14221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_Toc24583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二、响应人的资格要求：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_Toc24583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_Toc26257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三、获取竞争性磋商文件</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_Toc26257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_Toc3707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四、竞争性磋商响应文件提交和开启</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_Toc3707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_Toc29143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五、公告期限</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_Toc29143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_Toc19816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六、其他补充事宜</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_Toc19816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_Toc9463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七、凡对本次采购提出询问，请按以下方式联系。</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_Toc9463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7</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_Toc11767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二</w:t>
          </w:r>
          <w:r>
            <w:rPr>
              <w:rFonts w:hint="eastAsia" w:ascii="仿宋" w:hAnsi="仿宋" w:eastAsia="仿宋" w:cs="仿宋"/>
              <w:bCs/>
              <w:sz w:val="32"/>
              <w:szCs w:val="32"/>
            </w:rPr>
            <w:t xml:space="preserve">章 磋商须知</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_Toc11767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_Toc21976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三</w:t>
          </w:r>
          <w:r>
            <w:rPr>
              <w:rFonts w:hint="eastAsia" w:ascii="仿宋" w:hAnsi="仿宋" w:eastAsia="仿宋" w:cs="仿宋"/>
              <w:bCs/>
              <w:sz w:val="32"/>
              <w:szCs w:val="32"/>
            </w:rPr>
            <w:t xml:space="preserve">章 采购需求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_Toc21976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_Toc23723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一、项目简介</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_Toc23723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_Toc17197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二、采购内容</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_Toc17197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_Toc13797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三、技术要求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_Toc13797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_Toc25977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四、质量标准</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_Toc25977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27</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_Toc4151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五、</w:t>
          </w:r>
          <w:r>
            <w:rPr>
              <w:rFonts w:hint="eastAsia" w:ascii="仿宋" w:hAnsi="仿宋" w:eastAsia="仿宋" w:cs="仿宋"/>
              <w:sz w:val="32"/>
              <w:szCs w:val="32"/>
              <w:lang w:val="en-US" w:eastAsia="zh-CN"/>
            </w:rPr>
            <w:t xml:space="preserve">工期</w:t>
          </w:r>
          <w:r>
            <w:rPr>
              <w:rFonts w:hint="eastAsia" w:ascii="仿宋" w:hAnsi="仿宋" w:eastAsia="仿宋" w:cs="仿宋"/>
              <w:sz w:val="32"/>
              <w:szCs w:val="32"/>
            </w:rPr>
            <w:t xml:space="preserve">和地点</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_Toc4151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27</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_Toc16219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六、验收方案</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_Toc16219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_Toc4202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七、</w:t>
          </w:r>
          <w:r>
            <w:rPr>
              <w:rFonts w:hint="eastAsia" w:ascii="仿宋" w:hAnsi="仿宋" w:eastAsia="仿宋" w:cs="仿宋"/>
              <w:sz w:val="32"/>
              <w:szCs w:val="32"/>
              <w:lang w:val="en-US" w:eastAsia="zh-CN"/>
            </w:rPr>
            <w:t xml:space="preserve">缺陷责任期</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_Toc4202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_Toc4466 </w:instrText>
          </w:r>
          <w:r>
            <w:rPr>
              <w:rFonts w:hint="eastAsia" w:ascii="仿宋" w:hAnsi="仿宋" w:eastAsia="仿宋" w:cs="仿宋"/>
              <w:sz w:val="32"/>
              <w:szCs w:val="32"/>
            </w:rPr>
            <w:fldChar w:fldCharType="separate"/>
          </w:r>
          <w:r>
            <w:rPr>
              <w:rFonts w:hint="eastAsia" w:ascii="仿宋" w:hAnsi="仿宋" w:eastAsia="仿宋" w:cs="仿宋"/>
              <w:sz w:val="32"/>
              <w:szCs w:val="32"/>
              <w:lang w:val="en-US" w:eastAsia="zh-CN"/>
            </w:rPr>
            <w:t xml:space="preserve">八</w:t>
          </w:r>
          <w:r>
            <w:rPr>
              <w:rFonts w:hint="eastAsia" w:ascii="仿宋" w:hAnsi="仿宋" w:eastAsia="仿宋" w:cs="仿宋"/>
              <w:sz w:val="32"/>
              <w:szCs w:val="32"/>
            </w:rPr>
            <w:t xml:space="preserve">、付款方式</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_Toc4466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_Toc26829 </w:instrText>
          </w:r>
          <w:r>
            <w:rPr>
              <w:rFonts w:hint="eastAsia" w:ascii="仿宋" w:hAnsi="仿宋" w:eastAsia="仿宋" w:cs="仿宋"/>
              <w:sz w:val="32"/>
              <w:szCs w:val="32"/>
            </w:rPr>
            <w:fldChar w:fldCharType="separate"/>
          </w:r>
          <w:r>
            <w:rPr>
              <w:rFonts w:hint="eastAsia" w:ascii="仿宋" w:hAnsi="仿宋" w:eastAsia="仿宋" w:cs="仿宋"/>
              <w:sz w:val="32"/>
              <w:szCs w:val="32"/>
              <w:lang w:eastAsia="zh-CN"/>
            </w:rPr>
            <w:t xml:space="preserve">九</w:t>
          </w:r>
          <w:r>
            <w:rPr>
              <w:rFonts w:hint="eastAsia" w:ascii="仿宋" w:hAnsi="仿宋" w:eastAsia="仿宋" w:cs="仿宋"/>
              <w:sz w:val="32"/>
              <w:szCs w:val="32"/>
            </w:rPr>
            <w:t xml:space="preserve">、</w:t>
          </w:r>
          <w:r>
            <w:rPr>
              <w:rFonts w:hint="eastAsia" w:ascii="仿宋" w:hAnsi="仿宋" w:eastAsia="仿宋" w:cs="仿宋"/>
              <w:sz w:val="32"/>
              <w:szCs w:val="32"/>
              <w:lang w:eastAsia="zh-CN"/>
            </w:rPr>
            <w:t xml:space="preserve">报价要求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_Toc26829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_Toc31431 </w:instrText>
          </w:r>
          <w:r>
            <w:rPr>
              <w:rFonts w:hint="eastAsia" w:ascii="仿宋" w:hAnsi="仿宋" w:eastAsia="仿宋" w:cs="仿宋"/>
              <w:sz w:val="32"/>
              <w:szCs w:val="32"/>
            </w:rPr>
            <w:fldChar w:fldCharType="separate"/>
          </w:r>
          <w:r>
            <w:rPr>
              <w:rFonts w:hint="eastAsia" w:ascii="仿宋" w:hAnsi="仿宋" w:eastAsia="仿宋" w:cs="仿宋"/>
              <w:sz w:val="32"/>
              <w:szCs w:val="32"/>
              <w:lang w:val="en-US" w:eastAsia="zh-CN"/>
            </w:rPr>
            <w:t xml:space="preserve">十、其他要求</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_Toc31431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29</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_Toc28839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四</w:t>
          </w:r>
          <w:r>
            <w:rPr>
              <w:rFonts w:hint="eastAsia" w:ascii="仿宋" w:hAnsi="仿宋" w:eastAsia="仿宋" w:cs="仿宋"/>
              <w:bCs/>
              <w:sz w:val="32"/>
              <w:szCs w:val="32"/>
            </w:rPr>
            <w:t xml:space="preserve">章 合同文本</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_Toc28839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30</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_Toc28628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五</w:t>
          </w:r>
          <w:r>
            <w:rPr>
              <w:rFonts w:hint="eastAsia" w:ascii="仿宋" w:hAnsi="仿宋" w:eastAsia="仿宋" w:cs="仿宋"/>
              <w:bCs/>
              <w:sz w:val="32"/>
              <w:szCs w:val="32"/>
            </w:rPr>
            <w:t xml:space="preserve">章 评审标准和方法</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_Toc28628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36</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7"/>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_Toc25426 </w:instrText>
          </w:r>
          <w:r>
            <w:rPr>
              <w:rFonts w:hint="eastAsia" w:ascii="仿宋" w:hAnsi="仿宋" w:eastAsia="仿宋" w:cs="仿宋"/>
              <w:sz w:val="32"/>
              <w:szCs w:val="32"/>
            </w:rPr>
            <w:fldChar w:fldCharType="separate"/>
          </w:r>
          <w:r>
            <w:rPr>
              <w:rFonts w:hint="eastAsia" w:ascii="仿宋" w:hAnsi="仿宋" w:eastAsia="仿宋" w:cs="仿宋"/>
              <w:bCs/>
              <w:sz w:val="32"/>
              <w:szCs w:val="32"/>
            </w:rPr>
            <w:t xml:space="preserve">第</w:t>
          </w:r>
          <w:r>
            <w:rPr>
              <w:rFonts w:hint="eastAsia" w:ascii="仿宋" w:hAnsi="仿宋" w:eastAsia="仿宋" w:cs="仿宋"/>
              <w:bCs/>
              <w:sz w:val="32"/>
              <w:szCs w:val="32"/>
              <w:lang w:eastAsia="zh-CN"/>
            </w:rPr>
            <w:t xml:space="preserve">六</w:t>
          </w:r>
          <w:r>
            <w:rPr>
              <w:rFonts w:hint="eastAsia" w:ascii="仿宋" w:hAnsi="仿宋" w:eastAsia="仿宋" w:cs="仿宋"/>
              <w:bCs/>
              <w:sz w:val="32"/>
              <w:szCs w:val="32"/>
            </w:rPr>
            <w:t xml:space="preserve">章 竞争性磋商响应文件组成</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_Toc25426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39</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_Toc15224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一、资格证明文件</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_Toc15224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40</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rPr>
              <w:rFonts w:hint="eastAsia" w:ascii="仿宋" w:hAnsi="仿宋" w:eastAsia="仿宋" w:cs="仿宋"/>
              <w:sz w:val="32"/>
              <w:szCs w:val="32"/>
            </w:rPr>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_Toc18970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二、商务技术文件</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_Toc18970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48</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pPr>
            <w:pStyle w:val="669"/>
            <w:tabs>
              <w:tab w:val="right" w:pos="9354" w:leader="dot"/>
            </w:tabs>
          </w:pP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_Toc3114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三、报价文件</w:t>
          </w:r>
          <w:r>
            <w:rPr>
              <w:rFonts w:hint="eastAsia" w:ascii="仿宋" w:hAnsi="仿宋" w:eastAsia="仿宋" w:cs="仿宋"/>
              <w:sz w:val="32"/>
              <w:szCs w:val="32"/>
            </w:rPr>
            <w:tab/>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PAGEREF _Toc3114 \h </w:instrText>
          </w:r>
          <w:r>
            <w:rPr>
              <w:rFonts w:hint="eastAsia" w:ascii="仿宋" w:hAnsi="仿宋" w:eastAsia="仿宋" w:cs="仿宋"/>
              <w:sz w:val="32"/>
              <w:szCs w:val="32"/>
            </w:rPr>
            <w:fldChar w:fldCharType="separate"/>
          </w:r>
          <w:r>
            <w:rPr>
              <w:rFonts w:hint="eastAsia" w:ascii="仿宋" w:hAnsi="仿宋" w:eastAsia="仿宋" w:cs="仿宋"/>
              <w:sz w:val="32"/>
              <w:szCs w:val="32"/>
            </w:rPr>
            <w:t xml:space="preserve">52</w:t>
          </w:r>
          <w:r>
            <w:rPr>
              <w:rFonts w:hint="eastAsia" w:ascii="仿宋" w:hAnsi="仿宋" w:eastAsia="仿宋" w:cs="仿宋"/>
              <w:sz w:val="32"/>
              <w:szCs w:val="32"/>
            </w:rPr>
            <w:fldChar w:fldCharType="end"/>
          </w:r>
          <w:r>
            <w:rPr>
              <w:rFonts w:hint="eastAsia" w:ascii="仿宋" w:hAnsi="仿宋" w:eastAsia="仿宋" w:cs="仿宋"/>
              <w:sz w:val="32"/>
              <w:szCs w:val="32"/>
            </w:rPr>
            <w:fldChar w:fldCharType="end"/>
          </w:r>
          <w:r/>
        </w:p>
        <w:p>
          <w:r>
            <w:rPr>
              <w:rFonts w:hint="eastAsia" w:ascii="仿宋" w:hAnsi="仿宋" w:eastAsia="仿宋" w:cs="仿宋"/>
              <w:szCs w:val="28"/>
            </w:rPr>
            <w:fldChar w:fldCharType="end"/>
          </w:r>
          <w:r/>
        </w:p>
      </w:sdtContent>
    </w:sdt>
    <w:p>
      <w:r/>
      <w:r/>
    </w:p>
    <w:p>
      <w:pPr>
        <w:pStyle w:val="689"/>
        <w:ind w:firstLine="0"/>
        <w:jc w:val="center"/>
        <w:spacing w:line="240" w:lineRule="auto"/>
        <w:rPr>
          <w:rFonts w:ascii="方正小标宋简体" w:eastAsia="方正小标宋简体"/>
          <w:bCs/>
          <w:sz w:val="32"/>
          <w:szCs w:val="32"/>
        </w:rPr>
        <w:outlineLvl w:val="0"/>
      </w:pPr>
      <w:r>
        <w:rPr>
          <w:b/>
          <w:bCs/>
          <w:sz w:val="32"/>
        </w:rPr>
        <w:br w:type="page" w:clear="all"/>
      </w:r>
      <w:bookmarkStart w:id="0" w:name="_Toc27340"/>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一</w:t>
      </w:r>
      <w:r>
        <w:rPr>
          <w:rFonts w:hint="eastAsia" w:ascii="方正小标宋简体" w:eastAsia="方正小标宋简体"/>
          <w:bCs/>
          <w:sz w:val="32"/>
          <w:szCs w:val="32"/>
        </w:rPr>
        <w:t xml:space="preserve">章 竞争性磋商公告</w:t>
      </w:r>
      <w:bookmarkEnd w:id="0"/>
      <w:r/>
      <w:r/>
    </w:p>
    <w:p>
      <w:pPr>
        <w:pStyle w:val="662"/>
        <w:ind w:firstLine="560"/>
        <w:spacing w:after="0" w:line="500" w:lineRule="exact"/>
        <w:rPr>
          <w:rFonts w:ascii="黑体" w:hAnsi="黑体" w:eastAsia="黑体"/>
          <w:sz w:val="28"/>
          <w:szCs w:val="28"/>
        </w:rPr>
        <w:outlineLvl w:val="1"/>
      </w:pPr>
      <w:r/>
      <w:bookmarkStart w:id="1" w:name="_Toc28359089"/>
      <w:r/>
      <w:bookmarkStart w:id="2" w:name="_Toc35393798"/>
      <w:r/>
      <w:bookmarkStart w:id="3" w:name="_Toc35393629"/>
      <w:r/>
      <w:bookmarkStart w:id="4" w:name="_Toc28359012"/>
      <w:r/>
      <w:bookmarkStart w:id="5" w:name="_Toc14221"/>
      <w:r/>
      <w:bookmarkStart w:id="6" w:name="OLE_LINK2"/>
      <w:r>
        <w:rPr>
          <w:rFonts w:hint="eastAsia" w:ascii="黑体" w:hAnsi="黑体" w:eastAsia="黑体"/>
          <w:sz w:val="28"/>
          <w:szCs w:val="28"/>
        </w:rPr>
        <w:t xml:space="preserve">一、项目基本情况</w:t>
      </w:r>
      <w:bookmarkEnd w:id="1"/>
      <w:r/>
      <w:bookmarkEnd w:id="2"/>
      <w:r/>
      <w:bookmarkEnd w:id="3"/>
      <w:r/>
      <w:bookmarkEnd w:id="4"/>
      <w:r/>
      <w:bookmarkEnd w:id="5"/>
      <w:r/>
      <w:r/>
    </w:p>
    <w:p>
      <w:pPr>
        <w:ind w:firstLine="560"/>
        <w:spacing w:line="500" w:lineRule="exact"/>
        <w:rPr>
          <w:rFonts w:hint="eastAsia" w:ascii="仿宋" w:hAnsi="仿宋" w:eastAsia="仿宋" w:cs="Times New Roman"/>
          <w:sz w:val="28"/>
          <w:szCs w:val="28"/>
        </w:rPr>
      </w:pPr>
      <w:r>
        <w:rPr>
          <w:rFonts w:hint="eastAsia" w:ascii="仿宋" w:hAnsi="仿宋" w:eastAsia="仿宋"/>
          <w:sz w:val="28"/>
          <w:szCs w:val="28"/>
        </w:rPr>
        <w:t xml:space="preserve">1.项目名称：</w:t>
      </w:r>
      <w:r>
        <w:rPr>
          <w:rFonts w:hint="eastAsia" w:ascii="仿宋" w:hAnsi="仿宋" w:eastAsia="仿宋" w:cs="Times New Roman"/>
          <w:sz w:val="28"/>
          <w:szCs w:val="28"/>
        </w:rPr>
        <w:t xml:space="preserve">通台线安置区配套工程</w:t>
      </w:r>
      <w:r/>
    </w:p>
    <w:p>
      <w:pPr>
        <w:ind w:firstLine="560"/>
        <w:spacing w:line="500" w:lineRule="exact"/>
        <w:rPr>
          <w:rFonts w:hint="default" w:ascii="仿宋" w:hAnsi="仿宋" w:eastAsia="仿宋" w:cs="Times New Roman"/>
          <w:sz w:val="28"/>
          <w:szCs w:val="28"/>
          <w:highlight w:val="none"/>
          <w:lang w:val="en-US" w:eastAsia="zh-CN" w:bidi="ar-SA"/>
        </w:rPr>
      </w:pPr>
      <w:r>
        <w:rPr>
          <w:rFonts w:hint="eastAsia" w:ascii="仿宋" w:hAnsi="仿宋" w:eastAsia="仿宋"/>
          <w:sz w:val="28"/>
          <w:szCs w:val="28"/>
        </w:rPr>
        <w:t xml:space="preserve">2.项目编号：</w:t>
      </w:r>
      <w:r>
        <w:rPr>
          <w:rFonts w:hint="eastAsia" w:ascii="仿宋" w:hAnsi="仿宋" w:eastAsia="仿宋" w:cs="Times New Roman"/>
          <w:sz w:val="28"/>
          <w:szCs w:val="28"/>
          <w:highlight w:val="none"/>
          <w:lang w:val="en-US" w:eastAsia="zh-CN" w:bidi="ar-SA"/>
        </w:rPr>
        <w:t xml:space="preserve">JSZC-320682-JSDZ-C2026-0030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3.预算金额：</w:t>
      </w:r>
      <w:r>
        <w:rPr>
          <w:rFonts w:hint="eastAsia" w:ascii="仿宋" w:hAnsi="仿宋" w:eastAsia="仿宋" w:cs="Times New Roman"/>
          <w:sz w:val="28"/>
          <w:szCs w:val="28"/>
          <w:highlight w:val="none"/>
          <w:lang w:val="en-US" w:eastAsia="zh-CN" w:bidi="ar-SA"/>
        </w:rPr>
        <w:t xml:space="preserve">人民币1350000.00元（含暂列金40000.00元）</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4.最高限价：</w:t>
      </w:r>
      <w:r>
        <w:rPr>
          <w:rFonts w:hint="eastAsia" w:ascii="仿宋" w:hAnsi="仿宋" w:eastAsia="仿宋" w:cs="Times New Roman"/>
          <w:sz w:val="28"/>
          <w:szCs w:val="28"/>
          <w:highlight w:val="none"/>
          <w:lang w:val="en-US" w:eastAsia="zh-CN" w:bidi="ar-SA"/>
        </w:rPr>
        <w:t xml:space="preserve">人民币1150000.00元（含暂列金40000.00元）</w:t>
      </w:r>
      <w:r/>
    </w:p>
    <w:p>
      <w:pPr>
        <w:ind w:firstLine="560"/>
        <w:spacing w:line="500" w:lineRule="exact"/>
        <w:rPr>
          <w:rFonts w:ascii="仿宋" w:hAnsi="仿宋" w:eastAsia="仿宋"/>
          <w:sz w:val="28"/>
          <w:szCs w:val="28"/>
          <w:u w:val="single"/>
        </w:rPr>
      </w:pPr>
      <w:r>
        <w:rPr>
          <w:rFonts w:hint="eastAsia" w:ascii="仿宋" w:hAnsi="仿宋" w:eastAsia="仿宋"/>
          <w:sz w:val="28"/>
          <w:szCs w:val="28"/>
        </w:rPr>
        <w:t xml:space="preserve">5.采购需求：</w:t>
      </w:r>
      <w:r>
        <w:rPr>
          <w:rFonts w:hint="eastAsia" w:ascii="仿宋" w:hAnsi="仿宋" w:eastAsia="仿宋" w:cs="仿宋"/>
          <w:bCs/>
          <w:sz w:val="28"/>
          <w:szCs w:val="28"/>
          <w:highlight w:val="none"/>
          <w:lang w:val="en-US" w:eastAsia="zh-CN"/>
        </w:rPr>
        <w:t xml:space="preserve">本工程为</w:t>
      </w:r>
      <w:r>
        <w:rPr>
          <w:rFonts w:hint="eastAsia" w:ascii="仿宋" w:hAnsi="仿宋" w:eastAsia="仿宋" w:cs="Times New Roman"/>
          <w:sz w:val="28"/>
          <w:szCs w:val="28"/>
          <w:highlight w:val="none"/>
          <w:lang w:val="en-US" w:eastAsia="zh-CN" w:bidi="ar-SA"/>
        </w:rPr>
        <w:t xml:space="preserve">九华镇</w:t>
      </w:r>
      <w:r>
        <w:rPr>
          <w:rFonts w:hint="eastAsia" w:ascii="仿宋" w:hAnsi="仿宋" w:eastAsia="仿宋" w:cs="Times New Roman"/>
          <w:sz w:val="28"/>
          <w:szCs w:val="28"/>
        </w:rPr>
        <w:t xml:space="preserve">通台线安置区配套工程</w:t>
      </w:r>
      <w:r>
        <w:rPr>
          <w:rFonts w:hint="eastAsia" w:ascii="仿宋" w:hAnsi="仿宋" w:eastAsia="仿宋" w:cs="Times New Roman"/>
          <w:sz w:val="28"/>
          <w:szCs w:val="28"/>
          <w:lang w:eastAsia="zh-CN"/>
        </w:rPr>
        <w:t xml:space="preserve">，</w:t>
      </w:r>
      <w:r>
        <w:rPr>
          <w:rFonts w:hint="eastAsia" w:ascii="仿宋" w:hAnsi="仿宋" w:eastAsia="仿宋" w:cs="仿宋"/>
          <w:bCs/>
          <w:sz w:val="28"/>
          <w:szCs w:val="28"/>
          <w:highlight w:val="none"/>
          <w:lang w:val="en-US" w:eastAsia="zh-CN"/>
        </w:rPr>
        <w:t xml:space="preserve">项目</w:t>
      </w:r>
      <w:r>
        <w:rPr>
          <w:rFonts w:hint="eastAsia" w:ascii="仿宋" w:hAnsi="仿宋" w:eastAsia="仿宋"/>
          <w:sz w:val="28"/>
          <w:szCs w:val="28"/>
        </w:rPr>
        <w:t xml:space="preserve">详见第三章。</w:t>
      </w:r>
      <w:r/>
    </w:p>
    <w:p>
      <w:pPr>
        <w:ind w:firstLine="560"/>
        <w:keepLines w:val="0"/>
        <w:keepNext w:val="0"/>
        <w:pageBreakBefore w:val="0"/>
        <w:spacing w:line="520" w:lineRule="exact"/>
        <w:widowControl w:val="off"/>
        <w:rPr>
          <w:rFonts w:ascii="仿宋" w:hAnsi="仿宋" w:eastAsia="仿宋"/>
          <w:sz w:val="28"/>
          <w:szCs w:val="28"/>
          <w:u w:val="single"/>
        </w:rPr>
      </w:pPr>
      <w:r>
        <w:rPr>
          <w:rFonts w:hint="eastAsia" w:ascii="仿宋" w:hAnsi="仿宋" w:eastAsia="仿宋"/>
          <w:sz w:val="28"/>
          <w:szCs w:val="28"/>
        </w:rPr>
        <w:t xml:space="preserve">6.合同履行期限：</w:t>
      </w:r>
      <w:r>
        <w:rPr>
          <w:rFonts w:hint="eastAsia" w:ascii="仿宋" w:hAnsi="仿宋" w:eastAsia="仿宋" w:cs="仿宋_GB2312"/>
          <w:sz w:val="28"/>
          <w:szCs w:val="28"/>
          <w:highlight w:val="none"/>
          <w:lang w:val="en-US" w:eastAsia="zh-CN"/>
        </w:rPr>
        <w:t xml:space="preserve">自合同签订之日起50个日历天内完成所有施工，具体以采购人通知为准。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8.本项目是否接受联合体：</w:t>
      </w:r>
      <w:r>
        <w:rPr>
          <w:rFonts w:ascii="仿宋" w:hAnsi="仿宋" w:eastAsia="仿宋"/>
          <w:sz w:val="28"/>
          <w:szCs w:val="28"/>
          <w:highlight w:val="none"/>
        </w:rPr>
        <w:t xml:space="preserve">否</w:t>
      </w:r>
      <w:r>
        <w:rPr>
          <w:rFonts w:hint="eastAsia" w:ascii="仿宋" w:hAnsi="仿宋" w:eastAsia="仿宋"/>
          <w:sz w:val="28"/>
          <w:szCs w:val="28"/>
        </w:rPr>
        <w:t xml:space="preserve">。</w:t>
      </w:r>
      <w:r/>
    </w:p>
    <w:p>
      <w:pPr>
        <w:ind w:firstLine="560"/>
        <w:spacing w:line="500" w:lineRule="exact"/>
        <w:rPr>
          <w:rFonts w:hint="eastAsia" w:ascii="仿宋" w:hAnsi="仿宋" w:eastAsia="仿宋"/>
          <w:sz w:val="28"/>
          <w:szCs w:val="28"/>
          <w:lang w:eastAsia="zh-CN"/>
        </w:rPr>
      </w:pPr>
      <w:r>
        <w:rPr>
          <w:rFonts w:hint="eastAsia" w:ascii="仿宋" w:hAnsi="仿宋" w:eastAsia="仿宋"/>
          <w:sz w:val="28"/>
          <w:szCs w:val="28"/>
        </w:rPr>
        <w:t xml:space="preserve">9.本项目是否专门面向中小企业采购：</w:t>
      </w:r>
      <w:r>
        <w:rPr>
          <w:rFonts w:hint="eastAsia" w:ascii="仿宋" w:hAnsi="仿宋" w:eastAsia="仿宋"/>
          <w:sz w:val="28"/>
          <w:szCs w:val="28"/>
          <w:highlight w:val="none"/>
          <w:lang w:eastAsia="zh-CN"/>
        </w:rPr>
        <w:t xml:space="preserve">是</w:t>
      </w:r>
      <w:r/>
    </w:p>
    <w:p>
      <w:pPr>
        <w:ind w:firstLine="560"/>
        <w:spacing w:line="500" w:lineRule="exact"/>
        <w:rPr>
          <w:rFonts w:hint="eastAsia" w:ascii="仿宋" w:hAnsi="仿宋" w:eastAsia="仿宋"/>
          <w:sz w:val="28"/>
          <w:szCs w:val="28"/>
          <w:highlight w:val="yellow"/>
          <w:lang w:eastAsia="zh-CN"/>
        </w:rPr>
      </w:pPr>
      <w:r>
        <w:rPr>
          <w:rFonts w:hint="eastAsia" w:ascii="仿宋" w:hAnsi="仿宋" w:eastAsia="仿宋"/>
          <w:sz w:val="28"/>
          <w:szCs w:val="28"/>
        </w:rPr>
        <w:t xml:space="preserve">10.项目类型：</w:t>
      </w:r>
      <w:r>
        <w:rPr>
          <w:rFonts w:hint="eastAsia" w:ascii="仿宋" w:hAnsi="仿宋" w:eastAsia="仿宋"/>
          <w:sz w:val="28"/>
          <w:szCs w:val="28"/>
          <w:highlight w:val="none"/>
        </w:rPr>
        <w:t xml:space="preserve">工程</w:t>
      </w:r>
      <w:r>
        <w:rPr>
          <w:rFonts w:hint="eastAsia" w:ascii="仿宋" w:hAnsi="仿宋" w:eastAsia="仿宋"/>
          <w:sz w:val="28"/>
          <w:szCs w:val="28"/>
          <w:highlight w:val="none"/>
          <w:lang w:eastAsia="zh-CN"/>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11.项目所属行业：</w:t>
      </w:r>
      <w:r>
        <w:rPr>
          <w:rFonts w:hint="eastAsia" w:ascii="仿宋" w:hAnsi="仿宋" w:eastAsia="仿宋"/>
          <w:sz w:val="28"/>
          <w:szCs w:val="28"/>
          <w:lang w:val="en-US" w:eastAsia="zh-CN"/>
        </w:rPr>
        <w:t xml:space="preserve">建筑业</w:t>
      </w:r>
      <w:r>
        <w:rPr>
          <w:rFonts w:ascii="仿宋" w:hAnsi="仿宋" w:eastAsia="仿宋"/>
          <w:sz w:val="28"/>
          <w:szCs w:val="28"/>
        </w:rPr>
        <w:t xml:space="preserve">。</w:t>
      </w:r>
      <w:r/>
    </w:p>
    <w:p>
      <w:pPr>
        <w:pStyle w:val="662"/>
        <w:ind w:firstLine="560"/>
        <w:spacing w:after="0" w:line="500" w:lineRule="exact"/>
        <w:rPr>
          <w:rFonts w:ascii="黑体" w:hAnsi="黑体" w:eastAsia="黑体"/>
          <w:sz w:val="28"/>
          <w:szCs w:val="28"/>
        </w:rPr>
        <w:outlineLvl w:val="1"/>
      </w:pPr>
      <w:r/>
      <w:bookmarkStart w:id="7" w:name="_Toc24583"/>
      <w:r/>
      <w:bookmarkStart w:id="8" w:name="_Toc28359090"/>
      <w:r/>
      <w:bookmarkStart w:id="9" w:name="_Toc35393799"/>
      <w:r/>
      <w:bookmarkStart w:id="10" w:name="_Toc35393630"/>
      <w:r/>
      <w:bookmarkStart w:id="11" w:name="_Toc28359013"/>
      <w:r>
        <w:rPr>
          <w:rFonts w:hint="eastAsia" w:ascii="黑体" w:hAnsi="黑体" w:eastAsia="黑体"/>
          <w:sz w:val="28"/>
          <w:szCs w:val="28"/>
        </w:rPr>
        <w:t xml:space="preserve">二、响应人的资格要求：</w:t>
      </w:r>
      <w:bookmarkEnd w:id="7"/>
      <w:r/>
      <w:bookmarkEnd w:id="8"/>
      <w:r/>
      <w:bookmarkEnd w:id="9"/>
      <w:r/>
      <w:bookmarkEnd w:id="10"/>
      <w:r/>
      <w:bookmarkEnd w:id="1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1.《中华人民共和国政府采购法》第二十二条规定的条件：</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bookmarkStart w:id="12" w:name="_Toc28359014"/>
      <w:r/>
      <w:bookmarkStart w:id="13" w:name="_Toc28359091"/>
      <w:r>
        <w:rPr>
          <w:rFonts w:hint="eastAsia" w:ascii="仿宋" w:hAnsi="仿宋" w:eastAsia="仿宋" w:cs="Times New Roman"/>
          <w:sz w:val="28"/>
          <w:szCs w:val="28"/>
        </w:rPr>
        <w:t xml:space="preserve">（1）具有独立承担民事责任的能力;</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（2）具有良好的商业信誉和健全的财务会计制度;</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（3）具有履行合同所必需的设备和专业技术能力;</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（4）有依法缴纳税收和社会保障资金的良好记录;</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（5）参加政府采购活动前三年内，在经营活动中没有重大违法记录;</w:t>
      </w:r>
      <w:r/>
    </w:p>
    <w:p>
      <w:pPr>
        <w:pStyle w:val="670"/>
        <w:ind w:firstLine="560"/>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cs="Times New Roman"/>
          <w:sz w:val="28"/>
          <w:szCs w:val="28"/>
        </w:rPr>
        <w:t xml:space="preserve">（6）法律、行政法规规定的其他条件。</w:t>
      </w:r>
      <w:r/>
    </w:p>
    <w:p>
      <w:pPr>
        <w:ind w:firstLine="560"/>
        <w:spacing w:line="500" w:lineRule="exact"/>
        <w:rPr>
          <w:rFonts w:ascii="仿宋" w:hAnsi="仿宋" w:eastAsia="仿宋"/>
          <w:sz w:val="28"/>
          <w:szCs w:val="28"/>
          <w:u w:val="single"/>
        </w:rPr>
      </w:pPr>
      <w:r>
        <w:rPr>
          <w:rFonts w:ascii="仿宋" w:hAnsi="仿宋" w:eastAsia="仿宋"/>
          <w:sz w:val="28"/>
          <w:szCs w:val="28"/>
        </w:rPr>
        <w:t xml:space="preserve">2</w:t>
      </w:r>
      <w:r>
        <w:rPr>
          <w:rFonts w:hint="eastAsia" w:ascii="仿宋" w:hAnsi="仿宋" w:eastAsia="仿宋"/>
          <w:sz w:val="28"/>
          <w:szCs w:val="28"/>
        </w:rPr>
        <w:t xml:space="preserve">. 落实政府采购政策需满足的资格要求：</w:t>
      </w:r>
      <w:r/>
    </w:p>
    <w:p>
      <w:pPr>
        <w:pStyle w:val="670"/>
        <w:ind w:firstLine="482"/>
        <w:spacing w:before="0" w:beforeAutospacing="0" w:after="0" w:afterAutospacing="0" w:line="500" w:lineRule="exact"/>
        <w:shd w:val="clear" w:color="auto" w:fill="ffffff"/>
        <w:rPr>
          <w:rFonts w:ascii="仿宋" w:hAnsi="仿宋" w:eastAsia="仿宋" w:cs="Times New Roman"/>
          <w:sz w:val="28"/>
          <w:szCs w:val="28"/>
        </w:rPr>
      </w:pPr>
      <w:r>
        <w:rPr>
          <w:rFonts w:ascii="仿宋" w:hAnsi="仿宋" w:eastAsia="仿宋" w:cs="Times New Roman"/>
          <w:sz w:val="28"/>
          <w:szCs w:val="28"/>
        </w:rPr>
        <w:t xml:space="preserve">（</w:t>
      </w:r>
      <w:r>
        <w:rPr>
          <w:rFonts w:hint="eastAsia" w:ascii="仿宋" w:hAnsi="仿宋" w:eastAsia="仿宋" w:cs="Times New Roman"/>
          <w:sz w:val="28"/>
          <w:szCs w:val="28"/>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rPr>
        <w:t xml:space="preserve">供应商</w:t>
      </w:r>
      <w:r>
        <w:rPr>
          <w:rFonts w:hint="eastAsia" w:ascii="仿宋" w:hAnsi="仿宋" w:eastAsia="仿宋" w:cs="Times New Roman"/>
          <w:sz w:val="28"/>
          <w:szCs w:val="28"/>
        </w:rPr>
        <w:t xml:space="preserve">属于</w:t>
      </w:r>
      <w:r>
        <w:rPr>
          <w:rFonts w:ascii="仿宋" w:hAnsi="仿宋" w:eastAsia="仿宋" w:cs="Times New Roman"/>
          <w:sz w:val="28"/>
          <w:szCs w:val="28"/>
        </w:rPr>
        <w:t xml:space="preserve">小微企业</w:t>
      </w:r>
      <w:r>
        <w:rPr>
          <w:rFonts w:hint="eastAsia" w:ascii="仿宋" w:hAnsi="仿宋" w:eastAsia="仿宋" w:cs="Times New Roman"/>
          <w:sz w:val="28"/>
          <w:szCs w:val="28"/>
        </w:rPr>
        <w:t xml:space="preserve">、</w:t>
      </w:r>
      <w:r>
        <w:rPr>
          <w:rFonts w:ascii="仿宋" w:hAnsi="仿宋" w:eastAsia="仿宋" w:cs="Times New Roman"/>
          <w:sz w:val="28"/>
          <w:szCs w:val="28"/>
        </w:rPr>
        <w:t xml:space="preserve">监狱企业</w:t>
      </w:r>
      <w:r>
        <w:rPr>
          <w:rFonts w:hint="eastAsia" w:ascii="仿宋" w:hAnsi="仿宋" w:eastAsia="仿宋" w:cs="Times New Roman"/>
          <w:sz w:val="28"/>
          <w:szCs w:val="28"/>
        </w:rPr>
        <w:t xml:space="preserve">或者</w:t>
      </w:r>
      <w:r>
        <w:rPr>
          <w:rFonts w:ascii="仿宋" w:hAnsi="仿宋" w:eastAsia="仿宋" w:cs="Times New Roman"/>
          <w:sz w:val="28"/>
          <w:szCs w:val="28"/>
        </w:rPr>
        <w:t xml:space="preserve">残疾人福利性单位的</w:t>
      </w:r>
      <w:r>
        <w:rPr>
          <w:rFonts w:hint="eastAsia" w:ascii="仿宋" w:hAnsi="仿宋" w:eastAsia="仿宋" w:cs="Times New Roman"/>
          <w:sz w:val="28"/>
          <w:szCs w:val="28"/>
        </w:rPr>
        <w:t xml:space="preserve">，享受价格扣除优惠。</w:t>
      </w:r>
      <w:r/>
    </w:p>
    <w:p>
      <w:pPr>
        <w:pStyle w:val="670"/>
        <w:ind w:firstLine="482"/>
        <w:spacing w:before="0" w:beforeAutospacing="0" w:after="0" w:afterAutospacing="0" w:line="500" w:lineRule="exact"/>
        <w:shd w:val="clear" w:color="auto" w:fill="ffffff"/>
        <w:rPr>
          <w:rFonts w:ascii="仿宋" w:hAnsi="仿宋" w:eastAsia="仿宋"/>
          <w:iCs/>
          <w:sz w:val="28"/>
          <w:szCs w:val="28"/>
        </w:rPr>
      </w:pPr>
      <w:r>
        <w:rPr>
          <w:rFonts w:hint="eastAsia" w:ascii="仿宋" w:hAnsi="仿宋" w:eastAsia="仿宋" w:cs="Times New Roman"/>
          <w:sz w:val="28"/>
          <w:szCs w:val="28"/>
        </w:rPr>
        <w:t xml:space="preserve">（2）</w:t>
      </w:r>
      <w:r>
        <w:rPr>
          <w:rFonts w:hint="eastAsia" w:ascii="仿宋" w:hAnsi="仿宋" w:eastAsia="仿宋"/>
          <w:iCs/>
          <w:sz w:val="28"/>
          <w:szCs w:val="28"/>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rPr>
        <w:t xml:space="preserve">。</w:t>
      </w:r>
      <w:r/>
    </w:p>
    <w:p>
      <w:pPr>
        <w:pStyle w:val="670"/>
        <w:ind w:firstLine="482"/>
        <w:spacing w:before="0" w:beforeAutospacing="0" w:after="0" w:afterAutospacing="0" w:line="500" w:lineRule="exact"/>
        <w:shd w:val="clear" w:color="auto" w:fill="ffffff"/>
        <w:rPr>
          <w:rFonts w:ascii="仿宋" w:hAnsi="仿宋" w:eastAsia="仿宋" w:cs="Times New Roman"/>
          <w:sz w:val="28"/>
          <w:szCs w:val="28"/>
        </w:rPr>
      </w:pPr>
      <w:r>
        <w:rPr>
          <w:rFonts w:hint="eastAsia" w:ascii="仿宋" w:hAnsi="仿宋" w:eastAsia="仿宋"/>
          <w:iCs/>
          <w:sz w:val="28"/>
          <w:szCs w:val="28"/>
        </w:rPr>
        <w:t xml:space="preserve">（3）</w:t>
      </w:r>
      <w:r>
        <w:rPr>
          <w:rFonts w:hint="eastAsia" w:ascii="仿宋" w:hAnsi="仿宋" w:eastAsia="仿宋" w:cs="Times New Roman"/>
          <w:iCs/>
          <w:sz w:val="28"/>
          <w:szCs w:val="28"/>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rPr>
        <w:t xml:space="preserve">,以及全国认证认可信息公共服务平台查询截图</w:t>
      </w:r>
      <w:r>
        <w:rPr>
          <w:rFonts w:hint="eastAsia" w:ascii="仿宋" w:hAnsi="仿宋" w:eastAsia="仿宋" w:cs="Times New Roman"/>
          <w:iCs/>
          <w:sz w:val="28"/>
          <w:szCs w:val="28"/>
        </w:rPr>
        <w:t xml:space="preserve">。</w:t>
      </w:r>
      <w:r/>
    </w:p>
    <w:p>
      <w:pPr>
        <w:pStyle w:val="670"/>
        <w:ind w:firstLine="567"/>
        <w:spacing w:before="0" w:beforeAutospacing="0" w:after="0" w:afterAutospacing="0" w:line="500" w:lineRule="exact"/>
        <w:shd w:val="clear" w:color="auto" w:fill="ffffff"/>
        <w:rPr>
          <w:rFonts w:ascii="仿宋" w:hAnsi="仿宋" w:eastAsia="仿宋"/>
          <w:sz w:val="28"/>
          <w:szCs w:val="28"/>
          <w:u w:val="single"/>
        </w:rPr>
      </w:pPr>
      <w:r>
        <w:rPr>
          <w:rFonts w:hint="eastAsia" w:ascii="仿宋" w:hAnsi="仿宋" w:eastAsia="仿宋" w:cs="Times New Roman"/>
          <w:sz w:val="28"/>
          <w:szCs w:val="28"/>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4. 本项目的特定资格要求：</w:t>
      </w:r>
      <w:r/>
    </w:p>
    <w:p>
      <w:pPr>
        <w:ind w:firstLine="56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（1）响应供应商须具备市政公用工程施工总承包叁级及以上资质，具备有效的安全生产许可证，须提供相关资质复印件加盖公章。</w:t>
      </w:r>
      <w:r/>
    </w:p>
    <w:p>
      <w:pPr>
        <w:ind w:firstLine="56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拟选派项目负责人须具备市政公用工程专业注册建造师贰级及以上执业资格，且具备有效的安全生产考核合格证书（B证），且为响应供应商单位正式员工，须提供相关证书复印件及响应文件提交截止日前最近1个月响应供应商为其缴纳社保的证明加盖响应供应商单位公章。</w:t>
      </w:r>
      <w:r/>
    </w:p>
    <w:p>
      <w:pPr>
        <w:ind w:firstLine="560"/>
        <w:pageBreakBefore w:val="0"/>
        <w:spacing w:line="520" w:lineRule="exact"/>
        <w:rPr>
          <w:rFonts w:hint="eastAsia"/>
          <w:lang w:val="en-US" w:eastAsia="zh-CN"/>
        </w:rPr>
      </w:pPr>
      <w:r>
        <w:rPr>
          <w:rFonts w:hint="eastAsia" w:ascii="仿宋" w:hAnsi="仿宋" w:eastAsia="仿宋" w:cs="仿宋"/>
          <w:sz w:val="28"/>
          <w:szCs w:val="28"/>
          <w:highlight w:val="none"/>
          <w:lang w:val="en-US" w:eastAsia="zh-CN"/>
        </w:rPr>
        <w:t xml:space="preserve">（3)本项目专门面向中小企业采购，本项目响应供应商须提供中小企业声明函，</w:t>
      </w:r>
      <w:r>
        <w:rPr>
          <w:rFonts w:hint="eastAsia" w:ascii="仿宋" w:hAnsi="仿宋" w:eastAsia="仿宋" w:cs="仿宋"/>
          <w:sz w:val="28"/>
          <w:szCs w:val="28"/>
        </w:rPr>
        <w:t xml:space="preserve">根据《中小企业划型标准规定》（工信部联企业〔2011〕300号）</w:t>
      </w:r>
      <w:r>
        <w:rPr>
          <w:rFonts w:hint="eastAsia" w:ascii="仿宋" w:hAnsi="仿宋" w:eastAsia="仿宋" w:cs="仿宋"/>
          <w:sz w:val="28"/>
          <w:szCs w:val="28"/>
          <w:lang w:eastAsia="zh-CN"/>
        </w:rPr>
        <w:t xml:space="preserve">文件规定，</w:t>
      </w:r>
      <w:r>
        <w:rPr>
          <w:rFonts w:hint="eastAsia" w:ascii="仿宋" w:hAnsi="仿宋" w:eastAsia="仿宋" w:cs="仿宋"/>
          <w:sz w:val="28"/>
          <w:szCs w:val="28"/>
          <w:highlight w:val="none"/>
          <w:lang w:val="en-US" w:eastAsia="zh-CN"/>
        </w:rPr>
        <w:t xml:space="preserve">本项目所属行业为建筑业。</w:t>
      </w:r>
      <w:r/>
    </w:p>
    <w:p>
      <w:pPr>
        <w:pStyle w:val="670"/>
        <w:ind w:firstLine="567"/>
        <w:spacing w:before="0" w:beforeAutospacing="0" w:after="0" w:afterAutospacing="0" w:line="500" w:lineRule="exact"/>
        <w:shd w:val="clear" w:color="auto" w:fill="ffffff"/>
        <w:rPr>
          <w:rFonts w:ascii="仿宋" w:hAnsi="仿宋" w:eastAsia="仿宋" w:cs="Times New Roman"/>
          <w:color w:val="000000"/>
          <w:sz w:val="28"/>
          <w:szCs w:val="28"/>
        </w:rPr>
      </w:pPr>
      <w:r>
        <w:rPr>
          <w:rFonts w:hint="eastAsia" w:ascii="仿宋" w:hAnsi="仿宋" w:eastAsia="仿宋"/>
          <w:iCs/>
          <w:sz w:val="28"/>
          <w:szCs w:val="28"/>
        </w:rPr>
        <w:t xml:space="preserve">5.</w:t>
      </w:r>
      <w:r>
        <w:rPr>
          <w:rFonts w:hint="eastAsia" w:ascii="仿宋" w:hAnsi="仿宋" w:eastAsia="仿宋"/>
          <w:sz w:val="28"/>
          <w:szCs w:val="28"/>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u w:val="single"/>
        </w:rPr>
      </w:pPr>
      <w:r>
        <w:rPr>
          <w:rFonts w:hint="eastAsia" w:ascii="仿宋" w:hAnsi="仿宋" w:eastAsia="仿宋"/>
          <w:sz w:val="28"/>
          <w:szCs w:val="28"/>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662"/>
        <w:ind w:firstLine="560"/>
        <w:spacing w:after="0" w:line="500" w:lineRule="exact"/>
        <w:rPr>
          <w:rFonts w:ascii="黑体" w:hAnsi="黑体" w:eastAsia="黑体"/>
          <w:sz w:val="28"/>
          <w:szCs w:val="28"/>
        </w:rPr>
        <w:outlineLvl w:val="1"/>
      </w:pPr>
      <w:r/>
      <w:bookmarkStart w:id="14" w:name="_Toc26257"/>
      <w:r/>
      <w:bookmarkStart w:id="15" w:name="_Toc35393800"/>
      <w:r/>
      <w:bookmarkStart w:id="16" w:name="_Toc35393631"/>
      <w:r>
        <w:rPr>
          <w:rFonts w:hint="eastAsia" w:ascii="黑体" w:hAnsi="黑体" w:eastAsia="黑体"/>
          <w:sz w:val="28"/>
          <w:szCs w:val="28"/>
        </w:rPr>
        <w:t xml:space="preserve">三、获取竞争性磋商文件</w:t>
      </w:r>
      <w:bookmarkEnd w:id="12"/>
      <w:r/>
      <w:bookmarkEnd w:id="13"/>
      <w:r/>
      <w:bookmarkEnd w:id="14"/>
      <w:r/>
      <w:bookmarkEnd w:id="15"/>
      <w:r/>
      <w:bookmarkEnd w:id="16"/>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1. 时间：</w:t>
      </w:r>
      <w:r>
        <w:rPr>
          <w:rFonts w:hint="eastAsia" w:ascii="仿宋" w:hAnsi="仿宋" w:eastAsia="仿宋" w:cs="宋体"/>
          <w:sz w:val="28"/>
          <w:szCs w:val="28"/>
          <w:highlight w:val="none"/>
        </w:rPr>
        <w:t xml:space="preserve">本公告发布之日起5个工作日内</w:t>
      </w:r>
      <w:r>
        <w:rPr>
          <w:rFonts w:hint="eastAsia" w:ascii="仿宋" w:hAnsi="仿宋" w:eastAsia="仿宋" w:cs="宋体"/>
          <w:sz w:val="28"/>
          <w:szCs w:val="28"/>
        </w:rPr>
        <w:t xml:space="preserve">。</w:t>
      </w:r>
      <w:r/>
    </w:p>
    <w:p>
      <w:pPr>
        <w:ind w:firstLine="540"/>
        <w:spacing w:line="500" w:lineRule="exact"/>
        <w:rPr>
          <w:rFonts w:ascii="仿宋" w:hAnsi="仿宋" w:eastAsia="仿宋" w:cs="宋体"/>
          <w:sz w:val="28"/>
          <w:szCs w:val="28"/>
        </w:rPr>
      </w:pPr>
      <w:r>
        <w:rPr>
          <w:rFonts w:hint="eastAsia" w:ascii="仿宋" w:hAnsi="仿宋" w:eastAsia="仿宋" w:cs="宋体"/>
          <w:sz w:val="28"/>
          <w:szCs w:val="28"/>
        </w:rPr>
        <w:t xml:space="preserve">2. 地点：江苏省政府采购网</w:t>
      </w:r>
      <w:r/>
    </w:p>
    <w:p>
      <w:pPr>
        <w:ind w:firstLine="540"/>
        <w:spacing w:line="500" w:lineRule="exact"/>
        <w:rPr>
          <w:rFonts w:ascii="仿宋" w:hAnsi="仿宋" w:eastAsia="仿宋" w:cs="宋体"/>
          <w:sz w:val="28"/>
          <w:szCs w:val="28"/>
          <w:highlight w:val="magenta"/>
        </w:rPr>
      </w:pPr>
      <w:r>
        <w:rPr>
          <w:rFonts w:hint="eastAsia" w:ascii="仿宋" w:hAnsi="仿宋" w:eastAsia="仿宋" w:cs="宋体"/>
          <w:sz w:val="28"/>
          <w:szCs w:val="28"/>
        </w:rPr>
        <w:t xml:space="preserve">3. 方式：</w:t>
      </w:r>
      <w:r>
        <w:rPr>
          <w:rFonts w:hint="eastAsia" w:ascii="仿宋" w:hAnsi="仿宋" w:eastAsia="仿宋" w:cs="仿宋"/>
          <w:sz w:val="30"/>
        </w:rPr>
        <w:t xml:space="preserve">本项目采用“苏采云”系统网上注册登记方式，具体详见《江苏省政府采购管理交易系统（苏采云）投标人操作手册》。</w:t>
      </w:r>
      <w:r/>
    </w:p>
    <w:p>
      <w:pPr>
        <w:pStyle w:val="662"/>
        <w:ind w:firstLine="560"/>
        <w:spacing w:after="0" w:line="500" w:lineRule="exact"/>
        <w:rPr>
          <w:rFonts w:ascii="黑体" w:hAnsi="黑体" w:eastAsia="黑体"/>
          <w:sz w:val="28"/>
          <w:szCs w:val="28"/>
        </w:rPr>
        <w:outlineLvl w:val="1"/>
      </w:pPr>
      <w:r/>
      <w:bookmarkStart w:id="17" w:name="_Toc35393632"/>
      <w:r/>
      <w:bookmarkStart w:id="18" w:name="_Toc35393801"/>
      <w:r/>
      <w:bookmarkStart w:id="19" w:name="_Toc28359015"/>
      <w:r/>
      <w:bookmarkStart w:id="20" w:name="_Toc28359092"/>
      <w:r/>
      <w:bookmarkStart w:id="21" w:name="_Toc3707"/>
      <w:r>
        <w:rPr>
          <w:rFonts w:hint="eastAsia" w:ascii="黑体" w:hAnsi="黑体" w:eastAsia="黑体"/>
          <w:sz w:val="28"/>
          <w:szCs w:val="28"/>
        </w:rPr>
        <w:t xml:space="preserve">四、</w:t>
      </w:r>
      <w:bookmarkEnd w:id="17"/>
      <w:r/>
      <w:bookmarkEnd w:id="18"/>
      <w:r/>
      <w:bookmarkEnd w:id="19"/>
      <w:r/>
      <w:bookmarkEnd w:id="20"/>
      <w:r>
        <w:rPr>
          <w:rFonts w:hint="eastAsia" w:ascii="黑体" w:hAnsi="黑体" w:eastAsia="黑体"/>
          <w:sz w:val="28"/>
          <w:szCs w:val="28"/>
        </w:rPr>
        <w:t xml:space="preserve">竞争性磋商响应文件提交和开启</w:t>
      </w:r>
      <w:bookmarkEnd w:id="21"/>
      <w:r/>
      <w:r/>
    </w:p>
    <w:p>
      <w:pPr>
        <w:ind w:firstLine="560"/>
        <w:spacing w:line="500" w:lineRule="exact"/>
        <w:rPr>
          <w:rFonts w:hint="eastAsia" w:ascii="仿宋" w:hAnsi="仿宋" w:eastAsia="仿宋"/>
          <w:bCs/>
          <w:sz w:val="28"/>
          <w:szCs w:val="28"/>
        </w:rPr>
      </w:pPr>
      <w:r>
        <w:rPr>
          <w:rFonts w:hint="eastAsia" w:ascii="仿宋" w:hAnsi="仿宋" w:eastAsia="仿宋"/>
          <w:sz w:val="28"/>
          <w:szCs w:val="28"/>
        </w:rPr>
        <w:t xml:space="preserve">截止时间：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06</w:t>
      </w:r>
      <w:r>
        <w:rPr>
          <w:rFonts w:hint="eastAsia" w:ascii="仿宋" w:hAnsi="仿宋" w:eastAsia="仿宋"/>
          <w:bCs/>
          <w:sz w:val="28"/>
          <w:szCs w:val="28"/>
        </w:rPr>
        <w:t xml:space="preserve">月</w:t>
      </w:r>
      <w:r>
        <w:rPr>
          <w:rFonts w:hint="eastAsia" w:ascii="仿宋" w:hAnsi="仿宋" w:eastAsia="仿宋"/>
          <w:bCs/>
          <w:sz w:val="28"/>
          <w:szCs w:val="28"/>
          <w:lang w:val="en-US" w:eastAsia="zh-CN"/>
        </w:rPr>
        <w:t xml:space="preserve">01</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开启时间：</w:t>
      </w:r>
      <w:r>
        <w:rPr>
          <w:rFonts w:hint="eastAsia" w:ascii="仿宋" w:hAnsi="仿宋" w:eastAsia="仿宋"/>
          <w:sz w:val="28"/>
          <w:szCs w:val="28"/>
          <w:lang w:val="en-US" w:eastAsia="zh-CN"/>
        </w:rPr>
        <w:t xml:space="preserve">2026</w:t>
      </w:r>
      <w:r>
        <w:rPr>
          <w:rFonts w:hint="eastAsia" w:ascii="仿宋" w:hAnsi="仿宋" w:eastAsia="仿宋"/>
          <w:bCs/>
          <w:sz w:val="28"/>
          <w:szCs w:val="28"/>
        </w:rPr>
        <w:t xml:space="preserve">年</w:t>
      </w:r>
      <w:r>
        <w:rPr>
          <w:rFonts w:hint="eastAsia" w:ascii="仿宋" w:hAnsi="仿宋" w:eastAsia="仿宋"/>
          <w:bCs/>
          <w:sz w:val="28"/>
          <w:szCs w:val="28"/>
          <w:lang w:val="en-US" w:eastAsia="zh-CN"/>
        </w:rPr>
        <w:t xml:space="preserve">06</w:t>
      </w:r>
      <w:r>
        <w:rPr>
          <w:rFonts w:hint="eastAsia" w:ascii="仿宋" w:hAnsi="仿宋" w:eastAsia="仿宋"/>
          <w:bCs/>
          <w:sz w:val="28"/>
          <w:szCs w:val="28"/>
        </w:rPr>
        <w:t xml:space="preserve">月01</w:t>
      </w:r>
      <w:r>
        <w:rPr>
          <w:rFonts w:hint="eastAsia" w:ascii="仿宋" w:hAnsi="仿宋" w:eastAsia="仿宋"/>
          <w:bCs/>
          <w:sz w:val="28"/>
          <w:szCs w:val="28"/>
        </w:rPr>
        <w:t xml:space="preserve">日</w:t>
      </w:r>
      <w:r>
        <w:rPr>
          <w:rFonts w:hint="eastAsia" w:ascii="仿宋" w:hAnsi="仿宋" w:eastAsia="仿宋"/>
          <w:bCs/>
          <w:sz w:val="28"/>
          <w:szCs w:val="28"/>
          <w:lang w:val="en-US" w:eastAsia="zh-CN"/>
        </w:rPr>
        <w:t xml:space="preserve">9</w:t>
      </w:r>
      <w:r>
        <w:rPr>
          <w:rFonts w:hint="eastAsia" w:ascii="仿宋" w:hAnsi="仿宋" w:eastAsia="仿宋"/>
          <w:bCs/>
          <w:sz w:val="28"/>
          <w:szCs w:val="28"/>
        </w:rPr>
        <w:t xml:space="preserve">点</w:t>
      </w:r>
      <w:r>
        <w:rPr>
          <w:rFonts w:hint="eastAsia" w:ascii="仿宋" w:hAnsi="仿宋" w:eastAsia="仿宋"/>
          <w:bCs/>
          <w:sz w:val="28"/>
          <w:szCs w:val="28"/>
          <w:lang w:val="en-US" w:eastAsia="zh-CN"/>
        </w:rPr>
        <w:t xml:space="preserve">00</w:t>
      </w:r>
      <w:r>
        <w:rPr>
          <w:rFonts w:hint="eastAsia" w:ascii="仿宋" w:hAnsi="仿宋" w:eastAsia="仿宋"/>
          <w:bCs/>
          <w:sz w:val="28"/>
          <w:szCs w:val="28"/>
        </w:rPr>
        <w:t xml:space="preserve">分（北京时间）</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开启地点：</w:t>
      </w:r>
      <w:r>
        <w:rPr>
          <w:rFonts w:ascii="仿宋" w:hAnsi="仿宋" w:eastAsia="仿宋"/>
          <w:sz w:val="28"/>
          <w:szCs w:val="28"/>
        </w:rPr>
        <w:t xml:space="preserve">“苏采云”系统（网址：h</w:t>
      </w:r>
      <w:bookmarkStart w:id="110" w:name="_GoBack"/>
      <w:r/>
      <w:bookmarkEnd w:id="110"/>
      <w:r>
        <w:rPr>
          <w:rFonts w:ascii="仿宋" w:hAnsi="仿宋" w:eastAsia="仿宋"/>
          <w:sz w:val="28"/>
          <w:szCs w:val="28"/>
        </w:rPr>
        <w:t xml:space="preserve">ttp://jszfcg.jsczt.cn/）“开标大厅”。</w:t>
      </w:r>
      <w:r/>
    </w:p>
    <w:p>
      <w:pPr>
        <w:pStyle w:val="662"/>
        <w:ind w:firstLine="560"/>
        <w:spacing w:after="0" w:line="500" w:lineRule="exact"/>
        <w:rPr>
          <w:rFonts w:ascii="黑体" w:hAnsi="黑体" w:eastAsia="黑体"/>
          <w:sz w:val="28"/>
          <w:szCs w:val="28"/>
        </w:rPr>
        <w:outlineLvl w:val="1"/>
      </w:pPr>
      <w:r/>
      <w:bookmarkStart w:id="22" w:name="_Toc28359094"/>
      <w:r/>
      <w:bookmarkStart w:id="23" w:name="_Toc28359017"/>
      <w:r/>
      <w:bookmarkStart w:id="24" w:name="_Toc35393634"/>
      <w:r/>
      <w:bookmarkStart w:id="25" w:name="_Toc35393803"/>
      <w:r/>
      <w:bookmarkStart w:id="26" w:name="_Toc29143"/>
      <w:r>
        <w:rPr>
          <w:rFonts w:hint="eastAsia" w:ascii="黑体" w:hAnsi="黑体" w:eastAsia="黑体"/>
          <w:sz w:val="28"/>
          <w:szCs w:val="28"/>
        </w:rPr>
        <w:t xml:space="preserve">五、公告期限</w:t>
      </w:r>
      <w:bookmarkEnd w:id="22"/>
      <w:r/>
      <w:bookmarkEnd w:id="23"/>
      <w:r/>
      <w:bookmarkEnd w:id="24"/>
      <w:r/>
      <w:bookmarkEnd w:id="25"/>
      <w:r/>
      <w:bookmarkEnd w:id="26"/>
      <w:r/>
      <w:r/>
    </w:p>
    <w:p>
      <w:pPr>
        <w:ind w:firstLine="560"/>
        <w:spacing w:line="500" w:lineRule="exact"/>
        <w:rPr>
          <w:rFonts w:ascii="仿宋" w:hAnsi="仿宋" w:eastAsia="仿宋" w:cs="宋体"/>
          <w:sz w:val="28"/>
          <w:szCs w:val="28"/>
        </w:rPr>
      </w:pPr>
      <w:r>
        <w:rPr>
          <w:rFonts w:hint="eastAsia" w:ascii="仿宋" w:hAnsi="仿宋" w:eastAsia="仿宋" w:cs="宋体"/>
          <w:sz w:val="28"/>
          <w:szCs w:val="28"/>
        </w:rPr>
        <w:t xml:space="preserve">自本公告发布之日起3个工作日。</w:t>
      </w:r>
      <w:r/>
    </w:p>
    <w:p>
      <w:pPr>
        <w:pStyle w:val="662"/>
        <w:ind w:firstLine="560"/>
        <w:spacing w:after="0" w:line="500" w:lineRule="exact"/>
        <w:rPr>
          <w:rFonts w:ascii="黑体" w:hAnsi="黑体" w:eastAsia="黑体"/>
          <w:sz w:val="28"/>
          <w:szCs w:val="28"/>
        </w:rPr>
        <w:outlineLvl w:val="1"/>
      </w:pPr>
      <w:r/>
      <w:bookmarkStart w:id="27" w:name="_Toc35393804"/>
      <w:r/>
      <w:bookmarkStart w:id="28" w:name="_Toc35393635"/>
      <w:r/>
      <w:bookmarkStart w:id="29" w:name="_Toc19816"/>
      <w:r>
        <w:rPr>
          <w:rFonts w:hint="eastAsia" w:ascii="黑体" w:hAnsi="黑体" w:eastAsia="黑体"/>
          <w:sz w:val="28"/>
          <w:szCs w:val="28"/>
        </w:rPr>
        <w:t xml:space="preserve">六、其他补充事宜</w:t>
      </w:r>
      <w:bookmarkEnd w:id="27"/>
      <w:r/>
      <w:bookmarkEnd w:id="28"/>
      <w:r/>
      <w:bookmarkEnd w:id="29"/>
      <w:r/>
      <w:r/>
    </w:p>
    <w:p>
      <w:pPr>
        <w:ind w:firstLine="565"/>
        <w:spacing w:line="500" w:lineRule="exact"/>
        <w:rPr>
          <w:rFonts w:ascii="仿宋" w:hAnsi="仿宋" w:eastAsia="仿宋" w:cs="宋体"/>
          <w:bCs/>
          <w:sz w:val="28"/>
          <w:szCs w:val="28"/>
        </w:rPr>
      </w:pPr>
      <w:r>
        <w:rPr>
          <w:rFonts w:hint="eastAsia" w:ascii="仿宋" w:hAnsi="仿宋" w:eastAsia="仿宋" w:cs="宋体"/>
          <w:sz w:val="28"/>
          <w:szCs w:val="28"/>
        </w:rPr>
        <w:t xml:space="preserve">1.</w:t>
      </w:r>
      <w:r>
        <w:rPr>
          <w:rFonts w:hint="eastAsia" w:ascii="仿宋" w:hAnsi="仿宋" w:eastAsia="仿宋" w:cs="宋体"/>
          <w:bCs/>
          <w:sz w:val="28"/>
          <w:szCs w:val="28"/>
        </w:rPr>
        <w:t xml:space="preserve">本项目采用电子化交易模式，</w:t>
      </w:r>
      <w:r>
        <w:rPr>
          <w:rFonts w:hint="eastAsia" w:ascii="仿宋" w:hAnsi="仿宋" w:eastAsia="仿宋"/>
          <w:sz w:val="28"/>
          <w:szCs w:val="28"/>
        </w:rPr>
        <w:t xml:space="preserve">具体详见《江苏省政府采购管理交易系统（苏采云）投标人操作手册》，特别</w:t>
      </w:r>
      <w:r>
        <w:rPr>
          <w:rFonts w:hint="eastAsia" w:ascii="仿宋" w:hAnsi="仿宋" w:eastAsia="仿宋" w:cs="宋体"/>
          <w:bCs/>
          <w:sz w:val="28"/>
          <w:szCs w:val="28"/>
        </w:rPr>
        <w:t xml:space="preserve">注意以下事项：</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（1）“苏采云”系统的网址为：http://jszfcg.jsczt.cn/；</w:t>
      </w:r>
      <w:r/>
    </w:p>
    <w:p>
      <w:pPr>
        <w:ind w:firstLine="560"/>
        <w:spacing w:line="500" w:lineRule="exact"/>
        <w:rPr>
          <w:rFonts w:ascii="仿宋" w:hAnsi="仿宋" w:eastAsia="仿宋" w:cs="宋体"/>
          <w:bCs/>
          <w:sz w:val="28"/>
          <w:szCs w:val="28"/>
        </w:rPr>
      </w:pPr>
      <w:r>
        <w:rPr>
          <w:rFonts w:hint="eastAsia" w:ascii="仿宋" w:hAnsi="仿宋" w:eastAsia="仿宋" w:cs="宋体"/>
          <w:bCs/>
          <w:sz w:val="28"/>
          <w:szCs w:val="28"/>
        </w:rPr>
        <w:t xml:space="preserve">（2）响应供应商需办理“CA 数字证书”的，可参阅“江苏省政府采购网/办事指南/资料下载”中有关资料（</w:t>
      </w:r>
      <w:r>
        <w:fldChar w:fldCharType="begin"/>
      </w:r>
      <w:r>
        <w:instrText xml:space="preserve"> HYPERLINK "http://jsxcmm.com/help/gys.html" </w:instrText>
      </w:r>
      <w:r>
        <w:fldChar w:fldCharType="separate"/>
      </w:r>
      <w:r>
        <w:rPr>
          <w:rStyle w:val="675"/>
          <w:rFonts w:ascii="仿宋" w:hAnsi="仿宋" w:eastAsia="仿宋" w:cs="宋体"/>
          <w:bCs/>
          <w:sz w:val="28"/>
          <w:szCs w:val="28"/>
        </w:rPr>
        <w:t xml:space="preserve">http://jsxcmm.com/help/gys.html</w:t>
      </w:r>
      <w:r>
        <w:rPr>
          <w:rStyle w:val="675"/>
          <w:rFonts w:ascii="仿宋" w:hAnsi="仿宋" w:eastAsia="仿宋" w:cs="宋体"/>
          <w:bCs/>
          <w:sz w:val="28"/>
          <w:szCs w:val="28"/>
        </w:rPr>
        <w:fldChar w:fldCharType="end"/>
      </w:r>
      <w:r>
        <w:rPr>
          <w:rFonts w:ascii="仿宋" w:hAnsi="仿宋" w:eastAsia="仿宋" w:cs="宋体"/>
          <w:bCs/>
          <w:sz w:val="28"/>
          <w:szCs w:val="28"/>
        </w:rPr>
        <w:t xml:space="preserve">）</w:t>
      </w:r>
      <w:r>
        <w:rPr>
          <w:rFonts w:hint="eastAsia" w:ascii="仿宋" w:hAnsi="仿宋" w:eastAsia="仿宋" w:cs="宋体"/>
          <w:bCs/>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cs="仿宋"/>
          <w:sz w:val="28"/>
          <w:szCs w:val="28"/>
        </w:rPr>
        <w:t xml:space="preserve">（3）</w:t>
      </w:r>
      <w:r>
        <w:rPr>
          <w:rFonts w:ascii="仿宋" w:hAnsi="仿宋" w:eastAsia="仿宋"/>
          <w:sz w:val="28"/>
          <w:szCs w:val="28"/>
        </w:rPr>
        <w:t xml:space="preserve">使用谷歌浏览器。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（4）</w:t>
      </w:r>
      <w:r>
        <w:rPr>
          <w:rFonts w:ascii="仿宋" w:hAnsi="仿宋" w:eastAsia="仿宋"/>
          <w:sz w:val="28"/>
          <w:szCs w:val="28"/>
        </w:rPr>
        <w:t xml:space="preserve">提前准备好麦克风、音响，摄像头，</w:t>
      </w:r>
      <w:r>
        <w:rPr>
          <w:rFonts w:hint="eastAsia" w:ascii="仿宋" w:hAnsi="仿宋" w:eastAsia="仿宋"/>
          <w:sz w:val="28"/>
          <w:szCs w:val="28"/>
        </w:rPr>
        <w:t xml:space="preserve">并</w:t>
      </w:r>
      <w:r>
        <w:rPr>
          <w:rFonts w:ascii="仿宋" w:hAnsi="仿宋" w:eastAsia="仿宋"/>
          <w:sz w:val="28"/>
          <w:szCs w:val="28"/>
        </w:rPr>
        <w:t xml:space="preserve">检查保证能够正常使用。</w:t>
      </w:r>
      <w:r/>
    </w:p>
    <w:p>
      <w:pPr>
        <w:ind w:firstLine="560"/>
        <w:spacing w:line="500" w:lineRule="exact"/>
        <w:rPr>
          <w:rFonts w:ascii="仿宋" w:hAnsi="仿宋" w:eastAsia="仿宋" w:cs="宋体"/>
          <w:bCs/>
          <w:sz w:val="28"/>
          <w:szCs w:val="28"/>
        </w:rPr>
      </w:pPr>
      <w:r>
        <w:rPr>
          <w:rFonts w:hint="eastAsia" w:ascii="仿宋" w:hAnsi="仿宋" w:eastAsia="仿宋"/>
          <w:sz w:val="28"/>
          <w:szCs w:val="28"/>
        </w:rPr>
        <w:t xml:space="preserve">（5）</w:t>
      </w:r>
      <w:r>
        <w:rPr>
          <w:rFonts w:ascii="仿宋" w:hAnsi="仿宋" w:eastAsia="仿宋"/>
          <w:sz w:val="28"/>
          <w:szCs w:val="28"/>
        </w:rPr>
        <w:t xml:space="preserve">操作系统至少win7以上，建议使用win10操作系统。</w:t>
      </w:r>
      <w:r/>
    </w:p>
    <w:p>
      <w:pPr>
        <w:ind w:firstLine="560"/>
        <w:spacing w:line="500" w:lineRule="exact"/>
        <w:rPr>
          <w:rFonts w:ascii="仿宋" w:hAnsi="仿宋" w:eastAsia="仿宋"/>
          <w:b/>
          <w:color w:val="ff0000"/>
          <w:sz w:val="28"/>
          <w:szCs w:val="28"/>
        </w:rPr>
      </w:pPr>
      <w:r>
        <w:rPr>
          <w:rFonts w:hint="eastAsia" w:ascii="仿宋" w:hAnsi="仿宋" w:eastAsia="仿宋" w:cs="宋体"/>
          <w:bCs/>
          <w:sz w:val="28"/>
          <w:szCs w:val="28"/>
        </w:rPr>
        <w:t xml:space="preserve">（6）供应商应当通过“苏采云”系统提交电子响应文件，响应文件不得超过150M。</w:t>
      </w:r>
      <w:r/>
    </w:p>
    <w:p>
      <w:pPr>
        <w:ind w:firstLine="565"/>
        <w:spacing w:line="500" w:lineRule="exact"/>
        <w:rPr>
          <w:rFonts w:ascii="仿宋" w:hAnsi="仿宋" w:eastAsia="仿宋" w:cs="宋体"/>
          <w:color w:val="ff0000"/>
          <w:sz w:val="28"/>
          <w:szCs w:val="28"/>
        </w:rPr>
      </w:pPr>
      <w:r>
        <w:rPr>
          <w:rFonts w:hint="eastAsia" w:ascii="仿宋" w:hAnsi="仿宋" w:eastAsia="仿宋" w:cs="宋体"/>
          <w:sz w:val="28"/>
          <w:szCs w:val="28"/>
        </w:rPr>
        <w:t xml:space="preserve">2. 磋商</w:t>
      </w:r>
      <w:r>
        <w:rPr>
          <w:rFonts w:ascii="仿宋" w:hAnsi="仿宋" w:eastAsia="仿宋" w:cs="宋体"/>
          <w:sz w:val="28"/>
          <w:szCs w:val="28"/>
        </w:rPr>
        <w:t xml:space="preserve">保证金</w:t>
      </w:r>
      <w:r>
        <w:rPr>
          <w:rFonts w:hint="eastAsia" w:ascii="仿宋" w:hAnsi="仿宋" w:eastAsia="仿宋" w:cs="宋体"/>
          <w:sz w:val="28"/>
          <w:szCs w:val="28"/>
        </w:rPr>
        <w:t xml:space="preserve">及履约保证金</w:t>
      </w:r>
      <w:r>
        <w:rPr>
          <w:rFonts w:ascii="仿宋" w:hAnsi="仿宋" w:eastAsia="仿宋" w:cs="宋体"/>
          <w:sz w:val="28"/>
          <w:szCs w:val="28"/>
        </w:rPr>
        <w:t xml:space="preserve">：免收</w:t>
      </w:r>
      <w:r/>
    </w:p>
    <w:p>
      <w:pPr>
        <w:pStyle w:val="662"/>
        <w:ind w:firstLine="560"/>
        <w:spacing w:after="0" w:line="500" w:lineRule="exact"/>
        <w:rPr>
          <w:rFonts w:ascii="黑体" w:hAnsi="黑体" w:eastAsia="黑体"/>
          <w:sz w:val="28"/>
          <w:szCs w:val="28"/>
        </w:rPr>
        <w:outlineLvl w:val="1"/>
      </w:pPr>
      <w:r/>
      <w:bookmarkStart w:id="30" w:name="_Toc35393805"/>
      <w:r/>
      <w:bookmarkStart w:id="31" w:name="_Toc28359018"/>
      <w:r/>
      <w:bookmarkStart w:id="32" w:name="_Toc28359095"/>
      <w:r/>
      <w:bookmarkStart w:id="33" w:name="_Toc35393636"/>
      <w:r/>
      <w:bookmarkStart w:id="34" w:name="_Toc9463"/>
      <w:r>
        <w:rPr>
          <w:rFonts w:hint="eastAsia" w:ascii="黑体" w:hAnsi="黑体" w:eastAsia="黑体"/>
          <w:sz w:val="28"/>
          <w:szCs w:val="28"/>
        </w:rPr>
        <w:t xml:space="preserve">七、凡对本次采购提出询问，请按</w:t>
      </w:r>
      <w:r>
        <w:rPr>
          <w:rFonts w:ascii="黑体" w:hAnsi="黑体" w:eastAsia="黑体"/>
          <w:sz w:val="28"/>
          <w:szCs w:val="28"/>
        </w:rPr>
        <w:t xml:space="preserve">以下方式</w:t>
      </w:r>
      <w:r>
        <w:rPr>
          <w:rFonts w:hint="eastAsia" w:ascii="黑体" w:hAnsi="黑体" w:eastAsia="黑体"/>
          <w:sz w:val="28"/>
          <w:szCs w:val="28"/>
        </w:rPr>
        <w:t xml:space="preserve">联系。</w:t>
      </w:r>
      <w:bookmarkEnd w:id="30"/>
      <w:r/>
      <w:bookmarkEnd w:id="31"/>
      <w:r/>
      <w:bookmarkEnd w:id="32"/>
      <w:r/>
      <w:bookmarkEnd w:id="33"/>
      <w:r/>
      <w:bookmarkEnd w:id="34"/>
      <w:r/>
      <w:r/>
    </w:p>
    <w:p>
      <w:pPr>
        <w:ind w:firstLine="540"/>
        <w:spacing w:line="500" w:lineRule="exact"/>
        <w:rPr>
          <w:rFonts w:ascii="仿宋" w:hAnsi="仿宋" w:eastAsia="仿宋" w:cs="宋体"/>
          <w:sz w:val="28"/>
          <w:szCs w:val="28"/>
        </w:rPr>
      </w:pPr>
      <w:r/>
      <w:bookmarkStart w:id="35" w:name="_Toc28359019"/>
      <w:r/>
      <w:bookmarkStart w:id="36" w:name="_Toc35393637"/>
      <w:r/>
      <w:bookmarkStart w:id="37" w:name="_Toc35393806"/>
      <w:r/>
      <w:bookmarkStart w:id="38" w:name="_Toc28359096"/>
      <w:r>
        <w:rPr>
          <w:rFonts w:hint="eastAsia" w:ascii="仿宋" w:hAnsi="仿宋" w:eastAsia="仿宋" w:cs="宋体"/>
          <w:sz w:val="28"/>
          <w:szCs w:val="28"/>
        </w:rPr>
        <w:t xml:space="preserve">1. 采购人信息</w:t>
      </w:r>
      <w:bookmarkEnd w:id="35"/>
      <w:r/>
      <w:bookmarkEnd w:id="36"/>
      <w:r/>
      <w:bookmarkEnd w:id="37"/>
      <w:r/>
      <w:bookmarkEnd w:id="38"/>
      <w:r/>
      <w:r/>
    </w:p>
    <w:p>
      <w:pPr>
        <w:ind w:left="1129" w:hanging="350"/>
        <w:jc w:val="left"/>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u w:val="single"/>
          <w:lang w:eastAsia="zh-CN"/>
        </w:rPr>
        <w:t xml:space="preserve">如皋市九华镇人民政府</w:t>
      </w:r>
      <w:r>
        <w:rPr>
          <w:rFonts w:hint="eastAsia" w:ascii="仿宋" w:hAnsi="仿宋" w:eastAsia="仿宋"/>
          <w:sz w:val="28"/>
          <w:szCs w:val="28"/>
          <w:u w:val="single"/>
        </w:rPr>
        <w:t xml:space="preserve">　　　</w:t>
      </w:r>
      <w:r/>
    </w:p>
    <w:p>
      <w:pPr>
        <w:ind w:left="1129" w:hanging="350"/>
        <w:jc w:val="left"/>
        <w:spacing w:line="500" w:lineRule="exact"/>
        <w:rPr>
          <w:rFonts w:ascii="仿宋" w:hAnsi="仿宋" w:eastAsia="仿宋"/>
          <w:sz w:val="28"/>
          <w:szCs w:val="28"/>
          <w:u w:val="single"/>
        </w:rPr>
      </w:pPr>
      <w:r>
        <w:rPr>
          <w:rFonts w:hint="eastAsia" w:ascii="仿宋" w:hAnsi="仿宋" w:eastAsia="仿宋"/>
          <w:sz w:val="28"/>
          <w:szCs w:val="28"/>
        </w:rPr>
        <w:t xml:space="preserve">地    址：</w:t>
      </w:r>
      <w:r>
        <w:rPr>
          <w:rFonts w:hint="eastAsia" w:ascii="仿宋" w:hAnsi="仿宋" w:eastAsia="仿宋" w:cs="仿宋"/>
          <w:sz w:val="28"/>
          <w:szCs w:val="28"/>
          <w:u w:val="single"/>
          <w:lang w:eastAsia="zh-CN"/>
        </w:rPr>
        <w:t xml:space="preserve">如皋市九华镇锦绣路1号</w:t>
      </w:r>
      <w:r>
        <w:rPr>
          <w:rFonts w:hint="eastAsia" w:ascii="仿宋" w:hAnsi="仿宋" w:eastAsia="仿宋"/>
          <w:sz w:val="28"/>
          <w:szCs w:val="28"/>
          <w:u w:val="single"/>
        </w:rPr>
        <w:t xml:space="preserve">　　</w:t>
      </w:r>
      <w:r/>
    </w:p>
    <w:p>
      <w:pPr>
        <w:ind w:left="1129" w:hanging="350"/>
        <w:jc w:val="left"/>
        <w:spacing w:line="500" w:lineRule="exact"/>
        <w:rPr>
          <w:rFonts w:hint="eastAsia" w:ascii="仿宋" w:hAnsi="仿宋" w:eastAsia="仿宋" w:cs="仿宋"/>
          <w:sz w:val="28"/>
          <w:szCs w:val="28"/>
          <w:u w:val="single"/>
          <w:lang w:eastAsia="zh-CN"/>
        </w:rPr>
      </w:pPr>
      <w:r>
        <w:rPr>
          <w:rFonts w:hint="eastAsia" w:ascii="仿宋" w:hAnsi="仿宋" w:eastAsia="仿宋"/>
          <w:sz w:val="28"/>
          <w:szCs w:val="28"/>
        </w:rPr>
        <w:t xml:space="preserve">项目经办人姓名：</w:t>
      </w:r>
      <w:r>
        <w:rPr>
          <w:rFonts w:hint="eastAsia" w:ascii="仿宋" w:hAnsi="仿宋" w:eastAsia="仿宋" w:cs="仿宋"/>
          <w:sz w:val="28"/>
          <w:szCs w:val="28"/>
          <w:u w:val="single"/>
          <w:lang w:eastAsia="zh-CN"/>
        </w:rPr>
        <w:t xml:space="preserve">李先生</w:t>
      </w:r>
      <w:r/>
    </w:p>
    <w:p>
      <w:pPr>
        <w:ind w:left="1129" w:hanging="350"/>
        <w:jc w:val="left"/>
        <w:spacing w:line="500" w:lineRule="exact"/>
        <w:rPr>
          <w:rFonts w:hint="eastAsia" w:ascii="仿宋" w:hAnsi="仿宋" w:eastAsia="仿宋"/>
          <w:sz w:val="28"/>
          <w:szCs w:val="28"/>
          <w:lang w:eastAsia="zh-CN"/>
        </w:rPr>
      </w:pPr>
      <w:r>
        <w:rPr>
          <w:rFonts w:hint="eastAsia" w:ascii="仿宋" w:hAnsi="仿宋" w:eastAsia="仿宋"/>
          <w:sz w:val="28"/>
          <w:szCs w:val="28"/>
        </w:rPr>
        <w:t xml:space="preserve">项目经办人联系方式：</w:t>
      </w:r>
      <w:r>
        <w:rPr>
          <w:rFonts w:hint="eastAsia" w:ascii="仿宋" w:hAnsi="仿宋" w:eastAsia="仿宋"/>
          <w:sz w:val="28"/>
          <w:szCs w:val="28"/>
          <w:u w:val="single"/>
        </w:rPr>
        <w:t xml:space="preserve">19895468905</w:t>
      </w:r>
      <w:r/>
    </w:p>
    <w:p>
      <w:pPr>
        <w:ind w:firstLine="540"/>
        <w:spacing w:line="500" w:lineRule="exact"/>
        <w:rPr>
          <w:rFonts w:ascii="仿宋" w:hAnsi="仿宋" w:eastAsia="仿宋" w:cs="宋体"/>
          <w:sz w:val="28"/>
          <w:szCs w:val="28"/>
        </w:rPr>
      </w:pPr>
      <w:r/>
      <w:bookmarkStart w:id="39" w:name="_Toc35393638"/>
      <w:r/>
      <w:bookmarkStart w:id="40" w:name="_Toc35393807"/>
      <w:r/>
      <w:bookmarkStart w:id="41" w:name="_Toc28359097"/>
      <w:r/>
      <w:bookmarkStart w:id="42" w:name="_Toc28359020"/>
      <w:r>
        <w:rPr>
          <w:rFonts w:hint="eastAsia" w:ascii="仿宋" w:hAnsi="仿宋" w:eastAsia="仿宋" w:cs="宋体"/>
          <w:sz w:val="28"/>
          <w:szCs w:val="28"/>
        </w:rPr>
        <w:t xml:space="preserve">2. 采购代理机构信息（如有）</w:t>
      </w:r>
      <w:bookmarkEnd w:id="39"/>
      <w:r/>
      <w:bookmarkEnd w:id="40"/>
      <w:r/>
      <w:bookmarkEnd w:id="41"/>
      <w:r/>
      <w:bookmarkEnd w:id="42"/>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名    称：</w:t>
      </w:r>
      <w:r>
        <w:rPr>
          <w:rFonts w:hint="eastAsia" w:ascii="仿宋" w:hAnsi="仿宋" w:eastAsia="仿宋" w:cs="仿宋"/>
          <w:sz w:val="28"/>
          <w:szCs w:val="28"/>
          <w:u w:val="single"/>
        </w:rPr>
        <w:t xml:space="preserve">大洲设计咨询集团有限公司如皋分公司</w:t>
      </w:r>
      <w:r>
        <w:rPr>
          <w:rFonts w:hint="eastAsia" w:ascii="仿宋" w:hAnsi="仿宋" w:eastAsia="仿宋"/>
          <w:sz w:val="28"/>
          <w:szCs w:val="28"/>
          <w:u w:val="single"/>
        </w:rPr>
        <w:t xml:space="preserve">　　　　</w:t>
      </w:r>
      <w:r/>
    </w:p>
    <w:p>
      <w:pPr>
        <w:ind w:firstLine="840"/>
        <w:spacing w:line="500" w:lineRule="exact"/>
        <w:rPr>
          <w:rFonts w:ascii="仿宋" w:hAnsi="仿宋" w:eastAsia="仿宋"/>
          <w:sz w:val="28"/>
          <w:szCs w:val="28"/>
        </w:rPr>
      </w:pPr>
      <w:r>
        <w:rPr>
          <w:rFonts w:hint="eastAsia" w:ascii="仿宋" w:hAnsi="仿宋" w:eastAsia="仿宋"/>
          <w:sz w:val="28"/>
          <w:szCs w:val="28"/>
        </w:rPr>
        <w:t xml:space="preserve">地　　址：</w:t>
      </w:r>
      <w:r>
        <w:rPr>
          <w:rFonts w:hint="eastAsia" w:ascii="仿宋" w:hAnsi="仿宋" w:eastAsia="仿宋" w:cs="仿宋"/>
          <w:sz w:val="28"/>
          <w:szCs w:val="28"/>
          <w:u w:val="single"/>
        </w:rPr>
        <w:t xml:space="preserve">如皋市如城街道健康路1号紫竹园312幢（兴业银行）五层</w:t>
      </w:r>
      <w:r>
        <w:rPr>
          <w:rFonts w:hint="eastAsia" w:ascii="仿宋" w:hAnsi="仿宋" w:eastAsia="仿宋"/>
          <w:sz w:val="28"/>
          <w:szCs w:val="28"/>
          <w:u w:val="single"/>
        </w:rPr>
        <w:t xml:space="preserve">　　</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项目经办人姓名：</w:t>
      </w:r>
      <w:r>
        <w:rPr>
          <w:rFonts w:hint="eastAsia" w:ascii="仿宋" w:hAnsi="仿宋" w:eastAsia="仿宋" w:cs="仿宋"/>
          <w:sz w:val="28"/>
          <w:szCs w:val="28"/>
          <w:u w:val="single"/>
          <w:lang w:eastAsia="zh-CN"/>
        </w:rPr>
        <w:t xml:space="preserve">胡慧敏</w:t>
      </w:r>
      <w:r/>
    </w:p>
    <w:p>
      <w:pPr>
        <w:ind w:firstLine="840"/>
        <w:spacing w:line="500" w:lineRule="exact"/>
        <w:rPr>
          <w:rFonts w:ascii="仿宋" w:hAnsi="仿宋" w:eastAsia="仿宋"/>
          <w:sz w:val="28"/>
          <w:szCs w:val="28"/>
          <w:u w:val="single"/>
        </w:rPr>
      </w:pPr>
      <w:r>
        <w:rPr>
          <w:rFonts w:hint="eastAsia" w:ascii="仿宋" w:hAnsi="仿宋" w:eastAsia="仿宋"/>
          <w:sz w:val="28"/>
          <w:szCs w:val="28"/>
        </w:rPr>
        <w:t xml:space="preserve">项目经办人联系方式：</w:t>
      </w:r>
      <w:r>
        <w:rPr>
          <w:rFonts w:hint="eastAsia" w:ascii="仿宋" w:hAnsi="仿宋" w:eastAsia="仿宋" w:cs="仿宋"/>
          <w:sz w:val="28"/>
          <w:szCs w:val="28"/>
          <w:u w:val="single"/>
        </w:rPr>
        <w:t xml:space="preserve">0513-88555586、</w:t>
      </w:r>
      <w:r>
        <w:rPr>
          <w:rFonts w:hint="eastAsia" w:ascii="仿宋" w:hAnsi="仿宋" w:eastAsia="仿宋" w:cs="仿宋"/>
          <w:sz w:val="28"/>
          <w:szCs w:val="28"/>
          <w:u w:val="single"/>
          <w:lang w:val="en-US" w:eastAsia="zh-CN"/>
        </w:rPr>
        <w:t xml:space="preserve">19517135056</w:t>
      </w:r>
      <w:r>
        <w:rPr>
          <w:rFonts w:hint="eastAsia" w:ascii="仿宋" w:hAnsi="仿宋" w:eastAsia="仿宋"/>
          <w:sz w:val="28"/>
          <w:szCs w:val="28"/>
          <w:u w:val="single"/>
        </w:rPr>
        <w:t xml:space="preserve">　　</w:t>
      </w:r>
      <w:r/>
    </w:p>
    <w:p>
      <w:pPr>
        <w:ind w:firstLine="840"/>
        <w:spacing w:line="500" w:lineRule="exact"/>
        <w:rPr>
          <w:rFonts w:ascii="仿宋" w:hAnsi="仿宋" w:eastAsia="仿宋"/>
          <w:sz w:val="28"/>
          <w:szCs w:val="28"/>
          <w:u w:val="single"/>
        </w:rPr>
      </w:pPr>
      <w:r>
        <w:rPr>
          <w:rFonts w:ascii="仿宋" w:hAnsi="仿宋" w:eastAsia="仿宋"/>
          <w:sz w:val="28"/>
          <w:szCs w:val="28"/>
          <w:u w:val="single"/>
        </w:rPr>
      </w:r>
      <w:r/>
    </w:p>
    <w:p>
      <w:pPr>
        <w:spacing w:line="500" w:lineRule="exact"/>
        <w:rPr>
          <w:rFonts w:ascii="仿宋" w:hAnsi="仿宋" w:eastAsia="仿宋"/>
          <w:b/>
          <w:sz w:val="28"/>
          <w:szCs w:val="28"/>
        </w:rPr>
      </w:pPr>
      <w:r>
        <w:rPr>
          <w:rFonts w:ascii="仿宋" w:hAnsi="仿宋" w:eastAsia="仿宋"/>
          <w:b/>
          <w:sz w:val="28"/>
          <w:szCs w:val="28"/>
        </w:rPr>
        <w:t xml:space="preserve">附件:</w:t>
      </w:r>
      <w:r/>
    </w:p>
    <w:p>
      <w:pPr>
        <w:spacing w:line="500" w:lineRule="exact"/>
        <w:rPr>
          <w:rFonts w:ascii="仿宋" w:hAnsi="仿宋" w:eastAsia="仿宋"/>
          <w:b/>
          <w:sz w:val="28"/>
          <w:szCs w:val="28"/>
        </w:rPr>
      </w:pPr>
      <w:r>
        <w:rPr>
          <w:rFonts w:hint="eastAsia" w:ascii="仿宋" w:hAnsi="仿宋" w:eastAsia="仿宋"/>
          <w:b/>
          <w:sz w:val="28"/>
          <w:szCs w:val="28"/>
        </w:rPr>
        <w:t xml:space="preserve">1.办理政采贷和履约保函（保险）告知函</w:t>
      </w:r>
      <w:r/>
    </w:p>
    <w:p>
      <w:pPr>
        <w:spacing w:line="500" w:lineRule="exact"/>
        <w:rPr>
          <w:rFonts w:ascii="仿宋" w:hAnsi="仿宋" w:eastAsia="仿宋"/>
          <w:b/>
          <w:sz w:val="28"/>
          <w:szCs w:val="28"/>
        </w:rPr>
      </w:pPr>
      <w:r>
        <w:rPr>
          <w:rFonts w:hint="eastAsia" w:ascii="仿宋" w:hAnsi="仿宋" w:eastAsia="仿宋"/>
          <w:b/>
          <w:sz w:val="28"/>
          <w:szCs w:val="28"/>
        </w:rPr>
        <w:t xml:space="preserve">2.磋商</w:t>
      </w:r>
      <w:r>
        <w:rPr>
          <w:rFonts w:ascii="仿宋" w:hAnsi="仿宋" w:eastAsia="仿宋"/>
          <w:b/>
          <w:sz w:val="28"/>
          <w:szCs w:val="28"/>
        </w:rPr>
        <w:t xml:space="preserve">文件</w:t>
      </w:r>
      <w:r/>
    </w:p>
    <w:p>
      <w:pPr>
        <w:pStyle w:val="689"/>
        <w:ind w:firstLine="0"/>
        <w:spacing w:before="0" w:after="0" w:line="500" w:lineRule="exact"/>
        <w:rPr>
          <w:rFonts w:ascii="仿宋" w:hAnsi="仿宋" w:eastAsia="仿宋"/>
          <w:b/>
          <w:sz w:val="28"/>
          <w:szCs w:val="28"/>
        </w:rPr>
      </w:pPr>
      <w:r>
        <w:rPr>
          <w:rFonts w:hint="eastAsia" w:ascii="仿宋" w:hAnsi="仿宋" w:eastAsia="仿宋"/>
          <w:b/>
          <w:sz w:val="28"/>
          <w:szCs w:val="28"/>
        </w:rPr>
        <w:t xml:space="preserve">3.采购人</w:t>
      </w:r>
      <w:r>
        <w:rPr>
          <w:rFonts w:ascii="仿宋" w:hAnsi="仿宋" w:eastAsia="仿宋"/>
          <w:b/>
          <w:sz w:val="28"/>
          <w:szCs w:val="28"/>
        </w:rPr>
        <w:t xml:space="preserve">信用承诺</w:t>
      </w:r>
      <w:r/>
    </w:p>
    <w:p>
      <w:pPr>
        <w:pStyle w:val="689"/>
        <w:ind w:firstLine="0"/>
        <w:jc w:val="center"/>
        <w:spacing w:line="240" w:lineRule="auto"/>
        <w:rPr>
          <w:rFonts w:ascii="方正小标宋简体" w:eastAsia="方正小标宋简体"/>
          <w:bCs/>
          <w:sz w:val="32"/>
          <w:szCs w:val="32"/>
        </w:rPr>
        <w:outlineLvl w:val="0"/>
      </w:pPr>
      <w:r>
        <w:rPr>
          <w:rFonts w:ascii="仿宋" w:hAnsi="仿宋" w:eastAsia="仿宋"/>
          <w:b/>
          <w:sz w:val="28"/>
          <w:szCs w:val="28"/>
        </w:rPr>
        <w:br w:type="page" w:clear="all"/>
      </w:r>
      <w:bookmarkStart w:id="43" w:name="_Toc11767"/>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二</w:t>
      </w:r>
      <w:r>
        <w:rPr>
          <w:rFonts w:hint="eastAsia" w:ascii="方正小标宋简体" w:eastAsia="方正小标宋简体"/>
          <w:bCs/>
          <w:sz w:val="32"/>
          <w:szCs w:val="32"/>
        </w:rPr>
        <w:t xml:space="preserve">章 磋商须知</w:t>
      </w:r>
      <w:bookmarkEnd w:id="43"/>
      <w:r/>
      <w:r/>
    </w:p>
    <w:p>
      <w:pPr>
        <w:ind w:firstLine="548"/>
        <w:spacing w:line="500" w:lineRule="exact"/>
        <w:rPr>
          <w:rFonts w:ascii="黑体" w:hAnsi="黑体" w:eastAsia="黑体"/>
          <w:sz w:val="28"/>
          <w:szCs w:val="28"/>
        </w:rPr>
        <w:outlineLvl w:val="1"/>
      </w:pPr>
      <w:r/>
      <w:bookmarkStart w:id="44" w:name="_Toc14496"/>
      <w:r>
        <w:rPr>
          <w:rFonts w:hint="eastAsia" w:ascii="黑体" w:hAnsi="黑体" w:eastAsia="黑体"/>
          <w:sz w:val="28"/>
          <w:szCs w:val="28"/>
        </w:rPr>
        <w:t xml:space="preserve">1. 参加磋商费用</w:t>
      </w:r>
      <w:bookmarkEnd w:id="44"/>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rPr>
        <w:outlineLvl w:val="1"/>
      </w:pPr>
      <w:r/>
      <w:bookmarkStart w:id="45" w:name="_Toc27036"/>
      <w:r>
        <w:rPr>
          <w:rFonts w:hint="eastAsia" w:ascii="黑体" w:hAnsi="黑体" w:eastAsia="黑体"/>
          <w:sz w:val="28"/>
          <w:szCs w:val="28"/>
        </w:rPr>
        <w:t xml:space="preserve">2. 磋商文件的约束力</w:t>
      </w:r>
      <w:bookmarkEnd w:id="45"/>
      <w:r/>
      <w:r/>
    </w:p>
    <w:p>
      <w:pPr>
        <w:ind w:left="120" w:firstLine="55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rPr>
        <w:outlineLvl w:val="1"/>
      </w:pPr>
      <w:r/>
      <w:bookmarkStart w:id="46" w:name="_Toc24045"/>
      <w:r>
        <w:rPr>
          <w:rFonts w:hint="eastAsia" w:ascii="黑体" w:hAnsi="黑体" w:eastAsia="黑体"/>
          <w:sz w:val="28"/>
          <w:szCs w:val="28"/>
        </w:rPr>
        <w:t xml:space="preserve">3.响应文件编制</w:t>
      </w:r>
      <w:bookmarkEnd w:id="46"/>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ascii="仿宋" w:hAnsi="仿宋" w:eastAsia="仿宋"/>
          <w:sz w:val="28"/>
          <w:szCs w:val="28"/>
        </w:rPr>
        <w:t xml:space="preserve">。</w:t>
      </w:r>
      <w:r/>
    </w:p>
    <w:p>
      <w:pPr>
        <w:ind w:firstLine="697"/>
        <w:spacing w:line="500" w:lineRule="exact"/>
        <w:tabs>
          <w:tab w:val="left" w:pos="900" w:leader="none"/>
        </w:tabs>
        <w:rPr>
          <w:rFonts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w:t>
      </w:r>
      <w:r>
        <w:rPr>
          <w:rFonts w:hint="eastAsia" w:ascii="仿宋" w:hAnsi="仿宋" w:eastAsia="仿宋"/>
          <w:bCs/>
          <w:sz w:val="28"/>
          <w:szCs w:val="28"/>
          <w:lang w:eastAsia="zh-CN"/>
        </w:rPr>
        <w:t xml:space="preserve">六</w:t>
      </w:r>
      <w:r>
        <w:rPr>
          <w:rFonts w:hint="eastAsia" w:ascii="仿宋" w:hAnsi="仿宋" w:eastAsia="仿宋"/>
          <w:bCs/>
          <w:sz w:val="28"/>
          <w:szCs w:val="28"/>
        </w:rPr>
        <w:t xml:space="preserve">章 响应文件组成”要求编写</w:t>
      </w:r>
      <w:r>
        <w:rPr>
          <w:rFonts w:ascii="仿宋" w:hAnsi="仿宋" w:eastAsia="仿宋"/>
          <w:sz w:val="28"/>
          <w:szCs w:val="28"/>
        </w:rPr>
        <w:t xml:space="preserve">。</w:t>
      </w:r>
      <w:r/>
    </w:p>
    <w:p>
      <w:pPr>
        <w:ind w:firstLine="560"/>
        <w:spacing w:line="500" w:lineRule="exact"/>
        <w:rPr>
          <w:rFonts w:ascii="黑体" w:hAnsi="黑体" w:eastAsia="黑体"/>
          <w:sz w:val="28"/>
          <w:szCs w:val="28"/>
        </w:rPr>
        <w:outlineLvl w:val="1"/>
      </w:pPr>
      <w:r/>
      <w:bookmarkStart w:id="47" w:name="_Toc15515"/>
      <w:r>
        <w:rPr>
          <w:rFonts w:hint="eastAsia" w:ascii="黑体" w:hAnsi="黑体" w:eastAsia="黑体"/>
          <w:sz w:val="28"/>
          <w:szCs w:val="28"/>
        </w:rPr>
        <w:t xml:space="preserve">4.响应文件提交、撤回和修改</w:t>
      </w:r>
      <w:bookmarkEnd w:id="47"/>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rPr>
        <w:outlineLvl w:val="1"/>
      </w:pPr>
      <w:r/>
      <w:bookmarkStart w:id="48" w:name="_Toc14690"/>
      <w:r>
        <w:rPr>
          <w:rFonts w:hint="eastAsia" w:ascii="黑体" w:hAnsi="黑体" w:eastAsia="黑体"/>
          <w:sz w:val="28"/>
          <w:szCs w:val="28"/>
        </w:rPr>
        <w:t xml:space="preserve">5. 磋商</w:t>
      </w:r>
      <w:bookmarkEnd w:id="48"/>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ascii="仿宋" w:hAnsi="仿宋" w:eastAsia="仿宋"/>
          <w:sz w:val="28"/>
          <w:szCs w:val="28"/>
        </w:rPr>
        <w:t xml:space="preserve">。</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magenta"/>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rPr>
          <w:rFonts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70"/>
        <w:rPr>
          <w:rFonts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70"/>
        <w:rPr>
          <w:rFonts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70"/>
        <w:rPr>
          <w:rFonts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70"/>
        <w:rPr>
          <w:rFonts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70"/>
        <w:rPr>
          <w:rFonts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70"/>
        <w:rPr>
          <w:rFonts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70"/>
        <w:rPr>
          <w:rFonts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70"/>
        <w:rPr>
          <w:rFonts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rPr>
        <w:t xml:space="preserve">5.15 </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认为</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的报价明显低于其他通过符合性审查</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低于全部通过符合性审查供应商响应报价平均值50%的，即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&lt;全部通过符合性审查供应商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低于采购项目最高限价45%的，即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sz w:val="28"/>
          <w:szCs w:val="28"/>
        </w:rPr>
      </w:pP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应当要求相关供应商在评审现场不少于30分钟时间内提供项目具体成本测算等与报价合理性相关的书面说明及相关证明材料，对</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价格作出解释，由评审委员会结合同类产品在主要电商平台的价格、该行业当地薪资水平等情况，依据专业经验对供应商报价合理性进行判断。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供应商不提供书面说明、证明材料，或者提供的书面说明、证明材料不能证明其报价合理性的，</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应当将其作为无效</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处理。</w:t>
      </w:r>
      <w:r/>
    </w:p>
    <w:p>
      <w:pPr>
        <w:ind w:firstLine="560"/>
        <w:spacing w:line="500" w:lineRule="exact"/>
        <w:rPr>
          <w:rFonts w:ascii="黑体" w:hAnsi="黑体" w:eastAsia="黑体"/>
          <w:bCs/>
          <w:sz w:val="28"/>
          <w:szCs w:val="28"/>
        </w:rPr>
        <w:outlineLvl w:val="1"/>
      </w:pPr>
      <w:r/>
      <w:bookmarkStart w:id="49" w:name="_Toc21895"/>
      <w:r>
        <w:rPr>
          <w:rFonts w:hint="eastAsia" w:ascii="黑体" w:hAnsi="黑体" w:eastAsia="黑体"/>
          <w:bCs/>
          <w:sz w:val="28"/>
          <w:szCs w:val="28"/>
        </w:rPr>
        <w:t xml:space="preserve">6.成交和合同</w:t>
      </w:r>
      <w:bookmarkEnd w:id="49"/>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rPr>
        <w:outlineLvl w:val="1"/>
      </w:pPr>
      <w:r/>
      <w:bookmarkStart w:id="50" w:name="_Toc29405"/>
      <w:r>
        <w:rPr>
          <w:rFonts w:hint="eastAsia" w:ascii="黑体" w:hAnsi="黑体" w:eastAsia="黑体"/>
          <w:bCs/>
          <w:sz w:val="28"/>
          <w:szCs w:val="28"/>
        </w:rPr>
        <w:t xml:space="preserve">7.政府采购政策功能落实</w:t>
      </w:r>
      <w:bookmarkEnd w:id="50"/>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w:t>
      </w:r>
      <w:r>
        <w:rPr>
          <w:rFonts w:hint="eastAsia" w:ascii="仿宋" w:hAnsi="仿宋" w:eastAsia="仿宋"/>
          <w:sz w:val="28"/>
          <w:szCs w:val="28"/>
          <w:highlight w:val="none"/>
        </w:rPr>
        <w:t xml:space="preserve">予10%的扣除；工程类采购项目，给予3%的扣除，给予用扣除后的价格参加评审。</w:t>
      </w:r>
      <w:r/>
    </w:p>
    <w:p>
      <w:pPr>
        <w:ind w:firstLine="560"/>
        <w:spacing w:line="500" w:lineRule="exact"/>
        <w:rPr>
          <w:rFonts w:hint="eastAsia" w:ascii="仿宋" w:hAnsi="仿宋" w:eastAsia="仿宋"/>
          <w:sz w:val="28"/>
          <w:szCs w:val="28"/>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w:t>
      </w:r>
      <w:r>
        <w:rPr>
          <w:rFonts w:hint="eastAsia" w:ascii="仿宋" w:hAnsi="仿宋" w:eastAsia="仿宋"/>
          <w:sz w:val="28"/>
          <w:szCs w:val="28"/>
        </w:rPr>
        <w:t xml:space="preserve">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5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行业名称</w:t>
            </w:r>
            <w:r/>
          </w:p>
        </w:tc>
        <w:tc>
          <w:tcPr>
            <w:tcW w:w="1447"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指标名称</w:t>
            </w:r>
            <w:r/>
          </w:p>
        </w:tc>
        <w:tc>
          <w:tcPr>
            <w:tcW w:w="683"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计量</w:t>
            </w:r>
            <w:r/>
          </w:p>
          <w:p>
            <w:pPr>
              <w:jc w:val="center"/>
              <w:spacing w:line="500" w:lineRule="exact"/>
              <w:rPr>
                <w:rFonts w:ascii="仿宋" w:hAnsi="仿宋" w:eastAsia="仿宋"/>
                <w:b/>
              </w:rPr>
            </w:pPr>
            <w:r>
              <w:rPr>
                <w:rFonts w:ascii="仿宋" w:hAnsi="仿宋" w:eastAsia="仿宋"/>
                <w:b/>
              </w:rPr>
              <w:t xml:space="preserve">单位</w:t>
            </w:r>
            <w:r/>
          </w:p>
        </w:tc>
        <w:tc>
          <w:tcPr>
            <w:tcW w:w="1830"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中型</w:t>
            </w:r>
            <w:r/>
          </w:p>
        </w:tc>
        <w:tc>
          <w:tcPr>
            <w:tcW w:w="1572"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小型</w:t>
            </w:r>
            <w:r/>
          </w:p>
        </w:tc>
        <w:tc>
          <w:tcPr>
            <w:tcW w:w="1036" w:type="dxa"/>
            <w:vAlign w:val="center"/>
            <w:textDirection w:val="lrTb"/>
            <w:noWrap w:val="false"/>
          </w:tcPr>
          <w:p>
            <w:pPr>
              <w:jc w:val="center"/>
              <w:spacing w:line="500" w:lineRule="exact"/>
              <w:rPr>
                <w:rFonts w:ascii="仿宋" w:hAnsi="仿宋" w:eastAsia="仿宋"/>
                <w:b/>
              </w:rPr>
            </w:pPr>
            <w:r>
              <w:rPr>
                <w:rFonts w:ascii="仿宋" w:hAnsi="仿宋" w:eastAsia="仿宋"/>
                <w:b/>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农、林、牧、渔</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50≤Y&lt;500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工业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2000≤Y&lt;40000</w:t>
            </w:r>
            <w:r/>
          </w:p>
        </w:tc>
        <w:tc>
          <w:tcPr>
            <w:tcW w:w="1572" w:type="dxa"/>
            <w:vAlign w:val="center"/>
            <w:textDirection w:val="lrTb"/>
            <w:noWrap w:val="false"/>
          </w:tcPr>
          <w:p>
            <w:pPr>
              <w:jc w:val="center"/>
              <w:spacing w:line="500" w:lineRule="exact"/>
              <w:rPr>
                <w:rFonts w:eastAsia="仿宋"/>
              </w:rPr>
            </w:pPr>
            <w:r>
              <w:rPr>
                <w:rFonts w:eastAsia="仿宋"/>
              </w:rPr>
              <w:t xml:space="preserve">300≤Y&lt;2000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建筑业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6000≤Y&lt;80000</w:t>
            </w:r>
            <w:r/>
          </w:p>
        </w:tc>
        <w:tc>
          <w:tcPr>
            <w:tcW w:w="1572" w:type="dxa"/>
            <w:vAlign w:val="center"/>
            <w:textDirection w:val="lrTb"/>
            <w:noWrap w:val="false"/>
          </w:tcPr>
          <w:p>
            <w:pPr>
              <w:jc w:val="center"/>
              <w:spacing w:line="500" w:lineRule="exact"/>
              <w:rPr>
                <w:rFonts w:eastAsia="仿宋"/>
              </w:rPr>
            </w:pPr>
            <w:r>
              <w:rPr>
                <w:rFonts w:eastAsia="仿宋"/>
              </w:rPr>
              <w:t xml:space="preserve">300≤Y&lt;6000</w:t>
            </w:r>
            <w:r/>
          </w:p>
        </w:tc>
        <w:tc>
          <w:tcPr>
            <w:tcW w:w="1036" w:type="dxa"/>
            <w:vAlign w:val="center"/>
            <w:textDirection w:val="lrTb"/>
            <w:noWrap w:val="false"/>
          </w:tcPr>
          <w:p>
            <w:pPr>
              <w:jc w:val="center"/>
              <w:spacing w:line="500" w:lineRule="exact"/>
              <w:rPr>
                <w:rFonts w:eastAsia="仿宋"/>
              </w:rPr>
            </w:pPr>
            <w:r>
              <w:rPr>
                <w:rFonts w:eastAsia="仿宋"/>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&lt;80000</w:t>
            </w:r>
            <w:r/>
          </w:p>
        </w:tc>
        <w:tc>
          <w:tcPr>
            <w:tcW w:w="1572" w:type="dxa"/>
            <w:vAlign w:val="center"/>
            <w:textDirection w:val="lrTb"/>
            <w:noWrap w:val="false"/>
          </w:tcPr>
          <w:p>
            <w:pPr>
              <w:jc w:val="center"/>
              <w:spacing w:line="500" w:lineRule="exact"/>
              <w:rPr>
                <w:rFonts w:eastAsia="仿宋"/>
              </w:rPr>
            </w:pPr>
            <w:r>
              <w:rPr>
                <w:rFonts w:eastAsia="仿宋"/>
              </w:rPr>
              <w:t xml:space="preserve">300≤Z &lt;5000</w:t>
            </w:r>
            <w:r/>
          </w:p>
        </w:tc>
        <w:tc>
          <w:tcPr>
            <w:tcW w:w="1036" w:type="dxa"/>
            <w:vAlign w:val="center"/>
            <w:textDirection w:val="lrTb"/>
            <w:noWrap w:val="false"/>
          </w:tcPr>
          <w:p>
            <w:pPr>
              <w:jc w:val="center"/>
              <w:spacing w:line="500" w:lineRule="exact"/>
              <w:rPr>
                <w:rFonts w:eastAsia="仿宋"/>
              </w:rPr>
            </w:pPr>
            <w:r>
              <w:rPr>
                <w:rFonts w:eastAsia="仿宋"/>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ascii="仿宋" w:hAnsi="仿宋" w:eastAsia="仿宋"/>
              </w:rPr>
              <w:t xml:space="preserve">批发业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20≤X&lt;200</w:t>
            </w:r>
            <w:r/>
          </w:p>
        </w:tc>
        <w:tc>
          <w:tcPr>
            <w:tcW w:w="1572" w:type="dxa"/>
            <w:vAlign w:val="center"/>
            <w:textDirection w:val="lrTb"/>
            <w:noWrap w:val="false"/>
          </w:tcPr>
          <w:p>
            <w:pPr>
              <w:jc w:val="center"/>
              <w:spacing w:line="500" w:lineRule="exact"/>
              <w:rPr>
                <w:rFonts w:eastAsia="仿宋"/>
              </w:rPr>
            </w:pPr>
            <w:r>
              <w:rPr>
                <w:rFonts w:eastAsia="仿宋"/>
              </w:rPr>
              <w:t xml:space="preserve">5≤X&lt;20</w:t>
            </w:r>
            <w:r/>
          </w:p>
        </w:tc>
        <w:tc>
          <w:tcPr>
            <w:tcW w:w="1036" w:type="dxa"/>
            <w:vAlign w:val="center"/>
            <w:textDirection w:val="lrTb"/>
            <w:noWrap w:val="false"/>
          </w:tcPr>
          <w:p>
            <w:pPr>
              <w:jc w:val="center"/>
              <w:spacing w:line="500" w:lineRule="exact"/>
              <w:rPr>
                <w:rFonts w:eastAsia="仿宋"/>
              </w:rPr>
            </w:pPr>
            <w:r>
              <w:rPr>
                <w:rFonts w:eastAsia="仿宋"/>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5000≤Y&lt;50000</w:t>
            </w:r>
            <w:r/>
          </w:p>
        </w:tc>
        <w:tc>
          <w:tcPr>
            <w:tcW w:w="1572" w:type="dxa"/>
            <w:vAlign w:val="center"/>
            <w:textDirection w:val="lrTb"/>
            <w:noWrap w:val="false"/>
          </w:tcPr>
          <w:p>
            <w:pPr>
              <w:jc w:val="center"/>
              <w:spacing w:line="500" w:lineRule="exact"/>
              <w:rPr>
                <w:rFonts w:eastAsia="仿宋"/>
              </w:rPr>
            </w:pPr>
            <w:r>
              <w:rPr>
                <w:rFonts w:eastAsia="仿宋"/>
              </w:rPr>
              <w:t xml:space="preserve">1000≤Y&lt;5000</w:t>
            </w:r>
            <w:r/>
          </w:p>
        </w:tc>
        <w:tc>
          <w:tcPr>
            <w:tcW w:w="1036" w:type="dxa"/>
            <w:vAlign w:val="center"/>
            <w:textDirection w:val="lrTb"/>
            <w:noWrap w:val="false"/>
          </w:tcPr>
          <w:p>
            <w:pPr>
              <w:jc w:val="center"/>
              <w:spacing w:line="500" w:lineRule="exact"/>
              <w:rPr>
                <w:rFonts w:eastAsia="仿宋"/>
              </w:rPr>
            </w:pPr>
            <w:r>
              <w:rPr>
                <w:rFonts w:eastAsia="仿宋"/>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零售业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50≤X&lt;300</w:t>
            </w:r>
            <w:r/>
          </w:p>
        </w:tc>
        <w:tc>
          <w:tcPr>
            <w:tcW w:w="1572" w:type="dxa"/>
            <w:vAlign w:val="center"/>
            <w:textDirection w:val="lrTb"/>
            <w:noWrap w:val="false"/>
          </w:tcPr>
          <w:p>
            <w:pPr>
              <w:jc w:val="center"/>
              <w:spacing w:line="500" w:lineRule="exact"/>
              <w:rPr>
                <w:rFonts w:eastAsia="仿宋"/>
              </w:rPr>
            </w:pPr>
            <w:r>
              <w:rPr>
                <w:rFonts w:eastAsia="仿宋"/>
              </w:rPr>
              <w:t xml:space="preserve">10≤X&lt;50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500≤Y&lt;20000</w:t>
            </w:r>
            <w:r/>
          </w:p>
        </w:tc>
        <w:tc>
          <w:tcPr>
            <w:tcW w:w="1572" w:type="dxa"/>
            <w:vAlign w:val="center"/>
            <w:textDirection w:val="lrTb"/>
            <w:noWrap w:val="false"/>
          </w:tcPr>
          <w:p>
            <w:pPr>
              <w:jc w:val="center"/>
              <w:spacing w:line="500" w:lineRule="exact"/>
              <w:rPr>
                <w:rFonts w:eastAsia="仿宋"/>
              </w:rPr>
            </w:pPr>
            <w:r>
              <w:rPr>
                <w:rFonts w:eastAsia="仿宋"/>
              </w:rPr>
              <w:t xml:space="preserve">100≤Y&lt;500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交通</w:t>
            </w:r>
            <w:r>
              <w:rPr>
                <w:rFonts w:ascii="仿宋" w:hAnsi="仿宋" w:eastAsia="仿宋"/>
              </w:rPr>
              <w:t xml:space="preserve">运输业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3000≤Y&lt;30000</w:t>
            </w:r>
            <w:r/>
          </w:p>
        </w:tc>
        <w:tc>
          <w:tcPr>
            <w:tcW w:w="1572" w:type="dxa"/>
            <w:vAlign w:val="center"/>
            <w:textDirection w:val="lrTb"/>
            <w:noWrap w:val="false"/>
          </w:tcPr>
          <w:p>
            <w:pPr>
              <w:jc w:val="center"/>
              <w:spacing w:line="500" w:lineRule="exact"/>
              <w:rPr>
                <w:rFonts w:eastAsia="仿宋"/>
              </w:rPr>
            </w:pPr>
            <w:r>
              <w:rPr>
                <w:rFonts w:eastAsia="仿宋"/>
              </w:rPr>
              <w:t xml:space="preserve">200≤Y&lt;3000</w:t>
            </w:r>
            <w:r/>
          </w:p>
        </w:tc>
        <w:tc>
          <w:tcPr>
            <w:tcW w:w="1036" w:type="dxa"/>
            <w:vAlign w:val="center"/>
            <w:textDirection w:val="lrTb"/>
            <w:noWrap w:val="false"/>
          </w:tcPr>
          <w:p>
            <w:pPr>
              <w:jc w:val="center"/>
              <w:spacing w:line="500" w:lineRule="exact"/>
              <w:rPr>
                <w:rFonts w:eastAsia="仿宋"/>
              </w:rPr>
            </w:pPr>
            <w:r>
              <w:rPr>
                <w:rFonts w:eastAsia="仿宋"/>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仓储</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w:t>
            </w:r>
            <w:r/>
          </w:p>
        </w:tc>
        <w:tc>
          <w:tcPr>
            <w:tcW w:w="1572" w:type="dxa"/>
            <w:vAlign w:val="center"/>
            <w:textDirection w:val="lrTb"/>
            <w:noWrap w:val="false"/>
          </w:tcPr>
          <w:p>
            <w:pPr>
              <w:jc w:val="center"/>
              <w:spacing w:line="500" w:lineRule="exact"/>
              <w:rPr>
                <w:rFonts w:eastAsia="仿宋"/>
              </w:rPr>
            </w:pPr>
            <w:r>
              <w:rPr>
                <w:rFonts w:eastAsia="仿宋"/>
              </w:rPr>
              <w:t xml:space="preserve">20≤X&lt;100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邮</w:t>
            </w:r>
            <w:r>
              <w:rPr>
                <w:rFonts w:ascii="仿宋" w:hAnsi="仿宋" w:eastAsia="仿宋"/>
              </w:rPr>
              <w:t xml:space="preserve">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20≤X&lt;300</w:t>
            </w:r>
            <w:r/>
          </w:p>
        </w:tc>
        <w:tc>
          <w:tcPr>
            <w:tcW w:w="1036" w:type="dxa"/>
            <w:vAlign w:val="center"/>
            <w:textDirection w:val="lrTb"/>
            <w:noWrap w:val="false"/>
          </w:tcPr>
          <w:p>
            <w:pPr>
              <w:jc w:val="center"/>
              <w:spacing w:line="500" w:lineRule="exact"/>
              <w:rPr>
                <w:rFonts w:eastAsia="仿宋"/>
              </w:rPr>
            </w:pPr>
            <w:r>
              <w:rPr>
                <w:rFonts w:eastAsia="仿宋"/>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2000≤Y&lt;30000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住</w:t>
            </w:r>
            <w:r>
              <w:rPr>
                <w:rFonts w:ascii="仿宋" w:hAnsi="仿宋" w:eastAsia="仿宋"/>
              </w:rPr>
              <w:t xml:space="preserve">宿业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餐饮</w:t>
            </w:r>
            <w:r>
              <w:rPr>
                <w:rFonts w:ascii="仿宋" w:hAnsi="仿宋" w:eastAsia="仿宋"/>
              </w:rPr>
              <w:t xml:space="preserve">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2000≤Y&lt;10000</w:t>
            </w:r>
            <w:r/>
          </w:p>
        </w:tc>
        <w:tc>
          <w:tcPr>
            <w:tcW w:w="1572" w:type="dxa"/>
            <w:vAlign w:val="center"/>
            <w:textDirection w:val="lrTb"/>
            <w:noWrap w:val="false"/>
          </w:tcPr>
          <w:p>
            <w:pPr>
              <w:jc w:val="center"/>
              <w:spacing w:line="500" w:lineRule="exact"/>
              <w:rPr>
                <w:rFonts w:eastAsia="仿宋"/>
              </w:rPr>
            </w:pPr>
            <w:r>
              <w:rPr>
                <w:rFonts w:eastAsia="仿宋"/>
              </w:rPr>
              <w:t xml:space="preserve">100≤Y&lt;2000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信息</w:t>
            </w:r>
            <w:r>
              <w:rPr>
                <w:rFonts w:ascii="仿宋" w:hAnsi="仿宋" w:eastAsia="仿宋"/>
              </w:rPr>
              <w:t xml:space="preserve">传输业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100≤X&lt;2000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软件</w:t>
            </w:r>
            <w:r>
              <w:rPr>
                <w:rFonts w:ascii="仿宋" w:hAnsi="仿宋" w:eastAsia="仿宋"/>
              </w:rPr>
              <w:t xml:space="preserve">和信息技术服务业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1000≤Y&lt;10000</w:t>
            </w:r>
            <w:r/>
          </w:p>
        </w:tc>
        <w:tc>
          <w:tcPr>
            <w:tcW w:w="1572" w:type="dxa"/>
            <w:vAlign w:val="center"/>
            <w:textDirection w:val="lrTb"/>
            <w:noWrap w:val="false"/>
          </w:tcPr>
          <w:p>
            <w:pPr>
              <w:jc w:val="center"/>
              <w:spacing w:line="500" w:lineRule="exact"/>
              <w:rPr>
                <w:rFonts w:eastAsia="仿宋"/>
              </w:rPr>
            </w:pPr>
            <w:r>
              <w:rPr>
                <w:rFonts w:eastAsia="仿宋"/>
              </w:rPr>
              <w:t xml:space="preserve">50≤Y&lt;1000</w:t>
            </w:r>
            <w:r/>
          </w:p>
        </w:tc>
        <w:tc>
          <w:tcPr>
            <w:tcW w:w="1036" w:type="dxa"/>
            <w:vAlign w:val="center"/>
            <w:textDirection w:val="lrTb"/>
            <w:noWrap w:val="false"/>
          </w:tcPr>
          <w:p>
            <w:pPr>
              <w:jc w:val="center"/>
              <w:spacing w:line="500" w:lineRule="exact"/>
              <w:rPr>
                <w:rFonts w:eastAsia="仿宋"/>
              </w:rPr>
            </w:pPr>
            <w:r>
              <w:rPr>
                <w:rFonts w:eastAsia="仿宋"/>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房</w:t>
            </w:r>
            <w:r>
              <w:rPr>
                <w:rFonts w:ascii="仿宋" w:hAnsi="仿宋" w:eastAsia="仿宋"/>
              </w:rPr>
              <w:t xml:space="preserve">地产开发经营</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1000≤Y&lt;200000</w:t>
            </w:r>
            <w:r/>
          </w:p>
        </w:tc>
        <w:tc>
          <w:tcPr>
            <w:tcW w:w="1572" w:type="dxa"/>
            <w:vAlign w:val="center"/>
            <w:textDirection w:val="lrTb"/>
            <w:noWrap w:val="false"/>
          </w:tcPr>
          <w:p>
            <w:pPr>
              <w:jc w:val="center"/>
              <w:spacing w:line="500" w:lineRule="exact"/>
              <w:rPr>
                <w:rFonts w:eastAsia="仿宋"/>
              </w:rPr>
            </w:pPr>
            <w:r>
              <w:rPr>
                <w:rFonts w:eastAsia="仿宋"/>
              </w:rPr>
              <w:t xml:space="preserve">100≤Y&lt;1000</w:t>
            </w:r>
            <w:r/>
          </w:p>
        </w:tc>
        <w:tc>
          <w:tcPr>
            <w:tcW w:w="1036" w:type="dxa"/>
            <w:vAlign w:val="center"/>
            <w:textDirection w:val="lrTb"/>
            <w:noWrap w:val="false"/>
          </w:tcPr>
          <w:p>
            <w:pPr>
              <w:jc w:val="center"/>
              <w:spacing w:line="500" w:lineRule="exact"/>
              <w:rPr>
                <w:rFonts w:eastAsia="仿宋"/>
              </w:rPr>
            </w:pPr>
            <w:r>
              <w:rPr>
                <w:rFonts w:eastAsia="仿宋"/>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5000≤Z &lt;10000</w:t>
            </w:r>
            <w:r/>
          </w:p>
        </w:tc>
        <w:tc>
          <w:tcPr>
            <w:tcW w:w="1572" w:type="dxa"/>
            <w:vAlign w:val="center"/>
            <w:textDirection w:val="lrTb"/>
            <w:noWrap w:val="false"/>
          </w:tcPr>
          <w:p>
            <w:pPr>
              <w:jc w:val="center"/>
              <w:spacing w:line="500" w:lineRule="exact"/>
              <w:rPr>
                <w:rFonts w:eastAsia="仿宋"/>
              </w:rPr>
            </w:pPr>
            <w:r>
              <w:rPr>
                <w:rFonts w:eastAsia="仿宋"/>
              </w:rPr>
              <w:t xml:space="preserve">2000≤Z &lt;5000</w:t>
            </w:r>
            <w:r/>
          </w:p>
        </w:tc>
        <w:tc>
          <w:tcPr>
            <w:tcW w:w="1036" w:type="dxa"/>
            <w:vAlign w:val="center"/>
            <w:textDirection w:val="lrTb"/>
            <w:noWrap w:val="false"/>
          </w:tcPr>
          <w:p>
            <w:pPr>
              <w:jc w:val="center"/>
              <w:spacing w:line="500" w:lineRule="exact"/>
              <w:rPr>
                <w:rFonts w:eastAsia="仿宋"/>
              </w:rPr>
            </w:pPr>
            <w:r>
              <w:rPr>
                <w:rFonts w:eastAsia="仿宋"/>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物业管理</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300≤X&lt;1000</w:t>
            </w:r>
            <w:r/>
          </w:p>
        </w:tc>
        <w:tc>
          <w:tcPr>
            <w:tcW w:w="1572" w:type="dxa"/>
            <w:vAlign w:val="center"/>
            <w:textDirection w:val="lrTb"/>
            <w:noWrap w:val="false"/>
          </w:tcPr>
          <w:p>
            <w:pPr>
              <w:jc w:val="center"/>
              <w:spacing w:line="500" w:lineRule="exact"/>
              <w:rPr>
                <w:rFonts w:eastAsia="仿宋"/>
              </w:rPr>
            </w:pPr>
            <w:r>
              <w:rPr>
                <w:rFonts w:eastAsia="仿宋"/>
              </w:rPr>
              <w:t xml:space="preserve">100≤X&lt;300</w:t>
            </w:r>
            <w:r/>
          </w:p>
        </w:tc>
        <w:tc>
          <w:tcPr>
            <w:tcW w:w="1036" w:type="dxa"/>
            <w:vAlign w:val="center"/>
            <w:textDirection w:val="lrTb"/>
            <w:noWrap w:val="false"/>
          </w:tcPr>
          <w:p>
            <w:pPr>
              <w:jc w:val="center"/>
              <w:spacing w:line="500" w:lineRule="exact"/>
              <w:rPr>
                <w:rFonts w:eastAsia="仿宋"/>
              </w:rPr>
            </w:pPr>
            <w:r>
              <w:rPr>
                <w:rFonts w:eastAsia="仿宋"/>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1000≤Y&lt;5000</w:t>
            </w:r>
            <w:r/>
          </w:p>
        </w:tc>
        <w:tc>
          <w:tcPr>
            <w:tcW w:w="1572" w:type="dxa"/>
            <w:vAlign w:val="center"/>
            <w:textDirection w:val="lrTb"/>
            <w:noWrap w:val="false"/>
          </w:tcPr>
          <w:p>
            <w:pPr>
              <w:jc w:val="center"/>
              <w:spacing w:line="500" w:lineRule="exact"/>
              <w:rPr>
                <w:rFonts w:eastAsia="仿宋"/>
              </w:rPr>
            </w:pPr>
            <w:r>
              <w:rPr>
                <w:rFonts w:eastAsia="仿宋"/>
              </w:rPr>
              <w:t xml:space="preserve">500≤Y&lt;1000</w:t>
            </w:r>
            <w:r/>
          </w:p>
        </w:tc>
        <w:tc>
          <w:tcPr>
            <w:tcW w:w="1036" w:type="dxa"/>
            <w:vAlign w:val="center"/>
            <w:textDirection w:val="lrTb"/>
            <w:noWrap w:val="false"/>
          </w:tcPr>
          <w:p>
            <w:pPr>
              <w:jc w:val="center"/>
              <w:spacing w:line="500" w:lineRule="exact"/>
              <w:rPr>
                <w:rFonts w:eastAsia="仿宋"/>
              </w:rPr>
            </w:pPr>
            <w:r>
              <w:rPr>
                <w:rFonts w:eastAsia="仿宋"/>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rPr>
            </w:pPr>
            <w:r>
              <w:rPr>
                <w:rFonts w:hint="eastAsia" w:ascii="仿宋" w:hAnsi="仿宋" w:eastAsia="仿宋"/>
              </w:rPr>
              <w:t xml:space="preserve">租赁</w:t>
            </w:r>
            <w:r>
              <w:rPr>
                <w:rFonts w:ascii="仿宋" w:hAnsi="仿宋" w:eastAsia="仿宋"/>
              </w:rPr>
              <w:t xml:space="preserve">和商务服务业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rPr>
            </w:pPr>
            <w:r>
              <w:rPr>
                <w:rFonts w:ascii="仿宋" w:hAnsi="仿宋" w:eastAsia="仿宋"/>
              </w:rPr>
            </w:r>
            <w:r/>
          </w:p>
        </w:tc>
        <w:tc>
          <w:tcPr>
            <w:tcW w:w="1447"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资产</w:t>
            </w:r>
            <w:r>
              <w:rPr>
                <w:rFonts w:ascii="仿宋" w:hAnsi="仿宋" w:eastAsia="仿宋"/>
              </w:rPr>
              <w:t xml:space="preserve">总额（</w:t>
            </w:r>
            <w:r>
              <w:rPr>
                <w:rFonts w:hint="eastAsia" w:ascii="仿宋" w:hAnsi="仿宋" w:eastAsia="仿宋"/>
              </w:rPr>
              <w:t xml:space="preserve">Z）</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万元</w:t>
            </w:r>
            <w:r/>
          </w:p>
        </w:tc>
        <w:tc>
          <w:tcPr>
            <w:tcW w:w="1830" w:type="dxa"/>
            <w:vAlign w:val="center"/>
            <w:textDirection w:val="lrTb"/>
            <w:noWrap w:val="false"/>
          </w:tcPr>
          <w:p>
            <w:pPr>
              <w:jc w:val="center"/>
              <w:spacing w:line="500" w:lineRule="exact"/>
              <w:rPr>
                <w:rFonts w:eastAsia="仿宋"/>
              </w:rPr>
            </w:pPr>
            <w:r>
              <w:rPr>
                <w:rFonts w:eastAsia="仿宋"/>
              </w:rPr>
              <w:t xml:space="preserve">8000≤Z &lt;120000</w:t>
            </w:r>
            <w:r/>
          </w:p>
        </w:tc>
        <w:tc>
          <w:tcPr>
            <w:tcW w:w="1572" w:type="dxa"/>
            <w:vAlign w:val="center"/>
            <w:textDirection w:val="lrTb"/>
            <w:noWrap w:val="false"/>
          </w:tcPr>
          <w:p>
            <w:pPr>
              <w:jc w:val="center"/>
              <w:spacing w:line="500" w:lineRule="exact"/>
              <w:rPr>
                <w:rFonts w:eastAsia="仿宋"/>
              </w:rPr>
            </w:pPr>
            <w:r>
              <w:rPr>
                <w:rFonts w:eastAsia="仿宋"/>
              </w:rPr>
              <w:t xml:space="preserve">100≤Z &lt;8000</w:t>
            </w:r>
            <w:r/>
          </w:p>
        </w:tc>
        <w:tc>
          <w:tcPr>
            <w:tcW w:w="1036" w:type="dxa"/>
            <w:vAlign w:val="center"/>
            <w:textDirection w:val="lrTb"/>
            <w:noWrap w:val="false"/>
          </w:tcPr>
          <w:p>
            <w:pPr>
              <w:jc w:val="center"/>
              <w:spacing w:line="500" w:lineRule="exact"/>
              <w:rPr>
                <w:rFonts w:eastAsia="仿宋"/>
              </w:rPr>
            </w:pPr>
            <w:r>
              <w:rPr>
                <w:rFonts w:eastAsia="仿宋"/>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rPr>
            </w:pPr>
            <w:r>
              <w:rPr>
                <w:rFonts w:hint="eastAsia" w:ascii="仿宋" w:hAnsi="仿宋" w:eastAsia="仿宋"/>
              </w:rPr>
              <w:t xml:space="preserve">其</w:t>
            </w:r>
            <w:r>
              <w:rPr>
                <w:rFonts w:ascii="仿宋" w:hAnsi="仿宋" w:eastAsia="仿宋"/>
              </w:rPr>
              <w:t xml:space="preserve">他未列明行业</w:t>
            </w:r>
            <w:r/>
          </w:p>
        </w:tc>
        <w:tc>
          <w:tcPr>
            <w:tcW w:w="1447"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val="false"/>
          </w:tcPr>
          <w:p>
            <w:pPr>
              <w:jc w:val="center"/>
              <w:spacing w:line="500" w:lineRule="exact"/>
              <w:rPr>
                <w:rFonts w:ascii="仿宋" w:hAnsi="仿宋" w:eastAsia="仿宋"/>
              </w:rPr>
            </w:pPr>
            <w:r>
              <w:rPr>
                <w:rFonts w:ascii="仿宋" w:hAnsi="仿宋" w:eastAsia="仿宋"/>
              </w:rPr>
              <w:t xml:space="preserve">人</w:t>
            </w:r>
            <w:r/>
          </w:p>
        </w:tc>
        <w:tc>
          <w:tcPr>
            <w:tcW w:w="1830" w:type="dxa"/>
            <w:vAlign w:val="center"/>
            <w:textDirection w:val="lrTb"/>
            <w:noWrap w:val="false"/>
          </w:tcPr>
          <w:p>
            <w:pPr>
              <w:jc w:val="center"/>
              <w:spacing w:line="500" w:lineRule="exact"/>
              <w:rPr>
                <w:rFonts w:eastAsia="仿宋"/>
              </w:rPr>
            </w:pPr>
            <w:r>
              <w:rPr>
                <w:rFonts w:eastAsia="仿宋"/>
              </w:rPr>
              <w:t xml:space="preserve">100≤X&lt;300</w:t>
            </w:r>
            <w:r/>
          </w:p>
        </w:tc>
        <w:tc>
          <w:tcPr>
            <w:tcW w:w="1572" w:type="dxa"/>
            <w:vAlign w:val="center"/>
            <w:textDirection w:val="lrTb"/>
            <w:noWrap w:val="false"/>
          </w:tcPr>
          <w:p>
            <w:pPr>
              <w:jc w:val="center"/>
              <w:spacing w:line="500" w:lineRule="exact"/>
              <w:rPr>
                <w:rFonts w:eastAsia="仿宋"/>
              </w:rPr>
            </w:pPr>
            <w:r>
              <w:rPr>
                <w:rFonts w:eastAsia="仿宋"/>
              </w:rPr>
              <w:t xml:space="preserve">10≤X&lt;100</w:t>
            </w:r>
            <w:r/>
          </w:p>
        </w:tc>
        <w:tc>
          <w:tcPr>
            <w:tcW w:w="1036" w:type="dxa"/>
            <w:vAlign w:val="center"/>
            <w:textDirection w:val="lrTb"/>
            <w:noWrap w:val="false"/>
          </w:tcPr>
          <w:p>
            <w:pPr>
              <w:jc w:val="center"/>
              <w:spacing w:line="500" w:lineRule="exact"/>
              <w:rPr>
                <w:rFonts w:eastAsia="仿宋"/>
              </w:rPr>
            </w:pPr>
            <w:r>
              <w:rPr>
                <w:rFonts w:eastAsia="仿宋"/>
              </w:rPr>
              <w:t xml:space="preserve">X&lt;10</w:t>
            </w:r>
            <w:r/>
          </w:p>
        </w:tc>
      </w:tr>
    </w:tbl>
    <w:p>
      <w:pPr>
        <w:ind w:firstLine="420"/>
        <w:spacing w:line="500" w:lineRule="exact"/>
        <w:rPr>
          <w:rFonts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w:t>
      </w:r>
      <w:r>
        <w:rPr>
          <w:rFonts w:ascii="仿宋" w:hAnsi="仿宋" w:eastAsia="仿宋"/>
          <w:sz w:val="28"/>
          <w:szCs w:val="28"/>
        </w:rPr>
        <w:t xml:space="preserve">享受政府采购支持政策的残疾人福利性单位应当同时满足以下条件：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7.2.1.1 </w:t>
      </w:r>
      <w:r>
        <w:rPr>
          <w:rFonts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7.2.1.2 </w:t>
      </w:r>
      <w:r>
        <w:rPr>
          <w:rFonts w:ascii="仿宋" w:hAnsi="仿宋" w:eastAsia="仿宋"/>
          <w:sz w:val="28"/>
          <w:szCs w:val="28"/>
        </w:rPr>
        <w:t xml:space="preserve">依法与安置的每位残疾人签订了一年以上（含一年）的劳动合同或服务协议；</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7.2.1.3 </w:t>
      </w:r>
      <w:r>
        <w:rPr>
          <w:rFonts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7.2.1.4 </w:t>
      </w:r>
      <w:r>
        <w:rPr>
          <w:rFonts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7.2.1.5 </w:t>
      </w:r>
      <w:r>
        <w:rPr>
          <w:rFonts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7.2.2 </w:t>
      </w:r>
      <w:r>
        <w:rPr>
          <w:rFonts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fldChar w:fldCharType="begin"/>
      </w:r>
      <w:r>
        <w:instrText xml:space="preserve"> HYPERLINK "http://gks.mof.gov.cn/zhengfucaigouguanli/201903/P020190329702478575295.pdf" </w:instrText>
      </w:r>
      <w: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7030a0"/>
          <w:sz w:val="28"/>
          <w:szCs w:val="28"/>
        </w:rPr>
      </w:pPr>
      <w:r>
        <w:rPr>
          <w:rFonts w:hint="eastAsia" w:ascii="仿宋" w:hAnsi="仿宋" w:eastAsia="仿宋"/>
          <w:color w:val="7030a0"/>
          <w:sz w:val="28"/>
          <w:szCs w:val="28"/>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sz w:val="28"/>
          <w:szCs w:val="28"/>
        </w:rPr>
      </w:pPr>
      <w:r>
        <w:rPr>
          <w:rFonts w:hint="eastAsia" w:ascii="仿宋" w:hAnsi="仿宋" w:eastAsia="仿宋"/>
          <w:color w:val="7030a0"/>
          <w:sz w:val="28"/>
          <w:szCs w:val="28"/>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rPr>
        <w:outlineLvl w:val="1"/>
      </w:pPr>
      <w:r/>
      <w:bookmarkStart w:id="51" w:name="_Toc2553"/>
      <w:r>
        <w:rPr>
          <w:rFonts w:hint="eastAsia" w:ascii="黑体" w:hAnsi="黑体" w:eastAsia="黑体"/>
          <w:bCs/>
          <w:sz w:val="28"/>
          <w:szCs w:val="28"/>
        </w:rPr>
        <w:t xml:space="preserve">8.无效响应和磋商活动终止</w:t>
      </w:r>
      <w:bookmarkEnd w:id="51"/>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8.2.1 </w:t>
      </w:r>
      <w:r>
        <w:rPr>
          <w:rFonts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ascii="仿宋" w:hAnsi="仿宋" w:eastAsia="仿宋"/>
          <w:sz w:val="28"/>
          <w:szCs w:val="28"/>
        </w:rPr>
        <w:t xml:space="preserve">采购方式适用情形的；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8.2.2 </w:t>
      </w:r>
      <w:r>
        <w:rPr>
          <w:rFonts w:ascii="仿宋" w:hAnsi="仿宋" w:eastAsia="仿宋"/>
          <w:sz w:val="28"/>
          <w:szCs w:val="28"/>
        </w:rPr>
        <w:t xml:space="preserve">出现影响采购公正的违法、违规行为的；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ascii="黑体" w:hAnsi="黑体" w:eastAsia="黑体"/>
          <w:sz w:val="28"/>
          <w:szCs w:val="28"/>
        </w:rPr>
        <w:outlineLvl w:val="1"/>
      </w:pPr>
      <w:r/>
      <w:bookmarkStart w:id="52" w:name="_Toc27133"/>
      <w:r>
        <w:rPr>
          <w:rFonts w:hint="eastAsia" w:ascii="黑体" w:hAnsi="黑体" w:eastAsia="黑体"/>
          <w:sz w:val="28"/>
          <w:szCs w:val="28"/>
        </w:rPr>
        <w:t xml:space="preserve">9. 询问、质疑和投诉</w:t>
      </w:r>
      <w:bookmarkEnd w:id="5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上述应知其权益受到损害之日，是指：</w:t>
      </w:r>
      <w:r>
        <w:rPr>
          <w:rFonts w:ascii="仿宋" w:hAnsi="仿宋" w:eastAsia="仿宋"/>
          <w:sz w:val="28"/>
          <w:szCs w:val="28"/>
        </w:rPr>
        <w:t xml:space="preserve">对可以质疑的</w:t>
      </w:r>
      <w:r>
        <w:rPr>
          <w:rFonts w:hint="eastAsia" w:ascii="仿宋" w:hAnsi="仿宋" w:eastAsia="仿宋"/>
          <w:sz w:val="28"/>
          <w:szCs w:val="28"/>
        </w:rPr>
        <w:t xml:space="preserve">招标</w:t>
      </w:r>
      <w:r>
        <w:rPr>
          <w:rFonts w:ascii="仿宋" w:hAnsi="仿宋" w:eastAsia="仿宋"/>
          <w:sz w:val="28"/>
          <w:szCs w:val="28"/>
        </w:rPr>
        <w:t xml:space="preserve">文件提出质疑的，为收到</w:t>
      </w:r>
      <w:r>
        <w:rPr>
          <w:rFonts w:hint="eastAsia" w:ascii="仿宋" w:hAnsi="仿宋" w:eastAsia="仿宋"/>
          <w:sz w:val="28"/>
          <w:szCs w:val="28"/>
        </w:rPr>
        <w:t xml:space="preserve">招标</w:t>
      </w:r>
      <w:r>
        <w:rPr>
          <w:rFonts w:ascii="仿宋" w:hAnsi="仿宋" w:eastAsia="仿宋"/>
          <w:sz w:val="28"/>
          <w:szCs w:val="28"/>
        </w:rPr>
        <w:t xml:space="preserve">文件之日或者</w:t>
      </w:r>
      <w:r>
        <w:rPr>
          <w:rFonts w:hint="eastAsia" w:ascii="仿宋" w:hAnsi="仿宋" w:eastAsia="仿宋"/>
          <w:sz w:val="28"/>
          <w:szCs w:val="28"/>
        </w:rPr>
        <w:t xml:space="preserve">招标</w:t>
      </w:r>
      <w:r>
        <w:rPr>
          <w:rFonts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7030a0"/>
          <w:sz w:val="28"/>
          <w:szCs w:val="28"/>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rPr>
        <w:t xml:space="preserve">，见磋商文件第</w:t>
      </w:r>
      <w:r>
        <w:rPr>
          <w:rFonts w:hint="eastAsia" w:ascii="仿宋" w:hAnsi="仿宋" w:eastAsia="仿宋"/>
          <w:b/>
          <w:sz w:val="28"/>
          <w:szCs w:val="28"/>
        </w:rPr>
        <w:t xml:space="preserve">1</w:t>
      </w:r>
      <w:r>
        <w:rPr>
          <w:rFonts w:ascii="仿宋" w:hAnsi="仿宋" w:eastAsia="仿宋"/>
          <w:b/>
          <w:sz w:val="28"/>
          <w:szCs w:val="28"/>
        </w:rPr>
        <w:t xml:space="preserve">章。</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 </w:t>
      </w:r>
      <w:r>
        <w:rPr>
          <w:rFonts w:ascii="仿宋" w:hAnsi="仿宋" w:eastAsia="仿宋"/>
          <w:sz w:val="28"/>
          <w:szCs w:val="28"/>
        </w:rPr>
        <w:t xml:space="preserve">以下情形的质疑不予受理：</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9.7.1 </w:t>
      </w:r>
      <w:r>
        <w:rPr>
          <w:rFonts w:ascii="仿宋" w:hAnsi="仿宋" w:eastAsia="仿宋"/>
          <w:sz w:val="28"/>
          <w:szCs w:val="28"/>
        </w:rPr>
        <w:t xml:space="preserve">内容不符合《政府采购质疑和投诉办法》第十二条规定的质疑。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9.7.2 </w:t>
      </w:r>
      <w:r>
        <w:rPr>
          <w:rFonts w:ascii="仿宋" w:hAnsi="仿宋" w:eastAsia="仿宋"/>
          <w:sz w:val="28"/>
          <w:szCs w:val="28"/>
        </w:rPr>
        <w:t xml:space="preserve">超出政府采购法定期限的质疑。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9.7.3</w:t>
      </w:r>
      <w:r>
        <w:rPr>
          <w:rFonts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9.7.4 </w:t>
      </w:r>
      <w:r>
        <w:rPr>
          <w:rFonts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9.8 </w:t>
      </w:r>
      <w:r>
        <w:rPr>
          <w:rFonts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9.9 质疑函范本</w:t>
      </w:r>
      <w:r/>
    </w:p>
    <w:p>
      <w:pPr>
        <w:jc w:val="center"/>
        <w:rPr>
          <w:rFonts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ascii="仿宋" w:hAnsi="仿宋" w:eastAsia="仿宋" w:cs="仿宋"/>
          <w:sz w:val="28"/>
          <w:szCs w:val="28"/>
          <w:u w:val="single"/>
        </w:rPr>
      </w:pPr>
      <w:r>
        <w:rPr>
          <w:rFonts w:ascii="仿宋" w:hAnsi="仿宋" w:eastAsia="仿宋" w:cs="仿宋"/>
          <w:sz w:val="28"/>
          <w:szCs w:val="28"/>
          <w:u w:val="single"/>
        </w:rPr>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ascii="仿宋" w:hAnsi="仿宋" w:eastAsia="仿宋" w:cs="仿宋"/>
          <w:sz w:val="28"/>
          <w:szCs w:val="28"/>
          <w:u w:val="single"/>
        </w:rPr>
      </w:pPr>
      <w:r>
        <w:rPr>
          <w:rFonts w:hint="eastAsia" w:ascii="仿宋" w:hAnsi="仿宋" w:eastAsia="仿宋" w:cs="仿宋"/>
          <w:sz w:val="28"/>
          <w:szCs w:val="28"/>
        </w:rPr>
        <w:t xml:space="preserve">请求：</w:t>
      </w:r>
      <w:r/>
    </w:p>
    <w:p>
      <w:pPr>
        <w:rPr>
          <w:rFonts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9.12 </w:t>
      </w:r>
      <w:r>
        <w:rPr>
          <w:rFonts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ascii="仿宋" w:hAnsi="仿宋" w:eastAsia="仿宋"/>
          <w:sz w:val="28"/>
          <w:szCs w:val="28"/>
        </w:rPr>
        <w:t xml:space="preserve">如皋市解放路199号，行政中心</w:t>
      </w:r>
      <w:r>
        <w:rPr>
          <w:rFonts w:hint="eastAsia" w:ascii="仿宋" w:hAnsi="仿宋" w:eastAsia="仿宋"/>
          <w:sz w:val="28"/>
          <w:szCs w:val="28"/>
        </w:rPr>
        <w:t xml:space="preserve">A座710室，联系电话0513-87623860）。</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9.14 投诉书范本</w:t>
      </w:r>
      <w:r/>
    </w:p>
    <w:p>
      <w:pPr>
        <w:jc w:val="center"/>
        <w:rPr>
          <w:rFonts w:ascii="宋体" w:hAnsi="宋体"/>
          <w:b/>
          <w:sz w:val="32"/>
          <w:szCs w:val="32"/>
        </w:rPr>
      </w:pPr>
      <w:r>
        <w:rPr>
          <w:rFonts w:hint="eastAsia" w:ascii="宋体" w:hAnsi="宋体"/>
          <w:b/>
          <w:sz w:val="32"/>
          <w:szCs w:val="32"/>
        </w:rPr>
        <w:t xml:space="preserve">投诉书</w:t>
      </w:r>
      <w:r/>
    </w:p>
    <w:p>
      <w:pPr>
        <w:rPr>
          <w:rFonts w:ascii="黑体" w:hAnsi="黑体" w:eastAsia="黑体"/>
          <w:sz w:val="28"/>
          <w:szCs w:val="28"/>
        </w:rPr>
      </w:pPr>
      <w:r>
        <w:rPr>
          <w:rFonts w:hint="eastAsia" w:ascii="黑体" w:hAnsi="黑体" w:eastAsia="黑体"/>
          <w:sz w:val="28"/>
          <w:szCs w:val="28"/>
        </w:rPr>
        <w:t xml:space="preserve">一、投诉相关主体基本情况</w:t>
      </w:r>
      <w:r/>
    </w:p>
    <w:p>
      <w:pPr>
        <w:rPr>
          <w:rFonts w:ascii="仿宋_GB2312" w:eastAsia="仿宋_GB2312"/>
          <w:sz w:val="28"/>
          <w:szCs w:val="28"/>
          <w:u w:val="single"/>
        </w:rPr>
      </w:pPr>
      <w:r>
        <w:rPr>
          <w:rFonts w:hint="eastAsia" w:ascii="仿宋_GB2312" w:eastAsia="仿宋_GB2312"/>
          <w:sz w:val="28"/>
          <w:szCs w:val="28"/>
        </w:rPr>
        <w:t xml:space="preserve">投诉人：</w:t>
      </w:r>
      <w:r/>
    </w:p>
    <w:p>
      <w:pPr>
        <w:rPr>
          <w:rFonts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ascii="仿宋_GB2312" w:eastAsia="仿宋_GB2312"/>
          <w:sz w:val="28"/>
          <w:szCs w:val="28"/>
        </w:rPr>
      </w:pPr>
      <w:r>
        <w:rPr>
          <w:rFonts w:hint="eastAsia" w:ascii="仿宋_GB2312" w:eastAsia="仿宋_GB2312"/>
          <w:sz w:val="28"/>
          <w:szCs w:val="28"/>
        </w:rPr>
        <w:t xml:space="preserve">法定代表人/主要负责人：联系电话：</w:t>
      </w:r>
      <w:r/>
    </w:p>
    <w:p>
      <w:pPr>
        <w:rPr>
          <w:rFonts w:ascii="仿宋_GB2312" w:eastAsia="仿宋_GB2312"/>
          <w:sz w:val="28"/>
          <w:szCs w:val="28"/>
          <w:u w:val="single"/>
        </w:rPr>
      </w:pPr>
      <w:r>
        <w:rPr>
          <w:rFonts w:hint="eastAsia" w:ascii="仿宋_GB2312" w:eastAsia="仿宋_GB2312"/>
          <w:sz w:val="28"/>
          <w:szCs w:val="28"/>
        </w:rPr>
        <w:t xml:space="preserve">授权代表：联系电话：</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被投诉人1：</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仿宋_GB2312" w:eastAsia="仿宋_GB2312"/>
          <w:sz w:val="28"/>
          <w:szCs w:val="28"/>
        </w:rPr>
      </w:pPr>
      <w:r>
        <w:rPr>
          <w:rFonts w:hint="eastAsia" w:ascii="仿宋_GB2312" w:eastAsia="仿宋_GB2312"/>
          <w:sz w:val="28"/>
          <w:szCs w:val="28"/>
        </w:rPr>
        <w:t xml:space="preserve">被投诉人2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仿宋_GB2312" w:eastAsia="仿宋_GB2312"/>
          <w:sz w:val="28"/>
          <w:szCs w:val="28"/>
          <w:u w:val="single"/>
        </w:rPr>
      </w:pPr>
      <w:r>
        <w:rPr>
          <w:rFonts w:hint="eastAsia" w:ascii="仿宋_GB2312" w:eastAsia="仿宋_GB2312"/>
          <w:sz w:val="28"/>
          <w:szCs w:val="28"/>
        </w:rPr>
        <w:t xml:space="preserve">相关供应商：</w:t>
      </w:r>
      <w:r/>
    </w:p>
    <w:p>
      <w:pPr>
        <w:rPr>
          <w:rFonts w:ascii="仿宋_GB2312" w:eastAsia="仿宋_GB2312"/>
          <w:sz w:val="28"/>
          <w:szCs w:val="28"/>
          <w:u w:val="single"/>
        </w:rPr>
      </w:pPr>
      <w:r>
        <w:rPr>
          <w:rFonts w:hint="eastAsia" w:ascii="仿宋_GB2312" w:eastAsia="仿宋_GB2312"/>
          <w:sz w:val="28"/>
          <w:szCs w:val="28"/>
        </w:rPr>
        <w:t xml:space="preserve">地     址：邮编：</w:t>
      </w:r>
      <w:r/>
    </w:p>
    <w:p>
      <w:pPr>
        <w:rPr>
          <w:rFonts w:ascii="仿宋_GB2312" w:eastAsia="仿宋_GB2312"/>
          <w:sz w:val="28"/>
          <w:szCs w:val="28"/>
          <w:u w:val="single"/>
        </w:rPr>
      </w:pPr>
      <w:r>
        <w:rPr>
          <w:rFonts w:hint="eastAsia" w:ascii="仿宋_GB2312" w:eastAsia="仿宋_GB2312"/>
          <w:sz w:val="28"/>
          <w:szCs w:val="28"/>
        </w:rPr>
        <w:t xml:space="preserve">联系人：联系电话：</w:t>
      </w:r>
      <w:r/>
    </w:p>
    <w:p>
      <w:pPr>
        <w:rPr>
          <w:rFonts w:ascii="黑体" w:hAnsi="黑体" w:eastAsia="黑体"/>
          <w:sz w:val="28"/>
          <w:szCs w:val="28"/>
        </w:rPr>
      </w:pPr>
      <w:r>
        <w:rPr>
          <w:rFonts w:hint="eastAsia" w:ascii="黑体" w:hAnsi="黑体" w:eastAsia="黑体"/>
          <w:sz w:val="28"/>
          <w:szCs w:val="28"/>
        </w:rPr>
        <w:t xml:space="preserve">二、投诉项目基本情况</w:t>
      </w:r>
      <w:r/>
    </w:p>
    <w:p>
      <w:pPr>
        <w:rPr>
          <w:rFonts w:ascii="仿宋_GB2312" w:eastAsia="仿宋_GB2312"/>
          <w:sz w:val="28"/>
          <w:szCs w:val="28"/>
          <w:u w:val="single"/>
        </w:rPr>
      </w:pPr>
      <w:r>
        <w:rPr>
          <w:rFonts w:hint="eastAsia" w:ascii="仿宋_GB2312" w:eastAsia="仿宋_GB2312"/>
          <w:sz w:val="28"/>
          <w:szCs w:val="28"/>
        </w:rPr>
        <w:t xml:space="preserve">采购项目名称：</w:t>
      </w:r>
      <w:r/>
    </w:p>
    <w:p>
      <w:pPr>
        <w:rPr>
          <w:rFonts w:ascii="仿宋_GB2312" w:eastAsia="仿宋_GB2312"/>
          <w:sz w:val="28"/>
          <w:szCs w:val="28"/>
          <w:u w:val="single"/>
        </w:rPr>
      </w:pPr>
      <w:r>
        <w:rPr>
          <w:rFonts w:hint="eastAsia" w:ascii="仿宋_GB2312" w:eastAsia="仿宋_GB2312"/>
          <w:sz w:val="28"/>
          <w:szCs w:val="28"/>
        </w:rPr>
        <w:t xml:space="preserve">采购项目编号：包号：</w:t>
      </w:r>
      <w:r/>
    </w:p>
    <w:p>
      <w:pPr>
        <w:rPr>
          <w:rFonts w:ascii="仿宋_GB2312" w:eastAsia="仿宋_GB2312"/>
          <w:sz w:val="28"/>
          <w:szCs w:val="28"/>
        </w:rPr>
      </w:pPr>
      <w:r>
        <w:rPr>
          <w:rFonts w:hint="eastAsia" w:ascii="仿宋_GB2312" w:eastAsia="仿宋_GB2312"/>
          <w:sz w:val="28"/>
          <w:szCs w:val="28"/>
        </w:rPr>
        <w:t xml:space="preserve">采购人名称：</w:t>
      </w:r>
      <w:r/>
    </w:p>
    <w:p>
      <w:pPr>
        <w:rPr>
          <w:rFonts w:ascii="仿宋_GB2312" w:eastAsia="仿宋_GB2312"/>
          <w:sz w:val="28"/>
          <w:szCs w:val="28"/>
          <w:u w:val="single"/>
        </w:rPr>
      </w:pPr>
      <w:r>
        <w:rPr>
          <w:rFonts w:hint="eastAsia" w:ascii="仿宋_GB2312" w:eastAsia="仿宋_GB2312"/>
          <w:sz w:val="28"/>
          <w:szCs w:val="28"/>
        </w:rPr>
        <w:t xml:space="preserve">代理机构名称：</w:t>
      </w:r>
      <w:r/>
    </w:p>
    <w:p>
      <w:pPr>
        <w:rPr>
          <w:rFonts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ascii="黑体" w:hAnsi="黑体" w:eastAsia="黑体"/>
          <w:sz w:val="28"/>
          <w:szCs w:val="28"/>
        </w:rPr>
      </w:pPr>
      <w:r>
        <w:rPr>
          <w:rFonts w:hint="eastAsia" w:ascii="黑体" w:hAnsi="黑体" w:eastAsia="黑体"/>
          <w:sz w:val="28"/>
          <w:szCs w:val="28"/>
        </w:rPr>
        <w:t xml:space="preserve">三、质疑基本情况</w:t>
      </w:r>
      <w:r/>
    </w:p>
    <w:p>
      <w:pPr>
        <w:ind w:firstLine="560"/>
        <w:rPr>
          <w:rFonts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ascii="仿宋_GB2312" w:eastAsia="仿宋_GB2312"/>
          <w:sz w:val="28"/>
          <w:szCs w:val="28"/>
          <w:u w:val="single"/>
        </w:rPr>
      </w:pPr>
      <w:r>
        <w:rPr>
          <w:rFonts w:ascii="仿宋_GB2312" w:eastAsia="仿宋_GB2312"/>
          <w:sz w:val="28"/>
          <w:szCs w:val="28"/>
          <w:u w:val="single"/>
        </w:rPr>
      </w:r>
      <w:r/>
    </w:p>
    <w:p>
      <w:pPr>
        <w:ind w:firstLine="420"/>
        <w:rPr>
          <w:rFonts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ascii="黑体" w:hAnsi="黑体" w:eastAsia="黑体"/>
          <w:sz w:val="28"/>
          <w:szCs w:val="28"/>
        </w:rPr>
      </w:pPr>
      <w:r>
        <w:rPr>
          <w:rFonts w:hint="eastAsia" w:ascii="黑体" w:hAnsi="黑体" w:eastAsia="黑体"/>
          <w:sz w:val="28"/>
          <w:szCs w:val="28"/>
        </w:rPr>
        <w:t xml:space="preserve">四、投诉事项具体内容</w:t>
      </w:r>
      <w:r/>
    </w:p>
    <w:p>
      <w:pPr>
        <w:rPr>
          <w:rFonts w:ascii="仿宋_GB2312" w:eastAsia="仿宋_GB2312"/>
          <w:sz w:val="28"/>
          <w:szCs w:val="28"/>
          <w:u w:val="single"/>
        </w:rPr>
      </w:pPr>
      <w:r>
        <w:rPr>
          <w:rFonts w:hint="eastAsia" w:ascii="仿宋_GB2312" w:eastAsia="仿宋_GB2312"/>
          <w:sz w:val="28"/>
          <w:szCs w:val="28"/>
        </w:rPr>
        <w:t xml:space="preserve">投诉事项 1：</w:t>
      </w:r>
      <w:r/>
    </w:p>
    <w:p>
      <w:pPr>
        <w:rPr>
          <w:rFonts w:ascii="仿宋_GB2312" w:eastAsia="仿宋_GB2312"/>
          <w:sz w:val="28"/>
          <w:szCs w:val="28"/>
        </w:rPr>
      </w:pPr>
      <w:r>
        <w:rPr>
          <w:rFonts w:hint="eastAsia" w:ascii="仿宋_GB2312" w:eastAsia="仿宋_GB2312"/>
          <w:sz w:val="28"/>
          <w:szCs w:val="28"/>
        </w:rPr>
        <w:t xml:space="preserve">事实依据：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u w:val="single"/>
        </w:rPr>
      </w:pPr>
      <w:r>
        <w:rPr>
          <w:rFonts w:hint="eastAsia" w:ascii="仿宋_GB2312" w:eastAsia="仿宋_GB2312"/>
          <w:sz w:val="28"/>
          <w:szCs w:val="28"/>
        </w:rPr>
        <w:t xml:space="preserve">法律依据：</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投诉事项2</w:t>
      </w:r>
      <w:r/>
    </w:p>
    <w:p>
      <w:pPr>
        <w:rPr>
          <w:rFonts w:ascii="仿宋_GB2312" w:eastAsia="仿宋_GB2312"/>
          <w:sz w:val="28"/>
          <w:szCs w:val="28"/>
          <w:u w:val="single"/>
        </w:rPr>
      </w:pPr>
      <w:r>
        <w:rPr>
          <w:rFonts w:hint="eastAsia" w:ascii="仿宋_GB2312" w:eastAsia="仿宋_GB2312"/>
          <w:sz w:val="28"/>
          <w:szCs w:val="28"/>
        </w:rPr>
        <w:t xml:space="preserve">……</w:t>
      </w:r>
      <w:r/>
    </w:p>
    <w:p>
      <w:pPr>
        <w:rPr>
          <w:rFonts w:ascii="黑体" w:hAnsi="黑体" w:eastAsia="黑体"/>
          <w:sz w:val="28"/>
          <w:szCs w:val="28"/>
        </w:rPr>
      </w:pPr>
      <w:r>
        <w:rPr>
          <w:rFonts w:hint="eastAsia" w:ascii="黑体" w:hAnsi="黑体" w:eastAsia="黑体"/>
          <w:sz w:val="28"/>
          <w:szCs w:val="28"/>
        </w:rPr>
        <w:t xml:space="preserve">五、与投诉事项相关的投诉请求</w:t>
      </w:r>
      <w:r/>
    </w:p>
    <w:p>
      <w:pPr>
        <w:rPr>
          <w:rFonts w:ascii="仿宋_GB2312" w:eastAsia="仿宋_GB2312"/>
          <w:sz w:val="28"/>
          <w:szCs w:val="28"/>
        </w:rPr>
      </w:pPr>
      <w:r>
        <w:rPr>
          <w:rFonts w:hint="eastAsia" w:ascii="仿宋_GB2312" w:eastAsia="仿宋_GB2312"/>
          <w:sz w:val="28"/>
          <w:szCs w:val="28"/>
        </w:rPr>
        <w:t xml:space="preserve">请求：</w:t>
      </w:r>
      <w:r/>
    </w:p>
    <w:p>
      <w:pPr>
        <w:rPr>
          <w:rFonts w:ascii="仿宋_GB2312" w:eastAsia="仿宋_GB2312"/>
          <w:sz w:val="28"/>
          <w:szCs w:val="28"/>
          <w:u w:val="single"/>
        </w:rPr>
      </w:pPr>
      <w:r>
        <w:rPr>
          <w:rFonts w:ascii="仿宋_GB2312" w:eastAsia="仿宋_GB2312"/>
          <w:sz w:val="28"/>
          <w:szCs w:val="28"/>
          <w:u w:val="single"/>
        </w:rPr>
      </w:r>
      <w:r/>
    </w:p>
    <w:p>
      <w:pPr>
        <w:rPr>
          <w:rFonts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ascii="仿宋" w:hAnsi="仿宋" w:eastAsia="仿宋"/>
          <w:sz w:val="28"/>
          <w:szCs w:val="28"/>
        </w:rPr>
        <w:outlineLvl w:val="1"/>
      </w:pPr>
      <w:r/>
      <w:bookmarkStart w:id="53" w:name="_Toc16855"/>
      <w:r>
        <w:rPr>
          <w:rFonts w:hint="eastAsia" w:ascii="黑体" w:hAnsi="黑体" w:eastAsia="黑体"/>
          <w:sz w:val="28"/>
          <w:szCs w:val="28"/>
        </w:rPr>
        <w:t xml:space="preserve">10. 政府采购合同信用融资扶持政策</w:t>
      </w:r>
      <w:bookmarkEnd w:id="53"/>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rPr>
        <w:outlineLvl w:val="1"/>
      </w:pPr>
      <w:r/>
      <w:bookmarkStart w:id="54" w:name="_Toc23242"/>
      <w:r>
        <w:rPr>
          <w:rFonts w:hint="eastAsia" w:ascii="黑体" w:hAnsi="黑体" w:eastAsia="黑体"/>
          <w:sz w:val="28"/>
          <w:szCs w:val="28"/>
        </w:rPr>
        <w:t xml:space="preserve">11. 采购代理服务费</w:t>
      </w:r>
      <w:bookmarkEnd w:id="54"/>
      <w:r/>
      <w:r/>
    </w:p>
    <w:p>
      <w:pPr>
        <w:ind w:firstLine="560"/>
        <w:jc w:val="left"/>
        <w:spacing w:line="500" w:lineRule="exact"/>
        <w:rPr>
          <w:rFonts w:ascii="仿宋" w:hAnsi="仿宋" w:eastAsia="仿宋"/>
          <w:sz w:val="28"/>
          <w:szCs w:val="28"/>
          <w:highlight w:val="none"/>
        </w:rPr>
      </w:pPr>
      <w:r>
        <w:rPr>
          <w:rFonts w:hint="eastAsia" w:ascii="仿宋" w:hAnsi="仿宋" w:eastAsia="仿宋" w:cs="Times New Roman"/>
          <w:sz w:val="28"/>
          <w:szCs w:val="28"/>
          <w:highlight w:val="none"/>
        </w:rPr>
        <w:t xml:space="preserve">11.1 采购代理服务费收取标准：</w:t>
      </w:r>
      <w:r>
        <w:rPr>
          <w:rFonts w:hint="eastAsia" w:ascii="仿宋" w:hAnsi="仿宋" w:eastAsia="仿宋" w:cs="Times New Roman"/>
          <w:sz w:val="28"/>
          <w:szCs w:val="28"/>
          <w:highlight w:val="none"/>
          <w:lang w:eastAsia="zh-CN"/>
        </w:rPr>
        <w:t xml:space="preserve">根据苏政采协[2024]20号关于印发《江苏省政府采购代理服务收费指导意见》的通知，</w:t>
      </w:r>
      <w:r>
        <w:rPr>
          <w:rFonts w:hint="eastAsia" w:ascii="仿宋" w:hAnsi="仿宋" w:eastAsia="仿宋" w:cs="Times New Roman"/>
          <w:sz w:val="28"/>
          <w:szCs w:val="28"/>
          <w:highlight w:val="none"/>
        </w:rPr>
        <w:t xml:space="preserve">采购代理服务费以成交价为基数，采用差额定率累进法（50万元</w:t>
      </w:r>
      <w:r>
        <w:rPr>
          <w:rFonts w:hint="eastAsia" w:ascii="仿宋" w:hAnsi="仿宋" w:eastAsia="仿宋" w:cs="Times New Roman"/>
          <w:sz w:val="28"/>
          <w:szCs w:val="28"/>
          <w:highlight w:val="none"/>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jc w:val="left"/>
        <w:spacing w:line="500" w:lineRule="exact"/>
        <w:rPr>
          <w:rFonts w:hint="eastAsia" w:ascii="仿宋" w:hAnsi="仿宋" w:eastAsia="仿宋" w:cs="仿宋"/>
          <w:sz w:val="28"/>
          <w:szCs w:val="28"/>
        </w:rPr>
      </w:pPr>
      <w:r>
        <w:rPr>
          <w:rFonts w:hint="eastAsia" w:ascii="仿宋" w:hAnsi="仿宋" w:eastAsia="仿宋" w:cs="宋体"/>
          <w:color w:val="000000"/>
          <w:sz w:val="28"/>
          <w:szCs w:val="28"/>
        </w:rPr>
        <w:t xml:space="preserve">收款单位名称为：</w:t>
      </w:r>
      <w:r>
        <w:rPr>
          <w:rFonts w:hint="eastAsia" w:ascii="仿宋" w:hAnsi="仿宋" w:eastAsia="仿宋" w:cs="仿宋"/>
          <w:sz w:val="28"/>
          <w:szCs w:val="28"/>
        </w:rPr>
        <w:t xml:space="preserve">大洲设计咨询集团有限公司如皋分公司；</w:t>
      </w:r>
      <w:r/>
    </w:p>
    <w:p>
      <w:pPr>
        <w:ind w:firstLine="560"/>
        <w:jc w:val="left"/>
        <w:spacing w:line="500" w:lineRule="exact"/>
        <w:rPr>
          <w:rFonts w:hint="eastAsia" w:ascii="仿宋" w:hAnsi="仿宋" w:eastAsia="仿宋" w:cs="仿宋"/>
          <w:sz w:val="28"/>
          <w:szCs w:val="28"/>
        </w:rPr>
      </w:pPr>
      <w:r>
        <w:rPr>
          <w:rFonts w:hint="eastAsia" w:ascii="仿宋" w:hAnsi="仿宋" w:eastAsia="仿宋" w:cs="宋体"/>
          <w:color w:val="000000"/>
          <w:sz w:val="28"/>
          <w:szCs w:val="28"/>
        </w:rPr>
        <w:t xml:space="preserve">账户号码：</w:t>
      </w:r>
      <w:r>
        <w:rPr>
          <w:rFonts w:hint="eastAsia" w:ascii="仿宋" w:hAnsi="仿宋" w:eastAsia="仿宋" w:cs="仿宋"/>
          <w:sz w:val="28"/>
          <w:szCs w:val="28"/>
        </w:rPr>
        <w:t xml:space="preserve">408890100100068270；</w:t>
      </w:r>
      <w:r/>
    </w:p>
    <w:p>
      <w:pPr>
        <w:ind w:firstLine="560"/>
        <w:jc w:val="left"/>
        <w:spacing w:line="500" w:lineRule="exact"/>
        <w:rPr>
          <w:rFonts w:hint="eastAsia" w:ascii="仿宋" w:hAnsi="仿宋" w:eastAsia="仿宋" w:cs="仿宋"/>
          <w:sz w:val="28"/>
          <w:szCs w:val="28"/>
        </w:rPr>
      </w:pPr>
      <w:r>
        <w:rPr>
          <w:rFonts w:hint="eastAsia" w:ascii="仿宋" w:hAnsi="仿宋" w:eastAsia="仿宋" w:cs="宋体"/>
          <w:color w:val="000000"/>
          <w:sz w:val="28"/>
          <w:szCs w:val="28"/>
        </w:rPr>
        <w:t xml:space="preserve">开户行：</w:t>
      </w:r>
      <w:r>
        <w:rPr>
          <w:rFonts w:hint="eastAsia" w:ascii="仿宋" w:hAnsi="仿宋" w:eastAsia="仿宋" w:cs="仿宋"/>
          <w:sz w:val="28"/>
          <w:szCs w:val="28"/>
        </w:rPr>
        <w:t xml:space="preserve">兴业银行如皋支行。</w:t>
      </w:r>
      <w:r/>
    </w:p>
    <w:p>
      <w:pPr>
        <w:ind w:firstLine="560"/>
        <w:jc w:val="left"/>
        <w:spacing w:line="500" w:lineRule="exact"/>
        <w:rPr>
          <w:rFonts w:ascii="仿宋" w:hAnsi="仿宋" w:eastAsia="仿宋"/>
          <w:sz w:val="28"/>
          <w:szCs w:val="28"/>
        </w:rPr>
      </w:pPr>
      <w:r>
        <w:rPr>
          <w:rFonts w:ascii="仿宋" w:hAnsi="仿宋" w:eastAsia="仿宋"/>
          <w:sz w:val="28"/>
          <w:szCs w:val="28"/>
        </w:rPr>
      </w:r>
      <w:bookmarkEnd w:id="6"/>
      <w:r/>
    </w:p>
    <w:p>
      <w:pPr>
        <w:pStyle w:val="6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55" w:name="_Toc21976"/>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三</w:t>
      </w:r>
      <w:r>
        <w:rPr>
          <w:rFonts w:hint="eastAsia" w:ascii="方正小标宋简体" w:eastAsia="方正小标宋简体"/>
          <w:bCs/>
          <w:sz w:val="32"/>
          <w:szCs w:val="32"/>
        </w:rPr>
        <w:t xml:space="preserve">章 采购需求</w:t>
      </w:r>
      <w:bookmarkEnd w:id="55"/>
      <w:r/>
      <w:r/>
    </w:p>
    <w:p>
      <w:pPr>
        <w:ind w:firstLine="562"/>
        <w:jc w:val="center"/>
        <w:spacing w:line="500" w:lineRule="exact"/>
        <w:rPr>
          <w:rFonts w:ascii="仿宋" w:hAnsi="仿宋" w:eastAsia="仿宋"/>
          <w:b/>
          <w:bCs/>
          <w:sz w:val="28"/>
          <w:szCs w:val="28"/>
        </w:rPr>
      </w:pPr>
      <w:r>
        <w:rPr>
          <w:rFonts w:ascii="仿宋" w:hAnsi="仿宋" w:eastAsia="仿宋"/>
          <w:b/>
          <w:bCs/>
          <w:sz w:val="28"/>
          <w:szCs w:val="28"/>
        </w:rPr>
        <w:t xml:space="preserve">供应商在制作</w:t>
      </w:r>
      <w:r>
        <w:rPr>
          <w:rFonts w:hint="eastAsia" w:ascii="仿宋" w:hAnsi="仿宋" w:eastAsia="仿宋"/>
          <w:b/>
          <w:bCs/>
          <w:sz w:val="28"/>
          <w:szCs w:val="28"/>
        </w:rPr>
        <w:t xml:space="preserve">响应</w:t>
      </w:r>
      <w:r>
        <w:rPr>
          <w:rFonts w:ascii="仿宋" w:hAnsi="仿宋" w:eastAsia="仿宋"/>
          <w:b/>
          <w:bCs/>
          <w:sz w:val="28"/>
          <w:szCs w:val="28"/>
        </w:rPr>
        <w:t xml:space="preserve">文件时仔细研究</w:t>
      </w:r>
      <w:r>
        <w:rPr>
          <w:rFonts w:hint="eastAsia" w:ascii="仿宋" w:hAnsi="仿宋" w:eastAsia="仿宋"/>
          <w:b/>
          <w:bCs/>
          <w:sz w:val="28"/>
          <w:szCs w:val="28"/>
        </w:rPr>
        <w:t xml:space="preserve">采购</w:t>
      </w:r>
      <w:r>
        <w:rPr>
          <w:rFonts w:ascii="仿宋" w:hAnsi="仿宋" w:eastAsia="仿宋"/>
          <w:b/>
          <w:bCs/>
          <w:sz w:val="28"/>
          <w:szCs w:val="28"/>
        </w:rPr>
        <w:t xml:space="preserve">需求说明。</w:t>
      </w:r>
      <w:r>
        <w:rPr>
          <w:rFonts w:hint="eastAsia" w:ascii="仿宋" w:hAnsi="仿宋" w:eastAsia="仿宋"/>
          <w:b/>
          <w:bCs/>
          <w:sz w:val="28"/>
          <w:szCs w:val="28"/>
        </w:rPr>
        <w:t xml:space="preserve">采购</w:t>
      </w:r>
      <w:r>
        <w:rPr>
          <w:rFonts w:ascii="仿宋" w:hAnsi="仿宋" w:eastAsia="仿宋"/>
          <w:b/>
          <w:bCs/>
          <w:sz w:val="28"/>
          <w:szCs w:val="28"/>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689"/>
        <w:ind w:firstLine="562"/>
        <w:spacing w:line="240" w:lineRule="auto"/>
        <w:rPr>
          <w:rFonts w:ascii="方正小标宋简体" w:eastAsia="方正小标宋简体"/>
          <w:bCs/>
          <w:sz w:val="32"/>
          <w:szCs w:val="32"/>
        </w:rPr>
      </w:pPr>
      <w:r>
        <w:rPr>
          <w:rFonts w:hint="eastAsia" w:ascii="仿宋" w:hAnsi="仿宋" w:eastAsia="仿宋"/>
          <w:b/>
          <w:bCs/>
          <w:sz w:val="28"/>
          <w:szCs w:val="28"/>
        </w:rPr>
        <w:t xml:space="preserve">供</w:t>
      </w:r>
      <w:r>
        <w:rPr>
          <w:rFonts w:ascii="仿宋" w:hAnsi="仿宋" w:eastAsia="仿宋"/>
          <w:b/>
          <w:bCs/>
          <w:sz w:val="28"/>
          <w:szCs w:val="28"/>
        </w:rPr>
        <w:t xml:space="preserve">应商不能简单照搬照抄</w:t>
      </w:r>
      <w:r>
        <w:rPr>
          <w:rFonts w:hint="eastAsia" w:ascii="仿宋" w:hAnsi="仿宋" w:eastAsia="仿宋"/>
          <w:b/>
          <w:bCs/>
          <w:sz w:val="28"/>
          <w:szCs w:val="28"/>
        </w:rPr>
        <w:t xml:space="preserve">磋商</w:t>
      </w:r>
      <w:r>
        <w:rPr>
          <w:rFonts w:ascii="仿宋" w:hAnsi="仿宋" w:eastAsia="仿宋"/>
          <w:b/>
          <w:bCs/>
          <w:sz w:val="28"/>
          <w:szCs w:val="28"/>
        </w:rPr>
        <w:t xml:space="preserve">文件项目需求说明中的技术、商务要求，必须作实事求是的响应。如响应供应商提供的货物和服务同</w:t>
      </w:r>
      <w:r>
        <w:rPr>
          <w:rFonts w:hint="eastAsia" w:ascii="仿宋" w:hAnsi="仿宋" w:eastAsia="仿宋"/>
          <w:b/>
          <w:bCs/>
          <w:sz w:val="28"/>
          <w:szCs w:val="28"/>
        </w:rPr>
        <w:t xml:space="preserve">采购人</w:t>
      </w:r>
      <w:r>
        <w:rPr>
          <w:rFonts w:ascii="仿宋" w:hAnsi="仿宋" w:eastAsia="仿宋"/>
          <w:b/>
          <w:bCs/>
          <w:sz w:val="28"/>
          <w:szCs w:val="28"/>
        </w:rPr>
        <w:t xml:space="preserve">提出的项目需求说明中的技术、商务要求不同的，必须在《商务部分正负偏离表》和《技术部分正负偏离表》上明示</w:t>
      </w:r>
      <w:r>
        <w:rPr>
          <w:rFonts w:hint="eastAsia" w:ascii="仿宋" w:hAnsi="仿宋" w:eastAsia="仿宋"/>
          <w:b/>
          <w:bCs/>
          <w:sz w:val="28"/>
          <w:szCs w:val="28"/>
        </w:rPr>
        <w:t xml:space="preserve">。</w:t>
      </w:r>
      <w:r/>
    </w:p>
    <w:p>
      <w:pPr>
        <w:ind w:firstLine="560"/>
        <w:spacing w:line="500" w:lineRule="exact"/>
        <w:rPr>
          <w:rFonts w:ascii="黑体" w:hAnsi="黑体" w:eastAsia="黑体"/>
          <w:sz w:val="28"/>
          <w:szCs w:val="28"/>
        </w:rPr>
        <w:outlineLvl w:val="1"/>
      </w:pPr>
      <w:r/>
      <w:bookmarkStart w:id="56" w:name="_Toc23723"/>
      <w:r>
        <w:rPr>
          <w:rFonts w:hint="eastAsia" w:ascii="黑体" w:hAnsi="黑体" w:eastAsia="黑体"/>
          <w:sz w:val="28"/>
          <w:szCs w:val="28"/>
        </w:rPr>
        <w:t xml:space="preserve">一、项目简介</w:t>
      </w:r>
      <w:bookmarkEnd w:id="56"/>
      <w:r/>
      <w:r/>
    </w:p>
    <w:p>
      <w:pPr>
        <w:ind w:firstLine="560"/>
        <w:spacing w:line="500" w:lineRule="exact"/>
        <w:rPr>
          <w:rFonts w:hint="eastAsia" w:ascii="仿宋" w:hAnsi="仿宋" w:eastAsia="仿宋"/>
          <w:color w:val="ff0000"/>
          <w:sz w:val="28"/>
          <w:szCs w:val="28"/>
          <w:lang w:eastAsia="zh-CN"/>
        </w:rPr>
      </w:pPr>
      <w:r>
        <w:rPr>
          <w:rFonts w:hint="eastAsia" w:ascii="仿宋" w:hAnsi="仿宋" w:eastAsia="仿宋" w:cs="Times New Roman"/>
          <w:sz w:val="28"/>
          <w:szCs w:val="28"/>
        </w:rPr>
        <w:t xml:space="preserve">通台线安置区配套工程</w:t>
      </w:r>
      <w:r>
        <w:rPr>
          <w:rFonts w:hint="eastAsia" w:ascii="仿宋" w:hAnsi="仿宋" w:eastAsia="仿宋" w:cs="Times New Roman"/>
          <w:sz w:val="28"/>
          <w:szCs w:val="28"/>
          <w:lang w:eastAsia="zh-CN"/>
        </w:rPr>
        <w:t xml:space="preserve">，工程内容包含姜园村，杨码村，小马桥村，云屏村四个村安置小区的道路，给水，雨污水等配套设施。</w:t>
      </w:r>
      <w:r/>
    </w:p>
    <w:p>
      <w:pPr>
        <w:ind w:firstLine="560"/>
        <w:spacing w:line="500" w:lineRule="exact"/>
        <w:rPr>
          <w:rFonts w:hint="eastAsia" w:ascii="黑体" w:hAnsi="黑体" w:eastAsia="黑体" w:cs="Times New Roman"/>
          <w:sz w:val="28"/>
          <w:szCs w:val="28"/>
        </w:rPr>
        <w:outlineLvl w:val="1"/>
      </w:pPr>
      <w:r/>
      <w:bookmarkStart w:id="57" w:name="_Toc17197"/>
      <w:r>
        <w:rPr>
          <w:rFonts w:hint="eastAsia" w:ascii="黑体" w:hAnsi="黑体" w:eastAsia="黑体" w:cs="Times New Roman"/>
          <w:sz w:val="28"/>
          <w:szCs w:val="28"/>
        </w:rPr>
        <w:t xml:space="preserve">二、采购内容</w:t>
      </w:r>
      <w:bookmarkEnd w:id="57"/>
      <w:r/>
      <w:r/>
    </w:p>
    <w:p>
      <w:pPr>
        <w:ind w:firstLine="560"/>
        <w:keepLines w:val="0"/>
        <w:keepNext w:val="0"/>
        <w:pageBreakBefore w:val="0"/>
        <w:spacing w:line="500" w:lineRule="exact"/>
        <w:widowControl w:val="off"/>
        <w:rPr>
          <w:rFonts w:ascii="仿宋" w:hAnsi="仿宋" w:eastAsia="仿宋"/>
          <w:sz w:val="28"/>
          <w:szCs w:val="28"/>
        </w:rPr>
      </w:pPr>
      <w:r>
        <w:rPr>
          <w:rFonts w:hint="eastAsia" w:ascii="仿宋" w:hAnsi="仿宋" w:eastAsia="仿宋" w:cs="Times New Roman"/>
          <w:sz w:val="28"/>
          <w:szCs w:val="28"/>
        </w:rPr>
        <w:t xml:space="preserve">通台线安置区配套工程</w:t>
      </w:r>
      <w:r>
        <w:rPr>
          <w:rFonts w:hint="eastAsia" w:ascii="仿宋" w:hAnsi="仿宋" w:eastAsia="仿宋" w:cs="Times New Roman"/>
          <w:sz w:val="28"/>
          <w:szCs w:val="28"/>
          <w:highlight w:val="none"/>
          <w:lang w:val="en-US" w:eastAsia="zh-CN" w:bidi="ar-SA"/>
        </w:rPr>
        <w:t xml:space="preserve">，</w:t>
      </w:r>
      <w:r>
        <w:rPr>
          <w:rFonts w:hint="eastAsia" w:ascii="仿宋" w:hAnsi="仿宋" w:eastAsia="仿宋" w:cs="仿宋"/>
          <w:sz w:val="28"/>
          <w:szCs w:val="28"/>
          <w:highlight w:val="none"/>
        </w:rPr>
        <w:t xml:space="preserve">详见图纸及工程量清单。</w:t>
      </w:r>
      <w:r/>
    </w:p>
    <w:p>
      <w:pPr>
        <w:ind w:firstLine="560"/>
        <w:spacing w:line="500" w:lineRule="exact"/>
        <w:rPr>
          <w:rFonts w:hint="eastAsia" w:ascii="黑体" w:hAnsi="黑体" w:eastAsia="黑体" w:cs="Times New Roman"/>
          <w:sz w:val="28"/>
          <w:szCs w:val="28"/>
        </w:rPr>
        <w:outlineLvl w:val="1"/>
      </w:pPr>
      <w:r/>
      <w:bookmarkStart w:id="58" w:name="_Toc13797"/>
      <w:r>
        <w:rPr>
          <w:rFonts w:hint="eastAsia" w:ascii="黑体" w:hAnsi="黑体" w:eastAsia="黑体" w:cs="Times New Roman"/>
          <w:sz w:val="28"/>
          <w:szCs w:val="28"/>
        </w:rPr>
        <w:t xml:space="preserve">三、技术要求</w:t>
      </w:r>
      <w:bookmarkEnd w:id="58"/>
      <w:r/>
      <w:r/>
    </w:p>
    <w:p>
      <w:pPr>
        <w:pStyle w:val="696"/>
        <w:ind w:firstLine="560"/>
        <w:keepLines w:val="0"/>
        <w:keepNext w:val="0"/>
        <w:pageBreakBefore w:val="0"/>
        <w:spacing w:line="500" w:lineRule="exact"/>
        <w:widowControl/>
        <w:rPr>
          <w:rFonts w:hint="eastAsia" w:ascii="仿宋" w:hAnsi="仿宋" w:eastAsia="仿宋" w:cs="仿宋"/>
          <w:bCs/>
          <w:color w:val="auto"/>
          <w:sz w:val="28"/>
          <w:szCs w:val="28"/>
          <w:highlight w:val="none"/>
        </w:rPr>
      </w:pPr>
      <w:r>
        <w:rPr>
          <w:rFonts w:hint="eastAsia" w:ascii="仿宋" w:hAnsi="仿宋" w:eastAsia="仿宋" w:cs="仿宋"/>
          <w:bCs/>
          <w:sz w:val="28"/>
          <w:szCs w:val="28"/>
          <w:highlight w:val="none"/>
          <w:lang w:val="en-US" w:eastAsia="zh-CN"/>
        </w:rPr>
        <w:t xml:space="preserve">1.供应商应严格按照规范及采购文件、施工图、清单</w:t>
      </w:r>
      <w:r>
        <w:rPr>
          <w:rFonts w:hint="eastAsia" w:ascii="仿宋" w:hAnsi="仿宋" w:eastAsia="仿宋" w:cs="仿宋"/>
          <w:bCs/>
          <w:color w:val="auto"/>
          <w:sz w:val="28"/>
          <w:szCs w:val="28"/>
          <w:highlight w:val="none"/>
          <w:lang w:val="en-US" w:eastAsia="zh-CN"/>
        </w:rPr>
        <w:t xml:space="preserve">以及施工现场实际现状</w:t>
      </w:r>
      <w:r>
        <w:rPr>
          <w:rFonts w:hint="eastAsia" w:ascii="仿宋" w:hAnsi="仿宋" w:eastAsia="仿宋" w:cs="仿宋"/>
          <w:bCs/>
          <w:color w:val="auto"/>
          <w:sz w:val="28"/>
          <w:szCs w:val="28"/>
          <w:highlight w:val="none"/>
        </w:rPr>
        <w:t xml:space="preserve">等相关要求组织施工。</w:t>
      </w:r>
      <w:r/>
    </w:p>
    <w:p>
      <w:pPr>
        <w:pStyle w:val="696"/>
        <w:ind w:firstLine="560"/>
        <w:keepLines w:val="0"/>
        <w:keepNext w:val="0"/>
        <w:pageBreakBefore w:val="0"/>
        <w:spacing w:line="500" w:lineRule="exact"/>
        <w:widowControl/>
        <w:rPr>
          <w:rFonts w:hint="eastAsia" w:ascii="仿宋" w:hAnsi="仿宋" w:eastAsia="仿宋"/>
          <w:bCs/>
          <w:sz w:val="28"/>
          <w:szCs w:val="28"/>
          <w:highlight w:val="none"/>
        </w:rPr>
      </w:pPr>
      <w:r>
        <w:rPr>
          <w:rFonts w:hint="eastAsia" w:ascii="仿宋" w:hAnsi="仿宋" w:eastAsia="仿宋" w:cs="仿宋"/>
          <w:bCs/>
          <w:sz w:val="28"/>
          <w:szCs w:val="28"/>
          <w:highlight w:val="none"/>
          <w:lang w:val="en-US" w:eastAsia="zh-CN"/>
        </w:rPr>
        <w:t xml:space="preserve">2.供应商必须按不低于采购文件要求的材料质量及技术要求及标准供货、施工等。</w:t>
      </w:r>
      <w:r>
        <w:rPr>
          <w:rFonts w:hint="eastAsia" w:ascii="仿宋" w:hAnsi="仿宋" w:eastAsia="仿宋"/>
          <w:bCs/>
          <w:sz w:val="28"/>
          <w:szCs w:val="28"/>
          <w:highlight w:val="none"/>
        </w:rPr>
        <w:t xml:space="preserve">由成交供应商包工包料组织实施，质量要求达到国家有关工程质量标准。如涉及到安全或质量问题由成交人全权负责。</w:t>
      </w:r>
      <w:r/>
    </w:p>
    <w:p>
      <w:pPr>
        <w:pStyle w:val="696"/>
        <w:ind w:firstLine="560"/>
        <w:keepLines w:val="0"/>
        <w:keepNext w:val="0"/>
        <w:pageBreakBefore w:val="0"/>
        <w:spacing w:line="500" w:lineRule="exact"/>
        <w:widowControl/>
        <w:rPr>
          <w:rFonts w:hint="eastAsia" w:ascii="仿宋" w:hAnsi="仿宋" w:eastAsia="仿宋" w:cs="仿宋"/>
          <w:bCs/>
          <w:sz w:val="28"/>
          <w:szCs w:val="28"/>
          <w:highlight w:val="none"/>
          <w:lang w:val="en-US" w:eastAsia="zh-CN"/>
        </w:rPr>
      </w:pPr>
      <w:r>
        <w:rPr>
          <w:rFonts w:hint="eastAsia" w:ascii="仿宋" w:hAnsi="仿宋" w:eastAsia="仿宋" w:cs="仿宋"/>
          <w:sz w:val="28"/>
          <w:szCs w:val="28"/>
          <w:highlight w:val="none"/>
          <w:lang w:val="en-US" w:eastAsia="zh-CN"/>
        </w:rPr>
        <w:t xml:space="preserve">3.</w:t>
      </w:r>
      <w:r>
        <w:rPr>
          <w:rFonts w:hint="eastAsia" w:ascii="仿宋" w:hAnsi="仿宋" w:eastAsia="仿宋"/>
          <w:bCs/>
          <w:sz w:val="28"/>
          <w:szCs w:val="28"/>
          <w:highlight w:val="none"/>
        </w:rPr>
        <w:t xml:space="preserve">成交供应商在施工中做到项目负责人全程现场管理，项目组成员必须具备相应作业许可证方可上岗作业。</w:t>
      </w:r>
      <w:r/>
    </w:p>
    <w:p>
      <w:pPr>
        <w:pStyle w:val="696"/>
        <w:ind w:firstLine="560"/>
        <w:keepLines w:val="0"/>
        <w:keepNext w:val="0"/>
        <w:pageBreakBefore w:val="0"/>
        <w:spacing w:line="500" w:lineRule="exact"/>
        <w:widowControl/>
        <w:rPr>
          <w:rFonts w:hint="eastAsia" w:ascii="仿宋" w:hAnsi="仿宋" w:eastAsia="仿宋" w:cs="仿宋"/>
          <w:bCs/>
          <w:sz w:val="28"/>
          <w:szCs w:val="28"/>
          <w:lang w:val="en-US" w:eastAsia="zh-CN"/>
        </w:rPr>
      </w:pPr>
      <w:r>
        <w:rPr>
          <w:rFonts w:hint="eastAsia" w:ascii="仿宋" w:hAnsi="仿宋" w:eastAsia="仿宋" w:cs="仿宋"/>
          <w:bCs/>
          <w:sz w:val="28"/>
          <w:szCs w:val="28"/>
          <w:highlight w:val="none"/>
          <w:lang w:val="en-US" w:eastAsia="zh-CN"/>
        </w:rPr>
        <w:t xml:space="preserve">4.</w:t>
      </w:r>
      <w:r>
        <w:rPr>
          <w:rFonts w:hint="eastAsia" w:ascii="仿宋" w:hAnsi="仿宋" w:eastAsia="仿宋" w:cs="仿宋"/>
          <w:bCs/>
          <w:sz w:val="28"/>
          <w:szCs w:val="28"/>
          <w:highlight w:val="none"/>
          <w:lang w:eastAsia="zh-CN"/>
        </w:rPr>
        <w:t xml:space="preserve">供应商所有材料进出施工场地均须经采购人确认</w:t>
      </w:r>
      <w:r>
        <w:rPr>
          <w:rFonts w:hint="eastAsia" w:ascii="仿宋" w:hAnsi="仿宋" w:eastAsia="仿宋" w:cs="仿宋"/>
          <w:bCs/>
          <w:sz w:val="28"/>
          <w:szCs w:val="28"/>
          <w:lang w:eastAsia="zh-CN"/>
        </w:rPr>
        <w:t xml:space="preserve">，并提供产品合格证，采购人有权拒绝不合格且没有合格证的材料及产品进场。</w:t>
      </w:r>
      <w:r/>
    </w:p>
    <w:p>
      <w:pPr>
        <w:pStyle w:val="696"/>
        <w:ind w:firstLine="560"/>
        <w:keepLines w:val="0"/>
        <w:keepNext w:val="0"/>
        <w:pageBreakBefore w:val="0"/>
        <w:spacing w:line="500" w:lineRule="exact"/>
        <w:widowControl/>
        <w:rPr>
          <w:rFonts w:hint="eastAsia" w:ascii="仿宋" w:hAnsi="仿宋" w:eastAsia="仿宋" w:cs="仿宋"/>
          <w:bCs/>
          <w:sz w:val="28"/>
          <w:szCs w:val="28"/>
          <w:lang w:eastAsia="zh-CN"/>
        </w:rPr>
      </w:pPr>
      <w:r>
        <w:rPr>
          <w:rFonts w:hint="eastAsia" w:ascii="仿宋" w:hAnsi="仿宋" w:eastAsia="仿宋"/>
          <w:bCs/>
          <w:sz w:val="28"/>
          <w:szCs w:val="28"/>
          <w:lang w:val="en-US" w:eastAsia="zh-CN"/>
        </w:rPr>
        <w:t xml:space="preserve">5.</w:t>
      </w:r>
      <w:r>
        <w:rPr>
          <w:rFonts w:hint="eastAsia" w:ascii="仿宋" w:hAnsi="仿宋" w:eastAsia="仿宋"/>
          <w:bCs/>
          <w:sz w:val="28"/>
          <w:szCs w:val="28"/>
        </w:rPr>
        <w:t xml:space="preserve">供应商应采取必要的安全措施保证货物的运输及装卸的安全，并承担货物的运输及装卸过程中产生的风险。</w:t>
      </w:r>
      <w:r/>
    </w:p>
    <w:p>
      <w:pPr>
        <w:pStyle w:val="696"/>
        <w:ind w:firstLine="560"/>
        <w:keepLines w:val="0"/>
        <w:keepNext w:val="0"/>
        <w:pageBreakBefore w:val="0"/>
        <w:spacing w:line="500" w:lineRule="exact"/>
        <w:widowControl/>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6.</w:t>
      </w:r>
      <w:r>
        <w:rPr>
          <w:rFonts w:hint="eastAsia" w:ascii="仿宋" w:hAnsi="仿宋" w:eastAsia="仿宋" w:cs="仿宋"/>
          <w:bCs/>
          <w:sz w:val="28"/>
          <w:szCs w:val="28"/>
          <w:lang w:eastAsia="zh-CN"/>
        </w:rPr>
        <w:t xml:space="preserve">供应商负责施工期间施工区域内的安全保卫工作，包括在施工区域内提供和维护有利于工程、公众安全的灯光、护板等安全措施。</w:t>
      </w:r>
      <w:r/>
    </w:p>
    <w:p>
      <w:pPr>
        <w:pStyle w:val="696"/>
        <w:ind w:firstLine="560"/>
        <w:keepLines w:val="0"/>
        <w:keepNext w:val="0"/>
        <w:pageBreakBefore w:val="0"/>
        <w:spacing w:line="500" w:lineRule="exact"/>
        <w:widowControl/>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7.供应商施工中必须按时清理施工场地,垃圾必须清理离场，竣工时对施工场所全面打扫。</w:t>
      </w:r>
      <w:r/>
    </w:p>
    <w:p>
      <w:pPr>
        <w:pStyle w:val="696"/>
        <w:ind w:firstLine="560"/>
        <w:keepLines w:val="0"/>
        <w:keepNext w:val="0"/>
        <w:pageBreakBefore w:val="0"/>
        <w:spacing w:line="500" w:lineRule="exact"/>
        <w:widowControl/>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8.</w:t>
      </w:r>
      <w:r>
        <w:rPr>
          <w:rFonts w:hint="eastAsia" w:ascii="仿宋" w:hAnsi="仿宋" w:eastAsia="仿宋"/>
          <w:bCs/>
          <w:sz w:val="28"/>
          <w:szCs w:val="28"/>
        </w:rPr>
        <w:t xml:space="preserve">供应商在项目施工中必须严格遵守相关的法规、规范和现场采购人的规定，督促现场施工人员规范操作，采取严格有效的安全防护措施，做好安全防护工作（包括施工现场防护等），确保施工人员的人身安全，并接受采购人的定期或不定期检查，一切安全责任均由成交供应商负责。施工中造成采购人财物损失的，均由成交供应商修复或赔偿损失。</w:t>
      </w:r>
      <w:r/>
    </w:p>
    <w:p>
      <w:pPr>
        <w:pStyle w:val="696"/>
        <w:ind w:firstLine="560"/>
        <w:keepLines w:val="0"/>
        <w:keepNext w:val="0"/>
        <w:pageBreakBefore w:val="0"/>
        <w:spacing w:line="500" w:lineRule="exact"/>
        <w:widowControl/>
        <w:rPr>
          <w:rFonts w:hint="eastAsia" w:ascii="仿宋" w:hAnsi="仿宋" w:eastAsia="仿宋" w:cs="仿宋"/>
          <w:bCs/>
          <w:sz w:val="28"/>
          <w:szCs w:val="28"/>
          <w:lang w:val="en-US" w:eastAsia="zh-CN"/>
        </w:rPr>
      </w:pPr>
      <w:r>
        <w:rPr>
          <w:rFonts w:hint="eastAsia" w:ascii="仿宋" w:hAnsi="仿宋" w:eastAsia="仿宋" w:cs="仿宋"/>
          <w:bCs/>
          <w:sz w:val="28"/>
          <w:szCs w:val="28"/>
          <w:lang w:val="en-US" w:eastAsia="zh-CN"/>
        </w:rPr>
        <w:t xml:space="preserve">9.供应商不得拒绝完成采购人在施工地点范围内变更或要求增加的工程内容。</w:t>
      </w:r>
      <w:r/>
    </w:p>
    <w:p>
      <w:pPr>
        <w:numPr>
          <w:ilvl w:val="0"/>
          <w:numId w:val="0"/>
        </w:numPr>
        <w:ind w:firstLine="560"/>
        <w:keepLines w:val="0"/>
        <w:keepNext w:val="0"/>
        <w:pageBreakBefore w:val="0"/>
        <w:spacing w:line="500" w:lineRule="exact"/>
      </w:pPr>
      <w:r>
        <w:rPr>
          <w:rFonts w:hint="eastAsia" w:ascii="仿宋" w:hAnsi="仿宋" w:eastAsia="仿宋" w:cs="仿宋"/>
          <w:bCs/>
          <w:sz w:val="28"/>
          <w:szCs w:val="28"/>
          <w:lang w:val="en-US" w:eastAsia="zh-CN"/>
        </w:rPr>
        <w:t xml:space="preserve">10.供应商对工程质量缺陷不予更正，采购单位有权另请其他单位更正，所发生的费用由成交供应商承担。</w:t>
      </w:r>
      <w:r/>
    </w:p>
    <w:p>
      <w:pPr>
        <w:ind w:firstLine="560"/>
        <w:spacing w:line="500" w:lineRule="exact"/>
        <w:rPr>
          <w:rFonts w:hint="eastAsia" w:ascii="黑体" w:hAnsi="黑体" w:eastAsia="黑体" w:cs="Times New Roman"/>
          <w:sz w:val="28"/>
          <w:szCs w:val="28"/>
        </w:rPr>
        <w:outlineLvl w:val="1"/>
      </w:pPr>
      <w:r/>
      <w:bookmarkStart w:id="59" w:name="_Toc25977"/>
      <w:r>
        <w:rPr>
          <w:rFonts w:hint="eastAsia" w:ascii="黑体" w:hAnsi="黑体" w:eastAsia="黑体" w:cs="Times New Roman"/>
          <w:sz w:val="28"/>
          <w:szCs w:val="28"/>
        </w:rPr>
        <w:t xml:space="preserve">四、质量标准</w:t>
      </w:r>
      <w:bookmarkEnd w:id="59"/>
      <w:r/>
      <w:r/>
    </w:p>
    <w:p>
      <w:pPr>
        <w:ind w:firstLine="560"/>
        <w:keepLines w:val="0"/>
        <w:keepNext w:val="0"/>
        <w:pageBreakBefore w:val="0"/>
        <w:spacing w:line="500" w:lineRule="exact"/>
        <w:rPr>
          <w:rFonts w:ascii="仿宋" w:hAnsi="仿宋" w:eastAsia="仿宋"/>
          <w:bCs/>
          <w:sz w:val="28"/>
          <w:szCs w:val="28"/>
        </w:rPr>
      </w:pPr>
      <w:r>
        <w:rPr>
          <w:rFonts w:hint="eastAsia" w:ascii="仿宋" w:hAnsi="仿宋" w:eastAsia="仿宋"/>
          <w:bCs/>
          <w:sz w:val="28"/>
          <w:szCs w:val="28"/>
          <w:lang w:val="en-US" w:eastAsia="zh-CN"/>
        </w:rPr>
        <w:t xml:space="preserve">1.</w:t>
      </w:r>
      <w:r>
        <w:rPr>
          <w:rFonts w:hint="eastAsia" w:ascii="仿宋" w:hAnsi="仿宋" w:eastAsia="仿宋" w:cs="仿宋"/>
          <w:sz w:val="28"/>
          <w:szCs w:val="28"/>
          <w:lang w:val="en-US" w:eastAsia="zh-CN"/>
        </w:rPr>
        <w:t xml:space="preserve">合格。符合国家有关标准、规范、强制性条款及省、市有关规定。</w:t>
      </w:r>
      <w:r/>
    </w:p>
    <w:p>
      <w:pPr>
        <w:pStyle w:val="696"/>
        <w:ind w:firstLine="560"/>
        <w:keepLines w:val="0"/>
        <w:keepNext w:val="0"/>
        <w:pageBreakBefore w:val="0"/>
        <w:spacing w:line="500" w:lineRule="exact"/>
        <w:widowControl/>
        <w:rPr>
          <w:rFonts w:hint="eastAsia" w:ascii="仿宋" w:hAnsi="仿宋" w:eastAsia="仿宋" w:cs="仿宋"/>
          <w:bCs/>
          <w:sz w:val="28"/>
          <w:szCs w:val="28"/>
        </w:rPr>
      </w:pPr>
      <w:r>
        <w:rPr>
          <w:rFonts w:hint="eastAsia" w:ascii="仿宋" w:hAnsi="仿宋" w:eastAsia="仿宋"/>
          <w:bCs/>
          <w:sz w:val="28"/>
          <w:szCs w:val="28"/>
          <w:lang w:val="en-US" w:eastAsia="zh-CN"/>
        </w:rPr>
        <w:t xml:space="preserve">2.</w:t>
      </w:r>
      <w:r>
        <w:rPr>
          <w:rFonts w:hint="eastAsia" w:ascii="仿宋" w:hAnsi="仿宋" w:eastAsia="仿宋" w:cs="仿宋"/>
          <w:bCs/>
          <w:sz w:val="28"/>
          <w:szCs w:val="28"/>
        </w:rPr>
        <w:t xml:space="preserve">所有成交标准按国家标准执行，无国家标准的，按行业标准执行，无国家和行业标准的，按企业标准执行；但在</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文件中有特别要求的，按采购文件中规定的要求执行，并且符合相关法律、法规规定的要求。</w:t>
      </w:r>
      <w:r/>
    </w:p>
    <w:p>
      <w:pPr>
        <w:ind w:firstLine="560"/>
        <w:keepLines w:val="0"/>
        <w:keepNext w:val="0"/>
        <w:pageBreakBefore w:val="0"/>
        <w:spacing w:line="500" w:lineRule="exact"/>
        <w:rPr>
          <w:rFonts w:hint="eastAsia"/>
        </w:rPr>
      </w:pPr>
      <w:r>
        <w:rPr>
          <w:rFonts w:hint="eastAsia" w:ascii="仿宋" w:hAnsi="仿宋" w:eastAsia="仿宋" w:cs="仿宋"/>
          <w:bCs/>
          <w:sz w:val="28"/>
          <w:szCs w:val="28"/>
          <w:lang w:val="en-US" w:eastAsia="zh-CN"/>
        </w:rPr>
        <w:t xml:space="preserve">3.</w:t>
      </w:r>
      <w:r>
        <w:rPr>
          <w:rFonts w:hint="eastAsia" w:ascii="仿宋" w:hAnsi="仿宋" w:eastAsia="仿宋" w:cs="仿宋"/>
          <w:bCs/>
          <w:sz w:val="28"/>
          <w:szCs w:val="28"/>
        </w:rPr>
        <w:t xml:space="preserve">在项目采购或实施过程中，如国家标准修改，应按照新国家标准实施；如本</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文件规定高于国家标准，无论新旧标准，均按本</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文件规定实施；如本</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文件规定低于国家标准，无论新旧标准，均按国家标准规定实施。如本</w:t>
      </w:r>
      <w:r>
        <w:rPr>
          <w:rFonts w:hint="eastAsia" w:ascii="仿宋" w:hAnsi="仿宋" w:eastAsia="仿宋" w:cs="仿宋"/>
          <w:bCs/>
          <w:sz w:val="28"/>
          <w:szCs w:val="28"/>
          <w:lang w:val="en-US" w:eastAsia="zh-CN"/>
        </w:rPr>
        <w:t xml:space="preserve">采购</w:t>
      </w:r>
      <w:r>
        <w:rPr>
          <w:rFonts w:hint="eastAsia" w:ascii="仿宋" w:hAnsi="仿宋" w:eastAsia="仿宋" w:cs="仿宋"/>
          <w:bCs/>
          <w:sz w:val="28"/>
          <w:szCs w:val="28"/>
        </w:rPr>
        <w:t xml:space="preserve">文件内有内容相互矛盾，以高标准高要求的为准。以上有关风险等由供应商自行考虑并承担。</w:t>
      </w:r>
      <w:r/>
    </w:p>
    <w:p>
      <w:pPr>
        <w:ind w:firstLine="560"/>
        <w:spacing w:line="500" w:lineRule="exact"/>
        <w:rPr>
          <w:rFonts w:hint="eastAsia" w:ascii="黑体" w:hAnsi="黑体" w:eastAsia="黑体" w:cs="Times New Roman"/>
          <w:sz w:val="28"/>
          <w:szCs w:val="28"/>
        </w:rPr>
        <w:outlineLvl w:val="1"/>
      </w:pPr>
      <w:r/>
      <w:bookmarkStart w:id="60" w:name="_Toc4151"/>
      <w:r>
        <w:rPr>
          <w:rFonts w:hint="eastAsia" w:ascii="黑体" w:hAnsi="黑体" w:eastAsia="黑体" w:cs="Times New Roman"/>
          <w:sz w:val="28"/>
          <w:szCs w:val="28"/>
        </w:rPr>
        <w:t xml:space="preserve">五、</w:t>
      </w:r>
      <w:r>
        <w:rPr>
          <w:rFonts w:hint="eastAsia" w:ascii="黑体" w:hAnsi="黑体" w:eastAsia="黑体" w:cs="Times New Roman"/>
          <w:sz w:val="28"/>
          <w:szCs w:val="28"/>
          <w:lang w:val="en-US" w:eastAsia="zh-CN"/>
        </w:rPr>
        <w:t xml:space="preserve">工期</w:t>
      </w:r>
      <w:r>
        <w:rPr>
          <w:rFonts w:hint="eastAsia" w:ascii="黑体" w:hAnsi="黑体" w:eastAsia="黑体" w:cs="Times New Roman"/>
          <w:sz w:val="28"/>
          <w:szCs w:val="28"/>
        </w:rPr>
        <w:t xml:space="preserve">和地点</w:t>
      </w:r>
      <w:bookmarkEnd w:id="60"/>
      <w:r/>
      <w:r/>
    </w:p>
    <w:p>
      <w:pPr>
        <w:ind w:firstLine="560"/>
        <w:keepLines w:val="0"/>
        <w:keepNext w:val="0"/>
        <w:pageBreakBefore w:val="0"/>
        <w:spacing w:line="500" w:lineRule="exact"/>
        <w:widowControl w:val="off"/>
        <w:rPr>
          <w:rFonts w:hint="eastAsia" w:ascii="仿宋" w:hAnsi="仿宋" w:eastAsia="仿宋" w:cs="仿宋"/>
          <w:sz w:val="28"/>
          <w:szCs w:val="28"/>
          <w:highlight w:val="none"/>
        </w:rPr>
      </w:pPr>
      <w:r/>
      <w:bookmarkStart w:id="61" w:name="_Toc28055"/>
      <w:r/>
      <w:bookmarkStart w:id="62" w:name="_Toc32433"/>
      <w:r/>
      <w:bookmarkStart w:id="63" w:name="_Toc20462"/>
      <w:r/>
      <w:bookmarkStart w:id="64" w:name="_Toc10714"/>
      <w:r>
        <w:rPr>
          <w:rFonts w:hint="eastAsia" w:ascii="仿宋" w:hAnsi="仿宋" w:eastAsia="仿宋" w:cs="仿宋"/>
          <w:sz w:val="28"/>
          <w:szCs w:val="28"/>
          <w:highlight w:val="none"/>
        </w:rPr>
        <w:t xml:space="preserve">合同履行期限：</w:t>
      </w:r>
      <w:r>
        <w:rPr>
          <w:rFonts w:hint="eastAsia" w:ascii="仿宋" w:hAnsi="仿宋" w:eastAsia="仿宋" w:cs="仿宋_GB2312"/>
          <w:sz w:val="28"/>
          <w:szCs w:val="28"/>
          <w:highlight w:val="none"/>
          <w:lang w:val="en-US" w:eastAsia="zh-CN"/>
        </w:rPr>
        <w:t xml:space="preserve">自合同签订之日起50个日历天内完成所有施工，具体以采购人通知为准。</w:t>
      </w:r>
      <w:r/>
    </w:p>
    <w:p>
      <w:pPr>
        <w:ind w:firstLine="560"/>
        <w:keepLines w:val="0"/>
        <w:keepNext w:val="0"/>
        <w:pageBreakBefore w:val="0"/>
        <w:spacing w:line="500" w:lineRule="exact"/>
        <w:widowControl w:val="off"/>
        <w:outlineLvl w:val="0"/>
      </w:pPr>
      <w:r/>
      <w:bookmarkStart w:id="65" w:name="_Toc6812"/>
      <w:r/>
      <w:bookmarkStart w:id="66" w:name="_Toc29014"/>
      <w:r/>
      <w:bookmarkStart w:id="67" w:name="_Toc12669"/>
      <w:r/>
      <w:bookmarkStart w:id="68" w:name="_Toc27449"/>
      <w:r/>
      <w:bookmarkStart w:id="69" w:name="_Toc19519"/>
      <w:r>
        <w:rPr>
          <w:rFonts w:hint="eastAsia" w:ascii="仿宋" w:hAnsi="仿宋" w:eastAsia="仿宋"/>
          <w:sz w:val="28"/>
          <w:szCs w:val="28"/>
          <w:highlight w:val="none"/>
        </w:rPr>
        <w:t xml:space="preserve">地点：采购人指定地点。</w:t>
      </w:r>
      <w:bookmarkEnd w:id="61"/>
      <w:r/>
      <w:bookmarkEnd w:id="62"/>
      <w:r/>
      <w:bookmarkEnd w:id="63"/>
      <w:r/>
      <w:bookmarkEnd w:id="64"/>
      <w:r/>
      <w:bookmarkEnd w:id="65"/>
      <w:r/>
      <w:bookmarkEnd w:id="66"/>
      <w:r/>
      <w:bookmarkEnd w:id="67"/>
      <w:r/>
      <w:bookmarkEnd w:id="68"/>
      <w:r/>
      <w:bookmarkEnd w:id="69"/>
      <w:r/>
      <w:r/>
    </w:p>
    <w:p>
      <w:pPr>
        <w:ind w:firstLine="560"/>
        <w:spacing w:line="500" w:lineRule="exact"/>
        <w:rPr>
          <w:rFonts w:hint="eastAsia" w:ascii="黑体" w:hAnsi="黑体" w:eastAsia="黑体" w:cs="Times New Roman"/>
          <w:sz w:val="28"/>
          <w:szCs w:val="28"/>
        </w:rPr>
        <w:outlineLvl w:val="1"/>
      </w:pPr>
      <w:r/>
      <w:bookmarkStart w:id="70" w:name="_Toc16219"/>
      <w:r>
        <w:rPr>
          <w:rFonts w:hint="eastAsia" w:ascii="黑体" w:hAnsi="黑体" w:eastAsia="黑体" w:cs="Times New Roman"/>
          <w:sz w:val="28"/>
          <w:szCs w:val="28"/>
        </w:rPr>
        <w:t xml:space="preserve">六、验收方案</w:t>
      </w:r>
      <w:bookmarkEnd w:id="70"/>
      <w:r/>
      <w:r/>
    </w:p>
    <w:p>
      <w:pPr>
        <w:ind w:firstLine="560"/>
        <w:keepLines w:val="0"/>
        <w:keepNext w:val="0"/>
        <w:pageBreakBefore w:val="0"/>
        <w:spacing w:line="500" w:lineRule="exact"/>
        <w:widowControl w:val="off"/>
        <w:rPr>
          <w:rFonts w:hint="eastAsia" w:ascii="仿宋" w:hAnsi="仿宋" w:eastAsia="仿宋" w:cs="仿宋"/>
          <w:sz w:val="28"/>
          <w:szCs w:val="28"/>
          <w:lang w:val="en-US" w:eastAsia="zh-CN"/>
        </w:rPr>
      </w:pPr>
      <w:r/>
      <w:bookmarkStart w:id="71" w:name="_Toc5264"/>
      <w:r/>
      <w:bookmarkStart w:id="72" w:name="_Toc9959"/>
      <w:r/>
      <w:bookmarkStart w:id="73" w:name="_Toc10292"/>
      <w:r/>
      <w:bookmarkStart w:id="74" w:name="_Toc19307"/>
      <w:r/>
      <w:bookmarkStart w:id="75" w:name="_Toc18790"/>
      <w:r/>
      <w:bookmarkStart w:id="76" w:name="_Toc18484"/>
      <w:r>
        <w:rPr>
          <w:rFonts w:hint="eastAsia" w:ascii="仿宋" w:hAnsi="仿宋" w:eastAsia="仿宋" w:cs="仿宋"/>
          <w:sz w:val="28"/>
          <w:szCs w:val="28"/>
          <w:highlight w:val="none"/>
          <w:lang w:val="en-US" w:eastAsia="zh-CN"/>
        </w:rPr>
        <w:t xml:space="preserve">以采购单位现场验收考</w:t>
      </w:r>
      <w:r>
        <w:rPr>
          <w:rFonts w:hint="eastAsia" w:ascii="仿宋" w:hAnsi="仿宋" w:eastAsia="仿宋" w:cs="仿宋"/>
          <w:sz w:val="28"/>
          <w:szCs w:val="28"/>
          <w:lang w:val="en-US" w:eastAsia="zh-CN"/>
        </w:rPr>
        <w:t xml:space="preserve">核、工程竣工验收证明书为准。</w:t>
      </w:r>
      <w:bookmarkEnd w:id="71"/>
      <w:r/>
      <w:bookmarkEnd w:id="72"/>
      <w:r/>
      <w:bookmarkEnd w:id="73"/>
      <w:r/>
      <w:bookmarkEnd w:id="74"/>
      <w:r/>
      <w:bookmarkEnd w:id="75"/>
      <w:r/>
      <w:bookmarkEnd w:id="76"/>
      <w:r/>
      <w:r/>
    </w:p>
    <w:p>
      <w:pPr>
        <w:ind w:firstLine="560"/>
        <w:keepLines w:val="0"/>
        <w:keepNext w:val="0"/>
        <w:pageBreakBefore w:val="0"/>
        <w:spacing w:line="500" w:lineRule="exact"/>
        <w:widowControl w:val="off"/>
        <w:rPr>
          <w:rFonts w:ascii="仿宋" w:hAnsi="仿宋" w:eastAsia="仿宋"/>
          <w:sz w:val="28"/>
          <w:szCs w:val="28"/>
        </w:rPr>
        <w:outlineLvl w:val="0"/>
      </w:pPr>
      <w:r/>
      <w:bookmarkStart w:id="77" w:name="_Toc11216"/>
      <w:r/>
      <w:bookmarkStart w:id="78" w:name="_Toc7633"/>
      <w:r/>
      <w:bookmarkStart w:id="79" w:name="_Toc32287"/>
      <w:r/>
      <w:bookmarkStart w:id="80" w:name="_Toc21059"/>
      <w:r/>
      <w:bookmarkStart w:id="81" w:name="_Toc28732"/>
      <w:r/>
      <w:bookmarkStart w:id="82" w:name="_Toc30429"/>
      <w:r/>
      <w:bookmarkStart w:id="83" w:name="_Toc13486"/>
      <w:r/>
      <w:bookmarkStart w:id="84" w:name="_Toc24899"/>
      <w:r/>
      <w:bookmarkStart w:id="85" w:name="_Toc26867"/>
      <w:r/>
      <w:bookmarkStart w:id="86" w:name="_Toc17903"/>
      <w:r/>
      <w:bookmarkStart w:id="87" w:name="_Toc5135"/>
      <w:r/>
      <w:bookmarkStart w:id="88" w:name="_Toc4797"/>
      <w:r/>
      <w:bookmarkStart w:id="89" w:name="_Toc10090"/>
      <w:r>
        <w:rPr>
          <w:rFonts w:hint="eastAsia" w:ascii="仿宋" w:hAnsi="仿宋" w:eastAsia="仿宋" w:cs="仿宋"/>
          <w:sz w:val="28"/>
          <w:szCs w:val="28"/>
        </w:rPr>
        <w:t xml:space="preserve">在接到施工单位以书面形式提出验收申请后，在</w:t>
      </w:r>
      <w:r>
        <w:rPr>
          <w:rFonts w:hint="eastAsia" w:ascii="仿宋" w:hAnsi="仿宋" w:eastAsia="仿宋" w:cs="仿宋"/>
          <w:sz w:val="28"/>
          <w:szCs w:val="28"/>
          <w:u w:val="single"/>
        </w:rPr>
        <w:t xml:space="preserve"> 10</w:t>
      </w:r>
      <w:r>
        <w:rPr>
          <w:rFonts w:hint="eastAsia" w:ascii="仿宋" w:hAnsi="仿宋" w:eastAsia="仿宋" w:cs="仿宋"/>
          <w:sz w:val="28"/>
          <w:szCs w:val="28"/>
        </w:rPr>
        <w:t xml:space="preserve">个工作日内及时组织相关专业技术人员，必要时邀请采购办等相关部门共同参与验收，并出具验收报告。</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r/>
    </w:p>
    <w:p>
      <w:pPr>
        <w:ind w:firstLine="560"/>
        <w:spacing w:line="500" w:lineRule="exact"/>
        <w:rPr>
          <w:rFonts w:hint="eastAsia" w:ascii="黑体" w:hAnsi="黑体" w:eastAsia="黑体" w:cs="Times New Roman"/>
          <w:sz w:val="28"/>
          <w:szCs w:val="28"/>
          <w:lang w:eastAsia="zh-CN"/>
        </w:rPr>
        <w:outlineLvl w:val="1"/>
      </w:pPr>
      <w:r/>
      <w:bookmarkStart w:id="90" w:name="_Toc4202"/>
      <w:r>
        <w:rPr>
          <w:rFonts w:hint="eastAsia" w:ascii="黑体" w:hAnsi="黑体" w:eastAsia="黑体" w:cs="Times New Roman"/>
          <w:sz w:val="28"/>
          <w:szCs w:val="28"/>
        </w:rPr>
        <w:t xml:space="preserve">七、</w:t>
      </w:r>
      <w:r>
        <w:rPr>
          <w:rFonts w:hint="eastAsia" w:ascii="黑体" w:hAnsi="黑体" w:eastAsia="黑体" w:cs="Times New Roman"/>
          <w:sz w:val="28"/>
          <w:szCs w:val="28"/>
          <w:lang w:val="en-US" w:eastAsia="zh-CN"/>
        </w:rPr>
        <w:t xml:space="preserve">缺陷责任期</w:t>
      </w:r>
      <w:bookmarkEnd w:id="90"/>
      <w:r/>
      <w:r/>
    </w:p>
    <w:p>
      <w:pPr>
        <w:ind w:firstLine="560"/>
        <w:keepLines w:val="0"/>
        <w:keepNext w:val="0"/>
        <w:pageBreakBefore w:val="0"/>
        <w:spacing w:line="500" w:lineRule="exact"/>
        <w:widowControl w:val="off"/>
        <w:rPr>
          <w:rFonts w:ascii="黑体" w:hAnsi="黑体" w:eastAsia="黑体"/>
          <w:sz w:val="28"/>
          <w:szCs w:val="28"/>
          <w:highlight w:val="none"/>
        </w:rPr>
        <w:outlineLvl w:val="0"/>
      </w:pPr>
      <w:r/>
      <w:bookmarkStart w:id="91" w:name="_Toc21099"/>
      <w:r/>
      <w:bookmarkStart w:id="92" w:name="_Toc5815"/>
      <w:r/>
      <w:bookmarkStart w:id="93" w:name="_Toc8723"/>
      <w:r/>
      <w:bookmarkStart w:id="94" w:name="_Toc31357"/>
      <w:r/>
      <w:bookmarkStart w:id="95" w:name="_Toc20664"/>
      <w:r/>
      <w:bookmarkStart w:id="96" w:name="_Toc30110"/>
      <w:r/>
      <w:bookmarkStart w:id="97" w:name="_Toc7826"/>
      <w:r>
        <w:rPr>
          <w:rFonts w:hint="eastAsia" w:ascii="仿宋" w:hAnsi="仿宋" w:eastAsia="仿宋" w:cs="仿宋"/>
          <w:b w:val="0"/>
          <w:bCs w:val="0"/>
          <w:sz w:val="28"/>
          <w:szCs w:val="28"/>
          <w:highlight w:val="none"/>
          <w:lang w:val="zh-CN" w:eastAsia="zh-CN" w:bidi="ar-SA"/>
        </w:rPr>
        <w:t xml:space="preserve">自工程</w:t>
      </w:r>
      <w:r>
        <w:rPr>
          <w:rFonts w:hint="eastAsia" w:ascii="仿宋" w:hAnsi="仿宋" w:eastAsia="仿宋" w:cs="仿宋"/>
          <w:b w:val="0"/>
          <w:bCs w:val="0"/>
          <w:sz w:val="28"/>
          <w:szCs w:val="28"/>
          <w:highlight w:val="none"/>
          <w:lang w:val="en-US" w:eastAsia="zh-CN" w:bidi="ar-SA"/>
        </w:rPr>
        <w:t xml:space="preserve">竣</w:t>
      </w:r>
      <w:r>
        <w:rPr>
          <w:rFonts w:hint="eastAsia" w:ascii="仿宋" w:hAnsi="仿宋" w:eastAsia="仿宋" w:cs="仿宋"/>
          <w:b w:val="0"/>
          <w:bCs w:val="0"/>
          <w:sz w:val="28"/>
          <w:szCs w:val="28"/>
          <w:highlight w:val="none"/>
          <w:lang w:val="zh-CN" w:eastAsia="zh-CN" w:bidi="ar-SA"/>
        </w:rPr>
        <w:t xml:space="preserve">工验收合格之日起计</w:t>
      </w:r>
      <w:r>
        <w:rPr>
          <w:rFonts w:hint="eastAsia" w:ascii="仿宋" w:hAnsi="仿宋" w:eastAsia="仿宋" w:cs="仿宋"/>
          <w:b w:val="0"/>
          <w:bCs w:val="0"/>
          <w:sz w:val="28"/>
          <w:szCs w:val="28"/>
          <w:highlight w:val="none"/>
          <w:u w:val="single"/>
          <w:lang w:val="en-US" w:eastAsia="zh-CN" w:bidi="ar-SA"/>
        </w:rPr>
        <w:t xml:space="preserve">贰</w:t>
      </w:r>
      <w:r>
        <w:rPr>
          <w:rFonts w:hint="eastAsia" w:ascii="仿宋" w:hAnsi="仿宋" w:eastAsia="仿宋" w:cs="仿宋"/>
          <w:b w:val="0"/>
          <w:bCs w:val="0"/>
          <w:sz w:val="28"/>
          <w:szCs w:val="28"/>
          <w:highlight w:val="none"/>
          <w:lang w:val="zh-CN" w:eastAsia="zh-CN" w:bidi="ar-SA"/>
        </w:rPr>
        <w:t xml:space="preserve">年</w:t>
      </w:r>
      <w:r>
        <w:rPr>
          <w:rFonts w:hint="eastAsia" w:ascii="仿宋" w:hAnsi="仿宋" w:eastAsia="仿宋" w:cs="仿宋"/>
          <w:b w:val="0"/>
          <w:bCs w:val="0"/>
          <w:sz w:val="28"/>
          <w:szCs w:val="28"/>
          <w:highlight w:val="none"/>
          <w:lang w:val="en-US" w:eastAsia="zh-CN" w:bidi="ar-SA"/>
        </w:rPr>
        <w:t xml:space="preserve">。</w:t>
      </w:r>
      <w:bookmarkEnd w:id="91"/>
      <w:r/>
      <w:bookmarkEnd w:id="92"/>
      <w:r/>
      <w:bookmarkEnd w:id="93"/>
      <w:r/>
      <w:bookmarkEnd w:id="94"/>
      <w:r/>
      <w:bookmarkEnd w:id="95"/>
      <w:r/>
      <w:bookmarkEnd w:id="96"/>
      <w:r/>
      <w:bookmarkEnd w:id="97"/>
      <w:r/>
      <w:r/>
    </w:p>
    <w:p>
      <w:pPr>
        <w:ind w:firstLine="560"/>
        <w:spacing w:line="500" w:lineRule="exact"/>
        <w:rPr>
          <w:rFonts w:hint="eastAsia" w:ascii="黑体" w:hAnsi="黑体" w:eastAsia="黑体" w:cs="Times New Roman"/>
          <w:sz w:val="28"/>
          <w:szCs w:val="28"/>
        </w:rPr>
        <w:outlineLvl w:val="1"/>
      </w:pPr>
      <w:r/>
      <w:bookmarkStart w:id="98" w:name="_Toc4466"/>
      <w:r>
        <w:rPr>
          <w:rFonts w:hint="eastAsia" w:ascii="黑体" w:hAnsi="黑体" w:eastAsia="黑体" w:cs="Times New Roman"/>
          <w:sz w:val="28"/>
          <w:szCs w:val="28"/>
          <w:lang w:val="en-US" w:eastAsia="zh-CN"/>
        </w:rPr>
        <w:t xml:space="preserve">八</w:t>
      </w:r>
      <w:r>
        <w:rPr>
          <w:rFonts w:hint="eastAsia" w:ascii="黑体" w:hAnsi="黑体" w:eastAsia="黑体" w:cs="Times New Roman"/>
          <w:sz w:val="28"/>
          <w:szCs w:val="28"/>
        </w:rPr>
        <w:t xml:space="preserve">、付款方式</w:t>
      </w:r>
      <w:bookmarkEnd w:id="98"/>
      <w:r/>
      <w:r/>
    </w:p>
    <w:p>
      <w:pPr>
        <w:ind w:firstLine="561"/>
        <w:keepLines w:val="0"/>
        <w:keepNext w:val="0"/>
        <w:pageBreakBefore w:val="0"/>
        <w:spacing w:line="500" w:lineRule="exact"/>
        <w:shd w:val="clear" w:color="auto" w:fill="auto"/>
        <w:widowControl w:val="off"/>
        <w:rPr>
          <w:rFonts w:hint="eastAsia" w:ascii="仿宋" w:hAnsi="仿宋" w:eastAsia="仿宋" w:cs="Times New Roman"/>
          <w:bCs/>
          <w:sz w:val="28"/>
          <w:szCs w:val="28"/>
          <w:lang w:val="en-US" w:eastAsia="zh-CN" w:bidi="ar-SA"/>
        </w:rPr>
        <w:outlineLvl w:val="9"/>
      </w:pPr>
      <w:r>
        <w:rPr>
          <w:rFonts w:hint="eastAsia" w:ascii="仿宋" w:hAnsi="仿宋" w:eastAsia="仿宋" w:cs="Times New Roman"/>
          <w:bCs/>
          <w:sz w:val="28"/>
          <w:szCs w:val="28"/>
          <w:lang w:val="en-US" w:eastAsia="zh-CN" w:bidi="ar-SA"/>
        </w:rPr>
        <w:t xml:space="preserve">工程竣工验收合格后于当年农历年前付至合同价的40%，第二年农历年前付至审计价的70%，第三年农历年底前一次性付清。每次支付前，成交人均应出具在税务部门开具的正式税票。</w:t>
      </w:r>
      <w:r/>
    </w:p>
    <w:p>
      <w:pPr>
        <w:ind w:left="0" w:right="0" w:firstLine="560"/>
        <w:jc w:val="left"/>
        <w:keepLines w:val="0"/>
        <w:keepNext w:val="0"/>
        <w:pageBreakBefore w:val="0"/>
        <w:spacing w:line="520" w:lineRule="exact"/>
        <w:widowControl/>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1.工程验收合格后三个月内，项目建设单位会同监理单位监督施工单位如实编制工程结算由建设单位委托社会审计机构进行工程结算审计，结算以审计报告为准。审计核减率超过8%以上部分的审计费用由施工单位承担。</w:t>
      </w:r>
      <w:r/>
    </w:p>
    <w:p>
      <w:pPr>
        <w:ind w:left="0" w:right="0" w:firstLine="560"/>
        <w:jc w:val="left"/>
        <w:keepLines w:val="0"/>
        <w:keepNext w:val="0"/>
        <w:pageBreakBefore w:val="0"/>
        <w:spacing w:line="520" w:lineRule="exact"/>
        <w:widowControl/>
        <w:rPr>
          <w:rFonts w:hint="eastAsia"/>
          <w:highlight w:val="none"/>
          <w:lang w:val="en-US" w:eastAsia="zh-CN"/>
        </w:rPr>
      </w:pPr>
      <w:r>
        <w:rPr>
          <w:rFonts w:hint="eastAsia" w:ascii="仿宋" w:hAnsi="仿宋" w:eastAsia="仿宋" w:cs="Times New Roman"/>
          <w:color w:val="000000"/>
          <w:sz w:val="28"/>
          <w:szCs w:val="28"/>
          <w:highlight w:val="none"/>
        </w:rPr>
        <w:t xml:space="preserve">2.</w:t>
      </w:r>
      <w:r>
        <w:rPr>
          <w:rFonts w:hint="eastAsia" w:ascii="仿宋" w:hAnsi="仿宋" w:eastAsia="仿宋" w:cs="Times New Roman"/>
          <w:color w:val="000000"/>
          <w:sz w:val="28"/>
          <w:szCs w:val="28"/>
          <w:highlight w:val="none"/>
          <w:lang w:eastAsia="zh-CN"/>
        </w:rPr>
        <w:t xml:space="preserve">上级</w:t>
      </w:r>
      <w:r>
        <w:rPr>
          <w:rFonts w:hint="eastAsia" w:ascii="仿宋" w:hAnsi="仿宋" w:eastAsia="仿宋" w:cs="Times New Roman"/>
          <w:color w:val="000000"/>
          <w:sz w:val="28"/>
          <w:szCs w:val="28"/>
          <w:highlight w:val="none"/>
        </w:rPr>
        <w:t xml:space="preserve">部门在结算“复核加抽查”监督中发现的结算不实金额，施工单位应予退还。</w:t>
      </w:r>
      <w:r>
        <w:rPr>
          <w:rFonts w:hint="eastAsia" w:ascii="仿宋" w:hAnsi="仿宋" w:eastAsia="仿宋" w:cs="Times New Roman"/>
          <w:color w:val="000000"/>
          <w:sz w:val="28"/>
          <w:szCs w:val="28"/>
          <w:highlight w:val="none"/>
          <w:lang w:eastAsia="zh-CN"/>
        </w:rPr>
        <w:t xml:space="preserve">上级</w:t>
      </w:r>
      <w:r>
        <w:rPr>
          <w:rFonts w:hint="eastAsia" w:ascii="仿宋" w:hAnsi="仿宋" w:eastAsia="仿宋" w:cs="Times New Roman"/>
          <w:color w:val="000000"/>
          <w:sz w:val="28"/>
          <w:szCs w:val="28"/>
          <w:highlight w:val="none"/>
        </w:rPr>
        <w:t xml:space="preserve">部门审计监督中核减的金额，建设单位有权直接从结算款或质量缺陷责任期内的保证金或往来款中扣减。</w:t>
      </w:r>
      <w:r/>
    </w:p>
    <w:p>
      <w:pPr>
        <w:ind w:firstLine="560"/>
        <w:spacing w:line="500" w:lineRule="exact"/>
        <w:rPr>
          <w:rFonts w:hint="eastAsia" w:ascii="黑体" w:hAnsi="黑体" w:eastAsia="黑体" w:cs="Times New Roman"/>
          <w:sz w:val="28"/>
          <w:szCs w:val="28"/>
          <w:lang w:eastAsia="zh-CN"/>
        </w:rPr>
        <w:outlineLvl w:val="1"/>
      </w:pPr>
      <w:r/>
      <w:bookmarkStart w:id="99" w:name="_Toc26829"/>
      <w:r>
        <w:rPr>
          <w:rFonts w:hint="eastAsia" w:ascii="黑体" w:hAnsi="黑体" w:eastAsia="黑体" w:cs="Times New Roman"/>
          <w:sz w:val="28"/>
          <w:szCs w:val="28"/>
          <w:lang w:eastAsia="zh-CN"/>
        </w:rPr>
        <w:t xml:space="preserve">九</w:t>
      </w:r>
      <w:r>
        <w:rPr>
          <w:rFonts w:hint="eastAsia" w:ascii="黑体" w:hAnsi="黑体" w:eastAsia="黑体" w:cs="Times New Roman"/>
          <w:sz w:val="28"/>
          <w:szCs w:val="28"/>
        </w:rPr>
        <w:t xml:space="preserve">、</w:t>
      </w:r>
      <w:r>
        <w:rPr>
          <w:rFonts w:hint="eastAsia" w:ascii="黑体" w:hAnsi="黑体" w:eastAsia="黑体" w:cs="Times New Roman"/>
          <w:sz w:val="28"/>
          <w:szCs w:val="28"/>
          <w:lang w:eastAsia="zh-CN"/>
        </w:rPr>
        <w:t xml:space="preserve">报价要求</w:t>
      </w:r>
      <w:bookmarkEnd w:id="99"/>
      <w:r/>
      <w:r/>
    </w:p>
    <w:p>
      <w:pPr>
        <w:ind w:firstLine="561"/>
        <w:keepLines w:val="0"/>
        <w:keepNext w:val="0"/>
        <w:pageBreakBefore w:val="0"/>
        <w:spacing w:line="500" w:lineRule="exact"/>
        <w:shd w:val="clear" w:color="auto" w:fill="auto"/>
        <w:widowControl w:val="off"/>
        <w:rPr>
          <w:rFonts w:hint="eastAsia" w:ascii="仿宋" w:hAnsi="仿宋" w:eastAsia="仿宋" w:cs="Times New Roman"/>
          <w:bCs/>
          <w:sz w:val="28"/>
          <w:szCs w:val="28"/>
          <w:lang w:val="en-US" w:eastAsia="zh-CN" w:bidi="ar-SA"/>
        </w:rPr>
        <w:outlineLvl w:val="9"/>
      </w:pPr>
      <w:r>
        <w:rPr>
          <w:rFonts w:hint="eastAsia" w:ascii="仿宋" w:hAnsi="仿宋" w:eastAsia="仿宋" w:cs="Times New Roman"/>
          <w:bCs/>
          <w:sz w:val="28"/>
          <w:szCs w:val="28"/>
          <w:lang w:val="en-US" w:eastAsia="zh-CN" w:bidi="ar-SA"/>
        </w:rPr>
        <w:t xml:space="preserve">（一）本项目响应报价包括完成本项目所需的人工、材料、机械、设备、运输、装卸、管理费、利润、措施费、规费、税金、政策性文件规定及合同包含的所有风险、责任等所有费用。本采购文件规定的工程范围、工程规模、工期要求、技术要求、工程量清单（项目需求）等是响应供应商磋商报价的基础，响应供应商应按采购人提供的工程量清单列出的工程项目和工程量填报单价（合价）。每一项目（标段）只允许有一个报价，不接受选择性报价。</w:t>
      </w:r>
      <w:r/>
    </w:p>
    <w:p>
      <w:pPr>
        <w:ind w:firstLine="561"/>
        <w:keepLines w:val="0"/>
        <w:keepNext w:val="0"/>
        <w:pageBreakBefore w:val="0"/>
        <w:spacing w:line="500" w:lineRule="exact"/>
        <w:shd w:val="clear" w:color="auto" w:fill="auto"/>
        <w:widowControl w:val="off"/>
        <w:rPr>
          <w:rFonts w:hint="eastAsia" w:ascii="仿宋" w:hAnsi="仿宋" w:eastAsia="仿宋" w:cs="Times New Roman"/>
          <w:bCs/>
          <w:sz w:val="28"/>
          <w:szCs w:val="28"/>
          <w:lang w:val="en-US" w:eastAsia="zh-CN" w:bidi="ar-SA"/>
        </w:rPr>
        <w:outlineLvl w:val="9"/>
      </w:pPr>
      <w:r>
        <w:rPr>
          <w:rFonts w:hint="eastAsia" w:ascii="仿宋" w:hAnsi="仿宋" w:eastAsia="仿宋" w:cs="Times New Roman"/>
          <w:bCs/>
          <w:sz w:val="28"/>
          <w:szCs w:val="28"/>
          <w:lang w:val="en-US" w:eastAsia="zh-CN" w:bidi="ar-SA"/>
        </w:rPr>
        <w:t xml:space="preserve">（二）响应供应商必须充分考虑施工期间人工、机械、各类建材及施工期间国家政策等风险，竣工结算时不论增减，不予调整。结算时除发包人要求变更外，响应单价一律不作调整。</w:t>
      </w:r>
      <w:r/>
    </w:p>
    <w:p>
      <w:pPr>
        <w:ind w:firstLine="560"/>
        <w:spacing w:line="500" w:lineRule="exact"/>
        <w:rPr>
          <w:rFonts w:hint="eastAsia" w:ascii="黑体" w:hAnsi="黑体" w:eastAsia="黑体" w:cs="Times New Roman"/>
          <w:sz w:val="28"/>
          <w:szCs w:val="28"/>
          <w:lang w:val="en-US" w:eastAsia="zh-CN"/>
        </w:rPr>
        <w:outlineLvl w:val="1"/>
      </w:pPr>
      <w:r/>
      <w:bookmarkStart w:id="100" w:name="_Toc31431"/>
      <w:r>
        <w:rPr>
          <w:rFonts w:hint="eastAsia" w:ascii="黑体" w:hAnsi="黑体" w:eastAsia="黑体" w:cs="Times New Roman"/>
          <w:sz w:val="28"/>
          <w:szCs w:val="28"/>
          <w:lang w:val="en-US" w:eastAsia="zh-CN"/>
        </w:rPr>
        <w:t xml:space="preserve">十、其他要求</w:t>
      </w:r>
      <w:bookmarkEnd w:id="100"/>
      <w:r/>
      <w:r/>
    </w:p>
    <w:p>
      <w:pPr>
        <w:contextualSpacing/>
        <w:ind w:firstLine="560"/>
        <w:keepLines w:val="0"/>
        <w:keepNext w:val="0"/>
        <w:pageBreakBefore w:val="0"/>
        <w:spacing w:line="500" w:lineRule="exact"/>
        <w:shd w:val="clear" w:color="auto" w:fill="ffffff"/>
        <w:widowControl/>
        <w:rPr>
          <w:rFonts w:ascii="仿宋" w:hAnsi="仿宋" w:eastAsia="仿宋"/>
          <w:sz w:val="28"/>
          <w:szCs w:val="28"/>
          <w:u w:val="single"/>
        </w:rPr>
      </w:pPr>
      <w:r>
        <w:rPr>
          <w:rFonts w:hint="eastAsia" w:ascii="仿宋" w:hAnsi="仿宋" w:eastAsia="仿宋" w:cs="Times New Roman"/>
          <w:bCs/>
          <w:color w:val="000000"/>
          <w:sz w:val="28"/>
          <w:szCs w:val="28"/>
        </w:rPr>
        <w:t xml:space="preserve">成交人应严格按照《建设工程安全生产管理条例》等法律、工程建设安全生产地有关管理规定，采取安全措施组织施工，并对本合同范围内所有施工范围和施工人员负全部安全生产责任。若发生安全事故，一切责任由成交人承担，发生一般或以上等级安全事故（按照国务院第493号令的等级标准），成交人承担相应赔偿责任。</w:t>
      </w:r>
      <w:r/>
    </w:p>
    <w:p>
      <w:pPr>
        <w:pStyle w:val="6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32"/>
          <w:szCs w:val="32"/>
        </w:rPr>
        <w:br w:type="page" w:clear="all"/>
      </w:r>
      <w:bookmarkStart w:id="101" w:name="_Toc28839"/>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四</w:t>
      </w:r>
      <w:r>
        <w:rPr>
          <w:rFonts w:hint="eastAsia" w:ascii="方正小标宋简体" w:eastAsia="方正小标宋简体"/>
          <w:bCs/>
          <w:sz w:val="32"/>
          <w:szCs w:val="32"/>
        </w:rPr>
        <w:t xml:space="preserve">章 合同文本</w:t>
      </w:r>
      <w:bookmarkEnd w:id="101"/>
      <w:r/>
      <w:r/>
    </w:p>
    <w:p>
      <w:pPr>
        <w:jc w:val="center"/>
        <w:spacing w:before="19"/>
        <w:widowControl/>
        <w:rPr>
          <w:rFonts w:ascii="方正小标宋简体" w:eastAsia="方正小标宋简体"/>
          <w:sz w:val="32"/>
          <w:szCs w:val="32"/>
        </w:rPr>
      </w:pPr>
      <w:r>
        <w:rPr>
          <w:rFonts w:hint="eastAsia" w:ascii="方正小标宋简体" w:eastAsia="方正小标宋简体"/>
          <w:sz w:val="32"/>
          <w:szCs w:val="32"/>
        </w:rPr>
        <w:t xml:space="preserve">如皋市政府采购合同</w:t>
      </w:r>
      <w:r/>
    </w:p>
    <w:p>
      <w:pPr>
        <w:ind w:firstLine="640"/>
        <w:rPr>
          <w:rFonts w:hint="eastAsia" w:ascii="仿宋" w:hAnsi="仿宋" w:eastAsia="仿宋" w:cs="Times New Roman"/>
          <w:sz w:val="32"/>
          <w:szCs w:val="32"/>
        </w:rPr>
      </w:pPr>
      <w:r>
        <w:rPr>
          <w:rFonts w:hint="eastAsia" w:ascii="仿宋" w:hAnsi="仿宋" w:eastAsia="仿宋"/>
          <w:sz w:val="32"/>
          <w:szCs w:val="32"/>
        </w:rPr>
        <w:t xml:space="preserve">项目名称：</w:t>
      </w:r>
      <w:r>
        <w:rPr>
          <w:rFonts w:hint="eastAsia" w:ascii="仿宋" w:hAnsi="仿宋" w:eastAsia="仿宋" w:cs="Times New Roman"/>
          <w:sz w:val="32"/>
          <w:szCs w:val="32"/>
        </w:rPr>
        <w:t xml:space="preserve">通台线安置区配套工程</w:t>
      </w:r>
      <w:r/>
    </w:p>
    <w:p>
      <w:pPr>
        <w:ind w:firstLine="640"/>
        <w:rPr>
          <w:rFonts w:hint="eastAsia" w:ascii="仿宋" w:hAnsi="仿宋" w:eastAsia="仿宋" w:cs="Times New Roman"/>
          <w:sz w:val="32"/>
          <w:szCs w:val="32"/>
        </w:rPr>
      </w:pPr>
      <w:r>
        <w:rPr>
          <w:rFonts w:hint="eastAsia" w:ascii="仿宋" w:hAnsi="仿宋" w:eastAsia="仿宋" w:cs="Times New Roman"/>
          <w:sz w:val="32"/>
          <w:szCs w:val="32"/>
        </w:rPr>
        <w:t xml:space="preserve">项目编号：</w:t>
      </w:r>
      <w:r>
        <w:rPr>
          <w:rFonts w:hint="eastAsia" w:ascii="仿宋" w:hAnsi="仿宋" w:eastAsia="仿宋" w:cs="Times New Roman"/>
          <w:sz w:val="32"/>
          <w:szCs w:val="32"/>
          <w:lang w:val="en-US" w:eastAsia="zh-CN"/>
        </w:rPr>
        <w:t xml:space="preserve">JSZC-320682-JSDZ-C2026-0030</w:t>
      </w:r>
      <w:r/>
    </w:p>
    <w:p>
      <w:pPr>
        <w:ind w:firstLine="640"/>
        <w:rPr>
          <w:rFonts w:hint="eastAsia" w:ascii="仿宋" w:hAnsi="仿宋" w:eastAsia="仿宋" w:cs="Times New Roman"/>
          <w:sz w:val="32"/>
          <w:szCs w:val="32"/>
          <w:lang w:eastAsia="zh-CN"/>
        </w:rPr>
      </w:pPr>
      <w:r>
        <w:rPr>
          <w:rFonts w:hint="eastAsia" w:ascii="仿宋" w:hAnsi="仿宋" w:eastAsia="仿宋" w:cs="Times New Roman"/>
          <w:sz w:val="32"/>
          <w:szCs w:val="32"/>
        </w:rPr>
        <w:t xml:space="preserve">发包方（甲方）：</w:t>
      </w:r>
      <w:r>
        <w:rPr>
          <w:rFonts w:hint="eastAsia" w:ascii="仿宋" w:hAnsi="仿宋" w:eastAsia="仿宋" w:cs="Times New Roman"/>
          <w:sz w:val="32"/>
          <w:szCs w:val="32"/>
          <w:lang w:eastAsia="zh-CN"/>
        </w:rPr>
        <w:t xml:space="preserve">如皋市九华镇人民政府</w:t>
      </w:r>
      <w:r/>
    </w:p>
    <w:p>
      <w:pPr>
        <w:ind w:firstLine="640"/>
        <w:rPr>
          <w:rFonts w:ascii="仿宋" w:hAnsi="仿宋" w:eastAsia="仿宋"/>
          <w:sz w:val="32"/>
          <w:szCs w:val="32"/>
        </w:rPr>
      </w:pPr>
      <w:r>
        <w:rPr>
          <w:rFonts w:hint="eastAsia" w:ascii="仿宋" w:hAnsi="仿宋" w:eastAsia="仿宋"/>
          <w:sz w:val="32"/>
          <w:szCs w:val="32"/>
        </w:rPr>
        <w:t xml:space="preserve">承包方（乙方）：</w:t>
      </w:r>
      <w:r/>
    </w:p>
    <w:p>
      <w:pP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hint="eastAsia" w:ascii="仿宋" w:hAnsi="仿宋" w:eastAsia="仿宋"/>
          <w:sz w:val="32"/>
          <w:szCs w:val="32"/>
        </w:rPr>
        <w:t xml:space="preserve">签订时间：      年    月    日</w:t>
      </w:r>
      <w:r/>
    </w:p>
    <w:p>
      <w:pPr>
        <w:ind w:right="105" w:firstLine="480"/>
        <w:rPr>
          <w:rFonts w:ascii="仿宋" w:hAnsi="仿宋" w:eastAsia="仿宋"/>
          <w:sz w:val="24"/>
        </w:rPr>
      </w:pPr>
      <w:r>
        <w:rPr>
          <w:rFonts w:hint="eastAsia" w:ascii="仿宋" w:hAnsi="仿宋" w:eastAsia="仿宋"/>
          <w:sz w:val="24"/>
        </w:rPr>
        <w:t xml:space="preserve">依照《中华人民共和国民法典》、《中华人民共和国政府采购法》、《中华人民共和国建筑法》、及其他有关法律、行政法规，遵循平等、自愿、公平和诚实信用的原则，双方就</w:t>
      </w:r>
      <w:r>
        <w:rPr>
          <w:rFonts w:hint="eastAsia" w:ascii="仿宋" w:hAnsi="仿宋" w:eastAsia="仿宋"/>
          <w:bCs/>
          <w:sz w:val="24"/>
        </w:rPr>
        <w:t xml:space="preserve">相关</w:t>
      </w:r>
      <w:r>
        <w:rPr>
          <w:rFonts w:hint="eastAsia" w:ascii="仿宋" w:hAnsi="仿宋" w:eastAsia="仿宋"/>
          <w:sz w:val="24"/>
        </w:rPr>
        <w:t xml:space="preserve">事项协商一致，订立以下合同条款：</w:t>
      </w:r>
      <w:r/>
    </w:p>
    <w:p>
      <w:pPr>
        <w:ind w:right="105" w:firstLine="482"/>
        <w:rPr>
          <w:rFonts w:ascii="仿宋" w:hAnsi="仿宋" w:eastAsia="仿宋"/>
          <w:b/>
          <w:sz w:val="24"/>
        </w:rPr>
      </w:pPr>
      <w:r>
        <w:rPr>
          <w:rFonts w:hint="eastAsia" w:ascii="仿宋" w:hAnsi="仿宋" w:eastAsia="仿宋"/>
          <w:b/>
          <w:sz w:val="24"/>
        </w:rPr>
        <w:t xml:space="preserve">一、工程概况</w:t>
      </w:r>
      <w:r/>
    </w:p>
    <w:p>
      <w:pPr>
        <w:pStyle w:val="668"/>
        <w:ind w:left="0" w:right="0" w:firstLine="480"/>
        <w:keepLines w:val="0"/>
        <w:keepNext w:val="0"/>
        <w:pageBreakBefore w:val="0"/>
        <w:spacing w:after="0"/>
        <w:widowControl w:val="off"/>
        <w:rPr>
          <w:rFonts w:hint="eastAsia" w:ascii="仿宋" w:hAnsi="仿宋" w:eastAsia="仿宋" w:cs="Times New Roman"/>
          <w:sz w:val="24"/>
          <w:szCs w:val="24"/>
          <w:lang w:val="en-US" w:eastAsia="zh-CN" w:bidi="ar-SA"/>
        </w:rPr>
      </w:pPr>
      <w:r>
        <w:rPr>
          <w:rFonts w:hint="eastAsia" w:ascii="仿宋" w:hAnsi="仿宋" w:eastAsia="仿宋"/>
          <w:bCs/>
          <w:sz w:val="24"/>
          <w:szCs w:val="24"/>
        </w:rPr>
        <w:t xml:space="preserve">工程名称：</w:t>
      </w:r>
      <w:r>
        <w:rPr>
          <w:rFonts w:hint="eastAsia" w:ascii="仿宋" w:hAnsi="仿宋" w:eastAsia="仿宋" w:cs="Times New Roman"/>
          <w:sz w:val="24"/>
          <w:szCs w:val="24"/>
          <w:lang w:val="en-US" w:eastAsia="zh-CN" w:bidi="ar-SA"/>
        </w:rPr>
        <w:t xml:space="preserve">通台线安置区配套工程</w:t>
      </w:r>
      <w:r/>
    </w:p>
    <w:p>
      <w:pPr>
        <w:pStyle w:val="668"/>
        <w:ind w:left="0" w:right="0" w:firstLine="480"/>
        <w:keepLines w:val="0"/>
        <w:keepNext w:val="0"/>
        <w:pageBreakBefore w:val="0"/>
        <w:spacing w:after="0"/>
        <w:widowControl w:val="off"/>
        <w:rPr>
          <w:rFonts w:hint="eastAsia" w:ascii="仿宋" w:hAnsi="仿宋" w:eastAsia="仿宋" w:cs="Times New Roman"/>
          <w:sz w:val="24"/>
          <w:szCs w:val="24"/>
          <w:lang w:val="en-US" w:eastAsia="zh-CN" w:bidi="ar-SA"/>
        </w:rPr>
      </w:pPr>
      <w:r>
        <w:rPr>
          <w:rFonts w:hint="eastAsia" w:ascii="仿宋" w:hAnsi="仿宋" w:eastAsia="仿宋"/>
          <w:bCs/>
          <w:sz w:val="24"/>
          <w:szCs w:val="24"/>
        </w:rPr>
        <w:t xml:space="preserve">工程地点：</w:t>
      </w:r>
      <w:r>
        <w:rPr>
          <w:rFonts w:hint="eastAsia" w:ascii="仿宋" w:hAnsi="仿宋" w:eastAsia="仿宋" w:cs="Times New Roman"/>
          <w:sz w:val="24"/>
          <w:szCs w:val="24"/>
          <w:lang w:val="en-US" w:eastAsia="zh-CN" w:bidi="ar-SA"/>
        </w:rPr>
        <w:t xml:space="preserve">如皋市九华镇 </w:t>
      </w:r>
      <w:r/>
    </w:p>
    <w:p>
      <w:pPr>
        <w:pStyle w:val="668"/>
        <w:ind w:left="0" w:right="0" w:firstLine="480"/>
        <w:keepLines w:val="0"/>
        <w:keepNext w:val="0"/>
        <w:pageBreakBefore w:val="0"/>
        <w:spacing w:after="0"/>
        <w:widowControl w:val="off"/>
        <w:rPr>
          <w:rFonts w:hint="eastAsia" w:ascii="仿宋" w:hAnsi="仿宋" w:eastAsia="仿宋" w:cs="Times New Roman"/>
          <w:sz w:val="24"/>
          <w:szCs w:val="24"/>
          <w:lang w:val="en-US" w:eastAsia="zh-CN" w:bidi="ar-SA"/>
        </w:rPr>
      </w:pPr>
      <w:r>
        <w:rPr>
          <w:rFonts w:hint="eastAsia" w:ascii="仿宋" w:hAnsi="仿宋" w:eastAsia="仿宋"/>
          <w:sz w:val="24"/>
          <w:szCs w:val="24"/>
        </w:rPr>
        <w:t xml:space="preserve">工程内容：</w:t>
      </w:r>
      <w:r>
        <w:rPr>
          <w:rFonts w:hint="eastAsia" w:ascii="仿宋" w:hAnsi="仿宋" w:eastAsia="仿宋" w:cs="Times New Roman"/>
          <w:sz w:val="24"/>
          <w:szCs w:val="24"/>
          <w:lang w:val="en-US" w:eastAsia="zh-CN" w:bidi="ar-SA"/>
        </w:rPr>
        <w:t xml:space="preserve">通台线安置区配套工程，工程内容包含姜园村，杨码村，小马桥村，云屏村四个村安置小区的道路，给水，雨污水等配套设施。具体见图纸和清单 。</w:t>
      </w:r>
      <w:r/>
    </w:p>
    <w:p>
      <w:pPr>
        <w:ind w:left="0" w:right="0" w:firstLine="480"/>
        <w:keepLines w:val="0"/>
        <w:keepNext w:val="0"/>
        <w:pageBreakBefore w:val="0"/>
        <w:widowControl w:val="off"/>
        <w:rPr>
          <w:rFonts w:ascii="仿宋" w:hAnsi="仿宋" w:eastAsia="仿宋"/>
          <w:sz w:val="24"/>
        </w:rPr>
      </w:pPr>
      <w:r>
        <w:rPr>
          <w:rFonts w:hint="eastAsia" w:ascii="仿宋" w:hAnsi="仿宋" w:eastAsia="仿宋"/>
          <w:sz w:val="24"/>
        </w:rPr>
        <w:t xml:space="preserve">工程立项批准文号： </w:t>
      </w:r>
      <w:r/>
    </w:p>
    <w:p>
      <w:pPr>
        <w:ind w:left="0" w:right="0" w:firstLine="480"/>
        <w:keepLines w:val="0"/>
        <w:keepNext w:val="0"/>
        <w:pageBreakBefore w:val="0"/>
        <w:widowControl w:val="off"/>
        <w:rPr>
          <w:rFonts w:hint="eastAsia" w:ascii="仿宋" w:hAnsi="仿宋" w:eastAsia="仿宋" w:cs="Times New Roman"/>
          <w:sz w:val="24"/>
          <w:szCs w:val="24"/>
          <w:lang w:val="en-US" w:eastAsia="zh-CN" w:bidi="ar-SA"/>
        </w:rPr>
      </w:pPr>
      <w:r>
        <w:rPr>
          <w:rFonts w:hint="eastAsia" w:ascii="仿宋" w:hAnsi="仿宋" w:eastAsia="仿宋"/>
          <w:sz w:val="24"/>
        </w:rPr>
        <w:t xml:space="preserve">承包范围：</w:t>
      </w:r>
      <w:r>
        <w:rPr>
          <w:rFonts w:hint="eastAsia" w:ascii="仿宋" w:hAnsi="仿宋" w:eastAsia="仿宋" w:cs="Times New Roman"/>
          <w:sz w:val="24"/>
          <w:szCs w:val="24"/>
          <w:lang w:val="en-US" w:eastAsia="zh-CN" w:bidi="ar-SA"/>
        </w:rPr>
        <w:t xml:space="preserve">具体见图纸和清单</w:t>
      </w:r>
      <w:r/>
    </w:p>
    <w:p>
      <w:pPr>
        <w:ind w:right="105" w:firstLine="482"/>
        <w:rPr>
          <w:rFonts w:ascii="仿宋" w:hAnsi="仿宋" w:eastAsia="仿宋"/>
          <w:b/>
          <w:sz w:val="24"/>
        </w:rPr>
      </w:pPr>
      <w:r>
        <w:rPr>
          <w:rFonts w:hint="eastAsia" w:ascii="仿宋" w:hAnsi="仿宋" w:eastAsia="仿宋"/>
          <w:b/>
          <w:sz w:val="24"/>
        </w:rPr>
        <w:t xml:space="preserve">二、合同工期</w:t>
      </w:r>
      <w:r/>
    </w:p>
    <w:p>
      <w:pPr>
        <w:ind w:right="105" w:firstLine="480"/>
        <w:rPr>
          <w:rFonts w:ascii="仿宋" w:hAnsi="仿宋" w:eastAsia="仿宋"/>
          <w:sz w:val="24"/>
        </w:rPr>
      </w:pPr>
      <w:r>
        <w:rPr>
          <w:rFonts w:hint="eastAsia" w:ascii="仿宋" w:hAnsi="仿宋" w:eastAsia="仿宋"/>
          <w:sz w:val="24"/>
        </w:rPr>
        <w:t xml:space="preserve">开工日期：20 年  月  日（具体开工日期以发包人发出开工通知书为准）</w:t>
      </w:r>
      <w:r/>
    </w:p>
    <w:p>
      <w:pPr>
        <w:ind w:right="105" w:firstLine="480"/>
        <w:rPr>
          <w:rFonts w:ascii="仿宋" w:hAnsi="仿宋" w:eastAsia="仿宋"/>
          <w:sz w:val="24"/>
        </w:rPr>
      </w:pPr>
      <w:r>
        <w:rPr>
          <w:rFonts w:hint="eastAsia" w:ascii="仿宋" w:hAnsi="仿宋" w:eastAsia="仿宋"/>
          <w:sz w:val="24"/>
        </w:rPr>
        <w:t xml:space="preserve">竣工日期：20 年  月  日</w:t>
      </w:r>
      <w:r/>
    </w:p>
    <w:p>
      <w:pPr>
        <w:ind w:right="105" w:firstLine="480"/>
        <w:rPr>
          <w:rFonts w:ascii="仿宋" w:hAnsi="仿宋" w:eastAsia="仿宋"/>
          <w:sz w:val="24"/>
        </w:rPr>
      </w:pPr>
      <w:r>
        <w:rPr>
          <w:rFonts w:hint="eastAsia" w:ascii="仿宋" w:hAnsi="仿宋" w:eastAsia="仿宋"/>
          <w:sz w:val="24"/>
        </w:rPr>
        <w:t xml:space="preserve">合同工期总日历天数</w:t>
      </w:r>
      <w:r>
        <w:rPr>
          <w:rFonts w:hint="eastAsia" w:ascii="仿宋" w:hAnsi="仿宋" w:eastAsia="仿宋"/>
          <w:sz w:val="24"/>
          <w:lang w:val="en-US" w:eastAsia="zh-CN"/>
        </w:rPr>
        <w:t xml:space="preserve">50</w:t>
      </w:r>
      <w:r>
        <w:rPr>
          <w:rFonts w:hint="eastAsia" w:ascii="仿宋" w:hAnsi="仿宋" w:eastAsia="仿宋"/>
          <w:sz w:val="24"/>
        </w:rPr>
        <w:t xml:space="preserve">天</w:t>
      </w:r>
      <w:r/>
    </w:p>
    <w:p>
      <w:pPr>
        <w:ind w:right="105" w:firstLine="482"/>
        <w:rPr>
          <w:rFonts w:ascii="仿宋" w:hAnsi="仿宋" w:eastAsia="仿宋"/>
          <w:b/>
          <w:sz w:val="24"/>
        </w:rPr>
      </w:pPr>
      <w:r>
        <w:rPr>
          <w:rFonts w:hint="eastAsia" w:ascii="仿宋" w:hAnsi="仿宋" w:eastAsia="仿宋"/>
          <w:b/>
          <w:sz w:val="24"/>
        </w:rPr>
        <w:t xml:space="preserve">三、质量标准</w:t>
      </w:r>
      <w:r/>
    </w:p>
    <w:p>
      <w:pPr>
        <w:ind w:right="105" w:firstLine="480"/>
        <w:rPr>
          <w:rFonts w:ascii="仿宋" w:hAnsi="仿宋" w:eastAsia="仿宋"/>
          <w:sz w:val="24"/>
        </w:rPr>
      </w:pPr>
      <w:r>
        <w:rPr>
          <w:rFonts w:hint="eastAsia" w:ascii="仿宋" w:hAnsi="仿宋" w:eastAsia="仿宋"/>
          <w:sz w:val="24"/>
        </w:rPr>
        <w:t xml:space="preserve">合格。</w:t>
      </w:r>
      <w:r/>
    </w:p>
    <w:p>
      <w:pPr>
        <w:ind w:right="105" w:firstLine="482"/>
        <w:rPr>
          <w:rFonts w:ascii="仿宋" w:hAnsi="仿宋" w:eastAsia="仿宋"/>
          <w:b/>
          <w:sz w:val="24"/>
        </w:rPr>
      </w:pPr>
      <w:r>
        <w:rPr>
          <w:rFonts w:hint="eastAsia" w:ascii="仿宋" w:hAnsi="仿宋" w:eastAsia="仿宋"/>
          <w:b/>
          <w:sz w:val="24"/>
        </w:rPr>
        <w:t xml:space="preserve">四、合同价款</w:t>
      </w:r>
      <w:r/>
    </w:p>
    <w:p>
      <w:pPr>
        <w:ind w:right="105" w:firstLine="480"/>
        <w:rPr>
          <w:rFonts w:ascii="仿宋" w:hAnsi="仿宋" w:eastAsia="仿宋"/>
          <w:sz w:val="24"/>
        </w:rPr>
      </w:pPr>
      <w:r>
        <w:rPr>
          <w:rFonts w:hint="eastAsia" w:ascii="仿宋" w:hAnsi="仿宋" w:eastAsia="仿宋"/>
          <w:sz w:val="24"/>
        </w:rPr>
        <w:t xml:space="preserve">金额（大写）：元(人民币)</w:t>
      </w:r>
      <w:r/>
    </w:p>
    <w:p>
      <w:pPr>
        <w:ind w:right="105" w:firstLine="480"/>
        <w:rPr>
          <w:rFonts w:ascii="仿宋" w:hAnsi="仿宋" w:eastAsia="仿宋"/>
          <w:sz w:val="24"/>
        </w:rPr>
      </w:pPr>
      <w:r>
        <w:rPr>
          <w:rFonts w:hint="eastAsia" w:ascii="仿宋" w:hAnsi="仿宋" w:eastAsia="仿宋"/>
          <w:sz w:val="24"/>
        </w:rPr>
        <w:t xml:space="preserve">          ￥ ：</w:t>
      </w:r>
      <w:r/>
    </w:p>
    <w:p>
      <w:pPr>
        <w:ind w:right="105" w:firstLine="482"/>
        <w:rPr>
          <w:rFonts w:ascii="仿宋" w:hAnsi="仿宋" w:eastAsia="仿宋"/>
          <w:sz w:val="24"/>
        </w:rPr>
      </w:pPr>
      <w:r>
        <w:rPr>
          <w:rFonts w:hint="eastAsia" w:ascii="仿宋" w:hAnsi="仿宋" w:eastAsia="仿宋"/>
          <w:b/>
          <w:sz w:val="24"/>
        </w:rPr>
        <w:t xml:space="preserve">五、组成合同的文件</w:t>
      </w:r>
      <w:r/>
    </w:p>
    <w:p>
      <w:pPr>
        <w:ind w:right="105" w:firstLine="480"/>
        <w:rPr>
          <w:rFonts w:ascii="仿宋" w:hAnsi="仿宋" w:eastAsia="仿宋"/>
          <w:b/>
          <w:sz w:val="24"/>
        </w:rPr>
      </w:pPr>
      <w:r>
        <w:rPr>
          <w:rFonts w:hint="eastAsia" w:ascii="仿宋" w:hAnsi="仿宋" w:eastAsia="仿宋"/>
          <w:sz w:val="24"/>
        </w:rPr>
        <w:t xml:space="preserve"> 本合同的组成文件和解释顺序如下：</w:t>
      </w:r>
      <w:r/>
    </w:p>
    <w:p>
      <w:pPr>
        <w:ind w:right="105" w:firstLine="480"/>
        <w:rPr>
          <w:rFonts w:ascii="仿宋" w:hAnsi="仿宋" w:eastAsia="仿宋"/>
          <w:sz w:val="24"/>
        </w:rPr>
      </w:pPr>
      <w:r>
        <w:rPr>
          <w:rFonts w:hint="eastAsia" w:ascii="仿宋" w:hAnsi="仿宋" w:eastAsia="仿宋"/>
          <w:sz w:val="24"/>
        </w:rPr>
        <w:t xml:space="preserve">（一）本合同协议书；</w:t>
      </w:r>
      <w:r/>
    </w:p>
    <w:p>
      <w:pPr>
        <w:ind w:right="105" w:firstLine="480"/>
        <w:rPr>
          <w:rFonts w:ascii="仿宋" w:hAnsi="仿宋" w:eastAsia="仿宋"/>
          <w:sz w:val="24"/>
        </w:rPr>
      </w:pPr>
      <w:r>
        <w:rPr>
          <w:rFonts w:hint="eastAsia" w:ascii="仿宋" w:hAnsi="仿宋" w:eastAsia="仿宋"/>
          <w:sz w:val="24"/>
        </w:rPr>
        <w:t xml:space="preserve">（二）洽商、变更等明确双方权利、义务的纪要、协议；</w:t>
      </w:r>
      <w:r/>
    </w:p>
    <w:p>
      <w:pPr>
        <w:ind w:right="105" w:firstLine="480"/>
        <w:rPr>
          <w:rFonts w:ascii="仿宋" w:hAnsi="仿宋" w:eastAsia="仿宋"/>
          <w:sz w:val="24"/>
        </w:rPr>
      </w:pPr>
      <w:r>
        <w:rPr>
          <w:rFonts w:hint="eastAsia" w:ascii="仿宋" w:hAnsi="仿宋" w:eastAsia="仿宋"/>
          <w:sz w:val="24"/>
        </w:rPr>
        <w:t xml:space="preserve">（三）竞争性磋商文件、成交通知书和竞标文件；</w:t>
      </w:r>
      <w:r/>
    </w:p>
    <w:p>
      <w:pPr>
        <w:ind w:right="105" w:firstLine="480"/>
        <w:rPr>
          <w:rFonts w:ascii="仿宋" w:hAnsi="仿宋" w:eastAsia="仿宋"/>
          <w:sz w:val="24"/>
        </w:rPr>
      </w:pPr>
      <w:r>
        <w:rPr>
          <w:rFonts w:hint="eastAsia" w:ascii="仿宋" w:hAnsi="仿宋" w:eastAsia="仿宋" w:cs="宋体"/>
          <w:sz w:val="24"/>
        </w:rPr>
        <w:t xml:space="preserve">（四）工程量清单或确定工程造价的工程预算书和图纸；</w:t>
      </w:r>
      <w:r/>
    </w:p>
    <w:p>
      <w:pPr>
        <w:ind w:right="105" w:firstLine="480"/>
        <w:rPr>
          <w:rFonts w:ascii="仿宋" w:hAnsi="仿宋" w:eastAsia="仿宋"/>
          <w:sz w:val="24"/>
        </w:rPr>
      </w:pPr>
      <w:r>
        <w:rPr>
          <w:rFonts w:hint="eastAsia" w:ascii="仿宋" w:hAnsi="仿宋" w:eastAsia="仿宋"/>
          <w:sz w:val="24"/>
        </w:rPr>
        <w:t xml:space="preserve">（五）标准、规范及有关技术文件、技术要求；</w:t>
      </w:r>
      <w:r/>
    </w:p>
    <w:p>
      <w:pPr>
        <w:ind w:right="105" w:firstLine="480"/>
        <w:rPr>
          <w:rFonts w:ascii="仿宋" w:hAnsi="仿宋" w:eastAsia="仿宋"/>
          <w:sz w:val="24"/>
        </w:rPr>
      </w:pPr>
      <w:r>
        <w:rPr>
          <w:rFonts w:hint="eastAsia" w:ascii="仿宋" w:hAnsi="仿宋" w:eastAsia="仿宋" w:cs="宋体"/>
          <w:sz w:val="24"/>
        </w:rPr>
        <w:t xml:space="preserve">（六）经双方确认的信函、传真、电子邮件等，将作为本合同的组成部分，具有合同的效力。</w:t>
      </w:r>
      <w:r/>
    </w:p>
    <w:p>
      <w:pPr>
        <w:ind w:right="105" w:firstLine="482"/>
        <w:rPr>
          <w:rFonts w:ascii="仿宋" w:hAnsi="仿宋" w:eastAsia="仿宋"/>
          <w:b/>
          <w:sz w:val="24"/>
        </w:rPr>
      </w:pPr>
      <w:r>
        <w:rPr>
          <w:rFonts w:hint="eastAsia" w:ascii="仿宋" w:hAnsi="仿宋" w:eastAsia="仿宋"/>
          <w:b/>
          <w:sz w:val="24"/>
        </w:rPr>
        <w:t xml:space="preserve">六、本协议书中有关词语含义与本合同第二部分《通用条款》中赋予它们的定义相同。</w:t>
      </w:r>
      <w:r/>
    </w:p>
    <w:p>
      <w:pPr>
        <w:ind w:right="105" w:firstLine="482"/>
        <w:rPr>
          <w:rFonts w:ascii="仿宋" w:hAnsi="仿宋" w:eastAsia="仿宋"/>
          <w:b/>
          <w:sz w:val="24"/>
        </w:rPr>
      </w:pPr>
      <w:r>
        <w:rPr>
          <w:rFonts w:hint="eastAsia" w:ascii="仿宋" w:hAnsi="仿宋" w:eastAsia="仿宋"/>
          <w:b/>
          <w:sz w:val="24"/>
        </w:rPr>
        <w:t xml:space="preserve">七、承包人向发包人承诺按照合同约定进行施工、竣工并在质量保修期内承担工程质量保修责任。</w:t>
      </w:r>
      <w:r/>
    </w:p>
    <w:p>
      <w:pPr>
        <w:ind w:right="105" w:firstLine="482"/>
        <w:rPr>
          <w:rFonts w:ascii="仿宋" w:hAnsi="仿宋" w:eastAsia="仿宋"/>
          <w:b/>
          <w:sz w:val="24"/>
        </w:rPr>
      </w:pPr>
      <w:r>
        <w:rPr>
          <w:rFonts w:hint="eastAsia" w:ascii="仿宋" w:hAnsi="仿宋" w:eastAsia="仿宋"/>
          <w:b/>
          <w:sz w:val="24"/>
        </w:rPr>
        <w:t xml:space="preserve">八、发包人向承包人承诺按照合同约定的期限和方式支付合同价款及其他应当支付的款项。</w:t>
      </w:r>
      <w:r/>
    </w:p>
    <w:p>
      <w:pPr>
        <w:ind w:right="105" w:firstLine="482"/>
        <w:rPr>
          <w:rFonts w:ascii="仿宋" w:hAnsi="仿宋" w:eastAsia="仿宋"/>
          <w:b/>
          <w:sz w:val="24"/>
        </w:rPr>
      </w:pPr>
      <w:r>
        <w:rPr>
          <w:rFonts w:hint="eastAsia" w:ascii="仿宋" w:hAnsi="仿宋" w:eastAsia="仿宋"/>
          <w:b/>
          <w:sz w:val="24"/>
        </w:rPr>
        <w:t xml:space="preserve">九、合同生效</w:t>
      </w:r>
      <w:r/>
    </w:p>
    <w:p>
      <w:pPr>
        <w:ind w:right="105" w:firstLine="480"/>
        <w:rPr>
          <w:rFonts w:ascii="仿宋" w:hAnsi="仿宋" w:eastAsia="仿宋"/>
          <w:sz w:val="24"/>
        </w:rPr>
      </w:pPr>
      <w:r>
        <w:rPr>
          <w:rFonts w:hint="eastAsia" w:ascii="仿宋" w:hAnsi="仿宋" w:eastAsia="仿宋"/>
          <w:sz w:val="24"/>
        </w:rPr>
        <w:t xml:space="preserve">合同订立时间： 年月日；</w:t>
      </w:r>
      <w:r/>
    </w:p>
    <w:p>
      <w:pPr>
        <w:ind w:right="105" w:firstLine="480"/>
        <w:rPr>
          <w:rFonts w:ascii="仿宋" w:hAnsi="仿宋" w:eastAsia="仿宋"/>
          <w:sz w:val="24"/>
        </w:rPr>
      </w:pPr>
      <w:r>
        <w:rPr>
          <w:rFonts w:hint="eastAsia" w:ascii="仿宋" w:hAnsi="仿宋" w:eastAsia="仿宋"/>
          <w:sz w:val="24"/>
        </w:rPr>
        <w:t xml:space="preserve">合同订立地点： ；   </w:t>
      </w:r>
      <w:r/>
    </w:p>
    <w:p>
      <w:pPr>
        <w:ind w:right="105" w:firstLine="480"/>
        <w:rPr>
          <w:rFonts w:ascii="仿宋" w:hAnsi="仿宋" w:eastAsia="仿宋"/>
          <w:sz w:val="24"/>
        </w:rPr>
      </w:pPr>
      <w:r>
        <w:rPr>
          <w:rFonts w:hint="eastAsia" w:ascii="仿宋" w:hAnsi="仿宋" w:eastAsia="仿宋"/>
          <w:sz w:val="24"/>
        </w:rPr>
        <w:t xml:space="preserve">本合同双方约定 后生效。</w:t>
      </w:r>
      <w:r/>
    </w:p>
    <w:p>
      <w:pPr>
        <w:ind w:right="105"/>
        <w:jc w:val="center"/>
        <w:rPr>
          <w:rFonts w:ascii="仿宋" w:hAnsi="仿宋" w:eastAsia="仿宋"/>
          <w:b/>
          <w:sz w:val="24"/>
        </w:rPr>
      </w:pPr>
      <w:r>
        <w:rPr>
          <w:rFonts w:ascii="仿宋" w:hAnsi="仿宋" w:eastAsia="仿宋"/>
          <w:b/>
          <w:sz w:val="24"/>
        </w:rPr>
      </w:r>
      <w:r/>
    </w:p>
    <w:p>
      <w:pPr>
        <w:ind w:right="105"/>
        <w:jc w:val="center"/>
        <w:rPr>
          <w:rFonts w:ascii="仿宋" w:hAnsi="仿宋" w:eastAsia="仿宋"/>
          <w:b/>
          <w:sz w:val="24"/>
        </w:rPr>
      </w:pPr>
      <w:r>
        <w:rPr>
          <w:rFonts w:hint="eastAsia" w:ascii="仿宋" w:hAnsi="仿宋" w:eastAsia="仿宋"/>
          <w:b/>
          <w:sz w:val="24"/>
        </w:rPr>
        <w:t xml:space="preserve">专用条款</w:t>
      </w:r>
      <w:r/>
    </w:p>
    <w:p>
      <w:pPr>
        <w:ind w:right="105" w:firstLine="482"/>
        <w:rPr>
          <w:rFonts w:ascii="仿宋" w:hAnsi="仿宋" w:eastAsia="仿宋"/>
          <w:b/>
          <w:sz w:val="24"/>
        </w:rPr>
      </w:pPr>
      <w:r>
        <w:rPr>
          <w:rFonts w:hint="eastAsia" w:ascii="仿宋" w:hAnsi="仿宋" w:eastAsia="仿宋"/>
          <w:b/>
          <w:sz w:val="24"/>
        </w:rPr>
        <w:t xml:space="preserve">十、双方一般权利和义务</w:t>
      </w:r>
      <w:r/>
    </w:p>
    <w:p>
      <w:pPr>
        <w:ind w:right="105" w:firstLine="480"/>
        <w:rPr>
          <w:rFonts w:ascii="仿宋" w:hAnsi="仿宋" w:eastAsia="仿宋"/>
          <w:sz w:val="24"/>
        </w:rPr>
      </w:pPr>
      <w:r>
        <w:rPr>
          <w:rFonts w:hint="eastAsia" w:ascii="仿宋" w:hAnsi="仿宋" w:eastAsia="仿宋"/>
          <w:sz w:val="24"/>
        </w:rPr>
        <w:t xml:space="preserve">（一）甲方权利和义务</w:t>
      </w:r>
      <w:r/>
    </w:p>
    <w:p>
      <w:pPr>
        <w:ind w:firstLine="480"/>
        <w:rPr>
          <w:rFonts w:ascii="仿宋" w:hAnsi="仿宋" w:eastAsia="仿宋"/>
          <w:sz w:val="24"/>
        </w:rPr>
      </w:pPr>
      <w:r>
        <w:rPr>
          <w:rFonts w:hint="eastAsia" w:ascii="仿宋" w:hAnsi="仿宋" w:eastAsia="仿宋"/>
          <w:sz w:val="24"/>
        </w:rPr>
        <w:t xml:space="preserve">甲方应按约定的时间和要求完成以下工作：</w:t>
      </w:r>
      <w:r/>
    </w:p>
    <w:p>
      <w:pPr>
        <w:ind w:firstLine="480"/>
        <w:rPr>
          <w:rFonts w:ascii="仿宋" w:hAnsi="仿宋" w:eastAsia="仿宋"/>
          <w:sz w:val="24"/>
        </w:rPr>
      </w:pPr>
      <w:r>
        <w:rPr>
          <w:rFonts w:hint="eastAsia" w:ascii="仿宋" w:hAnsi="仿宋" w:eastAsia="仿宋"/>
          <w:sz w:val="24"/>
        </w:rPr>
        <w:t xml:space="preserve">1、施工现场具备施工条件的要求及完成时间：提供施工所需的红线内场地，并在计算工期前将施工现场各种障碍物清除；其他料场、办公等用地由承包人自行解决。</w:t>
      </w:r>
      <w:r/>
    </w:p>
    <w:p>
      <w:pPr>
        <w:ind w:firstLine="480"/>
        <w:rPr>
          <w:rFonts w:ascii="仿宋" w:hAnsi="仿宋" w:eastAsia="仿宋"/>
          <w:sz w:val="24"/>
        </w:rPr>
      </w:pPr>
      <w:r>
        <w:rPr>
          <w:rFonts w:hint="eastAsia" w:ascii="仿宋" w:hAnsi="仿宋" w:eastAsia="仿宋"/>
          <w:sz w:val="24"/>
        </w:rPr>
        <w:t xml:space="preserve">2、将所需的水、电、电讯线路接至施工现场的时间、地点和供应要求： 。</w:t>
      </w:r>
      <w:r/>
    </w:p>
    <w:p>
      <w:pPr>
        <w:ind w:firstLine="480"/>
        <w:rPr>
          <w:rFonts w:ascii="仿宋" w:hAnsi="仿宋" w:eastAsia="仿宋"/>
          <w:sz w:val="24"/>
        </w:rPr>
      </w:pPr>
      <w:r>
        <w:rPr>
          <w:rFonts w:hint="eastAsia" w:ascii="仿宋" w:hAnsi="仿宋" w:eastAsia="仿宋"/>
          <w:sz w:val="24"/>
        </w:rPr>
        <w:t xml:space="preserve">3、施工场地与公共道路的通道开通时间和要求：计算工期前负责公共道路的畅通。</w:t>
      </w:r>
      <w:r/>
    </w:p>
    <w:p>
      <w:pPr>
        <w:ind w:firstLine="480"/>
        <w:rPr>
          <w:rFonts w:ascii="仿宋" w:hAnsi="仿宋" w:eastAsia="仿宋"/>
          <w:sz w:val="24"/>
        </w:rPr>
      </w:pPr>
      <w:r>
        <w:rPr>
          <w:rFonts w:hint="eastAsia" w:ascii="仿宋" w:hAnsi="仿宋" w:eastAsia="仿宋"/>
          <w:sz w:val="24"/>
        </w:rPr>
        <w:t xml:space="preserve">4、工程地质和地下管网线资料的提供时间：计算工期前提供工程地质和地下管网线路等资料。</w:t>
      </w:r>
      <w:r/>
    </w:p>
    <w:p>
      <w:pPr>
        <w:ind w:firstLine="480"/>
        <w:rPr>
          <w:rFonts w:ascii="仿宋" w:hAnsi="仿宋" w:eastAsia="仿宋"/>
          <w:sz w:val="24"/>
        </w:rPr>
      </w:pPr>
      <w:r>
        <w:rPr>
          <w:rFonts w:hint="eastAsia" w:ascii="仿宋" w:hAnsi="仿宋" w:eastAsia="仿宋"/>
          <w:sz w:val="24"/>
        </w:rPr>
        <w:t xml:space="preserve">5、由发包人办理的施工所需证件、批件的名称和完成时间：计算工期前办妥相关开工手续。</w:t>
      </w:r>
      <w:r/>
    </w:p>
    <w:p>
      <w:pPr>
        <w:ind w:firstLine="480"/>
        <w:rPr>
          <w:rFonts w:ascii="仿宋" w:hAnsi="仿宋" w:eastAsia="仿宋"/>
          <w:sz w:val="24"/>
        </w:rPr>
      </w:pPr>
      <w:r>
        <w:rPr>
          <w:rFonts w:hint="eastAsia" w:ascii="仿宋" w:hAnsi="仿宋" w:eastAsia="仿宋"/>
          <w:sz w:val="24"/>
        </w:rPr>
        <w:t xml:space="preserve">6、水准点与坐标控制点交验要求：开工前提供水准点与坐标控制点，按施工图由发包人、承包人、监理现场书面交验，交验后，承包人应妥善保护场内水准点与控制点，任意破坏或遗失应由承包人负责恢复的费用。</w:t>
      </w:r>
      <w:r/>
    </w:p>
    <w:p>
      <w:pPr>
        <w:ind w:firstLine="480"/>
        <w:rPr>
          <w:rFonts w:ascii="仿宋" w:hAnsi="仿宋" w:eastAsia="仿宋"/>
          <w:sz w:val="24"/>
        </w:rPr>
      </w:pPr>
      <w:r>
        <w:rPr>
          <w:rFonts w:hint="eastAsia" w:ascii="仿宋" w:hAnsi="仿宋" w:eastAsia="仿宋"/>
          <w:sz w:val="24"/>
        </w:rPr>
        <w:t xml:space="preserve">7、图纸会审和设计交底时间：现场另行确定。</w:t>
      </w:r>
      <w:r/>
    </w:p>
    <w:p>
      <w:pPr>
        <w:ind w:firstLine="480"/>
        <w:rPr>
          <w:rFonts w:ascii="仿宋" w:hAnsi="仿宋" w:eastAsia="仿宋"/>
          <w:sz w:val="24"/>
        </w:rPr>
      </w:pPr>
      <w:r>
        <w:rPr>
          <w:rFonts w:hint="eastAsia" w:ascii="仿宋" w:hAnsi="仿宋" w:eastAsia="仿宋"/>
          <w:sz w:val="24"/>
        </w:rPr>
        <w:t xml:space="preserve">8、协调处理施工场地周围地下管线和邻近建筑物、构筑物（含文物保护建筑）、古树名木的保护工作：督促承包人做好保护工作。</w:t>
      </w:r>
      <w:r/>
    </w:p>
    <w:p>
      <w:pPr>
        <w:ind w:firstLine="480"/>
        <w:rPr>
          <w:rFonts w:ascii="仿宋" w:hAnsi="仿宋" w:eastAsia="仿宋"/>
          <w:sz w:val="24"/>
        </w:rPr>
      </w:pPr>
      <w:r>
        <w:rPr>
          <w:rFonts w:hint="eastAsia" w:ascii="仿宋" w:hAnsi="仿宋" w:eastAsia="仿宋"/>
          <w:sz w:val="24"/>
        </w:rPr>
        <w:t xml:space="preserve">9、双方约定发包人应做的其他工作：协商处理。</w:t>
      </w:r>
      <w:r/>
    </w:p>
    <w:p>
      <w:pPr>
        <w:ind w:firstLine="480"/>
        <w:rPr>
          <w:rFonts w:ascii="仿宋" w:hAnsi="仿宋" w:eastAsia="仿宋"/>
          <w:sz w:val="24"/>
        </w:rPr>
      </w:pPr>
      <w:r>
        <w:rPr>
          <w:rFonts w:hint="eastAsia" w:ascii="仿宋" w:hAnsi="仿宋" w:eastAsia="仿宋"/>
          <w:sz w:val="24"/>
        </w:rPr>
        <w:t xml:space="preserve">（二）乙方权利和义务</w:t>
      </w:r>
      <w:r/>
    </w:p>
    <w:p>
      <w:pPr>
        <w:ind w:firstLine="480"/>
        <w:rPr>
          <w:rFonts w:ascii="仿宋" w:hAnsi="仿宋" w:eastAsia="仿宋"/>
          <w:sz w:val="24"/>
        </w:rPr>
      </w:pPr>
      <w:r>
        <w:rPr>
          <w:rFonts w:hint="eastAsia" w:ascii="仿宋" w:hAnsi="仿宋" w:eastAsia="仿宋"/>
          <w:sz w:val="24"/>
        </w:rPr>
        <w:t xml:space="preserve">乙方应按约定的时间和要求完成以下工作：</w:t>
      </w:r>
      <w:r/>
    </w:p>
    <w:p>
      <w:pPr>
        <w:ind w:firstLine="480"/>
        <w:rPr>
          <w:rFonts w:ascii="仿宋" w:hAnsi="仿宋" w:eastAsia="仿宋"/>
          <w:sz w:val="24"/>
        </w:rPr>
      </w:pPr>
      <w:r>
        <w:rPr>
          <w:rFonts w:hint="eastAsia" w:ascii="仿宋" w:hAnsi="仿宋" w:eastAsia="仿宋"/>
          <w:sz w:val="24"/>
        </w:rPr>
        <w:t xml:space="preserve">1、需由设计资质等级和业务范围允许的承包人完成的设计文件提交时间：无约定。</w:t>
      </w:r>
      <w:r/>
    </w:p>
    <w:p>
      <w:pPr>
        <w:ind w:firstLine="480"/>
        <w:rPr>
          <w:rFonts w:ascii="仿宋" w:hAnsi="仿宋" w:eastAsia="仿宋"/>
          <w:sz w:val="24"/>
        </w:rPr>
      </w:pPr>
      <w:r>
        <w:rPr>
          <w:rFonts w:hint="eastAsia" w:ascii="仿宋" w:hAnsi="仿宋" w:eastAsia="仿宋"/>
          <w:sz w:val="24"/>
        </w:rPr>
        <w:t xml:space="preserve">2、应提供计划、报表的名称及完成时间：进场后一周内提供材料计划，每月15日、30日前分别向发包人和监理方提供详细的施工进度计划、已完工程量报表（含工程变更及签证预算）、甲供材料清单、乙购材料清单、材料进场计划、劳动力及用款计划等资料，分项的施工组织设计开工前向发包人提供。</w:t>
      </w:r>
      <w:r/>
    </w:p>
    <w:p>
      <w:pPr>
        <w:ind w:firstLine="480"/>
        <w:rPr>
          <w:rFonts w:ascii="仿宋" w:hAnsi="仿宋" w:eastAsia="仿宋"/>
          <w:sz w:val="24"/>
        </w:rPr>
      </w:pPr>
      <w:r>
        <w:rPr>
          <w:rFonts w:hint="eastAsia" w:ascii="仿宋" w:hAnsi="仿宋" w:eastAsia="仿宋"/>
          <w:sz w:val="24"/>
        </w:rPr>
        <w:t xml:space="preserve">3、承担施工安全保卫工作及非夜间施工照明的责任和要求：由承包人负责。</w:t>
      </w:r>
      <w:r/>
    </w:p>
    <w:p>
      <w:pPr>
        <w:ind w:firstLine="480"/>
        <w:rPr>
          <w:rFonts w:ascii="仿宋" w:hAnsi="仿宋" w:eastAsia="仿宋"/>
          <w:sz w:val="24"/>
        </w:rPr>
      </w:pPr>
      <w:r>
        <w:rPr>
          <w:rFonts w:hint="eastAsia" w:ascii="仿宋" w:hAnsi="仿宋" w:eastAsia="仿宋"/>
          <w:sz w:val="24"/>
        </w:rPr>
        <w:t xml:space="preserve">4、向发包人提供的办公和生活房屋及设施的要求：向发包方和监理方分别提供不少于    平方米的办公及生活用房。</w:t>
      </w:r>
      <w:r/>
    </w:p>
    <w:p>
      <w:pPr>
        <w:ind w:firstLine="480"/>
        <w:rPr>
          <w:rFonts w:ascii="仿宋" w:hAnsi="仿宋" w:eastAsia="仿宋"/>
          <w:sz w:val="24"/>
        </w:rPr>
      </w:pPr>
      <w:r>
        <w:rPr>
          <w:rFonts w:hint="eastAsia" w:ascii="仿宋" w:hAnsi="仿宋" w:eastAsia="仿宋"/>
          <w:sz w:val="24"/>
        </w:rPr>
        <w:t xml:space="preserve">5、需承包人办理的有关施工场地交通、环卫和施工噪音管理等手续：按有关规定办理上述手续，费用由负责。施工中建筑垃圾需运出施工现场外时，承包人需到城管部门办理相关手续并按城管部门指定地点放置。</w:t>
      </w:r>
      <w:r/>
    </w:p>
    <w:p>
      <w:pPr>
        <w:ind w:firstLine="480"/>
        <w:rPr>
          <w:rFonts w:ascii="仿宋" w:hAnsi="仿宋" w:eastAsia="仿宋"/>
          <w:sz w:val="24"/>
        </w:rPr>
      </w:pPr>
      <w:r>
        <w:rPr>
          <w:rFonts w:hint="eastAsia" w:ascii="仿宋" w:hAnsi="仿宋" w:eastAsia="仿宋"/>
          <w:sz w:val="24"/>
        </w:rPr>
        <w:t xml:space="preserve">6、已完工程成品保护的特殊要求及费用承担：已竣工工程未交付甲方验收之前的成品保护由承包人负责，费用由承包人负责；甲方在竣工验收前使用，发生损坏的修理费用由甲方承担。</w:t>
      </w:r>
      <w:r/>
    </w:p>
    <w:p>
      <w:pPr>
        <w:ind w:firstLine="480"/>
        <w:rPr>
          <w:rFonts w:ascii="仿宋" w:hAnsi="仿宋" w:eastAsia="仿宋"/>
          <w:sz w:val="24"/>
        </w:rPr>
      </w:pPr>
      <w:r>
        <w:rPr>
          <w:rFonts w:hint="eastAsia" w:ascii="仿宋" w:hAnsi="仿宋" w:eastAsia="仿宋"/>
          <w:sz w:val="24"/>
        </w:rPr>
        <w:t xml:space="preserve">7、施工场地周围地下管线和邻近建筑物、构筑物（含文物保护建筑）、古树名木的保护要求及费用承担：做好邻近建筑物的保护和观测工作，因承包人的责任造成的财产和人身损失，由承包人承担相关费用。</w:t>
      </w:r>
      <w:r/>
    </w:p>
    <w:p>
      <w:pPr>
        <w:ind w:firstLine="480"/>
        <w:rPr>
          <w:rFonts w:ascii="仿宋" w:hAnsi="仿宋" w:eastAsia="仿宋"/>
          <w:sz w:val="24"/>
        </w:rPr>
      </w:pPr>
      <w:r>
        <w:rPr>
          <w:rFonts w:hint="eastAsia" w:ascii="仿宋" w:hAnsi="仿宋" w:eastAsia="仿宋"/>
          <w:sz w:val="24"/>
        </w:rPr>
        <w:t xml:space="preserve">8、施工现场清洁卫生的要求：承包人所有人员进入工地后必须遵守相关管理规定，做到文明施工、规范施工。</w:t>
      </w:r>
      <w:r/>
    </w:p>
    <w:p>
      <w:pPr>
        <w:ind w:firstLine="480"/>
        <w:rPr>
          <w:rFonts w:ascii="仿宋" w:hAnsi="仿宋" w:eastAsia="仿宋"/>
          <w:sz w:val="24"/>
          <w:u w:val="single"/>
        </w:rPr>
      </w:pPr>
      <w:r>
        <w:rPr>
          <w:rFonts w:hint="eastAsia" w:ascii="仿宋" w:hAnsi="仿宋" w:eastAsia="仿宋"/>
          <w:sz w:val="24"/>
        </w:rPr>
        <w:t xml:space="preserve">9、双方约定承包人应做的其他工作：</w:t>
      </w:r>
      <w:r>
        <w:rPr>
          <w:rFonts w:hint="eastAsia" w:ascii="仿宋" w:hAnsi="仿宋" w:eastAsia="仿宋"/>
          <w:sz w:val="24"/>
          <w:u w:val="single"/>
        </w:rPr>
        <w:t xml:space="preserve">另订协议。</w:t>
      </w:r>
      <w:r/>
    </w:p>
    <w:p>
      <w:pPr>
        <w:ind w:right="105" w:firstLine="482"/>
        <w:rPr>
          <w:rFonts w:ascii="仿宋" w:hAnsi="仿宋" w:eastAsia="仿宋"/>
          <w:b/>
          <w:sz w:val="24"/>
        </w:rPr>
      </w:pPr>
      <w:r>
        <w:rPr>
          <w:rFonts w:hint="eastAsia" w:ascii="仿宋" w:hAnsi="仿宋" w:eastAsia="仿宋"/>
          <w:b/>
          <w:sz w:val="24"/>
        </w:rPr>
        <w:t xml:space="preserve">十一、工程验收</w:t>
      </w:r>
      <w:r/>
    </w:p>
    <w:p>
      <w:pPr>
        <w:ind w:right="105" w:firstLine="480"/>
        <w:rPr>
          <w:rFonts w:ascii="仿宋" w:hAnsi="仿宋" w:eastAsia="仿宋"/>
          <w:b/>
          <w:sz w:val="24"/>
        </w:rPr>
      </w:pPr>
      <w:r>
        <w:rPr>
          <w:rFonts w:hint="eastAsia" w:ascii="仿宋" w:hAnsi="仿宋" w:eastAsia="仿宋"/>
          <w:sz w:val="24"/>
        </w:rPr>
        <w:t xml:space="preserve">（一）甲方在收到乙方送交的竣工报告十日内，组织有关部门进行全面验收，</w:t>
      </w:r>
      <w:r>
        <w:rPr>
          <w:rFonts w:hint="eastAsia" w:ascii="仿宋" w:hAnsi="仿宋" w:eastAsia="仿宋"/>
          <w:bCs/>
          <w:sz w:val="24"/>
        </w:rPr>
        <w:t xml:space="preserve">并出具验收报告</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（二）</w:t>
      </w:r>
      <w:r>
        <w:rPr>
          <w:rFonts w:hint="eastAsia" w:ascii="仿宋" w:hAnsi="仿宋" w:eastAsia="仿宋"/>
          <w:sz w:val="24"/>
        </w:rPr>
        <w:t xml:space="preserve">甲方在验收中，如发现有与合同规定不符的，应在3天内向乙方提出书面意见，不签发验收单，并同时将该书面意见提交至市采购中心。乙方在接到甲方书面意见后，应在天内予以处理，并将处理结果以书面形式告知采购中心。</w:t>
      </w:r>
      <w:r/>
    </w:p>
    <w:p>
      <w:pPr>
        <w:pStyle w:val="662"/>
        <w:ind w:right="105" w:firstLine="482"/>
        <w:spacing w:line="240" w:lineRule="auto"/>
        <w:rPr>
          <w:rFonts w:ascii="仿宋" w:hAnsi="仿宋" w:eastAsia="仿宋"/>
          <w:b/>
          <w:sz w:val="24"/>
          <w:szCs w:val="24"/>
        </w:rPr>
      </w:pPr>
      <w:r>
        <w:rPr>
          <w:rFonts w:hint="eastAsia" w:ascii="仿宋" w:hAnsi="仿宋" w:eastAsia="仿宋"/>
          <w:b/>
          <w:sz w:val="24"/>
          <w:szCs w:val="24"/>
        </w:rPr>
        <w:t xml:space="preserve">十二、合同价款及付款方式</w:t>
      </w:r>
      <w:r/>
    </w:p>
    <w:p>
      <w:pPr>
        <w:ind w:firstLine="480"/>
        <w:rPr>
          <w:rFonts w:ascii="仿宋" w:hAnsi="仿宋" w:eastAsia="仿宋"/>
          <w:sz w:val="24"/>
        </w:rPr>
      </w:pPr>
      <w:r>
        <w:rPr>
          <w:rFonts w:hint="eastAsia" w:ascii="仿宋" w:hAnsi="仿宋" w:eastAsia="仿宋"/>
          <w:sz w:val="24"/>
        </w:rPr>
        <w:t xml:space="preserve">（一）采用固定价格合同，施工期间的各类建材市场的风险和政策性调整等风险及图纸深化设计已包括在竞标报价中，合同结算时不作调整；若工程量或施工方案调整，工程结算按原投标综合单价计算，工程量按实际发生计取；竞标文件规定的独立费、暂定价不下浮，工程结算时以实际发生额计入。</w:t>
      </w:r>
      <w:r/>
    </w:p>
    <w:p>
      <w:pPr>
        <w:ind w:firstLine="480"/>
        <w:rPr>
          <w:rFonts w:hint="eastAsia" w:ascii="仿宋" w:hAnsi="仿宋" w:eastAsia="仿宋"/>
          <w:sz w:val="24"/>
          <w:lang w:val="en-US" w:eastAsia="zh-CN"/>
        </w:rPr>
      </w:pPr>
      <w:r>
        <w:rPr>
          <w:rFonts w:hint="eastAsia" w:ascii="仿宋" w:hAnsi="仿宋" w:eastAsia="仿宋"/>
          <w:sz w:val="24"/>
        </w:rPr>
        <w:t xml:space="preserve">（二）</w:t>
      </w:r>
      <w:r>
        <w:rPr>
          <w:rFonts w:hint="eastAsia" w:ascii="仿宋" w:hAnsi="仿宋" w:eastAsia="仿宋"/>
          <w:sz w:val="24"/>
          <w:lang w:val="en-US" w:eastAsia="zh-CN"/>
        </w:rPr>
        <w:t xml:space="preserve">工程竣工验收合格后于当年农历年前付至合同价的40%，第二年农历年前付至审计价的70%，第三年农历年底前一次性付清。每次支付前，成交人均应出具在税务部门开具的正式税票。</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1.工程验收合格后三个月内，项目建设单位会同监理单位监督施工单位如实编制工程结算由建设单位委托社会审计机构进行工程结算审计，结算以审计报告为准。审计核减率超过8%以上部分的审计费用由施工单位承担。</w:t>
      </w:r>
      <w:r/>
    </w:p>
    <w:p>
      <w:pPr>
        <w:ind w:firstLine="480"/>
        <w:rPr>
          <w:rFonts w:hint="eastAsia" w:ascii="仿宋" w:hAnsi="仿宋" w:eastAsia="仿宋" w:cs="Times New Roman"/>
          <w:sz w:val="24"/>
          <w:highlight w:val="none"/>
        </w:rPr>
      </w:pPr>
      <w:r>
        <w:rPr>
          <w:rFonts w:hint="eastAsia" w:ascii="仿宋" w:hAnsi="仿宋" w:eastAsia="仿宋" w:cs="Times New Roman"/>
          <w:sz w:val="24"/>
          <w:highlight w:val="none"/>
        </w:rPr>
        <w:t xml:space="preserve">2.</w:t>
      </w:r>
      <w:r>
        <w:rPr>
          <w:rFonts w:hint="eastAsia" w:ascii="仿宋" w:hAnsi="仿宋" w:eastAsia="仿宋" w:cs="Times New Roman"/>
          <w:sz w:val="24"/>
          <w:highlight w:val="none"/>
          <w:lang w:eastAsia="zh-CN"/>
        </w:rPr>
        <w:t xml:space="preserve">上级</w:t>
      </w:r>
      <w:r>
        <w:rPr>
          <w:rFonts w:hint="eastAsia" w:ascii="仿宋" w:hAnsi="仿宋" w:eastAsia="仿宋" w:cs="Times New Roman"/>
          <w:sz w:val="24"/>
          <w:highlight w:val="none"/>
        </w:rPr>
        <w:t xml:space="preserve">部门在结算“复核加抽查”监督中发现的结算不实金额，施工单位应予退还。</w:t>
      </w:r>
      <w:r>
        <w:rPr>
          <w:rFonts w:hint="eastAsia" w:ascii="仿宋" w:hAnsi="仿宋" w:eastAsia="仿宋" w:cs="Times New Roman"/>
          <w:sz w:val="24"/>
          <w:highlight w:val="none"/>
          <w:lang w:eastAsia="zh-CN"/>
        </w:rPr>
        <w:t xml:space="preserve">上级</w:t>
      </w:r>
      <w:r>
        <w:rPr>
          <w:rFonts w:hint="eastAsia" w:ascii="仿宋" w:hAnsi="仿宋" w:eastAsia="仿宋" w:cs="Times New Roman"/>
          <w:sz w:val="24"/>
          <w:highlight w:val="none"/>
        </w:rPr>
        <w:t xml:space="preserve">部门审计监督中核减的金额，建设单位有权直接从结算款或质量缺陷责任期内的保证金或往来款中扣减。</w:t>
      </w:r>
      <w:r/>
    </w:p>
    <w:p>
      <w:pPr>
        <w:ind w:right="105" w:firstLine="482"/>
        <w:rPr>
          <w:rFonts w:ascii="仿宋" w:hAnsi="仿宋" w:eastAsia="仿宋"/>
          <w:b/>
          <w:sz w:val="24"/>
          <w:highlight w:val="none"/>
        </w:rPr>
      </w:pPr>
      <w:r>
        <w:rPr>
          <w:rFonts w:hint="eastAsia" w:ascii="仿宋" w:hAnsi="仿宋" w:eastAsia="仿宋"/>
          <w:b/>
          <w:sz w:val="24"/>
          <w:highlight w:val="none"/>
        </w:rPr>
        <w:t xml:space="preserve">十三、工程保修期</w:t>
      </w:r>
      <w:r/>
    </w:p>
    <w:p>
      <w:pPr>
        <w:ind w:right="105" w:firstLine="360"/>
        <w:rPr>
          <w:rFonts w:ascii="仿宋" w:hAnsi="仿宋" w:eastAsia="仿宋" w:cs="Arial"/>
          <w:sz w:val="24"/>
          <w:highlight w:val="none"/>
        </w:rPr>
      </w:pPr>
      <w:r>
        <w:rPr>
          <w:rFonts w:hint="eastAsia" w:ascii="仿宋" w:hAnsi="仿宋" w:eastAsia="仿宋" w:cs="Arial"/>
          <w:sz w:val="24"/>
          <w:highlight w:val="none"/>
        </w:rPr>
        <w:t xml:space="preserve">　本工程保修期为</w:t>
      </w:r>
      <w:r>
        <w:rPr>
          <w:rFonts w:hint="eastAsia" w:ascii="仿宋" w:hAnsi="仿宋" w:eastAsia="仿宋" w:cs="Arial"/>
          <w:sz w:val="24"/>
          <w:highlight w:val="none"/>
          <w:u w:val="single"/>
          <w:lang w:val="en-US" w:eastAsia="zh-CN"/>
        </w:rPr>
        <w:t xml:space="preserve">  </w:t>
      </w:r>
      <w:r>
        <w:rPr>
          <w:rFonts w:hint="eastAsia" w:ascii="仿宋" w:hAnsi="仿宋" w:eastAsia="仿宋" w:cs="Arial"/>
          <w:sz w:val="24"/>
          <w:highlight w:val="none"/>
        </w:rPr>
        <w:t xml:space="preserve">年。保修期满前三个月乙方需向甲方提出预验收，验收问题需要在保修期结束前整改完毕，不能整改完毕的延续保修期直至验收问题全部整改完毕。工程保修期期满、预验收问题整改完毕后甲乙双方到现场再次验收并签订移交书。</w:t>
      </w:r>
      <w:r/>
    </w:p>
    <w:p>
      <w:pPr>
        <w:ind w:right="105" w:firstLine="482"/>
        <w:rPr>
          <w:rFonts w:ascii="仿宋" w:hAnsi="仿宋" w:eastAsia="仿宋"/>
          <w:b/>
          <w:sz w:val="24"/>
        </w:rPr>
      </w:pPr>
      <w:r>
        <w:rPr>
          <w:rFonts w:hint="eastAsia" w:ascii="仿宋" w:hAnsi="仿宋" w:eastAsia="仿宋"/>
          <w:b/>
          <w:sz w:val="24"/>
        </w:rPr>
        <w:t xml:space="preserve">十四、违约责任</w:t>
      </w:r>
      <w:r/>
    </w:p>
    <w:p>
      <w:pPr>
        <w:ind w:right="105" w:firstLine="480"/>
        <w:rPr>
          <w:rFonts w:ascii="仿宋" w:hAnsi="仿宋" w:eastAsia="仿宋"/>
          <w:sz w:val="24"/>
        </w:rPr>
      </w:pPr>
      <w:r>
        <w:rPr>
          <w:rFonts w:hint="eastAsia" w:ascii="仿宋" w:hAnsi="仿宋" w:eastAsia="仿宋"/>
          <w:sz w:val="24"/>
        </w:rPr>
        <w:t xml:space="preserve">1、乙方不按期完成合同约定的内容，应向甲方支付违约金，除不可抗力因素或甲方造成原因外，每延迟交付一天按合同总价款的</w:t>
      </w:r>
      <w:r>
        <w:rPr>
          <w:rFonts w:hint="eastAsia" w:ascii="仿宋" w:hAnsi="仿宋" w:eastAsia="仿宋"/>
          <w:sz w:val="24"/>
          <w:u w:val="single"/>
        </w:rPr>
        <w:t xml:space="preserve">1-3‰</w:t>
      </w:r>
      <w:r>
        <w:rPr>
          <w:rFonts w:hint="eastAsia" w:ascii="仿宋" w:hAnsi="仿宋" w:eastAsia="仿宋"/>
          <w:sz w:val="24"/>
        </w:rPr>
        <w:t xml:space="preserve">支付违约金; 延期超过日，甲方有权强制解除合同。 </w:t>
      </w:r>
      <w:r/>
    </w:p>
    <w:p>
      <w:pPr>
        <w:ind w:right="105" w:firstLine="480"/>
        <w:rPr>
          <w:rFonts w:ascii="仿宋" w:hAnsi="仿宋" w:eastAsia="仿宋"/>
          <w:sz w:val="24"/>
        </w:rPr>
      </w:pPr>
      <w:r>
        <w:rPr>
          <w:rFonts w:hint="eastAsia" w:ascii="仿宋" w:hAnsi="仿宋" w:eastAsia="仿宋"/>
          <w:sz w:val="24"/>
        </w:rPr>
        <w:t xml:space="preserve">2、乙方的施工质量不符合设计规范要求的，应按甲方要求的时间进行返工，并承担返工费用，工期不予顺延。</w:t>
      </w:r>
      <w:r/>
    </w:p>
    <w:p>
      <w:pPr>
        <w:ind w:right="105" w:firstLine="480"/>
        <w:rPr>
          <w:rFonts w:ascii="仿宋" w:hAnsi="仿宋" w:eastAsia="仿宋"/>
          <w:sz w:val="24"/>
        </w:rPr>
      </w:pPr>
      <w:r>
        <w:rPr>
          <w:rFonts w:hint="eastAsia" w:ascii="仿宋" w:hAnsi="仿宋" w:eastAsia="仿宋"/>
          <w:sz w:val="24"/>
        </w:rPr>
        <w:t xml:space="preserve">3、非甲方原因，乙方不履行本合同规定的义务，致使工作延误，甲方有权要求其强制履行或解除合同，并要求乙方等额赔偿由此造成的一切损失。</w:t>
      </w:r>
      <w:r/>
    </w:p>
    <w:p>
      <w:pPr>
        <w:ind w:right="105" w:firstLine="480"/>
        <w:rPr>
          <w:rFonts w:ascii="仿宋" w:hAnsi="仿宋" w:eastAsia="仿宋"/>
          <w:sz w:val="24"/>
        </w:rPr>
      </w:pPr>
      <w:r>
        <w:rPr>
          <w:rFonts w:hint="eastAsia" w:ascii="仿宋" w:hAnsi="仿宋" w:eastAsia="仿宋" w:cs="宋体"/>
          <w:sz w:val="24"/>
        </w:rPr>
        <w:t xml:space="preserve">4、甲方不及时给出必要指令、确认、批准，不按合同约定履行各项义务、支付款项及发生其它使合同无法履行的行为，应承担违约责任（包括支付因其违约导致乙方增加的经济支出和从应支付之日起计算的应支付款项的利息、赔偿因其违约给乙方造成的窝工等损失等），并相应顺延工期。</w:t>
      </w:r>
      <w:r/>
    </w:p>
    <w:p>
      <w:pPr>
        <w:ind w:right="105" w:firstLine="480"/>
        <w:rPr>
          <w:rFonts w:ascii="仿宋" w:hAnsi="仿宋" w:eastAsia="仿宋"/>
          <w:sz w:val="24"/>
        </w:rPr>
      </w:pPr>
      <w:r>
        <w:rPr>
          <w:rFonts w:hint="eastAsia" w:ascii="仿宋" w:hAnsi="仿宋" w:eastAsia="仿宋"/>
          <w:sz w:val="24"/>
        </w:rPr>
        <w:t xml:space="preserve">5、本项目不得转让分包，如有发生，甲方有权要求乙方无条件清理退场，所造成的一切损失由乙方负责。</w:t>
      </w:r>
      <w:r/>
    </w:p>
    <w:p>
      <w:pPr>
        <w:ind w:right="105" w:firstLine="482"/>
        <w:rPr>
          <w:rFonts w:ascii="仿宋" w:hAnsi="仿宋" w:eastAsia="仿宋"/>
          <w:sz w:val="24"/>
        </w:rPr>
      </w:pPr>
      <w:r>
        <w:rPr>
          <w:rFonts w:hint="eastAsia" w:ascii="仿宋" w:hAnsi="仿宋" w:eastAsia="仿宋"/>
          <w:b/>
          <w:sz w:val="24"/>
        </w:rPr>
        <w:t xml:space="preserve">十五、</w:t>
      </w:r>
      <w:r>
        <w:rPr>
          <w:rFonts w:hint="eastAsia" w:ascii="仿宋" w:hAnsi="仿宋" w:eastAsia="仿宋"/>
          <w:sz w:val="24"/>
        </w:rPr>
        <w:t xml:space="preserve">本合同一切未尽事宜，按《民法典》有关规定执行;无相关规定的，由甲乙双方协商解决。</w:t>
      </w:r>
      <w:r/>
    </w:p>
    <w:p>
      <w:pPr>
        <w:ind w:right="105" w:firstLine="482"/>
        <w:rPr>
          <w:rFonts w:ascii="仿宋" w:hAnsi="仿宋" w:eastAsia="仿宋"/>
          <w:sz w:val="24"/>
        </w:rPr>
      </w:pPr>
      <w:r>
        <w:rPr>
          <w:rFonts w:hint="eastAsia" w:ascii="仿宋" w:hAnsi="仿宋" w:eastAsia="仿宋"/>
          <w:b/>
          <w:sz w:val="24"/>
        </w:rPr>
        <w:t xml:space="preserve">十六、合同生效与终止</w:t>
      </w:r>
      <w:r/>
    </w:p>
    <w:p>
      <w:pPr>
        <w:ind w:right="105" w:firstLine="480"/>
        <w:rPr>
          <w:rFonts w:ascii="仿宋" w:hAnsi="仿宋" w:eastAsia="仿宋"/>
          <w:sz w:val="24"/>
        </w:rPr>
      </w:pPr>
      <w:r>
        <w:rPr>
          <w:rFonts w:hint="eastAsia" w:ascii="仿宋" w:hAnsi="仿宋" w:eastAsia="仿宋"/>
          <w:sz w:val="24"/>
        </w:rPr>
        <w:t xml:space="preserve">（一）本合同经甲乙双方签字盖章后生效，采购中心审核后实施，双方签订的合同内容不能超出磋商文件和竞标文件的实质性内容。</w:t>
      </w:r>
      <w:r/>
    </w:p>
    <w:p>
      <w:pPr>
        <w:ind w:right="105" w:firstLine="480"/>
        <w:rPr>
          <w:rFonts w:ascii="仿宋" w:hAnsi="仿宋" w:eastAsia="仿宋" w:cs="宋体"/>
          <w:sz w:val="24"/>
        </w:rPr>
      </w:pPr>
      <w:r>
        <w:rPr>
          <w:rFonts w:hint="eastAsia" w:ascii="仿宋" w:hAnsi="仿宋" w:eastAsia="仿宋" w:cs="宋体"/>
          <w:sz w:val="24"/>
        </w:rPr>
        <w:t xml:space="preserve">（二）在竣工结算、甲方支付完毕，乙方将工程交付甲方后，除有关保修条款仍然生效外，其它条款即告终止，保修期满后，有关保修条款终止。</w:t>
      </w:r>
      <w:r/>
    </w:p>
    <w:p>
      <w:pPr>
        <w:ind w:right="105" w:firstLine="482"/>
        <w:rPr>
          <w:rFonts w:ascii="仿宋" w:hAnsi="仿宋" w:eastAsia="仿宋"/>
          <w:sz w:val="24"/>
        </w:rPr>
      </w:pPr>
      <w:r>
        <w:rPr>
          <w:rFonts w:hint="eastAsia" w:ascii="仿宋" w:hAnsi="仿宋" w:eastAsia="仿宋"/>
          <w:b/>
          <w:sz w:val="24"/>
        </w:rPr>
        <w:t xml:space="preserve">十七、</w:t>
      </w:r>
      <w:r>
        <w:rPr>
          <w:rFonts w:hint="eastAsia" w:ascii="仿宋" w:hAnsi="仿宋" w:eastAsia="仿宋"/>
          <w:sz w:val="24"/>
        </w:rPr>
        <w:t xml:space="preserve">本合同一式四份，以中文书写，甲方、乙方各执一份，市政府采购中心、市财政局政府采购管理科各一份。</w:t>
      </w:r>
      <w:r/>
    </w:p>
    <w:p>
      <w:pPr>
        <w:ind w:right="105" w:firstLine="482"/>
        <w:jc w:val="center"/>
        <w:rPr>
          <w:rFonts w:ascii="仿宋" w:hAnsi="仿宋" w:eastAsia="仿宋"/>
          <w:b/>
          <w:sz w:val="24"/>
        </w:rPr>
      </w:pPr>
      <w:r>
        <w:rPr>
          <w:rFonts w:hint="eastAsia" w:ascii="仿宋" w:hAnsi="仿宋" w:eastAsia="仿宋"/>
          <w:b/>
          <w:sz w:val="24"/>
        </w:rPr>
        <w:t xml:space="preserve">  通用条款</w:t>
      </w:r>
      <w:r/>
    </w:p>
    <w:p>
      <w:pPr>
        <w:ind w:right="105" w:firstLine="482"/>
        <w:rPr>
          <w:rFonts w:ascii="仿宋" w:hAnsi="仿宋" w:eastAsia="仿宋"/>
          <w:b/>
          <w:sz w:val="24"/>
        </w:rPr>
      </w:pPr>
      <w:r>
        <w:rPr>
          <w:rFonts w:hint="eastAsia" w:ascii="仿宋" w:hAnsi="仿宋" w:eastAsia="仿宋"/>
          <w:b/>
          <w:sz w:val="24"/>
        </w:rPr>
        <w:t xml:space="preserve">十八、词语涵义</w:t>
      </w:r>
      <w:r/>
    </w:p>
    <w:p>
      <w:pPr>
        <w:ind w:right="105" w:firstLine="480"/>
        <w:rPr>
          <w:rFonts w:ascii="仿宋" w:hAnsi="仿宋" w:eastAsia="仿宋" w:cs="宋体"/>
          <w:sz w:val="24"/>
        </w:rPr>
      </w:pPr>
      <w:r>
        <w:rPr>
          <w:rFonts w:hint="eastAsia" w:ascii="仿宋" w:hAnsi="仿宋" w:eastAsia="仿宋"/>
          <w:sz w:val="24"/>
        </w:rPr>
        <w:t xml:space="preserve">（一）</w:t>
      </w:r>
      <w:r>
        <w:rPr>
          <w:rFonts w:hint="eastAsia" w:ascii="仿宋" w:hAnsi="仿宋" w:eastAsia="仿宋" w:cs="宋体"/>
          <w:sz w:val="24"/>
        </w:rPr>
        <w:t xml:space="preserve">发包方（简称甲方）：协议条款约定的，具有发包主体资格和支付工程价款能力的当事人。</w:t>
      </w:r>
      <w:r/>
    </w:p>
    <w:p>
      <w:pPr>
        <w:ind w:right="105" w:firstLine="480"/>
        <w:rPr>
          <w:rFonts w:ascii="仿宋" w:hAnsi="仿宋" w:eastAsia="仿宋" w:cs="宋体"/>
          <w:sz w:val="24"/>
        </w:rPr>
      </w:pPr>
      <w:r>
        <w:rPr>
          <w:rFonts w:hint="eastAsia" w:ascii="仿宋" w:hAnsi="仿宋" w:eastAsia="仿宋"/>
          <w:sz w:val="24"/>
        </w:rPr>
        <w:t xml:space="preserve">（二）</w:t>
      </w:r>
      <w:r>
        <w:rPr>
          <w:rFonts w:hint="eastAsia" w:ascii="仿宋" w:hAnsi="仿宋" w:eastAsia="仿宋" w:cs="宋体"/>
          <w:sz w:val="24"/>
        </w:rPr>
        <w:t xml:space="preserve">承包方（简称乙方）：协议条款约定的，具有承包主体资格并被发包方接受的当事人。</w:t>
      </w:r>
      <w:r/>
    </w:p>
    <w:p>
      <w:pPr>
        <w:ind w:right="105" w:firstLine="480"/>
        <w:rPr>
          <w:rFonts w:ascii="仿宋" w:hAnsi="仿宋" w:eastAsia="仿宋" w:cs="宋体"/>
          <w:sz w:val="24"/>
        </w:rPr>
      </w:pPr>
      <w:r>
        <w:rPr>
          <w:rFonts w:hint="eastAsia" w:ascii="仿宋" w:hAnsi="仿宋" w:eastAsia="仿宋" w:cs="宋体"/>
          <w:sz w:val="24"/>
        </w:rPr>
        <w:t xml:space="preserve">（三）合同价款：按有关规定或协议条款约定的各种取费标准计算的，用以支付乙方按照合同要求完成工程内容的价款总额。</w:t>
      </w:r>
      <w:r/>
    </w:p>
    <w:p>
      <w:pPr>
        <w:ind w:right="105" w:firstLine="480"/>
        <w:rPr>
          <w:rFonts w:ascii="仿宋" w:hAnsi="仿宋" w:eastAsia="仿宋" w:cs="宋体"/>
          <w:sz w:val="24"/>
        </w:rPr>
      </w:pPr>
      <w:r>
        <w:rPr>
          <w:rFonts w:hint="eastAsia" w:ascii="仿宋" w:hAnsi="仿宋" w:eastAsia="仿宋" w:cs="宋体"/>
          <w:sz w:val="24"/>
        </w:rPr>
        <w:t xml:space="preserve">    （四）经济支出：在施工中已经发生，经甲方确认后以增加预算形式支付的合同价款。</w:t>
      </w:r>
      <w:r/>
    </w:p>
    <w:p>
      <w:pPr>
        <w:ind w:right="105" w:firstLine="480"/>
        <w:rPr>
          <w:rFonts w:ascii="仿宋" w:hAnsi="仿宋" w:eastAsia="仿宋" w:cs="宋体"/>
          <w:sz w:val="24"/>
        </w:rPr>
      </w:pPr>
      <w:r>
        <w:rPr>
          <w:rFonts w:hint="eastAsia" w:ascii="仿宋" w:hAnsi="仿宋" w:eastAsia="仿宋" w:cs="宋体"/>
          <w:sz w:val="24"/>
        </w:rPr>
        <w:t xml:space="preserve">（五）费用：甲方在合同价款之外，需要直接支付的开支和乙方应负担的开支。</w:t>
      </w:r>
      <w:r/>
    </w:p>
    <w:p>
      <w:pPr>
        <w:ind w:right="105" w:firstLine="480"/>
        <w:rPr>
          <w:rFonts w:ascii="仿宋" w:hAnsi="仿宋" w:eastAsia="仿宋" w:cs="宋体"/>
          <w:sz w:val="24"/>
        </w:rPr>
      </w:pPr>
      <w:r>
        <w:rPr>
          <w:rFonts w:hint="eastAsia" w:ascii="仿宋" w:hAnsi="仿宋" w:eastAsia="仿宋" w:cs="宋体"/>
          <w:sz w:val="24"/>
        </w:rPr>
        <w:t xml:space="preserve">（六）工期：协议条款约定的合同工期。</w:t>
      </w:r>
      <w:r/>
    </w:p>
    <w:p>
      <w:pPr>
        <w:ind w:right="105" w:firstLine="480"/>
        <w:rPr>
          <w:rFonts w:ascii="仿宋" w:hAnsi="仿宋" w:eastAsia="仿宋" w:cs="宋体"/>
          <w:sz w:val="24"/>
        </w:rPr>
      </w:pPr>
      <w:r>
        <w:rPr>
          <w:rFonts w:hint="eastAsia" w:ascii="仿宋" w:hAnsi="仿宋" w:eastAsia="仿宋" w:cs="宋体"/>
          <w:sz w:val="24"/>
        </w:rPr>
        <w:t xml:space="preserve">（七）开工日期：协议条款约定的工程开工日期。</w:t>
      </w:r>
      <w:r/>
    </w:p>
    <w:p>
      <w:pPr>
        <w:ind w:right="105" w:firstLine="480"/>
        <w:rPr>
          <w:rFonts w:ascii="仿宋" w:hAnsi="仿宋" w:eastAsia="仿宋" w:cs="宋体"/>
          <w:sz w:val="24"/>
        </w:rPr>
      </w:pPr>
      <w:r>
        <w:rPr>
          <w:rFonts w:hint="eastAsia" w:ascii="仿宋" w:hAnsi="仿宋" w:eastAsia="仿宋" w:cs="宋体"/>
          <w:sz w:val="24"/>
        </w:rPr>
        <w:t xml:space="preserve">（八）竣工日期：协议条款约定的工程竣工日期。</w:t>
      </w:r>
      <w:r/>
    </w:p>
    <w:p>
      <w:pPr>
        <w:ind w:right="105" w:firstLine="480"/>
        <w:rPr>
          <w:rFonts w:ascii="仿宋" w:hAnsi="仿宋" w:eastAsia="仿宋" w:cs="宋体"/>
          <w:sz w:val="24"/>
        </w:rPr>
      </w:pPr>
      <w:r>
        <w:rPr>
          <w:rFonts w:hint="eastAsia" w:ascii="仿宋" w:hAnsi="仿宋" w:eastAsia="仿宋" w:cs="宋体"/>
          <w:sz w:val="24"/>
        </w:rPr>
        <w:t xml:space="preserve">（九）图纸：由甲方提供或乙方提供经甲方代表批准，乙方用以施工的所有图纸（包括配套说明和有关资料）。</w:t>
      </w:r>
      <w:r/>
    </w:p>
    <w:p>
      <w:pPr>
        <w:ind w:right="105" w:firstLine="480"/>
        <w:rPr>
          <w:rFonts w:ascii="仿宋" w:hAnsi="仿宋" w:eastAsia="仿宋" w:cs="宋体"/>
          <w:sz w:val="24"/>
        </w:rPr>
      </w:pPr>
      <w:r>
        <w:rPr>
          <w:rFonts w:hint="eastAsia" w:ascii="仿宋" w:hAnsi="仿宋" w:eastAsia="仿宋" w:cs="宋体"/>
          <w:sz w:val="24"/>
        </w:rPr>
        <w:t xml:space="preserve">（十）施工场地（或称工地）：经甲方提供的用于本合同工程施工的场所以及在合同中指定作为施工场地组成部分的其他场所。</w:t>
      </w:r>
      <w:r/>
    </w:p>
    <w:p>
      <w:pPr>
        <w:ind w:right="105" w:firstLine="480"/>
        <w:rPr>
          <w:rFonts w:ascii="仿宋" w:hAnsi="仿宋" w:eastAsia="仿宋" w:cs="宋体"/>
          <w:sz w:val="24"/>
        </w:rPr>
      </w:pPr>
      <w:r>
        <w:rPr>
          <w:rFonts w:hint="eastAsia" w:ascii="仿宋" w:hAnsi="仿宋" w:eastAsia="仿宋" w:cs="宋体"/>
          <w:sz w:val="24"/>
        </w:rPr>
        <w:t xml:space="preserve">（十一）书面形式：根据合同发生的手写、打印、印刷的各种通知、任命、委托、证书、签证、备忘录、会议纪要、函件及经过确认的电报、电传等。</w:t>
      </w:r>
      <w:r/>
    </w:p>
    <w:p>
      <w:pPr>
        <w:ind w:right="105" w:firstLine="480"/>
        <w:rPr>
          <w:rFonts w:ascii="仿宋" w:hAnsi="仿宋" w:eastAsia="仿宋" w:cs="宋体"/>
          <w:sz w:val="24"/>
        </w:rPr>
      </w:pPr>
      <w:r>
        <w:rPr>
          <w:rFonts w:hint="eastAsia" w:ascii="仿宋" w:hAnsi="仿宋" w:eastAsia="仿宋" w:cs="宋体"/>
          <w:sz w:val="24"/>
        </w:rPr>
        <w:t xml:space="preserve">（十二）</w:t>
      </w:r>
      <w:r>
        <w:rPr>
          <w:rFonts w:hint="eastAsia" w:ascii="仿宋" w:hAnsi="仿宋" w:eastAsia="仿宋"/>
          <w:sz w:val="24"/>
        </w:rPr>
        <w:t xml:space="preserve">不可抗力：指</w:t>
      </w:r>
      <w:r>
        <w:rPr>
          <w:rFonts w:ascii="仿宋" w:hAnsi="仿宋" w:eastAsia="仿宋" w:cs="Arial"/>
          <w:spacing w:val="8"/>
          <w:sz w:val="24"/>
        </w:rPr>
        <w:t xml:space="preserve">不能预见、不能避免和不能克服的客观情况</w:t>
      </w:r>
      <w:r>
        <w:rPr>
          <w:rFonts w:hint="eastAsia" w:ascii="仿宋" w:hAnsi="仿宋" w:eastAsia="仿宋" w:cs="Arial"/>
          <w:spacing w:val="8"/>
          <w:sz w:val="24"/>
        </w:rPr>
        <w:t xml:space="preserve">，</w:t>
      </w:r>
      <w:r>
        <w:rPr>
          <w:rFonts w:hint="eastAsia" w:ascii="仿宋" w:hAnsi="仿宋" w:eastAsia="仿宋" w:cs="宋体"/>
          <w:sz w:val="24"/>
        </w:rPr>
        <w:t xml:space="preserve">如战争、动乱、空中飞行物体坠落或其它非甲乙方责任造成的爆炸、火灾，以及协议条款约定等级以上的风、雨、雪、地震等。</w:t>
      </w:r>
      <w:r/>
    </w:p>
    <w:p>
      <w:pPr>
        <w:ind w:right="105" w:firstLine="480"/>
        <w:rPr>
          <w:rFonts w:ascii="仿宋" w:hAnsi="仿宋" w:eastAsia="仿宋" w:cs="宋体"/>
          <w:sz w:val="24"/>
        </w:rPr>
      </w:pPr>
      <w:r>
        <w:rPr>
          <w:rFonts w:hint="eastAsia" w:ascii="仿宋" w:hAnsi="仿宋" w:eastAsia="仿宋" w:cs="宋体"/>
          <w:sz w:val="24"/>
        </w:rPr>
        <w:t xml:space="preserve">（十三）协议条款：结合具体工程，甲、乙协商后签订的书面协议。</w:t>
      </w:r>
      <w:r/>
    </w:p>
    <w:p>
      <w:pPr>
        <w:ind w:right="105" w:firstLine="482"/>
        <w:rPr>
          <w:rFonts w:ascii="仿宋" w:hAnsi="仿宋" w:eastAsia="仿宋"/>
          <w:b/>
          <w:sz w:val="24"/>
        </w:rPr>
      </w:pPr>
      <w:r>
        <w:rPr>
          <w:rFonts w:hint="eastAsia" w:ascii="仿宋" w:hAnsi="仿宋" w:eastAsia="仿宋"/>
          <w:b/>
          <w:sz w:val="24"/>
        </w:rPr>
        <w:t xml:space="preserve">十九、质量标准</w:t>
      </w:r>
      <w:r/>
    </w:p>
    <w:p>
      <w:pPr>
        <w:ind w:right="105" w:firstLine="480"/>
        <w:tabs>
          <w:tab w:val="left" w:pos="-100" w:leader="none"/>
          <w:tab w:val="left" w:pos="0" w:leader="none"/>
          <w:tab w:val="left" w:pos="1134" w:leader="none"/>
        </w:tabs>
        <w:rPr>
          <w:rFonts w:ascii="仿宋" w:hAnsi="仿宋" w:eastAsia="仿宋"/>
          <w:sz w:val="24"/>
        </w:rPr>
      </w:pPr>
      <w:r>
        <w:rPr>
          <w:rFonts w:hint="eastAsia" w:ascii="仿宋" w:hAnsi="仿宋" w:eastAsia="仿宋"/>
          <w:sz w:val="24"/>
        </w:rPr>
        <w:t xml:space="preserve">《建筑工程施工质量验收统一标准》（</w:t>
      </w:r>
      <w:r>
        <w:rPr>
          <w:rFonts w:ascii="仿宋" w:hAnsi="仿宋" w:eastAsia="仿宋"/>
          <w:sz w:val="24"/>
        </w:rPr>
        <w:t xml:space="preserve">GB </w:t>
      </w:r>
      <w:r>
        <w:rPr>
          <w:rFonts w:hint="eastAsia" w:ascii="仿宋" w:hAnsi="仿宋" w:eastAsia="仿宋"/>
          <w:sz w:val="24"/>
        </w:rPr>
        <w:t xml:space="preserve">50300-20</w:t>
      </w:r>
      <w:r>
        <w:rPr>
          <w:rFonts w:hint="eastAsia" w:ascii="仿宋" w:hAnsi="仿宋" w:eastAsia="仿宋"/>
          <w:sz w:val="24"/>
          <w:lang w:val="en-US" w:eastAsia="zh-CN"/>
        </w:rPr>
        <w:t xml:space="preserve">13</w:t>
      </w:r>
      <w:r>
        <w:rPr>
          <w:rFonts w:hint="eastAsia" w:ascii="仿宋" w:hAnsi="仿宋" w:eastAsia="仿宋"/>
          <w:sz w:val="24"/>
        </w:rPr>
        <w:t xml:space="preserve">）</w:t>
      </w:r>
      <w:r>
        <w:rPr>
          <w:rFonts w:hint="eastAsia" w:ascii="仿宋" w:hAnsi="仿宋" w:eastAsia="仿宋"/>
          <w:sz w:val="24"/>
        </w:rPr>
        <w:t xml:space="preserve">，《</w:t>
      </w:r>
      <w:r>
        <w:rPr>
          <w:rFonts w:hint="eastAsia" w:ascii="仿宋" w:hAnsi="仿宋" w:eastAsia="仿宋"/>
          <w:sz w:val="24"/>
        </w:rPr>
        <w:t xml:space="preserve">建筑装饰工程质量验收规范》（</w:t>
      </w:r>
      <w:r>
        <w:rPr>
          <w:rFonts w:ascii="仿宋" w:hAnsi="仿宋" w:eastAsia="仿宋"/>
          <w:sz w:val="24"/>
        </w:rPr>
        <w:t xml:space="preserve">GB</w:t>
      </w:r>
      <w:r>
        <w:rPr>
          <w:rFonts w:hint="eastAsia" w:ascii="仿宋" w:hAnsi="仿宋" w:eastAsia="仿宋"/>
          <w:sz w:val="24"/>
        </w:rPr>
        <w:t xml:space="preserve">50210-20</w:t>
      </w:r>
      <w:r>
        <w:rPr>
          <w:rFonts w:hint="eastAsia" w:ascii="仿宋" w:hAnsi="仿宋" w:eastAsia="仿宋"/>
          <w:sz w:val="24"/>
          <w:lang w:val="en-US" w:eastAsia="zh-CN"/>
        </w:rPr>
        <w:t xml:space="preserve">18</w:t>
      </w:r>
      <w:r>
        <w:rPr>
          <w:rFonts w:hint="eastAsia" w:ascii="仿宋" w:hAnsi="仿宋" w:eastAsia="仿宋"/>
          <w:sz w:val="24"/>
        </w:rPr>
        <w:t xml:space="preserve">）和中华人民共和国建设部颁发的其它现行标准、规范及省、市有关规定。</w:t>
      </w:r>
      <w:r/>
    </w:p>
    <w:p>
      <w:pPr>
        <w:ind w:right="105" w:firstLine="482"/>
        <w:rPr>
          <w:rFonts w:ascii="仿宋" w:hAnsi="仿宋" w:eastAsia="仿宋"/>
          <w:b/>
          <w:sz w:val="24"/>
        </w:rPr>
      </w:pPr>
      <w:r>
        <w:rPr>
          <w:rFonts w:hint="eastAsia" w:ascii="仿宋" w:hAnsi="仿宋" w:eastAsia="仿宋"/>
          <w:b/>
          <w:sz w:val="24"/>
        </w:rPr>
        <w:t xml:space="preserve">二十、安全施工</w:t>
      </w:r>
      <w:r/>
    </w:p>
    <w:p>
      <w:pPr>
        <w:ind w:right="105" w:firstLine="480"/>
        <w:rPr>
          <w:rFonts w:ascii="仿宋" w:hAnsi="仿宋" w:eastAsia="仿宋"/>
          <w:sz w:val="24"/>
        </w:rPr>
      </w:pPr>
      <w:r>
        <w:rPr>
          <w:rFonts w:hint="eastAsia" w:ascii="仿宋" w:hAnsi="仿宋" w:eastAsia="仿宋"/>
          <w:sz w:val="24"/>
        </w:rPr>
        <w:t xml:space="preserve">（一）进入施工现场的各类安全防护由乙方统一协调管理，安全责任由乙方承担，费用包含在竞标报价中。 </w:t>
      </w:r>
      <w:r/>
    </w:p>
    <w:p>
      <w:pPr>
        <w:ind w:right="105" w:firstLine="480"/>
        <w:rPr>
          <w:rFonts w:ascii="仿宋" w:hAnsi="仿宋" w:eastAsia="仿宋"/>
          <w:sz w:val="24"/>
        </w:rPr>
      </w:pPr>
      <w:r>
        <w:rPr>
          <w:rFonts w:hint="eastAsia" w:ascii="仿宋" w:hAnsi="仿宋" w:eastAsia="仿宋"/>
          <w:sz w:val="24"/>
        </w:rPr>
        <w:t xml:space="preserve">（二）乙方负责进入现场施工人员及财物安全，</w:t>
      </w:r>
      <w:r>
        <w:rPr>
          <w:rFonts w:hint="eastAsia" w:ascii="仿宋" w:hAnsi="仿宋" w:eastAsia="仿宋" w:cs="宋体"/>
          <w:sz w:val="24"/>
        </w:rPr>
        <w:t xml:space="preserve">非乙方责任造成的伤亡事故，由责任方承担责任和有关费用。</w:t>
      </w:r>
      <w:r/>
    </w:p>
    <w:p>
      <w:pPr>
        <w:ind w:right="105" w:firstLine="480"/>
        <w:rPr>
          <w:rFonts w:ascii="仿宋" w:hAnsi="仿宋" w:eastAsia="仿宋"/>
          <w:sz w:val="24"/>
        </w:rPr>
      </w:pPr>
      <w:r>
        <w:rPr>
          <w:rFonts w:hint="eastAsia" w:ascii="仿宋" w:hAnsi="仿宋" w:eastAsia="仿宋"/>
          <w:sz w:val="24"/>
        </w:rPr>
        <w:t xml:space="preserve">（三）</w:t>
      </w:r>
      <w:r>
        <w:rPr>
          <w:rFonts w:hint="eastAsia" w:ascii="仿宋" w:hAnsi="仿宋" w:eastAsia="仿宋"/>
          <w:sz w:val="24"/>
        </w:rPr>
        <w:t xml:space="preserve">乙方应合理安全使用水、电设施，否则引起的一切责任由乙方承担。</w:t>
      </w:r>
      <w:r/>
    </w:p>
    <w:p>
      <w:pPr>
        <w:ind w:right="105" w:firstLine="480"/>
        <w:rPr>
          <w:rFonts w:ascii="仿宋" w:hAnsi="仿宋" w:eastAsia="仿宋" w:cs="宋体"/>
          <w:sz w:val="24"/>
        </w:rPr>
      </w:pPr>
      <w:r>
        <w:rPr>
          <w:rFonts w:hint="eastAsia" w:ascii="仿宋" w:hAnsi="仿宋" w:eastAsia="仿宋" w:cs="宋体"/>
          <w:sz w:val="24"/>
        </w:rPr>
        <w:t xml:space="preserve">（四）在有毒有害环境中施工，甲方应按有关规定提供相应的防护措施，并承担有关的经济支出。</w:t>
      </w:r>
      <w:r/>
    </w:p>
    <w:p>
      <w:pPr>
        <w:ind w:right="105" w:firstLine="482"/>
        <w:rPr>
          <w:rFonts w:ascii="仿宋" w:hAnsi="仿宋" w:eastAsia="仿宋"/>
          <w:b/>
          <w:sz w:val="24"/>
        </w:rPr>
      </w:pPr>
      <w:r>
        <w:rPr>
          <w:rFonts w:hint="eastAsia" w:ascii="仿宋" w:hAnsi="仿宋" w:eastAsia="仿宋"/>
          <w:b/>
          <w:sz w:val="24"/>
        </w:rPr>
        <w:t xml:space="preserve">二十一、检查和返工</w:t>
      </w:r>
      <w:r/>
    </w:p>
    <w:p>
      <w:pPr>
        <w:ind w:right="105" w:firstLine="480"/>
        <w:rPr>
          <w:rFonts w:ascii="仿宋" w:hAnsi="仿宋" w:eastAsia="仿宋" w:cs="宋体"/>
          <w:sz w:val="24"/>
        </w:rPr>
      </w:pPr>
      <w:r>
        <w:rPr>
          <w:rFonts w:hint="eastAsia" w:ascii="仿宋" w:hAnsi="仿宋" w:eastAsia="仿宋" w:cs="宋体"/>
          <w:sz w:val="24"/>
        </w:rPr>
        <w:t xml:space="preserve">（一）乙方应认真按照标准、规范和设计的要求以及甲方依据合同发出的指令施工，随时接受甲方代表及其委派人员的检查检验、为检查检验提供便利条件，并按甲方代表及委派人员的要求返工、修改，承担由自身原因导致返工、修改的费用。因甲方不正确纠正或其它非乙方原因引起的经济支出，由甲方承担。</w:t>
      </w:r>
      <w:r/>
    </w:p>
    <w:p>
      <w:pPr>
        <w:ind w:right="105" w:firstLine="480"/>
        <w:rPr>
          <w:rFonts w:ascii="仿宋" w:hAnsi="仿宋" w:eastAsia="仿宋"/>
          <w:sz w:val="24"/>
        </w:rPr>
      </w:pPr>
      <w:r>
        <w:rPr>
          <w:rFonts w:hint="eastAsia" w:ascii="仿宋" w:hAnsi="仿宋" w:eastAsia="仿宋" w:cs="宋体"/>
          <w:sz w:val="24"/>
        </w:rPr>
        <w:t xml:space="preserve">（二）以上检查检验不应影响施工正常进行，如影响施工正常进行，检查检验不合格，影响正常施工的费用由乙方承担。除此之外影响正常施工的经济支出由甲方承担，相应顺延工期。</w:t>
      </w:r>
      <w:r/>
    </w:p>
    <w:p>
      <w:pPr>
        <w:ind w:right="105" w:firstLine="482"/>
        <w:rPr>
          <w:rFonts w:ascii="仿宋" w:hAnsi="仿宋" w:eastAsia="仿宋"/>
          <w:b/>
          <w:sz w:val="24"/>
        </w:rPr>
      </w:pPr>
      <w:r>
        <w:rPr>
          <w:rFonts w:hint="eastAsia" w:ascii="仿宋" w:hAnsi="仿宋" w:eastAsia="仿宋"/>
          <w:b/>
          <w:sz w:val="24"/>
        </w:rPr>
        <w:t xml:space="preserve">二十二、竣工验收</w:t>
      </w:r>
      <w:r/>
    </w:p>
    <w:p>
      <w:pPr>
        <w:ind w:right="105" w:firstLine="480"/>
        <w:rPr>
          <w:rFonts w:ascii="仿宋" w:hAnsi="仿宋" w:eastAsia="仿宋"/>
          <w:sz w:val="24"/>
        </w:rPr>
      </w:pPr>
      <w:r>
        <w:rPr>
          <w:rFonts w:hint="eastAsia" w:ascii="仿宋" w:hAnsi="仿宋" w:eastAsia="仿宋"/>
          <w:sz w:val="24"/>
        </w:rPr>
        <w:t xml:space="preserve">（一）工程竣工验收按照乙方自评、甲方验收的流程进行。工程完工后，乙方通过自检认为达到竣工验收条件时，应按国家、省市关于工程竣工有关规定，向甲方代表提供完整的竣工档案资料、竣工验收报告等满足竣工验收的资料。甲方收到上述资料后在约定时间七日内组织有关部门进行全面的验收，如乙方提供的验收资料不全或不符合规定的要求，或由于乙方的原因造成竣工条件不具备，则验收期顺延，责任由乙方承担。</w:t>
      </w:r>
      <w:r/>
    </w:p>
    <w:p>
      <w:pPr>
        <w:ind w:right="105" w:firstLine="480"/>
        <w:rPr>
          <w:rFonts w:ascii="仿宋" w:hAnsi="仿宋" w:eastAsia="仿宋"/>
          <w:sz w:val="24"/>
        </w:rPr>
      </w:pPr>
      <w:r>
        <w:rPr>
          <w:rFonts w:hint="eastAsia" w:ascii="仿宋" w:hAnsi="仿宋" w:eastAsia="仿宋"/>
          <w:sz w:val="24"/>
        </w:rPr>
        <w:t xml:space="preserve">（二）甲方组织验收后三日内，给予批准或提出修改意见，如果初次验收未通过，乙方应按甲方所提修改意见并承担整改费用，完成后再次申报。</w:t>
      </w:r>
      <w:r/>
    </w:p>
    <w:p>
      <w:pPr>
        <w:ind w:right="105" w:firstLine="480"/>
        <w:rPr>
          <w:rFonts w:ascii="仿宋" w:hAnsi="仿宋" w:eastAsia="仿宋"/>
          <w:sz w:val="24"/>
        </w:rPr>
      </w:pPr>
      <w:r>
        <w:rPr>
          <w:rFonts w:hint="eastAsia" w:ascii="仿宋" w:hAnsi="仿宋" w:eastAsia="仿宋"/>
          <w:sz w:val="24"/>
        </w:rPr>
        <w:t xml:space="preserve">（三）甲方在收到乙方送交的竣工报告十日内，无正当理由不组织验收，或验收后七天内不予批准，也不提出修改意见，可视为竣工报告已被批准，即可办理工程结算手续。</w:t>
      </w:r>
      <w:r/>
    </w:p>
    <w:p>
      <w:pPr>
        <w:ind w:right="105" w:firstLine="482"/>
        <w:rPr>
          <w:rFonts w:ascii="仿宋" w:hAnsi="仿宋" w:eastAsia="仿宋"/>
          <w:b/>
          <w:sz w:val="24"/>
        </w:rPr>
      </w:pPr>
      <w:r>
        <w:rPr>
          <w:rFonts w:hint="eastAsia" w:ascii="仿宋" w:hAnsi="仿宋" w:eastAsia="仿宋"/>
          <w:b/>
          <w:sz w:val="24"/>
        </w:rPr>
        <w:t xml:space="preserve">二十三、付款</w:t>
      </w:r>
      <w:r/>
    </w:p>
    <w:p>
      <w:pPr>
        <w:ind w:right="105" w:firstLine="480"/>
        <w:rPr>
          <w:rFonts w:ascii="仿宋" w:hAnsi="仿宋" w:eastAsia="仿宋" w:cs="宋体"/>
          <w:sz w:val="24"/>
        </w:rPr>
      </w:pPr>
      <w:r>
        <w:rPr>
          <w:rFonts w:hint="eastAsia" w:ascii="仿宋" w:hAnsi="仿宋" w:eastAsia="仿宋" w:cs="宋体"/>
          <w:sz w:val="24"/>
        </w:rPr>
        <w:t xml:space="preserve">甲方根据协议条款约定的时间、方式和甲方代表确认的工程量，按构成合同价款相应项目的单价和取费标准计算、支付工程价款。甲方在其代表计量签字后10天内不予支付，乙方可向甲方发出要求付款的通知，甲方在收到乙方通知后仍不能按要求支付，乙方可在发出通知5天后停止施工，甲方承担违约责任。</w:t>
      </w:r>
      <w:r/>
    </w:p>
    <w:p>
      <w:pPr>
        <w:ind w:right="105" w:firstLine="482"/>
        <w:rPr>
          <w:rFonts w:ascii="仿宋" w:hAnsi="仿宋" w:eastAsia="仿宋" w:cs="宋体"/>
          <w:b/>
          <w:sz w:val="24"/>
        </w:rPr>
      </w:pPr>
      <w:r>
        <w:rPr>
          <w:rFonts w:hint="eastAsia" w:ascii="仿宋" w:hAnsi="仿宋" w:eastAsia="仿宋" w:cs="宋体"/>
          <w:b/>
          <w:sz w:val="24"/>
        </w:rPr>
        <w:t xml:space="preserve">二十四、不可抗力</w:t>
      </w:r>
      <w:r/>
    </w:p>
    <w:p>
      <w:pPr>
        <w:ind w:right="105" w:firstLine="480"/>
        <w:rPr>
          <w:rFonts w:ascii="仿宋" w:hAnsi="仿宋" w:eastAsia="仿宋" w:cs="宋体"/>
          <w:sz w:val="24"/>
        </w:rPr>
      </w:pPr>
      <w:r>
        <w:rPr>
          <w:rFonts w:hint="eastAsia" w:ascii="仿宋" w:hAnsi="仿宋" w:eastAsia="仿宋" w:cs="宋体"/>
          <w:sz w:val="24"/>
        </w:rPr>
        <w:t xml:space="preserve">不可抗力发生后，乙方应迅速采取措施，尽力减少损失，并在24小时内向甲方代表通报受害情况，按协议条款约定的时间向甲方报告损失情况和清理、修复的费用，甲方应对灾害处理提供必要条件。灾害继续发生，乙方应每隔10天向甲方报告一次灾害情况，直到灾害结束。</w:t>
      </w:r>
      <w:r/>
    </w:p>
    <w:p>
      <w:pPr>
        <w:ind w:right="105" w:firstLine="480"/>
        <w:rPr>
          <w:rFonts w:ascii="仿宋" w:hAnsi="仿宋" w:eastAsia="仿宋" w:cs="宋体"/>
          <w:sz w:val="24"/>
        </w:rPr>
      </w:pPr>
      <w:r>
        <w:rPr>
          <w:rFonts w:hint="eastAsia" w:ascii="仿宋" w:hAnsi="仿宋" w:eastAsia="仿宋" w:cs="宋体"/>
          <w:sz w:val="24"/>
        </w:rPr>
        <w:t xml:space="preserve">因灾害发生的费用由双方分别承担：</w:t>
      </w:r>
      <w:r/>
    </w:p>
    <w:p>
      <w:pPr>
        <w:ind w:right="105" w:firstLine="480"/>
        <w:rPr>
          <w:rFonts w:ascii="仿宋" w:hAnsi="仿宋" w:eastAsia="仿宋" w:cs="宋体"/>
          <w:sz w:val="24"/>
        </w:rPr>
      </w:pPr>
      <w:r>
        <w:rPr>
          <w:rFonts w:hint="eastAsia" w:ascii="仿宋" w:hAnsi="仿宋" w:eastAsia="仿宋" w:cs="宋体"/>
          <w:sz w:val="24"/>
        </w:rPr>
        <w:t xml:space="preserve">（一）工程本身的损害由甲方承担；　　</w:t>
      </w:r>
      <w:r/>
    </w:p>
    <w:p>
      <w:pPr>
        <w:ind w:right="105" w:firstLine="480"/>
        <w:rPr>
          <w:rFonts w:ascii="仿宋" w:hAnsi="仿宋" w:eastAsia="仿宋" w:cs="宋体"/>
          <w:sz w:val="24"/>
        </w:rPr>
      </w:pPr>
      <w:r>
        <w:rPr>
          <w:rFonts w:hint="eastAsia" w:ascii="仿宋" w:hAnsi="仿宋" w:eastAsia="仿宋" w:cs="宋体"/>
          <w:sz w:val="24"/>
        </w:rPr>
        <w:t xml:space="preserve">（二）人员伤亡由其所属单位负责，并承担相应费用；</w:t>
      </w:r>
      <w:r/>
    </w:p>
    <w:p>
      <w:pPr>
        <w:ind w:right="105" w:firstLine="480"/>
        <w:rPr>
          <w:rFonts w:ascii="仿宋" w:hAnsi="仿宋" w:eastAsia="仿宋" w:cs="宋体"/>
          <w:sz w:val="24"/>
        </w:rPr>
      </w:pPr>
      <w:r>
        <w:rPr>
          <w:rFonts w:hint="eastAsia" w:ascii="仿宋" w:hAnsi="仿宋" w:eastAsia="仿宋" w:cs="宋体"/>
          <w:sz w:val="24"/>
        </w:rPr>
        <w:t xml:space="preserve">（三）造成乙方设备、机械的损坏及停工等损失，由乙方承担；</w:t>
      </w:r>
      <w:r/>
    </w:p>
    <w:p>
      <w:pPr>
        <w:ind w:right="105" w:firstLine="480"/>
        <w:rPr>
          <w:rFonts w:ascii="仿宋" w:hAnsi="仿宋" w:eastAsia="仿宋" w:cs="宋体"/>
          <w:sz w:val="24"/>
        </w:rPr>
      </w:pPr>
      <w:r>
        <w:rPr>
          <w:rFonts w:hint="eastAsia" w:ascii="仿宋" w:hAnsi="仿宋" w:eastAsia="仿宋" w:cs="宋体"/>
          <w:sz w:val="24"/>
        </w:rPr>
        <w:t xml:space="preserve">（四）所需清理修复工作的责任与费用的承担，双方另签补充协议约定。</w:t>
      </w:r>
      <w:r/>
    </w:p>
    <w:p>
      <w:pPr>
        <w:ind w:right="105" w:firstLine="482"/>
        <w:rPr>
          <w:rFonts w:ascii="仿宋" w:hAnsi="仿宋" w:eastAsia="仿宋"/>
          <w:b/>
          <w:sz w:val="24"/>
        </w:rPr>
      </w:pPr>
      <w:r>
        <w:rPr>
          <w:rFonts w:hint="eastAsia" w:ascii="仿宋" w:hAnsi="仿宋" w:eastAsia="仿宋"/>
          <w:b/>
          <w:sz w:val="24"/>
        </w:rPr>
        <w:t xml:space="preserve">二十五、专利权</w:t>
      </w:r>
      <w:r/>
    </w:p>
    <w:p>
      <w:pPr>
        <w:ind w:right="105" w:firstLine="480"/>
        <w:rPr>
          <w:rFonts w:ascii="仿宋" w:hAnsi="仿宋" w:eastAsia="仿宋"/>
          <w:b/>
          <w:sz w:val="24"/>
        </w:rPr>
      </w:pPr>
      <w:r>
        <w:rPr>
          <w:rFonts w:hint="eastAsia" w:ascii="仿宋" w:hAnsi="仿宋" w:eastAsia="仿宋"/>
          <w:sz w:val="24"/>
        </w:rPr>
        <w:t xml:space="preserve">承包人方应保障发包人免于受到由于工程上使用的或有关的或准备采用的承包人设备、材料或工程设备等侵犯专利权、设计商标或名称或其它受保护的权利而引起的索赔和诉讼，并保证发包人免于承担与此有关的赔偿费、诉讼费和其它开支，但由于执行工程师提供的设计或技术规范而侵犯上述权利的情况除外。</w:t>
      </w:r>
      <w:r/>
    </w:p>
    <w:p>
      <w:pPr>
        <w:ind w:right="105" w:firstLine="482"/>
        <w:rPr>
          <w:rFonts w:ascii="仿宋" w:hAnsi="仿宋" w:eastAsia="仿宋" w:cs="宋体"/>
          <w:b/>
          <w:sz w:val="24"/>
        </w:rPr>
      </w:pPr>
      <w:r>
        <w:rPr>
          <w:rFonts w:hint="eastAsia" w:ascii="仿宋" w:hAnsi="仿宋" w:eastAsia="仿宋" w:cs="宋体"/>
          <w:b/>
          <w:sz w:val="24"/>
        </w:rPr>
        <w:t xml:space="preserve">二十六、工程保修</w:t>
      </w:r>
      <w:r/>
    </w:p>
    <w:p>
      <w:pPr>
        <w:ind w:right="105" w:firstLine="480"/>
        <w:rPr>
          <w:rFonts w:ascii="仿宋" w:hAnsi="仿宋" w:eastAsia="仿宋" w:cs="宋体"/>
          <w:sz w:val="24"/>
        </w:rPr>
      </w:pPr>
      <w:r>
        <w:rPr>
          <w:rFonts w:hint="eastAsia" w:ascii="仿宋" w:hAnsi="仿宋" w:eastAsia="仿宋" w:cs="宋体"/>
          <w:sz w:val="24"/>
        </w:rPr>
        <w:t xml:space="preserve">乙方按国家有关规定和协议条款约定的保修项目、内容、范围、期限，进行保修。保修期从甲方代表在最终验收记录上签字之日算起。分单验收的工程，按单项工程分别计算保修期。</w:t>
      </w:r>
      <w:r/>
    </w:p>
    <w:p>
      <w:pPr>
        <w:ind w:right="105" w:firstLine="480"/>
        <w:rPr>
          <w:rFonts w:ascii="仿宋" w:hAnsi="仿宋" w:eastAsia="仿宋" w:cs="宋体"/>
          <w:sz w:val="24"/>
        </w:rPr>
      </w:pPr>
      <w:r>
        <w:rPr>
          <w:rFonts w:hint="eastAsia" w:ascii="仿宋" w:hAnsi="仿宋" w:eastAsia="仿宋" w:cs="宋体"/>
          <w:sz w:val="24"/>
        </w:rPr>
        <w:t xml:space="preserve">保修期间，乙方应在接到修理通知之日后10天内派人修理，否则，甲方可委托其它单位或人员修理。因乙方原因造成返修的费用，甲方在保修金内扣除，不足部分，由乙方交付。因乙方之外原因造成返修的经济支出，由甲方承担。</w:t>
      </w:r>
      <w:r/>
    </w:p>
    <w:p>
      <w:pPr>
        <w:ind w:right="105" w:firstLine="482"/>
        <w:rPr>
          <w:rFonts w:ascii="仿宋" w:hAnsi="仿宋" w:eastAsia="仿宋" w:cs="宋体"/>
          <w:b/>
          <w:sz w:val="24"/>
        </w:rPr>
      </w:pPr>
      <w:r>
        <w:rPr>
          <w:rFonts w:hint="eastAsia" w:ascii="仿宋" w:hAnsi="仿宋" w:eastAsia="仿宋" w:cs="宋体"/>
          <w:b/>
          <w:sz w:val="24"/>
        </w:rPr>
        <w:t xml:space="preserve">二十七、索赔</w:t>
      </w:r>
      <w:r/>
    </w:p>
    <w:p>
      <w:pPr>
        <w:ind w:right="105" w:firstLine="480"/>
        <w:rPr>
          <w:rFonts w:ascii="仿宋" w:hAnsi="仿宋" w:eastAsia="仿宋" w:cs="宋体"/>
          <w:sz w:val="24"/>
        </w:rPr>
      </w:pPr>
      <w:r>
        <w:rPr>
          <w:rFonts w:hint="eastAsia" w:ascii="仿宋" w:hAnsi="仿宋" w:eastAsia="仿宋" w:cs="宋体"/>
          <w:sz w:val="24"/>
        </w:rPr>
        <w:t xml:space="preserve">甲方未能按合同约定支付各种费用、顺延工期、赔偿损失，乙方可按以下方式向甲方索赔：</w:t>
      </w:r>
      <w:r/>
    </w:p>
    <w:p>
      <w:pPr>
        <w:ind w:right="105" w:firstLine="480"/>
        <w:rPr>
          <w:rFonts w:ascii="仿宋" w:hAnsi="仿宋" w:eastAsia="仿宋" w:cs="宋体"/>
          <w:sz w:val="24"/>
        </w:rPr>
      </w:pPr>
      <w:r>
        <w:rPr>
          <w:rFonts w:hint="eastAsia" w:ascii="仿宋" w:hAnsi="仿宋" w:eastAsia="仿宋" w:cs="宋体"/>
          <w:sz w:val="24"/>
        </w:rPr>
        <w:t xml:space="preserve">（一）有正当索赔理由，且有索赔事件发生时的有关证据；</w:t>
      </w:r>
      <w:r/>
    </w:p>
    <w:p>
      <w:pPr>
        <w:ind w:right="105" w:firstLine="480"/>
        <w:rPr>
          <w:rFonts w:ascii="仿宋" w:hAnsi="仿宋" w:eastAsia="仿宋" w:cs="宋体"/>
          <w:sz w:val="24"/>
        </w:rPr>
      </w:pPr>
      <w:r>
        <w:rPr>
          <w:rFonts w:hint="eastAsia" w:ascii="仿宋" w:hAnsi="仿宋" w:eastAsia="仿宋" w:cs="宋体"/>
          <w:sz w:val="24"/>
        </w:rPr>
        <w:t xml:space="preserve">（二）索赔事件发生后20天内，向甲方发出要求索赔的通知；</w:t>
      </w:r>
      <w:r/>
    </w:p>
    <w:p>
      <w:pPr>
        <w:ind w:right="105" w:firstLine="480"/>
        <w:rPr>
          <w:rFonts w:ascii="仿宋" w:hAnsi="仿宋" w:eastAsia="仿宋" w:cs="宋体"/>
          <w:sz w:val="24"/>
        </w:rPr>
      </w:pPr>
      <w:r>
        <w:rPr>
          <w:rFonts w:hint="eastAsia" w:ascii="仿宋" w:hAnsi="仿宋" w:eastAsia="仿宋" w:cs="宋体"/>
          <w:sz w:val="24"/>
        </w:rPr>
        <w:t xml:space="preserve">（三）甲方在接到索赔通知后10天内给予批准，或要求乙方进一步补充索赔理由和证据，在10天内未予答复，应视为该项索赔已经批准。</w:t>
      </w:r>
      <w:r/>
    </w:p>
    <w:p>
      <w:pPr>
        <w:ind w:right="105" w:firstLine="482"/>
        <w:rPr>
          <w:rFonts w:ascii="仿宋" w:hAnsi="仿宋" w:eastAsia="仿宋" w:cs="宋体"/>
          <w:b/>
          <w:sz w:val="24"/>
        </w:rPr>
      </w:pPr>
      <w:r>
        <w:rPr>
          <w:rFonts w:hint="eastAsia" w:ascii="仿宋" w:hAnsi="仿宋" w:eastAsia="仿宋" w:cs="宋体"/>
          <w:b/>
          <w:sz w:val="24"/>
        </w:rPr>
        <w:t xml:space="preserve">二十八、合同争议</w:t>
      </w:r>
      <w:r/>
    </w:p>
    <w:p>
      <w:pPr>
        <w:ind w:right="105" w:firstLine="480"/>
        <w:rPr>
          <w:rFonts w:ascii="仿宋" w:hAnsi="仿宋" w:eastAsia="仿宋"/>
          <w:sz w:val="24"/>
        </w:rPr>
      </w:pPr>
      <w:r>
        <w:rPr>
          <w:rFonts w:hint="eastAsia" w:ascii="仿宋" w:hAnsi="仿宋" w:eastAsia="仿宋"/>
          <w:sz w:val="24"/>
        </w:rPr>
        <w:t xml:space="preserve">甲乙双方应通过友好协商，解决在执行本合同中所发生的或与本合同有关的一切争端。如果协商仍得不到解决，任何一方均可按《中华人民共和国民法典》规定提交调解和仲裁。</w:t>
      </w:r>
      <w:r/>
    </w:p>
    <w:p>
      <w:pPr>
        <w:ind w:right="105" w:firstLine="482"/>
        <w:rPr>
          <w:rFonts w:ascii="仿宋" w:hAnsi="仿宋" w:eastAsia="仿宋"/>
          <w:b/>
          <w:sz w:val="24"/>
        </w:rPr>
      </w:pPr>
      <w:r>
        <w:rPr>
          <w:rFonts w:hint="eastAsia" w:ascii="仿宋" w:hAnsi="仿宋" w:eastAsia="仿宋"/>
          <w:b/>
          <w:sz w:val="24"/>
        </w:rPr>
        <w:t xml:space="preserve">二十九、适用法律</w:t>
      </w:r>
      <w:r/>
    </w:p>
    <w:p>
      <w:pPr>
        <w:ind w:right="105" w:firstLine="480"/>
        <w:rPr>
          <w:rFonts w:ascii="仿宋" w:hAnsi="仿宋" w:eastAsia="仿宋"/>
          <w:sz w:val="24"/>
        </w:rPr>
      </w:pPr>
      <w:r>
        <w:rPr>
          <w:rFonts w:hint="eastAsia" w:ascii="仿宋" w:hAnsi="仿宋" w:eastAsia="仿宋"/>
          <w:sz w:val="24"/>
        </w:rPr>
        <w:t xml:space="preserve">本合同应按照中华人民共和国的现行法律进行解释。</w:t>
      </w:r>
      <w:r/>
    </w:p>
    <w:tbl>
      <w:tblPr>
        <w:tblStyle w:val="655"/>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ascii="仿宋" w:hAnsi="仿宋" w:eastAsia="仿宋"/>
                <w:sz w:val="24"/>
              </w:rPr>
            </w:pPr>
            <w:r>
              <w:rPr>
                <w:rFonts w:hint="eastAsia" w:ascii="仿宋" w:hAnsi="仿宋" w:eastAsia="仿宋"/>
                <w:sz w:val="24"/>
              </w:rPr>
              <w:t xml:space="preserve">甲方（公章）：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jc w:val="right"/>
              <w:rPr>
                <w:rFonts w:ascii="仿宋" w:hAnsi="仿宋" w:eastAsia="仿宋"/>
                <w:sz w:val="24"/>
              </w:rPr>
            </w:pPr>
            <w:r>
              <w:rPr>
                <w:rFonts w:hint="eastAsia" w:ascii="仿宋" w:hAnsi="仿宋" w:eastAsia="仿宋"/>
                <w:sz w:val="24"/>
              </w:rPr>
              <w:t xml:space="preserve">年  月  日</w:t>
            </w:r>
            <w:r/>
          </w:p>
        </w:tc>
        <w:tc>
          <w:tcPr>
            <w:tcW w:w="4261" w:type="dxa"/>
            <w:textDirection w:val="lrTb"/>
            <w:noWrap w:val="false"/>
          </w:tcPr>
          <w:p>
            <w:pPr>
              <w:rPr>
                <w:rFonts w:ascii="仿宋" w:hAnsi="仿宋" w:eastAsia="仿宋"/>
                <w:sz w:val="24"/>
              </w:rPr>
            </w:pPr>
            <w:r>
              <w:rPr>
                <w:rFonts w:hint="eastAsia" w:ascii="仿宋" w:hAnsi="仿宋" w:eastAsia="仿宋"/>
                <w:sz w:val="24"/>
              </w:rPr>
              <w:t xml:space="preserve">乙方（公章）：</w:t>
            </w:r>
            <w:r/>
          </w:p>
          <w:p>
            <w:pPr>
              <w:rPr>
                <w:rFonts w:ascii="仿宋" w:hAnsi="仿宋" w:eastAsia="仿宋"/>
                <w:sz w:val="24"/>
              </w:rPr>
            </w:pPr>
            <w:r>
              <w:rPr>
                <w:rFonts w:hint="eastAsia" w:ascii="仿宋" w:hAnsi="仿宋" w:eastAsia="仿宋"/>
                <w:sz w:val="24"/>
              </w:rPr>
              <w:t xml:space="preserve">地址：</w:t>
            </w:r>
            <w:r/>
          </w:p>
          <w:p>
            <w:pPr>
              <w:rPr>
                <w:rFonts w:ascii="仿宋" w:hAnsi="仿宋" w:eastAsia="仿宋"/>
                <w:sz w:val="24"/>
              </w:rPr>
            </w:pPr>
            <w:r>
              <w:rPr>
                <w:rFonts w:hint="eastAsia" w:ascii="仿宋" w:hAnsi="仿宋" w:eastAsia="仿宋"/>
                <w:sz w:val="24"/>
              </w:rPr>
              <w:t xml:space="preserve">法定代表人（授权人）：</w:t>
            </w:r>
            <w:r/>
          </w:p>
          <w:p>
            <w:pPr>
              <w:rPr>
                <w:rFonts w:ascii="仿宋" w:hAnsi="仿宋" w:eastAsia="仿宋"/>
                <w:sz w:val="24"/>
              </w:rPr>
            </w:pPr>
            <w:r>
              <w:rPr>
                <w:rFonts w:hint="eastAsia" w:ascii="仿宋" w:hAnsi="仿宋" w:eastAsia="仿宋"/>
                <w:sz w:val="24"/>
              </w:rPr>
              <w:t xml:space="preserve">开户行：</w:t>
            </w:r>
            <w:r/>
          </w:p>
          <w:p>
            <w:pPr>
              <w:rPr>
                <w:rFonts w:ascii="仿宋" w:hAnsi="仿宋" w:eastAsia="仿宋"/>
                <w:sz w:val="24"/>
              </w:rPr>
            </w:pPr>
            <w:r>
              <w:rPr>
                <w:rFonts w:hint="eastAsia" w:ascii="仿宋" w:hAnsi="仿宋" w:eastAsia="仿宋"/>
                <w:sz w:val="24"/>
              </w:rPr>
              <w:t xml:space="preserve">银行账号：</w:t>
            </w:r>
            <w:r/>
          </w:p>
          <w:p>
            <w:pPr>
              <w:jc w:val="right"/>
              <w:rPr>
                <w:rFonts w:ascii="仿宋" w:hAnsi="仿宋" w:eastAsia="仿宋"/>
                <w:sz w:val="24"/>
              </w:rPr>
            </w:pPr>
            <w:r>
              <w:rPr>
                <w:rFonts w:hint="eastAsia" w:ascii="仿宋" w:hAnsi="仿宋" w:eastAsia="仿宋"/>
                <w:sz w:val="24"/>
              </w:rPr>
              <w:t xml:space="preserve">        年  月  日</w:t>
            </w:r>
            <w:r/>
          </w:p>
        </w:tc>
      </w:tr>
    </w:tbl>
    <w:p>
      <w:pPr>
        <w:ind w:firstLine="480"/>
        <w:rPr>
          <w:rFonts w:ascii="仿宋" w:hAnsi="仿宋" w:eastAsia="仿宋"/>
          <w:sz w:val="24"/>
        </w:rPr>
        <w:outlineLvl w:val="0"/>
      </w:pPr>
      <w:r>
        <w:rPr>
          <w:rFonts w:ascii="仿宋" w:hAnsi="仿宋" w:eastAsia="仿宋"/>
          <w:sz w:val="24"/>
        </w:rPr>
      </w:r>
      <w:r/>
    </w:p>
    <w:p>
      <w:pPr>
        <w:pStyle w:val="689"/>
        <w:ind w:firstLine="0"/>
        <w:jc w:val="center"/>
        <w:spacing w:line="240" w:lineRule="auto"/>
        <w:rPr>
          <w:b/>
        </w:rPr>
        <w:outlineLvl w:val="0"/>
      </w:pPr>
      <w:r>
        <w:rPr>
          <w:rFonts w:ascii="仿宋" w:hAnsi="仿宋" w:eastAsia="仿宋"/>
        </w:rPr>
        <w:br w:type="page" w:clear="all"/>
      </w:r>
      <w:bookmarkStart w:id="102" w:name="_Toc28628"/>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五</w:t>
      </w:r>
      <w:r>
        <w:rPr>
          <w:rFonts w:hint="eastAsia" w:ascii="方正小标宋简体" w:eastAsia="方正小标宋简体"/>
          <w:bCs/>
          <w:sz w:val="32"/>
          <w:szCs w:val="32"/>
        </w:rPr>
        <w:t xml:space="preserve">章 评审标准和方法</w:t>
      </w:r>
      <w:bookmarkEnd w:id="102"/>
      <w:r/>
      <w:r/>
    </w:p>
    <w:p>
      <w:pPr>
        <w:ind w:firstLine="560"/>
        <w:spacing w:line="500" w:lineRule="exact"/>
        <w:rPr>
          <w:rFonts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rPr>
      </w:pPr>
      <w:r>
        <w:rPr>
          <w:rFonts w:hint="eastAsia" w:ascii="仿宋" w:hAnsi="仿宋" w:eastAsia="仿宋"/>
          <w:sz w:val="28"/>
          <w:szCs w:val="28"/>
        </w:rPr>
        <w:t xml:space="preserve">4. 评分表范本</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2"/>
        <w:gridCol w:w="2259"/>
        <w:gridCol w:w="826"/>
        <w:gridCol w:w="4068"/>
        <w:gridCol w:w="1725"/>
      </w:tblGrid>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W w:w="225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W w:w="826"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W w:w="4068"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W w:w="172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得分</w:t>
            </w:r>
            <w:r/>
          </w:p>
        </w:tc>
      </w:tr>
      <w:tr>
        <w:trPr>
          <w:trHeight w:val="409"/>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W w:w="2259"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szCs w:val="24"/>
              </w:rPr>
              <w:t xml:space="preserve">施工组织方案</w:t>
            </w:r>
            <w:r/>
          </w:p>
        </w:tc>
        <w:tc>
          <w:tcPr>
            <w:tcW w:w="826" w:type="dxa"/>
            <w:vAlign w:val="center"/>
            <w:textDirection w:val="lrTb"/>
            <w:noWrap w:val="false"/>
          </w:tcPr>
          <w:p>
            <w:pPr>
              <w:jc w:val="center"/>
              <w:rPr>
                <w:rFonts w:ascii="仿宋" w:hAnsi="仿宋" w:eastAsia="仿宋"/>
                <w:sz w:val="24"/>
              </w:rPr>
            </w:pPr>
            <w:r>
              <w:rPr>
                <w:rFonts w:hint="eastAsia" w:ascii="仿宋" w:hAnsi="仿宋" w:eastAsia="仿宋"/>
                <w:sz w:val="24"/>
                <w:szCs w:val="24"/>
              </w:rPr>
              <w:t xml:space="preserve">24</w:t>
            </w:r>
            <w:r/>
          </w:p>
        </w:tc>
        <w:tc>
          <w:tcPr>
            <w:tcW w:w="4068"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sz w:val="24"/>
                <w:szCs w:val="24"/>
                <w:lang w:eastAsia="zh-CN"/>
              </w:rPr>
            </w:pPr>
            <w:r>
              <w:rPr>
                <w:rFonts w:hint="eastAsia" w:ascii="仿宋" w:hAnsi="仿宋" w:eastAsia="仿宋"/>
                <w:sz w:val="24"/>
                <w:szCs w:val="24"/>
              </w:rPr>
              <w:t xml:space="preserve">响应供应商针对本项目编制施工方案、技术质量措施等。实施方案内容至少包括</w:t>
            </w:r>
            <w:r>
              <w:rPr>
                <w:rFonts w:hint="eastAsia" w:ascii="仿宋" w:hAnsi="仿宋" w:eastAsia="仿宋"/>
                <w:sz w:val="24"/>
                <w:szCs w:val="24"/>
                <w:lang w:eastAsia="zh-CN"/>
              </w:rPr>
              <w:t xml:space="preserve">：</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总体概述：施工组织总体设想、方案针对性及施工段划分；</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各分部项工程的施工组织设计及质量保证措施；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安全文明施工及环境保护措施；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季节性施工措施，成品、半成品保护措施；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质量保证措施方案；</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工程进度计划与措施方案；</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提供资源配备计划，含人员配备、劳动力、机械设备和材料投入计划等；</w:t>
            </w:r>
            <w:r/>
          </w:p>
          <w:p>
            <w:pPr>
              <w:numPr>
                <w:ilvl w:val="0"/>
                <w:numId w:val="0"/>
              </w:numPr>
              <w:ind w:firstLine="480"/>
              <w:keepLines w:val="0"/>
              <w:keepNext w:val="0"/>
              <w:pageBreakBefore w:val="0"/>
              <w:spacing w:line="240" w:lineRule="auto"/>
              <w:widowControl w:val="off"/>
              <w:rPr>
                <w:rFonts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8</w:t>
            </w:r>
            <w:r>
              <w:rPr>
                <w:rFonts w:hint="eastAsia" w:ascii="仿宋" w:hAnsi="仿宋" w:eastAsia="仿宋"/>
                <w:sz w:val="24"/>
                <w:szCs w:val="24"/>
                <w:lang w:eastAsia="zh-CN"/>
              </w:rPr>
              <w:t xml:space="preserve">）</w:t>
            </w:r>
            <w:r>
              <w:rPr>
                <w:rFonts w:hint="eastAsia" w:ascii="仿宋" w:hAnsi="仿宋" w:eastAsia="仿宋"/>
                <w:sz w:val="24"/>
                <w:szCs w:val="24"/>
              </w:rPr>
              <w:t xml:space="preserve">提供关键施工技术、工艺及工程项目实施的重点、难点和解决方案。</w:t>
            </w:r>
            <w:r/>
          </w:p>
          <w:p>
            <w:pPr>
              <w:ind w:firstLine="482"/>
              <w:jc w:val="left"/>
              <w:keepLines w:val="0"/>
              <w:keepNext w:val="0"/>
              <w:pageBreakBefore w:val="0"/>
              <w:spacing w:line="240" w:lineRule="auto"/>
              <w:widowControl w:val="off"/>
              <w:rPr>
                <w:rFonts w:hint="eastAsia" w:ascii="仿宋" w:hAnsi="仿宋" w:eastAsia="仿宋"/>
                <w:b/>
                <w:bCs/>
                <w:sz w:val="24"/>
                <w:szCs w:val="24"/>
              </w:rPr>
            </w:pPr>
            <w:r>
              <w:rPr>
                <w:rFonts w:hint="eastAsia" w:ascii="仿宋" w:hAnsi="仿宋" w:eastAsia="仿宋"/>
                <w:b/>
                <w:bCs/>
                <w:sz w:val="24"/>
                <w:szCs w:val="24"/>
              </w:rPr>
              <w:t xml:space="preserve">上述8个方面内容中每缺少一项内容扣3分，每有一处需求分析内容存在缺陷或不足的扣1</w:t>
            </w:r>
            <w:r>
              <w:rPr>
                <w:rFonts w:hint="eastAsia" w:ascii="仿宋" w:hAnsi="仿宋" w:eastAsia="仿宋"/>
                <w:b/>
                <w:bCs/>
                <w:sz w:val="24"/>
                <w:szCs w:val="24"/>
                <w:lang w:val="en-US" w:eastAsia="zh-CN"/>
              </w:rPr>
              <w:t xml:space="preserve">.5</w:t>
            </w:r>
            <w:r>
              <w:rPr>
                <w:rFonts w:hint="eastAsia" w:ascii="仿宋" w:hAnsi="仿宋" w:eastAsia="仿宋"/>
                <w:b/>
                <w:bCs/>
                <w:sz w:val="24"/>
                <w:szCs w:val="24"/>
              </w:rPr>
              <w:t xml:space="preserve">分，扣完为止。本项最高得24分。</w:t>
            </w:r>
            <w:r/>
          </w:p>
          <w:p>
            <w:pPr>
              <w:ind w:firstLine="482"/>
              <w:keepLines w:val="0"/>
              <w:keepNext w:val="0"/>
              <w:pageBreakBefore w:val="0"/>
              <w:spacing w:line="240" w:lineRule="auto"/>
              <w:widowControl w:val="off"/>
              <w:rPr>
                <w:rFonts w:hint="eastAsia" w:ascii="仿宋" w:hAnsi="仿宋" w:eastAsia="仿宋"/>
                <w:b/>
                <w:bCs/>
                <w:sz w:val="24"/>
                <w:szCs w:val="24"/>
              </w:rPr>
            </w:pPr>
            <w:r>
              <w:rPr>
                <w:rFonts w:hint="eastAsia" w:ascii="仿宋" w:hAnsi="仿宋" w:eastAsia="仿宋"/>
                <w:b/>
                <w:bCs/>
                <w:sz w:val="24"/>
                <w:szCs w:val="24"/>
              </w:rPr>
              <w:t xml:space="preserve">注：实施方案内容存在缺陷或不足是指以下任意一种情形：</w:t>
            </w:r>
            <w:r/>
          </w:p>
          <w:p>
            <w:pPr>
              <w:ind w:firstLine="482"/>
              <w:jc w:val="left"/>
              <w:keepLines w:val="0"/>
              <w:keepNext w:val="0"/>
              <w:pageBreakBefore w:val="0"/>
              <w:spacing w:line="240" w:lineRule="auto"/>
              <w:widowControl w:val="off"/>
              <w:rPr>
                <w:rFonts w:ascii="仿宋" w:hAnsi="仿宋" w:eastAsia="仿宋"/>
                <w:sz w:val="24"/>
              </w:rPr>
            </w:pPr>
            <w:r>
              <w:rPr>
                <w:rFonts w:hint="eastAsia" w:ascii="仿宋" w:hAnsi="仿宋" w:eastAsia="仿宋"/>
                <w:b/>
                <w:bCs/>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W w:w="1725"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W w:w="2259" w:type="dxa"/>
            <w:vAlign w:val="center"/>
            <w:textDirection w:val="lrTb"/>
            <w:noWrap w:val="false"/>
          </w:tcPr>
          <w:p>
            <w:pPr>
              <w:jc w:val="center"/>
              <w:spacing w:line="400" w:lineRule="exact"/>
              <w:rPr>
                <w:rFonts w:ascii="仿宋" w:hAnsi="仿宋" w:eastAsia="仿宋"/>
                <w:sz w:val="24"/>
                <w:highlight w:val="yellow"/>
              </w:rPr>
            </w:pPr>
            <w:r>
              <w:rPr>
                <w:rFonts w:hint="eastAsia" w:ascii="仿宋" w:hAnsi="仿宋" w:eastAsia="仿宋"/>
                <w:sz w:val="24"/>
                <w:szCs w:val="24"/>
              </w:rPr>
              <w:t xml:space="preserve">项目组成员</w:t>
            </w:r>
            <w:r/>
          </w:p>
        </w:tc>
        <w:tc>
          <w:tcPr>
            <w:tcW w:w="826" w:type="dxa"/>
            <w:vAlign w:val="center"/>
            <w:textDirection w:val="lrTb"/>
            <w:noWrap w:val="false"/>
          </w:tcPr>
          <w:p>
            <w:pPr>
              <w:spacing w:line="400" w:lineRule="exact"/>
              <w:rPr>
                <w:rFonts w:hint="default" w:ascii="仿宋" w:hAnsi="仿宋" w:eastAsia="仿宋"/>
                <w:sz w:val="24"/>
                <w:lang w:val="en-US" w:eastAsia="zh-CN"/>
              </w:rPr>
            </w:pPr>
            <w:r>
              <w:rPr>
                <w:rFonts w:hint="eastAsia" w:ascii="仿宋" w:hAnsi="仿宋" w:eastAsia="仿宋"/>
                <w:sz w:val="24"/>
                <w:szCs w:val="24"/>
                <w:lang w:val="en-US" w:eastAsia="zh-CN"/>
              </w:rPr>
              <w:t xml:space="preserve">24</w:t>
            </w:r>
            <w:r/>
          </w:p>
        </w:tc>
        <w:tc>
          <w:tcPr>
            <w:tcW w:w="4068" w:type="dxa"/>
            <w:vAlign w:val="center"/>
            <w:textDirection w:val="lrTb"/>
            <w:noWrap w:val="false"/>
          </w:tcPr>
          <w:p>
            <w:pPr>
              <w:ind w:firstLine="480"/>
              <w:keepLines w:val="0"/>
              <w:keepNext w:val="0"/>
              <w:pageBreakBefore w:val="0"/>
              <w:spacing w:line="240" w:lineRule="auto"/>
              <w:widowControl w:val="off"/>
              <w:rPr>
                <w:rFonts w:ascii="仿宋" w:hAnsi="仿宋" w:eastAsia="仿宋"/>
                <w:sz w:val="24"/>
                <w:szCs w:val="24"/>
              </w:rPr>
            </w:pPr>
            <w:r>
              <w:rPr>
                <w:rFonts w:hint="eastAsia" w:ascii="仿宋" w:hAnsi="仿宋" w:eastAsia="仿宋"/>
                <w:sz w:val="24"/>
                <w:szCs w:val="24"/>
              </w:rPr>
              <w:t xml:space="preserve">（1）技术负责人：①具有市政公用工程专业注册建造师贰级及以上执业资格的，得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rPr>
                <w:rFonts w:hint="eastAsia" w:ascii="仿宋" w:hAnsi="仿宋" w:eastAsia="仿宋"/>
                <w:sz w:val="24"/>
                <w:szCs w:val="24"/>
                <w:lang w:eastAsia="zh-CN"/>
              </w:rPr>
              <w:t xml:space="preserve">；</w:t>
            </w:r>
            <w:r>
              <w:rPr>
                <w:rFonts w:hint="eastAsia" w:ascii="仿宋" w:hAnsi="仿宋" w:eastAsia="仿宋"/>
                <w:sz w:val="24"/>
                <w:szCs w:val="24"/>
              </w:rPr>
              <w:t xml:space="preserve">②具有高级工程师及以上职称的得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分，具有工程师职称的得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分。</w:t>
            </w:r>
            <w:r/>
          </w:p>
          <w:p>
            <w:p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rPr>
              <w:t xml:space="preserve">（2）项目组成员：项目组成员中（不含技术负责人和施工项目负责人），具有工程师及以上职称的，每提供一名得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分。  </w:t>
            </w:r>
            <w:r/>
          </w:p>
          <w:p>
            <w:p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rPr>
              <w:t xml:space="preserve">（3）配备应急管理部注册安全工程师</w:t>
            </w:r>
            <w:r>
              <w:rPr>
                <w:rFonts w:hint="eastAsia" w:ascii="仿宋" w:hAnsi="仿宋" w:eastAsia="仿宋"/>
                <w:sz w:val="24"/>
                <w:szCs w:val="24"/>
                <w:lang w:eastAsia="zh-CN"/>
              </w:rPr>
              <w:t xml:space="preserve">的，</w:t>
            </w:r>
            <w:r>
              <w:rPr>
                <w:rFonts w:hint="eastAsia" w:ascii="仿宋" w:hAnsi="仿宋" w:eastAsia="仿宋"/>
                <w:sz w:val="24"/>
                <w:szCs w:val="24"/>
              </w:rPr>
              <w:t xml:space="preserve">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p>
          <w:p>
            <w:pPr>
              <w:ind w:firstLine="482"/>
              <w:jc w:val="left"/>
              <w:keepLines w:val="0"/>
              <w:keepNext w:val="0"/>
              <w:pageBreakBefore w:val="0"/>
              <w:spacing w:line="240" w:lineRule="auto"/>
              <w:widowControl w:val="off"/>
              <w:rPr>
                <w:rFonts w:ascii="仿宋" w:hAnsi="仿宋" w:eastAsia="仿宋"/>
                <w:sz w:val="24"/>
              </w:rPr>
            </w:pPr>
            <w:r>
              <w:rPr>
                <w:rFonts w:hint="eastAsia" w:ascii="仿宋" w:hAnsi="仿宋" w:eastAsia="仿宋"/>
                <w:b/>
                <w:bCs/>
                <w:sz w:val="24"/>
                <w:szCs w:val="24"/>
              </w:rPr>
              <w:t xml:space="preserve">以上人员</w:t>
            </w:r>
            <w:r>
              <w:rPr>
                <w:rFonts w:hint="eastAsia" w:ascii="仿宋" w:hAnsi="仿宋" w:eastAsia="仿宋"/>
                <w:b/>
                <w:bCs/>
                <w:sz w:val="24"/>
                <w:szCs w:val="24"/>
                <w:lang w:eastAsia="zh-CN"/>
              </w:rPr>
              <w:t xml:space="preserve">不可</w:t>
            </w:r>
            <w:r>
              <w:rPr>
                <w:rFonts w:hint="eastAsia" w:ascii="仿宋" w:hAnsi="仿宋" w:eastAsia="仿宋"/>
                <w:b/>
                <w:bCs/>
                <w:sz w:val="24"/>
                <w:szCs w:val="24"/>
              </w:rPr>
              <w:t xml:space="preserve">重复计分，以上所有人员</w:t>
            </w:r>
            <w:r>
              <w:rPr>
                <w:rFonts w:hint="eastAsia" w:ascii="仿宋" w:hAnsi="仿宋" w:eastAsia="仿宋"/>
                <w:b/>
                <w:bCs/>
                <w:sz w:val="24"/>
                <w:szCs w:val="24"/>
                <w:lang w:val="en-US" w:eastAsia="zh-CN"/>
              </w:rPr>
              <w:t xml:space="preserve">须提供相关证书复印件及响应文件提交截止日前最近1个月响应供应商为其缴纳社保的证明加盖响应供应商单位公章。</w:t>
            </w:r>
            <w:r>
              <w:rPr>
                <w:rFonts w:hint="eastAsia" w:ascii="仿宋" w:hAnsi="仿宋" w:eastAsia="仿宋"/>
                <w:b/>
                <w:bCs/>
                <w:sz w:val="24"/>
                <w:szCs w:val="24"/>
              </w:rPr>
              <w:t xml:space="preserve">否则对应项不得分。</w:t>
            </w:r>
            <w:r/>
          </w:p>
        </w:tc>
        <w:tc>
          <w:tcPr>
            <w:tcW w:w="1725"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W w:w="69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W w:w="2259"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szCs w:val="24"/>
              </w:rPr>
              <w:t xml:space="preserve">企业荣誉</w:t>
            </w:r>
            <w:r/>
          </w:p>
        </w:tc>
        <w:tc>
          <w:tcPr>
            <w:tcW w:w="826" w:type="dxa"/>
            <w:vAlign w:val="center"/>
            <w:textDirection w:val="lrTb"/>
            <w:noWrap w:val="false"/>
          </w:tcPr>
          <w:p>
            <w:pPr>
              <w:jc w:val="center"/>
              <w:rPr>
                <w:rFonts w:hint="eastAsia" w:ascii="仿宋" w:hAnsi="仿宋" w:eastAsia="仿宋"/>
                <w:color w:val="000000"/>
                <w:sz w:val="24"/>
                <w:lang w:eastAsia="zh-CN"/>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5</w:t>
            </w:r>
            <w:r/>
          </w:p>
        </w:tc>
        <w:tc>
          <w:tcPr>
            <w:tcW w:w="4068" w:type="dxa"/>
            <w:vAlign w:val="center"/>
            <w:textDirection w:val="lrTb"/>
            <w:noWrap w:val="false"/>
          </w:tcPr>
          <w:p>
            <w:pPr>
              <w:ind w:firstLine="480"/>
              <w:jc w:val="left"/>
              <w:keepLines w:val="0"/>
              <w:keepNext w:val="0"/>
              <w:pageBreakBefore w:val="0"/>
              <w:widowControl w:val="off"/>
              <w:rPr>
                <w:rFonts w:ascii="仿宋" w:hAnsi="仿宋" w:eastAsia="仿宋"/>
                <w:sz w:val="24"/>
                <w:szCs w:val="24"/>
              </w:rPr>
            </w:pPr>
            <w:r>
              <w:rPr>
                <w:rFonts w:hint="eastAsia" w:ascii="仿宋" w:hAnsi="仿宋" w:eastAsia="仿宋"/>
                <w:sz w:val="24"/>
                <w:szCs w:val="24"/>
              </w:rPr>
              <w:t xml:space="preserve">响应供应商</w:t>
            </w:r>
            <w:r>
              <w:rPr>
                <w:rFonts w:hint="eastAsia" w:ascii="仿宋" w:hAnsi="仿宋" w:eastAsia="仿宋"/>
                <w:sz w:val="24"/>
                <w:szCs w:val="24"/>
                <w:lang w:eastAsia="zh-CN"/>
              </w:rPr>
              <w:t xml:space="preserve">自</w:t>
            </w:r>
            <w:r>
              <w:rPr>
                <w:rFonts w:hint="eastAsia" w:ascii="仿宋" w:hAnsi="仿宋" w:eastAsia="仿宋"/>
                <w:sz w:val="24"/>
                <w:szCs w:val="24"/>
              </w:rPr>
              <w:t xml:space="preserve">202</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年1月1日</w:t>
            </w:r>
            <w:r>
              <w:rPr>
                <w:rFonts w:hint="eastAsia" w:ascii="仿宋" w:hAnsi="仿宋" w:eastAsia="仿宋"/>
                <w:sz w:val="24"/>
                <w:szCs w:val="24"/>
                <w:lang w:eastAsia="zh-CN"/>
              </w:rPr>
              <w:t xml:space="preserve">以来</w:t>
            </w:r>
            <w:r>
              <w:rPr>
                <w:rFonts w:hint="eastAsia" w:ascii="仿宋" w:hAnsi="仿宋" w:eastAsia="仿宋"/>
                <w:sz w:val="24"/>
                <w:szCs w:val="24"/>
              </w:rPr>
              <w:t xml:space="preserve">，获得市级及以上文明工地或优质工程</w:t>
            </w:r>
            <w:r>
              <w:rPr>
                <w:rFonts w:hint="eastAsia" w:ascii="仿宋" w:hAnsi="仿宋" w:eastAsia="仿宋"/>
                <w:sz w:val="24"/>
                <w:szCs w:val="24"/>
                <w:lang w:eastAsia="zh-CN"/>
              </w:rPr>
              <w:t xml:space="preserve">的，</w:t>
            </w:r>
            <w:r>
              <w:rPr>
                <w:rFonts w:hint="eastAsia" w:ascii="仿宋" w:hAnsi="仿宋" w:eastAsia="仿宋"/>
                <w:sz w:val="24"/>
                <w:szCs w:val="24"/>
              </w:rPr>
              <w:t xml:space="preserve">有1个得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分，获得省级及以上文明工地或优质工程</w:t>
            </w:r>
            <w:r>
              <w:rPr>
                <w:rFonts w:hint="eastAsia" w:ascii="仿宋" w:hAnsi="仿宋" w:eastAsia="仿宋"/>
                <w:sz w:val="24"/>
                <w:szCs w:val="24"/>
                <w:lang w:eastAsia="zh-CN"/>
              </w:rPr>
              <w:t xml:space="preserve">的，</w:t>
            </w:r>
            <w:r>
              <w:rPr>
                <w:rFonts w:hint="eastAsia" w:ascii="仿宋" w:hAnsi="仿宋" w:eastAsia="仿宋"/>
                <w:sz w:val="24"/>
                <w:szCs w:val="24"/>
              </w:rPr>
              <w:t xml:space="preserve">有1个得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分。</w:t>
            </w:r>
            <w:r/>
          </w:p>
          <w:p>
            <w:pPr>
              <w:ind w:firstLine="482"/>
              <w:jc w:val="left"/>
              <w:keepLines w:val="0"/>
              <w:keepNext w:val="0"/>
              <w:pageBreakBefore w:val="0"/>
              <w:widowControl w:val="off"/>
              <w:rPr>
                <w:rFonts w:ascii="仿宋" w:hAnsi="仿宋" w:eastAsia="仿宋"/>
                <w:color w:val="000000"/>
                <w:sz w:val="24"/>
              </w:rPr>
            </w:pPr>
            <w:r>
              <w:rPr>
                <w:rFonts w:hint="eastAsia" w:ascii="仿宋" w:hAnsi="仿宋" w:eastAsia="仿宋"/>
                <w:b/>
                <w:bCs/>
                <w:sz w:val="24"/>
                <w:szCs w:val="24"/>
              </w:rPr>
              <w:t xml:space="preserve">须提供以上相关证书复印件或表彰红头文件加盖响应供应商公章，否则不得分。</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val="en-US" w:eastAsia="zh-CN"/>
              </w:rPr>
              <w:t xml:space="preserve">4</w:t>
            </w:r>
            <w:r/>
          </w:p>
        </w:tc>
        <w:tc>
          <w:tcPr>
            <w:tcW w:w="2259"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szCs w:val="24"/>
              </w:rPr>
              <w:t xml:space="preserve">管理体系认证</w:t>
            </w:r>
            <w:r/>
          </w:p>
        </w:tc>
        <w:tc>
          <w:tcPr>
            <w:tcW w:w="826" w:type="dxa"/>
            <w:vAlign w:val="center"/>
            <w:textDirection w:val="lrTb"/>
            <w:noWrap w:val="false"/>
          </w:tcPr>
          <w:p>
            <w:pPr>
              <w:jc w:val="center"/>
              <w:rPr>
                <w:rFonts w:ascii="仿宋" w:hAnsi="仿宋" w:eastAsia="仿宋"/>
                <w:color w:val="000000"/>
                <w:sz w:val="24"/>
              </w:rPr>
            </w:pPr>
            <w:r>
              <w:rPr>
                <w:rFonts w:hint="eastAsia" w:ascii="仿宋" w:hAnsi="仿宋" w:eastAsia="仿宋"/>
                <w:sz w:val="24"/>
                <w:szCs w:val="24"/>
                <w:lang w:val="en-US" w:eastAsia="zh-CN"/>
              </w:rPr>
              <w:t xml:space="preserve">3</w:t>
            </w:r>
            <w:r/>
          </w:p>
        </w:tc>
        <w:tc>
          <w:tcPr>
            <w:tcW w:w="4068" w:type="dxa"/>
            <w:vAlign w:val="center"/>
            <w:textDirection w:val="lrTb"/>
            <w:noWrap w:val="false"/>
          </w:tcPr>
          <w:p>
            <w:pPr>
              <w:ind w:firstLine="480"/>
              <w:jc w:val="left"/>
              <w:keepLines w:val="0"/>
              <w:keepNext w:val="0"/>
              <w:pageBreakBefore w:val="0"/>
              <w:widowControl w:val="off"/>
              <w:rPr>
                <w:rFonts w:ascii="仿宋" w:hAnsi="仿宋" w:eastAsia="仿宋"/>
                <w:sz w:val="24"/>
                <w:szCs w:val="24"/>
              </w:rPr>
            </w:pPr>
            <w:r>
              <w:rPr>
                <w:rFonts w:hint="eastAsia" w:ascii="仿宋" w:hAnsi="仿宋" w:eastAsia="仿宋"/>
                <w:sz w:val="24"/>
                <w:szCs w:val="24"/>
              </w:rPr>
              <w:t xml:space="preserve">响应供应商具有有效期内的质量管理体系认证</w:t>
            </w:r>
            <w:r>
              <w:rPr>
                <w:rFonts w:hint="eastAsia" w:ascii="仿宋" w:hAnsi="仿宋" w:eastAsia="仿宋"/>
                <w:sz w:val="24"/>
                <w:szCs w:val="24"/>
                <w:lang w:eastAsia="zh-CN"/>
              </w:rPr>
              <w:t xml:space="preserve">证书</w:t>
            </w:r>
            <w:r>
              <w:rPr>
                <w:rFonts w:hint="eastAsia" w:ascii="仿宋" w:hAnsi="仿宋" w:eastAsia="仿宋"/>
                <w:sz w:val="24"/>
                <w:szCs w:val="24"/>
              </w:rPr>
              <w:t xml:space="preserve">、环境管理体系认证</w:t>
            </w:r>
            <w:r>
              <w:rPr>
                <w:rFonts w:hint="eastAsia" w:ascii="仿宋" w:hAnsi="仿宋" w:eastAsia="仿宋"/>
                <w:sz w:val="24"/>
                <w:szCs w:val="24"/>
                <w:lang w:eastAsia="zh-CN"/>
              </w:rPr>
              <w:t xml:space="preserve">证书</w:t>
            </w:r>
            <w:r>
              <w:rPr>
                <w:rFonts w:hint="eastAsia" w:ascii="仿宋" w:hAnsi="仿宋" w:eastAsia="仿宋"/>
                <w:sz w:val="24"/>
                <w:szCs w:val="24"/>
              </w:rPr>
              <w:t xml:space="preserve">、职业健康安全管理体系认证证书，每有一个得</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p>
          <w:p>
            <w:pPr>
              <w:ind w:firstLine="482"/>
              <w:jc w:val="left"/>
              <w:keepLines w:val="0"/>
              <w:keepNext w:val="0"/>
              <w:pageBreakBefore w:val="0"/>
              <w:widowControl w:val="off"/>
              <w:rPr>
                <w:rFonts w:ascii="仿宋" w:hAnsi="仿宋" w:eastAsia="仿宋"/>
                <w:color w:val="000000"/>
                <w:sz w:val="24"/>
              </w:rPr>
            </w:pPr>
            <w:r>
              <w:rPr>
                <w:rFonts w:hint="eastAsia" w:ascii="仿宋" w:hAnsi="仿宋" w:eastAsia="仿宋"/>
                <w:b/>
                <w:bCs/>
                <w:sz w:val="24"/>
                <w:szCs w:val="24"/>
              </w:rPr>
              <w:t xml:space="preserve">须提供证书复印件并加盖响应供应商公章，否则不得分。</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cs="仿宋"/>
                <w:sz w:val="24"/>
                <w:lang w:val="en-US" w:eastAsia="zh-CN"/>
              </w:rPr>
              <w:t xml:space="preserve">5</w:t>
            </w:r>
            <w:r/>
          </w:p>
        </w:tc>
        <w:tc>
          <w:tcPr>
            <w:tcW w:w="2259" w:type="dxa"/>
            <w:vAlign w:val="center"/>
            <w:textDirection w:val="lrTb"/>
            <w:noWrap w:val="false"/>
          </w:tcPr>
          <w:p>
            <w:pPr>
              <w:jc w:val="center"/>
              <w:rPr>
                <w:rFonts w:hint="eastAsia" w:ascii="仿宋" w:hAnsi="仿宋" w:eastAsia="仿宋"/>
                <w:sz w:val="24"/>
                <w:szCs w:val="24"/>
              </w:rPr>
            </w:pPr>
            <w:r>
              <w:rPr>
                <w:rFonts w:hint="eastAsia" w:ascii="仿宋" w:hAnsi="仿宋" w:eastAsia="仿宋" w:cs="仿宋"/>
                <w:sz w:val="24"/>
                <w:lang w:eastAsia="zh-CN"/>
              </w:rPr>
              <w:t xml:space="preserve">保修</w:t>
            </w:r>
            <w:r>
              <w:rPr>
                <w:rFonts w:hint="eastAsia" w:ascii="仿宋" w:hAnsi="仿宋" w:eastAsia="仿宋" w:cs="仿宋"/>
                <w:sz w:val="24"/>
              </w:rPr>
              <w:t xml:space="preserve">期</w:t>
            </w:r>
            <w:r/>
          </w:p>
        </w:tc>
        <w:tc>
          <w:tcPr>
            <w:tcW w:w="826" w:type="dxa"/>
            <w:vAlign w:val="center"/>
            <w:textDirection w:val="lrTb"/>
            <w:noWrap w:val="false"/>
          </w:tcPr>
          <w:p>
            <w:pPr>
              <w:jc w:val="center"/>
              <w:rPr>
                <w:rFonts w:hint="eastAsia" w:ascii="仿宋" w:hAnsi="仿宋" w:eastAsia="仿宋"/>
                <w:sz w:val="24"/>
                <w:szCs w:val="24"/>
                <w:lang w:val="en-US" w:eastAsia="zh-CN"/>
              </w:rPr>
            </w:pPr>
            <w:r>
              <w:rPr>
                <w:rFonts w:hint="eastAsia" w:ascii="仿宋" w:hAnsi="仿宋" w:eastAsia="仿宋" w:cs="仿宋"/>
                <w:sz w:val="24"/>
                <w:lang w:val="en-US" w:eastAsia="zh-CN"/>
              </w:rPr>
              <w:t xml:space="preserve">4</w:t>
            </w:r>
            <w:r/>
          </w:p>
        </w:tc>
        <w:tc>
          <w:tcPr>
            <w:tcW w:w="4068" w:type="dxa"/>
            <w:vAlign w:val="center"/>
            <w:textDirection w:val="lrTb"/>
            <w:noWrap w:val="false"/>
          </w:tcPr>
          <w:p>
            <w:pPr>
              <w:ind w:firstLine="480"/>
              <w:rPr>
                <w:rFonts w:ascii="仿宋" w:hAnsi="仿宋" w:eastAsia="仿宋" w:cs="仿宋"/>
                <w:sz w:val="24"/>
              </w:rPr>
            </w:pPr>
            <w:r>
              <w:rPr>
                <w:rFonts w:hint="eastAsia" w:ascii="仿宋" w:hAnsi="仿宋" w:eastAsia="仿宋" w:cs="仿宋"/>
                <w:sz w:val="24"/>
              </w:rPr>
              <w:t xml:space="preserve">响应供应商满足采购文件</w:t>
            </w:r>
            <w:r>
              <w:rPr>
                <w:rFonts w:hint="eastAsia" w:ascii="仿宋" w:hAnsi="仿宋" w:eastAsia="仿宋" w:cs="仿宋"/>
                <w:sz w:val="24"/>
                <w:lang w:eastAsia="zh-CN"/>
              </w:rPr>
              <w:t xml:space="preserve">保修期</w:t>
            </w:r>
            <w:r>
              <w:rPr>
                <w:rFonts w:hint="eastAsia" w:ascii="仿宋" w:hAnsi="仿宋" w:eastAsia="仿宋" w:cs="仿宋"/>
                <w:sz w:val="24"/>
                <w:lang w:val="en-US" w:eastAsia="zh-CN"/>
              </w:rPr>
              <w:t xml:space="preserve">2年</w:t>
            </w:r>
            <w:r>
              <w:rPr>
                <w:rFonts w:hint="eastAsia" w:ascii="仿宋" w:hAnsi="仿宋" w:eastAsia="仿宋" w:cs="仿宋"/>
                <w:sz w:val="24"/>
              </w:rPr>
              <w:t xml:space="preserve">的基础上，每增加一年</w:t>
            </w:r>
            <w:r>
              <w:rPr>
                <w:rFonts w:hint="eastAsia" w:ascii="仿宋" w:hAnsi="仿宋" w:eastAsia="仿宋" w:cs="仿宋"/>
                <w:sz w:val="24"/>
                <w:lang w:eastAsia="zh-CN"/>
              </w:rPr>
              <w:t xml:space="preserve">保修期</w:t>
            </w:r>
            <w:r>
              <w:rPr>
                <w:rFonts w:hint="eastAsia" w:ascii="仿宋" w:hAnsi="仿宋" w:eastAsia="仿宋" w:cs="仿宋"/>
                <w:sz w:val="24"/>
              </w:rPr>
              <w:t xml:space="preserve">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分，本项最高得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rPr>
                <w:rFonts w:hint="eastAsia" w:ascii="仿宋" w:hAnsi="仿宋" w:eastAsia="仿宋"/>
                <w:b/>
                <w:bCs/>
                <w:sz w:val="24"/>
                <w:szCs w:val="24"/>
              </w:rPr>
            </w:pPr>
            <w:r>
              <w:rPr>
                <w:rFonts w:hint="eastAsia" w:ascii="仿宋" w:hAnsi="仿宋" w:eastAsia="仿宋" w:cs="仿宋"/>
                <w:b/>
                <w:bCs/>
                <w:sz w:val="24"/>
              </w:rPr>
              <w:t xml:space="preserve">须提供相关承诺证书并加盖响应供应商公章，格式自拟，否则不得分。</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W w:w="692" w:type="dxa"/>
            <w:vAlign w:val="center"/>
            <w:textDirection w:val="lrTb"/>
            <w:noWrap w:val="false"/>
          </w:tcPr>
          <w:p>
            <w:pPr>
              <w:ind w:left="0" w:right="0"/>
              <w:jc w:val="center"/>
              <w:keepLines w:val="0"/>
              <w:keepNext w:val="0"/>
              <w:pageBreakBefore w:val="0"/>
              <w:spacing w:line="360" w:lineRule="auto"/>
              <w:rPr>
                <w:rFonts w:ascii="仿宋" w:hAnsi="仿宋" w:eastAsia="仿宋"/>
                <w:sz w:val="24"/>
              </w:rPr>
            </w:pPr>
            <w:r>
              <w:rPr>
                <w:rFonts w:hint="eastAsia" w:ascii="仿宋" w:hAnsi="仿宋" w:eastAsia="仿宋" w:cs="仿宋"/>
                <w:color w:val="auto"/>
                <w:sz w:val="24"/>
                <w:szCs w:val="24"/>
                <w:highlight w:val="none"/>
                <w:lang w:val="en-US" w:eastAsia="zh-CN"/>
              </w:rPr>
              <w:t xml:space="preserve">6</w:t>
            </w:r>
            <w:r/>
          </w:p>
        </w:tc>
        <w:tc>
          <w:tcPr>
            <w:tcW w:w="2259" w:type="dxa"/>
            <w:vAlign w:val="center"/>
            <w:textDirection w:val="lrTb"/>
            <w:noWrap w:val="false"/>
          </w:tcPr>
          <w:p>
            <w:pPr>
              <w:ind w:left="0" w:right="0"/>
              <w:jc w:val="center"/>
              <w:keepLines w:val="0"/>
              <w:keepNext w:val="0"/>
              <w:pageBreakBefore w:val="0"/>
              <w:spacing w:line="360" w:lineRule="auto"/>
              <w:rPr>
                <w:rFonts w:ascii="仿宋" w:hAnsi="仿宋" w:eastAsia="仿宋"/>
                <w:sz w:val="24"/>
                <w:highlight w:val="yellow"/>
              </w:rPr>
            </w:pPr>
            <w:r>
              <w:rPr>
                <w:rFonts w:hint="eastAsia" w:ascii="仿宋" w:hAnsi="仿宋" w:eastAsia="仿宋" w:cs="仿宋"/>
                <w:color w:val="auto"/>
                <w:sz w:val="24"/>
                <w:szCs w:val="24"/>
                <w:highlight w:val="none"/>
              </w:rPr>
              <w:t xml:space="preserve">价格</w:t>
            </w:r>
            <w:r/>
          </w:p>
        </w:tc>
        <w:tc>
          <w:tcPr>
            <w:tcW w:w="826" w:type="dxa"/>
            <w:vAlign w:val="center"/>
            <w:textDirection w:val="lrTb"/>
            <w:noWrap w:val="false"/>
          </w:tcPr>
          <w:p>
            <w:pPr>
              <w:ind w:right="0"/>
              <w:jc w:val="center"/>
              <w:keepLines w:val="0"/>
              <w:keepNext w:val="0"/>
              <w:pageBreakBefore w:val="0"/>
              <w:spacing w:line="360" w:lineRule="auto"/>
              <w:rPr>
                <w:rFonts w:ascii="仿宋" w:hAnsi="仿宋" w:eastAsia="仿宋"/>
                <w:color w:val="000000"/>
                <w:sz w:val="24"/>
              </w:rPr>
            </w:pPr>
            <w:r>
              <w:rPr>
                <w:rFonts w:hint="eastAsia" w:ascii="仿宋" w:hAnsi="仿宋" w:eastAsia="仿宋" w:cs="仿宋"/>
                <w:color w:val="auto"/>
                <w:sz w:val="24"/>
                <w:szCs w:val="24"/>
                <w:highlight w:val="none"/>
                <w:lang w:val="en-US" w:eastAsia="zh-CN"/>
              </w:rPr>
              <w:t xml:space="preserve">30</w:t>
            </w:r>
            <w:r/>
          </w:p>
        </w:tc>
        <w:tc>
          <w:tcPr>
            <w:tcW w:w="4068" w:type="dxa"/>
            <w:vAlign w:val="top"/>
            <w:textDirection w:val="lrTb"/>
            <w:noWrap w:val="false"/>
          </w:tcPr>
          <w:p>
            <w:pPr>
              <w:ind w:firstLine="480"/>
              <w:jc w:val="left"/>
              <w:keepLines w:val="0"/>
              <w:keepNext w:val="0"/>
              <w:pageBreakBefore w:val="0"/>
              <w:spacing w:line="24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价格分应当采用低价优先法计算，即满足磋商文件要求且最后报价最低的供应商的价格为磋商基准价，其价格分为满分。其他响应供应商的价格分统一按照下列公式计算：</w:t>
            </w:r>
            <w:r/>
          </w:p>
          <w:p>
            <w:pPr>
              <w:ind w:firstLine="480"/>
              <w:jc w:val="left"/>
              <w:keepLines w:val="0"/>
              <w:keepNext w:val="0"/>
              <w:pageBreakBefore w:val="0"/>
              <w:spacing w:line="240" w:lineRule="auto"/>
              <w:widowControl w:val="off"/>
              <w:rPr>
                <w:rFonts w:ascii="仿宋" w:hAnsi="仿宋" w:eastAsia="仿宋"/>
                <w:color w:val="000000"/>
                <w:sz w:val="24"/>
              </w:rPr>
            </w:pPr>
            <w:r>
              <w:rPr>
                <w:rFonts w:hint="eastAsia" w:ascii="仿宋" w:hAnsi="仿宋" w:eastAsia="仿宋" w:cs="仿宋"/>
                <w:color w:val="auto"/>
                <w:sz w:val="24"/>
                <w:szCs w:val="24"/>
                <w:highlight w:val="none"/>
              </w:rPr>
              <w:t xml:space="preserve">磋商报价得分=</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磋商基准价／最后磋商报价</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×价格分分值</w:t>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gridSpan w:val="2"/>
            <w:tcW w:w="2951"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合计</w:t>
            </w:r>
            <w:r/>
          </w:p>
        </w:tc>
        <w:tc>
          <w:tcPr>
            <w:tcW w:w="826" w:type="dxa"/>
            <w:vAlign w:val="center"/>
            <w:textDirection w:val="lrTb"/>
            <w:noWrap w:val="false"/>
          </w:tcPr>
          <w:p>
            <w:pPr>
              <w:jc w:val="center"/>
              <w:rPr>
                <w:rFonts w:hint="default" w:ascii="仿宋" w:hAnsi="仿宋" w:eastAsia="仿宋"/>
                <w:color w:val="000000"/>
                <w:sz w:val="24"/>
                <w:lang w:val="en-US" w:eastAsia="zh-CN"/>
              </w:rPr>
            </w:pPr>
            <w:r>
              <w:rPr>
                <w:rFonts w:hint="eastAsia" w:ascii="仿宋" w:hAnsi="仿宋" w:eastAsia="仿宋"/>
                <w:color w:val="000000"/>
                <w:sz w:val="24"/>
                <w:lang w:val="en-US" w:eastAsia="zh-CN"/>
              </w:rPr>
              <w:t xml:space="preserve">100</w:t>
            </w:r>
            <w:r/>
          </w:p>
        </w:tc>
        <w:tc>
          <w:tcPr>
            <w:tcW w:w="4068" w:type="dxa"/>
            <w:vAlign w:val="center"/>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W w:w="1725"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560"/>
        <w:rPr>
          <w:rFonts w:ascii="仿宋" w:hAnsi="仿宋" w:eastAsia="仿宋"/>
          <w:sz w:val="28"/>
          <w:szCs w:val="28"/>
        </w:rPr>
      </w:pPr>
      <w:r>
        <w:rPr>
          <w:rFonts w:ascii="仿宋" w:hAnsi="仿宋" w:eastAsia="仿宋"/>
          <w:sz w:val="28"/>
          <w:szCs w:val="28"/>
        </w:rPr>
      </w:r>
      <w:r/>
    </w:p>
    <w:p>
      <w:pPr>
        <w:pStyle w:val="689"/>
        <w:ind w:firstLine="0"/>
        <w:jc w:val="center"/>
        <w:spacing w:line="240" w:lineRule="auto"/>
        <w:rPr>
          <w:rFonts w:ascii="方正小标宋简体" w:eastAsia="方正小标宋简体"/>
          <w:bCs/>
          <w:sz w:val="32"/>
          <w:szCs w:val="32"/>
        </w:rPr>
        <w:outlineLvl w:val="0"/>
      </w:pPr>
      <w:r>
        <w:rPr>
          <w:rFonts w:ascii="方正小标宋简体" w:eastAsia="方正小标宋简体"/>
          <w:bCs/>
          <w:sz w:val="44"/>
          <w:szCs w:val="28"/>
        </w:rPr>
        <w:br w:type="page" w:clear="all"/>
      </w:r>
      <w:bookmarkStart w:id="103" w:name="_Toc25426"/>
      <w:r>
        <w:rPr>
          <w:rFonts w:hint="eastAsia" w:ascii="方正小标宋简体" w:eastAsia="方正小标宋简体"/>
          <w:bCs/>
          <w:sz w:val="32"/>
          <w:szCs w:val="32"/>
        </w:rPr>
        <w:t xml:space="preserve">第</w:t>
      </w:r>
      <w:r>
        <w:rPr>
          <w:rFonts w:hint="eastAsia" w:ascii="方正小标宋简体" w:eastAsia="方正小标宋简体"/>
          <w:bCs/>
          <w:sz w:val="32"/>
          <w:szCs w:val="32"/>
          <w:lang w:eastAsia="zh-CN"/>
        </w:rPr>
        <w:t xml:space="preserve">六</w:t>
      </w:r>
      <w:r>
        <w:rPr>
          <w:rFonts w:hint="eastAsia" w:ascii="方正小标宋简体" w:eastAsia="方正小标宋简体"/>
          <w:bCs/>
          <w:sz w:val="32"/>
          <w:szCs w:val="32"/>
        </w:rPr>
        <w:t xml:space="preserve">章 竞争性磋商响应文件组成</w:t>
      </w:r>
      <w:bookmarkEnd w:id="103"/>
      <w:r/>
      <w:r/>
    </w:p>
    <w:p>
      <w:pPr>
        <w:pStyle w:val="689"/>
        <w:ind w:firstLine="0"/>
        <w:jc w:val="center"/>
        <w:spacing w:line="240" w:lineRule="auto"/>
        <w:rPr>
          <w:rFonts w:ascii="方正小标宋简体" w:eastAsia="方正小标宋简体"/>
          <w:bCs/>
          <w:sz w:val="32"/>
          <w:szCs w:val="32"/>
        </w:rPr>
      </w:pPr>
      <w:r>
        <w:rPr>
          <w:rFonts w:ascii="方正小标宋简体" w:eastAsia="方正小标宋简体"/>
          <w:bCs/>
          <w:sz w:val="32"/>
          <w:szCs w:val="32"/>
        </w:rPr>
      </w:r>
      <w:r/>
    </w:p>
    <w:p>
      <w:pPr>
        <w:ind w:firstLine="880"/>
        <w:jc w:val="center"/>
        <w:rPr>
          <w:rFonts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ascii="宋体" w:hAnsi="宋体"/>
          <w:b/>
          <w:sz w:val="24"/>
        </w:rPr>
      </w:pPr>
      <w:r>
        <w:rPr>
          <w:rFonts w:ascii="宋体" w:hAnsi="宋体"/>
          <w:b/>
          <w:sz w:val="24"/>
        </w:rPr>
      </w:r>
      <w:r/>
    </w:p>
    <w:p>
      <w:pPr>
        <w:ind w:firstLine="2072"/>
        <w:rPr>
          <w:rFonts w:ascii="宋体" w:hAnsi="宋体"/>
          <w:b/>
          <w:sz w:val="32"/>
          <w:szCs w:val="32"/>
        </w:rPr>
      </w:pPr>
      <w:r>
        <w:rPr>
          <w:rFonts w:ascii="宋体" w:hAnsi="宋体"/>
          <w:b/>
          <w:sz w:val="32"/>
          <w:szCs w:val="32"/>
        </w:rPr>
      </w:r>
      <w:r/>
    </w:p>
    <w:p>
      <w:pPr>
        <w:ind w:firstLine="2072"/>
        <w:rPr>
          <w:rFonts w:ascii="宋体" w:hAnsi="宋体"/>
          <w:b/>
          <w:sz w:val="32"/>
          <w:szCs w:val="32"/>
        </w:rPr>
      </w:pPr>
      <w:r>
        <w:rPr>
          <w:rFonts w:hint="eastAsia" w:ascii="宋体" w:hAnsi="宋体"/>
          <w:b/>
          <w:sz w:val="32"/>
          <w:szCs w:val="32"/>
        </w:rPr>
        <w:t xml:space="preserve">项目名称：</w:t>
      </w:r>
      <w:r/>
    </w:p>
    <w:p>
      <w:pPr>
        <w:ind w:firstLine="2072"/>
        <w:rPr>
          <w:rFonts w:ascii="宋体" w:hAnsi="宋体"/>
          <w:b/>
          <w:sz w:val="32"/>
          <w:szCs w:val="32"/>
          <w:u w:val="single"/>
        </w:rPr>
      </w:pPr>
      <w:r>
        <w:rPr>
          <w:rFonts w:hint="eastAsia" w:ascii="宋体" w:hAnsi="宋体"/>
          <w:b/>
          <w:sz w:val="32"/>
          <w:szCs w:val="32"/>
        </w:rPr>
        <w:t xml:space="preserve">项目编号：</w:t>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jc w:val="center"/>
        <w:rPr>
          <w:rFonts w:ascii="宋体" w:hAnsi="宋体"/>
          <w:b/>
          <w:sz w:val="32"/>
          <w:szCs w:val="32"/>
          <w:u w:val="single"/>
        </w:rPr>
      </w:pPr>
      <w:r>
        <w:rPr>
          <w:rFonts w:ascii="宋体" w:hAnsi="宋体"/>
          <w:b/>
          <w:sz w:val="32"/>
          <w:szCs w:val="32"/>
          <w:u w:val="single"/>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pStyle w:val="662"/>
        <w:spacing w:line="240" w:lineRule="auto"/>
        <w:rPr>
          <w:rFonts w:ascii="文鼎CS楷体" w:eastAsia="文鼎CS楷体"/>
          <w:b/>
          <w:bCs/>
          <w:sz w:val="32"/>
          <w:szCs w:val="32"/>
        </w:rPr>
      </w:pPr>
      <w:r>
        <w:rPr>
          <w:rFonts w:ascii="文鼎CS楷体" w:eastAsia="文鼎CS楷体"/>
          <w:b/>
          <w:bCs/>
          <w:sz w:val="32"/>
          <w:szCs w:val="32"/>
        </w:rPr>
      </w:r>
      <w:r/>
    </w:p>
    <w:p>
      <w:pPr>
        <w:rPr>
          <w:sz w:val="32"/>
          <w:szCs w:val="32"/>
          <w:u w:val="single"/>
        </w:rPr>
      </w:pPr>
      <w:r>
        <w:rPr>
          <w:rFonts w:hint="eastAsia"/>
          <w:b/>
          <w:sz w:val="32"/>
          <w:szCs w:val="32"/>
        </w:rPr>
        <w:t xml:space="preserve">供应商名称：</w:t>
      </w:r>
      <w:r/>
    </w:p>
    <w:p>
      <w:pPr>
        <w:rPr>
          <w:rFonts w:ascii="宋体" w:hAnsi="宋体"/>
          <w:b/>
          <w:color w:val="000000"/>
          <w:sz w:val="32"/>
          <w:szCs w:val="32"/>
        </w:rPr>
      </w:pPr>
      <w:r>
        <w:rPr>
          <w:rFonts w:hint="eastAsia" w:ascii="宋体" w:hAnsi="宋体"/>
          <w:b/>
          <w:color w:val="000000"/>
          <w:sz w:val="32"/>
          <w:szCs w:val="32"/>
        </w:rPr>
        <w:t xml:space="preserve">地址： </w:t>
      </w:r>
      <w:r/>
    </w:p>
    <w:p>
      <w:pPr>
        <w:rPr>
          <w:rFonts w:ascii="宋体" w:hAnsi="宋体"/>
          <w:b/>
          <w:color w:val="000000"/>
          <w:sz w:val="32"/>
          <w:szCs w:val="32"/>
        </w:rPr>
      </w:pPr>
      <w:r>
        <w:rPr>
          <w:rFonts w:hint="eastAsia"/>
          <w:b/>
          <w:sz w:val="32"/>
          <w:szCs w:val="32"/>
        </w:rPr>
        <w:t xml:space="preserve">联系</w:t>
      </w:r>
      <w:r>
        <w:rPr>
          <w:rFonts w:hint="eastAsia" w:ascii="宋体" w:hAnsi="宋体"/>
          <w:b/>
          <w:color w:val="000000"/>
          <w:sz w:val="32"/>
          <w:szCs w:val="32"/>
        </w:rPr>
        <w:t xml:space="preserve">电话： </w:t>
      </w:r>
      <w:r/>
    </w:p>
    <w:p>
      <w:pPr>
        <w:jc w:val="center"/>
        <w:rPr>
          <w:rFonts w:ascii="宋体" w:hAnsi="宋体"/>
          <w:b/>
          <w:color w:val="000000"/>
          <w:sz w:val="32"/>
          <w:szCs w:val="32"/>
        </w:rPr>
      </w:pPr>
      <w:r>
        <w:rPr>
          <w:rFonts w:hint="eastAsia" w:ascii="宋体" w:hAnsi="宋体"/>
          <w:b/>
          <w:color w:val="000000"/>
          <w:sz w:val="32"/>
          <w:szCs w:val="32"/>
        </w:rPr>
        <w:t xml:space="preserve">年</w:t>
      </w:r>
      <w:r>
        <w:rPr>
          <w:rFonts w:hint="eastAsia" w:ascii="宋体" w:hAnsi="宋体"/>
          <w:b/>
          <w:color w:val="000000"/>
          <w:sz w:val="32"/>
          <w:szCs w:val="32"/>
          <w:u w:val="single"/>
        </w:rPr>
        <w:t xml:space="preserve">   </w:t>
      </w:r>
      <w:r>
        <w:rPr>
          <w:rFonts w:hint="eastAsia" w:ascii="宋体" w:hAnsi="宋体"/>
          <w:b/>
          <w:color w:val="000000"/>
          <w:sz w:val="32"/>
          <w:szCs w:val="32"/>
        </w:rPr>
        <w:t xml:space="preserve">月</w:t>
      </w:r>
      <w:r>
        <w:rPr>
          <w:rFonts w:hint="eastAsia" w:ascii="宋体" w:hAnsi="宋体"/>
          <w:b/>
          <w:color w:val="000000"/>
          <w:sz w:val="32"/>
          <w:szCs w:val="32"/>
          <w:u w:val="single"/>
        </w:rPr>
        <w:t xml:space="preserve">   </w:t>
      </w:r>
      <w:r>
        <w:rPr>
          <w:rFonts w:hint="eastAsia" w:ascii="宋体" w:hAnsi="宋体"/>
          <w:b/>
          <w:color w:val="000000"/>
          <w:sz w:val="32"/>
          <w:szCs w:val="32"/>
        </w:rPr>
        <w:t xml:space="preserve">日</w:t>
      </w:r>
      <w:r/>
    </w:p>
    <w:p>
      <w:pPr>
        <w:ind w:firstLine="954"/>
        <w:rPr>
          <w:rFonts w:ascii="宋体" w:hAnsi="宋体"/>
          <w:b/>
          <w:color w:val="000000"/>
          <w:sz w:val="24"/>
        </w:rPr>
      </w:pPr>
      <w:r>
        <w:rPr>
          <w:rFonts w:ascii="宋体" w:hAnsi="宋体"/>
          <w:b/>
          <w:color w:val="000000"/>
          <w:sz w:val="24"/>
        </w:rPr>
      </w:r>
      <w:r/>
    </w:p>
    <w:p>
      <w:pPr>
        <w:ind w:firstLine="560"/>
        <w:rPr>
          <w:rFonts w:ascii="仿宋" w:hAnsi="仿宋" w:eastAsia="仿宋"/>
          <w:sz w:val="28"/>
          <w:szCs w:val="28"/>
        </w:rPr>
        <w:outlineLvl w:val="1"/>
      </w:pPr>
      <w:r/>
      <w:bookmarkStart w:id="104" w:name="_Toc15224"/>
      <w:r>
        <w:rPr>
          <w:rFonts w:hint="eastAsia" w:ascii="黑体" w:hAnsi="黑体" w:eastAsia="黑体"/>
          <w:sz w:val="28"/>
          <w:szCs w:val="28"/>
        </w:rPr>
        <w:t xml:space="preserve">一、资格证明文件</w:t>
      </w:r>
      <w:bookmarkEnd w:id="104"/>
      <w:r/>
      <w:r/>
    </w:p>
    <w:p>
      <w:pPr>
        <w:ind w:firstLine="560"/>
        <w:rPr>
          <w:rFonts w:ascii="仿宋" w:hAnsi="仿宋" w:eastAsia="仿宋" w:cs="Arial"/>
          <w:sz w:val="28"/>
          <w:szCs w:val="28"/>
        </w:rPr>
      </w:pPr>
      <w:r>
        <w:rPr>
          <w:rFonts w:hint="eastAsia" w:ascii="仿宋" w:hAnsi="仿宋" w:eastAsia="仿宋"/>
          <w:sz w:val="28"/>
          <w:szCs w:val="28"/>
        </w:rPr>
        <w:t xml:space="preserve">（一）</w:t>
      </w:r>
      <w:r>
        <w:rPr>
          <w:rFonts w:hint="eastAsia" w:ascii="仿宋" w:hAnsi="仿宋" w:eastAsia="仿宋" w:cs="Arial"/>
          <w:sz w:val="28"/>
          <w:szCs w:val="28"/>
        </w:rPr>
        <w:t xml:space="preserve">法人或者其他组织的营业执照，自然人的身份证（复印件）。</w:t>
      </w:r>
      <w:r/>
    </w:p>
    <w:p>
      <w:pPr>
        <w:ind w:firstLine="560"/>
        <w:jc w:val="left"/>
        <w:spacing w:before="50"/>
        <w:rPr>
          <w:rFonts w:ascii="仿宋" w:hAnsi="仿宋" w:eastAsia="仿宋"/>
          <w:sz w:val="28"/>
          <w:szCs w:val="28"/>
        </w:rPr>
      </w:pPr>
      <w:r>
        <w:rPr>
          <w:rFonts w:hint="eastAsia" w:ascii="仿宋" w:hAnsi="仿宋" w:eastAsia="仿宋"/>
          <w:sz w:val="28"/>
          <w:szCs w:val="28"/>
        </w:rPr>
        <w:t xml:space="preserve">（二）参加本次政府采购活动前的会计报表</w:t>
      </w:r>
      <w:r>
        <w:rPr>
          <w:rFonts w:hint="eastAsia" w:ascii="仿宋" w:hAnsi="仿宋" w:eastAsia="仿宋" w:cs="Arial"/>
          <w:sz w:val="28"/>
          <w:szCs w:val="28"/>
        </w:rPr>
        <w:t xml:space="preserve">（复印件，成立不满一年不需提供）。</w:t>
      </w:r>
      <w:r/>
    </w:p>
    <w:p>
      <w:pPr>
        <w:ind w:firstLine="560"/>
        <w:rPr>
          <w:rFonts w:ascii="仿宋" w:hAnsi="仿宋" w:eastAsia="仿宋" w:cs="Arial"/>
          <w:sz w:val="28"/>
          <w:szCs w:val="28"/>
        </w:rPr>
      </w:pPr>
      <w:r>
        <w:rPr>
          <w:rFonts w:hint="eastAsia" w:ascii="仿宋" w:hAnsi="仿宋" w:eastAsia="仿宋"/>
          <w:sz w:val="28"/>
          <w:szCs w:val="28"/>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rPr>
        <w:t xml:space="preserve">（复印件）。</w:t>
      </w:r>
      <w:r/>
    </w:p>
    <w:p>
      <w:pPr>
        <w:ind w:firstLine="560"/>
        <w:jc w:val="left"/>
        <w:spacing w:before="5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（四）根据项目需求提供履行合同</w:t>
      </w:r>
      <w:r>
        <w:rPr>
          <w:rFonts w:hint="eastAsia" w:ascii="仿宋" w:hAnsi="仿宋" w:eastAsia="仿宋" w:cs="Arial"/>
          <w:sz w:val="28"/>
          <w:szCs w:val="28"/>
        </w:rPr>
        <w:t xml:space="preserve">必需的设备和专业技术能力的声明及证明材料。</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560"/>
        <w:rPr>
          <w:rFonts w:ascii="仿宋" w:hAnsi="仿宋" w:eastAsia="仿宋"/>
          <w:sz w:val="28"/>
          <w:szCs w:val="28"/>
        </w:rPr>
      </w:pPr>
      <w:r>
        <w:rPr>
          <w:rFonts w:hint="eastAsia" w:ascii="仿宋" w:hAnsi="仿宋" w:eastAsia="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rPr>
      </w:pPr>
      <w:r>
        <w:rPr>
          <w:rFonts w:hint="eastAsia" w:ascii="仿宋" w:hAnsi="仿宋" w:eastAsia="仿宋"/>
          <w:sz w:val="28"/>
          <w:szCs w:val="28"/>
        </w:rPr>
        <w:t xml:space="preserve">主要设备有：________。</w:t>
      </w:r>
      <w:r/>
    </w:p>
    <w:p>
      <w:pPr>
        <w:ind w:firstLine="560"/>
        <w:rPr>
          <w:rFonts w:ascii="仿宋" w:hAnsi="仿宋" w:eastAsia="仿宋"/>
          <w:sz w:val="28"/>
          <w:szCs w:val="28"/>
        </w:rPr>
      </w:pPr>
      <w:r>
        <w:rPr>
          <w:rFonts w:hint="eastAsia" w:ascii="仿宋" w:hAnsi="仿宋" w:eastAsia="仿宋"/>
          <w:sz w:val="28"/>
          <w:szCs w:val="28"/>
        </w:rPr>
        <w:t xml:space="preserve">主要专业技术能力有：________。</w:t>
      </w:r>
      <w:r/>
    </w:p>
    <w:p>
      <w:pPr>
        <w:ind w:firstLine="560"/>
        <w:rPr>
          <w:rFonts w:ascii="仿宋" w:hAnsi="仿宋" w:eastAsia="仿宋"/>
          <w:sz w:val="28"/>
          <w:szCs w:val="28"/>
        </w:rPr>
      </w:pPr>
      <w:r>
        <w:rPr>
          <w:rFonts w:ascii="仿宋" w:hAnsi="仿宋" w:eastAsia="仿宋"/>
          <w:sz w:val="28"/>
          <w:szCs w:val="28"/>
        </w:rPr>
      </w:r>
      <w:r/>
    </w:p>
    <w:p>
      <w:pPr>
        <w:ind w:firstLine="2520"/>
        <w:rPr>
          <w:rFonts w:ascii="仿宋" w:hAnsi="仿宋" w:eastAsia="仿宋"/>
          <w:sz w:val="28"/>
          <w:szCs w:val="28"/>
        </w:rPr>
      </w:pPr>
      <w:r>
        <w:rPr>
          <w:rFonts w:hint="eastAsia" w:ascii="仿宋" w:hAnsi="仿宋" w:eastAsia="仿宋"/>
          <w:sz w:val="28"/>
          <w:szCs w:val="28"/>
        </w:rPr>
        <w:t xml:space="preserve">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jc w:val="left"/>
        <w:spacing w:before="50"/>
        <w:rPr>
          <w:rFonts w:ascii="仿宋" w:hAnsi="仿宋" w:eastAsia="仿宋"/>
          <w:b/>
          <w:sz w:val="28"/>
          <w:szCs w:val="28"/>
        </w:rPr>
      </w:pPr>
      <w:r>
        <w:rPr>
          <w:rFonts w:hint="eastAsia" w:ascii="仿宋" w:hAnsi="仿宋" w:eastAsia="仿宋"/>
          <w:sz w:val="28"/>
          <w:szCs w:val="28"/>
        </w:rPr>
        <w:t xml:space="preserve">                           日期：______年 月日</w:t>
      </w:r>
      <w:r/>
    </w:p>
    <w:p>
      <w:pPr>
        <w:ind w:firstLine="560"/>
        <w:rPr>
          <w:rFonts w:ascii="仿宋" w:hAnsi="仿宋" w:eastAsia="仿宋" w:cs="Arial"/>
          <w:sz w:val="28"/>
          <w:szCs w:val="28"/>
        </w:rPr>
      </w:pPr>
      <w:r>
        <w:rPr>
          <w:rFonts w:ascii="仿宋" w:hAnsi="仿宋" w:eastAsia="仿宋"/>
          <w:sz w:val="28"/>
          <w:szCs w:val="28"/>
        </w:rPr>
        <w:br w:type="page" w:clear="all"/>
      </w:r>
      <w:r>
        <w:rPr>
          <w:rFonts w:hint="eastAsia" w:ascii="仿宋" w:hAnsi="仿宋" w:eastAsia="仿宋"/>
          <w:sz w:val="28"/>
          <w:szCs w:val="28"/>
        </w:rPr>
        <w:t xml:space="preserve">（五）</w:t>
      </w:r>
      <w:r>
        <w:rPr>
          <w:rFonts w:hint="eastAsia" w:ascii="仿宋" w:hAnsi="仿宋" w:eastAsia="仿宋" w:cs="Arial"/>
          <w:sz w:val="28"/>
          <w:szCs w:val="28"/>
        </w:rPr>
        <w:t xml:space="preserve">参加本次政府采购活动前 3 年内在经营活动中没有重大违法记录的书面声明。</w:t>
      </w:r>
      <w:r/>
    </w:p>
    <w:p>
      <w:pPr>
        <w:jc w:val="center"/>
        <w:rPr>
          <w:rFonts w:ascii="方正小标宋简体" w:hAnsi="仿宋" w:eastAsia="方正小标宋简体"/>
          <w:sz w:val="36"/>
          <w:szCs w:val="36"/>
        </w:rPr>
      </w:pPr>
      <w:r>
        <w:rPr>
          <w:rFonts w:hint="eastAsia" w:ascii="方正小标宋简体" w:hAnsi="仿宋" w:eastAsia="方正小标宋简体"/>
          <w:sz w:val="36"/>
          <w:szCs w:val="36"/>
        </w:rPr>
        <w:t xml:space="preserve">声  明</w:t>
      </w:r>
      <w:r/>
    </w:p>
    <w:p>
      <w:pPr>
        <w:ind w:firstLine="482"/>
        <w:rPr>
          <w:rFonts w:ascii="仿宋" w:hAnsi="仿宋" w:eastAsia="仿宋"/>
          <w:sz w:val="28"/>
          <w:szCs w:val="28"/>
        </w:rPr>
      </w:pPr>
      <w:r>
        <w:rPr>
          <w:rFonts w:hint="eastAsia" w:ascii="仿宋" w:hAnsi="仿宋" w:eastAsia="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rPr>
      </w:pPr>
      <w:r>
        <w:rPr>
          <w:rFonts w:hint="eastAsia" w:ascii="仿宋" w:hAnsi="仿宋" w:eastAsia="仿宋"/>
          <w:sz w:val="28"/>
          <w:szCs w:val="28"/>
        </w:rPr>
        <w:t xml:space="preserve">在响应文件提交截止时间前，没有被“信用中国”（</w:t>
      </w:r>
      <w:r>
        <w:rPr>
          <w:rFonts w:ascii="仿宋" w:hAnsi="仿宋" w:eastAsia="仿宋"/>
          <w:sz w:val="28"/>
          <w:szCs w:val="28"/>
        </w:rPr>
        <w:t xml:space="preserve">www.creditchina.gov.cn</w:t>
      </w:r>
      <w:r>
        <w:rPr>
          <w:rFonts w:hint="eastAsia" w:ascii="仿宋" w:hAnsi="仿宋" w:eastAsia="仿宋"/>
          <w:sz w:val="28"/>
          <w:szCs w:val="28"/>
        </w:rPr>
        <w:t xml:space="preserve">）、“中国政府采购网”（</w:t>
      </w:r>
      <w:r>
        <w:rPr>
          <w:rFonts w:ascii="仿宋" w:hAnsi="仿宋" w:eastAsia="仿宋"/>
          <w:sz w:val="28"/>
          <w:szCs w:val="28"/>
        </w:rPr>
        <w:t xml:space="preserve">www.ccgp.gov.cn</w:t>
      </w:r>
      <w:r>
        <w:rPr>
          <w:rFonts w:hint="eastAsia" w:ascii="仿宋" w:hAnsi="仿宋" w:eastAsia="仿宋"/>
          <w:sz w:val="28"/>
          <w:szCs w:val="28"/>
        </w:rPr>
        <w:t xml:space="preserve">）、“信用江苏”（</w:t>
      </w:r>
      <w:r>
        <w:rPr>
          <w:rFonts w:ascii="仿宋" w:hAnsi="仿宋" w:eastAsia="仿宋"/>
          <w:sz w:val="28"/>
          <w:szCs w:val="28"/>
        </w:rPr>
        <w:t xml:space="preserve">www.jscredit.cn/index.htm</w:t>
      </w:r>
      <w:r>
        <w:rPr>
          <w:rFonts w:hint="eastAsia" w:ascii="仿宋" w:hAnsi="仿宋" w:eastAsia="仿宋"/>
          <w:sz w:val="28"/>
          <w:szCs w:val="28"/>
        </w:rPr>
        <w:t xml:space="preserve">）网站列入失信被执行人、重大税收违法案件当事人名单、政府采购严重违法失信行为记录名单。</w:t>
      </w:r>
      <w:r/>
    </w:p>
    <w:p>
      <w:pPr>
        <w:rPr>
          <w:rFonts w:ascii="仿宋" w:hAnsi="仿宋" w:eastAsia="仿宋"/>
          <w:sz w:val="28"/>
          <w:szCs w:val="28"/>
        </w:rPr>
      </w:pPr>
      <w:r>
        <w:rPr>
          <w:rFonts w:hint="eastAsia" w:ascii="仿宋" w:hAnsi="仿宋" w:eastAsia="仿宋"/>
          <w:sz w:val="28"/>
          <w:szCs w:val="28"/>
        </w:rPr>
        <w:t xml:space="preserve">                       供应商名称（公章）：</w:t>
      </w:r>
      <w:r/>
    </w:p>
    <w:p>
      <w:pPr>
        <w:rPr>
          <w:rFonts w:ascii="仿宋" w:hAnsi="仿宋" w:eastAsia="仿宋"/>
          <w:sz w:val="28"/>
          <w:szCs w:val="28"/>
        </w:rPr>
      </w:pPr>
      <w:r>
        <w:rPr>
          <w:rFonts w:hint="eastAsia" w:ascii="仿宋" w:hAnsi="仿宋" w:eastAsia="仿宋"/>
          <w:sz w:val="28"/>
          <w:szCs w:val="28"/>
        </w:rPr>
        <w:t xml:space="preserve">                       授权代表签字：_________________</w:t>
      </w:r>
      <w:r/>
    </w:p>
    <w:p>
      <w:pPr>
        <w:ind w:firstLine="560"/>
        <w:rPr>
          <w:rFonts w:ascii="仿宋" w:hAnsi="仿宋" w:eastAsia="仿宋" w:cs="Arial"/>
          <w:sz w:val="28"/>
          <w:szCs w:val="28"/>
        </w:rPr>
      </w:pPr>
      <w:r>
        <w:rPr>
          <w:rFonts w:hint="eastAsia" w:ascii="仿宋" w:hAnsi="仿宋" w:eastAsia="仿宋"/>
          <w:sz w:val="28"/>
          <w:szCs w:val="28"/>
        </w:rPr>
        <w:t xml:space="preserve">                           日期：______年 月日</w:t>
      </w:r>
      <w:r/>
    </w:p>
    <w:p>
      <w:pPr>
        <w:rPr>
          <w:rFonts w:hint="eastAsia" w:ascii="仿宋" w:hAnsi="仿宋" w:eastAsia="仿宋"/>
          <w:sz w:val="28"/>
          <w:szCs w:val="28"/>
          <w:highlight w:val="lightGray"/>
        </w:rPr>
      </w:pPr>
      <w:r>
        <w:rPr>
          <w:rFonts w:hint="eastAsia" w:ascii="仿宋" w:hAnsi="仿宋" w:eastAsia="仿宋"/>
          <w:sz w:val="28"/>
          <w:szCs w:val="28"/>
          <w:highlight w:val="lightGray"/>
        </w:rPr>
        <w:br w:type="page" w:clear="all"/>
      </w:r>
      <w:r/>
    </w:p>
    <w:p>
      <w:pPr>
        <w:numPr>
          <w:ilvl w:val="0"/>
          <w:numId w:val="1"/>
        </w:numPr>
        <w:ind w:firstLine="56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t xml:space="preserve">项目实施所必须的许可资质证明材料</w:t>
      </w:r>
      <w:r/>
    </w:p>
    <w:p>
      <w:pPr>
        <w:ind w:firstLine="56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1.响应供应商须具备市政公用工程施工总承包叁级及以上资质，具备有效的安全生产许可证，须提供相关资质复印件加盖公章。</w:t>
      </w:r>
      <w:r/>
    </w:p>
    <w:p>
      <w:pPr>
        <w:ind w:firstLine="560"/>
        <w:pageBreakBefore w:val="0"/>
        <w:spacing w:line="520" w:lineRule="exact"/>
        <w:rPr>
          <w:rFonts w:hint="eastAsia" w:ascii="仿宋" w:hAnsi="仿宋" w:eastAsia="仿宋" w:cs="仿宋"/>
          <w:sz w:val="28"/>
          <w:szCs w:val="28"/>
          <w:highlight w:val="none"/>
          <w:lang w:val="en-US" w:eastAsia="zh-CN"/>
        </w:rPr>
      </w:pPr>
      <w:r>
        <w:rPr>
          <w:rFonts w:hint="eastAsia" w:ascii="仿宋" w:hAnsi="仿宋" w:eastAsia="仿宋" w:cs="仿宋"/>
          <w:sz w:val="28"/>
          <w:szCs w:val="28"/>
          <w:highlight w:val="none"/>
          <w:lang w:val="en-US" w:eastAsia="zh-CN"/>
        </w:rPr>
        <w:t xml:space="preserve">2.拟选派项目负责人须具备市政公用工程专业注册建造师贰级及以上执业资格，且具备有效的安全生产考核合格证书（B证），且为响应供应商单位正式员工，须提供相关证书复印件及响应文件提交截止日前最近1个月响应供应商为其缴纳社保的证明加盖响应供应商单位公章。</w:t>
      </w:r>
      <w:r/>
    </w:p>
    <w:p>
      <w:pPr>
        <w:rPr>
          <w:rFonts w:hint="eastAsia" w:ascii="仿宋" w:hAnsi="仿宋" w:eastAsia="仿宋"/>
          <w:sz w:val="28"/>
          <w:szCs w:val="28"/>
        </w:rPr>
      </w:pPr>
      <w:r>
        <w:rPr>
          <w:rFonts w:hint="eastAsia" w:ascii="仿宋" w:hAnsi="仿宋" w:eastAsia="仿宋"/>
          <w:sz w:val="28"/>
          <w:szCs w:val="28"/>
        </w:rPr>
        <w:br w:type="page" w:clear="all"/>
      </w:r>
      <w:r/>
    </w:p>
    <w:p>
      <w:pPr>
        <w:ind w:firstLine="560"/>
        <w:jc w:val="left"/>
        <w:spacing w:before="50"/>
        <w:rPr>
          <w:rFonts w:ascii="仿宋" w:hAnsi="仿宋" w:eastAsia="仿宋"/>
          <w:sz w:val="28"/>
          <w:szCs w:val="28"/>
        </w:rPr>
      </w:pPr>
      <w:r>
        <w:rPr>
          <w:rFonts w:hint="eastAsia" w:ascii="仿宋" w:hAnsi="仿宋" w:eastAsia="仿宋"/>
          <w:sz w:val="28"/>
          <w:szCs w:val="28"/>
        </w:rPr>
        <w:t xml:space="preserve">（七）法定代表人身份证明及身份证复印件</w:t>
      </w:r>
      <w:r/>
    </w:p>
    <w:p>
      <w:pPr>
        <w:ind w:firstLine="562"/>
        <w:jc w:val="center"/>
        <w:spacing w:before="50" w:after="156"/>
        <w:rPr>
          <w:rFonts w:hint="eastAsia" w:ascii="仿宋" w:hAnsi="仿宋" w:eastAsia="仿宋" w:cs="Times New Roman"/>
          <w:sz w:val="28"/>
          <w:szCs w:val="28"/>
        </w:rPr>
      </w:pPr>
      <w:r>
        <w:rPr>
          <w:rFonts w:hint="eastAsia" w:ascii="仿宋" w:hAnsi="仿宋" w:eastAsia="仿宋" w:cs="Times New Roman"/>
          <w:b/>
          <w:bCs/>
          <w:sz w:val="28"/>
          <w:szCs w:val="28"/>
        </w:rPr>
        <w:t xml:space="preserve">法定代表人身份证明</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供应商名称：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单位性质：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地址：</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成立时间：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年</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月</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日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经营期限：</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姓名：</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性别： </w:t>
      </w:r>
      <w:r>
        <w:rPr>
          <w:rFonts w:hint="eastAsia" w:ascii="仿宋" w:hAnsi="仿宋" w:eastAsia="仿宋" w:cs="Times New Roman"/>
          <w:sz w:val="28"/>
          <w:szCs w:val="28"/>
          <w:u w:val="single"/>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年龄：</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职务：</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系</w:t>
      </w:r>
      <w:r>
        <w:rPr>
          <w:rFonts w:hint="eastAsia" w:ascii="仿宋" w:hAnsi="仿宋" w:eastAsia="仿宋" w:cs="Times New Roman"/>
          <w:sz w:val="28"/>
          <w:szCs w:val="28"/>
          <w:u w:val="single"/>
        </w:rPr>
        <w:t xml:space="preserve">              </w:t>
      </w:r>
      <w:r>
        <w:rPr>
          <w:rFonts w:hint="eastAsia" w:ascii="仿宋" w:hAnsi="仿宋" w:eastAsia="仿宋" w:cs="Times New Roman"/>
          <w:sz w:val="28"/>
          <w:szCs w:val="28"/>
        </w:rPr>
        <w:t xml:space="preserve">（供应商名称）的法定代表人。 特此证明。 </w:t>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r>
      <w:r/>
    </w:p>
    <w:p>
      <w:pPr>
        <w:ind w:firstLine="560"/>
        <w:jc w:val="left"/>
        <w:spacing w:before="50" w:after="156"/>
        <w:rPr>
          <w:rFonts w:hint="eastAsia" w:ascii="仿宋" w:hAnsi="仿宋" w:eastAsia="仿宋" w:cs="Times New Roman"/>
          <w:sz w:val="28"/>
          <w:szCs w:val="28"/>
        </w:rPr>
      </w:pPr>
      <w:r>
        <w:rPr>
          <w:rFonts w:hint="eastAsia" w:ascii="仿宋" w:hAnsi="仿宋" w:eastAsia="仿宋" w:cs="Times New Roman"/>
          <w:sz w:val="28"/>
          <w:szCs w:val="28"/>
        </w:rPr>
        <w:t xml:space="preserve">法定代表人身份证</w:t>
      </w:r>
      <w:r/>
    </w:p>
    <w:p>
      <w:pPr>
        <w:ind w:firstLine="560"/>
        <w:jc w:val="right"/>
        <w:spacing w:before="50" w:after="156"/>
        <w:rPr>
          <w:rFonts w:ascii="仿宋" w:hAnsi="仿宋" w:eastAsia="仿宋" w:cs="Times New Roman"/>
          <w:sz w:val="28"/>
          <w:szCs w:val="28"/>
        </w:rPr>
      </w:pPr>
      <w:r>
        <w:rPr>
          <w:rFonts w:hint="eastAsia" w:ascii="仿宋" w:hAnsi="仿宋" w:eastAsia="仿宋" w:cs="Times New Roman"/>
          <w:sz w:val="28"/>
          <w:szCs w:val="28"/>
        </w:rPr>
        <w:t xml:space="preserve"> 供应商名称（公章）：              </w:t>
      </w:r>
      <w:r/>
    </w:p>
    <w:p>
      <w:pPr>
        <w:jc w:val="right"/>
        <w:widowControl/>
        <w:rPr>
          <w:rFonts w:hint="eastAsia" w:ascii="仿宋" w:hAnsi="仿宋" w:eastAsia="仿宋" w:cs="Times New Roman"/>
          <w:sz w:val="28"/>
          <w:szCs w:val="28"/>
        </w:rPr>
      </w:pPr>
      <w:r>
        <w:rPr>
          <w:rFonts w:hint="eastAsia" w:ascii="仿宋" w:hAnsi="仿宋" w:eastAsia="仿宋" w:cs="Times New Roman"/>
          <w:sz w:val="28"/>
          <w:szCs w:val="28"/>
        </w:rPr>
        <w:t xml:space="preserve">日期：   年   月   日</w:t>
      </w:r>
      <w:r/>
    </w:p>
    <w:p>
      <w:pPr>
        <w:jc w:val="left"/>
        <w:widowControl/>
        <w:rPr>
          <w:rFonts w:ascii="仿宋" w:hAnsi="仿宋" w:eastAsia="仿宋"/>
          <w:sz w:val="28"/>
          <w:szCs w:val="28"/>
        </w:rPr>
      </w:pPr>
      <w:r>
        <w:rPr>
          <w:rFonts w:ascii="仿宋" w:hAnsi="仿宋" w:eastAsia="仿宋"/>
          <w:sz w:val="28"/>
          <w:szCs w:val="28"/>
        </w:rPr>
        <w:br w:type="page" w:clear="all"/>
      </w:r>
      <w:r/>
    </w:p>
    <w:p>
      <w:pPr>
        <w:ind w:firstLine="560"/>
        <w:jc w:val="left"/>
        <w:spacing w:before="50"/>
        <w:rPr>
          <w:rFonts w:ascii="仿宋" w:hAnsi="仿宋" w:eastAsia="仿宋"/>
          <w:color w:val="auto"/>
          <w:sz w:val="28"/>
          <w:szCs w:val="28"/>
        </w:rPr>
      </w:pPr>
      <w:r>
        <w:rPr>
          <w:rFonts w:hint="eastAsia" w:ascii="仿宋" w:hAnsi="仿宋" w:eastAsia="仿宋"/>
          <w:sz w:val="28"/>
          <w:szCs w:val="28"/>
          <w:highlight w:val="lightGray"/>
        </w:rPr>
        <w:t xml:space="preserve">（八）法定代表人</w:t>
      </w:r>
      <w:r>
        <w:rPr>
          <w:rFonts w:ascii="仿宋" w:hAnsi="仿宋" w:eastAsia="仿宋"/>
          <w:sz w:val="28"/>
          <w:szCs w:val="28"/>
          <w:highlight w:val="lightGray"/>
        </w:rPr>
        <w:t xml:space="preserve">授权</w:t>
      </w:r>
      <w:r>
        <w:rPr>
          <w:rFonts w:hint="eastAsia" w:ascii="仿宋" w:hAnsi="仿宋" w:eastAsia="仿宋"/>
          <w:sz w:val="28"/>
          <w:szCs w:val="28"/>
          <w:highlight w:val="lightGray"/>
        </w:rPr>
        <w:t xml:space="preserve">委托</w:t>
      </w:r>
      <w:r>
        <w:rPr>
          <w:rFonts w:ascii="仿宋" w:hAnsi="仿宋" w:eastAsia="仿宋"/>
          <w:sz w:val="28"/>
          <w:szCs w:val="28"/>
          <w:highlight w:val="lightGray"/>
        </w:rPr>
        <w:t xml:space="preserve">书</w:t>
      </w:r>
      <w:r>
        <w:rPr>
          <w:rFonts w:hint="eastAsia" w:ascii="仿宋" w:hAnsi="仿宋" w:eastAsia="仿宋"/>
          <w:sz w:val="28"/>
          <w:szCs w:val="28"/>
          <w:highlight w:val="lightGray"/>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rPr>
        <w:t xml:space="preserve">法定代表人参加磋商采购活动的，无需提供）</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本授权书声明：</w:t>
      </w:r>
      <w:r>
        <w:rPr>
          <w:rFonts w:hint="eastAsia" w:ascii="仿宋" w:hAnsi="仿宋" w:eastAsia="仿宋"/>
          <w:color w:val="auto"/>
          <w:sz w:val="28"/>
          <w:szCs w:val="28"/>
          <w:u w:val="single"/>
        </w:rPr>
        <w:t xml:space="preserve">______      ____</w:t>
      </w:r>
      <w:r>
        <w:rPr>
          <w:rFonts w:hint="eastAsia" w:ascii="仿宋" w:hAnsi="仿宋" w:eastAsia="仿宋"/>
          <w:color w:val="auto"/>
          <w:sz w:val="28"/>
          <w:szCs w:val="28"/>
        </w:rPr>
        <w:t xml:space="preserve">__（供应商名称）授权________________（代理人的姓名）为我方就项目名称：</w:t>
      </w:r>
      <w:r>
        <w:rPr>
          <w:rFonts w:hint="eastAsia" w:ascii="仿宋" w:hAnsi="仿宋" w:eastAsia="仿宋" w:cs="Times New Roman"/>
          <w:color w:val="auto"/>
          <w:sz w:val="28"/>
          <w:szCs w:val="28"/>
          <w:u w:val="single"/>
        </w:rPr>
        <w:t xml:space="preserve">通台线安置区配套工程</w:t>
      </w:r>
      <w:r>
        <w:rPr>
          <w:rFonts w:hint="eastAsia" w:ascii="仿宋" w:hAnsi="仿宋" w:eastAsia="仿宋"/>
          <w:color w:val="auto"/>
          <w:sz w:val="28"/>
          <w:szCs w:val="28"/>
        </w:rPr>
        <w:t xml:space="preserve">项目编号:_</w:t>
      </w:r>
      <w:r>
        <w:rPr>
          <w:rFonts w:hint="eastAsia" w:ascii="仿宋" w:hAnsi="仿宋" w:eastAsia="仿宋" w:cs="Times New Roman"/>
          <w:color w:val="auto"/>
          <w:sz w:val="28"/>
          <w:szCs w:val="28"/>
          <w:u w:val="single"/>
          <w:lang w:val="en-US" w:eastAsia="zh-CN"/>
        </w:rPr>
        <w:t xml:space="preserve">JSZC-320682-JSDZ-C2026-0030</w:t>
      </w:r>
      <w:r>
        <w:rPr>
          <w:rFonts w:hint="eastAsia" w:ascii="仿宋" w:hAnsi="仿宋" w:eastAsia="仿宋"/>
          <w:color w:val="auto"/>
          <w:sz w:val="28"/>
          <w:szCs w:val="28"/>
        </w:rPr>
        <w:t xml:space="preserve">采购活动的合法代理人，以本公司名义全权处理一切与该项目采购有关的事务。</w:t>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本授权书于______年____月____日起生效，特此声明。</w:t>
      </w:r>
      <w:r/>
    </w:p>
    <w:p>
      <w:pPr>
        <w:pStyle w:val="6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1"/>
        <w:ind w:firstLine="480"/>
        <w:spacing w:line="500" w:lineRule="exact"/>
        <w:rPr>
          <w:rFonts w:ascii="仿宋" w:hAnsi="仿宋" w:eastAsia="仿宋"/>
          <w:color w:val="auto"/>
          <w:sz w:val="28"/>
          <w:szCs w:val="28"/>
          <w:u w:val="single"/>
        </w:rPr>
      </w:pPr>
      <w:r>
        <w:rPr>
          <w:rFonts w:hint="eastAsia" w:ascii="仿宋" w:hAnsi="仿宋" w:eastAsia="仿宋"/>
          <w:color w:val="auto"/>
          <w:sz w:val="28"/>
          <w:szCs w:val="28"/>
        </w:rPr>
        <w:t xml:space="preserve">法定代表人（签字）： </w:t>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w:t>
      </w:r>
      <w:r/>
    </w:p>
    <w:p>
      <w:pPr>
        <w:pStyle w:val="691"/>
        <w:ind w:firstLine="232"/>
        <w:spacing w:line="500" w:lineRule="exact"/>
        <w:rPr>
          <w:rFonts w:ascii="仿宋" w:hAnsi="仿宋" w:eastAsia="仿宋"/>
          <w:color w:val="auto"/>
          <w:sz w:val="28"/>
          <w:szCs w:val="28"/>
        </w:rPr>
      </w:pPr>
      <w:r>
        <w:rPr>
          <w:rFonts w:hint="eastAsia" w:ascii="仿宋" w:hAnsi="仿宋" w:eastAsia="仿宋"/>
          <w:color w:val="auto"/>
          <w:sz w:val="28"/>
          <w:szCs w:val="28"/>
        </w:rPr>
        <w:t xml:space="preserve">  联系电话（手机）：</w:t>
      </w:r>
      <w:r/>
    </w:p>
    <w:p>
      <w:pPr>
        <w:pStyle w:val="6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代理人姓名：</w:t>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身份证号码：                         </w:t>
      </w:r>
      <w:r/>
    </w:p>
    <w:p>
      <w:pPr>
        <w:pStyle w:val="691"/>
        <w:ind w:firstLine="480"/>
        <w:spacing w:line="500" w:lineRule="exact"/>
        <w:rPr>
          <w:rFonts w:ascii="仿宋" w:hAnsi="仿宋" w:eastAsia="仿宋"/>
          <w:color w:val="auto"/>
          <w:sz w:val="28"/>
          <w:szCs w:val="28"/>
        </w:rPr>
      </w:pPr>
      <w:r>
        <w:rPr>
          <w:rFonts w:hint="eastAsia" w:ascii="仿宋" w:hAnsi="仿宋" w:eastAsia="仿宋"/>
          <w:color w:val="auto"/>
          <w:sz w:val="28"/>
          <w:szCs w:val="28"/>
        </w:rPr>
        <w:t xml:space="preserve">联系电话（手机）：                    </w:t>
      </w:r>
      <w:r/>
    </w:p>
    <w:p>
      <w:pPr>
        <w:pStyle w:val="691"/>
        <w:ind w:firstLine="480"/>
        <w:spacing w:line="500" w:lineRule="exact"/>
        <w:rPr>
          <w:rFonts w:ascii="仿宋" w:hAnsi="仿宋" w:eastAsia="仿宋"/>
          <w:color w:val="auto"/>
          <w:sz w:val="28"/>
          <w:szCs w:val="28"/>
        </w:rPr>
      </w:pPr>
      <w:r>
        <w:rPr>
          <w:rFonts w:ascii="仿宋" w:hAnsi="仿宋" w:eastAsia="仿宋"/>
          <w:color w:val="auto"/>
          <w:sz w:val="28"/>
          <w:szCs w:val="28"/>
        </w:rPr>
      </w:r>
      <w:r/>
    </w:p>
    <w:p>
      <w:pPr>
        <w:pStyle w:val="691"/>
        <w:ind w:firstLine="1260"/>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供应商名称（加盖公章）：</w:t>
      </w:r>
      <w:r/>
    </w:p>
    <w:p>
      <w:pPr>
        <w:pStyle w:val="691"/>
        <w:ind w:firstLine="6020"/>
        <w:spacing w:line="500" w:lineRule="exact"/>
        <w:rPr>
          <w:rFonts w:ascii="仿宋" w:hAnsi="仿宋" w:eastAsia="仿宋"/>
          <w:color w:val="auto"/>
          <w:sz w:val="28"/>
          <w:szCs w:val="28"/>
        </w:rPr>
      </w:pPr>
      <w:r>
        <w:rPr>
          <w:rFonts w:hint="eastAsia" w:ascii="仿宋" w:hAnsi="仿宋" w:eastAsia="仿宋"/>
          <w:color w:val="auto"/>
          <w:sz w:val="28"/>
          <w:szCs w:val="28"/>
        </w:rPr>
        <w:t xml:space="preserve">    年   月   日</w:t>
      </w:r>
      <w:r/>
    </w:p>
    <w:p>
      <w:pPr>
        <w:pStyle w:val="691"/>
        <w:ind w:firstLine="480"/>
        <w:spacing w:line="500" w:lineRule="exact"/>
        <w:rPr>
          <w:rFonts w:ascii="仿宋" w:hAnsi="仿宋" w:eastAsia="仿宋"/>
          <w:color w:val="auto"/>
          <w:sz w:val="28"/>
          <w:szCs w:val="28"/>
        </w:rPr>
      </w:pPr>
      <w:r/>
      <w:bookmarkStart w:id="105" w:name="_格式3__银行出具的资信证明"/>
      <w:r/>
      <w:bookmarkEnd w:id="105"/>
      <w:r/>
      <w:bookmarkStart w:id="106" w:name="_Hlt26671380"/>
      <w:r/>
      <w:bookmarkEnd w:id="106"/>
      <w:r/>
      <w:bookmarkStart w:id="107" w:name="_Hlt26955070"/>
      <w:r/>
      <w:bookmarkEnd w:id="107"/>
      <w:r/>
      <w:r/>
    </w:p>
    <w:p>
      <w:pPr>
        <w:pStyle w:val="658"/>
        <w:ind w:firstLine="560"/>
        <w:spacing w:line="500" w:lineRule="exact"/>
        <w:rPr>
          <w:rFonts w:ascii="仿宋" w:hAnsi="仿宋" w:eastAsia="仿宋"/>
          <w:sz w:val="28"/>
          <w:szCs w:val="28"/>
        </w:rPr>
      </w:pPr>
      <w:r>
        <w:rPr>
          <w:rFonts w:hint="eastAsia" w:ascii="仿宋" w:hAnsi="仿宋" w:eastAsia="仿宋"/>
          <w:sz w:val="28"/>
          <w:szCs w:val="28"/>
        </w:rPr>
        <w:t xml:space="preserve">法定代表人身份证复印件</w:t>
      </w:r>
      <w:r/>
    </w:p>
    <w:p>
      <w:pPr>
        <w:pStyle w:val="658"/>
        <w:ind w:firstLine="1400"/>
        <w:spacing w:line="500" w:lineRule="exact"/>
        <w:rPr>
          <w:rFonts w:ascii="仿宋" w:hAnsi="仿宋" w:eastAsia="仿宋"/>
          <w:sz w:val="28"/>
          <w:szCs w:val="28"/>
        </w:rPr>
      </w:pPr>
      <w:r>
        <w:rPr>
          <w:rFonts w:ascii="仿宋" w:hAnsi="仿宋" w:eastAsia="仿宋"/>
          <w:sz w:val="28"/>
          <w:szCs w:val="28"/>
        </w:rPr>
      </w:r>
      <w:r/>
    </w:p>
    <w:p>
      <w:pPr>
        <w:pStyle w:val="658"/>
        <w:ind w:firstLine="560"/>
        <w:spacing w:line="500" w:lineRule="exact"/>
        <w:rPr>
          <w:rFonts w:ascii="仿宋" w:hAnsi="仿宋" w:eastAsia="仿宋"/>
          <w:sz w:val="28"/>
          <w:szCs w:val="28"/>
        </w:rPr>
      </w:pPr>
      <w:r>
        <w:rPr>
          <w:rFonts w:ascii="仿宋" w:hAnsi="仿宋" w:eastAsia="仿宋"/>
          <w:sz w:val="28"/>
          <w:szCs w:val="28"/>
        </w:rPr>
      </w:r>
      <w:r/>
    </w:p>
    <w:p>
      <w:pPr>
        <w:pStyle w:val="658"/>
        <w:ind w:firstLine="490"/>
        <w:spacing w:line="500" w:lineRule="exact"/>
        <w:rPr>
          <w:rFonts w:ascii="仿宋" w:hAnsi="仿宋" w:eastAsia="仿宋"/>
          <w:sz w:val="28"/>
          <w:szCs w:val="28"/>
        </w:rPr>
      </w:pPr>
      <w:r>
        <w:rPr>
          <w:rFonts w:hint="eastAsia" w:ascii="仿宋" w:hAnsi="仿宋" w:eastAsia="仿宋"/>
          <w:sz w:val="28"/>
          <w:szCs w:val="28"/>
        </w:rPr>
        <w:t xml:space="preserve">代理人身份证复印件</w:t>
      </w:r>
      <w:r/>
    </w:p>
    <w:p>
      <w:pPr>
        <w:pStyle w:val="658"/>
        <w:rPr>
          <w:rFonts w:ascii="宋体" w:hAnsi="宋体"/>
          <w:sz w:val="24"/>
        </w:rPr>
      </w:pPr>
      <w:r>
        <w:rPr>
          <w:rFonts w:ascii="宋体" w:hAnsi="宋体"/>
          <w:sz w:val="24"/>
        </w:rPr>
      </w:r>
      <w:r/>
    </w:p>
    <w:p>
      <w:pPr>
        <w:ind w:firstLine="480"/>
        <w:jc w:val="left"/>
        <w:spacing w:before="50"/>
        <w:rPr>
          <w:rFonts w:ascii="仿宋" w:hAnsi="仿宋" w:eastAsia="仿宋"/>
          <w:sz w:val="24"/>
        </w:rPr>
      </w:pPr>
      <w:r>
        <w:rPr>
          <w:rFonts w:ascii="仿宋" w:hAnsi="仿宋" w:eastAsia="仿宋"/>
          <w:sz w:val="24"/>
        </w:rPr>
      </w:r>
      <w:r/>
    </w:p>
    <w:p>
      <w:pPr>
        <w:ind w:firstLine="480"/>
        <w:jc w:val="left"/>
        <w:spacing w:before="50"/>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rPr>
        <w:t xml:space="preserve">（八）</w:t>
      </w:r>
      <w:r>
        <w:rPr>
          <w:rFonts w:hint="eastAsia" w:ascii="仿宋" w:hAnsi="仿宋" w:eastAsia="仿宋" w:cs="Arial"/>
          <w:sz w:val="28"/>
          <w:szCs w:val="28"/>
        </w:rPr>
        <w:t xml:space="preserve">磋商响应函</w:t>
      </w:r>
      <w:r/>
    </w:p>
    <w:p>
      <w:pPr>
        <w:jc w:val="center"/>
        <w:spacing w:before="50"/>
        <w:rPr>
          <w:rFonts w:ascii="方正小标宋简体" w:eastAsia="方正小标宋简体"/>
          <w:sz w:val="36"/>
          <w:szCs w:val="36"/>
        </w:rPr>
      </w:pPr>
      <w:r>
        <w:rPr>
          <w:rFonts w:hint="eastAsia" w:ascii="方正小标宋简体" w:eastAsia="方正小标宋简体"/>
          <w:sz w:val="36"/>
          <w:szCs w:val="36"/>
        </w:rPr>
        <w:t xml:space="preserve">竞争性磋商响应函</w:t>
      </w:r>
      <w:r/>
    </w:p>
    <w:p>
      <w:pPr>
        <w:pStyle w:val="691"/>
        <w:spacing w:line="500" w:lineRule="exact"/>
        <w:rPr>
          <w:rFonts w:hint="eastAsia" w:ascii="仿宋" w:hAnsi="仿宋" w:eastAsia="仿宋"/>
          <w:color w:val="auto"/>
          <w:sz w:val="28"/>
          <w:szCs w:val="28"/>
          <w:lang w:eastAsia="zh-CN"/>
        </w:rPr>
      </w:pPr>
      <w:r>
        <w:rPr>
          <w:rFonts w:hint="eastAsia" w:ascii="仿宋" w:hAnsi="仿宋" w:eastAsia="仿宋"/>
          <w:color w:val="auto"/>
          <w:sz w:val="28"/>
          <w:szCs w:val="28"/>
        </w:rPr>
        <w:t xml:space="preserve">致：</w:t>
      </w:r>
      <w:r>
        <w:rPr>
          <w:rFonts w:hint="eastAsia" w:ascii="仿宋" w:hAnsi="仿宋" w:eastAsia="仿宋"/>
          <w:color w:val="auto"/>
          <w:sz w:val="28"/>
          <w:szCs w:val="28"/>
          <w:highlight w:val="none"/>
          <w:lang w:eastAsia="zh-CN"/>
        </w:rPr>
        <w:t xml:space="preserve">如皋市九华镇人民政府</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根据贵方的</w:t>
      </w:r>
      <w:r>
        <w:rPr>
          <w:rFonts w:hint="eastAsia" w:ascii="仿宋" w:hAnsi="仿宋" w:eastAsia="仿宋" w:cs="Times New Roman"/>
          <w:color w:val="auto"/>
          <w:sz w:val="28"/>
          <w:szCs w:val="28"/>
          <w:u w:val="single"/>
        </w:rPr>
        <w:t xml:space="preserve">通台线安置区配套工程</w:t>
      </w:r>
      <w:r>
        <w:rPr>
          <w:rFonts w:hint="eastAsia" w:ascii="仿宋" w:hAnsi="仿宋" w:eastAsia="仿宋"/>
          <w:color w:val="auto"/>
          <w:sz w:val="28"/>
          <w:szCs w:val="28"/>
        </w:rPr>
        <w:t xml:space="preserve">（项目编号：</w:t>
      </w:r>
      <w:r>
        <w:rPr>
          <w:rFonts w:hint="eastAsia" w:ascii="仿宋" w:hAnsi="仿宋" w:eastAsia="仿宋" w:cs="Times New Roman"/>
          <w:sz w:val="28"/>
          <w:szCs w:val="28"/>
          <w:highlight w:val="none"/>
          <w:u w:val="single"/>
          <w:lang w:val="en-US" w:eastAsia="zh-CN" w:bidi="ar-SA"/>
        </w:rPr>
        <w:t xml:space="preserve">JSZC-320682-JSDZ-C2026-0030</w:t>
      </w:r>
      <w:r>
        <w:rPr>
          <w:rFonts w:hint="eastAsia" w:ascii="仿宋" w:hAnsi="仿宋" w:eastAsia="仿宋"/>
          <w:color w:val="auto"/>
          <w:sz w:val="28"/>
          <w:szCs w:val="28"/>
        </w:rPr>
        <w:t xml:space="preserve">）竞争性磋商文件，正式授权下述签字人_________ (姓名和职务)代表我方______________（供应商的名称），全权处理本次项目磋商采购的有关事宜。</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据此函，__________（签字人）兹宣布同意如下：</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1.按磋商文件规定的各项要求，向买方提供所需货物、服务。</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2.我们已详细审核全部磋商文件及其有效补充文件，我们知道必须放弃提出含糊不清或误解问题的权利。</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3.我们同意从规定的响应文件接收截止时间起遵循本响应文件，并在规定的磋商有效期期满之前均具有约束力。</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4.同意向贵方提供贵方可能另外要求的与竞争性磋商活动有关的任何证据或资料，并保证我方已提供和将要提供的文件是真实的、准确的。</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5.如果我方成交，我方将在法定期限内签订合同，否则将承担相应法律责任。</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6.我方将根据竞争性磋商文件的规定，严格履行合同的责任和义务，并保证在磋商文件规定的时间完成项目。</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7.遵守竞争性磋商文件中要求的收费项目和标准。</w:t>
      </w:r>
      <w:r/>
    </w:p>
    <w:p>
      <w:pPr>
        <w:pStyle w:val="691"/>
        <w:ind w:firstLine="560"/>
        <w:spacing w:line="500" w:lineRule="exact"/>
        <w:rPr>
          <w:rFonts w:ascii="仿宋" w:hAnsi="仿宋" w:eastAsia="仿宋"/>
          <w:color w:val="auto"/>
          <w:sz w:val="28"/>
          <w:szCs w:val="28"/>
        </w:rPr>
      </w:pPr>
      <w:r>
        <w:rPr>
          <w:rFonts w:hint="eastAsia" w:ascii="仿宋" w:hAnsi="仿宋" w:eastAsia="仿宋"/>
          <w:color w:val="auto"/>
          <w:sz w:val="28"/>
          <w:szCs w:val="28"/>
        </w:rPr>
        <w:t xml:space="preserve">8.与本次竞争性磋商活动有关的正式通讯地址为：</w:t>
      </w:r>
      <w:r/>
    </w:p>
    <w:p>
      <w:pPr>
        <w:pStyle w:val="691"/>
        <w:spacing w:line="500" w:lineRule="exact"/>
        <w:rPr>
          <w:rFonts w:ascii="仿宋" w:hAnsi="仿宋" w:eastAsia="仿宋"/>
          <w:color w:val="auto"/>
          <w:sz w:val="28"/>
          <w:szCs w:val="28"/>
        </w:rPr>
      </w:pPr>
      <w:r>
        <w:rPr>
          <w:rFonts w:hint="eastAsia" w:ascii="仿宋" w:hAnsi="仿宋" w:eastAsia="仿宋"/>
          <w:color w:val="auto"/>
          <w:sz w:val="28"/>
          <w:szCs w:val="28"/>
        </w:rPr>
        <w:t xml:space="preserve">地 址：                         邮 编：</w:t>
      </w:r>
      <w:r/>
    </w:p>
    <w:p>
      <w:pPr>
        <w:pStyle w:val="691"/>
        <w:spacing w:line="500" w:lineRule="exact"/>
        <w:rPr>
          <w:rFonts w:ascii="仿宋" w:hAnsi="仿宋" w:eastAsia="仿宋"/>
          <w:color w:val="auto"/>
          <w:sz w:val="28"/>
          <w:szCs w:val="28"/>
        </w:rPr>
      </w:pPr>
      <w:r>
        <w:rPr>
          <w:rFonts w:hint="eastAsia" w:ascii="仿宋" w:hAnsi="仿宋" w:eastAsia="仿宋"/>
          <w:color w:val="auto"/>
          <w:sz w:val="28"/>
          <w:szCs w:val="28"/>
        </w:rPr>
        <w:t xml:space="preserve">电 话：                         传 真：</w:t>
      </w:r>
      <w:r/>
    </w:p>
    <w:p>
      <w:pPr>
        <w:pStyle w:val="6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供应商开户行：                  账 户： </w:t>
      </w:r>
      <w:r/>
    </w:p>
    <w:p>
      <w:pPr>
        <w:pStyle w:val="691"/>
        <w:spacing w:line="500" w:lineRule="exact"/>
        <w:rPr>
          <w:rFonts w:ascii="仿宋" w:hAnsi="仿宋" w:eastAsia="仿宋"/>
          <w:color w:val="auto"/>
          <w:sz w:val="28"/>
          <w:szCs w:val="28"/>
        </w:rPr>
      </w:pPr>
      <w:r>
        <w:rPr>
          <w:rFonts w:hint="eastAsia" w:ascii="仿宋" w:hAnsi="仿宋" w:eastAsia="仿宋"/>
          <w:color w:val="auto"/>
          <w:sz w:val="28"/>
          <w:szCs w:val="28"/>
        </w:rPr>
        <w:t xml:space="preserve">供应商名称（公章）：            </w:t>
      </w:r>
      <w:r/>
    </w:p>
    <w:p>
      <w:pPr>
        <w:pStyle w:val="691"/>
        <w:spacing w:line="500" w:lineRule="exact"/>
        <w:rPr>
          <w:rFonts w:ascii="仿宋" w:hAnsi="仿宋" w:eastAsia="仿宋"/>
          <w:color w:val="auto"/>
          <w:sz w:val="28"/>
          <w:szCs w:val="28"/>
        </w:rPr>
      </w:pPr>
      <w:r>
        <w:rPr>
          <w:rFonts w:hint="eastAsia" w:ascii="仿宋" w:hAnsi="仿宋" w:eastAsia="仿宋"/>
          <w:color w:val="auto"/>
          <w:sz w:val="28"/>
          <w:szCs w:val="28"/>
        </w:rPr>
        <w:t xml:space="preserve">日 期：________年____月____日</w:t>
      </w:r>
      <w:r/>
    </w:p>
    <w:p>
      <w:pPr>
        <w:ind w:firstLine="480"/>
        <w:jc w:val="left"/>
        <w:spacing w:before="50"/>
        <w:rPr>
          <w:rFonts w:ascii="仿宋" w:hAnsi="仿宋" w:eastAsia="仿宋"/>
          <w:sz w:val="28"/>
          <w:szCs w:val="28"/>
        </w:rPr>
      </w:pPr>
      <w:r>
        <w:rPr>
          <w:rFonts w:ascii="仿宋" w:hAnsi="仿宋" w:eastAsia="仿宋"/>
          <w:bCs/>
          <w:sz w:val="28"/>
          <w:szCs w:val="28"/>
        </w:rPr>
        <w:br w:type="page" w:clear="all"/>
      </w:r>
      <w:r/>
    </w:p>
    <w:p>
      <w:pPr>
        <w:numPr>
          <w:ilvl w:val="0"/>
          <w:numId w:val="2"/>
        </w:numPr>
        <w:ind w:firstLine="480"/>
        <w:jc w:val="left"/>
        <w:spacing w:before="50"/>
        <w:rPr>
          <w:rFonts w:hint="eastAsia" w:ascii="仿宋" w:hAnsi="仿宋" w:eastAsia="仿宋"/>
          <w:sz w:val="28"/>
          <w:szCs w:val="28"/>
          <w:highlight w:val="lightGray"/>
        </w:rPr>
      </w:pPr>
      <w:r>
        <w:rPr>
          <w:rFonts w:hint="eastAsia" w:ascii="仿宋" w:hAnsi="仿宋" w:eastAsia="仿宋"/>
          <w:sz w:val="28"/>
          <w:szCs w:val="28"/>
          <w:highlight w:val="lightGray"/>
        </w:rPr>
        <w:t xml:space="preserve">其他资格证明材料</w:t>
      </w:r>
      <w:r/>
    </w:p>
    <w:p>
      <w:pPr>
        <w:ind w:firstLine="560"/>
        <w:jc w:val="left"/>
        <w:spacing w:line="500" w:lineRule="exact"/>
        <w:rPr>
          <w:rFonts w:hint="eastAsia" w:ascii="仿宋" w:hAnsi="仿宋" w:eastAsia="仿宋" w:cs="Times New Roman"/>
          <w:sz w:val="28"/>
          <w:szCs w:val="28"/>
          <w:lang w:val="en-US" w:eastAsia="zh-CN"/>
        </w:rPr>
      </w:pPr>
      <w:r>
        <w:rPr>
          <w:rFonts w:hint="eastAsia" w:ascii="仿宋" w:hAnsi="仿宋" w:eastAsia="仿宋" w:cs="Times New Roman"/>
          <w:sz w:val="28"/>
          <w:szCs w:val="28"/>
          <w:lang w:val="en-US" w:eastAsia="zh-CN"/>
        </w:rPr>
        <w:t xml:space="preserve">1.</w:t>
      </w:r>
      <w:r>
        <w:rPr>
          <w:rFonts w:hint="eastAsia" w:ascii="仿宋" w:hAnsi="仿宋" w:eastAsia="仿宋" w:cs="仿宋"/>
          <w:sz w:val="28"/>
          <w:szCs w:val="28"/>
        </w:rPr>
        <w:t xml:space="preserve">本项目属于专门面向中小企业采购的项目，响应供应商须提供《中小企业声明函》，根据《中小企业划型标准规定》（工信部联企业〔2011〕300号）该项目所属行业为</w:t>
      </w:r>
      <w:r>
        <w:rPr>
          <w:rFonts w:hint="eastAsia" w:ascii="仿宋" w:hAnsi="仿宋" w:eastAsia="仿宋" w:cs="Times New Roman"/>
          <w:iCs/>
          <w:sz w:val="28"/>
          <w:szCs w:val="28"/>
          <w:u w:val="single"/>
          <w:lang w:eastAsia="zh-CN"/>
        </w:rPr>
        <w:t xml:space="preserve">建筑</w:t>
      </w:r>
      <w:r>
        <w:rPr>
          <w:rFonts w:hint="eastAsia" w:ascii="仿宋" w:hAnsi="仿宋" w:eastAsia="仿宋" w:cs="Times New Roman"/>
          <w:iCs/>
          <w:sz w:val="28"/>
          <w:szCs w:val="28"/>
          <w:u w:val="single"/>
        </w:rPr>
        <w:t xml:space="preserve">业</w:t>
      </w:r>
      <w:r>
        <w:rPr>
          <w:rFonts w:hint="eastAsia" w:ascii="仿宋" w:hAnsi="仿宋" w:eastAsia="仿宋" w:cs="Times New Roman"/>
          <w:iCs/>
          <w:sz w:val="28"/>
          <w:szCs w:val="28"/>
        </w:rPr>
        <w:t xml:space="preserve">。</w:t>
      </w:r>
      <w:r/>
    </w:p>
    <w:p>
      <w:pPr>
        <w:ind w:firstLine="560"/>
        <w:spacing w:line="500" w:lineRule="exact"/>
        <w:rPr>
          <w:rFonts w:hint="eastAsia" w:ascii="仿宋" w:hAnsi="仿宋" w:eastAsia="仿宋" w:cs="Times New Roman"/>
          <w:sz w:val="28"/>
          <w:szCs w:val="28"/>
        </w:rPr>
      </w:pPr>
      <w:r>
        <w:rPr>
          <w:rFonts w:hint="eastAsia" w:ascii="仿宋" w:hAnsi="仿宋" w:eastAsia="仿宋" w:cs="Times New Roman"/>
          <w:sz w:val="28"/>
          <w:szCs w:val="28"/>
          <w:lang w:val="en-US" w:eastAsia="zh-CN"/>
        </w:rPr>
        <w:t xml:space="preserve">2.</w:t>
      </w:r>
      <w:r>
        <w:rPr>
          <w:rFonts w:hint="eastAsia" w:ascii="仿宋" w:hAnsi="仿宋" w:eastAsia="仿宋" w:cs="Times New Roman"/>
          <w:sz w:val="28"/>
          <w:szCs w:val="28"/>
        </w:rPr>
        <w:t xml:space="preserve">供应商的法定代表人参加竞争性磋商活动的，须在响应文件中提供法定代表人身份证明和身份证复印件；委托代理人参加竞争性磋商活动的，还须在响应文件中提供法定代表人的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pStyle w:val="661"/>
        <w:numPr>
          <w:ilvl w:val="0"/>
          <w:numId w:val="0"/>
        </w:numPr>
        <w:ind w:left="-218" w:right="2"/>
        <w:jc w:val="both"/>
      </w:pPr>
      <w:r/>
      <w:r/>
    </w:p>
    <w:p>
      <w:pPr>
        <w:ind w:firstLine="562"/>
        <w:rPr>
          <w:rFonts w:ascii="仿宋" w:hAnsi="仿宋" w:eastAsia="仿宋"/>
          <w:b/>
          <w:sz w:val="28"/>
          <w:szCs w:val="28"/>
        </w:rPr>
      </w:pPr>
      <w:r>
        <w:rPr>
          <w:rFonts w:hint="eastAsia" w:ascii="仿宋" w:hAnsi="仿宋" w:eastAsia="仿宋"/>
          <w:b/>
          <w:sz w:val="28"/>
          <w:szCs w:val="28"/>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rPr>
        <w:outlineLvl w:val="1"/>
      </w:pPr>
      <w:r>
        <w:rPr>
          <w:rFonts w:ascii="黑体" w:hAnsi="黑体" w:eastAsia="黑体"/>
          <w:sz w:val="28"/>
          <w:szCs w:val="28"/>
        </w:rPr>
        <w:br w:type="page" w:clear="all"/>
      </w:r>
      <w:bookmarkStart w:id="108" w:name="_Toc18970"/>
      <w:r>
        <w:rPr>
          <w:rFonts w:hint="eastAsia" w:ascii="黑体" w:hAnsi="黑体" w:eastAsia="黑体"/>
          <w:sz w:val="28"/>
          <w:szCs w:val="28"/>
        </w:rPr>
        <w:t xml:space="preserve">二、商务技术文件</w:t>
      </w:r>
      <w:bookmarkEnd w:id="108"/>
      <w:r/>
      <w:r/>
    </w:p>
    <w:p>
      <w:pPr>
        <w:ind w:firstLine="560"/>
        <w:rPr>
          <w:rFonts w:ascii="仿宋" w:hAnsi="仿宋" w:eastAsia="仿宋"/>
          <w:sz w:val="28"/>
          <w:szCs w:val="28"/>
        </w:rPr>
      </w:pPr>
      <w:r>
        <w:rPr>
          <w:rFonts w:hint="eastAsia" w:ascii="仿宋" w:hAnsi="仿宋" w:eastAsia="仿宋"/>
          <w:sz w:val="28"/>
          <w:szCs w:val="28"/>
        </w:rPr>
        <w:t xml:space="preserve">（一）评分索引表</w:t>
      </w:r>
      <w:r/>
    </w:p>
    <w:p>
      <w:pPr>
        <w:ind w:firstLine="641"/>
        <w:jc w:val="center"/>
        <w:rPr>
          <w:rFonts w:ascii="方正小标宋简体" w:hAnsi="宋体" w:eastAsia="方正小标宋简体"/>
          <w:color w:val="000000"/>
          <w:sz w:val="32"/>
          <w:szCs w:val="32"/>
        </w:rPr>
      </w:pPr>
      <w:r>
        <w:rPr>
          <w:rFonts w:hint="eastAsia" w:ascii="方正小标宋简体" w:hAnsi="宋体" w:eastAsia="方正小标宋简体"/>
          <w:color w:val="000000"/>
          <w:sz w:val="32"/>
          <w:szCs w:val="32"/>
        </w:rPr>
        <w:t xml:space="preserve">评分索引表</w:t>
      </w:r>
      <w:r/>
    </w:p>
    <w:tbl>
      <w:tblPr>
        <w:tblStyle w:val="65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882"/>
        <w:gridCol w:w="720"/>
        <w:gridCol w:w="4474"/>
        <w:gridCol w:w="1397"/>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12" w:space="0"/>
              <w:left w:val="single" w:color="auto" w:sz="6" w:space="0"/>
              <w:bottom w:val="single" w:color="auto" w:sz="6" w:space="0"/>
              <w:right w:val="single" w:color="auto" w:sz="6" w:space="0"/>
            </w:tcBorders>
            <w:tcW w:w="88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评审因素</w:t>
            </w:r>
            <w:r/>
          </w:p>
        </w:tc>
        <w:tc>
          <w:tcPr>
            <w:tcBorders>
              <w:top w:val="single" w:color="auto" w:sz="12" w:space="0"/>
              <w:left w:val="single" w:color="auto" w:sz="6" w:space="0"/>
              <w:bottom w:val="single" w:color="auto" w:sz="6" w:space="0"/>
              <w:right w:val="single" w:color="auto" w:sz="6" w:space="0"/>
            </w:tcBorders>
            <w:tcW w:w="72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分值</w:t>
            </w:r>
            <w:r/>
          </w:p>
        </w:tc>
        <w:tc>
          <w:tcPr>
            <w:tcBorders>
              <w:top w:val="single" w:color="auto" w:sz="12" w:space="0"/>
              <w:left w:val="single" w:color="auto" w:sz="6" w:space="0"/>
              <w:bottom w:val="single" w:color="auto" w:sz="6" w:space="0"/>
              <w:right w:val="single" w:color="auto" w:sz="6" w:space="0"/>
            </w:tcBorders>
            <w:tcW w:w="4474"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评审要求或标准</w:t>
            </w:r>
            <w:r/>
          </w:p>
        </w:tc>
        <w:tc>
          <w:tcPr>
            <w:tcBorders>
              <w:top w:val="single" w:color="auto" w:sz="12" w:space="0"/>
              <w:left w:val="single" w:color="auto" w:sz="6" w:space="0"/>
              <w:bottom w:val="single" w:color="auto" w:sz="6" w:space="0"/>
              <w:right w:val="single" w:color="auto" w:sz="6" w:space="0"/>
            </w:tcBorders>
            <w:tcW w:w="139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1</w:t>
            </w:r>
            <w:r/>
          </w:p>
        </w:tc>
        <w:tc>
          <w:tcPr>
            <w:tcBorders>
              <w:top w:val="single" w:color="auto" w:sz="6" w:space="0"/>
              <w:left w:val="single" w:color="auto" w:sz="6" w:space="0"/>
              <w:bottom w:val="single" w:color="auto" w:sz="6" w:space="0"/>
              <w:right w:val="single" w:color="auto" w:sz="6" w:space="0"/>
            </w:tcBorders>
            <w:tcW w:w="882"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szCs w:val="24"/>
              </w:rPr>
              <w:t xml:space="preserve">施工组织方案</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仿宋" w:hAnsi="仿宋" w:eastAsia="仿宋"/>
                <w:sz w:val="24"/>
              </w:rPr>
            </w:pPr>
            <w:r>
              <w:rPr>
                <w:rFonts w:hint="eastAsia" w:ascii="仿宋" w:hAnsi="仿宋" w:eastAsia="仿宋"/>
                <w:sz w:val="24"/>
                <w:szCs w:val="24"/>
              </w:rPr>
              <w:t xml:space="preserve">24</w:t>
            </w:r>
            <w:r/>
          </w:p>
        </w:tc>
        <w:tc>
          <w:tcPr>
            <w:tcBorders>
              <w:top w:val="single" w:color="auto" w:sz="6" w:space="0"/>
              <w:left w:val="single" w:color="auto" w:sz="6" w:space="0"/>
              <w:bottom w:val="single" w:color="auto" w:sz="6" w:space="0"/>
              <w:right w:val="single" w:color="auto" w:sz="6" w:space="0"/>
            </w:tcBorders>
            <w:tcW w:w="4474" w:type="dxa"/>
            <w:vAlign w:val="center"/>
            <w:textDirection w:val="lrTb"/>
            <w:noWrap w:val="false"/>
          </w:tcPr>
          <w:p>
            <w:pPr>
              <w:ind w:firstLine="480"/>
              <w:keepLines w:val="0"/>
              <w:keepNext w:val="0"/>
              <w:pageBreakBefore w:val="0"/>
              <w:spacing w:line="240" w:lineRule="auto"/>
              <w:widowControl w:val="off"/>
              <w:rPr>
                <w:rFonts w:hint="eastAsia" w:ascii="仿宋" w:hAnsi="仿宋" w:eastAsia="仿宋"/>
                <w:sz w:val="24"/>
                <w:szCs w:val="24"/>
                <w:lang w:eastAsia="zh-CN"/>
              </w:rPr>
            </w:pPr>
            <w:r>
              <w:rPr>
                <w:rFonts w:hint="eastAsia" w:ascii="仿宋" w:hAnsi="仿宋" w:eastAsia="仿宋"/>
                <w:sz w:val="24"/>
                <w:szCs w:val="24"/>
              </w:rPr>
              <w:t xml:space="preserve">响应供应商针对本项目编制施工方案、技术质量措施等。实施方案内容至少包括</w:t>
            </w:r>
            <w:r>
              <w:rPr>
                <w:rFonts w:hint="eastAsia" w:ascii="仿宋" w:hAnsi="仿宋" w:eastAsia="仿宋"/>
                <w:sz w:val="24"/>
                <w:szCs w:val="24"/>
                <w:lang w:eastAsia="zh-CN"/>
              </w:rPr>
              <w:t xml:space="preserve">：</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1</w:t>
            </w:r>
            <w:r>
              <w:rPr>
                <w:rFonts w:hint="eastAsia" w:ascii="仿宋" w:hAnsi="仿宋" w:eastAsia="仿宋"/>
                <w:sz w:val="24"/>
                <w:szCs w:val="24"/>
                <w:lang w:eastAsia="zh-CN"/>
              </w:rPr>
              <w:t xml:space="preserve">）</w:t>
            </w:r>
            <w:r>
              <w:rPr>
                <w:rFonts w:hint="eastAsia" w:ascii="仿宋" w:hAnsi="仿宋" w:eastAsia="仿宋"/>
                <w:sz w:val="24"/>
                <w:szCs w:val="24"/>
              </w:rPr>
              <w:t xml:space="preserve">总体概述：施工组织总体设想、方案针对性及施工段划分；</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2</w:t>
            </w:r>
            <w:r>
              <w:rPr>
                <w:rFonts w:hint="eastAsia" w:ascii="仿宋" w:hAnsi="仿宋" w:eastAsia="仿宋"/>
                <w:sz w:val="24"/>
                <w:szCs w:val="24"/>
                <w:lang w:eastAsia="zh-CN"/>
              </w:rPr>
              <w:t xml:space="preserve">）</w:t>
            </w:r>
            <w:r>
              <w:rPr>
                <w:rFonts w:hint="eastAsia" w:ascii="仿宋" w:hAnsi="仿宋" w:eastAsia="仿宋"/>
                <w:sz w:val="24"/>
                <w:szCs w:val="24"/>
              </w:rPr>
              <w:t xml:space="preserve">各分部项工程的施工组织设计及质量保证措施；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3</w:t>
            </w:r>
            <w:r>
              <w:rPr>
                <w:rFonts w:hint="eastAsia" w:ascii="仿宋" w:hAnsi="仿宋" w:eastAsia="仿宋"/>
                <w:sz w:val="24"/>
                <w:szCs w:val="24"/>
                <w:lang w:eastAsia="zh-CN"/>
              </w:rPr>
              <w:t xml:space="preserve">）</w:t>
            </w:r>
            <w:r>
              <w:rPr>
                <w:rFonts w:hint="eastAsia" w:ascii="仿宋" w:hAnsi="仿宋" w:eastAsia="仿宋"/>
                <w:sz w:val="24"/>
                <w:szCs w:val="24"/>
              </w:rPr>
              <w:t xml:space="preserve">安全文明施工及环境保护措施；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4</w:t>
            </w:r>
            <w:r>
              <w:rPr>
                <w:rFonts w:hint="eastAsia" w:ascii="仿宋" w:hAnsi="仿宋" w:eastAsia="仿宋"/>
                <w:sz w:val="24"/>
                <w:szCs w:val="24"/>
                <w:lang w:eastAsia="zh-CN"/>
              </w:rPr>
              <w:t xml:space="preserve">）</w:t>
            </w:r>
            <w:r>
              <w:rPr>
                <w:rFonts w:hint="eastAsia" w:ascii="仿宋" w:hAnsi="仿宋" w:eastAsia="仿宋"/>
                <w:sz w:val="24"/>
                <w:szCs w:val="24"/>
              </w:rPr>
              <w:t xml:space="preserve">季节性施工措施，成品、半成品保护措施；</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5</w:t>
            </w:r>
            <w:r>
              <w:rPr>
                <w:rFonts w:hint="eastAsia" w:ascii="仿宋" w:hAnsi="仿宋" w:eastAsia="仿宋"/>
                <w:sz w:val="24"/>
                <w:szCs w:val="24"/>
                <w:lang w:eastAsia="zh-CN"/>
              </w:rPr>
              <w:t xml:space="preserve">）</w:t>
            </w:r>
            <w:r>
              <w:rPr>
                <w:rFonts w:hint="eastAsia" w:ascii="仿宋" w:hAnsi="仿宋" w:eastAsia="仿宋"/>
                <w:sz w:val="24"/>
                <w:szCs w:val="24"/>
              </w:rPr>
              <w:t xml:space="preserve">质量保证措施方案；</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6</w:t>
            </w:r>
            <w:r>
              <w:rPr>
                <w:rFonts w:hint="eastAsia" w:ascii="仿宋" w:hAnsi="仿宋" w:eastAsia="仿宋"/>
                <w:sz w:val="24"/>
                <w:szCs w:val="24"/>
                <w:lang w:eastAsia="zh-CN"/>
              </w:rPr>
              <w:t xml:space="preserve">）</w:t>
            </w:r>
            <w:r>
              <w:rPr>
                <w:rFonts w:hint="eastAsia" w:ascii="仿宋" w:hAnsi="仿宋" w:eastAsia="仿宋"/>
                <w:sz w:val="24"/>
                <w:szCs w:val="24"/>
              </w:rPr>
              <w:t xml:space="preserve">工程进度计划与措施方案；</w:t>
            </w:r>
            <w:r/>
          </w:p>
          <w:p>
            <w:pPr>
              <w:numPr>
                <w:ilvl w:val="0"/>
                <w:numId w:val="0"/>
              </w:num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7</w:t>
            </w:r>
            <w:r>
              <w:rPr>
                <w:rFonts w:hint="eastAsia" w:ascii="仿宋" w:hAnsi="仿宋" w:eastAsia="仿宋"/>
                <w:sz w:val="24"/>
                <w:szCs w:val="24"/>
                <w:lang w:eastAsia="zh-CN"/>
              </w:rPr>
              <w:t xml:space="preserve">）</w:t>
            </w:r>
            <w:r>
              <w:rPr>
                <w:rFonts w:hint="eastAsia" w:ascii="仿宋" w:hAnsi="仿宋" w:eastAsia="仿宋"/>
                <w:sz w:val="24"/>
                <w:szCs w:val="24"/>
              </w:rPr>
              <w:t xml:space="preserve">提供资源配备计划，含人员配备、劳动力、机械设备和材料投入计划等；</w:t>
            </w:r>
            <w:r/>
          </w:p>
          <w:p>
            <w:pPr>
              <w:numPr>
                <w:ilvl w:val="0"/>
                <w:numId w:val="0"/>
              </w:numPr>
              <w:ind w:firstLine="480"/>
              <w:keepLines w:val="0"/>
              <w:keepNext w:val="0"/>
              <w:pageBreakBefore w:val="0"/>
              <w:spacing w:line="240" w:lineRule="auto"/>
              <w:widowControl w:val="off"/>
              <w:rPr>
                <w:rFonts w:ascii="仿宋" w:hAnsi="仿宋" w:eastAsia="仿宋"/>
                <w:sz w:val="24"/>
                <w:szCs w:val="24"/>
              </w:rPr>
            </w:pPr>
            <w:r>
              <w:rPr>
                <w:rFonts w:hint="eastAsia" w:ascii="仿宋" w:hAnsi="仿宋" w:eastAsia="仿宋"/>
                <w:sz w:val="24"/>
                <w:szCs w:val="24"/>
                <w:lang w:eastAsia="zh-CN"/>
              </w:rPr>
              <w:t xml:space="preserve">（</w:t>
            </w:r>
            <w:r>
              <w:rPr>
                <w:rFonts w:hint="eastAsia" w:ascii="仿宋" w:hAnsi="仿宋" w:eastAsia="仿宋"/>
                <w:sz w:val="24"/>
                <w:szCs w:val="24"/>
                <w:lang w:val="en-US" w:eastAsia="zh-CN"/>
              </w:rPr>
              <w:t xml:space="preserve">8</w:t>
            </w:r>
            <w:r>
              <w:rPr>
                <w:rFonts w:hint="eastAsia" w:ascii="仿宋" w:hAnsi="仿宋" w:eastAsia="仿宋"/>
                <w:sz w:val="24"/>
                <w:szCs w:val="24"/>
                <w:lang w:eastAsia="zh-CN"/>
              </w:rPr>
              <w:t xml:space="preserve">）</w:t>
            </w:r>
            <w:r>
              <w:rPr>
                <w:rFonts w:hint="eastAsia" w:ascii="仿宋" w:hAnsi="仿宋" w:eastAsia="仿宋"/>
                <w:sz w:val="24"/>
                <w:szCs w:val="24"/>
              </w:rPr>
              <w:t xml:space="preserve">提供关键施工技术、工艺及工程项目实施的重点、难点和解决方案。</w:t>
            </w:r>
            <w:r/>
          </w:p>
          <w:p>
            <w:pPr>
              <w:ind w:firstLine="482"/>
              <w:jc w:val="left"/>
              <w:keepLines w:val="0"/>
              <w:keepNext w:val="0"/>
              <w:pageBreakBefore w:val="0"/>
              <w:spacing w:line="240" w:lineRule="auto"/>
              <w:widowControl w:val="off"/>
              <w:rPr>
                <w:rFonts w:hint="eastAsia" w:ascii="仿宋" w:hAnsi="仿宋" w:eastAsia="仿宋"/>
                <w:b/>
                <w:bCs/>
                <w:sz w:val="24"/>
                <w:szCs w:val="24"/>
              </w:rPr>
            </w:pPr>
            <w:r>
              <w:rPr>
                <w:rFonts w:hint="eastAsia" w:ascii="仿宋" w:hAnsi="仿宋" w:eastAsia="仿宋"/>
                <w:b/>
                <w:bCs/>
                <w:sz w:val="24"/>
                <w:szCs w:val="24"/>
              </w:rPr>
              <w:t xml:space="preserve">上述8个方面内容中每缺少一项内容扣3分，每有一处需求分析内容存在缺陷或不足的扣1</w:t>
            </w:r>
            <w:r>
              <w:rPr>
                <w:rFonts w:hint="eastAsia" w:ascii="仿宋" w:hAnsi="仿宋" w:eastAsia="仿宋"/>
                <w:b/>
                <w:bCs/>
                <w:sz w:val="24"/>
                <w:szCs w:val="24"/>
                <w:lang w:val="en-US" w:eastAsia="zh-CN"/>
              </w:rPr>
              <w:t xml:space="preserve">.5</w:t>
            </w:r>
            <w:r>
              <w:rPr>
                <w:rFonts w:hint="eastAsia" w:ascii="仿宋" w:hAnsi="仿宋" w:eastAsia="仿宋"/>
                <w:b/>
                <w:bCs/>
                <w:sz w:val="24"/>
                <w:szCs w:val="24"/>
              </w:rPr>
              <w:t xml:space="preserve">分，扣完为止。本项最高得24分。</w:t>
            </w:r>
            <w:r/>
          </w:p>
          <w:p>
            <w:pPr>
              <w:ind w:firstLine="482"/>
              <w:keepLines w:val="0"/>
              <w:keepNext w:val="0"/>
              <w:pageBreakBefore w:val="0"/>
              <w:spacing w:line="240" w:lineRule="auto"/>
              <w:widowControl w:val="off"/>
              <w:rPr>
                <w:rFonts w:hint="eastAsia" w:ascii="仿宋" w:hAnsi="仿宋" w:eastAsia="仿宋"/>
                <w:b/>
                <w:bCs/>
                <w:sz w:val="24"/>
                <w:szCs w:val="24"/>
              </w:rPr>
            </w:pPr>
            <w:r>
              <w:rPr>
                <w:rFonts w:hint="eastAsia" w:ascii="仿宋" w:hAnsi="仿宋" w:eastAsia="仿宋"/>
                <w:b/>
                <w:bCs/>
                <w:sz w:val="24"/>
                <w:szCs w:val="24"/>
              </w:rPr>
              <w:t xml:space="preserve">注：实施方案内容存在缺陷或不足是指以下任意一种情形：</w:t>
            </w:r>
            <w:r/>
          </w:p>
          <w:p>
            <w:pPr>
              <w:ind w:firstLine="482"/>
              <w:jc w:val="left"/>
              <w:keepLines w:val="0"/>
              <w:keepNext w:val="0"/>
              <w:pageBreakBefore w:val="0"/>
              <w:spacing w:line="240" w:lineRule="auto"/>
              <w:widowControl w:val="off"/>
              <w:rPr>
                <w:rFonts w:ascii="仿宋" w:hAnsi="仿宋" w:eastAsia="仿宋"/>
                <w:sz w:val="24"/>
              </w:rPr>
            </w:pPr>
            <w:r>
              <w:rPr>
                <w:rFonts w:hint="eastAsia" w:ascii="仿宋" w:hAnsi="仿宋" w:eastAsia="仿宋"/>
                <w:b/>
                <w:bCs/>
                <w:sz w:val="24"/>
                <w:szCs w:val="24"/>
              </w:rPr>
              <w:t xml:space="preserve">方案内容不切合行业实际、不符合国家法规政策；或方案内容生搬硬造，与实际情况不符，存在偏差；或方案内容过于简略；或存在与项目无关的文字内容；或内容不适用项目实际情况；或内容逻辑漏洞或原理错误。</w:t>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2</w:t>
            </w:r>
            <w:r/>
          </w:p>
        </w:tc>
        <w:tc>
          <w:tcPr>
            <w:tcBorders>
              <w:top w:val="single" w:color="auto" w:sz="6" w:space="0"/>
              <w:left w:val="single" w:color="auto" w:sz="6" w:space="0"/>
              <w:bottom w:val="single" w:color="auto" w:sz="6" w:space="0"/>
              <w:right w:val="single" w:color="auto" w:sz="6" w:space="0"/>
            </w:tcBorders>
            <w:tcW w:w="882" w:type="dxa"/>
            <w:vAlign w:val="center"/>
            <w:textDirection w:val="lrTb"/>
            <w:noWrap w:val="false"/>
          </w:tcPr>
          <w:p>
            <w:pPr>
              <w:jc w:val="center"/>
              <w:spacing w:line="400" w:lineRule="exact"/>
              <w:rPr>
                <w:rFonts w:ascii="仿宋" w:hAnsi="仿宋" w:eastAsia="仿宋"/>
                <w:sz w:val="24"/>
                <w:highlight w:val="yellow"/>
              </w:rPr>
            </w:pPr>
            <w:r>
              <w:rPr>
                <w:rFonts w:hint="eastAsia" w:ascii="仿宋" w:hAnsi="仿宋" w:eastAsia="仿宋"/>
                <w:sz w:val="24"/>
                <w:szCs w:val="24"/>
              </w:rPr>
              <w:t xml:space="preserve">项目组成员</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spacing w:line="400" w:lineRule="exact"/>
              <w:rPr>
                <w:rFonts w:ascii="仿宋" w:hAnsi="仿宋" w:eastAsia="仿宋"/>
                <w:sz w:val="24"/>
              </w:rPr>
            </w:pPr>
            <w:r>
              <w:rPr>
                <w:rFonts w:hint="eastAsia" w:ascii="仿宋" w:hAnsi="仿宋" w:eastAsia="仿宋"/>
                <w:sz w:val="24"/>
                <w:szCs w:val="24"/>
                <w:lang w:val="en-US" w:eastAsia="zh-CN"/>
              </w:rPr>
              <w:t xml:space="preserve">24</w:t>
            </w:r>
            <w:r/>
          </w:p>
        </w:tc>
        <w:tc>
          <w:tcPr>
            <w:tcBorders>
              <w:top w:val="single" w:color="auto" w:sz="6" w:space="0"/>
              <w:left w:val="single" w:color="auto" w:sz="6" w:space="0"/>
              <w:bottom w:val="single" w:color="auto" w:sz="6" w:space="0"/>
              <w:right w:val="single" w:color="auto" w:sz="6" w:space="0"/>
            </w:tcBorders>
            <w:tcW w:w="4474" w:type="dxa"/>
            <w:vAlign w:val="center"/>
            <w:textDirection w:val="lrTb"/>
            <w:noWrap w:val="false"/>
          </w:tcPr>
          <w:p>
            <w:pPr>
              <w:ind w:firstLine="480"/>
              <w:keepLines w:val="0"/>
              <w:keepNext w:val="0"/>
              <w:pageBreakBefore w:val="0"/>
              <w:spacing w:line="240" w:lineRule="auto"/>
              <w:widowControl w:val="off"/>
              <w:rPr>
                <w:rFonts w:ascii="仿宋" w:hAnsi="仿宋" w:eastAsia="仿宋"/>
                <w:sz w:val="24"/>
                <w:szCs w:val="24"/>
              </w:rPr>
            </w:pPr>
            <w:r>
              <w:rPr>
                <w:rFonts w:hint="eastAsia" w:ascii="仿宋" w:hAnsi="仿宋" w:eastAsia="仿宋"/>
                <w:sz w:val="24"/>
                <w:szCs w:val="24"/>
              </w:rPr>
              <w:t xml:space="preserve">（1）技术负责人：①具有市政公用工程专业注册建造师贰级及以上执业资格的，得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rPr>
                <w:rFonts w:hint="eastAsia" w:ascii="仿宋" w:hAnsi="仿宋" w:eastAsia="仿宋"/>
                <w:sz w:val="24"/>
                <w:szCs w:val="24"/>
                <w:lang w:eastAsia="zh-CN"/>
              </w:rPr>
              <w:t xml:space="preserve">；</w:t>
            </w:r>
            <w:r>
              <w:rPr>
                <w:rFonts w:hint="eastAsia" w:ascii="仿宋" w:hAnsi="仿宋" w:eastAsia="仿宋"/>
                <w:sz w:val="24"/>
                <w:szCs w:val="24"/>
              </w:rPr>
              <w:t xml:space="preserve">②具有高级工程师及以上职称的得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分，具有工程师职称的得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6</w:t>
            </w:r>
            <w:r>
              <w:rPr>
                <w:rFonts w:hint="eastAsia" w:ascii="仿宋" w:hAnsi="仿宋" w:eastAsia="仿宋"/>
                <w:sz w:val="24"/>
                <w:szCs w:val="24"/>
              </w:rPr>
              <w:t xml:space="preserve">分。</w:t>
            </w:r>
            <w:r/>
          </w:p>
          <w:p>
            <w:p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rPr>
              <w:t xml:space="preserve">（2）项目组成员：项目组成员中（不含技术负责人和施工项目负责人），具有工程师及以上职称的，每提供一名得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分。  </w:t>
            </w:r>
            <w:r/>
          </w:p>
          <w:p>
            <w:pPr>
              <w:ind w:firstLine="480"/>
              <w:keepLines w:val="0"/>
              <w:keepNext w:val="0"/>
              <w:pageBreakBefore w:val="0"/>
              <w:spacing w:line="240" w:lineRule="auto"/>
              <w:widowControl w:val="off"/>
              <w:rPr>
                <w:rFonts w:hint="eastAsia" w:ascii="仿宋" w:hAnsi="仿宋" w:eastAsia="仿宋"/>
                <w:sz w:val="24"/>
                <w:szCs w:val="24"/>
              </w:rPr>
            </w:pPr>
            <w:r>
              <w:rPr>
                <w:rFonts w:hint="eastAsia" w:ascii="仿宋" w:hAnsi="仿宋" w:eastAsia="仿宋"/>
                <w:sz w:val="24"/>
                <w:szCs w:val="24"/>
              </w:rPr>
              <w:t xml:space="preserve">（3）配备应急管理部注册安全工程师</w:t>
            </w:r>
            <w:r>
              <w:rPr>
                <w:rFonts w:hint="eastAsia" w:ascii="仿宋" w:hAnsi="仿宋" w:eastAsia="仿宋"/>
                <w:sz w:val="24"/>
                <w:szCs w:val="24"/>
                <w:lang w:eastAsia="zh-CN"/>
              </w:rPr>
              <w:t xml:space="preserve">的，</w:t>
            </w:r>
            <w:r>
              <w:rPr>
                <w:rFonts w:hint="eastAsia" w:ascii="仿宋" w:hAnsi="仿宋" w:eastAsia="仿宋"/>
                <w:sz w:val="24"/>
                <w:szCs w:val="24"/>
              </w:rPr>
              <w:t xml:space="preserve">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p>
          <w:p>
            <w:pPr>
              <w:ind w:firstLine="482"/>
              <w:jc w:val="left"/>
              <w:keepLines w:val="0"/>
              <w:keepNext w:val="0"/>
              <w:pageBreakBefore w:val="0"/>
              <w:spacing w:line="240" w:lineRule="auto"/>
              <w:widowControl w:val="off"/>
              <w:rPr>
                <w:rFonts w:ascii="仿宋" w:hAnsi="仿宋" w:eastAsia="仿宋"/>
                <w:sz w:val="24"/>
              </w:rPr>
            </w:pPr>
            <w:r>
              <w:rPr>
                <w:rFonts w:hint="eastAsia" w:ascii="仿宋" w:hAnsi="仿宋" w:eastAsia="仿宋"/>
                <w:b/>
                <w:bCs/>
                <w:sz w:val="24"/>
                <w:szCs w:val="24"/>
              </w:rPr>
              <w:t xml:space="preserve">以上人员</w:t>
            </w:r>
            <w:r>
              <w:rPr>
                <w:rFonts w:hint="eastAsia" w:ascii="仿宋" w:hAnsi="仿宋" w:eastAsia="仿宋"/>
                <w:b/>
                <w:bCs/>
                <w:sz w:val="24"/>
                <w:szCs w:val="24"/>
                <w:lang w:eastAsia="zh-CN"/>
              </w:rPr>
              <w:t xml:space="preserve">不可</w:t>
            </w:r>
            <w:r>
              <w:rPr>
                <w:rFonts w:hint="eastAsia" w:ascii="仿宋" w:hAnsi="仿宋" w:eastAsia="仿宋"/>
                <w:b/>
                <w:bCs/>
                <w:sz w:val="24"/>
                <w:szCs w:val="24"/>
              </w:rPr>
              <w:t xml:space="preserve">重复计分，以上所有人员</w:t>
            </w:r>
            <w:r>
              <w:rPr>
                <w:rFonts w:hint="eastAsia" w:ascii="仿宋" w:hAnsi="仿宋" w:eastAsia="仿宋"/>
                <w:b/>
                <w:bCs/>
                <w:sz w:val="24"/>
                <w:szCs w:val="24"/>
                <w:lang w:val="en-US" w:eastAsia="zh-CN"/>
              </w:rPr>
              <w:t xml:space="preserve">须提供相关证书复印件及响应文件提交截止日前最近1个月响应供应商为其缴纳社保的证明加盖响应供应商单位公章。</w:t>
            </w:r>
            <w:r>
              <w:rPr>
                <w:rFonts w:hint="eastAsia" w:ascii="仿宋" w:hAnsi="仿宋" w:eastAsia="仿宋"/>
                <w:b/>
                <w:bCs/>
                <w:sz w:val="24"/>
                <w:szCs w:val="24"/>
              </w:rPr>
              <w:t xml:space="preserve">否则对应项不得分。</w:t>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rPr>
                <w:rFonts w:ascii="仿宋" w:hAnsi="仿宋" w:eastAsia="仿宋"/>
                <w:sz w:val="24"/>
              </w:rPr>
            </w:pPr>
            <w:r>
              <w:rPr>
                <w:rFonts w:ascii="仿宋" w:hAnsi="仿宋" w:eastAsia="仿宋"/>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sz w:val="24"/>
              </w:rPr>
            </w:pPr>
            <w:r>
              <w:rPr>
                <w:rFonts w:ascii="仿宋" w:hAnsi="仿宋" w:eastAsia="仿宋"/>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3</w:t>
            </w:r>
            <w:r/>
          </w:p>
        </w:tc>
        <w:tc>
          <w:tcPr>
            <w:tcBorders>
              <w:top w:val="single" w:color="auto" w:sz="6" w:space="0"/>
              <w:left w:val="single" w:color="auto" w:sz="6" w:space="0"/>
              <w:bottom w:val="single" w:color="auto" w:sz="6" w:space="0"/>
              <w:right w:val="single" w:color="auto" w:sz="6" w:space="0"/>
            </w:tcBorders>
            <w:tcW w:w="882" w:type="dxa"/>
            <w:vAlign w:val="center"/>
            <w:textDirection w:val="lrTb"/>
            <w:noWrap w:val="false"/>
          </w:tcPr>
          <w:p>
            <w:pPr>
              <w:jc w:val="center"/>
              <w:rPr>
                <w:rFonts w:ascii="仿宋" w:hAnsi="仿宋" w:eastAsia="仿宋"/>
                <w:sz w:val="24"/>
                <w:highlight w:val="yellow"/>
              </w:rPr>
            </w:pPr>
            <w:r>
              <w:rPr>
                <w:rFonts w:hint="eastAsia" w:ascii="仿宋" w:hAnsi="仿宋" w:eastAsia="仿宋"/>
                <w:sz w:val="24"/>
                <w:szCs w:val="24"/>
              </w:rPr>
              <w:t xml:space="preserve">企业荣誉</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ascii="仿宋" w:hAnsi="仿宋" w:eastAsia="仿宋"/>
                <w:color w:val="000000"/>
                <w:sz w:val="24"/>
              </w:rPr>
            </w:pPr>
            <w:r>
              <w:rPr>
                <w:rFonts w:hint="eastAsia" w:ascii="仿宋" w:hAnsi="仿宋" w:eastAsia="仿宋"/>
                <w:sz w:val="24"/>
                <w:szCs w:val="24"/>
              </w:rPr>
              <w:t xml:space="preserve">1</w:t>
            </w:r>
            <w:r>
              <w:rPr>
                <w:rFonts w:hint="eastAsia" w:ascii="仿宋" w:hAnsi="仿宋" w:eastAsia="仿宋"/>
                <w:sz w:val="24"/>
                <w:szCs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4474" w:type="dxa"/>
            <w:vAlign w:val="center"/>
            <w:textDirection w:val="lrTb"/>
            <w:noWrap w:val="false"/>
          </w:tcPr>
          <w:p>
            <w:pPr>
              <w:ind w:firstLine="480"/>
              <w:jc w:val="left"/>
              <w:keepLines w:val="0"/>
              <w:keepNext w:val="0"/>
              <w:pageBreakBefore w:val="0"/>
              <w:widowControl w:val="off"/>
              <w:rPr>
                <w:rFonts w:ascii="仿宋" w:hAnsi="仿宋" w:eastAsia="仿宋"/>
                <w:sz w:val="24"/>
                <w:szCs w:val="24"/>
              </w:rPr>
            </w:pPr>
            <w:r>
              <w:rPr>
                <w:rFonts w:hint="eastAsia" w:ascii="仿宋" w:hAnsi="仿宋" w:eastAsia="仿宋"/>
                <w:sz w:val="24"/>
                <w:szCs w:val="24"/>
              </w:rPr>
              <w:t xml:space="preserve">响应供应商</w:t>
            </w:r>
            <w:r>
              <w:rPr>
                <w:rFonts w:hint="eastAsia" w:ascii="仿宋" w:hAnsi="仿宋" w:eastAsia="仿宋"/>
                <w:sz w:val="24"/>
                <w:szCs w:val="24"/>
                <w:lang w:eastAsia="zh-CN"/>
              </w:rPr>
              <w:t xml:space="preserve">自</w:t>
            </w:r>
            <w:r>
              <w:rPr>
                <w:rFonts w:hint="eastAsia" w:ascii="仿宋" w:hAnsi="仿宋" w:eastAsia="仿宋"/>
                <w:sz w:val="24"/>
                <w:szCs w:val="24"/>
              </w:rPr>
              <w:t xml:space="preserve">202</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年1月1日</w:t>
            </w:r>
            <w:r>
              <w:rPr>
                <w:rFonts w:hint="eastAsia" w:ascii="仿宋" w:hAnsi="仿宋" w:eastAsia="仿宋"/>
                <w:sz w:val="24"/>
                <w:szCs w:val="24"/>
                <w:lang w:eastAsia="zh-CN"/>
              </w:rPr>
              <w:t xml:space="preserve">以来</w:t>
            </w:r>
            <w:r>
              <w:rPr>
                <w:rFonts w:hint="eastAsia" w:ascii="仿宋" w:hAnsi="仿宋" w:eastAsia="仿宋"/>
                <w:sz w:val="24"/>
                <w:szCs w:val="24"/>
              </w:rPr>
              <w:t xml:space="preserve">，获得市级及以上文明工地或优质工程</w:t>
            </w:r>
            <w:r>
              <w:rPr>
                <w:rFonts w:hint="eastAsia" w:ascii="仿宋" w:hAnsi="仿宋" w:eastAsia="仿宋"/>
                <w:sz w:val="24"/>
                <w:szCs w:val="24"/>
                <w:lang w:eastAsia="zh-CN"/>
              </w:rPr>
              <w:t xml:space="preserve">的，</w:t>
            </w:r>
            <w:r>
              <w:rPr>
                <w:rFonts w:hint="eastAsia" w:ascii="仿宋" w:hAnsi="仿宋" w:eastAsia="仿宋"/>
                <w:sz w:val="24"/>
                <w:szCs w:val="24"/>
              </w:rPr>
              <w:t xml:space="preserve">有1个得</w:t>
            </w:r>
            <w:r>
              <w:rPr>
                <w:rFonts w:hint="eastAsia" w:ascii="仿宋" w:hAnsi="仿宋" w:eastAsia="仿宋"/>
                <w:sz w:val="24"/>
                <w:szCs w:val="24"/>
                <w:lang w:val="en-US" w:eastAsia="zh-CN"/>
              </w:rPr>
              <w:t xml:space="preserve">2</w:t>
            </w:r>
            <w:r>
              <w:rPr>
                <w:rFonts w:hint="eastAsia" w:ascii="仿宋" w:hAnsi="仿宋" w:eastAsia="仿宋"/>
                <w:sz w:val="24"/>
                <w:szCs w:val="24"/>
              </w:rPr>
              <w:t xml:space="preserve">分，获得省级及以上文明工地或优质工程</w:t>
            </w:r>
            <w:r>
              <w:rPr>
                <w:rFonts w:hint="eastAsia" w:ascii="仿宋" w:hAnsi="仿宋" w:eastAsia="仿宋"/>
                <w:sz w:val="24"/>
                <w:szCs w:val="24"/>
                <w:lang w:eastAsia="zh-CN"/>
              </w:rPr>
              <w:t xml:space="preserve">的，</w:t>
            </w:r>
            <w:r>
              <w:rPr>
                <w:rFonts w:hint="eastAsia" w:ascii="仿宋" w:hAnsi="仿宋" w:eastAsia="仿宋"/>
                <w:sz w:val="24"/>
                <w:szCs w:val="24"/>
              </w:rPr>
              <w:t xml:space="preserve">有1个得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15</w:t>
            </w:r>
            <w:r>
              <w:rPr>
                <w:rFonts w:hint="eastAsia" w:ascii="仿宋" w:hAnsi="仿宋" w:eastAsia="仿宋"/>
                <w:sz w:val="24"/>
                <w:szCs w:val="24"/>
              </w:rPr>
              <w:t xml:space="preserve">分。</w:t>
            </w:r>
            <w:r/>
          </w:p>
          <w:p>
            <w:pPr>
              <w:ind w:firstLine="482"/>
              <w:jc w:val="left"/>
              <w:keepLines w:val="0"/>
              <w:keepNext w:val="0"/>
              <w:pageBreakBefore w:val="0"/>
              <w:widowControl w:val="off"/>
              <w:rPr>
                <w:rFonts w:ascii="仿宋" w:hAnsi="仿宋" w:eastAsia="仿宋"/>
                <w:color w:val="000000"/>
                <w:sz w:val="24"/>
              </w:rPr>
            </w:pPr>
            <w:r>
              <w:rPr>
                <w:rFonts w:hint="eastAsia" w:ascii="仿宋" w:hAnsi="仿宋" w:eastAsia="仿宋"/>
                <w:b/>
                <w:bCs/>
                <w:sz w:val="24"/>
                <w:szCs w:val="24"/>
              </w:rPr>
              <w:t xml:space="preserve">须提供以上相关证书复印件或表彰红头文件加盖响应供应商公章，否则不得分。</w:t>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882"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rPr>
              <w:t xml:space="preserve">管理体系认证</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仿宋" w:hAnsi="仿宋" w:eastAsia="仿宋"/>
                <w:sz w:val="24"/>
                <w:szCs w:val="24"/>
              </w:rPr>
            </w:pPr>
            <w:r>
              <w:rPr>
                <w:rFonts w:hint="eastAsia" w:ascii="仿宋" w:hAnsi="仿宋" w:eastAsia="仿宋"/>
                <w:sz w:val="24"/>
                <w:szCs w:val="24"/>
                <w:lang w:val="en-US" w:eastAsia="zh-CN"/>
              </w:rPr>
              <w:t xml:space="preserve">3</w:t>
            </w:r>
            <w:r/>
          </w:p>
        </w:tc>
        <w:tc>
          <w:tcPr>
            <w:tcBorders>
              <w:top w:val="single" w:color="auto" w:sz="6" w:space="0"/>
              <w:left w:val="single" w:color="auto" w:sz="6" w:space="0"/>
              <w:bottom w:val="single" w:color="auto" w:sz="6" w:space="0"/>
              <w:right w:val="single" w:color="auto" w:sz="6" w:space="0"/>
            </w:tcBorders>
            <w:tcW w:w="4474" w:type="dxa"/>
            <w:vAlign w:val="center"/>
            <w:textDirection w:val="lrTb"/>
            <w:noWrap w:val="false"/>
          </w:tcPr>
          <w:p>
            <w:pPr>
              <w:ind w:firstLine="480"/>
              <w:jc w:val="left"/>
              <w:keepLines w:val="0"/>
              <w:keepNext w:val="0"/>
              <w:pageBreakBefore w:val="0"/>
              <w:widowControl w:val="off"/>
              <w:rPr>
                <w:rFonts w:ascii="仿宋" w:hAnsi="仿宋" w:eastAsia="仿宋"/>
                <w:sz w:val="24"/>
                <w:szCs w:val="24"/>
              </w:rPr>
            </w:pPr>
            <w:r>
              <w:rPr>
                <w:rFonts w:hint="eastAsia" w:ascii="仿宋" w:hAnsi="仿宋" w:eastAsia="仿宋"/>
                <w:sz w:val="24"/>
                <w:szCs w:val="24"/>
              </w:rPr>
              <w:t xml:space="preserve">响应供应商具有有效期内的质量管理体系认证</w:t>
            </w:r>
            <w:r>
              <w:rPr>
                <w:rFonts w:hint="eastAsia" w:ascii="仿宋" w:hAnsi="仿宋" w:eastAsia="仿宋"/>
                <w:sz w:val="24"/>
                <w:szCs w:val="24"/>
                <w:lang w:eastAsia="zh-CN"/>
              </w:rPr>
              <w:t xml:space="preserve">证书</w:t>
            </w:r>
            <w:r>
              <w:rPr>
                <w:rFonts w:hint="eastAsia" w:ascii="仿宋" w:hAnsi="仿宋" w:eastAsia="仿宋"/>
                <w:sz w:val="24"/>
                <w:szCs w:val="24"/>
              </w:rPr>
              <w:t xml:space="preserve">、环境管理体系认证</w:t>
            </w:r>
            <w:r>
              <w:rPr>
                <w:rFonts w:hint="eastAsia" w:ascii="仿宋" w:hAnsi="仿宋" w:eastAsia="仿宋"/>
                <w:sz w:val="24"/>
                <w:szCs w:val="24"/>
                <w:lang w:eastAsia="zh-CN"/>
              </w:rPr>
              <w:t xml:space="preserve">证书</w:t>
            </w:r>
            <w:r>
              <w:rPr>
                <w:rFonts w:hint="eastAsia" w:ascii="仿宋" w:hAnsi="仿宋" w:eastAsia="仿宋"/>
                <w:sz w:val="24"/>
                <w:szCs w:val="24"/>
              </w:rPr>
              <w:t xml:space="preserve">、职业健康安全管理体系认证证书，每有一个得</w:t>
            </w:r>
            <w:r>
              <w:rPr>
                <w:rFonts w:hint="eastAsia" w:ascii="仿宋" w:hAnsi="仿宋" w:eastAsia="仿宋"/>
                <w:sz w:val="24"/>
                <w:szCs w:val="24"/>
                <w:lang w:val="en-US" w:eastAsia="zh-CN"/>
              </w:rPr>
              <w:t xml:space="preserve">1</w:t>
            </w:r>
            <w:r>
              <w:rPr>
                <w:rFonts w:hint="eastAsia" w:ascii="仿宋" w:hAnsi="仿宋" w:eastAsia="仿宋"/>
                <w:sz w:val="24"/>
                <w:szCs w:val="24"/>
              </w:rPr>
              <w:t xml:space="preserve">分，本项最高得</w:t>
            </w:r>
            <w:r>
              <w:rPr>
                <w:rFonts w:hint="eastAsia" w:ascii="仿宋" w:hAnsi="仿宋" w:eastAsia="仿宋"/>
                <w:sz w:val="24"/>
                <w:szCs w:val="24"/>
                <w:lang w:val="en-US" w:eastAsia="zh-CN"/>
              </w:rPr>
              <w:t xml:space="preserve">3</w:t>
            </w:r>
            <w:r>
              <w:rPr>
                <w:rFonts w:hint="eastAsia" w:ascii="仿宋" w:hAnsi="仿宋" w:eastAsia="仿宋"/>
                <w:sz w:val="24"/>
                <w:szCs w:val="24"/>
              </w:rPr>
              <w:t xml:space="preserve">分。</w:t>
            </w:r>
            <w:r/>
          </w:p>
          <w:p>
            <w:pPr>
              <w:ind w:firstLine="482"/>
              <w:jc w:val="left"/>
              <w:keepLines w:val="0"/>
              <w:keepNext w:val="0"/>
              <w:pageBreakBefore w:val="0"/>
              <w:widowControl w:val="off"/>
              <w:rPr>
                <w:rFonts w:hint="eastAsia" w:ascii="仿宋" w:hAnsi="仿宋" w:eastAsia="仿宋"/>
                <w:b/>
                <w:bCs/>
                <w:sz w:val="24"/>
                <w:szCs w:val="24"/>
              </w:rPr>
            </w:pPr>
            <w:r>
              <w:rPr>
                <w:rFonts w:hint="eastAsia" w:ascii="仿宋" w:hAnsi="仿宋" w:eastAsia="仿宋"/>
                <w:b/>
                <w:bCs/>
                <w:sz w:val="24"/>
                <w:szCs w:val="24"/>
              </w:rPr>
              <w:t xml:space="preserve">须提供证书复印件并加盖响应供应商公章，否则不得分。</w:t>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cs="仿宋"/>
                <w:sz w:val="24"/>
                <w:lang w:val="en-US" w:eastAsia="zh-CN"/>
              </w:rPr>
              <w:t xml:space="preserve">5</w:t>
            </w:r>
            <w:r/>
          </w:p>
        </w:tc>
        <w:tc>
          <w:tcPr>
            <w:tcBorders>
              <w:top w:val="single" w:color="auto" w:sz="6" w:space="0"/>
              <w:left w:val="single" w:color="auto" w:sz="6" w:space="0"/>
              <w:bottom w:val="single" w:color="auto" w:sz="6" w:space="0"/>
              <w:right w:val="single" w:color="auto" w:sz="6" w:space="0"/>
            </w:tcBorders>
            <w:tcW w:w="882" w:type="dxa"/>
            <w:vAlign w:val="center"/>
            <w:textDirection w:val="lrTb"/>
            <w:noWrap w:val="false"/>
          </w:tcPr>
          <w:p>
            <w:pPr>
              <w:jc w:val="center"/>
              <w:rPr>
                <w:rFonts w:hint="eastAsia" w:ascii="仿宋" w:hAnsi="仿宋" w:eastAsia="仿宋"/>
                <w:sz w:val="24"/>
                <w:szCs w:val="24"/>
              </w:rPr>
            </w:pPr>
            <w:r>
              <w:rPr>
                <w:rFonts w:hint="eastAsia" w:ascii="仿宋" w:hAnsi="仿宋" w:eastAsia="仿宋" w:cs="仿宋"/>
                <w:sz w:val="24"/>
                <w:lang w:eastAsia="zh-CN"/>
              </w:rPr>
              <w:t xml:space="preserve">保修</w:t>
            </w:r>
            <w:r>
              <w:rPr>
                <w:rFonts w:hint="eastAsia" w:ascii="仿宋" w:hAnsi="仿宋" w:eastAsia="仿宋" w:cs="仿宋"/>
                <w:sz w:val="24"/>
              </w:rPr>
              <w:t xml:space="preserve">期</w:t>
            </w:r>
            <w:r/>
          </w:p>
        </w:tc>
        <w:tc>
          <w:tcPr>
            <w:tcBorders>
              <w:top w:val="single" w:color="auto" w:sz="6" w:space="0"/>
              <w:left w:val="single" w:color="auto" w:sz="6" w:space="0"/>
              <w:bottom w:val="single" w:color="auto" w:sz="6" w:space="0"/>
              <w:right w:val="single" w:color="auto" w:sz="6" w:space="0"/>
            </w:tcBorders>
            <w:tcW w:w="720" w:type="dxa"/>
            <w:vAlign w:val="center"/>
            <w:textDirection w:val="lrTb"/>
            <w:noWrap w:val="false"/>
          </w:tcPr>
          <w:p>
            <w:pPr>
              <w:jc w:val="center"/>
              <w:rPr>
                <w:rFonts w:hint="eastAsia" w:ascii="仿宋" w:hAnsi="仿宋" w:eastAsia="仿宋"/>
                <w:sz w:val="24"/>
                <w:szCs w:val="24"/>
                <w:lang w:val="en-US" w:eastAsia="zh-CN"/>
              </w:rPr>
            </w:pPr>
            <w:r>
              <w:rPr>
                <w:rFonts w:hint="eastAsia" w:ascii="仿宋" w:hAnsi="仿宋" w:eastAsia="仿宋" w:cs="仿宋"/>
                <w:sz w:val="24"/>
                <w:lang w:val="en-US" w:eastAsia="zh-CN"/>
              </w:rPr>
              <w:t xml:space="preserve">4</w:t>
            </w:r>
            <w:r/>
          </w:p>
        </w:tc>
        <w:tc>
          <w:tcPr>
            <w:tcBorders>
              <w:top w:val="single" w:color="auto" w:sz="6" w:space="0"/>
              <w:left w:val="single" w:color="auto" w:sz="6" w:space="0"/>
              <w:bottom w:val="single" w:color="auto" w:sz="6" w:space="0"/>
              <w:right w:val="single" w:color="auto" w:sz="6" w:space="0"/>
            </w:tcBorders>
            <w:tcW w:w="4474" w:type="dxa"/>
            <w:vAlign w:val="center"/>
            <w:textDirection w:val="lrTb"/>
            <w:noWrap w:val="false"/>
          </w:tcPr>
          <w:p>
            <w:pPr>
              <w:ind w:firstLine="480"/>
              <w:rPr>
                <w:rFonts w:ascii="仿宋" w:hAnsi="仿宋" w:eastAsia="仿宋" w:cs="仿宋"/>
                <w:sz w:val="24"/>
              </w:rPr>
            </w:pPr>
            <w:r>
              <w:rPr>
                <w:rFonts w:hint="eastAsia" w:ascii="仿宋" w:hAnsi="仿宋" w:eastAsia="仿宋" w:cs="仿宋"/>
                <w:sz w:val="24"/>
              </w:rPr>
              <w:t xml:space="preserve">响应供应商满足采购文件</w:t>
            </w:r>
            <w:r>
              <w:rPr>
                <w:rFonts w:hint="eastAsia" w:ascii="仿宋" w:hAnsi="仿宋" w:eastAsia="仿宋" w:cs="仿宋"/>
                <w:sz w:val="24"/>
                <w:lang w:eastAsia="zh-CN"/>
              </w:rPr>
              <w:t xml:space="preserve">保修期</w:t>
            </w:r>
            <w:r>
              <w:rPr>
                <w:rFonts w:hint="eastAsia" w:ascii="仿宋" w:hAnsi="仿宋" w:eastAsia="仿宋" w:cs="仿宋"/>
                <w:sz w:val="24"/>
                <w:lang w:val="en-US" w:eastAsia="zh-CN"/>
              </w:rPr>
              <w:t xml:space="preserve">2年</w:t>
            </w:r>
            <w:r>
              <w:rPr>
                <w:rFonts w:hint="eastAsia" w:ascii="仿宋" w:hAnsi="仿宋" w:eastAsia="仿宋" w:cs="仿宋"/>
                <w:sz w:val="24"/>
              </w:rPr>
              <w:t xml:space="preserve">的基础上，每增加一年</w:t>
            </w:r>
            <w:r>
              <w:rPr>
                <w:rFonts w:hint="eastAsia" w:ascii="仿宋" w:hAnsi="仿宋" w:eastAsia="仿宋" w:cs="仿宋"/>
                <w:sz w:val="24"/>
                <w:lang w:eastAsia="zh-CN"/>
              </w:rPr>
              <w:t xml:space="preserve">保修期</w:t>
            </w:r>
            <w:r>
              <w:rPr>
                <w:rFonts w:hint="eastAsia" w:ascii="仿宋" w:hAnsi="仿宋" w:eastAsia="仿宋" w:cs="仿宋"/>
                <w:sz w:val="24"/>
              </w:rPr>
              <w:t xml:space="preserve">的得</w:t>
            </w:r>
            <w:r>
              <w:rPr>
                <w:rFonts w:hint="eastAsia" w:ascii="仿宋" w:hAnsi="仿宋" w:eastAsia="仿宋" w:cs="仿宋"/>
                <w:sz w:val="24"/>
                <w:lang w:val="en-US" w:eastAsia="zh-CN"/>
              </w:rPr>
              <w:t xml:space="preserve">2</w:t>
            </w:r>
            <w:r>
              <w:rPr>
                <w:rFonts w:hint="eastAsia" w:ascii="仿宋" w:hAnsi="仿宋" w:eastAsia="仿宋" w:cs="仿宋"/>
                <w:sz w:val="24"/>
              </w:rPr>
              <w:t xml:space="preserve">分，本项最高得</w:t>
            </w:r>
            <w:r>
              <w:rPr>
                <w:rFonts w:hint="eastAsia" w:ascii="仿宋" w:hAnsi="仿宋" w:eastAsia="仿宋" w:cs="仿宋"/>
                <w:sz w:val="24"/>
                <w:lang w:val="en-US" w:eastAsia="zh-CN"/>
              </w:rPr>
              <w:t xml:space="preserve">4</w:t>
            </w:r>
            <w:r>
              <w:rPr>
                <w:rFonts w:hint="eastAsia" w:ascii="仿宋" w:hAnsi="仿宋" w:eastAsia="仿宋" w:cs="仿宋"/>
                <w:sz w:val="24"/>
              </w:rPr>
              <w:t xml:space="preserve">分。</w:t>
            </w:r>
            <w:r/>
          </w:p>
          <w:p>
            <w:pPr>
              <w:rPr>
                <w:rFonts w:hint="eastAsia" w:ascii="仿宋" w:hAnsi="仿宋" w:eastAsia="仿宋"/>
                <w:b/>
                <w:bCs/>
                <w:sz w:val="24"/>
                <w:szCs w:val="24"/>
              </w:rPr>
            </w:pPr>
            <w:r>
              <w:rPr>
                <w:rFonts w:hint="eastAsia" w:ascii="仿宋" w:hAnsi="仿宋" w:eastAsia="仿宋" w:cs="仿宋"/>
                <w:b/>
                <w:bCs/>
                <w:sz w:val="24"/>
              </w:rPr>
              <w:t xml:space="preserve">须提供相关承诺证书并加盖响应供应商公章，格式自拟，否则不得分。</w:t>
            </w:r>
            <w:r/>
          </w:p>
        </w:tc>
        <w:tc>
          <w:tcPr>
            <w:tcBorders>
              <w:top w:val="single" w:color="auto" w:sz="6" w:space="0"/>
              <w:left w:val="single" w:color="auto" w:sz="6" w:space="0"/>
              <w:bottom w:val="single" w:color="auto" w:sz="6" w:space="0"/>
              <w:right w:val="single" w:color="auto" w:sz="6" w:space="0"/>
            </w:tcBorders>
            <w:tcW w:w="139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rPr>
            </w:pPr>
            <w:r>
              <w:rPr>
                <w:rFonts w:ascii="仿宋" w:hAnsi="仿宋" w:eastAsia="仿宋"/>
                <w:color w:val="000000"/>
                <w:sz w:val="24"/>
              </w:rPr>
            </w:r>
            <w:r/>
          </w:p>
        </w:tc>
      </w:tr>
    </w:tbl>
    <w:p>
      <w:pPr>
        <w:ind w:firstLine="420"/>
        <w:rPr>
          <w:rFonts w:ascii="仿宋" w:hAnsi="仿宋" w:eastAsia="仿宋"/>
          <w:bCs/>
          <w:sz w:val="28"/>
          <w:szCs w:val="28"/>
        </w:rPr>
      </w:pPr>
      <w:r>
        <w:rPr>
          <w:rFonts w:hint="eastAsia" w:ascii="仿宋" w:hAnsi="仿宋" w:eastAsia="仿宋"/>
          <w:color w:val="000000"/>
          <w:szCs w:val="21"/>
        </w:rPr>
        <w:t xml:space="preserve">注：按照竞争性磋商文件要求详细填列，可增减行。</w:t>
      </w:r>
      <w:r/>
    </w:p>
    <w:p>
      <w:pPr>
        <w:ind w:firstLine="560"/>
        <w:rPr>
          <w:rFonts w:ascii="仿宋" w:hAnsi="仿宋" w:eastAsia="仿宋"/>
          <w:bCs/>
          <w:sz w:val="28"/>
          <w:szCs w:val="28"/>
        </w:rPr>
      </w:pPr>
      <w:r>
        <w:rPr>
          <w:rFonts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（四）商务部分正负偏离表</w:t>
      </w:r>
      <w:r/>
    </w:p>
    <w:p>
      <w:pPr>
        <w:jc w:val="center"/>
        <w:rPr>
          <w:rFonts w:ascii="方正小标宋简体" w:hAnsi="宋体" w:eastAsia="方正小标宋简体"/>
          <w:sz w:val="32"/>
          <w:szCs w:val="32"/>
        </w:rPr>
      </w:pPr>
      <w:r>
        <w:rPr>
          <w:rFonts w:hint="eastAsia" w:ascii="方正小标宋简体" w:hAnsi="宋体" w:eastAsia="方正小标宋简体"/>
          <w:sz w:val="32"/>
          <w:szCs w:val="32"/>
        </w:rPr>
        <w:t xml:space="preserve">商务部分正负偏离表</w:t>
      </w:r>
      <w:r/>
    </w:p>
    <w:tbl>
      <w:tblPr>
        <w:tblStyle w:val="655"/>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783"/>
        <w:gridCol w:w="2902"/>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序号</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商务条款</w:t>
            </w:r>
            <w:r/>
          </w:p>
        </w:tc>
        <w:tc>
          <w:tcPr>
            <w:tcBorders>
              <w:top w:val="single" w:color="auto" w:sz="4" w:space="0"/>
              <w:left w:val="single" w:color="auto" w:sz="4" w:space="0"/>
              <w:bottom w:val="single" w:color="auto" w:sz="4" w:space="0"/>
              <w:right w:val="single" w:color="auto" w:sz="4" w:space="0"/>
            </w:tcBorders>
            <w:tcW w:w="2902"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rPr>
            </w:pPr>
            <w:r>
              <w:rPr>
                <w:rFonts w:hint="eastAsia" w:ascii="仿宋" w:hAnsi="仿宋" w:eastAsia="仿宋"/>
                <w:color w:val="000000"/>
                <w:sz w:val="24"/>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rPr>
            </w:pPr>
            <w:r>
              <w:rPr>
                <w:rFonts w:hint="eastAsia" w:ascii="仿宋" w:hAnsi="仿宋" w:eastAsia="仿宋"/>
                <w:color w:val="000000"/>
                <w:sz w:val="24"/>
              </w:rPr>
              <w:t xml:space="preserve">备注</w:t>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缺陷责任期</w:t>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贰年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工期</w:t>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50日历天。</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3</w:t>
            </w:r>
            <w:r/>
          </w:p>
        </w:tc>
        <w:tc>
          <w:tcPr>
            <w:tcBorders>
              <w:top w:val="single" w:color="auto" w:sz="4" w:space="0"/>
              <w:left w:val="single" w:color="auto" w:sz="4" w:space="0"/>
              <w:bottom w:val="single" w:color="auto" w:sz="4" w:space="0"/>
              <w:right w:val="single" w:color="auto" w:sz="4" w:space="0"/>
            </w:tcBorders>
            <w:tcW w:w="1783"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施工地点</w:t>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采购人指定地点</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4</w:t>
            </w:r>
            <w:r/>
          </w:p>
        </w:tc>
        <w:tc>
          <w:tcPr>
            <w:tcBorders>
              <w:top w:val="single" w:color="auto" w:sz="4" w:space="0"/>
              <w:left w:val="single" w:color="auto" w:sz="4" w:space="0"/>
              <w:right w:val="single" w:color="auto" w:sz="4" w:space="0"/>
            </w:tcBorders>
            <w:tcW w:w="1783"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付款方式</w:t>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pPr>
            <w:r>
              <w:rPr>
                <w:rFonts w:hint="eastAsia" w:ascii="仿宋" w:hAnsi="仿宋" w:eastAsia="仿宋"/>
                <w:sz w:val="24"/>
                <w:lang w:val="en-US" w:eastAsia="zh-CN"/>
              </w:rPr>
              <w:t xml:space="preserve">工程竣工验收合格后于当年农历年前付至合同价的40%，第二年农历年前付至审计价的70%，第三年农历年底前一次性付清。每次支付前，成交人均应出具在税务部门开具的正式税票。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5</w:t>
            </w:r>
            <w:r/>
          </w:p>
        </w:tc>
        <w:tc>
          <w:tcPr>
            <w:tcBorders>
              <w:left w:val="single" w:color="auto" w:sz="4" w:space="0"/>
              <w:right w:val="single" w:color="auto" w:sz="4" w:space="0"/>
            </w:tcBorders>
            <w:tcW w:w="1783"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工程验收合格后三个月内，项目建设单位会同监理单位监督施工单位如实编制工程结算由建设单位委托社会审计机构进行工程结算审计，结算以审计报告为准。审计核减率超过8%以上部分的审计费用由施工单位承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sz w:val="24"/>
                <w:lang w:val="en-US" w:eastAsia="zh-CN"/>
              </w:rPr>
            </w:pPr>
            <w:r>
              <w:rPr>
                <w:rFonts w:hint="eastAsia" w:ascii="仿宋" w:hAnsi="仿宋" w:eastAsia="仿宋"/>
                <w:sz w:val="24"/>
                <w:lang w:val="en-US" w:eastAsia="zh-CN"/>
              </w:rPr>
              <w:t xml:space="preserve">6</w:t>
            </w:r>
            <w:r/>
          </w:p>
        </w:tc>
        <w:tc>
          <w:tcPr>
            <w:tcBorders>
              <w:left w:val="single" w:color="auto" w:sz="4" w:space="0"/>
              <w:bottom w:val="single" w:color="auto" w:sz="4" w:space="0"/>
              <w:right w:val="single" w:color="auto" w:sz="4" w:space="0"/>
            </w:tcBorders>
            <w:tcW w:w="1783" w:type="dxa"/>
            <w:vAlign w:val="center"/>
            <w:vMerge w:val="continue"/>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r>
            <w:r/>
          </w:p>
        </w:tc>
        <w:tc>
          <w:tcPr>
            <w:tcBorders>
              <w:top w:val="single" w:color="auto" w:sz="4" w:space="0"/>
              <w:left w:val="single" w:color="auto" w:sz="4" w:space="0"/>
              <w:bottom w:val="single" w:color="auto" w:sz="4" w:space="0"/>
              <w:right w:val="single" w:color="auto" w:sz="4" w:space="0"/>
            </w:tcBorders>
            <w:tcW w:w="2902" w:type="dxa"/>
            <w:vAlign w:val="top"/>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上级部门在结算“复核加抽查”监督中发现的结算不实金额，施工单位应予退还。上级部门审计监督中核减的金额，建设单位有权直接从结算款或质量缺陷责任期内的保证金或往来款中扣减。</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rHeight w:val="2032"/>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7</w:t>
            </w:r>
            <w:r/>
          </w:p>
        </w:tc>
        <w:tc>
          <w:tcPr>
            <w:tcBorders>
              <w:top w:val="single" w:color="auto" w:sz="4" w:space="0"/>
              <w:left w:val="single" w:color="auto" w:sz="4" w:space="0"/>
              <w:right w:val="single" w:color="auto" w:sz="4" w:space="0"/>
            </w:tcBorders>
            <w:tcW w:w="1783" w:type="dxa"/>
            <w:vAlign w:val="center"/>
            <w:vMerge w:val="restart"/>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报价要求</w:t>
            </w:r>
            <w:r/>
          </w:p>
        </w:tc>
        <w:tc>
          <w:tcPr>
            <w:tcBorders>
              <w:top w:val="single" w:color="auto" w:sz="4" w:space="0"/>
              <w:left w:val="single" w:color="auto" w:sz="4" w:space="0"/>
              <w:right w:val="single" w:color="auto" w:sz="4" w:space="0"/>
            </w:tcBorders>
            <w:tcW w:w="2902" w:type="dxa"/>
            <w:textDirection w:val="lrTb"/>
            <w:noWrap w:val="false"/>
          </w:tcPr>
          <w:p>
            <w:pPr>
              <w:jc w:val="center"/>
              <w:rPr>
                <w:rFonts w:ascii="仿宋" w:hAnsi="仿宋" w:eastAsia="仿宋"/>
                <w:sz w:val="24"/>
              </w:rPr>
            </w:pPr>
            <w:r>
              <w:rPr>
                <w:rFonts w:hint="eastAsia" w:ascii="仿宋" w:hAnsi="仿宋" w:eastAsia="仿宋"/>
                <w:sz w:val="24"/>
                <w:lang w:val="en-US" w:eastAsia="zh-CN"/>
              </w:rPr>
              <w:t xml:space="preserve">本项目响应报价包括完成本项目所需的人工、材料、机械、设备、运输、装卸、管理费、利润、措施费、规费、税金、政策性文件规定及合同包含的所有风险、责任等所有费用。本采购文件规定的工程范围、工程规模、工期要求、技术要求、工程量清单（项目需求）等是响应供应商磋商报价的基础，响应供应商应按采购人提供的工程量清单列出的工程项目和工程量填报单价（合价）。每一项目（标段）只允许有一个报价，不接受选择性报价。</w:t>
            </w:r>
            <w:r/>
          </w:p>
        </w:tc>
        <w:tc>
          <w:tcPr>
            <w:tcBorders>
              <w:top w:val="single" w:color="auto" w:sz="4" w:space="0"/>
              <w:left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lang w:val="en-US" w:eastAsia="zh-CN"/>
              </w:rPr>
            </w:pPr>
            <w:r>
              <w:rPr>
                <w:rFonts w:hint="eastAsia" w:ascii="仿宋" w:hAnsi="仿宋" w:eastAsia="仿宋"/>
                <w:sz w:val="24"/>
                <w:lang w:val="en-US" w:eastAsia="zh-CN"/>
              </w:rPr>
              <w:t xml:space="preserve">8</w:t>
            </w:r>
            <w:r/>
          </w:p>
        </w:tc>
        <w:tc>
          <w:tcPr>
            <w:tcBorders>
              <w:left w:val="single" w:color="auto" w:sz="4" w:space="0"/>
              <w:bottom w:val="single" w:color="auto" w:sz="4" w:space="0"/>
              <w:right w:val="single" w:color="auto" w:sz="4" w:space="0"/>
            </w:tcBorders>
            <w:tcW w:w="1783" w:type="dxa"/>
            <w:vMerge w:val="continue"/>
            <w:textDirection w:val="lrTb"/>
            <w:noWrap w:val="false"/>
          </w:tcPr>
          <w:p>
            <w:pPr>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2902" w:type="dxa"/>
            <w:textDirection w:val="lrTb"/>
            <w:noWrap w:val="false"/>
          </w:tcPr>
          <w:p>
            <w:pPr>
              <w:rPr>
                <w:rFonts w:ascii="仿宋" w:hAnsi="仿宋" w:eastAsia="仿宋"/>
                <w:sz w:val="24"/>
              </w:rPr>
            </w:pPr>
            <w:r>
              <w:rPr>
                <w:rFonts w:hint="eastAsia" w:ascii="仿宋" w:hAnsi="仿宋" w:eastAsia="仿宋"/>
                <w:sz w:val="24"/>
                <w:lang w:val="en-US" w:eastAsia="zh-CN"/>
              </w:rPr>
              <w:t xml:space="preserve">响应供应商必须充分考虑施工期间人工、机械、各类建材及施工期间国家政策等风险，竣工结算时不论增减，不予调整。结算时除发包人要求变更外，响应单价一律不作调整。</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rPr>
            </w:pPr>
            <w:r>
              <w:rPr>
                <w:rFonts w:ascii="仿宋" w:hAnsi="仿宋" w:eastAsia="仿宋"/>
                <w:sz w:val="24"/>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rPr>
            </w:pPr>
            <w:r>
              <w:rPr>
                <w:rFonts w:ascii="仿宋" w:hAnsi="仿宋" w:eastAsia="仿宋"/>
                <w:sz w:val="24"/>
              </w:rPr>
            </w:r>
            <w:r/>
          </w:p>
        </w:tc>
      </w:tr>
    </w:tbl>
    <w:p>
      <w:pPr>
        <w:rPr>
          <w:rFonts w:ascii="仿宋" w:hAnsi="仿宋" w:eastAsia="仿宋"/>
          <w:color w:val="000000"/>
          <w:szCs w:val="21"/>
        </w:rPr>
      </w:pPr>
      <w:r>
        <w:rPr>
          <w:rFonts w:hint="eastAsia" w:ascii="仿宋" w:hAnsi="仿宋" w:eastAsia="仿宋"/>
          <w:color w:val="000000"/>
          <w:szCs w:val="21"/>
        </w:rPr>
        <w:t xml:space="preserve">注：按照竞争性磋商文件要求详细填列，可增减行。</w:t>
      </w:r>
      <w:r/>
    </w:p>
    <w:p>
      <w:pPr>
        <w:rPr>
          <w:rFonts w:ascii="仿宋" w:hAnsi="仿宋" w:eastAsia="仿宋"/>
          <w:sz w:val="24"/>
        </w:rPr>
      </w:pPr>
      <w:r>
        <w:rPr>
          <w:rFonts w:ascii="仿宋" w:hAnsi="仿宋" w:eastAsia="仿宋"/>
          <w:sz w:val="24"/>
        </w:rPr>
      </w:r>
      <w:r/>
    </w:p>
    <w:p>
      <w:pPr>
        <w:ind w:firstLine="560"/>
        <w:rPr>
          <w:rFonts w:ascii="仿宋" w:hAnsi="仿宋" w:eastAsia="仿宋"/>
          <w:bCs/>
          <w:sz w:val="28"/>
          <w:szCs w:val="28"/>
        </w:rPr>
      </w:pPr>
      <w:r>
        <w:rPr>
          <w:rFonts w:ascii="仿宋" w:hAnsi="仿宋" w:eastAsia="仿宋"/>
          <w:bCs/>
          <w:sz w:val="28"/>
          <w:szCs w:val="28"/>
        </w:rPr>
      </w:r>
      <w:r/>
    </w:p>
    <w:p>
      <w:pPr>
        <w:jc w:val="left"/>
        <w:widowControl/>
        <w:rPr>
          <w:rFonts w:ascii="黑体" w:hAnsi="黑体" w:eastAsia="黑体"/>
          <w:sz w:val="28"/>
          <w:szCs w:val="28"/>
        </w:rPr>
      </w:pPr>
      <w:r>
        <w:rPr>
          <w:rFonts w:ascii="黑体" w:hAnsi="黑体" w:eastAsia="黑体"/>
          <w:sz w:val="28"/>
          <w:szCs w:val="28"/>
        </w:rPr>
        <w:br w:type="page" w:clear="all"/>
      </w:r>
      <w:r/>
    </w:p>
    <w:p>
      <w:pPr>
        <w:ind w:firstLine="560"/>
        <w:rPr>
          <w:rFonts w:ascii="黑体" w:hAnsi="黑体" w:eastAsia="黑体"/>
          <w:bCs/>
          <w:sz w:val="28"/>
          <w:szCs w:val="28"/>
        </w:rPr>
        <w:outlineLvl w:val="1"/>
      </w:pPr>
      <w:r/>
      <w:bookmarkStart w:id="109" w:name="_Toc3114"/>
      <w:r>
        <w:rPr>
          <w:rFonts w:hint="eastAsia" w:ascii="黑体" w:hAnsi="黑体" w:eastAsia="黑体"/>
          <w:sz w:val="28"/>
          <w:szCs w:val="28"/>
        </w:rPr>
        <w:t xml:space="preserve">三、报价文件</w:t>
      </w:r>
      <w:bookmarkEnd w:id="109"/>
      <w:r/>
      <w:r/>
    </w:p>
    <w:p>
      <w:pPr>
        <w:ind w:firstLine="560"/>
        <w:rPr>
          <w:rFonts w:ascii="仿宋" w:hAnsi="仿宋" w:eastAsia="仿宋"/>
          <w:bCs/>
          <w:sz w:val="28"/>
          <w:szCs w:val="28"/>
        </w:rPr>
      </w:pPr>
      <w:r>
        <w:rPr>
          <w:rFonts w:hint="eastAsia" w:ascii="仿宋" w:hAnsi="仿宋" w:eastAsia="仿宋"/>
          <w:bCs/>
          <w:sz w:val="28"/>
          <w:szCs w:val="28"/>
        </w:rPr>
        <w:t xml:space="preserve">（一）竞争性磋商响应报价表</w:t>
      </w:r>
      <w:r/>
    </w:p>
    <w:p>
      <w:pPr>
        <w:ind w:firstLine="3040"/>
        <w:rPr>
          <w:rFonts w:ascii="方正小标宋简体" w:hAnsi="宋体" w:eastAsia="方正小标宋简体"/>
          <w:sz w:val="32"/>
          <w:szCs w:val="32"/>
        </w:rPr>
      </w:pPr>
      <w:r>
        <w:rPr>
          <w:rFonts w:hint="eastAsia" w:ascii="方正小标宋简体" w:hAnsi="宋体" w:eastAsia="方正小标宋简体"/>
          <w:sz w:val="32"/>
          <w:szCs w:val="32"/>
        </w:rPr>
        <w:t xml:space="preserve">竞争性磋商响应报价表</w:t>
      </w:r>
      <w:r/>
    </w:p>
    <w:tbl>
      <w:tblPr>
        <w:tblStyle w:val="655"/>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rPr>
            </w:pPr>
            <w:r>
              <w:rPr>
                <w:rFonts w:hint="eastAsia" w:ascii="仿宋" w:hAnsi="仿宋" w:eastAsia="仿宋" w:cs="宋体"/>
                <w:sz w:val="24"/>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rPr>
            </w:pPr>
            <w:r>
              <w:rPr>
                <w:rFonts w:hint="eastAsia" w:ascii="仿宋" w:hAnsi="仿宋" w:eastAsia="仿宋" w:cs="宋体"/>
                <w:sz w:val="24"/>
              </w:rPr>
              <w:t xml:space="preserve">竞争性磋商响应报价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rPr>
            </w:pPr>
            <w:r>
              <w:rPr>
                <w:rFonts w:ascii="仿宋" w:hAnsi="仿宋" w:eastAsia="仿宋" w:cs="宋体"/>
                <w:sz w:val="24"/>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rPr>
            </w:pPr>
            <w:r>
              <w:rPr>
                <w:rFonts w:hint="eastAsia" w:ascii="仿宋" w:hAnsi="仿宋" w:eastAsia="仿宋" w:cs="宋体"/>
                <w:sz w:val="24"/>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rPr>
            </w:pPr>
            <w:r>
              <w:rPr>
                <w:rFonts w:ascii="仿宋" w:hAnsi="仿宋" w:eastAsia="仿宋" w:cs="宋体"/>
                <w:szCs w:val="21"/>
              </w:rPr>
            </w:r>
            <w:r/>
          </w:p>
        </w:tc>
      </w:tr>
    </w:tbl>
    <w:p>
      <w:pPr>
        <w:ind w:firstLine="560"/>
        <w:rPr>
          <w:rFonts w:ascii="仿宋" w:hAnsi="仿宋" w:eastAsia="仿宋"/>
          <w:bCs/>
          <w:sz w:val="28"/>
          <w:szCs w:val="28"/>
        </w:rPr>
      </w:pPr>
      <w:r>
        <w:rPr>
          <w:rFonts w:ascii="仿宋" w:hAnsi="仿宋" w:eastAsia="仿宋"/>
          <w:bCs/>
          <w:sz w:val="28"/>
          <w:szCs w:val="28"/>
        </w:rPr>
      </w:r>
      <w:r/>
    </w:p>
    <w:p>
      <w:pPr>
        <w:rPr>
          <w:rFonts w:hint="eastAsia" w:ascii="仿宋" w:hAnsi="仿宋" w:eastAsia="仿宋"/>
          <w:bCs/>
          <w:sz w:val="28"/>
          <w:szCs w:val="28"/>
        </w:rPr>
      </w:pPr>
      <w:r>
        <w:rPr>
          <w:rFonts w:hint="eastAsia" w:ascii="仿宋" w:hAnsi="仿宋" w:eastAsia="仿宋"/>
          <w:bCs/>
          <w:sz w:val="28"/>
          <w:szCs w:val="28"/>
        </w:rPr>
        <w:br w:type="page" w:clear="all"/>
      </w:r>
      <w:r/>
    </w:p>
    <w:p>
      <w:pPr>
        <w:ind w:firstLine="560"/>
        <w:rPr>
          <w:rFonts w:ascii="仿宋" w:hAnsi="仿宋" w:eastAsia="仿宋"/>
          <w:bCs/>
          <w:sz w:val="28"/>
          <w:szCs w:val="28"/>
        </w:rPr>
      </w:pPr>
      <w:r>
        <w:rPr>
          <w:rFonts w:hint="eastAsia" w:ascii="仿宋" w:hAnsi="仿宋" w:eastAsia="仿宋"/>
          <w:bCs/>
          <w:sz w:val="28"/>
          <w:szCs w:val="28"/>
        </w:rPr>
        <w:t xml:space="preserve">（二）竞争性磋商响应报价明细表</w:t>
      </w:r>
      <w:r/>
    </w:p>
    <w:p>
      <w:pPr>
        <w:ind w:firstLine="3040"/>
        <w:rPr>
          <w:rFonts w:ascii="宋体" w:hAnsi="宋体"/>
          <w:sz w:val="24"/>
        </w:rPr>
      </w:pPr>
      <w:r>
        <w:rPr>
          <w:rFonts w:hint="eastAsia" w:ascii="方正小标宋简体" w:hAnsi="宋体" w:eastAsia="方正小标宋简体"/>
          <w:sz w:val="32"/>
          <w:szCs w:val="32"/>
        </w:rPr>
        <w:t xml:space="preserve">竞争性磋商响应报价明细表</w:t>
      </w:r>
      <w:r/>
    </w:p>
    <w:p>
      <w:pPr>
        <w:rPr>
          <w:rFonts w:ascii="宋体" w:hAnsi="宋体"/>
        </w:rPr>
      </w:pPr>
      <w:r>
        <w:rPr>
          <w:rFonts w:ascii="宋体" w:hAnsi="宋体"/>
        </w:rPr>
      </w:r>
      <w:r/>
    </w:p>
    <w:p>
      <w:pPr>
        <w:ind w:firstLine="560"/>
        <w:spacing w:line="500" w:lineRule="exact"/>
        <w:rPr>
          <w:rFonts w:ascii="仿宋" w:hAnsi="仿宋" w:eastAsia="仿宋"/>
          <w:szCs w:val="21"/>
        </w:rPr>
      </w:pPr>
      <w:r>
        <w:rPr>
          <w:rFonts w:hint="eastAsia" w:ascii="仿宋" w:hAnsi="仿宋" w:eastAsia="仿宋" w:cs="仿宋"/>
          <w:sz w:val="28"/>
          <w:szCs w:val="28"/>
        </w:rPr>
        <w:t xml:space="preserve">请响应供应商根据提供的工程量清单进行报价，已标价的工程量清单包括投标总价封面、投标总价扉页、分部分项工程和单价措施项目清单与计价表、总价措施项目清单与计价表、其他项目清单与计价汇总表、暂列金额明细表、材料（工程设备）暂估单价及调整表、规费、税金项目计价表等。</w:t>
      </w:r>
      <w:r/>
    </w:p>
    <w:p>
      <w:pPr>
        <w:jc w:val="left"/>
        <w:widowControl/>
        <w:rPr>
          <w:rFonts w:ascii="Calibri" w:hAnsi="Calibri" w:eastAsia="等线"/>
          <w:szCs w:val="22"/>
        </w:rPr>
      </w:pPr>
      <w:r>
        <w:rPr>
          <w:rFonts w:ascii="仿宋" w:hAnsi="仿宋" w:eastAsia="仿宋"/>
          <w:bCs/>
          <w:sz w:val="28"/>
          <w:szCs w:val="28"/>
        </w:rPr>
        <w:br w:type="page" w:clear="all"/>
      </w:r>
      <w:r>
        <w:rPr>
          <w:rFonts w:hint="eastAsia" w:ascii="仿宋" w:hAnsi="仿宋" w:eastAsia="仿宋"/>
          <w:bCs/>
          <w:sz w:val="28"/>
          <w:szCs w:val="28"/>
        </w:rPr>
        <w:t xml:space="preserve">（三）中小企业声明函</w:t>
      </w:r>
      <w:r/>
    </w:p>
    <w:p>
      <w:pPr>
        <w:jc w:val="center"/>
        <w:rPr>
          <w:rFonts w:ascii="方正小标宋简体" w:eastAsia="方正小标宋简体"/>
          <w:sz w:val="36"/>
          <w:szCs w:val="36"/>
        </w:rPr>
      </w:pPr>
      <w:r>
        <w:rPr>
          <w:rFonts w:hint="eastAsia" w:ascii="方正小标宋简体" w:eastAsia="方正小标宋简体"/>
          <w:sz w:val="36"/>
          <w:szCs w:val="36"/>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rPr>
        <w:t xml:space="preserve">（单位名称）</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rPr>
        <w:t xml:space="preserve">（项目名称）</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1.</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highlight w:val="none"/>
        </w:rPr>
        <w:t xml:space="preserve">2.</w:t>
      </w:r>
      <w:r>
        <w:rPr>
          <w:rFonts w:hint="eastAsia" w:ascii="仿宋" w:hAnsi="仿宋" w:eastAsia="仿宋"/>
          <w:i/>
          <w:sz w:val="32"/>
          <w:szCs w:val="32"/>
          <w:highlight w:val="none"/>
          <w:u w:val="single"/>
        </w:rPr>
        <w:t xml:space="preserve">（标的名称）</w:t>
      </w:r>
      <w:r>
        <w:rPr>
          <w:rFonts w:hint="eastAsia" w:ascii="仿宋" w:hAnsi="仿宋" w:eastAsia="仿宋"/>
          <w:sz w:val="32"/>
          <w:szCs w:val="32"/>
          <w:highlight w:val="none"/>
        </w:rPr>
        <w:t xml:space="preserve"> ，属于 </w:t>
      </w:r>
      <w:r>
        <w:rPr>
          <w:rFonts w:hint="eastAsia" w:ascii="仿宋" w:hAnsi="仿宋" w:eastAsia="仿宋"/>
          <w:i/>
          <w:sz w:val="32"/>
          <w:szCs w:val="32"/>
          <w:highlight w:val="none"/>
          <w:u w:val="single"/>
        </w:rPr>
        <w:t xml:space="preserve">（采购文件中明确的所属行业）</w:t>
      </w:r>
      <w:r>
        <w:rPr>
          <w:rFonts w:hint="eastAsia" w:ascii="仿宋" w:hAnsi="仿宋" w:eastAsia="仿宋"/>
          <w:sz w:val="32"/>
          <w:szCs w:val="32"/>
          <w:highlight w:val="none"/>
        </w:rPr>
        <w:t xml:space="preserve">；</w:t>
      </w:r>
      <w:r>
        <w:rPr>
          <w:rFonts w:hint="eastAsia" w:ascii="仿宋" w:hAnsi="仿宋" w:eastAsia="仿宋"/>
          <w:sz w:val="32"/>
          <w:szCs w:val="32"/>
        </w:rPr>
        <w:t xml:space="preserve">承建（承接）企业为</w:t>
      </w:r>
      <w:r>
        <w:rPr>
          <w:rFonts w:hint="eastAsia" w:ascii="仿宋" w:hAnsi="仿宋" w:eastAsia="仿宋"/>
          <w:i/>
          <w:sz w:val="32"/>
          <w:szCs w:val="32"/>
          <w:u w:val="single"/>
        </w:rPr>
        <w:t xml:space="preserve"> （企业名称）</w:t>
      </w:r>
      <w:r>
        <w:rPr>
          <w:rFonts w:hint="eastAsia" w:ascii="仿宋" w:hAnsi="仿宋" w:eastAsia="仿宋"/>
          <w:sz w:val="32"/>
          <w:szCs w:val="32"/>
        </w:rPr>
        <w:t xml:space="preserve"> ，从业人员人，营业收入为万元，资产总额为万元，属于</w:t>
      </w:r>
      <w:r>
        <w:rPr>
          <w:rFonts w:hint="eastAsia" w:ascii="仿宋" w:hAnsi="仿宋" w:eastAsia="仿宋"/>
          <w:i/>
          <w:sz w:val="32"/>
          <w:szCs w:val="32"/>
          <w:u w:val="single"/>
        </w:rPr>
        <w:t xml:space="preserve"> （中型企业、小型企业、微型企业） </w:t>
      </w: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rPr>
      </w:pPr>
      <w:r>
        <w:rPr>
          <w:rFonts w:hint="eastAsia" w:ascii="仿宋" w:hAnsi="仿宋" w:eastAsia="仿宋"/>
          <w:sz w:val="32"/>
          <w:szCs w:val="32"/>
        </w:rPr>
        <w:t xml:space="preserve">本企业对上述声明内容的真实性负责。如有虚假，将依法承担相应责任。</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企业名称（盖章）：          </w:t>
      </w:r>
      <w:r/>
    </w:p>
    <w:p>
      <w:pPr>
        <w:ind w:firstLine="640"/>
        <w:jc w:val="right"/>
        <w:spacing w:line="500" w:lineRule="exact"/>
        <w:rPr>
          <w:rFonts w:ascii="仿宋" w:hAnsi="仿宋" w:eastAsia="仿宋"/>
          <w:sz w:val="32"/>
          <w:szCs w:val="32"/>
        </w:rPr>
      </w:pPr>
      <w:r>
        <w:rPr>
          <w:rFonts w:hint="eastAsia" w:ascii="仿宋" w:hAnsi="仿宋" w:eastAsia="仿宋"/>
          <w:sz w:val="32"/>
          <w:szCs w:val="32"/>
        </w:rPr>
        <w:t xml:space="preserve">日 期：             </w:t>
      </w:r>
      <w:r/>
    </w:p>
    <w:p>
      <w:pPr>
        <w:ind w:right="560"/>
        <w:spacing w:line="500" w:lineRule="exact"/>
        <w:rPr>
          <w:rFonts w:ascii="仿宋" w:hAnsi="仿宋" w:eastAsia="仿宋"/>
          <w:sz w:val="28"/>
          <w:szCs w:val="28"/>
        </w:rPr>
      </w:pPr>
      <w:r>
        <w:rPr>
          <w:rFonts w:hint="eastAsia" w:ascii="仿宋" w:hAnsi="仿宋" w:eastAsia="仿宋"/>
          <w:sz w:val="28"/>
          <w:szCs w:val="28"/>
        </w:rPr>
        <w:t xml:space="preserve">注</w:t>
      </w:r>
      <w:r>
        <w:rPr>
          <w:rFonts w:ascii="仿宋" w:hAnsi="仿宋" w:eastAsia="仿宋"/>
          <w:sz w:val="28"/>
          <w:szCs w:val="28"/>
        </w:rPr>
        <w:t xml:space="preserve">1</w:t>
      </w:r>
      <w:r>
        <w:rPr>
          <w:rFonts w:hint="eastAsia" w:ascii="仿宋" w:hAnsi="仿宋" w:eastAsia="仿宋"/>
          <w:sz w:val="28"/>
          <w:szCs w:val="28"/>
        </w:rPr>
        <w:t xml:space="preserve">：从业人员、营业收入、资产总额填报上一年度数据，无上一年度数据的新成立企业可不填报。</w:t>
      </w:r>
      <w:r/>
    </w:p>
    <w:p>
      <w:pPr>
        <w:spacing w:line="500" w:lineRule="exact"/>
        <w:rPr>
          <w:rFonts w:ascii="仿宋" w:hAnsi="仿宋" w:eastAsia="仿宋" w:cs="Arial"/>
          <w:sz w:val="28"/>
          <w:szCs w:val="28"/>
        </w:rPr>
      </w:pPr>
      <w:r>
        <w:rPr>
          <w:rFonts w:ascii="仿宋" w:hAnsi="仿宋" w:eastAsia="仿宋"/>
          <w:bCs/>
          <w:sz w:val="28"/>
          <w:szCs w:val="28"/>
        </w:rPr>
        <w:br w:type="page" w:clear="all"/>
      </w:r>
      <w:r>
        <w:rPr>
          <w:rFonts w:hint="eastAsia" w:ascii="仿宋" w:hAnsi="仿宋" w:eastAsia="仿宋"/>
          <w:bCs/>
          <w:sz w:val="28"/>
          <w:szCs w:val="28"/>
          <w:highlight w:val="lightGray"/>
        </w:rPr>
        <w:t xml:space="preserve">（四）</w:t>
      </w:r>
      <w:r>
        <w:rPr>
          <w:rFonts w:hint="eastAsia" w:ascii="仿宋" w:hAnsi="仿宋" w:eastAsia="仿宋" w:cs="Arial"/>
          <w:sz w:val="28"/>
          <w:szCs w:val="28"/>
          <w:highlight w:val="lightGray"/>
        </w:rPr>
        <w:t xml:space="preserve">残疾人福利性单位声明函</w:t>
      </w:r>
      <w:r/>
    </w:p>
    <w:p>
      <w:pPr>
        <w:jc w:val="center"/>
        <w:rPr>
          <w:rFonts w:ascii="方正小标宋简体" w:eastAsia="方正小标宋简体"/>
          <w:i/>
          <w:sz w:val="36"/>
          <w:szCs w:val="36"/>
        </w:rPr>
      </w:pPr>
      <w:r>
        <w:rPr>
          <w:rFonts w:hint="eastAsia" w:ascii="方正小标宋简体" w:eastAsia="方正小标宋简体"/>
          <w:sz w:val="36"/>
          <w:szCs w:val="36"/>
        </w:rPr>
        <w:t xml:space="preserve">残疾人福利性单位声明函</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500" w:lineRule="exact"/>
        <w:rPr>
          <w:rFonts w:ascii="仿宋" w:hAnsi="仿宋" w:eastAsia="仿宋"/>
          <w:sz w:val="28"/>
          <w:szCs w:val="28"/>
        </w:rPr>
      </w:pPr>
      <w:r>
        <w:rPr>
          <w:rFonts w:ascii="仿宋" w:hAnsi="仿宋" w:eastAsia="仿宋"/>
          <w:sz w:val="28"/>
          <w:szCs w:val="28"/>
        </w:rPr>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供应商全称（盖章）：</w:t>
      </w:r>
      <w:r/>
    </w:p>
    <w:p>
      <w:pPr>
        <w:ind w:right="1560" w:firstLine="560"/>
        <w:jc w:val="center"/>
        <w:spacing w:line="50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0"/>
        <w:spacing w:line="500" w:lineRule="exact"/>
        <w:rPr>
          <w:rFonts w:ascii="仿宋" w:hAnsi="仿宋" w:eastAsia="仿宋"/>
          <w:sz w:val="28"/>
          <w:szCs w:val="28"/>
        </w:rPr>
      </w:pPr>
      <w:r>
        <w:rPr>
          <w:rFonts w:ascii="仿宋" w:hAnsi="仿宋" w:eastAsia="仿宋"/>
          <w:sz w:val="28"/>
          <w:szCs w:val="28"/>
        </w:rPr>
      </w:r>
      <w:r/>
    </w:p>
    <w:p>
      <w:pPr>
        <w:ind w:firstLine="562"/>
        <w:spacing w:line="500" w:lineRule="exact"/>
        <w:rPr>
          <w:rFonts w:ascii="仿宋" w:hAnsi="仿宋" w:eastAsia="仿宋"/>
          <w:b/>
          <w:sz w:val="28"/>
          <w:szCs w:val="28"/>
        </w:rPr>
      </w:pPr>
      <w:r>
        <w:rPr>
          <w:rFonts w:hint="eastAsia" w:ascii="仿宋" w:hAnsi="仿宋" w:eastAsia="仿宋"/>
          <w:b/>
          <w:sz w:val="28"/>
          <w:szCs w:val="28"/>
        </w:rPr>
        <w:t xml:space="preserve">注意：成交供应商提供的《中小企业声明函》、《残疾人福利性单位声明函》将随成交结果同时公告，接受社会监督。</w:t>
      </w:r>
      <w:r/>
    </w:p>
    <w:p>
      <w:pPr>
        <w:jc w:val="left"/>
        <w:widowControl/>
        <w:rPr>
          <w:rFonts w:ascii="仿宋" w:hAnsi="仿宋" w:eastAsia="仿宋"/>
          <w:b/>
          <w:sz w:val="28"/>
          <w:szCs w:val="28"/>
        </w:rPr>
      </w:pPr>
      <w:r>
        <w:rPr>
          <w:rFonts w:ascii="仿宋" w:hAnsi="仿宋" w:eastAsia="仿宋"/>
          <w:b/>
          <w:sz w:val="28"/>
          <w:szCs w:val="28"/>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文鼎CS楷体">
    <w:panose1 w:val="020B0503020202020204"/>
  </w:font>
  <w:font w:name="Calibri">
    <w:panose1 w:val="020F0502020204030204"/>
  </w:font>
  <w:font w:name="Tahoma">
    <w:panose1 w:val="020B060403050404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3"/>
      </w:rPr>
      <w:framePr w:wrap="around" w:vAnchor="text" w:hAnchor="margin" w:xAlign="center" w:y="1"/>
    </w:pPr>
    <w:r>
      <w:fldChar w:fldCharType="begin"/>
    </w:r>
    <w:r>
      <w:rPr>
        <w:rStyle w:val="673"/>
      </w:rPr>
      <w:instrText xml:space="preserve">PAGE  </w:instrText>
    </w:r>
    <w:r>
      <w:fldChar w:fldCharType="separate"/>
    </w:r>
    <w:r>
      <w:rPr>
        <w:rStyle w:val="673"/>
      </w:rPr>
      <w:t xml:space="preserve">6</w:t>
    </w:r>
    <w:r>
      <w:fldChar w:fldCharType="end"/>
    </w:r>
    <w:r/>
  </w:p>
  <w:p>
    <w:pPr>
      <w:pStyle w:val="66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5"/>
      <w:rPr>
        <w:rStyle w:val="673"/>
      </w:rPr>
      <w:framePr w:wrap="around" w:vAnchor="text" w:hAnchor="margin" w:xAlign="center" w:y="1"/>
    </w:pPr>
    <w:r>
      <w:fldChar w:fldCharType="begin"/>
    </w:r>
    <w:r>
      <w:rPr>
        <w:rStyle w:val="673"/>
      </w:rPr>
      <w:instrText xml:space="preserve">PAGE  </w:instrText>
    </w:r>
    <w:r>
      <w:fldChar w:fldCharType="end"/>
    </w:r>
    <w:r/>
  </w:p>
  <w:p>
    <w:pPr>
      <w:pStyle w:val="6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4"/>
    <w:link w:val="650"/>
    <w:uiPriority w:val="9"/>
    <w:rPr>
      <w:rFonts w:ascii="Arial" w:hAnsi="Arial" w:eastAsia="Arial" w:cs="Arial"/>
      <w:sz w:val="40"/>
      <w:szCs w:val="40"/>
    </w:rPr>
  </w:style>
  <w:style w:type="character" w:styleId="15">
    <w:name w:val="Heading 2 Char"/>
    <w:basedOn w:val="654"/>
    <w:link w:val="651"/>
    <w:uiPriority w:val="9"/>
    <w:rPr>
      <w:rFonts w:ascii="Arial" w:hAnsi="Arial" w:eastAsia="Arial" w:cs="Arial"/>
      <w:sz w:val="34"/>
    </w:rPr>
  </w:style>
  <w:style w:type="character" w:styleId="17">
    <w:name w:val="Heading 3 Char"/>
    <w:basedOn w:val="654"/>
    <w:link w:val="652"/>
    <w:uiPriority w:val="9"/>
    <w:rPr>
      <w:rFonts w:ascii="Arial" w:hAnsi="Arial" w:eastAsia="Arial" w:cs="Arial"/>
      <w:sz w:val="30"/>
      <w:szCs w:val="30"/>
    </w:rPr>
  </w:style>
  <w:style w:type="character" w:styleId="19">
    <w:name w:val="Heading 4 Char"/>
    <w:basedOn w:val="654"/>
    <w:link w:val="653"/>
    <w:uiPriority w:val="9"/>
    <w:rPr>
      <w:rFonts w:ascii="Arial" w:hAnsi="Arial" w:eastAsia="Arial" w:cs="Arial"/>
      <w:b/>
      <w:bCs/>
      <w:sz w:val="26"/>
      <w:szCs w:val="26"/>
    </w:rPr>
  </w:style>
  <w:style w:type="paragraph" w:styleId="20">
    <w:name w:val="Heading 5"/>
    <w:basedOn w:val="649"/>
    <w:next w:val="64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4"/>
    <w:link w:val="20"/>
    <w:uiPriority w:val="9"/>
    <w:rPr>
      <w:rFonts w:ascii="Arial" w:hAnsi="Arial" w:eastAsia="Arial" w:cs="Arial"/>
      <w:b/>
      <w:bCs/>
      <w:sz w:val="24"/>
      <w:szCs w:val="24"/>
    </w:rPr>
  </w:style>
  <w:style w:type="paragraph" w:styleId="22">
    <w:name w:val="Heading 6"/>
    <w:basedOn w:val="649"/>
    <w:next w:val="64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4"/>
    <w:link w:val="22"/>
    <w:uiPriority w:val="9"/>
    <w:rPr>
      <w:rFonts w:ascii="Arial" w:hAnsi="Arial" w:eastAsia="Arial" w:cs="Arial"/>
      <w:b/>
      <w:bCs/>
      <w:sz w:val="22"/>
      <w:szCs w:val="22"/>
    </w:rPr>
  </w:style>
  <w:style w:type="paragraph" w:styleId="24">
    <w:name w:val="Heading 7"/>
    <w:basedOn w:val="649"/>
    <w:next w:val="64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4"/>
    <w:link w:val="24"/>
    <w:uiPriority w:val="9"/>
    <w:rPr>
      <w:rFonts w:ascii="Arial" w:hAnsi="Arial" w:eastAsia="Arial" w:cs="Arial"/>
      <w:b/>
      <w:bCs/>
      <w:i/>
      <w:iCs/>
      <w:sz w:val="22"/>
      <w:szCs w:val="22"/>
    </w:rPr>
  </w:style>
  <w:style w:type="paragraph" w:styleId="26">
    <w:name w:val="Heading 8"/>
    <w:basedOn w:val="649"/>
    <w:next w:val="64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4"/>
    <w:link w:val="26"/>
    <w:uiPriority w:val="9"/>
    <w:rPr>
      <w:rFonts w:ascii="Arial" w:hAnsi="Arial" w:eastAsia="Arial" w:cs="Arial"/>
      <w:i/>
      <w:iCs/>
      <w:sz w:val="22"/>
      <w:szCs w:val="22"/>
    </w:rPr>
  </w:style>
  <w:style w:type="paragraph" w:styleId="28">
    <w:name w:val="Heading 9"/>
    <w:basedOn w:val="649"/>
    <w:next w:val="64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4"/>
    <w:link w:val="28"/>
    <w:uiPriority w:val="9"/>
    <w:rPr>
      <w:rFonts w:ascii="Arial" w:hAnsi="Arial" w:eastAsia="Arial" w:cs="Arial"/>
      <w:i/>
      <w:iCs/>
      <w:sz w:val="21"/>
      <w:szCs w:val="21"/>
    </w:rPr>
  </w:style>
  <w:style w:type="paragraph" w:styleId="30">
    <w:name w:val="List Paragraph"/>
    <w:basedOn w:val="64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9"/>
    <w:next w:val="649"/>
    <w:link w:val="34"/>
    <w:uiPriority w:val="10"/>
    <w:qFormat/>
    <w:pPr>
      <w:contextualSpacing/>
      <w:spacing w:before="300" w:after="200"/>
    </w:pPr>
    <w:rPr>
      <w:sz w:val="48"/>
      <w:szCs w:val="48"/>
    </w:rPr>
  </w:style>
  <w:style w:type="character" w:styleId="34">
    <w:name w:val="Title Char"/>
    <w:basedOn w:val="654"/>
    <w:link w:val="33"/>
    <w:uiPriority w:val="10"/>
    <w:rPr>
      <w:sz w:val="48"/>
      <w:szCs w:val="48"/>
    </w:rPr>
  </w:style>
  <w:style w:type="paragraph" w:styleId="35">
    <w:name w:val="Subtitle"/>
    <w:basedOn w:val="649"/>
    <w:next w:val="649"/>
    <w:link w:val="36"/>
    <w:uiPriority w:val="11"/>
    <w:qFormat/>
    <w:pPr>
      <w:spacing w:before="200" w:after="200"/>
    </w:pPr>
    <w:rPr>
      <w:sz w:val="24"/>
      <w:szCs w:val="24"/>
    </w:rPr>
  </w:style>
  <w:style w:type="character" w:styleId="36">
    <w:name w:val="Subtitle Char"/>
    <w:basedOn w:val="654"/>
    <w:link w:val="35"/>
    <w:uiPriority w:val="11"/>
    <w:rPr>
      <w:sz w:val="24"/>
      <w:szCs w:val="24"/>
    </w:rPr>
  </w:style>
  <w:style w:type="paragraph" w:styleId="37">
    <w:name w:val="Quote"/>
    <w:basedOn w:val="649"/>
    <w:next w:val="649"/>
    <w:link w:val="38"/>
    <w:uiPriority w:val="29"/>
    <w:qFormat/>
    <w:pPr>
      <w:ind w:left="720" w:right="720"/>
    </w:pPr>
    <w:rPr>
      <w:i/>
    </w:rPr>
  </w:style>
  <w:style w:type="character" w:styleId="38">
    <w:name w:val="Quote Char"/>
    <w:link w:val="37"/>
    <w:uiPriority w:val="29"/>
    <w:rPr>
      <w:i/>
    </w:rPr>
  </w:style>
  <w:style w:type="paragraph" w:styleId="39">
    <w:name w:val="Intense Quote"/>
    <w:basedOn w:val="649"/>
    <w:next w:val="64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4"/>
    <w:link w:val="666"/>
    <w:uiPriority w:val="99"/>
  </w:style>
  <w:style w:type="character" w:styleId="44">
    <w:name w:val="Footer Char"/>
    <w:basedOn w:val="654"/>
    <w:link w:val="665"/>
    <w:uiPriority w:val="99"/>
  </w:style>
  <w:style w:type="paragraph" w:styleId="45">
    <w:name w:val="Caption"/>
    <w:basedOn w:val="649"/>
    <w:next w:val="649"/>
    <w:uiPriority w:val="35"/>
    <w:semiHidden/>
    <w:unhideWhenUsed/>
    <w:qFormat/>
    <w:pPr>
      <w:spacing w:line="276" w:lineRule="auto"/>
    </w:pPr>
    <w:rPr>
      <w:b/>
      <w:bCs/>
      <w:color w:val="4f81bd" w:themeColor="accent1"/>
      <w:sz w:val="18"/>
      <w:szCs w:val="18"/>
    </w:rPr>
  </w:style>
  <w:style w:type="character" w:styleId="46">
    <w:name w:val="Caption Char"/>
    <w:basedOn w:val="45"/>
    <w:link w:val="665"/>
    <w:uiPriority w:val="99"/>
  </w:style>
  <w:style w:type="table" w:styleId="48">
    <w:name w:val="Table Grid Light"/>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5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5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5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5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5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5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56"/>
    <w:uiPriority w:val="99"/>
    <w:rPr>
      <w:sz w:val="18"/>
    </w:rPr>
  </w:style>
  <w:style w:type="character" w:styleId="176">
    <w:name w:val="footnote reference"/>
    <w:basedOn w:val="654"/>
    <w:uiPriority w:val="99"/>
    <w:unhideWhenUsed/>
    <w:rPr>
      <w:vertAlign w:val="superscript"/>
    </w:rPr>
  </w:style>
  <w:style w:type="paragraph" w:styleId="177">
    <w:name w:val="endnote text"/>
    <w:basedOn w:val="64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4"/>
    <w:uiPriority w:val="99"/>
    <w:semiHidden/>
    <w:unhideWhenUsed/>
    <w:rPr>
      <w:vertAlign w:val="superscript"/>
    </w:rPr>
  </w:style>
  <w:style w:type="paragraph" w:styleId="182">
    <w:name w:val="toc 3"/>
    <w:basedOn w:val="649"/>
    <w:next w:val="649"/>
    <w:uiPriority w:val="39"/>
    <w:unhideWhenUsed/>
    <w:pPr>
      <w:ind w:left="567" w:right="0" w:firstLine="0"/>
      <w:spacing w:after="57"/>
    </w:pPr>
  </w:style>
  <w:style w:type="paragraph" w:styleId="183">
    <w:name w:val="toc 4"/>
    <w:basedOn w:val="649"/>
    <w:next w:val="649"/>
    <w:uiPriority w:val="39"/>
    <w:unhideWhenUsed/>
    <w:pPr>
      <w:ind w:left="850" w:right="0" w:firstLine="0"/>
      <w:spacing w:after="57"/>
    </w:pPr>
  </w:style>
  <w:style w:type="paragraph" w:styleId="184">
    <w:name w:val="toc 5"/>
    <w:basedOn w:val="649"/>
    <w:next w:val="649"/>
    <w:uiPriority w:val="39"/>
    <w:unhideWhenUsed/>
    <w:pPr>
      <w:ind w:left="1134" w:right="0" w:firstLine="0"/>
      <w:spacing w:after="57"/>
    </w:pPr>
  </w:style>
  <w:style w:type="paragraph" w:styleId="185">
    <w:name w:val="toc 6"/>
    <w:basedOn w:val="649"/>
    <w:next w:val="649"/>
    <w:uiPriority w:val="39"/>
    <w:unhideWhenUsed/>
    <w:pPr>
      <w:ind w:left="1417" w:right="0" w:firstLine="0"/>
      <w:spacing w:after="57"/>
    </w:pPr>
  </w:style>
  <w:style w:type="paragraph" w:styleId="186">
    <w:name w:val="toc 7"/>
    <w:basedOn w:val="649"/>
    <w:next w:val="649"/>
    <w:uiPriority w:val="39"/>
    <w:unhideWhenUsed/>
    <w:pPr>
      <w:ind w:left="1701" w:right="0" w:firstLine="0"/>
      <w:spacing w:after="57"/>
    </w:pPr>
  </w:style>
  <w:style w:type="paragraph" w:styleId="187">
    <w:name w:val="toc 8"/>
    <w:basedOn w:val="649"/>
    <w:next w:val="649"/>
    <w:uiPriority w:val="39"/>
    <w:unhideWhenUsed/>
    <w:pPr>
      <w:ind w:left="1984" w:right="0" w:firstLine="0"/>
      <w:spacing w:after="57"/>
    </w:pPr>
  </w:style>
  <w:style w:type="paragraph" w:styleId="188">
    <w:name w:val="toc 9"/>
    <w:basedOn w:val="649"/>
    <w:next w:val="649"/>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9"/>
    <w:next w:val="649"/>
    <w:uiPriority w:val="99"/>
    <w:unhideWhenUsed/>
    <w:pPr>
      <w:spacing w:after="0" w:afterAutospacing="0"/>
    </w:pPr>
  </w:style>
  <w:style w:type="paragraph" w:styleId="649" w:default="1">
    <w:name w:val="Normal"/>
    <w:next w:val="656"/>
    <w:uiPriority w:val="0"/>
    <w:qFormat/>
    <w:pPr>
      <w:jc w:val="both"/>
      <w:widowControl w:val="off"/>
    </w:pPr>
    <w:rPr>
      <w:rFonts w:ascii="Times New Roman" w:hAnsi="Times New Roman" w:eastAsia="宋体" w:cs="Times New Roman"/>
      <w:sz w:val="21"/>
      <w:szCs w:val="24"/>
      <w:lang w:val="en-US" w:eastAsia="zh-CN" w:bidi="ar-SA"/>
    </w:rPr>
  </w:style>
  <w:style w:type="paragraph" w:styleId="650">
    <w:name w:val="Heading 1"/>
    <w:basedOn w:val="649"/>
    <w:next w:val="649"/>
    <w:uiPriority w:val="0"/>
    <w:qFormat/>
    <w:pPr>
      <w:keepLines/>
      <w:keepNext/>
      <w:spacing w:before="340" w:after="330" w:line="578" w:lineRule="auto"/>
      <w:outlineLvl w:val="0"/>
    </w:pPr>
    <w:rPr>
      <w:b/>
      <w:bCs/>
      <w:sz w:val="44"/>
      <w:szCs w:val="44"/>
    </w:rPr>
  </w:style>
  <w:style w:type="paragraph" w:styleId="651">
    <w:name w:val="Heading 2"/>
    <w:basedOn w:val="649"/>
    <w:next w:val="649"/>
    <w:link w:val="695"/>
    <w:uiPriority w:val="0"/>
    <w:qFormat/>
    <w:pPr>
      <w:keepLines/>
      <w:keepNext/>
      <w:spacing w:before="260" w:after="260" w:line="416" w:lineRule="auto"/>
      <w:outlineLvl w:val="1"/>
    </w:pPr>
    <w:rPr>
      <w:rFonts w:ascii="Arial" w:hAnsi="Arial" w:eastAsia="黑体"/>
      <w:b/>
      <w:bCs/>
      <w:sz w:val="32"/>
      <w:szCs w:val="32"/>
    </w:rPr>
  </w:style>
  <w:style w:type="paragraph" w:styleId="652">
    <w:name w:val="Heading 3"/>
    <w:basedOn w:val="649"/>
    <w:next w:val="658"/>
    <w:link w:val="680"/>
    <w:uiPriority w:val="0"/>
    <w:qFormat/>
    <w:pPr>
      <w:keepLines/>
      <w:keepNext/>
      <w:spacing w:before="260" w:after="260" w:line="416" w:lineRule="auto"/>
      <w:outlineLvl w:val="2"/>
    </w:pPr>
    <w:rPr>
      <w:b/>
      <w:sz w:val="32"/>
      <w:szCs w:val="20"/>
    </w:rPr>
  </w:style>
  <w:style w:type="paragraph" w:styleId="653">
    <w:name w:val="Heading 4"/>
    <w:basedOn w:val="649"/>
    <w:next w:val="649"/>
    <w:link w:val="681"/>
    <w:uiPriority w:val="0"/>
    <w:qFormat/>
    <w:pPr>
      <w:keepLines/>
      <w:keepNext/>
      <w:spacing w:before="280" w:after="290" w:line="376" w:lineRule="auto"/>
      <w:outlineLvl w:val="3"/>
    </w:pPr>
    <w:rPr>
      <w:rFonts w:ascii="Arial" w:hAnsi="Arial" w:eastAsia="黑体"/>
      <w:b/>
      <w:bCs/>
      <w:sz w:val="28"/>
      <w:szCs w:val="28"/>
    </w:rPr>
  </w:style>
  <w:style w:type="character" w:styleId="654" w:default="1">
    <w:name w:val="Default Paragraph Font"/>
    <w:uiPriority w:val="1"/>
    <w:semiHidden/>
    <w:unhideWhenUsed/>
    <w:qFormat/>
  </w:style>
  <w:style w:type="table" w:styleId="655" w:default="1">
    <w:name w:val="Normal Table"/>
    <w:uiPriority w:val="99"/>
    <w:semiHidden/>
    <w:unhideWhenUsed/>
    <w:qFormat/>
    <w:tblPr>
      <w:tblCellMar>
        <w:left w:w="108" w:type="dxa"/>
        <w:top w:w="0" w:type="dxa"/>
        <w:right w:w="108" w:type="dxa"/>
        <w:bottom w:w="0" w:type="dxa"/>
      </w:tblCellMar>
    </w:tblPr>
  </w:style>
  <w:style w:type="paragraph" w:styleId="656">
    <w:name w:val="footnote text"/>
    <w:basedOn w:val="649"/>
    <w:next w:val="657"/>
    <w:uiPriority w:val="0"/>
    <w:qFormat/>
    <w:pPr>
      <w:jc w:val="left"/>
      <w:spacing w:line="312" w:lineRule="atLeast"/>
    </w:pPr>
    <w:rPr>
      <w:sz w:val="18"/>
      <w:szCs w:val="20"/>
    </w:rPr>
  </w:style>
  <w:style w:type="paragraph" w:styleId="657">
    <w:name w:val="index 5"/>
    <w:basedOn w:val="649"/>
    <w:next w:val="649"/>
    <w:uiPriority w:val="99"/>
    <w:unhideWhenUsed/>
    <w:qFormat/>
    <w:pPr>
      <w:ind w:left="1050" w:hanging="210"/>
      <w:jc w:val="left"/>
    </w:pPr>
    <w:rPr>
      <w:sz w:val="18"/>
      <w:szCs w:val="18"/>
      <w:lang w:eastAsia="zh-TW"/>
    </w:rPr>
  </w:style>
  <w:style w:type="paragraph" w:styleId="658">
    <w:name w:val="Normal Indent"/>
    <w:basedOn w:val="649"/>
    <w:link w:val="686"/>
    <w:uiPriority w:val="0"/>
    <w:qFormat/>
    <w:pPr>
      <w:ind w:firstLine="420"/>
    </w:pPr>
  </w:style>
  <w:style w:type="paragraph" w:styleId="659">
    <w:name w:val="Document Map"/>
    <w:basedOn w:val="649"/>
    <w:uiPriority w:val="0"/>
    <w:semiHidden/>
    <w:qFormat/>
    <w:pPr>
      <w:shd w:val="clear" w:color="auto" w:fill="000080"/>
    </w:pPr>
  </w:style>
  <w:style w:type="paragraph" w:styleId="660">
    <w:name w:val="Body Text Indent"/>
    <w:basedOn w:val="649"/>
    <w:uiPriority w:val="0"/>
    <w:qFormat/>
    <w:pPr>
      <w:ind w:left="420"/>
      <w:spacing w:after="120"/>
    </w:pPr>
  </w:style>
  <w:style w:type="paragraph" w:styleId="661">
    <w:name w:val="Block Text"/>
    <w:uiPriority w:val="0"/>
    <w:qFormat/>
    <w:pPr>
      <w:ind w:left="-216" w:right="2" w:hanging="2"/>
      <w:jc w:val="center"/>
      <w:widowControl w:val="off"/>
    </w:pPr>
    <w:rPr>
      <w:rFonts w:hint="default" w:ascii="楷体_GB2312" w:hAnsi="Times New Roman" w:eastAsia="楷体_GB2312" w:cs="Times New Roman"/>
      <w:sz w:val="21"/>
      <w:szCs w:val="24"/>
      <w:lang w:val="en-US" w:eastAsia="zh-CN" w:bidi="ar-SA"/>
    </w:rPr>
  </w:style>
  <w:style w:type="paragraph" w:styleId="662">
    <w:name w:val="Plain Text"/>
    <w:basedOn w:val="649"/>
    <w:link w:val="685"/>
    <w:uiPriority w:val="0"/>
    <w:qFormat/>
    <w:pPr>
      <w:jc w:val="left"/>
      <w:spacing w:after="200" w:line="252" w:lineRule="auto"/>
      <w:widowControl/>
    </w:pPr>
    <w:rPr>
      <w:rFonts w:ascii="宋体" w:hAnsi="Courier New"/>
      <w:szCs w:val="20"/>
    </w:rPr>
  </w:style>
  <w:style w:type="paragraph" w:styleId="663">
    <w:name w:val="Date"/>
    <w:basedOn w:val="649"/>
    <w:next w:val="649"/>
    <w:link w:val="676"/>
    <w:uiPriority w:val="0"/>
    <w:qFormat/>
    <w:rPr>
      <w:sz w:val="24"/>
      <w:szCs w:val="20"/>
    </w:rPr>
  </w:style>
  <w:style w:type="paragraph" w:styleId="664">
    <w:name w:val="Balloon Text"/>
    <w:basedOn w:val="649"/>
    <w:link w:val="678"/>
    <w:uiPriority w:val="0"/>
    <w:qFormat/>
    <w:rPr>
      <w:sz w:val="18"/>
      <w:szCs w:val="18"/>
    </w:rPr>
  </w:style>
  <w:style w:type="paragraph" w:styleId="665">
    <w:name w:val="Footer"/>
    <w:basedOn w:val="649"/>
    <w:uiPriority w:val="0"/>
    <w:qFormat/>
    <w:pPr>
      <w:jc w:val="left"/>
      <w:tabs>
        <w:tab w:val="center" w:pos="4153" w:leader="none"/>
        <w:tab w:val="right" w:pos="8306" w:leader="none"/>
      </w:tabs>
    </w:pPr>
    <w:rPr>
      <w:sz w:val="18"/>
      <w:szCs w:val="18"/>
    </w:rPr>
  </w:style>
  <w:style w:type="paragraph" w:styleId="666">
    <w:name w:val="Header"/>
    <w:basedOn w:val="649"/>
    <w:link w:val="687"/>
    <w:uiPriority w:val="99"/>
    <w:qFormat/>
    <w:pPr>
      <w:jc w:val="center"/>
      <w:tabs>
        <w:tab w:val="center" w:pos="4153" w:leader="none"/>
        <w:tab w:val="right" w:pos="8306" w:leader="none"/>
      </w:tabs>
      <w:pBdr>
        <w:bottom w:val="single" w:color="auto" w:sz="6" w:space="1"/>
      </w:pBdr>
    </w:pPr>
    <w:rPr>
      <w:sz w:val="18"/>
      <w:szCs w:val="18"/>
    </w:rPr>
  </w:style>
  <w:style w:type="paragraph" w:styleId="667">
    <w:name w:val="toc 1"/>
    <w:basedOn w:val="649"/>
    <w:next w:val="649"/>
    <w:uiPriority w:val="0"/>
    <w:qFormat/>
  </w:style>
  <w:style w:type="paragraph" w:styleId="668">
    <w:name w:val="Body Text Indent 3"/>
    <w:basedOn w:val="649"/>
    <w:link w:val="677"/>
    <w:uiPriority w:val="0"/>
    <w:qFormat/>
    <w:pPr>
      <w:ind w:left="420"/>
      <w:spacing w:after="120"/>
    </w:pPr>
    <w:rPr>
      <w:sz w:val="16"/>
      <w:szCs w:val="16"/>
    </w:rPr>
  </w:style>
  <w:style w:type="paragraph" w:styleId="669">
    <w:name w:val="toc 2"/>
    <w:basedOn w:val="649"/>
    <w:next w:val="649"/>
    <w:uiPriority w:val="0"/>
    <w:qFormat/>
    <w:pPr>
      <w:ind w:left="420"/>
    </w:pPr>
  </w:style>
  <w:style w:type="paragraph" w:styleId="670">
    <w:name w:val="Normal (Web)"/>
    <w:basedOn w:val="649"/>
    <w:uiPriority w:val="99"/>
    <w:unhideWhenUsed/>
    <w:qFormat/>
    <w:pPr>
      <w:jc w:val="left"/>
      <w:spacing w:before="100" w:beforeAutospacing="1" w:after="100" w:afterAutospacing="1"/>
      <w:widowControl/>
    </w:pPr>
    <w:rPr>
      <w:rFonts w:ascii="宋体" w:hAnsi="宋体" w:cs="宋体"/>
      <w:sz w:val="24"/>
    </w:rPr>
  </w:style>
  <w:style w:type="table" w:styleId="671">
    <w:name w:val="Table Grid"/>
    <w:basedOn w:val="6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2">
    <w:name w:val="Strong"/>
    <w:basedOn w:val="654"/>
    <w:uiPriority w:val="22"/>
    <w:qFormat/>
    <w:rPr>
      <w:b/>
      <w:bCs/>
    </w:rPr>
  </w:style>
  <w:style w:type="character" w:styleId="673">
    <w:name w:val="page number"/>
    <w:basedOn w:val="654"/>
    <w:uiPriority w:val="0"/>
    <w:qFormat/>
  </w:style>
  <w:style w:type="character" w:styleId="674">
    <w:name w:val="Emphasis"/>
    <w:basedOn w:val="654"/>
    <w:uiPriority w:val="20"/>
    <w:qFormat/>
    <w:rPr>
      <w:i/>
      <w:iCs/>
    </w:rPr>
  </w:style>
  <w:style w:type="character" w:styleId="675">
    <w:name w:val="Hyperlink"/>
    <w:basedOn w:val="654"/>
    <w:uiPriority w:val="0"/>
    <w:qFormat/>
    <w:rPr>
      <w:color w:val="0000ff"/>
      <w:u w:val="single"/>
    </w:rPr>
  </w:style>
  <w:style w:type="character" w:styleId="676" w:customStyle="1">
    <w:name w:val="日期 Char"/>
    <w:basedOn w:val="654"/>
    <w:link w:val="663"/>
    <w:uiPriority w:val="0"/>
    <w:qFormat/>
    <w:rPr>
      <w:sz w:val="24"/>
    </w:rPr>
  </w:style>
  <w:style w:type="character" w:styleId="677" w:customStyle="1">
    <w:name w:val="正文文本缩进 3 Char"/>
    <w:basedOn w:val="654"/>
    <w:link w:val="668"/>
    <w:uiPriority w:val="0"/>
    <w:qFormat/>
    <w:rPr>
      <w:sz w:val="16"/>
      <w:szCs w:val="16"/>
    </w:rPr>
  </w:style>
  <w:style w:type="character" w:styleId="678" w:customStyle="1">
    <w:name w:val="批注框文本 Char"/>
    <w:basedOn w:val="654"/>
    <w:link w:val="664"/>
    <w:uiPriority w:val="0"/>
    <w:qFormat/>
    <w:rPr>
      <w:sz w:val="18"/>
      <w:szCs w:val="18"/>
    </w:rPr>
  </w:style>
  <w:style w:type="character" w:styleId="679" w:customStyle="1">
    <w:name w:val="纯文本 Char"/>
    <w:uiPriority w:val="99"/>
    <w:qFormat/>
    <w:rPr>
      <w:rFonts w:ascii="宋体" w:hAnsi="Courier New"/>
      <w:sz w:val="21"/>
    </w:rPr>
  </w:style>
  <w:style w:type="character" w:styleId="680" w:customStyle="1">
    <w:name w:val="标题 3 Char"/>
    <w:basedOn w:val="654"/>
    <w:link w:val="652"/>
    <w:uiPriority w:val="0"/>
    <w:qFormat/>
    <w:rPr>
      <w:b/>
      <w:sz w:val="32"/>
    </w:rPr>
  </w:style>
  <w:style w:type="character" w:styleId="681" w:customStyle="1">
    <w:name w:val="标题 4 Char"/>
    <w:basedOn w:val="654"/>
    <w:link w:val="653"/>
    <w:uiPriority w:val="0"/>
    <w:qFormat/>
    <w:rPr>
      <w:rFonts w:ascii="Arial" w:hAnsi="Arial" w:eastAsia="黑体"/>
      <w:b/>
      <w:bCs/>
      <w:sz w:val="28"/>
      <w:szCs w:val="28"/>
    </w:rPr>
  </w:style>
  <w:style w:type="character" w:styleId="682" w:customStyle="1">
    <w:name w:val="正文缩进2格 Char"/>
    <w:link w:val="683"/>
    <w:uiPriority w:val="0"/>
    <w:qFormat/>
    <w:rPr>
      <w:rFonts w:ascii="仿宋_GB2312" w:hAnsi="宋体" w:eastAsia="仿宋_GB2312"/>
      <w:sz w:val="31"/>
      <w:szCs w:val="28"/>
      <w:lang w:bidi="ar-SA"/>
    </w:rPr>
  </w:style>
  <w:style w:type="paragraph" w:styleId="683" w:customStyle="1">
    <w:name w:val="正文缩进2格"/>
    <w:basedOn w:val="649"/>
    <w:link w:val="682"/>
    <w:uiPriority w:val="0"/>
    <w:qFormat/>
    <w:pPr>
      <w:ind w:firstLine="639"/>
      <w:spacing w:line="600" w:lineRule="exact"/>
    </w:pPr>
    <w:rPr>
      <w:rFonts w:ascii="仿宋_GB2312" w:hAnsi="宋体" w:eastAsia="仿宋_GB2312"/>
      <w:sz w:val="31"/>
      <w:szCs w:val="28"/>
    </w:rPr>
  </w:style>
  <w:style w:type="character" w:styleId="684" w:customStyle="1">
    <w:name w:val="纯文本 Char2"/>
    <w:basedOn w:val="654"/>
    <w:uiPriority w:val="0"/>
    <w:qFormat/>
    <w:rPr>
      <w:rFonts w:ascii="宋体" w:hAnsi="Courier New" w:eastAsia="宋体"/>
      <w:sz w:val="24"/>
      <w:lang w:val="en-US" w:eastAsia="zh-CN" w:bidi="ar-SA"/>
    </w:rPr>
  </w:style>
  <w:style w:type="character" w:styleId="685" w:customStyle="1">
    <w:name w:val="纯文本 Char1"/>
    <w:basedOn w:val="654"/>
    <w:link w:val="662"/>
    <w:uiPriority w:val="0"/>
    <w:qFormat/>
    <w:rPr>
      <w:rFonts w:ascii="宋体" w:hAnsi="Courier New" w:cs="Courier New"/>
      <w:sz w:val="21"/>
      <w:szCs w:val="21"/>
    </w:rPr>
  </w:style>
  <w:style w:type="character" w:styleId="686" w:customStyle="1">
    <w:name w:val="正文缩进 Char"/>
    <w:link w:val="658"/>
    <w:uiPriority w:val="0"/>
    <w:qFormat/>
    <w:rPr>
      <w:rFonts w:eastAsia="宋体"/>
      <w:sz w:val="21"/>
      <w:szCs w:val="24"/>
      <w:lang w:val="en-US" w:eastAsia="zh-CN" w:bidi="ar-SA"/>
    </w:rPr>
  </w:style>
  <w:style w:type="character" w:styleId="687" w:customStyle="1">
    <w:name w:val="页眉 Char"/>
    <w:link w:val="666"/>
    <w:uiPriority w:val="99"/>
    <w:qFormat/>
    <w:rPr>
      <w:sz w:val="18"/>
      <w:szCs w:val="18"/>
    </w:rPr>
  </w:style>
  <w:style w:type="paragraph" w:styleId="688" w:customStyle="1">
    <w:name w:val="Char"/>
    <w:basedOn w:val="659"/>
    <w:uiPriority w:val="0"/>
    <w:qFormat/>
    <w:rPr>
      <w:rFonts w:ascii="Tahoma" w:hAnsi="Tahoma"/>
      <w:sz w:val="24"/>
    </w:rPr>
  </w:style>
  <w:style w:type="paragraph" w:styleId="689" w:customStyle="1">
    <w:name w:val="普通正文"/>
    <w:basedOn w:val="649"/>
    <w:uiPriority w:val="0"/>
    <w:qFormat/>
    <w:pPr>
      <w:ind w:firstLine="480"/>
      <w:jc w:val="left"/>
      <w:spacing w:before="120" w:after="120" w:line="360" w:lineRule="auto"/>
    </w:pPr>
    <w:rPr>
      <w:rFonts w:ascii="Arial" w:hAnsi="Arial"/>
      <w:sz w:val="24"/>
    </w:rPr>
  </w:style>
  <w:style w:type="paragraph" w:styleId="690" w:customStyle="1">
    <w:name w:val="msonormalcxspmiddle"/>
    <w:basedOn w:val="649"/>
    <w:uiPriority w:val="0"/>
    <w:qFormat/>
    <w:pPr>
      <w:jc w:val="left"/>
      <w:spacing w:before="100" w:beforeAutospacing="1" w:after="100" w:afterAutospacing="1"/>
      <w:widowControl/>
    </w:pPr>
    <w:rPr>
      <w:rFonts w:ascii="宋体" w:hAnsi="宋体" w:cs="宋体"/>
      <w:sz w:val="24"/>
    </w:rPr>
  </w:style>
  <w:style w:type="paragraph" w:styleId="691" w:customStyle="1">
    <w:name w:val="Char1"/>
    <w:basedOn w:val="649"/>
    <w:uiPriority w:val="0"/>
    <w:qFormat/>
    <w:pPr>
      <w:tabs>
        <w:tab w:val="left" w:pos="360" w:leader="none"/>
      </w:tabs>
    </w:pPr>
    <w:rPr>
      <w:color w:val="000000"/>
      <w:sz w:val="24"/>
    </w:rPr>
  </w:style>
  <w:style w:type="paragraph" w:styleId="692" w:customStyle="1">
    <w:name w:val="Char Char Char Char"/>
    <w:basedOn w:val="659"/>
    <w:uiPriority w:val="0"/>
    <w:qFormat/>
    <w:pPr>
      <w:spacing w:line="360" w:lineRule="auto"/>
    </w:pPr>
    <w:rPr>
      <w:szCs w:val="20"/>
    </w:rPr>
  </w:style>
  <w:style w:type="character" w:styleId="693" w:customStyle="1">
    <w:name w:val="p0 Char"/>
    <w:link w:val="694"/>
    <w:uiPriority w:val="0"/>
    <w:qFormat/>
    <w:rPr>
      <w:sz w:val="21"/>
      <w:szCs w:val="21"/>
    </w:rPr>
  </w:style>
  <w:style w:type="paragraph" w:styleId="694" w:customStyle="1">
    <w:name w:val="p0"/>
    <w:basedOn w:val="649"/>
    <w:link w:val="693"/>
    <w:uiPriority w:val="0"/>
    <w:qFormat/>
    <w:pPr>
      <w:widowControl/>
    </w:pPr>
    <w:rPr>
      <w:szCs w:val="21"/>
    </w:rPr>
  </w:style>
  <w:style w:type="character" w:styleId="695" w:customStyle="1">
    <w:name w:val="标题 2 Char"/>
    <w:link w:val="651"/>
    <w:uiPriority w:val="0"/>
    <w:qFormat/>
    <w:rPr>
      <w:rFonts w:ascii="Arial" w:hAnsi="Arial" w:eastAsia="黑体"/>
      <w:b/>
      <w:bCs/>
      <w:sz w:val="32"/>
      <w:szCs w:val="32"/>
    </w:rPr>
  </w:style>
  <w:style w:type="paragraph" w:styleId="696" w:customStyle="1">
    <w:name w:val="无间隔1"/>
    <w:basedOn w:val="649"/>
    <w:uiPriority w:val="0"/>
    <w:qFormat/>
    <w:rPr>
      <w:rFonts w:ascii="Calibri" w:hAnsi="Calibri"/>
    </w:rPr>
  </w:style>
  <w:style w:type="numbering" w:styleId="824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26</cp:revision>
  <dcterms:created xsi:type="dcterms:W3CDTF">2023-07-31T00:19:00Z</dcterms:created>
  <dcterms:modified xsi:type="dcterms:W3CDTF">2026-05-19T03:52:58Z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EE829E9F39C54D83A5B2669174848D70_12</vt:lpwstr>
  </property>
  <property fmtid="{D5CDD505-2E9C-101B-9397-08002B2CF9AE}" pid="4" name="KSOTemplateDocerSaveRecord">
    <vt:lpwstr>eyJoZGlkIjoiM2M4NGQyNTM0NGRlZTA5ZDA3OGIyMWYwMDZhNGI4ZTQiLCJ1c2VySWQiOiI3MDk5NjYxMDgifQ==</vt:lpwstr>
  </property>
</Properties>
</file>