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9"/>
        <w:ind w:firstLine="0"/>
        <w:jc w:val="both"/>
        <w:rPr>
          <w:rFonts w:hint="eastAsia" w:ascii="宋体" w:hAnsi="宋体" w:eastAsia="宋体"/>
          <w:b/>
          <w:bCs/>
          <w:spacing w:val="80"/>
          <w:sz w:val="72"/>
          <w:szCs w:val="72"/>
          <w:lang w:eastAsia="zh-CN"/>
        </w:rPr>
      </w:pPr>
      <w:r>
        <w:rPr>
          <w:rFonts w:hint="eastAsia" w:ascii="宋体" w:hAnsi="宋体" w:eastAsia="宋体"/>
          <w:b/>
          <w:bCs/>
          <w:spacing w:val="80"/>
          <w:sz w:val="72"/>
          <w:szCs w:val="72"/>
          <w:lang w:eastAsia="zh-CN"/>
        </w:rPr>
        <mc:AlternateContent>
          <mc:Choice Requires="wpg">
            <w:drawing>
              <wp:inline xmlns:wp="http://schemas.openxmlformats.org/drawingml/2006/wordprocessingDrawing" distT="0" distB="0" distL="0" distR="0">
                <wp:extent cx="5755005" cy="8143875"/>
                <wp:effectExtent l="0" t="0" r="17145" b="9525"/>
                <wp:docPr id="3" name="图片 1" descr="8066c3d1316884ecab33a56f1f0e1cd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8066c3d1316884ecab33a56f1f0e1cd7"/>
                        <pic:cNvPicPr>
                          <a:picLocks noChangeAspect="1"/>
                        </pic:cNvPicPr>
                        <pic:nvPr/>
                      </pic:nvPicPr>
                      <pic:blipFill>
                        <a:blip r:embed="rId14"/>
                        <a:stretch/>
                      </pic:blipFill>
                      <pic:spPr bwMode="auto">
                        <a:xfrm>
                          <a:off x="0" y="0"/>
                          <a:ext cx="5755005" cy="8143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53.1pt;height:641.2pt;mso-wrap-distance-left:0.0pt;mso-wrap-distance-top:0.0pt;mso-wrap-distance-right:0.0pt;mso-wrap-distance-bottom:0.0pt;" stroked="false">
                <v:path textboxrect="0,0,0,0"/>
                <v:imagedata r:id="rId14" o:title=""/>
              </v:shape>
            </w:pict>
          </mc:Fallback>
        </mc:AlternateContent>
      </w:r>
      <w:r/>
    </w:p>
    <w:p>
      <w:pPr>
        <w:pStyle w:val="1019"/>
        <w:ind w:firstLine="0"/>
        <w:jc w:val="both"/>
        <w:rPr>
          <w:rFonts w:hint="eastAsia" w:ascii="宋体" w:hAnsi="宋体" w:eastAsia="宋体"/>
          <w:b/>
          <w:bCs/>
          <w:spacing w:val="80"/>
          <w:sz w:val="72"/>
          <w:szCs w:val="72"/>
          <w:lang w:eastAsia="zh-CN"/>
        </w:rPr>
      </w:pPr>
      <w:r/>
      <w:bookmarkStart w:id="730" w:name="_GoBack"/>
      <w:r/>
      <w:bookmarkEnd w:id="730"/>
      <w:r/>
      <w:r/>
    </w:p>
    <w:p>
      <w:pPr>
        <w:pStyle w:val="1019"/>
        <w:ind w:firstLine="0"/>
        <w:jc w:val="center"/>
        <w:rPr>
          <w:rFonts w:ascii="宋体" w:hAnsi="宋体"/>
          <w:b/>
          <w:color w:val="000000"/>
          <w:sz w:val="52"/>
          <w:szCs w:val="52"/>
        </w:rPr>
      </w:pPr>
      <w:r>
        <w:rPr>
          <w:rFonts w:ascii="宋体" w:hAnsi="宋体"/>
          <w:b/>
          <w:bCs/>
          <w:color w:val="000000"/>
          <w:spacing w:val="80"/>
          <w:sz w:val="72"/>
          <w:szCs w:val="72"/>
        </w:rPr>
        <w:t xml:space="preserve">连云港市政府采购</w:t>
      </w:r>
      <w:r/>
    </w:p>
    <w:p>
      <w:pPr>
        <w:pStyle w:val="1019"/>
        <w:ind w:firstLine="0"/>
        <w:jc w:val="both"/>
        <w:tabs>
          <w:tab w:val="left" w:pos="6510" w:leader="none"/>
        </w:tabs>
        <w:rPr>
          <w:rFonts w:ascii="宋体" w:hAnsi="宋体"/>
          <w:b/>
          <w:bCs/>
          <w:color w:val="000000"/>
          <w:spacing w:val="80"/>
          <w:sz w:val="72"/>
          <w:szCs w:val="72"/>
        </w:rPr>
      </w:pPr>
      <w:r>
        <w:rPr>
          <w:rFonts w:ascii="宋体" w:hAnsi="宋体"/>
          <w:b/>
          <w:bCs/>
          <w:color w:val="000000"/>
          <w:spacing w:val="80"/>
          <w:sz w:val="72"/>
          <w:szCs w:val="72"/>
        </w:rPr>
      </w:r>
      <w:r/>
    </w:p>
    <w:p>
      <w:pPr>
        <w:pStyle w:val="1019"/>
        <w:ind w:firstLine="0"/>
        <w:jc w:val="center"/>
        <w:rPr>
          <w:rFonts w:ascii="宋体" w:hAnsi="宋体"/>
          <w:b/>
          <w:bCs/>
          <w:color w:val="000000"/>
          <w:sz w:val="72"/>
          <w:szCs w:val="72"/>
        </w:rPr>
      </w:pPr>
      <w:r>
        <w:rPr>
          <w:rFonts w:ascii="宋体" w:hAnsi="宋体"/>
          <w:b/>
          <w:bCs/>
          <w:color w:val="000000"/>
          <w:sz w:val="72"/>
          <w:szCs w:val="72"/>
        </w:rPr>
        <w:t xml:space="preserve">竞争性磋商文件</w:t>
      </w:r>
      <w:r/>
    </w:p>
    <w:p>
      <w:pPr>
        <w:pStyle w:val="1019"/>
        <w:ind w:firstLine="0"/>
        <w:rPr>
          <w:rFonts w:ascii="宋体" w:hAnsi="宋体"/>
          <w:b/>
          <w:bCs/>
          <w:color w:val="000000"/>
          <w:sz w:val="32"/>
          <w:szCs w:val="32"/>
        </w:rPr>
      </w:pPr>
      <w:r>
        <w:rPr>
          <w:rFonts w:ascii="宋体" w:hAnsi="宋体"/>
          <w:b/>
          <w:bCs/>
          <w:color w:val="000000"/>
          <w:sz w:val="32"/>
          <w:szCs w:val="32"/>
        </w:rPr>
      </w:r>
      <w:r/>
    </w:p>
    <w:p>
      <w:pPr>
        <w:pStyle w:val="1019"/>
        <w:ind w:firstLine="0"/>
        <w:rPr>
          <w:rFonts w:ascii="宋体" w:hAnsi="宋体"/>
          <w:b/>
          <w:bCs/>
          <w:color w:val="000000"/>
          <w:sz w:val="32"/>
          <w:szCs w:val="32"/>
        </w:rPr>
      </w:pPr>
      <w:r>
        <w:rPr>
          <w:rFonts w:ascii="宋体" w:hAnsi="宋体"/>
          <w:b/>
          <w:bCs/>
          <w:color w:val="000000"/>
          <w:sz w:val="32"/>
          <w:szCs w:val="32"/>
        </w:rPr>
      </w:r>
      <w:r/>
    </w:p>
    <w:tbl>
      <w:tblPr>
        <w:tblStyle w:val="722"/>
        <w:tblW w:w="0" w:type="auto"/>
        <w:jc w:val="center"/>
        <w:tblLayout w:type="fixed"/>
        <w:tblCellMar>
          <w:left w:w="108" w:type="dxa"/>
          <w:top w:w="0" w:type="dxa"/>
          <w:right w:w="108" w:type="dxa"/>
          <w:bottom w:w="0" w:type="dxa"/>
        </w:tblCellMar>
        <w:tblLook w:val="04A0" w:firstRow="1" w:lastRow="0" w:firstColumn="1" w:lastColumn="0" w:noHBand="0" w:noVBand="1"/>
      </w:tblPr>
      <w:tblGrid>
        <w:gridCol w:w="1992"/>
        <w:gridCol w:w="6906"/>
      </w:tblGrid>
      <w:tr>
        <w:trPr>
          <w:jc w:val="center"/>
          <w:trHeight w:val="855"/>
        </w:trPr>
        <w:tc>
          <w:tcPr>
            <w:tcBorders>
              <w:top w:val="none" w:color="000000" w:sz="4" w:space="0"/>
              <w:left w:val="none" w:color="000000" w:sz="4" w:space="0"/>
              <w:bottom w:val="none" w:color="000000" w:sz="4" w:space="0"/>
              <w:right w:val="none" w:color="000000" w:sz="4" w:space="0"/>
            </w:tcBorders>
            <w:tcW w:w="1992" w:type="dxa"/>
            <w:vAlign w:val="center"/>
            <w:textDirection w:val="lrTb"/>
            <w:noWrap/>
          </w:tcPr>
          <w:p>
            <w:pPr>
              <w:jc w:val="center"/>
              <w:spacing w:line="360" w:lineRule="auto"/>
              <w:rPr>
                <w:rFonts w:ascii="宋体" w:hAnsi="宋体"/>
                <w:b/>
                <w:bCs/>
                <w:color w:val="000000"/>
                <w:spacing w:val="16"/>
                <w:sz w:val="32"/>
                <w:szCs w:val="32"/>
              </w:rPr>
            </w:pPr>
            <w:r>
              <w:rPr>
                <w:rFonts w:ascii="宋体" w:hAnsi="宋体"/>
                <w:b/>
                <w:bCs/>
                <w:color w:val="000000"/>
                <w:spacing w:val="16"/>
                <w:sz w:val="32"/>
                <w:szCs w:val="32"/>
              </w:rPr>
              <w:t xml:space="preserve">项目名称：</w:t>
            </w:r>
            <w:r/>
          </w:p>
        </w:tc>
        <w:tc>
          <w:tcPr>
            <w:tcBorders>
              <w:top w:val="none" w:color="000000" w:sz="4" w:space="0"/>
              <w:left w:val="none" w:color="000000" w:sz="4" w:space="0"/>
              <w:bottom w:val="none" w:color="000000" w:sz="4" w:space="0"/>
              <w:right w:val="none" w:color="000000" w:sz="4" w:space="0"/>
            </w:tcBorders>
            <w:tcW w:w="6906" w:type="dxa"/>
            <w:vAlign w:val="center"/>
            <w:textDirection w:val="lrTb"/>
            <w:noWrap/>
          </w:tcPr>
          <w:p>
            <w:pPr>
              <w:spacing w:line="360" w:lineRule="auto"/>
              <w:rPr>
                <w:rFonts w:hint="default" w:ascii="宋体" w:hAnsi="宋体" w:eastAsia="宋体"/>
                <w:b/>
                <w:bCs/>
                <w:color w:val="000000"/>
                <w:spacing w:val="16"/>
                <w:sz w:val="32"/>
                <w:szCs w:val="32"/>
                <w:lang w:val="en-US" w:eastAsia="zh-CN"/>
              </w:rPr>
            </w:pPr>
            <w:r>
              <w:rPr>
                <w:rFonts w:hint="eastAsia" w:ascii="宋体" w:hAnsi="宋体"/>
                <w:b/>
                <w:bCs/>
                <w:color w:val="000000"/>
                <w:sz w:val="32"/>
                <w:lang w:eastAsia="zh-CN"/>
              </w:rPr>
              <w:t xml:space="preserve">新浦工业园循环经济产业园10kV蔷新线新南支线、永盛支线迁移项目（</w:t>
            </w:r>
            <w:r>
              <w:rPr>
                <w:rFonts w:hint="eastAsia" w:ascii="宋体" w:hAnsi="宋体"/>
                <w:b/>
                <w:bCs/>
                <w:color w:val="000000"/>
                <w:sz w:val="32"/>
                <w:lang w:val="en-US" w:eastAsia="zh-CN"/>
              </w:rPr>
              <w:t xml:space="preserve">二次）</w:t>
            </w:r>
            <w:r/>
          </w:p>
        </w:tc>
      </w:tr>
      <w:tr>
        <w:trPr>
          <w:jc w:val="center"/>
          <w:trHeight w:val="855"/>
        </w:trPr>
        <w:tc>
          <w:tcPr>
            <w:tcBorders>
              <w:top w:val="none" w:color="000000" w:sz="4" w:space="0"/>
              <w:left w:val="none" w:color="000000" w:sz="4" w:space="0"/>
              <w:bottom w:val="none" w:color="000000" w:sz="4" w:space="0"/>
              <w:right w:val="none" w:color="000000" w:sz="4" w:space="0"/>
            </w:tcBorders>
            <w:tcW w:w="1992" w:type="dxa"/>
            <w:vAlign w:val="center"/>
            <w:textDirection w:val="lrTb"/>
            <w:noWrap/>
          </w:tcPr>
          <w:p>
            <w:pPr>
              <w:jc w:val="center"/>
              <w:spacing w:line="360" w:lineRule="auto"/>
              <w:rPr>
                <w:rFonts w:ascii="宋体" w:hAnsi="宋体"/>
                <w:b/>
                <w:bCs/>
                <w:color w:val="000000"/>
                <w:spacing w:val="16"/>
                <w:sz w:val="32"/>
                <w:szCs w:val="32"/>
              </w:rPr>
            </w:pPr>
            <w:r>
              <w:rPr>
                <w:rFonts w:ascii="宋体" w:hAnsi="宋体"/>
                <w:b/>
                <w:bCs/>
                <w:color w:val="000000"/>
                <w:spacing w:val="16"/>
                <w:sz w:val="32"/>
                <w:szCs w:val="32"/>
              </w:rPr>
              <w:t xml:space="preserve">项目编号：</w:t>
            </w:r>
            <w:r/>
          </w:p>
        </w:tc>
        <w:tc>
          <w:tcPr>
            <w:tcBorders>
              <w:top w:val="none" w:color="000000" w:sz="4" w:space="0"/>
              <w:left w:val="none" w:color="000000" w:sz="4" w:space="0"/>
              <w:bottom w:val="none" w:color="000000" w:sz="4" w:space="0"/>
              <w:right w:val="none" w:color="000000" w:sz="4" w:space="0"/>
            </w:tcBorders>
            <w:tcW w:w="6906" w:type="dxa"/>
            <w:vAlign w:val="center"/>
            <w:textDirection w:val="lrTb"/>
            <w:noWrap/>
          </w:tcPr>
          <w:p>
            <w:pPr>
              <w:spacing w:line="360" w:lineRule="auto"/>
              <w:rPr>
                <w:rFonts w:hint="eastAsia" w:ascii="Segoe UI" w:hAnsi="Segoe UI" w:eastAsia="宋体" w:cs="Segoe UI"/>
                <w:sz w:val="19"/>
                <w:szCs w:val="19"/>
                <w:lang w:eastAsia="zh-CN"/>
              </w:rPr>
            </w:pPr>
            <w:r>
              <w:rPr>
                <w:rFonts w:hint="eastAsia" w:ascii="宋体" w:hAnsi="宋体"/>
                <w:b/>
                <w:bCs/>
                <w:color w:val="000000"/>
                <w:sz w:val="32"/>
                <w:lang w:eastAsia="zh-CN"/>
              </w:rPr>
              <w:t xml:space="preserve">JSZC-320706-YCYL-C2026-0002</w:t>
            </w:r>
            <w:r/>
          </w:p>
        </w:tc>
      </w:tr>
    </w:tbl>
    <w:p>
      <w:pPr>
        <w:pStyle w:val="1019"/>
        <w:ind w:firstLine="0"/>
        <w:jc w:val="center"/>
        <w:rPr>
          <w:rFonts w:ascii="宋体" w:hAnsi="宋体"/>
          <w:b/>
          <w:bCs/>
          <w:color w:val="000000"/>
          <w:sz w:val="32"/>
        </w:rPr>
      </w:pPr>
      <w:r>
        <w:rPr>
          <w:rFonts w:ascii="宋体" w:hAnsi="宋体"/>
          <w:b/>
          <w:bCs/>
          <w:color w:val="000000"/>
          <w:sz w:val="32"/>
        </w:rPr>
      </w:r>
      <w:r/>
    </w:p>
    <w:tbl>
      <w:tblPr>
        <w:tblStyle w:val="722"/>
        <w:tblW w:w="0" w:type="auto"/>
        <w:tblInd w:w="286"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467"/>
        <w:gridCol w:w="6433"/>
      </w:tblGrid>
      <w:tr>
        <w:trPr>
          <w:trHeight w:val="827"/>
        </w:trPr>
        <w:tc>
          <w:tcPr>
            <w:tcW w:w="2467" w:type="dxa"/>
            <w:vAlign w:val="center"/>
            <w:textDirection w:val="lrTb"/>
            <w:noWrap/>
          </w:tcPr>
          <w:p>
            <w:pPr>
              <w:jc w:val="center"/>
              <w:spacing w:line="360" w:lineRule="auto"/>
              <w:rPr>
                <w:rFonts w:ascii="宋体" w:hAnsi="宋体"/>
                <w:color w:val="000000"/>
              </w:rPr>
            </w:pPr>
            <w:r/>
            <w:bookmarkStart w:id="0" w:name="OLE_LINK4"/>
            <w:r/>
            <w:bookmarkStart w:id="1" w:name="OLE_LINK31"/>
            <w:r>
              <w:rPr>
                <w:rFonts w:ascii="宋体" w:hAnsi="宋体"/>
                <w:b/>
                <w:bCs/>
                <w:color w:val="000000"/>
                <w:sz w:val="32"/>
              </w:rPr>
              <w:t xml:space="preserve">采   购   人：</w:t>
            </w:r>
            <w:bookmarkEnd w:id="0"/>
            <w:r/>
            <w:bookmarkEnd w:id="1"/>
            <w:r/>
            <w:r/>
          </w:p>
        </w:tc>
        <w:tc>
          <w:tcPr>
            <w:tcW w:w="6433" w:type="dxa"/>
            <w:vAlign w:val="center"/>
            <w:textDirection w:val="lrTb"/>
            <w:noWrap/>
          </w:tcPr>
          <w:p>
            <w:pPr>
              <w:pStyle w:val="735"/>
              <w:spacing w:line="360" w:lineRule="auto"/>
              <w:rPr>
                <w:rFonts w:hAnsi="宋体"/>
                <w:b/>
                <w:bCs/>
                <w:color w:val="000000"/>
                <w:sz w:val="32"/>
                <w:szCs w:val="32"/>
                <w:lang w:eastAsia="zh-CN"/>
              </w:rPr>
            </w:pPr>
            <w:r>
              <w:rPr>
                <w:rFonts w:hint="eastAsia" w:hAnsi="宋体"/>
                <w:b/>
                <w:bCs/>
                <w:color w:val="000000"/>
                <w:sz w:val="32"/>
                <w:szCs w:val="24"/>
                <w:lang w:eastAsia="zh-CN"/>
              </w:rPr>
              <w:t xml:space="preserve">连云港高新技术产业开发区新浦工业园管理办公室</w:t>
            </w:r>
            <w:r/>
          </w:p>
        </w:tc>
      </w:tr>
      <w:tr>
        <w:trPr>
          <w:trHeight w:val="797"/>
        </w:trPr>
        <w:tc>
          <w:tcPr>
            <w:tcW w:w="2467" w:type="dxa"/>
            <w:vAlign w:val="center"/>
            <w:textDirection w:val="lrTb"/>
            <w:noWrap/>
          </w:tcPr>
          <w:p>
            <w:pPr>
              <w:jc w:val="center"/>
              <w:spacing w:line="360" w:lineRule="auto"/>
              <w:rPr>
                <w:rFonts w:ascii="宋体" w:hAnsi="宋体"/>
                <w:color w:val="000000"/>
              </w:rPr>
            </w:pPr>
            <w:r>
              <w:rPr>
                <w:rFonts w:ascii="宋体" w:hAnsi="宋体"/>
                <w:b/>
                <w:bCs/>
                <w:color w:val="000000"/>
                <w:sz w:val="32"/>
              </w:rPr>
              <w:t xml:space="preserve">采购代理机构：</w:t>
            </w:r>
            <w:r/>
          </w:p>
        </w:tc>
        <w:tc>
          <w:tcPr>
            <w:tcW w:w="6433" w:type="dxa"/>
            <w:vAlign w:val="center"/>
            <w:textDirection w:val="lrTb"/>
            <w:noWrap/>
          </w:tcPr>
          <w:p>
            <w:pPr>
              <w:pStyle w:val="735"/>
              <w:spacing w:line="360" w:lineRule="auto"/>
              <w:rPr>
                <w:rFonts w:hAnsi="宋体"/>
                <w:b/>
                <w:bCs/>
                <w:color w:val="000000"/>
                <w:sz w:val="28"/>
                <w:szCs w:val="28"/>
                <w:lang w:eastAsia="zh-CN"/>
              </w:rPr>
            </w:pPr>
            <w:r>
              <w:rPr>
                <w:rFonts w:hint="eastAsia" w:hAnsi="宋体"/>
                <w:b/>
                <w:bCs/>
                <w:color w:val="000000"/>
                <w:spacing w:val="20"/>
                <w:sz w:val="32"/>
                <w:szCs w:val="24"/>
                <w:lang w:eastAsia="zh-CN"/>
              </w:rPr>
              <w:t xml:space="preserve">一椽一檩项目管理（江苏）有限公司</w:t>
            </w:r>
            <w:r/>
          </w:p>
        </w:tc>
      </w:tr>
    </w:tbl>
    <w:p>
      <w:pPr>
        <w:jc w:val="center"/>
        <w:spacing w:line="360" w:lineRule="auto"/>
        <w:rPr>
          <w:rFonts w:hAnsi="宋体"/>
          <w:b/>
          <w:color w:val="000000"/>
          <w:sz w:val="32"/>
          <w:szCs w:val="32"/>
          <w:lang w:eastAsia="zh-CN"/>
        </w:rPr>
      </w:pPr>
      <w:r/>
      <w:bookmarkStart w:id="2" w:name="OLE_LINK35"/>
      <w:r/>
      <w:bookmarkStart w:id="3" w:name="OLE_LINK12"/>
      <w:r/>
      <w:r/>
    </w:p>
    <w:p>
      <w:pPr>
        <w:pStyle w:val="735"/>
        <w:jc w:val="center"/>
        <w:spacing w:line="360" w:lineRule="auto"/>
        <w:rPr>
          <w:rFonts w:ascii="宋体" w:hAnsi="宋体"/>
          <w:b/>
          <w:bCs/>
          <w:color w:val="000000"/>
          <w:sz w:val="52"/>
          <w:szCs w:val="72"/>
        </w:rPr>
      </w:pPr>
      <w:r>
        <w:rPr>
          <w:rFonts w:hint="eastAsia" w:hAnsi="宋体"/>
          <w:b/>
          <w:bCs/>
          <w:color w:val="000000"/>
          <w:spacing w:val="20"/>
          <w:sz w:val="32"/>
          <w:szCs w:val="24"/>
          <w:lang w:eastAsia="zh-CN"/>
        </w:rPr>
        <w:t xml:space="preserve">202</w:t>
      </w:r>
      <w:r>
        <w:rPr>
          <w:rFonts w:hint="eastAsia" w:hAnsi="宋体"/>
          <w:b/>
          <w:bCs/>
          <w:color w:val="000000"/>
          <w:spacing w:val="20"/>
          <w:sz w:val="32"/>
          <w:szCs w:val="24"/>
          <w:lang w:val="en-US" w:eastAsia="zh-CN"/>
        </w:rPr>
        <w:t xml:space="preserve">6</w:t>
      </w:r>
      <w:r>
        <w:rPr>
          <w:rFonts w:hint="eastAsia" w:hAnsi="宋体"/>
          <w:b/>
          <w:bCs/>
          <w:color w:val="000000"/>
          <w:spacing w:val="20"/>
          <w:sz w:val="32"/>
          <w:szCs w:val="24"/>
          <w:lang w:eastAsia="zh-CN"/>
        </w:rPr>
        <w:t xml:space="preserve">年</w:t>
      </w:r>
      <w:r>
        <w:rPr>
          <w:rFonts w:hint="eastAsia" w:hAnsi="宋体"/>
          <w:b/>
          <w:bCs/>
          <w:color w:val="000000"/>
          <w:spacing w:val="20"/>
          <w:sz w:val="32"/>
          <w:szCs w:val="24"/>
          <w:lang w:val="en-US" w:eastAsia="zh-CN"/>
        </w:rPr>
        <w:t xml:space="preserve">5</w:t>
      </w:r>
      <w:r>
        <w:rPr>
          <w:rFonts w:hint="eastAsia" w:hAnsi="宋体"/>
          <w:b/>
          <w:bCs/>
          <w:color w:val="000000"/>
          <w:spacing w:val="20"/>
          <w:sz w:val="32"/>
          <w:szCs w:val="24"/>
          <w:lang w:eastAsia="zh-CN"/>
        </w:rPr>
        <w:t xml:space="preserve">月</w:t>
      </w:r>
      <w:bookmarkEnd w:id="2"/>
      <w:r/>
      <w:bookmarkEnd w:id="3"/>
      <w:r/>
      <w:bookmarkStart w:id="4" w:name="_Toc154411183"/>
      <w:r/>
      <w:r/>
    </w:p>
    <w:p>
      <w:pPr>
        <w:jc w:val="center"/>
        <w:rPr>
          <w:rFonts w:ascii="宋体" w:hAnsi="宋体"/>
          <w:b/>
          <w:bCs/>
          <w:color w:val="000000"/>
          <w:sz w:val="52"/>
          <w:szCs w:val="72"/>
        </w:rPr>
      </w:pPr>
      <w:r>
        <w:rPr>
          <w:rFonts w:ascii="宋体" w:hAnsi="宋体"/>
          <w:b/>
          <w:bCs/>
          <w:color w:val="000000"/>
          <w:sz w:val="52"/>
          <w:szCs w:val="72"/>
        </w:rPr>
        <w:t xml:space="preserve">目  录</w:t>
      </w:r>
      <w:bookmarkEnd w:id="4"/>
      <w:r/>
      <w:r/>
    </w:p>
    <w:p>
      <w:pPr>
        <w:jc w:val="center"/>
        <w:rPr>
          <w:rFonts w:ascii="宋体" w:hAnsi="宋体"/>
          <w:b/>
          <w:bCs/>
          <w:color w:val="000000"/>
          <w:sz w:val="52"/>
          <w:szCs w:val="72"/>
        </w:rPr>
      </w:pPr>
      <w:r>
        <w:rPr>
          <w:rFonts w:ascii="宋体" w:hAnsi="宋体"/>
          <w:b/>
          <w:bCs/>
          <w:color w:val="000000"/>
          <w:sz w:val="52"/>
          <w:szCs w:val="72"/>
        </w:rPr>
      </w:r>
      <w:r/>
    </w:p>
    <w:p>
      <w:pPr>
        <w:pStyle w:val="743"/>
        <w:spacing w:line="360" w:lineRule="auto"/>
        <w:tabs>
          <w:tab w:val="right" w:pos="9060" w:leader="dot"/>
        </w:tabs>
        <w:rPr>
          <w:rFonts w:asciiTheme="minorHAnsi" w:hAnsiTheme="minorHAnsi" w:eastAsiaTheme="minorEastAsia" w:cstheme="minorBidi"/>
          <w:sz w:val="24"/>
          <w:szCs w:val="28"/>
        </w:rPr>
      </w:pPr>
      <w:r/>
      <w:bookmarkStart w:id="5" w:name="_Toc21244"/>
      <w:r/>
      <w:bookmarkStart w:id="6" w:name="_Toc465856611"/>
      <w:r>
        <w:rPr>
          <w:sz w:val="24"/>
          <w:szCs w:val="32"/>
        </w:rPr>
        <w:fldChar w:fldCharType="begin"/>
      </w:r>
      <w:r>
        <w:rPr>
          <w:sz w:val="24"/>
          <w:szCs w:val="32"/>
        </w:rPr>
        <w:instrText xml:space="preserve">TOC \o "1-1" \h \u </w:instrText>
      </w:r>
      <w:r>
        <w:rPr>
          <w:sz w:val="24"/>
          <w:szCs w:val="32"/>
        </w:rPr>
        <w:fldChar w:fldCharType="separate"/>
      </w:r>
      <w:r>
        <w:rPr>
          <w:sz w:val="24"/>
          <w:szCs w:val="32"/>
        </w:rPr>
        <w:fldChar w:fldCharType="begin"/>
      </w:r>
      <w:r>
        <w:rPr>
          <w:sz w:val="24"/>
          <w:szCs w:val="32"/>
        </w:rPr>
        <w:instrText xml:space="preserve"> HYPERLINK \l "_Toc200983025" \o "#_Toc200983025" </w:instrText>
      </w:r>
      <w:r>
        <w:rPr>
          <w:sz w:val="24"/>
          <w:szCs w:val="32"/>
        </w:rPr>
        <w:fldChar w:fldCharType="separate"/>
      </w:r>
      <w:r>
        <w:rPr>
          <w:rStyle w:val="767"/>
          <w:rFonts w:hint="eastAsia" w:ascii="宋体" w:hAnsi="宋体"/>
          <w:b/>
          <w:bCs/>
          <w:sz w:val="24"/>
          <w:szCs w:val="32"/>
        </w:rPr>
        <w:t xml:space="preserve">第一章</w:t>
      </w:r>
      <w:r>
        <w:rPr>
          <w:rStyle w:val="767"/>
          <w:rFonts w:ascii="宋体" w:hAnsi="宋体"/>
          <w:b/>
          <w:bCs/>
          <w:sz w:val="24"/>
          <w:szCs w:val="32"/>
        </w:rPr>
        <w:t xml:space="preserve"> </w:t>
      </w:r>
      <w:r>
        <w:rPr>
          <w:rStyle w:val="767"/>
          <w:rFonts w:hint="eastAsia" w:ascii="宋体" w:hAnsi="宋体"/>
          <w:b/>
          <w:bCs/>
          <w:sz w:val="24"/>
          <w:szCs w:val="32"/>
        </w:rPr>
        <w:t xml:space="preserve">竞争性磋商采购公告</w:t>
      </w:r>
      <w:r>
        <w:rPr>
          <w:sz w:val="24"/>
          <w:szCs w:val="32"/>
        </w:rPr>
        <w:tab/>
      </w:r>
      <w:r>
        <w:rPr>
          <w:sz w:val="24"/>
          <w:szCs w:val="32"/>
        </w:rPr>
        <w:fldChar w:fldCharType="begin"/>
      </w:r>
      <w:r>
        <w:rPr>
          <w:sz w:val="24"/>
          <w:szCs w:val="32"/>
        </w:rPr>
        <w:instrText xml:space="preserve"> PAGEREF _Toc200983025 \h </w:instrText>
      </w:r>
      <w:r>
        <w:rPr>
          <w:sz w:val="24"/>
          <w:szCs w:val="32"/>
        </w:rPr>
        <w:fldChar w:fldCharType="separate"/>
      </w:r>
      <w:r>
        <w:rPr>
          <w:sz w:val="24"/>
          <w:szCs w:val="32"/>
        </w:rPr>
        <w:t xml:space="preserve">1</w:t>
      </w:r>
      <w:r>
        <w:rPr>
          <w:sz w:val="24"/>
          <w:szCs w:val="32"/>
        </w:rPr>
        <w:fldChar w:fldCharType="end"/>
      </w:r>
      <w:r>
        <w:rPr>
          <w:sz w:val="24"/>
          <w:szCs w:val="32"/>
        </w:rPr>
        <w:fldChar w:fldCharType="end"/>
      </w:r>
      <w:r/>
    </w:p>
    <w:p>
      <w:pPr>
        <w:pStyle w:val="743"/>
        <w:spacing w:line="360" w:lineRule="auto"/>
        <w:tabs>
          <w:tab w:val="right" w:pos="9060" w:leader="dot"/>
        </w:tabs>
        <w:rPr>
          <w:rFonts w:asciiTheme="minorHAnsi" w:hAnsiTheme="minorHAnsi" w:eastAsiaTheme="minorEastAsia" w:cstheme="minorBidi"/>
          <w:sz w:val="24"/>
          <w:szCs w:val="28"/>
        </w:rPr>
      </w:pPr>
      <w:r>
        <w:rPr>
          <w:sz w:val="24"/>
          <w:szCs w:val="32"/>
        </w:rPr>
        <w:fldChar w:fldCharType="begin"/>
      </w:r>
      <w:r>
        <w:rPr>
          <w:sz w:val="24"/>
          <w:szCs w:val="32"/>
        </w:rPr>
        <w:instrText xml:space="preserve"> HYPERLINK \l "_Toc200983026" \o "#_Toc200983026" </w:instrText>
      </w:r>
      <w:r>
        <w:rPr>
          <w:sz w:val="24"/>
          <w:szCs w:val="32"/>
        </w:rPr>
        <w:fldChar w:fldCharType="separate"/>
      </w:r>
      <w:r>
        <w:rPr>
          <w:rStyle w:val="767"/>
          <w:rFonts w:hint="eastAsia" w:ascii="宋体" w:hAnsi="宋体"/>
          <w:b/>
          <w:bCs/>
          <w:sz w:val="24"/>
          <w:szCs w:val="32"/>
        </w:rPr>
        <w:t xml:space="preserve">第二章</w:t>
      </w:r>
      <w:r>
        <w:rPr>
          <w:rStyle w:val="767"/>
          <w:rFonts w:ascii="宋体" w:hAnsi="宋体"/>
          <w:b/>
          <w:bCs/>
          <w:sz w:val="24"/>
          <w:szCs w:val="32"/>
        </w:rPr>
        <w:t xml:space="preserve"> </w:t>
      </w:r>
      <w:r>
        <w:rPr>
          <w:rStyle w:val="767"/>
          <w:rFonts w:hint="eastAsia" w:ascii="宋体" w:hAnsi="宋体"/>
          <w:b/>
          <w:bCs/>
          <w:sz w:val="24"/>
          <w:szCs w:val="32"/>
        </w:rPr>
        <w:t xml:space="preserve">磋商须知</w:t>
      </w:r>
      <w:r>
        <w:rPr>
          <w:sz w:val="24"/>
          <w:szCs w:val="32"/>
        </w:rPr>
        <w:tab/>
      </w:r>
      <w:r>
        <w:rPr>
          <w:sz w:val="24"/>
          <w:szCs w:val="32"/>
        </w:rPr>
        <w:fldChar w:fldCharType="begin"/>
      </w:r>
      <w:r>
        <w:rPr>
          <w:sz w:val="24"/>
          <w:szCs w:val="32"/>
        </w:rPr>
        <w:instrText xml:space="preserve"> PAGEREF _Toc200983026 \h </w:instrText>
      </w:r>
      <w:r>
        <w:rPr>
          <w:sz w:val="24"/>
          <w:szCs w:val="32"/>
        </w:rPr>
        <w:fldChar w:fldCharType="separate"/>
      </w:r>
      <w:r>
        <w:rPr>
          <w:sz w:val="24"/>
          <w:szCs w:val="32"/>
        </w:rPr>
        <w:t xml:space="preserve">6</w:t>
      </w:r>
      <w:r>
        <w:rPr>
          <w:sz w:val="24"/>
          <w:szCs w:val="32"/>
        </w:rPr>
        <w:fldChar w:fldCharType="end"/>
      </w:r>
      <w:r>
        <w:rPr>
          <w:sz w:val="24"/>
          <w:szCs w:val="32"/>
        </w:rPr>
        <w:fldChar w:fldCharType="end"/>
      </w:r>
      <w:r/>
    </w:p>
    <w:p>
      <w:pPr>
        <w:pStyle w:val="743"/>
        <w:spacing w:line="360" w:lineRule="auto"/>
        <w:tabs>
          <w:tab w:val="right" w:pos="9060" w:leader="dot"/>
        </w:tabs>
        <w:rPr>
          <w:rFonts w:asciiTheme="minorHAnsi" w:hAnsiTheme="minorHAnsi" w:eastAsiaTheme="minorEastAsia" w:cstheme="minorBidi"/>
          <w:sz w:val="24"/>
          <w:szCs w:val="28"/>
        </w:rPr>
      </w:pPr>
      <w:r>
        <w:rPr>
          <w:sz w:val="24"/>
          <w:szCs w:val="32"/>
        </w:rPr>
        <w:fldChar w:fldCharType="begin"/>
      </w:r>
      <w:r>
        <w:rPr>
          <w:sz w:val="24"/>
          <w:szCs w:val="32"/>
        </w:rPr>
        <w:instrText xml:space="preserve"> HYPERLINK \l "_Toc200983027" \o "#_Toc200983027" </w:instrText>
      </w:r>
      <w:r>
        <w:rPr>
          <w:sz w:val="24"/>
          <w:szCs w:val="32"/>
        </w:rPr>
        <w:fldChar w:fldCharType="separate"/>
      </w:r>
      <w:r>
        <w:rPr>
          <w:rStyle w:val="767"/>
          <w:rFonts w:hint="eastAsia" w:ascii="宋体" w:hAnsi="宋体"/>
          <w:b/>
          <w:bCs/>
          <w:sz w:val="24"/>
          <w:szCs w:val="32"/>
        </w:rPr>
        <w:t xml:space="preserve">第三章</w:t>
      </w:r>
      <w:r>
        <w:rPr>
          <w:rStyle w:val="767"/>
          <w:rFonts w:ascii="宋体" w:hAnsi="宋体"/>
          <w:b/>
          <w:bCs/>
          <w:sz w:val="24"/>
          <w:szCs w:val="32"/>
        </w:rPr>
        <w:t xml:space="preserve"> </w:t>
      </w:r>
      <w:r>
        <w:rPr>
          <w:rStyle w:val="767"/>
          <w:rFonts w:hint="eastAsia" w:ascii="宋体" w:hAnsi="宋体"/>
          <w:b/>
          <w:bCs/>
          <w:sz w:val="24"/>
          <w:szCs w:val="32"/>
        </w:rPr>
        <w:t xml:space="preserve">合同条款及格式</w:t>
      </w:r>
      <w:r>
        <w:rPr>
          <w:sz w:val="24"/>
          <w:szCs w:val="32"/>
        </w:rPr>
        <w:tab/>
      </w:r>
      <w:r>
        <w:rPr>
          <w:sz w:val="24"/>
          <w:szCs w:val="32"/>
        </w:rPr>
        <w:fldChar w:fldCharType="begin"/>
      </w:r>
      <w:r>
        <w:rPr>
          <w:sz w:val="24"/>
          <w:szCs w:val="32"/>
        </w:rPr>
        <w:instrText xml:space="preserve"> PAGEREF _Toc200983027 \h </w:instrText>
      </w:r>
      <w:r>
        <w:rPr>
          <w:sz w:val="24"/>
          <w:szCs w:val="32"/>
        </w:rPr>
        <w:fldChar w:fldCharType="separate"/>
      </w:r>
      <w:r>
        <w:rPr>
          <w:sz w:val="24"/>
          <w:szCs w:val="32"/>
        </w:rPr>
        <w:t xml:space="preserve">24</w:t>
      </w:r>
      <w:r>
        <w:rPr>
          <w:sz w:val="24"/>
          <w:szCs w:val="32"/>
        </w:rPr>
        <w:fldChar w:fldCharType="end"/>
      </w:r>
      <w:r>
        <w:rPr>
          <w:sz w:val="24"/>
          <w:szCs w:val="32"/>
        </w:rPr>
        <w:fldChar w:fldCharType="end"/>
      </w:r>
      <w:r/>
    </w:p>
    <w:p>
      <w:pPr>
        <w:pStyle w:val="743"/>
        <w:spacing w:line="360" w:lineRule="auto"/>
        <w:tabs>
          <w:tab w:val="right" w:pos="9060" w:leader="dot"/>
        </w:tabs>
        <w:rPr>
          <w:rFonts w:asciiTheme="minorHAnsi" w:hAnsiTheme="minorHAnsi" w:eastAsiaTheme="minorEastAsia" w:cstheme="minorBidi"/>
          <w:sz w:val="24"/>
          <w:szCs w:val="28"/>
        </w:rPr>
      </w:pPr>
      <w:r>
        <w:rPr>
          <w:sz w:val="24"/>
          <w:szCs w:val="32"/>
        </w:rPr>
        <w:fldChar w:fldCharType="begin"/>
      </w:r>
      <w:r>
        <w:rPr>
          <w:sz w:val="24"/>
          <w:szCs w:val="32"/>
        </w:rPr>
        <w:instrText xml:space="preserve"> HYPERLINK \l "_Toc200983028" \o "#_Toc200983028" </w:instrText>
      </w:r>
      <w:r>
        <w:rPr>
          <w:sz w:val="24"/>
          <w:szCs w:val="32"/>
        </w:rPr>
        <w:fldChar w:fldCharType="separate"/>
      </w:r>
      <w:r>
        <w:rPr>
          <w:rStyle w:val="767"/>
          <w:rFonts w:hint="eastAsia" w:ascii="宋体" w:hAnsi="宋体"/>
          <w:b/>
          <w:bCs/>
          <w:sz w:val="24"/>
          <w:szCs w:val="32"/>
        </w:rPr>
        <w:t xml:space="preserve">第四章</w:t>
      </w:r>
      <w:r>
        <w:rPr>
          <w:rStyle w:val="767"/>
          <w:rFonts w:ascii="宋体" w:hAnsi="宋体"/>
          <w:b/>
          <w:bCs/>
          <w:sz w:val="24"/>
          <w:szCs w:val="32"/>
        </w:rPr>
        <w:t xml:space="preserve"> </w:t>
      </w:r>
      <w:r>
        <w:rPr>
          <w:rStyle w:val="767"/>
          <w:rFonts w:hint="eastAsia" w:ascii="宋体" w:hAnsi="宋体"/>
          <w:b/>
          <w:bCs/>
          <w:sz w:val="24"/>
          <w:szCs w:val="32"/>
        </w:rPr>
        <w:t xml:space="preserve">采购需求</w:t>
      </w:r>
      <w:r>
        <w:rPr>
          <w:sz w:val="24"/>
          <w:szCs w:val="32"/>
        </w:rPr>
        <w:tab/>
      </w:r>
      <w:r>
        <w:rPr>
          <w:sz w:val="24"/>
          <w:szCs w:val="32"/>
        </w:rPr>
        <w:fldChar w:fldCharType="begin"/>
      </w:r>
      <w:r>
        <w:rPr>
          <w:sz w:val="24"/>
          <w:szCs w:val="32"/>
        </w:rPr>
        <w:instrText xml:space="preserve"> PAGEREF _Toc200983028 \h </w:instrText>
      </w:r>
      <w:r>
        <w:rPr>
          <w:sz w:val="24"/>
          <w:szCs w:val="32"/>
        </w:rPr>
        <w:fldChar w:fldCharType="separate"/>
      </w:r>
      <w:r>
        <w:rPr>
          <w:sz w:val="24"/>
          <w:szCs w:val="32"/>
        </w:rPr>
        <w:t xml:space="preserve">59</w:t>
      </w:r>
      <w:r>
        <w:rPr>
          <w:sz w:val="24"/>
          <w:szCs w:val="32"/>
        </w:rPr>
        <w:fldChar w:fldCharType="end"/>
      </w:r>
      <w:r>
        <w:rPr>
          <w:sz w:val="24"/>
          <w:szCs w:val="32"/>
        </w:rPr>
        <w:fldChar w:fldCharType="end"/>
      </w:r>
      <w:r/>
    </w:p>
    <w:p>
      <w:pPr>
        <w:pStyle w:val="743"/>
        <w:spacing w:line="360" w:lineRule="auto"/>
        <w:tabs>
          <w:tab w:val="right" w:pos="9060" w:leader="dot"/>
        </w:tabs>
        <w:rPr>
          <w:rFonts w:asciiTheme="minorHAnsi" w:hAnsiTheme="minorHAnsi" w:eastAsiaTheme="minorEastAsia" w:cstheme="minorBidi"/>
          <w:sz w:val="24"/>
          <w:szCs w:val="28"/>
        </w:rPr>
      </w:pPr>
      <w:r>
        <w:rPr>
          <w:sz w:val="24"/>
          <w:szCs w:val="32"/>
        </w:rPr>
        <w:fldChar w:fldCharType="begin"/>
      </w:r>
      <w:r>
        <w:rPr>
          <w:sz w:val="24"/>
          <w:szCs w:val="32"/>
        </w:rPr>
        <w:instrText xml:space="preserve"> HYPERLINK \l "_Toc200983029" \o "#_Toc200983029" </w:instrText>
      </w:r>
      <w:r>
        <w:rPr>
          <w:sz w:val="24"/>
          <w:szCs w:val="32"/>
        </w:rPr>
        <w:fldChar w:fldCharType="separate"/>
      </w:r>
      <w:r>
        <w:rPr>
          <w:rStyle w:val="767"/>
          <w:rFonts w:hint="eastAsia" w:ascii="宋体" w:hAnsi="宋体"/>
          <w:b/>
          <w:bCs/>
          <w:sz w:val="24"/>
          <w:szCs w:val="32"/>
        </w:rPr>
        <w:t xml:space="preserve">第五章</w:t>
      </w:r>
      <w:r>
        <w:rPr>
          <w:rStyle w:val="767"/>
          <w:rFonts w:ascii="宋体" w:hAnsi="宋体"/>
          <w:b/>
          <w:bCs/>
          <w:sz w:val="24"/>
          <w:szCs w:val="32"/>
        </w:rPr>
        <w:t xml:space="preserve"> </w:t>
      </w:r>
      <w:r>
        <w:rPr>
          <w:rStyle w:val="767"/>
          <w:rFonts w:hint="eastAsia" w:ascii="宋体" w:hAnsi="宋体"/>
          <w:b/>
          <w:bCs/>
          <w:sz w:val="24"/>
          <w:szCs w:val="32"/>
          <w:lang w:val="en-US" w:eastAsia="zh-CN"/>
        </w:rPr>
        <w:t xml:space="preserve">工程量清单</w:t>
      </w:r>
      <w:r>
        <w:rPr>
          <w:sz w:val="24"/>
          <w:szCs w:val="32"/>
        </w:rPr>
        <w:tab/>
      </w:r>
      <w:r>
        <w:rPr>
          <w:sz w:val="24"/>
          <w:szCs w:val="32"/>
        </w:rPr>
        <w:fldChar w:fldCharType="begin"/>
      </w:r>
      <w:r>
        <w:rPr>
          <w:sz w:val="24"/>
          <w:szCs w:val="32"/>
        </w:rPr>
        <w:instrText xml:space="preserve"> PAGEREF _Toc200983029 \h </w:instrText>
      </w:r>
      <w:r>
        <w:rPr>
          <w:sz w:val="24"/>
          <w:szCs w:val="32"/>
        </w:rPr>
        <w:fldChar w:fldCharType="separate"/>
      </w:r>
      <w:r>
        <w:rPr>
          <w:sz w:val="24"/>
          <w:szCs w:val="32"/>
        </w:rPr>
        <w:t xml:space="preserve">62</w:t>
      </w:r>
      <w:r>
        <w:rPr>
          <w:sz w:val="24"/>
          <w:szCs w:val="32"/>
        </w:rPr>
        <w:fldChar w:fldCharType="end"/>
      </w:r>
      <w:r>
        <w:rPr>
          <w:sz w:val="24"/>
          <w:szCs w:val="32"/>
        </w:rPr>
        <w:fldChar w:fldCharType="end"/>
      </w:r>
      <w:r/>
    </w:p>
    <w:p>
      <w:pPr>
        <w:pStyle w:val="743"/>
        <w:spacing w:line="360" w:lineRule="auto"/>
        <w:tabs>
          <w:tab w:val="right" w:pos="9060" w:leader="dot"/>
        </w:tabs>
        <w:rPr>
          <w:rFonts w:asciiTheme="minorHAnsi" w:hAnsiTheme="minorHAnsi" w:eastAsiaTheme="minorEastAsia" w:cstheme="minorBidi"/>
          <w:sz w:val="24"/>
          <w:szCs w:val="28"/>
        </w:rPr>
      </w:pPr>
      <w:r>
        <w:rPr>
          <w:sz w:val="24"/>
          <w:szCs w:val="32"/>
        </w:rPr>
        <w:fldChar w:fldCharType="begin"/>
      </w:r>
      <w:r>
        <w:rPr>
          <w:sz w:val="24"/>
          <w:szCs w:val="32"/>
        </w:rPr>
        <w:instrText xml:space="preserve"> HYPERLINK \l "_Toc200983030" \o "#_Toc200983030" </w:instrText>
      </w:r>
      <w:r>
        <w:rPr>
          <w:sz w:val="24"/>
          <w:szCs w:val="32"/>
        </w:rPr>
        <w:fldChar w:fldCharType="separate"/>
      </w:r>
      <w:r>
        <w:rPr>
          <w:rStyle w:val="767"/>
          <w:rFonts w:hint="eastAsia" w:ascii="宋体" w:hAnsi="宋体"/>
          <w:b/>
          <w:bCs/>
          <w:sz w:val="24"/>
          <w:szCs w:val="32"/>
        </w:rPr>
        <w:t xml:space="preserve">第六章</w:t>
      </w:r>
      <w:r>
        <w:rPr>
          <w:rStyle w:val="767"/>
          <w:rFonts w:ascii="宋体" w:hAnsi="宋体"/>
          <w:b/>
          <w:bCs/>
          <w:sz w:val="24"/>
          <w:szCs w:val="32"/>
        </w:rPr>
        <w:t xml:space="preserve"> </w:t>
      </w:r>
      <w:r>
        <w:rPr>
          <w:rStyle w:val="767"/>
          <w:rFonts w:hint="eastAsia" w:ascii="宋体" w:hAnsi="宋体"/>
          <w:b/>
          <w:bCs/>
          <w:sz w:val="24"/>
          <w:szCs w:val="32"/>
        </w:rPr>
        <w:t xml:space="preserve">图纸和技术资料</w:t>
      </w:r>
      <w:r>
        <w:rPr>
          <w:sz w:val="24"/>
          <w:szCs w:val="32"/>
        </w:rPr>
        <w:tab/>
      </w:r>
      <w:r>
        <w:rPr>
          <w:sz w:val="24"/>
          <w:szCs w:val="32"/>
        </w:rPr>
        <w:fldChar w:fldCharType="begin"/>
      </w:r>
      <w:r>
        <w:rPr>
          <w:sz w:val="24"/>
          <w:szCs w:val="32"/>
        </w:rPr>
        <w:instrText xml:space="preserve"> PAGEREF _Toc200983030 \h </w:instrText>
      </w:r>
      <w:r>
        <w:rPr>
          <w:sz w:val="24"/>
          <w:szCs w:val="32"/>
        </w:rPr>
        <w:fldChar w:fldCharType="separate"/>
      </w:r>
      <w:r>
        <w:rPr>
          <w:sz w:val="24"/>
          <w:szCs w:val="32"/>
        </w:rPr>
        <w:t xml:space="preserve">63</w:t>
      </w:r>
      <w:r>
        <w:rPr>
          <w:sz w:val="24"/>
          <w:szCs w:val="32"/>
        </w:rPr>
        <w:fldChar w:fldCharType="end"/>
      </w:r>
      <w:r>
        <w:rPr>
          <w:sz w:val="24"/>
          <w:szCs w:val="32"/>
        </w:rPr>
        <w:fldChar w:fldCharType="end"/>
      </w:r>
      <w:r/>
    </w:p>
    <w:p>
      <w:pPr>
        <w:pStyle w:val="743"/>
        <w:spacing w:line="360" w:lineRule="auto"/>
        <w:tabs>
          <w:tab w:val="right" w:pos="9060" w:leader="dot"/>
        </w:tabs>
        <w:rPr>
          <w:rFonts w:asciiTheme="minorHAnsi" w:hAnsiTheme="minorHAnsi" w:eastAsiaTheme="minorEastAsia" w:cstheme="minorBidi"/>
          <w:sz w:val="24"/>
          <w:szCs w:val="28"/>
        </w:rPr>
      </w:pPr>
      <w:r>
        <w:rPr>
          <w:sz w:val="24"/>
          <w:szCs w:val="32"/>
        </w:rPr>
        <w:fldChar w:fldCharType="begin"/>
      </w:r>
      <w:r>
        <w:rPr>
          <w:sz w:val="24"/>
          <w:szCs w:val="32"/>
        </w:rPr>
        <w:instrText xml:space="preserve"> HYPERLINK \l "_Toc200983031" \o "#_Toc200983031" </w:instrText>
      </w:r>
      <w:r>
        <w:rPr>
          <w:sz w:val="24"/>
          <w:szCs w:val="32"/>
        </w:rPr>
        <w:fldChar w:fldCharType="separate"/>
      </w:r>
      <w:r>
        <w:rPr>
          <w:rStyle w:val="767"/>
          <w:rFonts w:hint="eastAsia" w:ascii="宋体" w:hAnsi="宋体"/>
          <w:b/>
          <w:bCs/>
          <w:sz w:val="24"/>
          <w:szCs w:val="32"/>
        </w:rPr>
        <w:t xml:space="preserve">第七章 响应文件格式</w:t>
      </w:r>
      <w:r>
        <w:rPr>
          <w:sz w:val="24"/>
          <w:szCs w:val="32"/>
        </w:rPr>
        <w:tab/>
      </w:r>
      <w:r>
        <w:rPr>
          <w:sz w:val="24"/>
          <w:szCs w:val="32"/>
        </w:rPr>
        <w:fldChar w:fldCharType="begin"/>
      </w:r>
      <w:r>
        <w:rPr>
          <w:sz w:val="24"/>
          <w:szCs w:val="32"/>
        </w:rPr>
        <w:instrText xml:space="preserve"> PAGEREF _Toc200983031 \h </w:instrText>
      </w:r>
      <w:r>
        <w:rPr>
          <w:sz w:val="24"/>
          <w:szCs w:val="32"/>
        </w:rPr>
        <w:fldChar w:fldCharType="separate"/>
      </w:r>
      <w:r>
        <w:rPr>
          <w:sz w:val="24"/>
          <w:szCs w:val="32"/>
        </w:rPr>
        <w:t xml:space="preserve">64</w:t>
      </w:r>
      <w:r>
        <w:rPr>
          <w:sz w:val="24"/>
          <w:szCs w:val="32"/>
        </w:rPr>
        <w:fldChar w:fldCharType="end"/>
      </w:r>
      <w:r>
        <w:rPr>
          <w:sz w:val="24"/>
          <w:szCs w:val="32"/>
        </w:rPr>
        <w:fldChar w:fldCharType="end"/>
      </w:r>
      <w:r/>
    </w:p>
    <w:p>
      <w:pPr>
        <w:pStyle w:val="743"/>
        <w:spacing w:line="360" w:lineRule="auto"/>
        <w:tabs>
          <w:tab w:val="right" w:pos="9060" w:leader="dot"/>
        </w:tabs>
        <w:rPr>
          <w:rFonts w:asciiTheme="minorHAnsi" w:hAnsiTheme="minorHAnsi" w:eastAsiaTheme="minorEastAsia" w:cstheme="minorBidi"/>
          <w:sz w:val="24"/>
          <w:szCs w:val="28"/>
        </w:rPr>
      </w:pPr>
      <w:r>
        <w:rPr>
          <w:sz w:val="24"/>
          <w:szCs w:val="32"/>
        </w:rPr>
        <w:fldChar w:fldCharType="begin"/>
      </w:r>
      <w:r>
        <w:rPr>
          <w:sz w:val="24"/>
          <w:szCs w:val="32"/>
        </w:rPr>
        <w:instrText xml:space="preserve"> HYPERLINK \l "_Toc200983032" \o "#_Toc200983032" </w:instrText>
      </w:r>
      <w:r>
        <w:rPr>
          <w:sz w:val="24"/>
          <w:szCs w:val="32"/>
        </w:rPr>
        <w:fldChar w:fldCharType="separate"/>
      </w:r>
      <w:r>
        <w:rPr>
          <w:rStyle w:val="767"/>
          <w:rFonts w:hint="eastAsia" w:ascii="宋体" w:hAnsi="宋体"/>
          <w:b/>
          <w:bCs/>
          <w:sz w:val="24"/>
          <w:szCs w:val="32"/>
        </w:rPr>
        <w:t xml:space="preserve">第八章</w:t>
      </w:r>
      <w:r>
        <w:rPr>
          <w:rStyle w:val="767"/>
          <w:rFonts w:ascii="宋体" w:hAnsi="宋体"/>
          <w:b/>
          <w:bCs/>
          <w:sz w:val="24"/>
          <w:szCs w:val="32"/>
        </w:rPr>
        <w:t xml:space="preserve"> </w:t>
      </w:r>
      <w:r>
        <w:rPr>
          <w:rStyle w:val="767"/>
          <w:rFonts w:hint="eastAsia" w:ascii="宋体" w:hAnsi="宋体"/>
          <w:b/>
          <w:bCs/>
          <w:sz w:val="24"/>
          <w:szCs w:val="32"/>
        </w:rPr>
        <w:t xml:space="preserve">评审方法和评审标准</w:t>
      </w:r>
      <w:r>
        <w:rPr>
          <w:sz w:val="24"/>
          <w:szCs w:val="32"/>
        </w:rPr>
        <w:tab/>
      </w:r>
      <w:r>
        <w:rPr>
          <w:sz w:val="24"/>
          <w:szCs w:val="32"/>
        </w:rPr>
        <w:fldChar w:fldCharType="begin"/>
      </w:r>
      <w:r>
        <w:rPr>
          <w:sz w:val="24"/>
          <w:szCs w:val="32"/>
        </w:rPr>
        <w:instrText xml:space="preserve"> PAGEREF _Toc200983032 \h </w:instrText>
      </w:r>
      <w:r>
        <w:rPr>
          <w:sz w:val="24"/>
          <w:szCs w:val="32"/>
        </w:rPr>
        <w:fldChar w:fldCharType="separate"/>
      </w:r>
      <w:r>
        <w:rPr>
          <w:sz w:val="24"/>
          <w:szCs w:val="32"/>
        </w:rPr>
        <w:t xml:space="preserve">80</w:t>
      </w:r>
      <w:r>
        <w:rPr>
          <w:sz w:val="24"/>
          <w:szCs w:val="32"/>
        </w:rPr>
        <w:fldChar w:fldCharType="end"/>
      </w:r>
      <w:r>
        <w:rPr>
          <w:sz w:val="24"/>
          <w:szCs w:val="32"/>
        </w:rPr>
        <w:fldChar w:fldCharType="end"/>
      </w:r>
      <w:r/>
    </w:p>
    <w:p>
      <w:pPr>
        <w:pStyle w:val="992"/>
        <w:spacing w:line="360" w:lineRule="auto"/>
        <w:tabs>
          <w:tab w:val="right" w:pos="9451" w:leader="dot"/>
        </w:tabs>
        <w:rPr>
          <w:rFonts w:ascii="宋体" w:hAnsi="宋体"/>
          <w:color w:val="000000"/>
          <w:sz w:val="56"/>
          <w:szCs w:val="56"/>
        </w:rPr>
      </w:pPr>
      <w:r>
        <w:rPr>
          <w:rFonts w:ascii="宋体" w:hAnsi="宋体"/>
          <w:color w:val="000000"/>
          <w:sz w:val="32"/>
          <w:szCs w:val="44"/>
        </w:rPr>
        <w:fldChar w:fldCharType="end"/>
      </w:r>
      <w:bookmarkEnd w:id="5"/>
      <w:r/>
      <w:bookmarkEnd w:id="6"/>
      <w:r/>
      <w:bookmarkStart w:id="7" w:name="_Toc9367"/>
      <w:r/>
      <w:bookmarkEnd w:id="7"/>
      <w:r/>
      <w:r/>
    </w:p>
    <w:p>
      <w:pPr>
        <w:pStyle w:val="811"/>
        <w:spacing w:line="360" w:lineRule="auto"/>
        <w:rPr>
          <w:rFonts w:ascii="宋体" w:hAnsi="宋体" w:eastAsia="宋体"/>
          <w:color w:val="000000"/>
          <w:sz w:val="44"/>
          <w:szCs w:val="44"/>
        </w:rPr>
        <w:sectPr>
          <w:footerReference w:type="default" r:id="rId9"/>
          <w:footnotePr/>
          <w:endnotePr/>
          <w:type w:val="nextPage"/>
          <w:pgSz w:w="11906" w:h="16838" w:orient="portrait"/>
          <w:pgMar w:top="1418" w:right="1418" w:bottom="1418" w:left="1418" w:header="851" w:footer="907" w:gutter="0"/>
          <w:pgNumType w:start="1"/>
          <w:cols w:num="1" w:sep="0" w:space="720" w:equalWidth="1"/>
          <w:docGrid w:linePitch="360"/>
          <w:titlePg/>
        </w:sectPr>
      </w:pPr>
      <w:r>
        <w:rPr>
          <w:rFonts w:ascii="宋体" w:hAnsi="宋体" w:eastAsia="宋体"/>
          <w:color w:val="000000"/>
          <w:sz w:val="44"/>
          <w:szCs w:val="44"/>
        </w:rPr>
      </w:r>
      <w:r/>
    </w:p>
    <w:p>
      <w:pPr>
        <w:pStyle w:val="811"/>
        <w:jc w:val="center"/>
        <w:spacing w:line="360" w:lineRule="auto"/>
        <w:rPr>
          <w:rFonts w:ascii="宋体" w:hAnsi="宋体" w:eastAsia="宋体"/>
          <w:b/>
          <w:bCs/>
          <w:color w:val="000000"/>
          <w:sz w:val="40"/>
          <w:szCs w:val="40"/>
        </w:rPr>
      </w:pPr>
      <w:r/>
      <w:bookmarkStart w:id="8" w:name="_Toc4781"/>
      <w:r/>
      <w:bookmarkStart w:id="9" w:name="_Toc170467105"/>
      <w:r/>
      <w:bookmarkStart w:id="10" w:name="_Toc200983025"/>
      <w:r>
        <w:rPr>
          <w:rFonts w:hint="eastAsia" w:ascii="宋体" w:hAnsi="宋体" w:eastAsia="宋体"/>
          <w:b/>
          <w:bCs/>
          <w:color w:val="000000"/>
          <w:sz w:val="40"/>
          <w:szCs w:val="40"/>
        </w:rPr>
        <w:t xml:space="preserve">第一章 </w:t>
      </w:r>
      <w:bookmarkStart w:id="11" w:name="OLE_LINK189"/>
      <w:r/>
      <w:bookmarkStart w:id="12" w:name="OLE_LINK190"/>
      <w:r>
        <w:rPr>
          <w:rFonts w:ascii="宋体" w:hAnsi="宋体" w:eastAsia="宋体"/>
          <w:b/>
          <w:bCs/>
          <w:color w:val="000000"/>
          <w:sz w:val="40"/>
          <w:szCs w:val="40"/>
        </w:rPr>
        <w:t xml:space="preserve">竞争性磋商采购公告</w:t>
      </w:r>
      <w:bookmarkEnd w:id="8"/>
      <w:r/>
      <w:bookmarkEnd w:id="9"/>
      <w:r/>
      <w:bookmarkEnd w:id="10"/>
      <w:r/>
      <w:bookmarkEnd w:id="11"/>
      <w:r/>
      <w:bookmarkEnd w:id="12"/>
      <w:r/>
      <w:r/>
    </w:p>
    <w:p>
      <w:pPr>
        <w:pStyle w:val="755"/>
        <w:ind w:firstLine="480"/>
        <w:jc w:val="both"/>
        <w:spacing w:before="0" w:beforeAutospacing="0" w:after="0" w:afterAutospacing="0" w:line="360" w:lineRule="auto"/>
        <w:widowControl w:val="off"/>
        <w:rPr>
          <w:rFonts w:cs="Times New Roman"/>
          <w:color w:val="000000"/>
        </w:rPr>
        <w:pBdr>
          <w:top w:val="none" w:color="000000" w:sz="0" w:space="0"/>
          <w:left w:val="none" w:color="000000" w:sz="0" w:space="0"/>
          <w:bottom w:val="none" w:color="000000" w:sz="0" w:space="0"/>
          <w:right w:val="none" w:color="000000" w:sz="0" w:space="0"/>
          <w:between w:val="none" w:color="000000" w:sz="0" w:space="0"/>
        </w:pBdr>
      </w:pPr>
      <w:r>
        <w:rPr>
          <w:rFonts w:cs="Times New Roman"/>
          <w:color w:val="000000"/>
        </w:rPr>
        <w:t xml:space="preserve">受</w:t>
      </w:r>
      <w:r>
        <w:rPr>
          <w:rFonts w:hint="eastAsia" w:cs="Times New Roman"/>
          <w:b/>
          <w:bCs/>
          <w:color w:val="000000"/>
          <w:u w:val="single"/>
          <w:lang w:eastAsia="zh-CN"/>
        </w:rPr>
        <w:t xml:space="preserve">连云港高新技术产业开发区新浦工业园管理办公室</w:t>
      </w:r>
      <w:r>
        <w:rPr>
          <w:rFonts w:cs="Times New Roman"/>
          <w:color w:val="000000"/>
        </w:rPr>
        <w:t xml:space="preserve">的委托，</w:t>
      </w:r>
      <w:r>
        <w:rPr>
          <w:rFonts w:hint="eastAsia" w:cs="Times New Roman"/>
          <w:b/>
          <w:bCs/>
          <w:color w:val="000000"/>
          <w:u w:val="single"/>
          <w:lang w:eastAsia="zh-CN"/>
        </w:rPr>
        <w:t xml:space="preserve">一椽一檩项目管理（江苏）有限公司</w:t>
      </w:r>
      <w:r>
        <w:rPr>
          <w:rFonts w:cs="Times New Roman"/>
          <w:color w:val="000000"/>
        </w:rPr>
        <w:t xml:space="preserve">就</w:t>
      </w:r>
      <w:r>
        <w:rPr>
          <w:rFonts w:hint="eastAsia" w:cs="Times New Roman"/>
          <w:b/>
          <w:bCs/>
          <w:color w:val="000000"/>
          <w:u w:val="single"/>
          <w:lang w:eastAsia="zh-CN"/>
        </w:rPr>
        <w:t xml:space="preserve">新浦工业园循环经济产业园10kV蔷新线新南支线、永盛支线迁移项目（</w:t>
      </w:r>
      <w:r>
        <w:rPr>
          <w:rFonts w:hint="eastAsia" w:cs="Times New Roman"/>
          <w:b/>
          <w:bCs/>
          <w:color w:val="000000"/>
          <w:u w:val="single"/>
          <w:lang w:val="en-US" w:eastAsia="zh-CN"/>
        </w:rPr>
        <w:t xml:space="preserve">二次）</w:t>
      </w:r>
      <w:r>
        <w:rPr>
          <w:rFonts w:hint="eastAsia" w:cs="Times New Roman"/>
          <w:b/>
          <w:bCs/>
          <w:color w:val="000000"/>
          <w:u w:val="single"/>
          <w:lang w:eastAsia="zh-CN"/>
        </w:rPr>
        <w:t xml:space="preserve">（JSZC-320706-YCYL-C2026-0002）</w:t>
      </w:r>
      <w:r>
        <w:rPr>
          <w:rFonts w:cs="Times New Roman"/>
          <w:color w:val="000000"/>
        </w:rPr>
        <w:t xml:space="preserve">项目进行</w:t>
      </w:r>
      <w:r>
        <w:rPr>
          <w:rFonts w:cs="Times New Roman"/>
          <w:b/>
          <w:bCs/>
          <w:color w:val="000000"/>
        </w:rPr>
        <w:t xml:space="preserve">竞争性磋商</w:t>
      </w:r>
      <w:r>
        <w:rPr>
          <w:rFonts w:cs="Times New Roman"/>
          <w:color w:val="000000"/>
        </w:rPr>
        <w:t xml:space="preserve">采购，欢迎符合条件的供应商参加磋商。</w:t>
      </w:r>
      <w:r/>
    </w:p>
    <w:p>
      <w:pPr>
        <w:ind w:firstLine="480"/>
        <w:spacing w:line="360" w:lineRule="auto"/>
        <w:rPr>
          <w:rFonts w:ascii="宋体" w:hAnsi="宋体"/>
          <w:color w:val="000000" w:themeColor="text1"/>
          <w:sz w:val="24"/>
          <w:szCs w:val="28"/>
          <w:u w:val="single"/>
        </w:rPr>
        <w:pBdr>
          <w:top w:val="single" w:color="000000" w:sz="4" w:space="1"/>
          <w:left w:val="single" w:color="000000" w:sz="4" w:space="4"/>
          <w:bottom w:val="single" w:color="000000" w:sz="4" w:space="1"/>
          <w:right w:val="single" w:color="000000" w:sz="4" w:space="4"/>
        </w:pBdr>
      </w:pPr>
      <w:r/>
      <w:bookmarkStart w:id="13" w:name="_Toc35393629"/>
      <w:r/>
      <w:bookmarkStart w:id="14" w:name="_Toc28359089"/>
      <w:r/>
      <w:bookmarkStart w:id="15" w:name="_Toc35393798"/>
      <w:r/>
      <w:bookmarkStart w:id="16" w:name="_Toc28359012"/>
      <w:r>
        <w:rPr>
          <w:rFonts w:ascii="宋体" w:hAnsi="宋体"/>
          <w:color w:val="000000"/>
          <w:sz w:val="24"/>
          <w:szCs w:val="28"/>
        </w:rPr>
        <w:t xml:space="preserve">项目概况：</w:t>
      </w:r>
      <w:r>
        <w:rPr>
          <w:rFonts w:hint="eastAsia" w:ascii="宋体" w:hAnsi="宋体"/>
          <w:b/>
          <w:bCs/>
          <w:color w:val="000000"/>
          <w:sz w:val="24"/>
          <w:szCs w:val="28"/>
          <w:u w:val="single"/>
          <w:lang w:eastAsia="zh-CN"/>
        </w:rPr>
        <w:t xml:space="preserve">新浦工业园循环经济产业园10kV蔷新线新南支线、永盛支线迁移项目</w:t>
      </w:r>
      <w:r>
        <w:rPr>
          <w:rFonts w:hint="eastAsia" w:cs="Times New Roman"/>
          <w:b/>
          <w:bCs/>
          <w:color w:val="000000"/>
          <w:u w:val="single"/>
          <w:lang w:eastAsia="zh-CN"/>
        </w:rPr>
        <w:t xml:space="preserve">（</w:t>
      </w:r>
      <w:r>
        <w:rPr>
          <w:rFonts w:hint="eastAsia" w:cs="Times New Roman"/>
          <w:b/>
          <w:bCs/>
          <w:color w:val="000000"/>
          <w:u w:val="single"/>
          <w:lang w:val="en-US" w:eastAsia="zh-CN"/>
        </w:rPr>
        <w:t xml:space="preserve">二次）</w:t>
      </w:r>
      <w:r>
        <w:rPr>
          <w:rFonts w:ascii="宋体" w:hAnsi="宋体"/>
          <w:color w:val="000000"/>
          <w:sz w:val="24"/>
          <w:szCs w:val="28"/>
        </w:rPr>
        <w:t xml:space="preserve">的潜在供应商应在</w:t>
      </w:r>
      <w:r>
        <w:rPr>
          <w:rFonts w:hint="eastAsia" w:ascii="宋体" w:hAnsi="宋体"/>
          <w:b/>
          <w:bCs/>
          <w:color w:val="000000"/>
          <w:sz w:val="24"/>
          <w:szCs w:val="28"/>
          <w:u w:val="single"/>
        </w:rPr>
        <w:t xml:space="preserve">“江苏政府采购网”自行免费下载</w:t>
      </w:r>
      <w:r>
        <w:rPr>
          <w:rFonts w:ascii="宋体" w:hAnsi="宋体"/>
          <w:color w:val="000000"/>
          <w:sz w:val="24"/>
          <w:szCs w:val="28"/>
        </w:rPr>
        <w:t xml:space="preserve">获取竞争性磋商文件，</w:t>
      </w:r>
      <w:r>
        <w:rPr>
          <w:rFonts w:ascii="宋体" w:hAnsi="宋体"/>
          <w:color w:val="000000" w:themeColor="text1"/>
          <w:sz w:val="24"/>
          <w:szCs w:val="28"/>
        </w:rPr>
        <w:t xml:space="preserve">并于</w:t>
      </w:r>
      <w:r>
        <w:rPr>
          <w:rFonts w:ascii="宋体" w:hAnsi="宋体"/>
          <w:b/>
          <w:bCs/>
          <w:color w:val="000000" w:themeColor="text1"/>
          <w:sz w:val="24"/>
          <w:szCs w:val="28"/>
          <w:u w:val="single"/>
        </w:rPr>
        <w:t xml:space="preserve">202</w:t>
      </w:r>
      <w:r>
        <w:rPr>
          <w:rFonts w:hint="eastAsia" w:ascii="宋体" w:hAnsi="宋体"/>
          <w:b/>
          <w:bCs/>
          <w:color w:val="000000" w:themeColor="text1"/>
          <w:sz w:val="24"/>
          <w:szCs w:val="28"/>
          <w:u w:val="single"/>
          <w:lang w:val="en-US" w:eastAsia="zh-CN"/>
        </w:rPr>
        <w:t xml:space="preserve">6</w:t>
      </w:r>
      <w:r>
        <w:rPr>
          <w:rFonts w:ascii="宋体" w:hAnsi="宋体"/>
          <w:b/>
          <w:bCs/>
          <w:color w:val="000000" w:themeColor="text1"/>
          <w:sz w:val="24"/>
          <w:szCs w:val="28"/>
          <w:u w:val="single"/>
        </w:rPr>
        <w:t xml:space="preserve">年</w:t>
      </w:r>
      <w:r>
        <w:rPr>
          <w:rFonts w:hint="eastAsia" w:ascii="宋体" w:hAnsi="宋体"/>
          <w:b/>
          <w:bCs/>
          <w:color w:val="000000" w:themeColor="text1"/>
          <w:sz w:val="24"/>
          <w:szCs w:val="28"/>
          <w:u w:val="single"/>
          <w:lang w:val="en-US" w:eastAsia="zh-CN"/>
        </w:rPr>
        <w:t xml:space="preserve">5</w:t>
      </w:r>
      <w:r>
        <w:rPr>
          <w:rFonts w:ascii="宋体" w:hAnsi="宋体"/>
          <w:b/>
          <w:bCs/>
          <w:color w:val="000000" w:themeColor="text1"/>
          <w:sz w:val="24"/>
          <w:szCs w:val="28"/>
          <w:u w:val="single"/>
        </w:rPr>
        <w:t xml:space="preserve">月</w:t>
      </w:r>
      <w:r>
        <w:rPr>
          <w:rFonts w:hint="eastAsia" w:ascii="宋体" w:hAnsi="宋体"/>
          <w:b/>
          <w:bCs/>
          <w:color w:val="000000" w:themeColor="text1"/>
          <w:sz w:val="24"/>
          <w:szCs w:val="28"/>
          <w:highlight w:val="none"/>
          <w:u w:val="single"/>
          <w:lang w:val="en-US" w:eastAsia="zh-CN"/>
        </w:rPr>
        <w:t xml:space="preserve">21</w:t>
      </w:r>
      <w:r>
        <w:rPr>
          <w:rFonts w:ascii="宋体" w:hAnsi="宋体"/>
          <w:b/>
          <w:bCs/>
          <w:color w:val="000000" w:themeColor="text1"/>
          <w:sz w:val="24"/>
          <w:szCs w:val="28"/>
          <w:highlight w:val="none"/>
          <w:u w:val="single"/>
        </w:rPr>
        <w:t xml:space="preserve">日</w:t>
      </w:r>
      <w:r>
        <w:rPr>
          <w:rFonts w:hint="eastAsia" w:ascii="宋体" w:hAnsi="宋体"/>
          <w:b/>
          <w:bCs/>
          <w:color w:val="000000" w:themeColor="text1"/>
          <w:sz w:val="24"/>
          <w:szCs w:val="28"/>
          <w:highlight w:val="none"/>
          <w:u w:val="single"/>
          <w:lang w:val="en-US" w:eastAsia="zh-CN"/>
        </w:rPr>
        <w:t xml:space="preserve">9</w:t>
      </w:r>
      <w:r>
        <w:rPr>
          <w:rFonts w:ascii="宋体" w:hAnsi="宋体"/>
          <w:b/>
          <w:bCs/>
          <w:color w:val="000000" w:themeColor="text1"/>
          <w:sz w:val="24"/>
          <w:szCs w:val="28"/>
          <w:highlight w:val="none"/>
          <w:u w:val="single"/>
        </w:rPr>
        <w:t xml:space="preserve">时</w:t>
      </w:r>
      <w:r>
        <w:rPr>
          <w:rFonts w:hint="eastAsia" w:ascii="宋体" w:hAnsi="宋体"/>
          <w:b/>
          <w:bCs/>
          <w:color w:val="000000" w:themeColor="text1"/>
          <w:sz w:val="24"/>
          <w:szCs w:val="28"/>
          <w:highlight w:val="none"/>
          <w:u w:val="single"/>
        </w:rPr>
        <w:t xml:space="preserve">00</w:t>
      </w:r>
      <w:r>
        <w:rPr>
          <w:rFonts w:ascii="宋体" w:hAnsi="宋体"/>
          <w:b/>
          <w:bCs/>
          <w:color w:val="000000" w:themeColor="text1"/>
          <w:sz w:val="24"/>
          <w:szCs w:val="28"/>
          <w:highlight w:val="none"/>
          <w:u w:val="single"/>
        </w:rPr>
        <w:t xml:space="preserve">分00秒</w:t>
      </w:r>
      <w:r>
        <w:rPr>
          <w:rFonts w:ascii="宋体" w:hAnsi="宋体"/>
          <w:color w:val="000000" w:themeColor="text1"/>
          <w:sz w:val="24"/>
          <w:szCs w:val="28"/>
        </w:rPr>
        <w:t xml:space="preserve">（北京时间）前上传电子响应文件。 </w:t>
      </w:r>
      <w:r/>
    </w:p>
    <w:p>
      <w:pPr>
        <w:ind w:firstLine="482"/>
        <w:spacing w:line="360" w:lineRule="auto"/>
        <w:rPr>
          <w:rFonts w:ascii="宋体" w:hAnsi="宋体"/>
          <w:b/>
          <w:color w:val="000000"/>
          <w:sz w:val="24"/>
        </w:rPr>
      </w:pPr>
      <w:r>
        <w:rPr>
          <w:rFonts w:ascii="宋体" w:hAnsi="宋体"/>
          <w:b/>
          <w:color w:val="000000"/>
          <w:sz w:val="24"/>
        </w:rPr>
        <w:t xml:space="preserve">一、项目基本情况</w:t>
      </w:r>
      <w:bookmarkEnd w:id="13"/>
      <w:r/>
      <w:bookmarkEnd w:id="14"/>
      <w:r/>
      <w:bookmarkEnd w:id="15"/>
      <w:r/>
      <w:bookmarkEnd w:id="16"/>
      <w:r/>
      <w:r/>
    </w:p>
    <w:p>
      <w:pPr>
        <w:ind w:firstLine="480"/>
        <w:spacing w:line="360" w:lineRule="auto"/>
        <w:rPr>
          <w:rFonts w:ascii="宋体" w:hAnsi="宋体"/>
          <w:color w:val="000000"/>
          <w:sz w:val="24"/>
        </w:rPr>
      </w:pPr>
      <w:r>
        <w:rPr>
          <w:rFonts w:ascii="宋体" w:hAnsi="宋体"/>
          <w:color w:val="000000"/>
          <w:sz w:val="24"/>
        </w:rPr>
        <w:t xml:space="preserve">1、</w:t>
      </w:r>
      <w:r>
        <w:rPr>
          <w:rFonts w:ascii="宋体" w:hAnsi="宋体"/>
          <w:color w:val="000000"/>
          <w:sz w:val="24"/>
          <w:highlight w:val="none"/>
        </w:rPr>
        <w:t xml:space="preserve">项目编号：</w:t>
      </w:r>
      <w:r>
        <w:rPr>
          <w:rFonts w:hint="eastAsia" w:ascii="宋体" w:hAnsi="宋体"/>
          <w:color w:val="000000"/>
          <w:highlight w:val="none"/>
          <w:lang w:val="en-US" w:eastAsia="zh-CN"/>
        </w:rPr>
        <w:t xml:space="preserve">JSZC-320706-YCYL-C2026-0002</w:t>
      </w:r>
      <w:r>
        <w:rPr>
          <w:rFonts w:ascii="宋体" w:hAnsi="宋体"/>
          <w:color w:val="000000"/>
          <w:sz w:val="24"/>
          <w:highlight w:val="none"/>
        </w:rPr>
        <w:t xml:space="preserve">；</w:t>
      </w:r>
      <w:r/>
    </w:p>
    <w:p>
      <w:pPr>
        <w:ind w:firstLine="480"/>
        <w:spacing w:line="360" w:lineRule="auto"/>
        <w:rPr>
          <w:rFonts w:ascii="宋体" w:hAnsi="宋体"/>
          <w:color w:val="000000"/>
          <w:sz w:val="24"/>
        </w:rPr>
      </w:pPr>
      <w:r>
        <w:rPr>
          <w:rFonts w:ascii="宋体" w:hAnsi="宋体"/>
          <w:color w:val="000000"/>
          <w:sz w:val="24"/>
        </w:rPr>
        <w:t xml:space="preserve">2、项目名称：</w:t>
      </w:r>
      <w:r>
        <w:rPr>
          <w:rFonts w:hint="eastAsia" w:ascii="宋体" w:hAnsi="宋体"/>
          <w:color w:val="000000"/>
          <w:sz w:val="24"/>
          <w:lang w:eastAsia="zh-CN"/>
        </w:rPr>
        <w:t xml:space="preserve">新浦工业园循环经济产业园10kV蔷新线新南支线、永盛支线迁移项目（</w:t>
      </w:r>
      <w:r>
        <w:rPr>
          <w:rFonts w:hint="eastAsia" w:ascii="宋体" w:hAnsi="宋体"/>
          <w:color w:val="000000"/>
          <w:sz w:val="24"/>
          <w:lang w:val="en-US" w:eastAsia="zh-CN"/>
        </w:rPr>
        <w:t xml:space="preserve">二次）</w:t>
      </w:r>
      <w:r>
        <w:rPr>
          <w:rFonts w:hint="eastAsia" w:ascii="宋体" w:hAnsi="宋体"/>
          <w:color w:val="000000"/>
          <w:sz w:val="24"/>
          <w:lang w:eastAsia="zh-CN"/>
        </w:rPr>
        <w:t xml:space="preserve">；</w:t>
      </w:r>
      <w:r/>
    </w:p>
    <w:p>
      <w:pPr>
        <w:ind w:firstLine="480"/>
        <w:spacing w:line="360" w:lineRule="auto"/>
        <w:rPr>
          <w:rFonts w:ascii="宋体" w:hAnsi="宋体"/>
          <w:sz w:val="24"/>
        </w:rPr>
      </w:pPr>
      <w:r>
        <w:rPr>
          <w:rFonts w:ascii="宋体" w:hAnsi="宋体"/>
          <w:sz w:val="24"/>
        </w:rPr>
        <w:t xml:space="preserve">3、采购方式：竞争性磋商；</w:t>
      </w:r>
      <w:r/>
    </w:p>
    <w:p>
      <w:pPr>
        <w:ind w:firstLine="480"/>
        <w:spacing w:line="360" w:lineRule="auto"/>
        <w:rPr>
          <w:rFonts w:ascii="宋体" w:hAnsi="宋体"/>
          <w:sz w:val="24"/>
        </w:rPr>
      </w:pPr>
      <w:r>
        <w:rPr>
          <w:rFonts w:hint="eastAsia" w:ascii="宋体" w:hAnsi="宋体"/>
          <w:sz w:val="24"/>
        </w:rPr>
        <w:t xml:space="preserve">4、</w:t>
      </w:r>
      <w:bookmarkStart w:id="17" w:name="OLE_LINK34"/>
      <w:r>
        <w:rPr>
          <w:rFonts w:hint="eastAsia" w:ascii="宋体" w:hAnsi="宋体"/>
          <w:sz w:val="24"/>
        </w:rPr>
        <w:t xml:space="preserve">预算金额：</w:t>
      </w:r>
      <w:bookmarkStart w:id="18" w:name="OLE_LINK33"/>
      <w:r>
        <w:rPr>
          <w:rFonts w:hint="eastAsia" w:ascii="宋体" w:hAnsi="宋体"/>
          <w:sz w:val="24"/>
        </w:rPr>
        <w:t xml:space="preserve">人民</w:t>
      </w:r>
      <w:r>
        <w:rPr>
          <w:rFonts w:hint="eastAsia" w:ascii="宋体" w:hAnsi="宋体"/>
          <w:sz w:val="24"/>
          <w:lang w:val="en-US" w:eastAsia="zh-CN"/>
        </w:rPr>
        <w:t xml:space="preserve">币3072933.00元</w:t>
      </w:r>
      <w:bookmarkEnd w:id="18"/>
      <w:r>
        <w:rPr>
          <w:rFonts w:hint="eastAsia" w:ascii="宋体" w:hAnsi="宋体"/>
          <w:sz w:val="24"/>
          <w:lang w:val="en-US" w:eastAsia="zh-CN"/>
        </w:rPr>
        <w:t xml:space="preserve">；</w:t>
      </w:r>
      <w:bookmarkEnd w:id="17"/>
      <w:r/>
      <w:r/>
    </w:p>
    <w:p>
      <w:pPr>
        <w:ind w:firstLine="480"/>
        <w:spacing w:line="360" w:lineRule="auto"/>
        <w:rPr>
          <w:rFonts w:ascii="宋体" w:hAnsi="宋体"/>
          <w:sz w:val="24"/>
        </w:rPr>
      </w:pPr>
      <w:r>
        <w:rPr>
          <w:rFonts w:hint="eastAsia" w:ascii="宋体" w:hAnsi="宋体"/>
          <w:sz w:val="24"/>
        </w:rPr>
        <w:t xml:space="preserve">5</w:t>
      </w:r>
      <w:r>
        <w:rPr>
          <w:rFonts w:ascii="宋体" w:hAnsi="宋体"/>
          <w:sz w:val="24"/>
        </w:rPr>
        <w:t xml:space="preserve">、</w:t>
      </w:r>
      <w:bookmarkStart w:id="19" w:name="OLE_LINK36"/>
      <w:r>
        <w:rPr>
          <w:rFonts w:ascii="宋体" w:hAnsi="宋体"/>
          <w:sz w:val="24"/>
        </w:rPr>
        <w:t xml:space="preserve">最高限价：</w:t>
      </w:r>
      <w:bookmarkStart w:id="20" w:name="OLE_LINK122"/>
      <w:r/>
      <w:bookmarkStart w:id="21" w:name="OLE_LINK121"/>
      <w:r>
        <w:rPr>
          <w:rFonts w:ascii="宋体" w:hAnsi="宋体"/>
          <w:sz w:val="24"/>
        </w:rPr>
        <w:t xml:space="preserve">人民币</w:t>
      </w:r>
      <w:r>
        <w:rPr>
          <w:rFonts w:hint="eastAsia" w:ascii="宋体" w:hAnsi="宋体"/>
          <w:sz w:val="24"/>
          <w:lang w:val="en-US" w:eastAsia="zh-CN"/>
        </w:rPr>
        <w:t xml:space="preserve">3072933.00</w:t>
      </w:r>
      <w:r>
        <w:rPr>
          <w:rFonts w:ascii="宋体" w:hAnsi="宋体"/>
          <w:sz w:val="24"/>
        </w:rPr>
        <w:t xml:space="preserve">元，报价超过最高限价的按无效响应处理；</w:t>
      </w:r>
      <w:bookmarkEnd w:id="19"/>
      <w:r/>
      <w:bookmarkEnd w:id="20"/>
      <w:r/>
      <w:bookmarkEnd w:id="21"/>
      <w:r/>
      <w:r/>
    </w:p>
    <w:p>
      <w:pPr>
        <w:ind w:firstLine="480"/>
        <w:spacing w:line="360" w:lineRule="auto"/>
        <w:rPr>
          <w:rFonts w:ascii="宋体" w:hAnsi="宋体"/>
          <w:sz w:val="24"/>
        </w:rPr>
      </w:pPr>
      <w:r>
        <w:rPr>
          <w:rFonts w:hint="eastAsia" w:ascii="宋体" w:hAnsi="宋体"/>
          <w:sz w:val="24"/>
        </w:rPr>
        <w:t xml:space="preserve">6</w:t>
      </w:r>
      <w:r>
        <w:rPr>
          <w:rFonts w:ascii="宋体" w:hAnsi="宋体"/>
          <w:sz w:val="24"/>
        </w:rPr>
        <w:t xml:space="preserve">、建设地点：</w:t>
      </w:r>
      <w:r>
        <w:rPr>
          <w:rFonts w:hint="eastAsia" w:ascii="宋体" w:hAnsi="宋体"/>
          <w:sz w:val="24"/>
          <w:lang w:val="en-US" w:eastAsia="zh-CN"/>
        </w:rPr>
        <w:t xml:space="preserve">新浦工业园</w:t>
      </w:r>
      <w:r>
        <w:rPr>
          <w:rFonts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7</w:t>
      </w:r>
      <w:r>
        <w:rPr>
          <w:rFonts w:ascii="宋体" w:hAnsi="宋体"/>
          <w:sz w:val="24"/>
        </w:rPr>
        <w:t xml:space="preserve">、采购需求：</w:t>
      </w:r>
      <w:bookmarkStart w:id="22" w:name="OLE_LINK38"/>
      <w:r>
        <w:rPr>
          <w:rFonts w:ascii="宋体" w:hAnsi="宋体"/>
          <w:sz w:val="24"/>
        </w:rPr>
        <w:t xml:space="preserve">主要包括</w:t>
      </w:r>
      <w:r>
        <w:rPr>
          <w:rFonts w:hint="eastAsia" w:ascii="宋体" w:hAnsi="宋体"/>
          <w:sz w:val="24"/>
          <w:lang w:eastAsia="zh-CN"/>
        </w:rPr>
        <w:t xml:space="preserve">拆除3*JKLYJ-10-150架空线路约346米、拆除15米电杆8根、拖管MPP-8∅200 343m</w:t>
      </w:r>
      <w:r>
        <w:rPr>
          <w:rFonts w:hint="eastAsia" w:ascii="宋体" w:hAnsi="宋体"/>
          <w:sz w:val="24"/>
        </w:rPr>
        <w:t xml:space="preserve">，</w:t>
      </w:r>
      <w:r>
        <w:rPr>
          <w:rFonts w:ascii="宋体" w:hAnsi="宋体"/>
          <w:sz w:val="24"/>
        </w:rPr>
        <w:t xml:space="preserve">具体详见工程量清单</w:t>
      </w:r>
      <w:r>
        <w:rPr>
          <w:rFonts w:hint="eastAsia" w:ascii="宋体" w:hAnsi="宋体"/>
          <w:sz w:val="24"/>
          <w:lang w:val="en-US" w:eastAsia="zh-CN"/>
        </w:rPr>
        <w:t xml:space="preserve">及图纸</w:t>
      </w:r>
      <w:r>
        <w:rPr>
          <w:rFonts w:ascii="宋体" w:hAnsi="宋体"/>
          <w:sz w:val="24"/>
        </w:rPr>
        <w:t xml:space="preserve">；</w:t>
      </w:r>
      <w:bookmarkEnd w:id="22"/>
      <w:r/>
      <w:r/>
    </w:p>
    <w:p>
      <w:pPr>
        <w:ind w:firstLine="480"/>
        <w:spacing w:line="360" w:lineRule="auto"/>
        <w:rPr>
          <w:rFonts w:ascii="宋体" w:hAnsi="宋体"/>
          <w:sz w:val="24"/>
        </w:rPr>
      </w:pPr>
      <w:r>
        <w:rPr>
          <w:rFonts w:hint="eastAsia" w:ascii="宋体" w:hAnsi="宋体"/>
          <w:sz w:val="24"/>
        </w:rPr>
        <w:t xml:space="preserve">8</w:t>
      </w:r>
      <w:r>
        <w:rPr>
          <w:rFonts w:ascii="宋体" w:hAnsi="宋体"/>
          <w:sz w:val="24"/>
        </w:rPr>
        <w:t xml:space="preserve">、承包方式：包工包料；</w:t>
      </w:r>
      <w:r/>
    </w:p>
    <w:p>
      <w:pPr>
        <w:ind w:firstLine="480"/>
        <w:spacing w:line="360" w:lineRule="auto"/>
        <w:rPr>
          <w:rFonts w:ascii="宋体" w:hAnsi="宋体"/>
          <w:sz w:val="24"/>
        </w:rPr>
      </w:pPr>
      <w:r>
        <w:rPr>
          <w:rFonts w:hint="eastAsia" w:ascii="宋体" w:hAnsi="宋体"/>
          <w:sz w:val="24"/>
        </w:rPr>
        <w:t xml:space="preserve">9</w:t>
      </w:r>
      <w:r>
        <w:rPr>
          <w:rFonts w:ascii="宋体" w:hAnsi="宋体"/>
          <w:sz w:val="24"/>
        </w:rPr>
        <w:t xml:space="preserve">、质量标准：合格；</w:t>
      </w:r>
      <w:r/>
    </w:p>
    <w:p>
      <w:pPr>
        <w:ind w:firstLine="480"/>
        <w:spacing w:line="360" w:lineRule="auto"/>
        <w:rPr>
          <w:rFonts w:ascii="宋体" w:hAnsi="宋体"/>
          <w:sz w:val="24"/>
        </w:rPr>
      </w:pPr>
      <w:r>
        <w:rPr>
          <w:rFonts w:hint="eastAsia" w:ascii="宋体" w:hAnsi="宋体"/>
          <w:sz w:val="24"/>
        </w:rPr>
        <w:t xml:space="preserve">10</w:t>
      </w:r>
      <w:r>
        <w:rPr>
          <w:rFonts w:ascii="宋体" w:hAnsi="宋体"/>
          <w:sz w:val="24"/>
        </w:rPr>
        <w:t xml:space="preserve">、合同履约期限</w:t>
      </w:r>
      <w:r>
        <w:rPr>
          <w:rFonts w:ascii="宋体" w:hAnsi="宋体"/>
          <w:sz w:val="24"/>
          <w:highlight w:val="none"/>
        </w:rPr>
        <w:t xml:space="preserve">：</w:t>
      </w:r>
      <w:bookmarkStart w:id="23" w:name="OLE_LINK123"/>
      <w:r>
        <w:rPr>
          <w:rFonts w:hint="eastAsia" w:ascii="宋体" w:hAnsi="宋体"/>
          <w:sz w:val="24"/>
          <w:highlight w:val="none"/>
          <w:lang w:val="en-US" w:eastAsia="zh-CN"/>
        </w:rPr>
        <w:t xml:space="preserve">20</w:t>
      </w:r>
      <w:r>
        <w:rPr>
          <w:rFonts w:ascii="宋体" w:hAnsi="宋体"/>
          <w:sz w:val="24"/>
          <w:highlight w:val="none"/>
        </w:rPr>
        <w:t xml:space="preserve">日历天</w:t>
      </w:r>
      <w:r>
        <w:rPr>
          <w:rFonts w:ascii="宋体" w:hAnsi="宋体"/>
          <w:sz w:val="24"/>
        </w:rPr>
        <w:t xml:space="preserve">（具体开工日期以采购人发出的书面开工令为准）</w:t>
      </w:r>
      <w:bookmarkEnd w:id="23"/>
      <w:r>
        <w:rPr>
          <w:rFonts w:ascii="宋体" w:hAnsi="宋体"/>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1</w:t>
      </w:r>
      <w:r>
        <w:rPr>
          <w:rFonts w:ascii="宋体" w:hAnsi="宋体"/>
          <w:color w:val="000000"/>
          <w:sz w:val="24"/>
        </w:rPr>
        <w:t xml:space="preserve">、本项目不接受联合体参加磋商。</w:t>
      </w:r>
      <w:r/>
    </w:p>
    <w:p>
      <w:pPr>
        <w:ind w:firstLine="482"/>
        <w:spacing w:line="360" w:lineRule="auto"/>
        <w:rPr>
          <w:rFonts w:ascii="宋体" w:hAnsi="宋体"/>
          <w:b/>
          <w:color w:val="000000"/>
          <w:sz w:val="24"/>
        </w:rPr>
      </w:pPr>
      <w:r/>
      <w:bookmarkStart w:id="24" w:name="_Toc35393799"/>
      <w:r/>
      <w:bookmarkStart w:id="25" w:name="_Toc35393630"/>
      <w:r/>
      <w:bookmarkStart w:id="26" w:name="_Toc28359013"/>
      <w:r/>
      <w:bookmarkStart w:id="27" w:name="_Toc28359090"/>
      <w:r>
        <w:rPr>
          <w:rFonts w:ascii="宋体" w:hAnsi="宋体"/>
          <w:b/>
          <w:color w:val="000000"/>
          <w:sz w:val="24"/>
        </w:rPr>
        <w:t xml:space="preserve">二、申请人的资格要求</w:t>
      </w:r>
      <w:bookmarkEnd w:id="24"/>
      <w:r/>
      <w:bookmarkEnd w:id="25"/>
      <w:r/>
      <w:bookmarkEnd w:id="26"/>
      <w:r/>
      <w:bookmarkEnd w:id="27"/>
      <w:r/>
      <w:r/>
    </w:p>
    <w:p>
      <w:pPr>
        <w:pStyle w:val="979"/>
        <w:spacing w:line="360" w:lineRule="auto"/>
        <w:rPr>
          <w:rFonts w:ascii="宋体" w:hAnsi="宋体"/>
          <w:bCs/>
          <w:color w:val="000000"/>
          <w:sz w:val="24"/>
        </w:rPr>
      </w:pPr>
      <w:r>
        <w:rPr>
          <w:rFonts w:ascii="宋体" w:hAnsi="宋体"/>
          <w:bCs/>
          <w:color w:val="000000"/>
          <w:sz w:val="24"/>
          <w:lang w:val="en-US"/>
        </w:rPr>
        <w:t xml:space="preserve">（一）满足《中华人民共和国政府采购法》第二十二条规定，提供下列材料：</w:t>
      </w:r>
      <w:r/>
    </w:p>
    <w:p>
      <w:pPr>
        <w:ind w:firstLine="480"/>
        <w:spacing w:line="360" w:lineRule="auto"/>
        <w:rPr>
          <w:rFonts w:ascii="宋体" w:hAnsi="宋体"/>
          <w:color w:val="000000"/>
          <w:sz w:val="24"/>
        </w:rPr>
      </w:pPr>
      <w:r>
        <w:rPr>
          <w:rFonts w:hint="eastAsia" w:ascii="宋体" w:hAnsi="宋体"/>
          <w:color w:val="000000"/>
          <w:sz w:val="24"/>
        </w:rPr>
        <w:t xml:space="preserve">1.</w:t>
      </w:r>
      <w:bookmarkStart w:id="28" w:name="OLE_LINK42"/>
      <w:r/>
      <w:bookmarkStart w:id="29" w:name="OLE_LINK41"/>
      <w:r>
        <w:rPr>
          <w:rFonts w:hint="eastAsia" w:ascii="宋体" w:hAnsi="宋体"/>
          <w:color w:val="000000"/>
          <w:sz w:val="24"/>
        </w:rPr>
        <w:t xml:space="preserve">法人或者其他组织的营业执照等证明文件，自然人的身份证明；</w:t>
      </w:r>
      <w:bookmarkEnd w:id="28"/>
      <w:r/>
      <w:bookmarkEnd w:id="29"/>
      <w:r/>
      <w:r/>
    </w:p>
    <w:p>
      <w:pPr>
        <w:ind w:firstLine="480"/>
        <w:spacing w:line="360" w:lineRule="auto"/>
        <w:rPr>
          <w:rFonts w:ascii="宋体" w:hAnsi="宋体"/>
          <w:color w:val="000000"/>
          <w:sz w:val="24"/>
        </w:rPr>
      </w:pPr>
      <w:r>
        <w:rPr>
          <w:rFonts w:hint="eastAsia" w:ascii="宋体" w:hAnsi="宋体"/>
          <w:color w:val="000000"/>
          <w:sz w:val="24"/>
        </w:rPr>
        <w:t xml:space="preserve">2.</w:t>
      </w:r>
      <w:bookmarkStart w:id="30" w:name="OLE_LINK43"/>
      <w:r>
        <w:rPr>
          <w:rFonts w:hint="eastAsia" w:ascii="宋体" w:hAnsi="宋体"/>
          <w:color w:val="000000"/>
          <w:sz w:val="24"/>
        </w:rPr>
        <w:t xml:space="preserve">具有良好的商业信誉和健全的财务会计制度（按连财购【2023】4号文件要求，符合要求的提交《财务状况报告及税收、社会保障资金缴纳情况承诺函》，并上传至电子</w:t>
      </w:r>
      <w:r>
        <w:rPr>
          <w:rFonts w:hint="eastAsia" w:ascii="宋体" w:hAnsi="宋体"/>
          <w:color w:val="000000"/>
          <w:sz w:val="24"/>
          <w:lang w:val="en-US" w:eastAsia="zh-CN"/>
        </w:rPr>
        <w:t xml:space="preserve">响应</w:t>
      </w:r>
      <w:r>
        <w:rPr>
          <w:rFonts w:hint="eastAsia" w:ascii="宋体" w:hAnsi="宋体"/>
          <w:color w:val="000000"/>
          <w:sz w:val="24"/>
        </w:rPr>
        <w:t xml:space="preserve">文件中，格式详见采购文件）；</w:t>
      </w:r>
      <w:bookmarkEnd w:id="30"/>
      <w:r/>
      <w:r/>
    </w:p>
    <w:p>
      <w:pPr>
        <w:ind w:firstLine="480"/>
        <w:spacing w:line="360" w:lineRule="auto"/>
        <w:rPr>
          <w:rFonts w:ascii="宋体" w:hAnsi="宋体"/>
          <w:color w:val="000000"/>
          <w:sz w:val="24"/>
        </w:rPr>
      </w:pPr>
      <w:r>
        <w:rPr>
          <w:rFonts w:hint="eastAsia" w:ascii="宋体" w:hAnsi="宋体"/>
          <w:color w:val="000000"/>
          <w:sz w:val="24"/>
        </w:rPr>
        <w:t xml:space="preserve">3.</w:t>
      </w:r>
      <w:bookmarkStart w:id="31" w:name="OLE_LINK44"/>
      <w:r>
        <w:rPr>
          <w:rFonts w:hint="eastAsia" w:ascii="宋体" w:hAnsi="宋体"/>
          <w:color w:val="000000"/>
          <w:sz w:val="24"/>
        </w:rPr>
        <w:t xml:space="preserve">依法缴纳税收和社会保障资金的相关证明材料（按连财购【2023】4号文件要求，符合要求的提交《财务状况报告及税收、社会保障资金缴纳情况承诺函》，并上传至电子</w:t>
      </w:r>
      <w:r>
        <w:rPr>
          <w:rFonts w:hint="eastAsia" w:ascii="宋体" w:hAnsi="宋体"/>
          <w:color w:val="000000"/>
          <w:sz w:val="24"/>
          <w:lang w:val="en-US" w:eastAsia="zh-CN"/>
        </w:rPr>
        <w:t xml:space="preserve">响应</w:t>
      </w:r>
      <w:r>
        <w:rPr>
          <w:rFonts w:hint="eastAsia" w:ascii="宋体" w:hAnsi="宋体"/>
          <w:color w:val="000000"/>
          <w:sz w:val="24"/>
        </w:rPr>
        <w:t xml:space="preserve">文件中，格式详见采购文件）；</w:t>
      </w:r>
      <w:bookmarkEnd w:id="31"/>
      <w:r/>
      <w:r/>
    </w:p>
    <w:p>
      <w:pPr>
        <w:ind w:firstLine="480"/>
        <w:spacing w:line="360" w:lineRule="auto"/>
        <w:rPr>
          <w:rFonts w:ascii="宋体" w:hAnsi="宋体"/>
          <w:color w:val="000000"/>
          <w:sz w:val="24"/>
        </w:rPr>
      </w:pPr>
      <w:r>
        <w:rPr>
          <w:rFonts w:hint="eastAsia" w:ascii="宋体" w:hAnsi="宋体"/>
          <w:color w:val="000000"/>
          <w:sz w:val="24"/>
        </w:rPr>
        <w:t xml:space="preserve">4.</w:t>
      </w:r>
      <w:bookmarkStart w:id="32" w:name="OLE_LINK45"/>
      <w:r>
        <w:rPr>
          <w:rFonts w:hint="eastAsia" w:ascii="宋体" w:hAnsi="宋体"/>
          <w:color w:val="000000"/>
          <w:sz w:val="24"/>
        </w:rPr>
        <w:t xml:space="preserve">具备履行合同所必需的设备和专业技术能力的书面声明；</w:t>
      </w:r>
      <w:bookmarkEnd w:id="32"/>
      <w:r/>
      <w:r/>
    </w:p>
    <w:p>
      <w:pPr>
        <w:ind w:firstLine="480"/>
        <w:spacing w:line="360" w:lineRule="auto"/>
        <w:rPr>
          <w:rFonts w:hint="eastAsia" w:ascii="宋体" w:hAnsi="宋体" w:eastAsia="宋体"/>
          <w:color w:val="000000"/>
          <w:sz w:val="24"/>
          <w:lang w:eastAsia="zh-CN"/>
        </w:rPr>
      </w:pPr>
      <w:r>
        <w:rPr>
          <w:rFonts w:hint="eastAsia" w:ascii="宋体" w:hAnsi="宋体"/>
          <w:color w:val="000000"/>
          <w:sz w:val="24"/>
        </w:rPr>
        <w:t xml:space="preserve">5.</w:t>
      </w:r>
      <w:bookmarkStart w:id="33" w:name="OLE_LINK46"/>
      <w:r>
        <w:rPr>
          <w:rFonts w:hint="eastAsia" w:ascii="宋体" w:hAnsi="宋体"/>
          <w:color w:val="000000"/>
          <w:sz w:val="24"/>
        </w:rPr>
        <w:t xml:space="preserve">参加政府采购活动前3年内在经营活动中没有重大违法记录的书面声明</w:t>
      </w:r>
      <w:bookmarkEnd w:id="33"/>
      <w:r>
        <w:rPr>
          <w:rFonts w:hint="eastAsia" w:ascii="宋体" w:hAnsi="宋体"/>
          <w:color w:val="000000"/>
          <w:sz w:val="24"/>
          <w:lang w:eastAsia="zh-CN"/>
        </w:rPr>
        <w:t xml:space="preserve">；</w:t>
      </w:r>
      <w:r/>
    </w:p>
    <w:p>
      <w:pPr>
        <w:ind w:firstLine="480"/>
        <w:jc w:val="left"/>
        <w:spacing w:line="360" w:lineRule="auto"/>
        <w:rPr>
          <w:rFonts w:ascii="宋体" w:hAnsi="宋体"/>
          <w:color w:val="000000"/>
          <w:spacing w:val="-4"/>
          <w:sz w:val="24"/>
        </w:rPr>
      </w:pPr>
      <w:r>
        <w:rPr>
          <w:rFonts w:hint="eastAsia" w:ascii="宋体" w:hAnsi="宋体"/>
          <w:color w:val="000000"/>
          <w:sz w:val="24"/>
        </w:rPr>
        <w:t xml:space="preserve">6.</w:t>
      </w:r>
      <w:bookmarkStart w:id="34" w:name="OLE_LINK47"/>
      <w:r>
        <w:rPr>
          <w:rFonts w:hint="eastAsia" w:ascii="宋体" w:hAnsi="宋体"/>
          <w:sz w:val="24"/>
        </w:rPr>
        <w:t xml:space="preserve">在“</w:t>
      </w:r>
      <w:bookmarkStart w:id="35" w:name="OLE_LINK1"/>
      <w:r/>
      <w:bookmarkStart w:id="36" w:name="OLE_LINK2"/>
      <w:r>
        <w:rPr>
          <w:rFonts w:hint="eastAsia" w:ascii="宋体" w:hAnsi="宋体"/>
          <w:sz w:val="24"/>
        </w:rPr>
        <w:t xml:space="preserve">信用中国</w:t>
      </w:r>
      <w:bookmarkEnd w:id="35"/>
      <w:r/>
      <w:bookmarkEnd w:id="36"/>
      <w:r>
        <w:rPr>
          <w:rFonts w:hint="eastAsia" w:ascii="宋体" w:hAnsi="宋体"/>
          <w:sz w:val="24"/>
        </w:rPr>
        <w:t xml:space="preserve">”网站（www.creditchina.gov.cn）查询，无被列入失信被执行人、重大税收违法案件当事人名单、</w:t>
      </w:r>
      <w:bookmarkStart w:id="37" w:name="OLE_LINK101"/>
      <w:r>
        <w:rPr>
          <w:rFonts w:hint="eastAsia" w:ascii="宋体" w:hAnsi="宋体"/>
          <w:sz w:val="24"/>
        </w:rPr>
        <w:t xml:space="preserve">严重失信主体名单</w:t>
      </w:r>
      <w:bookmarkEnd w:id="37"/>
      <w:r>
        <w:rPr>
          <w:rFonts w:hint="eastAsia" w:ascii="宋体" w:hAnsi="宋体"/>
          <w:sz w:val="24"/>
        </w:rPr>
        <w:t xml:space="preserve">及其他不符合《中华人民共和国政府采购法》第二十二条规定条件的信用记录（</w:t>
      </w:r>
      <w:r>
        <w:rPr>
          <w:rFonts w:ascii="宋体" w:hAnsi="宋体"/>
          <w:sz w:val="24"/>
        </w:rPr>
        <w:t xml:space="preserve">采购人或采购代理机构通过</w:t>
      </w:r>
      <w:r>
        <w:rPr>
          <w:rFonts w:hint="eastAsia" w:ascii="宋体" w:hAnsi="宋体"/>
          <w:sz w:val="24"/>
        </w:rPr>
        <w:t xml:space="preserve">“信用中国”网站（www.creditchina.gov.cn）查询供应商的信用记录,查询结果打印留存）</w:t>
      </w:r>
      <w:r>
        <w:rPr>
          <w:rFonts w:ascii="宋体" w:hAnsi="宋体"/>
          <w:color w:val="000000"/>
          <w:spacing w:val="-4"/>
          <w:sz w:val="24"/>
        </w:rPr>
        <w:t xml:space="preserve">；</w:t>
      </w:r>
      <w:bookmarkEnd w:id="34"/>
      <w:r/>
      <w:r/>
    </w:p>
    <w:p>
      <w:pPr>
        <w:ind w:firstLine="480"/>
        <w:spacing w:line="360" w:lineRule="auto"/>
        <w:rPr>
          <w:rFonts w:ascii="宋体" w:hAnsi="宋体"/>
          <w:color w:val="000000"/>
          <w:sz w:val="24"/>
        </w:rPr>
      </w:pPr>
      <w:r>
        <w:rPr>
          <w:rFonts w:hint="eastAsia" w:ascii="宋体" w:hAnsi="宋体"/>
          <w:color w:val="000000"/>
          <w:sz w:val="24"/>
        </w:rPr>
        <w:t xml:space="preserve">7.</w:t>
      </w:r>
      <w:bookmarkStart w:id="38" w:name="OLE_LINK48"/>
      <w:r/>
      <w:bookmarkStart w:id="39" w:name="OLE_LINK49"/>
      <w:r>
        <w:rPr>
          <w:rFonts w:ascii="宋体" w:hAnsi="宋体"/>
          <w:color w:val="000000"/>
          <w:sz w:val="24"/>
        </w:rPr>
        <w:t xml:space="preserve">法律、法规规定的其他条件。</w:t>
      </w:r>
      <w:bookmarkEnd w:id="38"/>
      <w:r/>
      <w:bookmarkEnd w:id="39"/>
      <w:r/>
      <w:r/>
    </w:p>
    <w:p>
      <w:pPr>
        <w:ind w:firstLine="480"/>
        <w:spacing w:line="360" w:lineRule="auto"/>
        <w:rPr>
          <w:rFonts w:ascii="宋体" w:hAnsi="宋体"/>
          <w:color w:val="000000"/>
          <w:sz w:val="24"/>
        </w:rPr>
      </w:pPr>
      <w:r>
        <w:rPr>
          <w:rFonts w:ascii="宋体" w:hAnsi="宋体"/>
          <w:color w:val="000000"/>
          <w:sz w:val="24"/>
        </w:rPr>
        <w:t xml:space="preserve">（二）落实政府采购需满足的资格要求：</w:t>
      </w:r>
      <w:r/>
    </w:p>
    <w:p>
      <w:pPr>
        <w:ind w:firstLine="480"/>
        <w:spacing w:line="360" w:lineRule="auto"/>
        <w:rPr>
          <w:rFonts w:ascii="宋体" w:hAnsi="宋体" w:cs="宋体"/>
          <w:sz w:val="24"/>
          <w:lang w:val="zh-CN"/>
        </w:rPr>
      </w:pPr>
      <w:r/>
      <w:bookmarkStart w:id="40" w:name="OLE_LINK51"/>
      <w:r/>
      <w:bookmarkStart w:id="41" w:name="OLE_LINK50"/>
      <w:r>
        <w:rPr>
          <w:rFonts w:hint="eastAsia" w:ascii="宋体" w:hAnsi="宋体" w:cs="宋体"/>
          <w:sz w:val="24"/>
          <w:lang w:val="zh-CN"/>
        </w:rPr>
        <w:t xml:space="preserve">执行财政部、工业和信息化部关于印发《政府采购促进中小企业发展管理办法》的通知(财库(2020)46号)等相关文件要求，</w:t>
      </w:r>
      <w:bookmarkStart w:id="42" w:name="OLE_LINK37"/>
      <w:r>
        <w:rPr>
          <w:rFonts w:hint="eastAsia" w:ascii="宋体" w:hAnsi="宋体" w:cs="宋体"/>
          <w:b/>
          <w:bCs/>
          <w:sz w:val="24"/>
          <w:lang w:val="zh-CN"/>
        </w:rPr>
        <w:t xml:space="preserve">本项目专门面向中型企业、小型企业、微型企业、残疾人福利性单位、监狱企业进行采购</w:t>
      </w:r>
      <w:r>
        <w:rPr>
          <w:rFonts w:hint="eastAsia" w:ascii="宋体" w:hAnsi="宋体" w:cs="宋体"/>
          <w:sz w:val="24"/>
          <w:lang w:val="zh-CN"/>
        </w:rPr>
        <w:t xml:space="preserve">。(符合要求的供应商须提供《中小企业声明函》或《残疾人福利性单位声明函》或属于监狱企业的证明文件，否则</w:t>
      </w:r>
      <w:r>
        <w:rPr>
          <w:rFonts w:hint="eastAsia" w:ascii="宋体" w:hAnsi="宋体" w:cs="宋体"/>
          <w:sz w:val="24"/>
          <w:lang w:val="en-US" w:eastAsia="zh-CN"/>
        </w:rPr>
        <w:t xml:space="preserve">响应</w:t>
      </w:r>
      <w:r>
        <w:rPr>
          <w:rFonts w:hint="eastAsia" w:ascii="宋体" w:hAnsi="宋体" w:cs="宋体"/>
          <w:sz w:val="24"/>
          <w:lang w:val="zh-CN"/>
        </w:rPr>
        <w:t xml:space="preserve">无效)。</w:t>
      </w:r>
      <w:bookmarkEnd w:id="40"/>
      <w:r/>
      <w:bookmarkEnd w:id="41"/>
      <w:r/>
      <w:bookmarkEnd w:id="42"/>
      <w:r/>
      <w:r/>
    </w:p>
    <w:p>
      <w:pPr>
        <w:ind w:firstLine="480"/>
        <w:spacing w:line="360" w:lineRule="auto"/>
        <w:rPr>
          <w:rFonts w:ascii="宋体" w:hAnsi="宋体"/>
          <w:sz w:val="24"/>
        </w:rPr>
      </w:pPr>
      <w:r>
        <w:rPr>
          <w:rFonts w:ascii="宋体" w:hAnsi="宋体"/>
          <w:sz w:val="24"/>
        </w:rPr>
        <w:t xml:space="preserve">（三）本项目的特定资格要求：</w:t>
      </w:r>
      <w:r/>
    </w:p>
    <w:p>
      <w:pPr>
        <w:ind w:firstLine="480"/>
        <w:spacing w:line="360" w:lineRule="auto"/>
        <w:rPr>
          <w:rFonts w:ascii="宋体" w:hAnsi="宋体"/>
          <w:sz w:val="24"/>
        </w:rPr>
      </w:pPr>
      <w:r/>
      <w:bookmarkStart w:id="43" w:name="_Toc28359014"/>
      <w:r/>
      <w:bookmarkStart w:id="44" w:name="_Toc28359091"/>
      <w:r>
        <w:rPr>
          <w:rFonts w:hint="eastAsia" w:ascii="宋体" w:hAnsi="宋体"/>
          <w:sz w:val="24"/>
        </w:rPr>
        <w:t xml:space="preserve">1.</w:t>
      </w:r>
      <w:bookmarkStart w:id="45" w:name="OLE_LINK52"/>
      <w:r/>
      <w:bookmarkStart w:id="46" w:name="OLE_LINK53"/>
      <w:r>
        <w:rPr>
          <w:rFonts w:ascii="宋体" w:hAnsi="宋体"/>
          <w:sz w:val="24"/>
        </w:rPr>
        <w:t xml:space="preserve">供应商须具备建设行政主管部门核发的</w:t>
      </w:r>
      <w:r>
        <w:rPr>
          <w:rFonts w:hint="eastAsia" w:ascii="宋体" w:hAnsi="宋体" w:cs="宋体"/>
          <w:b/>
          <w:bCs/>
          <w:sz w:val="24"/>
        </w:rPr>
        <w:t xml:space="preserve">电力工程施工总承包三级及以上资质或输变电工程专业承包三级及以上资质，同时具有</w:t>
      </w:r>
      <w:r>
        <w:rPr>
          <w:rFonts w:hint="eastAsia" w:ascii="宋体" w:hAnsi="宋体" w:eastAsia="宋体" w:cs="宋体"/>
          <w:b/>
          <w:bCs/>
          <w:color w:val="auto"/>
          <w:sz w:val="24"/>
          <w:lang w:bidi="ar"/>
        </w:rPr>
        <w:t xml:space="preserve">承装（修、试）类三级及以上的电力设施许可证</w:t>
      </w:r>
      <w:r>
        <w:rPr>
          <w:rFonts w:hint="eastAsia" w:ascii="宋体" w:hAnsi="宋体" w:cs="宋体"/>
          <w:b/>
          <w:bCs/>
          <w:sz w:val="24"/>
        </w:rPr>
        <w:t xml:space="preserve">（在有效期内）；企业具备安全生产条件，并取得安全生产许可证（在有效期内）</w:t>
      </w:r>
      <w:r>
        <w:rPr>
          <w:rFonts w:ascii="宋体" w:hAnsi="宋体"/>
          <w:sz w:val="24"/>
        </w:rPr>
        <w:t xml:space="preserve">；</w:t>
      </w:r>
      <w:bookmarkEnd w:id="45"/>
      <w:r/>
      <w:bookmarkEnd w:id="46"/>
      <w:r/>
      <w:r/>
    </w:p>
    <w:p>
      <w:pPr>
        <w:ind w:firstLine="480"/>
        <w:spacing w:line="360" w:lineRule="auto"/>
        <w:rPr>
          <w:rFonts w:ascii="宋体" w:hAnsi="宋体"/>
          <w:b w:val="0"/>
          <w:bCs w:val="0"/>
          <w:sz w:val="24"/>
        </w:rPr>
      </w:pPr>
      <w:r>
        <w:rPr>
          <w:rFonts w:hint="eastAsia" w:ascii="宋体" w:hAnsi="宋体" w:cs="宋体"/>
          <w:b/>
          <w:bCs/>
          <w:sz w:val="24"/>
          <w:szCs w:val="24"/>
          <w:highlight w:val="none"/>
        </w:rPr>
        <w:t xml:space="preserve">重要提醒：</w:t>
      </w:r>
      <w:r>
        <w:rPr>
          <w:rFonts w:hint="eastAsia" w:ascii="宋体" w:hAnsi="宋体" w:cs="宋体"/>
          <w:b w:val="0"/>
          <w:bCs w:val="0"/>
          <w:sz w:val="24"/>
          <w:szCs w:val="24"/>
          <w:highlight w:val="none"/>
        </w:rPr>
        <w:t xml:space="preserve">按照国家能源局关于做好承装（修、试）电力设施许可证换领和延续工作的通知（国能发资质</w:t>
      </w:r>
      <w:r>
        <w:rPr>
          <w:rFonts w:hint="eastAsia" w:ascii="宋体" w:hAnsi="宋体" w:cs="宋体"/>
          <w:b w:val="0"/>
          <w:bCs w:val="0"/>
          <w:sz w:val="24"/>
          <w:szCs w:val="24"/>
          <w:highlight w:val="none"/>
          <w:lang w:eastAsia="zh-CN"/>
        </w:rPr>
        <w:t xml:space="preserve">〔2025〕44号</w:t>
      </w:r>
      <w:r>
        <w:rPr>
          <w:rFonts w:hint="eastAsia" w:ascii="宋体" w:hAnsi="宋体" w:cs="宋体"/>
          <w:b w:val="0"/>
          <w:bCs w:val="0"/>
          <w:sz w:val="24"/>
          <w:szCs w:val="24"/>
          <w:highlight w:val="none"/>
        </w:rPr>
        <w:t xml:space="preserve">）要求，2025年7月1日起通过国家能源局资质和信用系统为持证企业自动换发电子证照，请各</w:t>
      </w:r>
      <w:r>
        <w:rPr>
          <w:rFonts w:hint="eastAsia" w:ascii="宋体" w:hAnsi="宋体" w:cs="宋体"/>
          <w:b w:val="0"/>
          <w:bCs w:val="0"/>
          <w:sz w:val="24"/>
          <w:szCs w:val="24"/>
          <w:highlight w:val="none"/>
          <w:lang w:val="en-US" w:eastAsia="zh-CN"/>
        </w:rPr>
        <w:t xml:space="preserve">供应商</w:t>
      </w:r>
      <w:r>
        <w:rPr>
          <w:rFonts w:hint="eastAsia" w:ascii="宋体" w:hAnsi="宋体" w:cs="宋体"/>
          <w:b w:val="0"/>
          <w:bCs w:val="0"/>
          <w:sz w:val="24"/>
          <w:szCs w:val="24"/>
          <w:highlight w:val="none"/>
        </w:rPr>
        <w:t xml:space="preserve">及时通过国家能源局资质和信用系统自行下载。2025年7月1日之前取得承装、承修、承试三级资质的单位应及时按照（国能发资质</w:t>
      </w:r>
      <w:r>
        <w:rPr>
          <w:rFonts w:hint="eastAsia" w:ascii="宋体" w:hAnsi="宋体" w:cs="宋体"/>
          <w:b w:val="0"/>
          <w:bCs w:val="0"/>
          <w:sz w:val="24"/>
          <w:szCs w:val="24"/>
          <w:highlight w:val="none"/>
          <w:lang w:eastAsia="zh-CN"/>
        </w:rPr>
        <w:t xml:space="preserve">〔2025〕44号</w:t>
      </w:r>
      <w:r>
        <w:rPr>
          <w:rFonts w:hint="eastAsia" w:ascii="宋体" w:hAnsi="宋体" w:cs="宋体"/>
          <w:b w:val="0"/>
          <w:bCs w:val="0"/>
          <w:sz w:val="24"/>
          <w:szCs w:val="24"/>
          <w:highlight w:val="none"/>
        </w:rPr>
        <w:t xml:space="preserve">）文件要求换领新证。</w:t>
      </w:r>
      <w:r/>
    </w:p>
    <w:p>
      <w:pPr>
        <w:numPr>
          <w:ilvl w:val="0"/>
          <w:numId w:val="1"/>
        </w:numPr>
        <w:ind w:firstLine="480"/>
        <w:spacing w:line="360" w:lineRule="auto"/>
        <w:rPr>
          <w:rFonts w:ascii="宋体" w:hAnsi="宋体"/>
          <w:sz w:val="24"/>
        </w:rPr>
      </w:pPr>
      <w:r/>
      <w:bookmarkStart w:id="47" w:name="OLE_LINK54"/>
      <w:r/>
      <w:bookmarkStart w:id="48" w:name="OLE_LINK55"/>
      <w:r>
        <w:rPr>
          <w:rFonts w:ascii="宋体" w:hAnsi="宋体"/>
          <w:sz w:val="24"/>
        </w:rPr>
        <w:t xml:space="preserve">拟派项目负责人须具备建设行政主管部门核发</w:t>
      </w:r>
      <w:r>
        <w:rPr>
          <w:rFonts w:hint="eastAsia" w:ascii="宋体" w:hAnsi="宋体"/>
          <w:sz w:val="24"/>
          <w:lang w:val="en-US" w:eastAsia="zh-CN"/>
        </w:rPr>
        <w:t xml:space="preserve">的</w:t>
      </w:r>
      <w:r>
        <w:rPr>
          <w:rFonts w:hint="eastAsia" w:ascii="宋体" w:hAnsi="宋体" w:cs="宋体"/>
          <w:b/>
          <w:bCs/>
          <w:sz w:val="24"/>
        </w:rPr>
        <w:t xml:space="preserve">机电工程二级注册建造师及以上资格，并具有安全生产考核合格证书（B类）（在有效期内）</w:t>
      </w:r>
      <w:r>
        <w:rPr>
          <w:rFonts w:ascii="宋体" w:hAnsi="宋体"/>
          <w:sz w:val="24"/>
        </w:rPr>
        <w:t xml:space="preserve">；</w:t>
      </w:r>
      <w:bookmarkEnd w:id="47"/>
      <w:r/>
      <w:bookmarkEnd w:id="48"/>
      <w:r/>
      <w:r/>
    </w:p>
    <w:p>
      <w:pPr>
        <w:numPr>
          <w:ilvl w:val="0"/>
          <w:numId w:val="0"/>
        </w:numPr>
        <w:ind w:firstLine="48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注：</w:t>
      </w:r>
      <w:r>
        <w:rPr>
          <w:rFonts w:hint="eastAsia" w:ascii="宋体" w:hAnsi="宋体" w:eastAsia="宋体" w:cs="宋体"/>
          <w:sz w:val="24"/>
          <w:szCs w:val="24"/>
        </w:rPr>
        <w:t xml:space="preserve">供应商拟派项目负责人为一级注册建造师的，须根据《办公厅关于全面实行一级建造师电子注册证书的通知》（建办市〔2021〕40号）文件要求使用并提供电子证书，并应在个人签名处手写本人签名，提供的电子证书未手写签名或与签名图像笔迹不一致的，该电子证书无效，视为项目负责人的资格不符合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如</w:t>
      </w:r>
      <w:r>
        <w:rPr>
          <w:rFonts w:hint="eastAsia" w:ascii="宋体" w:hAnsi="宋体" w:eastAsia="宋体" w:cs="宋体"/>
          <w:sz w:val="24"/>
          <w:szCs w:val="24"/>
        </w:rPr>
        <w:t xml:space="preserve">供应商拟派项目负责人为江苏省二级建造师的，须根据《省住房和城乡建设厅关于我省二级建造师、二级造价工程师、二级注册建筑师、二级注册结构工程师注册证书电子证照换发的公告》（〔2023〕26号）文件要求换发新的注册证书电子证，否则不予认可。省外从其规定。</w:t>
      </w:r>
      <w:r/>
    </w:p>
    <w:p>
      <w:pPr>
        <w:ind w:firstLine="480"/>
        <w:spacing w:line="360" w:lineRule="auto"/>
      </w:pPr>
      <w:r>
        <w:rPr>
          <w:rFonts w:hint="eastAsia" w:ascii="宋体" w:hAnsi="宋体" w:eastAsia="宋体" w:cs="宋体"/>
          <w:sz w:val="24"/>
          <w:szCs w:val="24"/>
        </w:rPr>
        <w:t xml:space="preserve">拟派项目负责人安全生产考核证书须根据《省住房和城乡建设厅关于部分调整我省建筑施工企业安管人员、建筑施工特种作业人员考核、延期复核及证书管理有关事项的公告》</w:t>
      </w:r>
      <w:r>
        <w:rPr>
          <w:rFonts w:hint="eastAsia" w:ascii="宋体" w:hAnsi="宋体" w:eastAsia="宋体" w:cs="宋体"/>
          <w:sz w:val="24"/>
          <w:szCs w:val="24"/>
          <w:lang w:eastAsia="zh-CN"/>
        </w:rPr>
        <w:t xml:space="preserve">〔2023〕5号</w:t>
      </w:r>
      <w:r>
        <w:rPr>
          <w:rFonts w:hint="eastAsia" w:ascii="宋体" w:hAnsi="宋体" w:eastAsia="宋体" w:cs="宋体"/>
          <w:sz w:val="24"/>
          <w:szCs w:val="24"/>
        </w:rPr>
        <w:t xml:space="preserve">文件要求执行。如未按上述文件要求提供电子证书的，视为项目负责人的资格不符合要求。</w:t>
      </w:r>
      <w:r/>
    </w:p>
    <w:p>
      <w:pPr>
        <w:ind w:firstLine="480"/>
        <w:spacing w:line="360" w:lineRule="auto"/>
        <w:rPr>
          <w:rFonts w:ascii="宋体" w:hAnsi="宋体"/>
          <w:sz w:val="24"/>
        </w:rPr>
      </w:pPr>
      <w:r>
        <w:rPr>
          <w:rFonts w:hint="eastAsia" w:ascii="宋体" w:hAnsi="宋体"/>
          <w:sz w:val="24"/>
        </w:rPr>
        <w:t xml:space="preserve">3.</w:t>
      </w:r>
      <w:bookmarkStart w:id="49" w:name="OLE_LINK56"/>
      <w:r>
        <w:rPr>
          <w:rFonts w:ascii="宋体" w:hAnsi="宋体"/>
          <w:sz w:val="24"/>
        </w:rPr>
        <w:t xml:space="preserve">本项目要求授权委托人必须为项目负责人，不接受项目负责人以外的人员作为委托人参与</w:t>
      </w:r>
      <w:r>
        <w:rPr>
          <w:rFonts w:hint="eastAsia" w:ascii="宋体" w:hAnsi="宋体"/>
          <w:sz w:val="24"/>
          <w:lang w:val="en-US" w:eastAsia="zh-CN"/>
        </w:rPr>
        <w:t xml:space="preserve">响应</w:t>
      </w:r>
      <w:r>
        <w:rPr>
          <w:rFonts w:ascii="宋体" w:hAnsi="宋体"/>
          <w:sz w:val="24"/>
        </w:rPr>
        <w:t xml:space="preserve">过程中各环节的活动。拟派项目负责人必须为供应商的员工，</w:t>
      </w:r>
      <w:bookmarkStart w:id="50" w:name="OLE_LINK9"/>
      <w:r/>
      <w:bookmarkStart w:id="51" w:name="OLE_LINK10"/>
      <w:r>
        <w:rPr>
          <w:rFonts w:ascii="宋体" w:hAnsi="宋体"/>
          <w:sz w:val="24"/>
        </w:rPr>
        <w:t xml:space="preserve">提供</w:t>
      </w:r>
      <w:r>
        <w:rPr>
          <w:rFonts w:ascii="宋体" w:hAnsi="宋体"/>
          <w:b/>
          <w:bCs/>
          <w:sz w:val="24"/>
        </w:rPr>
        <w:t xml:space="preserve">202</w:t>
      </w:r>
      <w:r>
        <w:rPr>
          <w:rFonts w:hint="eastAsia" w:ascii="宋体" w:hAnsi="宋体"/>
          <w:b/>
          <w:bCs/>
          <w:sz w:val="24"/>
        </w:rPr>
        <w:t xml:space="preserve">5</w:t>
      </w:r>
      <w:r>
        <w:rPr>
          <w:rFonts w:ascii="宋体" w:hAnsi="宋体"/>
          <w:b/>
          <w:bCs/>
          <w:sz w:val="24"/>
        </w:rPr>
        <w:t xml:space="preserve">年</w:t>
      </w:r>
      <w:r>
        <w:rPr>
          <w:rFonts w:hint="eastAsia" w:ascii="宋体" w:hAnsi="宋体"/>
          <w:b/>
          <w:bCs/>
          <w:sz w:val="24"/>
          <w:lang w:val="en-US" w:eastAsia="zh-CN"/>
        </w:rPr>
        <w:t xml:space="preserve">10</w:t>
      </w:r>
      <w:r>
        <w:rPr>
          <w:rFonts w:ascii="宋体" w:hAnsi="宋体"/>
          <w:b/>
          <w:bCs/>
          <w:sz w:val="24"/>
        </w:rPr>
        <w:t xml:space="preserve">月</w:t>
      </w:r>
      <w:r>
        <w:rPr>
          <w:rFonts w:hint="eastAsia" w:ascii="宋体" w:hAnsi="宋体" w:cs="宋体"/>
          <w:b/>
          <w:bCs/>
          <w:color w:val="000000"/>
          <w:szCs w:val="21"/>
        </w:rPr>
        <w:t xml:space="preserve">（含）</w:t>
      </w:r>
      <w:r>
        <w:rPr>
          <w:rFonts w:ascii="宋体" w:hAnsi="宋体"/>
          <w:b/>
          <w:bCs/>
          <w:sz w:val="24"/>
        </w:rPr>
        <w:t xml:space="preserve">至今任意一个月</w:t>
      </w:r>
      <w:r>
        <w:rPr>
          <w:rFonts w:ascii="宋体" w:hAnsi="宋体"/>
          <w:sz w:val="24"/>
        </w:rPr>
        <w:t xml:space="preserve">由供应商为其缴纳的社保缴纳证明（加盖社保中心章或社保中心参保缴费证明电子专用章）</w:t>
      </w:r>
      <w:bookmarkEnd w:id="50"/>
      <w:r/>
      <w:bookmarkEnd w:id="51"/>
      <w:r>
        <w:rPr>
          <w:rFonts w:ascii="宋体" w:hAnsi="宋体"/>
          <w:sz w:val="24"/>
        </w:rPr>
        <w:t xml:space="preserve">；</w:t>
      </w:r>
      <w:bookmarkEnd w:id="49"/>
      <w:r/>
      <w:r/>
    </w:p>
    <w:p>
      <w:pPr>
        <w:ind w:firstLine="480"/>
        <w:spacing w:line="360" w:lineRule="auto"/>
        <w:rPr>
          <w:rFonts w:ascii="宋体" w:hAnsi="宋体"/>
          <w:sz w:val="24"/>
        </w:rPr>
      </w:pPr>
      <w:r>
        <w:rPr>
          <w:rFonts w:hint="eastAsia" w:ascii="宋体" w:hAnsi="宋体"/>
          <w:sz w:val="24"/>
        </w:rPr>
        <w:t xml:space="preserve">4.</w:t>
      </w:r>
      <w:bookmarkStart w:id="52" w:name="OLE_LINK58"/>
      <w:r/>
      <w:bookmarkStart w:id="53" w:name="OLE_LINK57"/>
      <w:r>
        <w:rPr>
          <w:rFonts w:hint="eastAsia" w:ascii="宋体" w:hAnsi="宋体"/>
          <w:sz w:val="24"/>
        </w:rPr>
        <w:t xml:space="preserve">拟派项目负责人是非变更后无在建工程，或是变更后无在建工程（必须原合同工期已满且变更备案之日已满6个月），或因非承包方原因致使工程项目停工或因故不能按期开工、且已办理了项目负责人解锁手续，或项目负责人有在建工程，但该在建工程与本次采购的工程属于同一工程项目、同一项目批文、同一施工地点分段发包或分期施工的情况且总的工程规模在项目负责人执业范围之内（</w:t>
      </w:r>
      <w:r>
        <w:rPr>
          <w:rFonts w:ascii="宋体" w:hAnsi="宋体"/>
          <w:sz w:val="24"/>
        </w:rPr>
        <w:t xml:space="preserve">拟派项目负责人不得在其他项目中担任项目负责人）</w:t>
      </w:r>
      <w:r>
        <w:rPr>
          <w:rFonts w:hint="eastAsia" w:ascii="宋体" w:hAnsi="宋体"/>
          <w:sz w:val="24"/>
        </w:rPr>
        <w:t xml:space="preserve">（见格式）。</w:t>
      </w:r>
      <w:bookmarkEnd w:id="52"/>
      <w:r/>
      <w:bookmarkEnd w:id="53"/>
      <w:r/>
      <w:r/>
    </w:p>
    <w:p>
      <w:pPr>
        <w:ind w:firstLine="480"/>
        <w:spacing w:line="360" w:lineRule="auto"/>
        <w:rPr>
          <w:rFonts w:ascii="宋体" w:hAnsi="宋体"/>
          <w:sz w:val="24"/>
        </w:rPr>
      </w:pPr>
      <w:r/>
      <w:bookmarkStart w:id="54" w:name="OLE_LINK119"/>
      <w:r/>
      <w:bookmarkStart w:id="55" w:name="OLE_LINK61"/>
      <w:r/>
      <w:bookmarkStart w:id="56" w:name="OLE_LINK60"/>
      <w:r>
        <w:rPr>
          <w:rFonts w:hint="eastAsia" w:ascii="宋体" w:hAnsi="宋体"/>
          <w:sz w:val="24"/>
        </w:rPr>
        <w:t xml:space="preserve">注：在建工程是指处于中标/成交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bookmarkEnd w:id="54"/>
      <w:r/>
      <w:bookmarkEnd w:id="55"/>
      <w:r/>
      <w:bookmarkEnd w:id="56"/>
      <w:r/>
      <w:r/>
    </w:p>
    <w:p>
      <w:pPr>
        <w:ind w:firstLine="480"/>
        <w:spacing w:line="360" w:lineRule="auto"/>
        <w:rPr>
          <w:rFonts w:ascii="宋体" w:hAnsi="宋体"/>
          <w:sz w:val="24"/>
        </w:rPr>
      </w:pPr>
      <w:r/>
      <w:bookmarkStart w:id="57" w:name="OLE_LINK59"/>
      <w:r>
        <w:rPr>
          <w:rFonts w:hint="eastAsia" w:ascii="宋体" w:hAnsi="宋体"/>
          <w:sz w:val="24"/>
        </w:rPr>
        <w:t xml:space="preserve">5.</w:t>
      </w:r>
      <w:r>
        <w:rPr>
          <w:rFonts w:ascii="宋体" w:hAnsi="宋体"/>
          <w:sz w:val="24"/>
        </w:rPr>
        <w:t xml:space="preserve">本项目执行江苏省住房和城乡建设厅《关于开展建筑业企业资质动态监管工作的公告》、江苏省住房和城乡建设厅公告</w:t>
      </w:r>
      <w:r>
        <w:rPr>
          <w:rFonts w:hint="eastAsia" w:ascii="宋体" w:hAnsi="宋体"/>
          <w:sz w:val="24"/>
        </w:rPr>
        <w:t xml:space="preserve">【</w:t>
      </w:r>
      <w:r>
        <w:rPr>
          <w:rFonts w:ascii="宋体" w:hAnsi="宋体"/>
          <w:sz w:val="24"/>
        </w:rPr>
        <w:t xml:space="preserve">2018</w:t>
      </w:r>
      <w:r>
        <w:rPr>
          <w:rFonts w:hint="eastAsia" w:ascii="宋体" w:hAnsi="宋体"/>
          <w:sz w:val="24"/>
        </w:rPr>
        <w:t xml:space="preserve">】</w:t>
      </w:r>
      <w:r>
        <w:rPr>
          <w:rFonts w:ascii="宋体" w:hAnsi="宋体"/>
          <w:sz w:val="24"/>
        </w:rPr>
        <w:t xml:space="preserve">第6号、</w:t>
      </w:r>
      <w:r>
        <w:rPr>
          <w:rFonts w:hint="eastAsia" w:ascii="宋体" w:hAnsi="宋体" w:cs="宋体"/>
          <w:sz w:val="24"/>
        </w:rPr>
        <w:t xml:space="preserve">苏建招办【2022】2号文</w:t>
      </w:r>
      <w:r>
        <w:rPr>
          <w:rFonts w:ascii="宋体" w:hAnsi="宋体"/>
          <w:sz w:val="24"/>
        </w:rPr>
        <w:t xml:space="preserve">，关于企业资质动态核查，由供应商在响应文件中作出</w:t>
      </w:r>
      <w:r>
        <w:rPr>
          <w:rFonts w:ascii="宋体" w:hAnsi="宋体"/>
          <w:b/>
          <w:bCs/>
          <w:sz w:val="24"/>
        </w:rPr>
        <w:t xml:space="preserve">书面承诺</w:t>
      </w:r>
      <w:bookmarkStart w:id="58" w:name="OLE_LINK27"/>
      <w:r/>
      <w:bookmarkStart w:id="59" w:name="OLE_LINK28"/>
      <w:r>
        <w:rPr>
          <w:rFonts w:ascii="宋体" w:hAnsi="宋体"/>
          <w:sz w:val="24"/>
        </w:rPr>
        <w:t xml:space="preserve">（见格式）</w:t>
      </w:r>
      <w:bookmarkEnd w:id="58"/>
      <w:r/>
      <w:bookmarkEnd w:id="59"/>
      <w:r>
        <w:rPr>
          <w:rFonts w:ascii="宋体" w:hAnsi="宋体"/>
          <w:sz w:val="24"/>
        </w:rPr>
        <w:t xml:space="preserve">，若响应有效期内企业资质核查不合格，将主动放弃成交资格。</w:t>
      </w:r>
      <w:bookmarkEnd w:id="57"/>
      <w:r/>
      <w:r/>
    </w:p>
    <w:p>
      <w:pPr>
        <w:ind w:firstLine="480"/>
        <w:spacing w:line="360" w:lineRule="auto"/>
        <w:rPr>
          <w:rFonts w:ascii="宋体" w:hAnsi="宋体"/>
          <w:color w:val="000000"/>
          <w:sz w:val="24"/>
        </w:rPr>
      </w:pPr>
      <w:r/>
      <w:bookmarkStart w:id="60" w:name="OLE_LINK63"/>
      <w:r/>
      <w:bookmarkStart w:id="61" w:name="OLE_LINK62"/>
      <w:r>
        <w:rPr>
          <w:rFonts w:hint="eastAsia" w:ascii="宋体" w:hAnsi="宋体"/>
          <w:color w:val="000000"/>
          <w:sz w:val="24"/>
        </w:rPr>
        <w:t xml:space="preserve">6.</w:t>
      </w:r>
      <w:r>
        <w:rPr>
          <w:rFonts w:ascii="宋体" w:hAnsi="宋体"/>
          <w:color w:val="000000"/>
          <w:sz w:val="24"/>
        </w:rPr>
        <w:t xml:space="preserve">磋商供应商无不良行为、无借</w:t>
      </w:r>
      <w:r>
        <w:rPr>
          <w:rFonts w:hint="eastAsia" w:ascii="宋体" w:hAnsi="宋体"/>
          <w:color w:val="000000"/>
          <w:sz w:val="24"/>
        </w:rPr>
        <w:t xml:space="preserve">牌</w:t>
      </w:r>
      <w:r>
        <w:rPr>
          <w:rFonts w:ascii="宋体" w:hAnsi="宋体"/>
          <w:color w:val="000000"/>
          <w:sz w:val="24"/>
        </w:rPr>
        <w:t xml:space="preserve">挂靠行为、项目负责人无不良行为承诺书，供应商、法定代表人、项目负责人无行贿犯罪记录承诺书（</w:t>
      </w:r>
      <w:bookmarkStart w:id="62" w:name="OLE_LINK26"/>
      <w:r/>
      <w:bookmarkStart w:id="63" w:name="OLE_LINK21"/>
      <w:r>
        <w:rPr>
          <w:rFonts w:ascii="宋体" w:hAnsi="宋体"/>
          <w:color w:val="000000"/>
          <w:sz w:val="24"/>
        </w:rPr>
        <w:t xml:space="preserve">见格式</w:t>
      </w:r>
      <w:bookmarkEnd w:id="62"/>
      <w:r/>
      <w:bookmarkEnd w:id="63"/>
      <w:r>
        <w:rPr>
          <w:rFonts w:ascii="宋体" w:hAnsi="宋体"/>
          <w:color w:val="000000"/>
          <w:sz w:val="24"/>
        </w:rPr>
        <w:t xml:space="preserve">）；</w:t>
      </w:r>
      <w:bookmarkEnd w:id="60"/>
      <w:r/>
      <w:bookmarkEnd w:id="61"/>
      <w:r/>
      <w:r/>
    </w:p>
    <w:p>
      <w:pPr>
        <w:ind w:firstLine="480"/>
        <w:spacing w:line="360" w:lineRule="auto"/>
        <w:rPr>
          <w:rFonts w:ascii="宋体" w:hAnsi="宋体"/>
          <w:color w:val="000000"/>
          <w:sz w:val="24"/>
        </w:rPr>
      </w:pPr>
      <w:r>
        <w:rPr>
          <w:rFonts w:hint="eastAsia" w:ascii="宋体" w:hAnsi="宋体" w:cs="宋体"/>
          <w:sz w:val="24"/>
          <w:lang w:val="zh-CN"/>
        </w:rPr>
        <w:t xml:space="preserve">7.</w:t>
      </w:r>
      <w:bookmarkStart w:id="64" w:name="OLE_LINK64"/>
      <w:r>
        <w:rPr>
          <w:rFonts w:hint="eastAsia" w:ascii="宋体" w:hAnsi="宋体" w:cs="宋体"/>
          <w:sz w:val="24"/>
          <w:lang w:val="zh-CN"/>
        </w:rPr>
        <w:t xml:space="preserve">本项目成交后不允许分包或转包（</w:t>
      </w:r>
      <w:r>
        <w:rPr>
          <w:rFonts w:hint="eastAsia" w:ascii="宋体" w:hAnsi="宋体"/>
          <w:color w:val="000000"/>
          <w:sz w:val="24"/>
        </w:rPr>
        <w:t xml:space="preserve">见格式</w:t>
      </w:r>
      <w:r>
        <w:rPr>
          <w:rFonts w:hint="eastAsia" w:ascii="宋体" w:hAnsi="宋体" w:cs="宋体"/>
          <w:sz w:val="24"/>
          <w:lang w:val="zh-CN"/>
        </w:rPr>
        <w:t xml:space="preserve">）。</w:t>
      </w:r>
      <w:bookmarkEnd w:id="64"/>
      <w:r/>
      <w:r/>
    </w:p>
    <w:p>
      <w:pPr>
        <w:ind w:firstLine="482"/>
        <w:spacing w:line="360" w:lineRule="auto"/>
        <w:rPr>
          <w:rFonts w:ascii="宋体" w:hAnsi="宋体"/>
          <w:b/>
          <w:color w:val="000000"/>
          <w:sz w:val="24"/>
        </w:rPr>
      </w:pPr>
      <w:r/>
      <w:bookmarkStart w:id="65" w:name="_Toc35393631"/>
      <w:r/>
      <w:bookmarkStart w:id="66" w:name="_Toc35393800"/>
      <w:r>
        <w:rPr>
          <w:rFonts w:ascii="宋体" w:hAnsi="宋体"/>
          <w:b/>
          <w:color w:val="000000"/>
          <w:sz w:val="24"/>
        </w:rPr>
        <w:t xml:space="preserve">三、获取竞争性磋商文件</w:t>
      </w:r>
      <w:bookmarkEnd w:id="43"/>
      <w:r/>
      <w:bookmarkEnd w:id="44"/>
      <w:r/>
      <w:bookmarkEnd w:id="65"/>
      <w:r/>
      <w:bookmarkEnd w:id="66"/>
      <w:r/>
      <w:r/>
    </w:p>
    <w:p>
      <w:pPr>
        <w:ind w:firstLine="480"/>
        <w:jc w:val="left"/>
        <w:spacing w:line="360" w:lineRule="auto"/>
        <w:rPr>
          <w:rFonts w:ascii="宋体" w:hAnsi="宋体"/>
          <w:sz w:val="24"/>
        </w:rPr>
      </w:pPr>
      <w:r/>
      <w:bookmarkStart w:id="67" w:name="_Toc35393632"/>
      <w:r/>
      <w:bookmarkStart w:id="68" w:name="_Toc35393801"/>
      <w:r/>
      <w:bookmarkStart w:id="69" w:name="_Toc28359015"/>
      <w:r/>
      <w:bookmarkStart w:id="70" w:name="_Toc28359092"/>
      <w:r>
        <w:rPr>
          <w:rFonts w:ascii="宋体" w:hAnsi="宋体"/>
          <w:sz w:val="24"/>
        </w:rPr>
        <w:t xml:space="preserve">1、时间：</w:t>
      </w:r>
      <w:r>
        <w:rPr>
          <w:rFonts w:ascii="宋体" w:hAnsi="宋体"/>
          <w:sz w:val="24"/>
          <w:highlight w:val="none"/>
        </w:rPr>
        <w:t xml:space="preserve">202</w:t>
      </w:r>
      <w:r>
        <w:rPr>
          <w:rFonts w:hint="eastAsia" w:ascii="宋体" w:hAnsi="宋体"/>
          <w:sz w:val="24"/>
          <w:highlight w:val="none"/>
          <w:lang w:val="en-US" w:eastAsia="zh-CN"/>
        </w:rPr>
        <w:t xml:space="preserve">6</w:t>
      </w:r>
      <w:r>
        <w:rPr>
          <w:rFonts w:ascii="宋体" w:hAnsi="宋体"/>
          <w:sz w:val="24"/>
          <w:highlight w:val="none"/>
        </w:rPr>
        <w:t xml:space="preserve">年</w:t>
      </w:r>
      <w:r>
        <w:rPr>
          <w:rFonts w:hint="eastAsia" w:ascii="宋体" w:hAnsi="宋体"/>
          <w:sz w:val="24"/>
          <w:highlight w:val="none"/>
          <w:lang w:val="en-US" w:eastAsia="zh-CN"/>
        </w:rPr>
        <w:t xml:space="preserve">5</w:t>
      </w:r>
      <w:r>
        <w:rPr>
          <w:rFonts w:ascii="宋体" w:hAnsi="宋体"/>
          <w:sz w:val="24"/>
          <w:highlight w:val="none"/>
        </w:rPr>
        <w:t xml:space="preserve">月</w:t>
      </w:r>
      <w:r>
        <w:rPr>
          <w:rFonts w:hint="eastAsia" w:ascii="宋体" w:hAnsi="宋体"/>
          <w:sz w:val="24"/>
          <w:highlight w:val="none"/>
          <w:lang w:val="en-US" w:eastAsia="zh-CN"/>
        </w:rPr>
        <w:t xml:space="preserve">9</w:t>
      </w:r>
      <w:r>
        <w:rPr>
          <w:rFonts w:ascii="宋体" w:hAnsi="宋体"/>
          <w:sz w:val="24"/>
          <w:highlight w:val="none"/>
        </w:rPr>
        <w:t xml:space="preserve">日至202</w:t>
      </w:r>
      <w:r>
        <w:rPr>
          <w:rFonts w:hint="eastAsia" w:ascii="宋体" w:hAnsi="宋体"/>
          <w:sz w:val="24"/>
          <w:highlight w:val="none"/>
          <w:lang w:val="en-US" w:eastAsia="zh-CN"/>
        </w:rPr>
        <w:t xml:space="preserve">6</w:t>
      </w:r>
      <w:r>
        <w:rPr>
          <w:rFonts w:ascii="宋体" w:hAnsi="宋体"/>
          <w:sz w:val="24"/>
          <w:highlight w:val="none"/>
        </w:rPr>
        <w:t xml:space="preserve">年</w:t>
      </w:r>
      <w:r>
        <w:rPr>
          <w:rFonts w:hint="eastAsia" w:ascii="宋体" w:hAnsi="宋体"/>
          <w:sz w:val="24"/>
          <w:highlight w:val="none"/>
          <w:lang w:val="en-US" w:eastAsia="zh-CN"/>
        </w:rPr>
        <w:t xml:space="preserve">5</w:t>
      </w:r>
      <w:r>
        <w:rPr>
          <w:rFonts w:ascii="宋体" w:hAnsi="宋体"/>
          <w:sz w:val="24"/>
          <w:highlight w:val="none"/>
        </w:rPr>
        <w:t xml:space="preserve">月</w:t>
      </w:r>
      <w:r>
        <w:rPr>
          <w:rFonts w:hint="eastAsia" w:ascii="宋体" w:hAnsi="宋体"/>
          <w:sz w:val="24"/>
          <w:highlight w:val="none"/>
          <w:lang w:val="en-US" w:eastAsia="zh-CN"/>
        </w:rPr>
        <w:t xml:space="preserve">15</w:t>
      </w:r>
      <w:r>
        <w:rPr>
          <w:rFonts w:ascii="宋体" w:hAnsi="宋体"/>
          <w:sz w:val="24"/>
          <w:highlight w:val="none"/>
        </w:rPr>
        <w:t xml:space="preserve">日23时59分止（北京时间）；</w:t>
      </w:r>
      <w:r/>
    </w:p>
    <w:p>
      <w:pPr>
        <w:ind w:firstLine="480"/>
        <w:jc w:val="left"/>
        <w:spacing w:line="360" w:lineRule="auto"/>
        <w:rPr>
          <w:rFonts w:ascii="宋体" w:hAnsi="宋体"/>
          <w:sz w:val="24"/>
        </w:rPr>
      </w:pPr>
      <w:r>
        <w:rPr>
          <w:rFonts w:hint="eastAsia" w:ascii="宋体" w:hAnsi="宋体"/>
          <w:sz w:val="24"/>
        </w:rPr>
        <w:t xml:space="preserve">2、地点：</w:t>
      </w:r>
      <w:r>
        <w:rPr>
          <w:rFonts w:hint="eastAsia" w:ascii="宋体" w:hAnsi="宋体" w:cs="宋体"/>
          <w:sz w:val="24"/>
        </w:rPr>
        <w:t xml:space="preserve">江苏政府采购网</w:t>
      </w:r>
      <w:r/>
    </w:p>
    <w:p>
      <w:pPr>
        <w:ind w:firstLine="480"/>
        <w:jc w:val="left"/>
        <w:spacing w:line="360" w:lineRule="auto"/>
        <w:rPr>
          <w:rFonts w:ascii="宋体" w:hAnsi="宋体"/>
          <w:sz w:val="24"/>
        </w:rPr>
      </w:pPr>
      <w:r>
        <w:rPr>
          <w:rFonts w:hint="eastAsia" w:ascii="宋体" w:hAnsi="宋体"/>
          <w:sz w:val="24"/>
        </w:rPr>
        <w:t xml:space="preserve">3</w:t>
      </w:r>
      <w:r>
        <w:rPr>
          <w:rFonts w:ascii="宋体" w:hAnsi="宋体"/>
          <w:sz w:val="24"/>
        </w:rPr>
        <w:t xml:space="preserve">、方式：</w:t>
      </w:r>
      <w:bookmarkStart w:id="71" w:name="OLE_LINK179"/>
      <w:r>
        <w:rPr>
          <w:rFonts w:hint="eastAsia"/>
          <w:sz w:val="24"/>
        </w:rPr>
        <w:t xml:space="preserve">供应商办理江苏省政府采购交易系统</w:t>
      </w:r>
      <w:r>
        <w:rPr>
          <w:sz w:val="24"/>
        </w:rPr>
        <w:t xml:space="preserve">CA</w:t>
      </w:r>
      <w:r>
        <w:rPr>
          <w:rFonts w:hint="eastAsia"/>
          <w:sz w:val="24"/>
        </w:rPr>
        <w:t xml:space="preserve">数字证书，登录“苏采云”政府采购交易系统，自行</w:t>
      </w:r>
      <w:r>
        <w:rPr>
          <w:rFonts w:hint="eastAsia" w:ascii="宋体" w:hAnsi="宋体" w:cs="宋体"/>
          <w:sz w:val="24"/>
        </w:rPr>
        <w:t xml:space="preserve">免费</w:t>
      </w:r>
      <w:r>
        <w:rPr>
          <w:rFonts w:hint="eastAsia"/>
          <w:sz w:val="24"/>
        </w:rPr>
        <w:t xml:space="preserve">下载。</w:t>
      </w:r>
      <w:bookmarkEnd w:id="71"/>
      <w:r/>
      <w:r/>
    </w:p>
    <w:p>
      <w:pPr>
        <w:pStyle w:val="979"/>
        <w:spacing w:line="360" w:lineRule="auto"/>
        <w:rPr>
          <w:rFonts w:ascii="宋体" w:hAnsi="宋体"/>
          <w:b/>
          <w:sz w:val="24"/>
        </w:rPr>
      </w:pPr>
      <w:r>
        <w:rPr>
          <w:rFonts w:ascii="宋体" w:hAnsi="宋体"/>
          <w:b/>
          <w:sz w:val="24"/>
        </w:rPr>
        <w:t xml:space="preserve">四、</w:t>
      </w:r>
      <w:bookmarkEnd w:id="67"/>
      <w:r/>
      <w:bookmarkEnd w:id="68"/>
      <w:r/>
      <w:bookmarkEnd w:id="69"/>
      <w:r/>
      <w:bookmarkEnd w:id="70"/>
      <w:r>
        <w:rPr>
          <w:rFonts w:ascii="宋体" w:hAnsi="宋体"/>
          <w:b/>
          <w:sz w:val="24"/>
          <w:lang w:val="en-US"/>
        </w:rPr>
        <w:t xml:space="preserve">响应文件提交</w:t>
      </w:r>
      <w:r/>
    </w:p>
    <w:p>
      <w:pPr>
        <w:ind w:firstLine="480"/>
        <w:spacing w:line="360" w:lineRule="auto"/>
        <w:rPr>
          <w:rFonts w:ascii="宋体" w:hAnsi="宋体"/>
          <w:sz w:val="24"/>
          <w:highlight w:val="none"/>
        </w:rPr>
      </w:pPr>
      <w:r/>
      <w:bookmarkStart w:id="72" w:name="_Toc28359094"/>
      <w:r/>
      <w:bookmarkStart w:id="73" w:name="_Toc35393634"/>
      <w:r/>
      <w:bookmarkStart w:id="74" w:name="_Toc28359017"/>
      <w:r/>
      <w:bookmarkStart w:id="75" w:name="_Toc35393803"/>
      <w:r>
        <w:rPr>
          <w:rFonts w:hint="eastAsia" w:ascii="宋体" w:hAnsi="宋体"/>
          <w:sz w:val="24"/>
        </w:rPr>
        <w:t xml:space="preserve">1、</w:t>
      </w:r>
      <w:r>
        <w:rPr>
          <w:rFonts w:ascii="宋体" w:hAnsi="宋体"/>
          <w:sz w:val="24"/>
        </w:rPr>
        <w:t xml:space="preserve">电子响应文件递交截止时间</w:t>
      </w:r>
      <w:r>
        <w:rPr>
          <w:rFonts w:ascii="宋体" w:hAnsi="宋体"/>
          <w:sz w:val="24"/>
          <w:highlight w:val="none"/>
        </w:rPr>
        <w:t xml:space="preserve">：202</w:t>
      </w:r>
      <w:r>
        <w:rPr>
          <w:rFonts w:hint="eastAsia" w:ascii="宋体" w:hAnsi="宋体"/>
          <w:sz w:val="24"/>
          <w:highlight w:val="none"/>
          <w:lang w:val="en-US" w:eastAsia="zh-CN"/>
        </w:rPr>
        <w:t xml:space="preserve">6</w:t>
      </w:r>
      <w:r>
        <w:rPr>
          <w:rFonts w:ascii="宋体" w:hAnsi="宋体"/>
          <w:sz w:val="24"/>
          <w:highlight w:val="none"/>
        </w:rPr>
        <w:t xml:space="preserve">年</w:t>
      </w:r>
      <w:r>
        <w:rPr>
          <w:rFonts w:hint="eastAsia" w:ascii="宋体" w:hAnsi="宋体"/>
          <w:sz w:val="24"/>
          <w:highlight w:val="none"/>
          <w:lang w:val="en-US" w:eastAsia="zh-CN"/>
        </w:rPr>
        <w:t xml:space="preserve">5</w:t>
      </w:r>
      <w:r>
        <w:rPr>
          <w:rFonts w:ascii="宋体" w:hAnsi="宋体"/>
          <w:sz w:val="24"/>
          <w:highlight w:val="none"/>
        </w:rPr>
        <w:t xml:space="preserve">月</w:t>
      </w:r>
      <w:r>
        <w:rPr>
          <w:rFonts w:hint="eastAsia" w:ascii="宋体" w:hAnsi="宋体"/>
          <w:sz w:val="24"/>
          <w:highlight w:val="none"/>
          <w:lang w:val="en-US" w:eastAsia="zh-CN"/>
        </w:rPr>
        <w:t xml:space="preserve">21</w:t>
      </w:r>
      <w:r>
        <w:rPr>
          <w:rFonts w:ascii="宋体" w:hAnsi="宋体"/>
          <w:sz w:val="24"/>
          <w:highlight w:val="none"/>
        </w:rPr>
        <w:t xml:space="preserve">日</w:t>
      </w:r>
      <w:r>
        <w:rPr>
          <w:rFonts w:hint="eastAsia" w:ascii="宋体" w:hAnsi="宋体"/>
          <w:sz w:val="24"/>
          <w:highlight w:val="none"/>
          <w:lang w:val="en-US" w:eastAsia="zh-CN"/>
        </w:rPr>
        <w:t xml:space="preserve">9</w:t>
      </w:r>
      <w:r>
        <w:rPr>
          <w:rFonts w:ascii="宋体" w:hAnsi="宋体"/>
          <w:sz w:val="24"/>
          <w:highlight w:val="none"/>
        </w:rPr>
        <w:t xml:space="preserve">时</w:t>
      </w:r>
      <w:r>
        <w:rPr>
          <w:rFonts w:hint="eastAsia" w:ascii="宋体" w:hAnsi="宋体"/>
          <w:sz w:val="24"/>
          <w:highlight w:val="none"/>
        </w:rPr>
        <w:t xml:space="preserve">0</w:t>
      </w:r>
      <w:r>
        <w:rPr>
          <w:rFonts w:ascii="宋体" w:hAnsi="宋体"/>
          <w:sz w:val="24"/>
          <w:highlight w:val="none"/>
        </w:rPr>
        <w:t xml:space="preserve">0分（北京时间）</w:t>
      </w:r>
      <w:r/>
    </w:p>
    <w:p>
      <w:pPr>
        <w:ind w:firstLine="480"/>
        <w:spacing w:line="276" w:lineRule="auto"/>
        <w:rPr>
          <w:rFonts w:ascii="宋体" w:hAnsi="宋体"/>
          <w:bCs/>
          <w:sz w:val="24"/>
          <w:u w:val="single"/>
        </w:rPr>
      </w:pPr>
      <w:r>
        <w:rPr>
          <w:rFonts w:hint="eastAsia" w:ascii="宋体" w:hAnsi="宋体"/>
          <w:sz w:val="24"/>
        </w:rPr>
        <w:t xml:space="preserve">2、地点：“苏采云”政府采购交易系统网上开标大厅。</w:t>
      </w:r>
      <w:r/>
    </w:p>
    <w:p>
      <w:pPr>
        <w:ind w:firstLine="482"/>
        <w:spacing w:line="360" w:lineRule="auto"/>
        <w:rPr>
          <w:rFonts w:ascii="宋体" w:hAnsi="宋体"/>
          <w:b/>
          <w:color w:val="000000"/>
          <w:sz w:val="24"/>
        </w:rPr>
      </w:pPr>
      <w:r>
        <w:rPr>
          <w:rFonts w:ascii="宋体" w:hAnsi="宋体"/>
          <w:b/>
          <w:color w:val="000000"/>
          <w:sz w:val="24"/>
        </w:rPr>
        <w:t xml:space="preserve">五、</w:t>
      </w:r>
      <w:bookmarkEnd w:id="72"/>
      <w:r/>
      <w:bookmarkEnd w:id="73"/>
      <w:r/>
      <w:bookmarkEnd w:id="74"/>
      <w:r/>
      <w:bookmarkEnd w:id="75"/>
      <w:r>
        <w:rPr>
          <w:rFonts w:ascii="宋体" w:hAnsi="宋体"/>
          <w:b/>
          <w:color w:val="000000"/>
          <w:sz w:val="24"/>
        </w:rPr>
        <w:t xml:space="preserve">公告期限</w:t>
      </w:r>
      <w:r/>
    </w:p>
    <w:p>
      <w:pPr>
        <w:ind w:firstLine="480"/>
        <w:spacing w:line="360" w:lineRule="auto"/>
        <w:rPr>
          <w:rFonts w:ascii="宋体" w:hAnsi="宋体"/>
          <w:color w:val="000000"/>
          <w:sz w:val="24"/>
        </w:rPr>
      </w:pPr>
      <w:r>
        <w:rPr>
          <w:rFonts w:ascii="宋体" w:hAnsi="宋体"/>
          <w:color w:val="000000"/>
          <w:sz w:val="24"/>
        </w:rPr>
        <w:t xml:space="preserve">自本公告发布之日起</w:t>
      </w:r>
      <w:r>
        <w:rPr>
          <w:rFonts w:hint="eastAsia" w:ascii="宋体" w:hAnsi="宋体"/>
          <w:color w:val="000000"/>
          <w:sz w:val="24"/>
        </w:rPr>
        <w:t xml:space="preserve">3</w:t>
      </w:r>
      <w:r>
        <w:rPr>
          <w:rFonts w:ascii="宋体" w:hAnsi="宋体"/>
          <w:color w:val="000000"/>
          <w:sz w:val="24"/>
        </w:rPr>
        <w:t xml:space="preserve">个工作日。</w:t>
      </w:r>
      <w:r/>
    </w:p>
    <w:p>
      <w:pPr>
        <w:ind w:firstLine="482"/>
        <w:spacing w:line="360" w:lineRule="auto"/>
        <w:rPr>
          <w:rFonts w:ascii="宋体" w:hAnsi="宋体"/>
          <w:b/>
          <w:color w:val="000000"/>
          <w:sz w:val="24"/>
        </w:rPr>
      </w:pPr>
      <w:r/>
      <w:bookmarkStart w:id="76" w:name="_Toc35393804"/>
      <w:r/>
      <w:bookmarkStart w:id="77" w:name="_Toc35393635"/>
      <w:r>
        <w:rPr>
          <w:rFonts w:ascii="宋体" w:hAnsi="宋体"/>
          <w:b/>
          <w:color w:val="000000"/>
          <w:sz w:val="24"/>
        </w:rPr>
        <w:t xml:space="preserve">六、其他补充事宜</w:t>
      </w:r>
      <w:bookmarkEnd w:id="76"/>
      <w:r/>
      <w:bookmarkEnd w:id="77"/>
      <w:r/>
      <w:r/>
    </w:p>
    <w:p>
      <w:pPr>
        <w:ind w:firstLine="480"/>
        <w:jc w:val="left"/>
        <w:spacing w:line="360" w:lineRule="auto"/>
        <w:rPr>
          <w:rFonts w:ascii="宋体" w:hAnsi="宋体"/>
          <w:color w:val="000000"/>
          <w:sz w:val="24"/>
        </w:rPr>
      </w:pPr>
      <w:r/>
      <w:bookmarkStart w:id="78" w:name="OLE_LINK124"/>
      <w:r/>
      <w:bookmarkStart w:id="79" w:name="_Toc28359018"/>
      <w:r/>
      <w:bookmarkStart w:id="80" w:name="_Toc28359095"/>
      <w:r/>
      <w:bookmarkStart w:id="81" w:name="_Toc35393636"/>
      <w:r/>
      <w:bookmarkStart w:id="82" w:name="_Toc35393805"/>
      <w:r>
        <w:rPr>
          <w:rFonts w:ascii="宋体" w:hAnsi="宋体"/>
          <w:color w:val="000000"/>
          <w:sz w:val="24"/>
        </w:rPr>
        <w:t xml:space="preserve">1、根据苏财购</w:t>
      </w:r>
      <w:r>
        <w:rPr>
          <w:rFonts w:hint="eastAsia" w:ascii="宋体" w:hAnsi="宋体"/>
          <w:color w:val="000000"/>
          <w:sz w:val="24"/>
        </w:rPr>
        <w:t xml:space="preserve">【</w:t>
      </w:r>
      <w:r>
        <w:rPr>
          <w:rFonts w:ascii="宋体" w:hAnsi="宋体"/>
          <w:color w:val="000000"/>
          <w:sz w:val="24"/>
        </w:rPr>
        <w:t xml:space="preserve">2020</w:t>
      </w:r>
      <w:r>
        <w:rPr>
          <w:rFonts w:hint="eastAsia" w:ascii="宋体" w:hAnsi="宋体"/>
          <w:color w:val="000000"/>
          <w:sz w:val="24"/>
        </w:rPr>
        <w:t xml:space="preserve">】</w:t>
      </w:r>
      <w:r>
        <w:rPr>
          <w:rFonts w:ascii="宋体" w:hAnsi="宋体"/>
          <w:color w:val="000000"/>
          <w:sz w:val="24"/>
        </w:rPr>
        <w:t xml:space="preserve">52号文规定，本次磋商不收取磋商保证金。</w:t>
      </w:r>
      <w:r/>
    </w:p>
    <w:p>
      <w:pPr>
        <w:ind w:firstLine="480"/>
        <w:jc w:val="left"/>
        <w:spacing w:line="360" w:lineRule="auto"/>
        <w:rPr>
          <w:rFonts w:ascii="宋体" w:hAnsi="宋体"/>
          <w:color w:val="000000"/>
          <w:sz w:val="24"/>
        </w:rPr>
      </w:pPr>
      <w:r>
        <w:rPr>
          <w:rFonts w:ascii="宋体" w:hAnsi="宋体"/>
          <w:color w:val="000000"/>
          <w:sz w:val="24"/>
        </w:rPr>
        <w:t xml:space="preserve">2、本项目竞争性磋商文件中标注</w:t>
      </w:r>
      <w:r>
        <w:rPr>
          <w:rFonts w:ascii="宋体" w:hAnsi="宋体" w:cs="Segoe UI Symbol"/>
          <w:color w:val="000000"/>
          <w:sz w:val="24"/>
        </w:rPr>
        <w:t xml:space="preserve">★</w:t>
      </w:r>
      <w:r>
        <w:rPr>
          <w:rFonts w:ascii="宋体" w:hAnsi="宋体"/>
          <w:color w:val="000000"/>
          <w:sz w:val="24"/>
        </w:rPr>
        <w:t xml:space="preserve">的款项为实质性响应要求和条件，如不满足将按无效响应文件处理。</w:t>
      </w:r>
      <w:r/>
    </w:p>
    <w:p>
      <w:pPr>
        <w:ind w:firstLine="480"/>
        <w:spacing w:line="360" w:lineRule="auto"/>
        <w:rPr>
          <w:rFonts w:ascii="宋体" w:hAnsi="宋体" w:cs="宋体"/>
          <w:sz w:val="24"/>
        </w:rPr>
      </w:pPr>
      <w:r>
        <w:rPr>
          <w:rFonts w:hint="eastAsia" w:ascii="宋体" w:hAnsi="宋体" w:cs="宋体"/>
          <w:sz w:val="24"/>
        </w:rPr>
        <w:t xml:space="preserve">3.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或者提交失误，由此造成的一切损失由供应商自行承担。</w:t>
      </w:r>
      <w:r/>
    </w:p>
    <w:p>
      <w:pPr>
        <w:ind w:firstLine="480"/>
        <w:spacing w:line="360" w:lineRule="auto"/>
        <w:rPr>
          <w:rFonts w:ascii="宋体" w:hAnsi="宋体" w:cs="宋体"/>
          <w:sz w:val="24"/>
        </w:rPr>
      </w:pPr>
      <w:r>
        <w:rPr>
          <w:rFonts w:hint="eastAsia" w:ascii="宋体" w:hAnsi="宋体" w:cs="宋体"/>
          <w:sz w:val="24"/>
        </w:rPr>
        <w:t xml:space="preserve">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ind w:firstLine="480"/>
        <w:spacing w:line="360" w:lineRule="auto"/>
        <w:rPr>
          <w:rFonts w:ascii="宋体" w:hAnsi="宋体" w:cs="宋体"/>
          <w:sz w:val="24"/>
        </w:rPr>
      </w:pPr>
      <w:r>
        <w:rPr>
          <w:rFonts w:hint="eastAsia" w:ascii="宋体" w:hAnsi="宋体" w:cs="宋体"/>
          <w:sz w:val="24"/>
        </w:rPr>
        <w:t xml:space="preserve">http://www.ccgp-jiangsu.gov.cn/jiangsu/zlxz/ee/ee3a4bc5a3454aa2b0d9312230633ce9.html</w:t>
      </w:r>
      <w:r/>
    </w:p>
    <w:p>
      <w:pPr>
        <w:ind w:firstLine="480"/>
        <w:spacing w:line="360" w:lineRule="auto"/>
        <w:rPr>
          <w:rFonts w:ascii="宋体" w:hAnsi="宋体" w:cs="宋体"/>
          <w:sz w:val="24"/>
        </w:rPr>
      </w:pPr>
      <w:r>
        <w:rPr>
          <w:rFonts w:hint="eastAsia" w:ascii="宋体" w:hAnsi="宋体" w:cs="宋体"/>
          <w:sz w:val="24"/>
        </w:rPr>
        <w:t xml:space="preserve">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bookmarkEnd w:id="78"/>
      <w:r/>
      <w:r/>
    </w:p>
    <w:p>
      <w:pPr>
        <w:ind w:firstLine="482"/>
        <w:spacing w:line="360" w:lineRule="auto"/>
        <w:rPr>
          <w:rFonts w:ascii="宋体" w:hAnsi="宋体"/>
          <w:b/>
          <w:color w:val="000000"/>
          <w:sz w:val="24"/>
        </w:rPr>
      </w:pPr>
      <w:r>
        <w:rPr>
          <w:rFonts w:ascii="宋体" w:hAnsi="宋体"/>
          <w:b/>
          <w:color w:val="000000"/>
          <w:sz w:val="24"/>
        </w:rPr>
        <w:t xml:space="preserve">七、凡对本次采购提出询问，请按以下方式联系</w:t>
      </w:r>
      <w:bookmarkEnd w:id="79"/>
      <w:r/>
      <w:bookmarkEnd w:id="80"/>
      <w:r/>
      <w:bookmarkEnd w:id="81"/>
      <w:r/>
      <w:bookmarkEnd w:id="82"/>
      <w:r/>
      <w:r/>
    </w:p>
    <w:p>
      <w:pPr>
        <w:ind w:firstLine="480"/>
        <w:spacing w:line="360" w:lineRule="auto"/>
        <w:rPr>
          <w:rFonts w:ascii="宋体" w:hAnsi="宋体"/>
          <w:color w:val="000000"/>
          <w:sz w:val="24"/>
        </w:rPr>
      </w:pPr>
      <w:r/>
      <w:bookmarkStart w:id="83" w:name="_Toc28359019"/>
      <w:r/>
      <w:bookmarkStart w:id="84" w:name="_Toc28359096"/>
      <w:r/>
      <w:bookmarkStart w:id="85" w:name="_Toc35393806"/>
      <w:r/>
      <w:bookmarkStart w:id="86" w:name="_Toc35393637"/>
      <w:r>
        <w:rPr>
          <w:rFonts w:ascii="宋体" w:hAnsi="宋体"/>
          <w:color w:val="000000"/>
          <w:sz w:val="24"/>
        </w:rPr>
        <w:t xml:space="preserve">1、采购人信息</w:t>
      </w:r>
      <w:bookmarkEnd w:id="83"/>
      <w:r/>
      <w:bookmarkEnd w:id="84"/>
      <w:r/>
      <w:bookmarkEnd w:id="85"/>
      <w:r/>
      <w:bookmarkEnd w:id="86"/>
      <w:r/>
      <w:r/>
    </w:p>
    <w:p>
      <w:pPr>
        <w:ind w:firstLine="480"/>
        <w:spacing w:line="360" w:lineRule="auto"/>
        <w:rPr>
          <w:rFonts w:hint="eastAsia" w:ascii="宋体" w:hAnsi="宋体" w:eastAsia="宋体"/>
          <w:color w:val="000000"/>
          <w:sz w:val="24"/>
          <w:lang w:eastAsia="zh-CN"/>
        </w:rPr>
      </w:pPr>
      <w:r>
        <w:rPr>
          <w:rFonts w:ascii="宋体" w:hAnsi="宋体"/>
          <w:color w:val="000000"/>
          <w:sz w:val="24"/>
        </w:rPr>
        <w:t xml:space="preserve">名    称：</w:t>
      </w:r>
      <w:r>
        <w:rPr>
          <w:rFonts w:hint="eastAsia" w:ascii="宋体" w:hAnsi="宋体"/>
          <w:color w:val="000000"/>
          <w:sz w:val="24"/>
          <w:lang w:eastAsia="zh-CN"/>
        </w:rPr>
        <w:t xml:space="preserve">连云港高新技术产业开发区新浦工业园管理办公室</w:t>
      </w:r>
      <w:r/>
    </w:p>
    <w:p>
      <w:pPr>
        <w:ind w:firstLine="480"/>
        <w:spacing w:line="360" w:lineRule="auto"/>
        <w:rPr>
          <w:rFonts w:ascii="宋体" w:hAnsi="宋体"/>
          <w:sz w:val="24"/>
        </w:rPr>
      </w:pPr>
      <w:r>
        <w:rPr>
          <w:rFonts w:ascii="宋体" w:hAnsi="宋体"/>
          <w:color w:val="000000"/>
          <w:sz w:val="24"/>
        </w:rPr>
        <w:t xml:space="preserve">地    址：</w:t>
      </w:r>
      <w:r>
        <w:rPr>
          <w:rFonts w:hint="eastAsia" w:ascii="宋体" w:hAnsi="宋体"/>
          <w:sz w:val="24"/>
        </w:rPr>
        <w:t xml:space="preserve">连云港市海州区新浦经济开发区长江路26号</w:t>
      </w:r>
      <w:r/>
    </w:p>
    <w:p>
      <w:pPr>
        <w:ind w:firstLine="480"/>
        <w:spacing w:line="360" w:lineRule="auto"/>
        <w:rPr>
          <w:rFonts w:hint="default" w:ascii="宋体" w:hAnsi="宋体" w:eastAsia="宋体"/>
          <w:color w:val="000000"/>
          <w:sz w:val="24"/>
          <w:lang w:val="en-US" w:eastAsia="zh-CN"/>
        </w:rPr>
      </w:pPr>
      <w:r>
        <w:rPr>
          <w:rFonts w:ascii="宋体" w:hAnsi="宋体"/>
          <w:color w:val="000000"/>
          <w:sz w:val="24"/>
        </w:rPr>
        <w:t xml:space="preserve">联系方式：</w:t>
      </w:r>
      <w:bookmarkStart w:id="87" w:name="_Toc28359020"/>
      <w:r/>
      <w:bookmarkStart w:id="88" w:name="_Toc35393638"/>
      <w:r/>
      <w:bookmarkStart w:id="89" w:name="_Toc28359097"/>
      <w:r/>
      <w:bookmarkStart w:id="90" w:name="_Toc35393807"/>
      <w:r>
        <w:rPr>
          <w:rFonts w:hint="eastAsia" w:ascii="宋体" w:hAnsi="宋体"/>
          <w:color w:val="000000"/>
          <w:sz w:val="24"/>
          <w:lang w:val="en-US" w:eastAsia="zh-CN"/>
        </w:rPr>
        <w:t xml:space="preserve">韩主任</w:t>
      </w:r>
      <w:r/>
    </w:p>
    <w:p>
      <w:pPr>
        <w:ind w:firstLine="480"/>
        <w:spacing w:line="360" w:lineRule="auto"/>
        <w:rPr>
          <w:rFonts w:hint="eastAsia" w:ascii="宋体" w:hAnsi="宋体"/>
          <w:sz w:val="24"/>
          <w:szCs w:val="28"/>
          <w:lang w:val="en-US" w:eastAsia="zh-CN"/>
        </w:rPr>
      </w:pPr>
      <w:r>
        <w:rPr>
          <w:rFonts w:ascii="宋体" w:hAnsi="宋体"/>
          <w:color w:val="000000"/>
          <w:sz w:val="24"/>
          <w:highlight w:val="none"/>
        </w:rPr>
        <w:t xml:space="preserve">电话：</w:t>
      </w:r>
      <w:r>
        <w:rPr>
          <w:rFonts w:hint="eastAsia" w:ascii="宋体" w:hAnsi="宋体"/>
          <w:sz w:val="24"/>
          <w:szCs w:val="28"/>
          <w:highlight w:val="none"/>
          <w:lang w:val="en-US" w:eastAsia="zh-CN"/>
        </w:rPr>
        <w:t xml:space="preserve">0</w:t>
      </w:r>
      <w:r>
        <w:rPr>
          <w:rFonts w:hint="eastAsia" w:ascii="宋体" w:hAnsi="宋体"/>
          <w:sz w:val="24"/>
          <w:szCs w:val="28"/>
          <w:lang w:val="en-US" w:eastAsia="zh-CN"/>
        </w:rPr>
        <w:t xml:space="preserve">518-85287752</w:t>
      </w:r>
      <w:r/>
    </w:p>
    <w:p>
      <w:pPr>
        <w:ind w:firstLine="480"/>
        <w:spacing w:line="360" w:lineRule="auto"/>
        <w:rPr>
          <w:rFonts w:ascii="宋体" w:hAnsi="宋体"/>
          <w:color w:val="000000"/>
          <w:sz w:val="24"/>
        </w:rPr>
      </w:pPr>
      <w:r>
        <w:rPr>
          <w:rFonts w:ascii="宋体" w:hAnsi="宋体"/>
          <w:color w:val="000000"/>
          <w:sz w:val="24"/>
        </w:rPr>
        <w:t xml:space="preserve">2、采购代理机构信息</w:t>
      </w:r>
      <w:bookmarkEnd w:id="87"/>
      <w:r/>
      <w:bookmarkEnd w:id="88"/>
      <w:r/>
      <w:bookmarkEnd w:id="89"/>
      <w:r/>
      <w:bookmarkEnd w:id="90"/>
      <w:r/>
      <w:r/>
    </w:p>
    <w:p>
      <w:pPr>
        <w:ind w:firstLine="480"/>
        <w:spacing w:line="360" w:lineRule="auto"/>
        <w:rPr>
          <w:rFonts w:hint="eastAsia" w:ascii="宋体" w:hAnsi="宋体" w:eastAsia="宋体"/>
          <w:color w:val="000000"/>
          <w:sz w:val="24"/>
          <w:lang w:eastAsia="zh-CN"/>
        </w:rPr>
      </w:pPr>
      <w:r/>
      <w:bookmarkStart w:id="91" w:name="_Toc28359021"/>
      <w:r/>
      <w:bookmarkStart w:id="92" w:name="_Toc35393639"/>
      <w:r/>
      <w:bookmarkStart w:id="93" w:name="_Toc35393808"/>
      <w:r/>
      <w:bookmarkStart w:id="94" w:name="_Toc28359098"/>
      <w:r>
        <w:rPr>
          <w:rFonts w:hint="eastAsia" w:ascii="宋体" w:hAnsi="宋体"/>
          <w:color w:val="000000"/>
          <w:sz w:val="24"/>
        </w:rPr>
        <w:t xml:space="preserve">名称：</w:t>
      </w:r>
      <w:r>
        <w:rPr>
          <w:rFonts w:hint="eastAsia" w:ascii="宋体" w:hAnsi="宋体"/>
          <w:color w:val="000000"/>
          <w:sz w:val="24"/>
          <w:lang w:eastAsia="zh-CN"/>
        </w:rPr>
        <w:t xml:space="preserve">一椽一檩项目管理（江苏）有限公司</w:t>
      </w:r>
      <w:r/>
    </w:p>
    <w:p>
      <w:pPr>
        <w:ind w:firstLine="480"/>
        <w:spacing w:line="360" w:lineRule="auto"/>
        <w:rPr>
          <w:rFonts w:ascii="宋体" w:hAnsi="宋体"/>
          <w:color w:val="000000"/>
          <w:sz w:val="24"/>
        </w:rPr>
      </w:pPr>
      <w:r>
        <w:rPr>
          <w:rFonts w:hint="eastAsia" w:ascii="宋体" w:hAnsi="宋体"/>
          <w:color w:val="000000"/>
          <w:sz w:val="24"/>
        </w:rPr>
        <w:t xml:space="preserve">地　　址：江苏省连云港市海州区凌州路8号五金机电城640</w:t>
      </w:r>
      <w:r>
        <w:rPr>
          <w:rFonts w:hint="eastAsia" w:ascii="宋体" w:hAnsi="宋体"/>
          <w:color w:val="000000"/>
          <w:sz w:val="24"/>
        </w:rPr>
        <w:tab/>
      </w:r>
      <w:r/>
    </w:p>
    <w:p>
      <w:pPr>
        <w:ind w:firstLine="480"/>
        <w:spacing w:line="360" w:lineRule="auto"/>
        <w:rPr>
          <w:rFonts w:hint="default" w:ascii="宋体" w:hAnsi="宋体" w:eastAsia="宋体"/>
          <w:color w:val="000000"/>
          <w:sz w:val="24"/>
          <w:lang w:val="en-US" w:eastAsia="zh-CN"/>
        </w:rPr>
      </w:pPr>
      <w:r>
        <w:rPr>
          <w:rFonts w:hint="eastAsia" w:ascii="宋体" w:hAnsi="宋体"/>
          <w:color w:val="000000"/>
          <w:sz w:val="24"/>
        </w:rPr>
        <w:t xml:space="preserve">联系方式：</w:t>
      </w:r>
      <w:r>
        <w:rPr>
          <w:rFonts w:hint="eastAsia" w:ascii="宋体" w:hAnsi="宋体"/>
          <w:color w:val="000000"/>
          <w:sz w:val="24"/>
          <w:lang w:val="en-US" w:eastAsia="zh-CN"/>
        </w:rPr>
        <w:t xml:space="preserve">何</w:t>
      </w:r>
      <w:r>
        <w:rPr>
          <w:rFonts w:hint="eastAsia" w:ascii="宋体" w:hAnsi="宋体"/>
          <w:color w:val="000000"/>
          <w:sz w:val="24"/>
        </w:rPr>
        <w:t xml:space="preserve">工  联系电话：</w:t>
      </w:r>
      <w:r>
        <w:rPr>
          <w:rFonts w:hint="eastAsia" w:ascii="宋体" w:hAnsi="宋体"/>
          <w:color w:val="000000"/>
          <w:sz w:val="24"/>
          <w:lang w:val="en-US" w:eastAsia="zh-CN"/>
        </w:rPr>
        <w:t xml:space="preserve">15961304026</w:t>
      </w:r>
      <w:r/>
    </w:p>
    <w:p>
      <w:pPr>
        <w:ind w:firstLine="480"/>
        <w:spacing w:line="360" w:lineRule="auto"/>
        <w:rPr>
          <w:rFonts w:ascii="宋体" w:hAnsi="宋体"/>
          <w:color w:val="000000"/>
          <w:sz w:val="24"/>
        </w:rPr>
      </w:pPr>
      <w:r>
        <w:rPr>
          <w:rFonts w:hint="eastAsia" w:ascii="宋体" w:hAnsi="宋体"/>
          <w:color w:val="000000"/>
          <w:sz w:val="24"/>
        </w:rPr>
        <w:t xml:space="preserve">3.项目联系方式</w:t>
      </w:r>
      <w:r/>
    </w:p>
    <w:p>
      <w:pPr>
        <w:ind w:firstLine="480"/>
        <w:spacing w:line="360" w:lineRule="auto"/>
        <w:rPr>
          <w:rFonts w:ascii="宋体" w:hAnsi="宋体"/>
          <w:color w:val="000000"/>
          <w:sz w:val="24"/>
        </w:rPr>
      </w:pPr>
      <w:r>
        <w:rPr>
          <w:rFonts w:hint="eastAsia" w:ascii="宋体" w:hAnsi="宋体"/>
          <w:color w:val="000000"/>
          <w:sz w:val="24"/>
        </w:rPr>
        <w:t xml:space="preserve">项目联系人：</w:t>
      </w:r>
      <w:r>
        <w:rPr>
          <w:rFonts w:hint="eastAsia" w:ascii="宋体" w:hAnsi="宋体"/>
          <w:color w:val="000000"/>
          <w:sz w:val="24"/>
          <w:lang w:val="en-US" w:eastAsia="zh-CN"/>
        </w:rPr>
        <w:t xml:space="preserve">韩主任</w:t>
      </w:r>
      <w:bookmarkEnd w:id="91"/>
      <w:r/>
      <w:bookmarkEnd w:id="92"/>
      <w:r/>
      <w:bookmarkEnd w:id="93"/>
      <w:r/>
      <w:bookmarkEnd w:id="94"/>
      <w:r/>
      <w:r/>
    </w:p>
    <w:p>
      <w:pPr>
        <w:ind w:firstLine="480"/>
        <w:spacing w:line="360" w:lineRule="auto"/>
        <w:rPr>
          <w:rFonts w:hint="eastAsia" w:ascii="宋体" w:hAnsi="宋体"/>
          <w:sz w:val="24"/>
          <w:szCs w:val="28"/>
          <w:lang w:val="en-US" w:eastAsia="zh-CN"/>
        </w:rPr>
      </w:pPr>
      <w:r>
        <w:rPr>
          <w:rFonts w:ascii="宋体" w:hAnsi="宋体"/>
          <w:color w:val="000000"/>
          <w:sz w:val="24"/>
          <w:highlight w:val="none"/>
        </w:rPr>
        <w:t xml:space="preserve">电话：</w:t>
      </w:r>
      <w:r>
        <w:rPr>
          <w:rFonts w:hint="eastAsia" w:ascii="宋体" w:hAnsi="宋体"/>
          <w:sz w:val="24"/>
          <w:szCs w:val="28"/>
          <w:highlight w:val="none"/>
          <w:lang w:val="en-US" w:eastAsia="zh-CN"/>
        </w:rPr>
        <w:t xml:space="preserve">0</w:t>
      </w:r>
      <w:r>
        <w:rPr>
          <w:rFonts w:hint="eastAsia" w:ascii="宋体" w:hAnsi="宋体"/>
          <w:sz w:val="24"/>
          <w:szCs w:val="28"/>
          <w:lang w:val="en-US" w:eastAsia="zh-CN"/>
        </w:rPr>
        <w:t xml:space="preserve">518-85287752</w:t>
      </w:r>
      <w:r/>
    </w:p>
    <w:p>
      <w:pPr>
        <w:ind w:firstLine="480"/>
        <w:spacing w:line="360" w:lineRule="auto"/>
        <w:rPr>
          <w:rFonts w:ascii="宋体" w:hAnsi="宋体"/>
          <w:color w:val="ff0000"/>
          <w:sz w:val="24"/>
        </w:rPr>
      </w:pPr>
      <w:r>
        <w:rPr>
          <w:rFonts w:ascii="宋体" w:hAnsi="宋体"/>
          <w:color w:val="ff0000"/>
          <w:sz w:val="24"/>
        </w:rPr>
      </w:r>
      <w:r/>
    </w:p>
    <w:p>
      <w:pPr>
        <w:pStyle w:val="774"/>
        <w:rPr>
          <w:rFonts w:ascii="宋体" w:hAnsi="宋体"/>
          <w:color w:val="ff0000"/>
          <w:sz w:val="24"/>
        </w:rPr>
      </w:pPr>
      <w:r>
        <w:rPr>
          <w:rFonts w:ascii="宋体" w:hAnsi="宋体"/>
          <w:color w:val="ff0000"/>
          <w:sz w:val="24"/>
        </w:rPr>
      </w:r>
      <w:r/>
    </w:p>
    <w:p>
      <w:pPr>
        <w:rPr>
          <w:rFonts w:ascii="宋体" w:hAnsi="宋体"/>
          <w:color w:val="ff0000"/>
          <w:sz w:val="24"/>
        </w:rPr>
      </w:pPr>
      <w:r>
        <w:rPr>
          <w:rFonts w:ascii="宋体" w:hAnsi="宋体"/>
          <w:color w:val="ff0000"/>
          <w:sz w:val="24"/>
        </w:rPr>
      </w:r>
      <w:r/>
    </w:p>
    <w:p>
      <w:pPr>
        <w:pStyle w:val="774"/>
        <w:rPr>
          <w:rFonts w:ascii="宋体" w:hAnsi="宋体"/>
          <w:color w:val="ff0000"/>
          <w:sz w:val="24"/>
        </w:rPr>
      </w:pPr>
      <w:r>
        <w:rPr>
          <w:rFonts w:ascii="宋体" w:hAnsi="宋体"/>
          <w:color w:val="ff0000"/>
          <w:sz w:val="24"/>
        </w:rPr>
      </w:r>
      <w:r/>
    </w:p>
    <w:p>
      <w:pPr>
        <w:rPr>
          <w:rFonts w:ascii="宋体" w:hAnsi="宋体"/>
          <w:color w:val="ff0000"/>
          <w:sz w:val="24"/>
        </w:rPr>
      </w:pPr>
      <w:r>
        <w:rPr>
          <w:rFonts w:ascii="宋体" w:hAnsi="宋体"/>
          <w:color w:val="ff0000"/>
          <w:sz w:val="24"/>
        </w:rPr>
      </w:r>
      <w:r/>
    </w:p>
    <w:p>
      <w:pPr>
        <w:pStyle w:val="774"/>
        <w:rPr>
          <w:rFonts w:ascii="宋体" w:hAnsi="宋体"/>
          <w:color w:val="ff0000"/>
          <w:sz w:val="24"/>
        </w:rPr>
      </w:pPr>
      <w:r>
        <w:rPr>
          <w:rFonts w:ascii="宋体" w:hAnsi="宋体"/>
          <w:color w:val="ff0000"/>
          <w:sz w:val="24"/>
        </w:rPr>
      </w:r>
      <w:r/>
    </w:p>
    <w:p>
      <w:pPr>
        <w:rPr>
          <w:rFonts w:ascii="宋体" w:hAnsi="宋体"/>
          <w:color w:val="ff0000"/>
          <w:sz w:val="24"/>
        </w:rPr>
      </w:pPr>
      <w:r>
        <w:rPr>
          <w:rFonts w:ascii="宋体" w:hAnsi="宋体"/>
          <w:color w:val="ff0000"/>
          <w:sz w:val="24"/>
        </w:rPr>
      </w:r>
      <w:r/>
    </w:p>
    <w:p>
      <w:pPr>
        <w:pStyle w:val="774"/>
        <w:rPr>
          <w:rFonts w:ascii="宋体" w:hAnsi="宋体"/>
          <w:color w:val="ff0000"/>
          <w:sz w:val="24"/>
        </w:rPr>
      </w:pPr>
      <w:r>
        <w:rPr>
          <w:rFonts w:ascii="宋体" w:hAnsi="宋体"/>
          <w:color w:val="ff0000"/>
          <w:sz w:val="24"/>
        </w:rPr>
      </w:r>
      <w:r/>
    </w:p>
    <w:p>
      <w:pPr>
        <w:rPr>
          <w:rFonts w:ascii="宋体" w:hAnsi="宋体"/>
          <w:color w:val="ff0000"/>
          <w:sz w:val="24"/>
        </w:rPr>
      </w:pPr>
      <w:r>
        <w:rPr>
          <w:rFonts w:ascii="宋体" w:hAnsi="宋体"/>
          <w:color w:val="ff0000"/>
          <w:sz w:val="24"/>
        </w:rPr>
      </w:r>
      <w:r/>
    </w:p>
    <w:p>
      <w:pPr>
        <w:pStyle w:val="774"/>
      </w:pPr>
      <w:r/>
      <w:r/>
    </w:p>
    <w:p>
      <w:pPr>
        <w:jc w:val="left"/>
        <w:spacing w:line="360" w:lineRule="auto"/>
        <w:rPr>
          <w:rFonts w:ascii="宋体" w:hAnsi="宋体"/>
          <w:color w:val="1f497d"/>
          <w:sz w:val="24"/>
        </w:rPr>
      </w:pPr>
      <w:r>
        <w:rPr>
          <w:rFonts w:ascii="宋体" w:hAnsi="宋体"/>
          <w:color w:val="1f497d"/>
          <w:sz w:val="24"/>
        </w:rPr>
      </w:r>
      <w:r/>
    </w:p>
    <w:p>
      <w:pPr>
        <w:pStyle w:val="811"/>
        <w:jc w:val="center"/>
        <w:spacing w:line="360" w:lineRule="auto"/>
        <w:rPr>
          <w:rFonts w:ascii="宋体" w:hAnsi="宋体" w:eastAsia="宋体"/>
          <w:b/>
          <w:bCs/>
          <w:color w:val="000000"/>
          <w:sz w:val="40"/>
          <w:szCs w:val="40"/>
        </w:rPr>
      </w:pPr>
      <w:r/>
      <w:bookmarkStart w:id="95" w:name="_Toc170467106"/>
      <w:r/>
      <w:bookmarkStart w:id="96" w:name="_Toc7098"/>
      <w:r/>
      <w:bookmarkStart w:id="97" w:name="_Toc170466731"/>
      <w:r/>
      <w:bookmarkStart w:id="98" w:name="_Toc513029209"/>
      <w:r/>
      <w:bookmarkStart w:id="99" w:name="_Toc18633"/>
      <w:r/>
      <w:bookmarkStart w:id="100" w:name="_Toc14577347"/>
      <w:r/>
      <w:bookmarkStart w:id="101" w:name="_Toc465856612"/>
      <w:r/>
      <w:bookmarkStart w:id="102" w:name="_Toc200983026"/>
      <w:r/>
      <w:bookmarkStart w:id="103" w:name="_Toc61149549"/>
      <w:r/>
      <w:bookmarkStart w:id="104" w:name="_Toc21453"/>
      <w:r>
        <w:rPr>
          <w:rFonts w:ascii="宋体" w:hAnsi="宋体" w:eastAsia="宋体"/>
          <w:b/>
          <w:bCs/>
          <w:color w:val="000000"/>
          <w:sz w:val="40"/>
          <w:szCs w:val="40"/>
        </w:rPr>
        <w:t xml:space="preserve">第二章 磋商须知</w:t>
      </w:r>
      <w:bookmarkEnd w:id="95"/>
      <w:r/>
      <w:bookmarkEnd w:id="96"/>
      <w:r/>
      <w:bookmarkEnd w:id="97"/>
      <w:r/>
      <w:bookmarkEnd w:id="98"/>
      <w:r/>
      <w:bookmarkEnd w:id="99"/>
      <w:r/>
      <w:bookmarkEnd w:id="100"/>
      <w:r/>
      <w:bookmarkEnd w:id="101"/>
      <w:r/>
      <w:bookmarkEnd w:id="102"/>
      <w:r/>
      <w:bookmarkEnd w:id="103"/>
      <w:r/>
      <w:bookmarkEnd w:id="104"/>
      <w:r/>
      <w:r/>
    </w:p>
    <w:p>
      <w:pPr>
        <w:ind w:firstLine="2160"/>
        <w:spacing w:after="143" w:line="360" w:lineRule="auto"/>
        <w:rPr>
          <w:rFonts w:ascii="宋体" w:hAnsi="宋体"/>
          <w:b/>
          <w:bCs/>
          <w:color w:val="000000"/>
          <w:sz w:val="24"/>
        </w:rPr>
      </w:pPr>
      <w:r>
        <w:rPr>
          <w:rFonts w:ascii="宋体" w:hAnsi="宋体"/>
          <w:bCs/>
          <w:color w:val="000000"/>
          <w:sz w:val="24"/>
        </w:rPr>
        <w:t xml:space="preserve">（参加竞争性磋商的供应商以下简称“供应商”）</w:t>
      </w:r>
      <w:r/>
    </w:p>
    <w:p>
      <w:pPr>
        <w:spacing w:before="257" w:line="221" w:lineRule="auto"/>
        <w:rPr>
          <w:rFonts w:ascii="宋体" w:hAnsi="宋体" w:cs="宋体"/>
          <w:sz w:val="24"/>
        </w:rPr>
        <w:outlineLvl w:val="1"/>
      </w:pPr>
      <w:r/>
      <w:bookmarkStart w:id="105" w:name="_Toc20823309"/>
      <w:r/>
      <w:bookmarkStart w:id="106" w:name="_Toc513029237"/>
      <w:r/>
      <w:bookmarkStart w:id="107" w:name="_Toc16938553"/>
      <w:r>
        <w:rPr>
          <w:rFonts w:ascii="宋体" w:hAnsi="宋体" w:cs="宋体"/>
          <w:spacing w:val="-3"/>
          <w:sz w:val="24"/>
        </w:rPr>
        <w:t xml:space="preserve">一、总则</w:t>
      </w:r>
      <w:r/>
    </w:p>
    <w:p>
      <w:pPr>
        <w:ind w:firstLine="480"/>
        <w:spacing w:line="360" w:lineRule="auto"/>
        <w:rPr>
          <w:rFonts w:ascii="宋体" w:hAnsi="宋体" w:cs="宋体"/>
          <w:sz w:val="24"/>
        </w:rPr>
      </w:pPr>
      <w:r>
        <w:rPr>
          <w:rFonts w:hint="eastAsia" w:ascii="宋体" w:hAnsi="宋体" w:cs="宋体"/>
          <w:sz w:val="24"/>
        </w:rPr>
        <w:t xml:space="preserve">1.适用范围</w:t>
      </w:r>
      <w:r/>
    </w:p>
    <w:p>
      <w:pPr>
        <w:ind w:firstLine="480"/>
        <w:spacing w:line="360" w:lineRule="auto"/>
        <w:rPr>
          <w:rFonts w:ascii="宋体" w:hAnsi="宋体" w:cs="宋体"/>
          <w:sz w:val="24"/>
        </w:rPr>
      </w:pPr>
      <w:r>
        <w:rPr>
          <w:rFonts w:hint="eastAsia" w:ascii="宋体" w:hAnsi="宋体" w:cs="宋体"/>
          <w:sz w:val="24"/>
        </w:rPr>
        <w:t xml:space="preserve">1.1本竞争性磋商文件（以下简称磋商文件）仅适用此项目。</w:t>
      </w:r>
      <w:r/>
    </w:p>
    <w:p>
      <w:pPr>
        <w:ind w:firstLine="480"/>
        <w:spacing w:line="360" w:lineRule="auto"/>
        <w:rPr>
          <w:rFonts w:ascii="宋体" w:hAnsi="宋体" w:cs="宋体"/>
          <w:sz w:val="24"/>
        </w:rPr>
      </w:pPr>
      <w:r>
        <w:rPr>
          <w:rFonts w:hint="eastAsia" w:ascii="宋体" w:hAnsi="宋体" w:cs="宋体"/>
          <w:sz w:val="24"/>
        </w:rPr>
        <w:t xml:space="preserve">1.2本项目采购采用电子化方式，采购文件、响应文件、开启、评审和成交结果发布全程电子化。</w:t>
      </w:r>
      <w:r/>
    </w:p>
    <w:p>
      <w:pPr>
        <w:ind w:firstLine="480"/>
        <w:spacing w:line="360" w:lineRule="auto"/>
        <w:rPr>
          <w:rFonts w:ascii="宋体" w:hAnsi="宋体" w:cs="宋体"/>
          <w:sz w:val="24"/>
        </w:rPr>
      </w:pPr>
      <w:r>
        <w:rPr>
          <w:rFonts w:hint="eastAsia" w:ascii="宋体" w:hAnsi="宋体" w:cs="宋体"/>
          <w:sz w:val="24"/>
        </w:rPr>
        <w:t xml:space="preserve">2、项目采购方式</w:t>
      </w:r>
      <w:r/>
    </w:p>
    <w:p>
      <w:pPr>
        <w:ind w:firstLine="480"/>
        <w:spacing w:line="360" w:lineRule="auto"/>
        <w:rPr>
          <w:rFonts w:ascii="宋体" w:hAnsi="宋体" w:cs="宋体"/>
          <w:sz w:val="24"/>
        </w:rPr>
      </w:pPr>
      <w:r>
        <w:rPr>
          <w:rFonts w:hint="eastAsia" w:ascii="宋体" w:hAnsi="宋体" w:cs="宋体"/>
          <w:sz w:val="24"/>
        </w:rPr>
        <w:t xml:space="preserve">本次采购采取竞争性磋商的方式。</w:t>
      </w:r>
      <w:r/>
    </w:p>
    <w:p>
      <w:pPr>
        <w:ind w:firstLine="480"/>
        <w:spacing w:line="360" w:lineRule="auto"/>
        <w:rPr>
          <w:rFonts w:ascii="宋体" w:hAnsi="宋体" w:cs="宋体"/>
          <w:sz w:val="24"/>
        </w:rPr>
      </w:pPr>
      <w:r>
        <w:rPr>
          <w:rFonts w:hint="eastAsia" w:ascii="宋体" w:hAnsi="宋体" w:cs="宋体"/>
          <w:sz w:val="24"/>
        </w:rPr>
        <w:t xml:space="preserve">3、合格的磋商供应商</w:t>
      </w:r>
      <w:r/>
    </w:p>
    <w:p>
      <w:pPr>
        <w:ind w:firstLine="480"/>
        <w:spacing w:line="360" w:lineRule="auto"/>
        <w:rPr>
          <w:rFonts w:ascii="宋体" w:hAnsi="宋体" w:cs="宋体"/>
          <w:sz w:val="24"/>
        </w:rPr>
      </w:pPr>
      <w:r>
        <w:rPr>
          <w:rFonts w:hint="eastAsia" w:ascii="宋体" w:hAnsi="宋体" w:cs="宋体"/>
          <w:sz w:val="24"/>
        </w:rPr>
        <w:t xml:space="preserve">3.1满足本磋商文件“竞争性磋商采购公告”中合格磋商供应商资格要求的规定。</w:t>
      </w:r>
      <w:r/>
    </w:p>
    <w:p>
      <w:pPr>
        <w:ind w:firstLine="480"/>
        <w:spacing w:line="360" w:lineRule="auto"/>
        <w:rPr>
          <w:rFonts w:ascii="宋体" w:hAnsi="宋体" w:cs="宋体"/>
          <w:sz w:val="24"/>
        </w:rPr>
      </w:pPr>
      <w:r>
        <w:rPr>
          <w:rFonts w:hint="eastAsia" w:ascii="宋体" w:hAnsi="宋体" w:cs="宋体"/>
          <w:sz w:val="24"/>
        </w:rPr>
        <w:t xml:space="preserve">3.2 满足本磋商文件实质性要求和条件的规定。</w:t>
      </w:r>
      <w:r/>
    </w:p>
    <w:p>
      <w:pPr>
        <w:ind w:firstLine="480"/>
        <w:spacing w:line="360" w:lineRule="auto"/>
        <w:rPr>
          <w:rFonts w:ascii="宋体" w:hAnsi="宋体" w:cs="宋体"/>
          <w:color w:val="000000"/>
        </w:rPr>
      </w:pPr>
      <w:r>
        <w:rPr>
          <w:rFonts w:hint="eastAsia" w:ascii="宋体" w:hAnsi="宋体" w:cs="宋体"/>
          <w:color w:val="000000"/>
        </w:rPr>
        <w:t xml:space="preserve">4、参加磋商费用</w:t>
      </w:r>
      <w:r/>
    </w:p>
    <w:p>
      <w:pPr>
        <w:ind w:firstLine="480"/>
        <w:spacing w:line="360" w:lineRule="auto"/>
        <w:rPr>
          <w:rFonts w:ascii="宋体" w:hAnsi="宋体" w:cs="宋体"/>
          <w:sz w:val="24"/>
        </w:rPr>
      </w:pPr>
      <w:r>
        <w:rPr>
          <w:rFonts w:hint="eastAsia" w:ascii="宋体" w:hAnsi="宋体" w:cs="宋体"/>
          <w:sz w:val="24"/>
        </w:rPr>
        <w:t xml:space="preserve">4.1参加磋商供应商应自行承担所有与参加磋商有关的费用。不论最终的成交结果如何，</w:t>
      </w:r>
      <w:r>
        <w:rPr>
          <w:rFonts w:hint="eastAsia" w:ascii="宋体" w:hAnsi="宋体" w:cs="宋体"/>
          <w:sz w:val="24"/>
          <w:lang w:eastAsia="zh-CN"/>
        </w:rPr>
        <w:t xml:space="preserve">一椽一檩项目管理（江苏）有限公司</w:t>
      </w:r>
      <w:r>
        <w:rPr>
          <w:rFonts w:hint="eastAsia" w:ascii="宋体" w:hAnsi="宋体" w:cs="宋体"/>
          <w:sz w:val="24"/>
        </w:rPr>
        <w:t xml:space="preserve">(以下简称代理公司)在任何情况下均无义务和责任承担这些费用。</w:t>
      </w:r>
      <w:r/>
    </w:p>
    <w:p>
      <w:pPr>
        <w:ind w:firstLine="480"/>
        <w:spacing w:line="360" w:lineRule="auto"/>
        <w:rPr>
          <w:rFonts w:ascii="宋体" w:hAnsi="宋体" w:cs="宋体"/>
          <w:sz w:val="24"/>
        </w:rPr>
      </w:pPr>
      <w:r>
        <w:rPr>
          <w:rFonts w:hint="eastAsia" w:ascii="宋体" w:hAnsi="宋体" w:cs="宋体"/>
          <w:sz w:val="24"/>
        </w:rPr>
        <w:t xml:space="preserve">4.2</w:t>
      </w:r>
      <w:r>
        <w:rPr>
          <w:rFonts w:hint="eastAsia" w:ascii="宋体" w:hAnsi="宋体"/>
          <w:b/>
          <w:sz w:val="24"/>
        </w:rPr>
        <w:t xml:space="preserve">本项目的</w:t>
      </w:r>
      <w:r>
        <w:rPr>
          <w:rFonts w:hint="eastAsia" w:ascii="宋体" w:hAnsi="宋体"/>
          <w:b/>
          <w:sz w:val="24"/>
          <w:lang w:val="en-US" w:eastAsia="zh-CN"/>
        </w:rPr>
        <w:t xml:space="preserve">采购</w:t>
      </w:r>
      <w:r>
        <w:rPr>
          <w:rFonts w:hint="eastAsia" w:ascii="宋体" w:hAnsi="宋体"/>
          <w:b/>
          <w:sz w:val="24"/>
        </w:rPr>
        <w:t xml:space="preserve">代理服务费按</w:t>
      </w:r>
      <w:r>
        <w:rPr>
          <w:rFonts w:hint="eastAsia" w:ascii="宋体" w:hAnsi="宋体"/>
          <w:b/>
          <w:sz w:val="24"/>
          <w:lang w:val="en-US" w:eastAsia="zh-CN"/>
        </w:rPr>
        <w:t xml:space="preserve">29000元</w:t>
      </w:r>
      <w:r>
        <w:rPr>
          <w:rFonts w:hint="eastAsia" w:ascii="宋体" w:hAnsi="宋体"/>
          <w:b/>
          <w:sz w:val="24"/>
        </w:rPr>
        <w:t xml:space="preserve">计取，供应商在报价时应综合考虑以上相关费用，但不得单列。以上相关费用必须在成交人领取成交通知书时由</w:t>
      </w:r>
      <w:r>
        <w:rPr>
          <w:rFonts w:hint="eastAsia" w:ascii="宋体" w:hAnsi="宋体"/>
          <w:b/>
          <w:sz w:val="24"/>
          <w:lang w:val="en-US" w:eastAsia="zh-CN"/>
        </w:rPr>
        <w:t xml:space="preserve">成交</w:t>
      </w:r>
      <w:r>
        <w:rPr>
          <w:rFonts w:hint="eastAsia" w:ascii="宋体" w:hAnsi="宋体"/>
          <w:b/>
          <w:sz w:val="24"/>
        </w:rPr>
        <w:t xml:space="preserve">人一次性付清。</w:t>
      </w:r>
      <w:r/>
    </w:p>
    <w:p>
      <w:pPr>
        <w:ind w:firstLine="480"/>
        <w:spacing w:line="360" w:lineRule="auto"/>
        <w:rPr>
          <w:rFonts w:ascii="宋体" w:hAnsi="宋体" w:cs="宋体"/>
          <w:sz w:val="24"/>
        </w:rPr>
      </w:pPr>
      <w:r>
        <w:rPr>
          <w:rFonts w:hint="eastAsia" w:ascii="宋体" w:hAnsi="宋体" w:cs="宋体"/>
          <w:sz w:val="24"/>
        </w:rPr>
        <w:t xml:space="preserve">5、磋商文件的约束力</w:t>
      </w:r>
      <w:r/>
    </w:p>
    <w:p>
      <w:pPr>
        <w:ind w:firstLine="480"/>
        <w:spacing w:line="360" w:lineRule="auto"/>
        <w:rPr>
          <w:rFonts w:ascii="宋体" w:hAnsi="宋体" w:cs="宋体"/>
          <w:sz w:val="24"/>
        </w:rPr>
      </w:pPr>
      <w:r>
        <w:rPr>
          <w:rFonts w:hint="eastAsia" w:ascii="宋体" w:hAnsi="宋体" w:cs="宋体"/>
          <w:sz w:val="24"/>
        </w:rPr>
        <w:t xml:space="preserve">供应商一旦依法获取了本磋商文件并决定参加磋商，即被认为接受了本磋商文件的规定和约束，并且视为已经知道或应当知道自身权益是否受到了损害。</w:t>
      </w:r>
      <w:r/>
    </w:p>
    <w:p>
      <w:pPr>
        <w:ind w:firstLine="480"/>
        <w:spacing w:line="360" w:lineRule="auto"/>
        <w:rPr>
          <w:rFonts w:ascii="宋体" w:hAnsi="宋体" w:cs="宋体"/>
          <w:sz w:val="24"/>
        </w:rPr>
      </w:pPr>
      <w:r>
        <w:rPr>
          <w:rFonts w:hint="eastAsia" w:ascii="宋体" w:hAnsi="宋体" w:cs="宋体"/>
          <w:sz w:val="24"/>
        </w:rPr>
        <w:t xml:space="preserve">6、</w:t>
      </w:r>
      <w:bookmarkStart w:id="108" w:name="_Toc462564070"/>
      <w:r/>
      <w:bookmarkStart w:id="109" w:name="_Toc513029211"/>
      <w:r/>
      <w:bookmarkStart w:id="110" w:name="_Toc16938527"/>
      <w:r/>
      <w:bookmarkStart w:id="111" w:name="_Toc20823283"/>
      <w:r>
        <w:rPr>
          <w:rFonts w:hint="eastAsia" w:ascii="宋体" w:hAnsi="宋体" w:cs="宋体"/>
          <w:sz w:val="24"/>
        </w:rPr>
        <w:t xml:space="preserve">磋商文件的</w:t>
      </w:r>
      <w:bookmarkEnd w:id="108"/>
      <w:r/>
      <w:bookmarkEnd w:id="109"/>
      <w:r/>
      <w:bookmarkEnd w:id="110"/>
      <w:r/>
      <w:bookmarkEnd w:id="111"/>
      <w:r>
        <w:rPr>
          <w:rFonts w:hint="eastAsia" w:ascii="宋体" w:hAnsi="宋体" w:cs="宋体"/>
          <w:sz w:val="24"/>
        </w:rPr>
        <w:t xml:space="preserve">询问及修改</w:t>
      </w:r>
      <w:r/>
    </w:p>
    <w:p>
      <w:pPr>
        <w:ind w:firstLine="480"/>
        <w:spacing w:line="360" w:lineRule="auto"/>
        <w:rPr>
          <w:rFonts w:ascii="宋体" w:hAnsi="宋体" w:cs="宋体"/>
          <w:sz w:val="24"/>
        </w:rPr>
      </w:pPr>
      <w:r>
        <w:rPr>
          <w:rFonts w:hint="eastAsia" w:ascii="宋体" w:hAnsi="宋体" w:cs="宋体"/>
          <w:sz w:val="24"/>
        </w:rPr>
        <w:t xml:space="preserve">6.1任何要求对磋商文件进行询问的供应商，均应在提交首次响应文件截止时间五日前按“竞争性磋商采购公告”中的通讯地址，向采购人或代理机构提出。提交首次响应文件截止之日前，代理机构可以对已发出的磋商文件进行必要的澄清或者修改，澄清或者修改的内容作为磋商文件的组成部分。澄清或者修改的内容可能影响响应文件编制的，代理机构将在提交首次响应文件截止时间至少五日前，在江苏省政府采购网上发布公告形式通知所有获取磋商文件的供应商。不足五日的，代理机构应当顺延提交首次响应文件截止时间。</w:t>
      </w:r>
      <w:r/>
    </w:p>
    <w:p>
      <w:pPr>
        <w:ind w:firstLine="480"/>
        <w:spacing w:line="360" w:lineRule="auto"/>
        <w:rPr>
          <w:rFonts w:ascii="宋体" w:hAnsi="宋体" w:cs="宋体"/>
          <w:sz w:val="24"/>
        </w:rPr>
      </w:pPr>
      <w:r>
        <w:rPr>
          <w:rFonts w:hint="eastAsia" w:ascii="宋体" w:hAnsi="宋体" w:cs="宋体"/>
          <w:sz w:val="24"/>
        </w:rPr>
        <w:t xml:space="preserve">6.2代理机构或采购人可以视采购项目的具体情况，组织供应商进行现场考察或召开磋商前答疑会，但不单独或分别组织只有一个供应商参加的现场考察或答疑会。</w:t>
      </w:r>
      <w:r/>
    </w:p>
    <w:p>
      <w:pPr>
        <w:ind w:firstLine="480"/>
        <w:spacing w:line="360" w:lineRule="auto"/>
        <w:rPr>
          <w:rFonts w:ascii="宋体" w:hAnsi="宋体" w:cs="宋体"/>
          <w:sz w:val="24"/>
        </w:rPr>
      </w:pPr>
      <w:r>
        <w:rPr>
          <w:rFonts w:hint="eastAsia" w:ascii="宋体" w:hAnsi="宋体" w:cs="宋体"/>
          <w:sz w:val="24"/>
        </w:rPr>
        <w:t xml:space="preserve">7、磋商文件的解释</w:t>
      </w:r>
      <w:r/>
    </w:p>
    <w:p>
      <w:pPr>
        <w:ind w:firstLine="480"/>
        <w:spacing w:line="360" w:lineRule="auto"/>
        <w:rPr>
          <w:rFonts w:ascii="宋体" w:hAnsi="宋体" w:cs="宋体"/>
          <w:sz w:val="24"/>
        </w:rPr>
      </w:pPr>
      <w:r>
        <w:rPr>
          <w:rFonts w:hint="eastAsia" w:ascii="宋体" w:hAnsi="宋体" w:cs="宋体"/>
          <w:sz w:val="24"/>
        </w:rPr>
        <w:t xml:space="preserve">7.1本磋商文件由采购人负责解释。</w:t>
      </w:r>
      <w:r/>
    </w:p>
    <w:p>
      <w:pPr>
        <w:ind w:firstLine="482"/>
        <w:spacing w:line="360" w:lineRule="auto"/>
        <w:rPr>
          <w:rFonts w:ascii="宋体" w:hAnsi="宋体" w:cs="宋体"/>
          <w:b/>
          <w:bCs/>
          <w:sz w:val="24"/>
        </w:rPr>
      </w:pPr>
      <w:r>
        <w:rPr>
          <w:rFonts w:hint="eastAsia" w:ascii="宋体" w:hAnsi="宋体" w:cs="宋体"/>
          <w:b/>
          <w:bCs/>
          <w:sz w:val="24"/>
        </w:rPr>
        <w:t xml:space="preserve">二、响应文件的编制</w:t>
      </w:r>
      <w:r/>
    </w:p>
    <w:p>
      <w:pPr>
        <w:ind w:firstLine="480"/>
        <w:spacing w:line="360" w:lineRule="auto"/>
        <w:rPr>
          <w:rFonts w:ascii="宋体" w:hAnsi="宋体" w:cs="宋体"/>
          <w:sz w:val="24"/>
        </w:rPr>
      </w:pPr>
      <w:r>
        <w:rPr>
          <w:rFonts w:hint="eastAsia" w:ascii="宋体" w:hAnsi="宋体" w:cs="宋体"/>
          <w:sz w:val="24"/>
        </w:rPr>
        <w:t xml:space="preserve">1、响应文件编制要求</w:t>
      </w:r>
      <w:r/>
    </w:p>
    <w:p>
      <w:pPr>
        <w:ind w:firstLine="480"/>
        <w:spacing w:line="360" w:lineRule="auto"/>
        <w:rPr>
          <w:rFonts w:ascii="宋体" w:hAnsi="宋体" w:cs="宋体"/>
          <w:sz w:val="24"/>
        </w:rPr>
      </w:pPr>
      <w:r>
        <w:rPr>
          <w:rFonts w:hint="eastAsia" w:ascii="宋体" w:hAnsi="宋体" w:cs="宋体"/>
          <w:sz w:val="24"/>
        </w:rPr>
        <w:t xml:space="preserve">1.1磋商供应商提交的响应文件以及磋商供应商与采购代理机构及采购人就有关磋商的所有来往函电均应使用简体中文。磋商文件中既有中文也有外文的，以中文意义为准。</w:t>
      </w:r>
      <w:r/>
    </w:p>
    <w:p>
      <w:pPr>
        <w:ind w:firstLine="480"/>
        <w:spacing w:line="360" w:lineRule="auto"/>
        <w:rPr>
          <w:rFonts w:ascii="宋体" w:hAnsi="宋体" w:cs="宋体"/>
          <w:sz w:val="24"/>
        </w:rPr>
      </w:pPr>
      <w:r>
        <w:rPr>
          <w:rFonts w:hint="eastAsia" w:ascii="宋体" w:hAnsi="宋体" w:cs="宋体"/>
          <w:sz w:val="24"/>
        </w:rPr>
        <w:t xml:space="preserve">1.2除技术性能另有规定外，响应文件所使用的度量衡单位，均须采用国家法定计量单位。</w:t>
      </w:r>
      <w:r/>
    </w:p>
    <w:p>
      <w:pPr>
        <w:ind w:firstLine="480"/>
        <w:spacing w:line="360" w:lineRule="auto"/>
        <w:rPr>
          <w:rFonts w:ascii="宋体" w:hAnsi="宋体" w:cs="宋体"/>
          <w:sz w:val="24"/>
        </w:rPr>
      </w:pPr>
      <w:r>
        <w:rPr>
          <w:rFonts w:hint="eastAsia" w:ascii="宋体" w:hAnsi="宋体" w:cs="宋体"/>
          <w:sz w:val="24"/>
        </w:rPr>
        <w:t xml:space="preserve">2、参加磋商供应商资格的文件证明</w:t>
      </w:r>
      <w:r/>
    </w:p>
    <w:p>
      <w:pPr>
        <w:ind w:firstLine="480"/>
        <w:spacing w:line="360" w:lineRule="auto"/>
        <w:rPr>
          <w:rFonts w:ascii="宋体" w:hAnsi="宋体" w:cs="宋体"/>
          <w:sz w:val="24"/>
        </w:rPr>
      </w:pPr>
      <w:r>
        <w:rPr>
          <w:rFonts w:hint="eastAsia" w:ascii="宋体" w:hAnsi="宋体" w:cs="宋体"/>
          <w:sz w:val="24"/>
        </w:rPr>
        <w:t xml:space="preserve">2.1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firstLine="480"/>
        <w:spacing w:line="360" w:lineRule="auto"/>
        <w:rPr>
          <w:rFonts w:ascii="宋体" w:hAnsi="宋体" w:cs="宋体"/>
          <w:sz w:val="24"/>
        </w:rPr>
      </w:pPr>
      <w:r>
        <w:rPr>
          <w:rFonts w:hint="eastAsia" w:ascii="宋体" w:hAnsi="宋体" w:cs="宋体"/>
          <w:sz w:val="24"/>
        </w:rPr>
        <w:t xml:space="preserve">2.2磋商供应商除必须具有履行合同所需提供的设备以及服务的能力外，还必须具备相应的财务、技术方面的能力。</w:t>
      </w:r>
      <w:r/>
    </w:p>
    <w:p>
      <w:pPr>
        <w:ind w:firstLine="480"/>
        <w:spacing w:line="360" w:lineRule="auto"/>
        <w:rPr>
          <w:rFonts w:ascii="宋体" w:hAnsi="宋体" w:cs="宋体"/>
          <w:sz w:val="24"/>
        </w:rPr>
      </w:pPr>
      <w:r>
        <w:rPr>
          <w:rFonts w:hint="eastAsia" w:ascii="宋体" w:hAnsi="宋体" w:cs="宋体"/>
          <w:sz w:val="24"/>
        </w:rPr>
        <w:t xml:space="preserve">2.3磋商供应商委托代理时还应提交法定代表人授权委托书，请按第六章“竞争性磋商响应文件格式”填写并附法定代表人与委托代理人身份证明电子件。</w:t>
      </w:r>
      <w:r/>
    </w:p>
    <w:p>
      <w:pPr>
        <w:ind w:firstLine="480"/>
        <w:spacing w:line="360" w:lineRule="auto"/>
        <w:rPr>
          <w:rFonts w:ascii="宋体" w:hAnsi="宋体" w:cs="宋体"/>
          <w:sz w:val="24"/>
        </w:rPr>
      </w:pPr>
      <w:r>
        <w:rPr>
          <w:rFonts w:hint="eastAsia" w:ascii="宋体" w:hAnsi="宋体" w:cs="宋体"/>
          <w:sz w:val="24"/>
        </w:rPr>
        <w:t xml:space="preserve">3.磋商响应报价表</w:t>
      </w:r>
      <w:r/>
    </w:p>
    <w:p>
      <w:pPr>
        <w:ind w:firstLine="480"/>
        <w:spacing w:line="360" w:lineRule="auto"/>
        <w:rPr>
          <w:rFonts w:ascii="宋体" w:hAnsi="宋体" w:cs="宋体"/>
          <w:sz w:val="24"/>
        </w:rPr>
      </w:pPr>
      <w:r/>
      <w:bookmarkStart w:id="112" w:name="OLE_LINK199"/>
      <w:r/>
      <w:bookmarkStart w:id="113" w:name="OLE_LINK200"/>
      <w:r>
        <w:rPr>
          <w:rFonts w:hint="eastAsia" w:ascii="宋体" w:hAnsi="宋体" w:cs="宋体"/>
          <w:sz w:val="24"/>
        </w:rPr>
        <w:t xml:space="preserve">3.1磋商供应商应按照磋商文件规定格式填报“首次磋商报价表”（开标一览表）与“首次磋商报价明细表”（报价明细表）。每项产品或服务只允许有一个报价，任何有选择的报价将不予接受，磋商文件中另有规定的按规定执行。</w:t>
      </w:r>
      <w:bookmarkEnd w:id="112"/>
      <w:r/>
      <w:bookmarkEnd w:id="113"/>
      <w:r/>
      <w:r/>
    </w:p>
    <w:p>
      <w:pPr>
        <w:ind w:firstLine="480"/>
        <w:spacing w:line="360" w:lineRule="auto"/>
        <w:rPr>
          <w:rFonts w:ascii="宋体" w:hAnsi="宋体" w:cs="宋体"/>
          <w:sz w:val="24"/>
        </w:rPr>
      </w:pPr>
      <w:r>
        <w:rPr>
          <w:rFonts w:hint="eastAsia" w:ascii="宋体" w:hAnsi="宋体" w:cs="宋体"/>
          <w:sz w:val="24"/>
        </w:rPr>
        <w:t xml:space="preserve">3.2标的物</w:t>
      </w:r>
      <w:r/>
    </w:p>
    <w:p>
      <w:pPr>
        <w:ind w:firstLine="480"/>
        <w:spacing w:line="360" w:lineRule="auto"/>
        <w:rPr>
          <w:rFonts w:ascii="宋体" w:hAnsi="宋体" w:cs="宋体"/>
          <w:sz w:val="24"/>
        </w:rPr>
      </w:pPr>
      <w:r>
        <w:rPr>
          <w:rFonts w:hint="eastAsia" w:ascii="宋体" w:hAnsi="宋体" w:cs="宋体"/>
          <w:sz w:val="24"/>
        </w:rPr>
        <w:t xml:space="preserve">详见项目需求。</w:t>
      </w:r>
      <w:r/>
    </w:p>
    <w:p>
      <w:pPr>
        <w:ind w:firstLine="480"/>
        <w:spacing w:line="360" w:lineRule="auto"/>
        <w:rPr>
          <w:rFonts w:ascii="宋体" w:hAnsi="宋体" w:cs="宋体"/>
          <w:sz w:val="24"/>
        </w:rPr>
      </w:pPr>
      <w:r>
        <w:rPr>
          <w:rFonts w:hint="eastAsia" w:ascii="宋体" w:hAnsi="宋体" w:cs="宋体"/>
          <w:sz w:val="24"/>
        </w:rPr>
        <w:t xml:space="preserve">3.3有关费用处理</w:t>
      </w:r>
      <w:r/>
    </w:p>
    <w:p>
      <w:pPr>
        <w:ind w:firstLine="480"/>
        <w:spacing w:line="360" w:lineRule="auto"/>
        <w:rPr>
          <w:rFonts w:ascii="宋体" w:hAnsi="宋体" w:cs="宋体"/>
          <w:sz w:val="24"/>
        </w:rPr>
      </w:pPr>
      <w:r>
        <w:rPr>
          <w:rFonts w:hint="eastAsia" w:ascii="宋体" w:hAnsi="宋体" w:cs="宋体"/>
          <w:sz w:val="24"/>
        </w:rPr>
        <w:t xml:space="preserve">本次采购磋商供应商的总报价应包括为完成本项目发生的所有费用，本磋商文件中另有规定的除外。</w:t>
      </w:r>
      <w:r/>
    </w:p>
    <w:p>
      <w:pPr>
        <w:ind w:firstLine="480"/>
        <w:spacing w:line="360" w:lineRule="auto"/>
        <w:rPr>
          <w:rFonts w:ascii="宋体" w:hAnsi="宋体" w:cs="宋体"/>
          <w:sz w:val="24"/>
        </w:rPr>
      </w:pPr>
      <w:r>
        <w:rPr>
          <w:rFonts w:hint="eastAsia" w:ascii="宋体" w:hAnsi="宋体" w:cs="宋体"/>
          <w:sz w:val="24"/>
        </w:rPr>
        <w:t xml:space="preserve">3.4其它费用处理</w:t>
      </w:r>
      <w:r/>
    </w:p>
    <w:p>
      <w:pPr>
        <w:ind w:firstLine="480"/>
        <w:spacing w:line="360" w:lineRule="auto"/>
        <w:rPr>
          <w:rFonts w:ascii="宋体" w:hAnsi="宋体" w:cs="宋体"/>
          <w:sz w:val="24"/>
        </w:rPr>
      </w:pPr>
      <w:r>
        <w:rPr>
          <w:rFonts w:hint="eastAsia" w:ascii="宋体" w:hAnsi="宋体" w:cs="宋体"/>
          <w:sz w:val="24"/>
        </w:rPr>
        <w:t xml:space="preserve">磋商文件未列明，而磋商供应商认为必须的费用也须列入报价。</w:t>
      </w:r>
      <w:r/>
    </w:p>
    <w:p>
      <w:pPr>
        <w:ind w:firstLine="480"/>
        <w:spacing w:line="360" w:lineRule="auto"/>
        <w:rPr>
          <w:rFonts w:ascii="宋体" w:hAnsi="宋体" w:cs="宋体"/>
          <w:sz w:val="24"/>
        </w:rPr>
      </w:pPr>
      <w:r>
        <w:rPr>
          <w:rFonts w:hint="eastAsia" w:ascii="宋体" w:hAnsi="宋体" w:cs="宋体"/>
          <w:sz w:val="24"/>
        </w:rPr>
        <w:t xml:space="preserve">3.5报价采用的货币响应文件中的单价和总价，无特殊规定的采用人民币报价，以元为单位标注。磋商文件中另有规定的按规定执行。</w:t>
      </w:r>
      <w:r/>
    </w:p>
    <w:p>
      <w:pPr>
        <w:ind w:firstLine="480"/>
        <w:spacing w:line="360" w:lineRule="auto"/>
        <w:rPr>
          <w:rFonts w:ascii="宋体" w:hAnsi="宋体" w:cs="宋体"/>
          <w:sz w:val="24"/>
        </w:rPr>
      </w:pPr>
      <w:r>
        <w:rPr>
          <w:rFonts w:hint="eastAsia" w:ascii="宋体" w:hAnsi="宋体" w:cs="宋体"/>
          <w:sz w:val="24"/>
        </w:rPr>
        <w:t xml:space="preserve">3.6磋商响应报价表上的价格应按磋商文件规定填写。 </w:t>
      </w:r>
      <w:r/>
    </w:p>
    <w:p>
      <w:pPr>
        <w:ind w:firstLine="480"/>
        <w:spacing w:line="360" w:lineRule="auto"/>
        <w:rPr>
          <w:rFonts w:ascii="宋体" w:hAnsi="宋体" w:cs="宋体"/>
          <w:sz w:val="24"/>
        </w:rPr>
      </w:pPr>
      <w:r>
        <w:rPr>
          <w:rFonts w:hint="eastAsia" w:ascii="宋体" w:hAnsi="宋体" w:cs="宋体"/>
          <w:sz w:val="24"/>
        </w:rPr>
        <w:t xml:space="preserve">4.项目需求响应方案</w:t>
      </w:r>
      <w:r/>
    </w:p>
    <w:p>
      <w:pPr>
        <w:ind w:firstLine="480"/>
        <w:spacing w:line="360" w:lineRule="auto"/>
        <w:rPr>
          <w:rFonts w:ascii="宋体" w:hAnsi="宋体" w:cs="宋体"/>
          <w:sz w:val="24"/>
        </w:rPr>
      </w:pPr>
      <w:r>
        <w:rPr>
          <w:rFonts w:hint="eastAsia" w:ascii="宋体" w:hAnsi="宋体" w:cs="宋体"/>
          <w:sz w:val="24"/>
        </w:rPr>
        <w:t xml:space="preserve">4.1提供为完成本项目的总体实施方案。</w:t>
      </w:r>
      <w:r/>
    </w:p>
    <w:p>
      <w:pPr>
        <w:ind w:firstLine="480"/>
        <w:spacing w:line="360" w:lineRule="auto"/>
        <w:rPr>
          <w:rFonts w:ascii="宋体" w:hAnsi="宋体" w:cs="宋体"/>
          <w:sz w:val="24"/>
        </w:rPr>
      </w:pPr>
      <w:r>
        <w:rPr>
          <w:rFonts w:hint="eastAsia" w:ascii="宋体" w:hAnsi="宋体" w:cs="宋体"/>
          <w:sz w:val="24"/>
        </w:rPr>
        <w:t xml:space="preserve">4.2对磋商文件中项目需求的技术与商务条款要求逐项作出应答，并提供依据或说明。</w:t>
      </w:r>
      <w:r/>
    </w:p>
    <w:p>
      <w:pPr>
        <w:ind w:firstLine="480"/>
        <w:spacing w:line="360" w:lineRule="auto"/>
        <w:rPr>
          <w:rFonts w:ascii="宋体" w:hAnsi="宋体" w:cs="宋体"/>
          <w:sz w:val="24"/>
        </w:rPr>
      </w:pPr>
      <w:r>
        <w:rPr>
          <w:rFonts w:hint="eastAsia" w:ascii="宋体" w:hAnsi="宋体" w:cs="宋体"/>
          <w:sz w:val="24"/>
        </w:rPr>
        <w:t xml:space="preserve">4.3磋商供应商认为需要的其他技术文件或说明。 </w:t>
      </w:r>
      <w:r/>
    </w:p>
    <w:p>
      <w:pPr>
        <w:ind w:firstLine="480"/>
        <w:spacing w:line="360" w:lineRule="auto"/>
        <w:rPr>
          <w:rFonts w:ascii="宋体" w:hAnsi="宋体" w:cs="宋体"/>
          <w:sz w:val="24"/>
        </w:rPr>
      </w:pPr>
      <w:r>
        <w:rPr>
          <w:rFonts w:hint="eastAsia" w:ascii="宋体" w:hAnsi="宋体" w:cs="宋体"/>
          <w:sz w:val="24"/>
        </w:rPr>
        <w:t xml:space="preserve">5.磋商响应文件签署</w:t>
      </w:r>
      <w:r/>
    </w:p>
    <w:p>
      <w:pPr>
        <w:ind w:firstLine="480"/>
        <w:spacing w:line="360" w:lineRule="auto"/>
        <w:rPr>
          <w:rFonts w:ascii="宋体" w:hAnsi="宋体" w:cs="宋体"/>
          <w:sz w:val="24"/>
        </w:rPr>
      </w:pPr>
      <w:r>
        <w:rPr>
          <w:rFonts w:hint="eastAsia" w:ascii="宋体" w:hAnsi="宋体" w:cs="宋体"/>
          <w:sz w:val="24"/>
        </w:rPr>
        <w:t xml:space="preserve">5.1响应文件应由法定代表人或其委托代理人在凡规定签章处逐一签字或盖章并加 盖供应商公章（相关内容可以打印、签字、盖章后扫描电子件）或使用电子签章，本磋商文件所表述的公章是指刻有供应商法定名称的印章，不包括合同、财务、税务、发票等形式的业务专用章。</w:t>
      </w:r>
      <w:r/>
    </w:p>
    <w:p>
      <w:pPr>
        <w:ind w:firstLine="480"/>
        <w:spacing w:line="360" w:lineRule="auto"/>
        <w:rPr>
          <w:rFonts w:ascii="宋体" w:hAnsi="宋体" w:cs="宋体"/>
          <w:sz w:val="24"/>
        </w:rPr>
      </w:pPr>
      <w:r>
        <w:rPr>
          <w:rFonts w:hint="eastAsia" w:ascii="宋体" w:hAnsi="宋体" w:cs="宋体"/>
          <w:sz w:val="24"/>
        </w:rPr>
        <w:t xml:space="preserve">6.生成响应文件</w:t>
      </w:r>
      <w:r/>
    </w:p>
    <w:p>
      <w:pPr>
        <w:ind w:firstLine="480"/>
        <w:spacing w:line="360" w:lineRule="auto"/>
        <w:rPr>
          <w:rFonts w:ascii="宋体" w:hAnsi="宋体" w:cs="宋体"/>
          <w:sz w:val="24"/>
        </w:rPr>
      </w:pPr>
      <w:r>
        <w:rPr>
          <w:rFonts w:hint="eastAsia" w:ascii="宋体" w:hAnsi="宋体" w:cs="宋体"/>
          <w:sz w:val="24"/>
        </w:rPr>
        <w:t xml:space="preserve">6.1磋商供应商必须使用“苏采云”系统可接受的响应文件制作工具编制响应文件，系统操作流程详见江苏政府采购网－办事指南－资料下载-江苏省政府采购管理交易系统（苏采云）供应商操作指南，请及时关注版本更新。</w:t>
      </w:r>
      <w:r/>
    </w:p>
    <w:p>
      <w:pPr>
        <w:ind w:firstLine="482"/>
        <w:spacing w:line="360" w:lineRule="auto"/>
        <w:rPr>
          <w:rFonts w:ascii="宋体" w:hAnsi="宋体" w:cs="宋体"/>
          <w:b/>
          <w:bCs/>
          <w:sz w:val="24"/>
        </w:rPr>
      </w:pPr>
      <w:r>
        <w:rPr>
          <w:rFonts w:hint="eastAsia" w:ascii="宋体" w:hAnsi="宋体" w:cs="宋体"/>
          <w:b/>
          <w:bCs/>
          <w:sz w:val="24"/>
        </w:rPr>
        <w:t xml:space="preserve">三、响应文件的提交</w:t>
      </w:r>
      <w:r/>
    </w:p>
    <w:p>
      <w:pPr>
        <w:ind w:firstLine="480"/>
        <w:spacing w:line="360" w:lineRule="auto"/>
        <w:rPr>
          <w:rFonts w:ascii="宋体" w:hAnsi="宋体" w:cs="宋体"/>
          <w:sz w:val="24"/>
        </w:rPr>
      </w:pPr>
      <w:r>
        <w:rPr>
          <w:rFonts w:hint="eastAsia" w:ascii="宋体" w:hAnsi="宋体" w:cs="宋体"/>
          <w:sz w:val="24"/>
        </w:rPr>
        <w:t xml:space="preserve">1.响应文件的上传、修改和撤回</w:t>
      </w:r>
      <w:r/>
    </w:p>
    <w:p>
      <w:pPr>
        <w:ind w:firstLine="480"/>
        <w:spacing w:line="360" w:lineRule="auto"/>
        <w:rPr>
          <w:rFonts w:ascii="宋体" w:hAnsi="宋体" w:cs="宋体"/>
          <w:sz w:val="24"/>
        </w:rPr>
      </w:pPr>
      <w:r>
        <w:rPr>
          <w:rFonts w:hint="eastAsia" w:ascii="宋体" w:hAnsi="宋体" w:cs="宋体"/>
          <w:sz w:val="24"/>
        </w:rPr>
        <w:t xml:space="preserve">1.1线上提交与接收地点：供应商应当通过“苏采云”系统提交数据电文形式的响应文件（即电子投标），“苏采云”系统自动接收。</w:t>
      </w:r>
      <w:r/>
    </w:p>
    <w:p>
      <w:pPr>
        <w:ind w:firstLine="482"/>
        <w:spacing w:line="360" w:lineRule="auto"/>
        <w:rPr>
          <w:rFonts w:ascii="宋体" w:hAnsi="宋体" w:cs="宋体"/>
          <w:b/>
          <w:bCs/>
          <w:sz w:val="24"/>
        </w:rPr>
      </w:pPr>
      <w:r>
        <w:rPr>
          <w:rFonts w:hint="eastAsia" w:ascii="宋体" w:hAnsi="宋体" w:cs="宋体"/>
          <w:b/>
          <w:bCs/>
          <w:sz w:val="24"/>
        </w:rPr>
        <w:t xml:space="preserve">说明：电子响应文件应由其法定代表人或法定代表人授权代表在规定的网上投标时间内，凭CA证书登录“苏采云”系统在线编制响应文件（电子数据），并在</w:t>
      </w:r>
      <w:r>
        <w:rPr>
          <w:rFonts w:hint="eastAsia" w:ascii="宋体" w:hAnsi="宋体" w:cs="宋体"/>
          <w:b/>
          <w:bCs/>
          <w:sz w:val="24"/>
          <w:lang w:val="en-US" w:eastAsia="zh-CN"/>
        </w:rPr>
        <w:t xml:space="preserve">响应</w:t>
      </w:r>
      <w:r>
        <w:rPr>
          <w:rFonts w:hint="eastAsia" w:ascii="宋体" w:hAnsi="宋体" w:cs="宋体"/>
          <w:b/>
          <w:bCs/>
          <w:sz w:val="24"/>
        </w:rPr>
        <w:t xml:space="preserve">截止时间之前上传响应文件。供应商应在达到开标时间后，使用CA数字证书解密各自响应文件。</w:t>
      </w:r>
      <w:r/>
    </w:p>
    <w:p>
      <w:pPr>
        <w:ind w:firstLine="480"/>
        <w:spacing w:line="360" w:lineRule="auto"/>
        <w:rPr>
          <w:rFonts w:ascii="宋体" w:hAnsi="宋体" w:cs="宋体"/>
          <w:sz w:val="24"/>
        </w:rPr>
      </w:pPr>
      <w:r>
        <w:rPr>
          <w:rFonts w:hint="eastAsia" w:ascii="宋体" w:hAnsi="宋体" w:cs="宋体"/>
          <w:sz w:val="24"/>
        </w:rPr>
        <w:t xml:space="preserve">1.2供应商应当按照采购文件和“苏采云”系统的要求编制并加密响应文件。本项目供应商须通过“苏采云”系统提供的政府采购客户端工具（使用“CA数字证书”）对其数据电文形式的响应文件加密。</w:t>
      </w:r>
      <w:r/>
    </w:p>
    <w:p>
      <w:pPr>
        <w:ind w:firstLine="480"/>
        <w:spacing w:line="360" w:lineRule="auto"/>
        <w:rPr>
          <w:rFonts w:ascii="宋体" w:hAnsi="宋体" w:cs="宋体"/>
          <w:sz w:val="24"/>
        </w:rPr>
      </w:pPr>
      <w:r>
        <w:rPr>
          <w:rFonts w:hint="eastAsia" w:ascii="宋体" w:hAnsi="宋体" w:cs="宋体"/>
          <w:sz w:val="24"/>
        </w:rPr>
        <w:t xml:space="preserve">1.3供应商须通过“苏采云”系统提供的政府采购客户端工具（使用“CA数字证书”）加盖电子签章。</w:t>
      </w:r>
      <w:r/>
    </w:p>
    <w:p>
      <w:pPr>
        <w:ind w:firstLine="480"/>
        <w:spacing w:line="360" w:lineRule="auto"/>
        <w:rPr>
          <w:rFonts w:ascii="宋体" w:hAnsi="宋体" w:cs="宋体"/>
          <w:sz w:val="24"/>
        </w:rPr>
      </w:pPr>
      <w:r>
        <w:rPr>
          <w:rFonts w:hint="eastAsia" w:ascii="宋体" w:hAnsi="宋体" w:cs="宋体"/>
          <w:sz w:val="24"/>
        </w:rPr>
        <w:t xml:space="preserve">说明：供应商应在用CA数字证书以及自备的能够登录“苏采云”系统的笔记本电脑，在达到开标时间后，使用CA数字证书解密各自响应文件。</w:t>
      </w:r>
      <w:r/>
    </w:p>
    <w:p>
      <w:pPr>
        <w:ind w:firstLine="480"/>
        <w:spacing w:line="360" w:lineRule="auto"/>
        <w:rPr>
          <w:rFonts w:ascii="宋体" w:hAnsi="宋体" w:cs="宋体"/>
          <w:sz w:val="24"/>
        </w:rPr>
      </w:pPr>
      <w:r>
        <w:rPr>
          <w:rFonts w:hint="eastAsia" w:ascii="宋体" w:hAnsi="宋体" w:cs="宋体"/>
          <w:sz w:val="24"/>
        </w:rPr>
        <w:t xml:space="preserve">1.4供应商未按规定加密的响应文件，“苏采云”系统应当拒收并提示。</w:t>
      </w:r>
      <w:r/>
    </w:p>
    <w:p>
      <w:pPr>
        <w:ind w:firstLine="480"/>
        <w:spacing w:line="360" w:lineRule="auto"/>
        <w:rPr>
          <w:rFonts w:ascii="宋体" w:hAnsi="宋体" w:cs="宋体"/>
          <w:sz w:val="24"/>
        </w:rPr>
      </w:pPr>
      <w:r>
        <w:rPr>
          <w:rFonts w:hint="eastAsia" w:ascii="宋体" w:hAnsi="宋体" w:cs="宋体"/>
          <w:sz w:val="24"/>
        </w:rPr>
        <w:t xml:space="preserve">1.5磋商供应商在上传响应文件后可以对其修改或撤回，但这种修改或撤回，必须在规定的截止时间前。</w:t>
      </w:r>
      <w:r/>
    </w:p>
    <w:p>
      <w:pPr>
        <w:ind w:firstLine="480"/>
        <w:spacing w:line="360" w:lineRule="auto"/>
        <w:rPr>
          <w:rFonts w:ascii="宋体" w:hAnsi="宋体" w:cs="宋体"/>
          <w:sz w:val="24"/>
        </w:rPr>
      </w:pPr>
      <w:r>
        <w:rPr>
          <w:rFonts w:hint="eastAsia" w:ascii="宋体" w:hAnsi="宋体" w:cs="宋体"/>
          <w:sz w:val="24"/>
        </w:rPr>
        <w:t xml:space="preserve">1.6如需对电子响应文件修改，磋商供应商可以在截止时间前登录电子交易平台撤回文件，并上传新的响应文件，响应文件以最终完成上传的为准。</w:t>
      </w:r>
      <w:r/>
    </w:p>
    <w:p>
      <w:pPr>
        <w:ind w:firstLine="480"/>
        <w:spacing w:line="360" w:lineRule="auto"/>
        <w:rPr>
          <w:rFonts w:ascii="宋体" w:hAnsi="宋体" w:cs="宋体"/>
          <w:sz w:val="24"/>
        </w:rPr>
      </w:pPr>
      <w:r>
        <w:rPr>
          <w:rFonts w:hint="eastAsia" w:ascii="宋体" w:hAnsi="宋体" w:cs="宋体"/>
          <w:sz w:val="24"/>
        </w:rPr>
        <w:t xml:space="preserve">1.7磋商供应商不得在截止时间后修改响应文件，也不得在截止时间起至磋商有效期满前撤回响应文件。</w:t>
      </w:r>
      <w:r/>
    </w:p>
    <w:p>
      <w:pPr>
        <w:ind w:firstLine="482"/>
        <w:spacing w:line="360" w:lineRule="auto"/>
        <w:rPr>
          <w:rFonts w:ascii="宋体" w:hAnsi="宋体" w:cs="宋体"/>
          <w:sz w:val="24"/>
        </w:rPr>
      </w:pPr>
      <w:r>
        <w:rPr>
          <w:rFonts w:hint="eastAsia" w:ascii="宋体" w:hAnsi="宋体" w:cs="宋体"/>
          <w:b/>
          <w:bCs/>
          <w:sz w:val="24"/>
        </w:rPr>
        <w:t xml:space="preserve">2.递交响应文件的截止时间：</w:t>
      </w:r>
      <w:r/>
    </w:p>
    <w:p>
      <w:pPr>
        <w:ind w:firstLine="480"/>
        <w:spacing w:line="360" w:lineRule="auto"/>
        <w:rPr>
          <w:rFonts w:ascii="宋体" w:hAnsi="宋体" w:cs="宋体"/>
          <w:sz w:val="24"/>
        </w:rPr>
      </w:pPr>
      <w:r>
        <w:rPr>
          <w:rFonts w:hint="eastAsia" w:ascii="宋体" w:hAnsi="宋体" w:cs="宋体"/>
          <w:sz w:val="24"/>
        </w:rPr>
        <w:t xml:space="preserve">2.1所有响应文件都必须按规定的接收截止时间之前上传，迟于截止时间的不予接收。</w:t>
      </w:r>
      <w:r/>
    </w:p>
    <w:p>
      <w:pPr>
        <w:ind w:firstLine="480"/>
        <w:spacing w:line="360" w:lineRule="auto"/>
        <w:rPr>
          <w:rFonts w:ascii="宋体" w:hAnsi="宋体" w:cs="宋体"/>
          <w:sz w:val="24"/>
        </w:rPr>
      </w:pPr>
      <w:r>
        <w:rPr>
          <w:rFonts w:hint="eastAsia" w:ascii="宋体" w:hAnsi="宋体" w:cs="宋体"/>
          <w:sz w:val="24"/>
        </w:rPr>
        <w:t xml:space="preserve">3.</w:t>
      </w:r>
      <w:r>
        <w:rPr>
          <w:rFonts w:hint="eastAsia" w:ascii="宋体" w:hAnsi="宋体" w:cs="宋体"/>
          <w:b/>
          <w:bCs/>
          <w:sz w:val="24"/>
        </w:rPr>
        <w:t xml:space="preserve">电报、电话、传真以及纸质响应文件形式的磋商概不接受</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4.</w:t>
      </w:r>
      <w:bookmarkStart w:id="114" w:name="OLE_LINK206"/>
      <w:r/>
      <w:bookmarkEnd w:id="114"/>
      <w:r>
        <w:rPr>
          <w:rFonts w:hint="eastAsia" w:ascii="宋体" w:hAnsi="宋体" w:cs="宋体"/>
          <w:sz w:val="24"/>
        </w:rPr>
        <w:t xml:space="preserve">磋商响应有效期</w:t>
      </w:r>
      <w:r/>
    </w:p>
    <w:p>
      <w:pPr>
        <w:ind w:firstLine="480"/>
        <w:spacing w:line="360" w:lineRule="auto"/>
        <w:rPr>
          <w:rFonts w:ascii="宋体" w:hAnsi="宋体" w:cs="宋体"/>
          <w:sz w:val="24"/>
        </w:rPr>
      </w:pPr>
      <w:r>
        <w:rPr>
          <w:rFonts w:hint="eastAsia" w:ascii="宋体" w:hAnsi="宋体" w:cs="宋体"/>
          <w:sz w:val="24"/>
        </w:rPr>
        <w:t xml:space="preserve">4.1磋商响应有效期为代理公司规定的响应文件接收截止时间后六十(60)天。磋商响应有效期比规定短的将被视为非实质性响应而予以拒绝。</w:t>
      </w:r>
      <w:r/>
    </w:p>
    <w:p>
      <w:pPr>
        <w:ind w:firstLine="480"/>
        <w:spacing w:line="360" w:lineRule="auto"/>
        <w:rPr>
          <w:rFonts w:ascii="宋体" w:hAnsi="宋体" w:cs="宋体"/>
          <w:sz w:val="24"/>
        </w:rPr>
      </w:pPr>
      <w:r>
        <w:rPr>
          <w:rFonts w:hint="eastAsia" w:ascii="宋体" w:hAnsi="宋体" w:cs="宋体"/>
          <w:sz w:val="24"/>
        </w:rPr>
        <w:t xml:space="preserve">4.2在特殊情况下，代理公司于原磋商响应有效期满之前，可向磋商供应商提出延 长磋商响应有效期的要求。这种要求与答复均应采用书面形式。磋商供应商可以拒绝代理公司的这一要求而放弃磋商响应，采购人在接到磋商供应商书面答复后，将在原磋商响应有效期满后五日内无息退还其磋商保证金。同意延长磋商响应有效期的磋商供应商既不能要求也不允许修改其响应文件。有关磋商保证金的规定在延长期内继续有效，同时受磋商响应有效期约束的所有权利与义务均延长至新的有效期。</w:t>
      </w:r>
      <w:r/>
    </w:p>
    <w:p>
      <w:pPr>
        <w:ind w:firstLine="482"/>
        <w:spacing w:line="360" w:lineRule="auto"/>
        <w:rPr>
          <w:rFonts w:ascii="宋体" w:hAnsi="宋体" w:cs="宋体"/>
          <w:b/>
          <w:bCs/>
          <w:sz w:val="24"/>
        </w:rPr>
      </w:pPr>
      <w:r>
        <w:rPr>
          <w:rFonts w:hint="eastAsia" w:ascii="宋体" w:hAnsi="宋体" w:cs="宋体"/>
          <w:b/>
          <w:bCs/>
          <w:sz w:val="24"/>
        </w:rPr>
        <w:t xml:space="preserve">四、磋商报价</w:t>
      </w:r>
      <w:r/>
    </w:p>
    <w:p>
      <w:pPr>
        <w:ind w:firstLine="480"/>
        <w:spacing w:line="360" w:lineRule="auto"/>
        <w:rPr>
          <w:rFonts w:ascii="宋体" w:hAnsi="宋体" w:cs="宋体"/>
          <w:sz w:val="24"/>
        </w:rPr>
      </w:pPr>
      <w:r>
        <w:rPr>
          <w:rFonts w:hint="eastAsia" w:ascii="宋体" w:hAnsi="宋体" w:cs="宋体"/>
          <w:sz w:val="24"/>
        </w:rPr>
        <w:t xml:space="preserve">1.磋商报价</w:t>
      </w:r>
      <w:r/>
    </w:p>
    <w:p>
      <w:pPr>
        <w:ind w:firstLine="480"/>
        <w:spacing w:line="360" w:lineRule="auto"/>
        <w:rPr>
          <w:rFonts w:hint="eastAsia" w:ascii="宋体" w:hAnsi="宋体" w:cs="宋体"/>
          <w:sz w:val="24"/>
        </w:rPr>
      </w:pPr>
      <w:r>
        <w:rPr>
          <w:rFonts w:hint="eastAsia" w:ascii="宋体" w:hAnsi="宋体" w:cs="宋体"/>
          <w:sz w:val="24"/>
        </w:rPr>
        <w:t xml:space="preserve">1.1磋商报价应是磋商文件所确定的采购范围内的全部工作内容的价格体现。其应 包括施工设备、劳务、管理、材料、安装、维护、利润、税金、检测费及政策性文件规定的各项应有费用等。</w:t>
      </w:r>
      <w:r/>
    </w:p>
    <w:p>
      <w:pPr>
        <w:ind w:firstLine="480"/>
        <w:spacing w:line="360" w:lineRule="auto"/>
        <w:rPr>
          <w:rFonts w:hint="eastAsia" w:ascii="宋体" w:hAnsi="宋体" w:cs="宋体"/>
          <w:b/>
          <w:bCs/>
          <w:color w:val="ff0000"/>
          <w:sz w:val="24"/>
          <w:lang w:eastAsia="zh-CN"/>
        </w:rPr>
      </w:pPr>
      <w:r>
        <w:rPr>
          <w:rFonts w:hint="eastAsia" w:ascii="宋体" w:hAnsi="宋体" w:cs="宋体"/>
          <w:b/>
          <w:bCs/>
          <w:color w:val="ff0000"/>
          <w:sz w:val="24"/>
          <w:lang w:val="en-US" w:eastAsia="zh-CN"/>
        </w:rPr>
        <w:t xml:space="preserve">本次磋商报价包含约150平方的杨树樱花树苗赔补偿费，</w:t>
      </w:r>
      <w:r>
        <w:rPr>
          <w:rFonts w:hint="eastAsia" w:ascii="宋体" w:hAnsi="宋体" w:cs="宋体"/>
          <w:b/>
          <w:bCs/>
          <w:color w:val="ff0000"/>
          <w:sz w:val="24"/>
        </w:rPr>
        <w:t xml:space="preserve">供应商在报价时应综合考虑以上相关费用，但不得单列</w:t>
      </w:r>
      <w:r>
        <w:rPr>
          <w:rFonts w:hint="eastAsia" w:ascii="宋体" w:hAnsi="宋体" w:cs="宋体"/>
          <w:b/>
          <w:bCs/>
          <w:color w:val="ff0000"/>
          <w:sz w:val="24"/>
          <w:lang w:eastAsia="zh-CN"/>
        </w:rPr>
        <w:t xml:space="preserve">。</w:t>
      </w:r>
      <w:r/>
    </w:p>
    <w:p>
      <w:pPr>
        <w:ind w:firstLine="480"/>
        <w:spacing w:line="360" w:lineRule="auto"/>
        <w:rPr>
          <w:rFonts w:ascii="宋体" w:hAnsi="宋体" w:cs="宋体"/>
          <w:sz w:val="24"/>
        </w:rPr>
      </w:pPr>
      <w:r>
        <w:rPr>
          <w:rFonts w:hint="eastAsia" w:ascii="宋体" w:hAnsi="宋体" w:cs="宋体"/>
          <w:sz w:val="24"/>
        </w:rPr>
        <w:t xml:space="preserve">1.2磋商报价方式：本工程采用下列第(1)种方式。</w:t>
      </w:r>
      <w:r/>
    </w:p>
    <w:p>
      <w:pPr>
        <w:ind w:firstLine="480"/>
        <w:spacing w:line="360" w:lineRule="auto"/>
        <w:rPr>
          <w:rFonts w:ascii="宋体" w:hAnsi="宋体" w:cs="宋体"/>
          <w:sz w:val="24"/>
        </w:rPr>
      </w:pPr>
      <w:r>
        <w:rPr>
          <w:rFonts w:hint="eastAsia" w:ascii="宋体" w:hAnsi="宋体" w:cs="宋体"/>
          <w:sz w:val="24"/>
        </w:rPr>
        <w:t xml:space="preserve">(1)</w:t>
      </w:r>
      <w:bookmarkStart w:id="115" w:name="OLE_LINK207"/>
      <w:r/>
      <w:bookmarkEnd w:id="115"/>
      <w:r>
        <w:rPr>
          <w:rFonts w:hint="eastAsia" w:ascii="宋体" w:hAnsi="宋体" w:cs="宋体"/>
          <w:sz w:val="24"/>
        </w:rPr>
        <w:t xml:space="preserve">固定单价报价：磋商供应商应充分考虑施工期间各类建材的市场风险和政策性调整确定风险系数计入总报价，今后不作调整。设计变更和采购人要求变动的内容除外。结算方式在合同专用条款中明确。</w:t>
      </w:r>
      <w:r/>
    </w:p>
    <w:p>
      <w:pPr>
        <w:numPr>
          <w:ilvl w:val="0"/>
          <w:numId w:val="0"/>
        </w:numPr>
        <w:ind w:firstLine="480"/>
        <w:spacing w:line="360" w:lineRule="auto"/>
        <w:rPr>
          <w:rFonts w:ascii="宋体" w:hAnsi="宋体" w:cs="宋体"/>
          <w:sz w:val="24"/>
        </w:rPr>
      </w:pPr>
      <w:r>
        <w:rPr>
          <w:rFonts w:hint="default" w:ascii="宋体" w:hAnsi="宋体" w:eastAsia="宋体" w:cs="宋体"/>
          <w:sz w:val="24"/>
          <w:szCs w:val="24"/>
        </w:rPr>
        <w:t xml:space="preserve">(2)</w:t>
      </w:r>
      <w:r>
        <w:rPr>
          <w:rFonts w:hint="eastAsia" w:ascii="宋体" w:hAnsi="宋体" w:cs="宋体"/>
          <w:sz w:val="24"/>
        </w:rPr>
        <w:t xml:space="preserve">可调价格报价：磋商供应商的磋商报价可根据合同实施期间的市场变化和政策性调整而变动。</w:t>
      </w:r>
      <w:r/>
    </w:p>
    <w:p>
      <w:pPr>
        <w:ind w:firstLine="480"/>
        <w:spacing w:line="360" w:lineRule="auto"/>
        <w:rPr>
          <w:rFonts w:ascii="宋体" w:hAnsi="宋体" w:cs="宋体"/>
          <w:sz w:val="24"/>
        </w:rPr>
      </w:pPr>
      <w:r>
        <w:rPr>
          <w:rFonts w:hint="eastAsia" w:ascii="宋体" w:hAnsi="宋体" w:cs="宋体"/>
          <w:sz w:val="24"/>
        </w:rPr>
        <w:t xml:space="preserve">1.3磋商报价的计价方法</w:t>
      </w:r>
      <w:r/>
    </w:p>
    <w:p>
      <w:pPr>
        <w:ind w:firstLine="480"/>
        <w:spacing w:line="360" w:lineRule="auto"/>
        <w:rPr>
          <w:rFonts w:ascii="宋体" w:hAnsi="宋体" w:cs="宋体"/>
          <w:sz w:val="24"/>
        </w:rPr>
      </w:pPr>
      <w:r>
        <w:rPr>
          <w:rFonts w:hint="eastAsia" w:ascii="宋体" w:hAnsi="宋体" w:cs="宋体"/>
          <w:sz w:val="24"/>
        </w:rPr>
        <w:t xml:space="preserve">(1)本工程项目采用</w:t>
      </w:r>
      <w:r>
        <w:rPr>
          <w:rFonts w:hint="eastAsia" w:ascii="宋体" w:hAnsi="宋体" w:cs="宋体"/>
          <w:sz w:val="24"/>
          <w:u w:val="single"/>
        </w:rPr>
        <w:t xml:space="preserve"> </w:t>
      </w:r>
      <w:r>
        <w:rPr>
          <w:rFonts w:hint="eastAsia" w:ascii="宋体" w:hAnsi="宋体" w:cs="宋体"/>
          <w:b/>
          <w:bCs/>
          <w:sz w:val="24"/>
          <w:u w:val="single"/>
          <w:lang w:val="en-US" w:eastAsia="zh-CN"/>
        </w:rPr>
        <w:t xml:space="preserve">定额</w:t>
      </w:r>
      <w:r>
        <w:rPr>
          <w:rFonts w:hint="eastAsia" w:ascii="宋体" w:hAnsi="宋体" w:cs="宋体"/>
          <w:sz w:val="24"/>
          <w:u w:val="single"/>
        </w:rPr>
        <w:t xml:space="preserve"> </w:t>
      </w:r>
      <w:r>
        <w:rPr>
          <w:rFonts w:hint="eastAsia" w:ascii="宋体" w:hAnsi="宋体" w:cs="宋体"/>
          <w:sz w:val="24"/>
        </w:rPr>
        <w:t xml:space="preserve">计价方法。磋商供应商应根据采购人提供的清单计算单价、合价以及各种政策性费用。</w:t>
      </w:r>
      <w:r/>
    </w:p>
    <w:p>
      <w:pPr>
        <w:ind w:firstLine="480"/>
        <w:spacing w:line="360" w:lineRule="auto"/>
        <w:rPr>
          <w:rFonts w:ascii="宋体" w:hAnsi="宋体" w:cs="宋体"/>
          <w:sz w:val="24"/>
        </w:rPr>
      </w:pPr>
      <w:r>
        <w:rPr>
          <w:rFonts w:hint="eastAsia" w:ascii="宋体" w:hAnsi="宋体" w:cs="宋体"/>
          <w:sz w:val="24"/>
        </w:rPr>
        <w:t xml:space="preserve">(2)除非合同中另有规定，磋商供应商在报价中所报的单价和合价，以及磋商报价汇总表中的价格均包括完成该工程项目的成本、利润、税金、开办费、技术措施费、大型机械进退场费、风险费、政策性文件规定费用等所有费用。</w:t>
      </w:r>
      <w:r/>
    </w:p>
    <w:p>
      <w:pPr>
        <w:ind w:firstLine="480"/>
        <w:spacing w:line="360" w:lineRule="auto"/>
        <w:rPr>
          <w:rFonts w:ascii="宋体" w:hAnsi="宋体" w:cs="宋体"/>
          <w:sz w:val="24"/>
        </w:rPr>
      </w:pPr>
      <w:r>
        <w:rPr>
          <w:rFonts w:hint="eastAsia" w:ascii="宋体" w:hAnsi="宋体" w:cs="宋体"/>
          <w:sz w:val="24"/>
        </w:rPr>
        <w:t xml:space="preserve">(3)施工用水电差价进报价，采购人不再另行支付。</w:t>
      </w:r>
      <w:r/>
    </w:p>
    <w:p>
      <w:pPr>
        <w:ind w:firstLine="480"/>
        <w:spacing w:line="360" w:lineRule="auto"/>
        <w:rPr>
          <w:rFonts w:ascii="宋体" w:hAnsi="宋体" w:cs="宋体"/>
          <w:sz w:val="24"/>
        </w:rPr>
      </w:pPr>
      <w:r>
        <w:rPr>
          <w:rFonts w:hint="eastAsia" w:ascii="宋体" w:hAnsi="宋体" w:cs="宋体"/>
          <w:sz w:val="24"/>
        </w:rPr>
        <w:t xml:space="preserve">(4)本项目采用营改增后的一般计税方法计算报价。</w:t>
      </w:r>
      <w:r/>
    </w:p>
    <w:p>
      <w:pPr>
        <w:ind w:firstLine="480"/>
        <w:spacing w:line="360" w:lineRule="auto"/>
        <w:rPr>
          <w:rFonts w:ascii="宋体" w:hAnsi="宋体" w:cs="宋体"/>
          <w:sz w:val="24"/>
        </w:rPr>
      </w:pPr>
      <w:r>
        <w:rPr>
          <w:rFonts w:hint="eastAsia" w:ascii="宋体" w:hAnsi="宋体" w:cs="宋体"/>
          <w:sz w:val="24"/>
        </w:rPr>
        <w:t xml:space="preserve">1.4可选用的工程预算、费用定额和政策性文件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(1)用于响应报价可参考的依据为：近期的《连云港市建设工程材料市场参考价》</w:t>
      </w:r>
      <w:r>
        <w:rPr>
          <w:rFonts w:hint="eastAsia" w:ascii="宋体" w:hAnsi="宋体" w:cs="宋体"/>
          <w:sz w:val="24"/>
          <w:highlight w:val="none"/>
          <w:lang w:eastAsia="zh-CN"/>
        </w:rPr>
        <w:t xml:space="preserve">、2022年版《20kV及以下配电网工程建设预算定额》、2022年版《20kV及以下配电网工程建设预算编制与计算规定》</w:t>
      </w:r>
      <w:r>
        <w:rPr>
          <w:rFonts w:hint="eastAsia" w:ascii="宋体" w:hAnsi="宋体" w:cs="宋体"/>
          <w:sz w:val="24"/>
          <w:highlight w:val="none"/>
        </w:rPr>
        <w:t xml:space="preserve">等。</w:t>
      </w:r>
      <w:r/>
    </w:p>
    <w:p>
      <w:pPr>
        <w:ind w:firstLine="480"/>
        <w:spacing w:line="360" w:lineRule="auto"/>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政策性文件按照现行江苏省建设厅、连云港市建设局颁发的相关文件规定执行。</w:t>
      </w:r>
      <w:r/>
    </w:p>
    <w:p>
      <w:pPr>
        <w:ind w:firstLine="480"/>
        <w:spacing w:line="360" w:lineRule="auto"/>
        <w:rPr>
          <w:rFonts w:ascii="Times New Roman" w:hAnsi="Times New Roman"/>
          <w:sz w:val="24"/>
        </w:rPr>
      </w:pPr>
      <w:r>
        <w:rPr>
          <w:rFonts w:hint="eastAsia" w:ascii="宋体" w:hAnsi="宋体" w:cs="宋体"/>
          <w:sz w:val="24"/>
        </w:rPr>
        <w:t xml:space="preserve">1.5经磋商后</w:t>
      </w:r>
      <w:r>
        <w:rPr>
          <w:rFonts w:ascii="Times New Roman" w:hAnsi="Times New Roman"/>
          <w:sz w:val="24"/>
        </w:rPr>
        <w:t xml:space="preserve">，</w:t>
      </w:r>
      <w:r>
        <w:rPr>
          <w:rFonts w:ascii="Times New Roman" w:hAnsi="Times New Roman"/>
          <w:b/>
          <w:bCs/>
          <w:sz w:val="24"/>
        </w:rPr>
        <w:t xml:space="preserve">如果最后报价高于或低于磋商供应商在响应文件首次报价的，分项报价同比例调整</w:t>
      </w:r>
      <w:r>
        <w:rPr>
          <w:rFonts w:ascii="Times New Roman" w:hAnsi="Times New Roman"/>
          <w:sz w:val="24"/>
        </w:rPr>
        <w:t xml:space="preserve">。最低报价不能作为成交的保证。</w:t>
      </w:r>
      <w:r/>
    </w:p>
    <w:p>
      <w:pPr>
        <w:ind w:firstLine="480"/>
        <w:spacing w:line="360" w:lineRule="auto"/>
        <w:rPr>
          <w:rFonts w:ascii="宋体" w:hAnsi="宋体" w:cs="宋体"/>
          <w:sz w:val="24"/>
        </w:rPr>
      </w:pPr>
      <w:r>
        <w:rPr>
          <w:rFonts w:hint="eastAsia" w:ascii="宋体" w:hAnsi="宋体" w:cs="宋体"/>
          <w:sz w:val="24"/>
        </w:rPr>
        <w:t xml:space="preserve">2.报价货币</w:t>
      </w:r>
      <w:r/>
    </w:p>
    <w:p>
      <w:pPr>
        <w:ind w:firstLine="480"/>
        <w:spacing w:line="360" w:lineRule="auto"/>
        <w:rPr>
          <w:rFonts w:ascii="宋体" w:hAnsi="宋体" w:cs="宋体"/>
          <w:sz w:val="24"/>
        </w:rPr>
      </w:pPr>
      <w:r>
        <w:rPr>
          <w:rFonts w:hint="eastAsia" w:ascii="宋体" w:hAnsi="宋体" w:cs="宋体"/>
          <w:sz w:val="24"/>
        </w:rPr>
        <w:t xml:space="preserve">2.1磋商应以人民币报价。</w:t>
      </w:r>
      <w:r/>
    </w:p>
    <w:p>
      <w:pPr>
        <w:ind w:firstLine="480"/>
        <w:spacing w:line="360" w:lineRule="auto"/>
        <w:rPr>
          <w:rFonts w:ascii="宋体" w:hAnsi="宋体" w:cs="宋体"/>
          <w:sz w:val="24"/>
        </w:rPr>
      </w:pPr>
      <w:r>
        <w:rPr>
          <w:rFonts w:hint="eastAsia" w:ascii="宋体" w:hAnsi="宋体" w:cs="宋体"/>
          <w:sz w:val="24"/>
        </w:rPr>
        <w:t xml:space="preserve">3.磋商报价的编制要求。</w:t>
      </w:r>
      <w:r/>
    </w:p>
    <w:p>
      <w:pPr>
        <w:ind w:firstLine="480"/>
        <w:spacing w:line="360" w:lineRule="auto"/>
        <w:rPr>
          <w:rFonts w:ascii="宋体" w:hAnsi="宋体" w:cs="宋体"/>
          <w:sz w:val="24"/>
        </w:rPr>
      </w:pPr>
      <w:r>
        <w:rPr>
          <w:rFonts w:hint="eastAsia" w:ascii="宋体" w:hAnsi="宋体" w:cs="宋体"/>
          <w:sz w:val="24"/>
        </w:rPr>
        <w:t xml:space="preserve">3.1磋商供应商必须按工程量清单，用综合单价法编制磋商预算。工程量清单数量、暂定价、暂估价、独立费不得变更、不得优惠,否则视为重大偏差。</w:t>
      </w:r>
      <w:r/>
    </w:p>
    <w:p>
      <w:pPr>
        <w:ind w:firstLine="480"/>
        <w:spacing w:line="360" w:lineRule="auto"/>
        <w:rPr>
          <w:rFonts w:ascii="宋体" w:hAnsi="宋体" w:cs="宋体"/>
          <w:sz w:val="24"/>
        </w:rPr>
      </w:pPr>
      <w:r>
        <w:rPr>
          <w:rFonts w:hint="eastAsia" w:ascii="宋体" w:hAnsi="宋体" w:cs="宋体"/>
          <w:sz w:val="24"/>
        </w:rPr>
        <w:t xml:space="preserve">3.2下列费用为不可竞争费用，不可竞争费用应严格执行有关费用标准，不得降低标准进行磋商，否则作无效响应处理。</w:t>
      </w:r>
      <w:r/>
    </w:p>
    <w:p>
      <w:pPr>
        <w:ind w:firstLine="480"/>
        <w:spacing w:line="360" w:lineRule="auto"/>
        <w:rPr>
          <w:rFonts w:ascii="宋体" w:hAnsi="宋体" w:cs="宋体"/>
          <w:sz w:val="24"/>
        </w:rPr>
      </w:pPr>
      <w:r>
        <w:rPr>
          <w:rFonts w:hint="eastAsia" w:ascii="宋体" w:hAnsi="宋体" w:cs="宋体"/>
          <w:sz w:val="24"/>
        </w:rPr>
        <w:t xml:space="preserve">(1)</w:t>
      </w:r>
      <w:r>
        <w:rPr>
          <w:rFonts w:hint="eastAsia" w:ascii="宋体" w:hAnsi="宋体" w:cs="宋体"/>
          <w:b/>
          <w:bCs/>
          <w:sz w:val="24"/>
        </w:rPr>
        <w:t xml:space="preserve">规费</w:t>
      </w:r>
      <w:r>
        <w:rPr>
          <w:rFonts w:hint="eastAsia" w:ascii="宋体" w:hAnsi="宋体" w:cs="宋体"/>
          <w:sz w:val="24"/>
        </w:rPr>
        <w:t xml:space="preserve">：包括社会保障费及住房公积金，应按照有权部门规定计取。</w:t>
      </w:r>
      <w:r/>
    </w:p>
    <w:p>
      <w:pPr>
        <w:ind w:firstLine="480"/>
        <w:spacing w:line="360" w:lineRule="auto"/>
        <w:rPr>
          <w:rFonts w:ascii="宋体" w:hAnsi="宋体" w:cs="宋体"/>
          <w:sz w:val="24"/>
        </w:rPr>
      </w:pPr>
      <w:r>
        <w:rPr>
          <w:rFonts w:hint="eastAsia" w:ascii="宋体" w:hAnsi="宋体" w:cs="宋体"/>
          <w:sz w:val="24"/>
        </w:rPr>
        <w:t xml:space="preserve">(2)</w:t>
      </w:r>
      <w:r>
        <w:rPr>
          <w:rFonts w:hint="eastAsia" w:ascii="宋体" w:hAnsi="宋体" w:cs="宋体"/>
          <w:b/>
          <w:bCs/>
          <w:sz w:val="24"/>
        </w:rPr>
        <w:t xml:space="preserve">税金</w:t>
      </w:r>
      <w:r>
        <w:rPr>
          <w:rFonts w:hint="eastAsia" w:ascii="宋体" w:hAnsi="宋体" w:cs="宋体"/>
          <w:sz w:val="24"/>
        </w:rPr>
        <w:t xml:space="preserve">：</w:t>
      </w:r>
      <w:r>
        <w:rPr>
          <w:rFonts w:hint="eastAsia" w:ascii="宋体" w:hAnsi="宋体" w:cs="宋体"/>
          <w:sz w:val="24"/>
          <w:lang w:val="en-US" w:eastAsia="zh-CN"/>
        </w:rPr>
        <w:t xml:space="preserve">一般计税法</w:t>
      </w:r>
      <w:r>
        <w:rPr>
          <w:rFonts w:hint="eastAsia" w:ascii="宋体" w:hAnsi="宋体" w:cs="宋体"/>
          <w:sz w:val="24"/>
        </w:rPr>
        <w:t xml:space="preserve">，按照不含税工程造价乘以工程所在地的税率计算。</w:t>
      </w:r>
      <w:r/>
    </w:p>
    <w:p>
      <w:pPr>
        <w:ind w:firstLine="480"/>
        <w:spacing w:line="360" w:lineRule="auto"/>
        <w:rPr>
          <w:rFonts w:ascii="宋体" w:hAnsi="宋体" w:cs="宋体"/>
          <w:sz w:val="24"/>
        </w:rPr>
      </w:pPr>
      <w:r>
        <w:rPr>
          <w:rFonts w:hint="eastAsia" w:ascii="宋体" w:hAnsi="宋体" w:cs="宋体"/>
          <w:sz w:val="24"/>
        </w:rPr>
        <w:t xml:space="preserve">(3)</w:t>
      </w:r>
      <w:r>
        <w:rPr>
          <w:rFonts w:hint="eastAsia" w:ascii="宋体" w:hAnsi="宋体" w:cs="宋体"/>
          <w:b/>
          <w:bCs/>
          <w:sz w:val="24"/>
        </w:rPr>
        <w:t xml:space="preserve">安全文明施工费</w:t>
      </w:r>
      <w:r>
        <w:rPr>
          <w:rFonts w:hint="eastAsia" w:ascii="宋体" w:hAnsi="宋体" w:cs="宋体"/>
          <w:sz w:val="24"/>
        </w:rPr>
        <w:t xml:space="preserve">：包括安全文明施工费，应按照有权部门规定计取。</w:t>
      </w:r>
      <w:r/>
    </w:p>
    <w:p>
      <w:pPr>
        <w:ind w:firstLine="480"/>
        <w:spacing w:line="360" w:lineRule="auto"/>
        <w:rPr>
          <w:rFonts w:ascii="宋体" w:hAnsi="宋体" w:cs="宋体"/>
          <w:sz w:val="24"/>
        </w:rPr>
      </w:pPr>
      <w:r>
        <w:rPr>
          <w:rFonts w:hint="eastAsia" w:ascii="宋体" w:hAnsi="宋体" w:cs="宋体"/>
          <w:sz w:val="24"/>
        </w:rPr>
        <w:t xml:space="preserve">3.3本工程由磋商供应商自购的材料，磋商供应商须编制自购主要材料一览表，注明品牌、规格、型号、产地、数量、单价和合价。报价中含材料价差，结算时不予调整。</w:t>
      </w:r>
      <w:r/>
    </w:p>
    <w:p>
      <w:pPr>
        <w:ind w:firstLine="480"/>
        <w:spacing w:line="360" w:lineRule="auto"/>
        <w:rPr>
          <w:rFonts w:ascii="宋体" w:hAnsi="宋体" w:cs="宋体"/>
          <w:sz w:val="24"/>
        </w:rPr>
      </w:pPr>
      <w:r>
        <w:rPr>
          <w:rFonts w:hint="eastAsia" w:ascii="宋体" w:hAnsi="宋体" w:cs="宋体"/>
          <w:sz w:val="24"/>
        </w:rPr>
        <w:t xml:space="preserve">3.4工程中产生的垃圾均需由成交供应商自行负责清运，费用由成交供应商承担。</w:t>
      </w:r>
      <w:r/>
    </w:p>
    <w:p>
      <w:pPr>
        <w:ind w:firstLine="480"/>
        <w:spacing w:line="360" w:lineRule="auto"/>
        <w:rPr>
          <w:rFonts w:ascii="宋体" w:hAnsi="宋体" w:cs="宋体"/>
          <w:sz w:val="24"/>
        </w:rPr>
      </w:pPr>
      <w:r>
        <w:rPr>
          <w:rFonts w:hint="eastAsia" w:ascii="宋体" w:hAnsi="宋体" w:cs="宋体"/>
          <w:sz w:val="24"/>
        </w:rPr>
        <w:t xml:space="preserve">3.5磋商供应商可自行对施工现场和周围环境进行勘察，以充分了解工地位置、环 境、道路、储存空间、装卸限制及任何其他足以影响报价之情况，任何因忽视或误解工地情况而导致的成本增加或工期延长等情况一律不予认可。</w:t>
      </w:r>
      <w:r/>
    </w:p>
    <w:p>
      <w:pPr>
        <w:ind w:firstLine="480"/>
        <w:spacing w:line="360" w:lineRule="auto"/>
        <w:rPr>
          <w:rFonts w:ascii="宋体" w:hAnsi="宋体" w:cs="宋体"/>
          <w:sz w:val="24"/>
        </w:rPr>
      </w:pPr>
      <w:r>
        <w:rPr>
          <w:rFonts w:hint="eastAsia" w:ascii="宋体" w:hAnsi="宋体" w:cs="宋体"/>
          <w:sz w:val="24"/>
        </w:rPr>
        <w:t xml:space="preserve">3.6采购人向磋商供应商提供的有关施工现场的资料和数据是采购人现有的能使磋商供应商利用的资料。采购人对磋商供应商由此做出的推论、理解和结论概不负责。</w:t>
      </w:r>
      <w:r/>
    </w:p>
    <w:p>
      <w:pPr>
        <w:ind w:firstLine="480"/>
        <w:spacing w:line="360" w:lineRule="auto"/>
        <w:rPr>
          <w:rFonts w:ascii="宋体" w:hAnsi="宋体" w:cs="宋体"/>
          <w:sz w:val="24"/>
        </w:rPr>
      </w:pPr>
      <w:r>
        <w:rPr>
          <w:rFonts w:hint="eastAsia" w:ascii="宋体" w:hAnsi="宋体" w:cs="宋体"/>
          <w:sz w:val="24"/>
        </w:rPr>
        <w:t xml:space="preserve">3.7因有工程变更造成的清单增减，按采购人签证的设计变更通知单和现场监理签证，竣工结算时进行调整。工程变更调整的原则为：(1)报价中原有的子项，按磋商报价的单价计算；(2)新增加的近似子项参照相近的子项单价计算；(3)无相同或近似的子项，由成交供应商报价并经监理及采购人审核确定</w:t>
      </w:r>
      <w:r>
        <w:rPr>
          <w:rFonts w:hint="eastAsia" w:ascii="宋体" w:hAnsi="宋体" w:cs="宋体"/>
          <w:sz w:val="24"/>
          <w:lang w:eastAsia="zh-CN"/>
        </w:rPr>
        <w:t xml:space="preserve">，</w:t>
      </w:r>
      <w:r>
        <w:rPr>
          <w:rFonts w:hint="eastAsia" w:ascii="宋体" w:hAnsi="宋体" w:cs="宋体"/>
          <w:sz w:val="24"/>
          <w:lang w:val="en-US" w:eastAsia="zh-CN"/>
        </w:rPr>
        <w:t xml:space="preserve">具体以合同相关条款为准</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3.8磋商供应商应当在响应文件中详细、定量地列出优惠让利的理由及所采取的技术措施。</w:t>
      </w:r>
      <w:r/>
    </w:p>
    <w:p>
      <w:pPr>
        <w:ind w:firstLine="482"/>
        <w:spacing w:line="360" w:lineRule="auto"/>
        <w:rPr>
          <w:rFonts w:ascii="宋体" w:hAnsi="宋体" w:cs="宋体"/>
          <w:b/>
          <w:bCs/>
          <w:sz w:val="24"/>
        </w:rPr>
      </w:pPr>
      <w:r>
        <w:rPr>
          <w:rFonts w:hint="eastAsia" w:ascii="宋体" w:hAnsi="宋体" w:cs="宋体"/>
          <w:b/>
          <w:bCs/>
          <w:sz w:val="24"/>
        </w:rPr>
        <w:t xml:space="preserve">五、磋商与评审</w:t>
      </w:r>
      <w:r/>
    </w:p>
    <w:p>
      <w:pPr>
        <w:ind w:firstLine="480"/>
        <w:spacing w:line="360" w:lineRule="auto"/>
        <w:rPr>
          <w:rFonts w:ascii="宋体" w:hAnsi="宋体" w:cs="宋体"/>
          <w:sz w:val="24"/>
        </w:rPr>
      </w:pPr>
      <w:r>
        <w:rPr>
          <w:rFonts w:hint="eastAsia" w:ascii="宋体" w:hAnsi="宋体" w:cs="宋体"/>
          <w:sz w:val="24"/>
        </w:rPr>
        <w:t xml:space="preserve">1.磋商</w:t>
      </w:r>
      <w:r/>
    </w:p>
    <w:p>
      <w:pPr>
        <w:ind w:firstLine="480"/>
        <w:spacing w:line="360" w:lineRule="auto"/>
        <w:rPr>
          <w:rFonts w:ascii="宋体" w:hAnsi="宋体" w:cs="宋体"/>
          <w:sz w:val="24"/>
        </w:rPr>
      </w:pPr>
      <w:r>
        <w:rPr>
          <w:rFonts w:hint="eastAsia" w:ascii="宋体" w:hAnsi="宋体" w:cs="宋体"/>
          <w:sz w:val="24"/>
        </w:rPr>
        <w:t xml:space="preserve">1.1采购人或采购代理机构将在磋商公告中规定的时间和地点组织磋商开始仪式。</w:t>
      </w:r>
      <w:r/>
    </w:p>
    <w:p>
      <w:pPr>
        <w:ind w:firstLine="480"/>
        <w:spacing w:line="360" w:lineRule="auto"/>
        <w:rPr>
          <w:rFonts w:ascii="宋体" w:hAnsi="宋体" w:cs="宋体"/>
          <w:sz w:val="24"/>
        </w:rPr>
      </w:pPr>
      <w:r>
        <w:rPr>
          <w:rFonts w:hint="eastAsia" w:ascii="宋体" w:hAnsi="宋体" w:cs="宋体"/>
          <w:sz w:val="24"/>
        </w:rPr>
        <w:t xml:space="preserve">开标当天各供应商及时登录不见面开标大厅，响应文件递交截止时间后，采购人将在系统内公布</w:t>
      </w:r>
      <w:r>
        <w:rPr>
          <w:rFonts w:hint="eastAsia" w:ascii="宋体" w:hAnsi="宋体" w:cs="宋体"/>
          <w:sz w:val="24"/>
          <w:lang w:val="en-US" w:eastAsia="zh-CN"/>
        </w:rPr>
        <w:t xml:space="preserve">磋商</w:t>
      </w:r>
      <w:r>
        <w:rPr>
          <w:rFonts w:hint="eastAsia" w:ascii="宋体" w:hAnsi="宋体" w:cs="宋体"/>
          <w:sz w:val="24"/>
        </w:rPr>
        <w:t xml:space="preserve">供应商名单，然后通过开标会议区发出响应文件解密的指令，</w:t>
      </w:r>
      <w:r>
        <w:rPr>
          <w:rFonts w:hint="eastAsia" w:ascii="宋体" w:hAnsi="宋体" w:cs="宋体"/>
          <w:sz w:val="24"/>
          <w:lang w:val="en-US" w:eastAsia="zh-CN"/>
        </w:rPr>
        <w:t xml:space="preserve">磋商</w:t>
      </w:r>
      <w:r>
        <w:rPr>
          <w:rFonts w:hint="eastAsia" w:ascii="宋体" w:hAnsi="宋体" w:cs="宋体"/>
          <w:sz w:val="24"/>
        </w:rPr>
        <w:t xml:space="preserve">供应商在开标室按规定时间自行实施远程解密，</w:t>
      </w:r>
      <w:r>
        <w:rPr>
          <w:rFonts w:hint="eastAsia" w:ascii="宋体" w:hAnsi="宋体" w:cs="宋体"/>
          <w:sz w:val="24"/>
          <w:lang w:val="en-US" w:eastAsia="zh-CN"/>
        </w:rPr>
        <w:t xml:space="preserve">磋商</w:t>
      </w:r>
      <w:r>
        <w:rPr>
          <w:rFonts w:hint="eastAsia" w:ascii="宋体" w:hAnsi="宋体" w:cs="宋体"/>
          <w:sz w:val="24"/>
        </w:rPr>
        <w:t xml:space="preserve">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80"/>
        <w:jc w:val="left"/>
        <w:spacing w:line="360" w:lineRule="auto"/>
        <w:tabs>
          <w:tab w:val="left" w:pos="900" w:leader="none"/>
        </w:tabs>
        <w:rPr>
          <w:rFonts w:ascii="宋体" w:hAnsi="宋体"/>
          <w:sz w:val="24"/>
        </w:rPr>
      </w:pPr>
      <w:r>
        <w:rPr>
          <w:rFonts w:hint="eastAsia" w:ascii="宋体" w:hAnsi="宋体"/>
          <w:sz w:val="24"/>
        </w:rPr>
        <w:t xml:space="preserve">线下开启的，供应商必须按规定时间递交CA数字证书，</w:t>
      </w:r>
      <w:r>
        <w:rPr>
          <w:rFonts w:hint="eastAsia" w:ascii="宋体" w:hAnsi="宋体"/>
          <w:b/>
          <w:sz w:val="24"/>
        </w:rPr>
        <w:t xml:space="preserve">超过截止时间的采购代理机构有权拒收，视为放弃响应和放弃对开启全过程提出疑义的权利，并承担由此导致的一切后果。</w:t>
      </w:r>
      <w:r/>
    </w:p>
    <w:p>
      <w:pPr>
        <w:ind w:firstLine="480"/>
        <w:jc w:val="left"/>
        <w:spacing w:line="360" w:lineRule="auto"/>
        <w:tabs>
          <w:tab w:val="left" w:pos="900" w:leader="none"/>
        </w:tabs>
        <w:rPr>
          <w:rFonts w:ascii="宋体" w:hAnsi="宋体"/>
          <w:b/>
          <w:sz w:val="24"/>
        </w:rPr>
      </w:pPr>
      <w:r>
        <w:rPr>
          <w:rFonts w:hint="eastAsia" w:ascii="宋体" w:hAnsi="宋体"/>
          <w:sz w:val="24"/>
        </w:rPr>
        <w:t xml:space="preserve">不见面交易的，供应商必须提前登录不见面开标大厅并在响应文件递交截止时间之前完成签到，</w:t>
      </w:r>
      <w:r>
        <w:rPr>
          <w:rFonts w:hint="eastAsia" w:ascii="宋体" w:hAnsi="宋体"/>
          <w:b/>
          <w:sz w:val="24"/>
        </w:rPr>
        <w:t xml:space="preserve">如未按时加入开标会议并完成登录、签到操作的或未能在开标会议区内全程参与交互的，供应商将无法收到解密指令、疑义回复等实时内容，视为放弃响应和放弃对开启全过程提出疑义的权利，并承担由此导致的一切后果。</w:t>
      </w:r>
      <w:r/>
    </w:p>
    <w:p>
      <w:pPr>
        <w:ind w:firstLine="480"/>
        <w:spacing w:line="360" w:lineRule="auto"/>
        <w:rPr>
          <w:rFonts w:ascii="宋体" w:hAnsi="宋体" w:cs="宋体"/>
          <w:sz w:val="24"/>
        </w:rPr>
      </w:pPr>
      <w:r>
        <w:rPr>
          <w:rFonts w:hint="eastAsia" w:ascii="宋体" w:hAnsi="宋体"/>
          <w:sz w:val="24"/>
        </w:rPr>
        <w:t xml:space="preserve">供应商未参加的，视同认可磋商结果。</w:t>
      </w:r>
      <w:r/>
    </w:p>
    <w:p>
      <w:pPr>
        <w:ind w:firstLine="480"/>
        <w:spacing w:line="360" w:lineRule="auto"/>
        <w:rPr>
          <w:rFonts w:ascii="宋体" w:hAnsi="宋体" w:cs="宋体"/>
          <w:sz w:val="24"/>
        </w:rPr>
      </w:pPr>
      <w:r>
        <w:rPr>
          <w:rFonts w:hint="eastAsia" w:ascii="宋体" w:hAnsi="宋体" w:cs="宋体"/>
          <w:sz w:val="24"/>
        </w:rPr>
        <w:t xml:space="preserve">1.2</w:t>
      </w:r>
      <w:r>
        <w:rPr>
          <w:rFonts w:hint="eastAsia" w:ascii="宋体" w:hAnsi="宋体"/>
          <w:sz w:val="24"/>
        </w:rPr>
        <w:t xml:space="preserve">供应商解密响应文件后，苏采云系统将自动对项目进行开标，并宣布各供应商名称和投标价格。</w:t>
      </w:r>
      <w:r/>
    </w:p>
    <w:p>
      <w:pPr>
        <w:ind w:firstLine="480"/>
        <w:spacing w:line="360" w:lineRule="auto"/>
        <w:rPr>
          <w:rFonts w:ascii="宋体" w:hAnsi="宋体" w:cs="宋体"/>
          <w:sz w:val="24"/>
        </w:rPr>
      </w:pPr>
      <w:r>
        <w:rPr>
          <w:rFonts w:hint="eastAsia" w:ascii="宋体" w:hAnsi="宋体" w:cs="宋体"/>
          <w:sz w:val="24"/>
        </w:rPr>
        <w:t xml:space="preserve">注：各供应商请关注开标大厅交流区，在开标结束后，请勿离开开标大厅，待资格审查和商务技术审查完毕，采购人或采购代理机构通知最后报价填报后，所有的响应供应商须在20分钟内填写并提交最后报价，未在规定时间内提交最后报价的，视作无效响应处理。</w:t>
      </w:r>
      <w:r/>
    </w:p>
    <w:p>
      <w:pPr>
        <w:ind w:firstLine="480"/>
        <w:spacing w:line="360" w:lineRule="auto"/>
        <w:rPr>
          <w:rFonts w:ascii="宋体" w:hAnsi="宋体" w:cs="宋体"/>
          <w:sz w:val="24"/>
        </w:rPr>
      </w:pPr>
      <w:r>
        <w:rPr>
          <w:rFonts w:hint="eastAsia" w:ascii="宋体" w:hAnsi="宋体" w:cs="宋体"/>
          <w:sz w:val="24"/>
        </w:rPr>
        <w:t xml:space="preserve">2.磋商小组</w:t>
      </w:r>
      <w:r/>
    </w:p>
    <w:p>
      <w:pPr>
        <w:ind w:firstLine="480"/>
        <w:spacing w:line="360" w:lineRule="auto"/>
        <w:rPr>
          <w:rFonts w:ascii="宋体" w:hAnsi="宋体" w:cs="宋体"/>
          <w:sz w:val="24"/>
        </w:rPr>
      </w:pPr>
      <w:r>
        <w:rPr>
          <w:rFonts w:hint="eastAsia" w:ascii="宋体" w:hAnsi="宋体" w:cs="宋体"/>
          <w:sz w:val="24"/>
        </w:rPr>
        <w:t xml:space="preserve">2.1磋商开始仪式结束后，代理公司将立即组织磋商小组进行评审、磋商。</w:t>
      </w:r>
      <w:r/>
    </w:p>
    <w:p>
      <w:pPr>
        <w:ind w:firstLine="480"/>
        <w:spacing w:line="360" w:lineRule="auto"/>
        <w:rPr>
          <w:rFonts w:ascii="宋体" w:hAnsi="宋体" w:cs="宋体"/>
          <w:sz w:val="24"/>
        </w:rPr>
      </w:pPr>
      <w:r>
        <w:rPr>
          <w:rFonts w:hint="eastAsia" w:ascii="宋体" w:hAnsi="宋体" w:cs="宋体"/>
          <w:sz w:val="24"/>
        </w:rPr>
        <w:t xml:space="preserve">2.2磋商小组由评审专家、采购人代表组成，且人员构成符合政府采购有关规定。</w:t>
      </w:r>
      <w:r/>
    </w:p>
    <w:p>
      <w:pPr>
        <w:ind w:firstLine="480"/>
        <w:spacing w:line="360" w:lineRule="auto"/>
        <w:rPr>
          <w:rFonts w:ascii="宋体" w:hAnsi="宋体" w:cs="宋体"/>
          <w:sz w:val="24"/>
        </w:rPr>
      </w:pPr>
      <w:r>
        <w:rPr>
          <w:rFonts w:hint="eastAsia" w:ascii="宋体" w:hAnsi="宋体" w:cs="宋体"/>
          <w:sz w:val="24"/>
        </w:rPr>
        <w:t xml:space="preserve">3.磋商评审过程的保密与公正</w:t>
      </w:r>
      <w:r/>
    </w:p>
    <w:p>
      <w:pPr>
        <w:ind w:firstLine="480"/>
        <w:spacing w:line="360" w:lineRule="auto"/>
        <w:rPr>
          <w:rFonts w:ascii="宋体" w:hAnsi="宋体" w:cs="宋体"/>
          <w:sz w:val="24"/>
        </w:rPr>
      </w:pPr>
      <w:r>
        <w:rPr>
          <w:rFonts w:hint="eastAsia" w:ascii="宋体" w:hAnsi="宋体" w:cs="宋体"/>
          <w:sz w:val="24"/>
        </w:rPr>
        <w:t xml:space="preserve">3.1磋商小组应当遵守评审工作纪律，不得泄露评审情况和评审中获悉的商业秘密。</w:t>
      </w:r>
      <w:r/>
    </w:p>
    <w:p>
      <w:pPr>
        <w:ind w:firstLine="480"/>
        <w:spacing w:line="360" w:lineRule="auto"/>
        <w:rPr>
          <w:rFonts w:ascii="宋体" w:hAnsi="宋体" w:cs="宋体"/>
          <w:sz w:val="24"/>
        </w:rPr>
      </w:pPr>
      <w:r>
        <w:rPr>
          <w:rFonts w:hint="eastAsia" w:ascii="宋体" w:hAnsi="宋体" w:cs="宋体"/>
          <w:sz w:val="24"/>
        </w:rPr>
        <w:t xml:space="preserve">3.2在磋商评审过程中，磋商供应商不得以任何行为影响磋商评审过程，否则其响应文件将被作为无效响应文件。</w:t>
      </w:r>
      <w:r/>
    </w:p>
    <w:p>
      <w:pPr>
        <w:ind w:firstLine="480"/>
        <w:spacing w:line="360" w:lineRule="auto"/>
        <w:rPr>
          <w:rFonts w:ascii="宋体" w:hAnsi="宋体" w:cs="宋体"/>
          <w:sz w:val="24"/>
        </w:rPr>
      </w:pPr>
      <w:r>
        <w:rPr>
          <w:rFonts w:hint="eastAsia" w:ascii="宋体" w:hAnsi="宋体" w:cs="宋体"/>
          <w:sz w:val="24"/>
        </w:rPr>
        <w:t xml:space="preserve">3.3磋商小组成员应当按照客观、公正、审慎的原则，根据磋商文件规定的评审程 序、评审方法和评审标准进行独立评审。未实质性响应磋商文件的响应文件按无效响应处理，磋商小组应当告知提交响应文件的供应商。</w:t>
      </w:r>
      <w:r/>
    </w:p>
    <w:p>
      <w:pPr>
        <w:ind w:firstLine="480"/>
        <w:spacing w:line="360" w:lineRule="auto"/>
        <w:rPr>
          <w:rFonts w:ascii="宋体" w:hAnsi="宋体" w:cs="宋体"/>
          <w:sz w:val="24"/>
        </w:rPr>
      </w:pPr>
      <w:r>
        <w:rPr>
          <w:rFonts w:hint="eastAsia" w:ascii="宋体" w:hAnsi="宋体" w:cs="宋体"/>
          <w:sz w:val="24"/>
        </w:rPr>
        <w:t xml:space="preserve">4.评审过程的澄清、说明和更正</w:t>
      </w:r>
      <w:r/>
    </w:p>
    <w:p>
      <w:pPr>
        <w:ind w:firstLine="480"/>
        <w:spacing w:line="360" w:lineRule="auto"/>
        <w:rPr>
          <w:rFonts w:ascii="宋体" w:hAnsi="宋体" w:cs="宋体"/>
          <w:sz w:val="24"/>
        </w:rPr>
      </w:pPr>
      <w:r>
        <w:rPr>
          <w:rFonts w:hint="eastAsia" w:ascii="宋体" w:hAnsi="宋体" w:cs="宋体"/>
          <w:sz w:val="24"/>
        </w:rPr>
        <w:t xml:space="preserve">4.1磋商小组在对响应文件的有效性、完整性和响应程度进行审查时，可以要求供 应商对响应文件中含义不明确、同类问题表述不一致或者有明显文字和计算错误的内容 等作出必要的澄清、说明或者更正。供应商的澄清、说明或者更正不得超出响应文件的范围或者改变响应文件的实质性内容。</w:t>
      </w:r>
      <w:r/>
    </w:p>
    <w:p>
      <w:pPr>
        <w:ind w:firstLine="480"/>
        <w:spacing w:line="360" w:lineRule="auto"/>
        <w:rPr>
          <w:rFonts w:ascii="宋体" w:hAnsi="宋体" w:cs="宋体"/>
          <w:sz w:val="24"/>
        </w:rPr>
      </w:pPr>
      <w:r>
        <w:rPr>
          <w:rFonts w:hint="eastAsia" w:ascii="宋体" w:hAnsi="宋体" w:cs="宋体"/>
          <w:sz w:val="24"/>
        </w:rPr>
        <w:t xml:space="preserve">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不得超出响应文件的范围或者改变响应文件的实质性内容。供应商的澄清文件是响应文件的组成部分。</w:t>
      </w:r>
      <w:r/>
    </w:p>
    <w:p>
      <w:pPr>
        <w:ind w:firstLine="480"/>
        <w:spacing w:line="360" w:lineRule="auto"/>
        <w:rPr>
          <w:rFonts w:ascii="宋体" w:hAnsi="宋体" w:cs="宋体"/>
          <w:sz w:val="24"/>
        </w:rPr>
      </w:pPr>
      <w:r>
        <w:rPr>
          <w:rFonts w:hint="eastAsia" w:ascii="宋体" w:hAnsi="宋体" w:cs="宋体"/>
          <w:sz w:val="24"/>
        </w:rPr>
        <w:t xml:space="preserve">4.3磋商供应商有责任按照磋商小组通知的时间、方式进行答疑和澄清。接到磋商小组澄清要求的供应商如未按规定做出澄清，其风险由供应商自行承担。</w:t>
      </w:r>
      <w:r/>
    </w:p>
    <w:p>
      <w:pPr>
        <w:ind w:firstLine="480"/>
        <w:spacing w:line="360" w:lineRule="auto"/>
        <w:rPr>
          <w:rFonts w:ascii="宋体" w:hAnsi="宋体" w:cs="宋体"/>
          <w:sz w:val="24"/>
        </w:rPr>
      </w:pPr>
      <w:r>
        <w:rPr>
          <w:rFonts w:hint="eastAsia" w:ascii="宋体" w:hAnsi="宋体" w:cs="宋体"/>
          <w:sz w:val="24"/>
        </w:rPr>
        <w:t xml:space="preserve">5.对响应文件的初审</w:t>
      </w:r>
      <w:r/>
    </w:p>
    <w:p>
      <w:pPr>
        <w:ind w:firstLine="480"/>
        <w:spacing w:line="360" w:lineRule="auto"/>
        <w:rPr>
          <w:rFonts w:ascii="宋体" w:hAnsi="宋体" w:cs="宋体"/>
          <w:sz w:val="24"/>
        </w:rPr>
      </w:pPr>
      <w:r>
        <w:rPr>
          <w:rFonts w:hint="eastAsia" w:ascii="宋体" w:hAnsi="宋体" w:cs="宋体"/>
          <w:sz w:val="24"/>
        </w:rPr>
        <w:t xml:space="preserve">5.1响应文件初审分为资格性检查和符合性检查。</w:t>
      </w:r>
      <w:r/>
    </w:p>
    <w:p>
      <w:pPr>
        <w:ind w:firstLine="482"/>
        <w:spacing w:line="360" w:lineRule="auto"/>
        <w:rPr>
          <w:rFonts w:ascii="宋体" w:hAnsi="宋体" w:cs="宋体"/>
          <w:sz w:val="24"/>
        </w:rPr>
      </w:pPr>
      <w:r>
        <w:rPr>
          <w:rFonts w:hint="eastAsia" w:ascii="宋体" w:hAnsi="宋体" w:cs="宋体"/>
          <w:b/>
          <w:bCs/>
          <w:sz w:val="24"/>
        </w:rPr>
        <w:t xml:space="preserve">资格性检查</w:t>
      </w:r>
      <w:r>
        <w:rPr>
          <w:rFonts w:hint="eastAsia" w:ascii="宋体" w:hAnsi="宋体" w:cs="宋体"/>
          <w:sz w:val="24"/>
        </w:rPr>
        <w:t xml:space="preserve">：依据法律法规和磋商文件的规定，对响应文件中的资格证明文件等进行审查，以确定供应商是否具备参加磋商的资格。</w:t>
      </w:r>
      <w:r/>
    </w:p>
    <w:p>
      <w:pPr>
        <w:ind w:firstLine="482"/>
        <w:spacing w:line="360" w:lineRule="auto"/>
        <w:widowControl/>
        <w:rPr>
          <w:rFonts w:ascii="宋体" w:hAnsi="Times New Roman"/>
          <w:b/>
          <w:bCs/>
          <w:sz w:val="24"/>
          <w:szCs w:val="22"/>
        </w:rPr>
      </w:pPr>
      <w:r>
        <w:rPr>
          <w:rFonts w:hint="eastAsia" w:ascii="宋体" w:hAnsi="Times New Roman"/>
          <w:b/>
          <w:bCs/>
          <w:sz w:val="24"/>
          <w:szCs w:val="22"/>
          <w:lang w:val="en-US" w:eastAsia="zh-CN"/>
        </w:rPr>
        <w:t xml:space="preserve">磋商小组</w:t>
      </w:r>
      <w:r>
        <w:rPr>
          <w:rFonts w:hint="eastAsia" w:ascii="宋体" w:hAnsi="Times New Roman"/>
          <w:b/>
          <w:bCs/>
          <w:sz w:val="24"/>
          <w:szCs w:val="22"/>
        </w:rPr>
        <w:t xml:space="preserve">在进行资格性审查的同时，</w:t>
      </w:r>
      <w:r>
        <w:rPr>
          <w:rFonts w:hint="eastAsia" w:ascii="宋体" w:hAnsi="Times New Roman"/>
          <w:b/>
          <w:bCs/>
          <w:sz w:val="24"/>
          <w:szCs w:val="22"/>
          <w:lang w:val="en-US" w:eastAsia="zh-CN"/>
        </w:rPr>
        <w:t xml:space="preserve">采购代理机构</w:t>
      </w:r>
      <w:r>
        <w:rPr>
          <w:rFonts w:hint="eastAsia" w:ascii="宋体" w:hAnsi="Times New Roman"/>
          <w:b/>
          <w:bCs/>
          <w:sz w:val="24"/>
          <w:szCs w:val="22"/>
        </w:rPr>
        <w:t xml:space="preserve">从“信用中国”网站查询供应商的信用记录，以确定供应商是否具备参加磋商的资格。</w:t>
      </w:r>
      <w:r/>
    </w:p>
    <w:p>
      <w:pPr>
        <w:ind w:firstLine="482"/>
        <w:spacing w:line="360" w:lineRule="auto"/>
        <w:rPr>
          <w:rFonts w:ascii="宋体" w:hAnsi="宋体" w:cs="宋体"/>
          <w:sz w:val="24"/>
        </w:rPr>
      </w:pPr>
      <w:r>
        <w:rPr>
          <w:rFonts w:hint="eastAsia" w:ascii="宋体" w:hAnsi="宋体" w:cs="宋体"/>
          <w:b/>
          <w:bCs/>
          <w:sz w:val="24"/>
        </w:rPr>
        <w:t xml:space="preserve">符合性检查</w:t>
      </w:r>
      <w:r>
        <w:rPr>
          <w:rFonts w:hint="eastAsia" w:ascii="宋体" w:hAnsi="宋体" w:cs="宋体"/>
          <w:sz w:val="24"/>
        </w:rPr>
        <w:t xml:space="preserve">：依据磋商文件的规定，从响应文件的有效性、完整性和对磋商文件的响应程度进行审查，以确定是否对磋商文件的实质性要求作出响应。</w:t>
      </w:r>
      <w:r/>
    </w:p>
    <w:p>
      <w:pPr>
        <w:ind w:firstLine="480"/>
        <w:spacing w:line="360" w:lineRule="auto"/>
        <w:rPr>
          <w:rFonts w:ascii="宋体" w:hAnsi="宋体"/>
          <w:b/>
          <w:color w:val="000000"/>
          <w:sz w:val="24"/>
          <w:szCs w:val="21"/>
        </w:rPr>
      </w:pPr>
      <w:r/>
      <w:bookmarkStart w:id="116" w:name="OLE_LINK158"/>
      <w:r>
        <w:rPr>
          <w:rFonts w:hint="eastAsia" w:ascii="宋体" w:hAnsi="宋体"/>
          <w:b/>
          <w:color w:val="000000"/>
          <w:sz w:val="24"/>
          <w:szCs w:val="21"/>
        </w:rPr>
        <w:t xml:space="preserve">政府采购异常低价审查：</w:t>
      </w:r>
      <w:r/>
    </w:p>
    <w:p>
      <w:pPr>
        <w:ind w:firstLine="480"/>
        <w:spacing w:line="360" w:lineRule="auto"/>
        <w:rPr>
          <w:rFonts w:ascii="宋体" w:hAnsi="宋体"/>
          <w:b/>
          <w:color w:val="000000"/>
          <w:sz w:val="24"/>
          <w:szCs w:val="21"/>
        </w:rPr>
      </w:pPr>
      <w:r>
        <w:rPr>
          <w:rFonts w:hint="eastAsia" w:ascii="宋体" w:hAnsi="宋体"/>
          <w:b/>
          <w:color w:val="000000"/>
          <w:sz w:val="24"/>
          <w:szCs w:val="21"/>
        </w:rPr>
        <w:t xml:space="preserve">（1）评审过程中出现下列情形之一的，</w:t>
      </w:r>
      <w:r>
        <w:rPr>
          <w:rFonts w:hint="eastAsia" w:ascii="宋体" w:hAnsi="宋体"/>
          <w:b/>
          <w:color w:val="000000"/>
          <w:sz w:val="24"/>
          <w:szCs w:val="21"/>
          <w:lang w:val="en-US" w:eastAsia="zh-CN"/>
        </w:rPr>
        <w:t xml:space="preserve">磋商小组</w:t>
      </w:r>
      <w:r>
        <w:rPr>
          <w:rFonts w:hint="eastAsia" w:ascii="宋体" w:hAnsi="宋体"/>
          <w:b/>
          <w:color w:val="000000"/>
          <w:sz w:val="24"/>
          <w:szCs w:val="21"/>
        </w:rPr>
        <w:t xml:space="preserve">应当启动异常低价投标（响应）审查程序：</w:t>
      </w:r>
      <w:r/>
    </w:p>
    <w:p>
      <w:pPr>
        <w:ind w:firstLine="480"/>
        <w:spacing w:line="360" w:lineRule="auto"/>
        <w:rPr>
          <w:rFonts w:ascii="宋体" w:hAnsi="宋体"/>
          <w:b/>
          <w:color w:val="000000"/>
          <w:sz w:val="24"/>
          <w:szCs w:val="21"/>
        </w:rPr>
      </w:pPr>
      <w:r>
        <w:rPr>
          <w:rFonts w:hint="eastAsia" w:ascii="宋体" w:hAnsi="宋体"/>
          <w:b/>
          <w:color w:val="000000"/>
          <w:sz w:val="24"/>
          <w:szCs w:val="21"/>
        </w:rPr>
        <w:t xml:space="preserve">①投标（响应）报价低于采购项目预算50%的，即投标（响应）报价&lt;采购项目预算×50%；</w:t>
      </w:r>
      <w:r/>
    </w:p>
    <w:p>
      <w:pPr>
        <w:ind w:firstLine="480"/>
        <w:spacing w:line="360" w:lineRule="auto"/>
        <w:rPr>
          <w:rFonts w:ascii="宋体" w:hAnsi="宋体"/>
          <w:b/>
          <w:color w:val="000000"/>
          <w:sz w:val="24"/>
          <w:szCs w:val="21"/>
        </w:rPr>
      </w:pPr>
      <w:r>
        <w:rPr>
          <w:rFonts w:hint="eastAsia" w:ascii="宋体" w:hAnsi="宋体"/>
          <w:b/>
          <w:color w:val="000000"/>
          <w:sz w:val="24"/>
          <w:szCs w:val="21"/>
        </w:rPr>
        <w:t xml:space="preserve">②投标（响应）报价低于采购项目最高限价45%的，即投标（响应）报价&lt;采购项目最高限价×45%；</w:t>
      </w:r>
      <w:r/>
    </w:p>
    <w:p>
      <w:pPr>
        <w:ind w:firstLine="480"/>
        <w:spacing w:line="360" w:lineRule="auto"/>
        <w:rPr>
          <w:rFonts w:ascii="宋体" w:hAnsi="宋体"/>
          <w:b/>
          <w:color w:val="000000"/>
          <w:sz w:val="24"/>
          <w:szCs w:val="21"/>
        </w:rPr>
      </w:pPr>
      <w:r>
        <w:rPr>
          <w:rFonts w:hint="eastAsia" w:ascii="宋体" w:hAnsi="宋体"/>
          <w:b/>
          <w:color w:val="000000"/>
          <w:sz w:val="24"/>
          <w:szCs w:val="21"/>
        </w:rPr>
        <w:t xml:space="preserve">③</w:t>
      </w:r>
      <w:r>
        <w:rPr>
          <w:rFonts w:hint="eastAsia" w:ascii="宋体" w:hAnsi="宋体"/>
          <w:b/>
          <w:color w:val="000000"/>
          <w:sz w:val="24"/>
          <w:szCs w:val="21"/>
          <w:lang w:val="en-US" w:eastAsia="zh-CN"/>
        </w:rPr>
        <w:t xml:space="preserve">磋商小组</w:t>
      </w:r>
      <w:r>
        <w:rPr>
          <w:rFonts w:hint="eastAsia" w:ascii="宋体" w:hAnsi="宋体"/>
          <w:b/>
          <w:color w:val="000000"/>
          <w:sz w:val="24"/>
          <w:szCs w:val="21"/>
        </w:rPr>
        <w:t xml:space="preserve">会认定的供应商报价过低、有可能影响产品质量或者不能诚信履约的其他情形。</w:t>
      </w:r>
      <w:r/>
    </w:p>
    <w:p>
      <w:pPr>
        <w:ind w:firstLine="480"/>
        <w:spacing w:line="360" w:lineRule="auto"/>
        <w:rPr>
          <w:rFonts w:ascii="宋体" w:hAnsi="宋体"/>
          <w:b/>
          <w:color w:val="000000"/>
          <w:sz w:val="24"/>
          <w:szCs w:val="21"/>
        </w:rPr>
      </w:pPr>
      <w:r>
        <w:rPr>
          <w:rFonts w:hint="eastAsia" w:ascii="宋体" w:hAnsi="宋体"/>
          <w:b/>
          <w:color w:val="000000"/>
          <w:sz w:val="24"/>
          <w:szCs w:val="21"/>
        </w:rPr>
        <w:t xml:space="preserve">（2）启动异常低价投标（响应）审查后，</w:t>
      </w:r>
      <w:r>
        <w:rPr>
          <w:rFonts w:hint="eastAsia" w:ascii="宋体" w:hAnsi="宋体"/>
          <w:b/>
          <w:color w:val="000000"/>
          <w:sz w:val="24"/>
          <w:szCs w:val="21"/>
          <w:lang w:val="en-US" w:eastAsia="zh-CN"/>
        </w:rPr>
        <w:t xml:space="preserve">磋商小组</w:t>
      </w:r>
      <w:r>
        <w:rPr>
          <w:rFonts w:hint="eastAsia" w:ascii="宋体" w:hAnsi="宋体"/>
          <w:b/>
          <w:color w:val="000000"/>
          <w:sz w:val="24"/>
          <w:szCs w:val="21"/>
        </w:rPr>
        <w:t xml:space="preserve">应当要求相关供应商在评标现场合理的时间内，提供项目具体成本测算等与报价合理性相关的书面说明及相关证明材料，对投标（响应）价格作出解释，由</w:t>
      </w:r>
      <w:r>
        <w:rPr>
          <w:rFonts w:hint="eastAsia" w:ascii="宋体" w:hAnsi="宋体"/>
          <w:b/>
          <w:color w:val="000000"/>
          <w:sz w:val="24"/>
          <w:szCs w:val="21"/>
          <w:lang w:val="en-US" w:eastAsia="zh-CN"/>
        </w:rPr>
        <w:t xml:space="preserve">磋商小组</w:t>
      </w:r>
      <w:r>
        <w:rPr>
          <w:rFonts w:hint="eastAsia" w:ascii="宋体" w:hAnsi="宋体"/>
          <w:b/>
          <w:color w:val="000000"/>
          <w:sz w:val="24"/>
          <w:szCs w:val="21"/>
        </w:rPr>
        <w:t xml:space="preserve">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宋体" w:hAnsi="宋体"/>
          <w:b/>
          <w:color w:val="000000"/>
          <w:sz w:val="24"/>
          <w:szCs w:val="21"/>
          <w:lang w:val="en-US" w:eastAsia="zh-CN"/>
        </w:rPr>
        <w:t xml:space="preserve">磋商小组</w:t>
      </w:r>
      <w:r>
        <w:rPr>
          <w:rFonts w:hint="eastAsia" w:ascii="宋体" w:hAnsi="宋体"/>
          <w:b/>
          <w:color w:val="000000"/>
          <w:sz w:val="24"/>
          <w:szCs w:val="21"/>
        </w:rPr>
        <w:t xml:space="preserve">应当将其作为无效投标（响应）处理。审查相关情况应当在评审报告中进行记录。</w:t>
      </w:r>
      <w:r/>
    </w:p>
    <w:p>
      <w:pPr>
        <w:ind w:firstLine="480"/>
        <w:spacing w:line="360" w:lineRule="auto"/>
        <w:rPr>
          <w:rFonts w:ascii="宋体" w:hAnsi="宋体"/>
          <w:b/>
          <w:color w:val="000000"/>
          <w:sz w:val="24"/>
          <w:szCs w:val="21"/>
        </w:rPr>
      </w:pPr>
      <w:r>
        <w:rPr>
          <w:rFonts w:hint="eastAsia" w:ascii="宋体" w:hAnsi="宋体"/>
          <w:b/>
          <w:color w:val="000000"/>
          <w:sz w:val="24"/>
          <w:szCs w:val="21"/>
          <w:lang w:val="en-US" w:eastAsia="zh-CN"/>
        </w:rPr>
        <w:t xml:space="preserve">磋商小组</w:t>
      </w:r>
      <w:r>
        <w:rPr>
          <w:rFonts w:hint="eastAsia" w:ascii="宋体" w:hAnsi="宋体"/>
          <w:b/>
          <w:color w:val="000000"/>
          <w:sz w:val="24"/>
          <w:szCs w:val="21"/>
        </w:rPr>
        <w:t xml:space="preserve">将通过“苏采云”系统要求其在合理的时间内提供书面说明、证明材料。</w:t>
      </w:r>
      <w:r>
        <w:rPr>
          <w:rFonts w:hint="eastAsia" w:ascii="宋体" w:hAnsi="宋体"/>
          <w:b/>
          <w:color w:val="000000"/>
          <w:sz w:val="24"/>
          <w:szCs w:val="21"/>
          <w:lang w:val="en-US" w:eastAsia="zh-CN"/>
        </w:rPr>
        <w:t xml:space="preserve">供应商</w:t>
      </w:r>
      <w:r>
        <w:rPr>
          <w:rFonts w:hint="eastAsia" w:ascii="宋体" w:hAnsi="宋体"/>
          <w:b/>
          <w:color w:val="000000"/>
          <w:sz w:val="24"/>
          <w:szCs w:val="21"/>
        </w:rPr>
        <w:t xml:space="preserve">可在投标（响应）文件中提供项目具体成本测算等与报价合理性相关的书面说明及相关证明材料，对投标（响应）价格作出解释，便于评审。</w:t>
      </w:r>
      <w:bookmarkEnd w:id="116"/>
      <w:r/>
      <w:r/>
    </w:p>
    <w:p>
      <w:pPr>
        <w:ind w:firstLine="482"/>
        <w:spacing w:line="360" w:lineRule="auto"/>
        <w:rPr>
          <w:rFonts w:ascii="宋体" w:hAnsi="宋体" w:cs="宋体"/>
          <w:sz w:val="24"/>
        </w:rPr>
      </w:pPr>
      <w:r>
        <w:rPr>
          <w:rFonts w:hint="eastAsia" w:ascii="宋体" w:hAnsi="宋体" w:cs="宋体"/>
          <w:sz w:val="24"/>
        </w:rPr>
        <w:t xml:space="preserve">5.2在磋商之前，磋商小组将首先审查每份响应文件是否实质性响应了磋商文件的 要求。实质性响应的响应文件是与磋商文件要求的全部实质性条款、条件和规格相符且其余非实质性技术及商务条款没有重大偏离或保留。</w:t>
      </w:r>
      <w:r/>
    </w:p>
    <w:p>
      <w:pPr>
        <w:ind w:firstLine="482"/>
        <w:spacing w:line="360" w:lineRule="auto"/>
        <w:rPr>
          <w:rFonts w:ascii="宋体" w:hAnsi="宋体" w:cs="宋体"/>
          <w:sz w:val="24"/>
        </w:rPr>
      </w:pPr>
      <w:r>
        <w:rPr>
          <w:rFonts w:hint="eastAsia" w:ascii="宋体" w:hAnsi="宋体" w:cs="宋体"/>
          <w:b/>
          <w:bCs/>
          <w:sz w:val="24"/>
        </w:rPr>
        <w:t xml:space="preserve">所谓重大偏离或保留</w:t>
      </w:r>
      <w:r>
        <w:rPr>
          <w:rFonts w:hint="eastAsia" w:ascii="宋体" w:hAnsi="宋体" w:cs="宋体"/>
          <w:sz w:val="24"/>
        </w:rPr>
        <w:t xml:space="preserve">，是指与磋商文件规定的主要技术指标或重要的商务条款或除上述以外的多项指标要求存在负偏离，或者在实质上与磋商文件不一致，而且限制了合同中采购人的权利或供应商的义务，保留或给予纠正这些偏离的机会将会对其他实质性响应要求的供应商的竞争地位产生不公正的影响。重大偏离的认定需经过磋商小组 2/3 及以上成员的认定。磋商小组决定响应文件的响应性只根据响应文件本身的内容，而不寻求外部的证据。</w:t>
      </w:r>
      <w:r/>
    </w:p>
    <w:p>
      <w:pPr>
        <w:ind w:firstLine="482"/>
        <w:spacing w:line="360" w:lineRule="auto"/>
        <w:rPr>
          <w:rFonts w:ascii="宋体" w:hAnsi="宋体" w:cs="宋体"/>
          <w:sz w:val="24"/>
        </w:rPr>
      </w:pPr>
      <w:r>
        <w:rPr>
          <w:rFonts w:hint="eastAsia" w:ascii="宋体" w:hAnsi="宋体" w:cs="宋体"/>
          <w:sz w:val="24"/>
        </w:rPr>
        <w:t xml:space="preserve">未通过资格审查或符合性审查的供应商，磋商小组将在苏采云系统中告知未通过资格审查或符合性审查的原因，评审结束后，磋商小组将不再告知未通过资格审查或符合性审查的原因。</w:t>
      </w:r>
      <w:r/>
    </w:p>
    <w:p>
      <w:pPr>
        <w:ind w:firstLine="480"/>
        <w:spacing w:line="360" w:lineRule="auto"/>
        <w:rPr>
          <w:rFonts w:ascii="宋体" w:hAnsi="宋体" w:cs="宋体"/>
          <w:sz w:val="24"/>
        </w:rPr>
      </w:pPr>
      <w:r>
        <w:rPr>
          <w:rFonts w:hint="eastAsia" w:ascii="宋体" w:hAnsi="宋体" w:cs="宋体"/>
          <w:sz w:val="24"/>
        </w:rPr>
        <w:t xml:space="preserve">5.3响应文件有下列情况之一的，属于重大偏差，视为未能对磋商文件作出实质性响应，应当作为无效响应予以否决：</w:t>
      </w:r>
      <w:r/>
    </w:p>
    <w:p>
      <w:pPr>
        <w:ind w:firstLine="480"/>
        <w:spacing w:line="360" w:lineRule="auto"/>
        <w:rPr>
          <w:rFonts w:ascii="宋体" w:hAnsi="宋体" w:cs="宋体"/>
          <w:sz w:val="24"/>
        </w:rPr>
      </w:pPr>
      <w:r>
        <w:rPr>
          <w:rFonts w:hint="eastAsia" w:ascii="宋体" w:hAnsi="宋体" w:cs="宋体"/>
          <w:sz w:val="24"/>
        </w:rPr>
        <w:t xml:space="preserve">（1）授权代表参与政府采购活动，未附法定代表人授权书，或法定代表人授权书不符合规定格式的；</w:t>
      </w:r>
      <w:r/>
    </w:p>
    <w:p>
      <w:pPr>
        <w:ind w:firstLine="480"/>
        <w:spacing w:line="360" w:lineRule="auto"/>
        <w:rPr>
          <w:rFonts w:ascii="宋体" w:hAnsi="宋体" w:cs="宋体"/>
          <w:sz w:val="24"/>
        </w:rPr>
      </w:pPr>
      <w:r>
        <w:rPr>
          <w:rFonts w:hint="eastAsia" w:ascii="宋体" w:hAnsi="宋体" w:cs="宋体"/>
          <w:sz w:val="24"/>
        </w:rPr>
        <w:t xml:space="preserve">（2）未按照磋商文件规定要求签署、盖章的；</w:t>
      </w:r>
      <w:r/>
    </w:p>
    <w:p>
      <w:pPr>
        <w:ind w:firstLine="480"/>
        <w:spacing w:line="360" w:lineRule="auto"/>
        <w:rPr>
          <w:rFonts w:ascii="宋体" w:hAnsi="宋体" w:cs="宋体"/>
          <w:sz w:val="24"/>
        </w:rPr>
      </w:pPr>
      <w:r>
        <w:rPr>
          <w:rFonts w:hint="eastAsia" w:ascii="宋体" w:hAnsi="宋体" w:cs="宋体"/>
          <w:sz w:val="24"/>
        </w:rPr>
        <w:t xml:space="preserve">（3）供应商在报价时采用选择性报价；</w:t>
      </w:r>
      <w:r/>
    </w:p>
    <w:p>
      <w:pPr>
        <w:ind w:firstLine="480"/>
        <w:spacing w:line="360" w:lineRule="auto"/>
        <w:rPr>
          <w:rFonts w:ascii="宋体" w:hAnsi="宋体" w:cs="宋体"/>
          <w:sz w:val="24"/>
        </w:rPr>
      </w:pPr>
      <w:r>
        <w:rPr>
          <w:rFonts w:hint="eastAsia" w:ascii="宋体" w:hAnsi="宋体" w:cs="宋体"/>
          <w:sz w:val="24"/>
        </w:rPr>
        <w:t xml:space="preserve">（4）响应文件报价低于工程成本或者高于磋商文件设定的预算价或者采购人设置的最高限价的；</w:t>
      </w:r>
      <w:r/>
    </w:p>
    <w:p>
      <w:pPr>
        <w:ind w:firstLine="480"/>
        <w:spacing w:line="360" w:lineRule="auto"/>
        <w:rPr>
          <w:rFonts w:ascii="宋体" w:hAnsi="宋体" w:cs="宋体"/>
          <w:sz w:val="24"/>
        </w:rPr>
      </w:pPr>
      <w:r>
        <w:rPr>
          <w:rFonts w:hint="eastAsia" w:ascii="宋体" w:hAnsi="宋体" w:cs="宋体"/>
          <w:sz w:val="24"/>
        </w:rPr>
        <w:t xml:space="preserve">（5）同一磋商供应商提交两个及以上不同的响应文件或者磋商报价，但磋商文件要求提交备选磋商的除外；</w:t>
      </w:r>
      <w:r/>
    </w:p>
    <w:p>
      <w:pPr>
        <w:ind w:firstLine="480"/>
        <w:spacing w:line="360" w:lineRule="auto"/>
        <w:rPr>
          <w:rFonts w:ascii="宋体" w:hAnsi="宋体" w:cs="宋体"/>
          <w:sz w:val="24"/>
        </w:rPr>
      </w:pPr>
      <w:r>
        <w:rPr>
          <w:rFonts w:hint="eastAsia" w:ascii="宋体" w:hAnsi="宋体" w:cs="宋体"/>
          <w:sz w:val="24"/>
        </w:rPr>
        <w:t xml:space="preserve">（6）响应文件中已标价清单与磋商文件规定的暂估价、暂列金额及甲供材料价格不一致的；</w:t>
      </w:r>
      <w:r/>
    </w:p>
    <w:p>
      <w:pPr>
        <w:ind w:firstLine="480"/>
        <w:spacing w:line="360" w:lineRule="auto"/>
        <w:rPr>
          <w:rFonts w:ascii="宋体" w:hAnsi="宋体" w:cs="宋体"/>
          <w:sz w:val="24"/>
        </w:rPr>
      </w:pPr>
      <w:r>
        <w:rPr>
          <w:rFonts w:hint="eastAsia" w:ascii="宋体" w:hAnsi="宋体" w:cs="宋体"/>
          <w:sz w:val="24"/>
        </w:rPr>
        <w:t xml:space="preserve">（7）响应文件中已标价清单与磋商文件明确列出的不可竞争费用项目或费率或计算基础不一致的；</w:t>
      </w:r>
      <w:r/>
    </w:p>
    <w:p>
      <w:pPr>
        <w:ind w:firstLine="480"/>
        <w:spacing w:line="360" w:lineRule="auto"/>
        <w:rPr>
          <w:rFonts w:ascii="宋体" w:hAnsi="宋体" w:cs="宋体"/>
          <w:sz w:val="24"/>
        </w:rPr>
      </w:pPr>
      <w:r>
        <w:rPr>
          <w:rFonts w:hint="eastAsia" w:ascii="宋体" w:hAnsi="宋体" w:cs="宋体"/>
          <w:sz w:val="24"/>
        </w:rPr>
        <w:t xml:space="preserve">（8）响应文件的已标价清单与磋商文件提供的工程量清单中的项目名称、计量单位、工程量不一致的；</w:t>
      </w:r>
      <w:r/>
    </w:p>
    <w:p>
      <w:pPr>
        <w:ind w:firstLine="480"/>
        <w:spacing w:line="360" w:lineRule="auto"/>
        <w:rPr>
          <w:rFonts w:ascii="宋体" w:hAnsi="宋体" w:cs="宋体"/>
          <w:sz w:val="24"/>
        </w:rPr>
      </w:pPr>
      <w:r>
        <w:rPr>
          <w:rFonts w:hint="eastAsia" w:ascii="宋体" w:hAnsi="宋体" w:cs="宋体"/>
          <w:sz w:val="24"/>
        </w:rPr>
        <w:t xml:space="preserve">（9）报价出现前后不一致的，无法按照规定修正或按照规定修正，供应商不确认的；</w:t>
      </w:r>
      <w:r/>
    </w:p>
    <w:p>
      <w:pPr>
        <w:ind w:firstLine="480"/>
        <w:spacing w:line="360" w:lineRule="auto"/>
        <w:rPr>
          <w:rFonts w:ascii="宋体" w:hAnsi="宋体" w:cs="宋体"/>
          <w:sz w:val="24"/>
        </w:rPr>
      </w:pPr>
      <w:r>
        <w:rPr>
          <w:rFonts w:hint="eastAsia" w:ascii="宋体" w:hAnsi="宋体" w:cs="宋体"/>
          <w:sz w:val="24"/>
        </w:rPr>
        <w:t xml:space="preserve">（10）响应文件含有采购人不能接受的附加条件的；</w:t>
      </w:r>
      <w:r/>
    </w:p>
    <w:p>
      <w:pPr>
        <w:ind w:firstLine="480"/>
        <w:spacing w:line="360" w:lineRule="auto"/>
        <w:rPr>
          <w:rFonts w:ascii="宋体" w:hAnsi="宋体" w:cs="宋体"/>
          <w:sz w:val="24"/>
        </w:rPr>
      </w:pPr>
      <w:r>
        <w:rPr>
          <w:rFonts w:hint="eastAsia" w:ascii="宋体" w:hAnsi="宋体" w:cs="宋体"/>
          <w:sz w:val="24"/>
        </w:rPr>
        <w:t xml:space="preserve">（11）供应商不具备磋商文件中规定资格要求的；</w:t>
      </w:r>
      <w:r/>
    </w:p>
    <w:p>
      <w:pPr>
        <w:ind w:firstLine="480"/>
        <w:spacing w:line="360" w:lineRule="auto"/>
        <w:rPr>
          <w:rFonts w:ascii="宋体" w:hAnsi="宋体" w:cs="宋体"/>
          <w:sz w:val="24"/>
        </w:rPr>
      </w:pPr>
      <w:r>
        <w:rPr>
          <w:rFonts w:hint="eastAsia" w:ascii="宋体" w:hAnsi="宋体" w:cs="宋体"/>
          <w:sz w:val="24"/>
        </w:rPr>
        <w:t xml:space="preserve">（12）不符合法律、法规和磋商文件中规定的其他实质性要求和条件的（本磋商文件中标注★的款项为实质性要求和条件）；</w:t>
      </w:r>
      <w:r/>
    </w:p>
    <w:p>
      <w:pPr>
        <w:ind w:firstLine="480"/>
        <w:spacing w:line="360" w:lineRule="auto"/>
        <w:rPr>
          <w:rFonts w:ascii="宋体" w:hAnsi="宋体" w:cs="宋体"/>
          <w:sz w:val="24"/>
        </w:rPr>
      </w:pPr>
      <w:r>
        <w:rPr>
          <w:rFonts w:hint="eastAsia" w:ascii="宋体" w:hAnsi="宋体" w:cs="宋体"/>
          <w:sz w:val="24"/>
        </w:rPr>
        <w:t xml:space="preserve">（13）供应商在苏采云系统规定的时间内未成功解密电子响应文件的；</w:t>
      </w:r>
      <w:r/>
    </w:p>
    <w:p>
      <w:pPr>
        <w:ind w:firstLine="480"/>
        <w:spacing w:line="360" w:lineRule="auto"/>
        <w:rPr>
          <w:rFonts w:ascii="宋体" w:hAnsi="宋体" w:cs="宋体"/>
          <w:sz w:val="24"/>
        </w:rPr>
      </w:pPr>
      <w:r>
        <w:rPr>
          <w:rFonts w:hint="eastAsia" w:ascii="宋体" w:hAnsi="宋体" w:cs="宋体"/>
          <w:sz w:val="24"/>
        </w:rPr>
        <w:t xml:space="preserve">（14）供应商提交的电子响应文件因其自身原因出现问题导致无法电子评审的；</w:t>
      </w:r>
      <w:r/>
    </w:p>
    <w:p>
      <w:pPr>
        <w:ind w:firstLine="480"/>
        <w:spacing w:line="360" w:lineRule="auto"/>
        <w:rPr>
          <w:rFonts w:ascii="宋体" w:hAnsi="宋体" w:cs="宋体"/>
          <w:sz w:val="24"/>
        </w:rPr>
      </w:pPr>
      <w:r>
        <w:rPr>
          <w:rFonts w:hint="eastAsia" w:ascii="宋体" w:hAnsi="宋体" w:cs="宋体"/>
          <w:sz w:val="24"/>
        </w:rPr>
        <w:t xml:space="preserve">（15）不同的供应商响应文件制作机器码、文件创建标识码一致的。</w:t>
      </w:r>
      <w:r/>
    </w:p>
    <w:p>
      <w:pPr>
        <w:ind w:firstLine="480"/>
        <w:spacing w:line="360" w:lineRule="auto"/>
        <w:rPr>
          <w:rFonts w:ascii="宋体" w:hAnsi="宋体" w:cs="宋体"/>
          <w:b/>
          <w:sz w:val="24"/>
        </w:rPr>
      </w:pPr>
      <w:r>
        <w:rPr>
          <w:rFonts w:hint="eastAsia" w:ascii="宋体" w:hAnsi="宋体" w:cs="宋体"/>
          <w:b/>
          <w:sz w:val="24"/>
        </w:rPr>
        <w:t xml:space="preserve">（16）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r/>
    </w:p>
    <w:p>
      <w:pPr>
        <w:ind w:firstLine="480"/>
        <w:spacing w:line="360" w:lineRule="auto"/>
        <w:rPr>
          <w:rFonts w:ascii="宋体" w:hAnsi="宋体" w:cs="宋体"/>
          <w:sz w:val="24"/>
        </w:rPr>
      </w:pPr>
      <w:r>
        <w:rPr>
          <w:rFonts w:hint="eastAsia" w:ascii="宋体" w:hAnsi="宋体" w:cs="宋体"/>
          <w:sz w:val="24"/>
        </w:rPr>
        <w:t xml:space="preserve">（17）其他法律、法规及本磋商文件规定的属未实质性响应的响应文件的情形。</w:t>
      </w:r>
      <w:r/>
    </w:p>
    <w:p>
      <w:pPr>
        <w:ind w:firstLine="480"/>
        <w:spacing w:line="360" w:lineRule="auto"/>
        <w:rPr>
          <w:rFonts w:ascii="宋体" w:hAnsi="宋体" w:cs="宋体"/>
          <w:sz w:val="24"/>
        </w:rPr>
      </w:pPr>
      <w:r>
        <w:rPr>
          <w:rFonts w:hint="eastAsia" w:ascii="宋体" w:hAnsi="宋体" w:cs="宋体"/>
          <w:sz w:val="24"/>
        </w:rPr>
        <w:t xml:space="preserve">5.4未实质性响应磋商文件的响应文件按无效响应处理，磋商小组应当告知提交响应文件的供应商。供应商不得通过修改或撤销不合要求的偏离或保留而使其响应文件成为实质性响应的文件。</w:t>
      </w:r>
      <w:r/>
    </w:p>
    <w:p>
      <w:pPr>
        <w:ind w:firstLine="480"/>
        <w:spacing w:line="360" w:lineRule="auto"/>
        <w:rPr>
          <w:rFonts w:ascii="宋体" w:hAnsi="宋体" w:cs="宋体"/>
          <w:sz w:val="24"/>
        </w:rPr>
      </w:pPr>
      <w:r>
        <w:rPr>
          <w:rFonts w:hint="eastAsia" w:ascii="宋体" w:hAnsi="宋体" w:cs="宋体"/>
          <w:sz w:val="24"/>
        </w:rPr>
        <w:t xml:space="preserve">6</w:t>
      </w:r>
      <w:bookmarkStart w:id="117" w:name="OLE_LINK222"/>
      <w:r/>
      <w:bookmarkStart w:id="118" w:name="OLE_LINK220"/>
      <w:r/>
      <w:bookmarkStart w:id="119" w:name="OLE_LINK221"/>
      <w:r>
        <w:rPr>
          <w:rFonts w:hint="eastAsia" w:ascii="宋体" w:hAnsi="宋体" w:cs="宋体"/>
          <w:sz w:val="24"/>
        </w:rPr>
        <w:t xml:space="preserve">.</w:t>
      </w:r>
      <w:bookmarkEnd w:id="117"/>
      <w:r/>
      <w:bookmarkEnd w:id="118"/>
      <w:r/>
      <w:bookmarkEnd w:id="119"/>
      <w:r>
        <w:rPr>
          <w:rFonts w:hint="eastAsia" w:ascii="宋体" w:hAnsi="宋体" w:cs="宋体"/>
          <w:sz w:val="24"/>
        </w:rPr>
        <w:t xml:space="preserve">磋商程序及评审方法和标准</w:t>
      </w:r>
      <w:r/>
    </w:p>
    <w:p>
      <w:pPr>
        <w:ind w:firstLine="480"/>
        <w:spacing w:line="360" w:lineRule="auto"/>
        <w:rPr>
          <w:rFonts w:ascii="宋体" w:hAnsi="宋体" w:cs="宋体"/>
          <w:sz w:val="24"/>
        </w:rPr>
      </w:pPr>
      <w:r>
        <w:rPr>
          <w:rFonts w:hint="eastAsia" w:ascii="宋体" w:hAnsi="宋体" w:cs="宋体"/>
          <w:sz w:val="24"/>
        </w:rPr>
        <w:t xml:space="preserve">6.1磋商程序</w:t>
      </w:r>
      <w:r/>
    </w:p>
    <w:p>
      <w:pPr>
        <w:ind w:firstLine="480"/>
        <w:spacing w:line="360" w:lineRule="auto"/>
        <w:rPr>
          <w:sz w:val="24"/>
        </w:rPr>
      </w:pPr>
      <w:r>
        <w:rPr>
          <w:rFonts w:hint="eastAsia" w:ascii="宋体" w:hAnsi="宋体" w:cs="宋体"/>
          <w:sz w:val="24"/>
        </w:rPr>
        <w:t xml:space="preserve">6.1.1</w:t>
      </w:r>
      <w:r>
        <w:rPr>
          <w:rFonts w:hint="eastAsia"/>
          <w:sz w:val="24"/>
        </w:rPr>
        <w:t xml:space="preserve">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360" w:lineRule="auto"/>
        <w:rPr>
          <w:sz w:val="24"/>
        </w:rPr>
      </w:pPr>
      <w:r>
        <w:rPr>
          <w:rFonts w:hint="eastAsia"/>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360" w:lineRule="auto"/>
        <w:rPr>
          <w:rFonts w:ascii="宋体" w:hAnsi="宋体" w:cs="宋体"/>
          <w:sz w:val="24"/>
        </w:rPr>
      </w:pPr>
      <w:r>
        <w:rPr>
          <w:rFonts w:hint="eastAsia" w:ascii="宋体" w:hAnsi="宋体" w:cs="宋体"/>
          <w:sz w:val="24"/>
        </w:rPr>
        <w:t xml:space="preserve">6.1.2磋商文件能够详细列明采购标的的技术、服务要求的，磋商结束后，磋商小组将要求所有实质性响应的供应商在规定时间内提交最后报价。</w:t>
      </w:r>
      <w:r/>
    </w:p>
    <w:p>
      <w:pPr>
        <w:ind w:firstLine="480"/>
        <w:spacing w:line="360" w:lineRule="auto"/>
        <w:rPr>
          <w:rFonts w:ascii="宋体" w:hAnsi="宋体" w:cs="宋体"/>
          <w:sz w:val="24"/>
        </w:rPr>
      </w:pPr>
      <w:r>
        <w:rPr>
          <w:rFonts w:hint="eastAsia" w:ascii="宋体" w:hAnsi="宋体" w:cs="宋体"/>
          <w:sz w:val="24"/>
        </w:rPr>
        <w:t xml:space="preserve">磋商文件不能详细列明采购标的的技术、服务要求，需经磋商由供应商提供最终设计方案或解决方案的，磋商结束后，磋商小组将按照少数服从多数的原则投票推荐 3 家以上供应商的设计方案或者解决方案，并要求其在规定时间内提交最后报价。</w:t>
      </w:r>
      <w:r/>
    </w:p>
    <w:p>
      <w:pPr>
        <w:ind w:firstLine="480"/>
        <w:spacing w:line="360" w:lineRule="auto"/>
        <w:rPr>
          <w:rFonts w:ascii="宋体" w:hAnsi="宋体" w:cs="宋体"/>
          <w:sz w:val="24"/>
        </w:rPr>
      </w:pPr>
      <w:r>
        <w:rPr>
          <w:rFonts w:hint="eastAsia" w:ascii="宋体" w:hAnsi="宋体" w:cs="宋体"/>
          <w:sz w:val="24"/>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 2 家。</w:t>
      </w:r>
      <w:r/>
    </w:p>
    <w:p>
      <w:pPr>
        <w:ind w:firstLine="480"/>
        <w:spacing w:line="360" w:lineRule="auto"/>
        <w:rPr>
          <w:rFonts w:ascii="宋体" w:hAnsi="宋体" w:cs="宋体"/>
          <w:sz w:val="24"/>
        </w:rPr>
      </w:pPr>
      <w:r>
        <w:rPr>
          <w:rFonts w:hint="eastAsia" w:ascii="宋体" w:hAnsi="宋体" w:cs="宋体"/>
          <w:sz w:val="24"/>
        </w:rPr>
        <w:t xml:space="preserve">6.1.3磋商供应商未在磋商小组规定的时间内完成最后报价的视为放弃磋商，其磋商响应按无效响应处理。最后报价须通过“苏采云”系统作出。已提交响应文件的供应商，在提交最后报价之前，可以根据磋商情况退出磋商，并在苏采云系统中提交“退出磋商函”并加盖CA电子公章。</w:t>
      </w:r>
      <w:r/>
    </w:p>
    <w:p>
      <w:pPr>
        <w:ind w:firstLine="480"/>
        <w:spacing w:line="360" w:lineRule="auto"/>
        <w:rPr>
          <w:rFonts w:ascii="宋体" w:hAnsi="宋体" w:cs="宋体"/>
          <w:sz w:val="24"/>
        </w:rPr>
      </w:pPr>
      <w:r>
        <w:rPr>
          <w:rFonts w:hint="eastAsia" w:ascii="宋体" w:hAnsi="宋体" w:cs="宋体"/>
          <w:sz w:val="24"/>
        </w:rPr>
        <w:t xml:space="preserve">6.1.4</w:t>
      </w:r>
      <w:r>
        <w:rPr>
          <w:rFonts w:hint="eastAsia" w:ascii="宋体" w:hAnsi="宋体" w:cs="宋体"/>
          <w:b/>
          <w:sz w:val="24"/>
        </w:rPr>
        <w:t xml:space="preserve">本项目各分项最终结算价按照磋商首次报价与最后报价同比例变动。</w:t>
      </w:r>
      <w:r/>
    </w:p>
    <w:p>
      <w:pPr>
        <w:ind w:firstLine="480"/>
        <w:spacing w:line="360" w:lineRule="auto"/>
        <w:rPr>
          <w:rFonts w:ascii="宋体" w:hAnsi="宋体" w:cs="宋体"/>
          <w:sz w:val="24"/>
        </w:rPr>
      </w:pPr>
      <w:r>
        <w:rPr>
          <w:rFonts w:hint="eastAsia" w:ascii="宋体" w:hAnsi="宋体" w:cs="宋体"/>
          <w:sz w:val="24"/>
        </w:rPr>
        <w:t xml:space="preserve">6.2评审方法和标准</w:t>
      </w:r>
      <w:r/>
    </w:p>
    <w:p>
      <w:pPr>
        <w:ind w:firstLine="480"/>
        <w:spacing w:line="360" w:lineRule="auto"/>
        <w:rPr>
          <w:rFonts w:ascii="宋体" w:hAnsi="宋体" w:cs="宋体"/>
          <w:sz w:val="24"/>
        </w:rPr>
      </w:pPr>
      <w:r>
        <w:rPr>
          <w:rFonts w:hint="eastAsia" w:ascii="宋体" w:hAnsi="宋体" w:cs="宋体"/>
          <w:sz w:val="24"/>
        </w:rPr>
        <w:t xml:space="preserve">6.2.1评审方法。经磋商确定最终采购需求和提交最后报价的供应商后，由磋商小组采用综合评分法对提交最后报价的供应商的响应文件和最后报价进行综合评分。</w:t>
      </w:r>
      <w:r/>
    </w:p>
    <w:p>
      <w:pPr>
        <w:ind w:firstLine="480"/>
        <w:spacing w:line="360" w:lineRule="auto"/>
        <w:rPr>
          <w:rFonts w:ascii="宋体" w:hAnsi="宋体" w:cs="宋体"/>
          <w:sz w:val="24"/>
        </w:rPr>
      </w:pPr>
      <w:r>
        <w:rPr>
          <w:rFonts w:hint="eastAsia" w:ascii="宋体" w:hAnsi="宋体" w:cs="宋体"/>
          <w:sz w:val="24"/>
        </w:rPr>
        <w:t xml:space="preserve">综合评分法，是指响应文件满足磋商文件全部实质性要求且按评审因素的量化指标评审得分最高的供应商为成交候选供应商的评审方法。</w:t>
      </w:r>
      <w:r/>
    </w:p>
    <w:p>
      <w:pPr>
        <w:ind w:firstLine="480"/>
        <w:spacing w:line="360" w:lineRule="auto"/>
        <w:rPr>
          <w:rFonts w:ascii="宋体" w:hAnsi="宋体" w:cs="宋体"/>
          <w:sz w:val="24"/>
        </w:rPr>
      </w:pPr>
      <w:r>
        <w:rPr>
          <w:rFonts w:hint="eastAsia" w:ascii="宋体" w:hAnsi="宋体" w:cs="宋体"/>
          <w:sz w:val="24"/>
        </w:rPr>
        <w:t xml:space="preserve">评审时，磋商小组各成员独立对每个有效响应的文件进行评价、打分，然后汇总每个供应商每项评分因素的得分。</w:t>
      </w:r>
      <w:r/>
    </w:p>
    <w:p>
      <w:pPr>
        <w:ind w:firstLine="480"/>
        <w:spacing w:line="360" w:lineRule="auto"/>
        <w:rPr>
          <w:rFonts w:ascii="宋体" w:hAnsi="宋体" w:cs="宋体"/>
          <w:sz w:val="24"/>
        </w:rPr>
      </w:pPr>
      <w:r>
        <w:rPr>
          <w:rFonts w:hint="eastAsia" w:ascii="宋体" w:hAnsi="宋体" w:cs="宋体"/>
          <w:sz w:val="24"/>
        </w:rPr>
        <w:t xml:space="preserve">6.2.2评审标准</w:t>
      </w:r>
      <w:r/>
    </w:p>
    <w:p>
      <w:pPr>
        <w:ind w:firstLine="480"/>
        <w:spacing w:line="360" w:lineRule="auto"/>
        <w:rPr>
          <w:rFonts w:ascii="宋体" w:hAnsi="宋体" w:cs="宋体"/>
          <w:sz w:val="24"/>
        </w:rPr>
      </w:pPr>
      <w:r>
        <w:rPr>
          <w:rFonts w:hint="eastAsia" w:ascii="宋体" w:hAnsi="宋体" w:cs="宋体"/>
          <w:sz w:val="24"/>
        </w:rPr>
        <w:t xml:space="preserve">见本磋商文件第八章规定。</w:t>
      </w:r>
      <w:r/>
    </w:p>
    <w:p>
      <w:pPr>
        <w:ind w:firstLine="480"/>
        <w:spacing w:line="360" w:lineRule="auto"/>
        <w:rPr>
          <w:rFonts w:ascii="宋体" w:hAnsi="宋体" w:cs="宋体"/>
          <w:sz w:val="24"/>
        </w:rPr>
      </w:pPr>
      <w:r>
        <w:rPr>
          <w:rFonts w:hint="eastAsia" w:ascii="宋体" w:hAnsi="宋体" w:cs="宋体"/>
          <w:sz w:val="24"/>
        </w:rPr>
        <w:t xml:space="preserve">6.2.3评审报告</w:t>
      </w:r>
      <w:r/>
    </w:p>
    <w:p>
      <w:pPr>
        <w:ind w:firstLine="480"/>
        <w:spacing w:line="360" w:lineRule="auto"/>
        <w:rPr>
          <w:rFonts w:ascii="宋体" w:hAnsi="宋体" w:cs="宋体"/>
          <w:sz w:val="24"/>
        </w:rPr>
      </w:pPr>
      <w:r>
        <w:rPr>
          <w:rFonts w:hint="eastAsia" w:ascii="宋体" w:hAnsi="宋体" w:cs="宋体"/>
          <w:sz w:val="24"/>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80"/>
        <w:spacing w:line="360" w:lineRule="auto"/>
        <w:rPr>
          <w:rFonts w:ascii="宋体" w:hAnsi="宋体" w:cs="宋体"/>
          <w:sz w:val="24"/>
        </w:rPr>
      </w:pPr>
      <w:r>
        <w:rPr>
          <w:rFonts w:hint="eastAsia" w:ascii="宋体" w:hAnsi="宋体" w:cs="宋体"/>
          <w:sz w:val="24"/>
        </w:rPr>
        <w:t xml:space="preserve">6.3采购活动终止的情况</w:t>
      </w:r>
      <w:r/>
    </w:p>
    <w:p>
      <w:pPr>
        <w:ind w:firstLine="480"/>
        <w:spacing w:line="360" w:lineRule="auto"/>
        <w:rPr>
          <w:rFonts w:ascii="宋体" w:hAnsi="宋体" w:cs="宋体"/>
          <w:sz w:val="24"/>
        </w:rPr>
      </w:pPr>
      <w:r>
        <w:rPr>
          <w:rFonts w:hint="eastAsia" w:ascii="宋体" w:hAnsi="宋体" w:cs="宋体"/>
          <w:sz w:val="24"/>
        </w:rPr>
        <w:t xml:space="preserve">出现下列情形之一的，本次竞争性磋商采购活动将被终止：</w:t>
      </w:r>
      <w:r/>
    </w:p>
    <w:p>
      <w:pPr>
        <w:ind w:firstLine="480"/>
        <w:spacing w:line="360" w:lineRule="auto"/>
        <w:rPr>
          <w:rFonts w:ascii="宋体" w:hAnsi="宋体" w:cs="宋体"/>
          <w:sz w:val="24"/>
        </w:rPr>
      </w:pPr>
      <w:r>
        <w:rPr>
          <w:rFonts w:hint="eastAsia" w:ascii="宋体" w:hAnsi="宋体" w:cs="宋体"/>
          <w:sz w:val="24"/>
        </w:rPr>
        <w:t xml:space="preserve">（1）因情况变化，不再符合规定的竞争性磋商采购方式适用情形的；</w:t>
      </w:r>
      <w:r/>
    </w:p>
    <w:p>
      <w:pPr>
        <w:ind w:firstLine="480"/>
        <w:spacing w:line="360" w:lineRule="auto"/>
        <w:rPr>
          <w:rFonts w:ascii="宋体" w:hAnsi="宋体" w:cs="宋体"/>
          <w:sz w:val="24"/>
        </w:rPr>
      </w:pPr>
      <w:r>
        <w:rPr>
          <w:rFonts w:hint="eastAsia" w:ascii="宋体" w:hAnsi="宋体" w:cs="宋体"/>
          <w:sz w:val="24"/>
        </w:rPr>
        <w:t xml:space="preserve">（2）出现影响采购公正的违法、违规行为的；</w:t>
      </w:r>
      <w:r/>
    </w:p>
    <w:p>
      <w:pPr>
        <w:ind w:firstLine="480"/>
        <w:spacing w:line="360" w:lineRule="auto"/>
        <w:rPr>
          <w:rFonts w:ascii="宋体" w:hAnsi="宋体" w:cs="宋体"/>
          <w:sz w:val="24"/>
        </w:rPr>
      </w:pPr>
      <w:r>
        <w:rPr>
          <w:rFonts w:hint="eastAsia" w:ascii="宋体" w:hAnsi="宋体" w:cs="宋体"/>
          <w:sz w:val="24"/>
        </w:rPr>
        <w:t xml:space="preserve">（3）除本磋商文件第二章第6.1.2条第三款规定的情形外，在采购过程中符合要求的供应商或者最后报价未超过采购预算的供应商不足3家的。</w:t>
      </w:r>
      <w:r/>
    </w:p>
    <w:p>
      <w:pPr>
        <w:ind w:firstLine="480"/>
        <w:spacing w:line="360" w:lineRule="auto"/>
        <w:rPr>
          <w:rFonts w:ascii="宋体" w:hAnsi="宋体" w:cs="宋体"/>
          <w:sz w:val="24"/>
        </w:rPr>
      </w:pPr>
      <w:r>
        <w:rPr>
          <w:rFonts w:hint="eastAsia" w:ascii="宋体" w:hAnsi="宋体" w:cs="宋体"/>
          <w:sz w:val="24"/>
        </w:rPr>
        <w:t xml:space="preserve">（4）在苏采云系统规定时间内成功解密电子响应文件的供应商不足3家的。</w:t>
      </w:r>
      <w:r/>
    </w:p>
    <w:p>
      <w:pPr>
        <w:ind w:firstLine="480"/>
        <w:spacing w:line="360" w:lineRule="auto"/>
        <w:rPr>
          <w:rFonts w:ascii="宋体" w:hAnsi="宋体" w:cs="宋体"/>
          <w:sz w:val="24"/>
        </w:rPr>
      </w:pPr>
      <w:r>
        <w:rPr>
          <w:rFonts w:hint="eastAsia" w:ascii="宋体" w:hAnsi="宋体" w:cs="宋体"/>
          <w:sz w:val="24"/>
        </w:rPr>
        <w:t xml:space="preserve">7.响应文件现场开启特殊情况处理（采用不见面交易方式采购的本条款不适用）</w:t>
      </w:r>
      <w:r/>
    </w:p>
    <w:p>
      <w:pPr>
        <w:ind w:firstLine="480"/>
        <w:spacing w:line="360" w:lineRule="auto"/>
        <w:rPr>
          <w:rFonts w:ascii="宋体" w:hAnsi="宋体" w:cs="宋体"/>
          <w:sz w:val="24"/>
        </w:rPr>
      </w:pPr>
      <w:r>
        <w:rPr>
          <w:rFonts w:hint="eastAsia" w:ascii="宋体" w:hAnsi="宋体" w:cs="宋体"/>
          <w:sz w:val="24"/>
        </w:rPr>
        <w:t xml:space="preserve">7.1因“开评标系统”自身故障，开标活动无法正常进行时，将使用响应文件备份U盘继续进行响应文件开启。</w:t>
      </w:r>
      <w:r/>
    </w:p>
    <w:p>
      <w:pPr>
        <w:ind w:firstLine="480"/>
        <w:spacing w:line="360" w:lineRule="auto"/>
        <w:rPr>
          <w:rFonts w:ascii="宋体" w:hAnsi="宋体" w:cs="宋体"/>
          <w:sz w:val="24"/>
        </w:rPr>
      </w:pPr>
      <w:r>
        <w:rPr>
          <w:rFonts w:hint="eastAsia" w:ascii="宋体" w:hAnsi="宋体" w:cs="宋体"/>
          <w:sz w:val="24"/>
        </w:rPr>
        <w:t xml:space="preserve">“开评标系统”自身故障是指非供应商原因造成所有供应商电子响应文件均无法解密的情形，部分响应文件无法解密的，不适用该条款。</w:t>
      </w:r>
      <w:r/>
    </w:p>
    <w:p>
      <w:pPr>
        <w:ind w:firstLine="480"/>
        <w:spacing w:line="360" w:lineRule="auto"/>
        <w:rPr>
          <w:rFonts w:ascii="宋体" w:hAnsi="宋体" w:cs="宋体"/>
          <w:sz w:val="24"/>
        </w:rPr>
      </w:pPr>
      <w:r>
        <w:rPr>
          <w:rFonts w:hint="eastAsia" w:ascii="宋体" w:hAnsi="宋体" w:cs="宋体"/>
          <w:sz w:val="24"/>
        </w:rPr>
        <w:t xml:space="preserve">对于不同载体的响应文件，开启、评审及认定顺序为电子响应文件、备份U盘，前项不能读取的可按后项评审。</w:t>
      </w:r>
      <w:r/>
    </w:p>
    <w:p>
      <w:pPr>
        <w:ind w:firstLine="482"/>
        <w:spacing w:line="360" w:lineRule="auto"/>
        <w:rPr>
          <w:rFonts w:ascii="宋体" w:hAnsi="宋体" w:cs="宋体"/>
          <w:b/>
          <w:bCs/>
          <w:sz w:val="24"/>
        </w:rPr>
      </w:pPr>
      <w:r>
        <w:rPr>
          <w:rFonts w:hint="eastAsia" w:ascii="宋体" w:hAnsi="宋体" w:cs="宋体"/>
          <w:b/>
          <w:bCs/>
          <w:sz w:val="24"/>
        </w:rPr>
        <w:t xml:space="preserve">六、成交</w:t>
      </w:r>
      <w:r/>
    </w:p>
    <w:p>
      <w:pPr>
        <w:ind w:firstLine="480"/>
        <w:spacing w:line="360" w:lineRule="auto"/>
        <w:rPr>
          <w:rFonts w:ascii="宋体" w:hAnsi="宋体" w:cs="宋体"/>
          <w:sz w:val="24"/>
        </w:rPr>
      </w:pPr>
      <w:r/>
      <w:bookmarkStart w:id="120" w:name="_Toc513029238"/>
      <w:r/>
      <w:bookmarkStart w:id="121" w:name="_Toc20823310"/>
      <w:r/>
      <w:bookmarkStart w:id="122" w:name="_Toc16938554"/>
      <w:r>
        <w:rPr>
          <w:rFonts w:hint="eastAsia" w:ascii="宋体" w:hAnsi="宋体" w:cs="宋体"/>
          <w:sz w:val="24"/>
        </w:rPr>
        <w:t xml:space="preserve">1、</w:t>
      </w:r>
      <w:bookmarkEnd w:id="120"/>
      <w:r>
        <w:rPr>
          <w:rFonts w:hint="eastAsia" w:ascii="宋体" w:hAnsi="宋体" w:cs="宋体"/>
          <w:sz w:val="24"/>
        </w:rPr>
        <w:t xml:space="preserve">确定</w:t>
      </w:r>
      <w:bookmarkEnd w:id="121"/>
      <w:r/>
      <w:bookmarkEnd w:id="122"/>
      <w:r>
        <w:rPr>
          <w:rFonts w:hint="eastAsia" w:ascii="宋体" w:hAnsi="宋体" w:cs="宋体"/>
          <w:sz w:val="24"/>
        </w:rPr>
        <w:t xml:space="preserve">成交单位</w:t>
      </w:r>
      <w:r/>
    </w:p>
    <w:p>
      <w:pPr>
        <w:ind w:firstLine="480"/>
        <w:spacing w:line="360" w:lineRule="auto"/>
        <w:rPr>
          <w:rFonts w:ascii="宋体" w:hAnsi="宋体" w:cs="宋体"/>
          <w:sz w:val="24"/>
        </w:rPr>
      </w:pPr>
      <w:r>
        <w:rPr>
          <w:rFonts w:hint="eastAsia" w:ascii="宋体" w:hAnsi="宋体" w:cs="宋体"/>
          <w:sz w:val="24"/>
        </w:rPr>
        <w:t xml:space="preserve">1.1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80"/>
        <w:spacing w:line="360" w:lineRule="auto"/>
        <w:rPr>
          <w:rFonts w:ascii="宋体" w:hAnsi="宋体" w:cs="宋体"/>
          <w:sz w:val="24"/>
        </w:rPr>
      </w:pPr>
      <w:r>
        <w:rPr>
          <w:rFonts w:hint="eastAsia" w:ascii="宋体" w:hAnsi="宋体" w:cs="宋体"/>
          <w:sz w:val="24"/>
        </w:rPr>
        <w:t xml:space="preserve">1.2根据采购人的授权，磋商小组直接确定排名第一的成交候选供应商为成交供应商，代理机构将在“江苏政府采购网”发布成交结果公告，公告期限为1个工作日，同时向成交供应商发出成交通知书。成交供应商在领取成交通知书时，需提供5份与电子响应文件一致的纸质打印文件。</w:t>
      </w:r>
      <w:r/>
    </w:p>
    <w:p>
      <w:pPr>
        <w:ind w:firstLine="480"/>
        <w:spacing w:line="360" w:lineRule="auto"/>
        <w:rPr>
          <w:rFonts w:ascii="宋体" w:hAnsi="宋体" w:cs="宋体"/>
          <w:sz w:val="24"/>
        </w:rPr>
      </w:pPr>
      <w:r>
        <w:rPr>
          <w:rFonts w:hint="eastAsia" w:ascii="宋体" w:hAnsi="宋体" w:cs="宋体"/>
          <w:sz w:val="24"/>
        </w:rPr>
        <w:t xml:space="preserve">1.3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360" w:lineRule="auto"/>
        <w:rPr>
          <w:rFonts w:ascii="宋体" w:hAnsi="宋体" w:cs="宋体"/>
          <w:sz w:val="24"/>
        </w:rPr>
      </w:pPr>
      <w:r>
        <w:rPr>
          <w:rFonts w:hint="eastAsia" w:ascii="宋体" w:hAnsi="宋体" w:cs="宋体"/>
          <w:sz w:val="24"/>
        </w:rPr>
        <w:t xml:space="preserve">1.4成交通知书将是合同的一个组成部分。对采购人和成交供应商均具有法律效力。成交通知书发出后，采购人改变成交结果的，或者成交供应商放弃成交项目的，应当依法承担法律责任。</w:t>
      </w:r>
      <w:r/>
    </w:p>
    <w:p>
      <w:pPr>
        <w:ind w:firstLine="480"/>
        <w:spacing w:line="360" w:lineRule="auto"/>
        <w:rPr>
          <w:rFonts w:ascii="宋体" w:hAnsi="宋体" w:cs="宋体"/>
          <w:sz w:val="24"/>
        </w:rPr>
      </w:pPr>
      <w:r>
        <w:rPr>
          <w:rFonts w:hint="eastAsia" w:ascii="宋体" w:hAnsi="宋体" w:cs="宋体"/>
          <w:sz w:val="24"/>
        </w:rPr>
        <w:t xml:space="preserve">1.5成交供应商有下列情形之一的，将取消其成交资格：</w:t>
      </w:r>
      <w:r/>
    </w:p>
    <w:p>
      <w:pPr>
        <w:ind w:firstLine="480"/>
        <w:spacing w:line="360" w:lineRule="auto"/>
        <w:rPr>
          <w:rFonts w:ascii="宋体" w:hAnsi="宋体" w:cs="宋体"/>
          <w:sz w:val="24"/>
        </w:rPr>
      </w:pPr>
      <w:r>
        <w:rPr>
          <w:rFonts w:hint="eastAsia" w:ascii="宋体" w:hAnsi="宋体" w:cs="宋体"/>
          <w:sz w:val="24"/>
        </w:rPr>
        <w:t xml:space="preserve">（1）提供虚假材料谋取成交的；</w:t>
      </w:r>
      <w:r/>
    </w:p>
    <w:p>
      <w:pPr>
        <w:ind w:firstLine="480"/>
        <w:spacing w:line="360" w:lineRule="auto"/>
        <w:rPr>
          <w:rFonts w:ascii="宋体" w:hAnsi="宋体" w:cs="宋体"/>
          <w:sz w:val="24"/>
        </w:rPr>
      </w:pPr>
      <w:r>
        <w:rPr>
          <w:rFonts w:hint="eastAsia" w:ascii="宋体" w:hAnsi="宋体" w:cs="宋体"/>
          <w:sz w:val="24"/>
        </w:rPr>
        <w:t xml:space="preserve">（2）与评审专家、采购人、其他供应商或者采购代理机构工作人员恶意串通的；</w:t>
      </w:r>
      <w:r/>
    </w:p>
    <w:p>
      <w:pPr>
        <w:ind w:firstLine="480"/>
        <w:spacing w:line="360" w:lineRule="auto"/>
        <w:rPr>
          <w:rFonts w:ascii="宋体" w:hAnsi="宋体" w:cs="宋体"/>
          <w:sz w:val="24"/>
        </w:rPr>
      </w:pPr>
      <w:r>
        <w:rPr>
          <w:rFonts w:hint="eastAsia" w:ascii="宋体" w:hAnsi="宋体" w:cs="宋体"/>
          <w:sz w:val="24"/>
        </w:rPr>
        <w:t xml:space="preserve">（3）向评审专家、采购人或采购代理机构工作人员行贿或者提供其他不正当利益的；</w:t>
      </w:r>
      <w:r/>
    </w:p>
    <w:p>
      <w:pPr>
        <w:ind w:firstLine="480"/>
        <w:spacing w:line="360" w:lineRule="auto"/>
        <w:rPr>
          <w:rFonts w:ascii="宋体" w:hAnsi="宋体" w:cs="宋体"/>
          <w:sz w:val="24"/>
        </w:rPr>
      </w:pPr>
      <w:r>
        <w:rPr>
          <w:rFonts w:hint="eastAsia" w:ascii="宋体" w:hAnsi="宋体" w:cs="宋体"/>
          <w:sz w:val="24"/>
        </w:rPr>
        <w:t xml:space="preserve">（4）恶意竞争，最终总报价明显低于其自身合理成本且又无法提供证明的；</w:t>
      </w:r>
      <w:r/>
    </w:p>
    <w:p>
      <w:pPr>
        <w:ind w:firstLine="480"/>
        <w:spacing w:line="360" w:lineRule="auto"/>
        <w:rPr>
          <w:rFonts w:ascii="宋体" w:hAnsi="宋体" w:cs="宋体"/>
          <w:sz w:val="24"/>
        </w:rPr>
      </w:pPr>
      <w:r>
        <w:rPr>
          <w:rFonts w:hint="eastAsia" w:ascii="宋体" w:hAnsi="宋体" w:cs="宋体"/>
          <w:sz w:val="24"/>
        </w:rPr>
        <w:t xml:space="preserve">（5）属于本文件规定的无效条件，但在评审过程中又未被磋商小组发现的；</w:t>
      </w:r>
      <w:r/>
    </w:p>
    <w:p>
      <w:pPr>
        <w:ind w:firstLine="480"/>
        <w:spacing w:line="360" w:lineRule="auto"/>
        <w:rPr>
          <w:rFonts w:ascii="宋体" w:hAnsi="宋体" w:cs="宋体"/>
          <w:sz w:val="24"/>
        </w:rPr>
      </w:pPr>
      <w:r>
        <w:rPr>
          <w:rFonts w:hint="eastAsia" w:ascii="宋体" w:hAnsi="宋体" w:cs="宋体"/>
          <w:sz w:val="24"/>
        </w:rPr>
        <w:t xml:space="preserve">（6）采取不正当手段诋毁、排挤其他供应商的；</w:t>
      </w:r>
      <w:r/>
    </w:p>
    <w:p>
      <w:pPr>
        <w:ind w:firstLine="480"/>
        <w:spacing w:line="360" w:lineRule="auto"/>
        <w:rPr>
          <w:rFonts w:ascii="宋体" w:hAnsi="宋体" w:cs="宋体"/>
          <w:sz w:val="24"/>
        </w:rPr>
      </w:pPr>
      <w:r>
        <w:rPr>
          <w:rFonts w:hint="eastAsia" w:ascii="宋体" w:hAnsi="宋体" w:cs="宋体"/>
          <w:sz w:val="24"/>
        </w:rPr>
        <w:t xml:space="preserve">（7）成交后无正当理由拒不与采购人签订政府采购合同或者未按照磋商文件确定的事项签订政府采购合同的；</w:t>
      </w:r>
      <w:r/>
    </w:p>
    <w:p>
      <w:pPr>
        <w:ind w:firstLine="480"/>
        <w:spacing w:line="360" w:lineRule="auto"/>
        <w:rPr>
          <w:rFonts w:ascii="宋体" w:hAnsi="宋体" w:cs="宋体"/>
          <w:sz w:val="24"/>
        </w:rPr>
      </w:pPr>
      <w:r>
        <w:rPr>
          <w:rFonts w:hint="eastAsia" w:ascii="宋体" w:hAnsi="宋体" w:cs="宋体"/>
          <w:sz w:val="24"/>
        </w:rPr>
        <w:t xml:space="preserve">（8）将政府采购合同转包的；</w:t>
      </w:r>
      <w:r/>
    </w:p>
    <w:p>
      <w:pPr>
        <w:ind w:firstLine="480"/>
        <w:spacing w:line="360" w:lineRule="auto"/>
        <w:rPr>
          <w:rFonts w:ascii="宋体" w:hAnsi="宋体" w:cs="宋体"/>
          <w:sz w:val="24"/>
        </w:rPr>
      </w:pPr>
      <w:r>
        <w:rPr>
          <w:rFonts w:hint="eastAsia" w:ascii="宋体" w:hAnsi="宋体" w:cs="宋体"/>
          <w:sz w:val="24"/>
        </w:rPr>
        <w:t xml:space="preserve">（9）法律、法规、规章规定的属于成交无效的其他情形。</w:t>
      </w:r>
      <w:r/>
    </w:p>
    <w:p>
      <w:pPr>
        <w:ind w:firstLine="480"/>
        <w:spacing w:line="360" w:lineRule="auto"/>
        <w:rPr>
          <w:rFonts w:ascii="宋体" w:hAnsi="宋体" w:cs="宋体"/>
          <w:sz w:val="24"/>
        </w:rPr>
      </w:pPr>
      <w:r>
        <w:rPr>
          <w:rFonts w:hint="eastAsia" w:ascii="宋体" w:hAnsi="宋体" w:cs="宋体"/>
          <w:sz w:val="24"/>
        </w:rPr>
        <w:t xml:space="preserve">1.6成交供应商除发生法律规定的不能预见、不能避免并不能克服的客观情况外不得放弃或拒绝签订合同的。放弃或拒绝签订合同的，财政部门视情将其列入不良行为名单，在一至三年内不得参加连云港市政府采购活动。</w:t>
      </w:r>
      <w:r/>
    </w:p>
    <w:p>
      <w:pPr>
        <w:ind w:firstLine="480"/>
        <w:spacing w:line="360" w:lineRule="auto"/>
        <w:rPr>
          <w:rFonts w:ascii="宋体" w:hAnsi="宋体" w:cs="宋体"/>
          <w:sz w:val="24"/>
        </w:rPr>
      </w:pPr>
      <w:r>
        <w:rPr>
          <w:rFonts w:hint="eastAsia" w:ascii="宋体" w:hAnsi="宋体" w:cs="宋体"/>
          <w:sz w:val="24"/>
        </w:rPr>
        <w:t xml:space="preserve">1.7成交供应商拒绝签订政府采购合同的，或因不可抗力或者自身原因不能履行政府采购合同的，采购人可以视情与排位在成交供应商之后第一位的成交候选供应商签订政府采购合同，也可以重新开展采购活动。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firstLine="480"/>
        <w:spacing w:line="360" w:lineRule="auto"/>
        <w:rPr>
          <w:rFonts w:ascii="宋体" w:hAnsi="宋体" w:cs="宋体"/>
          <w:sz w:val="24"/>
        </w:rPr>
      </w:pPr>
      <w:r>
        <w:rPr>
          <w:rFonts w:hint="eastAsia" w:ascii="宋体" w:hAnsi="宋体" w:cs="宋体"/>
          <w:sz w:val="24"/>
        </w:rPr>
        <w:t xml:space="preserve">1.8政府采购合同履行中，采购人需追加与合同标的相同的服务的，在不改变合同其他条款的前提下，可以与供应商协商签订补充合同，但所有补充合同的采购金额不得超过原合同采购金额的百分之十。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82"/>
        <w:spacing w:line="360" w:lineRule="auto"/>
        <w:rPr>
          <w:rFonts w:ascii="宋体" w:hAnsi="宋体" w:cs="宋体"/>
          <w:b/>
          <w:bCs/>
          <w:sz w:val="24"/>
        </w:rPr>
      </w:pPr>
      <w:r>
        <w:rPr>
          <w:rFonts w:hint="eastAsia" w:ascii="宋体" w:hAnsi="宋体" w:cs="宋体"/>
          <w:b/>
          <w:bCs/>
          <w:sz w:val="24"/>
        </w:rPr>
        <w:t xml:space="preserve">七、合同签订相关事项</w:t>
      </w:r>
      <w:r/>
    </w:p>
    <w:p>
      <w:pPr>
        <w:ind w:firstLine="480"/>
        <w:spacing w:line="360" w:lineRule="auto"/>
        <w:rPr>
          <w:rFonts w:ascii="宋体" w:hAnsi="宋体" w:cs="宋体"/>
          <w:sz w:val="24"/>
        </w:rPr>
      </w:pPr>
      <w:r>
        <w:rPr>
          <w:rFonts w:hint="eastAsia" w:ascii="宋体" w:hAnsi="宋体" w:cs="宋体"/>
          <w:sz w:val="24"/>
        </w:rPr>
        <w:t xml:space="preserve">1、签订合同</w:t>
      </w:r>
      <w:r/>
    </w:p>
    <w:p>
      <w:pPr>
        <w:ind w:firstLine="480"/>
        <w:spacing w:line="360" w:lineRule="auto"/>
        <w:rPr>
          <w:rFonts w:ascii="宋体" w:hAnsi="宋体" w:cs="宋体"/>
          <w:sz w:val="24"/>
        </w:rPr>
      </w:pPr>
      <w:r>
        <w:rPr>
          <w:rFonts w:hint="eastAsia" w:ascii="宋体" w:hAnsi="宋体" w:cs="宋体"/>
          <w:sz w:val="24"/>
        </w:rPr>
        <w:t xml:space="preserve">1.1采购人与成交供应商应当在成交通知书发出之日起30日内，按照磋商文件确定的合同文本以及采购标的、规格型号、采购金额、采购数量、技术和服务要求等事项签订政府采购合同。</w:t>
      </w:r>
      <w:r/>
    </w:p>
    <w:p>
      <w:pPr>
        <w:ind w:firstLine="480"/>
        <w:spacing w:line="360" w:lineRule="auto"/>
        <w:rPr>
          <w:rFonts w:ascii="宋体" w:hAnsi="宋体" w:cs="宋体"/>
          <w:sz w:val="24"/>
        </w:rPr>
      </w:pPr>
      <w:r>
        <w:rPr>
          <w:rFonts w:hint="eastAsia" w:ascii="宋体" w:hAnsi="宋体" w:cs="宋体"/>
          <w:sz w:val="24"/>
        </w:rPr>
        <w:t xml:space="preserve">1.2自政府采购合同签订之日起2个工作日内，将政府采购合同在指定的媒体上公告。</w:t>
      </w:r>
      <w:r/>
    </w:p>
    <w:p>
      <w:pPr>
        <w:ind w:firstLine="480"/>
        <w:spacing w:line="360" w:lineRule="auto"/>
        <w:rPr>
          <w:rFonts w:ascii="宋体" w:hAnsi="宋体" w:cs="宋体"/>
          <w:sz w:val="24"/>
        </w:rPr>
      </w:pPr>
      <w:r>
        <w:rPr>
          <w:rFonts w:hint="eastAsia" w:ascii="宋体" w:hAnsi="宋体" w:cs="宋体"/>
          <w:sz w:val="24"/>
        </w:rPr>
        <w:t xml:space="preserve">1.3磋商文件、成交供应商的响应文件及磋商采购过程中有关澄清、承诺文件均应作为合同附件。</w:t>
      </w:r>
      <w:r/>
    </w:p>
    <w:p>
      <w:pPr>
        <w:ind w:firstLine="480"/>
        <w:spacing w:line="360" w:lineRule="auto"/>
        <w:rPr>
          <w:rFonts w:ascii="宋体" w:hAnsi="宋体" w:cs="宋体"/>
          <w:sz w:val="24"/>
        </w:rPr>
      </w:pPr>
      <w:r>
        <w:rPr>
          <w:rFonts w:hint="eastAsia" w:ascii="宋体" w:hAnsi="宋体" w:cs="宋体"/>
          <w:sz w:val="24"/>
        </w:rPr>
        <w:t xml:space="preserve">1.4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w:t>
      </w:r>
      <w:r/>
    </w:p>
    <w:p>
      <w:pPr>
        <w:ind w:firstLine="480"/>
        <w:spacing w:line="360" w:lineRule="auto"/>
        <w:rPr>
          <w:rFonts w:ascii="宋体" w:hAnsi="宋体" w:cs="宋体"/>
          <w:sz w:val="24"/>
        </w:rPr>
      </w:pPr>
      <w:r>
        <w:rPr>
          <w:rFonts w:hint="eastAsia" w:ascii="宋体" w:hAnsi="宋体" w:cs="宋体"/>
          <w:sz w:val="24"/>
        </w:rPr>
        <w:t xml:space="preserve">2、履约保证金</w:t>
      </w:r>
      <w:r/>
    </w:p>
    <w:p>
      <w:pPr>
        <w:ind w:firstLine="480"/>
        <w:spacing w:line="360" w:lineRule="auto"/>
        <w:rPr>
          <w:rFonts w:ascii="宋体" w:hAnsi="宋体" w:cs="宋体"/>
          <w:sz w:val="24"/>
        </w:rPr>
      </w:pPr>
      <w:r>
        <w:rPr>
          <w:rFonts w:hint="eastAsia" w:ascii="宋体" w:hAnsi="宋体" w:cs="宋体"/>
          <w:sz w:val="24"/>
        </w:rPr>
        <w:t xml:space="preserve">2.1成交供应商在收到成交通知书后，向采购人缴纳履约保证金，履约保证金用以约束成交供应商在合同履行中的行为，弥补合同执行中由于自身行为可能给采购人带来的各种损失。</w:t>
      </w:r>
      <w:r/>
    </w:p>
    <w:p>
      <w:pPr>
        <w:ind w:firstLine="480"/>
        <w:spacing w:line="360" w:lineRule="auto"/>
        <w:rPr>
          <w:rFonts w:ascii="宋体" w:hAnsi="宋体" w:cs="宋体"/>
          <w:sz w:val="24"/>
        </w:rPr>
      </w:pPr>
      <w:r>
        <w:rPr>
          <w:rFonts w:hint="eastAsia" w:ascii="宋体" w:hAnsi="宋体" w:cs="宋体"/>
          <w:sz w:val="24"/>
        </w:rPr>
        <w:t xml:space="preserve">2.2履约保证金</w:t>
      </w:r>
      <w:r/>
    </w:p>
    <w:p>
      <w:pPr>
        <w:ind w:firstLine="480"/>
        <w:spacing w:line="360" w:lineRule="auto"/>
        <w:tabs>
          <w:tab w:val="left" w:pos="900" w:leader="none"/>
        </w:tabs>
        <w:rPr>
          <w:rFonts w:ascii="宋体" w:hAnsi="宋体"/>
          <w:color w:val="000000"/>
          <w:sz w:val="24"/>
        </w:rPr>
      </w:pPr>
      <w:r>
        <w:rPr>
          <w:rFonts w:ascii="宋体" w:hAnsi="宋体"/>
          <w:b/>
          <w:bCs/>
          <w:color w:val="000000"/>
          <w:sz w:val="24"/>
        </w:rPr>
        <w:t xml:space="preserve">本项目不收取履约保证金</w:t>
      </w:r>
      <w:bookmarkEnd w:id="105"/>
      <w:r/>
      <w:bookmarkEnd w:id="106"/>
      <w:r/>
      <w:bookmarkEnd w:id="107"/>
      <w:r>
        <w:rPr>
          <w:rFonts w:ascii="宋体" w:hAnsi="宋体"/>
          <w:b/>
          <w:bCs/>
          <w:color w:val="000000"/>
          <w:sz w:val="24"/>
        </w:rPr>
        <w:t xml:space="preserve">。</w:t>
      </w:r>
      <w:r/>
    </w:p>
    <w:p>
      <w:pPr>
        <w:pStyle w:val="745"/>
        <w:ind w:firstLine="482"/>
        <w:jc w:val="left"/>
        <w:spacing w:before="0" w:after="0" w:line="360" w:lineRule="auto"/>
        <w:rPr>
          <w:rFonts w:ascii="宋体" w:hAnsi="宋体"/>
          <w:color w:val="000000"/>
          <w:sz w:val="24"/>
          <w:szCs w:val="24"/>
          <w:lang w:eastAsia="zh-CN"/>
        </w:rPr>
      </w:pPr>
      <w:r>
        <w:rPr>
          <w:rFonts w:hint="eastAsia" w:ascii="宋体" w:hAnsi="宋体"/>
          <w:color w:val="000000"/>
          <w:sz w:val="24"/>
          <w:szCs w:val="24"/>
          <w:lang w:eastAsia="zh-CN"/>
        </w:rPr>
        <w:t xml:space="preserve">八</w:t>
      </w:r>
      <w:r>
        <w:rPr>
          <w:rFonts w:ascii="宋体" w:hAnsi="宋体"/>
          <w:color w:val="000000"/>
          <w:sz w:val="24"/>
          <w:szCs w:val="24"/>
          <w:lang w:eastAsia="zh-CN"/>
        </w:rPr>
        <w:t xml:space="preserve">、政策功能</w:t>
      </w:r>
      <w:r/>
    </w:p>
    <w:p>
      <w:pPr>
        <w:ind w:firstLine="482"/>
        <w:spacing w:line="360" w:lineRule="auto"/>
        <w:rPr>
          <w:rFonts w:ascii="宋体" w:hAnsi="宋体"/>
          <w:b/>
          <w:bCs/>
          <w:color w:val="000000"/>
          <w:sz w:val="24"/>
        </w:rPr>
      </w:pPr>
      <w:r>
        <w:rPr>
          <w:rFonts w:hint="eastAsia" w:ascii="宋体" w:hAnsi="宋体"/>
          <w:b/>
          <w:bCs/>
          <w:color w:val="000000"/>
          <w:sz w:val="24"/>
        </w:rPr>
        <w:t xml:space="preserve">1、</w:t>
      </w:r>
      <w:r>
        <w:rPr>
          <w:rFonts w:ascii="宋体" w:hAnsi="宋体"/>
          <w:b/>
          <w:bCs/>
          <w:color w:val="000000"/>
          <w:sz w:val="24"/>
        </w:rPr>
        <w:t xml:space="preserve">支持中小企业发展</w:t>
      </w:r>
      <w:r/>
    </w:p>
    <w:p>
      <w:pPr>
        <w:ind w:firstLine="480"/>
        <w:spacing w:line="360" w:lineRule="auto"/>
        <w:tabs>
          <w:tab w:val="left" w:pos="900" w:leader="none"/>
        </w:tabs>
        <w:rPr>
          <w:rFonts w:ascii="宋体" w:hAnsi="宋体"/>
          <w:color w:val="000000"/>
          <w:sz w:val="24"/>
        </w:rPr>
      </w:pPr>
      <w:r>
        <w:rPr>
          <w:rFonts w:hint="eastAsia" w:ascii="宋体" w:hAnsi="宋体"/>
          <w:color w:val="000000"/>
          <w:sz w:val="24"/>
        </w:rPr>
        <w:t xml:space="preserve">1.1本项目执行财政部、工业和信息化部关于印发《政府采购促进中小企业发展管理办法》的通知（财库〔2020〕46号，以下简称《办法》）、《关于印发中小企业划型标准规定的通知》（工信部联企业〔2011〕300号，以下简称《通知》）、《财政部 司法部关于政府采购支持监狱企业发展有关问题的通知》（财库〔2014〕68号）、《关于促进残疾人就业政府采购政策的通知》（财库〔2017〕141号）、《关于进一步加大政府采购支持中小企业力度的通知》（财库〔2022〕19号）的规定。</w:t>
      </w:r>
      <w:r/>
    </w:p>
    <w:p>
      <w:pPr>
        <w:ind w:firstLine="480"/>
        <w:spacing w:line="360" w:lineRule="auto"/>
        <w:tabs>
          <w:tab w:val="left" w:pos="900" w:leader="none"/>
        </w:tabs>
        <w:rPr>
          <w:rFonts w:ascii="宋体" w:hAnsi="宋体"/>
          <w:color w:val="000000"/>
          <w:sz w:val="24"/>
        </w:rPr>
      </w:pPr>
      <w:r>
        <w:rPr>
          <w:rFonts w:hint="eastAsia" w:ascii="宋体" w:hAnsi="宋体"/>
          <w:color w:val="000000"/>
          <w:sz w:val="24"/>
        </w:rPr>
        <w:t xml:space="preserve">根据《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p>
    <w:p>
      <w:pPr>
        <w:ind w:firstLine="480"/>
        <w:spacing w:line="360" w:lineRule="auto"/>
        <w:tabs>
          <w:tab w:val="left" w:pos="900" w:leader="none"/>
        </w:tabs>
        <w:rPr>
          <w:rFonts w:ascii="宋体" w:hAnsi="宋体"/>
          <w:color w:val="000000"/>
          <w:sz w:val="24"/>
        </w:rPr>
      </w:pPr>
      <w:r>
        <w:rPr>
          <w:rFonts w:ascii="宋体" w:hAnsi="宋体"/>
          <w:color w:val="000000"/>
          <w:sz w:val="24"/>
        </w:rPr>
        <w:t xml:space="preserve">在工程采购项目中，工程由中小企业承建，即工程施工单位为中小企业</w:t>
      </w:r>
      <w:r>
        <w:rPr>
          <w:rFonts w:hint="eastAsia" w:ascii="宋体" w:hAnsi="宋体"/>
          <w:color w:val="000000"/>
          <w:sz w:val="24"/>
        </w:rPr>
        <w:t xml:space="preserve">，享受《办法》规定的中小企业扶持政策。</w:t>
      </w:r>
      <w:r/>
    </w:p>
    <w:p>
      <w:pPr>
        <w:ind w:firstLine="480"/>
        <w:spacing w:line="360" w:lineRule="auto"/>
        <w:tabs>
          <w:tab w:val="left" w:pos="900" w:leader="none"/>
        </w:tabs>
        <w:rPr>
          <w:rFonts w:ascii="宋体" w:hAnsi="宋体"/>
          <w:color w:val="000000"/>
          <w:sz w:val="24"/>
        </w:rPr>
      </w:pPr>
      <w:r>
        <w:rPr>
          <w:rFonts w:ascii="宋体" w:hAnsi="宋体"/>
          <w:color w:val="000000"/>
          <w:sz w:val="24"/>
        </w:rPr>
        <w:t xml:space="preserve">根据《通知》规定适用于在中国境内依法设立的各类所有制和各种组织形式的企业。依据现有规范性文件规定，事业单位、团体组织等非企业性质的政府采购供应商，不属于中小企业划分标准确定的小微企业，不得按《通知》规定声明为小微企业，也不适用《办法》。</w:t>
      </w:r>
      <w:r/>
    </w:p>
    <w:p>
      <w:pPr>
        <w:ind w:firstLine="480"/>
        <w:spacing w:line="360" w:lineRule="auto"/>
        <w:tabs>
          <w:tab w:val="left" w:pos="900" w:leader="none"/>
        </w:tabs>
        <w:rPr>
          <w:rFonts w:ascii="宋体" w:hAnsi="宋体"/>
          <w:color w:val="000000"/>
          <w:sz w:val="24"/>
        </w:rPr>
      </w:pPr>
      <w:r>
        <w:rPr>
          <w:rFonts w:hint="eastAsia" w:ascii="宋体" w:hAnsi="宋体"/>
          <w:color w:val="000000"/>
          <w:sz w:val="24"/>
        </w:rPr>
        <w:t xml:space="preserve">1.2本项目专门面向中型企业、小型企业、微型企业、残疾人福利性单位、监狱企业进行采购，</w:t>
      </w:r>
      <w:r>
        <w:rPr>
          <w:rFonts w:ascii="宋体" w:hAnsi="宋体"/>
          <w:color w:val="000000"/>
          <w:sz w:val="24"/>
        </w:rPr>
        <w:t xml:space="preserve">本项目所属行业为建筑业行业、项目属性为工程。</w:t>
      </w:r>
      <w:r>
        <w:rPr>
          <w:rFonts w:hint="eastAsia" w:ascii="宋体" w:hAnsi="宋体"/>
          <w:color w:val="000000"/>
          <w:sz w:val="24"/>
        </w:rPr>
        <w:t xml:space="preserve">符合文件要求的供应商应当提供下列材料，否则按无效响应处理：</w:t>
      </w:r>
      <w:r/>
    </w:p>
    <w:p>
      <w:pPr>
        <w:ind w:firstLine="480"/>
        <w:spacing w:line="360" w:lineRule="auto"/>
        <w:tabs>
          <w:tab w:val="left" w:pos="900" w:leader="none"/>
        </w:tabs>
        <w:rPr>
          <w:rFonts w:ascii="宋体" w:hAnsi="宋体"/>
          <w:color w:val="000000"/>
          <w:sz w:val="24"/>
        </w:rPr>
      </w:pPr>
      <w:r>
        <w:rPr>
          <w:rFonts w:hint="eastAsia" w:ascii="宋体" w:hAnsi="宋体"/>
          <w:color w:val="000000"/>
          <w:sz w:val="24"/>
        </w:rPr>
        <w:t xml:space="preserve">（1）供应商为中型企业、小型企业、微型企业的，提供《中小企业声明函》（第六章“响应文件格式”）。</w:t>
      </w:r>
      <w:r/>
    </w:p>
    <w:p>
      <w:pPr>
        <w:ind w:firstLine="480"/>
        <w:spacing w:line="360" w:lineRule="auto"/>
        <w:tabs>
          <w:tab w:val="left" w:pos="900" w:leader="none"/>
        </w:tabs>
        <w:rPr>
          <w:rFonts w:ascii="宋体" w:hAnsi="宋体"/>
          <w:color w:val="000000"/>
          <w:sz w:val="24"/>
        </w:rPr>
      </w:pPr>
      <w:r>
        <w:rPr>
          <w:rFonts w:hint="eastAsia" w:ascii="宋体" w:hAnsi="宋体"/>
          <w:color w:val="000000"/>
          <w:sz w:val="24"/>
        </w:rPr>
        <w:t xml:space="preserve">（2）供应商为残疾人福利性单位的，符合财库〔2017〕141号文件规定条件的残疾人福利性单位视同小型企业、微型企业，提供《残疾人福利性单位声明函》（第六章“响应文件格式”）。</w:t>
      </w:r>
      <w:r/>
    </w:p>
    <w:p>
      <w:pPr>
        <w:ind w:firstLine="480"/>
        <w:spacing w:line="360" w:lineRule="auto"/>
        <w:tabs>
          <w:tab w:val="left" w:pos="900" w:leader="none"/>
        </w:tabs>
        <w:rPr>
          <w:rFonts w:ascii="宋体" w:hAnsi="宋体"/>
          <w:color w:val="000000"/>
          <w:sz w:val="24"/>
        </w:rPr>
      </w:pPr>
      <w:r>
        <w:rPr>
          <w:rFonts w:hint="eastAsia" w:ascii="宋体" w:hAnsi="宋体"/>
          <w:color w:val="000000"/>
          <w:sz w:val="24"/>
        </w:rPr>
        <w:t xml:space="preserve">（3）供应商为监狱企业的，提供省级以上监狱管理局、戒毒管理局（含新疆生产建设兵团）出具的属于监狱企业的证明文件。</w:t>
      </w:r>
      <w:r/>
    </w:p>
    <w:p>
      <w:pPr>
        <w:ind w:firstLine="480"/>
        <w:spacing w:line="360" w:lineRule="auto"/>
        <w:tabs>
          <w:tab w:val="left" w:pos="900" w:leader="none"/>
        </w:tabs>
        <w:rPr>
          <w:rFonts w:ascii="宋体" w:hAnsi="宋体"/>
          <w:color w:val="000000"/>
          <w:sz w:val="24"/>
        </w:rPr>
      </w:pPr>
      <w:r>
        <w:rPr>
          <w:rFonts w:hint="eastAsia" w:ascii="宋体" w:hAnsi="宋体"/>
          <w:color w:val="000000"/>
          <w:sz w:val="24"/>
        </w:rPr>
        <w:t xml:space="preserve">根据《财政部司法部</w:t>
      </w:r>
      <w:r>
        <w:rPr>
          <w:rFonts w:hint="eastAsia" w:ascii="宋体" w:hAnsi="宋体"/>
          <w:color w:val="000000"/>
          <w:sz w:val="24"/>
        </w:rPr>
        <w:t xml:space="preserve">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p>
    <w:p>
      <w:pPr>
        <w:ind w:firstLine="480"/>
        <w:spacing w:line="360" w:lineRule="auto"/>
        <w:tabs>
          <w:tab w:val="left" w:pos="900" w:leader="none"/>
        </w:tabs>
        <w:rPr>
          <w:rFonts w:ascii="宋体" w:hAnsi="宋体"/>
          <w:color w:val="000000"/>
          <w:sz w:val="24"/>
        </w:rPr>
      </w:pPr>
      <w:r>
        <w:rPr>
          <w:rFonts w:hint="eastAsia" w:ascii="宋体" w:hAnsi="宋体"/>
          <w:color w:val="000000"/>
          <w:sz w:val="24"/>
        </w:rPr>
        <w:t xml:space="preserve">2、支持绿色发展</w:t>
      </w:r>
      <w:r/>
    </w:p>
    <w:p>
      <w:pPr>
        <w:ind w:firstLine="480"/>
        <w:spacing w:line="360" w:lineRule="auto"/>
        <w:tabs>
          <w:tab w:val="left" w:pos="900" w:leader="none"/>
        </w:tabs>
        <w:rPr>
          <w:rFonts w:ascii="宋体" w:hAnsi="宋体"/>
          <w:b/>
          <w:color w:val="000000"/>
          <w:sz w:val="24"/>
        </w:rPr>
      </w:pPr>
      <w:r>
        <w:rPr>
          <w:rFonts w:hint="eastAsia" w:ascii="宋体" w:hAnsi="宋体"/>
          <w:b/>
          <w:color w:val="000000"/>
          <w:sz w:val="24"/>
        </w:rPr>
        <w:t xml:space="preserve">2.1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p>
    <w:p>
      <w:pPr>
        <w:ind w:firstLine="480"/>
        <w:spacing w:line="360" w:lineRule="auto"/>
        <w:tabs>
          <w:tab w:val="left" w:pos="900" w:leader="none"/>
        </w:tabs>
        <w:rPr>
          <w:rFonts w:ascii="宋体" w:hAnsi="宋体"/>
          <w:color w:val="000000"/>
          <w:sz w:val="24"/>
        </w:rPr>
      </w:pPr>
      <w:r>
        <w:rPr>
          <w:rFonts w:hint="eastAsia" w:ascii="宋体" w:hAnsi="宋体"/>
          <w:color w:val="000000"/>
          <w:sz w:val="24"/>
        </w:rPr>
        <w:t xml:space="preserve">2.2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spacing w:line="360" w:lineRule="auto"/>
        <w:tabs>
          <w:tab w:val="left" w:pos="900" w:leader="none"/>
        </w:tabs>
        <w:rPr>
          <w:rFonts w:ascii="宋体" w:hAnsi="宋体"/>
          <w:color w:val="000000"/>
          <w:sz w:val="24"/>
        </w:rPr>
      </w:pPr>
      <w:r>
        <w:rPr>
          <w:rFonts w:hint="eastAsia" w:ascii="宋体" w:hAnsi="宋体"/>
          <w:color w:val="000000"/>
          <w:sz w:val="24"/>
        </w:rPr>
        <w:t xml:space="preserve">2.3政府采购项目执行《财政部 生态环境部 工业和信息化部关于印发&lt;绿色数据中心政府采购需求标准（试行）&gt;的通知》（财库〔2023〕7号）相关要求。</w:t>
      </w:r>
      <w:r/>
    </w:p>
    <w:p>
      <w:pPr>
        <w:ind w:firstLine="480"/>
        <w:spacing w:line="360" w:lineRule="auto"/>
        <w:tabs>
          <w:tab w:val="left" w:pos="900" w:leader="none"/>
        </w:tabs>
        <w:rPr>
          <w:rFonts w:ascii="宋体" w:hAnsi="宋体"/>
          <w:color w:val="000000"/>
          <w:sz w:val="24"/>
        </w:rPr>
      </w:pPr>
      <w:r>
        <w:rPr>
          <w:rFonts w:hint="eastAsia" w:ascii="宋体" w:hAnsi="宋体"/>
          <w:color w:val="000000"/>
          <w:sz w:val="24"/>
        </w:rPr>
        <w:t xml:space="preserve">2.4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firstLine="480"/>
        <w:spacing w:line="360" w:lineRule="auto"/>
        <w:tabs>
          <w:tab w:val="left" w:pos="900" w:leader="none"/>
        </w:tabs>
        <w:rPr>
          <w:rFonts w:ascii="宋体" w:hAnsi="宋体"/>
          <w:color w:val="000000"/>
          <w:sz w:val="24"/>
        </w:rPr>
      </w:pPr>
      <w:r>
        <w:rPr>
          <w:rFonts w:hint="eastAsia" w:ascii="宋体" w:hAnsi="宋体"/>
          <w:color w:val="000000"/>
          <w:sz w:val="24"/>
        </w:rPr>
        <w:t xml:space="preserve">3、政府采购履约资金扶持政策</w:t>
      </w:r>
      <w:r/>
    </w:p>
    <w:p>
      <w:pPr>
        <w:ind w:firstLine="480"/>
        <w:spacing w:line="360" w:lineRule="auto"/>
        <w:tabs>
          <w:tab w:val="left" w:pos="900" w:leader="none"/>
        </w:tabs>
        <w:rPr>
          <w:rFonts w:ascii="宋体" w:hAnsi="宋体"/>
          <w:color w:val="000000"/>
          <w:sz w:val="24"/>
        </w:rPr>
      </w:pPr>
      <w:r>
        <w:rPr>
          <w:rFonts w:hint="eastAsia" w:ascii="宋体" w:hAnsi="宋体"/>
          <w:color w:val="000000"/>
          <w:sz w:val="24"/>
        </w:rPr>
        <w:t xml:space="preserve">成交供应商可凭政府采购合同办理融资贷款，详情请见江苏政府采购网“政采贷”专栏。</w:t>
      </w:r>
      <w:r/>
    </w:p>
    <w:p>
      <w:pPr>
        <w:ind w:firstLine="482"/>
        <w:spacing w:line="360" w:lineRule="auto"/>
        <w:tabs>
          <w:tab w:val="left" w:pos="900" w:leader="none"/>
        </w:tabs>
        <w:rPr>
          <w:rFonts w:ascii="宋体" w:hAnsi="宋体"/>
          <w:b/>
          <w:bCs/>
          <w:color w:val="000000"/>
          <w:sz w:val="24"/>
        </w:rPr>
      </w:pPr>
      <w:r>
        <w:rPr>
          <w:rFonts w:hint="eastAsia" w:ascii="宋体" w:hAnsi="宋体"/>
          <w:b/>
          <w:bCs/>
          <w:color w:val="000000"/>
          <w:sz w:val="24"/>
        </w:rPr>
        <w:t xml:space="preserve">九</w:t>
      </w:r>
      <w:r>
        <w:rPr>
          <w:rFonts w:ascii="宋体" w:hAnsi="宋体"/>
          <w:b/>
          <w:bCs/>
          <w:color w:val="000000"/>
          <w:sz w:val="24"/>
        </w:rPr>
        <w:t xml:space="preserve">、质疑和投诉</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质疑的提出</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1.1 提出质疑的供应商应当是参与所质疑项目采购活动的供应商。</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1.2 供应商认为采购文件、采购过程、成交结果使自己的权益受到损害的，可以在知道或者应知其权益受到损害之日（获取采购文件之日、成交公告发布之日）起七个工作日内以书面形式向采购人、代理机构提出质疑。</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供应商应当在法定质疑期内一次性提出针对同一采购程序环节的质疑。</w:t>
      </w:r>
      <w:r>
        <w:rPr>
          <w:rFonts w:hint="eastAsia" w:ascii="宋体" w:hAnsi="宋体"/>
          <w:b/>
          <w:color w:val="000000"/>
          <w:sz w:val="24"/>
        </w:rPr>
        <w:t xml:space="preserve">未依照采购公告要求获取采购文件的供应商，视为未参与该项目的采购活动，不具备对该采购文件提出质疑的法定权利。</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1.3 </w:t>
      </w:r>
      <w:r>
        <w:rPr>
          <w:rFonts w:ascii="宋体" w:hAnsi="宋体"/>
          <w:color w:val="000000"/>
          <w:sz w:val="24"/>
        </w:rPr>
        <w:t xml:space="preserve">提出质疑时，必须坚持“谁主张，谁举证”“实事求是”的原则，不能臆测。属于须由法定部门调查、侦查或先行作出相关认定的事项，质疑</w:t>
      </w:r>
      <w:r>
        <w:rPr>
          <w:rFonts w:hint="eastAsia" w:ascii="宋体" w:hAnsi="宋体"/>
          <w:color w:val="000000"/>
          <w:sz w:val="24"/>
        </w:rPr>
        <w:t xml:space="preserve">供应商</w:t>
      </w:r>
      <w:r>
        <w:rPr>
          <w:rFonts w:ascii="宋体" w:hAnsi="宋体"/>
          <w:color w:val="000000"/>
          <w:sz w:val="24"/>
        </w:rPr>
        <w:t xml:space="preserve">应当依法申请具有法定职权的部门查清、认定，并将相关结果提供给</w:t>
      </w:r>
      <w:r>
        <w:rPr>
          <w:rFonts w:hint="eastAsia" w:ascii="宋体" w:hAnsi="宋体"/>
          <w:color w:val="000000"/>
          <w:sz w:val="24"/>
        </w:rPr>
        <w:t xml:space="preserve">采购人、代理机构</w:t>
      </w:r>
      <w:r>
        <w:rPr>
          <w:rFonts w:ascii="宋体" w:hAnsi="宋体"/>
          <w:color w:val="000000"/>
          <w:sz w:val="24"/>
        </w:rPr>
        <w:t xml:space="preserve">。</w:t>
      </w:r>
      <w:r>
        <w:rPr>
          <w:rFonts w:hint="eastAsia" w:ascii="宋体" w:hAnsi="宋体"/>
          <w:color w:val="000000"/>
          <w:sz w:val="24"/>
        </w:rPr>
        <w:t xml:space="preserve">采购人、代理机构</w:t>
      </w:r>
      <w:r>
        <w:rPr>
          <w:rFonts w:ascii="宋体" w:hAnsi="宋体"/>
          <w:color w:val="000000"/>
          <w:sz w:val="24"/>
        </w:rPr>
        <w:t xml:space="preserve">不具有法定调查、认定权限。</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1.4 </w:t>
      </w:r>
      <w:r>
        <w:rPr>
          <w:rFonts w:hint="eastAsia" w:ascii="宋体" w:hAnsi="宋体"/>
          <w:b/>
          <w:color w:val="000000"/>
          <w:sz w:val="24"/>
        </w:rPr>
        <w:t xml:space="preserve">质疑函的接收方式为供应商书面原件提交。</w:t>
      </w:r>
      <w:r>
        <w:rPr>
          <w:rFonts w:hint="eastAsia" w:ascii="宋体" w:hAnsi="宋体"/>
          <w:color w:val="000000"/>
          <w:sz w:val="24"/>
        </w:rPr>
        <w:t xml:space="preserve">联系部门、联系电话和通讯地址详见本磋商文件“竞争性磋商采购邀请”。</w:t>
      </w:r>
      <w:r>
        <w:rPr>
          <w:rFonts w:ascii="宋体" w:hAnsi="宋体"/>
          <w:color w:val="000000"/>
          <w:sz w:val="24"/>
        </w:rPr>
        <w:t xml:space="preserve">质疑实行实名制，不得进行虚假、恶意质疑。</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1.5 质疑函应当使用范本（详见连云港市政府采购交易平台-监管信息-意见反馈）。</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供应商提出质疑应当</w:t>
      </w:r>
      <w:r>
        <w:rPr>
          <w:rFonts w:hint="eastAsia" w:ascii="宋体" w:hAnsi="宋体"/>
          <w:b/>
          <w:color w:val="000000"/>
          <w:sz w:val="24"/>
        </w:rPr>
        <w:t xml:space="preserve">提交质疑函和必要的证明材料</w:t>
      </w:r>
      <w:r>
        <w:rPr>
          <w:rFonts w:hint="eastAsia" w:ascii="宋体" w:hAnsi="宋体"/>
          <w:color w:val="000000"/>
          <w:sz w:val="24"/>
        </w:rPr>
        <w:t xml:space="preserve">。应当包括下列内容：</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（1）供应商的姓名或者名称、地址、邮编、联系人及联系电话；</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（2）质疑项目的名称、编号；</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（3）具体、明确的质疑事项和与质疑事项相关的请求；</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（4）事实依据；</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（5）必要的法律依据；</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（6）提出质疑的日期；</w:t>
      </w:r>
      <w:r/>
    </w:p>
    <w:p>
      <w:pPr>
        <w:ind w:firstLine="480"/>
        <w:jc w:val="left"/>
        <w:spacing w:line="360" w:lineRule="auto"/>
        <w:tabs>
          <w:tab w:val="left" w:pos="900" w:leader="none"/>
        </w:tabs>
        <w:rPr>
          <w:rFonts w:ascii="宋体" w:hAnsi="宋体"/>
          <w:b/>
          <w:color w:val="000000"/>
          <w:sz w:val="24"/>
        </w:rPr>
      </w:pPr>
      <w:r>
        <w:rPr>
          <w:rFonts w:hint="eastAsia" w:ascii="宋体" w:hAnsi="宋体"/>
          <w:color w:val="000000"/>
          <w:sz w:val="24"/>
        </w:rPr>
        <w:t xml:space="preserve">（7）</w:t>
      </w:r>
      <w:r>
        <w:rPr>
          <w:rFonts w:hint="eastAsia" w:ascii="宋体" w:hAnsi="宋体"/>
          <w:b/>
          <w:color w:val="000000"/>
          <w:sz w:val="24"/>
        </w:rPr>
        <w:t xml:space="preserve">必要的证明材料；</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（8）采购文件(交易文件)下载回执函；</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（9）营业执照复印件及法定代表人授权委托书、法定代表人身份证复印件、委托代理人身份证复印件。</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供应商为自然人的，应当由本人签字；供应商为法人或者其他组织的，应当由法定代表人、主要负责人，或者其委托代理人签字或者盖章，并加盖单位公章。</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质疑函的受理和答复</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2.1 </w:t>
      </w:r>
      <w:r>
        <w:rPr>
          <w:rFonts w:ascii="宋体" w:hAnsi="宋体"/>
          <w:color w:val="000000"/>
          <w:sz w:val="24"/>
        </w:rPr>
        <w:t xml:space="preserve">质疑</w:t>
      </w:r>
      <w:r>
        <w:rPr>
          <w:rFonts w:hint="eastAsia" w:ascii="宋体" w:hAnsi="宋体"/>
          <w:color w:val="000000"/>
          <w:sz w:val="24"/>
        </w:rPr>
        <w:t xml:space="preserve">供应商</w:t>
      </w:r>
      <w:r>
        <w:rPr>
          <w:rFonts w:ascii="宋体" w:hAnsi="宋体"/>
          <w:color w:val="000000"/>
          <w:sz w:val="24"/>
        </w:rPr>
        <w:t xml:space="preserve">应</w:t>
      </w:r>
      <w:r>
        <w:rPr>
          <w:rFonts w:hint="eastAsia" w:ascii="宋体" w:hAnsi="宋体"/>
          <w:color w:val="000000"/>
          <w:sz w:val="24"/>
        </w:rPr>
        <w:t xml:space="preserve">当</w:t>
      </w:r>
      <w:r>
        <w:rPr>
          <w:rFonts w:ascii="宋体" w:hAnsi="宋体"/>
          <w:color w:val="000000"/>
          <w:sz w:val="24"/>
        </w:rPr>
        <w:t xml:space="preserve">保证其提出的质疑事项及必要</w:t>
      </w:r>
      <w:r>
        <w:rPr>
          <w:rFonts w:hint="eastAsia" w:ascii="宋体" w:hAnsi="宋体"/>
          <w:color w:val="000000"/>
          <w:sz w:val="24"/>
        </w:rPr>
        <w:t xml:space="preserve">的</w:t>
      </w:r>
      <w:r>
        <w:rPr>
          <w:rFonts w:ascii="宋体" w:hAnsi="宋体"/>
          <w:color w:val="000000"/>
          <w:sz w:val="24"/>
        </w:rPr>
        <w:t xml:space="preserve">证明材料的真实性及来源的合法性，并承担相应的法律责任。</w:t>
      </w:r>
      <w:r>
        <w:rPr>
          <w:rFonts w:ascii="宋体" w:hAnsi="宋体"/>
          <w:b/>
          <w:color w:val="000000"/>
          <w:sz w:val="24"/>
        </w:rPr>
        <w:t xml:space="preserve">对不能提供必要</w:t>
      </w:r>
      <w:r>
        <w:rPr>
          <w:rFonts w:hint="eastAsia" w:ascii="宋体" w:hAnsi="宋体"/>
          <w:b/>
          <w:color w:val="000000"/>
          <w:sz w:val="24"/>
        </w:rPr>
        <w:t xml:space="preserve">的</w:t>
      </w:r>
      <w:r>
        <w:rPr>
          <w:rFonts w:ascii="宋体" w:hAnsi="宋体"/>
          <w:b/>
          <w:color w:val="000000"/>
          <w:sz w:val="24"/>
        </w:rPr>
        <w:t xml:space="preserve">证明材料的、涉及商业秘密的、非书面原件形式的、匿名的质疑函将不予受理</w:t>
      </w:r>
      <w:r>
        <w:rPr>
          <w:rFonts w:ascii="宋体" w:hAnsi="宋体"/>
          <w:color w:val="000000"/>
          <w:sz w:val="24"/>
        </w:rPr>
        <w:t xml:space="preserve">。必要</w:t>
      </w:r>
      <w:r>
        <w:rPr>
          <w:rFonts w:hint="eastAsia" w:ascii="宋体" w:hAnsi="宋体"/>
          <w:color w:val="000000"/>
          <w:sz w:val="24"/>
        </w:rPr>
        <w:t xml:space="preserve">的</w:t>
      </w:r>
      <w:r>
        <w:rPr>
          <w:rFonts w:ascii="宋体" w:hAnsi="宋体"/>
          <w:color w:val="000000"/>
          <w:sz w:val="24"/>
        </w:rPr>
        <w:t xml:space="preserve">证明材料要具备客观性、关联性、合法性，无法查实的（如宣传册、媒体报道、猜测、推理等）不能作为证明材料。</w:t>
      </w:r>
      <w:r>
        <w:rPr>
          <w:rFonts w:hint="eastAsia" w:ascii="宋体" w:hAnsi="宋体"/>
          <w:color w:val="000000"/>
          <w:sz w:val="24"/>
        </w:rPr>
        <w:t xml:space="preserve">采购人、代理机构</w:t>
      </w:r>
      <w:r>
        <w:rPr>
          <w:rFonts w:ascii="宋体" w:hAnsi="宋体"/>
          <w:color w:val="000000"/>
          <w:sz w:val="24"/>
        </w:rPr>
        <w:t xml:space="preserve">不负责搜集必要</w:t>
      </w:r>
      <w:r>
        <w:rPr>
          <w:rFonts w:hint="eastAsia" w:ascii="宋体" w:hAnsi="宋体"/>
          <w:color w:val="000000"/>
          <w:sz w:val="24"/>
        </w:rPr>
        <w:t xml:space="preserve">的</w:t>
      </w:r>
      <w:r>
        <w:rPr>
          <w:rFonts w:ascii="宋体" w:hAnsi="宋体"/>
          <w:color w:val="000000"/>
          <w:sz w:val="24"/>
        </w:rPr>
        <w:t xml:space="preserve">证明材料等工作。</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2.2 </w:t>
      </w:r>
      <w:r>
        <w:rPr>
          <w:rFonts w:ascii="宋体" w:hAnsi="宋体"/>
          <w:color w:val="000000"/>
          <w:sz w:val="24"/>
        </w:rPr>
        <w:t xml:space="preserve">对符合质疑要求的，</w:t>
      </w:r>
      <w:r>
        <w:rPr>
          <w:rFonts w:hint="eastAsia" w:ascii="宋体" w:hAnsi="宋体"/>
          <w:color w:val="000000"/>
          <w:sz w:val="24"/>
        </w:rPr>
        <w:t xml:space="preserve">采购人、代理机构接收</w:t>
      </w:r>
      <w:r>
        <w:rPr>
          <w:rFonts w:ascii="宋体" w:hAnsi="宋体"/>
          <w:color w:val="000000"/>
          <w:sz w:val="24"/>
        </w:rPr>
        <w:t xml:space="preserve">并登记《质疑函登记表》。在处理过程中，发现需要质疑</w:t>
      </w:r>
      <w:r>
        <w:rPr>
          <w:rFonts w:hint="eastAsia" w:ascii="宋体" w:hAnsi="宋体"/>
          <w:color w:val="000000"/>
          <w:sz w:val="24"/>
        </w:rPr>
        <w:t xml:space="preserve">供应商</w:t>
      </w:r>
      <w:r>
        <w:rPr>
          <w:rFonts w:ascii="宋体" w:hAnsi="宋体"/>
          <w:color w:val="000000"/>
          <w:sz w:val="24"/>
        </w:rPr>
        <w:t xml:space="preserve">进一步补充必要</w:t>
      </w:r>
      <w:r>
        <w:rPr>
          <w:rFonts w:hint="eastAsia" w:ascii="宋体" w:hAnsi="宋体"/>
          <w:color w:val="000000"/>
          <w:sz w:val="24"/>
        </w:rPr>
        <w:t xml:space="preserve">的</w:t>
      </w:r>
      <w:r>
        <w:rPr>
          <w:rFonts w:ascii="宋体" w:hAnsi="宋体"/>
          <w:color w:val="000000"/>
          <w:sz w:val="24"/>
        </w:rPr>
        <w:t xml:space="preserve">证明材料的，质疑</w:t>
      </w:r>
      <w:r>
        <w:rPr>
          <w:rFonts w:hint="eastAsia" w:ascii="宋体" w:hAnsi="宋体"/>
          <w:color w:val="000000"/>
          <w:sz w:val="24"/>
        </w:rPr>
        <w:t xml:space="preserve">供应商应</w:t>
      </w:r>
      <w:r>
        <w:rPr>
          <w:rFonts w:ascii="宋体" w:hAnsi="宋体"/>
          <w:color w:val="000000"/>
          <w:sz w:val="24"/>
        </w:rPr>
        <w:t xml:space="preserve">在法定的时间内提供，质疑答复时间相应顺延。质疑</w:t>
      </w:r>
      <w:r>
        <w:rPr>
          <w:rFonts w:hint="eastAsia" w:ascii="宋体" w:hAnsi="宋体"/>
          <w:color w:val="000000"/>
          <w:sz w:val="24"/>
        </w:rPr>
        <w:t xml:space="preserve">供应商</w:t>
      </w:r>
      <w:r>
        <w:rPr>
          <w:rFonts w:ascii="宋体" w:hAnsi="宋体"/>
          <w:color w:val="000000"/>
          <w:sz w:val="24"/>
        </w:rPr>
        <w:t xml:space="preserve">不能按时提供必要</w:t>
      </w:r>
      <w:r>
        <w:rPr>
          <w:rFonts w:hint="eastAsia" w:ascii="宋体" w:hAnsi="宋体"/>
          <w:color w:val="000000"/>
          <w:sz w:val="24"/>
        </w:rPr>
        <w:t xml:space="preserve">的</w:t>
      </w:r>
      <w:r>
        <w:rPr>
          <w:rFonts w:ascii="宋体" w:hAnsi="宋体"/>
          <w:color w:val="000000"/>
          <w:sz w:val="24"/>
        </w:rPr>
        <w:t xml:space="preserve">证明材料的，视同放弃质疑。</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2.3 </w:t>
      </w:r>
      <w:r>
        <w:rPr>
          <w:rFonts w:ascii="宋体" w:hAnsi="宋体"/>
          <w:color w:val="000000"/>
          <w:sz w:val="24"/>
        </w:rPr>
        <w:t xml:space="preserve">对不符合质疑要求的，</w:t>
      </w:r>
      <w:r>
        <w:rPr>
          <w:rFonts w:hint="eastAsia" w:ascii="宋体" w:hAnsi="宋体"/>
          <w:color w:val="000000"/>
          <w:sz w:val="24"/>
        </w:rPr>
        <w:t xml:space="preserve">采购人、代理机构</w:t>
      </w:r>
      <w:r>
        <w:rPr>
          <w:rFonts w:ascii="宋体" w:hAnsi="宋体"/>
          <w:color w:val="000000"/>
          <w:sz w:val="24"/>
        </w:rPr>
        <w:t xml:space="preserve">有权要求其补充必要</w:t>
      </w:r>
      <w:r>
        <w:rPr>
          <w:rFonts w:hint="eastAsia" w:ascii="宋体" w:hAnsi="宋体"/>
          <w:color w:val="000000"/>
          <w:sz w:val="24"/>
        </w:rPr>
        <w:t xml:space="preserve">的</w:t>
      </w:r>
      <w:r>
        <w:rPr>
          <w:rFonts w:ascii="宋体" w:hAnsi="宋体"/>
          <w:color w:val="000000"/>
          <w:sz w:val="24"/>
        </w:rPr>
        <w:t xml:space="preserve">证明材料，质疑</w:t>
      </w:r>
      <w:r>
        <w:rPr>
          <w:rFonts w:hint="eastAsia" w:ascii="宋体" w:hAnsi="宋体"/>
          <w:color w:val="000000"/>
          <w:sz w:val="24"/>
        </w:rPr>
        <w:t xml:space="preserve">供应商</w:t>
      </w:r>
      <w:r>
        <w:rPr>
          <w:rFonts w:ascii="宋体" w:hAnsi="宋体"/>
          <w:color w:val="000000"/>
          <w:sz w:val="24"/>
        </w:rPr>
        <w:t xml:space="preserve">未在法定的时间内提供补充必要</w:t>
      </w:r>
      <w:r>
        <w:rPr>
          <w:rFonts w:hint="eastAsia" w:ascii="宋体" w:hAnsi="宋体"/>
          <w:color w:val="000000"/>
          <w:sz w:val="24"/>
        </w:rPr>
        <w:t xml:space="preserve">的</w:t>
      </w:r>
      <w:r>
        <w:rPr>
          <w:rFonts w:ascii="宋体" w:hAnsi="宋体"/>
          <w:color w:val="000000"/>
          <w:sz w:val="24"/>
        </w:rPr>
        <w:t xml:space="preserve">证明材料的，视同放弃质疑。</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2.4 采购人、代理机构</w:t>
      </w:r>
      <w:r>
        <w:rPr>
          <w:rFonts w:ascii="宋体" w:hAnsi="宋体"/>
          <w:color w:val="000000"/>
          <w:sz w:val="24"/>
        </w:rPr>
        <w:t xml:space="preserve">负责将质疑</w:t>
      </w:r>
      <w:r>
        <w:rPr>
          <w:rFonts w:hint="eastAsia" w:ascii="宋体" w:hAnsi="宋体"/>
          <w:color w:val="000000"/>
          <w:sz w:val="24"/>
        </w:rPr>
        <w:t xml:space="preserve">供应商</w:t>
      </w:r>
      <w:r>
        <w:rPr>
          <w:rFonts w:ascii="宋体" w:hAnsi="宋体"/>
          <w:color w:val="000000"/>
          <w:sz w:val="24"/>
        </w:rPr>
        <w:t xml:space="preserve">提出的质疑函及</w:t>
      </w:r>
      <w:r>
        <w:rPr>
          <w:rFonts w:hint="eastAsia" w:ascii="宋体" w:hAnsi="宋体"/>
          <w:color w:val="000000"/>
          <w:sz w:val="24"/>
        </w:rPr>
        <w:t xml:space="preserve">相关</w:t>
      </w:r>
      <w:r>
        <w:rPr>
          <w:rFonts w:ascii="宋体" w:hAnsi="宋体"/>
          <w:color w:val="000000"/>
          <w:sz w:val="24"/>
        </w:rPr>
        <w:t xml:space="preserve">材料提供给</w:t>
      </w:r>
      <w:r>
        <w:rPr>
          <w:rFonts w:hint="eastAsia" w:ascii="宋体" w:hAnsi="宋体"/>
          <w:color w:val="000000"/>
          <w:sz w:val="24"/>
          <w:lang w:val="en-US" w:eastAsia="zh-CN"/>
        </w:rPr>
        <w:t xml:space="preserve">磋商小组</w:t>
      </w:r>
      <w:r>
        <w:rPr>
          <w:rFonts w:ascii="宋体" w:hAnsi="宋体"/>
          <w:color w:val="000000"/>
          <w:sz w:val="24"/>
        </w:rPr>
        <w:t xml:space="preserve">协助答复，并将答复意见回复质疑</w:t>
      </w:r>
      <w:r>
        <w:rPr>
          <w:rFonts w:hint="eastAsia" w:ascii="宋体" w:hAnsi="宋体"/>
          <w:color w:val="000000"/>
          <w:sz w:val="24"/>
        </w:rPr>
        <w:t xml:space="preserve">供应商</w:t>
      </w:r>
      <w:r>
        <w:rPr>
          <w:rFonts w:ascii="宋体" w:hAnsi="宋体"/>
          <w:color w:val="000000"/>
          <w:sz w:val="24"/>
        </w:rPr>
        <w:t xml:space="preserve">。必要时，可向被质疑</w:t>
      </w:r>
      <w:r>
        <w:rPr>
          <w:rFonts w:hint="eastAsia" w:ascii="宋体" w:hAnsi="宋体"/>
          <w:color w:val="000000"/>
          <w:sz w:val="24"/>
        </w:rPr>
        <w:t xml:space="preserve">供应商</w:t>
      </w:r>
      <w:r>
        <w:rPr>
          <w:rFonts w:ascii="宋体" w:hAnsi="宋体"/>
          <w:color w:val="000000"/>
          <w:sz w:val="24"/>
        </w:rPr>
        <w:t xml:space="preserve">转发《质疑函》及</w:t>
      </w:r>
      <w:r>
        <w:rPr>
          <w:rFonts w:hint="eastAsia" w:ascii="宋体" w:hAnsi="宋体"/>
          <w:color w:val="000000"/>
          <w:sz w:val="24"/>
        </w:rPr>
        <w:t xml:space="preserve">相关</w:t>
      </w:r>
      <w:r>
        <w:rPr>
          <w:rFonts w:ascii="宋体" w:hAnsi="宋体"/>
          <w:color w:val="000000"/>
          <w:sz w:val="24"/>
        </w:rPr>
        <w:t xml:space="preserve">材料。被质疑</w:t>
      </w:r>
      <w:r>
        <w:rPr>
          <w:rFonts w:hint="eastAsia" w:ascii="宋体" w:hAnsi="宋体"/>
          <w:color w:val="000000"/>
          <w:sz w:val="24"/>
        </w:rPr>
        <w:t xml:space="preserve">供应商</w:t>
      </w:r>
      <w:r>
        <w:rPr>
          <w:rFonts w:ascii="宋体" w:hAnsi="宋体"/>
          <w:color w:val="000000"/>
          <w:sz w:val="24"/>
        </w:rPr>
        <w:t xml:space="preserve">应当在要求的时间内，以书面形式作出说明并提交</w:t>
      </w:r>
      <w:r>
        <w:rPr>
          <w:rFonts w:hint="eastAsia" w:ascii="宋体" w:hAnsi="宋体"/>
          <w:color w:val="000000"/>
          <w:sz w:val="24"/>
        </w:rPr>
        <w:t xml:space="preserve">相关</w:t>
      </w:r>
      <w:r>
        <w:rPr>
          <w:rFonts w:ascii="宋体" w:hAnsi="宋体"/>
          <w:color w:val="000000"/>
          <w:sz w:val="24"/>
        </w:rPr>
        <w:t xml:space="preserve">材料。</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质疑处理</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3.1 </w:t>
      </w:r>
      <w:r>
        <w:rPr>
          <w:rFonts w:ascii="宋体" w:hAnsi="宋体"/>
          <w:color w:val="000000"/>
          <w:sz w:val="24"/>
        </w:rPr>
        <w:t xml:space="preserve">质疑</w:t>
      </w:r>
      <w:r>
        <w:rPr>
          <w:rFonts w:hint="eastAsia" w:ascii="宋体" w:hAnsi="宋体"/>
          <w:color w:val="000000"/>
          <w:sz w:val="24"/>
        </w:rPr>
        <w:t xml:space="preserve">供应商未按照法定程序进行质疑投诉的，</w:t>
      </w:r>
      <w:r>
        <w:rPr>
          <w:rFonts w:ascii="宋体" w:hAnsi="宋体"/>
          <w:color w:val="000000"/>
          <w:sz w:val="24"/>
        </w:rPr>
        <w:t xml:space="preserve">视为一般失信行为。</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3.2 </w:t>
      </w:r>
      <w:r>
        <w:rPr>
          <w:rFonts w:ascii="宋体" w:hAnsi="宋体"/>
          <w:color w:val="000000"/>
          <w:sz w:val="24"/>
        </w:rPr>
        <w:t xml:space="preserve">质疑</w:t>
      </w:r>
      <w:r>
        <w:rPr>
          <w:rFonts w:hint="eastAsia" w:ascii="宋体" w:hAnsi="宋体"/>
          <w:color w:val="000000"/>
          <w:sz w:val="24"/>
        </w:rPr>
        <w:t xml:space="preserve">供应商不配合或者采用不正当手段干扰政府采购质疑、投诉处理工作</w:t>
      </w:r>
      <w:r>
        <w:rPr>
          <w:rFonts w:ascii="宋体" w:hAnsi="宋体"/>
          <w:color w:val="000000"/>
          <w:sz w:val="24"/>
        </w:rPr>
        <w:t xml:space="preserve">的，视为一般失信行为。</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3.3 </w:t>
      </w:r>
      <w:r>
        <w:rPr>
          <w:rFonts w:ascii="宋体" w:hAnsi="宋体"/>
          <w:color w:val="000000"/>
          <w:sz w:val="24"/>
        </w:rPr>
        <w:t xml:space="preserve">质疑</w:t>
      </w:r>
      <w:r>
        <w:rPr>
          <w:rFonts w:hint="eastAsia" w:ascii="宋体" w:hAnsi="宋体"/>
          <w:color w:val="000000"/>
          <w:sz w:val="24"/>
        </w:rPr>
        <w:t xml:space="preserve">供应商投诉受理期间，就同一事项多头举报，干扰财政部门投诉处理</w:t>
      </w:r>
      <w:r>
        <w:rPr>
          <w:rFonts w:ascii="宋体" w:hAnsi="宋体"/>
          <w:color w:val="000000"/>
          <w:sz w:val="24"/>
        </w:rPr>
        <w:t xml:space="preserve">的，视为一般失信行为。</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3.4 </w:t>
      </w:r>
      <w:r>
        <w:rPr>
          <w:rFonts w:ascii="宋体" w:hAnsi="宋体"/>
          <w:color w:val="000000"/>
          <w:sz w:val="24"/>
        </w:rPr>
        <w:t xml:space="preserve">质疑</w:t>
      </w:r>
      <w:r>
        <w:rPr>
          <w:rFonts w:hint="eastAsia" w:ascii="宋体" w:hAnsi="宋体"/>
          <w:color w:val="000000"/>
          <w:sz w:val="24"/>
        </w:rPr>
        <w:t xml:space="preserve">供应商在全国范围12个月内三次以上质疑查无实据</w:t>
      </w:r>
      <w:r>
        <w:rPr>
          <w:rFonts w:ascii="宋体" w:hAnsi="宋体"/>
          <w:color w:val="000000"/>
          <w:sz w:val="24"/>
        </w:rPr>
        <w:t xml:space="preserve">的，视为一般失信行为。</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3.5 </w:t>
      </w:r>
      <w:r>
        <w:rPr>
          <w:rFonts w:ascii="宋体" w:hAnsi="宋体"/>
          <w:color w:val="000000"/>
          <w:sz w:val="24"/>
        </w:rPr>
        <w:t xml:space="preserve">质疑</w:t>
      </w:r>
      <w:r>
        <w:rPr>
          <w:rFonts w:hint="eastAsia" w:ascii="宋体" w:hAnsi="宋体"/>
          <w:color w:val="000000"/>
          <w:sz w:val="24"/>
        </w:rPr>
        <w:t xml:space="preserve">供应商采用捏造事实、提供虚假材料或者以非法手段取得证明材料等方式进行虚假、恶意投诉</w:t>
      </w:r>
      <w:r>
        <w:rPr>
          <w:rFonts w:ascii="宋体" w:hAnsi="宋体"/>
          <w:color w:val="000000"/>
          <w:sz w:val="24"/>
        </w:rPr>
        <w:t xml:space="preserve">的，视为</w:t>
      </w:r>
      <w:r>
        <w:rPr>
          <w:rFonts w:hint="eastAsia" w:ascii="宋体" w:hAnsi="宋体"/>
          <w:color w:val="000000"/>
          <w:sz w:val="24"/>
        </w:rPr>
        <w:t xml:space="preserve">严重失信行为</w:t>
      </w:r>
      <w:r>
        <w:rPr>
          <w:rFonts w:ascii="宋体" w:hAnsi="宋体"/>
          <w:color w:val="000000"/>
          <w:sz w:val="24"/>
        </w:rPr>
        <w:t xml:space="preserve">。（</w:t>
      </w:r>
      <w:r>
        <w:rPr>
          <w:rFonts w:hint="eastAsia" w:ascii="宋体" w:hAnsi="宋体"/>
          <w:color w:val="000000"/>
          <w:sz w:val="24"/>
        </w:rPr>
        <w:t xml:space="preserve">证据来源的合法性存在明显疑问，投诉人无法证明其取得方式合法的，视为以非法手段取得证明材料</w:t>
      </w:r>
      <w:r>
        <w:rPr>
          <w:rFonts w:ascii="宋体" w:hAnsi="宋体"/>
          <w:color w:val="000000"/>
          <w:sz w:val="24"/>
        </w:rPr>
        <w:t xml:space="preserve">）</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3.6质疑供应商在全国范围12个月内三次以上投诉查无实据的，视为严重失信行为。</w:t>
      </w:r>
      <w:r/>
    </w:p>
    <w:p>
      <w:pPr>
        <w:ind w:firstLine="480"/>
        <w:jc w:val="left"/>
        <w:spacing w:line="360" w:lineRule="auto"/>
        <w:tabs>
          <w:tab w:val="left" w:pos="900" w:leader="none"/>
        </w:tabs>
        <w:rPr>
          <w:rFonts w:ascii="宋体" w:hAnsi="宋体"/>
          <w:color w:val="000000"/>
          <w:sz w:val="24"/>
        </w:rPr>
      </w:pPr>
      <w:r>
        <w:rPr>
          <w:rFonts w:hint="eastAsia" w:ascii="宋体" w:hAnsi="宋体"/>
          <w:color w:val="000000"/>
          <w:sz w:val="24"/>
        </w:rPr>
        <w:t xml:space="preserve">3.7未尽事宜，依照有关法律、法规执行。</w:t>
      </w:r>
      <w:r/>
    </w:p>
    <w:p>
      <w:pPr>
        <w:ind w:firstLine="480"/>
        <w:jc w:val="left"/>
        <w:spacing w:line="360" w:lineRule="auto"/>
        <w:rPr>
          <w:rFonts w:ascii="宋体" w:hAnsi="宋体"/>
          <w:color w:val="000000"/>
          <w:sz w:val="24"/>
        </w:rPr>
      </w:pPr>
      <w:r>
        <w:rPr>
          <w:rFonts w:hint="eastAsia" w:ascii="宋体" w:hAnsi="宋体"/>
          <w:color w:val="000000"/>
          <w:sz w:val="24"/>
        </w:rPr>
        <w:t xml:space="preserve">4、投诉</w:t>
      </w:r>
      <w:r/>
    </w:p>
    <w:p>
      <w:pPr>
        <w:ind w:firstLine="480"/>
        <w:jc w:val="left"/>
        <w:spacing w:line="360" w:lineRule="auto"/>
        <w:rPr>
          <w:rFonts w:ascii="宋体" w:hAnsi="宋体"/>
          <w:color w:val="000000"/>
          <w:sz w:val="24"/>
        </w:rPr>
      </w:pPr>
      <w:r>
        <w:rPr>
          <w:rFonts w:hint="eastAsia" w:ascii="宋体" w:hAnsi="宋体"/>
          <w:color w:val="000000"/>
          <w:sz w:val="24"/>
        </w:rPr>
        <w:t xml:space="preserve">投诉事项依照有关法律、法规执行。</w:t>
      </w:r>
      <w:r/>
    </w:p>
    <w:p>
      <w:pPr>
        <w:jc w:val="left"/>
        <w:widowControl/>
        <w:rPr>
          <w:rFonts w:ascii="宋体" w:hAnsi="宋体"/>
          <w:color w:val="000000"/>
          <w:sz w:val="24"/>
        </w:rPr>
      </w:pPr>
      <w:r>
        <w:rPr>
          <w:rFonts w:ascii="宋体" w:hAnsi="宋体"/>
          <w:color w:val="000000"/>
          <w:sz w:val="24"/>
        </w:rPr>
        <w:br w:type="page" w:clear="all"/>
      </w:r>
      <w:r/>
    </w:p>
    <w:p>
      <w:pPr>
        <w:pStyle w:val="993"/>
        <w:rPr>
          <w:rFonts w:ascii="宋体" w:hAnsi="宋体"/>
          <w:color w:val="000000"/>
        </w:rPr>
      </w:pPr>
      <w:r>
        <w:rPr>
          <w:rFonts w:ascii="宋体" w:hAnsi="宋体"/>
          <w:color w:val="000000"/>
        </w:rPr>
      </w:r>
      <w:r/>
    </w:p>
    <w:p>
      <w:pPr>
        <w:pStyle w:val="811"/>
        <w:jc w:val="center"/>
        <w:spacing w:line="360" w:lineRule="auto"/>
        <w:rPr>
          <w:rFonts w:ascii="宋体" w:hAnsi="宋体" w:eastAsia="宋体"/>
          <w:b/>
          <w:bCs/>
          <w:color w:val="000000"/>
          <w:sz w:val="44"/>
        </w:rPr>
      </w:pPr>
      <w:r/>
      <w:bookmarkStart w:id="123" w:name="_Toc465856613"/>
      <w:r/>
      <w:bookmarkStart w:id="124" w:name="_Toc4465"/>
      <w:r/>
      <w:bookmarkStart w:id="125" w:name="_Toc170467107"/>
      <w:r/>
      <w:bookmarkStart w:id="126" w:name="_Toc18421"/>
      <w:r/>
      <w:bookmarkStart w:id="127" w:name="_Toc200983027"/>
      <w:r/>
      <w:bookmarkStart w:id="128" w:name="_Toc14554"/>
      <w:r>
        <w:rPr>
          <w:rFonts w:ascii="宋体" w:hAnsi="宋体" w:eastAsia="宋体"/>
          <w:b/>
          <w:bCs/>
          <w:color w:val="000000"/>
          <w:sz w:val="44"/>
          <w:szCs w:val="44"/>
        </w:rPr>
        <w:t xml:space="preserve">第三章 合同条款及格式</w:t>
      </w:r>
      <w:bookmarkEnd w:id="123"/>
      <w:r/>
      <w:bookmarkEnd w:id="124"/>
      <w:r/>
      <w:bookmarkEnd w:id="125"/>
      <w:r/>
      <w:bookmarkEnd w:id="126"/>
      <w:r/>
      <w:bookmarkEnd w:id="127"/>
      <w:r/>
      <w:bookmarkEnd w:id="128"/>
      <w:r/>
      <w:bookmarkStart w:id="129" w:name="_Hlt16619369"/>
      <w:r/>
      <w:bookmarkEnd w:id="129"/>
      <w:r/>
      <w:r/>
    </w:p>
    <w:p>
      <w:pPr>
        <w:pStyle w:val="729"/>
        <w:spacing w:line="360" w:lineRule="auto"/>
        <w:rPr>
          <w:rFonts w:hAnsi="宋体" w:cs="Times New Roman"/>
        </w:rPr>
      </w:pPr>
      <w:r>
        <w:rPr>
          <w:rFonts w:hAnsi="宋体" w:cs="Times New Roman"/>
        </w:rPr>
      </w:r>
      <w:r/>
    </w:p>
    <w:p>
      <w:pPr>
        <w:spacing w:line="360" w:lineRule="auto"/>
        <w:rPr>
          <w:rFonts w:ascii="宋体" w:hAnsi="宋体"/>
          <w:b/>
          <w:bCs/>
          <w:color w:val="000000"/>
          <w:sz w:val="52"/>
        </w:rPr>
      </w:pPr>
      <w:r/>
      <w:bookmarkStart w:id="130" w:name="_Toc29722"/>
      <w:r/>
      <w:bookmarkStart w:id="131" w:name="_Toc12693"/>
      <w:r/>
      <w:bookmarkStart w:id="132" w:name="_Toc465856614"/>
      <w:r/>
      <w:r/>
    </w:p>
    <w:p>
      <w:pPr>
        <w:ind w:firstLine="2078"/>
        <w:spacing w:line="360" w:lineRule="auto"/>
        <w:rPr>
          <w:rFonts w:ascii="宋体" w:hAnsi="宋体"/>
          <w:b/>
          <w:bCs/>
          <w:color w:val="000000"/>
          <w:sz w:val="52"/>
        </w:rPr>
      </w:pPr>
      <w:r>
        <w:rPr>
          <w:rFonts w:ascii="宋体" w:hAnsi="宋体"/>
          <w:b/>
          <w:bCs/>
          <w:color w:val="000000"/>
          <w:sz w:val="52"/>
        </w:rPr>
        <w:t xml:space="preserve">连 云 港 市 政 府 采 购</w:t>
      </w:r>
      <w:r/>
    </w:p>
    <w:p>
      <w:pPr>
        <w:spacing w:line="360" w:lineRule="auto"/>
        <w:rPr>
          <w:rFonts w:ascii="宋体" w:hAnsi="宋体"/>
          <w:color w:val="000000"/>
        </w:rPr>
      </w:pPr>
      <w:r>
        <w:rPr>
          <w:rFonts w:ascii="宋体" w:hAnsi="宋体"/>
          <w:color w:val="000000"/>
        </w:rPr>
      </w:r>
      <w:r/>
    </w:p>
    <w:p>
      <w:pPr>
        <w:ind w:firstLine="883"/>
        <w:jc w:val="center"/>
        <w:spacing w:line="360" w:lineRule="auto"/>
        <w:rPr>
          <w:rFonts w:ascii="宋体" w:hAnsi="宋体"/>
          <w:b/>
          <w:bCs/>
          <w:color w:val="000000"/>
          <w:sz w:val="44"/>
          <w:u w:val="single"/>
        </w:rPr>
      </w:pPr>
      <w:r>
        <w:rPr>
          <w:rFonts w:ascii="宋体" w:hAnsi="宋体"/>
          <w:b/>
          <w:bCs/>
          <w:color w:val="000000"/>
          <w:sz w:val="44"/>
          <w:u w:val="single"/>
        </w:rPr>
      </w:r>
      <w:r/>
    </w:p>
    <w:p>
      <w:pPr>
        <w:ind w:firstLine="883"/>
        <w:jc w:val="center"/>
        <w:spacing w:line="360" w:lineRule="auto"/>
        <w:rPr>
          <w:rFonts w:ascii="宋体" w:hAnsi="宋体"/>
          <w:b/>
          <w:bCs/>
          <w:color w:val="000000"/>
          <w:sz w:val="44"/>
        </w:rPr>
      </w:pPr>
      <w:r>
        <w:rPr>
          <w:rFonts w:ascii="宋体" w:hAnsi="宋体"/>
          <w:b/>
          <w:bCs/>
          <w:color w:val="000000"/>
          <w:sz w:val="44"/>
        </w:rPr>
        <w:t xml:space="preserve">合同</w:t>
      </w:r>
      <w:r/>
    </w:p>
    <w:p>
      <w:pPr>
        <w:spacing w:line="360" w:lineRule="auto"/>
        <w:rPr>
          <w:rFonts w:ascii="宋体" w:hAnsi="宋体"/>
          <w:color w:val="000000"/>
        </w:rPr>
      </w:pPr>
      <w:r>
        <w:rPr>
          <w:rFonts w:ascii="宋体" w:hAnsi="宋体"/>
          <w:color w:val="000000"/>
        </w:rPr>
      </w:r>
      <w:r/>
    </w:p>
    <w:p>
      <w:pPr>
        <w:spacing w:line="360" w:lineRule="auto"/>
        <w:rPr>
          <w:rFonts w:ascii="宋体" w:hAnsi="宋体"/>
          <w:b/>
          <w:bCs/>
          <w:color w:val="000000"/>
          <w:sz w:val="44"/>
          <w:szCs w:val="44"/>
        </w:rPr>
      </w:pPr>
      <w:r>
        <w:rPr>
          <w:rFonts w:ascii="宋体" w:hAnsi="宋体"/>
          <w:b/>
          <w:bCs/>
          <w:color w:val="000000"/>
          <w:sz w:val="44"/>
          <w:szCs w:val="44"/>
        </w:rPr>
      </w:r>
      <w:r/>
    </w:p>
    <w:p>
      <w:pPr>
        <w:spacing w:line="360" w:lineRule="auto"/>
        <w:rPr>
          <w:rFonts w:ascii="宋体" w:hAnsi="宋体"/>
          <w:color w:val="000000"/>
          <w:sz w:val="44"/>
          <w:szCs w:val="44"/>
        </w:rPr>
      </w:pPr>
      <w:r>
        <w:rPr>
          <w:rFonts w:ascii="宋体" w:hAnsi="宋体"/>
          <w:color w:val="000000"/>
          <w:sz w:val="44"/>
          <w:szCs w:val="44"/>
        </w:rPr>
      </w:r>
      <w:r/>
    </w:p>
    <w:p>
      <w:pPr>
        <w:ind w:firstLine="1966"/>
        <w:spacing w:line="360" w:lineRule="auto"/>
        <w:rPr>
          <w:rFonts w:ascii="宋体" w:hAnsi="宋体"/>
          <w:b/>
          <w:bCs/>
          <w:color w:val="000000"/>
          <w:sz w:val="44"/>
          <w:szCs w:val="44"/>
        </w:rPr>
      </w:pPr>
      <w:r>
        <w:rPr>
          <w:rFonts w:ascii="宋体" w:hAnsi="宋体"/>
          <w:b/>
          <w:bCs/>
          <w:color w:val="000000"/>
          <w:sz w:val="44"/>
          <w:szCs w:val="44"/>
        </w:rPr>
        <w:t xml:space="preserve">合同编号：</w:t>
      </w:r>
      <w:r/>
    </w:p>
    <w:p>
      <w:pPr>
        <w:ind w:firstLine="880"/>
        <w:spacing w:line="360" w:lineRule="auto"/>
        <w:rPr>
          <w:rFonts w:ascii="宋体" w:hAnsi="宋体"/>
          <w:color w:val="000000"/>
          <w:sz w:val="44"/>
        </w:rPr>
      </w:pPr>
      <w:r>
        <w:rPr>
          <w:rFonts w:ascii="宋体" w:hAnsi="宋体"/>
          <w:color w:val="000000"/>
          <w:sz w:val="44"/>
        </w:rPr>
      </w:r>
      <w:r/>
    </w:p>
    <w:p>
      <w:pPr>
        <w:ind w:firstLine="880"/>
        <w:spacing w:line="360" w:lineRule="auto"/>
        <w:rPr>
          <w:rFonts w:ascii="宋体" w:hAnsi="宋体"/>
          <w:color w:val="000000"/>
          <w:sz w:val="44"/>
        </w:rPr>
      </w:pPr>
      <w:r>
        <w:rPr>
          <w:rFonts w:ascii="宋体" w:hAnsi="宋体"/>
          <w:color w:val="000000"/>
          <w:sz w:val="44"/>
        </w:rPr>
      </w:r>
      <w:r/>
    </w:p>
    <w:p>
      <w:pPr>
        <w:ind w:firstLine="880"/>
        <w:spacing w:line="360" w:lineRule="auto"/>
        <w:rPr>
          <w:rFonts w:ascii="宋体" w:hAnsi="宋体"/>
          <w:color w:val="000000"/>
          <w:sz w:val="44"/>
        </w:rPr>
      </w:pPr>
      <w:r>
        <w:rPr>
          <w:rFonts w:ascii="宋体" w:hAnsi="宋体"/>
          <w:color w:val="000000"/>
          <w:sz w:val="44"/>
        </w:rPr>
      </w:r>
      <w:r/>
    </w:p>
    <w:p>
      <w:pPr>
        <w:ind w:firstLine="1758"/>
        <w:spacing w:line="360" w:lineRule="auto"/>
        <w:rPr>
          <w:rFonts w:ascii="宋体" w:hAnsi="宋体"/>
          <w:b/>
          <w:bCs/>
          <w:color w:val="000000"/>
          <w:sz w:val="44"/>
        </w:rPr>
      </w:pPr>
      <w:r>
        <w:rPr>
          <w:rFonts w:hint="eastAsia" w:ascii="宋体" w:hAnsi="宋体"/>
          <w:b/>
          <w:bCs/>
          <w:color w:val="000000"/>
          <w:sz w:val="44"/>
        </w:rPr>
        <w:t xml:space="preserve">采购</w:t>
      </w:r>
      <w:r>
        <w:rPr>
          <w:rFonts w:ascii="宋体" w:hAnsi="宋体"/>
          <w:b/>
          <w:bCs/>
          <w:color w:val="000000"/>
          <w:sz w:val="44"/>
        </w:rPr>
        <w:t xml:space="preserve">人：</w:t>
      </w:r>
      <w:r/>
    </w:p>
    <w:p>
      <w:pPr>
        <w:ind w:firstLine="1758"/>
        <w:jc w:val="left"/>
        <w:spacing w:line="360" w:lineRule="auto"/>
        <w:rPr>
          <w:rFonts w:ascii="宋体" w:hAnsi="宋体"/>
          <w:color w:val="000000"/>
        </w:rPr>
      </w:pPr>
      <w:r>
        <w:rPr>
          <w:rFonts w:hint="eastAsia" w:ascii="宋体" w:hAnsi="宋体"/>
          <w:b/>
          <w:bCs/>
          <w:color w:val="000000"/>
          <w:sz w:val="44"/>
        </w:rPr>
        <w:t xml:space="preserve">成交供应商</w:t>
      </w:r>
      <w:r>
        <w:rPr>
          <w:rFonts w:ascii="宋体" w:hAnsi="宋体"/>
          <w:b/>
          <w:bCs/>
          <w:color w:val="000000"/>
          <w:sz w:val="44"/>
        </w:rPr>
        <w:t xml:space="preserve">：</w:t>
      </w:r>
      <w:r/>
    </w:p>
    <w:p>
      <w:pPr>
        <w:jc w:val="center"/>
        <w:spacing w:line="360" w:lineRule="auto"/>
        <w:rPr>
          <w:rFonts w:ascii="宋体" w:hAnsi="宋体"/>
          <w:b/>
          <w:bCs/>
          <w:color w:val="000000"/>
          <w:sz w:val="44"/>
          <w:szCs w:val="44"/>
        </w:rPr>
      </w:pPr>
      <w:r>
        <w:rPr>
          <w:rFonts w:ascii="宋体" w:hAnsi="宋体"/>
          <w:color w:val="000000"/>
        </w:rPr>
        <w:br w:type="page" w:clear="all"/>
      </w:r>
      <w:r>
        <w:rPr>
          <w:rFonts w:ascii="宋体" w:hAnsi="宋体"/>
          <w:b/>
          <w:bCs/>
          <w:color w:val="000000"/>
          <w:sz w:val="24"/>
        </w:rPr>
        <w:t xml:space="preserve">第一部分  协议书格式</w:t>
      </w:r>
      <w:r/>
    </w:p>
    <w:p>
      <w:pPr>
        <w:pStyle w:val="748"/>
        <w:ind w:firstLine="480"/>
        <w:spacing w:line="360" w:lineRule="auto"/>
        <w:rPr>
          <w:rFonts w:ascii="宋体" w:eastAsia="宋体"/>
          <w:bCs/>
          <w:color w:val="000000"/>
        </w:rPr>
      </w:pPr>
      <w:r>
        <w:rPr>
          <w:rFonts w:ascii="宋体" w:eastAsia="宋体"/>
          <w:bCs/>
          <w:color w:val="000000"/>
        </w:rPr>
        <w:t xml:space="preserve">发包人：（简称甲方）</w:t>
      </w:r>
      <w:r/>
    </w:p>
    <w:p>
      <w:pPr>
        <w:pStyle w:val="748"/>
        <w:ind w:firstLine="480"/>
        <w:spacing w:line="360" w:lineRule="auto"/>
        <w:rPr>
          <w:rFonts w:ascii="宋体" w:eastAsia="宋体"/>
          <w:bCs/>
          <w:color w:val="000000"/>
        </w:rPr>
      </w:pPr>
      <w:r>
        <w:rPr>
          <w:rFonts w:ascii="宋体" w:eastAsia="宋体"/>
          <w:bCs/>
          <w:color w:val="000000"/>
        </w:rPr>
        <w:t xml:space="preserve">承包人：（简称乙方）</w:t>
      </w:r>
      <w:r/>
    </w:p>
    <w:p>
      <w:pPr>
        <w:pStyle w:val="748"/>
        <w:ind w:firstLine="480"/>
        <w:spacing w:line="360" w:lineRule="auto"/>
        <w:rPr>
          <w:rFonts w:ascii="宋体" w:eastAsia="宋体"/>
          <w:b/>
          <w:bCs/>
          <w:color w:val="000000"/>
        </w:rPr>
      </w:pPr>
      <w:r>
        <w:rPr>
          <w:rFonts w:ascii="宋体" w:eastAsia="宋体"/>
          <w:bCs/>
          <w:color w:val="000000"/>
        </w:rPr>
        <w:t xml:space="preserve">依照《中华人民共和国民法典》、《中华人民共和国政府采购法》、《中华人民共和国建筑法》及其他有关法律、行政法规，遵循平等、自愿、公平和诚实信用的原则，双方就本建设工程施工事项协商一致，订立本合同。</w:t>
      </w:r>
      <w:r/>
    </w:p>
    <w:p>
      <w:pPr>
        <w:pStyle w:val="748"/>
        <w:ind w:firstLine="482"/>
        <w:spacing w:line="360" w:lineRule="auto"/>
        <w:rPr>
          <w:rFonts w:ascii="宋体" w:eastAsia="宋体"/>
          <w:b/>
          <w:bCs/>
          <w:color w:val="000000"/>
        </w:rPr>
      </w:pPr>
      <w:r>
        <w:rPr>
          <w:rFonts w:ascii="宋体" w:eastAsia="宋体"/>
          <w:b/>
          <w:bCs/>
          <w:color w:val="000000"/>
        </w:rPr>
        <w:t xml:space="preserve">一、工程概况</w:t>
      </w:r>
      <w:r/>
    </w:p>
    <w:p>
      <w:pPr>
        <w:pStyle w:val="748"/>
        <w:ind w:firstLine="480"/>
        <w:spacing w:line="360" w:lineRule="auto"/>
        <w:rPr>
          <w:rFonts w:ascii="宋体" w:eastAsia="宋体"/>
          <w:bCs/>
          <w:color w:val="000000"/>
        </w:rPr>
      </w:pPr>
      <w:r>
        <w:rPr>
          <w:rFonts w:ascii="宋体" w:eastAsia="宋体"/>
          <w:bCs/>
          <w:color w:val="000000"/>
        </w:rPr>
        <w:t xml:space="preserve">工程名称：</w:t>
      </w:r>
      <w:r>
        <w:rPr>
          <w:rFonts w:hint="eastAsia" w:ascii="宋体" w:eastAsia="宋体"/>
          <w:bCs/>
          <w:color w:val="000000"/>
          <w:u w:val="single"/>
        </w:rPr>
        <w:t xml:space="preserve">     </w:t>
      </w:r>
      <w:r>
        <w:rPr>
          <w:rFonts w:ascii="宋体" w:eastAsia="宋体"/>
          <w:bCs/>
          <w:color w:val="000000"/>
        </w:rPr>
        <w:t xml:space="preserve">；</w:t>
      </w:r>
      <w:r/>
    </w:p>
    <w:p>
      <w:pPr>
        <w:pStyle w:val="748"/>
        <w:ind w:firstLine="480"/>
        <w:spacing w:line="360" w:lineRule="auto"/>
        <w:rPr>
          <w:rFonts w:ascii="宋体" w:eastAsia="宋体"/>
          <w:bCs/>
          <w:color w:val="000000"/>
        </w:rPr>
      </w:pPr>
      <w:r>
        <w:rPr>
          <w:rFonts w:ascii="宋体" w:eastAsia="宋体"/>
          <w:bCs/>
          <w:color w:val="000000"/>
        </w:rPr>
        <w:t xml:space="preserve">工程地点：</w:t>
      </w:r>
      <w:r>
        <w:rPr>
          <w:rFonts w:hint="eastAsia" w:ascii="宋体" w:eastAsia="宋体"/>
          <w:bCs/>
          <w:color w:val="000000"/>
          <w:u w:val="single"/>
        </w:rPr>
        <w:t xml:space="preserve">     </w:t>
      </w:r>
      <w:r>
        <w:rPr>
          <w:rFonts w:ascii="宋体" w:eastAsia="宋体"/>
          <w:bCs/>
          <w:color w:val="000000"/>
        </w:rPr>
        <w:t xml:space="preserve">；</w:t>
      </w:r>
      <w:r/>
    </w:p>
    <w:p>
      <w:pPr>
        <w:pStyle w:val="748"/>
        <w:ind w:firstLine="480"/>
        <w:spacing w:line="360" w:lineRule="auto"/>
        <w:rPr>
          <w:rFonts w:ascii="宋体" w:eastAsia="宋体"/>
          <w:bCs/>
          <w:color w:val="000000"/>
        </w:rPr>
      </w:pPr>
      <w:r>
        <w:rPr>
          <w:rFonts w:ascii="宋体" w:eastAsia="宋体"/>
          <w:bCs/>
          <w:color w:val="000000"/>
        </w:rPr>
        <w:t xml:space="preserve">资金来源：</w:t>
      </w:r>
      <w:r>
        <w:rPr>
          <w:rFonts w:hint="eastAsia" w:ascii="宋体" w:eastAsia="宋体"/>
          <w:bCs/>
          <w:color w:val="000000"/>
          <w:u w:val="single"/>
        </w:rPr>
        <w:t xml:space="preserve">     </w:t>
      </w:r>
      <w:r>
        <w:rPr>
          <w:rFonts w:ascii="宋体" w:eastAsia="宋体"/>
          <w:bCs/>
          <w:color w:val="000000"/>
        </w:rPr>
        <w:t xml:space="preserve">；</w:t>
      </w:r>
      <w:r/>
    </w:p>
    <w:p>
      <w:pPr>
        <w:pStyle w:val="748"/>
        <w:ind w:firstLine="480"/>
        <w:spacing w:line="360" w:lineRule="auto"/>
        <w:rPr>
          <w:rFonts w:ascii="宋体" w:eastAsia="宋体"/>
          <w:bCs/>
          <w:color w:val="000000"/>
        </w:rPr>
      </w:pPr>
      <w:r>
        <w:rPr>
          <w:rFonts w:ascii="宋体" w:eastAsia="宋体"/>
          <w:bCs/>
          <w:color w:val="000000"/>
        </w:rPr>
        <w:t xml:space="preserve">工程内容：</w:t>
      </w:r>
      <w:r>
        <w:rPr>
          <w:rFonts w:hint="eastAsia" w:ascii="宋体" w:eastAsia="宋体"/>
          <w:bCs/>
          <w:color w:val="000000"/>
          <w:u w:val="single"/>
        </w:rPr>
        <w:t xml:space="preserve">     </w:t>
      </w:r>
      <w:r>
        <w:rPr>
          <w:rFonts w:ascii="宋体" w:eastAsia="宋体"/>
          <w:bCs/>
          <w:color w:val="000000"/>
        </w:rPr>
        <w:t xml:space="preserve">。</w:t>
      </w:r>
      <w:r/>
    </w:p>
    <w:p>
      <w:pPr>
        <w:pStyle w:val="748"/>
        <w:ind w:firstLine="482"/>
        <w:spacing w:line="360" w:lineRule="auto"/>
        <w:rPr>
          <w:rFonts w:ascii="宋体" w:eastAsia="宋体"/>
          <w:b/>
          <w:bCs/>
          <w:color w:val="000000"/>
        </w:rPr>
      </w:pPr>
      <w:r>
        <w:rPr>
          <w:rFonts w:ascii="宋体" w:eastAsia="宋体"/>
          <w:b/>
          <w:bCs/>
          <w:color w:val="000000"/>
        </w:rPr>
        <w:t xml:space="preserve">二、合同工期</w:t>
      </w:r>
      <w:r/>
    </w:p>
    <w:p>
      <w:pPr>
        <w:pStyle w:val="748"/>
        <w:ind w:firstLine="480"/>
        <w:spacing w:line="360" w:lineRule="auto"/>
        <w:rPr>
          <w:rFonts w:ascii="宋体" w:eastAsia="宋体"/>
          <w:bCs/>
          <w:color w:val="000000"/>
        </w:rPr>
      </w:pPr>
      <w:r>
        <w:rPr>
          <w:rFonts w:ascii="宋体" w:eastAsia="宋体"/>
          <w:bCs/>
          <w:color w:val="000000"/>
        </w:rPr>
        <w:t xml:space="preserve">计划开工日期：</w:t>
      </w:r>
      <w:r>
        <w:rPr>
          <w:rFonts w:hint="eastAsia" w:ascii="宋体" w:eastAsia="宋体"/>
          <w:bCs/>
          <w:color w:val="000000"/>
          <w:u w:val="single"/>
        </w:rPr>
        <w:t xml:space="preserve">    </w:t>
      </w:r>
      <w:r>
        <w:rPr>
          <w:rFonts w:ascii="宋体" w:eastAsia="宋体"/>
          <w:bCs/>
          <w:color w:val="000000"/>
        </w:rPr>
        <w:t xml:space="preserve">年</w:t>
      </w:r>
      <w:r>
        <w:rPr>
          <w:rFonts w:hint="eastAsia" w:ascii="宋体" w:eastAsia="宋体"/>
          <w:bCs/>
          <w:color w:val="000000"/>
          <w:u w:val="single"/>
        </w:rPr>
        <w:t xml:space="preserve">   </w:t>
      </w:r>
      <w:r>
        <w:rPr>
          <w:rFonts w:ascii="宋体" w:eastAsia="宋体"/>
          <w:bCs/>
          <w:color w:val="000000"/>
        </w:rPr>
        <w:t xml:space="preserve">月</w:t>
      </w:r>
      <w:r>
        <w:rPr>
          <w:rFonts w:hint="eastAsia" w:ascii="宋体" w:eastAsia="宋体"/>
          <w:bCs/>
          <w:color w:val="000000"/>
          <w:u w:val="single"/>
        </w:rPr>
        <w:t xml:space="preserve">    </w:t>
      </w:r>
      <w:r>
        <w:rPr>
          <w:rFonts w:ascii="宋体" w:eastAsia="宋体"/>
          <w:bCs/>
          <w:color w:val="000000"/>
        </w:rPr>
        <w:t xml:space="preserve">日（具体开工日期以发包人开工通知书为准）；</w:t>
      </w:r>
      <w:r/>
    </w:p>
    <w:p>
      <w:pPr>
        <w:pStyle w:val="748"/>
        <w:ind w:firstLine="480"/>
        <w:spacing w:line="360" w:lineRule="auto"/>
        <w:rPr>
          <w:rFonts w:ascii="宋体" w:eastAsia="宋体"/>
          <w:bCs/>
          <w:color w:val="000000"/>
        </w:rPr>
      </w:pPr>
      <w:r>
        <w:rPr>
          <w:rFonts w:ascii="宋体" w:eastAsia="宋体"/>
          <w:bCs/>
          <w:color w:val="000000"/>
        </w:rPr>
        <w:t xml:space="preserve">计划竣工日期：</w:t>
      </w:r>
      <w:r>
        <w:rPr>
          <w:rFonts w:hint="eastAsia" w:ascii="宋体" w:eastAsia="宋体"/>
          <w:bCs/>
          <w:color w:val="000000"/>
          <w:u w:val="single"/>
        </w:rPr>
        <w:t xml:space="preserve">    </w:t>
      </w:r>
      <w:r>
        <w:rPr>
          <w:rFonts w:ascii="宋体" w:eastAsia="宋体"/>
          <w:bCs/>
          <w:color w:val="000000"/>
        </w:rPr>
        <w:t xml:space="preserve">年</w:t>
      </w:r>
      <w:r>
        <w:rPr>
          <w:rFonts w:hint="eastAsia" w:ascii="宋体" w:eastAsia="宋体"/>
          <w:bCs/>
          <w:color w:val="000000"/>
          <w:u w:val="single"/>
        </w:rPr>
        <w:t xml:space="preserve">    </w:t>
      </w:r>
      <w:r>
        <w:rPr>
          <w:rFonts w:ascii="宋体" w:eastAsia="宋体"/>
          <w:bCs/>
          <w:color w:val="000000"/>
        </w:rPr>
        <w:t xml:space="preserve">月</w:t>
      </w:r>
      <w:r>
        <w:rPr>
          <w:rFonts w:hint="eastAsia" w:ascii="宋体" w:eastAsia="宋体"/>
          <w:bCs/>
          <w:color w:val="000000"/>
          <w:u w:val="single"/>
        </w:rPr>
        <w:t xml:space="preserve">    </w:t>
      </w:r>
      <w:r>
        <w:rPr>
          <w:rFonts w:ascii="宋体" w:eastAsia="宋体"/>
          <w:bCs/>
          <w:color w:val="000000"/>
        </w:rPr>
        <w:t xml:space="preserve">日之前完成；</w:t>
      </w:r>
      <w:r/>
    </w:p>
    <w:p>
      <w:pPr>
        <w:pStyle w:val="748"/>
        <w:ind w:firstLine="480"/>
        <w:spacing w:line="360" w:lineRule="auto"/>
        <w:rPr>
          <w:rFonts w:ascii="宋体" w:eastAsia="宋体"/>
          <w:bCs/>
          <w:color w:val="000000"/>
        </w:rPr>
      </w:pPr>
      <w:r>
        <w:rPr>
          <w:rFonts w:ascii="宋体" w:eastAsia="宋体"/>
          <w:bCs/>
          <w:color w:val="000000"/>
        </w:rPr>
        <w:t xml:space="preserve">合同工期总日历天数天（合同确定工期以自报工期为准）。</w:t>
      </w:r>
      <w:r/>
    </w:p>
    <w:p>
      <w:pPr>
        <w:pStyle w:val="748"/>
        <w:ind w:firstLine="482"/>
        <w:spacing w:line="360" w:lineRule="auto"/>
        <w:rPr>
          <w:rFonts w:ascii="宋体" w:eastAsia="宋体"/>
          <w:b/>
          <w:bCs/>
          <w:color w:val="000000"/>
        </w:rPr>
      </w:pPr>
      <w:r>
        <w:rPr>
          <w:rFonts w:ascii="宋体" w:eastAsia="宋体"/>
          <w:b/>
          <w:bCs/>
          <w:color w:val="000000"/>
        </w:rPr>
        <w:t xml:space="preserve">三、质量标准</w:t>
      </w:r>
      <w:r/>
    </w:p>
    <w:p>
      <w:pPr>
        <w:pStyle w:val="748"/>
        <w:ind w:firstLine="480"/>
        <w:spacing w:line="360" w:lineRule="auto"/>
        <w:rPr>
          <w:rFonts w:ascii="宋体" w:eastAsia="宋体"/>
          <w:bCs/>
          <w:color w:val="000000"/>
        </w:rPr>
      </w:pPr>
      <w:r>
        <w:rPr>
          <w:rFonts w:ascii="宋体" w:eastAsia="宋体"/>
          <w:bCs/>
          <w:color w:val="000000"/>
        </w:rPr>
        <w:t xml:space="preserve">工程质量标准：</w:t>
      </w:r>
      <w:r>
        <w:rPr>
          <w:rFonts w:ascii="宋体" w:eastAsia="宋体"/>
          <w:bCs/>
          <w:color w:val="000000"/>
          <w:u w:val="single"/>
        </w:rPr>
        <w:t xml:space="preserve">合格</w:t>
      </w:r>
      <w:r>
        <w:rPr>
          <w:rFonts w:ascii="宋体" w:eastAsia="宋体"/>
          <w:bCs/>
          <w:color w:val="000000"/>
        </w:rPr>
        <w:t xml:space="preserve">。质量标准的评定以国家或行业的现行质量检验评定标准为依据。</w:t>
      </w:r>
      <w:r/>
    </w:p>
    <w:p>
      <w:pPr>
        <w:pStyle w:val="748"/>
        <w:ind w:firstLine="482"/>
        <w:spacing w:line="360" w:lineRule="auto"/>
        <w:rPr>
          <w:rFonts w:ascii="宋体" w:eastAsia="宋体"/>
          <w:b/>
          <w:bCs/>
          <w:color w:val="000000"/>
        </w:rPr>
      </w:pPr>
      <w:r>
        <w:rPr>
          <w:rFonts w:ascii="宋体" w:eastAsia="宋体"/>
          <w:b/>
          <w:bCs/>
          <w:color w:val="000000"/>
        </w:rPr>
        <w:t xml:space="preserve">四、合同价款和形式</w:t>
      </w:r>
      <w:r/>
    </w:p>
    <w:p>
      <w:pPr>
        <w:pStyle w:val="748"/>
        <w:ind w:firstLine="480"/>
        <w:spacing w:line="360" w:lineRule="auto"/>
        <w:rPr>
          <w:rFonts w:ascii="宋体" w:eastAsia="宋体"/>
          <w:bCs/>
          <w:color w:val="000000"/>
          <w:u w:val="single"/>
        </w:rPr>
      </w:pPr>
      <w:r>
        <w:rPr>
          <w:rFonts w:ascii="宋体" w:eastAsia="宋体"/>
          <w:bCs/>
          <w:color w:val="000000"/>
        </w:rPr>
        <w:t xml:space="preserve">1、合同价款为：人民币（大写） ：</w:t>
      </w:r>
      <w:r>
        <w:rPr>
          <w:rFonts w:hint="eastAsia" w:ascii="宋体" w:eastAsia="宋体"/>
          <w:bCs/>
          <w:color w:val="000000"/>
          <w:u w:val="single"/>
        </w:rPr>
        <w:t xml:space="preserve">     </w:t>
      </w:r>
      <w:r>
        <w:rPr>
          <w:rFonts w:ascii="宋体" w:eastAsia="宋体"/>
          <w:bCs/>
          <w:color w:val="000000"/>
        </w:rPr>
        <w:t xml:space="preserve">元（￥：</w:t>
      </w:r>
      <w:r>
        <w:rPr>
          <w:rFonts w:hint="eastAsia" w:ascii="宋体" w:eastAsia="宋体"/>
          <w:bCs/>
          <w:color w:val="000000"/>
          <w:u w:val="single"/>
        </w:rPr>
        <w:t xml:space="preserve">     </w:t>
      </w:r>
      <w:r>
        <w:rPr>
          <w:rFonts w:ascii="宋体" w:eastAsia="宋体"/>
          <w:bCs/>
          <w:color w:val="000000"/>
        </w:rPr>
        <w:t xml:space="preserve">元）；</w:t>
      </w:r>
      <w:r/>
    </w:p>
    <w:p>
      <w:pPr>
        <w:pStyle w:val="748"/>
        <w:ind w:firstLine="480"/>
        <w:spacing w:line="360" w:lineRule="auto"/>
        <w:rPr>
          <w:rFonts w:ascii="宋体" w:eastAsia="宋体"/>
          <w:bCs/>
          <w:color w:val="000000"/>
        </w:rPr>
      </w:pPr>
      <w:r>
        <w:rPr>
          <w:rFonts w:ascii="宋体" w:eastAsia="宋体"/>
          <w:bCs/>
          <w:color w:val="000000"/>
        </w:rPr>
        <w:t xml:space="preserve">合同价款包括：</w:t>
      </w:r>
      <w:r>
        <w:rPr>
          <w:rFonts w:ascii="宋体" w:eastAsia="宋体"/>
          <w:color w:val="000000"/>
        </w:rPr>
        <w:t xml:space="preserve">采购文件所确定的采购范围内的全部工作内容的价格体现。其应包括但不限于施工设备、劳务、管理、材料、采购、运输、装卸、保管、制造、安装、维护、利润、税金及政策性文件规定的各项应有费用（含现场垃圾清理费用</w:t>
      </w:r>
      <w:r>
        <w:rPr>
          <w:rFonts w:hint="eastAsia" w:ascii="宋体" w:eastAsia="宋体"/>
          <w:color w:val="000000"/>
          <w:lang w:eastAsia="zh-CN"/>
        </w:rPr>
        <w:t xml:space="preserve">、约150平方的杨树樱花树苗赔补偿</w:t>
      </w:r>
      <w:r>
        <w:rPr>
          <w:rFonts w:hint="eastAsia" w:ascii="宋体" w:eastAsia="宋体"/>
          <w:color w:val="000000"/>
          <w:lang w:val="en-US" w:eastAsia="zh-CN"/>
        </w:rPr>
        <w:t xml:space="preserve">费</w:t>
      </w:r>
      <w:r>
        <w:rPr>
          <w:rFonts w:ascii="宋体" w:eastAsia="宋体"/>
          <w:color w:val="000000"/>
        </w:rPr>
        <w:t xml:space="preserve">）；</w:t>
      </w:r>
      <w:r/>
    </w:p>
    <w:p>
      <w:pPr>
        <w:pStyle w:val="748"/>
        <w:numPr>
          <w:ilvl w:val="0"/>
          <w:numId w:val="2"/>
        </w:numPr>
        <w:ind w:firstLine="480"/>
        <w:spacing w:line="360" w:lineRule="auto"/>
        <w:rPr>
          <w:rFonts w:ascii="宋体" w:eastAsia="宋体"/>
          <w:bCs/>
          <w:color w:val="000000"/>
        </w:rPr>
      </w:pPr>
      <w:r>
        <w:rPr>
          <w:rFonts w:ascii="宋体" w:eastAsia="宋体"/>
          <w:bCs/>
          <w:color w:val="000000"/>
        </w:rPr>
        <w:t xml:space="preserve">合同价格形式：</w:t>
      </w:r>
      <w:r>
        <w:rPr>
          <w:rFonts w:ascii="宋体" w:eastAsia="宋体"/>
          <w:bCs/>
          <w:color w:val="000000"/>
          <w:u w:val="single"/>
        </w:rPr>
        <w:t xml:space="preserve">固定单价</w:t>
      </w:r>
      <w:r>
        <w:rPr>
          <w:rFonts w:ascii="宋体" w:eastAsia="宋体"/>
          <w:bCs/>
          <w:color w:val="000000"/>
        </w:rPr>
        <w:t xml:space="preserve">。</w:t>
      </w:r>
      <w:r/>
    </w:p>
    <w:p>
      <w:pPr>
        <w:pStyle w:val="748"/>
        <w:ind w:firstLine="482"/>
        <w:spacing w:line="360" w:lineRule="auto"/>
        <w:rPr>
          <w:rFonts w:ascii="宋体" w:eastAsia="宋体"/>
          <w:b/>
          <w:bCs/>
          <w:color w:val="000000"/>
        </w:rPr>
      </w:pPr>
      <w:r/>
      <w:bookmarkStart w:id="133" w:name="_Toc351203485"/>
      <w:r>
        <w:rPr>
          <w:rFonts w:ascii="宋体" w:eastAsia="宋体"/>
          <w:b/>
          <w:bCs/>
          <w:color w:val="000000"/>
        </w:rPr>
        <w:t xml:space="preserve">五、</w:t>
      </w:r>
      <w:bookmarkEnd w:id="133"/>
      <w:r>
        <w:rPr>
          <w:rFonts w:ascii="宋体" w:eastAsia="宋体"/>
          <w:b/>
          <w:bCs/>
          <w:color w:val="000000"/>
        </w:rPr>
        <w:t xml:space="preserve">项目经理</w:t>
      </w:r>
      <w:r/>
    </w:p>
    <w:p>
      <w:pPr>
        <w:pStyle w:val="748"/>
        <w:ind w:firstLine="480"/>
        <w:spacing w:line="360" w:lineRule="auto"/>
        <w:rPr>
          <w:rFonts w:ascii="宋体" w:eastAsia="宋体"/>
          <w:bCs/>
          <w:color w:val="000000"/>
        </w:rPr>
      </w:pPr>
      <w:r>
        <w:rPr>
          <w:rFonts w:ascii="宋体" w:eastAsia="宋体"/>
          <w:bCs/>
          <w:color w:val="000000"/>
        </w:rPr>
        <w:t xml:space="preserve">承包人拟派项目经理：</w:t>
      </w:r>
      <w:r/>
    </w:p>
    <w:p>
      <w:pPr>
        <w:pStyle w:val="748"/>
        <w:ind w:firstLine="482"/>
        <w:spacing w:line="360" w:lineRule="auto"/>
        <w:rPr>
          <w:rFonts w:ascii="宋体" w:eastAsia="宋体"/>
          <w:b/>
          <w:bCs/>
          <w:color w:val="000000"/>
        </w:rPr>
      </w:pPr>
      <w:r>
        <w:rPr>
          <w:rFonts w:ascii="宋体" w:eastAsia="宋体"/>
          <w:b/>
          <w:bCs/>
          <w:color w:val="000000"/>
        </w:rPr>
        <w:t xml:space="preserve">六、组成合同的文件</w:t>
      </w:r>
      <w:r/>
    </w:p>
    <w:p>
      <w:pPr>
        <w:pStyle w:val="748"/>
        <w:ind w:firstLine="480"/>
        <w:spacing w:line="360" w:lineRule="auto"/>
        <w:rPr>
          <w:rFonts w:ascii="宋体" w:eastAsia="宋体"/>
          <w:bCs/>
          <w:color w:val="000000"/>
        </w:rPr>
      </w:pPr>
      <w:r>
        <w:rPr>
          <w:rFonts w:ascii="宋体" w:eastAsia="宋体"/>
          <w:bCs/>
          <w:color w:val="000000"/>
        </w:rPr>
        <w:t xml:space="preserve">1、组成本合同的文件包括：</w:t>
      </w:r>
      <w:r/>
    </w:p>
    <w:p>
      <w:pPr>
        <w:pStyle w:val="748"/>
        <w:ind w:firstLine="480"/>
        <w:spacing w:line="360" w:lineRule="auto"/>
        <w:rPr>
          <w:rFonts w:ascii="宋体" w:eastAsia="宋体"/>
          <w:bCs/>
          <w:color w:val="000000"/>
        </w:rPr>
      </w:pPr>
      <w:r>
        <w:rPr>
          <w:rFonts w:ascii="宋体" w:eastAsia="宋体"/>
          <w:bCs/>
          <w:color w:val="000000"/>
        </w:rPr>
        <w:t xml:space="preserve">（1）成交通知书；</w:t>
      </w:r>
      <w:r/>
    </w:p>
    <w:p>
      <w:pPr>
        <w:pStyle w:val="748"/>
        <w:ind w:firstLine="480"/>
        <w:spacing w:line="360" w:lineRule="auto"/>
        <w:rPr>
          <w:rFonts w:ascii="宋体" w:eastAsia="宋体"/>
          <w:bCs/>
          <w:color w:val="000000"/>
        </w:rPr>
      </w:pPr>
      <w:r>
        <w:rPr>
          <w:rFonts w:ascii="宋体" w:eastAsia="宋体"/>
          <w:bCs/>
          <w:color w:val="000000"/>
        </w:rPr>
        <w:t xml:space="preserve">（2）</w:t>
      </w:r>
      <w:r>
        <w:rPr>
          <w:rFonts w:hint="eastAsia" w:ascii="宋体" w:eastAsia="宋体"/>
          <w:bCs/>
          <w:color w:val="000000"/>
          <w:lang w:val="en-US" w:eastAsia="zh-CN"/>
        </w:rPr>
        <w:t xml:space="preserve">响应</w:t>
      </w:r>
      <w:r>
        <w:rPr>
          <w:rFonts w:ascii="宋体" w:eastAsia="宋体"/>
          <w:bCs/>
          <w:color w:val="000000"/>
        </w:rPr>
        <w:t xml:space="preserve">函及其附录； </w:t>
      </w:r>
      <w:r/>
    </w:p>
    <w:p>
      <w:pPr>
        <w:pStyle w:val="748"/>
        <w:ind w:firstLine="480"/>
        <w:spacing w:line="360" w:lineRule="auto"/>
        <w:rPr>
          <w:rFonts w:ascii="宋体" w:eastAsia="宋体"/>
          <w:bCs/>
          <w:color w:val="000000"/>
        </w:rPr>
      </w:pPr>
      <w:r>
        <w:rPr>
          <w:rFonts w:ascii="宋体" w:eastAsia="宋体"/>
          <w:bCs/>
          <w:color w:val="000000"/>
        </w:rPr>
        <w:t xml:space="preserve">（3）专用合同条款及其附件；</w:t>
      </w:r>
      <w:r/>
    </w:p>
    <w:p>
      <w:pPr>
        <w:pStyle w:val="748"/>
        <w:ind w:firstLine="480"/>
        <w:spacing w:line="360" w:lineRule="auto"/>
        <w:rPr>
          <w:rFonts w:ascii="宋体" w:eastAsia="宋体"/>
          <w:bCs/>
          <w:color w:val="000000"/>
        </w:rPr>
      </w:pPr>
      <w:r>
        <w:rPr>
          <w:rFonts w:ascii="宋体" w:eastAsia="宋体"/>
          <w:bCs/>
          <w:color w:val="000000"/>
        </w:rPr>
        <w:t xml:space="preserve">（4）通用合同条款；</w:t>
      </w:r>
      <w:r/>
    </w:p>
    <w:p>
      <w:pPr>
        <w:pStyle w:val="748"/>
        <w:ind w:firstLine="480"/>
        <w:spacing w:line="360" w:lineRule="auto"/>
        <w:rPr>
          <w:rFonts w:ascii="宋体" w:eastAsia="宋体"/>
          <w:bCs/>
          <w:color w:val="000000"/>
        </w:rPr>
      </w:pPr>
      <w:r>
        <w:rPr>
          <w:rFonts w:ascii="宋体" w:eastAsia="宋体"/>
          <w:bCs/>
          <w:color w:val="000000"/>
        </w:rPr>
        <w:t xml:space="preserve">（5）技术标准和要求；</w:t>
      </w:r>
      <w:r/>
    </w:p>
    <w:p>
      <w:pPr>
        <w:pStyle w:val="748"/>
        <w:ind w:firstLine="480"/>
        <w:spacing w:line="360" w:lineRule="auto"/>
        <w:rPr>
          <w:rFonts w:ascii="宋体" w:eastAsia="宋体"/>
          <w:bCs/>
          <w:color w:val="000000"/>
        </w:rPr>
      </w:pPr>
      <w:r>
        <w:rPr>
          <w:rFonts w:ascii="宋体" w:eastAsia="宋体"/>
          <w:bCs/>
          <w:color w:val="000000"/>
        </w:rPr>
        <w:t xml:space="preserve">（6）图纸；</w:t>
      </w:r>
      <w:r/>
    </w:p>
    <w:p>
      <w:pPr>
        <w:pStyle w:val="748"/>
        <w:ind w:firstLine="480"/>
        <w:spacing w:line="360" w:lineRule="auto"/>
        <w:rPr>
          <w:rFonts w:ascii="宋体" w:eastAsia="宋体"/>
          <w:bCs/>
          <w:color w:val="000000"/>
        </w:rPr>
      </w:pPr>
      <w:r>
        <w:rPr>
          <w:rFonts w:ascii="宋体" w:eastAsia="宋体"/>
          <w:bCs/>
          <w:color w:val="000000"/>
        </w:rPr>
        <w:t xml:space="preserve">（7）已标价工程量清单或预算书；</w:t>
      </w:r>
      <w:r/>
    </w:p>
    <w:p>
      <w:pPr>
        <w:pStyle w:val="748"/>
        <w:ind w:firstLine="480"/>
        <w:spacing w:line="360" w:lineRule="auto"/>
        <w:rPr>
          <w:rFonts w:ascii="宋体" w:eastAsia="宋体"/>
          <w:bCs/>
          <w:color w:val="000000"/>
        </w:rPr>
      </w:pPr>
      <w:r>
        <w:rPr>
          <w:rFonts w:ascii="宋体" w:eastAsia="宋体"/>
          <w:bCs/>
          <w:color w:val="000000"/>
        </w:rPr>
        <w:t xml:space="preserve">（8）其他合同文件；</w:t>
      </w:r>
      <w:r/>
    </w:p>
    <w:p>
      <w:pPr>
        <w:pStyle w:val="748"/>
        <w:ind w:firstLine="480"/>
        <w:spacing w:line="360" w:lineRule="auto"/>
        <w:rPr>
          <w:rFonts w:ascii="宋体" w:eastAsia="宋体"/>
          <w:bCs/>
          <w:color w:val="000000"/>
        </w:rPr>
      </w:pPr>
      <w:r>
        <w:rPr>
          <w:rFonts w:ascii="宋体" w:eastAsia="宋体"/>
          <w:bCs/>
          <w:color w:val="000000"/>
        </w:rPr>
        <w:t xml:space="preserve">2、双方有关工程的洽商、变更等书面协议或文件视为本合同的组成部分。</w:t>
      </w:r>
      <w:r/>
    </w:p>
    <w:p>
      <w:pPr>
        <w:ind w:firstLine="482"/>
        <w:spacing w:line="360" w:lineRule="auto"/>
        <w:rPr>
          <w:rFonts w:ascii="宋体" w:hAnsi="宋体"/>
          <w:color w:val="000000"/>
          <w:sz w:val="24"/>
        </w:rPr>
      </w:pPr>
      <w:r>
        <w:rPr>
          <w:rFonts w:ascii="宋体" w:hAnsi="宋体"/>
          <w:b/>
          <w:bCs/>
          <w:color w:val="000000"/>
          <w:sz w:val="24"/>
        </w:rPr>
        <w:t xml:space="preserve">七、</w:t>
      </w:r>
      <w:r>
        <w:rPr>
          <w:rFonts w:ascii="宋体" w:hAnsi="宋体"/>
          <w:color w:val="000000"/>
          <w:sz w:val="24"/>
        </w:rPr>
        <w:t xml:space="preserve">本协议书中有关词语含义与本合同第二部分《通用条款》中分别赋予它们的定义相同。</w:t>
      </w:r>
      <w:r/>
    </w:p>
    <w:p>
      <w:pPr>
        <w:ind w:firstLine="482"/>
        <w:spacing w:line="360" w:lineRule="auto"/>
        <w:rPr>
          <w:rFonts w:ascii="宋体" w:hAnsi="宋体"/>
          <w:color w:val="000000"/>
          <w:sz w:val="24"/>
        </w:rPr>
      </w:pPr>
      <w:r>
        <w:rPr>
          <w:rFonts w:ascii="宋体" w:hAnsi="宋体"/>
          <w:b/>
          <w:bCs/>
          <w:color w:val="000000"/>
          <w:sz w:val="24"/>
        </w:rPr>
        <w:t xml:space="preserve">八、</w:t>
      </w:r>
      <w:r>
        <w:rPr>
          <w:rFonts w:ascii="宋体" w:hAnsi="宋体"/>
          <w:color w:val="000000"/>
          <w:sz w:val="24"/>
        </w:rPr>
        <w:t xml:space="preserve">承包人向发包人承诺按照合同约定进行施工、竣工并在质量保修期内承担工程质量保修责任。</w:t>
      </w:r>
      <w:r/>
    </w:p>
    <w:p>
      <w:pPr>
        <w:ind w:firstLine="482"/>
        <w:spacing w:line="360" w:lineRule="auto"/>
        <w:rPr>
          <w:rFonts w:ascii="宋体" w:hAnsi="宋体"/>
          <w:color w:val="000000"/>
          <w:sz w:val="24"/>
        </w:rPr>
      </w:pPr>
      <w:r>
        <w:rPr>
          <w:rFonts w:ascii="宋体" w:hAnsi="宋体"/>
          <w:b/>
          <w:bCs/>
          <w:color w:val="000000"/>
          <w:sz w:val="24"/>
        </w:rPr>
        <w:t xml:space="preserve">九、</w:t>
      </w:r>
      <w:r>
        <w:rPr>
          <w:rFonts w:ascii="宋体" w:hAnsi="宋体"/>
          <w:color w:val="000000"/>
          <w:sz w:val="24"/>
        </w:rPr>
        <w:t xml:space="preserve">发包人向承包人承诺按照合同约定的期限和方式支付合同价款及其他应当支付的款项。</w:t>
      </w:r>
      <w:r/>
    </w:p>
    <w:p>
      <w:pPr>
        <w:pStyle w:val="748"/>
        <w:ind w:firstLine="482"/>
        <w:spacing w:line="360" w:lineRule="auto"/>
        <w:rPr>
          <w:rFonts w:ascii="宋体" w:eastAsia="宋体"/>
          <w:b/>
          <w:bCs/>
          <w:color w:val="000000"/>
        </w:rPr>
      </w:pPr>
      <w:r>
        <w:rPr>
          <w:rFonts w:ascii="宋体" w:eastAsia="宋体"/>
          <w:b/>
          <w:bCs/>
          <w:color w:val="000000"/>
        </w:rPr>
        <w:t xml:space="preserve">十、合同生效及其他</w:t>
      </w:r>
      <w:r/>
    </w:p>
    <w:p>
      <w:pPr>
        <w:pStyle w:val="748"/>
        <w:ind w:firstLine="480"/>
        <w:jc w:val="left"/>
        <w:spacing w:line="360" w:lineRule="auto"/>
        <w:rPr>
          <w:rFonts w:ascii="宋体" w:eastAsia="宋体"/>
          <w:bCs/>
          <w:color w:val="000000"/>
        </w:rPr>
      </w:pPr>
      <w:r>
        <w:rPr>
          <w:rFonts w:ascii="宋体" w:eastAsia="宋体"/>
          <w:bCs/>
          <w:color w:val="000000"/>
        </w:rPr>
        <w:t xml:space="preserve">合同订立时间：</w:t>
      </w:r>
      <w:r>
        <w:rPr>
          <w:rFonts w:hint="eastAsia" w:ascii="宋体" w:eastAsia="宋体"/>
          <w:bCs/>
          <w:color w:val="000000"/>
          <w:u w:val="single"/>
        </w:rPr>
        <w:t xml:space="preserve">     </w:t>
      </w:r>
      <w:r>
        <w:rPr>
          <w:rFonts w:ascii="宋体" w:eastAsia="宋体"/>
          <w:bCs/>
          <w:color w:val="000000"/>
        </w:rPr>
        <w:t xml:space="preserve">年</w:t>
      </w:r>
      <w:r>
        <w:rPr>
          <w:rFonts w:hint="eastAsia" w:ascii="宋体" w:eastAsia="宋体"/>
          <w:bCs/>
          <w:color w:val="000000"/>
          <w:u w:val="single"/>
        </w:rPr>
        <w:t xml:space="preserve">     </w:t>
      </w:r>
      <w:r>
        <w:rPr>
          <w:rFonts w:ascii="宋体" w:eastAsia="宋体"/>
          <w:bCs/>
          <w:color w:val="000000"/>
        </w:rPr>
        <w:t xml:space="preserve">月</w:t>
      </w:r>
      <w:r>
        <w:rPr>
          <w:rFonts w:hint="eastAsia" w:ascii="宋体" w:eastAsia="宋体"/>
          <w:bCs/>
          <w:color w:val="000000"/>
          <w:u w:val="single"/>
        </w:rPr>
        <w:t xml:space="preserve">     </w:t>
      </w:r>
      <w:r>
        <w:rPr>
          <w:rFonts w:ascii="宋体" w:eastAsia="宋体"/>
          <w:bCs/>
          <w:color w:val="000000"/>
        </w:rPr>
        <w:t xml:space="preserve">日；</w:t>
      </w:r>
      <w:r/>
    </w:p>
    <w:p>
      <w:pPr>
        <w:pStyle w:val="748"/>
        <w:ind w:firstLine="480"/>
        <w:jc w:val="left"/>
        <w:spacing w:line="360" w:lineRule="auto"/>
        <w:rPr>
          <w:rFonts w:ascii="宋体" w:eastAsia="宋体"/>
          <w:bCs/>
          <w:color w:val="000000"/>
        </w:rPr>
      </w:pPr>
      <w:r>
        <w:rPr>
          <w:rFonts w:ascii="宋体" w:eastAsia="宋体"/>
          <w:bCs/>
          <w:color w:val="000000"/>
        </w:rPr>
        <w:t xml:space="preserve">合同订立地点：</w:t>
      </w:r>
      <w:r>
        <w:rPr>
          <w:rFonts w:hint="eastAsia" w:ascii="宋体" w:eastAsia="宋体"/>
          <w:bCs/>
          <w:color w:val="000000"/>
          <w:u w:val="single"/>
        </w:rPr>
        <w:t xml:space="preserve">     </w:t>
      </w:r>
      <w:r>
        <w:rPr>
          <w:rFonts w:ascii="宋体" w:eastAsia="宋体"/>
          <w:bCs/>
          <w:color w:val="000000"/>
        </w:rPr>
        <w:t xml:space="preserve">；</w:t>
      </w:r>
      <w:r/>
    </w:p>
    <w:p>
      <w:pPr>
        <w:pStyle w:val="748"/>
        <w:ind w:firstLine="480"/>
        <w:jc w:val="left"/>
        <w:spacing w:line="360" w:lineRule="auto"/>
        <w:rPr>
          <w:rFonts w:ascii="宋体" w:eastAsia="宋体"/>
          <w:bCs/>
          <w:color w:val="000000"/>
        </w:rPr>
      </w:pPr>
      <w:r>
        <w:rPr>
          <w:rFonts w:ascii="宋体" w:eastAsia="宋体"/>
          <w:bCs/>
          <w:color w:val="000000"/>
        </w:rPr>
        <w:t xml:space="preserve">本合同双方约定经法定代表人或授权委托人签字并加盖公章后生效；</w:t>
      </w:r>
      <w:r/>
    </w:p>
    <w:p>
      <w:pPr>
        <w:pStyle w:val="735"/>
        <w:ind w:firstLine="480"/>
        <w:jc w:val="left"/>
        <w:spacing w:line="360" w:lineRule="auto"/>
        <w:rPr>
          <w:rFonts w:hAnsi="宋体"/>
          <w:sz w:val="24"/>
          <w:lang w:eastAsia="zh-CN"/>
        </w:rPr>
      </w:pPr>
      <w:r>
        <w:rPr>
          <w:rFonts w:hAnsi="宋体"/>
          <w:sz w:val="24"/>
          <w:lang w:eastAsia="zh-CN"/>
        </w:rPr>
        <w:t xml:space="preserve">本合同未尽事宜，遵照《中华人民共和国民法典》《中华人民共和国建筑法》有关条文执行；</w:t>
      </w:r>
      <w:r/>
    </w:p>
    <w:p>
      <w:pPr>
        <w:pStyle w:val="735"/>
        <w:ind w:firstLine="480"/>
        <w:jc w:val="left"/>
        <w:spacing w:line="360" w:lineRule="auto"/>
        <w:rPr>
          <w:rFonts w:hAnsi="宋体"/>
          <w:sz w:val="24"/>
          <w:lang w:eastAsia="zh-CN"/>
        </w:rPr>
      </w:pPr>
      <w:r>
        <w:rPr>
          <w:rFonts w:hAnsi="宋体"/>
          <w:sz w:val="24"/>
          <w:lang w:eastAsia="zh-CN"/>
        </w:rPr>
        <w:t xml:space="preserve">本合同正本一式</w:t>
      </w:r>
      <w:r>
        <w:rPr>
          <w:rFonts w:hAnsi="宋体"/>
          <w:sz w:val="24"/>
          <w:u w:val="single"/>
          <w:lang w:eastAsia="zh-CN"/>
        </w:rPr>
        <w:t xml:space="preserve"> 六 </w:t>
      </w:r>
      <w:r>
        <w:rPr>
          <w:rFonts w:hAnsi="宋体"/>
          <w:sz w:val="24"/>
          <w:lang w:eastAsia="zh-CN"/>
        </w:rPr>
        <w:t xml:space="preserve">份，甲乙双方各执</w:t>
      </w:r>
      <w:r>
        <w:rPr>
          <w:rFonts w:hAnsi="宋体"/>
          <w:sz w:val="24"/>
          <w:u w:val="single"/>
          <w:lang w:eastAsia="zh-CN"/>
        </w:rPr>
        <w:t xml:space="preserve"> 二 </w:t>
      </w:r>
      <w:r>
        <w:rPr>
          <w:rFonts w:hAnsi="宋体"/>
          <w:sz w:val="24"/>
          <w:lang w:eastAsia="zh-CN"/>
        </w:rPr>
        <w:t xml:space="preserve">份、财政监管部门及见证方各执</w:t>
      </w:r>
      <w:r>
        <w:rPr>
          <w:rFonts w:hAnsi="宋体"/>
          <w:sz w:val="24"/>
          <w:u w:val="single"/>
          <w:lang w:eastAsia="zh-CN"/>
        </w:rPr>
        <w:t xml:space="preserve"> 一 </w:t>
      </w:r>
      <w:r>
        <w:rPr>
          <w:rFonts w:hAnsi="宋体"/>
          <w:sz w:val="24"/>
          <w:lang w:eastAsia="zh-CN"/>
        </w:rPr>
        <w:t xml:space="preserve">份，具有同等法律效力。</w:t>
      </w:r>
      <w:r/>
    </w:p>
    <w:p>
      <w:pPr>
        <w:pStyle w:val="748"/>
        <w:ind w:firstLine="480"/>
        <w:spacing w:line="360" w:lineRule="auto"/>
        <w:rPr>
          <w:rFonts w:ascii="宋体" w:eastAsia="宋体"/>
          <w:bCs/>
          <w:color w:val="000000"/>
        </w:rPr>
      </w:pPr>
      <w:r>
        <w:rPr>
          <w:rFonts w:ascii="宋体" w:eastAsia="宋体"/>
          <w:bCs/>
          <w:color w:val="000000"/>
        </w:rPr>
      </w:r>
      <w:r/>
    </w:p>
    <w:p>
      <w:pPr>
        <w:pStyle w:val="748"/>
        <w:ind w:firstLine="480"/>
        <w:spacing w:line="360" w:lineRule="auto"/>
        <w:rPr>
          <w:rFonts w:ascii="宋体" w:eastAsia="宋体"/>
          <w:bCs/>
          <w:color w:val="000000"/>
        </w:rPr>
      </w:pPr>
      <w:r>
        <w:rPr>
          <w:rFonts w:ascii="宋体" w:eastAsia="宋体"/>
          <w:bCs/>
          <w:color w:val="000000"/>
        </w:rPr>
        <w:t xml:space="preserve">发包人：（公章）                承包人：（公章）                  </w:t>
      </w:r>
      <w:r/>
    </w:p>
    <w:p>
      <w:pPr>
        <w:pStyle w:val="748"/>
        <w:ind w:firstLine="480"/>
        <w:spacing w:line="360" w:lineRule="auto"/>
        <w:rPr>
          <w:rFonts w:ascii="宋体" w:eastAsia="宋体"/>
          <w:bCs/>
          <w:color w:val="000000"/>
        </w:rPr>
      </w:pPr>
      <w:r>
        <w:rPr>
          <w:rFonts w:ascii="宋体" w:eastAsia="宋体"/>
          <w:bCs/>
          <w:color w:val="000000"/>
        </w:rPr>
        <w:t xml:space="preserve">地址：                          地址：                          </w:t>
      </w:r>
      <w:r/>
    </w:p>
    <w:p>
      <w:pPr>
        <w:pStyle w:val="748"/>
        <w:ind w:firstLine="480"/>
        <w:spacing w:line="360" w:lineRule="auto"/>
        <w:rPr>
          <w:rFonts w:ascii="宋体" w:eastAsia="宋体"/>
          <w:bCs/>
          <w:color w:val="000000"/>
        </w:rPr>
      </w:pPr>
      <w:r>
        <w:rPr>
          <w:rFonts w:ascii="宋体" w:eastAsia="宋体"/>
          <w:bCs/>
          <w:color w:val="000000"/>
        </w:rPr>
        <w:t xml:space="preserve">法定代表人：                    法定代表人：                    </w:t>
      </w:r>
      <w:r/>
    </w:p>
    <w:p>
      <w:pPr>
        <w:pStyle w:val="748"/>
        <w:ind w:firstLine="480"/>
        <w:spacing w:line="360" w:lineRule="auto"/>
        <w:rPr>
          <w:rFonts w:ascii="宋体" w:eastAsia="宋体"/>
          <w:bCs/>
          <w:color w:val="000000"/>
        </w:rPr>
      </w:pPr>
      <w:r>
        <w:rPr>
          <w:rFonts w:ascii="宋体" w:eastAsia="宋体"/>
          <w:bCs/>
          <w:color w:val="000000"/>
        </w:rPr>
        <w:t xml:space="preserve">委托代表人：                    委托代表人：                     </w:t>
      </w:r>
      <w:r/>
    </w:p>
    <w:p>
      <w:pPr>
        <w:pStyle w:val="748"/>
        <w:ind w:firstLine="480"/>
        <w:spacing w:line="360" w:lineRule="auto"/>
        <w:rPr>
          <w:rFonts w:ascii="宋体" w:eastAsia="宋体"/>
          <w:bCs/>
          <w:color w:val="000000"/>
        </w:rPr>
      </w:pPr>
      <w:r>
        <w:rPr>
          <w:rFonts w:ascii="宋体" w:eastAsia="宋体"/>
          <w:bCs/>
          <w:color w:val="000000"/>
        </w:rPr>
        <w:t xml:space="preserve">电   话：                       电   话：                                </w:t>
      </w:r>
      <w:r/>
    </w:p>
    <w:p>
      <w:pPr>
        <w:pStyle w:val="748"/>
        <w:ind w:firstLine="480"/>
        <w:spacing w:line="360" w:lineRule="auto"/>
        <w:rPr>
          <w:rFonts w:ascii="宋体" w:eastAsia="宋体"/>
          <w:bCs/>
          <w:color w:val="000000"/>
        </w:rPr>
      </w:pPr>
      <w:r>
        <w:rPr>
          <w:rFonts w:ascii="宋体" w:eastAsia="宋体"/>
          <w:bCs/>
          <w:color w:val="000000"/>
        </w:rPr>
        <w:t xml:space="preserve">开户银行：                      开户银行：                       </w:t>
      </w:r>
      <w:r/>
    </w:p>
    <w:p>
      <w:pPr>
        <w:pStyle w:val="748"/>
        <w:ind w:firstLine="480"/>
        <w:spacing w:line="360" w:lineRule="auto"/>
        <w:rPr>
          <w:rFonts w:ascii="宋体" w:eastAsia="宋体"/>
          <w:bCs/>
          <w:color w:val="000000"/>
        </w:rPr>
      </w:pPr>
      <w:r>
        <w:rPr>
          <w:rFonts w:ascii="宋体" w:eastAsia="宋体"/>
          <w:bCs/>
          <w:color w:val="000000"/>
        </w:rPr>
        <w:t xml:space="preserve">账 号：                         账  号：          </w:t>
      </w:r>
      <w:r/>
    </w:p>
    <w:p>
      <w:pPr>
        <w:pStyle w:val="748"/>
        <w:ind w:firstLine="480"/>
        <w:spacing w:line="360" w:lineRule="auto"/>
        <w:rPr>
          <w:rFonts w:ascii="宋体" w:eastAsia="宋体"/>
          <w:bCs/>
          <w:color w:val="000000"/>
        </w:rPr>
      </w:pPr>
      <w:r>
        <w:rPr>
          <w:rFonts w:ascii="宋体" w:eastAsia="宋体"/>
          <w:bCs/>
          <w:color w:val="000000"/>
        </w:rPr>
      </w:r>
      <w:r/>
    </w:p>
    <w:p>
      <w:pPr>
        <w:pStyle w:val="813"/>
        <w:spacing w:line="360" w:lineRule="auto"/>
        <w:rPr>
          <w:rFonts w:ascii="宋体" w:hAnsi="宋体" w:eastAsia="宋体"/>
          <w:color w:val="000000"/>
          <w:sz w:val="24"/>
          <w:szCs w:val="24"/>
          <w:lang w:eastAsia="zh-CN"/>
        </w:rPr>
      </w:pPr>
      <w:r/>
      <w:bookmarkStart w:id="134" w:name="_Toc515874989"/>
      <w:r/>
      <w:bookmarkStart w:id="135" w:name="_Toc498006745"/>
      <w:r>
        <w:rPr>
          <w:rFonts w:ascii="宋体" w:hAnsi="宋体" w:eastAsia="宋体"/>
          <w:color w:val="000000"/>
          <w:sz w:val="24"/>
          <w:szCs w:val="24"/>
          <w:lang w:eastAsia="zh-CN"/>
        </w:rPr>
        <w:t xml:space="preserve">第二部分  通用合同条款</w:t>
      </w:r>
      <w:bookmarkEnd w:id="134"/>
      <w:r/>
      <w:bookmarkEnd w:id="135"/>
      <w:r/>
      <w:r/>
    </w:p>
    <w:p>
      <w:pPr>
        <w:ind w:firstLine="480"/>
        <w:spacing w:line="360" w:lineRule="auto"/>
        <w:rPr>
          <w:rFonts w:ascii="宋体" w:hAnsi="宋体"/>
          <w:color w:val="000000"/>
          <w:sz w:val="24"/>
        </w:rPr>
      </w:pPr>
      <w:r>
        <w:rPr>
          <w:rFonts w:ascii="宋体" w:hAnsi="宋体"/>
          <w:color w:val="000000"/>
          <w:sz w:val="24"/>
        </w:rPr>
      </w:r>
      <w:r/>
    </w:p>
    <w:p>
      <w:pPr>
        <w:ind w:firstLine="482"/>
        <w:spacing w:line="360" w:lineRule="auto"/>
        <w:rPr>
          <w:rFonts w:ascii="宋体" w:hAnsi="宋体"/>
          <w:color w:val="000000"/>
          <w:sz w:val="24"/>
        </w:rPr>
      </w:pPr>
      <w:r>
        <w:rPr>
          <w:rFonts w:ascii="宋体" w:hAnsi="宋体"/>
          <w:b/>
          <w:color w:val="000000"/>
          <w:sz w:val="24"/>
        </w:rPr>
        <w:t xml:space="preserve">通用合同条款执行《建设工程施工合同（示范文本）》(GF—2017—0201)。</w:t>
      </w:r>
      <w:r/>
    </w:p>
    <w:p>
      <w:pPr>
        <w:ind w:right="-36" w:firstLine="604"/>
        <w:spacing w:line="360" w:lineRule="auto"/>
        <w:tabs>
          <w:tab w:val="left" w:pos="0" w:leader="none"/>
        </w:tabs>
        <w:rPr>
          <w:rFonts w:ascii="宋体" w:hAnsi="宋体"/>
          <w:color w:val="000000"/>
          <w:sz w:val="24"/>
        </w:rPr>
      </w:pPr>
      <w:r>
        <w:rPr>
          <w:rFonts w:ascii="宋体" w:hAnsi="宋体"/>
          <w:color w:val="000000"/>
          <w:sz w:val="24"/>
        </w:rPr>
      </w:r>
      <w:r/>
    </w:p>
    <w:p>
      <w:pPr>
        <w:pStyle w:val="813"/>
        <w:spacing w:line="360" w:lineRule="auto"/>
        <w:rPr>
          <w:rFonts w:ascii="宋体" w:hAnsi="宋体" w:eastAsia="宋体"/>
          <w:color w:val="000000"/>
          <w:sz w:val="24"/>
          <w:szCs w:val="24"/>
          <w:lang w:eastAsia="zh-CN"/>
        </w:rPr>
      </w:pPr>
      <w:r/>
      <w:bookmarkStart w:id="136" w:name="_Toc498006746"/>
      <w:r/>
      <w:bookmarkStart w:id="137" w:name="_Toc515874990"/>
      <w:r>
        <w:rPr>
          <w:rFonts w:ascii="宋体" w:hAnsi="宋体" w:eastAsia="宋体"/>
          <w:color w:val="000000"/>
          <w:sz w:val="24"/>
          <w:szCs w:val="24"/>
          <w:lang w:eastAsia="zh-CN"/>
        </w:rPr>
        <w:br w:type="page" w:clear="all"/>
      </w:r>
      <w:r>
        <w:rPr>
          <w:rFonts w:ascii="宋体" w:hAnsi="宋体" w:eastAsia="宋体"/>
          <w:color w:val="000000"/>
          <w:sz w:val="24"/>
          <w:szCs w:val="24"/>
          <w:lang w:eastAsia="zh-CN"/>
        </w:rPr>
        <w:t xml:space="preserve">第三部分  专用合同条款</w:t>
      </w:r>
      <w:bookmarkEnd w:id="136"/>
      <w:r/>
      <w:bookmarkEnd w:id="137"/>
      <w:r/>
      <w:r/>
    </w:p>
    <w:p>
      <w:pPr>
        <w:pStyle w:val="815"/>
        <w:ind w:firstLine="482"/>
        <w:spacing w:before="0" w:after="0" w:line="360" w:lineRule="auto"/>
        <w:rPr>
          <w:rFonts w:ascii="宋体" w:hAnsi="宋体" w:eastAsia="宋体"/>
          <w:color w:val="000000"/>
          <w:sz w:val="24"/>
          <w:szCs w:val="24"/>
          <w:lang w:eastAsia="zh-CN"/>
        </w:rPr>
      </w:pPr>
      <w:r/>
      <w:bookmarkStart w:id="138" w:name="_Toc351203633"/>
      <w:r>
        <w:rPr>
          <w:rFonts w:ascii="宋体" w:hAnsi="宋体" w:eastAsia="宋体"/>
          <w:color w:val="000000"/>
          <w:sz w:val="24"/>
          <w:szCs w:val="24"/>
          <w:lang w:eastAsia="zh-CN"/>
        </w:rPr>
        <w:t xml:space="preserve">1</w:t>
      </w:r>
      <w:bookmarkStart w:id="139" w:name="_Toc297120456"/>
      <w:r/>
      <w:bookmarkStart w:id="140" w:name="_Toc296890984"/>
      <w:r/>
      <w:bookmarkStart w:id="141" w:name="_Toc296891196"/>
      <w:r/>
      <w:bookmarkStart w:id="142" w:name="_Toc296944495"/>
      <w:r/>
      <w:bookmarkStart w:id="143" w:name="_Toc296346657"/>
      <w:r/>
      <w:bookmarkStart w:id="144" w:name="_Toc297048342"/>
      <w:r/>
      <w:bookmarkStart w:id="145" w:name="_Toc292559866"/>
      <w:r/>
      <w:bookmarkStart w:id="146" w:name="_Toc292559361"/>
      <w:r/>
      <w:bookmarkStart w:id="147" w:name="_Toc296503156"/>
      <w:r/>
      <w:bookmarkStart w:id="148" w:name="_Toc296347155"/>
      <w:r>
        <w:rPr>
          <w:rFonts w:hint="eastAsia" w:ascii="宋体" w:hAnsi="宋体" w:eastAsia="宋体"/>
          <w:color w:val="000000"/>
          <w:sz w:val="24"/>
          <w:szCs w:val="24"/>
          <w:lang w:eastAsia="zh-CN"/>
        </w:rPr>
        <w:t xml:space="preserve">、</w:t>
      </w:r>
      <w:r>
        <w:rPr>
          <w:rFonts w:ascii="宋体" w:hAnsi="宋体" w:eastAsia="宋体"/>
          <w:color w:val="000000"/>
          <w:sz w:val="24"/>
          <w:szCs w:val="24"/>
          <w:lang w:eastAsia="zh-CN"/>
        </w:rPr>
        <w:t xml:space="preserve">一般约定</w:t>
      </w:r>
      <w:bookmarkEnd w:id="138"/>
      <w:r/>
      <w:bookmarkEnd w:id="139"/>
      <w:r/>
      <w:bookmarkEnd w:id="140"/>
      <w:r/>
      <w:bookmarkEnd w:id="141"/>
      <w:r/>
      <w:bookmarkEnd w:id="142"/>
      <w:r/>
      <w:bookmarkEnd w:id="143"/>
      <w:r/>
      <w:bookmarkEnd w:id="144"/>
      <w:r/>
      <w:bookmarkEnd w:id="145"/>
      <w:r/>
      <w:bookmarkEnd w:id="146"/>
      <w:r/>
      <w:bookmarkEnd w:id="147"/>
      <w:r/>
      <w:bookmarkEnd w:id="148"/>
      <w:r/>
      <w:r/>
    </w:p>
    <w:p>
      <w:pPr>
        <w:ind w:firstLine="480"/>
        <w:spacing w:line="360" w:lineRule="auto"/>
        <w:rPr>
          <w:rFonts w:ascii="宋体" w:hAnsi="宋体"/>
          <w:color w:val="000000"/>
          <w:sz w:val="24"/>
        </w:rPr>
      </w:pPr>
      <w:r>
        <w:rPr>
          <w:rFonts w:ascii="宋体" w:hAnsi="宋体"/>
          <w:color w:val="000000"/>
          <w:sz w:val="24"/>
        </w:rPr>
        <w:t xml:space="preserve">1.1 词语定义</w:t>
      </w:r>
      <w:r/>
    </w:p>
    <w:p>
      <w:pPr>
        <w:ind w:firstLine="480"/>
        <w:spacing w:line="360" w:lineRule="auto"/>
        <w:rPr>
          <w:rFonts w:ascii="宋体" w:hAnsi="宋体"/>
          <w:color w:val="000000"/>
          <w:sz w:val="24"/>
        </w:rPr>
      </w:pPr>
      <w:r>
        <w:rPr>
          <w:rFonts w:ascii="宋体" w:hAnsi="宋体"/>
          <w:color w:val="000000"/>
          <w:sz w:val="24"/>
        </w:rPr>
        <w:t xml:space="preserve">1.1.1合同</w:t>
      </w:r>
      <w:r/>
    </w:p>
    <w:p>
      <w:pPr>
        <w:ind w:firstLine="480"/>
        <w:spacing w:line="360" w:lineRule="auto"/>
        <w:rPr>
          <w:rFonts w:ascii="宋体" w:hAnsi="宋体"/>
          <w:color w:val="000000"/>
          <w:sz w:val="24"/>
        </w:rPr>
      </w:pPr>
      <w:r>
        <w:rPr>
          <w:rFonts w:ascii="宋体" w:hAnsi="宋体"/>
          <w:color w:val="000000"/>
          <w:sz w:val="24"/>
        </w:rPr>
        <w:t xml:space="preserve">1.1.1.1其他合同文件包括：</w:t>
      </w:r>
      <w:r>
        <w:rPr>
          <w:rFonts w:ascii="宋体" w:hAnsi="宋体"/>
          <w:color w:val="000000"/>
          <w:sz w:val="24"/>
          <w:u w:val="single"/>
        </w:rPr>
        <w:t xml:space="preserve">合同履行中，发包人、承包人有关工程的洽商、变更等书面协议或文件视为本合同的组成部分</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1.1.2 合同当事人及其他相关方</w:t>
      </w:r>
      <w:r/>
    </w:p>
    <w:p>
      <w:pPr>
        <w:ind w:firstLine="480"/>
        <w:spacing w:line="360" w:lineRule="auto"/>
        <w:rPr>
          <w:rFonts w:ascii="宋体" w:hAnsi="宋体"/>
          <w:color w:val="000000"/>
          <w:sz w:val="24"/>
        </w:rPr>
      </w:pPr>
      <w:r>
        <w:rPr>
          <w:rFonts w:ascii="宋体" w:hAnsi="宋体"/>
          <w:color w:val="000000"/>
          <w:sz w:val="24"/>
        </w:rPr>
        <w:t xml:space="preserve">1.1.2.4监理人：</w:t>
      </w:r>
      <w:r/>
    </w:p>
    <w:p>
      <w:pPr>
        <w:ind w:firstLine="480"/>
        <w:spacing w:line="360" w:lineRule="auto"/>
        <w:rPr>
          <w:rFonts w:ascii="宋体" w:hAnsi="宋体"/>
          <w:color w:val="000000"/>
          <w:sz w:val="24"/>
        </w:rPr>
      </w:pPr>
      <w:r>
        <w:rPr>
          <w:rFonts w:ascii="宋体" w:hAnsi="宋体"/>
          <w:color w:val="000000"/>
          <w:sz w:val="24"/>
        </w:rPr>
        <w:t xml:space="preserve">名    称：</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资质类别和等级：</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联系电话：</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电子信箱：</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通信地址：</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1.1.2.5 设计人：</w:t>
      </w:r>
      <w:r/>
    </w:p>
    <w:p>
      <w:pPr>
        <w:ind w:firstLine="480"/>
        <w:spacing w:line="360" w:lineRule="auto"/>
        <w:rPr>
          <w:rFonts w:ascii="宋体" w:hAnsi="宋体"/>
          <w:color w:val="000000"/>
          <w:sz w:val="24"/>
        </w:rPr>
      </w:pPr>
      <w:r>
        <w:rPr>
          <w:rFonts w:ascii="宋体" w:hAnsi="宋体"/>
          <w:color w:val="000000"/>
          <w:sz w:val="24"/>
        </w:rPr>
        <w:t xml:space="preserve">名    称：</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资质类别和等级：</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联系电话：</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电子信箱：</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通信地址：</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1.1.3 工程和设备</w:t>
      </w:r>
      <w:r/>
    </w:p>
    <w:p>
      <w:pPr>
        <w:ind w:firstLine="480"/>
        <w:spacing w:line="360" w:lineRule="auto"/>
        <w:rPr>
          <w:rFonts w:ascii="宋体" w:hAnsi="宋体"/>
          <w:color w:val="000000"/>
          <w:sz w:val="24"/>
        </w:rPr>
      </w:pPr>
      <w:r>
        <w:rPr>
          <w:rFonts w:ascii="宋体" w:hAnsi="宋体"/>
          <w:color w:val="000000"/>
          <w:sz w:val="24"/>
        </w:rPr>
        <w:t xml:space="preserve">1.1.3.1 作为施工现场组成部分的其他场所包括：</w:t>
      </w:r>
      <w:r>
        <w:rPr>
          <w:rFonts w:ascii="宋体" w:hAnsi="宋体"/>
          <w:color w:val="000000"/>
          <w:sz w:val="24"/>
          <w:u w:val="single"/>
        </w:rPr>
        <w:t xml:space="preserve"> 临时设施及永久占地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1.1.3.2 永久占地包括：</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1.1.3.3 临时占地包括：</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1.3法律 </w:t>
      </w:r>
      <w:r/>
    </w:p>
    <w:p>
      <w:pPr>
        <w:ind w:firstLine="480"/>
        <w:spacing w:line="360" w:lineRule="auto"/>
        <w:rPr>
          <w:rFonts w:ascii="宋体" w:hAnsi="宋体"/>
          <w:color w:val="000000"/>
          <w:sz w:val="24"/>
          <w:u w:val="single"/>
        </w:rPr>
      </w:pPr>
      <w:r>
        <w:rPr>
          <w:rFonts w:ascii="宋体" w:hAnsi="宋体"/>
          <w:color w:val="000000"/>
          <w:sz w:val="24"/>
        </w:rPr>
        <w:t xml:space="preserve">适用于合同的其他规范性文件：</w:t>
      </w:r>
      <w:r>
        <w:rPr>
          <w:rFonts w:ascii="宋体" w:hAnsi="宋体"/>
          <w:color w:val="000000"/>
          <w:sz w:val="24"/>
          <w:u w:val="single"/>
        </w:rPr>
        <w:t xml:space="preserve">《中华人民共和国建筑法》、《中华人民共和国合同法》、《中华人民共和国</w:t>
      </w:r>
      <w:r>
        <w:rPr>
          <w:rFonts w:hint="eastAsia" w:ascii="宋体" w:hAnsi="宋体"/>
          <w:color w:val="000000"/>
          <w:sz w:val="24"/>
          <w:u w:val="single"/>
          <w:lang w:val="en-US" w:eastAsia="zh-CN"/>
        </w:rPr>
        <w:t xml:space="preserve">政府采购</w:t>
      </w:r>
      <w:r>
        <w:rPr>
          <w:rFonts w:ascii="宋体" w:hAnsi="宋体"/>
          <w:color w:val="000000"/>
          <w:sz w:val="24"/>
          <w:u w:val="single"/>
        </w:rPr>
        <w:t xml:space="preserve">法》、《中华人民共和国安全生产法》、《中华人民共和国担保法》、《中华人民共和国反不正当竞争法》、《建筑工程质量管理条例》、《建设工程安全生产管理条例》、《江苏省建筑市场管理条例》、《实施工程建设强制性标准监督规定》及其他有关法律、法规</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1.4 标准和规范</w:t>
      </w:r>
      <w:r/>
    </w:p>
    <w:p>
      <w:pPr>
        <w:ind w:firstLine="480"/>
        <w:spacing w:line="360" w:lineRule="auto"/>
        <w:rPr>
          <w:rFonts w:ascii="宋体" w:hAnsi="宋体"/>
          <w:color w:val="000000"/>
          <w:sz w:val="24"/>
        </w:rPr>
      </w:pPr>
      <w:r>
        <w:rPr>
          <w:rFonts w:ascii="宋体" w:hAnsi="宋体"/>
          <w:color w:val="000000"/>
          <w:sz w:val="24"/>
        </w:rPr>
        <w:t xml:space="preserve">1.4.1适用于工程的标准规范包括：</w:t>
      </w:r>
      <w:r>
        <w:rPr>
          <w:rFonts w:ascii="宋体" w:hAnsi="宋体"/>
          <w:color w:val="000000"/>
          <w:sz w:val="24"/>
          <w:u w:val="single"/>
        </w:rPr>
        <w:t xml:space="preserve">详见竞争性磋商文件。</w:t>
      </w:r>
      <w:r/>
    </w:p>
    <w:p>
      <w:pPr>
        <w:ind w:firstLine="480"/>
        <w:spacing w:line="360" w:lineRule="auto"/>
        <w:rPr>
          <w:rFonts w:ascii="宋体" w:hAnsi="宋体"/>
          <w:color w:val="000000"/>
          <w:sz w:val="24"/>
        </w:rPr>
      </w:pPr>
      <w:r>
        <w:rPr>
          <w:rFonts w:ascii="宋体" w:hAnsi="宋体"/>
          <w:color w:val="000000"/>
          <w:sz w:val="24"/>
        </w:rPr>
        <w:t xml:space="preserve">1.4.2 发包人提供国外标准、规范的名称：</w:t>
      </w:r>
      <w:r>
        <w:rPr>
          <w:rFonts w:ascii="宋体" w:hAnsi="宋体"/>
          <w:color w:val="000000"/>
          <w:sz w:val="24"/>
          <w:u w:val="single"/>
        </w:rPr>
        <w:t xml:space="preserve">   无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发包人提供国外标准、规范的份数：</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发包人提供国外标准、规范的名称：</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u w:val="single"/>
        </w:rPr>
      </w:pPr>
      <w:r>
        <w:rPr>
          <w:rFonts w:ascii="宋体" w:hAnsi="宋体"/>
          <w:color w:val="000000"/>
          <w:sz w:val="24"/>
        </w:rPr>
        <w:t xml:space="preserve">1.4.3发包人对工程的技术标准和功能要求的特殊要求：</w:t>
      </w:r>
      <w:r>
        <w:rPr>
          <w:rFonts w:ascii="宋体" w:hAnsi="宋体"/>
          <w:color w:val="000000"/>
          <w:sz w:val="24"/>
          <w:u w:val="single"/>
        </w:rPr>
        <w:t xml:space="preserve"> 无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1.5 合同文件组成及优先顺序为：</w:t>
      </w:r>
      <w:r/>
    </w:p>
    <w:p>
      <w:pPr>
        <w:ind w:firstLine="480"/>
        <w:spacing w:line="360" w:lineRule="auto"/>
        <w:rPr>
          <w:rFonts w:ascii="宋体" w:hAnsi="宋体"/>
          <w:color w:val="000000"/>
          <w:sz w:val="24"/>
          <w:u w:val="single"/>
        </w:rPr>
      </w:pPr>
      <w:r>
        <w:rPr>
          <w:rFonts w:ascii="宋体" w:hAnsi="宋体"/>
          <w:color w:val="000000"/>
          <w:sz w:val="24"/>
          <w:u w:val="single"/>
        </w:rPr>
        <w:t xml:space="preserve">(1) 合同协议书；</w:t>
      </w:r>
      <w:r/>
    </w:p>
    <w:p>
      <w:pPr>
        <w:ind w:firstLine="480"/>
        <w:spacing w:line="360" w:lineRule="auto"/>
        <w:rPr>
          <w:rFonts w:ascii="宋体" w:hAnsi="宋体"/>
          <w:color w:val="000000"/>
          <w:sz w:val="24"/>
          <w:u w:val="single"/>
        </w:rPr>
      </w:pPr>
      <w:r>
        <w:rPr>
          <w:rFonts w:ascii="宋体" w:hAnsi="宋体"/>
          <w:color w:val="000000"/>
          <w:sz w:val="24"/>
          <w:u w:val="single"/>
        </w:rPr>
        <w:t xml:space="preserve">(2) 成交通知书；</w:t>
      </w:r>
      <w:r/>
    </w:p>
    <w:p>
      <w:pPr>
        <w:ind w:firstLine="480"/>
        <w:spacing w:line="360" w:lineRule="auto"/>
        <w:rPr>
          <w:rFonts w:ascii="宋体" w:hAnsi="宋体"/>
          <w:color w:val="000000"/>
          <w:sz w:val="24"/>
          <w:u w:val="single"/>
        </w:rPr>
      </w:pPr>
      <w:r>
        <w:rPr>
          <w:rFonts w:ascii="宋体" w:hAnsi="宋体"/>
          <w:color w:val="000000"/>
          <w:sz w:val="24"/>
          <w:u w:val="single"/>
        </w:rPr>
        <w:t xml:space="preserve">(3) 响应文件及其附件；</w:t>
      </w:r>
      <w:r/>
    </w:p>
    <w:p>
      <w:pPr>
        <w:ind w:firstLine="480"/>
        <w:spacing w:line="360" w:lineRule="auto"/>
        <w:rPr>
          <w:rFonts w:ascii="宋体" w:hAnsi="宋体"/>
          <w:color w:val="000000"/>
          <w:sz w:val="24"/>
          <w:u w:val="single"/>
        </w:rPr>
      </w:pPr>
      <w:r>
        <w:rPr>
          <w:rFonts w:ascii="宋体" w:hAnsi="宋体"/>
          <w:color w:val="000000"/>
          <w:sz w:val="24"/>
          <w:u w:val="single"/>
        </w:rPr>
        <w:t xml:space="preserve">(4) 专用合同条款及其附件；</w:t>
      </w:r>
      <w:r/>
    </w:p>
    <w:p>
      <w:pPr>
        <w:ind w:firstLine="480"/>
        <w:spacing w:line="360" w:lineRule="auto"/>
        <w:rPr>
          <w:rFonts w:ascii="宋体" w:hAnsi="宋体"/>
          <w:color w:val="000000"/>
          <w:sz w:val="24"/>
          <w:u w:val="single"/>
        </w:rPr>
      </w:pPr>
      <w:r>
        <w:rPr>
          <w:rFonts w:ascii="宋体" w:hAnsi="宋体"/>
          <w:color w:val="000000"/>
          <w:sz w:val="24"/>
          <w:u w:val="single"/>
        </w:rPr>
        <w:t xml:space="preserve">(5) 通用合同条款；</w:t>
      </w:r>
      <w:r/>
    </w:p>
    <w:p>
      <w:pPr>
        <w:ind w:firstLine="480"/>
        <w:spacing w:line="360" w:lineRule="auto"/>
        <w:rPr>
          <w:rFonts w:ascii="宋体" w:hAnsi="宋体"/>
          <w:color w:val="000000"/>
          <w:sz w:val="24"/>
          <w:u w:val="single"/>
        </w:rPr>
      </w:pPr>
      <w:r>
        <w:rPr>
          <w:rFonts w:ascii="宋体" w:hAnsi="宋体"/>
          <w:color w:val="000000"/>
          <w:sz w:val="24"/>
          <w:u w:val="single"/>
        </w:rPr>
        <w:t xml:space="preserve">(6) 竞争性磋商文件及澄清；</w:t>
      </w:r>
      <w:r/>
    </w:p>
    <w:p>
      <w:pPr>
        <w:ind w:firstLine="480"/>
        <w:spacing w:line="360" w:lineRule="auto"/>
        <w:rPr>
          <w:rFonts w:ascii="宋体" w:hAnsi="宋体"/>
          <w:color w:val="000000"/>
          <w:sz w:val="24"/>
          <w:u w:val="single"/>
        </w:rPr>
      </w:pPr>
      <w:r>
        <w:rPr>
          <w:rFonts w:ascii="宋体" w:hAnsi="宋体"/>
          <w:color w:val="000000"/>
          <w:sz w:val="24"/>
          <w:u w:val="single"/>
        </w:rPr>
        <w:t xml:space="preserve">(7) 标准、规范及有关技术文件；</w:t>
      </w:r>
      <w:r/>
    </w:p>
    <w:p>
      <w:pPr>
        <w:ind w:firstLine="480"/>
        <w:spacing w:line="360" w:lineRule="auto"/>
        <w:rPr>
          <w:rFonts w:ascii="宋体" w:hAnsi="宋体"/>
          <w:color w:val="000000"/>
          <w:sz w:val="24"/>
          <w:u w:val="single"/>
        </w:rPr>
      </w:pPr>
      <w:r>
        <w:rPr>
          <w:rFonts w:ascii="宋体" w:hAnsi="宋体"/>
          <w:color w:val="000000"/>
          <w:sz w:val="24"/>
          <w:u w:val="single"/>
        </w:rPr>
        <w:t xml:space="preserve">(8) 图纸；</w:t>
      </w:r>
      <w:r/>
    </w:p>
    <w:p>
      <w:pPr>
        <w:ind w:firstLine="480"/>
        <w:spacing w:line="360" w:lineRule="auto"/>
        <w:rPr>
          <w:rFonts w:ascii="宋体" w:hAnsi="宋体"/>
          <w:color w:val="000000"/>
          <w:sz w:val="24"/>
          <w:u w:val="single"/>
        </w:rPr>
      </w:pPr>
      <w:r>
        <w:rPr>
          <w:rFonts w:ascii="宋体" w:hAnsi="宋体"/>
          <w:color w:val="000000"/>
          <w:sz w:val="24"/>
          <w:u w:val="single"/>
        </w:rPr>
        <w:t xml:space="preserve">(9) </w:t>
      </w:r>
      <w:r>
        <w:rPr>
          <w:rFonts w:hint="eastAsia" w:ascii="宋体" w:hAnsi="宋体"/>
          <w:color w:val="000000"/>
          <w:sz w:val="24"/>
          <w:u w:val="single"/>
          <w:lang w:val="en-US" w:eastAsia="zh-CN"/>
        </w:rPr>
        <w:t xml:space="preserve">工程量清单</w:t>
      </w:r>
      <w:r>
        <w:rPr>
          <w:rFonts w:ascii="宋体" w:hAnsi="宋体"/>
          <w:color w:val="000000"/>
          <w:sz w:val="24"/>
          <w:u w:val="single"/>
        </w:rPr>
        <w:t xml:space="preserve">及编制说明；</w:t>
      </w:r>
      <w:r/>
    </w:p>
    <w:p>
      <w:pPr>
        <w:ind w:firstLine="480"/>
        <w:spacing w:line="360" w:lineRule="auto"/>
        <w:rPr>
          <w:rFonts w:ascii="宋体" w:hAnsi="宋体"/>
          <w:color w:val="000000"/>
          <w:sz w:val="24"/>
          <w:u w:val="single"/>
        </w:rPr>
      </w:pPr>
      <w:r>
        <w:rPr>
          <w:rFonts w:ascii="宋体" w:hAnsi="宋体"/>
          <w:color w:val="000000"/>
          <w:sz w:val="24"/>
          <w:u w:val="single"/>
        </w:rPr>
        <w:t xml:space="preserve">(10) 工程量报价表（预算书）；</w:t>
      </w:r>
      <w:r/>
    </w:p>
    <w:p>
      <w:pPr>
        <w:ind w:firstLine="480"/>
        <w:spacing w:line="360" w:lineRule="auto"/>
        <w:rPr>
          <w:rFonts w:ascii="宋体" w:hAnsi="宋体"/>
          <w:color w:val="000000"/>
          <w:sz w:val="24"/>
          <w:u w:val="single"/>
        </w:rPr>
      </w:pPr>
      <w:r>
        <w:rPr>
          <w:rFonts w:ascii="宋体" w:hAnsi="宋体"/>
          <w:color w:val="000000"/>
          <w:sz w:val="24"/>
          <w:u w:val="single"/>
        </w:rPr>
        <w:t xml:space="preserve">(11) 其他合同文件。</w:t>
      </w:r>
      <w:r/>
    </w:p>
    <w:p>
      <w:pPr>
        <w:ind w:firstLine="480"/>
        <w:spacing w:line="360" w:lineRule="auto"/>
        <w:rPr>
          <w:rFonts w:ascii="宋体" w:hAnsi="宋体"/>
          <w:color w:val="000000"/>
          <w:sz w:val="24"/>
        </w:rPr>
      </w:pPr>
      <w:r>
        <w:rPr>
          <w:rFonts w:ascii="宋体" w:hAnsi="宋体"/>
          <w:color w:val="000000"/>
          <w:sz w:val="24"/>
        </w:rPr>
        <w:t xml:space="preserve">1.6 图纸和承包人文件</w:t>
      </w:r>
      <w:r>
        <w:rPr>
          <w:rFonts w:ascii="宋体" w:hAnsi="宋体"/>
          <w:color w:val="000000"/>
          <w:sz w:val="24"/>
        </w:rPr>
        <w:tab/>
      </w:r>
      <w:r/>
    </w:p>
    <w:p>
      <w:pPr>
        <w:ind w:firstLine="480"/>
        <w:spacing w:line="360" w:lineRule="auto"/>
        <w:rPr>
          <w:rFonts w:ascii="宋体" w:hAnsi="宋体"/>
          <w:color w:val="000000"/>
          <w:sz w:val="24"/>
        </w:rPr>
      </w:pPr>
      <w:r>
        <w:rPr>
          <w:rFonts w:ascii="宋体" w:hAnsi="宋体"/>
          <w:color w:val="000000"/>
          <w:sz w:val="24"/>
        </w:rPr>
        <w:t xml:space="preserve">1.6.1 图纸的提供</w:t>
      </w:r>
      <w:r/>
    </w:p>
    <w:p>
      <w:pPr>
        <w:ind w:firstLine="480"/>
        <w:spacing w:line="360" w:lineRule="auto"/>
        <w:rPr>
          <w:rFonts w:ascii="宋体" w:hAnsi="宋体"/>
          <w:color w:val="000000"/>
          <w:sz w:val="24"/>
        </w:rPr>
      </w:pPr>
      <w:r>
        <w:rPr>
          <w:rFonts w:ascii="宋体" w:hAnsi="宋体"/>
          <w:color w:val="000000"/>
          <w:sz w:val="24"/>
        </w:rPr>
        <w:t xml:space="preserve">发包人向承包人提供图纸的期限：</w:t>
      </w:r>
      <w:r>
        <w:rPr>
          <w:rFonts w:ascii="宋体" w:hAnsi="宋体"/>
          <w:color w:val="000000"/>
          <w:sz w:val="24"/>
          <w:u w:val="single"/>
        </w:rPr>
        <w:t xml:space="preserve">由承包人按实际施工情况提供工程照片及竣工图，</w:t>
      </w:r>
      <w:r>
        <w:rPr>
          <w:rFonts w:ascii="宋体" w:hAnsi="宋体"/>
          <w:color w:val="000000"/>
          <w:sz w:val="24"/>
        </w:rPr>
        <w:t xml:space="preserve">经发包人及总监确认后，作为竣工结算依据。</w:t>
      </w:r>
      <w:r/>
    </w:p>
    <w:p>
      <w:pPr>
        <w:ind w:firstLine="480"/>
        <w:spacing w:line="360" w:lineRule="auto"/>
        <w:rPr>
          <w:rFonts w:ascii="宋体" w:hAnsi="宋体"/>
          <w:color w:val="000000"/>
          <w:sz w:val="24"/>
        </w:rPr>
      </w:pPr>
      <w:r>
        <w:rPr>
          <w:rFonts w:ascii="宋体" w:hAnsi="宋体"/>
          <w:color w:val="000000"/>
          <w:sz w:val="24"/>
        </w:rPr>
        <w:t xml:space="preserve">发包人对图纸的保密要求：</w:t>
      </w:r>
      <w:r>
        <w:rPr>
          <w:rFonts w:ascii="宋体" w:hAnsi="宋体"/>
          <w:color w:val="000000"/>
          <w:sz w:val="24"/>
          <w:u w:val="single"/>
        </w:rPr>
        <w:t xml:space="preserve">未经发包人同意不得复制，不得向承包人以外的人员泄露图纸的有关内容</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发包人向承包人提供图纸的数量：</w:t>
      </w:r>
      <w:r>
        <w:rPr>
          <w:rFonts w:ascii="宋体" w:hAnsi="宋体"/>
          <w:color w:val="000000"/>
          <w:sz w:val="24"/>
          <w:u w:val="single"/>
        </w:rPr>
        <w:t xml:space="preserve">肆套</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发包人向承包人提供图纸的内容：</w:t>
      </w:r>
      <w:r>
        <w:rPr>
          <w:rFonts w:ascii="宋体" w:hAnsi="宋体"/>
          <w:color w:val="000000"/>
          <w:sz w:val="24"/>
          <w:u w:val="single"/>
        </w:rPr>
        <w:t xml:space="preserve">施工图纸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1.6.2 承包人文件</w:t>
      </w:r>
      <w:r/>
    </w:p>
    <w:p>
      <w:pPr>
        <w:ind w:firstLine="480"/>
        <w:spacing w:line="360" w:lineRule="auto"/>
        <w:rPr>
          <w:rFonts w:ascii="宋体" w:hAnsi="宋体"/>
          <w:color w:val="000000"/>
          <w:sz w:val="24"/>
        </w:rPr>
      </w:pPr>
      <w:r>
        <w:rPr>
          <w:rFonts w:ascii="宋体" w:hAnsi="宋体"/>
          <w:color w:val="000000"/>
          <w:sz w:val="24"/>
        </w:rPr>
        <w:t xml:space="preserve">需要由承包人提供的文件，包括：</w:t>
      </w:r>
      <w:r>
        <w:rPr>
          <w:rFonts w:ascii="宋体" w:hAnsi="宋体"/>
          <w:color w:val="000000"/>
          <w:sz w:val="24"/>
          <w:u w:val="single"/>
        </w:rPr>
        <w:t xml:space="preserve">施工组织方案、施工进度计划，材料计划。已完工程量报表（含工程变更及签证预算）、承包人购材料清单、劳动力及用款计划等及发包人要求提供的其他资料；</w:t>
      </w:r>
      <w:r/>
    </w:p>
    <w:p>
      <w:pPr>
        <w:ind w:firstLine="480"/>
        <w:spacing w:line="360" w:lineRule="auto"/>
        <w:rPr>
          <w:rFonts w:ascii="宋体" w:hAnsi="宋体"/>
          <w:color w:val="000000"/>
          <w:sz w:val="24"/>
        </w:rPr>
      </w:pPr>
      <w:r>
        <w:rPr>
          <w:rFonts w:ascii="宋体" w:hAnsi="宋体"/>
          <w:color w:val="000000"/>
          <w:sz w:val="24"/>
        </w:rPr>
        <w:t xml:space="preserve">承包人提供的文件的期限为：</w:t>
      </w:r>
      <w:r>
        <w:rPr>
          <w:rFonts w:ascii="宋体" w:hAnsi="宋体"/>
          <w:color w:val="000000"/>
          <w:sz w:val="24"/>
          <w:u w:val="single"/>
        </w:rPr>
        <w:t xml:space="preserve">合同签订3日内分别向发包人及监理人提供详细的施工组织方案、施工进度计划及完工时间，进场后7日内提供材料计划。每月25日前分别向发包人及监理人提供下月详细的施工进度计划、已完工程量报表（含工程变更及签证预算）、承包人购材料清单、材料进场计划、劳动力及用款计划等及发包人要求提供的其他资料</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承包人提供的文件的数量为：</w:t>
      </w:r>
      <w:r>
        <w:rPr>
          <w:rFonts w:ascii="宋体" w:hAnsi="宋体"/>
          <w:color w:val="000000"/>
          <w:sz w:val="24"/>
          <w:u w:val="single"/>
        </w:rPr>
        <w:t xml:space="preserve">叁套</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承包人提供的文件的形式为：</w:t>
      </w:r>
      <w:r>
        <w:rPr>
          <w:rFonts w:ascii="宋体" w:hAnsi="宋体"/>
          <w:color w:val="000000"/>
          <w:sz w:val="24"/>
          <w:u w:val="single"/>
        </w:rPr>
        <w:t xml:space="preserve">书面文件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发包人审批承包人文件的期限：</w:t>
      </w:r>
      <w:r>
        <w:rPr>
          <w:rFonts w:ascii="宋体" w:hAnsi="宋体"/>
          <w:color w:val="000000"/>
          <w:sz w:val="24"/>
          <w:u w:val="single"/>
        </w:rPr>
        <w:t xml:space="preserve">收到书面文件后7日内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1.6.3 现场图纸准备</w:t>
      </w:r>
      <w:r/>
    </w:p>
    <w:p>
      <w:pPr>
        <w:ind w:firstLine="480"/>
        <w:spacing w:line="360" w:lineRule="auto"/>
        <w:rPr>
          <w:rFonts w:ascii="宋体" w:hAnsi="宋体"/>
          <w:color w:val="000000"/>
          <w:sz w:val="24"/>
          <w:u w:val="single"/>
        </w:rPr>
      </w:pPr>
      <w:r>
        <w:rPr>
          <w:rFonts w:ascii="宋体" w:hAnsi="宋体"/>
          <w:color w:val="000000"/>
          <w:sz w:val="24"/>
        </w:rPr>
        <w:t xml:space="preserve">关于现场图纸准备的约定：</w:t>
      </w:r>
      <w:r>
        <w:rPr>
          <w:rFonts w:ascii="宋体" w:hAnsi="宋体"/>
          <w:color w:val="000000"/>
          <w:sz w:val="24"/>
          <w:u w:val="single"/>
        </w:rPr>
        <w:t xml:space="preserve">承包人应在施工现场保留一套完整图纸，供工程师及有关人员进行工程检查时使用</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1.7 联络</w:t>
      </w:r>
      <w:r/>
    </w:p>
    <w:p>
      <w:pPr>
        <w:ind w:firstLine="480"/>
        <w:spacing w:line="360" w:lineRule="auto"/>
        <w:rPr>
          <w:rFonts w:ascii="宋体" w:hAnsi="宋体"/>
          <w:color w:val="000000"/>
          <w:sz w:val="24"/>
        </w:rPr>
      </w:pPr>
      <w:r>
        <w:rPr>
          <w:rFonts w:ascii="宋体" w:hAnsi="宋体"/>
          <w:color w:val="000000"/>
          <w:sz w:val="24"/>
        </w:rPr>
        <w:t xml:space="preserve">1.7.1发包人和承包人应当在</w:t>
      </w:r>
      <w:r>
        <w:rPr>
          <w:rFonts w:ascii="宋体" w:hAnsi="宋体"/>
          <w:color w:val="000000"/>
          <w:sz w:val="24"/>
          <w:u w:val="single"/>
        </w:rPr>
        <w:t xml:space="preserve"> 3 </w:t>
      </w:r>
      <w:r>
        <w:rPr>
          <w:rFonts w:ascii="宋体" w:hAnsi="宋体"/>
          <w:color w:val="000000"/>
          <w:sz w:val="24"/>
        </w:rPr>
        <w:t xml:space="preserve">天内将与合同有关的通知、批准、证明、证书、指示、指令、要求、请求、同意、意见、确定和决定等书面函件送达对方当事人。</w:t>
      </w:r>
      <w:r/>
    </w:p>
    <w:p>
      <w:pPr>
        <w:ind w:firstLine="480"/>
        <w:spacing w:line="360" w:lineRule="auto"/>
        <w:rPr>
          <w:rFonts w:ascii="宋体" w:hAnsi="宋体"/>
          <w:color w:val="000000"/>
          <w:sz w:val="24"/>
        </w:rPr>
      </w:pPr>
      <w:r>
        <w:rPr>
          <w:rFonts w:ascii="宋体" w:hAnsi="宋体"/>
          <w:color w:val="000000"/>
          <w:sz w:val="24"/>
        </w:rPr>
        <w:t xml:space="preserve">1.7.2 发包人接收文件的地点：</w:t>
      </w:r>
      <w:r>
        <w:rPr>
          <w:rFonts w:ascii="宋体" w:hAnsi="宋体"/>
          <w:color w:val="000000"/>
          <w:sz w:val="24"/>
          <w:u w:val="single"/>
        </w:rPr>
        <w:t xml:space="preserve">工地业主办公室</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发包人指定的接收人为：；</w:t>
      </w:r>
      <w:r/>
    </w:p>
    <w:p>
      <w:pPr>
        <w:ind w:firstLine="480"/>
        <w:spacing w:line="360" w:lineRule="auto"/>
        <w:rPr>
          <w:rFonts w:ascii="宋体" w:hAnsi="宋体"/>
          <w:color w:val="000000"/>
          <w:sz w:val="24"/>
        </w:rPr>
      </w:pPr>
      <w:r>
        <w:rPr>
          <w:rFonts w:ascii="宋体" w:hAnsi="宋体"/>
          <w:color w:val="000000"/>
          <w:sz w:val="24"/>
        </w:rPr>
        <w:t xml:space="preserve">承包人接收文件的地点：</w:t>
      </w:r>
      <w:r>
        <w:rPr>
          <w:rFonts w:ascii="宋体" w:hAnsi="宋体"/>
          <w:color w:val="000000"/>
          <w:sz w:val="24"/>
          <w:u w:val="single"/>
        </w:rPr>
        <w:t xml:space="preserve">工地承包人项目部</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承包人指定的接收人为：；</w:t>
      </w:r>
      <w:r/>
    </w:p>
    <w:p>
      <w:pPr>
        <w:ind w:firstLine="480"/>
        <w:spacing w:line="360" w:lineRule="auto"/>
        <w:rPr>
          <w:rFonts w:ascii="宋体" w:hAnsi="宋体"/>
          <w:color w:val="000000"/>
          <w:sz w:val="24"/>
        </w:rPr>
      </w:pPr>
      <w:r>
        <w:rPr>
          <w:rFonts w:ascii="宋体" w:hAnsi="宋体"/>
          <w:color w:val="000000"/>
          <w:sz w:val="24"/>
        </w:rPr>
        <w:t xml:space="preserve">监理人接收文件的地点：</w:t>
      </w:r>
      <w:r>
        <w:rPr>
          <w:rFonts w:ascii="宋体" w:hAnsi="宋体"/>
          <w:color w:val="000000"/>
          <w:sz w:val="24"/>
          <w:u w:val="single"/>
        </w:rPr>
        <w:t xml:space="preserve">工地监理部办公室</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监理人指定的接收人为：。</w:t>
      </w:r>
      <w:r/>
    </w:p>
    <w:p>
      <w:pPr>
        <w:ind w:firstLine="480"/>
        <w:spacing w:line="360" w:lineRule="auto"/>
        <w:rPr>
          <w:rFonts w:ascii="宋体" w:hAnsi="宋体"/>
          <w:color w:val="000000"/>
          <w:sz w:val="24"/>
        </w:rPr>
      </w:pPr>
      <w:r>
        <w:rPr>
          <w:rFonts w:ascii="宋体" w:hAnsi="宋体"/>
          <w:color w:val="000000"/>
          <w:sz w:val="24"/>
        </w:rPr>
        <w:t xml:space="preserve">1.8 交通运输</w:t>
      </w:r>
      <w:r/>
    </w:p>
    <w:p>
      <w:pPr>
        <w:ind w:firstLine="480"/>
        <w:spacing w:line="360" w:lineRule="auto"/>
        <w:rPr>
          <w:rFonts w:ascii="宋体" w:hAnsi="宋体"/>
          <w:color w:val="000000"/>
          <w:sz w:val="24"/>
        </w:rPr>
      </w:pPr>
      <w:r>
        <w:rPr>
          <w:rFonts w:ascii="宋体" w:hAnsi="宋体"/>
          <w:color w:val="000000"/>
          <w:sz w:val="24"/>
        </w:rPr>
        <w:t xml:space="preserve">1</w:t>
      </w:r>
      <w:bookmarkStart w:id="149" w:name="_Toc312677986"/>
      <w:r/>
      <w:bookmarkStart w:id="150" w:name="_Toc303539100"/>
      <w:r/>
      <w:bookmarkStart w:id="151" w:name="_Toc318581155"/>
      <w:r/>
      <w:bookmarkStart w:id="152" w:name="_Toc304295521"/>
      <w:r/>
      <w:bookmarkStart w:id="153" w:name="_Toc300934943"/>
      <w:r>
        <w:rPr>
          <w:rFonts w:ascii="宋体" w:hAnsi="宋体"/>
          <w:color w:val="000000"/>
          <w:sz w:val="24"/>
        </w:rPr>
        <w:t xml:space="preserve">.8.1 出入现场的权利</w:t>
      </w:r>
      <w:r/>
    </w:p>
    <w:p>
      <w:pPr>
        <w:ind w:firstLine="480"/>
        <w:spacing w:line="360" w:lineRule="auto"/>
        <w:rPr>
          <w:rFonts w:ascii="宋体" w:hAnsi="宋体"/>
          <w:color w:val="000000"/>
          <w:sz w:val="24"/>
        </w:rPr>
      </w:pPr>
      <w:r>
        <w:rPr>
          <w:rFonts w:ascii="宋体" w:hAnsi="宋体"/>
          <w:color w:val="000000"/>
          <w:sz w:val="24"/>
        </w:rPr>
        <w:t xml:space="preserve">关于出入现场的权利的约定：</w:t>
      </w:r>
      <w:r>
        <w:rPr>
          <w:rFonts w:ascii="宋体" w:hAnsi="宋体"/>
          <w:color w:val="000000"/>
          <w:sz w:val="24"/>
          <w:u w:val="single"/>
        </w:rPr>
        <w:t xml:space="preserve">由承包人统一管理 </w:t>
      </w:r>
      <w:r>
        <w:rPr>
          <w:rFonts w:ascii="宋体" w:hAnsi="宋体"/>
          <w:color w:val="000000"/>
          <w:sz w:val="24"/>
        </w:rPr>
        <w:t xml:space="preserve">。</w:t>
      </w:r>
      <w:bookmarkEnd w:id="149"/>
      <w:r/>
      <w:bookmarkEnd w:id="150"/>
      <w:r/>
      <w:bookmarkEnd w:id="151"/>
      <w:r/>
      <w:bookmarkEnd w:id="152"/>
      <w:r/>
      <w:bookmarkEnd w:id="153"/>
      <w:r/>
      <w:r/>
    </w:p>
    <w:p>
      <w:pPr>
        <w:ind w:firstLine="480"/>
        <w:spacing w:line="360" w:lineRule="auto"/>
        <w:rPr>
          <w:rFonts w:ascii="宋体" w:hAnsi="宋体"/>
          <w:color w:val="000000"/>
          <w:sz w:val="24"/>
        </w:rPr>
      </w:pPr>
      <w:r>
        <w:rPr>
          <w:rFonts w:ascii="宋体" w:hAnsi="宋体"/>
          <w:color w:val="000000"/>
          <w:sz w:val="24"/>
        </w:rPr>
        <w:t xml:space="preserve">1</w:t>
      </w:r>
      <w:bookmarkStart w:id="154" w:name="_Toc312677987"/>
      <w:r/>
      <w:bookmarkStart w:id="155" w:name="_Toc318581156"/>
      <w:r/>
      <w:bookmarkStart w:id="156" w:name="_Toc300934944"/>
      <w:r/>
      <w:bookmarkStart w:id="157" w:name="_Toc304295522"/>
      <w:r/>
      <w:bookmarkStart w:id="158" w:name="_Toc303539101"/>
      <w:r>
        <w:rPr>
          <w:rFonts w:ascii="宋体" w:hAnsi="宋体"/>
          <w:color w:val="000000"/>
          <w:sz w:val="24"/>
        </w:rPr>
        <w:t xml:space="preserve">.8.2 场内交通</w:t>
      </w:r>
      <w:r/>
    </w:p>
    <w:p>
      <w:pPr>
        <w:ind w:firstLine="480"/>
        <w:spacing w:line="360" w:lineRule="auto"/>
        <w:rPr>
          <w:rFonts w:ascii="宋体" w:hAnsi="宋体"/>
          <w:color w:val="000000"/>
          <w:sz w:val="24"/>
        </w:rPr>
      </w:pPr>
      <w:r>
        <w:rPr>
          <w:rFonts w:ascii="宋体" w:hAnsi="宋体"/>
          <w:color w:val="000000"/>
          <w:sz w:val="24"/>
        </w:rPr>
        <w:t xml:space="preserve">关于场外交通和场内交通的边界的约定：</w:t>
      </w:r>
      <w:r>
        <w:rPr>
          <w:rFonts w:ascii="宋体" w:hAnsi="宋体"/>
          <w:color w:val="000000"/>
          <w:sz w:val="24"/>
          <w:u w:val="single"/>
        </w:rPr>
        <w:t xml:space="preserve">无</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关于发包人向承包人免费提供满足工程施工需要的场内道路和交通设施的约定：</w:t>
      </w:r>
      <w:r>
        <w:rPr>
          <w:rFonts w:ascii="宋体" w:hAnsi="宋体"/>
          <w:color w:val="000000"/>
          <w:sz w:val="24"/>
          <w:u w:val="single"/>
        </w:rPr>
        <w:t xml:space="preserve">现状 </w:t>
      </w:r>
      <w:r>
        <w:rPr>
          <w:rFonts w:ascii="宋体" w:hAnsi="宋体"/>
          <w:color w:val="000000"/>
          <w:sz w:val="24"/>
        </w:rPr>
        <w:t xml:space="preserve">。</w:t>
      </w:r>
      <w:bookmarkEnd w:id="154"/>
      <w:r/>
      <w:bookmarkEnd w:id="155"/>
      <w:r/>
      <w:bookmarkEnd w:id="156"/>
      <w:r/>
      <w:bookmarkEnd w:id="157"/>
      <w:r/>
      <w:bookmarkEnd w:id="158"/>
      <w:r/>
      <w:bookmarkStart w:id="159" w:name="_Toc318581157"/>
      <w:r/>
      <w:r/>
    </w:p>
    <w:p>
      <w:pPr>
        <w:ind w:firstLine="480"/>
        <w:spacing w:line="360" w:lineRule="auto"/>
        <w:rPr>
          <w:rFonts w:ascii="宋体" w:hAnsi="宋体"/>
          <w:color w:val="000000"/>
          <w:sz w:val="24"/>
        </w:rPr>
      </w:pPr>
      <w:r>
        <w:rPr>
          <w:rFonts w:ascii="宋体" w:hAnsi="宋体"/>
          <w:color w:val="000000"/>
          <w:sz w:val="24"/>
        </w:rPr>
        <w:t xml:space="preserve">1.8.3超大件和超重件的运输</w:t>
      </w:r>
      <w:r/>
    </w:p>
    <w:p>
      <w:pPr>
        <w:ind w:firstLine="480"/>
        <w:spacing w:line="360" w:lineRule="auto"/>
        <w:rPr>
          <w:rFonts w:ascii="宋体" w:hAnsi="宋体"/>
          <w:color w:val="000000"/>
          <w:sz w:val="24"/>
        </w:rPr>
      </w:pPr>
      <w:r>
        <w:rPr>
          <w:rFonts w:ascii="宋体" w:hAnsi="宋体"/>
          <w:color w:val="000000"/>
          <w:sz w:val="24"/>
        </w:rPr>
        <w:t xml:space="preserve">运输超大件或超重件所需的道路和桥梁临时加固改造费用和其他有关费用由</w:t>
      </w:r>
      <w:r>
        <w:rPr>
          <w:rFonts w:ascii="宋体" w:hAnsi="宋体"/>
          <w:color w:val="000000"/>
          <w:sz w:val="24"/>
          <w:u w:val="single"/>
        </w:rPr>
        <w:t xml:space="preserve"> 承包人 </w:t>
      </w:r>
      <w:r>
        <w:rPr>
          <w:rFonts w:ascii="宋体" w:hAnsi="宋体"/>
          <w:color w:val="000000"/>
          <w:sz w:val="24"/>
        </w:rPr>
        <w:t xml:space="preserve">承担。</w:t>
      </w:r>
      <w:bookmarkEnd w:id="159"/>
      <w:r/>
      <w:r/>
    </w:p>
    <w:p>
      <w:pPr>
        <w:ind w:firstLine="480"/>
        <w:spacing w:line="360" w:lineRule="auto"/>
        <w:rPr>
          <w:rFonts w:ascii="宋体" w:hAnsi="宋体"/>
          <w:color w:val="000000"/>
          <w:sz w:val="24"/>
        </w:rPr>
      </w:pPr>
      <w:r>
        <w:rPr>
          <w:rFonts w:ascii="宋体" w:hAnsi="宋体"/>
          <w:color w:val="000000"/>
          <w:sz w:val="24"/>
        </w:rPr>
        <w:t xml:space="preserve">1.9 知识产权</w:t>
      </w:r>
      <w:r/>
    </w:p>
    <w:p>
      <w:pPr>
        <w:ind w:firstLine="480"/>
        <w:spacing w:line="360" w:lineRule="auto"/>
        <w:rPr>
          <w:rFonts w:ascii="宋体" w:hAnsi="宋体"/>
          <w:color w:val="000000"/>
          <w:sz w:val="24"/>
        </w:rPr>
      </w:pPr>
      <w:r>
        <w:rPr>
          <w:rFonts w:ascii="宋体" w:hAnsi="宋体"/>
          <w:color w:val="000000"/>
          <w:sz w:val="24"/>
        </w:rPr>
        <w:t xml:space="preserve">1.9.1关于发包人提供给承包人的图纸、发包人为实施工程自行编制或委托编制的技术规范以及反映发包人关于合同要求或其他类似性质的文件的著作权的归属：</w:t>
      </w:r>
      <w:r>
        <w:rPr>
          <w:rFonts w:ascii="宋体" w:hAnsi="宋体"/>
          <w:color w:val="000000"/>
          <w:sz w:val="24"/>
          <w:u w:val="single"/>
        </w:rPr>
        <w:t xml:space="preserve">发包人</w:t>
      </w:r>
      <w:r>
        <w:rPr>
          <w:rFonts w:ascii="宋体" w:hAnsi="宋体"/>
          <w:color w:val="000000"/>
          <w:sz w:val="24"/>
        </w:rPr>
        <w:t xml:space="preserve">。关于发包人提供的上述文件的使用限制的要求： </w:t>
      </w:r>
      <w:r>
        <w:rPr>
          <w:rFonts w:ascii="宋体" w:hAnsi="宋体"/>
          <w:color w:val="000000"/>
          <w:sz w:val="24"/>
          <w:u w:val="single"/>
        </w:rPr>
        <w:t xml:space="preserve">适用本工程、严禁外流</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1.9.2 关于承包人为实施工程所编制文件的著作权的归属：</w:t>
      </w:r>
      <w:r>
        <w:rPr>
          <w:rFonts w:ascii="宋体" w:hAnsi="宋体"/>
          <w:color w:val="000000"/>
          <w:sz w:val="24"/>
          <w:u w:val="single"/>
        </w:rPr>
        <w:t xml:space="preserve">发包人</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关于承包人提供的上述文件的使用限制的要求：</w:t>
      </w:r>
      <w:r>
        <w:rPr>
          <w:rFonts w:ascii="宋体" w:hAnsi="宋体"/>
          <w:color w:val="000000"/>
          <w:sz w:val="24"/>
          <w:u w:val="single"/>
        </w:rPr>
        <w:t xml:space="preserve">适用本工程、严禁外流</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1.9.3 承包人在施工过程中所采用的专利、专有技术、技术秘密的使用费的承担方式：</w:t>
      </w:r>
      <w:r>
        <w:rPr>
          <w:rFonts w:ascii="宋体" w:hAnsi="宋体"/>
          <w:color w:val="000000"/>
          <w:sz w:val="24"/>
          <w:u w:val="single"/>
        </w:rPr>
        <w:t xml:space="preserve">由承包人承担</w:t>
      </w:r>
      <w:r>
        <w:rPr>
          <w:rFonts w:ascii="宋体" w:hAnsi="宋体"/>
          <w:color w:val="000000"/>
          <w:sz w:val="24"/>
        </w:rPr>
        <w:t xml:space="preserve">。</w:t>
      </w:r>
      <w:r/>
    </w:p>
    <w:p>
      <w:pPr>
        <w:pStyle w:val="815"/>
        <w:ind w:firstLine="482"/>
        <w:spacing w:before="0" w:after="0" w:line="360" w:lineRule="auto"/>
        <w:rPr>
          <w:rFonts w:ascii="宋体" w:hAnsi="宋体" w:eastAsia="宋体"/>
          <w:color w:val="000000"/>
          <w:sz w:val="24"/>
          <w:szCs w:val="24"/>
          <w:lang w:eastAsia="zh-CN"/>
        </w:rPr>
      </w:pPr>
      <w:r/>
      <w:bookmarkStart w:id="160" w:name="_Toc351203634"/>
      <w:r>
        <w:rPr>
          <w:rFonts w:ascii="宋体" w:hAnsi="宋体" w:eastAsia="宋体"/>
          <w:color w:val="000000"/>
          <w:sz w:val="24"/>
          <w:szCs w:val="24"/>
          <w:lang w:eastAsia="zh-CN"/>
        </w:rPr>
        <w:t xml:space="preserve">2</w:t>
      </w:r>
      <w:bookmarkStart w:id="161" w:name="_Toc296346658"/>
      <w:r/>
      <w:bookmarkStart w:id="162" w:name="_Toc297048343"/>
      <w:r/>
      <w:bookmarkStart w:id="163" w:name="_Toc296890985"/>
      <w:r/>
      <w:bookmarkStart w:id="164" w:name="_Toc292559362"/>
      <w:r/>
      <w:bookmarkStart w:id="165" w:name="_Toc297120457"/>
      <w:r/>
      <w:bookmarkStart w:id="166" w:name="_Toc296347156"/>
      <w:r/>
      <w:bookmarkStart w:id="167" w:name="_Toc292559867"/>
      <w:r/>
      <w:bookmarkStart w:id="168" w:name="_Toc296503157"/>
      <w:r/>
      <w:bookmarkStart w:id="169" w:name="_Toc296891197"/>
      <w:r/>
      <w:bookmarkStart w:id="170" w:name="_Toc296944496"/>
      <w:r>
        <w:rPr>
          <w:rFonts w:hint="eastAsia" w:ascii="宋体" w:hAnsi="宋体" w:eastAsia="宋体"/>
          <w:color w:val="000000"/>
          <w:sz w:val="24"/>
          <w:szCs w:val="24"/>
          <w:lang w:eastAsia="zh-CN"/>
        </w:rPr>
        <w:t xml:space="preserve">、</w:t>
      </w:r>
      <w:r>
        <w:rPr>
          <w:rFonts w:ascii="宋体" w:hAnsi="宋体" w:eastAsia="宋体"/>
          <w:color w:val="000000"/>
          <w:sz w:val="24"/>
          <w:szCs w:val="24"/>
          <w:lang w:eastAsia="zh-CN"/>
        </w:rPr>
        <w:t xml:space="preserve">发包人</w:t>
      </w:r>
      <w:bookmarkEnd w:id="160"/>
      <w:r/>
      <w:bookmarkEnd w:id="161"/>
      <w:r/>
      <w:bookmarkEnd w:id="162"/>
      <w:r/>
      <w:bookmarkEnd w:id="163"/>
      <w:r/>
      <w:bookmarkEnd w:id="164"/>
      <w:r/>
      <w:bookmarkEnd w:id="165"/>
      <w:r/>
      <w:bookmarkEnd w:id="166"/>
      <w:r/>
      <w:bookmarkEnd w:id="167"/>
      <w:r/>
      <w:bookmarkEnd w:id="168"/>
      <w:r/>
      <w:bookmarkEnd w:id="169"/>
      <w:r/>
      <w:bookmarkEnd w:id="170"/>
      <w:r/>
      <w:r/>
    </w:p>
    <w:p>
      <w:pPr>
        <w:ind w:firstLine="480"/>
        <w:spacing w:line="360" w:lineRule="auto"/>
        <w:rPr>
          <w:rFonts w:ascii="宋体" w:hAnsi="宋体"/>
          <w:color w:val="000000"/>
          <w:sz w:val="24"/>
        </w:rPr>
      </w:pPr>
      <w:r>
        <w:rPr>
          <w:rFonts w:ascii="宋体" w:hAnsi="宋体"/>
          <w:color w:val="000000"/>
          <w:sz w:val="24"/>
        </w:rPr>
        <w:t xml:space="preserve">2.1 发包人代表</w:t>
      </w:r>
      <w:r/>
    </w:p>
    <w:p>
      <w:pPr>
        <w:ind w:firstLine="480"/>
        <w:spacing w:line="360" w:lineRule="auto"/>
        <w:rPr>
          <w:rFonts w:ascii="宋体" w:hAnsi="宋体"/>
          <w:color w:val="000000"/>
          <w:sz w:val="24"/>
        </w:rPr>
      </w:pPr>
      <w:r>
        <w:rPr>
          <w:rFonts w:ascii="宋体" w:hAnsi="宋体"/>
          <w:color w:val="000000"/>
          <w:sz w:val="24"/>
        </w:rPr>
        <w:t xml:space="preserve">发包人代表：</w:t>
      </w:r>
      <w:r/>
    </w:p>
    <w:p>
      <w:pPr>
        <w:ind w:firstLine="480"/>
        <w:spacing w:line="360" w:lineRule="auto"/>
        <w:rPr>
          <w:rFonts w:ascii="宋体" w:hAnsi="宋体"/>
          <w:color w:val="000000"/>
          <w:sz w:val="24"/>
        </w:rPr>
      </w:pPr>
      <w:r>
        <w:rPr>
          <w:rFonts w:ascii="宋体" w:hAnsi="宋体"/>
          <w:color w:val="000000"/>
          <w:sz w:val="24"/>
        </w:rPr>
        <w:t xml:space="preserve">姓    名：</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身份证号：</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职    务：</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联系电话：</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电子信箱：</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通信地址：</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u w:val="single"/>
        </w:rPr>
      </w:pPr>
      <w:r>
        <w:rPr>
          <w:rFonts w:ascii="宋体" w:hAnsi="宋体"/>
          <w:color w:val="000000"/>
          <w:sz w:val="24"/>
        </w:rPr>
        <w:t xml:space="preserve">发包人对发包人代表的授权范围如下：</w:t>
      </w:r>
      <w:r>
        <w:rPr>
          <w:rFonts w:ascii="宋体" w:hAnsi="宋体"/>
          <w:color w:val="000000"/>
          <w:sz w:val="24"/>
          <w:u w:val="single"/>
        </w:rPr>
        <w:t xml:space="preserve">负责本工程项目的管理、协调、控制，保证</w:t>
      </w:r>
      <w:r>
        <w:rPr>
          <w:rFonts w:ascii="宋体" w:hAnsi="宋体"/>
          <w:color w:val="000000"/>
          <w:sz w:val="24"/>
        </w:rPr>
        <w:t xml:space="preserve">合同的全面落实，施工中有关情况的上报，业主指令的下达，相关问题的处理。</w:t>
      </w:r>
      <w:r/>
    </w:p>
    <w:p>
      <w:pPr>
        <w:ind w:firstLine="480"/>
        <w:spacing w:line="360" w:lineRule="auto"/>
        <w:rPr>
          <w:rFonts w:ascii="宋体" w:hAnsi="宋体"/>
          <w:color w:val="000000"/>
          <w:sz w:val="24"/>
        </w:rPr>
      </w:pPr>
      <w:r>
        <w:rPr>
          <w:rFonts w:ascii="宋体" w:hAnsi="宋体"/>
          <w:color w:val="000000"/>
          <w:sz w:val="24"/>
        </w:rPr>
        <w:t xml:space="preserve">2.2 施工现场、施工条件和基础资料的提供：（发包人应按约定的时间和要求完成以下工作）</w:t>
      </w:r>
      <w:r/>
    </w:p>
    <w:p>
      <w:pPr>
        <w:ind w:firstLine="480"/>
        <w:spacing w:line="360" w:lineRule="auto"/>
        <w:rPr>
          <w:rFonts w:ascii="宋体" w:hAnsi="宋体"/>
          <w:color w:val="000000"/>
          <w:sz w:val="24"/>
        </w:rPr>
      </w:pPr>
      <w:r>
        <w:rPr>
          <w:rFonts w:ascii="宋体" w:hAnsi="宋体"/>
          <w:color w:val="000000"/>
          <w:sz w:val="24"/>
        </w:rPr>
        <w:t xml:space="preserve">2.2.1 提供施工现场</w:t>
      </w:r>
      <w:r/>
    </w:p>
    <w:p>
      <w:pPr>
        <w:ind w:firstLine="480"/>
        <w:spacing w:line="360" w:lineRule="auto"/>
        <w:rPr>
          <w:rFonts w:ascii="宋体" w:hAnsi="宋体"/>
          <w:color w:val="000000"/>
          <w:sz w:val="24"/>
        </w:rPr>
      </w:pPr>
      <w:r>
        <w:rPr>
          <w:rFonts w:ascii="宋体" w:hAnsi="宋体"/>
          <w:color w:val="000000"/>
          <w:sz w:val="24"/>
        </w:rPr>
        <w:t xml:space="preserve">关于发包人移交施工现场的期限要求：</w:t>
      </w:r>
      <w:r>
        <w:rPr>
          <w:rFonts w:ascii="宋体" w:hAnsi="宋体"/>
          <w:color w:val="000000"/>
          <w:sz w:val="24"/>
          <w:u w:val="single"/>
        </w:rPr>
        <w:t xml:space="preserve">已具备</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2.2.2 提供施工条件</w:t>
      </w:r>
      <w:r/>
    </w:p>
    <w:p>
      <w:pPr>
        <w:ind w:firstLine="480"/>
        <w:spacing w:line="360" w:lineRule="auto"/>
        <w:rPr>
          <w:rFonts w:ascii="宋体" w:hAnsi="宋体"/>
          <w:color w:val="000000"/>
          <w:sz w:val="24"/>
          <w:u w:val="single"/>
        </w:rPr>
      </w:pPr>
      <w:r>
        <w:rPr>
          <w:rFonts w:ascii="宋体" w:hAnsi="宋体"/>
          <w:color w:val="000000"/>
          <w:sz w:val="24"/>
        </w:rPr>
        <w:t xml:space="preserve">关于发包人应负责提供施工所需要的条件，包括：</w:t>
      </w:r>
      <w:r>
        <w:rPr>
          <w:rFonts w:ascii="宋体" w:hAnsi="宋体"/>
          <w:color w:val="000000"/>
          <w:sz w:val="24"/>
          <w:u w:val="single"/>
        </w:rPr>
        <w:t xml:space="preserve">由承包人考察现场自行解决，承包人负责施工现场的清障工作，负责安装水电的计量表具，水电费用自理。</w:t>
      </w:r>
      <w:r/>
    </w:p>
    <w:p>
      <w:pPr>
        <w:ind w:firstLine="480"/>
        <w:spacing w:line="360" w:lineRule="auto"/>
        <w:rPr>
          <w:rFonts w:ascii="宋体" w:hAnsi="宋体"/>
          <w:color w:val="000000"/>
          <w:sz w:val="24"/>
        </w:rPr>
      </w:pPr>
      <w:r>
        <w:rPr>
          <w:rFonts w:hint="eastAsia" w:ascii="宋体" w:hAnsi="宋体" w:cs="宋体"/>
          <w:color w:val="000000"/>
          <w:sz w:val="24"/>
        </w:rPr>
        <w:t xml:space="preserve">⑴</w:t>
      </w:r>
      <w:r>
        <w:rPr>
          <w:rFonts w:ascii="宋体" w:hAnsi="宋体"/>
          <w:color w:val="000000"/>
          <w:sz w:val="24"/>
        </w:rPr>
        <w:t xml:space="preserve">施工场地具备施工条件的要求及完成的时间：</w:t>
      </w:r>
      <w:r>
        <w:rPr>
          <w:rFonts w:ascii="宋体" w:hAnsi="宋体"/>
          <w:color w:val="000000"/>
          <w:sz w:val="24"/>
          <w:u w:val="single"/>
        </w:rPr>
        <w:t xml:space="preserve">已具备</w:t>
      </w:r>
      <w:r>
        <w:rPr>
          <w:rFonts w:ascii="宋体" w:hAnsi="宋体"/>
          <w:color w:val="000000"/>
          <w:sz w:val="24"/>
        </w:rPr>
        <w:t xml:space="preserve">。</w:t>
      </w:r>
      <w:r/>
    </w:p>
    <w:p>
      <w:pPr>
        <w:ind w:firstLine="480"/>
        <w:spacing w:line="360" w:lineRule="auto"/>
        <w:rPr>
          <w:rFonts w:ascii="宋体" w:hAnsi="宋体"/>
          <w:color w:val="000000"/>
          <w:sz w:val="24"/>
          <w:u w:val="single"/>
        </w:rPr>
      </w:pPr>
      <w:r>
        <w:rPr>
          <w:rFonts w:hint="eastAsia" w:ascii="宋体" w:hAnsi="宋体" w:cs="宋体"/>
          <w:color w:val="000000"/>
          <w:sz w:val="24"/>
        </w:rPr>
        <w:t xml:space="preserve">⑵</w:t>
      </w:r>
      <w:r>
        <w:rPr>
          <w:rFonts w:ascii="宋体" w:hAnsi="宋体"/>
          <w:color w:val="000000"/>
          <w:sz w:val="24"/>
        </w:rPr>
        <w:t xml:space="preserve">将施工所需的水、电、电讯线路接至施工场地的时间地点和供应要求：</w:t>
      </w:r>
      <w:r>
        <w:rPr>
          <w:rFonts w:ascii="宋体" w:hAnsi="宋体"/>
          <w:color w:val="000000"/>
          <w:sz w:val="24"/>
          <w:u w:val="single"/>
        </w:rPr>
        <w:t xml:space="preserve">由承包人考察现场自行解决，负责安装水电的计量表具，水电费用自理。</w:t>
      </w:r>
      <w:r/>
    </w:p>
    <w:p>
      <w:pPr>
        <w:ind w:firstLine="480"/>
        <w:spacing w:line="360" w:lineRule="auto"/>
        <w:rPr>
          <w:rFonts w:ascii="宋体" w:hAnsi="宋体"/>
          <w:color w:val="000000"/>
          <w:sz w:val="24"/>
        </w:rPr>
      </w:pPr>
      <w:r>
        <w:rPr>
          <w:rFonts w:hint="eastAsia" w:ascii="宋体" w:hAnsi="宋体" w:cs="宋体"/>
          <w:color w:val="000000"/>
          <w:sz w:val="24"/>
        </w:rPr>
        <w:t xml:space="preserve">⑶</w:t>
      </w:r>
      <w:r>
        <w:rPr>
          <w:rFonts w:ascii="宋体" w:hAnsi="宋体"/>
          <w:color w:val="000000"/>
          <w:sz w:val="24"/>
        </w:rPr>
        <w:t xml:space="preserve">施工场地与公共道路的通道开通时间和要求：</w:t>
      </w:r>
      <w:r>
        <w:rPr>
          <w:rFonts w:ascii="宋体" w:hAnsi="宋体"/>
          <w:color w:val="000000"/>
          <w:sz w:val="24"/>
          <w:u w:val="single"/>
        </w:rPr>
        <w:t xml:space="preserve">已开通</w:t>
      </w:r>
      <w:r>
        <w:rPr>
          <w:rFonts w:ascii="宋体" w:hAnsi="宋体"/>
          <w:color w:val="000000"/>
          <w:sz w:val="24"/>
        </w:rPr>
        <w:t xml:space="preserve">。</w:t>
      </w:r>
      <w:r/>
    </w:p>
    <w:p>
      <w:pPr>
        <w:ind w:firstLine="480"/>
        <w:spacing w:line="360" w:lineRule="auto"/>
        <w:rPr>
          <w:rFonts w:ascii="宋体" w:hAnsi="宋体"/>
          <w:color w:val="000000"/>
          <w:sz w:val="24"/>
        </w:rPr>
      </w:pPr>
      <w:r>
        <w:rPr>
          <w:rFonts w:hint="eastAsia" w:ascii="宋体" w:hAnsi="宋体" w:cs="宋体"/>
          <w:color w:val="000000"/>
          <w:sz w:val="24"/>
        </w:rPr>
        <w:t xml:space="preserve">⑷</w:t>
      </w:r>
      <w:r>
        <w:rPr>
          <w:rFonts w:ascii="宋体" w:hAnsi="宋体"/>
          <w:color w:val="000000"/>
          <w:sz w:val="24"/>
        </w:rPr>
        <w:t xml:space="preserve">工程地质和地下管线资料的提供时间：</w:t>
      </w:r>
      <w:r>
        <w:rPr>
          <w:rFonts w:ascii="宋体" w:hAnsi="宋体"/>
          <w:color w:val="000000"/>
          <w:sz w:val="24"/>
          <w:u w:val="single"/>
        </w:rPr>
        <w:t xml:space="preserve">  承包人进场施工前  </w:t>
      </w:r>
      <w:r>
        <w:rPr>
          <w:rFonts w:ascii="宋体" w:hAnsi="宋体"/>
          <w:color w:val="000000"/>
          <w:sz w:val="24"/>
        </w:rPr>
        <w:t xml:space="preserve">。</w:t>
      </w:r>
      <w:r/>
    </w:p>
    <w:p>
      <w:pPr>
        <w:ind w:firstLine="480"/>
        <w:spacing w:line="360" w:lineRule="auto"/>
        <w:rPr>
          <w:rFonts w:ascii="宋体" w:hAnsi="宋体"/>
          <w:color w:val="000000"/>
          <w:sz w:val="24"/>
        </w:rPr>
      </w:pPr>
      <w:r>
        <w:rPr>
          <w:rFonts w:hint="eastAsia" w:ascii="宋体" w:hAnsi="宋体" w:cs="宋体"/>
          <w:color w:val="000000"/>
          <w:sz w:val="24"/>
        </w:rPr>
        <w:t xml:space="preserve">⑸</w:t>
      </w:r>
      <w:r>
        <w:rPr>
          <w:rFonts w:ascii="宋体" w:hAnsi="宋体"/>
          <w:color w:val="000000"/>
          <w:sz w:val="24"/>
        </w:rPr>
        <w:t xml:space="preserve">由发包人办理的施工所需证件、批件的名称和完成时间：</w:t>
      </w:r>
      <w:r>
        <w:rPr>
          <w:rFonts w:ascii="宋体" w:hAnsi="宋体"/>
          <w:color w:val="000000"/>
          <w:sz w:val="24"/>
          <w:u w:val="single"/>
        </w:rPr>
        <w:t xml:space="preserve">开工前办妥相关开工手续</w:t>
      </w:r>
      <w:r>
        <w:rPr>
          <w:rFonts w:ascii="宋体" w:hAnsi="宋体"/>
          <w:color w:val="000000"/>
          <w:sz w:val="24"/>
        </w:rPr>
        <w:t xml:space="preserve">。</w:t>
      </w:r>
      <w:r/>
    </w:p>
    <w:p>
      <w:pPr>
        <w:ind w:firstLine="480"/>
        <w:spacing w:line="360" w:lineRule="auto"/>
        <w:rPr>
          <w:rFonts w:ascii="宋体" w:hAnsi="宋体"/>
          <w:color w:val="000000"/>
          <w:sz w:val="24"/>
        </w:rPr>
      </w:pPr>
      <w:r>
        <w:rPr>
          <w:rFonts w:hint="eastAsia" w:ascii="宋体" w:hAnsi="宋体" w:cs="宋体"/>
          <w:color w:val="000000"/>
          <w:sz w:val="24"/>
        </w:rPr>
        <w:t xml:space="preserve">⑹</w:t>
      </w:r>
      <w:r>
        <w:rPr>
          <w:rFonts w:ascii="宋体" w:hAnsi="宋体"/>
          <w:color w:val="000000"/>
          <w:sz w:val="24"/>
        </w:rPr>
        <w:t xml:space="preserve">水准点、座标控制点交验要求：</w:t>
      </w:r>
      <w:r>
        <w:rPr>
          <w:rFonts w:ascii="宋体" w:hAnsi="宋体"/>
          <w:color w:val="000000"/>
          <w:sz w:val="24"/>
          <w:u w:val="single"/>
        </w:rPr>
        <w:t xml:space="preserve">开工前提供水准点与坐标控制点，由发包人、承包人、监理单位、设计单位现场交验并记录，交验完毕由承包人负责保护，此后由于破坏或失准带来的重新测定、放点费用及由此造成的损失均由承包人承担</w:t>
      </w:r>
      <w:r>
        <w:rPr>
          <w:rFonts w:ascii="宋体" w:hAnsi="宋体"/>
          <w:color w:val="000000"/>
          <w:sz w:val="24"/>
        </w:rPr>
        <w:t xml:space="preserve">。</w:t>
      </w:r>
      <w:r/>
    </w:p>
    <w:p>
      <w:pPr>
        <w:ind w:firstLine="480"/>
        <w:spacing w:line="360" w:lineRule="auto"/>
        <w:rPr>
          <w:rFonts w:ascii="宋体" w:hAnsi="宋体"/>
          <w:color w:val="000000"/>
          <w:sz w:val="24"/>
        </w:rPr>
      </w:pPr>
      <w:r>
        <w:rPr>
          <w:rFonts w:hint="eastAsia" w:ascii="宋体" w:hAnsi="宋体" w:cs="宋体"/>
          <w:color w:val="000000"/>
          <w:sz w:val="24"/>
        </w:rPr>
        <w:t xml:space="preserve">⑺</w:t>
      </w:r>
      <w:r>
        <w:rPr>
          <w:rFonts w:ascii="宋体" w:hAnsi="宋体"/>
          <w:color w:val="000000"/>
          <w:sz w:val="24"/>
        </w:rPr>
        <w:t xml:space="preserve">图纸会审和设计交底时间：</w:t>
      </w:r>
      <w:r>
        <w:rPr>
          <w:rFonts w:ascii="宋体" w:hAnsi="宋体"/>
          <w:color w:val="000000"/>
          <w:sz w:val="24"/>
          <w:u w:val="single"/>
        </w:rPr>
        <w:t xml:space="preserve">开工前一日</w:t>
      </w:r>
      <w:r>
        <w:rPr>
          <w:rFonts w:ascii="宋体" w:hAnsi="宋体"/>
          <w:color w:val="000000"/>
          <w:sz w:val="24"/>
        </w:rPr>
        <w:t xml:space="preserve">。</w:t>
      </w:r>
      <w:r/>
    </w:p>
    <w:p>
      <w:pPr>
        <w:pStyle w:val="1009"/>
        <w:ind w:left="0" w:firstLine="480"/>
        <w:spacing w:line="360" w:lineRule="auto"/>
        <w:rPr>
          <w:rFonts w:ascii="宋体" w:eastAsia="宋体"/>
          <w:color w:val="000000"/>
          <w:spacing w:val="6"/>
          <w:sz w:val="24"/>
          <w:szCs w:val="24"/>
          <w:u w:val="single"/>
        </w:rPr>
      </w:pPr>
      <w:r>
        <w:rPr>
          <w:rFonts w:hint="eastAsia" w:ascii="宋体" w:eastAsia="宋体" w:cs="宋体"/>
          <w:color w:val="000000"/>
          <w:sz w:val="24"/>
          <w:szCs w:val="24"/>
        </w:rPr>
        <w:t xml:space="preserve">⑻</w:t>
      </w:r>
      <w:r>
        <w:rPr>
          <w:rFonts w:ascii="宋体" w:eastAsia="宋体"/>
          <w:color w:val="000000"/>
          <w:sz w:val="24"/>
          <w:szCs w:val="24"/>
        </w:rPr>
        <w:t xml:space="preserve">协调处理施工现场周围地下管线和邻近建筑物、构筑物的保护工作：</w:t>
      </w:r>
      <w:r>
        <w:rPr>
          <w:rFonts w:ascii="宋体" w:eastAsia="宋体"/>
          <w:color w:val="000000"/>
          <w:sz w:val="24"/>
          <w:szCs w:val="24"/>
          <w:u w:val="single"/>
        </w:rPr>
        <w:t xml:space="preserve">由发包人会同承包人负责做好保护工作，承包人如在施工中发现问题应及时报告发包人、设计院及监理，由发包人会同有关部门出具解决方案。费用双方协商解决。</w:t>
      </w:r>
      <w:r/>
    </w:p>
    <w:p>
      <w:pPr>
        <w:ind w:firstLine="480"/>
        <w:spacing w:line="360" w:lineRule="auto"/>
        <w:rPr>
          <w:rFonts w:ascii="宋体" w:hAnsi="宋体"/>
          <w:color w:val="000000"/>
          <w:sz w:val="24"/>
        </w:rPr>
      </w:pPr>
      <w:r>
        <w:rPr>
          <w:rFonts w:hint="eastAsia" w:ascii="宋体" w:hAnsi="宋体" w:cs="宋体"/>
          <w:color w:val="000000"/>
          <w:sz w:val="24"/>
        </w:rPr>
        <w:t xml:space="preserve">⑼</w:t>
      </w:r>
      <w:r>
        <w:rPr>
          <w:rFonts w:ascii="宋体" w:hAnsi="宋体"/>
          <w:color w:val="000000"/>
          <w:sz w:val="24"/>
        </w:rPr>
        <w:t xml:space="preserve">双方约定发包人应做的其他工作：</w:t>
      </w:r>
      <w:r>
        <w:rPr>
          <w:rFonts w:ascii="宋体" w:hAnsi="宋体"/>
          <w:color w:val="000000"/>
          <w:sz w:val="24"/>
          <w:u w:val="single"/>
        </w:rPr>
        <w:t xml:space="preserve">     无     </w:t>
      </w:r>
      <w:r/>
    </w:p>
    <w:p>
      <w:pPr>
        <w:ind w:firstLine="480"/>
        <w:spacing w:line="360" w:lineRule="auto"/>
        <w:rPr>
          <w:rFonts w:ascii="宋体" w:hAnsi="宋体"/>
          <w:color w:val="000000"/>
          <w:sz w:val="24"/>
        </w:rPr>
      </w:pPr>
      <w:r>
        <w:rPr>
          <w:rFonts w:ascii="宋体" w:hAnsi="宋体"/>
          <w:color w:val="000000"/>
          <w:sz w:val="24"/>
        </w:rPr>
        <w:t xml:space="preserve">（10）发包人委托承包人办理的工作：</w:t>
      </w:r>
      <w:r>
        <w:rPr>
          <w:rFonts w:ascii="宋体" w:hAnsi="宋体"/>
          <w:color w:val="000000"/>
          <w:sz w:val="24"/>
          <w:u w:val="single"/>
        </w:rPr>
        <w:t xml:space="preserve">双方视现场情况协商办理。       </w:t>
      </w:r>
      <w:r/>
    </w:p>
    <w:p>
      <w:pPr>
        <w:ind w:firstLine="480"/>
        <w:spacing w:line="360" w:lineRule="auto"/>
        <w:rPr>
          <w:rFonts w:ascii="宋体" w:hAnsi="宋体"/>
          <w:color w:val="000000"/>
          <w:sz w:val="24"/>
        </w:rPr>
      </w:pPr>
      <w:r>
        <w:rPr>
          <w:rFonts w:ascii="宋体" w:hAnsi="宋体"/>
          <w:color w:val="000000"/>
          <w:sz w:val="24"/>
        </w:rPr>
        <w:t xml:space="preserve">2.3 资金来源证明及支付担保：</w:t>
      </w:r>
      <w:r/>
    </w:p>
    <w:p>
      <w:pPr>
        <w:ind w:firstLine="480"/>
        <w:spacing w:line="360" w:lineRule="auto"/>
        <w:rPr>
          <w:rFonts w:ascii="宋体" w:hAnsi="宋体"/>
          <w:color w:val="000000"/>
          <w:sz w:val="24"/>
        </w:rPr>
      </w:pPr>
      <w:r>
        <w:rPr>
          <w:rFonts w:ascii="宋体" w:hAnsi="宋体"/>
          <w:color w:val="000000"/>
          <w:sz w:val="24"/>
        </w:rPr>
        <w:t xml:space="preserve">发包人提供资金来源证明的期限要求：</w:t>
      </w:r>
      <w:r>
        <w:rPr>
          <w:rFonts w:ascii="宋体" w:hAnsi="宋体"/>
          <w:color w:val="000000"/>
          <w:sz w:val="24"/>
          <w:u w:val="single"/>
        </w:rPr>
        <w:t xml:space="preserve">无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发包人是否提供支付担保：</w:t>
      </w:r>
      <w:r>
        <w:rPr>
          <w:rFonts w:ascii="宋体" w:hAnsi="宋体"/>
          <w:color w:val="000000"/>
          <w:sz w:val="24"/>
          <w:u w:val="single"/>
        </w:rPr>
        <w:t xml:space="preserve">不提供 </w:t>
      </w:r>
      <w:r>
        <w:rPr>
          <w:rFonts w:ascii="宋体" w:hAnsi="宋体"/>
          <w:color w:val="000000"/>
          <w:sz w:val="24"/>
        </w:rPr>
        <w:t xml:space="preserve">。</w:t>
      </w:r>
      <w:bookmarkStart w:id="171" w:name="_Toc304295527"/>
      <w:r/>
      <w:bookmarkStart w:id="172" w:name="_Toc303539106"/>
      <w:r/>
      <w:bookmarkStart w:id="173" w:name="_Toc297123496"/>
      <w:r/>
      <w:bookmarkStart w:id="174" w:name="_Toc318581164"/>
      <w:r/>
      <w:bookmarkStart w:id="175" w:name="_Toc297216155"/>
      <w:r/>
      <w:bookmarkStart w:id="176" w:name="_Toc312677997"/>
      <w:r/>
      <w:bookmarkStart w:id="177" w:name="_Toc300934949"/>
      <w:r/>
      <w:bookmarkStart w:id="178" w:name="_Toc297048349"/>
      <w:r/>
      <w:bookmarkStart w:id="179" w:name="_Toc296347162"/>
      <w:r/>
      <w:bookmarkStart w:id="180" w:name="_Toc297120463"/>
      <w:r/>
      <w:bookmarkStart w:id="181" w:name="_Toc296891203"/>
      <w:r/>
      <w:bookmarkStart w:id="182" w:name="_Toc292559367"/>
      <w:r/>
      <w:bookmarkStart w:id="183" w:name="_Toc292559872"/>
      <w:r/>
      <w:bookmarkStart w:id="184" w:name="_Toc296346664"/>
      <w:r/>
      <w:bookmarkStart w:id="185" w:name="_Toc296890991"/>
      <w:r/>
      <w:bookmarkStart w:id="186" w:name="_Toc296503163"/>
      <w:r/>
      <w:bookmarkStart w:id="187" w:name="_Toc296944502"/>
      <w:r/>
      <w:r/>
    </w:p>
    <w:p>
      <w:pPr>
        <w:pStyle w:val="815"/>
        <w:ind w:firstLine="482"/>
        <w:spacing w:before="0" w:after="0" w:line="360" w:lineRule="auto"/>
        <w:rPr>
          <w:rFonts w:ascii="宋体" w:hAnsi="宋体" w:eastAsia="宋体"/>
          <w:color w:val="000000"/>
          <w:sz w:val="24"/>
          <w:szCs w:val="24"/>
          <w:lang w:eastAsia="zh-CN"/>
        </w:rPr>
      </w:pPr>
      <w:r/>
      <w:bookmarkStart w:id="188" w:name="_Toc351203635"/>
      <w:r/>
      <w:bookmarkStart w:id="189" w:name="_Toc351203638"/>
      <w:r>
        <w:rPr>
          <w:rFonts w:ascii="宋体" w:hAnsi="宋体" w:eastAsia="宋体"/>
          <w:color w:val="000000"/>
          <w:sz w:val="24"/>
          <w:szCs w:val="24"/>
          <w:lang w:eastAsia="zh-CN"/>
        </w:rPr>
        <w:t xml:space="preserve">3</w:t>
      </w:r>
      <w:bookmarkStart w:id="190" w:name="_Toc297048344"/>
      <w:r/>
      <w:bookmarkStart w:id="191" w:name="_Toc296503158"/>
      <w:r/>
      <w:bookmarkStart w:id="192" w:name="_Toc296890986"/>
      <w:r/>
      <w:bookmarkStart w:id="193" w:name="_Toc292559363"/>
      <w:r/>
      <w:bookmarkStart w:id="194" w:name="_Toc296944497"/>
      <w:r/>
      <w:bookmarkStart w:id="195" w:name="_Toc296891198"/>
      <w:r/>
      <w:bookmarkStart w:id="196" w:name="_Toc296346659"/>
      <w:r/>
      <w:bookmarkStart w:id="197" w:name="_Toc297120458"/>
      <w:r/>
      <w:bookmarkStart w:id="198" w:name="_Toc292559868"/>
      <w:r/>
      <w:bookmarkStart w:id="199" w:name="_Toc296347157"/>
      <w:r>
        <w:rPr>
          <w:rFonts w:hint="eastAsia" w:ascii="宋体" w:hAnsi="宋体" w:eastAsia="宋体"/>
          <w:color w:val="000000"/>
          <w:sz w:val="24"/>
          <w:szCs w:val="24"/>
          <w:lang w:eastAsia="zh-CN"/>
        </w:rPr>
        <w:t xml:space="preserve">、</w:t>
      </w:r>
      <w:r>
        <w:rPr>
          <w:rFonts w:ascii="宋体" w:hAnsi="宋体" w:eastAsia="宋体"/>
          <w:color w:val="000000"/>
          <w:sz w:val="24"/>
          <w:szCs w:val="24"/>
          <w:lang w:eastAsia="zh-CN"/>
        </w:rPr>
        <w:t xml:space="preserve">承包人</w:t>
      </w:r>
      <w:bookmarkEnd w:id="188"/>
      <w:r/>
      <w:bookmarkEnd w:id="190"/>
      <w:r/>
      <w:bookmarkEnd w:id="191"/>
      <w:r/>
      <w:bookmarkEnd w:id="192"/>
      <w:r/>
      <w:bookmarkEnd w:id="193"/>
      <w:r/>
      <w:bookmarkEnd w:id="194"/>
      <w:r/>
      <w:bookmarkEnd w:id="195"/>
      <w:r/>
      <w:bookmarkEnd w:id="196"/>
      <w:r/>
      <w:bookmarkEnd w:id="197"/>
      <w:r/>
      <w:bookmarkEnd w:id="198"/>
      <w:r/>
      <w:bookmarkEnd w:id="199"/>
      <w:r/>
      <w:r/>
    </w:p>
    <w:p>
      <w:pPr>
        <w:ind w:firstLine="480"/>
        <w:spacing w:line="360" w:lineRule="auto"/>
        <w:rPr>
          <w:rFonts w:ascii="宋体" w:hAnsi="宋体"/>
          <w:color w:val="000000"/>
          <w:sz w:val="24"/>
        </w:rPr>
      </w:pPr>
      <w:r>
        <w:rPr>
          <w:rFonts w:ascii="宋体" w:hAnsi="宋体"/>
          <w:color w:val="000000"/>
          <w:sz w:val="24"/>
        </w:rPr>
        <w:t xml:space="preserve">3.1 承包人的一般义务</w:t>
      </w:r>
      <w:r/>
    </w:p>
    <w:p>
      <w:pPr>
        <w:ind w:firstLine="480"/>
        <w:spacing w:line="360" w:lineRule="auto"/>
        <w:rPr>
          <w:rFonts w:ascii="宋体" w:hAnsi="宋体"/>
          <w:color w:val="000000"/>
          <w:sz w:val="24"/>
        </w:rPr>
      </w:pPr>
      <w:r>
        <w:rPr>
          <w:rFonts w:ascii="宋体" w:hAnsi="宋体"/>
          <w:color w:val="000000"/>
          <w:sz w:val="24"/>
        </w:rPr>
        <w:t xml:space="preserve">承包人应按约定的时间和要求完成以下工作：</w:t>
      </w:r>
      <w:r/>
    </w:p>
    <w:p>
      <w:pPr>
        <w:ind w:firstLine="480"/>
        <w:spacing w:line="360" w:lineRule="auto"/>
        <w:rPr>
          <w:rFonts w:ascii="宋体" w:hAnsi="宋体"/>
          <w:color w:val="000000"/>
          <w:sz w:val="24"/>
          <w:u w:val="single"/>
        </w:rPr>
      </w:pPr>
      <w:r>
        <w:rPr>
          <w:rFonts w:hint="eastAsia" w:ascii="宋体" w:hAnsi="宋体" w:cs="宋体"/>
          <w:color w:val="000000"/>
          <w:sz w:val="24"/>
        </w:rPr>
        <w:t xml:space="preserve">⑴</w:t>
      </w:r>
      <w:r>
        <w:rPr>
          <w:rFonts w:ascii="宋体" w:hAnsi="宋体"/>
          <w:color w:val="000000"/>
          <w:sz w:val="24"/>
        </w:rPr>
        <w:t xml:space="preserve">需由设计资质等级和业务范围允许的承包人完成的设计文件提交时间：</w:t>
      </w:r>
      <w:r>
        <w:rPr>
          <w:rFonts w:ascii="宋体" w:hAnsi="宋体"/>
          <w:color w:val="000000"/>
          <w:sz w:val="24"/>
          <w:u w:val="single"/>
        </w:rPr>
        <w:t xml:space="preserve"> 无  </w:t>
      </w:r>
      <w:r>
        <w:rPr>
          <w:rFonts w:ascii="宋体" w:hAnsi="宋体"/>
          <w:color w:val="000000"/>
          <w:sz w:val="24"/>
        </w:rPr>
        <w:t xml:space="preserve">。</w:t>
      </w:r>
      <w:r/>
    </w:p>
    <w:p>
      <w:pPr>
        <w:ind w:firstLine="480"/>
        <w:spacing w:line="360" w:lineRule="auto"/>
        <w:rPr>
          <w:rFonts w:ascii="宋体" w:hAnsi="宋体"/>
          <w:color w:val="000000"/>
          <w:sz w:val="24"/>
        </w:rPr>
      </w:pPr>
      <w:r>
        <w:rPr>
          <w:rFonts w:hint="eastAsia" w:ascii="宋体" w:hAnsi="宋体" w:cs="宋体"/>
          <w:color w:val="000000"/>
          <w:sz w:val="24"/>
        </w:rPr>
        <w:t xml:space="preserve">⑵</w:t>
      </w:r>
      <w:r>
        <w:rPr>
          <w:rFonts w:ascii="宋体" w:hAnsi="宋体"/>
          <w:color w:val="000000"/>
          <w:sz w:val="24"/>
        </w:rPr>
        <w:t xml:space="preserve">应提供计划、报表的名称和完成时间：</w:t>
      </w:r>
      <w:r/>
    </w:p>
    <w:p>
      <w:pPr>
        <w:ind w:firstLine="480"/>
        <w:spacing w:line="360" w:lineRule="auto"/>
        <w:rPr>
          <w:rFonts w:ascii="宋体" w:hAnsi="宋体"/>
          <w:color w:val="000000"/>
          <w:sz w:val="24"/>
        </w:rPr>
      </w:pPr>
      <w:r>
        <w:rPr>
          <w:rFonts w:ascii="宋体" w:hAnsi="宋体"/>
          <w:color w:val="000000"/>
          <w:sz w:val="24"/>
        </w:rPr>
        <w:t xml:space="preserve">进场后一周内提供材料计划，每月25日前分别向发包方及监理工程师提供详细的施工进度计划、每月28日前分别向发包方及监理工程师提供到当月25日的已完工程量报表（含工程变更及签证预算）、乙购材料清单、材料进场计划、劳动力及用款计划等资料（总进度计划要以横道图和网络图两种形式提供）。</w:t>
      </w:r>
      <w:r/>
    </w:p>
    <w:p>
      <w:pPr>
        <w:ind w:firstLine="480"/>
        <w:spacing w:line="360" w:lineRule="auto"/>
        <w:rPr>
          <w:rFonts w:ascii="宋体" w:hAnsi="宋体"/>
          <w:color w:val="000000"/>
          <w:sz w:val="24"/>
        </w:rPr>
      </w:pPr>
      <w:r>
        <w:rPr>
          <w:rFonts w:hint="eastAsia" w:ascii="宋体" w:hAnsi="宋体" w:cs="宋体"/>
          <w:color w:val="000000"/>
          <w:sz w:val="24"/>
        </w:rPr>
        <w:t xml:space="preserve">⑶</w:t>
      </w:r>
      <w:r>
        <w:rPr>
          <w:rFonts w:ascii="宋体" w:hAnsi="宋体"/>
          <w:color w:val="000000"/>
          <w:sz w:val="24"/>
        </w:rPr>
        <w:t xml:space="preserve">承担施工安全保卫工作及非夜间施工照明的责任和要求：</w:t>
      </w:r>
      <w:r>
        <w:rPr>
          <w:rFonts w:ascii="宋体" w:hAnsi="宋体"/>
          <w:color w:val="000000"/>
          <w:sz w:val="24"/>
          <w:u w:val="single"/>
        </w:rPr>
        <w:t xml:space="preserve">安全保卫工作由承包人负责实施，费用自理；非夜间照明由承包人负责，费用自理</w:t>
      </w:r>
      <w:r>
        <w:rPr>
          <w:rFonts w:ascii="宋体" w:hAnsi="宋体"/>
          <w:color w:val="000000"/>
          <w:sz w:val="24"/>
        </w:rPr>
        <w:t xml:space="preserve">。</w:t>
      </w:r>
      <w:r/>
    </w:p>
    <w:p>
      <w:pPr>
        <w:ind w:firstLine="480"/>
        <w:spacing w:line="360" w:lineRule="auto"/>
        <w:rPr>
          <w:rFonts w:ascii="宋体" w:hAnsi="宋体"/>
          <w:color w:val="000000"/>
          <w:spacing w:val="4"/>
          <w:sz w:val="24"/>
          <w:u w:val="single"/>
        </w:rPr>
      </w:pPr>
      <w:r>
        <w:rPr>
          <w:rFonts w:hint="eastAsia" w:ascii="宋体" w:hAnsi="宋体" w:cs="宋体"/>
          <w:color w:val="000000"/>
          <w:sz w:val="24"/>
        </w:rPr>
        <w:t xml:space="preserve">⑷</w:t>
      </w:r>
      <w:r>
        <w:rPr>
          <w:rFonts w:ascii="宋体" w:hAnsi="宋体"/>
          <w:color w:val="000000"/>
          <w:sz w:val="24"/>
        </w:rPr>
        <w:t xml:space="preserve">向发包人提供的办公和生活房屋及设施的要求：</w:t>
      </w:r>
      <w:r>
        <w:rPr>
          <w:rFonts w:ascii="宋体" w:hAnsi="宋体"/>
          <w:color w:val="000000"/>
          <w:sz w:val="24"/>
          <w:u w:val="single"/>
        </w:rPr>
        <w:t xml:space="preserve">执行通用条款（根据现场情况定）。</w:t>
      </w:r>
      <w:r/>
    </w:p>
    <w:p>
      <w:pPr>
        <w:ind w:firstLine="480"/>
        <w:spacing w:line="360" w:lineRule="auto"/>
        <w:rPr>
          <w:rFonts w:ascii="宋体" w:hAnsi="宋体"/>
          <w:color w:val="000000"/>
          <w:sz w:val="24"/>
        </w:rPr>
      </w:pPr>
      <w:r>
        <w:rPr>
          <w:rFonts w:hint="eastAsia" w:ascii="宋体" w:hAnsi="宋体" w:cs="宋体"/>
          <w:color w:val="000000"/>
          <w:sz w:val="24"/>
        </w:rPr>
        <w:t xml:space="preserve">⑸</w:t>
      </w:r>
      <w:r>
        <w:rPr>
          <w:rFonts w:ascii="宋体" w:hAnsi="宋体"/>
          <w:color w:val="000000"/>
          <w:sz w:val="24"/>
        </w:rPr>
        <w:t xml:space="preserve">需承包人办理的有关施工场地交通、环卫和施工噪音管理等手续：</w:t>
      </w:r>
      <w:r>
        <w:rPr>
          <w:rFonts w:ascii="宋体" w:hAnsi="宋体"/>
          <w:color w:val="000000"/>
          <w:sz w:val="24"/>
          <w:u w:val="single"/>
        </w:rPr>
        <w:t xml:space="preserve">按有关规定做好施工现场交通管理、施工噪音及环境保护工作，施工现场应封闭管理，开工前承包人办理相关手续和承担应缴纳的相关费用，发包人协助</w:t>
      </w:r>
      <w:r>
        <w:rPr>
          <w:rFonts w:ascii="宋体" w:hAnsi="宋体"/>
          <w:color w:val="000000"/>
          <w:sz w:val="24"/>
        </w:rPr>
        <w:t xml:space="preserve">。</w:t>
      </w:r>
      <w:r/>
    </w:p>
    <w:p>
      <w:pPr>
        <w:ind w:firstLine="480"/>
        <w:spacing w:line="360" w:lineRule="auto"/>
        <w:rPr>
          <w:rFonts w:ascii="宋体" w:hAnsi="宋体"/>
          <w:color w:val="000000"/>
          <w:sz w:val="24"/>
        </w:rPr>
      </w:pPr>
      <w:r>
        <w:rPr>
          <w:rFonts w:hint="eastAsia" w:ascii="宋体" w:hAnsi="宋体" w:cs="宋体"/>
          <w:color w:val="000000"/>
          <w:sz w:val="24"/>
        </w:rPr>
        <w:t xml:space="preserve">⑹</w:t>
      </w:r>
      <w:r>
        <w:rPr>
          <w:rFonts w:ascii="宋体" w:hAnsi="宋体"/>
          <w:color w:val="000000"/>
          <w:sz w:val="24"/>
        </w:rPr>
        <w:t xml:space="preserve">已完工程成品保护的特殊要求及费用承担：</w:t>
      </w:r>
      <w:r>
        <w:rPr>
          <w:rFonts w:ascii="宋体" w:hAnsi="宋体"/>
          <w:color w:val="000000"/>
          <w:sz w:val="24"/>
          <w:u w:val="single"/>
        </w:rPr>
        <w:t xml:space="preserve">承包人必须保证安全文明施工，对周围已完成市政管网、道路工程进行成品保护，因承包方原因造成破坏的，承包方必须无条件及时修复，并承担由此发生的全部费用和责任</w:t>
      </w:r>
      <w:r>
        <w:rPr>
          <w:rFonts w:ascii="宋体" w:hAnsi="宋体"/>
          <w:color w:val="000000"/>
          <w:sz w:val="24"/>
        </w:rPr>
        <w:t xml:space="preserve">。</w:t>
      </w:r>
      <w:r/>
    </w:p>
    <w:p>
      <w:pPr>
        <w:ind w:firstLine="480"/>
        <w:spacing w:line="360" w:lineRule="auto"/>
        <w:rPr>
          <w:rFonts w:ascii="宋体" w:hAnsi="宋体"/>
          <w:color w:val="000000"/>
          <w:sz w:val="24"/>
          <w:u w:val="single"/>
        </w:rPr>
      </w:pPr>
      <w:r>
        <w:rPr>
          <w:rFonts w:hint="eastAsia" w:ascii="宋体" w:hAnsi="宋体" w:cs="宋体"/>
          <w:color w:val="000000"/>
          <w:sz w:val="24"/>
        </w:rPr>
        <w:t xml:space="preserve">⑺</w:t>
      </w:r>
      <w:r>
        <w:rPr>
          <w:rFonts w:ascii="宋体" w:hAnsi="宋体"/>
          <w:color w:val="000000"/>
          <w:sz w:val="24"/>
        </w:rPr>
        <w:t xml:space="preserve">施工场地周围地下管线和邻近建筑物、构筑物（含文物保护建筑）、古树名木的保护要求及费用承担：</w:t>
      </w:r>
      <w:r>
        <w:rPr>
          <w:rFonts w:ascii="宋体" w:hAnsi="宋体"/>
          <w:color w:val="000000"/>
          <w:sz w:val="24"/>
          <w:u w:val="single"/>
        </w:rPr>
        <w:t xml:space="preserve">如发现地下管线、文物等，因承包方原因造成破坏的，承包方必须无条件及时修复，并承担由此发生的全部费用和责任。</w:t>
      </w:r>
      <w:r/>
    </w:p>
    <w:p>
      <w:pPr>
        <w:ind w:firstLine="480"/>
        <w:spacing w:line="360" w:lineRule="auto"/>
        <w:rPr>
          <w:rFonts w:ascii="宋体" w:hAnsi="宋体"/>
          <w:color w:val="000000"/>
          <w:sz w:val="24"/>
        </w:rPr>
      </w:pPr>
      <w:r>
        <w:rPr>
          <w:rFonts w:hint="eastAsia" w:ascii="宋体" w:hAnsi="宋体" w:cs="宋体"/>
          <w:color w:val="000000"/>
          <w:sz w:val="24"/>
        </w:rPr>
        <w:t xml:space="preserve">⑻</w:t>
      </w:r>
      <w:r>
        <w:rPr>
          <w:rFonts w:ascii="宋体" w:hAnsi="宋体"/>
          <w:color w:val="000000"/>
          <w:sz w:val="24"/>
        </w:rPr>
        <w:t xml:space="preserve">施工场地清洁卫生的要求：</w:t>
      </w:r>
      <w:r>
        <w:rPr>
          <w:rFonts w:ascii="宋体" w:hAnsi="宋体"/>
          <w:color w:val="000000"/>
          <w:sz w:val="24"/>
          <w:u w:val="single"/>
        </w:rPr>
        <w:t xml:space="preserve">按标准化施工现场要求办理，交工前清理现场，垃圾外运，费用由</w:t>
      </w:r>
      <w:r>
        <w:rPr>
          <w:rFonts w:hint="eastAsia" w:ascii="宋体" w:hAnsi="宋体"/>
          <w:color w:val="000000"/>
          <w:sz w:val="24"/>
          <w:u w:val="single"/>
          <w:lang w:val="en-US" w:eastAsia="zh-CN"/>
        </w:rPr>
        <w:t xml:space="preserve">承包人</w:t>
      </w:r>
      <w:r>
        <w:rPr>
          <w:rFonts w:ascii="宋体" w:hAnsi="宋体"/>
          <w:color w:val="000000"/>
          <w:sz w:val="24"/>
          <w:u w:val="single"/>
        </w:rPr>
        <w:t xml:space="preserve">自理。</w:t>
      </w:r>
      <w:r/>
    </w:p>
    <w:p>
      <w:pPr>
        <w:ind w:firstLine="480"/>
        <w:spacing w:line="360" w:lineRule="auto"/>
        <w:rPr>
          <w:rFonts w:ascii="宋体" w:hAnsi="宋体"/>
          <w:color w:val="000000"/>
          <w:sz w:val="24"/>
          <w:u w:val="single"/>
        </w:rPr>
      </w:pPr>
      <w:r>
        <w:rPr>
          <w:rFonts w:hint="eastAsia" w:ascii="宋体" w:hAnsi="宋体" w:cs="宋体"/>
          <w:color w:val="000000"/>
          <w:sz w:val="24"/>
        </w:rPr>
        <w:t xml:space="preserve">⑼</w:t>
      </w:r>
      <w:r>
        <w:rPr>
          <w:rFonts w:ascii="宋体" w:hAnsi="宋体"/>
          <w:color w:val="000000"/>
          <w:sz w:val="24"/>
        </w:rPr>
        <w:t xml:space="preserve">双方约定承包人应做的其他工作：</w:t>
      </w:r>
      <w:r>
        <w:rPr>
          <w:rFonts w:ascii="宋体" w:hAnsi="宋体"/>
          <w:color w:val="000000"/>
          <w:sz w:val="24"/>
          <w:u w:val="single"/>
        </w:rPr>
        <w:t xml:space="preserve">承包人有义务对本工程图纸详细审阅，并提出合理化建议，确保施工期间尽量少发生拆除变更等浪费现象。</w:t>
      </w:r>
      <w:r/>
    </w:p>
    <w:p>
      <w:pPr>
        <w:ind w:firstLine="480"/>
        <w:spacing w:line="360" w:lineRule="auto"/>
        <w:rPr>
          <w:rFonts w:ascii="宋体" w:hAnsi="宋体"/>
          <w:color w:val="000000"/>
          <w:sz w:val="24"/>
        </w:rPr>
      </w:pPr>
      <w:r>
        <w:rPr>
          <w:rFonts w:ascii="宋体" w:hAnsi="宋体"/>
          <w:color w:val="000000"/>
          <w:sz w:val="24"/>
        </w:rPr>
        <w:t xml:space="preserve">施工过程中与周围发生的纠纷由承包人自行协商解决，费用由</w:t>
      </w:r>
      <w:r>
        <w:rPr>
          <w:rFonts w:hint="eastAsia" w:ascii="宋体" w:hAnsi="宋体"/>
          <w:color w:val="000000"/>
          <w:sz w:val="24"/>
          <w:lang w:val="en-US" w:eastAsia="zh-CN"/>
        </w:rPr>
        <w:t xml:space="preserve">承包人</w:t>
      </w:r>
      <w:r>
        <w:rPr>
          <w:rFonts w:ascii="宋体" w:hAnsi="宋体"/>
          <w:color w:val="000000"/>
          <w:sz w:val="24"/>
        </w:rPr>
        <w:t xml:space="preserve">自理。</w:t>
      </w:r>
      <w:r/>
    </w:p>
    <w:p>
      <w:pPr>
        <w:ind w:firstLine="480"/>
        <w:spacing w:line="360" w:lineRule="auto"/>
        <w:rPr>
          <w:rFonts w:ascii="宋体" w:hAnsi="宋体"/>
          <w:color w:val="000000"/>
          <w:sz w:val="24"/>
        </w:rPr>
      </w:pPr>
      <w:r>
        <w:rPr>
          <w:rFonts w:ascii="宋体" w:hAnsi="宋体"/>
          <w:color w:val="000000"/>
          <w:sz w:val="24"/>
        </w:rPr>
        <w:t xml:space="preserve">承包方项目经理、项目工程师、质量员、安全员、资料员必须准时参加每周工程例会及其他业主召开的会议，对不参加会议、不住工地者采取处罚措施。</w:t>
      </w:r>
      <w:r/>
    </w:p>
    <w:p>
      <w:pPr>
        <w:ind w:firstLine="480"/>
        <w:spacing w:line="360" w:lineRule="auto"/>
        <w:rPr>
          <w:rFonts w:ascii="宋体" w:hAnsi="宋体"/>
          <w:color w:val="000000"/>
          <w:sz w:val="24"/>
        </w:rPr>
      </w:pPr>
      <w:r>
        <w:rPr>
          <w:rFonts w:ascii="宋体" w:hAnsi="宋体"/>
          <w:color w:val="000000"/>
          <w:sz w:val="24"/>
        </w:rPr>
        <w:t xml:space="preserve">参加各类施工协调、配合会，对于工地交叉施工引起的问题，有义务进行配合协商解决，服从发包方及监理方现场总协调作出的决定。</w:t>
      </w:r>
      <w:r/>
    </w:p>
    <w:p>
      <w:pPr>
        <w:ind w:firstLine="480"/>
        <w:spacing w:line="360" w:lineRule="auto"/>
        <w:rPr>
          <w:rFonts w:ascii="宋体" w:hAnsi="宋体"/>
          <w:color w:val="000000"/>
          <w:sz w:val="24"/>
          <w:u w:val="single"/>
        </w:rPr>
      </w:pPr>
      <w:r>
        <w:rPr>
          <w:rFonts w:ascii="宋体" w:hAnsi="宋体"/>
          <w:color w:val="000000"/>
          <w:sz w:val="24"/>
        </w:rPr>
        <w:t xml:space="preserve">其他</w:t>
      </w:r>
      <w:r>
        <w:rPr>
          <w:rFonts w:ascii="宋体" w:hAnsi="宋体"/>
          <w:color w:val="000000"/>
          <w:sz w:val="24"/>
          <w:u w:val="single"/>
        </w:rPr>
        <w:t xml:space="preserve">1、竣工资料符合连云港市城建档案局关于档案资料的要求；2、准时参加监理组织的每周工程例会和专题会议；3、其它事宜由双方协商另定。</w:t>
      </w:r>
      <w:r/>
    </w:p>
    <w:p>
      <w:pPr>
        <w:ind w:firstLine="480"/>
        <w:spacing w:line="360" w:lineRule="auto"/>
        <w:rPr>
          <w:rFonts w:ascii="宋体" w:hAnsi="宋体"/>
          <w:color w:val="000000"/>
          <w:sz w:val="24"/>
        </w:rPr>
      </w:pPr>
      <w:r>
        <w:rPr>
          <w:rFonts w:ascii="宋体" w:hAnsi="宋体"/>
          <w:color w:val="000000"/>
          <w:sz w:val="24"/>
        </w:rPr>
        <w:t xml:space="preserve">3.2 项目经理</w:t>
      </w:r>
      <w:r/>
    </w:p>
    <w:p>
      <w:pPr>
        <w:ind w:firstLine="480"/>
        <w:spacing w:line="360" w:lineRule="auto"/>
        <w:rPr>
          <w:rFonts w:ascii="宋体" w:hAnsi="宋体"/>
          <w:color w:val="000000"/>
          <w:sz w:val="24"/>
        </w:rPr>
      </w:pPr>
      <w:r>
        <w:rPr>
          <w:rFonts w:ascii="宋体" w:hAnsi="宋体"/>
          <w:color w:val="000000"/>
          <w:sz w:val="24"/>
        </w:rPr>
        <w:t xml:space="preserve">3.2.1 项目经理：</w:t>
      </w:r>
      <w:r/>
    </w:p>
    <w:p>
      <w:pPr>
        <w:ind w:firstLine="480"/>
        <w:spacing w:line="360" w:lineRule="auto"/>
        <w:rPr>
          <w:rFonts w:ascii="宋体" w:hAnsi="宋体"/>
          <w:color w:val="000000"/>
          <w:sz w:val="24"/>
        </w:rPr>
      </w:pPr>
      <w:r>
        <w:rPr>
          <w:rFonts w:ascii="宋体" w:hAnsi="宋体"/>
          <w:color w:val="000000"/>
          <w:sz w:val="24"/>
        </w:rPr>
        <w:t xml:space="preserve">姓    名：</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身份证号：</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建造师执业资格等级：</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建造师注册证书号：</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建造师执业印章号：</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安全生产考核合格证书号：</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联系电话：</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电子信箱：</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通信地址：</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承包人对项目经理的授权范围如下：。</w:t>
      </w:r>
      <w:r/>
    </w:p>
    <w:p>
      <w:pPr>
        <w:ind w:firstLine="480"/>
        <w:spacing w:line="360" w:lineRule="auto"/>
        <w:rPr>
          <w:rFonts w:ascii="宋体" w:hAnsi="宋体"/>
          <w:color w:val="000000"/>
          <w:sz w:val="24"/>
        </w:rPr>
      </w:pPr>
      <w:r>
        <w:rPr>
          <w:rFonts w:ascii="宋体" w:hAnsi="宋体"/>
          <w:color w:val="000000"/>
          <w:sz w:val="24"/>
        </w:rPr>
        <w:t xml:space="preserve">关于项目经理每月在施工现场的时间要求：</w:t>
      </w:r>
      <w:r>
        <w:rPr>
          <w:rFonts w:ascii="宋体" w:hAnsi="宋体"/>
          <w:color w:val="000000"/>
          <w:sz w:val="24"/>
          <w:u w:val="single"/>
        </w:rPr>
        <w:t xml:space="preserve">项目经理在现场每日8小时以上，每周不少于5日，如有特殊情况，须提供书面请假经发包人批准</w:t>
      </w:r>
      <w:r>
        <w:rPr>
          <w:rFonts w:ascii="宋体" w:hAnsi="宋体"/>
          <w:color w:val="000000"/>
          <w:sz w:val="24"/>
        </w:rPr>
        <w:t xml:space="preserve">。 </w:t>
      </w:r>
      <w:r/>
    </w:p>
    <w:p>
      <w:pPr>
        <w:ind w:firstLine="480"/>
        <w:spacing w:line="360" w:lineRule="auto"/>
        <w:rPr>
          <w:rFonts w:ascii="宋体" w:hAnsi="宋体"/>
          <w:color w:val="000000"/>
          <w:sz w:val="24"/>
          <w:u w:val="single"/>
        </w:rPr>
      </w:pPr>
      <w:r>
        <w:rPr>
          <w:rFonts w:ascii="宋体" w:hAnsi="宋体"/>
          <w:color w:val="000000"/>
          <w:sz w:val="24"/>
        </w:rPr>
        <w:t xml:space="preserve">承包人未提交劳动合同，以及没有为项目经理缴纳社会保险证明的违约责任：</w:t>
      </w:r>
      <w:r>
        <w:rPr>
          <w:rFonts w:ascii="宋体" w:hAnsi="宋体"/>
          <w:color w:val="000000"/>
          <w:sz w:val="24"/>
          <w:u w:val="single"/>
        </w:rPr>
        <w:t xml:space="preserve">发包人扣除承包人的全部质保金，同时要求发包人更换项目经理，且更换后的项目经理资质等级、业绩不低于原项目经理，否则解除施工合同。</w:t>
      </w:r>
      <w:r/>
    </w:p>
    <w:p>
      <w:pPr>
        <w:ind w:firstLine="480"/>
        <w:spacing w:line="360" w:lineRule="auto"/>
        <w:rPr>
          <w:rFonts w:ascii="宋体" w:hAnsi="宋体"/>
          <w:color w:val="000000"/>
          <w:sz w:val="24"/>
          <w:u w:val="single"/>
        </w:rPr>
      </w:pPr>
      <w:r>
        <w:rPr>
          <w:rFonts w:ascii="宋体" w:hAnsi="宋体"/>
          <w:color w:val="000000"/>
          <w:sz w:val="24"/>
        </w:rPr>
        <w:t xml:space="preserve">项目经理未经批准，擅自离开施工现场的违约责任：</w:t>
      </w:r>
      <w:r>
        <w:rPr>
          <w:rFonts w:ascii="宋体" w:hAnsi="宋体"/>
          <w:color w:val="000000"/>
          <w:sz w:val="24"/>
          <w:u w:val="single"/>
        </w:rPr>
        <w:t xml:space="preserve">发包人每发现一次项目经理擅自离开施工现场的，承包人</w:t>
      </w:r>
      <w:r>
        <w:rPr>
          <w:rFonts w:ascii="宋体" w:hAnsi="宋体"/>
          <w:b/>
          <w:color w:val="000000"/>
          <w:sz w:val="24"/>
          <w:u w:val="single"/>
        </w:rPr>
        <w:t xml:space="preserve">向发包人支付违约金5000元，</w:t>
      </w:r>
      <w:r>
        <w:rPr>
          <w:rFonts w:ascii="宋体" w:hAnsi="宋体"/>
          <w:color w:val="000000"/>
          <w:sz w:val="24"/>
          <w:u w:val="single"/>
        </w:rPr>
        <w:t xml:space="preserve">累计发现五次项目经理擅自离开施工现场，视为承包人擅自更换项目经理；</w:t>
      </w:r>
      <w:r/>
    </w:p>
    <w:p>
      <w:pPr>
        <w:ind w:firstLine="480"/>
        <w:spacing w:line="360" w:lineRule="auto"/>
        <w:rPr>
          <w:rFonts w:ascii="宋体" w:hAnsi="宋体"/>
          <w:color w:val="000000"/>
          <w:sz w:val="24"/>
        </w:rPr>
      </w:pPr>
      <w:r>
        <w:rPr>
          <w:rFonts w:ascii="宋体" w:hAnsi="宋体"/>
          <w:color w:val="000000"/>
          <w:sz w:val="24"/>
        </w:rPr>
        <w:t xml:space="preserve">3.2.2 承包人擅自更换项目经理的违约责任：</w:t>
      </w:r>
      <w:r>
        <w:rPr>
          <w:rFonts w:ascii="宋体" w:hAnsi="宋体"/>
          <w:color w:val="000000"/>
          <w:sz w:val="24"/>
          <w:u w:val="single"/>
        </w:rPr>
        <w:t xml:space="preserve">若承包人擅自更换项目经理，发包人扣除承包人的全部质保金，同时要求承包人更换后的项目经理资质等级、业绩不低于原项目经理，否则解除施工合同</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3.2.3承包人无正当理由拒绝更换项目经理的违约责任：</w:t>
      </w:r>
      <w:r>
        <w:rPr>
          <w:rFonts w:ascii="宋体" w:hAnsi="宋体"/>
          <w:color w:val="000000"/>
          <w:sz w:val="24"/>
          <w:u w:val="single"/>
        </w:rPr>
        <w:t xml:space="preserve">扣除承包人的全部质保金并解除施工合同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3.3 承包人人员</w:t>
      </w:r>
      <w:r/>
    </w:p>
    <w:p>
      <w:pPr>
        <w:ind w:firstLine="480"/>
        <w:spacing w:line="360" w:lineRule="auto"/>
        <w:rPr>
          <w:rFonts w:ascii="宋体" w:hAnsi="宋体"/>
          <w:color w:val="000000"/>
          <w:sz w:val="24"/>
        </w:rPr>
      </w:pPr>
      <w:r>
        <w:rPr>
          <w:rFonts w:ascii="宋体" w:hAnsi="宋体"/>
          <w:color w:val="000000"/>
          <w:sz w:val="24"/>
        </w:rPr>
        <w:t xml:space="preserve">3.3.1 承包人提交项目管理机构及施工现场管理人员安排报告的期限：</w:t>
      </w:r>
      <w:r>
        <w:rPr>
          <w:rFonts w:ascii="宋体" w:hAnsi="宋体"/>
          <w:color w:val="000000"/>
          <w:sz w:val="24"/>
          <w:u w:val="single"/>
        </w:rPr>
        <w:t xml:space="preserve"> 接到开工令3天内</w:t>
      </w:r>
      <w:r>
        <w:rPr>
          <w:rFonts w:ascii="宋体" w:hAnsi="宋体"/>
          <w:color w:val="000000"/>
          <w:sz w:val="24"/>
        </w:rPr>
        <w:t xml:space="preserve">。</w:t>
      </w:r>
      <w:r/>
    </w:p>
    <w:p>
      <w:pPr>
        <w:ind w:firstLine="480"/>
        <w:spacing w:line="360" w:lineRule="auto"/>
        <w:rPr>
          <w:rFonts w:ascii="宋体" w:hAnsi="宋体"/>
          <w:color w:val="000000"/>
          <w:sz w:val="24"/>
          <w:u w:val="single"/>
        </w:rPr>
      </w:pPr>
      <w:r>
        <w:rPr>
          <w:rFonts w:ascii="宋体" w:hAnsi="宋体"/>
          <w:color w:val="000000"/>
          <w:sz w:val="24"/>
        </w:rPr>
        <w:t xml:space="preserve">3.3.2 承包人无正当理由拒绝撤换主要施工管理人员的违约责任：</w:t>
      </w:r>
      <w:r>
        <w:rPr>
          <w:rFonts w:ascii="宋体" w:hAnsi="宋体"/>
          <w:color w:val="000000"/>
          <w:sz w:val="24"/>
          <w:u w:val="single"/>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2000元/人。</w:t>
      </w:r>
      <w:r/>
    </w:p>
    <w:p>
      <w:pPr>
        <w:ind w:firstLine="480"/>
        <w:spacing w:line="360" w:lineRule="auto"/>
        <w:rPr>
          <w:rFonts w:ascii="宋体" w:hAnsi="宋体"/>
          <w:color w:val="000000"/>
          <w:sz w:val="24"/>
          <w:u w:val="single"/>
        </w:rPr>
      </w:pPr>
      <w:r>
        <w:rPr>
          <w:rFonts w:ascii="宋体" w:hAnsi="宋体"/>
          <w:color w:val="000000"/>
          <w:sz w:val="24"/>
        </w:rPr>
        <w:t xml:space="preserve">3.3.3 承包人主要施工管理人员离开施工现场的批准要求：</w:t>
      </w:r>
      <w:r>
        <w:rPr>
          <w:rFonts w:ascii="宋体" w:hAnsi="宋体"/>
          <w:color w:val="000000"/>
          <w:sz w:val="24"/>
          <w:u w:val="single"/>
        </w:rPr>
        <w:t xml:space="preserve">应提前1天书面通知监理人，并征得发包人书面同意。</w:t>
      </w:r>
      <w:r/>
    </w:p>
    <w:p>
      <w:pPr>
        <w:ind w:firstLine="480"/>
        <w:spacing w:line="360" w:lineRule="auto"/>
        <w:rPr>
          <w:rFonts w:ascii="宋体" w:hAnsi="宋体"/>
          <w:color w:val="000000"/>
          <w:sz w:val="24"/>
        </w:rPr>
      </w:pPr>
      <w:r>
        <w:rPr>
          <w:rFonts w:ascii="宋体" w:hAnsi="宋体"/>
          <w:color w:val="000000"/>
          <w:sz w:val="24"/>
        </w:rPr>
        <w:t xml:space="preserve">3.3.4承包人擅自更换主要施工管理人员的违约责任：</w:t>
      </w:r>
      <w:r>
        <w:rPr>
          <w:rFonts w:ascii="宋体" w:hAnsi="宋体"/>
          <w:color w:val="000000"/>
          <w:sz w:val="24"/>
          <w:u w:val="single"/>
        </w:rPr>
        <w:t xml:space="preserve">若承包人擅自更换主要施工管理人员，发包人扣除承包人的20%质保金，同时要求承包人更换后的主要施工管理人员资质等级、业绩不低于原主要施工管理人员，否则扣除承包人的全部质保金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承包人主要施工管理人员擅自离开施工现场的违约责任：</w:t>
      </w:r>
      <w:r>
        <w:rPr>
          <w:rFonts w:ascii="宋体" w:hAnsi="宋体"/>
          <w:color w:val="000000"/>
          <w:sz w:val="24"/>
          <w:u w:val="single"/>
        </w:rPr>
        <w:t xml:space="preserve">发包人每发现一次主要施工管理人员擅自离开施工现场的，承包人向发包人支付违约金1000元/次，累计发现十次主要施工管理人员擅自离开施工现场，视为承包人擅自更换主要施工管理人员</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3</w:t>
      </w:r>
      <w:bookmarkStart w:id="200" w:name="_Toc297120459"/>
      <w:r/>
      <w:bookmarkStart w:id="201" w:name="_Toc312677988"/>
      <w:r/>
      <w:bookmarkStart w:id="202" w:name="_Toc292559364"/>
      <w:r/>
      <w:bookmarkStart w:id="203" w:name="_Toc292559869"/>
      <w:r/>
      <w:bookmarkStart w:id="204" w:name="_Toc296503159"/>
      <w:r/>
      <w:bookmarkStart w:id="205" w:name="_Toc303539102"/>
      <w:r/>
      <w:bookmarkStart w:id="206" w:name="_Toc297048345"/>
      <w:r/>
      <w:bookmarkStart w:id="207" w:name="_Toc296890987"/>
      <w:r/>
      <w:bookmarkStart w:id="208" w:name="_Toc296944498"/>
      <w:r/>
      <w:bookmarkStart w:id="209" w:name="_Toc300934945"/>
      <w:r/>
      <w:bookmarkStart w:id="210" w:name="_Toc296346660"/>
      <w:r/>
      <w:bookmarkStart w:id="211" w:name="_Toc304295523"/>
      <w:r/>
      <w:bookmarkStart w:id="212" w:name="_Toc297123492"/>
      <w:r/>
      <w:bookmarkStart w:id="213" w:name="_Toc296347158"/>
      <w:r/>
      <w:bookmarkStart w:id="214" w:name="_Toc297216151"/>
      <w:r/>
      <w:bookmarkStart w:id="215" w:name="_Toc296891199"/>
      <w:r>
        <w:rPr>
          <w:rFonts w:ascii="宋体" w:hAnsi="宋体"/>
          <w:color w:val="000000"/>
          <w:sz w:val="24"/>
        </w:rPr>
        <w:t xml:space="preserve">.4 分包</w:t>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r/>
    </w:p>
    <w:p>
      <w:pPr>
        <w:ind w:firstLine="480"/>
        <w:spacing w:line="360" w:lineRule="auto"/>
        <w:rPr>
          <w:rFonts w:ascii="宋体" w:hAnsi="宋体"/>
          <w:color w:val="000000"/>
          <w:sz w:val="24"/>
        </w:rPr>
      </w:pPr>
      <w:r>
        <w:rPr>
          <w:rFonts w:ascii="宋体" w:hAnsi="宋体"/>
          <w:color w:val="000000"/>
          <w:sz w:val="24"/>
        </w:rPr>
        <w:t xml:space="preserve">3</w:t>
      </w:r>
      <w:bookmarkStart w:id="216" w:name="_Toc296503160"/>
      <w:r/>
      <w:bookmarkStart w:id="217" w:name="_Toc297216152"/>
      <w:r/>
      <w:bookmarkStart w:id="218" w:name="_Toc303539103"/>
      <w:r/>
      <w:bookmarkStart w:id="219" w:name="_Toc296346661"/>
      <w:r/>
      <w:bookmarkStart w:id="220" w:name="_Toc297048346"/>
      <w:r/>
      <w:bookmarkStart w:id="221" w:name="_Toc300934946"/>
      <w:r/>
      <w:bookmarkStart w:id="222" w:name="_Toc318581158"/>
      <w:r/>
      <w:bookmarkStart w:id="223" w:name="_Toc296944499"/>
      <w:r/>
      <w:bookmarkStart w:id="224" w:name="_Toc296890988"/>
      <w:r/>
      <w:bookmarkStart w:id="225" w:name="_Toc292559870"/>
      <w:r/>
      <w:bookmarkStart w:id="226" w:name="_Toc297123493"/>
      <w:r/>
      <w:bookmarkStart w:id="227" w:name="_Toc312677989"/>
      <w:r/>
      <w:bookmarkStart w:id="228" w:name="_Toc296891200"/>
      <w:r/>
      <w:bookmarkStart w:id="229" w:name="_Toc297120460"/>
      <w:r/>
      <w:bookmarkStart w:id="230" w:name="_Toc296347159"/>
      <w:r/>
      <w:bookmarkStart w:id="231" w:name="_Toc292559365"/>
      <w:r/>
      <w:bookmarkStart w:id="232" w:name="_Toc304295524"/>
      <w:r>
        <w:rPr>
          <w:rFonts w:ascii="宋体" w:hAnsi="宋体"/>
          <w:color w:val="000000"/>
          <w:sz w:val="24"/>
        </w:rPr>
        <w:t xml:space="preserve">.4.1 分包的一般约定</w:t>
      </w:r>
      <w:r/>
    </w:p>
    <w:p>
      <w:pPr>
        <w:ind w:firstLine="480"/>
        <w:spacing w:line="360" w:lineRule="auto"/>
        <w:rPr>
          <w:rFonts w:ascii="宋体" w:hAnsi="宋体"/>
          <w:color w:val="000000"/>
          <w:sz w:val="24"/>
          <w:u w:val="single"/>
        </w:rPr>
      </w:pPr>
      <w:r>
        <w:rPr>
          <w:rFonts w:ascii="宋体" w:hAnsi="宋体"/>
          <w:color w:val="000000"/>
          <w:sz w:val="24"/>
        </w:rPr>
        <w:t xml:space="preserve">禁止分包的工程包括：</w:t>
      </w:r>
      <w:r>
        <w:rPr>
          <w:rFonts w:ascii="宋体" w:hAnsi="宋体"/>
          <w:color w:val="000000"/>
          <w:sz w:val="24"/>
          <w:u w:val="single"/>
        </w:rPr>
        <w:t xml:space="preserve">本工程禁止非法分包；发包人不允许承包人将工程转包和分包给任何第三方。一旦发现有分包行为，承包人不仅要收回分包工程，而且要承担违约责任并支付发包人违法分包工程合同价款10%的违约金，同时发包人扣留分包工程合同价款的50%作为质量保证金，待保修期满后结清。如发现转包行为，限令改正，否则发包方有权中止合同，承包方并负违约责任。</w:t>
      </w:r>
      <w:r/>
    </w:p>
    <w:p>
      <w:pPr>
        <w:ind w:firstLine="480"/>
        <w:spacing w:line="360" w:lineRule="auto"/>
        <w:rPr>
          <w:rFonts w:ascii="宋体" w:hAnsi="宋体"/>
          <w:color w:val="000000"/>
          <w:sz w:val="24"/>
          <w:u w:val="single"/>
        </w:rPr>
      </w:pPr>
      <w:r>
        <w:rPr>
          <w:rFonts w:ascii="宋体" w:hAnsi="宋体"/>
          <w:color w:val="000000"/>
          <w:sz w:val="24"/>
        </w:rPr>
        <w:t xml:space="preserve">主体结构、关键性工作的范围：</w:t>
      </w:r>
      <w:r>
        <w:rPr>
          <w:rFonts w:ascii="宋体" w:hAnsi="宋体"/>
          <w:color w:val="000000"/>
          <w:sz w:val="24"/>
          <w:u w:val="single"/>
        </w:rPr>
        <w:t xml:space="preserve">/</w:t>
      </w:r>
      <w:r>
        <w:rPr>
          <w:rFonts w:ascii="宋体" w:hAnsi="宋体"/>
          <w:color w:val="000000"/>
          <w:sz w:val="24"/>
        </w:rPr>
        <w:t xml:space="preserve">。</w:t>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Start w:id="233" w:name="_Toc296944500"/>
      <w:r/>
      <w:bookmarkEnd w:id="233"/>
      <w:r/>
      <w:bookmarkStart w:id="234" w:name="_Toc296890989"/>
      <w:r/>
      <w:bookmarkEnd w:id="234"/>
      <w:r/>
      <w:bookmarkStart w:id="235" w:name="_Toc296346662"/>
      <w:r/>
      <w:bookmarkEnd w:id="235"/>
      <w:r/>
      <w:bookmarkStart w:id="236" w:name="_Toc296347160"/>
      <w:r/>
      <w:bookmarkEnd w:id="236"/>
      <w:r/>
      <w:bookmarkStart w:id="237" w:name="_Toc296503161"/>
      <w:r/>
      <w:bookmarkEnd w:id="237"/>
      <w:r/>
      <w:bookmarkStart w:id="238" w:name="_Toc297216153"/>
      <w:r/>
      <w:bookmarkEnd w:id="238"/>
      <w:r/>
      <w:bookmarkStart w:id="239" w:name="_Toc297123494"/>
      <w:r/>
      <w:bookmarkEnd w:id="239"/>
      <w:r/>
      <w:bookmarkStart w:id="240" w:name="_Toc297048347"/>
      <w:r/>
      <w:bookmarkEnd w:id="240"/>
      <w:r/>
      <w:bookmarkStart w:id="241" w:name="_Toc297120461"/>
      <w:r/>
      <w:bookmarkEnd w:id="241"/>
      <w:r/>
      <w:bookmarkStart w:id="242" w:name="_Toc296891201"/>
      <w:r/>
      <w:bookmarkEnd w:id="242"/>
      <w:r/>
      <w:bookmarkStart w:id="243" w:name="_Toc303539104"/>
      <w:r/>
      <w:bookmarkEnd w:id="243"/>
      <w:r/>
      <w:bookmarkStart w:id="244" w:name="_Toc304295525"/>
      <w:r/>
      <w:bookmarkEnd w:id="244"/>
      <w:r/>
      <w:bookmarkStart w:id="245" w:name="_Toc300934947"/>
      <w:r/>
      <w:bookmarkEnd w:id="245"/>
      <w:r/>
      <w:r/>
    </w:p>
    <w:p>
      <w:pPr>
        <w:ind w:firstLine="480"/>
        <w:spacing w:line="360" w:lineRule="auto"/>
        <w:rPr>
          <w:rFonts w:ascii="宋体" w:hAnsi="宋体"/>
          <w:color w:val="000000"/>
          <w:sz w:val="24"/>
        </w:rPr>
      </w:pPr>
      <w:r>
        <w:rPr>
          <w:rFonts w:ascii="宋体" w:hAnsi="宋体"/>
          <w:color w:val="000000"/>
          <w:sz w:val="24"/>
        </w:rPr>
        <w:t xml:space="preserve">3</w:t>
      </w:r>
      <w:bookmarkStart w:id="246" w:name="_Toc318581159"/>
      <w:r/>
      <w:bookmarkStart w:id="247" w:name="_Toc312677990"/>
      <w:r>
        <w:rPr>
          <w:rFonts w:ascii="宋体" w:hAnsi="宋体"/>
          <w:color w:val="000000"/>
          <w:sz w:val="24"/>
        </w:rPr>
        <w:t xml:space="preserve">.4.2分包的确定</w:t>
      </w:r>
      <w:r/>
    </w:p>
    <w:p>
      <w:pPr>
        <w:ind w:firstLine="480"/>
        <w:spacing w:line="360" w:lineRule="auto"/>
        <w:rPr>
          <w:rFonts w:ascii="宋体" w:hAnsi="宋体"/>
          <w:color w:val="000000"/>
          <w:sz w:val="24"/>
          <w:u w:val="single"/>
        </w:rPr>
      </w:pPr>
      <w:r>
        <w:rPr>
          <w:rFonts w:ascii="宋体" w:hAnsi="宋体"/>
          <w:color w:val="000000"/>
          <w:sz w:val="24"/>
        </w:rPr>
        <w:t xml:space="preserve">允许分包的专业工程包括：</w:t>
      </w:r>
      <w:r>
        <w:rPr>
          <w:rFonts w:ascii="宋体" w:hAnsi="宋体"/>
          <w:color w:val="000000"/>
          <w:sz w:val="24"/>
          <w:u w:val="single"/>
        </w:rPr>
        <w:t xml:space="preserve">发包人有权决定分包内容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其他关于分包的约定：</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3.4.3 分包合同价款</w:t>
      </w:r>
      <w:r/>
    </w:p>
    <w:p>
      <w:pPr>
        <w:ind w:firstLine="480"/>
        <w:spacing w:line="360" w:lineRule="auto"/>
        <w:rPr>
          <w:rFonts w:ascii="宋体" w:hAnsi="宋体"/>
          <w:color w:val="000000"/>
          <w:sz w:val="24"/>
        </w:rPr>
      </w:pPr>
      <w:r>
        <w:rPr>
          <w:rFonts w:ascii="宋体" w:hAnsi="宋体"/>
          <w:color w:val="000000"/>
          <w:sz w:val="24"/>
        </w:rPr>
        <w:t xml:space="preserve">关于分包合同价款支付的约定：</w:t>
      </w:r>
      <w:r>
        <w:rPr>
          <w:rFonts w:ascii="宋体" w:hAnsi="宋体"/>
          <w:color w:val="000000"/>
          <w:sz w:val="24"/>
          <w:u w:val="single"/>
        </w:rPr>
        <w:t xml:space="preserve">/</w:t>
      </w:r>
      <w:r>
        <w:rPr>
          <w:rFonts w:ascii="宋体" w:hAnsi="宋体"/>
          <w:color w:val="000000"/>
          <w:sz w:val="24"/>
        </w:rPr>
        <w:t xml:space="preserve">。</w:t>
      </w:r>
      <w:bookmarkEnd w:id="246"/>
      <w:r/>
      <w:bookmarkEnd w:id="247"/>
      <w:r/>
      <w:r/>
    </w:p>
    <w:p>
      <w:pPr>
        <w:ind w:firstLine="480"/>
        <w:spacing w:line="360" w:lineRule="auto"/>
        <w:rPr>
          <w:rFonts w:ascii="宋体" w:hAnsi="宋体"/>
          <w:color w:val="000000"/>
          <w:sz w:val="24"/>
        </w:rPr>
      </w:pPr>
      <w:r>
        <w:rPr>
          <w:rFonts w:ascii="宋体" w:hAnsi="宋体"/>
          <w:color w:val="000000"/>
          <w:sz w:val="24"/>
        </w:rPr>
        <w:t xml:space="preserve">3.5 工程照管与成品、半成品保护</w:t>
      </w:r>
      <w:r/>
    </w:p>
    <w:p>
      <w:pPr>
        <w:ind w:firstLine="480"/>
        <w:spacing w:line="360" w:lineRule="auto"/>
        <w:rPr>
          <w:rFonts w:ascii="宋体" w:hAnsi="宋体"/>
          <w:color w:val="000000"/>
          <w:sz w:val="24"/>
          <w:u w:val="single"/>
        </w:rPr>
      </w:pPr>
      <w:r>
        <w:rPr>
          <w:rFonts w:ascii="宋体" w:hAnsi="宋体"/>
          <w:color w:val="000000"/>
          <w:sz w:val="24"/>
        </w:rPr>
        <w:t xml:space="preserve">承包人负责照管工程及工程相关的材料、工程设备的起始时间：</w:t>
      </w:r>
      <w:r>
        <w:rPr>
          <w:rFonts w:ascii="宋体" w:hAnsi="宋体"/>
          <w:color w:val="000000"/>
          <w:sz w:val="24"/>
          <w:u w:val="single"/>
        </w:rPr>
        <w:t xml:space="preserve">自发包人向承包人移交施工现场之日起，承包人应负责照管工程及工程相关的材料、工程设备，直到颁发工程接收证书之日止。</w:t>
      </w:r>
      <w:r/>
    </w:p>
    <w:p>
      <w:pPr>
        <w:ind w:firstLine="480"/>
        <w:spacing w:line="360" w:lineRule="auto"/>
        <w:rPr>
          <w:rFonts w:ascii="宋体" w:hAnsi="宋体"/>
          <w:color w:val="000000"/>
          <w:sz w:val="24"/>
        </w:rPr>
      </w:pPr>
      <w:r>
        <w:rPr>
          <w:rFonts w:ascii="宋体" w:hAnsi="宋体"/>
          <w:color w:val="000000"/>
          <w:sz w:val="24"/>
        </w:rPr>
        <w:t xml:space="preserve">3.6 履约担保</w:t>
      </w:r>
      <w:r/>
    </w:p>
    <w:p>
      <w:pPr>
        <w:ind w:firstLine="480"/>
        <w:spacing w:line="360" w:lineRule="auto"/>
        <w:rPr>
          <w:rFonts w:ascii="宋体" w:hAnsi="宋体"/>
          <w:color w:val="000000"/>
          <w:sz w:val="24"/>
        </w:rPr>
      </w:pPr>
      <w:r>
        <w:rPr>
          <w:rFonts w:ascii="宋体" w:hAnsi="宋体"/>
          <w:color w:val="000000"/>
          <w:sz w:val="24"/>
        </w:rPr>
        <w:t xml:space="preserve">承包人是否提供履约担保：</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u w:val="single"/>
        </w:rPr>
      </w:pPr>
      <w:r>
        <w:rPr>
          <w:rFonts w:ascii="宋体" w:hAnsi="宋体"/>
          <w:color w:val="000000"/>
          <w:sz w:val="24"/>
        </w:rPr>
        <w:t xml:space="preserve">承包人提供履约担保的形式、金额及期限的：</w:t>
      </w:r>
      <w:r>
        <w:rPr>
          <w:rFonts w:ascii="宋体" w:hAnsi="宋体"/>
          <w:color w:val="000000"/>
          <w:sz w:val="24"/>
          <w:u w:val="single"/>
        </w:rPr>
        <w:t xml:space="preserve">   /   。</w:t>
      </w:r>
      <w:r/>
    </w:p>
    <w:p>
      <w:pPr>
        <w:pStyle w:val="815"/>
        <w:ind w:firstLine="482"/>
        <w:spacing w:before="0" w:after="0" w:line="360" w:lineRule="auto"/>
        <w:rPr>
          <w:rFonts w:ascii="宋体" w:hAnsi="宋体" w:eastAsia="宋体"/>
          <w:color w:val="000000"/>
          <w:sz w:val="24"/>
          <w:szCs w:val="24"/>
          <w:lang w:eastAsia="zh-CN"/>
        </w:rPr>
      </w:pPr>
      <w:r>
        <w:rPr>
          <w:rFonts w:ascii="宋体" w:hAnsi="宋体" w:eastAsia="宋体"/>
          <w:color w:val="000000"/>
          <w:sz w:val="24"/>
          <w:szCs w:val="24"/>
          <w:lang w:eastAsia="zh-CN"/>
        </w:rPr>
        <w:t xml:space="preserve">4</w:t>
      </w:r>
      <w:r>
        <w:rPr>
          <w:rFonts w:hint="eastAsia" w:ascii="宋体" w:hAnsi="宋体" w:eastAsia="宋体"/>
          <w:color w:val="000000"/>
          <w:sz w:val="24"/>
          <w:szCs w:val="24"/>
          <w:lang w:eastAsia="zh-CN"/>
        </w:rPr>
        <w:t xml:space="preserve">、</w:t>
      </w:r>
      <w:r>
        <w:rPr>
          <w:rFonts w:ascii="宋体" w:hAnsi="宋体" w:eastAsia="宋体"/>
          <w:color w:val="000000"/>
          <w:sz w:val="24"/>
          <w:szCs w:val="24"/>
          <w:lang w:eastAsia="zh-CN"/>
        </w:rPr>
        <w:t xml:space="preserve">监理人员</w:t>
      </w:r>
      <w:r/>
    </w:p>
    <w:p>
      <w:pPr>
        <w:ind w:firstLine="480"/>
        <w:spacing w:line="360" w:lineRule="auto"/>
        <w:rPr>
          <w:rFonts w:ascii="宋体" w:hAnsi="宋体"/>
          <w:color w:val="000000"/>
          <w:sz w:val="24"/>
        </w:rPr>
      </w:pPr>
      <w:r>
        <w:rPr>
          <w:rFonts w:ascii="宋体" w:hAnsi="宋体"/>
          <w:color w:val="000000"/>
          <w:sz w:val="24"/>
        </w:rPr>
        <w:t xml:space="preserve">4.1总监理工程师：</w:t>
      </w:r>
      <w:r/>
    </w:p>
    <w:p>
      <w:pPr>
        <w:ind w:firstLine="480"/>
        <w:spacing w:line="360" w:lineRule="auto"/>
        <w:rPr>
          <w:rFonts w:ascii="宋体" w:hAnsi="宋体"/>
          <w:color w:val="000000"/>
          <w:sz w:val="24"/>
        </w:rPr>
      </w:pPr>
      <w:r>
        <w:rPr>
          <w:rFonts w:ascii="宋体" w:hAnsi="宋体"/>
          <w:color w:val="000000"/>
          <w:sz w:val="24"/>
        </w:rPr>
        <w:t xml:space="preserve">姓    名：</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职    务：</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监理工程师执业资格证书号：</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联系电话：</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电子信箱：</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通信地址：</w:t>
      </w:r>
      <w:r>
        <w:rPr>
          <w:rFonts w:hint="eastAsia" w:ascii="宋体"/>
          <w:bCs/>
          <w:color w:val="000000"/>
          <w:u w:val="single"/>
        </w:rPr>
        <w:t xml:space="preserve">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关于监理人的其他约定：</w:t>
      </w:r>
      <w:r>
        <w:rPr>
          <w:rFonts w:ascii="宋体" w:hAnsi="宋体"/>
          <w:color w:val="000000"/>
          <w:sz w:val="24"/>
          <w:u w:val="single"/>
        </w:rPr>
        <w:t xml:space="preserve">总监工程师签发的工程变更和付款凭证需发包人签字认可。</w:t>
      </w:r>
      <w:r/>
    </w:p>
    <w:p>
      <w:pPr>
        <w:ind w:firstLine="480"/>
        <w:spacing w:line="360" w:lineRule="auto"/>
        <w:rPr>
          <w:rFonts w:ascii="宋体" w:hAnsi="宋体"/>
          <w:color w:val="000000"/>
          <w:sz w:val="24"/>
        </w:rPr>
      </w:pPr>
      <w:r>
        <w:rPr>
          <w:rFonts w:ascii="宋体" w:hAnsi="宋体"/>
          <w:color w:val="000000"/>
          <w:sz w:val="24"/>
        </w:rPr>
        <w:t xml:space="preserve">4.2商定或确定</w:t>
      </w:r>
      <w:r/>
    </w:p>
    <w:p>
      <w:pPr>
        <w:ind w:firstLine="480"/>
        <w:spacing w:line="360" w:lineRule="auto"/>
        <w:rPr>
          <w:rFonts w:ascii="宋体" w:hAnsi="宋体"/>
          <w:color w:val="000000"/>
          <w:sz w:val="24"/>
          <w:u w:val="single"/>
        </w:rPr>
      </w:pPr>
      <w:r>
        <w:rPr>
          <w:rFonts w:ascii="宋体" w:hAnsi="宋体"/>
          <w:color w:val="000000"/>
          <w:sz w:val="24"/>
        </w:rPr>
        <w:t xml:space="preserve">在发包人和承包人不能通过协商达成一致意见时，发包人授权监理人对以下事项进行确定：</w:t>
      </w:r>
      <w:r>
        <w:rPr>
          <w:rFonts w:ascii="宋体" w:hAnsi="宋体"/>
          <w:color w:val="000000"/>
          <w:sz w:val="24"/>
          <w:u w:val="single"/>
        </w:rPr>
        <w:t xml:space="preserve"> 无 。</w:t>
      </w:r>
      <w:r/>
    </w:p>
    <w:p>
      <w:pPr>
        <w:pStyle w:val="815"/>
        <w:ind w:firstLine="482"/>
        <w:spacing w:before="0" w:after="0" w:line="360" w:lineRule="auto"/>
        <w:rPr>
          <w:rFonts w:ascii="宋体" w:hAnsi="宋体" w:eastAsia="宋体"/>
          <w:color w:val="000000"/>
          <w:sz w:val="24"/>
          <w:szCs w:val="24"/>
          <w:lang w:eastAsia="zh-CN"/>
        </w:rPr>
      </w:pPr>
      <w:r/>
      <w:bookmarkStart w:id="248" w:name="_Toc267251418"/>
      <w:r/>
      <w:bookmarkStart w:id="249" w:name="_Toc351203637"/>
      <w:r>
        <w:rPr>
          <w:rFonts w:ascii="宋体" w:hAnsi="宋体" w:eastAsia="宋体"/>
          <w:color w:val="000000"/>
          <w:sz w:val="24"/>
          <w:szCs w:val="24"/>
          <w:lang w:eastAsia="zh-CN"/>
        </w:rPr>
        <w:t xml:space="preserve">5</w:t>
      </w:r>
      <w:bookmarkEnd w:id="248"/>
      <w:r>
        <w:rPr>
          <w:rFonts w:hint="eastAsia" w:ascii="宋体" w:hAnsi="宋体" w:eastAsia="宋体"/>
          <w:color w:val="000000"/>
          <w:sz w:val="24"/>
          <w:szCs w:val="24"/>
          <w:lang w:eastAsia="zh-CN"/>
        </w:rPr>
        <w:t xml:space="preserve">、</w:t>
      </w:r>
      <w:r>
        <w:rPr>
          <w:rFonts w:ascii="宋体" w:hAnsi="宋体" w:eastAsia="宋体"/>
          <w:color w:val="000000"/>
          <w:sz w:val="24"/>
          <w:szCs w:val="24"/>
          <w:lang w:eastAsia="zh-CN"/>
        </w:rPr>
        <w:t xml:space="preserve">工程质量</w:t>
      </w:r>
      <w:bookmarkEnd w:id="249"/>
      <w:r/>
      <w:r/>
    </w:p>
    <w:p>
      <w:pPr>
        <w:ind w:firstLine="480"/>
        <w:spacing w:line="360" w:lineRule="auto"/>
        <w:rPr>
          <w:rFonts w:ascii="宋体" w:hAnsi="宋体"/>
          <w:color w:val="000000"/>
          <w:sz w:val="24"/>
        </w:rPr>
      </w:pPr>
      <w:r>
        <w:rPr>
          <w:rFonts w:ascii="宋体" w:hAnsi="宋体"/>
          <w:color w:val="000000"/>
          <w:sz w:val="24"/>
        </w:rPr>
        <w:t xml:space="preserve">5.1 质量要求</w:t>
      </w:r>
      <w:r/>
    </w:p>
    <w:p>
      <w:pPr>
        <w:ind w:firstLine="480"/>
        <w:spacing w:line="360" w:lineRule="auto"/>
        <w:rPr>
          <w:rFonts w:ascii="宋体" w:hAnsi="宋体"/>
          <w:color w:val="000000"/>
          <w:sz w:val="24"/>
          <w:u w:val="single"/>
        </w:rPr>
      </w:pPr>
      <w:r>
        <w:rPr>
          <w:rFonts w:ascii="宋体" w:hAnsi="宋体"/>
          <w:color w:val="000000"/>
          <w:sz w:val="24"/>
        </w:rPr>
        <w:t xml:space="preserve">5.1.1 特殊质量标准和要求：</w:t>
      </w:r>
      <w:r>
        <w:rPr>
          <w:rFonts w:ascii="宋体" w:hAnsi="宋体"/>
          <w:color w:val="000000"/>
          <w:sz w:val="24"/>
          <w:u w:val="single"/>
        </w:rPr>
        <w:t xml:space="preserve">工程质量必须达到《施工质量验收统一标准》的合格标准规定。</w:t>
      </w:r>
      <w:r/>
    </w:p>
    <w:p>
      <w:pPr>
        <w:ind w:firstLine="480"/>
        <w:spacing w:line="360" w:lineRule="auto"/>
        <w:rPr>
          <w:rFonts w:ascii="宋体" w:hAnsi="宋体"/>
          <w:color w:val="000000"/>
          <w:sz w:val="24"/>
        </w:rPr>
      </w:pPr>
      <w:r>
        <w:rPr>
          <w:rFonts w:ascii="宋体" w:hAnsi="宋体"/>
          <w:color w:val="000000"/>
          <w:sz w:val="24"/>
        </w:rPr>
        <w:t xml:space="preserve">关于工程奖项的约定：</w:t>
      </w:r>
      <w:r>
        <w:rPr>
          <w:rFonts w:ascii="宋体" w:hAnsi="宋体"/>
          <w:color w:val="000000"/>
          <w:sz w:val="24"/>
          <w:u w:val="single"/>
        </w:rPr>
        <w:t xml:space="preserve">   无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5.2 隐蔽工程检查</w:t>
      </w:r>
      <w:r/>
    </w:p>
    <w:p>
      <w:pPr>
        <w:ind w:firstLine="480"/>
        <w:spacing w:line="360" w:lineRule="auto"/>
        <w:rPr>
          <w:rFonts w:ascii="宋体" w:hAnsi="宋体"/>
          <w:color w:val="000000"/>
          <w:sz w:val="24"/>
        </w:rPr>
      </w:pPr>
      <w:r>
        <w:rPr>
          <w:rFonts w:ascii="宋体" w:hAnsi="宋体"/>
          <w:color w:val="000000"/>
          <w:sz w:val="24"/>
        </w:rPr>
        <w:t xml:space="preserve">5.2.2承包人提前通知监理人隐蔽工程检查的期限的约定：</w:t>
      </w:r>
      <w:r>
        <w:rPr>
          <w:rFonts w:ascii="宋体" w:hAnsi="宋体"/>
          <w:color w:val="000000"/>
          <w:sz w:val="24"/>
          <w:u w:val="single"/>
        </w:rPr>
        <w:t xml:space="preserve"> 承包人在检查前12小时以书面形式通知监理人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监理人不能按时进行检查时，应提前</w:t>
      </w:r>
      <w:r>
        <w:rPr>
          <w:rFonts w:ascii="宋体" w:hAnsi="宋体"/>
          <w:color w:val="000000"/>
          <w:sz w:val="24"/>
          <w:u w:val="single"/>
        </w:rPr>
        <w:t xml:space="preserve"> 12 </w:t>
      </w:r>
      <w:r>
        <w:rPr>
          <w:rFonts w:ascii="宋体" w:hAnsi="宋体"/>
          <w:color w:val="000000"/>
          <w:sz w:val="24"/>
        </w:rPr>
        <w:t xml:space="preserve">小时提交书面延期要求。</w:t>
      </w:r>
      <w:r/>
    </w:p>
    <w:p>
      <w:pPr>
        <w:ind w:firstLine="480"/>
        <w:spacing w:line="360" w:lineRule="auto"/>
        <w:rPr>
          <w:rFonts w:ascii="宋体" w:hAnsi="宋体"/>
          <w:color w:val="000000"/>
          <w:sz w:val="24"/>
          <w:u w:val="single"/>
        </w:rPr>
      </w:pPr>
      <w:r>
        <w:rPr>
          <w:rFonts w:ascii="宋体" w:hAnsi="宋体"/>
          <w:color w:val="000000"/>
          <w:sz w:val="24"/>
        </w:rPr>
        <w:t xml:space="preserve">关于延期最长不得超过：</w:t>
      </w:r>
      <w:r>
        <w:rPr>
          <w:rFonts w:ascii="宋体" w:hAnsi="宋体"/>
          <w:color w:val="000000"/>
          <w:sz w:val="24"/>
          <w:u w:val="single"/>
        </w:rPr>
        <w:t xml:space="preserve"> 24 </w:t>
      </w:r>
      <w:r>
        <w:rPr>
          <w:rFonts w:ascii="宋体" w:hAnsi="宋体"/>
          <w:color w:val="000000"/>
          <w:sz w:val="24"/>
        </w:rPr>
        <w:t xml:space="preserve">小时。</w:t>
      </w:r>
      <w:r/>
    </w:p>
    <w:p>
      <w:pPr>
        <w:pStyle w:val="815"/>
        <w:ind w:firstLine="482"/>
        <w:spacing w:before="0" w:after="0" w:line="360" w:lineRule="auto"/>
        <w:rPr>
          <w:rFonts w:ascii="宋体" w:hAnsi="宋体" w:eastAsia="宋体"/>
          <w:color w:val="000000"/>
          <w:sz w:val="24"/>
          <w:szCs w:val="24"/>
          <w:lang w:eastAsia="zh-CN"/>
        </w:rPr>
      </w:pPr>
      <w:r>
        <w:rPr>
          <w:rFonts w:ascii="宋体" w:hAnsi="宋体" w:eastAsia="宋体"/>
          <w:color w:val="000000"/>
          <w:sz w:val="24"/>
          <w:szCs w:val="24"/>
          <w:lang w:eastAsia="zh-CN"/>
        </w:rPr>
        <w:t xml:space="preserve">6</w:t>
      </w:r>
      <w:r>
        <w:rPr>
          <w:rFonts w:hint="eastAsia" w:ascii="宋体" w:hAnsi="宋体" w:eastAsia="宋体"/>
          <w:color w:val="000000"/>
          <w:sz w:val="24"/>
          <w:szCs w:val="24"/>
          <w:lang w:eastAsia="zh-CN"/>
        </w:rPr>
        <w:t xml:space="preserve">、</w:t>
      </w:r>
      <w:r>
        <w:rPr>
          <w:rFonts w:ascii="宋体" w:hAnsi="宋体" w:eastAsia="宋体"/>
          <w:color w:val="000000"/>
          <w:sz w:val="24"/>
          <w:szCs w:val="24"/>
          <w:lang w:eastAsia="zh-CN"/>
        </w:rPr>
        <w:t xml:space="preserve">安全文明施工与环境保护</w:t>
      </w:r>
      <w:bookmarkEnd w:id="189"/>
      <w:r/>
      <w:r/>
    </w:p>
    <w:p>
      <w:pPr>
        <w:ind w:firstLine="480"/>
        <w:spacing w:line="360" w:lineRule="auto"/>
        <w:rPr>
          <w:rFonts w:ascii="宋体" w:hAnsi="宋体"/>
          <w:color w:val="000000"/>
          <w:sz w:val="24"/>
        </w:rPr>
      </w:pPr>
      <w:r>
        <w:rPr>
          <w:rFonts w:ascii="宋体" w:hAnsi="宋体"/>
          <w:color w:val="000000"/>
          <w:sz w:val="24"/>
        </w:rPr>
        <w:t xml:space="preserve">6.1安全文明施工</w:t>
      </w:r>
      <w:r/>
    </w:p>
    <w:p>
      <w:pPr>
        <w:ind w:firstLine="480"/>
        <w:jc w:val="left"/>
        <w:spacing w:line="360" w:lineRule="auto"/>
        <w:rPr>
          <w:rFonts w:ascii="宋体" w:hAnsi="宋体"/>
          <w:color w:val="000000"/>
          <w:sz w:val="24"/>
        </w:rPr>
      </w:pPr>
      <w:r>
        <w:rPr>
          <w:rFonts w:ascii="宋体" w:hAnsi="宋体"/>
          <w:color w:val="000000"/>
          <w:sz w:val="24"/>
        </w:rPr>
        <w:t xml:space="preserve">6.1.1 项目安全生产的达标目标及相应事项的约定：</w:t>
      </w:r>
      <w:r>
        <w:rPr>
          <w:rFonts w:ascii="宋体" w:hAnsi="宋体"/>
          <w:color w:val="000000"/>
          <w:sz w:val="24"/>
          <w:u w:val="single"/>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 </w:t>
      </w:r>
      <w:r/>
    </w:p>
    <w:p>
      <w:pPr>
        <w:ind w:firstLine="480"/>
        <w:jc w:val="left"/>
        <w:spacing w:line="360" w:lineRule="auto"/>
        <w:rPr>
          <w:rFonts w:ascii="宋体" w:hAnsi="宋体"/>
          <w:color w:val="000000"/>
          <w:sz w:val="24"/>
          <w:u w:val="single"/>
        </w:rPr>
      </w:pPr>
      <w:r>
        <w:rPr>
          <w:rFonts w:ascii="宋体" w:hAnsi="宋体"/>
          <w:color w:val="000000"/>
          <w:sz w:val="24"/>
        </w:rPr>
        <w:t xml:space="preserve">6.1.2 关于治安保卫的特别约定：</w:t>
      </w:r>
      <w:r>
        <w:rPr>
          <w:rFonts w:ascii="宋体" w:hAnsi="宋体"/>
          <w:color w:val="000000"/>
          <w:sz w:val="24"/>
          <w:u w:val="single"/>
        </w:rPr>
        <w:t xml:space="preserve">建立治安管理机构或联防组织，统一管理施工场地的治安保卫事项，履行合同工程的治安保卫职责。</w:t>
      </w:r>
      <w:r/>
    </w:p>
    <w:p>
      <w:pPr>
        <w:ind w:firstLine="480"/>
        <w:spacing w:line="360" w:lineRule="auto"/>
        <w:rPr>
          <w:rFonts w:ascii="宋体" w:hAnsi="宋体"/>
          <w:color w:val="000000"/>
          <w:sz w:val="24"/>
        </w:rPr>
      </w:pPr>
      <w:r>
        <w:rPr>
          <w:rFonts w:ascii="宋体" w:hAnsi="宋体"/>
          <w:color w:val="000000"/>
          <w:sz w:val="24"/>
        </w:rPr>
        <w:t xml:space="preserve">关于编制施工场地治安管理计划的约定：</w:t>
      </w:r>
      <w:r>
        <w:rPr>
          <w:rFonts w:ascii="宋体" w:hAnsi="宋体"/>
          <w:color w:val="000000"/>
          <w:sz w:val="24"/>
          <w:u w:val="single"/>
        </w:rPr>
        <w:t xml:space="preserve">由发包人和承包人共同编制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6.1.3 文明施工</w:t>
      </w:r>
      <w:r/>
    </w:p>
    <w:p>
      <w:pPr>
        <w:ind w:firstLine="480"/>
        <w:spacing w:line="360" w:lineRule="auto"/>
        <w:rPr>
          <w:rFonts w:ascii="宋体" w:hAnsi="宋体"/>
          <w:color w:val="000000"/>
          <w:sz w:val="24"/>
          <w:u w:val="single"/>
        </w:rPr>
      </w:pPr>
      <w:r>
        <w:rPr>
          <w:rFonts w:ascii="宋体" w:hAnsi="宋体"/>
          <w:color w:val="000000"/>
          <w:sz w:val="24"/>
        </w:rPr>
        <w:t xml:space="preserve">合同当事人对文明施工的要求：</w:t>
      </w:r>
      <w:r>
        <w:rPr>
          <w:rFonts w:ascii="宋体" w:hAnsi="宋体"/>
          <w:color w:val="000000"/>
          <w:sz w:val="24"/>
          <w:u w:val="single"/>
        </w:rPr>
        <w:t xml:space="preserve">保持场地整洁卫生，因为违纪行为发生的清理处罚费用由承包人承担，保证工完料清，并保证工地周围环境整洁。同时，遵守发包人的其它有关管理要求。费用已含在投标报价内。</w:t>
      </w:r>
      <w:r/>
    </w:p>
    <w:p>
      <w:pPr>
        <w:ind w:firstLine="480"/>
        <w:spacing w:line="360" w:lineRule="auto"/>
        <w:rPr>
          <w:rFonts w:ascii="宋体" w:hAnsi="宋体"/>
          <w:color w:val="000000"/>
          <w:sz w:val="24"/>
        </w:rPr>
      </w:pPr>
      <w:r>
        <w:rPr>
          <w:rFonts w:ascii="宋体" w:hAnsi="宋体"/>
          <w:color w:val="000000"/>
          <w:sz w:val="24"/>
        </w:rPr>
        <w:t xml:space="preserve">承包人要制定生活和环境卫生管理制度，要搞好职工宿舍卫生和食堂的饮食卫生，并做好厕所保洁工作。临时搭建须经发包人批准，且应整齐美观。</w:t>
      </w:r>
      <w:r/>
    </w:p>
    <w:p>
      <w:pPr>
        <w:ind w:firstLine="480"/>
        <w:spacing w:line="360" w:lineRule="auto"/>
        <w:rPr>
          <w:rFonts w:ascii="宋体" w:hAnsi="宋体"/>
          <w:color w:val="000000"/>
          <w:sz w:val="24"/>
          <w:u w:val="single"/>
        </w:rPr>
      </w:pPr>
      <w:r>
        <w:rPr>
          <w:rFonts w:ascii="宋体" w:hAnsi="宋体"/>
          <w:color w:val="000000"/>
          <w:sz w:val="24"/>
        </w:rPr>
        <w:t xml:space="preserve">6.1.4 关于安全文明施工费支付比例和支付期限的约定：</w:t>
      </w:r>
      <w:r>
        <w:rPr>
          <w:rFonts w:ascii="宋体" w:hAnsi="宋体"/>
          <w:color w:val="000000"/>
          <w:sz w:val="24"/>
          <w:u w:val="single"/>
        </w:rPr>
        <w:t xml:space="preserve">工程结算时支付。</w:t>
      </w:r>
      <w:r/>
    </w:p>
    <w:p>
      <w:pPr>
        <w:ind w:firstLine="480"/>
        <w:spacing w:line="360" w:lineRule="auto"/>
        <w:rPr>
          <w:rFonts w:ascii="宋体" w:hAnsi="宋体"/>
          <w:color w:val="000000"/>
          <w:sz w:val="24"/>
          <w:u w:val="single"/>
        </w:rPr>
      </w:pPr>
      <w:r>
        <w:rPr>
          <w:rFonts w:ascii="宋体" w:hAnsi="宋体"/>
          <w:color w:val="000000"/>
          <w:sz w:val="24"/>
        </w:rPr>
        <w:t xml:space="preserve">承包方必须按发包方要求做好安全文明施工工作，设置必须的围挡及安全警示标志，如达不到发包方要求，发包方有权扣除安全文明措施费。</w:t>
      </w:r>
      <w:bookmarkEnd w:id="171"/>
      <w:r/>
      <w:bookmarkEnd w:id="172"/>
      <w:r/>
      <w:bookmarkEnd w:id="173"/>
      <w:r/>
      <w:bookmarkEnd w:id="174"/>
      <w:r/>
      <w:bookmarkEnd w:id="175"/>
      <w:r/>
      <w:bookmarkEnd w:id="176"/>
      <w:r/>
      <w:bookmarkEnd w:id="177"/>
      <w:r/>
      <w:r/>
    </w:p>
    <w:p>
      <w:pPr>
        <w:pStyle w:val="815"/>
        <w:ind w:firstLine="482"/>
        <w:spacing w:before="0" w:after="0" w:line="360" w:lineRule="auto"/>
        <w:rPr>
          <w:rFonts w:ascii="宋体" w:hAnsi="宋体" w:eastAsia="宋体"/>
          <w:color w:val="000000"/>
          <w:sz w:val="24"/>
          <w:szCs w:val="24"/>
          <w:lang w:eastAsia="zh-CN"/>
        </w:rPr>
      </w:pPr>
      <w:r/>
      <w:bookmarkStart w:id="250" w:name="_Toc351203639"/>
      <w:r>
        <w:rPr>
          <w:rFonts w:ascii="宋体" w:hAnsi="宋体" w:eastAsia="宋体"/>
          <w:color w:val="000000"/>
          <w:sz w:val="24"/>
          <w:szCs w:val="24"/>
          <w:lang w:eastAsia="zh-CN"/>
        </w:rPr>
        <w:t xml:space="preserve">7</w:t>
      </w:r>
      <w:r>
        <w:rPr>
          <w:rFonts w:hint="eastAsia" w:ascii="宋体" w:hAnsi="宋体" w:eastAsia="宋体"/>
          <w:color w:val="000000"/>
          <w:sz w:val="24"/>
          <w:szCs w:val="24"/>
          <w:lang w:eastAsia="zh-CN"/>
        </w:rPr>
        <w:t xml:space="preserve">、</w:t>
      </w:r>
      <w:r>
        <w:rPr>
          <w:rFonts w:ascii="宋体" w:hAnsi="宋体" w:eastAsia="宋体"/>
          <w:color w:val="000000"/>
          <w:sz w:val="24"/>
          <w:szCs w:val="24"/>
          <w:lang w:eastAsia="zh-CN"/>
        </w:rPr>
        <w:t xml:space="preserve">工期和进度</w:t>
      </w:r>
      <w:bookmarkEnd w:id="250"/>
      <w:r/>
      <w:r/>
    </w:p>
    <w:p>
      <w:pPr>
        <w:ind w:firstLine="480"/>
        <w:spacing w:line="360" w:lineRule="auto"/>
        <w:rPr>
          <w:rFonts w:ascii="宋体" w:hAnsi="宋体"/>
          <w:color w:val="000000"/>
          <w:sz w:val="24"/>
        </w:rPr>
      </w:pPr>
      <w:r>
        <w:rPr>
          <w:rFonts w:ascii="宋体" w:hAnsi="宋体"/>
          <w:color w:val="000000"/>
          <w:sz w:val="24"/>
        </w:rPr>
        <w:t xml:space="preserve">7.1 施工组织设计</w:t>
      </w:r>
      <w:r/>
    </w:p>
    <w:p>
      <w:pPr>
        <w:ind w:firstLine="480"/>
        <w:spacing w:line="360" w:lineRule="auto"/>
        <w:rPr>
          <w:rFonts w:ascii="宋体" w:hAnsi="宋体"/>
          <w:color w:val="000000"/>
          <w:sz w:val="24"/>
        </w:rPr>
      </w:pPr>
      <w:r>
        <w:rPr>
          <w:rFonts w:ascii="宋体" w:hAnsi="宋体"/>
          <w:color w:val="000000"/>
          <w:sz w:val="24"/>
        </w:rPr>
        <w:t xml:space="preserve">7.1.1 合同当事人约定的施工组织设计应包括的其他内容：</w:t>
      </w:r>
      <w:r/>
    </w:p>
    <w:p>
      <w:pPr>
        <w:ind w:firstLine="480"/>
        <w:spacing w:line="360" w:lineRule="auto"/>
        <w:rPr>
          <w:rFonts w:ascii="宋体" w:hAnsi="宋体"/>
          <w:color w:val="000000"/>
          <w:sz w:val="24"/>
        </w:rPr>
      </w:pPr>
      <w:r>
        <w:rPr>
          <w:rFonts w:ascii="宋体" w:hAnsi="宋体"/>
          <w:color w:val="000000"/>
          <w:sz w:val="24"/>
        </w:rPr>
        <w:t xml:space="preserve">（1）总体概述：施工组织总体设想、方案针对性及施工标段划分 </w:t>
      </w:r>
      <w:r/>
    </w:p>
    <w:p>
      <w:pPr>
        <w:ind w:firstLine="480"/>
        <w:spacing w:line="360" w:lineRule="auto"/>
        <w:rPr>
          <w:rFonts w:ascii="宋体" w:hAnsi="宋体"/>
          <w:color w:val="000000"/>
          <w:sz w:val="24"/>
        </w:rPr>
      </w:pPr>
      <w:r>
        <w:rPr>
          <w:rFonts w:ascii="宋体" w:hAnsi="宋体"/>
          <w:color w:val="000000"/>
          <w:sz w:val="24"/>
        </w:rPr>
        <w:t xml:space="preserve">（2）施工现场平面布置和临时设施、临时道路布置 </w:t>
      </w:r>
      <w:r/>
    </w:p>
    <w:p>
      <w:pPr>
        <w:ind w:firstLine="480"/>
        <w:spacing w:line="360" w:lineRule="auto"/>
        <w:rPr>
          <w:rFonts w:ascii="宋体" w:hAnsi="宋体"/>
          <w:color w:val="000000"/>
          <w:sz w:val="24"/>
        </w:rPr>
      </w:pPr>
      <w:r>
        <w:rPr>
          <w:rFonts w:ascii="宋体" w:hAnsi="宋体"/>
          <w:color w:val="000000"/>
          <w:sz w:val="24"/>
        </w:rPr>
        <w:t xml:space="preserve">（3）施工进度计划和各阶段进度的保证措施 </w:t>
      </w:r>
      <w:r/>
    </w:p>
    <w:p>
      <w:pPr>
        <w:ind w:firstLine="480"/>
        <w:spacing w:line="360" w:lineRule="auto"/>
        <w:rPr>
          <w:rFonts w:ascii="宋体" w:hAnsi="宋体"/>
          <w:color w:val="000000"/>
          <w:sz w:val="24"/>
        </w:rPr>
      </w:pPr>
      <w:r>
        <w:rPr>
          <w:rFonts w:ascii="宋体" w:hAnsi="宋体"/>
          <w:color w:val="000000"/>
          <w:sz w:val="24"/>
        </w:rPr>
        <w:t xml:space="preserve">（4）劳动力、机械设备和材料投入计划 </w:t>
      </w:r>
      <w:r/>
    </w:p>
    <w:p>
      <w:pPr>
        <w:ind w:firstLine="480"/>
        <w:spacing w:line="360" w:lineRule="auto"/>
        <w:rPr>
          <w:rFonts w:ascii="宋体" w:hAnsi="宋体"/>
          <w:color w:val="000000"/>
          <w:sz w:val="24"/>
        </w:rPr>
      </w:pPr>
      <w:r>
        <w:rPr>
          <w:rFonts w:ascii="宋体" w:hAnsi="宋体"/>
          <w:color w:val="000000"/>
          <w:sz w:val="24"/>
        </w:rPr>
        <w:t xml:space="preserve">（5）关键施工技术、工艺及工程项目实施的重点、难点和解决方案 </w:t>
      </w:r>
      <w:r/>
    </w:p>
    <w:p>
      <w:pPr>
        <w:ind w:firstLine="480"/>
        <w:spacing w:line="360" w:lineRule="auto"/>
        <w:rPr>
          <w:rFonts w:ascii="宋体" w:hAnsi="宋体"/>
          <w:color w:val="000000"/>
          <w:sz w:val="24"/>
        </w:rPr>
      </w:pPr>
      <w:r>
        <w:rPr>
          <w:rFonts w:ascii="宋体" w:hAnsi="宋体"/>
          <w:color w:val="000000"/>
          <w:sz w:val="24"/>
        </w:rPr>
        <w:t xml:space="preserve">（6）新技术、新产品、新工艺、新材料应用 </w:t>
      </w:r>
      <w:r/>
    </w:p>
    <w:p>
      <w:pPr>
        <w:ind w:firstLine="480"/>
        <w:spacing w:line="360" w:lineRule="auto"/>
        <w:rPr>
          <w:rFonts w:ascii="宋体" w:hAnsi="宋体"/>
          <w:color w:val="000000"/>
          <w:sz w:val="24"/>
        </w:rPr>
      </w:pPr>
      <w:r>
        <w:rPr>
          <w:rFonts w:ascii="宋体" w:hAnsi="宋体"/>
          <w:color w:val="000000"/>
          <w:sz w:val="24"/>
        </w:rPr>
        <w:t xml:space="preserve">供应商应保证一旦成交，在施工组织设计中列明的人员应确保参加工程的实施，列明的机具应保证工程随时调用，否则承担违约责任。</w:t>
      </w:r>
      <w:r/>
    </w:p>
    <w:p>
      <w:pPr>
        <w:ind w:firstLine="480"/>
        <w:spacing w:line="360" w:lineRule="auto"/>
        <w:rPr>
          <w:rFonts w:ascii="宋体" w:hAnsi="宋体"/>
          <w:color w:val="000000"/>
          <w:sz w:val="24"/>
        </w:rPr>
      </w:pPr>
      <w:r>
        <w:rPr>
          <w:rFonts w:ascii="宋体" w:hAnsi="宋体"/>
          <w:color w:val="000000"/>
          <w:sz w:val="24"/>
        </w:rPr>
        <w:t xml:space="preserve">7.1.2 施工组织设计的提交和修改</w:t>
      </w:r>
      <w:r/>
    </w:p>
    <w:p>
      <w:pPr>
        <w:ind w:firstLine="480"/>
        <w:spacing w:line="360" w:lineRule="auto"/>
        <w:rPr>
          <w:rFonts w:ascii="宋体" w:hAnsi="宋体"/>
          <w:color w:val="000000"/>
          <w:sz w:val="24"/>
        </w:rPr>
      </w:pPr>
      <w:r>
        <w:rPr>
          <w:rFonts w:ascii="宋体" w:hAnsi="宋体"/>
          <w:color w:val="000000"/>
          <w:sz w:val="24"/>
        </w:rPr>
        <w:t xml:space="preserve">承包人提交详细施工组织设计的期限的约定：</w:t>
      </w:r>
      <w:r>
        <w:rPr>
          <w:rFonts w:ascii="宋体" w:hAnsi="宋体"/>
          <w:color w:val="000000"/>
          <w:sz w:val="24"/>
          <w:u w:val="single"/>
        </w:rPr>
        <w:t xml:space="preserve">合同签订后14日内</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发包人和监理人在收到详细的施工组织设计后确认或提出修改意见的期限：</w:t>
      </w:r>
      <w:r>
        <w:rPr>
          <w:rFonts w:ascii="宋体" w:hAnsi="宋体"/>
          <w:color w:val="000000"/>
          <w:sz w:val="24"/>
          <w:u w:val="single"/>
        </w:rPr>
        <w:t xml:space="preserve">收到施工组织设计后7天内</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7</w:t>
      </w:r>
      <w:bookmarkStart w:id="251" w:name="_Toc312677479"/>
      <w:r/>
      <w:bookmarkStart w:id="252" w:name="_Toc297123514"/>
      <w:r/>
      <w:bookmarkStart w:id="253" w:name="_Toc303539123"/>
      <w:r/>
      <w:bookmarkStart w:id="254" w:name="_Toc297216173"/>
      <w:r/>
      <w:bookmarkStart w:id="255" w:name="_Toc300934966"/>
      <w:r/>
      <w:bookmarkStart w:id="256" w:name="_Toc304295541"/>
      <w:r/>
      <w:bookmarkStart w:id="257" w:name="_Toc312678005"/>
      <w:r>
        <w:rPr>
          <w:rFonts w:ascii="宋体" w:hAnsi="宋体"/>
          <w:color w:val="000000"/>
          <w:sz w:val="24"/>
        </w:rPr>
        <w:t xml:space="preserve">.2 施工进度计划</w:t>
      </w:r>
      <w:r/>
    </w:p>
    <w:p>
      <w:pPr>
        <w:ind w:firstLine="480"/>
        <w:spacing w:line="360" w:lineRule="auto"/>
        <w:rPr>
          <w:rFonts w:ascii="宋体" w:hAnsi="宋体"/>
          <w:color w:val="000000"/>
          <w:sz w:val="24"/>
        </w:rPr>
      </w:pPr>
      <w:r>
        <w:rPr>
          <w:rFonts w:ascii="宋体" w:hAnsi="宋体"/>
          <w:color w:val="000000"/>
          <w:sz w:val="24"/>
        </w:rPr>
        <w:t xml:space="preserve">7.2.1 施工进度计划的修订</w:t>
      </w:r>
      <w:r/>
    </w:p>
    <w:p>
      <w:pPr>
        <w:ind w:firstLine="480"/>
        <w:spacing w:line="360" w:lineRule="auto"/>
        <w:rPr>
          <w:rFonts w:ascii="宋体" w:hAnsi="宋体"/>
          <w:color w:val="000000"/>
          <w:sz w:val="24"/>
        </w:rPr>
      </w:pPr>
      <w:r>
        <w:rPr>
          <w:rFonts w:ascii="宋体" w:hAnsi="宋体"/>
          <w:color w:val="000000"/>
          <w:sz w:val="24"/>
        </w:rPr>
        <w:t xml:space="preserve">发包人和监理人在收到修订的施工进度计划后确认或提出修改意见的期限：</w:t>
      </w:r>
      <w:r>
        <w:rPr>
          <w:rFonts w:ascii="宋体" w:hAnsi="宋体"/>
          <w:color w:val="000000"/>
          <w:sz w:val="24"/>
          <w:u w:val="single"/>
        </w:rPr>
        <w:t xml:space="preserve">收到修订的施工进度计划后7天内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7.3 开工</w:t>
      </w:r>
      <w:r/>
    </w:p>
    <w:p>
      <w:pPr>
        <w:ind w:firstLine="480"/>
        <w:spacing w:line="360" w:lineRule="auto"/>
        <w:rPr>
          <w:rFonts w:ascii="宋体" w:hAnsi="宋体"/>
          <w:color w:val="000000"/>
          <w:sz w:val="24"/>
        </w:rPr>
      </w:pPr>
      <w:r>
        <w:rPr>
          <w:rFonts w:ascii="宋体" w:hAnsi="宋体"/>
          <w:color w:val="000000"/>
          <w:sz w:val="24"/>
        </w:rPr>
        <w:t xml:space="preserve">7.3.1 开工准备</w:t>
      </w:r>
      <w:r/>
    </w:p>
    <w:p>
      <w:pPr>
        <w:ind w:firstLine="480"/>
        <w:spacing w:line="360" w:lineRule="auto"/>
        <w:rPr>
          <w:rFonts w:ascii="宋体" w:hAnsi="宋体"/>
          <w:color w:val="000000"/>
          <w:sz w:val="24"/>
          <w:u w:val="single"/>
        </w:rPr>
      </w:pPr>
      <w:r>
        <w:rPr>
          <w:rFonts w:ascii="宋体" w:hAnsi="宋体"/>
          <w:color w:val="000000"/>
          <w:sz w:val="24"/>
        </w:rPr>
        <w:t xml:space="preserve">关于承包人提交工程开工报审表的期限：</w:t>
      </w:r>
      <w:r>
        <w:rPr>
          <w:rFonts w:ascii="宋体" w:hAnsi="宋体"/>
          <w:color w:val="000000"/>
          <w:sz w:val="24"/>
          <w:u w:val="single"/>
        </w:rPr>
        <w:t xml:space="preserve">合同签订后7日内 </w:t>
      </w:r>
      <w:r>
        <w:rPr>
          <w:rFonts w:ascii="宋体" w:hAnsi="宋体"/>
          <w:color w:val="000000"/>
          <w:sz w:val="24"/>
        </w:rPr>
        <w:t xml:space="preserve">。</w:t>
      </w:r>
      <w:r/>
    </w:p>
    <w:p>
      <w:pPr>
        <w:ind w:firstLine="480"/>
        <w:spacing w:line="360" w:lineRule="auto"/>
        <w:rPr>
          <w:rFonts w:ascii="宋体" w:hAnsi="宋体"/>
          <w:color w:val="000000"/>
          <w:sz w:val="24"/>
          <w:u w:val="single"/>
        </w:rPr>
      </w:pPr>
      <w:r>
        <w:rPr>
          <w:rFonts w:ascii="宋体" w:hAnsi="宋体"/>
          <w:color w:val="000000"/>
          <w:sz w:val="24"/>
        </w:rPr>
        <w:t xml:space="preserve">关于发包人应完成的其他开工准备工作及期限：</w:t>
      </w:r>
      <w:r>
        <w:rPr>
          <w:rFonts w:ascii="宋体" w:hAnsi="宋体"/>
          <w:color w:val="000000"/>
          <w:sz w:val="24"/>
          <w:u w:val="single"/>
        </w:rPr>
        <w:t xml:space="preserve">开工日期 7 天前向承包人移交场地、提供测量基准点、基准线、水准点，工程地质和地下管线书面资料。 </w:t>
      </w:r>
      <w:r/>
    </w:p>
    <w:p>
      <w:pPr>
        <w:ind w:firstLine="480"/>
        <w:spacing w:line="360" w:lineRule="auto"/>
        <w:rPr>
          <w:rFonts w:ascii="宋体" w:hAnsi="宋体"/>
          <w:color w:val="000000"/>
          <w:sz w:val="24"/>
          <w:u w:val="single"/>
        </w:rPr>
      </w:pPr>
      <w:r>
        <w:rPr>
          <w:rFonts w:ascii="宋体" w:hAnsi="宋体"/>
          <w:color w:val="000000"/>
          <w:sz w:val="24"/>
        </w:rPr>
        <w:t xml:space="preserve">关于承包人应完成的其他开工准备工作及期限：</w:t>
      </w:r>
      <w:r>
        <w:rPr>
          <w:rFonts w:ascii="宋体" w:hAnsi="宋体"/>
          <w:color w:val="000000"/>
          <w:sz w:val="24"/>
          <w:u w:val="single"/>
        </w:rPr>
        <w:t xml:space="preserve">接到开工通知后7日内完成项目部组建，施工、生活用水电接通到位；承包人施工及生活用水用电费用按表计量（加上公共分摊的部分），按供水供电部门标准收取，由发包人按月向承包人收取。 </w:t>
      </w:r>
      <w:r/>
    </w:p>
    <w:p>
      <w:pPr>
        <w:ind w:firstLine="480"/>
        <w:spacing w:line="360" w:lineRule="auto"/>
        <w:rPr>
          <w:rFonts w:ascii="宋体" w:hAnsi="宋体"/>
          <w:color w:val="000000"/>
          <w:sz w:val="24"/>
        </w:rPr>
      </w:pPr>
      <w:r>
        <w:rPr>
          <w:rFonts w:ascii="宋体" w:hAnsi="宋体"/>
          <w:color w:val="000000"/>
          <w:sz w:val="24"/>
        </w:rPr>
        <w:t xml:space="preserve">7.3.2开工通知</w:t>
      </w:r>
      <w:r/>
    </w:p>
    <w:p>
      <w:pPr>
        <w:ind w:firstLine="480"/>
        <w:spacing w:line="360" w:lineRule="auto"/>
        <w:rPr>
          <w:rFonts w:ascii="宋体" w:hAnsi="宋体"/>
          <w:color w:val="000000"/>
          <w:sz w:val="24"/>
        </w:rPr>
      </w:pPr>
      <w:r>
        <w:rPr>
          <w:rFonts w:ascii="宋体" w:hAnsi="宋体"/>
          <w:color w:val="000000"/>
          <w:sz w:val="24"/>
        </w:rPr>
        <w:t xml:space="preserve">因发包人原因造成监理人未能在计划开工日期之日起</w:t>
      </w:r>
      <w:r>
        <w:rPr>
          <w:rFonts w:ascii="宋体" w:hAnsi="宋体"/>
          <w:color w:val="000000"/>
          <w:sz w:val="24"/>
          <w:u w:val="single"/>
        </w:rPr>
        <w:t xml:space="preserve"> 180 </w:t>
      </w:r>
      <w:r>
        <w:rPr>
          <w:rFonts w:ascii="宋体" w:hAnsi="宋体"/>
          <w:color w:val="000000"/>
          <w:sz w:val="24"/>
        </w:rPr>
        <w:t xml:space="preserve">天内发出开工通知的，承包人有权提出价格调整要求，或者解除合同。</w:t>
      </w:r>
      <w:bookmarkEnd w:id="251"/>
      <w:r/>
      <w:bookmarkEnd w:id="252"/>
      <w:r/>
      <w:bookmarkEnd w:id="253"/>
      <w:r/>
      <w:bookmarkEnd w:id="254"/>
      <w:r/>
      <w:bookmarkEnd w:id="255"/>
      <w:r/>
      <w:bookmarkEnd w:id="256"/>
      <w:r/>
      <w:bookmarkEnd w:id="257"/>
      <w:r/>
      <w:r/>
    </w:p>
    <w:p>
      <w:pPr>
        <w:ind w:firstLine="480"/>
        <w:spacing w:line="360" w:lineRule="auto"/>
        <w:rPr>
          <w:rFonts w:ascii="宋体" w:hAnsi="宋体"/>
          <w:color w:val="000000"/>
          <w:sz w:val="24"/>
        </w:rPr>
      </w:pPr>
      <w:r>
        <w:rPr>
          <w:rFonts w:ascii="宋体" w:hAnsi="宋体"/>
          <w:color w:val="000000"/>
          <w:sz w:val="24"/>
        </w:rPr>
        <w:t xml:space="preserve">7.4 测量放线</w:t>
      </w:r>
      <w:r/>
    </w:p>
    <w:p>
      <w:pPr>
        <w:ind w:firstLine="480"/>
        <w:spacing w:line="360" w:lineRule="auto"/>
        <w:rPr>
          <w:rFonts w:ascii="宋体" w:hAnsi="宋体"/>
          <w:color w:val="000000"/>
          <w:sz w:val="24"/>
          <w:u w:val="single"/>
        </w:rPr>
      </w:pPr>
      <w:r>
        <w:rPr>
          <w:rFonts w:ascii="宋体" w:hAnsi="宋体"/>
          <w:color w:val="000000"/>
          <w:sz w:val="24"/>
        </w:rPr>
        <w:t xml:space="preserve">7.4.1发包人通过监理人向承包人提供测量基准点、基准线和水准点及其书面资料的期限：</w:t>
      </w:r>
      <w:r>
        <w:rPr>
          <w:rFonts w:ascii="宋体" w:hAnsi="宋体"/>
          <w:color w:val="000000"/>
          <w:sz w:val="24"/>
          <w:u w:val="single"/>
        </w:rPr>
        <w:t xml:space="preserve">开工日期7天前</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7</w:t>
      </w:r>
      <w:bookmarkStart w:id="258" w:name="_Toc304295546"/>
      <w:r/>
      <w:bookmarkStart w:id="259" w:name="_Toc312678010"/>
      <w:r/>
      <w:bookmarkStart w:id="260" w:name="_Toc297123516"/>
      <w:r/>
      <w:bookmarkStart w:id="261" w:name="_Toc300934968"/>
      <w:r/>
      <w:bookmarkStart w:id="262" w:name="_Toc312677484"/>
      <w:r/>
      <w:bookmarkStart w:id="263" w:name="_Toc297216175"/>
      <w:r/>
      <w:bookmarkStart w:id="264" w:name="_Toc303539125"/>
      <w:r>
        <w:rPr>
          <w:rFonts w:ascii="宋体" w:hAnsi="宋体"/>
          <w:color w:val="000000"/>
          <w:sz w:val="24"/>
        </w:rPr>
        <w:t xml:space="preserve">.5 工期延误</w:t>
      </w:r>
      <w:bookmarkEnd w:id="258"/>
      <w:r/>
      <w:bookmarkEnd w:id="259"/>
      <w:r/>
      <w:bookmarkEnd w:id="260"/>
      <w:r/>
      <w:bookmarkEnd w:id="261"/>
      <w:r/>
      <w:bookmarkEnd w:id="262"/>
      <w:r/>
      <w:bookmarkEnd w:id="263"/>
      <w:r/>
      <w:bookmarkEnd w:id="264"/>
      <w:r/>
      <w:r/>
    </w:p>
    <w:p>
      <w:pPr>
        <w:ind w:firstLine="480"/>
        <w:spacing w:line="360" w:lineRule="auto"/>
        <w:rPr>
          <w:rFonts w:ascii="宋体" w:hAnsi="宋体"/>
          <w:color w:val="000000"/>
          <w:sz w:val="24"/>
        </w:rPr>
      </w:pPr>
      <w:r>
        <w:rPr>
          <w:rFonts w:ascii="宋体" w:hAnsi="宋体"/>
          <w:color w:val="000000"/>
          <w:sz w:val="24"/>
        </w:rPr>
        <w:t xml:space="preserve">7.5.1 因发包人原因导致工期延误</w:t>
      </w:r>
      <w:r/>
    </w:p>
    <w:p>
      <w:pPr>
        <w:ind w:firstLine="480"/>
        <w:spacing w:line="360" w:lineRule="auto"/>
        <w:rPr>
          <w:rFonts w:ascii="宋体" w:hAnsi="宋体"/>
          <w:color w:val="000000"/>
          <w:sz w:val="24"/>
          <w:u w:val="single"/>
        </w:rPr>
      </w:pPr>
      <w:r>
        <w:rPr>
          <w:rFonts w:ascii="宋体" w:hAnsi="宋体"/>
          <w:color w:val="000000"/>
          <w:sz w:val="24"/>
        </w:rPr>
        <w:t xml:space="preserve">因发包人原因导致工期延误的其他情形：</w:t>
      </w:r>
      <w:r>
        <w:rPr>
          <w:rFonts w:ascii="宋体" w:hAnsi="宋体"/>
          <w:color w:val="000000"/>
          <w:sz w:val="24"/>
          <w:u w:val="single"/>
        </w:rPr>
        <w:t xml:space="preserve">因发包人原因造成暂停施工的，发包人应书面通知承包人，承包人应积极配合发包人做好施工计划调整，并合理调整人员和施工机械，工期顺延，发包人不承担其他损失。</w:t>
      </w:r>
      <w:r/>
    </w:p>
    <w:p>
      <w:pPr>
        <w:ind w:firstLine="480"/>
        <w:spacing w:line="360" w:lineRule="auto"/>
        <w:rPr>
          <w:rFonts w:ascii="宋体" w:hAnsi="宋体"/>
          <w:color w:val="000000"/>
          <w:sz w:val="24"/>
        </w:rPr>
      </w:pPr>
      <w:r>
        <w:rPr>
          <w:rFonts w:ascii="宋体" w:hAnsi="宋体"/>
          <w:color w:val="000000"/>
          <w:sz w:val="24"/>
        </w:rPr>
        <w:t xml:space="preserve">7</w:t>
      </w:r>
      <w:bookmarkStart w:id="265" w:name="_Toc318581169"/>
      <w:r/>
      <w:bookmarkStart w:id="266" w:name="_Toc312678012"/>
      <w:r/>
      <w:bookmarkStart w:id="267" w:name="_Toc312677486"/>
      <w:r/>
      <w:bookmarkStart w:id="268" w:name="_Toc304295548"/>
      <w:r/>
      <w:bookmarkStart w:id="269" w:name="_Toc300934970"/>
      <w:r/>
      <w:bookmarkStart w:id="270" w:name="_Toc297216177"/>
      <w:r/>
      <w:bookmarkStart w:id="271" w:name="_Toc303539127"/>
      <w:r/>
      <w:bookmarkStart w:id="272" w:name="_Toc297123518"/>
      <w:r>
        <w:rPr>
          <w:rFonts w:ascii="宋体" w:hAnsi="宋体"/>
          <w:color w:val="000000"/>
          <w:sz w:val="24"/>
        </w:rPr>
        <w:t xml:space="preserve">.5.2 因承包人原因导致工期延误</w:t>
      </w:r>
      <w:bookmarkEnd w:id="265"/>
      <w:r/>
      <w:bookmarkEnd w:id="266"/>
      <w:r/>
      <w:bookmarkEnd w:id="267"/>
      <w:r/>
      <w:r/>
    </w:p>
    <w:p>
      <w:pPr>
        <w:ind w:firstLine="480"/>
        <w:spacing w:line="360" w:lineRule="auto"/>
        <w:rPr>
          <w:rFonts w:ascii="宋体" w:hAnsi="宋体"/>
          <w:color w:val="000000"/>
          <w:sz w:val="24"/>
          <w:u w:val="single"/>
        </w:rPr>
      </w:pPr>
      <w:r>
        <w:rPr>
          <w:rFonts w:ascii="宋体" w:hAnsi="宋体"/>
          <w:color w:val="000000"/>
          <w:sz w:val="24"/>
        </w:rPr>
        <w:t xml:space="preserve">因</w:t>
      </w:r>
      <w:bookmarkStart w:id="273" w:name="_Toc312678013"/>
      <w:r/>
      <w:bookmarkStart w:id="274" w:name="_Toc318581170"/>
      <w:r/>
      <w:bookmarkStart w:id="275" w:name="_Toc312677487"/>
      <w:r>
        <w:rPr>
          <w:rFonts w:ascii="宋体" w:hAnsi="宋体"/>
          <w:color w:val="000000"/>
          <w:sz w:val="24"/>
        </w:rPr>
        <w:t xml:space="preserve">承包人原因造成工期延误，逾期竣工违约金的计算方法为：</w:t>
      </w:r>
      <w:r>
        <w:rPr>
          <w:rFonts w:ascii="宋体" w:hAnsi="宋体"/>
          <w:b/>
          <w:color w:val="000000"/>
          <w:sz w:val="24"/>
          <w:u w:val="single"/>
        </w:rPr>
        <w:t xml:space="preserve">每延误一天，承包人赔偿给发包人合同价的万分之一违约金</w:t>
      </w:r>
      <w:r>
        <w:rPr>
          <w:rFonts w:ascii="宋体" w:hAnsi="宋体"/>
          <w:b/>
          <w:color w:val="000000"/>
          <w:sz w:val="24"/>
        </w:rPr>
        <w:t xml:space="preserve">。</w:t>
      </w:r>
      <w:bookmarkEnd w:id="268"/>
      <w:r/>
      <w:bookmarkEnd w:id="269"/>
      <w:r/>
      <w:bookmarkEnd w:id="270"/>
      <w:r/>
      <w:bookmarkEnd w:id="271"/>
      <w:r/>
      <w:bookmarkEnd w:id="272"/>
      <w:r/>
      <w:bookmarkEnd w:id="273"/>
      <w:r/>
      <w:bookmarkEnd w:id="274"/>
      <w:r/>
      <w:bookmarkEnd w:id="275"/>
      <w:r/>
      <w:r/>
    </w:p>
    <w:p>
      <w:pPr>
        <w:ind w:firstLine="480"/>
        <w:spacing w:line="360" w:lineRule="auto"/>
        <w:rPr>
          <w:rFonts w:ascii="宋体" w:hAnsi="宋体"/>
          <w:color w:val="000000"/>
          <w:sz w:val="24"/>
        </w:rPr>
      </w:pPr>
      <w:r>
        <w:rPr>
          <w:rFonts w:ascii="宋体" w:hAnsi="宋体"/>
          <w:color w:val="000000"/>
          <w:sz w:val="24"/>
        </w:rPr>
        <w:t xml:space="preserve">7</w:t>
      </w:r>
      <w:bookmarkStart w:id="276" w:name="_Toc304295549"/>
      <w:r/>
      <w:bookmarkStart w:id="277" w:name="_Toc300934971"/>
      <w:r/>
      <w:bookmarkStart w:id="278" w:name="_Toc312678015"/>
      <w:r/>
      <w:bookmarkStart w:id="279" w:name="_Toc303539128"/>
      <w:r/>
      <w:bookmarkStart w:id="280" w:name="_Toc297216178"/>
      <w:r/>
      <w:bookmarkStart w:id="281" w:name="_Toc297123519"/>
      <w:r>
        <w:rPr>
          <w:rFonts w:ascii="宋体" w:hAnsi="宋体"/>
          <w:color w:val="000000"/>
          <w:sz w:val="24"/>
        </w:rPr>
        <w:t xml:space="preserve">.6 不</w:t>
      </w:r>
      <w:bookmarkEnd w:id="276"/>
      <w:r/>
      <w:bookmarkEnd w:id="277"/>
      <w:r/>
      <w:bookmarkEnd w:id="278"/>
      <w:r/>
      <w:bookmarkEnd w:id="279"/>
      <w:r/>
      <w:bookmarkEnd w:id="280"/>
      <w:r/>
      <w:bookmarkEnd w:id="281"/>
      <w:r>
        <w:rPr>
          <w:rFonts w:ascii="宋体" w:hAnsi="宋体"/>
          <w:color w:val="000000"/>
          <w:sz w:val="24"/>
        </w:rPr>
        <w:t xml:space="preserve">利物质条件</w:t>
      </w:r>
      <w:r/>
    </w:p>
    <w:p>
      <w:pPr>
        <w:ind w:firstLine="480"/>
        <w:spacing w:line="360" w:lineRule="auto"/>
        <w:rPr>
          <w:rFonts w:ascii="宋体" w:hAnsi="宋体"/>
          <w:color w:val="000000"/>
          <w:sz w:val="24"/>
        </w:rPr>
      </w:pPr>
      <w:r/>
      <w:bookmarkStart w:id="282" w:name="_Toc304295550"/>
      <w:r/>
      <w:bookmarkStart w:id="283" w:name="_Toc297216179"/>
      <w:r/>
      <w:bookmarkStart w:id="284" w:name="_Toc312678016"/>
      <w:r/>
      <w:bookmarkStart w:id="285" w:name="_Toc303539129"/>
      <w:r/>
      <w:bookmarkStart w:id="286" w:name="_Toc300934972"/>
      <w:r/>
      <w:bookmarkStart w:id="287" w:name="_Toc297123520"/>
      <w:r/>
      <w:bookmarkStart w:id="288" w:name="_Toc318581172"/>
      <w:r>
        <w:rPr>
          <w:rFonts w:ascii="宋体" w:hAnsi="宋体"/>
          <w:color w:val="000000"/>
          <w:sz w:val="24"/>
        </w:rPr>
        <w:t xml:space="preserve">不利物质条件的其他情形和有关约定：</w:t>
      </w:r>
      <w:r>
        <w:rPr>
          <w:rFonts w:ascii="宋体" w:hAnsi="宋体"/>
          <w:color w:val="000000"/>
          <w:sz w:val="24"/>
          <w:u w:val="single"/>
        </w:rPr>
        <w:t xml:space="preserve">  无 </w:t>
      </w:r>
      <w:r>
        <w:rPr>
          <w:rFonts w:ascii="宋体" w:hAnsi="宋体"/>
          <w:color w:val="000000"/>
          <w:sz w:val="24"/>
        </w:rPr>
        <w:t xml:space="preserve">。</w:t>
      </w:r>
      <w:bookmarkEnd w:id="282"/>
      <w:r/>
      <w:bookmarkEnd w:id="283"/>
      <w:r/>
      <w:bookmarkEnd w:id="284"/>
      <w:r/>
      <w:bookmarkEnd w:id="285"/>
      <w:r/>
      <w:bookmarkEnd w:id="286"/>
      <w:r/>
      <w:bookmarkEnd w:id="287"/>
      <w:r/>
      <w:bookmarkEnd w:id="288"/>
      <w:r/>
      <w:r/>
    </w:p>
    <w:p>
      <w:pPr>
        <w:ind w:firstLine="480"/>
        <w:spacing w:line="360" w:lineRule="auto"/>
        <w:rPr>
          <w:rFonts w:ascii="宋体" w:hAnsi="宋体"/>
          <w:color w:val="000000"/>
          <w:sz w:val="24"/>
        </w:rPr>
      </w:pPr>
      <w:r>
        <w:rPr>
          <w:rFonts w:ascii="宋体" w:hAnsi="宋体"/>
          <w:color w:val="000000"/>
          <w:sz w:val="24"/>
        </w:rPr>
        <w:t xml:space="preserve">7</w:t>
      </w:r>
      <w:bookmarkStart w:id="289" w:name="_Toc304295551"/>
      <w:r/>
      <w:bookmarkStart w:id="290" w:name="_Toc297216180"/>
      <w:r/>
      <w:bookmarkStart w:id="291" w:name="_Toc297123521"/>
      <w:r/>
      <w:bookmarkStart w:id="292" w:name="_Toc300934973"/>
      <w:r/>
      <w:bookmarkStart w:id="293" w:name="_Toc303539130"/>
      <w:r/>
      <w:bookmarkStart w:id="294" w:name="_Toc312678017"/>
      <w:r>
        <w:rPr>
          <w:rFonts w:ascii="宋体" w:hAnsi="宋体"/>
          <w:color w:val="000000"/>
          <w:sz w:val="24"/>
        </w:rPr>
        <w:t xml:space="preserve">.7异常恶劣的气候条件</w:t>
      </w:r>
      <w:bookmarkEnd w:id="289"/>
      <w:r/>
      <w:bookmarkEnd w:id="290"/>
      <w:r/>
      <w:bookmarkEnd w:id="291"/>
      <w:r/>
      <w:bookmarkEnd w:id="292"/>
      <w:r/>
      <w:bookmarkEnd w:id="293"/>
      <w:r/>
      <w:bookmarkEnd w:id="294"/>
      <w:r/>
      <w:r/>
    </w:p>
    <w:p>
      <w:pPr>
        <w:ind w:firstLine="480"/>
        <w:spacing w:line="360" w:lineRule="auto"/>
        <w:rPr>
          <w:rFonts w:ascii="宋体" w:hAnsi="宋体"/>
          <w:color w:val="000000"/>
          <w:sz w:val="24"/>
        </w:rPr>
      </w:pPr>
      <w:r>
        <w:rPr>
          <w:rFonts w:ascii="宋体" w:hAnsi="宋体"/>
          <w:color w:val="000000"/>
          <w:sz w:val="24"/>
        </w:rPr>
        <w:t xml:space="preserve">发包人和承包人同意以下情形视为异常恶劣的气候条件：</w:t>
      </w:r>
      <w:r/>
    </w:p>
    <w:p>
      <w:pPr>
        <w:ind w:firstLine="480"/>
        <w:spacing w:line="360" w:lineRule="auto"/>
        <w:rPr>
          <w:rFonts w:ascii="宋体" w:hAnsi="宋体"/>
          <w:color w:val="000000"/>
          <w:sz w:val="24"/>
          <w:u w:val="single"/>
        </w:rPr>
      </w:pPr>
      <w:r>
        <w:rPr>
          <w:rFonts w:ascii="宋体" w:hAnsi="宋体"/>
          <w:color w:val="000000"/>
          <w:sz w:val="24"/>
        </w:rPr>
        <w:t xml:space="preserve">（1）</w:t>
      </w:r>
      <w:r>
        <w:rPr>
          <w:rFonts w:ascii="宋体" w:hAnsi="宋体"/>
          <w:color w:val="000000"/>
          <w:sz w:val="24"/>
          <w:u w:val="single"/>
        </w:rPr>
        <w:t xml:space="preserve">日降雨量大于50mm的雨日超过1天；</w:t>
      </w:r>
      <w:r/>
    </w:p>
    <w:p>
      <w:pPr>
        <w:ind w:firstLine="480"/>
        <w:spacing w:line="360" w:lineRule="auto"/>
        <w:rPr>
          <w:rFonts w:ascii="宋体" w:hAnsi="宋体"/>
          <w:color w:val="000000"/>
          <w:sz w:val="24"/>
          <w:u w:val="single"/>
        </w:rPr>
      </w:pPr>
      <w:r>
        <w:rPr>
          <w:rFonts w:hint="eastAsia" w:ascii="宋体" w:hAnsi="宋体"/>
          <w:color w:val="000000"/>
          <w:sz w:val="24"/>
          <w:lang w:val="en-US" w:eastAsia="zh-CN"/>
        </w:rPr>
        <w:t xml:space="preserve">（</w:t>
      </w:r>
      <w:r>
        <w:rPr>
          <w:rFonts w:ascii="宋体" w:hAnsi="宋体"/>
          <w:color w:val="000000"/>
          <w:sz w:val="24"/>
        </w:rPr>
        <w:t xml:space="preserve">2</w:t>
      </w:r>
      <w:r>
        <w:rPr>
          <w:rFonts w:hint="eastAsia" w:ascii="宋体" w:hAnsi="宋体"/>
          <w:color w:val="000000"/>
          <w:sz w:val="24"/>
          <w:lang w:eastAsia="zh-CN"/>
        </w:rPr>
        <w:t xml:space="preserve">）</w:t>
      </w:r>
      <w:r>
        <w:rPr>
          <w:rFonts w:ascii="宋体" w:hAnsi="宋体"/>
          <w:color w:val="000000"/>
          <w:sz w:val="24"/>
          <w:u w:val="single"/>
        </w:rPr>
        <w:t xml:space="preserve">6级以上台风灾害；</w:t>
      </w:r>
      <w:r/>
    </w:p>
    <w:p>
      <w:pPr>
        <w:ind w:firstLine="480"/>
        <w:spacing w:line="360" w:lineRule="auto"/>
        <w:rPr>
          <w:rFonts w:ascii="宋体" w:hAnsi="宋体"/>
          <w:color w:val="000000"/>
          <w:sz w:val="24"/>
          <w:u w:val="single"/>
        </w:rPr>
      </w:pPr>
      <w:r>
        <w:rPr>
          <w:rFonts w:ascii="宋体" w:hAnsi="宋体"/>
          <w:color w:val="000000"/>
          <w:sz w:val="24"/>
        </w:rPr>
        <w:t xml:space="preserve">（3）</w:t>
      </w:r>
      <w:r>
        <w:rPr>
          <w:rFonts w:ascii="宋体" w:hAnsi="宋体"/>
          <w:color w:val="000000"/>
          <w:sz w:val="24"/>
          <w:u w:val="single"/>
        </w:rPr>
        <w:t xml:space="preserve">日气温超过38℃的高温大于3天；</w:t>
      </w:r>
      <w:r/>
    </w:p>
    <w:p>
      <w:pPr>
        <w:ind w:firstLine="480"/>
        <w:spacing w:line="360" w:lineRule="auto"/>
        <w:rPr>
          <w:rFonts w:ascii="宋体" w:hAnsi="宋体"/>
          <w:color w:val="000000"/>
          <w:sz w:val="24"/>
          <w:u w:val="single"/>
        </w:rPr>
      </w:pPr>
      <w:r>
        <w:rPr>
          <w:rFonts w:ascii="宋体" w:hAnsi="宋体"/>
          <w:color w:val="000000"/>
          <w:sz w:val="24"/>
        </w:rPr>
        <w:t xml:space="preserve">（4）</w:t>
      </w:r>
      <w:r>
        <w:rPr>
          <w:rFonts w:ascii="宋体" w:hAnsi="宋体"/>
          <w:color w:val="000000"/>
          <w:sz w:val="24"/>
          <w:u w:val="single"/>
        </w:rPr>
        <w:t xml:space="preserve">日气温低于－20℃的严寒大于3天；</w:t>
      </w:r>
      <w:r/>
    </w:p>
    <w:p>
      <w:pPr>
        <w:ind w:firstLine="480"/>
        <w:spacing w:line="360" w:lineRule="auto"/>
        <w:rPr>
          <w:rFonts w:ascii="宋体" w:hAnsi="宋体"/>
          <w:color w:val="000000"/>
          <w:sz w:val="24"/>
        </w:rPr>
      </w:pPr>
      <w:r>
        <w:rPr>
          <w:rFonts w:ascii="宋体" w:hAnsi="宋体"/>
          <w:color w:val="000000"/>
          <w:sz w:val="24"/>
        </w:rPr>
        <w:t xml:space="preserve">（5）</w:t>
      </w:r>
      <w:r>
        <w:rPr>
          <w:rFonts w:ascii="宋体" w:hAnsi="宋体"/>
          <w:color w:val="000000"/>
          <w:sz w:val="24"/>
          <w:u w:val="single"/>
        </w:rPr>
        <w:t xml:space="preserve">造成工程损坏的冰雹和大雪灾害：日降雪量10mm及以上。</w:t>
      </w:r>
      <w:r/>
    </w:p>
    <w:p>
      <w:pPr>
        <w:ind w:firstLine="480"/>
        <w:spacing w:line="360" w:lineRule="auto"/>
        <w:rPr>
          <w:rFonts w:ascii="宋体" w:hAnsi="宋体"/>
          <w:color w:val="000000"/>
          <w:sz w:val="24"/>
        </w:rPr>
      </w:pPr>
      <w:r>
        <w:rPr>
          <w:rFonts w:ascii="宋体" w:hAnsi="宋体"/>
          <w:color w:val="000000"/>
          <w:sz w:val="24"/>
        </w:rPr>
        <w:t xml:space="preserve">7.8 提前竣工的奖励</w:t>
      </w:r>
      <w:r/>
    </w:p>
    <w:p>
      <w:pPr>
        <w:ind w:firstLine="480"/>
        <w:spacing w:line="360" w:lineRule="auto"/>
        <w:rPr>
          <w:rFonts w:ascii="宋体" w:hAnsi="宋体"/>
          <w:color w:val="000000"/>
          <w:sz w:val="24"/>
        </w:rPr>
      </w:pPr>
      <w:r>
        <w:rPr>
          <w:rFonts w:ascii="宋体" w:hAnsi="宋体"/>
          <w:color w:val="000000"/>
          <w:sz w:val="24"/>
        </w:rPr>
        <w:t xml:space="preserve">7.8.1提前竣工的奖励：</w:t>
      </w:r>
      <w:r>
        <w:rPr>
          <w:rFonts w:ascii="宋体" w:hAnsi="宋体"/>
          <w:color w:val="000000"/>
          <w:sz w:val="24"/>
          <w:u w:val="single"/>
        </w:rPr>
        <w:t xml:space="preserve">  无  </w:t>
      </w:r>
      <w:r>
        <w:rPr>
          <w:rFonts w:ascii="宋体" w:hAnsi="宋体"/>
          <w:color w:val="000000"/>
          <w:sz w:val="24"/>
        </w:rPr>
        <w:t xml:space="preserve">。</w:t>
      </w:r>
      <w:r/>
    </w:p>
    <w:p>
      <w:pPr>
        <w:pStyle w:val="815"/>
        <w:ind w:firstLine="482"/>
        <w:spacing w:before="0" w:after="0" w:line="360" w:lineRule="auto"/>
        <w:rPr>
          <w:rFonts w:ascii="宋体" w:hAnsi="宋体" w:eastAsia="宋体"/>
          <w:color w:val="000000"/>
          <w:sz w:val="24"/>
          <w:szCs w:val="24"/>
          <w:lang w:eastAsia="zh-CN"/>
        </w:rPr>
      </w:pPr>
      <w:r/>
      <w:bookmarkStart w:id="295" w:name="_Toc351203640"/>
      <w:r>
        <w:rPr>
          <w:rFonts w:ascii="宋体" w:hAnsi="宋体" w:eastAsia="宋体"/>
          <w:color w:val="000000"/>
          <w:sz w:val="24"/>
          <w:szCs w:val="24"/>
          <w:lang w:eastAsia="zh-CN"/>
        </w:rPr>
        <w:t xml:space="preserve">8</w:t>
      </w:r>
      <w:r>
        <w:rPr>
          <w:rFonts w:hint="eastAsia" w:ascii="宋体" w:hAnsi="宋体" w:eastAsia="宋体"/>
          <w:color w:val="000000"/>
          <w:sz w:val="24"/>
          <w:szCs w:val="24"/>
          <w:lang w:eastAsia="zh-CN"/>
        </w:rPr>
        <w:t xml:space="preserve">、</w:t>
      </w:r>
      <w:r>
        <w:rPr>
          <w:rFonts w:ascii="宋体" w:hAnsi="宋体" w:eastAsia="宋体"/>
          <w:color w:val="000000"/>
          <w:sz w:val="24"/>
          <w:szCs w:val="24"/>
          <w:lang w:eastAsia="zh-CN"/>
        </w:rPr>
        <w:t xml:space="preserve">材料与设备</w:t>
      </w:r>
      <w:bookmarkEnd w:id="295"/>
      <w:r/>
      <w:r/>
    </w:p>
    <w:p>
      <w:pPr>
        <w:ind w:firstLine="480"/>
        <w:spacing w:line="360" w:lineRule="auto"/>
        <w:rPr>
          <w:rFonts w:ascii="宋体" w:hAnsi="宋体"/>
          <w:color w:val="000000"/>
          <w:sz w:val="24"/>
        </w:rPr>
      </w:pPr>
      <w:r/>
      <w:bookmarkStart w:id="296" w:name="_Toc296890996"/>
      <w:r/>
      <w:bookmarkStart w:id="297" w:name="_Toc312677494"/>
      <w:r/>
      <w:bookmarkStart w:id="298" w:name="_Toc297216187"/>
      <w:r/>
      <w:bookmarkStart w:id="299" w:name="_Toc296346669"/>
      <w:r/>
      <w:bookmarkStart w:id="300" w:name="_Toc296944507"/>
      <w:r/>
      <w:bookmarkStart w:id="301" w:name="_Toc297120468"/>
      <w:r/>
      <w:bookmarkStart w:id="302" w:name="_Toc297123528"/>
      <w:r/>
      <w:bookmarkStart w:id="303" w:name="_Toc303539137"/>
      <w:r/>
      <w:bookmarkStart w:id="304" w:name="_Toc300934980"/>
      <w:r/>
      <w:bookmarkStart w:id="305" w:name="_Toc312678020"/>
      <w:r/>
      <w:bookmarkStart w:id="306" w:name="_Toc318581173"/>
      <w:r/>
      <w:bookmarkStart w:id="307" w:name="_Toc304295557"/>
      <w:r/>
      <w:bookmarkStart w:id="308" w:name="_Toc296503168"/>
      <w:r/>
      <w:bookmarkStart w:id="309" w:name="_Toc296891208"/>
      <w:r/>
      <w:bookmarkStart w:id="310" w:name="_Toc296347167"/>
      <w:r/>
      <w:bookmarkStart w:id="311" w:name="_Toc297048354"/>
      <w:r>
        <w:rPr>
          <w:rFonts w:ascii="宋体" w:hAnsi="宋体"/>
          <w:color w:val="000000"/>
          <w:sz w:val="24"/>
        </w:rPr>
        <w:t xml:space="preserve">8.1 施工设备和临时设施</w:t>
      </w:r>
      <w:r/>
    </w:p>
    <w:p>
      <w:pPr>
        <w:ind w:firstLine="480"/>
        <w:spacing w:line="360" w:lineRule="auto"/>
        <w:rPr>
          <w:rFonts w:ascii="宋体" w:hAnsi="宋体"/>
          <w:color w:val="000000"/>
          <w:sz w:val="24"/>
        </w:rPr>
      </w:pPr>
      <w:r>
        <w:rPr>
          <w:rFonts w:ascii="宋体" w:hAnsi="宋体"/>
          <w:color w:val="000000"/>
          <w:sz w:val="24"/>
        </w:rPr>
        <w:t xml:space="preserve">8.1.1 承包人提供的施工设备和临时设施关于修建临时设施费用承担的约定：</w:t>
      </w:r>
      <w:r>
        <w:rPr>
          <w:rFonts w:ascii="宋体" w:hAnsi="宋体"/>
          <w:color w:val="000000"/>
          <w:sz w:val="24"/>
          <w:u w:val="single"/>
        </w:rPr>
        <w:t xml:space="preserve">由承包人承担</w:t>
      </w:r>
      <w:r>
        <w:rPr>
          <w:rFonts w:ascii="宋体" w:hAnsi="宋体"/>
          <w:color w:val="000000"/>
          <w:sz w:val="24"/>
        </w:rPr>
        <w:t xml:space="preserve">。</w:t>
      </w:r>
      <w:bookmarkEnd w:id="178"/>
      <w:r/>
      <w:bookmarkEnd w:id="179"/>
      <w:r/>
      <w:bookmarkEnd w:id="180"/>
      <w:r/>
      <w:bookmarkEnd w:id="181"/>
      <w:r/>
      <w:bookmarkEnd w:id="182"/>
      <w:r/>
      <w:bookmarkEnd w:id="183"/>
      <w:r/>
      <w:bookmarkEnd w:id="184"/>
      <w:r/>
      <w:bookmarkEnd w:id="185"/>
      <w:r/>
      <w:bookmarkEnd w:id="186"/>
      <w:r/>
      <w:bookmarkEnd w:id="187"/>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r/>
    </w:p>
    <w:p>
      <w:pPr>
        <w:pStyle w:val="815"/>
        <w:ind w:firstLine="482"/>
        <w:spacing w:before="0" w:after="0" w:line="360" w:lineRule="auto"/>
        <w:rPr>
          <w:rFonts w:ascii="宋体" w:hAnsi="宋体" w:eastAsia="宋体"/>
          <w:color w:val="000000"/>
          <w:sz w:val="24"/>
          <w:szCs w:val="24"/>
          <w:lang w:eastAsia="zh-CN"/>
        </w:rPr>
      </w:pPr>
      <w:r/>
      <w:bookmarkStart w:id="312" w:name="_Toc280868655"/>
      <w:r/>
      <w:bookmarkStart w:id="313" w:name="_Toc267251424"/>
      <w:r/>
      <w:bookmarkStart w:id="314" w:name="_Toc280868656"/>
      <w:r/>
      <w:bookmarkStart w:id="315" w:name="_Toc351203641"/>
      <w:r>
        <w:rPr>
          <w:rFonts w:ascii="宋体" w:hAnsi="宋体" w:eastAsia="宋体"/>
          <w:color w:val="000000"/>
          <w:sz w:val="24"/>
          <w:szCs w:val="24"/>
          <w:lang w:eastAsia="zh-CN"/>
        </w:rPr>
        <w:t xml:space="preserve">9</w:t>
      </w:r>
      <w:bookmarkEnd w:id="312"/>
      <w:r/>
      <w:bookmarkEnd w:id="313"/>
      <w:r/>
      <w:bookmarkEnd w:id="314"/>
      <w:r/>
      <w:bookmarkStart w:id="316" w:name="_Toc300934982"/>
      <w:r/>
      <w:bookmarkStart w:id="317" w:name="_Toc312677495"/>
      <w:r/>
      <w:bookmarkStart w:id="318" w:name="_Toc312678021"/>
      <w:r/>
      <w:bookmarkStart w:id="319" w:name="_Toc297123533"/>
      <w:r/>
      <w:bookmarkStart w:id="320" w:name="_Toc304295559"/>
      <w:r/>
      <w:bookmarkStart w:id="321" w:name="_Toc297216192"/>
      <w:r/>
      <w:bookmarkStart w:id="322" w:name="_Toc303539139"/>
      <w:r/>
      <w:bookmarkStart w:id="323" w:name="_Toc296346674"/>
      <w:r/>
      <w:bookmarkStart w:id="324" w:name="_Toc296347172"/>
      <w:r/>
      <w:bookmarkStart w:id="325" w:name="_Toc296891213"/>
      <w:r/>
      <w:bookmarkStart w:id="326" w:name="_Toc292559883"/>
      <w:r/>
      <w:bookmarkStart w:id="327" w:name="_Toc292559378"/>
      <w:r/>
      <w:bookmarkStart w:id="328" w:name="_Toc267251427"/>
      <w:r/>
      <w:bookmarkStart w:id="329" w:name="_Toc297120473"/>
      <w:r/>
      <w:bookmarkStart w:id="330" w:name="_Toc296503173"/>
      <w:r/>
      <w:bookmarkStart w:id="331" w:name="_Toc296944512"/>
      <w:r/>
      <w:bookmarkStart w:id="332" w:name="_Toc267251428"/>
      <w:r/>
      <w:bookmarkStart w:id="333" w:name="_Toc297048359"/>
      <w:r/>
      <w:bookmarkStart w:id="334" w:name="_Toc296891001"/>
      <w:r>
        <w:rPr>
          <w:rFonts w:hint="eastAsia" w:ascii="宋体" w:hAnsi="宋体" w:eastAsia="宋体"/>
          <w:color w:val="000000"/>
          <w:sz w:val="24"/>
          <w:szCs w:val="24"/>
          <w:lang w:eastAsia="zh-CN"/>
        </w:rPr>
        <w:t xml:space="preserve">、</w:t>
      </w:r>
      <w:r>
        <w:rPr>
          <w:rFonts w:ascii="宋体" w:hAnsi="宋体" w:eastAsia="宋体"/>
          <w:color w:val="000000"/>
          <w:sz w:val="24"/>
          <w:szCs w:val="24"/>
          <w:lang w:eastAsia="zh-CN"/>
        </w:rPr>
        <w:t xml:space="preserve">试验与检验</w:t>
      </w:r>
      <w:bookmarkEnd w:id="315"/>
      <w:r/>
      <w:bookmarkEnd w:id="316"/>
      <w:r/>
      <w:bookmarkEnd w:id="317"/>
      <w:r/>
      <w:bookmarkEnd w:id="318"/>
      <w:r/>
      <w:bookmarkEnd w:id="319"/>
      <w:r/>
      <w:bookmarkEnd w:id="320"/>
      <w:r/>
      <w:bookmarkEnd w:id="321"/>
      <w:r/>
      <w:bookmarkEnd w:id="322"/>
      <w:r/>
      <w:r/>
    </w:p>
    <w:p>
      <w:pPr>
        <w:ind w:firstLine="480"/>
        <w:spacing w:line="360" w:lineRule="auto"/>
        <w:rPr>
          <w:rFonts w:ascii="宋体" w:hAnsi="宋体"/>
          <w:color w:val="000000"/>
          <w:sz w:val="24"/>
        </w:rPr>
      </w:pPr>
      <w:r>
        <w:rPr>
          <w:rFonts w:ascii="宋体" w:hAnsi="宋体"/>
          <w:color w:val="000000"/>
          <w:sz w:val="24"/>
        </w:rPr>
        <w:t xml:space="preserve">9</w:t>
      </w:r>
      <w:bookmarkStart w:id="335" w:name="_Toc303539140"/>
      <w:r/>
      <w:bookmarkStart w:id="336" w:name="_Toc297216193"/>
      <w:r/>
      <w:bookmarkStart w:id="337" w:name="_Toc297123534"/>
      <w:r/>
      <w:bookmarkStart w:id="338" w:name="_Toc312678022"/>
      <w:r/>
      <w:bookmarkStart w:id="339" w:name="_Toc304295560"/>
      <w:r/>
      <w:bookmarkStart w:id="340" w:name="_Toc312677496"/>
      <w:r/>
      <w:bookmarkStart w:id="341" w:name="_Toc300934983"/>
      <w:r>
        <w:rPr>
          <w:rFonts w:ascii="宋体" w:hAnsi="宋体"/>
          <w:color w:val="000000"/>
          <w:sz w:val="24"/>
        </w:rPr>
        <w:t xml:space="preserve">.1试验设备与试验人员</w:t>
      </w:r>
      <w:bookmarkEnd w:id="335"/>
      <w:r/>
      <w:bookmarkEnd w:id="336"/>
      <w:r/>
      <w:bookmarkEnd w:id="337"/>
      <w:r/>
      <w:bookmarkEnd w:id="338"/>
      <w:r/>
      <w:bookmarkEnd w:id="339"/>
      <w:r/>
      <w:bookmarkEnd w:id="340"/>
      <w:r/>
      <w:bookmarkEnd w:id="341"/>
      <w:r/>
      <w:r/>
    </w:p>
    <w:p>
      <w:pPr>
        <w:ind w:firstLine="480"/>
        <w:spacing w:line="360" w:lineRule="auto"/>
        <w:rPr>
          <w:rFonts w:ascii="宋体" w:hAnsi="宋体"/>
          <w:color w:val="000000"/>
          <w:sz w:val="24"/>
        </w:rPr>
      </w:pPr>
      <w:r>
        <w:rPr>
          <w:rFonts w:ascii="宋体" w:hAnsi="宋体"/>
          <w:color w:val="000000"/>
          <w:sz w:val="24"/>
        </w:rPr>
        <w:t xml:space="preserve">9</w:t>
      </w:r>
      <w:bookmarkStart w:id="342" w:name="_Toc300934984"/>
      <w:r/>
      <w:bookmarkStart w:id="343" w:name="_Toc297123535"/>
      <w:r/>
      <w:bookmarkStart w:id="344" w:name="_Toc297216194"/>
      <w:r/>
      <w:bookmarkStart w:id="345" w:name="_Toc312678023"/>
      <w:r/>
      <w:bookmarkStart w:id="346" w:name="_Toc303539141"/>
      <w:r/>
      <w:bookmarkStart w:id="347" w:name="_Toc304295561"/>
      <w:r/>
      <w:bookmarkStart w:id="348" w:name="_Toc312677497"/>
      <w:r/>
      <w:bookmarkStart w:id="349" w:name="_Toc318581174"/>
      <w:r>
        <w:rPr>
          <w:rFonts w:ascii="宋体" w:hAnsi="宋体"/>
          <w:color w:val="000000"/>
          <w:sz w:val="24"/>
        </w:rPr>
        <w:t xml:space="preserve">.1.1 试验设备</w:t>
      </w:r>
      <w:r/>
    </w:p>
    <w:p>
      <w:pPr>
        <w:ind w:firstLine="480"/>
        <w:spacing w:line="360" w:lineRule="auto"/>
        <w:rPr>
          <w:rFonts w:ascii="宋体" w:hAnsi="宋体"/>
          <w:color w:val="000000"/>
          <w:sz w:val="24"/>
        </w:rPr>
      </w:pPr>
      <w:r>
        <w:rPr>
          <w:rFonts w:ascii="宋体" w:hAnsi="宋体"/>
          <w:color w:val="000000"/>
          <w:sz w:val="24"/>
        </w:rPr>
        <w:t xml:space="preserve">施工现场需要配置的试验场所：</w:t>
      </w:r>
      <w:bookmarkEnd w:id="342"/>
      <w:r/>
      <w:bookmarkEnd w:id="343"/>
      <w:r/>
      <w:bookmarkEnd w:id="344"/>
      <w:r/>
      <w:bookmarkEnd w:id="345"/>
      <w:r/>
      <w:bookmarkEnd w:id="346"/>
      <w:r/>
      <w:bookmarkEnd w:id="347"/>
      <w:r/>
      <w:bookmarkEnd w:id="348"/>
      <w:r/>
      <w:bookmarkStart w:id="350" w:name="_Toc297123536"/>
      <w:r/>
      <w:bookmarkStart w:id="351" w:name="_Toc312678024"/>
      <w:r/>
      <w:bookmarkStart w:id="352" w:name="_Toc312677498"/>
      <w:r/>
      <w:bookmarkStart w:id="353" w:name="_Toc303539142"/>
      <w:r/>
      <w:bookmarkStart w:id="354" w:name="_Toc304295562"/>
      <w:r/>
      <w:bookmarkStart w:id="355" w:name="_Toc300934985"/>
      <w:r/>
      <w:bookmarkStart w:id="356" w:name="_Toc297216195"/>
      <w:r>
        <w:rPr>
          <w:rFonts w:ascii="宋体" w:hAnsi="宋体"/>
          <w:color w:val="000000"/>
          <w:sz w:val="24"/>
          <w:u w:val="single"/>
        </w:rPr>
        <w:t xml:space="preserve">由承包人提供</w:t>
      </w:r>
      <w:r>
        <w:rPr>
          <w:rFonts w:ascii="宋体" w:hAnsi="宋体"/>
          <w:color w:val="000000"/>
          <w:sz w:val="24"/>
        </w:rPr>
        <w:t xml:space="preserve">。 </w:t>
      </w:r>
      <w:r/>
    </w:p>
    <w:p>
      <w:pPr>
        <w:ind w:firstLine="480"/>
        <w:spacing w:line="360" w:lineRule="auto"/>
        <w:rPr>
          <w:rFonts w:ascii="宋体" w:hAnsi="宋体"/>
          <w:color w:val="000000"/>
          <w:sz w:val="24"/>
          <w:u w:val="single"/>
        </w:rPr>
      </w:pPr>
      <w:r>
        <w:rPr>
          <w:rFonts w:ascii="宋体" w:hAnsi="宋体"/>
          <w:color w:val="000000"/>
          <w:sz w:val="24"/>
        </w:rPr>
        <w:t xml:space="preserve">施工现场需要配备的试验设备：</w:t>
      </w:r>
      <w:r>
        <w:rPr>
          <w:rFonts w:ascii="宋体" w:hAnsi="宋体"/>
          <w:color w:val="000000"/>
          <w:sz w:val="24"/>
          <w:u w:val="single"/>
        </w:rPr>
        <w:t xml:space="preserve">由承包人提供。</w:t>
      </w:r>
      <w:r/>
    </w:p>
    <w:p>
      <w:pPr>
        <w:ind w:firstLine="480"/>
        <w:spacing w:line="360" w:lineRule="auto"/>
        <w:rPr>
          <w:rFonts w:ascii="宋体" w:hAnsi="宋体"/>
          <w:color w:val="000000"/>
          <w:sz w:val="24"/>
        </w:rPr>
      </w:pPr>
      <w:r>
        <w:rPr>
          <w:rFonts w:ascii="宋体" w:hAnsi="宋体"/>
          <w:color w:val="000000"/>
          <w:sz w:val="24"/>
        </w:rPr>
        <w:t xml:space="preserve">施工现场需要具备的其他试验条件：</w:t>
      </w:r>
      <w:r>
        <w:rPr>
          <w:rFonts w:ascii="宋体" w:hAnsi="宋体"/>
          <w:color w:val="000000"/>
          <w:sz w:val="24"/>
          <w:u w:val="single"/>
        </w:rPr>
        <w:t xml:space="preserve">由承包人提供</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9.2 现场工艺试验 </w:t>
      </w:r>
      <w:r/>
    </w:p>
    <w:p>
      <w:pPr>
        <w:ind w:firstLine="480"/>
        <w:spacing w:line="360" w:lineRule="auto"/>
        <w:rPr>
          <w:rFonts w:ascii="宋体" w:hAnsi="宋体"/>
          <w:color w:val="000000"/>
          <w:sz w:val="24"/>
        </w:rPr>
      </w:pPr>
      <w:r>
        <w:rPr>
          <w:rFonts w:ascii="宋体" w:hAnsi="宋体"/>
          <w:color w:val="000000"/>
          <w:sz w:val="24"/>
        </w:rPr>
        <w:t xml:space="preserve">现场工艺试验的有关约定：</w:t>
      </w:r>
      <w:r>
        <w:rPr>
          <w:rFonts w:ascii="宋体" w:hAnsi="宋体"/>
          <w:color w:val="000000"/>
          <w:sz w:val="24"/>
          <w:u w:val="single"/>
        </w:rPr>
        <w:t xml:space="preserve">  无  </w:t>
      </w:r>
      <w:r>
        <w:rPr>
          <w:rFonts w:ascii="宋体" w:hAnsi="宋体"/>
          <w:color w:val="000000"/>
          <w:sz w:val="24"/>
        </w:rPr>
        <w:t xml:space="preserve">。</w:t>
      </w:r>
      <w:bookmarkEnd w:id="349"/>
      <w:r/>
      <w:bookmarkEnd w:id="350"/>
      <w:r/>
      <w:bookmarkEnd w:id="351"/>
      <w:r/>
      <w:bookmarkEnd w:id="352"/>
      <w:r/>
      <w:bookmarkEnd w:id="353"/>
      <w:r/>
      <w:bookmarkEnd w:id="354"/>
      <w:r/>
      <w:bookmarkEnd w:id="355"/>
      <w:r/>
      <w:bookmarkEnd w:id="356"/>
      <w:r/>
      <w:r/>
    </w:p>
    <w:p>
      <w:pPr>
        <w:pStyle w:val="815"/>
        <w:ind w:firstLine="482"/>
        <w:spacing w:before="0" w:after="0" w:line="360" w:lineRule="auto"/>
        <w:rPr>
          <w:rFonts w:ascii="宋体" w:hAnsi="宋体" w:eastAsia="宋体"/>
          <w:color w:val="000000"/>
          <w:sz w:val="24"/>
          <w:szCs w:val="24"/>
          <w:lang w:eastAsia="zh-CN"/>
        </w:rPr>
      </w:pPr>
      <w:r/>
      <w:bookmarkStart w:id="357" w:name="_Toc351203642"/>
      <w:r>
        <w:rPr>
          <w:rFonts w:ascii="宋体" w:hAnsi="宋体" w:eastAsia="宋体"/>
          <w:color w:val="000000"/>
          <w:sz w:val="24"/>
          <w:szCs w:val="24"/>
          <w:lang w:eastAsia="zh-CN"/>
        </w:rPr>
        <w:t xml:space="preserve">1</w:t>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Start w:id="358" w:name="_Toc296347192"/>
      <w:r/>
      <w:bookmarkStart w:id="359" w:name="_Toc297216199"/>
      <w:r/>
      <w:bookmarkStart w:id="360" w:name="_Toc296891021"/>
      <w:r/>
      <w:bookmarkStart w:id="361" w:name="_Toc292559903"/>
      <w:r/>
      <w:bookmarkStart w:id="362" w:name="_Toc297120493"/>
      <w:r/>
      <w:bookmarkStart w:id="363" w:name="_Toc303539146"/>
      <w:r/>
      <w:bookmarkStart w:id="364" w:name="_Toc312678025"/>
      <w:r/>
      <w:bookmarkStart w:id="365" w:name="_Toc300934989"/>
      <w:r/>
      <w:bookmarkStart w:id="366" w:name="_Toc304295566"/>
      <w:r/>
      <w:bookmarkStart w:id="367" w:name="_Toc297048379"/>
      <w:r/>
      <w:bookmarkStart w:id="368" w:name="_Toc296944532"/>
      <w:r/>
      <w:bookmarkStart w:id="369" w:name="_Toc296346694"/>
      <w:r/>
      <w:bookmarkStart w:id="370" w:name="_Toc312677499"/>
      <w:r/>
      <w:bookmarkStart w:id="371" w:name="_Toc297123540"/>
      <w:r/>
      <w:bookmarkStart w:id="372" w:name="_Toc296503193"/>
      <w:r/>
      <w:bookmarkStart w:id="373" w:name="_Toc292559398"/>
      <w:r/>
      <w:bookmarkStart w:id="374" w:name="_Toc296891233"/>
      <w:r/>
      <w:bookmarkStart w:id="375" w:name="_Toc267251435"/>
      <w:r/>
      <w:bookmarkStart w:id="376" w:name="_Toc267251433"/>
      <w:r/>
      <w:bookmarkStart w:id="377" w:name="_Toc267251439"/>
      <w:r/>
      <w:bookmarkStart w:id="378" w:name="_Toc267251441"/>
      <w:r/>
      <w:bookmarkStart w:id="379" w:name="_Toc267251437"/>
      <w:r/>
      <w:bookmarkStart w:id="380" w:name="_Toc267251440"/>
      <w:r/>
      <w:bookmarkStart w:id="381" w:name="_Toc267251442"/>
      <w:r>
        <w:rPr>
          <w:rFonts w:ascii="宋体" w:hAnsi="宋体" w:eastAsia="宋体"/>
          <w:color w:val="000000"/>
          <w:sz w:val="24"/>
          <w:szCs w:val="24"/>
          <w:lang w:eastAsia="zh-CN"/>
        </w:rPr>
        <w:t xml:space="preserve">0</w:t>
      </w:r>
      <w:r>
        <w:rPr>
          <w:rFonts w:hint="eastAsia" w:ascii="宋体" w:hAnsi="宋体" w:eastAsia="宋体"/>
          <w:color w:val="000000"/>
          <w:sz w:val="24"/>
          <w:szCs w:val="24"/>
          <w:lang w:eastAsia="zh-CN"/>
        </w:rPr>
        <w:t xml:space="preserve">、</w:t>
      </w:r>
      <w:r>
        <w:rPr>
          <w:rFonts w:ascii="宋体" w:hAnsi="宋体" w:eastAsia="宋体"/>
          <w:color w:val="000000"/>
          <w:sz w:val="24"/>
          <w:szCs w:val="24"/>
          <w:lang w:eastAsia="zh-CN"/>
        </w:rPr>
        <w:t xml:space="preserve">变更</w:t>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r/>
    </w:p>
    <w:p>
      <w:pPr>
        <w:ind w:firstLine="480"/>
        <w:spacing w:line="360" w:lineRule="auto"/>
        <w:rPr>
          <w:rFonts w:ascii="宋体" w:hAnsi="宋体"/>
          <w:color w:val="000000"/>
          <w:sz w:val="24"/>
        </w:rPr>
      </w:pPr>
      <w:r>
        <w:rPr>
          <w:rFonts w:ascii="宋体" w:hAnsi="宋体"/>
          <w:color w:val="000000"/>
          <w:sz w:val="24"/>
        </w:rPr>
        <w:t xml:space="preserve">1</w:t>
      </w:r>
      <w:bookmarkStart w:id="382" w:name="_Toc297216200"/>
      <w:r/>
      <w:bookmarkStart w:id="383" w:name="_Toc296891234"/>
      <w:r/>
      <w:bookmarkStart w:id="384" w:name="_Toc312678026"/>
      <w:r/>
      <w:bookmarkStart w:id="385" w:name="_Toc312677500"/>
      <w:r/>
      <w:bookmarkStart w:id="386" w:name="_Toc297123541"/>
      <w:r/>
      <w:bookmarkStart w:id="387" w:name="_Toc304295567"/>
      <w:r/>
      <w:bookmarkStart w:id="388" w:name="_Toc296346695"/>
      <w:r/>
      <w:bookmarkStart w:id="389" w:name="_Toc292559399"/>
      <w:r/>
      <w:bookmarkStart w:id="390" w:name="_Toc297048380"/>
      <w:r/>
      <w:bookmarkStart w:id="391" w:name="_Toc296891022"/>
      <w:r/>
      <w:bookmarkStart w:id="392" w:name="_Toc303539147"/>
      <w:r/>
      <w:bookmarkStart w:id="393" w:name="_Toc292559904"/>
      <w:r/>
      <w:bookmarkStart w:id="394" w:name="_Toc296347193"/>
      <w:r/>
      <w:bookmarkStart w:id="395" w:name="_Toc297120494"/>
      <w:r/>
      <w:bookmarkStart w:id="396" w:name="_Toc296944533"/>
      <w:r/>
      <w:bookmarkStart w:id="397" w:name="_Toc296503194"/>
      <w:r/>
      <w:bookmarkStart w:id="398" w:name="_Toc300934990"/>
      <w:r>
        <w:rPr>
          <w:rFonts w:ascii="宋体" w:hAnsi="宋体"/>
          <w:color w:val="000000"/>
          <w:sz w:val="24"/>
        </w:rPr>
        <w:t xml:space="preserve">0.1变更的范围</w:t>
      </w:r>
      <w:r/>
    </w:p>
    <w:p>
      <w:pPr>
        <w:ind w:firstLine="480"/>
        <w:spacing w:line="360" w:lineRule="auto"/>
        <w:rPr>
          <w:rFonts w:ascii="宋体" w:hAnsi="宋体"/>
          <w:color w:val="000000"/>
          <w:sz w:val="24"/>
        </w:rPr>
      </w:pPr>
      <w:r>
        <w:rPr>
          <w:rFonts w:ascii="宋体" w:hAnsi="宋体"/>
          <w:color w:val="000000"/>
          <w:sz w:val="24"/>
        </w:rPr>
        <w:t xml:space="preserve">关于变更的范围的约定：</w:t>
      </w:r>
      <w:r>
        <w:rPr>
          <w:rFonts w:ascii="宋体" w:hAnsi="宋体"/>
          <w:color w:val="000000"/>
          <w:sz w:val="24"/>
          <w:u w:val="single"/>
        </w:rPr>
        <w:t xml:space="preserve">按通用条款执行</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10.2 变更估价</w:t>
      </w:r>
      <w:r/>
    </w:p>
    <w:p>
      <w:pPr>
        <w:ind w:firstLine="480"/>
        <w:spacing w:line="360" w:lineRule="auto"/>
        <w:rPr>
          <w:rFonts w:ascii="宋体" w:hAnsi="宋体"/>
          <w:color w:val="000000"/>
          <w:sz w:val="24"/>
        </w:rPr>
      </w:pPr>
      <w:r>
        <w:rPr>
          <w:rFonts w:ascii="宋体" w:hAnsi="宋体"/>
          <w:color w:val="000000"/>
          <w:sz w:val="24"/>
        </w:rPr>
        <w:t xml:space="preserve">10.2.1 变更估价原则</w:t>
      </w:r>
      <w:r/>
    </w:p>
    <w:p>
      <w:pPr>
        <w:ind w:firstLine="480"/>
        <w:spacing w:line="360" w:lineRule="auto"/>
        <w:rPr>
          <w:rFonts w:ascii="宋体" w:hAnsi="宋体"/>
          <w:color w:val="000000"/>
          <w:sz w:val="24"/>
        </w:rPr>
      </w:pPr>
      <w:r>
        <w:rPr>
          <w:rFonts w:ascii="宋体" w:hAnsi="宋体"/>
          <w:color w:val="000000"/>
          <w:sz w:val="24"/>
        </w:rPr>
        <w:t xml:space="preserve">关于变更估价的约定： </w:t>
      </w:r>
      <w:r/>
    </w:p>
    <w:p>
      <w:pPr>
        <w:ind w:firstLine="482"/>
        <w:spacing w:line="360" w:lineRule="auto"/>
        <w:rPr>
          <w:rFonts w:ascii="宋体" w:hAnsi="宋体"/>
          <w:b/>
          <w:bCs/>
          <w:color w:val="000000"/>
          <w:sz w:val="24"/>
        </w:rPr>
      </w:pPr>
      <w:r>
        <w:rPr>
          <w:rFonts w:ascii="宋体" w:hAnsi="宋体"/>
          <w:b/>
          <w:bCs/>
          <w:color w:val="000000"/>
          <w:sz w:val="24"/>
        </w:rPr>
        <w:t xml:space="preserve">原则1、本工程实际施工中所涉及的一切设计变更需发包人、设计单位、监理单位共同签字后方可执行，并以设计单位出具的正式书面文件为准。设计变更若不经发包人认可，则无效。</w:t>
      </w:r>
      <w:r/>
    </w:p>
    <w:p>
      <w:pPr>
        <w:ind w:firstLine="482"/>
        <w:spacing w:line="360" w:lineRule="auto"/>
        <w:rPr>
          <w:rFonts w:ascii="宋体" w:hAnsi="宋体"/>
          <w:b/>
          <w:bCs/>
          <w:color w:val="000000"/>
          <w:sz w:val="24"/>
        </w:rPr>
      </w:pPr>
      <w:r>
        <w:rPr>
          <w:rFonts w:ascii="宋体" w:hAnsi="宋体"/>
          <w:b/>
          <w:bCs/>
          <w:color w:val="000000"/>
          <w:sz w:val="24"/>
        </w:rPr>
        <w:t xml:space="preserve">原则2、本工程实际施工中所涉及的一切现场签证应由承包人书面申报、监理工程师签字、跟踪审计人员签字以及发包人认可并签字后方可生效，否则结算时不得作为结算依据。</w:t>
      </w:r>
      <w:r/>
    </w:p>
    <w:p>
      <w:pPr>
        <w:ind w:firstLine="482"/>
        <w:spacing w:line="360" w:lineRule="auto"/>
        <w:rPr>
          <w:rFonts w:ascii="宋体" w:hAnsi="宋体"/>
          <w:b/>
          <w:bCs/>
          <w:color w:val="000000"/>
          <w:sz w:val="24"/>
        </w:rPr>
      </w:pPr>
      <w:r>
        <w:rPr>
          <w:rFonts w:ascii="宋体" w:hAnsi="宋体"/>
          <w:b/>
          <w:bCs/>
          <w:color w:val="000000"/>
          <w:sz w:val="24"/>
        </w:rPr>
        <w:t xml:space="preserve">相关细则</w:t>
      </w:r>
      <w:r>
        <w:rPr>
          <w:rFonts w:hint="eastAsia" w:ascii="宋体" w:hAnsi="宋体"/>
          <w:b/>
          <w:bCs/>
          <w:color w:val="000000"/>
          <w:sz w:val="24"/>
        </w:rPr>
        <w:t xml:space="preserve">：</w:t>
      </w:r>
      <w:r/>
    </w:p>
    <w:p>
      <w:pPr>
        <w:ind w:firstLine="482"/>
        <w:spacing w:line="360" w:lineRule="auto"/>
        <w:rPr>
          <w:rFonts w:ascii="宋体" w:hAnsi="宋体"/>
          <w:b/>
          <w:bCs/>
          <w:color w:val="000000"/>
          <w:sz w:val="24"/>
        </w:rPr>
      </w:pPr>
      <w:r>
        <w:rPr>
          <w:rFonts w:hint="eastAsia" w:ascii="宋体" w:hAnsi="宋体"/>
          <w:b/>
          <w:bCs/>
          <w:color w:val="000000"/>
          <w:sz w:val="24"/>
        </w:rPr>
        <w:t xml:space="preserve">⑴</w:t>
      </w:r>
      <w:r>
        <w:rPr>
          <w:rFonts w:ascii="宋体" w:hAnsi="宋体"/>
          <w:b/>
          <w:bCs/>
          <w:color w:val="000000"/>
          <w:sz w:val="24"/>
        </w:rPr>
        <w:t xml:space="preserve">招标文件中的工程量清单标明的工程量是供应商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计算。</w:t>
      </w:r>
      <w:r/>
    </w:p>
    <w:p>
      <w:pPr>
        <w:ind w:firstLine="482"/>
        <w:spacing w:line="360" w:lineRule="auto"/>
        <w:rPr>
          <w:rFonts w:ascii="宋体" w:hAnsi="宋体"/>
          <w:b/>
          <w:bCs/>
          <w:color w:val="000000"/>
          <w:sz w:val="24"/>
        </w:rPr>
      </w:pPr>
      <w:r>
        <w:rPr>
          <w:rFonts w:hint="eastAsia" w:ascii="宋体" w:hAnsi="宋体"/>
          <w:b/>
          <w:bCs/>
          <w:color w:val="000000"/>
          <w:sz w:val="24"/>
        </w:rPr>
        <w:t xml:space="preserve">⑵</w:t>
      </w:r>
      <w:r>
        <w:rPr>
          <w:rFonts w:ascii="宋体" w:hAnsi="宋体"/>
          <w:b/>
          <w:bCs/>
          <w:color w:val="000000"/>
          <w:sz w:val="24"/>
        </w:rPr>
        <w:t xml:space="preserve">若施工中出现施工图纸（含设计变更）与工程量清单项目特征描述不符的，应以施工图纸（含设计变更）进行施工，并按新的项目特征确定相应工程量清单项目的综合单价。</w:t>
      </w:r>
      <w:r/>
    </w:p>
    <w:p>
      <w:pPr>
        <w:ind w:firstLine="482"/>
        <w:spacing w:line="360" w:lineRule="auto"/>
        <w:rPr>
          <w:rFonts w:ascii="宋体" w:hAnsi="宋体"/>
          <w:b/>
          <w:bCs/>
          <w:color w:val="000000"/>
          <w:sz w:val="24"/>
        </w:rPr>
      </w:pPr>
      <w:r>
        <w:rPr>
          <w:rFonts w:hint="eastAsia" w:ascii="宋体" w:hAnsi="宋体"/>
          <w:b/>
          <w:bCs/>
          <w:color w:val="000000"/>
          <w:sz w:val="24"/>
        </w:rPr>
        <w:t xml:space="preserve">⑶</w:t>
      </w:r>
      <w:r>
        <w:rPr>
          <w:rFonts w:ascii="宋体" w:hAnsi="宋体"/>
          <w:b/>
          <w:bCs/>
          <w:color w:val="000000"/>
          <w:sz w:val="24"/>
        </w:rPr>
        <w:t xml:space="preserve">因分部分项工程量清单漏项或非承包人原因的工程变更，造成增加新的工程量清单项目，其对应的综合单价按下列方法确定：</w:t>
      </w:r>
      <w:r/>
    </w:p>
    <w:p>
      <w:pPr>
        <w:ind w:firstLine="482"/>
        <w:spacing w:line="360" w:lineRule="auto"/>
        <w:rPr>
          <w:rFonts w:ascii="宋体" w:hAnsi="宋体"/>
          <w:b/>
          <w:bCs/>
          <w:color w:val="000000"/>
          <w:sz w:val="24"/>
        </w:rPr>
      </w:pPr>
      <w:r>
        <w:rPr>
          <w:rFonts w:hint="eastAsia" w:ascii="宋体" w:hAnsi="宋体"/>
          <w:b/>
          <w:bCs/>
          <w:color w:val="000000"/>
          <w:sz w:val="24"/>
        </w:rPr>
        <w:t xml:space="preserve">①</w:t>
      </w:r>
      <w:r>
        <w:rPr>
          <w:rFonts w:ascii="宋体" w:hAnsi="宋体"/>
          <w:b/>
          <w:bCs/>
          <w:color w:val="000000"/>
          <w:sz w:val="24"/>
        </w:rPr>
        <w:t xml:space="preserve">合同中已有适用的综合单价，按合同中已有的综合单价确定；</w:t>
      </w:r>
      <w:r/>
    </w:p>
    <w:p>
      <w:pPr>
        <w:ind w:firstLine="482"/>
        <w:spacing w:line="360" w:lineRule="auto"/>
        <w:rPr>
          <w:rFonts w:ascii="宋体" w:hAnsi="宋体"/>
          <w:b/>
          <w:bCs/>
          <w:color w:val="000000"/>
          <w:sz w:val="24"/>
        </w:rPr>
      </w:pPr>
      <w:r>
        <w:rPr>
          <w:rFonts w:ascii="宋体" w:hAnsi="宋体"/>
          <w:b/>
          <w:bCs/>
          <w:color w:val="000000"/>
          <w:sz w:val="24"/>
        </w:rPr>
        <w:t xml:space="preserve">（指其采用的材料、施工工艺和方法相同，亦不因此增加关键线路上工程的施工时间）</w:t>
      </w:r>
      <w:r/>
    </w:p>
    <w:p>
      <w:pPr>
        <w:ind w:firstLine="482"/>
        <w:jc w:val="left"/>
        <w:spacing w:line="360" w:lineRule="auto"/>
        <w:rPr>
          <w:rFonts w:ascii="宋体" w:hAnsi="宋体"/>
          <w:b/>
          <w:bCs/>
          <w:color w:val="000000"/>
          <w:sz w:val="24"/>
        </w:rPr>
      </w:pPr>
      <w:r>
        <w:rPr>
          <w:rFonts w:hint="eastAsia" w:ascii="宋体" w:hAnsi="宋体"/>
          <w:b/>
          <w:bCs/>
          <w:color w:val="000000"/>
          <w:sz w:val="24"/>
        </w:rPr>
        <w:t xml:space="preserve">②</w:t>
      </w:r>
      <w:r>
        <w:rPr>
          <w:rFonts w:ascii="宋体" w:hAnsi="宋体"/>
          <w:b/>
          <w:bCs/>
          <w:color w:val="000000"/>
          <w:sz w:val="24"/>
        </w:rPr>
        <w:t xml:space="preserve">合同中有类似的综合单价，参照类似的综合单价确定；</w:t>
      </w:r>
      <w:r/>
    </w:p>
    <w:p>
      <w:pPr>
        <w:ind w:firstLine="482"/>
        <w:jc w:val="left"/>
        <w:spacing w:line="360" w:lineRule="auto"/>
        <w:rPr>
          <w:rFonts w:ascii="宋体" w:hAnsi="宋体"/>
          <w:b/>
          <w:bCs/>
          <w:color w:val="000000"/>
          <w:sz w:val="24"/>
        </w:rPr>
      </w:pPr>
      <w:r>
        <w:rPr>
          <w:rFonts w:ascii="宋体" w:hAnsi="宋体"/>
          <w:b/>
          <w:bCs/>
          <w:color w:val="000000"/>
          <w:sz w:val="24"/>
        </w:rPr>
        <w:t xml:space="preserve">（指其采用的材料、施工工艺和方法基本相似，不因此增加关键线路上工程的施工时间，仅调整材料价差，其余不调整）</w:t>
      </w:r>
      <w:r/>
    </w:p>
    <w:p>
      <w:pPr>
        <w:ind w:firstLine="482"/>
        <w:spacing w:line="360" w:lineRule="auto"/>
        <w:rPr>
          <w:rFonts w:ascii="宋体" w:hAnsi="宋体"/>
          <w:b/>
          <w:bCs/>
          <w:color w:val="000000"/>
          <w:sz w:val="24"/>
        </w:rPr>
      </w:pPr>
      <w:r>
        <w:rPr>
          <w:rFonts w:hint="eastAsia" w:ascii="宋体" w:hAnsi="宋体"/>
          <w:b/>
          <w:bCs/>
          <w:color w:val="000000"/>
          <w:sz w:val="24"/>
        </w:rPr>
        <w:t xml:space="preserve">③</w:t>
      </w:r>
      <w:r>
        <w:rPr>
          <w:rFonts w:ascii="宋体" w:hAnsi="宋体"/>
          <w:b/>
          <w:bCs/>
          <w:color w:val="000000"/>
          <w:sz w:val="24"/>
        </w:rPr>
        <w:t xml:space="preserve">合同中没有适用或类似的综合单价，按以下方法确定综合单价：</w:t>
      </w:r>
      <w:r/>
    </w:p>
    <w:p>
      <w:pPr>
        <w:ind w:firstLine="482"/>
        <w:spacing w:line="360" w:lineRule="auto"/>
        <w:rPr>
          <w:rFonts w:ascii="宋体" w:hAnsi="宋体"/>
          <w:b/>
          <w:bCs/>
          <w:color w:val="000000"/>
          <w:sz w:val="24"/>
          <w:highlight w:val="none"/>
        </w:rPr>
      </w:pPr>
      <w:r>
        <w:rPr>
          <w:rFonts w:ascii="宋体" w:hAnsi="宋体"/>
          <w:b/>
          <w:bCs/>
          <w:color w:val="000000"/>
          <w:sz w:val="24"/>
          <w:highlight w:val="none"/>
        </w:rPr>
        <w:t xml:space="preserve">按</w:t>
      </w:r>
      <w:r>
        <w:rPr>
          <w:rFonts w:hint="eastAsia" w:ascii="宋体" w:hAnsi="宋体"/>
          <w:b/>
          <w:bCs/>
          <w:color w:val="000000"/>
          <w:sz w:val="24"/>
          <w:highlight w:val="none"/>
        </w:rPr>
        <w:t xml:space="preserve">近期的《连云港市建设工程材料市场参考价》、2022年版《20kV及以下配电网工程建设预算定额》、2022年版《20kV及以下配电网工程建设预算编制与计算规定》等</w:t>
      </w:r>
      <w:r>
        <w:rPr>
          <w:rFonts w:ascii="宋体" w:hAnsi="宋体"/>
          <w:b/>
          <w:bCs/>
          <w:color w:val="000000"/>
          <w:sz w:val="24"/>
          <w:highlight w:val="none"/>
        </w:rPr>
        <w:t xml:space="preserve">中的人工、材料、机械台班耗用量、合同基准日期的人工、机械台班单价、材料价格，套用定额或计价表相应的管理费和利润的取费标准由承包人按承包人报价浮动率【L=（1一</w:t>
      </w:r>
      <w:r>
        <w:rPr>
          <w:rFonts w:hint="eastAsia" w:ascii="宋体" w:hAnsi="宋体"/>
          <w:b/>
          <w:bCs/>
          <w:color w:val="000000"/>
          <w:sz w:val="24"/>
          <w:highlight w:val="none"/>
          <w:lang w:val="en-US" w:eastAsia="zh-CN"/>
        </w:rPr>
        <w:t xml:space="preserve">成交</w:t>
      </w:r>
      <w:r>
        <w:rPr>
          <w:rFonts w:ascii="宋体" w:hAnsi="宋体"/>
          <w:b/>
          <w:bCs/>
          <w:color w:val="000000"/>
          <w:sz w:val="24"/>
          <w:highlight w:val="none"/>
        </w:rPr>
        <w:t xml:space="preserve">价/</w:t>
      </w:r>
      <w:r>
        <w:rPr>
          <w:rFonts w:hint="eastAsia" w:ascii="宋体" w:hAnsi="宋体"/>
          <w:b/>
          <w:bCs/>
          <w:color w:val="000000"/>
          <w:sz w:val="24"/>
          <w:highlight w:val="none"/>
          <w:lang w:val="en-US" w:eastAsia="zh-CN"/>
        </w:rPr>
        <w:t xml:space="preserve">最高限</w:t>
      </w:r>
      <w:r>
        <w:rPr>
          <w:rFonts w:ascii="宋体" w:hAnsi="宋体"/>
          <w:b/>
          <w:bCs/>
          <w:color w:val="000000"/>
          <w:sz w:val="24"/>
          <w:highlight w:val="none"/>
        </w:rPr>
        <w:t xml:space="preserve">价）X100%】提出变更工程项目的单价，并应报发包人确认后调整；</w:t>
      </w:r>
      <w:r/>
    </w:p>
    <w:p>
      <w:pPr>
        <w:ind w:firstLine="482"/>
        <w:spacing w:line="360" w:lineRule="auto"/>
        <w:rPr>
          <w:rFonts w:ascii="宋体" w:hAnsi="宋体"/>
          <w:b/>
          <w:bCs/>
          <w:color w:val="000000"/>
          <w:sz w:val="24"/>
        </w:rPr>
      </w:pPr>
      <w:r>
        <w:rPr>
          <w:rFonts w:hint="eastAsia" w:ascii="宋体" w:hAnsi="宋体"/>
          <w:b/>
          <w:bCs/>
          <w:color w:val="000000"/>
          <w:sz w:val="24"/>
        </w:rPr>
        <w:t xml:space="preserve">⑷</w:t>
      </w:r>
      <w:r>
        <w:rPr>
          <w:rFonts w:ascii="宋体" w:hAnsi="宋体"/>
          <w:b/>
          <w:bCs/>
          <w:color w:val="000000"/>
          <w:sz w:val="24"/>
        </w:rPr>
        <w:t xml:space="preserve">本工程措施项目安全文明施工措施费结算时按</w:t>
      </w:r>
      <w:r>
        <w:rPr>
          <w:rFonts w:hint="eastAsia" w:ascii="宋体" w:hAnsi="宋体"/>
          <w:b/>
          <w:bCs/>
          <w:color w:val="000000"/>
          <w:sz w:val="24"/>
          <w:lang w:eastAsia="zh-CN"/>
        </w:rPr>
        <w:t xml:space="preserve">《</w:t>
      </w:r>
      <w:r>
        <w:rPr>
          <w:rFonts w:hint="eastAsia" w:ascii="宋体" w:hAnsi="宋体"/>
          <w:b/>
          <w:bCs/>
          <w:color w:val="000000"/>
          <w:sz w:val="24"/>
          <w:lang w:val="en-US" w:eastAsia="zh-CN"/>
        </w:rPr>
        <w:t xml:space="preserve">省住房和城乡建设厅关于实施安全文明施工措施费动态计价管理的公告》【2020】第11号</w:t>
      </w:r>
      <w:r>
        <w:rPr>
          <w:rFonts w:ascii="宋体" w:hAnsi="宋体"/>
          <w:b/>
          <w:bCs/>
          <w:color w:val="000000"/>
          <w:sz w:val="24"/>
        </w:rPr>
        <w:t xml:space="preserve">计取。其他措施费按下列原则结算：总价措施项目报价贯穿整个工程项目，施工中若遇与总价措施相关但未报价的措施项目视为已作为优惠含在其他报价中，结算时不予调整。单价措施项目根据工程实际按应予确认的工程量进行调整但综合单价不变。</w:t>
      </w:r>
      <w:r/>
    </w:p>
    <w:p>
      <w:pPr>
        <w:ind w:firstLine="482"/>
        <w:spacing w:line="360" w:lineRule="auto"/>
        <w:rPr>
          <w:rFonts w:ascii="宋体" w:hAnsi="宋体"/>
          <w:b/>
          <w:bCs/>
          <w:color w:val="000000"/>
          <w:sz w:val="24"/>
        </w:rPr>
      </w:pPr>
      <w:r>
        <w:rPr>
          <w:rFonts w:hint="eastAsia" w:ascii="宋体" w:hAnsi="宋体"/>
          <w:b/>
          <w:bCs/>
          <w:color w:val="000000"/>
          <w:sz w:val="24"/>
        </w:rPr>
        <w:t xml:space="preserve">⑸</w:t>
      </w:r>
      <w:r>
        <w:rPr>
          <w:rFonts w:ascii="宋体" w:hAnsi="宋体"/>
          <w:b/>
          <w:bCs/>
          <w:color w:val="000000"/>
          <w:sz w:val="24"/>
        </w:rPr>
        <w:t xml:space="preserve">承包人施工及生活用水用电费，根据其耗电用量及供水供电部门所收取的标准，加上公共分摊的部分，由发包人向承包人收取。</w:t>
      </w:r>
      <w:r/>
    </w:p>
    <w:p>
      <w:pPr>
        <w:ind w:firstLine="482"/>
        <w:spacing w:line="360" w:lineRule="auto"/>
        <w:rPr>
          <w:rFonts w:ascii="宋体" w:hAnsi="宋体"/>
          <w:b/>
          <w:bCs/>
          <w:color w:val="000000"/>
          <w:sz w:val="24"/>
        </w:rPr>
      </w:pPr>
      <w:r>
        <w:rPr>
          <w:rFonts w:hint="eastAsia" w:ascii="宋体" w:hAnsi="宋体"/>
          <w:b/>
          <w:bCs/>
          <w:color w:val="000000"/>
          <w:sz w:val="24"/>
        </w:rPr>
        <w:t xml:space="preserve">⑹</w:t>
      </w:r>
      <w:r>
        <w:rPr>
          <w:rFonts w:ascii="宋体" w:hAnsi="宋体"/>
          <w:b/>
          <w:bCs/>
          <w:color w:val="000000"/>
          <w:sz w:val="24"/>
        </w:rPr>
        <w:t xml:space="preserve">因不可抗力事件导致的费用，发、承包双方应按以下原则分别承担并调整工程价款：</w:t>
      </w:r>
      <w:r/>
    </w:p>
    <w:p>
      <w:pPr>
        <w:ind w:firstLine="482"/>
        <w:spacing w:line="360" w:lineRule="auto"/>
        <w:rPr>
          <w:rFonts w:ascii="宋体" w:hAnsi="宋体"/>
          <w:b/>
          <w:bCs/>
          <w:color w:val="000000"/>
          <w:sz w:val="24"/>
        </w:rPr>
      </w:pPr>
      <w:r>
        <w:rPr>
          <w:rFonts w:hint="eastAsia" w:ascii="宋体" w:hAnsi="宋体"/>
          <w:b/>
          <w:bCs/>
          <w:color w:val="000000"/>
          <w:sz w:val="24"/>
        </w:rPr>
        <w:t xml:space="preserve">①</w:t>
      </w:r>
      <w:r>
        <w:rPr>
          <w:rFonts w:ascii="宋体" w:hAnsi="宋体"/>
          <w:b/>
          <w:bCs/>
          <w:color w:val="000000"/>
          <w:sz w:val="24"/>
        </w:rPr>
        <w:t xml:space="preserve">本工程因发包人原因造成的损害、因工程损害导致第三方人员伤亡和财产损失以及运至施工现场用于施工的材料和待安装的设备的损害，由发包人承担；</w:t>
      </w:r>
      <w:r/>
    </w:p>
    <w:p>
      <w:pPr>
        <w:ind w:firstLine="482"/>
        <w:spacing w:line="360" w:lineRule="auto"/>
        <w:rPr>
          <w:rFonts w:ascii="宋体" w:hAnsi="宋体"/>
          <w:b/>
          <w:bCs/>
          <w:color w:val="000000"/>
          <w:sz w:val="24"/>
        </w:rPr>
      </w:pPr>
      <w:r>
        <w:rPr>
          <w:rFonts w:hint="eastAsia" w:ascii="宋体" w:hAnsi="宋体"/>
          <w:b/>
          <w:bCs/>
          <w:color w:val="000000"/>
          <w:sz w:val="24"/>
        </w:rPr>
        <w:t xml:space="preserve">②</w:t>
      </w:r>
      <w:r>
        <w:rPr>
          <w:rFonts w:ascii="宋体" w:hAnsi="宋体"/>
          <w:b/>
          <w:bCs/>
          <w:color w:val="000000"/>
          <w:sz w:val="24"/>
        </w:rPr>
        <w:t xml:space="preserve">承包人人员伤亡由其所在单位负责，并承担相应费用，与发包人无关；</w:t>
      </w:r>
      <w:r/>
    </w:p>
    <w:p>
      <w:pPr>
        <w:ind w:firstLine="482"/>
        <w:spacing w:line="360" w:lineRule="auto"/>
        <w:rPr>
          <w:rFonts w:ascii="宋体" w:hAnsi="宋体"/>
          <w:b/>
          <w:bCs/>
          <w:color w:val="000000"/>
          <w:sz w:val="24"/>
        </w:rPr>
      </w:pPr>
      <w:r>
        <w:rPr>
          <w:rFonts w:hint="eastAsia" w:ascii="宋体" w:hAnsi="宋体"/>
          <w:b/>
          <w:bCs/>
          <w:color w:val="000000"/>
          <w:sz w:val="24"/>
        </w:rPr>
        <w:t xml:space="preserve">③</w:t>
      </w:r>
      <w:r>
        <w:rPr>
          <w:rFonts w:ascii="宋体" w:hAnsi="宋体"/>
          <w:b/>
          <w:bCs/>
          <w:color w:val="000000"/>
          <w:sz w:val="24"/>
        </w:rPr>
        <w:t xml:space="preserve">承包人的施工机械设备的损坏及停工损失，由承包人承担；</w:t>
      </w:r>
      <w:r/>
    </w:p>
    <w:p>
      <w:pPr>
        <w:ind w:firstLine="480"/>
        <w:spacing w:line="360" w:lineRule="auto"/>
        <w:rPr>
          <w:rFonts w:ascii="宋体" w:hAnsi="宋体"/>
          <w:color w:val="000000"/>
          <w:sz w:val="24"/>
        </w:rPr>
      </w:pPr>
      <w:r>
        <w:rPr>
          <w:rFonts w:ascii="宋体" w:hAnsi="宋体"/>
          <w:color w:val="000000"/>
          <w:sz w:val="24"/>
        </w:rPr>
        <w:t xml:space="preserve">1</w:t>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Start w:id="399" w:name="_Toc297123544"/>
      <w:r/>
      <w:bookmarkStart w:id="400" w:name="_Toc292559907"/>
      <w:r/>
      <w:bookmarkStart w:id="401" w:name="_Toc297216203"/>
      <w:r/>
      <w:bookmarkStart w:id="402" w:name="_Toc303539150"/>
      <w:r/>
      <w:bookmarkStart w:id="403" w:name="_Toc296891237"/>
      <w:r/>
      <w:bookmarkStart w:id="404" w:name="_Toc297120497"/>
      <w:r/>
      <w:bookmarkStart w:id="405" w:name="_Toc292559402"/>
      <w:r/>
      <w:bookmarkStart w:id="406" w:name="_Toc296346698"/>
      <w:r/>
      <w:bookmarkStart w:id="407" w:name="_Toc296891025"/>
      <w:r/>
      <w:bookmarkStart w:id="408" w:name="_Toc296503197"/>
      <w:r/>
      <w:bookmarkStart w:id="409" w:name="_Toc297048383"/>
      <w:r/>
      <w:bookmarkStart w:id="410" w:name="_Toc300934993"/>
      <w:r/>
      <w:bookmarkStart w:id="411" w:name="_Toc296347196"/>
      <w:r/>
      <w:bookmarkStart w:id="412" w:name="_Toc296944536"/>
      <w:r/>
      <w:bookmarkStart w:id="413" w:name="_Toc312677503"/>
      <w:r/>
      <w:bookmarkStart w:id="414" w:name="_Toc304295570"/>
      <w:r/>
      <w:bookmarkStart w:id="415" w:name="_Toc312678029"/>
      <w:r>
        <w:rPr>
          <w:rFonts w:ascii="宋体" w:hAnsi="宋体"/>
          <w:color w:val="000000"/>
          <w:sz w:val="24"/>
        </w:rPr>
        <w:t xml:space="preserve">0.3承</w:t>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Start w:id="416" w:name="_Toc296891243"/>
      <w:r/>
      <w:bookmarkStart w:id="417" w:name="_Toc296503203"/>
      <w:r/>
      <w:bookmarkStart w:id="418" w:name="_Toc292559408"/>
      <w:r/>
      <w:bookmarkStart w:id="419" w:name="_Toc296891031"/>
      <w:r/>
      <w:bookmarkStart w:id="420" w:name="_Toc297120503"/>
      <w:r/>
      <w:bookmarkStart w:id="421" w:name="_Toc296346704"/>
      <w:r/>
      <w:bookmarkStart w:id="422" w:name="_Toc303539151"/>
      <w:r/>
      <w:bookmarkStart w:id="423" w:name="_Toc297123545"/>
      <w:r/>
      <w:bookmarkStart w:id="424" w:name="_Toc292559913"/>
      <w:r/>
      <w:bookmarkStart w:id="425" w:name="_Toc300934994"/>
      <w:r/>
      <w:bookmarkStart w:id="426" w:name="_Toc296944542"/>
      <w:r/>
      <w:bookmarkStart w:id="427" w:name="_Toc297216204"/>
      <w:r/>
      <w:bookmarkStart w:id="428" w:name="_Toc297048389"/>
      <w:r/>
      <w:bookmarkStart w:id="429" w:name="_Toc296347202"/>
      <w:r>
        <w:rPr>
          <w:rFonts w:ascii="宋体" w:hAnsi="宋体"/>
          <w:color w:val="000000"/>
          <w:sz w:val="24"/>
        </w:rPr>
        <w:t xml:space="preserve">包人的合理化建议</w:t>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r/>
    </w:p>
    <w:p>
      <w:pPr>
        <w:ind w:firstLine="480"/>
        <w:spacing w:line="360" w:lineRule="auto"/>
        <w:rPr>
          <w:rFonts w:ascii="宋体" w:hAnsi="宋体"/>
          <w:color w:val="000000"/>
          <w:sz w:val="24"/>
        </w:rPr>
      </w:pPr>
      <w:r>
        <w:rPr>
          <w:rFonts w:ascii="宋体" w:hAnsi="宋体"/>
          <w:color w:val="000000"/>
          <w:sz w:val="24"/>
        </w:rPr>
        <w:t xml:space="preserve">监理人审查承包人合理化建议的期限：收到承包人提交的合理化建议后7日内 。</w:t>
      </w:r>
      <w:r/>
    </w:p>
    <w:p>
      <w:pPr>
        <w:ind w:firstLine="480"/>
        <w:spacing w:line="360" w:lineRule="auto"/>
        <w:rPr>
          <w:rFonts w:ascii="宋体" w:hAnsi="宋体"/>
          <w:color w:val="000000"/>
          <w:sz w:val="24"/>
        </w:rPr>
      </w:pPr>
      <w:r>
        <w:rPr>
          <w:rFonts w:ascii="宋体" w:hAnsi="宋体"/>
          <w:color w:val="000000"/>
          <w:sz w:val="24"/>
        </w:rPr>
        <w:t xml:space="preserve">发包人审批承包人合理化建议的期限：收到监理人报送的合理化建议后7日内 。</w:t>
      </w:r>
      <w:r/>
    </w:p>
    <w:p>
      <w:pPr>
        <w:ind w:firstLine="480"/>
        <w:spacing w:line="360" w:lineRule="auto"/>
        <w:rPr>
          <w:rFonts w:ascii="宋体" w:hAnsi="宋体"/>
          <w:color w:val="000000"/>
          <w:sz w:val="24"/>
          <w:u w:val="single"/>
        </w:rPr>
      </w:pPr>
      <w:r>
        <w:rPr>
          <w:rFonts w:ascii="宋体" w:hAnsi="宋体"/>
          <w:color w:val="000000"/>
          <w:sz w:val="24"/>
        </w:rPr>
        <w:t xml:space="preserve">承</w:t>
      </w:r>
      <w:bookmarkStart w:id="430" w:name="_Toc297120504"/>
      <w:r/>
      <w:bookmarkStart w:id="431" w:name="_Toc303539152"/>
      <w:r/>
      <w:bookmarkStart w:id="432" w:name="_Toc296503204"/>
      <w:r/>
      <w:bookmarkStart w:id="433" w:name="_Toc296346705"/>
      <w:r/>
      <w:bookmarkStart w:id="434" w:name="_Toc297216205"/>
      <w:r/>
      <w:bookmarkStart w:id="435" w:name="_Toc296891032"/>
      <w:r/>
      <w:bookmarkStart w:id="436" w:name="_Toc297123546"/>
      <w:r/>
      <w:bookmarkStart w:id="437" w:name="_Toc296944543"/>
      <w:r/>
      <w:bookmarkStart w:id="438" w:name="_Toc292559914"/>
      <w:r/>
      <w:bookmarkStart w:id="439" w:name="_Toc296347203"/>
      <w:r/>
      <w:bookmarkStart w:id="440" w:name="_Toc312677504"/>
      <w:r/>
      <w:bookmarkStart w:id="441" w:name="_Toc312678030"/>
      <w:r/>
      <w:bookmarkStart w:id="442" w:name="_Toc296891244"/>
      <w:r/>
      <w:bookmarkStart w:id="443" w:name="_Toc318581175"/>
      <w:r/>
      <w:bookmarkStart w:id="444" w:name="_Toc304295571"/>
      <w:r/>
      <w:bookmarkStart w:id="445" w:name="_Toc297048390"/>
      <w:r/>
      <w:bookmarkStart w:id="446" w:name="_Toc292559409"/>
      <w:r/>
      <w:bookmarkStart w:id="447" w:name="_Toc300934995"/>
      <w:r>
        <w:rPr>
          <w:rFonts w:ascii="宋体" w:hAnsi="宋体"/>
          <w:color w:val="000000"/>
          <w:sz w:val="24"/>
        </w:rPr>
        <w:t xml:space="preserve">包人提出的合理化建议降低了合同价格或者提高了工程经济效益的奖励的方法和金额为：</w:t>
      </w:r>
      <w:r>
        <w:rPr>
          <w:rFonts w:ascii="宋体" w:hAnsi="宋体"/>
          <w:color w:val="000000"/>
          <w:sz w:val="24"/>
          <w:u w:val="single"/>
        </w:rPr>
        <w:t xml:space="preserve"> 无 </w:t>
      </w:r>
      <w:r>
        <w:rPr>
          <w:rFonts w:ascii="宋体" w:hAnsi="宋体"/>
          <w:color w:val="000000"/>
          <w:sz w:val="24"/>
        </w:rPr>
        <w:t xml:space="preserve">。</w:t>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r/>
    </w:p>
    <w:p>
      <w:pPr>
        <w:ind w:firstLine="480"/>
        <w:spacing w:line="360" w:lineRule="auto"/>
        <w:rPr>
          <w:rFonts w:ascii="宋体" w:hAnsi="宋体"/>
          <w:color w:val="000000"/>
          <w:sz w:val="24"/>
        </w:rPr>
      </w:pPr>
      <w:r>
        <w:rPr>
          <w:rFonts w:ascii="宋体" w:hAnsi="宋体"/>
          <w:color w:val="000000"/>
          <w:sz w:val="24"/>
        </w:rPr>
        <w:t xml:space="preserve">1</w:t>
      </w:r>
      <w:bookmarkStart w:id="448" w:name="_Toc303539154"/>
      <w:r/>
      <w:bookmarkStart w:id="449" w:name="_Toc312677507"/>
      <w:r/>
      <w:bookmarkStart w:id="450" w:name="_Toc297216207"/>
      <w:r/>
      <w:bookmarkStart w:id="451" w:name="_Toc297120499"/>
      <w:r/>
      <w:bookmarkStart w:id="452" w:name="_Toc296891027"/>
      <w:r/>
      <w:bookmarkStart w:id="453" w:name="_Toc296503199"/>
      <w:r/>
      <w:bookmarkStart w:id="454" w:name="_Toc292559404"/>
      <w:r/>
      <w:bookmarkStart w:id="455" w:name="_Toc300934997"/>
      <w:r/>
      <w:bookmarkStart w:id="456" w:name="_Toc292559909"/>
      <w:r/>
      <w:bookmarkStart w:id="457" w:name="_Toc296944538"/>
      <w:r/>
      <w:bookmarkStart w:id="458" w:name="_Toc296346700"/>
      <w:r/>
      <w:bookmarkStart w:id="459" w:name="_Toc312678033"/>
      <w:r/>
      <w:bookmarkStart w:id="460" w:name="_Toc297048385"/>
      <w:r/>
      <w:bookmarkStart w:id="461" w:name="_Toc297123548"/>
      <w:r/>
      <w:bookmarkStart w:id="462" w:name="_Toc296347198"/>
      <w:r/>
      <w:bookmarkStart w:id="463" w:name="_Toc304295574"/>
      <w:r/>
      <w:bookmarkStart w:id="464" w:name="_Toc296891239"/>
      <w:r>
        <w:rPr>
          <w:rFonts w:ascii="宋体" w:hAnsi="宋体"/>
          <w:color w:val="000000"/>
          <w:sz w:val="24"/>
        </w:rPr>
        <w:t xml:space="preserve">0.4暂估价</w:t>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r/>
    </w:p>
    <w:p>
      <w:pPr>
        <w:ind w:firstLine="480"/>
        <w:spacing w:line="360" w:lineRule="auto"/>
        <w:rPr>
          <w:rFonts w:ascii="宋体" w:hAnsi="宋体"/>
          <w:color w:val="000000"/>
          <w:sz w:val="24"/>
          <w:u w:val="single"/>
        </w:rPr>
      </w:pPr>
      <w:r>
        <w:rPr>
          <w:rFonts w:ascii="宋体" w:hAnsi="宋体"/>
          <w:color w:val="000000"/>
          <w:sz w:val="24"/>
        </w:rPr>
        <w:t xml:space="preserve">暂</w:t>
      </w:r>
      <w:bookmarkStart w:id="465" w:name="_Toc318581176"/>
      <w:r/>
      <w:bookmarkStart w:id="466" w:name="_Toc312678034"/>
      <w:r/>
      <w:bookmarkStart w:id="467" w:name="_Toc312677508"/>
      <w:r>
        <w:rPr>
          <w:rFonts w:ascii="宋体" w:hAnsi="宋体"/>
          <w:color w:val="000000"/>
          <w:sz w:val="24"/>
        </w:rPr>
        <w:t xml:space="preserve">估价材料和工程设备的明细详见：</w:t>
      </w:r>
      <w:r>
        <w:rPr>
          <w:rFonts w:ascii="宋体" w:hAnsi="宋体"/>
          <w:color w:val="000000"/>
          <w:sz w:val="24"/>
          <w:u w:val="single"/>
        </w:rPr>
        <w:t xml:space="preserve">《暂估价一览表》。</w:t>
      </w:r>
      <w:bookmarkEnd w:id="465"/>
      <w:r/>
      <w:bookmarkEnd w:id="466"/>
      <w:r/>
      <w:bookmarkEnd w:id="467"/>
      <w:r/>
      <w:r/>
    </w:p>
    <w:p>
      <w:pPr>
        <w:ind w:firstLine="480"/>
        <w:spacing w:line="360" w:lineRule="auto"/>
        <w:rPr>
          <w:rFonts w:ascii="宋体" w:hAnsi="宋体"/>
          <w:color w:val="000000"/>
          <w:sz w:val="24"/>
          <w:u w:val="single"/>
        </w:rPr>
      </w:pPr>
      <w:r>
        <w:rPr>
          <w:rFonts w:ascii="宋体" w:hAnsi="宋体"/>
          <w:color w:val="000000"/>
          <w:sz w:val="24"/>
        </w:rPr>
        <w:t xml:space="preserve">1</w:t>
      </w:r>
      <w:bookmarkStart w:id="468" w:name="_Toc312677509"/>
      <w:r/>
      <w:bookmarkStart w:id="469" w:name="_Toc312678035"/>
      <w:r/>
      <w:bookmarkStart w:id="470" w:name="_Toc318581177"/>
      <w:r>
        <w:rPr>
          <w:rFonts w:ascii="宋体" w:hAnsi="宋体"/>
          <w:color w:val="000000"/>
          <w:sz w:val="24"/>
        </w:rPr>
        <w:t xml:space="preserve">0.4.1 依法必须招标的暂估价项目：</w:t>
      </w:r>
      <w:r>
        <w:rPr>
          <w:rFonts w:ascii="宋体" w:hAnsi="宋体"/>
          <w:color w:val="000000"/>
          <w:sz w:val="24"/>
          <w:u w:val="single"/>
        </w:rPr>
        <w:t xml:space="preserve">采用第2种方式 </w:t>
      </w:r>
      <w:bookmarkEnd w:id="468"/>
      <w:r/>
      <w:bookmarkEnd w:id="469"/>
      <w:r/>
      <w:bookmarkEnd w:id="470"/>
      <w:r/>
      <w:r/>
    </w:p>
    <w:p>
      <w:pPr>
        <w:ind w:firstLine="480"/>
        <w:spacing w:line="360" w:lineRule="auto"/>
        <w:rPr>
          <w:rFonts w:ascii="宋体" w:hAnsi="宋体"/>
          <w:color w:val="000000"/>
          <w:sz w:val="24"/>
        </w:rPr>
      </w:pPr>
      <w:r>
        <w:rPr>
          <w:rFonts w:ascii="宋体" w:hAnsi="宋体"/>
          <w:color w:val="000000"/>
          <w:sz w:val="24"/>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发包人和承包人委托代理公司采用公开招标形式确定中标人。确定中标人后，由发包人、承包人与中标人共同签订暂估价合同。</w:t>
      </w:r>
      <w:r/>
    </w:p>
    <w:p>
      <w:pPr>
        <w:ind w:firstLine="480"/>
        <w:spacing w:line="360" w:lineRule="auto"/>
        <w:rPr>
          <w:rFonts w:ascii="宋体" w:hAnsi="宋体"/>
          <w:color w:val="000000"/>
          <w:sz w:val="24"/>
        </w:rPr>
      </w:pPr>
      <w:r>
        <w:rPr>
          <w:rFonts w:ascii="宋体" w:hAnsi="宋体"/>
          <w:color w:val="000000"/>
          <w:sz w:val="24"/>
        </w:rPr>
        <w:t xml:space="preserve">10.5 暂列金额</w:t>
      </w:r>
      <w:r/>
    </w:p>
    <w:p>
      <w:pPr>
        <w:ind w:firstLine="480"/>
        <w:spacing w:line="360" w:lineRule="auto"/>
        <w:rPr>
          <w:rFonts w:ascii="宋体" w:hAnsi="宋体"/>
          <w:color w:val="000000"/>
          <w:sz w:val="24"/>
        </w:rPr>
      </w:pPr>
      <w:r>
        <w:rPr>
          <w:rFonts w:ascii="宋体" w:hAnsi="宋体"/>
          <w:color w:val="000000"/>
          <w:sz w:val="24"/>
        </w:rPr>
        <w:t xml:space="preserve">合同当事人关于暂列金额使用的约定：</w:t>
      </w:r>
      <w:r>
        <w:rPr>
          <w:rFonts w:ascii="宋体" w:hAnsi="宋体"/>
          <w:color w:val="000000"/>
          <w:sz w:val="24"/>
          <w:u w:val="single"/>
        </w:rPr>
        <w:t xml:space="preserve">由发包人结合工程具体情况使用 </w:t>
      </w:r>
      <w:r>
        <w:rPr>
          <w:rFonts w:ascii="宋体" w:hAnsi="宋体"/>
          <w:color w:val="000000"/>
          <w:sz w:val="24"/>
        </w:rPr>
        <w:t xml:space="preserve">。</w:t>
      </w:r>
      <w:r/>
    </w:p>
    <w:p>
      <w:pPr>
        <w:pStyle w:val="815"/>
        <w:ind w:firstLine="482"/>
        <w:spacing w:before="0" w:after="0" w:line="360" w:lineRule="auto"/>
        <w:rPr>
          <w:rFonts w:ascii="宋体" w:hAnsi="宋体" w:eastAsia="宋体"/>
          <w:color w:val="000000"/>
          <w:sz w:val="24"/>
          <w:szCs w:val="24"/>
          <w:lang w:eastAsia="zh-CN"/>
        </w:rPr>
      </w:pPr>
      <w:r>
        <w:rPr>
          <w:rFonts w:ascii="宋体" w:hAnsi="宋体" w:eastAsia="宋体"/>
          <w:color w:val="000000"/>
          <w:sz w:val="24"/>
          <w:szCs w:val="24"/>
          <w:lang w:eastAsia="zh-CN"/>
        </w:rPr>
        <w:t xml:space="preserve">11</w:t>
      </w:r>
      <w:r>
        <w:rPr>
          <w:rFonts w:hint="eastAsia" w:ascii="宋体" w:hAnsi="宋体" w:eastAsia="宋体"/>
          <w:color w:val="000000"/>
          <w:sz w:val="24"/>
          <w:szCs w:val="24"/>
          <w:lang w:eastAsia="zh-CN"/>
        </w:rPr>
        <w:t xml:space="preserve">、</w:t>
      </w:r>
      <w:r>
        <w:rPr>
          <w:rFonts w:ascii="宋体" w:hAnsi="宋体" w:eastAsia="宋体"/>
          <w:color w:val="000000"/>
          <w:sz w:val="24"/>
          <w:szCs w:val="24"/>
          <w:lang w:eastAsia="zh-CN"/>
        </w:rPr>
        <w:t xml:space="preserve">价格调整</w:t>
      </w:r>
      <w:r/>
    </w:p>
    <w:p>
      <w:pPr>
        <w:ind w:firstLine="480"/>
        <w:spacing w:line="360" w:lineRule="auto"/>
        <w:rPr>
          <w:rFonts w:ascii="宋体" w:hAnsi="宋体"/>
          <w:color w:val="000000"/>
          <w:sz w:val="24"/>
        </w:rPr>
      </w:pPr>
      <w:r/>
      <w:bookmarkStart w:id="471" w:name="_Toc297216209"/>
      <w:r/>
      <w:bookmarkStart w:id="472" w:name="_Toc292559406"/>
      <w:r/>
      <w:bookmarkStart w:id="473" w:name="_Toc296944540"/>
      <w:r/>
      <w:bookmarkStart w:id="474" w:name="_Toc296347200"/>
      <w:r/>
      <w:bookmarkStart w:id="475" w:name="_Toc297120501"/>
      <w:r/>
      <w:bookmarkStart w:id="476" w:name="_Toc303539157"/>
      <w:r/>
      <w:bookmarkStart w:id="477" w:name="_Toc297048387"/>
      <w:r/>
      <w:bookmarkStart w:id="478" w:name="_Toc296503201"/>
      <w:r/>
      <w:bookmarkStart w:id="479" w:name="_Toc296891029"/>
      <w:r/>
      <w:bookmarkStart w:id="480" w:name="_Toc296891241"/>
      <w:r/>
      <w:bookmarkStart w:id="481" w:name="_Toc292559911"/>
      <w:r/>
      <w:bookmarkStart w:id="482" w:name="_Toc312678039"/>
      <w:r/>
      <w:bookmarkStart w:id="483" w:name="_Toc297123550"/>
      <w:r/>
      <w:bookmarkStart w:id="484" w:name="_Toc300935000"/>
      <w:r/>
      <w:bookmarkStart w:id="485" w:name="_Toc304295577"/>
      <w:r/>
      <w:bookmarkStart w:id="486" w:name="_Toc296346702"/>
      <w:r>
        <w:rPr>
          <w:rFonts w:ascii="宋体" w:hAnsi="宋体"/>
          <w:color w:val="000000"/>
          <w:sz w:val="24"/>
        </w:rPr>
        <w:t xml:space="preserve">11.1 市场价格波动引起的调整</w:t>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r/>
    </w:p>
    <w:p>
      <w:pPr>
        <w:ind w:firstLine="480"/>
        <w:spacing w:line="360" w:lineRule="auto"/>
        <w:rPr>
          <w:rFonts w:ascii="宋体" w:hAnsi="宋体"/>
          <w:color w:val="000000"/>
          <w:sz w:val="24"/>
        </w:rPr>
      </w:pPr>
      <w:r>
        <w:rPr>
          <w:rFonts w:ascii="宋体" w:hAnsi="宋体"/>
          <w:color w:val="000000"/>
          <w:sz w:val="24"/>
        </w:rPr>
        <w:t xml:space="preserve">市场价格波动是否调整合同价格的约定：</w:t>
      </w:r>
      <w:r>
        <w:rPr>
          <w:rFonts w:ascii="宋体" w:hAnsi="宋体"/>
          <w:color w:val="000000"/>
          <w:sz w:val="24"/>
          <w:u w:val="single"/>
        </w:rPr>
        <w:t xml:space="preserve">  不调整  </w:t>
      </w:r>
      <w:r>
        <w:rPr>
          <w:rFonts w:ascii="宋体" w:hAnsi="宋体"/>
          <w:color w:val="000000"/>
          <w:sz w:val="24"/>
        </w:rPr>
        <w:t xml:space="preserve">。</w:t>
      </w:r>
      <w:bookmarkEnd w:id="375"/>
      <w:r/>
      <w:bookmarkEnd w:id="376"/>
      <w:r/>
      <w:bookmarkEnd w:id="377"/>
      <w:r/>
      <w:bookmarkEnd w:id="378"/>
      <w:r/>
      <w:bookmarkEnd w:id="379"/>
      <w:r/>
      <w:bookmarkEnd w:id="380"/>
      <w:r/>
      <w:r/>
    </w:p>
    <w:p>
      <w:pPr>
        <w:pStyle w:val="815"/>
        <w:ind w:firstLine="482"/>
        <w:spacing w:before="0" w:after="0" w:line="360" w:lineRule="auto"/>
        <w:rPr>
          <w:rFonts w:ascii="宋体" w:hAnsi="宋体" w:eastAsia="宋体"/>
          <w:color w:val="000000"/>
          <w:sz w:val="24"/>
          <w:szCs w:val="24"/>
          <w:lang w:eastAsia="zh-CN"/>
        </w:rPr>
      </w:pPr>
      <w:r/>
      <w:bookmarkStart w:id="487" w:name="_Toc296346706"/>
      <w:r/>
      <w:bookmarkStart w:id="488" w:name="_Toc296891033"/>
      <w:r/>
      <w:bookmarkStart w:id="489" w:name="_Toc292559915"/>
      <w:r/>
      <w:bookmarkStart w:id="490" w:name="_Toc297120505"/>
      <w:r/>
      <w:bookmarkStart w:id="491" w:name="_Toc292559410"/>
      <w:r/>
      <w:bookmarkStart w:id="492" w:name="_Toc297048391"/>
      <w:r/>
      <w:bookmarkStart w:id="493" w:name="_Toc296347204"/>
      <w:r/>
      <w:bookmarkStart w:id="494" w:name="_Toc296503205"/>
      <w:r/>
      <w:bookmarkStart w:id="495" w:name="_Toc296891245"/>
      <w:r/>
      <w:bookmarkStart w:id="496" w:name="_Toc296944544"/>
      <w:r/>
      <w:bookmarkStart w:id="497" w:name="_Toc303539159"/>
      <w:r/>
      <w:bookmarkStart w:id="498" w:name="_Toc304295579"/>
      <w:r/>
      <w:bookmarkStart w:id="499" w:name="_Toc297216211"/>
      <w:r/>
      <w:bookmarkStart w:id="500" w:name="_Toc312678040"/>
      <w:r/>
      <w:bookmarkStart w:id="501" w:name="_Toc351203644"/>
      <w:r/>
      <w:bookmarkStart w:id="502" w:name="_Toc300935002"/>
      <w:r/>
      <w:bookmarkStart w:id="503" w:name="_Toc297123552"/>
      <w:r>
        <w:rPr>
          <w:rFonts w:ascii="宋体" w:hAnsi="宋体" w:eastAsia="宋体"/>
          <w:color w:val="000000"/>
          <w:sz w:val="24"/>
          <w:szCs w:val="24"/>
          <w:lang w:eastAsia="zh-CN"/>
        </w:rPr>
        <w:t xml:space="preserve">12</w:t>
      </w:r>
      <w:bookmarkEnd w:id="487"/>
      <w:r/>
      <w:bookmarkEnd w:id="488"/>
      <w:r/>
      <w:bookmarkEnd w:id="489"/>
      <w:r/>
      <w:bookmarkEnd w:id="490"/>
      <w:r/>
      <w:bookmarkEnd w:id="491"/>
      <w:r/>
      <w:bookmarkEnd w:id="492"/>
      <w:r/>
      <w:bookmarkEnd w:id="493"/>
      <w:r/>
      <w:bookmarkEnd w:id="494"/>
      <w:r/>
      <w:bookmarkEnd w:id="495"/>
      <w:r/>
      <w:bookmarkEnd w:id="496"/>
      <w:r>
        <w:rPr>
          <w:rFonts w:hint="eastAsia" w:ascii="宋体" w:hAnsi="宋体" w:eastAsia="宋体"/>
          <w:color w:val="000000"/>
          <w:sz w:val="24"/>
          <w:szCs w:val="24"/>
          <w:lang w:eastAsia="zh-CN"/>
        </w:rPr>
        <w:t xml:space="preserve">、</w:t>
      </w:r>
      <w:r>
        <w:rPr>
          <w:rFonts w:ascii="宋体" w:hAnsi="宋体" w:eastAsia="宋体"/>
          <w:color w:val="000000"/>
          <w:sz w:val="24"/>
          <w:szCs w:val="24"/>
          <w:lang w:eastAsia="zh-CN"/>
        </w:rPr>
        <w:t xml:space="preserve">合同价格、计量与支付</w:t>
      </w:r>
      <w:bookmarkEnd w:id="497"/>
      <w:r/>
      <w:bookmarkEnd w:id="498"/>
      <w:r/>
      <w:bookmarkEnd w:id="499"/>
      <w:r/>
      <w:bookmarkEnd w:id="500"/>
      <w:r/>
      <w:bookmarkEnd w:id="501"/>
      <w:r/>
      <w:bookmarkEnd w:id="502"/>
      <w:r/>
      <w:bookmarkEnd w:id="503"/>
      <w:r/>
      <w:r/>
    </w:p>
    <w:p>
      <w:pPr>
        <w:ind w:firstLine="480"/>
        <w:spacing w:line="360" w:lineRule="auto"/>
        <w:rPr>
          <w:rFonts w:ascii="宋体" w:hAnsi="宋体"/>
          <w:color w:val="000000"/>
          <w:sz w:val="24"/>
        </w:rPr>
      </w:pPr>
      <w:r/>
      <w:bookmarkStart w:id="504" w:name="_Toc292559411"/>
      <w:r/>
      <w:bookmarkStart w:id="505" w:name="_Toc267251461"/>
      <w:r/>
      <w:bookmarkStart w:id="506" w:name="_Toc292559916"/>
      <w:r/>
      <w:bookmarkStart w:id="507" w:name="_Toc296891034"/>
      <w:r/>
      <w:bookmarkStart w:id="508" w:name="_Toc296347205"/>
      <w:r/>
      <w:bookmarkStart w:id="509" w:name="_Toc297120506"/>
      <w:r/>
      <w:bookmarkStart w:id="510" w:name="_Toc296346707"/>
      <w:r/>
      <w:bookmarkStart w:id="511" w:name="_Toc296503206"/>
      <w:r/>
      <w:bookmarkStart w:id="512" w:name="_Toc297048392"/>
      <w:r/>
      <w:bookmarkStart w:id="513" w:name="_Toc296891246"/>
      <w:r/>
      <w:bookmarkStart w:id="514" w:name="_Toc296944545"/>
      <w:r/>
      <w:bookmarkStart w:id="515" w:name="_Toc297123553"/>
      <w:r/>
      <w:bookmarkStart w:id="516" w:name="_Toc312678041"/>
      <w:r/>
      <w:bookmarkStart w:id="517" w:name="_Toc297216212"/>
      <w:r/>
      <w:bookmarkStart w:id="518" w:name="_Toc300935003"/>
      <w:r/>
      <w:bookmarkStart w:id="519" w:name="_Toc303539160"/>
      <w:r/>
      <w:bookmarkStart w:id="520" w:name="_Toc304295580"/>
      <w:r>
        <w:rPr>
          <w:rFonts w:ascii="宋体" w:hAnsi="宋体"/>
          <w:color w:val="000000"/>
          <w:sz w:val="24"/>
        </w:rPr>
        <w:t xml:space="preserve">12.1 合</w:t>
      </w:r>
      <w:bookmarkEnd w:id="504"/>
      <w:r/>
      <w:bookmarkEnd w:id="505"/>
      <w:r/>
      <w:bookmarkEnd w:id="506"/>
      <w:r>
        <w:rPr>
          <w:rFonts w:ascii="宋体" w:hAnsi="宋体"/>
          <w:color w:val="000000"/>
          <w:sz w:val="24"/>
        </w:rPr>
        <w:t xml:space="preserve">同价</w:t>
      </w:r>
      <w:bookmarkEnd w:id="507"/>
      <w:r/>
      <w:bookmarkEnd w:id="508"/>
      <w:r/>
      <w:bookmarkEnd w:id="509"/>
      <w:r/>
      <w:bookmarkEnd w:id="510"/>
      <w:r/>
      <w:bookmarkEnd w:id="511"/>
      <w:r/>
      <w:bookmarkEnd w:id="512"/>
      <w:r/>
      <w:bookmarkEnd w:id="513"/>
      <w:r/>
      <w:bookmarkEnd w:id="514"/>
      <w:r>
        <w:rPr>
          <w:rFonts w:ascii="宋体" w:hAnsi="宋体"/>
          <w:color w:val="000000"/>
          <w:sz w:val="24"/>
        </w:rPr>
        <w:t xml:space="preserve">格形式</w:t>
      </w:r>
      <w:bookmarkEnd w:id="515"/>
      <w:r/>
      <w:bookmarkEnd w:id="516"/>
      <w:r/>
      <w:bookmarkEnd w:id="517"/>
      <w:r/>
      <w:bookmarkEnd w:id="518"/>
      <w:r/>
      <w:bookmarkEnd w:id="519"/>
      <w:r/>
      <w:bookmarkEnd w:id="520"/>
      <w:r/>
      <w:r/>
    </w:p>
    <w:p>
      <w:pPr>
        <w:ind w:firstLine="480"/>
        <w:spacing w:line="360" w:lineRule="auto"/>
        <w:rPr>
          <w:rFonts w:ascii="宋体" w:hAnsi="宋体"/>
          <w:color w:val="000000"/>
          <w:sz w:val="24"/>
        </w:rPr>
      </w:pPr>
      <w:r>
        <w:rPr>
          <w:rFonts w:ascii="宋体" w:hAnsi="宋体"/>
          <w:color w:val="000000"/>
          <w:sz w:val="24"/>
        </w:rPr>
        <w:t xml:space="preserve">(1)、本工程采用</w:t>
      </w:r>
      <w:r>
        <w:rPr>
          <w:rFonts w:ascii="宋体" w:hAnsi="宋体"/>
          <w:b/>
          <w:color w:val="000000"/>
          <w:sz w:val="24"/>
        </w:rPr>
        <w:t xml:space="preserve">固定单价合同。</w:t>
      </w:r>
      <w:r/>
    </w:p>
    <w:p>
      <w:pPr>
        <w:ind w:firstLine="480"/>
        <w:spacing w:line="360" w:lineRule="auto"/>
        <w:rPr>
          <w:rFonts w:ascii="宋体" w:hAnsi="宋体"/>
          <w:color w:val="000000"/>
          <w:sz w:val="24"/>
        </w:rPr>
      </w:pPr>
      <w:r>
        <w:rPr>
          <w:rFonts w:ascii="宋体" w:hAnsi="宋体"/>
          <w:color w:val="000000"/>
          <w:sz w:val="24"/>
        </w:rPr>
        <w:t xml:space="preserve">综合单价包含的风险范围：</w:t>
      </w:r>
      <w:r>
        <w:rPr>
          <w:rFonts w:ascii="宋体" w:hAnsi="宋体"/>
          <w:color w:val="000000"/>
          <w:sz w:val="24"/>
          <w:u w:val="single"/>
        </w:rPr>
        <w:t xml:space="preserve">施工期间市场风险、政策风险。</w:t>
      </w:r>
      <w:r/>
    </w:p>
    <w:p>
      <w:pPr>
        <w:ind w:firstLine="480"/>
        <w:spacing w:line="360" w:lineRule="auto"/>
        <w:rPr>
          <w:rFonts w:ascii="宋体" w:hAnsi="宋体"/>
          <w:color w:val="000000"/>
          <w:sz w:val="24"/>
          <w:u w:val="single"/>
        </w:rPr>
      </w:pPr>
      <w:r>
        <w:rPr>
          <w:rFonts w:ascii="宋体" w:hAnsi="宋体"/>
          <w:color w:val="000000"/>
          <w:sz w:val="24"/>
        </w:rPr>
        <w:t xml:space="preserve">风险费用的计算方法：</w:t>
      </w:r>
      <w:r>
        <w:rPr>
          <w:rFonts w:ascii="宋体" w:hAnsi="宋体"/>
          <w:color w:val="000000"/>
          <w:sz w:val="24"/>
          <w:u w:val="single"/>
        </w:rPr>
        <w:t xml:space="preserve">施工期间人工费、材料费、机械费及规费、税金的调整风险由供应商自行考虑。</w:t>
      </w:r>
      <w:r/>
    </w:p>
    <w:p>
      <w:pPr>
        <w:ind w:firstLine="480"/>
        <w:spacing w:line="360" w:lineRule="auto"/>
        <w:rPr>
          <w:rFonts w:ascii="宋体" w:hAnsi="宋体"/>
          <w:color w:val="000000"/>
          <w:sz w:val="24"/>
        </w:rPr>
      </w:pPr>
      <w:r>
        <w:rPr>
          <w:rFonts w:ascii="宋体" w:hAnsi="宋体"/>
          <w:color w:val="000000"/>
          <w:sz w:val="24"/>
        </w:rPr>
        <w:t xml:space="preserve">风险范围以外合同价格的调整方法：</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本工程结算时按照苏建函价【2019】178号文执行，采用一般计税法结算。</w:t>
      </w:r>
      <w:r/>
    </w:p>
    <w:p>
      <w:pPr>
        <w:ind w:firstLine="480"/>
        <w:spacing w:line="360" w:lineRule="auto"/>
        <w:rPr>
          <w:rFonts w:ascii="宋体" w:hAnsi="宋体"/>
          <w:color w:val="000000"/>
          <w:sz w:val="24"/>
        </w:rPr>
      </w:pPr>
      <w:r/>
      <w:bookmarkStart w:id="521" w:name="_Toc297123554"/>
      <w:r/>
      <w:bookmarkStart w:id="522" w:name="_Toc312678042"/>
      <w:r/>
      <w:bookmarkStart w:id="523" w:name="_Toc303539161"/>
      <w:r/>
      <w:bookmarkStart w:id="524" w:name="_Toc304295581"/>
      <w:r/>
      <w:bookmarkStart w:id="525" w:name="_Toc300935004"/>
      <w:r/>
      <w:bookmarkStart w:id="526" w:name="_Toc297216213"/>
      <w:r/>
      <w:bookmarkStart w:id="527" w:name="_Toc296346708"/>
      <w:r/>
      <w:bookmarkStart w:id="528" w:name="_Toc297048393"/>
      <w:r/>
      <w:bookmarkStart w:id="529" w:name="_Toc296347206"/>
      <w:r/>
      <w:bookmarkStart w:id="530" w:name="_Toc296503207"/>
      <w:r/>
      <w:bookmarkStart w:id="531" w:name="_Toc292559917"/>
      <w:r/>
      <w:bookmarkStart w:id="532" w:name="_Toc296944546"/>
      <w:r/>
      <w:bookmarkStart w:id="533" w:name="_Toc296891247"/>
      <w:r/>
      <w:bookmarkStart w:id="534" w:name="_Toc296891035"/>
      <w:r/>
      <w:bookmarkStart w:id="535" w:name="_Toc292559412"/>
      <w:r/>
      <w:bookmarkStart w:id="536" w:name="_Toc297120507"/>
      <w:r>
        <w:rPr>
          <w:rFonts w:ascii="宋体" w:hAnsi="宋体"/>
          <w:color w:val="000000"/>
          <w:sz w:val="24"/>
        </w:rPr>
        <w:t xml:space="preserve">本工程采用“固定单价合同”。</w:t>
      </w:r>
      <w:r/>
    </w:p>
    <w:p>
      <w:pPr>
        <w:ind w:firstLine="480"/>
        <w:spacing w:line="360" w:lineRule="auto"/>
        <w:rPr>
          <w:rFonts w:ascii="宋体" w:hAnsi="宋体"/>
          <w:color w:val="000000"/>
          <w:sz w:val="24"/>
        </w:rPr>
      </w:pPr>
      <w:r>
        <w:rPr>
          <w:rFonts w:ascii="宋体" w:hAnsi="宋体"/>
          <w:color w:val="000000"/>
          <w:sz w:val="24"/>
        </w:rPr>
        <w:t xml:space="preserve">12.2 预付款</w:t>
      </w:r>
      <w:bookmarkEnd w:id="521"/>
      <w:r/>
      <w:bookmarkEnd w:id="522"/>
      <w:r/>
      <w:bookmarkEnd w:id="523"/>
      <w:r/>
      <w:bookmarkEnd w:id="524"/>
      <w:r/>
      <w:bookmarkEnd w:id="525"/>
      <w:r/>
      <w:bookmarkEnd w:id="526"/>
      <w:r/>
      <w:r/>
    </w:p>
    <w:p>
      <w:pPr>
        <w:ind w:firstLine="480"/>
        <w:spacing w:line="360" w:lineRule="auto"/>
        <w:rPr>
          <w:rFonts w:ascii="宋体" w:hAnsi="宋体"/>
          <w:color w:val="000000"/>
          <w:sz w:val="24"/>
        </w:rPr>
      </w:pPr>
      <w:r>
        <w:rPr>
          <w:rFonts w:ascii="宋体" w:hAnsi="宋体"/>
          <w:color w:val="000000"/>
          <w:sz w:val="24"/>
        </w:rPr>
        <w:t xml:space="preserve">12.2.1 预付款的支付</w:t>
      </w:r>
      <w:r/>
    </w:p>
    <w:p>
      <w:pPr>
        <w:ind w:firstLine="480"/>
        <w:spacing w:line="360" w:lineRule="auto"/>
        <w:rPr>
          <w:rFonts w:ascii="宋体" w:hAnsi="宋体"/>
          <w:color w:val="000000"/>
          <w:sz w:val="24"/>
          <w:u w:val="single"/>
        </w:rPr>
      </w:pPr>
      <w:r>
        <w:rPr>
          <w:rFonts w:ascii="宋体" w:hAnsi="宋体"/>
          <w:color w:val="000000"/>
          <w:sz w:val="24"/>
        </w:rPr>
        <w:t xml:space="preserve">发包人向承包人预付工程款的时间和金额或占合同价款总额的比例：</w:t>
      </w:r>
      <w:r>
        <w:rPr>
          <w:rFonts w:hint="eastAsia" w:ascii="宋体" w:hAnsi="宋体"/>
          <w:color w:val="000000"/>
          <w:sz w:val="24"/>
          <w:u w:val="single"/>
        </w:rPr>
        <w:t xml:space="preserve">详见本合同专用条款第12.4条</w:t>
      </w:r>
      <w:bookmarkEnd w:id="527"/>
      <w:r/>
      <w:bookmarkEnd w:id="528"/>
      <w:r/>
      <w:bookmarkEnd w:id="529"/>
      <w:r/>
      <w:bookmarkEnd w:id="530"/>
      <w:r/>
      <w:bookmarkEnd w:id="531"/>
      <w:r/>
      <w:bookmarkEnd w:id="532"/>
      <w:r/>
      <w:bookmarkEnd w:id="533"/>
      <w:r/>
      <w:bookmarkEnd w:id="534"/>
      <w:r/>
      <w:bookmarkEnd w:id="535"/>
      <w:r/>
      <w:bookmarkEnd w:id="536"/>
      <w:r/>
      <w:r/>
    </w:p>
    <w:p>
      <w:pPr>
        <w:ind w:firstLine="480"/>
        <w:spacing w:line="360" w:lineRule="auto"/>
        <w:rPr>
          <w:rFonts w:ascii="宋体" w:hAnsi="宋体"/>
          <w:color w:val="000000"/>
          <w:sz w:val="24"/>
        </w:rPr>
      </w:pPr>
      <w:r>
        <w:rPr>
          <w:rFonts w:ascii="宋体" w:hAnsi="宋体"/>
          <w:color w:val="000000"/>
          <w:sz w:val="24"/>
        </w:rPr>
        <w:t xml:space="preserve">12.3 计量</w:t>
      </w:r>
      <w:r/>
    </w:p>
    <w:p>
      <w:pPr>
        <w:ind w:firstLine="480"/>
        <w:spacing w:line="360" w:lineRule="auto"/>
        <w:rPr>
          <w:rFonts w:ascii="宋体" w:hAnsi="宋体"/>
          <w:color w:val="000000"/>
          <w:sz w:val="24"/>
        </w:rPr>
      </w:pPr>
      <w:r>
        <w:rPr>
          <w:rFonts w:ascii="宋体" w:hAnsi="宋体"/>
          <w:color w:val="000000"/>
          <w:sz w:val="24"/>
        </w:rPr>
        <w:t xml:space="preserve">12.3.1 计量原则</w:t>
      </w:r>
      <w:r/>
    </w:p>
    <w:p>
      <w:pPr>
        <w:ind w:firstLine="480"/>
        <w:spacing w:line="360" w:lineRule="auto"/>
        <w:rPr>
          <w:rFonts w:ascii="宋体" w:hAnsi="宋体"/>
          <w:color w:val="000000"/>
          <w:sz w:val="24"/>
        </w:rPr>
      </w:pPr>
      <w:r>
        <w:rPr>
          <w:rFonts w:ascii="宋体" w:hAnsi="宋体"/>
          <w:color w:val="000000"/>
          <w:sz w:val="24"/>
        </w:rPr>
        <w:t xml:space="preserve">工程量计算规则：</w:t>
      </w:r>
      <w:r>
        <w:rPr>
          <w:rFonts w:ascii="宋体" w:hAnsi="宋体"/>
          <w:color w:val="000000"/>
          <w:sz w:val="24"/>
          <w:u w:val="single"/>
        </w:rPr>
        <w:t xml:space="preserve">执行</w:t>
      </w:r>
      <w:r>
        <w:rPr>
          <w:rFonts w:hint="eastAsia" w:ascii="宋体" w:hAnsi="宋体"/>
          <w:color w:val="000000"/>
          <w:sz w:val="24"/>
          <w:u w:val="single"/>
        </w:rPr>
        <w:t xml:space="preserve">《连云港市建设工程材料市场参考价》、2022年版《20kV及以下配电网工程建设预算定额》、2022年版《20kV及以下配电网工程建设预算编制与计算规定》</w:t>
      </w:r>
      <w:r>
        <w:rPr>
          <w:rFonts w:ascii="宋体" w:hAnsi="宋体"/>
          <w:color w:val="000000"/>
          <w:sz w:val="24"/>
          <w:u w:val="single"/>
        </w:rPr>
        <w:t xml:space="preserve">。</w:t>
      </w:r>
      <w:r/>
    </w:p>
    <w:p>
      <w:pPr>
        <w:ind w:firstLine="480"/>
        <w:spacing w:line="360" w:lineRule="auto"/>
        <w:rPr>
          <w:rFonts w:ascii="宋体" w:hAnsi="宋体"/>
          <w:color w:val="000000"/>
          <w:sz w:val="24"/>
        </w:rPr>
      </w:pPr>
      <w:r>
        <w:rPr>
          <w:rFonts w:ascii="宋体" w:hAnsi="宋体"/>
          <w:color w:val="000000"/>
          <w:sz w:val="24"/>
        </w:rPr>
        <w:t xml:space="preserve">12.3.2 计量周期</w:t>
      </w:r>
      <w:r/>
    </w:p>
    <w:p>
      <w:pPr>
        <w:ind w:firstLine="480"/>
        <w:spacing w:line="360" w:lineRule="auto"/>
        <w:rPr>
          <w:rFonts w:ascii="宋体" w:hAnsi="宋体"/>
          <w:color w:val="000000"/>
          <w:sz w:val="24"/>
        </w:rPr>
      </w:pPr>
      <w:r>
        <w:rPr>
          <w:rFonts w:ascii="宋体" w:hAnsi="宋体"/>
          <w:color w:val="000000"/>
          <w:sz w:val="24"/>
        </w:rPr>
        <w:t xml:space="preserve">关于计量周期的约定：</w:t>
      </w:r>
      <w:r>
        <w:rPr>
          <w:rFonts w:ascii="宋体" w:hAnsi="宋体"/>
          <w:color w:val="000000"/>
          <w:sz w:val="24"/>
          <w:u w:val="single"/>
        </w:rPr>
        <w:t xml:space="preserve"> 按月计量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12.3.3 单价合同的计量</w:t>
      </w:r>
      <w:r/>
    </w:p>
    <w:p>
      <w:pPr>
        <w:ind w:firstLine="480"/>
        <w:spacing w:line="360" w:lineRule="auto"/>
        <w:rPr>
          <w:rFonts w:ascii="宋体" w:hAnsi="宋体"/>
          <w:color w:val="000000"/>
          <w:sz w:val="24"/>
        </w:rPr>
      </w:pPr>
      <w:r>
        <w:rPr>
          <w:rFonts w:ascii="宋体" w:hAnsi="宋体"/>
          <w:color w:val="000000"/>
          <w:sz w:val="24"/>
        </w:rPr>
        <w:t xml:space="preserve">关于单价合同计量的约定：</w:t>
      </w:r>
      <w:r>
        <w:rPr>
          <w:rFonts w:ascii="宋体" w:hAnsi="宋体"/>
          <w:color w:val="000000"/>
          <w:sz w:val="24"/>
          <w:u w:val="single"/>
        </w:rPr>
        <w:t xml:space="preserve"> 工程量按实计量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12.3.4 总价合同的计量</w:t>
      </w:r>
      <w:r/>
    </w:p>
    <w:p>
      <w:pPr>
        <w:ind w:firstLine="480"/>
        <w:spacing w:line="360" w:lineRule="auto"/>
        <w:rPr>
          <w:rFonts w:ascii="宋体" w:hAnsi="宋体"/>
          <w:color w:val="000000"/>
          <w:sz w:val="24"/>
        </w:rPr>
      </w:pPr>
      <w:r>
        <w:rPr>
          <w:rFonts w:ascii="宋体" w:hAnsi="宋体"/>
          <w:color w:val="000000"/>
          <w:sz w:val="24"/>
        </w:rPr>
        <w:t xml:space="preserve">关于总价合同计量的约定：</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12.3.5总价合同采用支付分解表计量支付的，是否适用第12.3.4 项〔总价合同的计量〕约定进行计量：</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12.3.6 其他价格形式合同的计量</w:t>
      </w:r>
      <w:r/>
    </w:p>
    <w:p>
      <w:pPr>
        <w:ind w:firstLine="480"/>
        <w:spacing w:line="360" w:lineRule="auto"/>
        <w:rPr>
          <w:rFonts w:ascii="宋体" w:hAnsi="宋体"/>
          <w:color w:val="000000"/>
          <w:sz w:val="24"/>
        </w:rPr>
      </w:pPr>
      <w:r>
        <w:rPr>
          <w:rFonts w:ascii="宋体" w:hAnsi="宋体"/>
          <w:color w:val="000000"/>
          <w:sz w:val="24"/>
        </w:rPr>
        <w:t xml:space="preserve">其他价格形式的计量方式和程序：</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12.4 工程进度款支付</w:t>
      </w:r>
      <w:r/>
    </w:p>
    <w:p>
      <w:pPr>
        <w:ind w:firstLine="480"/>
        <w:spacing w:line="360" w:lineRule="auto"/>
        <w:rPr>
          <w:rFonts w:ascii="宋体" w:hAnsi="宋体"/>
          <w:color w:val="000000"/>
          <w:sz w:val="24"/>
        </w:rPr>
      </w:pPr>
      <w:r/>
      <w:bookmarkStart w:id="537" w:name="_Toc297048397"/>
      <w:r/>
      <w:bookmarkStart w:id="538" w:name="_Toc296944550"/>
      <w:r/>
      <w:bookmarkStart w:id="539" w:name="_Toc296347210"/>
      <w:r/>
      <w:bookmarkStart w:id="540" w:name="_Toc296346712"/>
      <w:r/>
      <w:bookmarkStart w:id="541" w:name="_Toc296891039"/>
      <w:r/>
      <w:bookmarkStart w:id="542" w:name="_Toc297123556"/>
      <w:r/>
      <w:bookmarkStart w:id="543" w:name="_Toc296503211"/>
      <w:r/>
      <w:bookmarkStart w:id="544" w:name="_Toc300935006"/>
      <w:r/>
      <w:bookmarkStart w:id="545" w:name="_Toc297216215"/>
      <w:r/>
      <w:bookmarkStart w:id="546" w:name="_Toc303539163"/>
      <w:r/>
      <w:bookmarkStart w:id="547" w:name="_Toc297120511"/>
      <w:r/>
      <w:bookmarkStart w:id="548" w:name="_Toc296891251"/>
      <w:r/>
      <w:bookmarkStart w:id="549" w:name="_Toc292559921"/>
      <w:r/>
      <w:bookmarkStart w:id="550" w:name="_Toc292559416"/>
      <w:r>
        <w:rPr>
          <w:rFonts w:ascii="宋体" w:hAnsi="宋体"/>
          <w:color w:val="000000"/>
          <w:sz w:val="24"/>
        </w:rPr>
        <w:t xml:space="preserve">12.4.1 付款周期</w:t>
      </w:r>
      <w:r/>
    </w:p>
    <w:p>
      <w:pPr>
        <w:ind w:firstLine="480"/>
        <w:spacing w:line="360" w:lineRule="auto"/>
        <w:rPr>
          <w:rFonts w:ascii="宋体" w:hAnsi="宋体"/>
          <w:sz w:val="24"/>
        </w:rPr>
      </w:pPr>
      <w:r>
        <w:rPr>
          <w:rFonts w:ascii="宋体" w:hAnsi="宋体"/>
          <w:sz w:val="24"/>
        </w:rPr>
        <w:t xml:space="preserve">双方约定的工程款（进度款）支付的方式和时间：</w:t>
      </w:r>
      <w:r/>
    </w:p>
    <w:p>
      <w:pPr>
        <w:ind w:firstLine="480"/>
        <w:spacing w:line="360" w:lineRule="auto"/>
        <w:rPr>
          <w:rFonts w:ascii="宋体" w:hAnsi="宋体"/>
          <w:sz w:val="24"/>
        </w:rPr>
      </w:pPr>
      <w:r/>
      <w:bookmarkStart w:id="551" w:name="OLE_LINK78"/>
      <w:r/>
      <w:bookmarkStart w:id="552" w:name="OLE_LINK77"/>
      <w:r/>
      <w:bookmarkStart w:id="553" w:name="OLE_LINK6"/>
      <w:r/>
      <w:bookmarkStart w:id="554" w:name="OLE_LINK7"/>
      <w:r/>
      <w:bookmarkStart w:id="555" w:name="OLE_LINK13"/>
      <w:r/>
      <w:bookmarkStart w:id="556" w:name="OLE_LINK14"/>
      <w:r/>
      <w:bookmarkStart w:id="557" w:name="OLE_LINK15"/>
      <w:r>
        <w:rPr>
          <w:rFonts w:hint="eastAsia" w:ascii="宋体" w:hAnsi="宋体"/>
          <w:b/>
          <w:bCs/>
          <w:sz w:val="24"/>
        </w:rPr>
        <w:t xml:space="preserve">本项目合同签订并进场后10日内预付合同价款的</w:t>
      </w:r>
      <w:r>
        <w:rPr>
          <w:rFonts w:hint="eastAsia" w:ascii="宋体" w:hAnsi="宋体"/>
          <w:b/>
          <w:bCs/>
          <w:sz w:val="24"/>
          <w:lang w:val="en-US" w:eastAsia="zh-CN"/>
        </w:rPr>
        <w:t xml:space="preserve">2</w:t>
      </w:r>
      <w:r>
        <w:rPr>
          <w:rFonts w:hint="eastAsia" w:ascii="宋体" w:hAnsi="宋体"/>
          <w:b/>
          <w:bCs/>
          <w:sz w:val="24"/>
        </w:rPr>
        <w:t xml:space="preserve">0%（扣除合同中的暂列金额），工程竣工验收合格后付至合同价的80%，经审计结束后付至工程审定价的97%，质保期满后无质量问题一次性付清余款（无息）</w:t>
      </w:r>
      <w:r>
        <w:rPr>
          <w:rFonts w:hint="eastAsia" w:ascii="宋体" w:hAnsi="宋体"/>
          <w:sz w:val="24"/>
        </w:rPr>
        <w:t xml:space="preserve">。</w:t>
      </w:r>
      <w:bookmarkEnd w:id="551"/>
      <w:r/>
      <w:bookmarkEnd w:id="552"/>
      <w:r/>
      <w:bookmarkEnd w:id="553"/>
      <w:r/>
      <w:bookmarkEnd w:id="554"/>
      <w:r/>
      <w:r/>
    </w:p>
    <w:p>
      <w:pPr>
        <w:ind w:firstLine="480"/>
        <w:spacing w:line="360" w:lineRule="auto"/>
        <w:rPr>
          <w:rFonts w:ascii="宋体" w:hAnsi="宋体"/>
          <w:sz w:val="24"/>
        </w:rPr>
      </w:pPr>
      <w:r/>
      <w:bookmarkStart w:id="558" w:name="OLE_LINK3"/>
      <w:r/>
      <w:bookmarkStart w:id="559" w:name="OLE_LINK5"/>
      <w:r>
        <w:rPr>
          <w:rFonts w:hint="eastAsia" w:ascii="宋体" w:hAnsi="宋体"/>
          <w:sz w:val="24"/>
        </w:rPr>
        <w:t xml:space="preserve">每次支付工程款时，承包人必须提供符合税法的等额正规发票，否则延迟付款的责任由承包人自行承担。发包人收到发票后</w:t>
      </w:r>
      <w:r>
        <w:rPr>
          <w:rFonts w:hint="eastAsia" w:ascii="宋体" w:hAnsi="宋体"/>
          <w:sz w:val="24"/>
          <w:lang w:val="en-US" w:eastAsia="zh-CN"/>
        </w:rPr>
        <w:t xml:space="preserve">3</w:t>
      </w:r>
      <w:r>
        <w:rPr>
          <w:rFonts w:hint="eastAsia" w:ascii="宋体" w:hAnsi="宋体"/>
          <w:sz w:val="24"/>
        </w:rPr>
        <w:t xml:space="preserve">0日内</w:t>
      </w:r>
      <w:r>
        <w:rPr>
          <w:rFonts w:hint="eastAsia" w:ascii="宋体" w:hAnsi="宋体"/>
          <w:sz w:val="24"/>
          <w:lang w:eastAsia="zh-CN"/>
        </w:rPr>
        <w:t xml:space="preserve">（以</w:t>
      </w:r>
      <w:r>
        <w:rPr>
          <w:rFonts w:hint="eastAsia" w:ascii="宋体" w:hAnsi="宋体"/>
          <w:sz w:val="24"/>
        </w:rPr>
        <w:t xml:space="preserve">发票开具日期计算），将资金支付到约定的承包人账户。</w:t>
      </w:r>
      <w:bookmarkEnd w:id="555"/>
      <w:r/>
      <w:bookmarkEnd w:id="556"/>
      <w:r/>
      <w:bookmarkEnd w:id="557"/>
      <w:r/>
      <w:bookmarkEnd w:id="558"/>
      <w:r/>
      <w:bookmarkEnd w:id="559"/>
      <w:r/>
      <w:r/>
    </w:p>
    <w:p>
      <w:pPr>
        <w:ind w:firstLine="480"/>
        <w:spacing w:line="360" w:lineRule="auto"/>
        <w:rPr>
          <w:rFonts w:ascii="宋体" w:hAnsi="宋体"/>
          <w:sz w:val="24"/>
        </w:rPr>
      </w:pPr>
      <w:r>
        <w:rPr>
          <w:rFonts w:ascii="宋体" w:hAnsi="宋体"/>
          <w:sz w:val="24"/>
        </w:rPr>
        <w:t xml:space="preserve">12.4.2 进度付款申请单的编制</w:t>
      </w:r>
      <w:r/>
    </w:p>
    <w:p>
      <w:pPr>
        <w:ind w:firstLine="480"/>
        <w:spacing w:line="360" w:lineRule="auto"/>
        <w:rPr>
          <w:rFonts w:ascii="宋体" w:hAnsi="宋体"/>
          <w:color w:val="000000"/>
          <w:sz w:val="24"/>
        </w:rPr>
      </w:pPr>
      <w:r>
        <w:rPr>
          <w:rFonts w:ascii="宋体" w:hAnsi="宋体"/>
          <w:color w:val="000000"/>
          <w:sz w:val="24"/>
        </w:rPr>
        <w:t xml:space="preserve">关于进度付款申请单编制的约定：</w:t>
      </w:r>
      <w:r>
        <w:rPr>
          <w:rFonts w:ascii="宋体" w:hAnsi="宋体"/>
          <w:color w:val="000000"/>
          <w:sz w:val="24"/>
          <w:u w:val="single"/>
        </w:rPr>
        <w:t xml:space="preserve">不含工程变更、签证、索赔费用</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w:t>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rPr>
          <w:rFonts w:ascii="宋体" w:hAnsi="宋体"/>
          <w:color w:val="000000"/>
          <w:sz w:val="24"/>
        </w:rPr>
        <w:t xml:space="preserve">2.4.3 进度付款申请单的提交</w:t>
      </w:r>
      <w:r/>
    </w:p>
    <w:p>
      <w:pPr>
        <w:ind w:firstLine="480"/>
        <w:spacing w:line="360" w:lineRule="auto"/>
        <w:rPr>
          <w:rFonts w:ascii="宋体" w:hAnsi="宋体"/>
          <w:color w:val="000000"/>
          <w:sz w:val="24"/>
        </w:rPr>
      </w:pPr>
      <w:r>
        <w:rPr>
          <w:rFonts w:ascii="宋体" w:hAnsi="宋体"/>
          <w:color w:val="000000"/>
          <w:sz w:val="24"/>
        </w:rPr>
        <w:t xml:space="preserve">（1）单价合同进度付款申请单提交的约定：</w:t>
      </w:r>
      <w:r>
        <w:rPr>
          <w:rFonts w:ascii="宋体" w:hAnsi="宋体"/>
          <w:color w:val="000000"/>
          <w:sz w:val="24"/>
          <w:u w:val="single"/>
        </w:rPr>
        <w:t xml:space="preserve">  按月提交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（2）总价合同进度付款申请单提交的约定：</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（3）其他价格形式合同进度付款申请单提交的约定：</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12.4.4 进度款审核和支付</w:t>
      </w:r>
      <w:r/>
    </w:p>
    <w:p>
      <w:pPr>
        <w:ind w:firstLine="480"/>
        <w:spacing w:line="360" w:lineRule="auto"/>
        <w:rPr>
          <w:rFonts w:ascii="宋体" w:hAnsi="宋体"/>
          <w:color w:val="000000"/>
          <w:sz w:val="24"/>
          <w:u w:val="single"/>
        </w:rPr>
      </w:pPr>
      <w:r>
        <w:rPr>
          <w:rFonts w:ascii="宋体" w:hAnsi="宋体"/>
          <w:color w:val="000000"/>
          <w:sz w:val="24"/>
        </w:rPr>
        <w:t xml:space="preserve">（1）监理人审查并报送发包人的期限：</w:t>
      </w:r>
      <w:r>
        <w:rPr>
          <w:rFonts w:ascii="宋体" w:hAnsi="宋体"/>
          <w:color w:val="000000"/>
          <w:sz w:val="24"/>
          <w:u w:val="single"/>
        </w:rPr>
        <w:t xml:space="preserve">在收到承包人进度付款申请单以及相关资料后7日内完成</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发包人完成审批并签发进度款支付证书的期限：</w:t>
      </w:r>
      <w:r>
        <w:rPr>
          <w:rFonts w:ascii="宋体" w:hAnsi="宋体"/>
          <w:color w:val="000000"/>
          <w:sz w:val="24"/>
          <w:u w:val="single"/>
        </w:rPr>
        <w:t xml:space="preserve">在收到监理人报送的进度付款申请单及相关资料后7日内</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（2）发包人支付进度款的期限：</w:t>
      </w:r>
      <w:r>
        <w:rPr>
          <w:rFonts w:ascii="宋体" w:hAnsi="宋体"/>
          <w:color w:val="000000"/>
          <w:sz w:val="24"/>
          <w:u w:val="single"/>
        </w:rPr>
        <w:t xml:space="preserve">在进度款支付证书签发后14天内完成支付</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发包人逾期支付进度款的违约金的计算方式：</w:t>
      </w:r>
      <w:r>
        <w:rPr>
          <w:rFonts w:ascii="宋体" w:hAnsi="宋体"/>
          <w:color w:val="000000"/>
          <w:sz w:val="24"/>
          <w:u w:val="single"/>
        </w:rPr>
        <w:t xml:space="preserve">无</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12.4.5 支付分解表的编制</w:t>
      </w:r>
      <w:r/>
    </w:p>
    <w:p>
      <w:pPr>
        <w:ind w:firstLine="480"/>
        <w:spacing w:line="360" w:lineRule="auto"/>
        <w:rPr>
          <w:rFonts w:ascii="宋体" w:hAnsi="宋体"/>
          <w:color w:val="000000"/>
          <w:sz w:val="24"/>
        </w:rPr>
      </w:pPr>
      <w:r>
        <w:rPr>
          <w:rFonts w:ascii="宋体" w:hAnsi="宋体"/>
          <w:color w:val="000000"/>
          <w:sz w:val="24"/>
        </w:rPr>
        <w:t xml:space="preserve">12.4.5</w:t>
      </w:r>
      <w:r>
        <w:rPr>
          <w:rFonts w:ascii="宋体" w:hAnsi="宋体"/>
          <w:b/>
          <w:color w:val="000000"/>
          <w:sz w:val="24"/>
        </w:rPr>
        <w:t xml:space="preserve">.</w:t>
      </w:r>
      <w:r>
        <w:rPr>
          <w:rFonts w:ascii="宋体" w:hAnsi="宋体"/>
          <w:color w:val="000000"/>
          <w:sz w:val="24"/>
        </w:rPr>
        <w:t xml:space="preserve">1、总价合同支付分解表的编制与审批：</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12.4.5</w:t>
      </w:r>
      <w:r>
        <w:rPr>
          <w:rFonts w:ascii="宋体" w:hAnsi="宋体"/>
          <w:b/>
          <w:color w:val="000000"/>
          <w:sz w:val="24"/>
        </w:rPr>
        <w:t xml:space="preserve">.</w:t>
      </w:r>
      <w:r>
        <w:rPr>
          <w:rFonts w:ascii="宋体" w:hAnsi="宋体"/>
          <w:color w:val="000000"/>
          <w:sz w:val="24"/>
        </w:rPr>
        <w:t xml:space="preserve">2、单价合同的总价项目支付分解表的编制与审批：</w:t>
      </w:r>
      <w:r>
        <w:rPr>
          <w:rFonts w:ascii="宋体" w:hAnsi="宋体"/>
          <w:color w:val="000000"/>
          <w:sz w:val="24"/>
          <w:u w:val="single"/>
        </w:rPr>
        <w:t xml:space="preserve">    /   </w:t>
      </w:r>
      <w:r>
        <w:rPr>
          <w:rFonts w:ascii="宋体" w:hAnsi="宋体"/>
          <w:color w:val="000000"/>
          <w:sz w:val="24"/>
        </w:rPr>
        <w:t xml:space="preserve">。</w:t>
      </w:r>
      <w:bookmarkEnd w:id="381"/>
      <w:r/>
      <w:r/>
    </w:p>
    <w:p>
      <w:pPr>
        <w:pStyle w:val="815"/>
        <w:ind w:firstLine="482"/>
        <w:spacing w:before="0" w:after="0" w:line="360" w:lineRule="auto"/>
        <w:rPr>
          <w:rFonts w:ascii="宋体" w:hAnsi="宋体" w:eastAsia="宋体"/>
          <w:color w:val="000000"/>
          <w:sz w:val="24"/>
          <w:szCs w:val="24"/>
          <w:lang w:eastAsia="zh-CN"/>
        </w:rPr>
      </w:pPr>
      <w:r/>
      <w:bookmarkStart w:id="560" w:name="_Toc312678053"/>
      <w:r/>
      <w:bookmarkStart w:id="561" w:name="_Toc296346720"/>
      <w:r/>
      <w:bookmarkStart w:id="562" w:name="_Toc303539172"/>
      <w:r/>
      <w:bookmarkStart w:id="563" w:name="_Toc296503219"/>
      <w:r/>
      <w:bookmarkStart w:id="564" w:name="_Toc304295593"/>
      <w:r/>
      <w:bookmarkStart w:id="565" w:name="_Toc292559424"/>
      <w:r/>
      <w:bookmarkStart w:id="566" w:name="_Toc297123564"/>
      <w:r/>
      <w:bookmarkStart w:id="567" w:name="_Toc297048405"/>
      <w:r/>
      <w:bookmarkStart w:id="568" w:name="_Toc351203645"/>
      <w:r/>
      <w:bookmarkStart w:id="569" w:name="_Toc296347218"/>
      <w:r/>
      <w:bookmarkStart w:id="570" w:name="_Toc296891047"/>
      <w:r/>
      <w:bookmarkStart w:id="571" w:name="_Toc300935015"/>
      <w:r/>
      <w:bookmarkStart w:id="572" w:name="_Toc297216223"/>
      <w:r/>
      <w:bookmarkStart w:id="573" w:name="_Toc297120519"/>
      <w:r/>
      <w:bookmarkStart w:id="574" w:name="_Toc292559929"/>
      <w:r/>
      <w:bookmarkStart w:id="575" w:name="_Toc296891259"/>
      <w:r/>
      <w:bookmarkStart w:id="576" w:name="_Toc296944558"/>
      <w:r>
        <w:rPr>
          <w:rFonts w:ascii="宋体" w:hAnsi="宋体" w:eastAsia="宋体"/>
          <w:color w:val="000000"/>
          <w:sz w:val="24"/>
          <w:szCs w:val="24"/>
          <w:lang w:eastAsia="zh-CN"/>
        </w:rPr>
        <w:t xml:space="preserve">13</w:t>
      </w:r>
      <w:r>
        <w:rPr>
          <w:rFonts w:hint="eastAsia" w:ascii="宋体" w:hAnsi="宋体" w:eastAsia="宋体"/>
          <w:color w:val="000000"/>
          <w:sz w:val="24"/>
          <w:szCs w:val="24"/>
          <w:lang w:eastAsia="zh-CN"/>
        </w:rPr>
        <w:t xml:space="preserve">、</w:t>
      </w:r>
      <w:r>
        <w:rPr>
          <w:rFonts w:ascii="宋体" w:hAnsi="宋体" w:eastAsia="宋体"/>
          <w:color w:val="000000"/>
          <w:sz w:val="24"/>
          <w:szCs w:val="24"/>
          <w:lang w:eastAsia="zh-CN"/>
        </w:rPr>
        <w:t xml:space="preserve">验收和工程试车</w:t>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r/>
    </w:p>
    <w:p>
      <w:pPr>
        <w:ind w:firstLine="480"/>
        <w:spacing w:line="360" w:lineRule="auto"/>
        <w:rPr>
          <w:rFonts w:ascii="宋体" w:hAnsi="宋体"/>
          <w:color w:val="000000"/>
          <w:sz w:val="24"/>
        </w:rPr>
      </w:pPr>
      <w:r>
        <w:rPr>
          <w:rFonts w:ascii="宋体" w:hAnsi="宋体"/>
          <w:color w:val="000000"/>
          <w:sz w:val="24"/>
        </w:rPr>
        <w:t xml:space="preserve">13.1 分部分项工程验收</w:t>
      </w:r>
      <w:r/>
    </w:p>
    <w:p>
      <w:pPr>
        <w:ind w:firstLine="480"/>
        <w:spacing w:line="360" w:lineRule="auto"/>
        <w:rPr>
          <w:rFonts w:ascii="宋体" w:hAnsi="宋体"/>
          <w:color w:val="000000"/>
          <w:sz w:val="24"/>
        </w:rPr>
      </w:pPr>
      <w:r>
        <w:rPr>
          <w:rFonts w:ascii="宋体" w:hAnsi="宋体"/>
          <w:color w:val="000000"/>
          <w:sz w:val="24"/>
        </w:rPr>
        <w:t xml:space="preserve">13.1.1监理人不能按时进行验收时，应提前</w:t>
      </w:r>
      <w:r>
        <w:rPr>
          <w:rFonts w:ascii="宋体" w:hAnsi="宋体"/>
          <w:color w:val="000000"/>
          <w:sz w:val="24"/>
          <w:u w:val="single"/>
        </w:rPr>
        <w:t xml:space="preserve">  24  </w:t>
      </w:r>
      <w:r>
        <w:rPr>
          <w:rFonts w:ascii="宋体" w:hAnsi="宋体"/>
          <w:color w:val="000000"/>
          <w:sz w:val="24"/>
        </w:rPr>
        <w:t xml:space="preserve">小时提交书面延期要求。</w:t>
      </w:r>
      <w:r/>
    </w:p>
    <w:p>
      <w:pPr>
        <w:ind w:firstLine="480"/>
        <w:spacing w:line="360" w:lineRule="auto"/>
        <w:rPr>
          <w:rFonts w:ascii="宋体" w:hAnsi="宋体"/>
          <w:b/>
          <w:color w:val="000000"/>
          <w:sz w:val="24"/>
        </w:rPr>
      </w:pPr>
      <w:r>
        <w:rPr>
          <w:rFonts w:ascii="宋体" w:hAnsi="宋体"/>
          <w:color w:val="000000"/>
          <w:sz w:val="24"/>
        </w:rPr>
        <w:t xml:space="preserve">关于延期最长不得超过：</w:t>
      </w:r>
      <w:r>
        <w:rPr>
          <w:rFonts w:ascii="宋体" w:hAnsi="宋体"/>
          <w:color w:val="000000"/>
          <w:sz w:val="24"/>
          <w:u w:val="single"/>
        </w:rPr>
        <w:t xml:space="preserve">  48  </w:t>
      </w:r>
      <w:r>
        <w:rPr>
          <w:rFonts w:ascii="宋体" w:hAnsi="宋体"/>
          <w:color w:val="000000"/>
          <w:sz w:val="24"/>
        </w:rPr>
        <w:t xml:space="preserve">小时。</w:t>
      </w:r>
      <w:r/>
    </w:p>
    <w:p>
      <w:pPr>
        <w:ind w:firstLine="480"/>
        <w:spacing w:line="360" w:lineRule="auto"/>
        <w:rPr>
          <w:rFonts w:ascii="宋体" w:hAnsi="宋体"/>
          <w:color w:val="000000"/>
          <w:sz w:val="24"/>
        </w:rPr>
      </w:pPr>
      <w:r/>
      <w:bookmarkStart w:id="577" w:name="_Toc296503223"/>
      <w:r/>
      <w:bookmarkStart w:id="578" w:name="_Toc300935016"/>
      <w:r/>
      <w:bookmarkStart w:id="579" w:name="_Toc296944562"/>
      <w:r/>
      <w:bookmarkStart w:id="580" w:name="_Toc297048409"/>
      <w:r/>
      <w:bookmarkStart w:id="581" w:name="_Toc292559933"/>
      <w:r/>
      <w:bookmarkStart w:id="582" w:name="_Toc296347222"/>
      <w:r/>
      <w:bookmarkStart w:id="583" w:name="_Toc297216224"/>
      <w:r/>
      <w:bookmarkStart w:id="584" w:name="_Toc296346724"/>
      <w:r/>
      <w:bookmarkStart w:id="585" w:name="_Toc303539173"/>
      <w:r/>
      <w:bookmarkStart w:id="586" w:name="_Toc296891263"/>
      <w:r/>
      <w:bookmarkStart w:id="587" w:name="_Toc296891051"/>
      <w:r/>
      <w:bookmarkStart w:id="588" w:name="_Toc297123565"/>
      <w:r/>
      <w:bookmarkStart w:id="589" w:name="_Toc292559428"/>
      <w:r/>
      <w:bookmarkStart w:id="590" w:name="_Toc312678056"/>
      <w:r/>
      <w:bookmarkStart w:id="591" w:name="_Toc304295596"/>
      <w:r/>
      <w:bookmarkStart w:id="592" w:name="_Toc297120523"/>
      <w:r/>
      <w:bookmarkStart w:id="593" w:name="_Toc267251475"/>
      <w:r/>
      <w:bookmarkStart w:id="594" w:name="_Toc267251473"/>
      <w:r/>
      <w:bookmarkStart w:id="595" w:name="_Toc267251474"/>
      <w:r/>
      <w:bookmarkStart w:id="596" w:name="_Toc267251470"/>
      <w:r/>
      <w:bookmarkStart w:id="597" w:name="_Toc267251471"/>
      <w:r/>
      <w:bookmarkStart w:id="598" w:name="_Toc267251476"/>
      <w:r/>
      <w:bookmarkStart w:id="599" w:name="_Toc267251472"/>
      <w:r>
        <w:rPr>
          <w:rFonts w:ascii="宋体" w:hAnsi="宋体"/>
          <w:color w:val="000000"/>
          <w:sz w:val="24"/>
        </w:rPr>
        <w:t xml:space="preserve">13.2 竣工验收</w:t>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r/>
    </w:p>
    <w:p>
      <w:pPr>
        <w:ind w:firstLine="480"/>
        <w:spacing w:line="360" w:lineRule="auto"/>
        <w:rPr>
          <w:rFonts w:ascii="宋体" w:hAnsi="宋体"/>
          <w:color w:val="000000"/>
          <w:sz w:val="24"/>
        </w:rPr>
      </w:pPr>
      <w:r/>
      <w:bookmarkStart w:id="600" w:name="_Toc280868704"/>
      <w:r/>
      <w:bookmarkStart w:id="601" w:name="_Toc280868705"/>
      <w:r/>
      <w:bookmarkStart w:id="602" w:name="_Toc280868706"/>
      <w:r/>
      <w:bookmarkStart w:id="603" w:name="_Toc280868707"/>
      <w:r/>
      <w:bookmarkStart w:id="604" w:name="_Toc280868708"/>
      <w:r/>
      <w:bookmarkStart w:id="605" w:name="_Toc280868709"/>
      <w:r>
        <w:rPr>
          <w:rFonts w:ascii="宋体" w:hAnsi="宋体"/>
          <w:color w:val="000000"/>
          <w:sz w:val="24"/>
        </w:rPr>
        <w:t xml:space="preserve">13.2.1竣工验收程序</w:t>
      </w:r>
      <w:bookmarkEnd w:id="600"/>
      <w:r/>
      <w:r/>
    </w:p>
    <w:p>
      <w:pPr>
        <w:ind w:firstLine="480"/>
        <w:spacing w:line="360" w:lineRule="auto"/>
        <w:rPr>
          <w:rFonts w:ascii="宋体" w:hAnsi="宋体"/>
          <w:color w:val="000000"/>
          <w:sz w:val="24"/>
        </w:rPr>
      </w:pPr>
      <w:r>
        <w:rPr>
          <w:rFonts w:ascii="宋体" w:hAnsi="宋体"/>
          <w:color w:val="000000"/>
          <w:sz w:val="24"/>
        </w:rPr>
        <w:t xml:space="preserve">关于竣工验收程序的约定：</w:t>
      </w:r>
      <w:r>
        <w:rPr>
          <w:rFonts w:ascii="宋体" w:hAnsi="宋体"/>
          <w:color w:val="000000"/>
          <w:sz w:val="24"/>
          <w:u w:val="single"/>
        </w:rPr>
        <w:t xml:space="preserve">按通用条款执行</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发包人不按照本项约定组织竣工验收、颁发工程接收证书的违约金的计算方法：</w:t>
      </w:r>
      <w:r>
        <w:rPr>
          <w:rFonts w:ascii="宋体" w:hAnsi="宋体"/>
          <w:color w:val="000000"/>
          <w:sz w:val="24"/>
          <w:u w:val="single"/>
        </w:rPr>
        <w:t xml:space="preserve">    无  </w:t>
      </w:r>
      <w:r>
        <w:rPr>
          <w:rFonts w:ascii="宋体" w:hAnsi="宋体"/>
          <w:color w:val="000000"/>
          <w:sz w:val="24"/>
        </w:rPr>
        <w:t xml:space="preserve">。</w:t>
      </w:r>
      <w:bookmarkEnd w:id="601"/>
      <w:r/>
      <w:r/>
    </w:p>
    <w:p>
      <w:pPr>
        <w:ind w:firstLine="480"/>
        <w:spacing w:line="360" w:lineRule="auto"/>
        <w:rPr>
          <w:rFonts w:ascii="宋体" w:hAnsi="宋体"/>
          <w:color w:val="000000"/>
          <w:sz w:val="24"/>
        </w:rPr>
      </w:pPr>
      <w:r>
        <w:rPr>
          <w:rFonts w:ascii="宋体" w:hAnsi="宋体"/>
          <w:color w:val="000000"/>
          <w:sz w:val="24"/>
        </w:rPr>
        <w:t xml:space="preserve">13.2.2移交、接收全部与部分工程</w:t>
      </w:r>
      <w:bookmarkEnd w:id="602"/>
      <w:r/>
      <w:r/>
    </w:p>
    <w:p>
      <w:pPr>
        <w:ind w:firstLine="480"/>
        <w:spacing w:line="360" w:lineRule="auto"/>
        <w:rPr>
          <w:rFonts w:ascii="宋体" w:hAnsi="宋体"/>
          <w:color w:val="000000"/>
          <w:sz w:val="24"/>
        </w:rPr>
      </w:pPr>
      <w:r>
        <w:rPr>
          <w:rFonts w:ascii="宋体" w:hAnsi="宋体"/>
          <w:color w:val="000000"/>
          <w:sz w:val="24"/>
        </w:rPr>
        <w:t xml:space="preserve">承包人向发包人移交工程的期限：</w:t>
      </w:r>
      <w:r>
        <w:rPr>
          <w:rFonts w:ascii="宋体" w:hAnsi="宋体"/>
          <w:color w:val="000000"/>
          <w:sz w:val="24"/>
          <w:u w:val="single"/>
        </w:rPr>
        <w:t xml:space="preserve">在颁发工程接收证书后7日内完成工程的移交。</w:t>
      </w:r>
      <w:r/>
    </w:p>
    <w:p>
      <w:pPr>
        <w:ind w:firstLine="480"/>
        <w:spacing w:line="360" w:lineRule="auto"/>
        <w:rPr>
          <w:rFonts w:ascii="宋体" w:hAnsi="宋体"/>
          <w:color w:val="000000"/>
          <w:sz w:val="24"/>
          <w:u w:val="single"/>
        </w:rPr>
      </w:pPr>
      <w:r>
        <w:rPr>
          <w:rFonts w:ascii="宋体" w:hAnsi="宋体"/>
          <w:color w:val="000000"/>
          <w:sz w:val="24"/>
        </w:rPr>
        <w:t xml:space="preserve">发包人未按本合同约定接收全部或部分工程的，违约金的计算方法为：</w:t>
      </w:r>
      <w:r>
        <w:rPr>
          <w:rFonts w:ascii="宋体" w:hAnsi="宋体"/>
          <w:color w:val="000000"/>
          <w:sz w:val="24"/>
          <w:u w:val="single"/>
        </w:rPr>
        <w:t xml:space="preserve">  无  </w:t>
      </w:r>
      <w:r>
        <w:rPr>
          <w:rFonts w:ascii="宋体" w:hAnsi="宋体"/>
          <w:color w:val="000000"/>
          <w:sz w:val="24"/>
        </w:rPr>
        <w:t xml:space="preserve">。</w:t>
      </w:r>
      <w:bookmarkEnd w:id="603"/>
      <w:r/>
      <w:r/>
    </w:p>
    <w:p>
      <w:pPr>
        <w:ind w:firstLine="480"/>
        <w:spacing w:line="360" w:lineRule="auto"/>
        <w:rPr>
          <w:rFonts w:ascii="宋体" w:hAnsi="宋体"/>
          <w:b/>
          <w:color w:val="000000"/>
          <w:sz w:val="24"/>
        </w:rPr>
      </w:pPr>
      <w:r>
        <w:rPr>
          <w:rFonts w:ascii="宋体" w:hAnsi="宋体"/>
          <w:color w:val="000000"/>
          <w:sz w:val="24"/>
        </w:rPr>
        <w:t xml:space="preserve">承包人未按时移交工程的，违约金的计算方法为：</w:t>
      </w:r>
      <w:r>
        <w:rPr>
          <w:rFonts w:ascii="宋体" w:hAnsi="宋体"/>
          <w:color w:val="000000"/>
          <w:sz w:val="24"/>
          <w:u w:val="single"/>
        </w:rPr>
        <w:t xml:space="preserve">每推迟一天，</w:t>
      </w:r>
      <w:r>
        <w:rPr>
          <w:rFonts w:ascii="宋体" w:hAnsi="宋体"/>
          <w:b/>
          <w:bCs/>
          <w:color w:val="000000"/>
          <w:sz w:val="24"/>
          <w:u w:val="single"/>
        </w:rPr>
        <w:t xml:space="preserve">承</w:t>
      </w:r>
      <w:r>
        <w:rPr>
          <w:rFonts w:ascii="宋体" w:hAnsi="宋体"/>
          <w:b/>
          <w:color w:val="000000"/>
          <w:sz w:val="24"/>
          <w:u w:val="single"/>
        </w:rPr>
        <w:t xml:space="preserve">包人赔偿给发包人合同价万分之一违约金</w:t>
      </w:r>
      <w:r>
        <w:rPr>
          <w:rFonts w:ascii="宋体" w:hAnsi="宋体"/>
          <w:b/>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13.3 工程试车</w:t>
      </w:r>
      <w:bookmarkEnd w:id="604"/>
      <w:r/>
      <w:r/>
    </w:p>
    <w:p>
      <w:pPr>
        <w:ind w:firstLine="480"/>
        <w:spacing w:line="360" w:lineRule="auto"/>
        <w:rPr>
          <w:rFonts w:ascii="宋体" w:hAnsi="宋体"/>
          <w:color w:val="000000"/>
          <w:sz w:val="24"/>
        </w:rPr>
      </w:pPr>
      <w:r>
        <w:rPr>
          <w:rFonts w:ascii="宋体" w:hAnsi="宋体"/>
          <w:color w:val="000000"/>
          <w:sz w:val="24"/>
        </w:rPr>
        <w:t xml:space="preserve">13.3.1 试车程序</w:t>
      </w:r>
      <w:r/>
    </w:p>
    <w:p>
      <w:pPr>
        <w:ind w:firstLine="480"/>
        <w:spacing w:line="360" w:lineRule="auto"/>
        <w:rPr>
          <w:rFonts w:ascii="宋体" w:hAnsi="宋体"/>
          <w:color w:val="000000"/>
          <w:sz w:val="24"/>
        </w:rPr>
      </w:pPr>
      <w:r>
        <w:rPr>
          <w:rFonts w:ascii="宋体" w:hAnsi="宋体"/>
          <w:color w:val="000000"/>
          <w:sz w:val="24"/>
        </w:rPr>
        <w:t xml:space="preserve">工程试车内容：</w:t>
      </w:r>
      <w:r>
        <w:rPr>
          <w:rFonts w:ascii="宋体" w:hAnsi="宋体"/>
          <w:color w:val="000000"/>
          <w:sz w:val="24"/>
          <w:u w:val="single"/>
        </w:rPr>
        <w:t xml:space="preserve">   /  </w:t>
      </w:r>
      <w:r>
        <w:rPr>
          <w:rFonts w:ascii="宋体" w:hAnsi="宋体"/>
          <w:color w:val="000000"/>
          <w:sz w:val="24"/>
        </w:rPr>
        <w:t xml:space="preserve">。</w:t>
      </w:r>
      <w:r/>
    </w:p>
    <w:p>
      <w:pPr>
        <w:numPr>
          <w:ilvl w:val="0"/>
          <w:numId w:val="3"/>
        </w:numPr>
        <w:ind w:firstLine="480"/>
        <w:spacing w:line="360" w:lineRule="auto"/>
        <w:rPr>
          <w:rFonts w:ascii="宋体" w:hAnsi="宋体"/>
          <w:color w:val="000000"/>
          <w:sz w:val="24"/>
        </w:rPr>
      </w:pPr>
      <w:r>
        <w:rPr>
          <w:rFonts w:ascii="宋体" w:hAnsi="宋体"/>
          <w:color w:val="000000"/>
          <w:sz w:val="24"/>
        </w:rPr>
        <w:t xml:space="preserve">单机无负荷试车费用由</w:t>
      </w:r>
      <w:r>
        <w:rPr>
          <w:rFonts w:ascii="宋体" w:hAnsi="宋体"/>
          <w:color w:val="000000"/>
          <w:sz w:val="24"/>
          <w:u w:val="single"/>
        </w:rPr>
        <w:t xml:space="preserve">  /  </w:t>
      </w:r>
      <w:r>
        <w:rPr>
          <w:rFonts w:ascii="宋体" w:hAnsi="宋体"/>
          <w:color w:val="000000"/>
          <w:sz w:val="24"/>
        </w:rPr>
        <w:t xml:space="preserve">承担；</w:t>
      </w:r>
      <w:r/>
    </w:p>
    <w:p>
      <w:pPr>
        <w:ind w:firstLine="480"/>
        <w:spacing w:line="360" w:lineRule="auto"/>
        <w:rPr>
          <w:rFonts w:ascii="宋体" w:hAnsi="宋体"/>
          <w:color w:val="000000"/>
          <w:sz w:val="24"/>
        </w:rPr>
      </w:pPr>
      <w:r>
        <w:rPr>
          <w:rFonts w:ascii="宋体" w:hAnsi="宋体"/>
          <w:color w:val="000000"/>
          <w:sz w:val="24"/>
        </w:rPr>
        <w:t xml:space="preserve">(2) 无负荷联动试车费用由</w:t>
      </w:r>
      <w:r>
        <w:rPr>
          <w:rFonts w:ascii="宋体" w:hAnsi="宋体"/>
          <w:color w:val="000000"/>
          <w:sz w:val="24"/>
          <w:u w:val="single"/>
        </w:rPr>
        <w:t xml:space="preserve">  / </w:t>
      </w:r>
      <w:r>
        <w:rPr>
          <w:rFonts w:ascii="宋体" w:hAnsi="宋体"/>
          <w:color w:val="000000"/>
          <w:sz w:val="24"/>
        </w:rPr>
        <w:t xml:space="preserve">承担。</w:t>
      </w:r>
      <w:r/>
    </w:p>
    <w:p>
      <w:pPr>
        <w:ind w:firstLine="480"/>
        <w:spacing w:line="360" w:lineRule="auto"/>
        <w:rPr>
          <w:rFonts w:ascii="宋体" w:hAnsi="宋体"/>
          <w:color w:val="000000"/>
          <w:sz w:val="24"/>
        </w:rPr>
      </w:pPr>
      <w:r>
        <w:rPr>
          <w:rFonts w:ascii="宋体" w:hAnsi="宋体"/>
          <w:color w:val="000000"/>
          <w:sz w:val="24"/>
        </w:rPr>
        <w:t xml:space="preserve">13.3.2 投料试车</w:t>
      </w:r>
      <w:r/>
    </w:p>
    <w:p>
      <w:pPr>
        <w:ind w:firstLine="480"/>
        <w:spacing w:line="360" w:lineRule="auto"/>
        <w:rPr>
          <w:rFonts w:ascii="宋体" w:hAnsi="宋体"/>
          <w:color w:val="000000"/>
          <w:sz w:val="24"/>
        </w:rPr>
      </w:pPr>
      <w:r>
        <w:rPr>
          <w:rFonts w:ascii="宋体" w:hAnsi="宋体"/>
          <w:color w:val="000000"/>
          <w:sz w:val="24"/>
        </w:rPr>
        <w:t xml:space="preserve">关于投料试车相关事项的约定：</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13.4 竣工退场</w:t>
      </w:r>
      <w:r/>
    </w:p>
    <w:p>
      <w:pPr>
        <w:ind w:firstLine="480"/>
        <w:spacing w:line="360" w:lineRule="auto"/>
        <w:rPr>
          <w:rFonts w:ascii="宋体" w:hAnsi="宋体"/>
          <w:color w:val="000000"/>
          <w:sz w:val="24"/>
        </w:rPr>
      </w:pPr>
      <w:r>
        <w:rPr>
          <w:rFonts w:ascii="宋体" w:hAnsi="宋体"/>
          <w:color w:val="000000"/>
          <w:sz w:val="24"/>
        </w:rPr>
        <w:t xml:space="preserve">13.4.1 竣工退场</w:t>
      </w:r>
      <w:r/>
    </w:p>
    <w:p>
      <w:pPr>
        <w:ind w:firstLine="480"/>
        <w:spacing w:line="360" w:lineRule="auto"/>
        <w:rPr>
          <w:rFonts w:ascii="宋体" w:hAnsi="宋体"/>
          <w:color w:val="000000"/>
          <w:sz w:val="24"/>
        </w:rPr>
      </w:pPr>
      <w:r>
        <w:rPr>
          <w:rFonts w:ascii="宋体" w:hAnsi="宋体"/>
          <w:color w:val="000000"/>
          <w:sz w:val="24"/>
        </w:rPr>
        <w:t xml:space="preserve">承包人完成竣工退场的期限：</w:t>
      </w:r>
      <w:r>
        <w:rPr>
          <w:rFonts w:ascii="宋体" w:hAnsi="宋体"/>
          <w:color w:val="000000"/>
          <w:sz w:val="24"/>
          <w:u w:val="single"/>
        </w:rPr>
        <w:t xml:space="preserve">在移交结束后7日内完成竣工退场 </w:t>
      </w:r>
      <w:r>
        <w:rPr>
          <w:rFonts w:ascii="宋体" w:hAnsi="宋体"/>
          <w:color w:val="000000"/>
          <w:sz w:val="24"/>
        </w:rPr>
        <w:t xml:space="preserve">。</w:t>
      </w:r>
      <w:r/>
    </w:p>
    <w:p>
      <w:pPr>
        <w:pStyle w:val="815"/>
        <w:ind w:firstLine="482"/>
        <w:spacing w:before="0" w:after="0" w:line="360" w:lineRule="auto"/>
        <w:rPr>
          <w:rFonts w:ascii="宋体" w:hAnsi="宋体" w:eastAsia="宋体"/>
          <w:color w:val="000000"/>
          <w:sz w:val="24"/>
          <w:szCs w:val="24"/>
          <w:lang w:eastAsia="zh-CN"/>
        </w:rPr>
      </w:pPr>
      <w:r/>
      <w:bookmarkStart w:id="606" w:name="_Toc351203646"/>
      <w:r>
        <w:rPr>
          <w:rFonts w:ascii="宋体" w:hAnsi="宋体" w:eastAsia="宋体"/>
          <w:color w:val="000000"/>
          <w:sz w:val="24"/>
          <w:szCs w:val="24"/>
          <w:lang w:eastAsia="zh-CN"/>
        </w:rPr>
        <w:t xml:space="preserve">14</w:t>
      </w:r>
      <w:r>
        <w:rPr>
          <w:rFonts w:hint="eastAsia" w:ascii="宋体" w:hAnsi="宋体" w:eastAsia="宋体"/>
          <w:color w:val="000000"/>
          <w:sz w:val="24"/>
          <w:szCs w:val="24"/>
          <w:lang w:eastAsia="zh-CN"/>
        </w:rPr>
        <w:t xml:space="preserve">、</w:t>
      </w:r>
      <w:r>
        <w:rPr>
          <w:rFonts w:ascii="宋体" w:hAnsi="宋体" w:eastAsia="宋体"/>
          <w:color w:val="000000"/>
          <w:sz w:val="24"/>
          <w:szCs w:val="24"/>
          <w:lang w:eastAsia="zh-CN"/>
        </w:rPr>
        <w:t xml:space="preserve">竣工结算</w:t>
      </w:r>
      <w:bookmarkEnd w:id="606"/>
      <w:r/>
      <w:r/>
    </w:p>
    <w:p>
      <w:pPr>
        <w:ind w:firstLine="482"/>
        <w:spacing w:line="360" w:lineRule="auto"/>
        <w:rPr>
          <w:rFonts w:ascii="宋体" w:hAnsi="宋体"/>
          <w:color w:val="000000"/>
          <w:sz w:val="24"/>
        </w:rPr>
      </w:pPr>
      <w:r>
        <w:rPr>
          <w:rFonts w:hint="eastAsia" w:ascii="宋体" w:hAnsi="宋体"/>
          <w:color w:val="000000"/>
          <w:sz w:val="24"/>
          <w:u w:val="single"/>
          <w:lang w:val="en-US" w:eastAsia="zh-CN"/>
        </w:rPr>
        <w:t xml:space="preserve">/</w:t>
      </w:r>
      <w:r>
        <w:rPr>
          <w:rFonts w:ascii="宋体" w:hAnsi="宋体"/>
          <w:color w:val="000000"/>
          <w:sz w:val="24"/>
          <w:u w:val="single"/>
        </w:rPr>
        <w:t xml:space="preserve">。</w:t>
      </w:r>
      <w:r/>
    </w:p>
    <w:p>
      <w:pPr>
        <w:ind w:firstLine="480"/>
        <w:spacing w:line="360" w:lineRule="auto"/>
        <w:rPr>
          <w:rFonts w:ascii="宋体" w:hAnsi="宋体"/>
          <w:color w:val="000000"/>
          <w:sz w:val="24"/>
        </w:rPr>
      </w:pPr>
      <w:r>
        <w:rPr>
          <w:rFonts w:ascii="宋体" w:hAnsi="宋体"/>
          <w:color w:val="000000"/>
          <w:sz w:val="24"/>
        </w:rPr>
        <w:t xml:space="preserve">14.1 竣工付款申请</w:t>
      </w:r>
      <w:r/>
    </w:p>
    <w:p>
      <w:pPr>
        <w:ind w:firstLine="480"/>
        <w:spacing w:line="360" w:lineRule="auto"/>
        <w:rPr>
          <w:rFonts w:ascii="宋体" w:hAnsi="宋体"/>
          <w:color w:val="000000"/>
          <w:sz w:val="24"/>
        </w:rPr>
      </w:pPr>
      <w:r>
        <w:rPr>
          <w:rFonts w:ascii="宋体" w:hAnsi="宋体"/>
          <w:color w:val="000000"/>
          <w:sz w:val="24"/>
        </w:rPr>
        <w:t xml:space="preserve">承包人提交竣工付款申请单的期限：</w:t>
      </w:r>
      <w:r>
        <w:rPr>
          <w:rFonts w:ascii="宋体" w:hAnsi="宋体"/>
          <w:color w:val="000000"/>
          <w:sz w:val="24"/>
          <w:u w:val="single"/>
        </w:rPr>
        <w:t xml:space="preserve">在工程竣工验收合格后28天内向发包人和监理人提交竣工结算申请单</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竣工付款申请单应包括的内容：</w:t>
      </w:r>
      <w:r/>
    </w:p>
    <w:p>
      <w:pPr>
        <w:ind w:firstLine="480"/>
        <w:spacing w:line="360" w:lineRule="auto"/>
        <w:rPr>
          <w:rFonts w:ascii="宋体" w:hAnsi="宋体"/>
          <w:color w:val="000000"/>
          <w:sz w:val="24"/>
        </w:rPr>
      </w:pPr>
      <w:r>
        <w:rPr>
          <w:rFonts w:ascii="宋体" w:hAnsi="宋体"/>
          <w:color w:val="000000"/>
          <w:sz w:val="24"/>
        </w:rPr>
        <w:t xml:space="preserve">（1）竣工结算合同价格；</w:t>
      </w:r>
      <w:r/>
    </w:p>
    <w:p>
      <w:pPr>
        <w:ind w:firstLine="480"/>
        <w:spacing w:line="360" w:lineRule="auto"/>
        <w:rPr>
          <w:rFonts w:ascii="宋体" w:hAnsi="宋体"/>
          <w:color w:val="000000"/>
          <w:sz w:val="24"/>
        </w:rPr>
      </w:pPr>
      <w:r>
        <w:rPr>
          <w:rFonts w:ascii="宋体" w:hAnsi="宋体"/>
          <w:color w:val="000000"/>
          <w:sz w:val="24"/>
        </w:rPr>
        <w:t xml:space="preserve">（2）发包人已支付承包人的款项；</w:t>
      </w:r>
      <w:r/>
    </w:p>
    <w:p>
      <w:pPr>
        <w:ind w:firstLine="480"/>
        <w:spacing w:line="360" w:lineRule="auto"/>
        <w:rPr>
          <w:rFonts w:ascii="宋体" w:hAnsi="宋体"/>
          <w:color w:val="000000"/>
          <w:sz w:val="24"/>
        </w:rPr>
      </w:pPr>
      <w:r>
        <w:rPr>
          <w:rFonts w:ascii="宋体" w:hAnsi="宋体"/>
          <w:color w:val="000000"/>
          <w:sz w:val="24"/>
        </w:rPr>
        <w:t xml:space="preserve">（3）应扣留的质量保证金； </w:t>
      </w:r>
      <w:r/>
    </w:p>
    <w:p>
      <w:pPr>
        <w:ind w:firstLine="480"/>
        <w:spacing w:line="360" w:lineRule="auto"/>
        <w:rPr>
          <w:rFonts w:ascii="宋体" w:hAnsi="宋体"/>
          <w:color w:val="000000"/>
          <w:sz w:val="24"/>
        </w:rPr>
      </w:pPr>
      <w:r>
        <w:rPr>
          <w:rFonts w:ascii="宋体" w:hAnsi="宋体"/>
          <w:color w:val="000000"/>
          <w:sz w:val="24"/>
        </w:rPr>
        <w:t xml:space="preserve">（4）发包人应支付承包人的合同价款。</w:t>
      </w:r>
      <w:r/>
    </w:p>
    <w:p>
      <w:pPr>
        <w:ind w:firstLine="480"/>
        <w:spacing w:line="360" w:lineRule="auto"/>
        <w:rPr>
          <w:rFonts w:ascii="宋体" w:hAnsi="宋体"/>
          <w:color w:val="000000"/>
          <w:sz w:val="24"/>
        </w:rPr>
      </w:pPr>
      <w:r>
        <w:rPr>
          <w:rFonts w:ascii="宋体" w:hAnsi="宋体"/>
          <w:color w:val="000000"/>
          <w:sz w:val="24"/>
        </w:rPr>
        <w:t xml:space="preserve">14.2 竣工结算审核</w:t>
      </w:r>
      <w:r/>
    </w:p>
    <w:p>
      <w:pPr>
        <w:ind w:firstLine="480"/>
        <w:spacing w:line="360" w:lineRule="auto"/>
        <w:rPr>
          <w:rFonts w:ascii="宋体" w:hAnsi="宋体"/>
          <w:color w:val="000000"/>
          <w:sz w:val="24"/>
        </w:rPr>
      </w:pPr>
      <w:r>
        <w:rPr>
          <w:rFonts w:ascii="宋体" w:hAnsi="宋体"/>
          <w:color w:val="000000"/>
          <w:sz w:val="24"/>
        </w:rPr>
        <w:t xml:space="preserve">发包人审批竣工付款申请单的期限：</w:t>
      </w:r>
      <w:r>
        <w:rPr>
          <w:rFonts w:ascii="宋体" w:hAnsi="宋体"/>
          <w:color w:val="000000"/>
          <w:sz w:val="24"/>
          <w:u w:val="single"/>
        </w:rPr>
        <w:t xml:space="preserve">发包人在收到承包人提交竣工结算申请书后2个月内完成审批</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发包人完成竣工付款的期限：</w:t>
      </w:r>
      <w:r>
        <w:rPr>
          <w:rFonts w:ascii="宋体" w:hAnsi="宋体"/>
          <w:color w:val="000000"/>
          <w:sz w:val="24"/>
          <w:u w:val="single"/>
        </w:rPr>
        <w:t xml:space="preserve">发包人应在签发竣工付款证书后的3个月内，完成对承包人的竣工付款</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关于竣工付款证书异议部分复核的方式和程序：</w:t>
      </w:r>
      <w:r>
        <w:rPr>
          <w:rFonts w:ascii="宋体" w:hAnsi="宋体"/>
          <w:color w:val="000000"/>
          <w:sz w:val="24"/>
          <w:u w:val="single"/>
        </w:rPr>
        <w:t xml:space="preserve">按照第19条〔争议解决〕约定处理  </w:t>
      </w:r>
      <w:r>
        <w:rPr>
          <w:rFonts w:ascii="宋体" w:hAnsi="宋体"/>
          <w:color w:val="000000"/>
          <w:sz w:val="24"/>
        </w:rPr>
        <w:t xml:space="preserve">。</w:t>
      </w:r>
      <w:r/>
    </w:p>
    <w:p>
      <w:pPr>
        <w:ind w:firstLine="480"/>
        <w:spacing w:line="360" w:lineRule="auto"/>
        <w:rPr>
          <w:rFonts w:ascii="宋体" w:hAnsi="宋体"/>
          <w:sz w:val="24"/>
        </w:rPr>
      </w:pPr>
      <w:r>
        <w:rPr>
          <w:rFonts w:hint="eastAsia" w:ascii="宋体" w:hAnsi="宋体"/>
          <w:sz w:val="24"/>
        </w:rPr>
        <w:t xml:space="preserve">工程竣工结算要接受发包人委托的审计单位审计，审计以承包人送审价为基数，竣工结算核减额5%（含5%）以内审计费由发包人承担，如果核减额超过5%所有审计费由承包人承担，发包人从工程款中扣除。具体计费标准及方式以发包人与委托的审计单位签约计费方式为准。</w:t>
      </w:r>
      <w:r/>
    </w:p>
    <w:p>
      <w:pPr>
        <w:ind w:firstLine="480"/>
        <w:spacing w:line="360" w:lineRule="auto"/>
        <w:rPr>
          <w:rFonts w:ascii="宋体" w:hAnsi="宋体"/>
          <w:color w:val="000000"/>
          <w:sz w:val="24"/>
        </w:rPr>
      </w:pPr>
      <w:r>
        <w:rPr>
          <w:rFonts w:ascii="宋体" w:hAnsi="宋体"/>
          <w:color w:val="000000"/>
          <w:sz w:val="24"/>
        </w:rPr>
        <w:t xml:space="preserve">14.3 最终结清</w:t>
      </w:r>
      <w:r/>
    </w:p>
    <w:p>
      <w:pPr>
        <w:ind w:firstLine="480"/>
        <w:spacing w:line="360" w:lineRule="auto"/>
        <w:rPr>
          <w:rFonts w:ascii="宋体" w:hAnsi="宋体"/>
          <w:color w:val="000000"/>
          <w:sz w:val="24"/>
        </w:rPr>
      </w:pPr>
      <w:r>
        <w:rPr>
          <w:rFonts w:ascii="宋体" w:hAnsi="宋体"/>
          <w:color w:val="000000"/>
          <w:sz w:val="24"/>
        </w:rPr>
        <w:t xml:space="preserve">14.3.1 最终结清申请单</w:t>
      </w:r>
      <w:r/>
    </w:p>
    <w:p>
      <w:pPr>
        <w:ind w:firstLine="480"/>
        <w:spacing w:line="360" w:lineRule="auto"/>
        <w:rPr>
          <w:rFonts w:ascii="宋体" w:hAnsi="宋体"/>
          <w:color w:val="000000"/>
          <w:sz w:val="24"/>
        </w:rPr>
      </w:pPr>
      <w:r>
        <w:rPr>
          <w:rFonts w:ascii="宋体" w:hAnsi="宋体"/>
          <w:color w:val="000000"/>
          <w:sz w:val="24"/>
        </w:rPr>
        <w:t xml:space="preserve">承包人提交最终结清申请单的份数：</w:t>
      </w:r>
      <w:r>
        <w:rPr>
          <w:rFonts w:ascii="宋体" w:hAnsi="宋体"/>
          <w:color w:val="000000"/>
          <w:sz w:val="24"/>
          <w:u w:val="single"/>
        </w:rPr>
        <w:t xml:space="preserve"> 叁份 </w:t>
      </w:r>
      <w:r>
        <w:rPr>
          <w:rFonts w:ascii="宋体" w:hAnsi="宋体"/>
          <w:color w:val="000000"/>
          <w:sz w:val="24"/>
        </w:rPr>
        <w:t xml:space="preserve">。</w:t>
      </w:r>
      <w:r/>
    </w:p>
    <w:p>
      <w:pPr>
        <w:ind w:firstLine="480"/>
        <w:spacing w:line="360" w:lineRule="auto"/>
        <w:rPr>
          <w:rFonts w:ascii="宋体" w:hAnsi="宋体"/>
          <w:color w:val="000000"/>
          <w:sz w:val="24"/>
          <w:u w:val="single"/>
        </w:rPr>
      </w:pPr>
      <w:r>
        <w:rPr>
          <w:rFonts w:ascii="宋体" w:hAnsi="宋体"/>
          <w:color w:val="000000"/>
          <w:sz w:val="24"/>
        </w:rPr>
        <w:t xml:space="preserve">承包人提交最终结算申请单的期限：</w:t>
      </w:r>
      <w:r>
        <w:rPr>
          <w:rFonts w:ascii="宋体" w:hAnsi="宋体"/>
          <w:color w:val="000000"/>
          <w:sz w:val="24"/>
          <w:u w:val="single"/>
        </w:rPr>
        <w:t xml:space="preserve">在缺陷责任期终止证书颁发后7日内 。</w:t>
      </w:r>
      <w:r/>
    </w:p>
    <w:p>
      <w:pPr>
        <w:ind w:firstLine="480"/>
        <w:spacing w:line="360" w:lineRule="auto"/>
        <w:rPr>
          <w:rFonts w:ascii="宋体" w:hAnsi="宋体"/>
          <w:color w:val="000000"/>
          <w:sz w:val="24"/>
        </w:rPr>
      </w:pPr>
      <w:r>
        <w:rPr>
          <w:rFonts w:ascii="宋体" w:hAnsi="宋体"/>
          <w:color w:val="000000"/>
          <w:sz w:val="24"/>
        </w:rPr>
        <w:t xml:space="preserve">14.3.2 最终结清证书和支付</w:t>
      </w:r>
      <w:r/>
    </w:p>
    <w:p>
      <w:pPr>
        <w:ind w:firstLine="480"/>
        <w:spacing w:line="360" w:lineRule="auto"/>
        <w:rPr>
          <w:rFonts w:ascii="宋体" w:hAnsi="宋体"/>
          <w:color w:val="000000"/>
          <w:sz w:val="24"/>
        </w:rPr>
      </w:pPr>
      <w:r>
        <w:rPr>
          <w:rFonts w:ascii="宋体" w:hAnsi="宋体"/>
          <w:color w:val="000000"/>
          <w:sz w:val="24"/>
        </w:rPr>
        <w:t xml:space="preserve">（1）发包人完成最终结清申请单的审批并颁发最终结清证书的期限：</w:t>
      </w:r>
      <w:r>
        <w:rPr>
          <w:rFonts w:ascii="宋体" w:hAnsi="宋体"/>
          <w:color w:val="000000"/>
          <w:sz w:val="24"/>
          <w:u w:val="single"/>
        </w:rPr>
        <w:t xml:space="preserve">在收到承包人提交的最终结清申请单后14天内</w:t>
      </w:r>
      <w:r>
        <w:rPr>
          <w:rFonts w:ascii="宋体" w:hAnsi="宋体"/>
          <w:color w:val="000000"/>
          <w:sz w:val="24"/>
        </w:rPr>
        <w:t xml:space="preserve">。</w:t>
      </w:r>
      <w:r/>
    </w:p>
    <w:p>
      <w:pPr>
        <w:ind w:firstLine="480"/>
        <w:spacing w:line="360" w:lineRule="auto"/>
        <w:rPr>
          <w:rFonts w:ascii="宋体" w:hAnsi="宋体"/>
          <w:color w:val="000000"/>
          <w:sz w:val="24"/>
          <w:u w:val="single"/>
        </w:rPr>
      </w:pPr>
      <w:r>
        <w:rPr>
          <w:rFonts w:ascii="宋体" w:hAnsi="宋体"/>
          <w:color w:val="000000"/>
          <w:sz w:val="24"/>
        </w:rPr>
        <w:t xml:space="preserve">（2）发包人完成支付的期限：</w:t>
      </w:r>
      <w:r>
        <w:rPr>
          <w:rFonts w:ascii="宋体" w:hAnsi="宋体"/>
          <w:color w:val="000000"/>
          <w:sz w:val="24"/>
          <w:u w:val="single"/>
        </w:rPr>
        <w:t xml:space="preserve">在颁发最终结清证书后30日内完成支付 。</w:t>
      </w:r>
      <w:bookmarkEnd w:id="593"/>
      <w:r/>
      <w:bookmarkEnd w:id="594"/>
      <w:r/>
      <w:bookmarkEnd w:id="595"/>
      <w:r/>
      <w:bookmarkEnd w:id="596"/>
      <w:r/>
      <w:bookmarkEnd w:id="597"/>
      <w:r/>
      <w:bookmarkEnd w:id="598"/>
      <w:r/>
      <w:bookmarkEnd w:id="599"/>
      <w:r/>
      <w:bookmarkEnd w:id="605"/>
      <w:r/>
      <w:r/>
    </w:p>
    <w:p>
      <w:pPr>
        <w:pStyle w:val="815"/>
        <w:ind w:firstLine="482"/>
        <w:spacing w:before="0" w:after="0" w:line="360" w:lineRule="auto"/>
        <w:rPr>
          <w:rFonts w:ascii="宋体" w:hAnsi="宋体" w:eastAsia="宋体"/>
          <w:color w:val="000000"/>
          <w:sz w:val="24"/>
          <w:szCs w:val="24"/>
          <w:lang w:eastAsia="zh-CN"/>
        </w:rPr>
      </w:pPr>
      <w:r/>
      <w:bookmarkStart w:id="607" w:name="_Toc351203647"/>
      <w:r/>
      <w:bookmarkStart w:id="608" w:name="_Toc267251483"/>
      <w:r/>
      <w:bookmarkStart w:id="609" w:name="_Toc267251482"/>
      <w:r/>
      <w:bookmarkStart w:id="610" w:name="_Toc267251484"/>
      <w:r/>
      <w:bookmarkStart w:id="611" w:name="_Toc267251485"/>
      <w:r/>
      <w:bookmarkStart w:id="612" w:name="_Toc267251486"/>
      <w:r/>
      <w:bookmarkStart w:id="613" w:name="_Toc267251490"/>
      <w:r/>
      <w:bookmarkStart w:id="614" w:name="_Toc267251489"/>
      <w:r/>
      <w:bookmarkStart w:id="615" w:name="_Toc267251488"/>
      <w:r/>
      <w:bookmarkStart w:id="616" w:name="_Toc267251495"/>
      <w:r/>
      <w:bookmarkStart w:id="617" w:name="_Toc267251497"/>
      <w:r/>
      <w:bookmarkStart w:id="618" w:name="_Toc267251493"/>
      <w:r/>
      <w:bookmarkStart w:id="619" w:name="_Toc267251492"/>
      <w:r/>
      <w:bookmarkStart w:id="620" w:name="_Toc267251499"/>
      <w:r/>
      <w:bookmarkStart w:id="621" w:name="_Toc267251491"/>
      <w:r/>
      <w:bookmarkStart w:id="622" w:name="_Toc267251494"/>
      <w:r/>
      <w:bookmarkStart w:id="623" w:name="_Toc267251501"/>
      <w:r/>
      <w:bookmarkStart w:id="624" w:name="_Toc267251502"/>
      <w:r/>
      <w:bookmarkStart w:id="625" w:name="_Toc267251496"/>
      <w:r/>
      <w:bookmarkStart w:id="626" w:name="_Toc267251503"/>
      <w:r/>
      <w:bookmarkStart w:id="627" w:name="_Toc267251498"/>
      <w:r/>
      <w:bookmarkStart w:id="628" w:name="_Toc267251506"/>
      <w:r/>
      <w:bookmarkStart w:id="629" w:name="_Toc267251504"/>
      <w:r/>
      <w:bookmarkStart w:id="630" w:name="_Toc267251507"/>
      <w:r/>
      <w:bookmarkStart w:id="631" w:name="_Toc267251508"/>
      <w:r/>
      <w:bookmarkStart w:id="632" w:name="_Toc267251513"/>
      <w:r/>
      <w:bookmarkStart w:id="633" w:name="_Toc267251515"/>
      <w:r/>
      <w:bookmarkStart w:id="634" w:name="_Toc267251514"/>
      <w:r/>
      <w:bookmarkStart w:id="635" w:name="_Toc267251510"/>
      <w:r/>
      <w:bookmarkStart w:id="636" w:name="_Toc267251509"/>
      <w:r/>
      <w:bookmarkStart w:id="637" w:name="_Toc267251511"/>
      <w:r>
        <w:rPr>
          <w:rFonts w:ascii="宋体" w:hAnsi="宋体" w:eastAsia="宋体"/>
          <w:color w:val="000000"/>
          <w:sz w:val="24"/>
          <w:szCs w:val="24"/>
          <w:lang w:eastAsia="zh-CN"/>
        </w:rPr>
        <w:t xml:space="preserve">15</w:t>
      </w:r>
      <w:r>
        <w:rPr>
          <w:rFonts w:hint="eastAsia" w:ascii="宋体" w:hAnsi="宋体" w:eastAsia="宋体"/>
          <w:color w:val="000000"/>
          <w:sz w:val="24"/>
          <w:szCs w:val="24"/>
          <w:lang w:eastAsia="zh-CN"/>
        </w:rPr>
        <w:t xml:space="preserve">、</w:t>
      </w:r>
      <w:r>
        <w:rPr>
          <w:rFonts w:ascii="宋体" w:hAnsi="宋体" w:eastAsia="宋体"/>
          <w:color w:val="000000"/>
          <w:sz w:val="24"/>
          <w:szCs w:val="24"/>
          <w:lang w:eastAsia="zh-CN"/>
        </w:rPr>
        <w:t xml:space="preserve">缺陷责任期与保修</w:t>
      </w:r>
      <w:bookmarkEnd w:id="607"/>
      <w:r/>
      <w:r/>
    </w:p>
    <w:p>
      <w:pPr>
        <w:ind w:firstLine="480"/>
        <w:spacing w:line="360" w:lineRule="auto"/>
        <w:rPr>
          <w:rFonts w:ascii="宋体" w:hAnsi="宋体"/>
          <w:color w:val="000000"/>
          <w:sz w:val="24"/>
        </w:rPr>
      </w:pPr>
      <w:r>
        <w:rPr>
          <w:rFonts w:ascii="宋体" w:hAnsi="宋体"/>
          <w:color w:val="000000"/>
          <w:sz w:val="24"/>
        </w:rPr>
        <w:t xml:space="preserve">15.1缺陷责任期</w:t>
      </w:r>
      <w:bookmarkEnd w:id="608"/>
      <w:r/>
      <w:r/>
    </w:p>
    <w:p>
      <w:pPr>
        <w:ind w:firstLine="480"/>
        <w:spacing w:line="360" w:lineRule="auto"/>
        <w:rPr>
          <w:rFonts w:ascii="宋体" w:hAnsi="宋体"/>
          <w:color w:val="000000"/>
          <w:sz w:val="24"/>
        </w:rPr>
      </w:pPr>
      <w:r>
        <w:rPr>
          <w:rFonts w:ascii="宋体" w:hAnsi="宋体"/>
          <w:color w:val="000000"/>
          <w:sz w:val="24"/>
        </w:rPr>
        <w:t xml:space="preserve">缺陷责任期的具体期限：</w:t>
      </w:r>
      <w:r>
        <w:rPr>
          <w:rFonts w:ascii="宋体" w:hAnsi="宋体"/>
          <w:color w:val="000000"/>
          <w:sz w:val="24"/>
          <w:u w:val="single"/>
        </w:rPr>
        <w:t xml:space="preserve">自实际竣工日期起</w:t>
      </w:r>
      <w:r>
        <w:rPr>
          <w:rFonts w:ascii="宋体" w:hAnsi="宋体"/>
          <w:b/>
          <w:color w:val="000000"/>
          <w:sz w:val="24"/>
          <w:u w:val="single"/>
        </w:rPr>
        <w:t xml:space="preserve">24个月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15.2 质量保证金</w:t>
      </w:r>
      <w:r/>
    </w:p>
    <w:p>
      <w:pPr>
        <w:ind w:firstLine="480"/>
        <w:spacing w:line="360" w:lineRule="auto"/>
        <w:rPr>
          <w:rFonts w:ascii="宋体" w:hAnsi="宋体"/>
          <w:color w:val="000000"/>
          <w:sz w:val="24"/>
        </w:rPr>
      </w:pPr>
      <w:r>
        <w:rPr>
          <w:rFonts w:ascii="宋体" w:hAnsi="宋体"/>
          <w:color w:val="000000"/>
          <w:sz w:val="24"/>
        </w:rPr>
        <w:t xml:space="preserve">关于是否扣留质量保证金的约定：</w:t>
      </w:r>
      <w:r>
        <w:rPr>
          <w:rFonts w:ascii="宋体" w:hAnsi="宋体"/>
          <w:color w:val="000000"/>
          <w:sz w:val="24"/>
          <w:u w:val="single"/>
        </w:rPr>
        <w:t xml:space="preserve"> 扣留质量保证金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15.2.1 承包人提供质量保证金的方式</w:t>
      </w:r>
      <w:r/>
    </w:p>
    <w:p>
      <w:pPr>
        <w:ind w:firstLine="480"/>
        <w:spacing w:line="360" w:lineRule="auto"/>
        <w:rPr>
          <w:rFonts w:ascii="宋体" w:hAnsi="宋体"/>
          <w:color w:val="000000"/>
          <w:sz w:val="24"/>
        </w:rPr>
      </w:pPr>
      <w:r>
        <w:rPr>
          <w:rFonts w:ascii="宋体" w:hAnsi="宋体"/>
          <w:color w:val="000000"/>
          <w:sz w:val="24"/>
        </w:rPr>
        <w:t xml:space="preserve">质量保证金采用以下第</w:t>
      </w:r>
      <w:r>
        <w:rPr>
          <w:rFonts w:hint="eastAsia" w:ascii="宋体" w:hAnsi="宋体"/>
          <w:color w:val="000000"/>
          <w:sz w:val="24"/>
          <w:u w:val="single"/>
        </w:rPr>
        <w:t xml:space="preserve">⑵</w:t>
      </w:r>
      <w:r>
        <w:rPr>
          <w:rFonts w:ascii="宋体" w:hAnsi="宋体"/>
          <w:color w:val="000000"/>
          <w:sz w:val="24"/>
        </w:rPr>
        <w:t xml:space="preserve">种方式：</w:t>
      </w:r>
      <w:r/>
    </w:p>
    <w:p>
      <w:pPr>
        <w:ind w:firstLine="480"/>
        <w:spacing w:line="360" w:lineRule="auto"/>
        <w:rPr>
          <w:rFonts w:ascii="宋体" w:hAnsi="宋体"/>
          <w:color w:val="000000"/>
          <w:sz w:val="24"/>
        </w:rPr>
      </w:pPr>
      <w:r>
        <w:rPr>
          <w:rFonts w:hint="eastAsia" w:ascii="宋体" w:hAnsi="宋体"/>
          <w:color w:val="000000"/>
          <w:sz w:val="24"/>
        </w:rPr>
        <w:t xml:space="preserve">⑴</w:t>
      </w:r>
      <w:r>
        <w:rPr>
          <w:rFonts w:ascii="宋体" w:hAnsi="宋体"/>
          <w:color w:val="000000"/>
          <w:sz w:val="24"/>
        </w:rPr>
        <w:t xml:space="preserve">质量保证金保函，保证金额为：</w:t>
      </w:r>
      <w:r>
        <w:rPr>
          <w:rFonts w:ascii="宋体" w:hAnsi="宋体"/>
          <w:color w:val="000000"/>
          <w:sz w:val="24"/>
          <w:u w:val="single"/>
        </w:rPr>
        <w:t xml:space="preserve"> /   </w:t>
      </w:r>
      <w:r>
        <w:rPr>
          <w:rFonts w:ascii="宋体" w:hAnsi="宋体"/>
          <w:color w:val="000000"/>
          <w:sz w:val="24"/>
        </w:rPr>
        <w:t xml:space="preserve">； </w:t>
      </w:r>
      <w:r/>
    </w:p>
    <w:p>
      <w:pPr>
        <w:ind w:firstLine="480"/>
        <w:spacing w:line="360" w:lineRule="auto"/>
        <w:rPr>
          <w:rFonts w:ascii="宋体" w:hAnsi="宋体"/>
          <w:color w:val="000000"/>
          <w:sz w:val="24"/>
        </w:rPr>
      </w:pPr>
      <w:r>
        <w:rPr>
          <w:rFonts w:hint="eastAsia" w:ascii="宋体" w:hAnsi="宋体"/>
          <w:color w:val="000000"/>
          <w:sz w:val="24"/>
        </w:rPr>
        <w:t xml:space="preserve">⑵</w:t>
      </w:r>
      <w:r>
        <w:rPr>
          <w:rFonts w:ascii="宋体" w:hAnsi="宋体"/>
          <w:b/>
          <w:color w:val="000000"/>
          <w:sz w:val="24"/>
          <w:u w:val="single"/>
        </w:rPr>
        <w:t xml:space="preserve">3</w:t>
      </w:r>
      <w:r>
        <w:rPr>
          <w:rFonts w:ascii="宋体" w:hAnsi="宋体"/>
          <w:b/>
          <w:color w:val="000000"/>
          <w:sz w:val="24"/>
        </w:rPr>
        <w:t xml:space="preserve">%</w:t>
      </w:r>
      <w:r>
        <w:rPr>
          <w:rFonts w:ascii="宋体" w:hAnsi="宋体"/>
          <w:color w:val="000000"/>
          <w:sz w:val="24"/>
        </w:rPr>
        <w:t xml:space="preserve">的工程款；</w:t>
      </w:r>
      <w:r/>
    </w:p>
    <w:p>
      <w:pPr>
        <w:ind w:firstLine="480"/>
        <w:spacing w:line="360" w:lineRule="auto"/>
        <w:rPr>
          <w:rFonts w:ascii="宋体" w:hAnsi="宋体"/>
          <w:color w:val="000000"/>
          <w:sz w:val="24"/>
        </w:rPr>
      </w:pPr>
      <w:r>
        <w:rPr>
          <w:rFonts w:hint="eastAsia" w:ascii="宋体" w:hAnsi="宋体"/>
          <w:color w:val="000000"/>
          <w:sz w:val="24"/>
        </w:rPr>
        <w:t xml:space="preserve">⑶</w:t>
      </w:r>
      <w:r>
        <w:rPr>
          <w:rFonts w:ascii="宋体" w:hAnsi="宋体"/>
          <w:color w:val="000000"/>
          <w:sz w:val="24"/>
        </w:rPr>
        <w:t xml:space="preserve">其他方式：</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15.2.2 质量保证金的扣留 </w:t>
      </w:r>
      <w:r/>
    </w:p>
    <w:p>
      <w:pPr>
        <w:ind w:firstLine="480"/>
        <w:spacing w:line="360" w:lineRule="auto"/>
        <w:rPr>
          <w:rFonts w:ascii="宋体" w:hAnsi="宋体"/>
          <w:color w:val="000000"/>
          <w:sz w:val="24"/>
        </w:rPr>
      </w:pPr>
      <w:r>
        <w:rPr>
          <w:rFonts w:ascii="宋体" w:hAnsi="宋体"/>
          <w:color w:val="000000"/>
          <w:sz w:val="24"/>
        </w:rPr>
        <w:t xml:space="preserve">质量保证金的扣留采取以下第</w:t>
      </w:r>
      <w:r>
        <w:rPr>
          <w:rFonts w:hint="eastAsia" w:ascii="宋体" w:hAnsi="宋体"/>
          <w:color w:val="000000"/>
          <w:sz w:val="24"/>
          <w:u w:val="single"/>
        </w:rPr>
        <w:t xml:space="preserve">⑵</w:t>
      </w:r>
      <w:r>
        <w:rPr>
          <w:rFonts w:ascii="宋体" w:hAnsi="宋体"/>
          <w:color w:val="000000"/>
          <w:sz w:val="24"/>
        </w:rPr>
        <w:t xml:space="preserve">种方式：</w:t>
      </w:r>
      <w:r/>
    </w:p>
    <w:p>
      <w:pPr>
        <w:ind w:firstLine="480"/>
        <w:spacing w:line="360" w:lineRule="auto"/>
        <w:rPr>
          <w:rFonts w:ascii="宋体" w:hAnsi="宋体"/>
          <w:color w:val="000000"/>
          <w:sz w:val="24"/>
        </w:rPr>
      </w:pPr>
      <w:r>
        <w:rPr>
          <w:rFonts w:hint="eastAsia" w:ascii="宋体" w:hAnsi="宋体"/>
          <w:color w:val="000000"/>
          <w:sz w:val="24"/>
        </w:rPr>
        <w:t xml:space="preserve">⑴</w:t>
      </w:r>
      <w:r>
        <w:rPr>
          <w:rFonts w:ascii="宋体" w:hAnsi="宋体"/>
          <w:color w:val="000000"/>
          <w:sz w:val="24"/>
        </w:rPr>
        <w:t xml:space="preserve">在支付工程进度款时逐次扣留，在此情形下，质量保证金的计算基数不包括预付款的支付、扣回以及价格调整的金额；</w:t>
      </w:r>
      <w:r/>
    </w:p>
    <w:p>
      <w:pPr>
        <w:ind w:firstLine="480"/>
        <w:spacing w:line="360" w:lineRule="auto"/>
        <w:rPr>
          <w:rFonts w:ascii="宋体" w:hAnsi="宋体"/>
          <w:color w:val="000000"/>
          <w:sz w:val="24"/>
        </w:rPr>
      </w:pPr>
      <w:r>
        <w:rPr>
          <w:rFonts w:hint="eastAsia" w:ascii="宋体" w:hAnsi="宋体"/>
          <w:color w:val="000000"/>
          <w:sz w:val="24"/>
        </w:rPr>
        <w:t xml:space="preserve">⑵</w:t>
      </w:r>
      <w:r>
        <w:rPr>
          <w:rFonts w:ascii="宋体" w:hAnsi="宋体"/>
          <w:color w:val="000000"/>
          <w:sz w:val="24"/>
        </w:rPr>
        <w:t xml:space="preserve">工程竣工结算审计结束时一次性扣留质量保证金；</w:t>
      </w:r>
      <w:r/>
    </w:p>
    <w:p>
      <w:pPr>
        <w:ind w:firstLine="480"/>
        <w:spacing w:line="360" w:lineRule="auto"/>
        <w:rPr>
          <w:rFonts w:ascii="宋体" w:hAnsi="宋体"/>
          <w:color w:val="000000"/>
          <w:sz w:val="24"/>
        </w:rPr>
      </w:pPr>
      <w:r>
        <w:rPr>
          <w:rFonts w:hint="eastAsia" w:ascii="宋体" w:hAnsi="宋体"/>
          <w:color w:val="000000"/>
          <w:sz w:val="24"/>
        </w:rPr>
        <w:t xml:space="preserve">⑶</w:t>
      </w:r>
      <w:r>
        <w:rPr>
          <w:rFonts w:ascii="宋体" w:hAnsi="宋体"/>
          <w:color w:val="000000"/>
          <w:sz w:val="24"/>
        </w:rPr>
        <w:t xml:space="preserve">其他扣留方式：</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u w:val="single"/>
        </w:rPr>
      </w:pPr>
      <w:r>
        <w:rPr>
          <w:rFonts w:ascii="宋体" w:hAnsi="宋体"/>
          <w:color w:val="000000"/>
          <w:sz w:val="24"/>
        </w:rPr>
        <w:t xml:space="preserve">关于质量保证金的补充约定：</w:t>
      </w:r>
      <w:r>
        <w:rPr>
          <w:rFonts w:ascii="宋体" w:hAnsi="宋体"/>
          <w:color w:val="000000"/>
          <w:sz w:val="24"/>
          <w:u w:val="single"/>
        </w:rPr>
        <w:t xml:space="preserve">在颁发最终结清证书后30日内无息退还。</w:t>
      </w:r>
      <w:bookmarkEnd w:id="609"/>
      <w:r/>
      <w:bookmarkEnd w:id="610"/>
      <w:r/>
      <w:r/>
    </w:p>
    <w:p>
      <w:pPr>
        <w:ind w:firstLine="480"/>
        <w:spacing w:line="360" w:lineRule="auto"/>
        <w:rPr>
          <w:rFonts w:ascii="宋体" w:hAnsi="宋体"/>
          <w:color w:val="000000"/>
          <w:sz w:val="24"/>
        </w:rPr>
      </w:pPr>
      <w:r>
        <w:rPr>
          <w:rFonts w:ascii="宋体" w:hAnsi="宋体"/>
          <w:color w:val="000000"/>
          <w:sz w:val="24"/>
        </w:rPr>
        <w:t xml:space="preserve">15.3保修</w:t>
      </w:r>
      <w:bookmarkEnd w:id="611"/>
      <w:r/>
      <w:r/>
    </w:p>
    <w:p>
      <w:pPr>
        <w:ind w:firstLine="480"/>
        <w:spacing w:line="360" w:lineRule="auto"/>
        <w:rPr>
          <w:rFonts w:ascii="宋体" w:hAnsi="宋体"/>
          <w:color w:val="000000"/>
          <w:sz w:val="24"/>
        </w:rPr>
      </w:pPr>
      <w:r>
        <w:rPr>
          <w:rFonts w:ascii="宋体" w:hAnsi="宋体"/>
          <w:color w:val="000000"/>
          <w:sz w:val="24"/>
        </w:rPr>
        <w:t xml:space="preserve">15.3.1 保修责任</w:t>
      </w:r>
      <w:r/>
    </w:p>
    <w:p>
      <w:pPr>
        <w:ind w:firstLine="480"/>
        <w:spacing w:line="360" w:lineRule="auto"/>
        <w:rPr>
          <w:rFonts w:ascii="宋体" w:hAnsi="宋体"/>
          <w:color w:val="000000"/>
          <w:sz w:val="24"/>
        </w:rPr>
      </w:pPr>
      <w:r>
        <w:rPr>
          <w:rFonts w:ascii="宋体" w:hAnsi="宋体"/>
          <w:color w:val="000000"/>
          <w:sz w:val="24"/>
        </w:rPr>
        <w:t xml:space="preserve">工程保修期为：</w:t>
      </w:r>
      <w:r>
        <w:rPr>
          <w:rFonts w:ascii="宋体" w:hAnsi="宋体"/>
          <w:color w:val="000000"/>
          <w:sz w:val="24"/>
          <w:u w:val="single"/>
        </w:rPr>
        <w:t xml:space="preserve">  按国家有关规定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15.3.2 修复通知</w:t>
      </w:r>
      <w:r/>
    </w:p>
    <w:p>
      <w:pPr>
        <w:ind w:firstLine="480"/>
        <w:spacing w:line="360" w:lineRule="auto"/>
        <w:rPr>
          <w:rFonts w:ascii="宋体" w:hAnsi="宋体"/>
          <w:color w:val="000000"/>
          <w:sz w:val="24"/>
          <w:u w:val="single"/>
        </w:rPr>
      </w:pPr>
      <w:r>
        <w:rPr>
          <w:rFonts w:ascii="宋体" w:hAnsi="宋体"/>
          <w:color w:val="000000"/>
          <w:sz w:val="24"/>
        </w:rPr>
        <w:t xml:space="preserve">承包人收到保修通知并到达工程现场的合理时间：</w:t>
      </w:r>
      <w:r>
        <w:rPr>
          <w:rFonts w:ascii="宋体" w:hAnsi="宋体"/>
          <w:color w:val="000000"/>
          <w:sz w:val="24"/>
          <w:u w:val="single"/>
        </w:rPr>
        <w:t xml:space="preserve">收到保修通知或口头通知后48小时内</w:t>
      </w:r>
      <w:r>
        <w:rPr>
          <w:rFonts w:ascii="宋体" w:hAnsi="宋体"/>
          <w:color w:val="000000"/>
          <w:sz w:val="24"/>
        </w:rPr>
        <w:t xml:space="preserve">。</w:t>
      </w:r>
      <w:bookmarkEnd w:id="612"/>
      <w:r/>
      <w:bookmarkEnd w:id="613"/>
      <w:r/>
      <w:bookmarkEnd w:id="614"/>
      <w:r/>
      <w:bookmarkEnd w:id="615"/>
      <w:r/>
      <w:r/>
    </w:p>
    <w:p>
      <w:pPr>
        <w:pStyle w:val="815"/>
        <w:ind w:firstLine="482"/>
        <w:spacing w:before="0" w:after="0" w:line="360" w:lineRule="auto"/>
        <w:rPr>
          <w:rFonts w:ascii="宋体" w:hAnsi="宋体" w:eastAsia="宋体"/>
          <w:color w:val="000000"/>
          <w:sz w:val="24"/>
          <w:szCs w:val="24"/>
          <w:lang w:eastAsia="zh-CN"/>
        </w:rPr>
      </w:pPr>
      <w:r/>
      <w:bookmarkStart w:id="638" w:name="_Toc280868717"/>
      <w:r/>
      <w:bookmarkStart w:id="639" w:name="_Toc280868718"/>
      <w:r>
        <w:rPr>
          <w:rFonts w:ascii="宋体" w:hAnsi="宋体" w:eastAsia="宋体"/>
          <w:color w:val="000000"/>
          <w:sz w:val="24"/>
          <w:szCs w:val="24"/>
          <w:lang w:eastAsia="zh-CN"/>
        </w:rPr>
        <w:t xml:space="preserve">16</w:t>
      </w:r>
      <w:r>
        <w:rPr>
          <w:rFonts w:hint="eastAsia" w:ascii="宋体" w:hAnsi="宋体" w:eastAsia="宋体"/>
          <w:color w:val="000000"/>
          <w:sz w:val="24"/>
          <w:szCs w:val="24"/>
          <w:lang w:eastAsia="zh-CN"/>
        </w:rPr>
        <w:t xml:space="preserve">、</w:t>
      </w:r>
      <w:r>
        <w:rPr>
          <w:rFonts w:ascii="宋体" w:hAnsi="宋体" w:eastAsia="宋体"/>
          <w:color w:val="000000"/>
          <w:sz w:val="24"/>
          <w:szCs w:val="24"/>
          <w:lang w:eastAsia="zh-CN"/>
        </w:rPr>
        <w:t xml:space="preserve">违约</w:t>
      </w:r>
      <w:r/>
    </w:p>
    <w:p>
      <w:pPr>
        <w:ind w:firstLine="480"/>
        <w:spacing w:line="360" w:lineRule="auto"/>
        <w:rPr>
          <w:rFonts w:ascii="宋体" w:hAnsi="宋体"/>
          <w:color w:val="000000"/>
          <w:sz w:val="24"/>
        </w:rPr>
      </w:pPr>
      <w:r>
        <w:rPr>
          <w:rFonts w:ascii="宋体" w:hAnsi="宋体"/>
          <w:color w:val="000000"/>
          <w:sz w:val="24"/>
        </w:rPr>
        <w:t xml:space="preserve">16.1 发包人违约</w:t>
      </w:r>
      <w:r/>
    </w:p>
    <w:p>
      <w:pPr>
        <w:ind w:firstLine="480"/>
        <w:spacing w:line="360" w:lineRule="auto"/>
        <w:rPr>
          <w:rFonts w:ascii="宋体" w:hAnsi="宋体"/>
          <w:color w:val="000000"/>
          <w:sz w:val="24"/>
        </w:rPr>
      </w:pPr>
      <w:r>
        <w:rPr>
          <w:rFonts w:ascii="宋体" w:hAnsi="宋体"/>
          <w:color w:val="000000"/>
          <w:sz w:val="24"/>
        </w:rPr>
        <w:t xml:space="preserve">16.1.1发包人违约的情形</w:t>
      </w:r>
      <w:r/>
    </w:p>
    <w:p>
      <w:pPr>
        <w:ind w:firstLine="480"/>
        <w:spacing w:line="360" w:lineRule="auto"/>
        <w:rPr>
          <w:rFonts w:ascii="宋体" w:hAnsi="宋体"/>
          <w:color w:val="000000"/>
          <w:sz w:val="24"/>
        </w:rPr>
      </w:pPr>
      <w:r>
        <w:rPr>
          <w:rFonts w:ascii="宋体" w:hAnsi="宋体"/>
          <w:color w:val="000000"/>
          <w:sz w:val="24"/>
        </w:rPr>
        <w:t xml:space="preserve">发包人违约的其他情形：</w:t>
      </w:r>
      <w:r>
        <w:rPr>
          <w:rFonts w:ascii="宋体" w:hAnsi="宋体"/>
          <w:color w:val="000000"/>
          <w:sz w:val="24"/>
          <w:u w:val="single"/>
        </w:rPr>
        <w:t xml:space="preserve"> 无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16.1.2 发包人违约的责任</w:t>
      </w:r>
      <w:r/>
    </w:p>
    <w:p>
      <w:pPr>
        <w:ind w:firstLine="480"/>
        <w:spacing w:line="360" w:lineRule="auto"/>
        <w:rPr>
          <w:rFonts w:ascii="宋体" w:hAnsi="宋体"/>
          <w:color w:val="000000"/>
          <w:sz w:val="24"/>
        </w:rPr>
      </w:pPr>
      <w:r>
        <w:rPr>
          <w:rFonts w:ascii="宋体" w:hAnsi="宋体"/>
          <w:color w:val="000000"/>
          <w:sz w:val="24"/>
        </w:rPr>
        <w:t xml:space="preserve">发包人违约责任的承担方式和计算方法：</w:t>
      </w:r>
      <w:r/>
    </w:p>
    <w:p>
      <w:pPr>
        <w:ind w:firstLine="480"/>
        <w:spacing w:line="360" w:lineRule="auto"/>
        <w:rPr>
          <w:rFonts w:ascii="宋体" w:hAnsi="宋体"/>
          <w:color w:val="000000"/>
          <w:sz w:val="24"/>
          <w:u w:val="single"/>
        </w:rPr>
      </w:pPr>
      <w:r>
        <w:rPr>
          <w:rFonts w:ascii="宋体" w:hAnsi="宋体"/>
          <w:color w:val="000000"/>
          <w:sz w:val="24"/>
        </w:rPr>
        <w:t xml:space="preserve">（1）因发包人原因未能在计划开工日期前7天内下达开工通知的违约责任：</w:t>
      </w:r>
      <w:r>
        <w:rPr>
          <w:rFonts w:ascii="宋体" w:hAnsi="宋体"/>
          <w:color w:val="000000"/>
          <w:sz w:val="24"/>
          <w:u w:val="single"/>
        </w:rPr>
        <w:t xml:space="preserve">发包人顺延工期</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（2）发包人提供的材料、工程设备的规格、数量或质量不符合合同约定，或因发包人原因导致交货日期延误或交货地点变更等情况的违约责任：</w:t>
      </w:r>
      <w:r>
        <w:rPr>
          <w:rFonts w:ascii="宋体" w:hAnsi="宋体"/>
          <w:color w:val="000000"/>
          <w:sz w:val="24"/>
          <w:u w:val="single"/>
        </w:rPr>
        <w:t xml:space="preserve">发包人顺延工期</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（3）因发包人违反合同约定造成暂停施工的违约责任：</w:t>
      </w:r>
      <w:r>
        <w:rPr>
          <w:rFonts w:ascii="宋体" w:hAnsi="宋体"/>
          <w:color w:val="000000"/>
          <w:sz w:val="24"/>
          <w:u w:val="single"/>
        </w:rPr>
        <w:t xml:space="preserve">发包人顺延工期</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（4）发包人无正当理由没有在约定期限内发出复工指示，导致承包人无法复工的违约责任：</w:t>
      </w:r>
      <w:r>
        <w:rPr>
          <w:rFonts w:ascii="宋体" w:hAnsi="宋体"/>
          <w:color w:val="000000"/>
          <w:sz w:val="24"/>
          <w:u w:val="single"/>
        </w:rPr>
        <w:t xml:space="preserve">发包人顺延工期</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（5）其他：</w:t>
      </w:r>
      <w:r>
        <w:rPr>
          <w:rFonts w:ascii="宋体" w:hAnsi="宋体"/>
          <w:color w:val="000000"/>
          <w:sz w:val="24"/>
          <w:u w:val="single"/>
        </w:rPr>
        <w:t xml:space="preserve">  无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16.1.3 因发包人违约解除合同</w:t>
      </w:r>
      <w:r/>
    </w:p>
    <w:p>
      <w:pPr>
        <w:ind w:firstLine="480"/>
        <w:spacing w:line="360" w:lineRule="auto"/>
        <w:rPr>
          <w:rFonts w:ascii="宋体" w:hAnsi="宋体"/>
          <w:color w:val="000000"/>
          <w:sz w:val="24"/>
        </w:rPr>
      </w:pPr>
      <w:r>
        <w:rPr>
          <w:rFonts w:ascii="宋体" w:hAnsi="宋体"/>
          <w:color w:val="000000"/>
          <w:sz w:val="24"/>
        </w:rPr>
        <w:t xml:space="preserve">承包人按16.1.1项〔发包人违约的情形〕约定暂停施工满</w:t>
      </w:r>
      <w:r>
        <w:rPr>
          <w:rFonts w:ascii="宋体" w:hAnsi="宋体"/>
          <w:color w:val="000000"/>
          <w:sz w:val="24"/>
          <w:u w:val="single"/>
        </w:rPr>
        <w:t xml:space="preserve"> 90 </w:t>
      </w:r>
      <w:r>
        <w:rPr>
          <w:rFonts w:ascii="宋体" w:hAnsi="宋体"/>
          <w:color w:val="000000"/>
          <w:sz w:val="24"/>
        </w:rPr>
        <w:t xml:space="preserve">天后发包人仍不纠正其违约行为并致使合同目的不能实现的，承包人有权解除合同。</w:t>
      </w:r>
      <w:r/>
    </w:p>
    <w:p>
      <w:pPr>
        <w:ind w:firstLine="480"/>
        <w:spacing w:line="360" w:lineRule="auto"/>
        <w:rPr>
          <w:rFonts w:ascii="宋体" w:hAnsi="宋体"/>
          <w:color w:val="000000"/>
          <w:sz w:val="24"/>
        </w:rPr>
      </w:pPr>
      <w:r>
        <w:rPr>
          <w:rFonts w:ascii="宋体" w:hAnsi="宋体"/>
          <w:color w:val="000000"/>
          <w:sz w:val="24"/>
        </w:rPr>
        <w:t xml:space="preserve">16.2 承包人违约</w:t>
      </w:r>
      <w:r/>
    </w:p>
    <w:p>
      <w:pPr>
        <w:ind w:firstLine="480"/>
        <w:spacing w:line="360" w:lineRule="auto"/>
        <w:rPr>
          <w:rFonts w:ascii="宋体" w:hAnsi="宋体"/>
          <w:color w:val="000000"/>
          <w:sz w:val="24"/>
        </w:rPr>
      </w:pPr>
      <w:r>
        <w:rPr>
          <w:rFonts w:ascii="宋体" w:hAnsi="宋体"/>
          <w:color w:val="000000"/>
          <w:sz w:val="24"/>
        </w:rPr>
        <w:t xml:space="preserve">16.2.1 承包人违约的情形</w:t>
      </w:r>
      <w:r/>
    </w:p>
    <w:p>
      <w:pPr>
        <w:ind w:firstLine="480"/>
        <w:spacing w:line="360" w:lineRule="auto"/>
        <w:rPr>
          <w:rFonts w:ascii="宋体" w:hAnsi="宋体"/>
          <w:color w:val="000000"/>
          <w:sz w:val="24"/>
          <w:u w:val="single"/>
        </w:rPr>
      </w:pPr>
      <w:r>
        <w:rPr>
          <w:rFonts w:ascii="宋体" w:hAnsi="宋体"/>
          <w:color w:val="000000"/>
          <w:sz w:val="24"/>
        </w:rPr>
        <w:t xml:space="preserve">承包人违约的其他情形：</w:t>
      </w:r>
      <w:r>
        <w:rPr>
          <w:rFonts w:ascii="宋体" w:hAnsi="宋体"/>
          <w:color w:val="000000"/>
          <w:sz w:val="24"/>
          <w:u w:val="single"/>
        </w:rPr>
        <w:t xml:space="preserve">承包人因任何原因，未在甲方及监理同意的情况下停工或消极怠工，均视为违约，且在接到复工通知3日内不复工的，甲方有权解除合同，已完工程量按70%计量，且一切损失由承包人自负，或</w:t>
      </w:r>
      <w:r>
        <w:rPr>
          <w:rFonts w:ascii="宋体" w:hAnsi="宋体"/>
          <w:b/>
          <w:color w:val="000000"/>
          <w:sz w:val="24"/>
          <w:u w:val="single"/>
        </w:rPr>
        <w:t xml:space="preserve">按每拖延一天罚合同总价的万分之一</w:t>
      </w:r>
      <w:r>
        <w:rPr>
          <w:rFonts w:ascii="宋体" w:hAnsi="宋体"/>
          <w:color w:val="000000"/>
          <w:sz w:val="24"/>
          <w:u w:val="single"/>
        </w:rPr>
        <w:t xml:space="preserve">，在结算时扣除。</w:t>
      </w:r>
      <w:r/>
    </w:p>
    <w:p>
      <w:pPr>
        <w:ind w:firstLine="480"/>
        <w:spacing w:line="360" w:lineRule="auto"/>
        <w:rPr>
          <w:rFonts w:ascii="宋体" w:hAnsi="宋体"/>
          <w:color w:val="000000"/>
          <w:sz w:val="24"/>
        </w:rPr>
      </w:pPr>
      <w:r>
        <w:rPr>
          <w:rFonts w:ascii="宋体" w:hAnsi="宋体"/>
          <w:color w:val="000000"/>
          <w:sz w:val="24"/>
        </w:rPr>
        <w:t xml:space="preserve">16.2.2承包人违约的责任</w:t>
      </w:r>
      <w:r/>
    </w:p>
    <w:p>
      <w:pPr>
        <w:ind w:firstLine="480"/>
        <w:spacing w:line="360" w:lineRule="auto"/>
        <w:rPr>
          <w:rFonts w:ascii="宋体" w:hAnsi="宋体"/>
          <w:b/>
          <w:color w:val="000000"/>
          <w:sz w:val="24"/>
          <w:u w:val="single"/>
        </w:rPr>
      </w:pPr>
      <w:r>
        <w:rPr>
          <w:rFonts w:ascii="宋体" w:hAnsi="宋体"/>
          <w:color w:val="000000"/>
          <w:sz w:val="24"/>
        </w:rPr>
        <w:t xml:space="preserve">承包人违约责任的承担方式和计算方法：</w:t>
      </w:r>
      <w:r>
        <w:rPr>
          <w:rFonts w:ascii="宋体" w:hAnsi="宋体"/>
          <w:color w:val="000000"/>
          <w:sz w:val="24"/>
          <w:u w:val="single"/>
        </w:rPr>
        <w:t xml:space="preserve">承包人承担全部费用，费用工期不顺延。工期延误每延误一天，</w:t>
      </w:r>
      <w:r>
        <w:rPr>
          <w:rFonts w:ascii="宋体" w:hAnsi="宋体"/>
          <w:b/>
          <w:color w:val="000000"/>
          <w:sz w:val="24"/>
          <w:u w:val="single"/>
        </w:rPr>
        <w:t xml:space="preserve">承包人赔偿给发包人合同总价的万分之一违约金。</w:t>
      </w:r>
      <w:r/>
    </w:p>
    <w:p>
      <w:pPr>
        <w:ind w:firstLine="480"/>
        <w:spacing w:line="360" w:lineRule="auto"/>
        <w:rPr>
          <w:rFonts w:ascii="宋体" w:hAnsi="宋体"/>
          <w:color w:val="000000"/>
          <w:sz w:val="24"/>
        </w:rPr>
      </w:pPr>
      <w:r>
        <w:rPr>
          <w:rFonts w:ascii="宋体" w:hAnsi="宋体"/>
          <w:color w:val="000000"/>
          <w:sz w:val="24"/>
        </w:rPr>
        <w:t xml:space="preserve">16.2.3 因承包人违约解除合同</w:t>
      </w:r>
      <w:r/>
    </w:p>
    <w:p>
      <w:pPr>
        <w:ind w:firstLine="480"/>
        <w:spacing w:line="360" w:lineRule="auto"/>
        <w:rPr>
          <w:rFonts w:ascii="宋体" w:hAnsi="宋体"/>
          <w:color w:val="000000"/>
          <w:sz w:val="24"/>
        </w:rPr>
      </w:pPr>
      <w:r>
        <w:rPr>
          <w:rFonts w:ascii="宋体" w:hAnsi="宋体"/>
          <w:color w:val="000000"/>
          <w:sz w:val="24"/>
        </w:rPr>
        <w:t xml:space="preserve">关于承包人违约解除合同的特别约定：</w:t>
      </w:r>
      <w:r>
        <w:rPr>
          <w:rFonts w:ascii="宋体" w:hAnsi="宋体"/>
          <w:color w:val="000000"/>
          <w:sz w:val="24"/>
          <w:u w:val="single"/>
        </w:rPr>
        <w:t xml:space="preserve">发包人没收全部质保金并暂停对承包人的付款</w:t>
      </w:r>
      <w:r>
        <w:rPr>
          <w:rFonts w:ascii="宋体" w:hAnsi="宋体"/>
          <w:color w:val="000000"/>
          <w:sz w:val="24"/>
        </w:rPr>
        <w:t xml:space="preserve">。</w:t>
      </w:r>
      <w:r/>
    </w:p>
    <w:p>
      <w:pPr>
        <w:ind w:firstLine="480"/>
        <w:spacing w:line="360" w:lineRule="auto"/>
        <w:rPr>
          <w:rFonts w:ascii="宋体" w:hAnsi="宋体"/>
          <w:color w:val="000000"/>
          <w:sz w:val="24"/>
          <w:u w:val="single"/>
        </w:rPr>
      </w:pPr>
      <w:r>
        <w:rPr>
          <w:rFonts w:ascii="宋体" w:hAnsi="宋体"/>
          <w:color w:val="000000"/>
          <w:sz w:val="24"/>
        </w:rPr>
        <w:t xml:space="preserve">发包人继续使用承包人在施工现场的材料、设备、临时工程、承包人文件和由承包人或以其名义编制的其他文件的费用承担方式：</w:t>
      </w:r>
      <w:r>
        <w:rPr>
          <w:rFonts w:ascii="宋体" w:hAnsi="宋体"/>
          <w:color w:val="000000"/>
          <w:sz w:val="24"/>
          <w:u w:val="single"/>
        </w:rPr>
        <w:t xml:space="preserve">施工现场的材料、设备由发包人承担费用，其它费用由承包人承担。</w:t>
      </w:r>
      <w:r/>
    </w:p>
    <w:p>
      <w:pPr>
        <w:pStyle w:val="815"/>
        <w:ind w:firstLine="482"/>
        <w:spacing w:before="0" w:after="0" w:line="360" w:lineRule="auto"/>
        <w:rPr>
          <w:rFonts w:ascii="宋体" w:hAnsi="宋体" w:eastAsia="宋体"/>
          <w:color w:val="000000"/>
          <w:sz w:val="24"/>
          <w:szCs w:val="24"/>
          <w:lang w:eastAsia="zh-CN"/>
        </w:rPr>
      </w:pPr>
      <w:r/>
      <w:bookmarkStart w:id="640" w:name="_Toc351203649"/>
      <w:r>
        <w:rPr>
          <w:rFonts w:ascii="宋体" w:hAnsi="宋体" w:eastAsia="宋体"/>
          <w:color w:val="000000"/>
          <w:sz w:val="24"/>
          <w:szCs w:val="24"/>
          <w:lang w:eastAsia="zh-CN"/>
        </w:rPr>
        <w:t xml:space="preserve">17</w:t>
      </w:r>
      <w:r>
        <w:rPr>
          <w:rFonts w:hint="eastAsia" w:ascii="宋体" w:hAnsi="宋体" w:eastAsia="宋体"/>
          <w:color w:val="000000"/>
          <w:sz w:val="24"/>
          <w:szCs w:val="24"/>
          <w:lang w:eastAsia="zh-CN"/>
        </w:rPr>
        <w:t xml:space="preserve">、</w:t>
      </w:r>
      <w:r>
        <w:rPr>
          <w:rFonts w:ascii="宋体" w:hAnsi="宋体" w:eastAsia="宋体"/>
          <w:color w:val="000000"/>
          <w:sz w:val="24"/>
          <w:szCs w:val="24"/>
          <w:lang w:eastAsia="zh-CN"/>
        </w:rPr>
        <w:t xml:space="preserve">不可抗力</w:t>
      </w:r>
      <w:bookmarkEnd w:id="638"/>
      <w:r/>
      <w:bookmarkEnd w:id="640"/>
      <w:r/>
      <w:r/>
    </w:p>
    <w:p>
      <w:pPr>
        <w:ind w:firstLine="480"/>
        <w:spacing w:line="360" w:lineRule="auto"/>
        <w:rPr>
          <w:rFonts w:ascii="宋体" w:hAnsi="宋体"/>
          <w:color w:val="000000"/>
          <w:sz w:val="24"/>
        </w:rPr>
      </w:pPr>
      <w:r>
        <w:rPr>
          <w:rFonts w:ascii="宋体" w:hAnsi="宋体"/>
          <w:color w:val="000000"/>
          <w:sz w:val="24"/>
        </w:rPr>
        <w:t xml:space="preserve">17.1 不可抗力的确认</w:t>
      </w:r>
      <w:r/>
    </w:p>
    <w:p>
      <w:pPr>
        <w:ind w:firstLine="480"/>
        <w:spacing w:line="360" w:lineRule="auto"/>
        <w:rPr>
          <w:rFonts w:ascii="宋体" w:hAnsi="宋体"/>
          <w:color w:val="000000"/>
          <w:sz w:val="24"/>
          <w:u w:val="single"/>
        </w:rPr>
      </w:pPr>
      <w:r>
        <w:rPr>
          <w:rFonts w:ascii="宋体" w:hAnsi="宋体"/>
          <w:color w:val="000000"/>
          <w:sz w:val="24"/>
        </w:rPr>
        <w:t xml:space="preserve">除通用合同条款约定的不可抗力事件之外，视为不可抗力的其他情形： </w:t>
      </w:r>
      <w:r>
        <w:rPr>
          <w:rFonts w:ascii="宋体" w:hAnsi="宋体"/>
          <w:color w:val="000000"/>
          <w:sz w:val="24"/>
          <w:u w:val="single"/>
        </w:rPr>
        <w:t xml:space="preserve"> 无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17.2因不可抗力解除合同</w:t>
      </w:r>
      <w:r/>
    </w:p>
    <w:p>
      <w:pPr>
        <w:ind w:firstLine="480"/>
        <w:spacing w:line="360" w:lineRule="auto"/>
        <w:rPr>
          <w:rFonts w:ascii="宋体" w:hAnsi="宋体"/>
          <w:color w:val="000000"/>
          <w:sz w:val="24"/>
        </w:rPr>
      </w:pPr>
      <w:r>
        <w:rPr>
          <w:rFonts w:ascii="宋体" w:hAnsi="宋体"/>
          <w:color w:val="000000"/>
          <w:sz w:val="24"/>
        </w:rPr>
        <w:t xml:space="preserve">合同解除后，发包人应在商定或确定发包人应支付款项后</w:t>
      </w:r>
      <w:r>
        <w:rPr>
          <w:rFonts w:ascii="宋体" w:hAnsi="宋体"/>
          <w:color w:val="000000"/>
          <w:sz w:val="24"/>
          <w:u w:val="single"/>
        </w:rPr>
        <w:t xml:space="preserve">  28  </w:t>
      </w:r>
      <w:r>
        <w:rPr>
          <w:rFonts w:ascii="宋体" w:hAnsi="宋体"/>
          <w:color w:val="000000"/>
          <w:sz w:val="24"/>
        </w:rPr>
        <w:t xml:space="preserve">天内完成款项的支付。</w:t>
      </w:r>
      <w:r/>
    </w:p>
    <w:p>
      <w:pPr>
        <w:pStyle w:val="815"/>
        <w:ind w:firstLine="482"/>
        <w:spacing w:before="0" w:after="0" w:line="360" w:lineRule="auto"/>
        <w:rPr>
          <w:rFonts w:ascii="宋体" w:hAnsi="宋体" w:eastAsia="宋体"/>
          <w:color w:val="000000"/>
          <w:sz w:val="24"/>
          <w:szCs w:val="24"/>
          <w:lang w:eastAsia="zh-CN"/>
        </w:rPr>
      </w:pPr>
      <w:r/>
      <w:bookmarkStart w:id="641" w:name="_Toc351203650"/>
      <w:r>
        <w:rPr>
          <w:rFonts w:ascii="宋体" w:hAnsi="宋体" w:eastAsia="宋体"/>
          <w:color w:val="000000"/>
          <w:sz w:val="24"/>
          <w:szCs w:val="24"/>
          <w:lang w:eastAsia="zh-CN"/>
        </w:rPr>
        <w:t xml:space="preserve">18</w:t>
      </w:r>
      <w:r>
        <w:rPr>
          <w:rFonts w:hint="eastAsia" w:ascii="宋体" w:hAnsi="宋体" w:eastAsia="宋体"/>
          <w:color w:val="000000"/>
          <w:sz w:val="24"/>
          <w:szCs w:val="24"/>
          <w:lang w:eastAsia="zh-CN"/>
        </w:rPr>
        <w:t xml:space="preserve">、</w:t>
      </w:r>
      <w:r>
        <w:rPr>
          <w:rFonts w:ascii="宋体" w:hAnsi="宋体" w:eastAsia="宋体"/>
          <w:color w:val="000000"/>
          <w:sz w:val="24"/>
          <w:szCs w:val="24"/>
          <w:lang w:eastAsia="zh-CN"/>
        </w:rPr>
        <w:t xml:space="preserve">保险</w:t>
      </w:r>
      <w:bookmarkEnd w:id="639"/>
      <w:r/>
      <w:bookmarkEnd w:id="641"/>
      <w:r/>
      <w:r/>
    </w:p>
    <w:p>
      <w:pPr>
        <w:ind w:firstLine="480"/>
        <w:spacing w:line="360" w:lineRule="auto"/>
        <w:rPr>
          <w:rFonts w:ascii="宋体" w:hAnsi="宋体"/>
          <w:color w:val="000000"/>
          <w:sz w:val="24"/>
        </w:rPr>
      </w:pPr>
      <w:r>
        <w:rPr>
          <w:rFonts w:ascii="宋体" w:hAnsi="宋体"/>
          <w:color w:val="000000"/>
          <w:sz w:val="24"/>
        </w:rPr>
        <w:t xml:space="preserve">18.1 工程保险</w:t>
      </w:r>
      <w:r/>
    </w:p>
    <w:p>
      <w:pPr>
        <w:ind w:firstLine="480"/>
        <w:spacing w:line="360" w:lineRule="auto"/>
        <w:rPr>
          <w:rFonts w:ascii="宋体" w:hAnsi="宋体"/>
          <w:color w:val="000000"/>
          <w:sz w:val="24"/>
          <w:u w:val="single"/>
        </w:rPr>
      </w:pPr>
      <w:r>
        <w:rPr>
          <w:rFonts w:ascii="宋体" w:hAnsi="宋体"/>
          <w:color w:val="000000"/>
          <w:sz w:val="24"/>
        </w:rPr>
        <w:t xml:space="preserve">关于工程保险的特别约定：</w:t>
      </w:r>
      <w:r>
        <w:rPr>
          <w:rFonts w:ascii="宋体" w:hAnsi="宋体"/>
          <w:color w:val="000000"/>
          <w:sz w:val="24"/>
          <w:u w:val="single"/>
        </w:rPr>
        <w:t xml:space="preserve">为工程购买建筑工程一切险，保险费用由承包人支付</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18.2 其他保险</w:t>
      </w:r>
      <w:r/>
    </w:p>
    <w:p>
      <w:pPr>
        <w:ind w:firstLine="480"/>
        <w:spacing w:line="360" w:lineRule="auto"/>
        <w:rPr>
          <w:rFonts w:ascii="宋体" w:hAnsi="宋体"/>
          <w:color w:val="000000"/>
          <w:sz w:val="24"/>
        </w:rPr>
      </w:pPr>
      <w:r>
        <w:rPr>
          <w:rFonts w:ascii="宋体" w:hAnsi="宋体"/>
          <w:color w:val="000000"/>
          <w:sz w:val="24"/>
        </w:rPr>
        <w:t xml:space="preserve">关于其他保险的约定：</w:t>
      </w:r>
      <w:r>
        <w:rPr>
          <w:rFonts w:ascii="宋体" w:hAnsi="宋体"/>
          <w:color w:val="000000"/>
          <w:sz w:val="24"/>
          <w:u w:val="single"/>
        </w:rPr>
        <w:t xml:space="preserve">承包人为施工现场的全部人员办理意外伤害保险、工程事故保险。一切事故均与发包方无关</w:t>
      </w:r>
      <w:r>
        <w:rPr>
          <w:rFonts w:ascii="宋体" w:hAnsi="宋体"/>
          <w:color w:val="000000"/>
          <w:sz w:val="24"/>
        </w:rPr>
        <w:t xml:space="preserve">。 </w:t>
      </w:r>
      <w:r/>
    </w:p>
    <w:p>
      <w:pPr>
        <w:ind w:firstLine="480"/>
        <w:spacing w:line="360" w:lineRule="auto"/>
        <w:rPr>
          <w:rFonts w:ascii="宋体" w:hAnsi="宋体"/>
          <w:color w:val="000000"/>
          <w:sz w:val="24"/>
          <w:u w:val="single"/>
        </w:rPr>
      </w:pPr>
      <w:r>
        <w:rPr>
          <w:rFonts w:ascii="宋体" w:hAnsi="宋体"/>
          <w:color w:val="000000"/>
          <w:sz w:val="24"/>
        </w:rPr>
        <w:t xml:space="preserve">承包人是否应为其施工设备等办理财产保险：</w:t>
      </w:r>
      <w:r>
        <w:rPr>
          <w:rFonts w:ascii="宋体" w:hAnsi="宋体"/>
          <w:color w:val="000000"/>
          <w:sz w:val="24"/>
          <w:u w:val="single"/>
        </w:rPr>
        <w:t xml:space="preserve">承包人为其施工设备等办理财产保险</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18.3 通知义务</w:t>
      </w:r>
      <w:r/>
    </w:p>
    <w:p>
      <w:pPr>
        <w:ind w:firstLine="480"/>
        <w:spacing w:line="360" w:lineRule="auto"/>
        <w:rPr>
          <w:rFonts w:ascii="宋体" w:hAnsi="宋体"/>
          <w:color w:val="000000"/>
          <w:sz w:val="24"/>
        </w:rPr>
      </w:pPr>
      <w:r>
        <w:rPr>
          <w:rFonts w:ascii="宋体" w:hAnsi="宋体"/>
          <w:color w:val="000000"/>
          <w:sz w:val="24"/>
        </w:rPr>
        <w:t xml:space="preserve">关于变更保险合同时的通知义务的约定：</w:t>
      </w:r>
      <w:r>
        <w:rPr>
          <w:rFonts w:ascii="宋体" w:hAnsi="宋体"/>
          <w:color w:val="000000"/>
          <w:sz w:val="24"/>
          <w:u w:val="single"/>
        </w:rPr>
        <w:t xml:space="preserve">变更前应事先征得对方同意并通知监理人</w:t>
      </w:r>
      <w:r>
        <w:rPr>
          <w:rFonts w:ascii="宋体" w:hAnsi="宋体"/>
          <w:color w:val="000000"/>
          <w:sz w:val="24"/>
        </w:rPr>
        <w:t xml:space="preserve">。</w:t>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r/>
    </w:p>
    <w:p>
      <w:pPr>
        <w:pStyle w:val="815"/>
        <w:ind w:firstLine="482"/>
        <w:spacing w:before="0" w:after="0" w:line="360" w:lineRule="auto"/>
        <w:rPr>
          <w:rFonts w:ascii="宋体" w:hAnsi="宋体" w:eastAsia="宋体"/>
          <w:color w:val="000000"/>
          <w:sz w:val="24"/>
          <w:szCs w:val="24"/>
          <w:lang w:eastAsia="zh-CN"/>
        </w:rPr>
      </w:pPr>
      <w:r/>
      <w:bookmarkStart w:id="642" w:name="_Toc351203651"/>
      <w:r>
        <w:rPr>
          <w:rFonts w:ascii="宋体" w:hAnsi="宋体" w:eastAsia="宋体"/>
          <w:color w:val="000000"/>
          <w:sz w:val="24"/>
          <w:szCs w:val="24"/>
          <w:lang w:eastAsia="zh-CN"/>
        </w:rPr>
        <w:t xml:space="preserve">19</w:t>
      </w:r>
      <w:r>
        <w:rPr>
          <w:rFonts w:hint="eastAsia" w:ascii="宋体" w:hAnsi="宋体" w:eastAsia="宋体"/>
          <w:color w:val="000000"/>
          <w:sz w:val="24"/>
          <w:szCs w:val="24"/>
          <w:lang w:eastAsia="zh-CN"/>
        </w:rPr>
        <w:t xml:space="preserve">、</w:t>
      </w:r>
      <w:r>
        <w:rPr>
          <w:rFonts w:ascii="宋体" w:hAnsi="宋体" w:eastAsia="宋体"/>
          <w:color w:val="000000"/>
          <w:sz w:val="24"/>
          <w:szCs w:val="24"/>
          <w:lang w:eastAsia="zh-CN"/>
        </w:rPr>
        <w:t xml:space="preserve">争议解决</w:t>
      </w:r>
      <w:bookmarkEnd w:id="628"/>
      <w:r/>
      <w:bookmarkEnd w:id="629"/>
      <w:r/>
      <w:bookmarkEnd w:id="642"/>
      <w:r/>
      <w:r/>
    </w:p>
    <w:p>
      <w:pPr>
        <w:ind w:firstLine="480"/>
        <w:spacing w:line="360" w:lineRule="auto"/>
        <w:rPr>
          <w:rFonts w:ascii="宋体" w:hAnsi="宋体"/>
          <w:color w:val="000000"/>
          <w:sz w:val="24"/>
        </w:rPr>
      </w:pPr>
      <w:r>
        <w:rPr>
          <w:rFonts w:ascii="宋体" w:hAnsi="宋体"/>
          <w:color w:val="000000"/>
          <w:sz w:val="24"/>
        </w:rPr>
        <w:t xml:space="preserve">19.1 争</w:t>
      </w:r>
      <w:bookmarkEnd w:id="630"/>
      <w:r>
        <w:rPr>
          <w:rFonts w:ascii="宋体" w:hAnsi="宋体"/>
          <w:color w:val="000000"/>
          <w:sz w:val="24"/>
        </w:rPr>
        <w:t xml:space="preserve">议评审</w:t>
      </w:r>
      <w:r/>
    </w:p>
    <w:p>
      <w:pPr>
        <w:ind w:firstLine="480"/>
        <w:spacing w:line="360" w:lineRule="auto"/>
        <w:rPr>
          <w:rFonts w:ascii="宋体" w:hAnsi="宋体"/>
          <w:color w:val="000000"/>
          <w:sz w:val="24"/>
          <w:u w:val="single"/>
        </w:rPr>
      </w:pPr>
      <w:r>
        <w:rPr>
          <w:rFonts w:ascii="宋体" w:hAnsi="宋体"/>
          <w:color w:val="000000"/>
          <w:sz w:val="24"/>
        </w:rPr>
        <w:t xml:space="preserve">合同当事人是否同意将工程争议提交争议评审小组决定：</w:t>
      </w:r>
      <w:r>
        <w:rPr>
          <w:rFonts w:ascii="宋体" w:hAnsi="宋体"/>
          <w:color w:val="000000"/>
          <w:sz w:val="24"/>
          <w:u w:val="single"/>
        </w:rPr>
        <w:t xml:space="preserve">  /  。</w:t>
      </w:r>
      <w:r/>
    </w:p>
    <w:p>
      <w:pPr>
        <w:ind w:firstLine="480"/>
        <w:spacing w:line="360" w:lineRule="auto"/>
        <w:rPr>
          <w:rFonts w:ascii="宋体" w:hAnsi="宋体"/>
          <w:color w:val="000000"/>
          <w:sz w:val="24"/>
        </w:rPr>
      </w:pPr>
      <w:r>
        <w:rPr>
          <w:rFonts w:ascii="宋体" w:hAnsi="宋体"/>
          <w:color w:val="000000"/>
          <w:sz w:val="24"/>
        </w:rPr>
        <w:t xml:space="preserve">19.1.1 争议评审小组的确定</w:t>
      </w:r>
      <w:r/>
    </w:p>
    <w:p>
      <w:pPr>
        <w:ind w:firstLine="480"/>
        <w:spacing w:line="360" w:lineRule="auto"/>
        <w:rPr>
          <w:rFonts w:ascii="宋体" w:hAnsi="宋体"/>
          <w:color w:val="000000"/>
          <w:sz w:val="24"/>
          <w:u w:val="single"/>
        </w:rPr>
      </w:pPr>
      <w:r>
        <w:rPr>
          <w:rFonts w:ascii="宋体" w:hAnsi="宋体"/>
          <w:color w:val="000000"/>
          <w:sz w:val="24"/>
        </w:rPr>
        <w:t xml:space="preserve">争议评审小组成员的确定：</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选定争议评审员的期限：</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争议评审小组成员的报酬承担方式：</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其他事项的约定：</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19.1.2 争议评审小组的决定</w:t>
      </w:r>
      <w:r/>
    </w:p>
    <w:p>
      <w:pPr>
        <w:ind w:firstLine="480"/>
        <w:spacing w:line="360" w:lineRule="auto"/>
        <w:rPr>
          <w:rFonts w:ascii="宋体" w:hAnsi="宋体"/>
          <w:color w:val="000000"/>
          <w:sz w:val="24"/>
        </w:rPr>
      </w:pPr>
      <w:r>
        <w:rPr>
          <w:rFonts w:ascii="宋体" w:hAnsi="宋体"/>
          <w:color w:val="000000"/>
          <w:sz w:val="24"/>
        </w:rPr>
        <w:t xml:space="preserve">合同当事人关于本项的约定：</w:t>
      </w:r>
      <w:r>
        <w:rPr>
          <w:rFonts w:ascii="宋体" w:hAnsi="宋体"/>
          <w:color w:val="000000"/>
          <w:sz w:val="24"/>
          <w:u w:val="single"/>
        </w:rPr>
        <w:t xml:space="preserve">  /  </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t xml:space="preserve">19.2仲裁或诉讼</w:t>
      </w:r>
      <w:bookmarkEnd w:id="631"/>
      <w:r/>
      <w:r/>
    </w:p>
    <w:p>
      <w:pPr>
        <w:ind w:firstLine="480"/>
        <w:spacing w:line="360" w:lineRule="auto"/>
        <w:rPr>
          <w:rFonts w:ascii="宋体" w:hAnsi="宋体"/>
          <w:color w:val="000000"/>
          <w:sz w:val="24"/>
        </w:rPr>
      </w:pPr>
      <w:r>
        <w:rPr>
          <w:rFonts w:ascii="宋体" w:hAnsi="宋体"/>
          <w:color w:val="000000"/>
          <w:sz w:val="24"/>
        </w:rPr>
        <w:t xml:space="preserve">因合同及合同有关事项发生的争议，按下列第</w:t>
      </w:r>
      <w:r>
        <w:rPr>
          <w:rFonts w:ascii="宋体" w:hAnsi="宋体"/>
          <w:color w:val="000000"/>
          <w:sz w:val="24"/>
          <w:u w:val="single"/>
        </w:rPr>
        <w:t xml:space="preserve">  (2)   </w:t>
      </w:r>
      <w:r>
        <w:rPr>
          <w:rFonts w:ascii="宋体" w:hAnsi="宋体"/>
          <w:color w:val="000000"/>
          <w:sz w:val="24"/>
        </w:rPr>
        <w:t xml:space="preserve">种方式解决：</w:t>
      </w:r>
      <w:r/>
    </w:p>
    <w:p>
      <w:pPr>
        <w:ind w:firstLine="480"/>
        <w:spacing w:line="360" w:lineRule="auto"/>
        <w:rPr>
          <w:rFonts w:ascii="宋体" w:hAnsi="宋体"/>
          <w:color w:val="000000"/>
          <w:sz w:val="24"/>
        </w:rPr>
      </w:pPr>
      <w:r>
        <w:rPr>
          <w:rFonts w:ascii="宋体" w:hAnsi="宋体"/>
          <w:color w:val="000000"/>
          <w:sz w:val="24"/>
        </w:rPr>
        <w:t xml:space="preserve">（1）向</w:t>
      </w:r>
      <w:r>
        <w:rPr>
          <w:rFonts w:ascii="宋体" w:hAnsi="宋体"/>
          <w:color w:val="000000"/>
          <w:sz w:val="24"/>
          <w:u w:val="single"/>
        </w:rPr>
        <w:t xml:space="preserve">   /  </w:t>
      </w:r>
      <w:r>
        <w:rPr>
          <w:rFonts w:ascii="宋体" w:hAnsi="宋体"/>
          <w:color w:val="000000"/>
          <w:sz w:val="24"/>
        </w:rPr>
        <w:t xml:space="preserve">仲裁委员会申请仲裁；</w:t>
      </w:r>
      <w:r/>
    </w:p>
    <w:p>
      <w:pPr>
        <w:ind w:firstLine="480"/>
        <w:spacing w:line="360" w:lineRule="auto"/>
        <w:rPr>
          <w:rFonts w:ascii="宋体" w:hAnsi="宋体"/>
          <w:color w:val="000000"/>
          <w:sz w:val="24"/>
        </w:rPr>
      </w:pPr>
      <w:r>
        <w:rPr>
          <w:rFonts w:ascii="宋体" w:hAnsi="宋体"/>
          <w:color w:val="000000"/>
          <w:sz w:val="24"/>
        </w:rPr>
        <w:t xml:space="preserve">（2）向</w:t>
      </w:r>
      <w:r>
        <w:rPr>
          <w:rFonts w:ascii="宋体" w:hAnsi="宋体"/>
          <w:color w:val="000000"/>
          <w:sz w:val="24"/>
          <w:u w:val="single"/>
        </w:rPr>
        <w:t xml:space="preserve">  工程所在地由管辖权 </w:t>
      </w:r>
      <w:r>
        <w:rPr>
          <w:rFonts w:ascii="宋体" w:hAnsi="宋体"/>
          <w:color w:val="000000"/>
          <w:sz w:val="24"/>
        </w:rPr>
        <w:t xml:space="preserve">人民法院起诉。</w:t>
      </w:r>
      <w:bookmarkEnd w:id="632"/>
      <w:r/>
      <w:bookmarkEnd w:id="633"/>
      <w:r/>
      <w:bookmarkEnd w:id="634"/>
      <w:r/>
      <w:bookmarkEnd w:id="635"/>
      <w:r/>
      <w:bookmarkEnd w:id="636"/>
      <w:r/>
      <w:bookmarkEnd w:id="637"/>
      <w:r/>
      <w:r/>
    </w:p>
    <w:p>
      <w:pPr>
        <w:pStyle w:val="815"/>
        <w:ind w:firstLine="482"/>
        <w:spacing w:before="0" w:after="0" w:line="360" w:lineRule="auto"/>
        <w:rPr>
          <w:rFonts w:ascii="宋体" w:hAnsi="宋体" w:eastAsia="宋体"/>
          <w:color w:val="000000"/>
          <w:sz w:val="24"/>
          <w:szCs w:val="24"/>
          <w:lang w:eastAsia="zh-CN"/>
        </w:rPr>
      </w:pPr>
      <w:r>
        <w:rPr>
          <w:rFonts w:ascii="宋体" w:hAnsi="宋体" w:eastAsia="宋体"/>
          <w:color w:val="000000"/>
          <w:sz w:val="24"/>
          <w:szCs w:val="24"/>
          <w:lang w:eastAsia="zh-CN"/>
        </w:rPr>
        <w:t xml:space="preserve">20、补充条款：</w:t>
      </w:r>
      <w:r/>
    </w:p>
    <w:p>
      <w:pPr>
        <w:ind w:firstLine="480"/>
        <w:spacing w:line="360" w:lineRule="auto"/>
        <w:rPr>
          <w:rFonts w:ascii="宋体" w:hAnsi="宋体"/>
          <w:color w:val="000000"/>
          <w:sz w:val="24"/>
        </w:rPr>
      </w:pPr>
      <w:r>
        <w:rPr>
          <w:rFonts w:ascii="宋体" w:hAnsi="宋体"/>
          <w:color w:val="000000"/>
          <w:sz w:val="24"/>
        </w:rPr>
        <w:t xml:space="preserve">（1）结算时，以成交价及本合同中明确的调整因素、办法为依据进行调整。</w:t>
      </w:r>
      <w:r/>
    </w:p>
    <w:p>
      <w:pPr>
        <w:ind w:firstLine="480"/>
        <w:spacing w:line="360" w:lineRule="auto"/>
        <w:rPr>
          <w:rFonts w:ascii="宋体" w:hAnsi="宋体"/>
          <w:color w:val="000000"/>
          <w:sz w:val="24"/>
        </w:rPr>
      </w:pPr>
      <w:r>
        <w:rPr>
          <w:rFonts w:ascii="宋体" w:hAnsi="宋体"/>
          <w:color w:val="000000"/>
          <w:sz w:val="24"/>
        </w:rPr>
        <w:t xml:space="preserve">（2）为了确保工程顺利完成，施工期间若承包人有违背</w:t>
      </w:r>
      <w:r>
        <w:rPr>
          <w:rFonts w:hint="eastAsia" w:ascii="宋体" w:hAnsi="宋体"/>
          <w:color w:val="000000"/>
          <w:sz w:val="24"/>
        </w:rPr>
        <w:t xml:space="preserve">磋商</w:t>
      </w:r>
      <w:r>
        <w:rPr>
          <w:rFonts w:ascii="宋体" w:hAnsi="宋体"/>
          <w:color w:val="000000"/>
          <w:sz w:val="24"/>
        </w:rPr>
        <w:t xml:space="preserve">文件（含合同条件）有关规定之行为，承包人无条件接受招标人的一切处罚并赔偿所造成的一切损失，在发包人规定的时间内无条件撤出施工现场。</w:t>
      </w:r>
      <w:r/>
    </w:p>
    <w:p>
      <w:pPr>
        <w:ind w:firstLine="480"/>
        <w:spacing w:line="360" w:lineRule="auto"/>
        <w:rPr>
          <w:rFonts w:ascii="宋体" w:hAnsi="宋体"/>
          <w:color w:val="000000"/>
          <w:sz w:val="24"/>
        </w:rPr>
      </w:pPr>
      <w:r>
        <w:rPr>
          <w:rFonts w:ascii="宋体" w:hAnsi="宋体"/>
          <w:color w:val="000000"/>
          <w:sz w:val="24"/>
        </w:rPr>
        <w:t xml:space="preserve">（3）施工期间承包人必须按文明施工规定的具体内容进行实施，若未全部实施，结算时将扣除相应费用。</w:t>
      </w:r>
      <w:r/>
    </w:p>
    <w:p>
      <w:pPr>
        <w:ind w:firstLine="480"/>
        <w:spacing w:line="360" w:lineRule="auto"/>
        <w:rPr>
          <w:rFonts w:ascii="宋体" w:hAnsi="宋体"/>
          <w:color w:val="000000"/>
          <w:sz w:val="24"/>
        </w:rPr>
      </w:pPr>
      <w:r>
        <w:rPr>
          <w:rFonts w:ascii="宋体" w:hAnsi="宋体"/>
          <w:color w:val="000000"/>
          <w:sz w:val="24"/>
        </w:rPr>
        <w:t xml:space="preserve">（4）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并同时从合同质保金中扣除相应损失部分（含拖欠的民工工资）的10%违约金，直至扣完为止。</w:t>
      </w:r>
      <w:r/>
    </w:p>
    <w:p>
      <w:pPr>
        <w:ind w:firstLine="480"/>
        <w:spacing w:line="360" w:lineRule="auto"/>
        <w:rPr>
          <w:rFonts w:ascii="宋体" w:hAnsi="宋体"/>
          <w:color w:val="000000"/>
          <w:sz w:val="24"/>
        </w:rPr>
      </w:pPr>
      <w:r>
        <w:rPr>
          <w:rFonts w:ascii="宋体" w:hAnsi="宋体"/>
          <w:color w:val="000000"/>
          <w:sz w:val="24"/>
        </w:rPr>
        <w:t xml:space="preserve">（5）合同签订后，若承包人不按合同双方约定进场施工，发包人有权没收承包人的合同质保金并终止合同；若因承包人原因未按时完成工程进度（特别申明：承包人未按施工进度计划要求完成施工内容）视同承包人违约，发包方有权没收承包人的合同质保金并终止合同，同时进行强制性清场，承包人须无条件撤离施工现场。</w:t>
      </w:r>
      <w:r/>
    </w:p>
    <w:p>
      <w:pPr>
        <w:ind w:firstLine="480"/>
        <w:spacing w:line="360" w:lineRule="auto"/>
        <w:rPr>
          <w:rFonts w:ascii="宋体" w:hAnsi="宋体"/>
          <w:color w:val="000000"/>
          <w:sz w:val="24"/>
        </w:rPr>
      </w:pPr>
      <w:r>
        <w:rPr>
          <w:rFonts w:ascii="宋体" w:hAnsi="宋体"/>
          <w:color w:val="000000"/>
          <w:sz w:val="24"/>
        </w:rPr>
        <w:t xml:space="preserve">（6）无论发包人是否给予了批准或者同意，承包人应对现场作业、施工方法及施工过程的完整性、稳定性和安全性承担全部责任，负责完成对工程的稳定、完整、安全、可靠及有效运行所必需的全部工作。</w:t>
      </w:r>
      <w:r/>
    </w:p>
    <w:p>
      <w:pPr>
        <w:ind w:firstLine="480"/>
        <w:spacing w:line="360" w:lineRule="auto"/>
        <w:rPr>
          <w:rFonts w:ascii="宋体" w:hAnsi="宋体"/>
          <w:color w:val="000000"/>
          <w:sz w:val="24"/>
        </w:rPr>
      </w:pPr>
      <w:r>
        <w:rPr>
          <w:rFonts w:ascii="宋体" w:hAnsi="宋体"/>
          <w:color w:val="000000"/>
          <w:sz w:val="24"/>
        </w:rPr>
        <w:t xml:space="preserve">（7）施工过程中，如发生扰民及正常施工过程民扰的现象，所产生的费用均由承包单位承担。</w:t>
      </w:r>
      <w:r/>
    </w:p>
    <w:p>
      <w:pPr>
        <w:ind w:firstLine="480"/>
        <w:spacing w:line="360" w:lineRule="auto"/>
        <w:rPr>
          <w:rFonts w:ascii="宋体" w:hAnsi="宋体"/>
          <w:color w:val="000000"/>
          <w:sz w:val="24"/>
        </w:rPr>
      </w:pPr>
      <w:r>
        <w:rPr>
          <w:rFonts w:ascii="宋体" w:hAnsi="宋体"/>
          <w:color w:val="000000"/>
          <w:sz w:val="24"/>
        </w:rPr>
        <w:t xml:space="preserve">（8）因承包人自身原因造成的人员伤害及伤亡，由承包人承担相应责任及经济赔偿。</w:t>
      </w:r>
      <w:r/>
    </w:p>
    <w:p>
      <w:pPr>
        <w:ind w:firstLine="480"/>
        <w:spacing w:line="360" w:lineRule="auto"/>
        <w:rPr>
          <w:rFonts w:ascii="宋体" w:hAnsi="宋体"/>
          <w:color w:val="000000"/>
          <w:sz w:val="24"/>
        </w:rPr>
      </w:pPr>
      <w:r>
        <w:rPr>
          <w:rFonts w:ascii="宋体" w:hAnsi="宋体"/>
          <w:color w:val="000000"/>
          <w:sz w:val="24"/>
        </w:rPr>
        <w:t xml:space="preserve">（9）因承包人自身原因造成的工期延长，除按照合同要求进行经济处罚以外，还应赔偿监理单位延期产生的监理费。</w:t>
      </w:r>
      <w:r/>
    </w:p>
    <w:p>
      <w:pPr>
        <w:ind w:firstLine="480"/>
        <w:spacing w:line="360" w:lineRule="auto"/>
        <w:rPr>
          <w:rFonts w:ascii="宋体" w:hAnsi="宋体"/>
          <w:color w:val="000000"/>
          <w:sz w:val="24"/>
        </w:rPr>
      </w:pPr>
      <w:r>
        <w:rPr>
          <w:rFonts w:ascii="宋体" w:hAnsi="宋体"/>
          <w:color w:val="000000"/>
          <w:sz w:val="24"/>
        </w:rPr>
        <w:t xml:space="preserve">（10）承包范围内的建筑材料及构配件，按规范必须进行检测，送检及检测费用均由承包单位承担，保证检测结果符合环保要求；相关检测证明由专业检测机构提供，费用包含在投标报价中。</w:t>
      </w:r>
      <w:r/>
    </w:p>
    <w:p>
      <w:pPr>
        <w:spacing w:line="360" w:lineRule="auto"/>
        <w:rPr>
          <w:rFonts w:ascii="宋体" w:hAnsi="宋体"/>
          <w:color w:val="000000"/>
          <w:sz w:val="24"/>
        </w:rPr>
      </w:pPr>
      <w:r>
        <w:rPr>
          <w:rFonts w:ascii="宋体" w:hAnsi="宋体"/>
          <w:color w:val="000000"/>
          <w:sz w:val="24"/>
        </w:rPr>
      </w:r>
      <w:r/>
    </w:p>
    <w:p>
      <w:pPr>
        <w:pStyle w:val="774"/>
      </w:p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pStyle w:val="748"/>
        <w:ind w:firstLine="0"/>
        <w:spacing w:line="360" w:lineRule="auto"/>
        <w:rPr>
          <w:rFonts w:ascii="宋体" w:eastAsia="宋体"/>
          <w:b/>
          <w:color w:val="000000"/>
        </w:rPr>
      </w:pPr>
      <w:r>
        <w:rPr>
          <w:rFonts w:ascii="宋体" w:eastAsia="宋体"/>
          <w:b/>
          <w:color w:val="000000"/>
        </w:rPr>
        <w:t xml:space="preserve">附件1：</w:t>
      </w:r>
      <w:r/>
    </w:p>
    <w:p>
      <w:pPr>
        <w:pStyle w:val="748"/>
        <w:ind w:firstLine="643"/>
        <w:jc w:val="center"/>
        <w:spacing w:line="360" w:lineRule="auto"/>
        <w:rPr>
          <w:rFonts w:ascii="宋体" w:eastAsia="宋体"/>
          <w:b/>
          <w:bCs/>
          <w:color w:val="000000"/>
          <w:sz w:val="32"/>
          <w:szCs w:val="32"/>
        </w:rPr>
      </w:pPr>
      <w:r>
        <w:rPr>
          <w:rFonts w:ascii="宋体" w:eastAsia="宋体"/>
          <w:b/>
          <w:bCs/>
          <w:color w:val="000000"/>
          <w:sz w:val="32"/>
          <w:szCs w:val="32"/>
        </w:rPr>
        <w:t xml:space="preserve">工程质量保修书</w:t>
      </w:r>
      <w:r/>
    </w:p>
    <w:p>
      <w:pPr>
        <w:pStyle w:val="748"/>
        <w:ind w:firstLine="480"/>
        <w:spacing w:line="360" w:lineRule="auto"/>
        <w:rPr>
          <w:rFonts w:ascii="宋体" w:eastAsia="宋体"/>
          <w:bCs/>
          <w:color w:val="000000"/>
        </w:rPr>
      </w:pPr>
      <w:r>
        <w:rPr>
          <w:rFonts w:ascii="宋体" w:eastAsia="宋体"/>
          <w:bCs/>
          <w:color w:val="000000"/>
        </w:rPr>
        <w:t xml:space="preserve">发包人（全称）</w:t>
      </w:r>
      <w:r>
        <w:rPr>
          <w:rFonts w:hint="eastAsia" w:ascii="宋体" w:eastAsia="宋体"/>
          <w:bCs/>
          <w:color w:val="000000"/>
        </w:rPr>
        <w:t xml:space="preserve">：</w:t>
      </w:r>
      <w:r>
        <w:rPr>
          <w:rFonts w:hint="eastAsia" w:ascii="宋体" w:eastAsia="宋体"/>
          <w:bCs/>
          <w:color w:val="000000"/>
          <w:u w:val="single"/>
        </w:rPr>
        <w:t xml:space="preserve">                    </w:t>
      </w:r>
      <w:r/>
    </w:p>
    <w:p>
      <w:pPr>
        <w:pStyle w:val="748"/>
        <w:ind w:firstLine="480"/>
        <w:spacing w:line="360" w:lineRule="auto"/>
        <w:rPr>
          <w:rFonts w:ascii="宋体" w:eastAsia="宋体"/>
          <w:bCs/>
          <w:color w:val="000000"/>
        </w:rPr>
      </w:pPr>
      <w:r>
        <w:rPr>
          <w:rFonts w:ascii="宋体" w:eastAsia="宋体"/>
          <w:bCs/>
          <w:color w:val="000000"/>
        </w:rPr>
        <w:t xml:space="preserve">承包人（全称）：</w:t>
      </w:r>
      <w:r>
        <w:rPr>
          <w:rFonts w:hint="eastAsia" w:ascii="宋体" w:eastAsia="宋体"/>
          <w:bCs/>
          <w:color w:val="000000"/>
          <w:u w:val="single"/>
        </w:rPr>
        <w:t xml:space="preserve">                    </w:t>
      </w:r>
      <w:r/>
    </w:p>
    <w:p>
      <w:pPr>
        <w:pStyle w:val="748"/>
        <w:ind w:firstLine="480"/>
        <w:spacing w:line="360" w:lineRule="auto"/>
        <w:rPr>
          <w:rFonts w:ascii="宋体" w:eastAsia="宋体"/>
          <w:bCs/>
          <w:color w:val="000000"/>
        </w:rPr>
      </w:pPr>
      <w:r>
        <w:rPr>
          <w:rFonts w:ascii="宋体" w:eastAsia="宋体"/>
          <w:bCs/>
          <w:color w:val="000000"/>
        </w:rPr>
        <w:t xml:space="preserve">为保证</w:t>
      </w:r>
      <w:r>
        <w:rPr>
          <w:rFonts w:hint="eastAsia" w:ascii="宋体" w:eastAsia="宋体"/>
          <w:bCs/>
          <w:color w:val="000000"/>
          <w:u w:val="single"/>
        </w:rPr>
        <w:t xml:space="preserve">                    </w:t>
      </w:r>
      <w:r>
        <w:rPr>
          <w:rFonts w:ascii="宋体" w:eastAsia="宋体"/>
          <w:bCs/>
          <w:color w:val="000000"/>
        </w:rPr>
        <w:t xml:space="preserve">（工程名称）在合理使用期限内正常使用，发包人承包人协商一致签订工程质量保修书。承包人在质量保修期内按照有关管理规定及双方约定承担工程质量保修责任。</w:t>
      </w:r>
      <w:r/>
    </w:p>
    <w:p>
      <w:pPr>
        <w:pStyle w:val="748"/>
        <w:ind w:firstLine="482"/>
        <w:spacing w:line="360" w:lineRule="auto"/>
        <w:rPr>
          <w:rFonts w:ascii="宋体" w:eastAsia="宋体"/>
          <w:b/>
          <w:bCs/>
          <w:color w:val="000000"/>
        </w:rPr>
      </w:pPr>
      <w:r>
        <w:rPr>
          <w:rFonts w:ascii="宋体" w:eastAsia="宋体"/>
          <w:b/>
          <w:bCs/>
          <w:color w:val="000000"/>
        </w:rPr>
        <w:t xml:space="preserve">一、工程质量保修范围和内容</w:t>
      </w:r>
      <w:r/>
    </w:p>
    <w:p>
      <w:pPr>
        <w:pStyle w:val="748"/>
        <w:ind w:firstLine="480"/>
        <w:spacing w:line="360" w:lineRule="auto"/>
        <w:rPr>
          <w:rFonts w:ascii="宋体" w:eastAsia="宋体"/>
          <w:bCs/>
          <w:color w:val="000000"/>
        </w:rPr>
      </w:pPr>
      <w:r>
        <w:rPr>
          <w:rFonts w:ascii="宋体" w:eastAsia="宋体"/>
          <w:bCs/>
          <w:color w:val="000000"/>
        </w:rPr>
        <w:t xml:space="preserve">承包人在质量保修期内，按照有关法律规定和合同约定，承担工程质量保修责任。</w:t>
      </w:r>
      <w:r/>
    </w:p>
    <w:p>
      <w:pPr>
        <w:pStyle w:val="748"/>
        <w:ind w:firstLine="480"/>
        <w:spacing w:line="360" w:lineRule="auto"/>
        <w:rPr>
          <w:rFonts w:ascii="宋体" w:eastAsia="宋体"/>
          <w:bCs/>
          <w:color w:val="000000"/>
        </w:rPr>
      </w:pPr>
      <w:r>
        <w:rPr>
          <w:rFonts w:ascii="宋体" w:eastAsia="宋体"/>
          <w:bCs/>
          <w:color w:val="000000"/>
        </w:rPr>
        <w:t xml:space="preserve">质量保修范围：承包人施工的全部内容。</w:t>
      </w:r>
      <w:r/>
    </w:p>
    <w:p>
      <w:pPr>
        <w:pStyle w:val="748"/>
        <w:ind w:firstLine="482"/>
        <w:spacing w:line="360" w:lineRule="auto"/>
        <w:rPr>
          <w:rFonts w:ascii="宋体" w:eastAsia="宋体"/>
          <w:b/>
          <w:bCs/>
          <w:color w:val="000000"/>
        </w:rPr>
      </w:pPr>
      <w:r>
        <w:rPr>
          <w:rFonts w:ascii="宋体" w:eastAsia="宋体"/>
          <w:b/>
          <w:bCs/>
          <w:color w:val="000000"/>
        </w:rPr>
        <w:t xml:space="preserve">二、质量保修期</w:t>
      </w:r>
      <w:r/>
    </w:p>
    <w:p>
      <w:pPr>
        <w:pStyle w:val="748"/>
        <w:ind w:firstLine="480"/>
        <w:spacing w:line="360" w:lineRule="auto"/>
        <w:rPr>
          <w:rFonts w:ascii="宋体" w:eastAsia="宋体"/>
          <w:bCs/>
          <w:color w:val="000000"/>
        </w:rPr>
      </w:pPr>
      <w:r>
        <w:rPr>
          <w:rFonts w:ascii="宋体" w:eastAsia="宋体"/>
          <w:bCs/>
          <w:color w:val="000000"/>
        </w:rPr>
        <w:t xml:space="preserve">质量保修期从工程实际竣工之日算起。分单项竣工验收的工程，按单项工程分别计算质量保修期。</w:t>
      </w:r>
      <w:r/>
    </w:p>
    <w:p>
      <w:pPr>
        <w:pStyle w:val="748"/>
        <w:ind w:firstLine="480"/>
        <w:spacing w:line="360" w:lineRule="auto"/>
        <w:rPr>
          <w:rFonts w:ascii="宋体" w:eastAsia="宋体"/>
          <w:bCs/>
          <w:color w:val="000000"/>
        </w:rPr>
      </w:pPr>
      <w:r>
        <w:rPr>
          <w:rFonts w:ascii="宋体" w:eastAsia="宋体"/>
          <w:bCs/>
          <w:color w:val="000000"/>
        </w:rPr>
        <w:t xml:space="preserve">双方根据国家有关规定，结合具体工程约定质量保修期如下：</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1．地基基础工程和主体结构工程为设计文件规定的工程合理使用年限；</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2．屋面防水工程、有防水要求的卫生间、房间和外墙面的防渗为</w:t>
      </w:r>
      <w:r>
        <w:rPr>
          <w:rFonts w:hint="eastAsia" w:cs="宋体" w:asciiTheme="minorEastAsia" w:hAnsiTheme="minorEastAsia" w:eastAsiaTheme="minorEastAsia"/>
          <w:sz w:val="24"/>
          <w:u w:val="single"/>
        </w:rPr>
        <w:t xml:space="preserve">  5  </w:t>
      </w:r>
      <w:r>
        <w:rPr>
          <w:rFonts w:hint="eastAsia" w:cs="宋体" w:asciiTheme="minorEastAsia" w:hAnsiTheme="minorEastAsia" w:eastAsiaTheme="minorEastAsia"/>
          <w:sz w:val="24"/>
        </w:rPr>
        <w:t xml:space="preserve">年；</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3．装修工程为</w:t>
      </w:r>
      <w:r>
        <w:rPr>
          <w:rFonts w:hint="eastAsia" w:cs="宋体" w:asciiTheme="minorEastAsia" w:hAnsiTheme="minorEastAsia" w:eastAsiaTheme="minorEastAsia"/>
          <w:sz w:val="24"/>
          <w:u w:val="single"/>
        </w:rPr>
        <w:t xml:space="preserve">  2  </w:t>
      </w:r>
      <w:r>
        <w:rPr>
          <w:rFonts w:hint="eastAsia" w:cs="宋体" w:asciiTheme="minorEastAsia" w:hAnsiTheme="minorEastAsia" w:eastAsiaTheme="minorEastAsia"/>
          <w:sz w:val="24"/>
        </w:rPr>
        <w:t xml:space="preserve">年；</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4．电气管线、给排水管道、设备安装工程为</w:t>
      </w:r>
      <w:r>
        <w:rPr>
          <w:rFonts w:hint="eastAsia" w:cs="宋体" w:asciiTheme="minorEastAsia" w:hAnsiTheme="minorEastAsia" w:eastAsiaTheme="minorEastAsia"/>
          <w:sz w:val="24"/>
          <w:u w:val="single"/>
        </w:rPr>
        <w:t xml:space="preserve">  2 </w:t>
      </w:r>
      <w:r>
        <w:rPr>
          <w:rFonts w:hint="eastAsia" w:cs="宋体" w:asciiTheme="minorEastAsia" w:hAnsiTheme="minorEastAsia" w:eastAsiaTheme="minorEastAsia"/>
          <w:sz w:val="24"/>
        </w:rPr>
        <w:t xml:space="preserve">年；</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5．供热与供冷系统为</w:t>
      </w:r>
      <w:r>
        <w:rPr>
          <w:rFonts w:hint="eastAsia" w:cs="宋体" w:asciiTheme="minorEastAsia" w:hAnsiTheme="minorEastAsia" w:eastAsiaTheme="minorEastAsia"/>
          <w:sz w:val="24"/>
          <w:u w:val="single"/>
        </w:rPr>
        <w:t xml:space="preserve">   2  </w:t>
      </w:r>
      <w:r>
        <w:rPr>
          <w:rFonts w:hint="eastAsia" w:cs="宋体" w:asciiTheme="minorEastAsia" w:hAnsiTheme="minorEastAsia" w:eastAsiaTheme="minorEastAsia"/>
          <w:sz w:val="24"/>
        </w:rPr>
        <w:t xml:space="preserve">个采暖期、供冷期；</w:t>
      </w:r>
      <w:r/>
    </w:p>
    <w:p>
      <w:pPr>
        <w:ind w:firstLine="480"/>
        <w:spacing w:line="360"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6．住宅小区内的给排水设施、道路等配套工程为</w:t>
      </w:r>
      <w:r>
        <w:rPr>
          <w:rFonts w:hint="eastAsia" w:cs="宋体" w:asciiTheme="minorEastAsia" w:hAnsiTheme="minorEastAsia" w:eastAsiaTheme="minorEastAsia"/>
          <w:sz w:val="24"/>
          <w:u w:val="single"/>
        </w:rPr>
        <w:t xml:space="preserve">  2 </w:t>
      </w:r>
      <w:r>
        <w:rPr>
          <w:rFonts w:hint="eastAsia" w:cs="宋体" w:asciiTheme="minorEastAsia" w:hAnsiTheme="minorEastAsia" w:eastAsiaTheme="minorEastAsia"/>
          <w:sz w:val="24"/>
        </w:rPr>
        <w:t xml:space="preserve">年；</w:t>
      </w:r>
      <w:r/>
    </w:p>
    <w:p>
      <w:pPr>
        <w:pStyle w:val="748"/>
        <w:ind w:firstLine="480"/>
        <w:spacing w:line="360" w:lineRule="auto"/>
        <w:rPr>
          <w:rFonts w:asciiTheme="minorEastAsia" w:hAnsiTheme="minorEastAsia" w:eastAsiaTheme="minorEastAsia"/>
          <w:bCs/>
          <w:color w:val="000000"/>
        </w:rPr>
      </w:pPr>
      <w:r>
        <w:rPr>
          <w:rFonts w:hint="eastAsia" w:cs="宋体" w:asciiTheme="minorEastAsia" w:hAnsiTheme="minorEastAsia" w:eastAsiaTheme="minorEastAsia"/>
          <w:bCs/>
          <w:color w:val="000000"/>
        </w:rPr>
        <w:t xml:space="preserve">7、其他约定：</w:t>
      </w:r>
      <w:r>
        <w:rPr>
          <w:rFonts w:hint="eastAsia" w:cs="宋体" w:asciiTheme="minorEastAsia" w:hAnsiTheme="minorEastAsia" w:eastAsiaTheme="minorEastAsia"/>
          <w:bCs/>
          <w:color w:val="000000"/>
          <w:u w:val="single"/>
        </w:rPr>
        <w:t xml:space="preserve">  </w:t>
      </w:r>
      <w:r>
        <w:rPr>
          <w:rFonts w:hint="eastAsia" w:cs="宋体" w:asciiTheme="minorEastAsia" w:hAnsiTheme="minorEastAsia" w:eastAsiaTheme="minorEastAsia"/>
          <w:u w:val="single"/>
        </w:rPr>
        <w:t xml:space="preserve"> 其他项目保修期限均不低于2年  </w:t>
      </w:r>
      <w:r>
        <w:rPr>
          <w:rFonts w:hint="eastAsia" w:cs="宋体" w:asciiTheme="minorEastAsia" w:hAnsiTheme="minorEastAsia" w:eastAsiaTheme="minorEastAsia"/>
          <w:bCs/>
          <w:color w:val="000000"/>
          <w:u w:val="single"/>
        </w:rPr>
        <w:t xml:space="preserve"> </w:t>
      </w:r>
      <w:r>
        <w:rPr>
          <w:rFonts w:hint="eastAsia" w:cs="宋体" w:asciiTheme="minorEastAsia" w:hAnsiTheme="minorEastAsia" w:eastAsiaTheme="minorEastAsia"/>
          <w:bCs/>
          <w:color w:val="000000"/>
        </w:rPr>
        <w:t xml:space="preserve">。     </w:t>
      </w:r>
      <w:r>
        <w:rPr>
          <w:rFonts w:asciiTheme="minorEastAsia" w:hAnsiTheme="minorEastAsia" w:eastAsiaTheme="minorEastAsia"/>
          <w:bCs/>
          <w:color w:val="000000"/>
        </w:rPr>
        <w:t xml:space="preserve"> </w:t>
      </w:r>
      <w:r/>
    </w:p>
    <w:p>
      <w:pPr>
        <w:pStyle w:val="748"/>
        <w:ind w:firstLine="482"/>
        <w:spacing w:line="360" w:lineRule="auto"/>
        <w:rPr>
          <w:rFonts w:ascii="宋体" w:eastAsia="宋体"/>
          <w:b/>
          <w:bCs/>
          <w:color w:val="000000"/>
        </w:rPr>
      </w:pPr>
      <w:r>
        <w:rPr>
          <w:rFonts w:ascii="宋体" w:eastAsia="宋体"/>
          <w:b/>
          <w:bCs/>
          <w:color w:val="000000"/>
        </w:rPr>
        <w:t xml:space="preserve">三、缺陷责任期</w:t>
      </w:r>
      <w:r/>
    </w:p>
    <w:p>
      <w:pPr>
        <w:pStyle w:val="748"/>
        <w:ind w:firstLine="480"/>
        <w:spacing w:line="360" w:lineRule="auto"/>
        <w:rPr>
          <w:rFonts w:ascii="宋体" w:eastAsia="宋体"/>
          <w:bCs/>
          <w:color w:val="000000"/>
        </w:rPr>
      </w:pPr>
      <w:r>
        <w:rPr>
          <w:rFonts w:ascii="宋体" w:eastAsia="宋体"/>
          <w:bCs/>
          <w:color w:val="000000"/>
        </w:rPr>
        <w:t xml:space="preserve">工程缺陷责任期为24个月，缺陷责任期自工程实际竣工之日起计算。单位工程先于全部工程进行验收，单位工程缺陷责任期自单位工程验收合格之日起算。</w:t>
      </w:r>
      <w:r/>
    </w:p>
    <w:p>
      <w:pPr>
        <w:pStyle w:val="748"/>
        <w:ind w:firstLine="480"/>
        <w:spacing w:line="360" w:lineRule="auto"/>
        <w:rPr>
          <w:rFonts w:ascii="宋体" w:eastAsia="宋体"/>
          <w:bCs/>
          <w:color w:val="000000"/>
        </w:rPr>
      </w:pPr>
      <w:r>
        <w:rPr>
          <w:rFonts w:ascii="宋体" w:eastAsia="宋体"/>
          <w:bCs/>
          <w:color w:val="000000"/>
        </w:rPr>
        <w:t xml:space="preserve">缺陷责任期终止后，发包人应退还剩余的质量保证金（无息）。</w:t>
      </w:r>
      <w:r/>
    </w:p>
    <w:p>
      <w:pPr>
        <w:pStyle w:val="748"/>
        <w:ind w:firstLine="482"/>
        <w:spacing w:line="360" w:lineRule="auto"/>
        <w:rPr>
          <w:rFonts w:ascii="宋体" w:eastAsia="宋体"/>
          <w:b/>
          <w:bCs/>
          <w:color w:val="000000"/>
        </w:rPr>
      </w:pPr>
      <w:r>
        <w:rPr>
          <w:rFonts w:ascii="宋体" w:eastAsia="宋体"/>
          <w:b/>
          <w:bCs/>
          <w:color w:val="000000"/>
        </w:rPr>
        <w:t xml:space="preserve">四、质量保修责任</w:t>
      </w:r>
      <w:r/>
    </w:p>
    <w:p>
      <w:pPr>
        <w:pStyle w:val="748"/>
        <w:ind w:firstLine="480"/>
        <w:spacing w:line="360" w:lineRule="auto"/>
        <w:rPr>
          <w:rFonts w:ascii="宋体" w:eastAsia="宋体"/>
          <w:bCs/>
          <w:color w:val="000000"/>
        </w:rPr>
      </w:pPr>
      <w:r>
        <w:rPr>
          <w:rFonts w:ascii="宋体" w:eastAsia="宋体"/>
          <w:bCs/>
          <w:color w:val="000000"/>
        </w:rPr>
        <w:t xml:space="preserve">1、属于保修范围和内容的项目，承包人应在接到修理通知之日后7天内派人修理。承包人不在约定期限内，派人修理，发包人可委托其他人员修理，保修费用从质量保证金内扣除。</w:t>
      </w:r>
      <w:r/>
    </w:p>
    <w:p>
      <w:pPr>
        <w:pStyle w:val="748"/>
        <w:ind w:firstLine="480"/>
        <w:spacing w:line="360" w:lineRule="auto"/>
        <w:rPr>
          <w:rFonts w:ascii="宋体" w:eastAsia="宋体"/>
          <w:bCs/>
          <w:color w:val="000000"/>
        </w:rPr>
      </w:pPr>
      <w:r>
        <w:rPr>
          <w:rFonts w:ascii="宋体" w:eastAsia="宋体"/>
          <w:bCs/>
          <w:color w:val="000000"/>
        </w:rPr>
        <w:t xml:space="preserve">2、发生须紧急抢修事故，承包人接到事故通知后，应立即到达事故现场抢修。非承包人施工质量引起的事故，抢修费用由发包人承担。</w:t>
      </w:r>
      <w:r/>
    </w:p>
    <w:p>
      <w:pPr>
        <w:pStyle w:val="748"/>
        <w:ind w:firstLine="480"/>
        <w:spacing w:line="360" w:lineRule="auto"/>
        <w:rPr>
          <w:rFonts w:ascii="宋体" w:eastAsia="宋体"/>
          <w:bCs/>
          <w:color w:val="000000"/>
        </w:rPr>
      </w:pPr>
      <w:r>
        <w:rPr>
          <w:rFonts w:ascii="宋体" w:eastAsia="宋体"/>
          <w:bCs/>
          <w:color w:val="000000"/>
        </w:rPr>
        <w:t xml:space="preserve">3、在国家规定的工程合理使用期限内，承包人确保地基基础工程和主体结构的质量。因承包人原因致使工程在合理使用期限内造成人身和财产损害的，承包人应承担损害赔偿责任。</w:t>
      </w:r>
      <w:r/>
    </w:p>
    <w:p>
      <w:pPr>
        <w:pStyle w:val="748"/>
        <w:ind w:firstLine="480"/>
        <w:spacing w:line="360" w:lineRule="auto"/>
        <w:rPr>
          <w:rFonts w:ascii="宋体" w:eastAsia="宋体"/>
          <w:bCs/>
          <w:color w:val="000000"/>
        </w:rPr>
      </w:pPr>
      <w:r>
        <w:rPr>
          <w:rFonts w:ascii="宋体" w:eastAsia="宋体"/>
          <w:bCs/>
          <w:color w:val="000000"/>
        </w:rPr>
        <w:t xml:space="preserve">4、质量保修完成后，由发包人组织验收。</w:t>
      </w:r>
      <w:r/>
    </w:p>
    <w:p>
      <w:pPr>
        <w:pStyle w:val="748"/>
        <w:ind w:firstLine="482"/>
        <w:spacing w:line="360" w:lineRule="auto"/>
        <w:rPr>
          <w:rFonts w:ascii="宋体" w:eastAsia="宋体"/>
          <w:b/>
          <w:color w:val="000000"/>
        </w:rPr>
      </w:pPr>
      <w:r>
        <w:rPr>
          <w:rFonts w:ascii="宋体" w:eastAsia="宋体"/>
          <w:b/>
          <w:color w:val="000000"/>
        </w:rPr>
        <w:t xml:space="preserve">五、保修费用</w:t>
      </w:r>
      <w:r/>
    </w:p>
    <w:p>
      <w:pPr>
        <w:pStyle w:val="748"/>
        <w:ind w:firstLine="480"/>
        <w:spacing w:line="360" w:lineRule="auto"/>
        <w:rPr>
          <w:rFonts w:ascii="宋体" w:eastAsia="宋体"/>
          <w:bCs/>
          <w:color w:val="000000"/>
        </w:rPr>
      </w:pPr>
      <w:r>
        <w:rPr>
          <w:rFonts w:ascii="宋体" w:eastAsia="宋体"/>
          <w:bCs/>
          <w:color w:val="000000"/>
        </w:rPr>
        <w:t xml:space="preserve">保修费用由造成质量缺陷的责任方承担。</w:t>
      </w:r>
      <w:r/>
    </w:p>
    <w:p>
      <w:pPr>
        <w:pStyle w:val="748"/>
        <w:ind w:firstLine="482"/>
        <w:spacing w:line="360" w:lineRule="auto"/>
        <w:rPr>
          <w:rFonts w:ascii="宋体" w:eastAsia="宋体"/>
          <w:b/>
          <w:bCs/>
          <w:color w:val="000000"/>
        </w:rPr>
      </w:pPr>
      <w:r>
        <w:rPr>
          <w:rFonts w:ascii="宋体" w:eastAsia="宋体"/>
          <w:b/>
          <w:bCs/>
          <w:color w:val="000000"/>
        </w:rPr>
        <w:t xml:space="preserve">六、其他</w:t>
      </w:r>
      <w:r/>
    </w:p>
    <w:p>
      <w:pPr>
        <w:pStyle w:val="748"/>
        <w:ind w:firstLine="480"/>
        <w:spacing w:line="360" w:lineRule="auto"/>
        <w:rPr>
          <w:rFonts w:ascii="宋体" w:eastAsia="宋体"/>
          <w:bCs/>
          <w:color w:val="000000"/>
        </w:rPr>
      </w:pPr>
      <w:r>
        <w:rPr>
          <w:rFonts w:ascii="宋体" w:eastAsia="宋体"/>
          <w:bCs/>
          <w:color w:val="000000"/>
        </w:rPr>
        <w:t xml:space="preserve">双方约定的其他工程质量保修事项：</w:t>
      </w:r>
      <w:r>
        <w:rPr>
          <w:rFonts w:ascii="宋体" w:eastAsia="宋体"/>
          <w:color w:val="000000"/>
          <w:u w:val="single"/>
        </w:rPr>
        <w:t xml:space="preserve">按国家规定执行</w:t>
      </w:r>
      <w:r>
        <w:rPr>
          <w:rFonts w:ascii="宋体" w:eastAsia="宋体"/>
          <w:bCs/>
          <w:color w:val="000000"/>
          <w:u w:val="single"/>
        </w:rPr>
        <w:t xml:space="preserve">。 </w:t>
      </w:r>
      <w:r/>
    </w:p>
    <w:p>
      <w:pPr>
        <w:ind w:firstLine="480"/>
        <w:spacing w:line="360" w:lineRule="auto"/>
        <w:rPr>
          <w:rFonts w:ascii="宋体" w:hAnsi="宋体"/>
          <w:color w:val="000000"/>
          <w:sz w:val="24"/>
        </w:rPr>
      </w:pPr>
      <w:r>
        <w:rPr>
          <w:rFonts w:ascii="宋体" w:hAnsi="宋体"/>
          <w:color w:val="000000"/>
          <w:sz w:val="24"/>
        </w:rPr>
        <w:t xml:space="preserve">工程质量保修书由发包人、承包人在工程竣工验收前共同签署，作为施工合同附件，其有效期限至保修期满。</w:t>
      </w:r>
      <w:r/>
    </w:p>
    <w:p>
      <w:pPr>
        <w:pStyle w:val="748"/>
        <w:ind w:firstLine="480"/>
        <w:spacing w:line="360" w:lineRule="auto"/>
        <w:rPr>
          <w:rFonts w:ascii="宋体" w:eastAsia="宋体"/>
          <w:bCs/>
          <w:color w:val="000000"/>
        </w:rPr>
      </w:pPr>
      <w:r>
        <w:rPr>
          <w:rFonts w:ascii="宋体" w:eastAsia="宋体"/>
          <w:bCs/>
          <w:color w:val="000000"/>
        </w:rPr>
      </w:r>
      <w:r/>
    </w:p>
    <w:p>
      <w:pPr>
        <w:pStyle w:val="748"/>
        <w:ind w:firstLine="480"/>
        <w:spacing w:line="360" w:lineRule="auto"/>
        <w:rPr>
          <w:rFonts w:ascii="宋体" w:eastAsia="宋体"/>
          <w:bCs/>
          <w:color w:val="000000"/>
        </w:rPr>
      </w:pPr>
      <w:r>
        <w:rPr>
          <w:rFonts w:ascii="宋体" w:eastAsia="宋体"/>
          <w:bCs/>
          <w:color w:val="000000"/>
        </w:rPr>
        <w:t xml:space="preserve">发  包  人（公章）：                        承  包  人（公章）：</w:t>
      </w:r>
      <w:r/>
    </w:p>
    <w:p>
      <w:pPr>
        <w:pStyle w:val="748"/>
        <w:ind w:firstLine="480"/>
        <w:spacing w:line="360" w:lineRule="auto"/>
        <w:rPr>
          <w:rFonts w:ascii="宋体" w:eastAsia="宋体"/>
          <w:bCs/>
          <w:color w:val="000000"/>
        </w:rPr>
      </w:pPr>
      <w:r>
        <w:rPr>
          <w:rFonts w:ascii="宋体" w:eastAsia="宋体"/>
          <w:bCs/>
          <w:color w:val="000000"/>
        </w:rPr>
        <w:t xml:space="preserve">法定代表人（签字）：                        法定代表人（签字）：</w:t>
      </w:r>
      <w:r/>
    </w:p>
    <w:p>
      <w:pPr>
        <w:pStyle w:val="748"/>
        <w:ind w:firstLine="480"/>
        <w:spacing w:line="360" w:lineRule="auto"/>
        <w:rPr>
          <w:rFonts w:ascii="宋体" w:eastAsia="宋体"/>
          <w:bCs/>
          <w:color w:val="000000"/>
        </w:rPr>
      </w:pPr>
      <w:r>
        <w:rPr>
          <w:rFonts w:hint="eastAsia" w:ascii="宋体" w:eastAsia="宋体"/>
          <w:bCs/>
          <w:color w:val="000000"/>
          <w:u w:val="single"/>
        </w:rPr>
        <w:t xml:space="preserve">     </w:t>
      </w:r>
      <w:r>
        <w:rPr>
          <w:rFonts w:ascii="宋体" w:eastAsia="宋体"/>
          <w:bCs/>
          <w:color w:val="000000"/>
        </w:rPr>
        <w:t xml:space="preserve">年</w:t>
      </w:r>
      <w:r>
        <w:rPr>
          <w:rFonts w:hint="eastAsia" w:ascii="宋体" w:eastAsia="宋体"/>
          <w:bCs/>
          <w:color w:val="000000"/>
          <w:u w:val="single"/>
        </w:rPr>
        <w:t xml:space="preserve">     </w:t>
      </w:r>
      <w:r>
        <w:rPr>
          <w:rFonts w:ascii="宋体" w:eastAsia="宋体"/>
          <w:bCs/>
          <w:color w:val="000000"/>
        </w:rPr>
        <w:t xml:space="preserve">月</w:t>
      </w:r>
      <w:r>
        <w:rPr>
          <w:rFonts w:hint="eastAsia" w:ascii="宋体" w:eastAsia="宋体"/>
          <w:bCs/>
          <w:color w:val="000000"/>
          <w:u w:val="single"/>
        </w:rPr>
        <w:t xml:space="preserve">     </w:t>
      </w:r>
      <w:r>
        <w:rPr>
          <w:rFonts w:ascii="宋体" w:eastAsia="宋体"/>
          <w:bCs/>
          <w:color w:val="000000"/>
        </w:rPr>
        <w:t xml:space="preserve">日                      </w:t>
      </w:r>
      <w:r>
        <w:rPr>
          <w:rFonts w:hint="eastAsia" w:ascii="宋体" w:eastAsia="宋体"/>
          <w:bCs/>
          <w:color w:val="000000"/>
          <w:u w:val="single"/>
        </w:rPr>
        <w:t xml:space="preserve">     </w:t>
      </w:r>
      <w:r>
        <w:rPr>
          <w:rFonts w:ascii="宋体" w:eastAsia="宋体"/>
          <w:bCs/>
          <w:color w:val="000000"/>
        </w:rPr>
        <w:t xml:space="preserve">  年</w:t>
      </w:r>
      <w:r>
        <w:rPr>
          <w:rFonts w:hint="eastAsia" w:ascii="宋体" w:eastAsia="宋体"/>
          <w:bCs/>
          <w:color w:val="000000"/>
          <w:u w:val="single"/>
        </w:rPr>
        <w:t xml:space="preserve">     </w:t>
      </w:r>
      <w:r>
        <w:rPr>
          <w:rFonts w:ascii="宋体" w:eastAsia="宋体"/>
          <w:bCs/>
          <w:color w:val="000000"/>
        </w:rPr>
        <w:t xml:space="preserve">月</w:t>
      </w:r>
      <w:r>
        <w:rPr>
          <w:rFonts w:hint="eastAsia" w:ascii="宋体" w:eastAsia="宋体"/>
          <w:bCs/>
          <w:color w:val="000000"/>
          <w:u w:val="single"/>
        </w:rPr>
        <w:t xml:space="preserve">     </w:t>
      </w:r>
      <w:r>
        <w:rPr>
          <w:rFonts w:ascii="宋体" w:eastAsia="宋体"/>
          <w:bCs/>
          <w:color w:val="000000"/>
        </w:rPr>
        <w:t xml:space="preserve">日</w:t>
      </w:r>
      <w:r/>
    </w:p>
    <w:p>
      <w:pPr>
        <w:pStyle w:val="811"/>
        <w:spacing w:line="360" w:lineRule="auto"/>
        <w:rPr>
          <w:rFonts w:ascii="宋体" w:hAnsi="宋体" w:eastAsia="宋体"/>
          <w:color w:val="000000"/>
          <w:sz w:val="44"/>
          <w:szCs w:val="44"/>
        </w:rPr>
      </w:pPr>
      <w:r>
        <w:rPr>
          <w:rFonts w:ascii="宋体" w:hAnsi="宋体" w:eastAsia="宋体"/>
          <w:color w:val="000000"/>
          <w:sz w:val="44"/>
          <w:szCs w:val="4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pStyle w:val="730"/>
        <w:spacing w:line="360" w:lineRule="auto"/>
        <w:rPr>
          <w:rFonts w:ascii="宋体" w:hAnsi="宋体" w:eastAsia="宋体"/>
          <w:color w:val="000000"/>
          <w:sz w:val="24"/>
          <w:szCs w:val="24"/>
        </w:rPr>
      </w:pPr>
      <w:r>
        <w:rPr>
          <w:rFonts w:ascii="宋体" w:hAnsi="宋体" w:eastAsia="宋体"/>
          <w:color w:val="000000"/>
          <w:sz w:val="24"/>
          <w:szCs w:val="24"/>
        </w:rPr>
      </w:r>
      <w:r/>
    </w:p>
    <w:p>
      <w:pPr>
        <w:pStyle w:val="731"/>
        <w:spacing w:line="360" w:lineRule="auto"/>
        <w:rPr>
          <w:rFonts w:ascii="宋体" w:hAnsi="宋体"/>
          <w:color w:val="000000"/>
          <w:sz w:val="24"/>
        </w:rPr>
      </w:pPr>
      <w:r>
        <w:rPr>
          <w:rFonts w:ascii="宋体" w:hAnsi="宋体"/>
          <w:color w:val="000000"/>
          <w:sz w:val="24"/>
        </w:rPr>
      </w:r>
      <w:r/>
    </w:p>
    <w:p>
      <w:pPr>
        <w:pStyle w:val="731"/>
        <w:spacing w:line="360" w:lineRule="auto"/>
        <w:rPr>
          <w:rFonts w:ascii="宋体" w:hAnsi="宋体"/>
          <w:color w:val="000000"/>
          <w:sz w:val="24"/>
        </w:rPr>
      </w:pPr>
      <w:r>
        <w:rPr>
          <w:rFonts w:ascii="宋体" w:hAnsi="宋体"/>
          <w:color w:val="000000"/>
          <w:sz w:val="24"/>
        </w:rPr>
      </w:r>
      <w:r/>
    </w:p>
    <w:p>
      <w:pPr>
        <w:pStyle w:val="731"/>
        <w:spacing w:line="360" w:lineRule="auto"/>
        <w:rPr>
          <w:rFonts w:ascii="宋体" w:hAnsi="宋体"/>
          <w:color w:val="000000"/>
          <w:sz w:val="24"/>
        </w:rPr>
      </w:pPr>
      <w:r>
        <w:rPr>
          <w:rFonts w:ascii="宋体" w:hAnsi="宋体"/>
          <w:color w:val="000000"/>
          <w:sz w:val="24"/>
        </w:rPr>
      </w:r>
      <w:r/>
    </w:p>
    <w:p>
      <w:pPr>
        <w:pStyle w:val="731"/>
        <w:spacing w:line="360" w:lineRule="auto"/>
        <w:rPr>
          <w:rFonts w:ascii="宋体" w:hAnsi="宋体"/>
          <w:color w:val="000000"/>
          <w:sz w:val="24"/>
        </w:rPr>
      </w:pPr>
      <w:r>
        <w:rPr>
          <w:rFonts w:ascii="宋体" w:hAnsi="宋体"/>
          <w:color w:val="000000"/>
          <w:sz w:val="24"/>
        </w:rPr>
      </w:r>
      <w:r/>
    </w:p>
    <w:p>
      <w:pPr>
        <w:jc w:val="left"/>
        <w:spacing w:line="360" w:lineRule="auto"/>
        <w:rPr>
          <w:rFonts w:ascii="宋体" w:hAnsi="宋体"/>
          <w:b/>
          <w:bCs/>
          <w:color w:val="000000"/>
          <w:sz w:val="24"/>
        </w:rPr>
      </w:pPr>
      <w:r>
        <w:rPr>
          <w:rFonts w:ascii="宋体" w:hAnsi="宋体"/>
          <w:color w:val="000000"/>
          <w:sz w:val="24"/>
        </w:rPr>
        <w:br w:type="page" w:clear="all"/>
      </w:r>
      <w:r>
        <w:rPr>
          <w:rFonts w:ascii="宋体" w:hAnsi="宋体"/>
          <w:b/>
          <w:bCs/>
          <w:color w:val="000000"/>
          <w:sz w:val="24"/>
        </w:rPr>
        <w:t xml:space="preserve">附件2：      </w:t>
      </w:r>
      <w:r/>
    </w:p>
    <w:p>
      <w:pPr>
        <w:ind w:firstLine="883"/>
        <w:jc w:val="center"/>
        <w:spacing w:line="360" w:lineRule="auto"/>
        <w:rPr>
          <w:rFonts w:ascii="宋体" w:hAnsi="宋体"/>
          <w:b/>
          <w:bCs/>
          <w:color w:val="000000"/>
          <w:sz w:val="24"/>
        </w:rPr>
      </w:pPr>
      <w:r>
        <w:rPr>
          <w:rFonts w:ascii="宋体" w:hAnsi="宋体"/>
          <w:b/>
          <w:bCs/>
          <w:color w:val="000000"/>
          <w:sz w:val="24"/>
        </w:rPr>
      </w:r>
      <w:r/>
    </w:p>
    <w:p>
      <w:pPr>
        <w:pStyle w:val="748"/>
        <w:ind w:firstLine="643"/>
        <w:jc w:val="center"/>
        <w:spacing w:line="360" w:lineRule="auto"/>
        <w:rPr>
          <w:rFonts w:ascii="宋体" w:eastAsia="宋体"/>
          <w:b/>
          <w:bCs/>
          <w:color w:val="000000"/>
          <w:sz w:val="32"/>
          <w:szCs w:val="32"/>
        </w:rPr>
      </w:pPr>
      <w:r/>
      <w:bookmarkStart w:id="643" w:name="OLE_LINK76"/>
      <w:r>
        <w:rPr>
          <w:rFonts w:ascii="宋体" w:eastAsia="宋体"/>
          <w:b/>
          <w:bCs/>
          <w:color w:val="000000"/>
          <w:sz w:val="32"/>
          <w:szCs w:val="32"/>
        </w:rPr>
        <w:t xml:space="preserve">安全生产责任承诺书</w:t>
      </w:r>
      <w:bookmarkEnd w:id="643"/>
      <w:r/>
      <w:r/>
    </w:p>
    <w:p>
      <w:pPr>
        <w:ind w:firstLine="56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u w:val="single"/>
        </w:rPr>
        <w:t xml:space="preserve">（建设单位）</w:t>
      </w:r>
      <w:r>
        <w:rPr>
          <w:rFonts w:ascii="宋体" w:hAnsi="宋体"/>
          <w:color w:val="000000"/>
          <w:sz w:val="24"/>
        </w:rPr>
        <w:t xml:space="preserve">：</w:t>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t xml:space="preserve">我单位在</w:t>
      </w:r>
      <w:r>
        <w:rPr>
          <w:rFonts w:hint="eastAsia" w:ascii="宋体"/>
          <w:bCs/>
          <w:color w:val="000000"/>
          <w:u w:val="single"/>
        </w:rPr>
        <w:t xml:space="preserve">               </w:t>
      </w:r>
      <w:r>
        <w:rPr>
          <w:rFonts w:ascii="宋体" w:hAnsi="宋体"/>
          <w:color w:val="000000"/>
          <w:sz w:val="24"/>
        </w:rPr>
        <w:t xml:space="preserve">工程投标中有幸成交，承诺现场安全文明施工措施费必须全部用于本工程中，保证不发生</w:t>
      </w:r>
      <w:r>
        <w:rPr>
          <w:rFonts w:hint="eastAsia" w:ascii="宋体" w:hAnsi="宋体"/>
          <w:color w:val="000000"/>
          <w:sz w:val="24"/>
        </w:rPr>
        <w:t xml:space="preserve">任何</w:t>
      </w:r>
      <w:r>
        <w:rPr>
          <w:rFonts w:ascii="宋体" w:hAnsi="宋体"/>
          <w:color w:val="000000"/>
          <w:sz w:val="24"/>
        </w:rPr>
        <w:t xml:space="preserve">人员伤亡事故，在此工程施工过程中所发生的一切工伤事故或安全事故，均由我单位承担一切责任。</w:t>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500"/>
        <w:spacing w:line="360" w:lineRule="auto"/>
        <w:rPr>
          <w:rFonts w:ascii="宋体" w:hAnsi="宋体"/>
          <w:bCs/>
          <w:color w:val="000000"/>
          <w:spacing w:val="5"/>
          <w:sz w:val="24"/>
          <w:u w:val="single"/>
        </w:rPr>
      </w:pPr>
      <w:r>
        <w:rPr>
          <w:rFonts w:ascii="宋体" w:hAnsi="宋体"/>
          <w:bCs/>
          <w:color w:val="000000"/>
          <w:spacing w:val="5"/>
          <w:sz w:val="24"/>
        </w:rPr>
        <w:t xml:space="preserve">                      承诺单位（盖章）：</w:t>
      </w:r>
      <w:r>
        <w:rPr>
          <w:rFonts w:hint="eastAsia" w:ascii="宋体"/>
          <w:bCs/>
          <w:color w:val="000000"/>
          <w:u w:val="single"/>
        </w:rPr>
        <w:t xml:space="preserve">          </w:t>
      </w:r>
      <w:r/>
    </w:p>
    <w:p>
      <w:pPr>
        <w:ind w:firstLine="500"/>
        <w:spacing w:line="360" w:lineRule="auto"/>
        <w:rPr>
          <w:rFonts w:ascii="宋体" w:hAnsi="宋体"/>
          <w:bCs/>
          <w:color w:val="000000"/>
          <w:spacing w:val="5"/>
          <w:sz w:val="24"/>
          <w:u w:val="single"/>
        </w:rPr>
      </w:pPr>
      <w:r>
        <w:rPr>
          <w:rFonts w:ascii="宋体" w:hAnsi="宋体"/>
          <w:bCs/>
          <w:color w:val="000000"/>
          <w:spacing w:val="5"/>
          <w:sz w:val="24"/>
        </w:rPr>
        <w:t xml:space="preserve">                      法定代表人（签字）：</w:t>
      </w:r>
      <w:r>
        <w:rPr>
          <w:rFonts w:hint="eastAsia" w:ascii="宋体"/>
          <w:bCs/>
          <w:color w:val="000000"/>
          <w:u w:val="single"/>
        </w:rPr>
        <w:t xml:space="preserve">          </w:t>
      </w:r>
      <w:r/>
    </w:p>
    <w:p>
      <w:pPr>
        <w:ind w:firstLine="500"/>
        <w:spacing w:line="360" w:lineRule="auto"/>
        <w:rPr>
          <w:rFonts w:ascii="宋体" w:hAnsi="宋体"/>
          <w:bCs/>
          <w:color w:val="000000"/>
          <w:spacing w:val="5"/>
          <w:sz w:val="24"/>
        </w:rPr>
      </w:pPr>
      <w:r>
        <w:rPr>
          <w:rFonts w:ascii="宋体" w:hAnsi="宋体"/>
          <w:bCs/>
          <w:color w:val="000000"/>
          <w:spacing w:val="5"/>
          <w:sz w:val="24"/>
        </w:rPr>
        <w:t xml:space="preserve">                      日期：    年  月   日</w:t>
      </w:r>
      <w:r/>
    </w:p>
    <w:p>
      <w:pPr>
        <w:pStyle w:val="728"/>
        <w:spacing w:line="360" w:lineRule="auto"/>
        <w:rPr>
          <w:rFonts w:ascii="宋体" w:hAnsi="宋体" w:eastAsia="宋体"/>
          <w:color w:val="000000"/>
        </w:rPr>
      </w:pPr>
      <w:r>
        <w:rPr>
          <w:rFonts w:ascii="宋体" w:hAnsi="宋体" w:eastAsia="宋体"/>
          <w:color w:val="000000"/>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r>
      <w:r/>
    </w:p>
    <w:p>
      <w:pPr>
        <w:rPr>
          <w:rFonts w:ascii="宋体" w:hAnsi="宋体"/>
          <w:b/>
          <w:bCs/>
          <w:color w:val="000000"/>
          <w:sz w:val="24"/>
        </w:rPr>
      </w:pPr>
      <w:r>
        <w:rPr>
          <w:rFonts w:ascii="宋体" w:hAnsi="宋体"/>
          <w:color w:val="000000"/>
          <w:sz w:val="24"/>
        </w:rPr>
        <w:br w:type="page" w:clear="all"/>
      </w:r>
      <w:r>
        <w:rPr>
          <w:rFonts w:ascii="宋体" w:hAnsi="宋体"/>
          <w:b/>
          <w:bCs/>
          <w:color w:val="000000"/>
          <w:sz w:val="24"/>
        </w:rPr>
        <w:t xml:space="preserve">附件3：</w:t>
      </w:r>
      <w:r/>
    </w:p>
    <w:p>
      <w:pPr>
        <w:pStyle w:val="993"/>
        <w:rPr>
          <w:rFonts w:ascii="宋体" w:hAnsi="宋体"/>
          <w:color w:val="000000"/>
        </w:rPr>
      </w:pPr>
      <w:r>
        <w:rPr>
          <w:rFonts w:ascii="宋体" w:hAnsi="宋体"/>
          <w:color w:val="000000"/>
        </w:rPr>
      </w:r>
      <w:r/>
    </w:p>
    <w:p>
      <w:pPr>
        <w:pStyle w:val="748"/>
        <w:ind w:firstLine="0"/>
        <w:jc w:val="center"/>
        <w:spacing w:line="360" w:lineRule="auto"/>
        <w:rPr>
          <w:rFonts w:ascii="宋体" w:eastAsia="宋体"/>
          <w:b/>
          <w:bCs/>
          <w:color w:val="000000"/>
          <w:sz w:val="32"/>
          <w:szCs w:val="32"/>
        </w:rPr>
      </w:pPr>
      <w:r>
        <w:rPr>
          <w:rFonts w:ascii="宋体" w:eastAsia="宋体"/>
          <w:b/>
          <w:bCs/>
          <w:color w:val="000000"/>
          <w:sz w:val="32"/>
          <w:szCs w:val="32"/>
        </w:rPr>
        <w:t xml:space="preserve">成交人诚信承诺书</w:t>
      </w:r>
      <w:r/>
    </w:p>
    <w:p>
      <w:pPr>
        <w:ind w:firstLine="1446"/>
        <w:spacing w:line="360" w:lineRule="auto"/>
        <w:rPr>
          <w:rFonts w:ascii="宋体" w:hAnsi="宋体"/>
          <w:b/>
          <w:color w:val="000000"/>
          <w:sz w:val="24"/>
        </w:rPr>
      </w:pPr>
      <w:r>
        <w:rPr>
          <w:rFonts w:ascii="宋体" w:hAnsi="宋体"/>
          <w:b/>
          <w:color w:val="000000"/>
          <w:sz w:val="24"/>
        </w:rPr>
      </w:r>
      <w:r/>
    </w:p>
    <w:p>
      <w:pPr>
        <w:ind w:firstLine="480"/>
        <w:spacing w:line="360" w:lineRule="auto"/>
        <w:rPr>
          <w:rFonts w:ascii="宋体" w:hAnsi="宋体"/>
          <w:color w:val="000000"/>
          <w:sz w:val="24"/>
        </w:rPr>
      </w:pPr>
      <w:r>
        <w:rPr>
          <w:rFonts w:ascii="宋体" w:hAnsi="宋体"/>
          <w:color w:val="000000"/>
          <w:sz w:val="24"/>
        </w:rPr>
        <w:t xml:space="preserve">我单位系</w:t>
      </w:r>
      <w:r>
        <w:rPr>
          <w:rFonts w:hint="eastAsia" w:ascii="宋体"/>
          <w:bCs/>
          <w:color w:val="000000"/>
          <w:u w:val="single"/>
        </w:rPr>
        <w:t xml:space="preserve">          </w:t>
      </w:r>
      <w:r>
        <w:rPr>
          <w:rFonts w:ascii="宋体" w:hAnsi="宋体"/>
          <w:color w:val="000000"/>
          <w:sz w:val="24"/>
        </w:rPr>
        <w:t xml:space="preserve">，作为</w:t>
      </w:r>
      <w:r>
        <w:rPr>
          <w:rFonts w:ascii="宋体" w:hAnsi="宋体"/>
          <w:color w:val="000000"/>
          <w:sz w:val="24"/>
          <w:u w:val="single"/>
        </w:rPr>
        <w:t xml:space="preserve">        （</w:t>
      </w:r>
      <w:r>
        <w:rPr>
          <w:rFonts w:hint="eastAsia" w:ascii="宋体" w:hAnsi="宋体"/>
          <w:color w:val="000000"/>
          <w:sz w:val="24"/>
        </w:rPr>
        <w:t xml:space="preserve">采购人</w:t>
      </w:r>
      <w:r>
        <w:rPr>
          <w:rFonts w:ascii="宋体" w:hAnsi="宋体"/>
          <w:color w:val="000000"/>
          <w:sz w:val="24"/>
        </w:rPr>
        <w:t xml:space="preserve">）</w:t>
      </w:r>
      <w:r>
        <w:rPr>
          <w:rFonts w:ascii="宋体" w:hAnsi="宋体"/>
          <w:color w:val="000000"/>
          <w:sz w:val="24"/>
          <w:u w:val="single"/>
        </w:rPr>
        <w:t xml:space="preserve">    项目 </w:t>
      </w:r>
      <w:r>
        <w:rPr>
          <w:rFonts w:hint="eastAsia" w:ascii="宋体" w:hAnsi="宋体"/>
          <w:color w:val="000000"/>
          <w:sz w:val="24"/>
          <w:lang w:val="en-US" w:eastAsia="zh-CN"/>
        </w:rPr>
        <w:t xml:space="preserve">成交</w:t>
      </w:r>
      <w:r>
        <w:rPr>
          <w:rFonts w:ascii="宋体" w:hAnsi="宋体"/>
          <w:color w:val="000000"/>
          <w:sz w:val="24"/>
        </w:rPr>
        <w:t xml:space="preserve">人，我单位郑重承诺，我单位在该项目标段的投标工作中所出具的所有文件（如单位资质证书、建造师证书、单位及建造师业绩证明等）均是真实有效的，我单位对该</w:t>
      </w:r>
      <w:r>
        <w:rPr>
          <w:rFonts w:hint="eastAsia" w:ascii="宋体" w:hAnsi="宋体"/>
          <w:color w:val="000000"/>
          <w:sz w:val="24"/>
          <w:lang w:val="en-US" w:eastAsia="zh-CN"/>
        </w:rPr>
        <w:t xml:space="preserve">成交</w:t>
      </w:r>
      <w:r>
        <w:rPr>
          <w:rFonts w:ascii="宋体" w:hAnsi="宋体"/>
          <w:color w:val="000000"/>
          <w:sz w:val="24"/>
        </w:rPr>
        <w:t xml:space="preserve">标段派遣项目负责人将严格按照响应文件及合同约定的内容、期限等积极到场开展工作，若我单位投标过程中提供的资审资料及响应文件有伪造事实以及建造师未按合同约定开展现场工作，经查实后，我单位愿意接受相关法律法规处罚，并承担作为不良行为公示所产生的一切后果。</w:t>
      </w:r>
      <w:r/>
    </w:p>
    <w:p>
      <w:pPr>
        <w:ind w:left="240" w:hanging="240"/>
        <w:spacing w:line="360" w:lineRule="auto"/>
        <w:rPr>
          <w:rFonts w:ascii="宋体" w:hAnsi="宋体"/>
          <w:color w:val="000000"/>
          <w:sz w:val="24"/>
        </w:rPr>
      </w:pPr>
      <w:r>
        <w:rPr>
          <w:rFonts w:ascii="宋体" w:hAnsi="宋体"/>
          <w:color w:val="000000"/>
          <w:sz w:val="24"/>
        </w:rPr>
      </w:r>
      <w:r/>
    </w:p>
    <w:p>
      <w:pPr>
        <w:ind w:left="240" w:hanging="240"/>
        <w:spacing w:line="360" w:lineRule="auto"/>
        <w:rPr>
          <w:rFonts w:ascii="宋体" w:hAnsi="宋体"/>
          <w:color w:val="000000"/>
          <w:sz w:val="24"/>
          <w:u w:val="single"/>
        </w:rPr>
      </w:pPr>
      <w:r>
        <w:rPr>
          <w:rFonts w:ascii="宋体" w:hAnsi="宋体"/>
          <w:color w:val="000000"/>
          <w:sz w:val="24"/>
        </w:rPr>
        <w:t xml:space="preserve">                     项目负责人（签字）：</w:t>
      </w:r>
      <w:r>
        <w:rPr>
          <w:rFonts w:hint="eastAsia" w:ascii="宋体"/>
          <w:bCs/>
          <w:color w:val="000000"/>
          <w:u w:val="single"/>
        </w:rPr>
        <w:t xml:space="preserve">          </w:t>
      </w:r>
      <w:r/>
    </w:p>
    <w:p>
      <w:pPr>
        <w:ind w:firstLine="2520"/>
        <w:spacing w:line="360" w:lineRule="auto"/>
        <w:rPr>
          <w:rFonts w:ascii="宋体" w:hAnsi="宋体"/>
          <w:color w:val="000000"/>
          <w:sz w:val="24"/>
        </w:rPr>
      </w:pPr>
      <w:r>
        <w:rPr>
          <w:rFonts w:hint="eastAsia" w:ascii="宋体" w:hAnsi="宋体"/>
          <w:color w:val="000000"/>
          <w:sz w:val="24"/>
          <w:lang w:val="en-US" w:eastAsia="zh-CN"/>
        </w:rPr>
        <w:t xml:space="preserve">成交</w:t>
      </w:r>
      <w:r>
        <w:rPr>
          <w:rFonts w:ascii="宋体" w:hAnsi="宋体"/>
          <w:color w:val="000000"/>
          <w:sz w:val="24"/>
        </w:rPr>
        <w:t xml:space="preserve">人法人代表（签字）：</w:t>
      </w:r>
      <w:r>
        <w:rPr>
          <w:rFonts w:hint="eastAsia" w:ascii="宋体"/>
          <w:bCs/>
          <w:color w:val="000000"/>
          <w:u w:val="single"/>
        </w:rPr>
        <w:t xml:space="preserve">          </w:t>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sz w:val="24"/>
        </w:rPr>
      </w:pPr>
      <w:r>
        <w:rPr>
          <w:rFonts w:ascii="宋体" w:hAnsi="宋体"/>
          <w:color w:val="000000"/>
          <w:sz w:val="24"/>
        </w:rPr>
        <w:t xml:space="preserve">                                     公   章</w:t>
      </w:r>
      <w:r/>
    </w:p>
    <w:p>
      <w:pPr>
        <w:pStyle w:val="993"/>
        <w:rPr>
          <w:rFonts w:ascii="宋体" w:hAnsi="宋体"/>
          <w:color w:val="000000"/>
        </w:rPr>
      </w:pPr>
      <w:r>
        <w:rPr>
          <w:rFonts w:ascii="宋体" w:hAnsi="宋体"/>
          <w:color w:val="000000"/>
        </w:rPr>
      </w:r>
      <w:r/>
    </w:p>
    <w:p>
      <w:pPr>
        <w:ind w:firstLine="480"/>
        <w:spacing w:line="360" w:lineRule="auto"/>
        <w:rPr>
          <w:rFonts w:ascii="宋体" w:hAnsi="宋体"/>
          <w:color w:val="000000"/>
          <w:sz w:val="24"/>
        </w:rPr>
      </w:pPr>
      <w:r>
        <w:rPr>
          <w:rFonts w:ascii="宋体" w:hAnsi="宋体"/>
          <w:color w:val="000000"/>
          <w:sz w:val="24"/>
        </w:rPr>
        <w:t xml:space="preserve">                                   年   月    日</w:t>
      </w:r>
      <w:r/>
    </w:p>
    <w:p>
      <w:pPr>
        <w:ind w:firstLine="480"/>
        <w:spacing w:line="360" w:lineRule="auto"/>
        <w:rPr>
          <w:rFonts w:ascii="宋体" w:hAnsi="宋体"/>
          <w:color w:val="000000"/>
          <w:sz w:val="24"/>
        </w:rPr>
      </w:pPr>
      <w:r>
        <w:rPr>
          <w:rFonts w:ascii="宋体" w:hAnsi="宋体"/>
          <w:color w:val="000000"/>
          <w:sz w:val="24"/>
        </w:rPr>
      </w:r>
      <w:r/>
    </w:p>
    <w:p>
      <w:pPr>
        <w:ind w:firstLine="480"/>
        <w:spacing w:line="360" w:lineRule="auto"/>
        <w:rPr>
          <w:rFonts w:ascii="宋体" w:hAnsi="宋体"/>
          <w:color w:val="000000"/>
        </w:rPr>
      </w:pPr>
      <w:r>
        <w:rPr>
          <w:rFonts w:ascii="宋体" w:hAnsi="宋体"/>
          <w:color w:val="000000"/>
        </w:rPr>
      </w:r>
      <w:r/>
    </w:p>
    <w:p>
      <w:pPr>
        <w:ind w:firstLine="480"/>
        <w:spacing w:line="360" w:lineRule="auto"/>
        <w:rPr>
          <w:rFonts w:ascii="宋体" w:hAnsi="宋体"/>
          <w:color w:val="000000"/>
          <w:sz w:val="24"/>
        </w:rPr>
      </w:pPr>
      <w:r>
        <w:rPr>
          <w:rFonts w:ascii="宋体" w:hAnsi="宋体"/>
          <w:color w:val="000000"/>
          <w:sz w:val="24"/>
        </w:rPr>
      </w:r>
      <w:r/>
    </w:p>
    <w:p>
      <w:pPr>
        <w:pStyle w:val="730"/>
        <w:spacing w:line="360" w:lineRule="auto"/>
        <w:rPr>
          <w:rFonts w:ascii="宋体" w:hAnsi="宋体" w:eastAsia="宋体"/>
          <w:color w:val="000000"/>
          <w:sz w:val="24"/>
          <w:szCs w:val="24"/>
        </w:rPr>
      </w:pPr>
      <w:r>
        <w:rPr>
          <w:rFonts w:ascii="宋体" w:hAnsi="宋体" w:eastAsia="宋体"/>
          <w:color w:val="000000"/>
          <w:sz w:val="24"/>
          <w:szCs w:val="24"/>
        </w:rPr>
      </w:r>
      <w:r/>
    </w:p>
    <w:p>
      <w:pPr>
        <w:pStyle w:val="731"/>
        <w:spacing w:line="360" w:lineRule="auto"/>
        <w:rPr>
          <w:rFonts w:ascii="宋体" w:hAnsi="宋体"/>
          <w:color w:val="000000"/>
          <w:sz w:val="24"/>
        </w:rPr>
      </w:pPr>
      <w:r>
        <w:rPr>
          <w:rFonts w:ascii="宋体" w:hAnsi="宋体"/>
          <w:color w:val="000000"/>
          <w:sz w:val="24"/>
        </w:rPr>
      </w:r>
      <w:r/>
    </w:p>
    <w:p>
      <w:pPr>
        <w:pStyle w:val="731"/>
        <w:spacing w:line="360" w:lineRule="auto"/>
        <w:rPr>
          <w:rFonts w:ascii="宋体" w:hAnsi="宋体"/>
          <w:color w:val="000000"/>
          <w:sz w:val="24"/>
        </w:rPr>
      </w:pPr>
      <w:r>
        <w:rPr>
          <w:rFonts w:ascii="宋体" w:hAnsi="宋体"/>
          <w:color w:val="000000"/>
          <w:sz w:val="24"/>
        </w:rPr>
      </w:r>
      <w:r/>
    </w:p>
    <w:p>
      <w:pPr>
        <w:pStyle w:val="731"/>
        <w:spacing w:line="360" w:lineRule="auto"/>
        <w:rPr>
          <w:rFonts w:ascii="宋体" w:hAnsi="宋体"/>
          <w:color w:val="000000"/>
          <w:sz w:val="24"/>
        </w:rPr>
      </w:pPr>
      <w:r>
        <w:rPr>
          <w:rFonts w:ascii="宋体" w:hAnsi="宋体"/>
          <w:color w:val="000000"/>
          <w:sz w:val="24"/>
        </w:rPr>
      </w:r>
      <w:r/>
    </w:p>
    <w:p>
      <w:pPr>
        <w:pStyle w:val="731"/>
        <w:spacing w:line="360" w:lineRule="auto"/>
        <w:rPr>
          <w:rFonts w:ascii="宋体" w:hAnsi="宋体"/>
          <w:color w:val="000000"/>
          <w:sz w:val="24"/>
        </w:rPr>
      </w:pPr>
      <w:r>
        <w:rPr>
          <w:rFonts w:ascii="宋体" w:hAnsi="宋体"/>
          <w:color w:val="000000"/>
          <w:sz w:val="24"/>
        </w:rPr>
      </w:r>
      <w:r/>
    </w:p>
    <w:p>
      <w:pPr>
        <w:pStyle w:val="731"/>
        <w:spacing w:line="360" w:lineRule="auto"/>
        <w:rPr>
          <w:rFonts w:ascii="宋体" w:hAnsi="宋体"/>
          <w:color w:val="000000"/>
          <w:sz w:val="24"/>
        </w:rPr>
      </w:pPr>
      <w:r>
        <w:rPr>
          <w:rFonts w:ascii="宋体" w:hAnsi="宋体"/>
          <w:color w:val="000000"/>
          <w:sz w:val="24"/>
        </w:rPr>
      </w:r>
      <w:r/>
    </w:p>
    <w:p>
      <w:pPr>
        <w:pStyle w:val="731"/>
        <w:spacing w:line="360" w:lineRule="auto"/>
        <w:rPr>
          <w:rFonts w:ascii="宋体" w:hAnsi="宋体"/>
          <w:color w:val="000000"/>
          <w:sz w:val="24"/>
        </w:rPr>
      </w:pPr>
      <w:r>
        <w:rPr>
          <w:rFonts w:ascii="宋体" w:hAnsi="宋体"/>
          <w:color w:val="000000"/>
          <w:sz w:val="24"/>
        </w:rPr>
      </w:r>
      <w:r/>
    </w:p>
    <w:p>
      <w:pPr>
        <w:pStyle w:val="731"/>
        <w:spacing w:line="360" w:lineRule="auto"/>
        <w:rPr>
          <w:rFonts w:ascii="宋体" w:hAnsi="宋体"/>
          <w:color w:val="000000"/>
          <w:sz w:val="24"/>
        </w:rPr>
      </w:pPr>
      <w:r>
        <w:rPr>
          <w:rFonts w:ascii="宋体" w:hAnsi="宋体"/>
          <w:color w:val="000000"/>
          <w:sz w:val="24"/>
        </w:rPr>
      </w:r>
      <w:r/>
    </w:p>
    <w:p>
      <w:pPr>
        <w:spacing w:line="360" w:lineRule="auto"/>
        <w:rPr>
          <w:rFonts w:ascii="宋体" w:hAnsi="宋体"/>
          <w:b/>
          <w:bCs/>
          <w:color w:val="000000"/>
          <w:sz w:val="24"/>
        </w:rPr>
      </w:pPr>
      <w:r>
        <w:rPr>
          <w:rFonts w:ascii="宋体" w:hAnsi="宋体"/>
          <w:color w:val="000000"/>
          <w:sz w:val="24"/>
        </w:rPr>
        <w:br w:type="page" w:clear="all"/>
      </w:r>
      <w:r>
        <w:rPr>
          <w:rFonts w:ascii="宋体" w:hAnsi="宋体"/>
          <w:b/>
          <w:bCs/>
          <w:color w:val="000000"/>
          <w:sz w:val="24"/>
        </w:rPr>
        <w:t xml:space="preserve">附件4</w:t>
      </w:r>
      <w:r/>
    </w:p>
    <w:p>
      <w:pPr>
        <w:pStyle w:val="748"/>
        <w:ind w:firstLine="643"/>
        <w:jc w:val="center"/>
        <w:spacing w:line="360" w:lineRule="auto"/>
        <w:rPr>
          <w:rFonts w:ascii="宋体" w:eastAsia="宋体"/>
          <w:b/>
          <w:bCs/>
          <w:color w:val="000000"/>
          <w:sz w:val="32"/>
          <w:szCs w:val="32"/>
        </w:rPr>
      </w:pPr>
      <w:r>
        <w:rPr>
          <w:rFonts w:ascii="宋体" w:eastAsia="宋体"/>
          <w:b/>
          <w:bCs/>
          <w:color w:val="000000"/>
          <w:sz w:val="32"/>
          <w:szCs w:val="32"/>
        </w:rPr>
        <w:t xml:space="preserve">不拖欠农民工工资承诺书</w:t>
      </w:r>
      <w:r/>
    </w:p>
    <w:p>
      <w:pPr>
        <w:ind w:firstLine="422"/>
        <w:jc w:val="center"/>
        <w:spacing w:line="360" w:lineRule="auto"/>
        <w:rPr>
          <w:rFonts w:ascii="宋体" w:hAnsi="宋体"/>
          <w:b/>
          <w:color w:val="000000"/>
          <w:szCs w:val="21"/>
        </w:rPr>
      </w:pPr>
      <w:r>
        <w:rPr>
          <w:rFonts w:ascii="宋体" w:hAnsi="宋体"/>
          <w:b/>
          <w:color w:val="000000"/>
          <w:szCs w:val="21"/>
        </w:rPr>
      </w:r>
      <w:r/>
    </w:p>
    <w:p>
      <w:pPr>
        <w:pStyle w:val="1018"/>
        <w:ind w:left="0" w:right="0" w:firstLine="480"/>
        <w:spacing w:before="0" w:after="0" w:line="360" w:lineRule="auto"/>
        <w:rPr>
          <w:rFonts w:ascii="宋体" w:hAnsi="宋体"/>
          <w:color w:val="000000"/>
          <w:szCs w:val="24"/>
        </w:rPr>
      </w:pPr>
      <w:r>
        <w:rPr>
          <w:rFonts w:ascii="宋体" w:hAnsi="宋体"/>
          <w:color w:val="000000"/>
          <w:szCs w:val="24"/>
        </w:rPr>
        <w:t xml:space="preserve">致：</w:t>
      </w:r>
      <w:r>
        <w:rPr>
          <w:rFonts w:hint="eastAsia" w:ascii="宋体"/>
          <w:bCs/>
          <w:color w:val="000000"/>
          <w:u w:val="single"/>
        </w:rPr>
        <w:t xml:space="preserve">               </w:t>
      </w:r>
      <w:r/>
    </w:p>
    <w:p>
      <w:pPr>
        <w:pStyle w:val="1018"/>
        <w:ind w:left="0" w:right="0" w:firstLine="480"/>
        <w:spacing w:before="0" w:after="0" w:line="360" w:lineRule="auto"/>
        <w:rPr>
          <w:rFonts w:ascii="宋体" w:hAnsi="宋体"/>
          <w:color w:val="000000"/>
          <w:szCs w:val="24"/>
        </w:rPr>
      </w:pPr>
      <w:r>
        <w:rPr>
          <w:rFonts w:ascii="宋体" w:hAnsi="宋体"/>
          <w:color w:val="000000"/>
          <w:szCs w:val="24"/>
        </w:rPr>
        <w:t xml:space="preserve">为保护农民工的合法权益，不拖欠农民工工资，本人</w:t>
      </w:r>
      <w:r>
        <w:rPr>
          <w:rFonts w:hint="eastAsia" w:ascii="宋体"/>
          <w:bCs/>
          <w:color w:val="000000"/>
          <w:u w:val="single"/>
        </w:rPr>
        <w:t xml:space="preserve">          </w:t>
      </w:r>
      <w:r>
        <w:rPr>
          <w:rFonts w:ascii="宋体" w:hAnsi="宋体"/>
          <w:color w:val="000000"/>
          <w:szCs w:val="24"/>
        </w:rPr>
        <w:t xml:space="preserve">（法定代表人姓名）以</w:t>
      </w:r>
      <w:r>
        <w:rPr>
          <w:rFonts w:hint="eastAsia" w:ascii="宋体"/>
          <w:bCs/>
          <w:color w:val="000000"/>
          <w:u w:val="single"/>
        </w:rPr>
        <w:t xml:space="preserve">          </w:t>
      </w:r>
      <w:r>
        <w:rPr>
          <w:rFonts w:ascii="宋体" w:hAnsi="宋体"/>
          <w:color w:val="000000"/>
          <w:szCs w:val="24"/>
        </w:rPr>
        <w:t xml:space="preserve">（承包人全称）法定代表人的资格，郑重承诺：</w:t>
      </w:r>
      <w:r/>
    </w:p>
    <w:p>
      <w:pPr>
        <w:pStyle w:val="1018"/>
        <w:ind w:left="0" w:right="0" w:firstLine="480"/>
        <w:spacing w:before="0" w:after="0" w:line="360" w:lineRule="auto"/>
        <w:rPr>
          <w:rFonts w:ascii="宋体" w:hAnsi="宋体"/>
          <w:color w:val="000000"/>
          <w:szCs w:val="24"/>
        </w:rPr>
      </w:pPr>
      <w:r>
        <w:rPr>
          <w:rFonts w:ascii="宋体" w:hAnsi="宋体"/>
          <w:color w:val="000000"/>
          <w:szCs w:val="24"/>
        </w:rPr>
        <w:t xml:space="preserve">本单位中标承建（项目名称）需要使用农民工时，将保证做到：</w:t>
      </w:r>
      <w:r/>
    </w:p>
    <w:p>
      <w:pPr>
        <w:pStyle w:val="1018"/>
        <w:ind w:left="0" w:right="0" w:firstLine="480"/>
        <w:spacing w:before="0" w:after="0" w:line="360" w:lineRule="auto"/>
        <w:rPr>
          <w:rFonts w:ascii="宋体" w:hAnsi="宋体"/>
          <w:color w:val="000000"/>
          <w:szCs w:val="24"/>
        </w:rPr>
      </w:pPr>
      <w:r>
        <w:rPr>
          <w:rFonts w:ascii="宋体" w:hAnsi="宋体"/>
          <w:color w:val="000000"/>
          <w:szCs w:val="24"/>
        </w:rPr>
        <w:t xml:space="preserve">1、按照《劳动法》规定雇用和使用农民工，工资将直接发给农民工本人，严禁发放给“包工头”。</w:t>
      </w:r>
      <w:r/>
    </w:p>
    <w:p>
      <w:pPr>
        <w:pStyle w:val="1018"/>
        <w:ind w:left="0" w:right="0" w:firstLine="480"/>
        <w:spacing w:before="0" w:after="0" w:line="360" w:lineRule="auto"/>
        <w:rPr>
          <w:rFonts w:ascii="宋体" w:hAnsi="宋体"/>
          <w:color w:val="000000"/>
          <w:szCs w:val="24"/>
        </w:rPr>
      </w:pPr>
      <w:r>
        <w:rPr>
          <w:rFonts w:ascii="宋体" w:hAnsi="宋体"/>
          <w:color w:val="000000"/>
          <w:szCs w:val="24"/>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pStyle w:val="1018"/>
        <w:ind w:left="0" w:right="0" w:firstLine="480"/>
        <w:spacing w:before="0" w:after="0" w:line="360" w:lineRule="auto"/>
        <w:rPr>
          <w:rFonts w:ascii="宋体" w:hAnsi="宋体"/>
          <w:color w:val="000000"/>
          <w:szCs w:val="24"/>
        </w:rPr>
      </w:pPr>
      <w:r>
        <w:rPr>
          <w:rFonts w:ascii="宋体" w:hAnsi="宋体"/>
          <w:color w:val="000000"/>
          <w:szCs w:val="24"/>
        </w:rPr>
        <w:t xml:space="preserve">3、严格遵守国家和地方关于农民工工资的其他有关规定。</w:t>
      </w:r>
      <w:r/>
    </w:p>
    <w:p>
      <w:pPr>
        <w:pStyle w:val="1018"/>
        <w:ind w:left="0" w:right="0" w:firstLine="480"/>
        <w:spacing w:before="0" w:after="0" w:line="360" w:lineRule="auto"/>
        <w:rPr>
          <w:rFonts w:ascii="宋体" w:hAnsi="宋体"/>
          <w:color w:val="000000"/>
          <w:szCs w:val="24"/>
        </w:rPr>
      </w:pPr>
      <w:r>
        <w:rPr>
          <w:rFonts w:ascii="宋体" w:hAnsi="宋体"/>
          <w:color w:val="000000"/>
          <w:szCs w:val="24"/>
        </w:rPr>
        <w:t xml:space="preserve">4、如果发生违反规定拖欠或克扣农民工工资行为，造成农民工上访，本单位愿意无条件接受发包人采取的经济等处罚，同时愿意接受建设行政主管部门依照有关规定作出的其它处罚决定。</w:t>
      </w:r>
      <w:r/>
    </w:p>
    <w:p>
      <w:pPr>
        <w:pStyle w:val="1018"/>
        <w:ind w:left="0" w:right="0" w:firstLine="480"/>
        <w:spacing w:before="0" w:after="0" w:line="360" w:lineRule="auto"/>
        <w:rPr>
          <w:rFonts w:ascii="宋体" w:hAnsi="宋体"/>
          <w:color w:val="000000"/>
          <w:szCs w:val="24"/>
        </w:rPr>
      </w:pPr>
      <w:r>
        <w:rPr>
          <w:rFonts w:ascii="宋体" w:hAnsi="宋体"/>
          <w:color w:val="000000"/>
          <w:szCs w:val="24"/>
        </w:rPr>
      </w:r>
      <w:r/>
    </w:p>
    <w:p>
      <w:pPr>
        <w:pStyle w:val="1018"/>
        <w:ind w:left="0" w:right="0" w:firstLine="480"/>
        <w:spacing w:before="0" w:after="0" w:line="360" w:lineRule="auto"/>
        <w:rPr>
          <w:rFonts w:ascii="宋体" w:hAnsi="宋体"/>
          <w:color w:val="000000"/>
          <w:szCs w:val="24"/>
        </w:rPr>
      </w:pPr>
      <w:r>
        <w:rPr>
          <w:rFonts w:ascii="宋体" w:hAnsi="宋体"/>
          <w:color w:val="000000"/>
          <w:szCs w:val="24"/>
        </w:rPr>
      </w:r>
      <w:r/>
    </w:p>
    <w:p>
      <w:pPr>
        <w:pStyle w:val="1018"/>
        <w:ind w:left="0" w:right="0" w:firstLine="4800"/>
        <w:spacing w:before="0" w:after="0" w:line="360" w:lineRule="auto"/>
        <w:rPr>
          <w:rFonts w:ascii="宋体" w:hAnsi="宋体"/>
          <w:color w:val="000000"/>
          <w:szCs w:val="24"/>
        </w:rPr>
      </w:pPr>
      <w:r>
        <w:rPr>
          <w:rFonts w:ascii="宋体" w:hAnsi="宋体"/>
          <w:color w:val="000000"/>
          <w:szCs w:val="24"/>
        </w:rPr>
        <w:t xml:space="preserve">承包人（公章）： </w:t>
      </w:r>
      <w:r/>
    </w:p>
    <w:p>
      <w:pPr>
        <w:pStyle w:val="1018"/>
        <w:ind w:left="0" w:right="0" w:firstLine="4800"/>
        <w:spacing w:before="0" w:after="0" w:line="360" w:lineRule="auto"/>
        <w:rPr>
          <w:rFonts w:ascii="宋体" w:hAnsi="宋体"/>
          <w:color w:val="000000"/>
          <w:szCs w:val="24"/>
        </w:rPr>
      </w:pPr>
      <w:r>
        <w:rPr>
          <w:rFonts w:ascii="宋体" w:hAnsi="宋体"/>
          <w:color w:val="000000"/>
          <w:szCs w:val="24"/>
        </w:rPr>
        <w:t xml:space="preserve">法定代表人（签字）：</w:t>
      </w:r>
      <w:r/>
    </w:p>
    <w:p>
      <w:pPr>
        <w:pStyle w:val="1018"/>
        <w:ind w:left="0" w:right="0" w:firstLine="4800"/>
        <w:spacing w:before="0" w:after="0" w:line="360" w:lineRule="auto"/>
        <w:rPr>
          <w:rFonts w:ascii="宋体" w:hAnsi="宋体"/>
          <w:color w:val="000000"/>
          <w:szCs w:val="24"/>
        </w:rPr>
      </w:pPr>
      <w:r>
        <w:rPr>
          <w:rFonts w:ascii="宋体" w:hAnsi="宋体"/>
          <w:color w:val="000000"/>
          <w:szCs w:val="24"/>
        </w:rPr>
        <w:t xml:space="preserve">日  期：     年  月   日</w:t>
      </w:r>
      <w:r/>
    </w:p>
    <w:p>
      <w:pPr>
        <w:ind w:left="1205" w:hanging="1205"/>
        <w:spacing w:line="360" w:lineRule="auto"/>
        <w:rPr>
          <w:rFonts w:ascii="宋体" w:hAnsi="宋体"/>
          <w:b/>
          <w:bCs/>
          <w:color w:val="000000"/>
          <w:sz w:val="24"/>
        </w:rPr>
      </w:pPr>
      <w:r>
        <w:rPr>
          <w:rFonts w:ascii="宋体" w:hAnsi="宋体"/>
          <w:b/>
          <w:bCs/>
          <w:color w:val="000000"/>
          <w:sz w:val="24"/>
        </w:rPr>
      </w:r>
      <w:r/>
    </w:p>
    <w:p>
      <w:pPr>
        <w:ind w:left="1205" w:hanging="1205"/>
        <w:spacing w:line="360" w:lineRule="auto"/>
        <w:rPr>
          <w:rFonts w:ascii="宋体" w:hAnsi="宋体"/>
          <w:b/>
          <w:bCs/>
          <w:color w:val="000000"/>
          <w:sz w:val="24"/>
        </w:rPr>
      </w:pPr>
      <w:r>
        <w:rPr>
          <w:rFonts w:ascii="宋体" w:hAnsi="宋体"/>
          <w:b/>
          <w:bCs/>
          <w:color w:val="000000"/>
          <w:sz w:val="24"/>
        </w:rPr>
        <w:br w:type="page" w:clear="all"/>
      </w:r>
      <w:r>
        <w:rPr>
          <w:rFonts w:ascii="宋体" w:hAnsi="宋体"/>
          <w:b/>
          <w:bCs/>
          <w:color w:val="000000"/>
          <w:sz w:val="24"/>
        </w:rPr>
        <w:t xml:space="preserve">附件5</w:t>
      </w:r>
      <w:r/>
    </w:p>
    <w:p>
      <w:pPr>
        <w:jc w:val="center"/>
        <w:spacing w:line="360" w:lineRule="auto"/>
        <w:rPr>
          <w:rFonts w:ascii="宋体" w:hAnsi="宋体"/>
          <w:color w:val="000000"/>
          <w:sz w:val="30"/>
          <w:szCs w:val="30"/>
        </w:rPr>
      </w:pPr>
      <w:r>
        <w:rPr>
          <w:rFonts w:ascii="宋体" w:hAnsi="宋体"/>
          <w:b/>
          <w:bCs/>
          <w:color w:val="000000"/>
          <w:sz w:val="30"/>
          <w:szCs w:val="30"/>
        </w:rPr>
        <w:t xml:space="preserve">工程安全环境管理协议</w:t>
      </w:r>
      <w:r/>
    </w:p>
    <w:p>
      <w:pPr>
        <w:ind w:firstLine="480"/>
        <w:spacing w:line="360" w:lineRule="auto"/>
        <w:rPr>
          <w:rFonts w:ascii="宋体" w:hAnsi="宋体"/>
          <w:color w:val="000000"/>
          <w:sz w:val="22"/>
          <w:szCs w:val="22"/>
        </w:rPr>
      </w:pPr>
      <w:r>
        <w:rPr>
          <w:rFonts w:ascii="宋体" w:hAnsi="宋体"/>
          <w:color w:val="000000"/>
          <w:sz w:val="22"/>
          <w:szCs w:val="22"/>
        </w:rPr>
        <w:t xml:space="preserve">发包人：</w:t>
      </w:r>
      <w:r>
        <w:rPr>
          <w:rFonts w:hint="eastAsia" w:ascii="宋体"/>
          <w:bCs/>
          <w:color w:val="000000"/>
          <w:u w:val="single"/>
        </w:rPr>
        <w:t xml:space="preserve">               </w:t>
      </w:r>
      <w:r/>
    </w:p>
    <w:p>
      <w:pPr>
        <w:ind w:firstLine="480"/>
        <w:spacing w:line="360" w:lineRule="auto"/>
        <w:rPr>
          <w:rFonts w:ascii="宋体" w:hAnsi="宋体"/>
          <w:color w:val="000000"/>
          <w:sz w:val="22"/>
          <w:szCs w:val="22"/>
        </w:rPr>
      </w:pPr>
      <w:r>
        <w:rPr>
          <w:rFonts w:ascii="宋体" w:hAnsi="宋体"/>
          <w:color w:val="000000"/>
          <w:sz w:val="22"/>
          <w:szCs w:val="22"/>
        </w:rPr>
        <w:t xml:space="preserve">承包人：</w:t>
      </w:r>
      <w:r>
        <w:rPr>
          <w:rFonts w:hint="eastAsia" w:ascii="宋体"/>
          <w:bCs/>
          <w:color w:val="000000"/>
          <w:u w:val="single"/>
        </w:rPr>
        <w:t xml:space="preserve">               </w:t>
      </w:r>
      <w:r/>
    </w:p>
    <w:p>
      <w:pPr>
        <w:ind w:firstLine="440"/>
        <w:spacing w:line="360" w:lineRule="auto"/>
        <w:rPr>
          <w:rFonts w:ascii="宋体" w:hAnsi="宋体"/>
          <w:color w:val="000000"/>
          <w:sz w:val="22"/>
          <w:szCs w:val="22"/>
        </w:rPr>
      </w:pPr>
      <w:r>
        <w:rPr>
          <w:rFonts w:ascii="宋体" w:hAnsi="宋体"/>
          <w:color w:val="000000"/>
          <w:sz w:val="22"/>
          <w:szCs w:val="22"/>
        </w:rPr>
        <w:t xml:space="preserve">为贯彻“安全第一，预防为主”的方针和“安全第一，以人为本”的管理思想，提高建设过程安全健康环境管理水平，保障职工在劳动过程中的安全与健康。根据承包工程的有关安全环保管理规定和国家有关法律法规的规定，结合本工程特点，为明确双方职责，努力创建安全文明施工样板工程，双方签订本协议。</w:t>
      </w:r>
      <w:r/>
    </w:p>
    <w:p>
      <w:pPr>
        <w:ind w:firstLine="480"/>
        <w:spacing w:line="360" w:lineRule="auto"/>
        <w:rPr>
          <w:rFonts w:ascii="宋体" w:hAnsi="宋体"/>
          <w:color w:val="000000"/>
          <w:sz w:val="22"/>
          <w:szCs w:val="22"/>
        </w:rPr>
      </w:pPr>
      <w:r>
        <w:rPr>
          <w:rFonts w:ascii="宋体" w:hAnsi="宋体"/>
          <w:color w:val="000000"/>
          <w:sz w:val="22"/>
          <w:szCs w:val="22"/>
        </w:rPr>
        <w:t xml:space="preserve">1、安全文明施工管理目标</w:t>
      </w:r>
      <w:r/>
    </w:p>
    <w:p>
      <w:pPr>
        <w:ind w:firstLine="480"/>
        <w:spacing w:line="360" w:lineRule="auto"/>
        <w:rPr>
          <w:rFonts w:ascii="宋体" w:hAnsi="宋体"/>
          <w:color w:val="000000"/>
          <w:sz w:val="22"/>
          <w:szCs w:val="22"/>
        </w:rPr>
      </w:pPr>
      <w:r>
        <w:rPr>
          <w:rFonts w:ascii="宋体" w:hAnsi="宋体"/>
          <w:color w:val="000000"/>
          <w:sz w:val="22"/>
          <w:szCs w:val="22"/>
        </w:rPr>
        <w:t xml:space="preserve">（1）杜绝重伤及以上事故；</w:t>
      </w:r>
      <w:r/>
    </w:p>
    <w:p>
      <w:pPr>
        <w:ind w:firstLine="480"/>
        <w:spacing w:line="360" w:lineRule="auto"/>
        <w:rPr>
          <w:rFonts w:ascii="宋体" w:hAnsi="宋体"/>
          <w:color w:val="000000"/>
          <w:sz w:val="22"/>
          <w:szCs w:val="22"/>
        </w:rPr>
      </w:pPr>
      <w:r>
        <w:rPr>
          <w:rFonts w:ascii="宋体" w:hAnsi="宋体"/>
          <w:color w:val="000000"/>
          <w:sz w:val="22"/>
          <w:szCs w:val="22"/>
        </w:rPr>
        <w:t xml:space="preserve">（2）杜绝重大机械设备事故；</w:t>
      </w:r>
      <w:r/>
    </w:p>
    <w:p>
      <w:pPr>
        <w:ind w:firstLine="480"/>
        <w:spacing w:line="360" w:lineRule="auto"/>
        <w:rPr>
          <w:rFonts w:ascii="宋体" w:hAnsi="宋体"/>
          <w:color w:val="000000"/>
          <w:sz w:val="22"/>
          <w:szCs w:val="22"/>
        </w:rPr>
      </w:pPr>
      <w:r>
        <w:rPr>
          <w:rFonts w:ascii="宋体" w:hAnsi="宋体"/>
          <w:color w:val="000000"/>
          <w:sz w:val="22"/>
          <w:szCs w:val="22"/>
        </w:rPr>
        <w:t xml:space="preserve">（3）杜绝重大火灾事故；</w:t>
      </w:r>
      <w:r/>
    </w:p>
    <w:p>
      <w:pPr>
        <w:ind w:firstLine="480"/>
        <w:spacing w:line="360" w:lineRule="auto"/>
        <w:rPr>
          <w:rFonts w:ascii="宋体" w:hAnsi="宋体"/>
          <w:color w:val="000000"/>
          <w:sz w:val="22"/>
          <w:szCs w:val="22"/>
        </w:rPr>
      </w:pPr>
      <w:r>
        <w:rPr>
          <w:rFonts w:ascii="宋体" w:hAnsi="宋体"/>
          <w:color w:val="000000"/>
          <w:sz w:val="22"/>
          <w:szCs w:val="22"/>
        </w:rPr>
        <w:t xml:space="preserve">（4）杜绝负主要责任的重大交通事故；</w:t>
      </w:r>
      <w:r/>
    </w:p>
    <w:p>
      <w:pPr>
        <w:ind w:firstLine="480"/>
        <w:spacing w:line="360" w:lineRule="auto"/>
        <w:rPr>
          <w:rFonts w:ascii="宋体" w:hAnsi="宋体"/>
          <w:color w:val="000000"/>
          <w:sz w:val="22"/>
          <w:szCs w:val="22"/>
        </w:rPr>
      </w:pPr>
      <w:r>
        <w:rPr>
          <w:rFonts w:ascii="宋体" w:hAnsi="宋体"/>
          <w:color w:val="000000"/>
          <w:sz w:val="22"/>
          <w:szCs w:val="22"/>
        </w:rPr>
        <w:t xml:space="preserve">（5）杜绝重复发生相同性质的事故；</w:t>
      </w:r>
      <w:r/>
    </w:p>
    <w:p>
      <w:pPr>
        <w:ind w:firstLine="480"/>
        <w:spacing w:line="360" w:lineRule="auto"/>
        <w:rPr>
          <w:rFonts w:ascii="宋体" w:hAnsi="宋体"/>
          <w:color w:val="000000"/>
          <w:sz w:val="22"/>
          <w:szCs w:val="22"/>
        </w:rPr>
      </w:pPr>
      <w:r>
        <w:rPr>
          <w:rFonts w:ascii="宋体" w:hAnsi="宋体"/>
          <w:color w:val="000000"/>
          <w:sz w:val="22"/>
          <w:szCs w:val="22"/>
        </w:rPr>
        <w:t xml:space="preserve">（6）创建安全文明施工样板工程；</w:t>
      </w:r>
      <w:r/>
    </w:p>
    <w:p>
      <w:pPr>
        <w:ind w:firstLine="480"/>
        <w:spacing w:line="360" w:lineRule="auto"/>
        <w:rPr>
          <w:rFonts w:ascii="宋体" w:hAnsi="宋体"/>
          <w:color w:val="000000"/>
          <w:sz w:val="22"/>
          <w:szCs w:val="22"/>
        </w:rPr>
      </w:pPr>
      <w:r>
        <w:rPr>
          <w:rFonts w:ascii="宋体" w:hAnsi="宋体"/>
          <w:color w:val="000000"/>
          <w:sz w:val="22"/>
          <w:szCs w:val="22"/>
        </w:rPr>
        <w:t xml:space="preserve">（7）杜绝重大设备损坏事故。</w:t>
      </w:r>
      <w:r/>
    </w:p>
    <w:p>
      <w:pPr>
        <w:ind w:firstLine="480"/>
        <w:spacing w:line="360" w:lineRule="auto"/>
        <w:rPr>
          <w:rFonts w:ascii="宋体" w:hAnsi="宋体"/>
          <w:color w:val="000000"/>
          <w:sz w:val="22"/>
          <w:szCs w:val="22"/>
        </w:rPr>
      </w:pPr>
      <w:r>
        <w:rPr>
          <w:rFonts w:ascii="宋体" w:hAnsi="宋体"/>
          <w:color w:val="000000"/>
          <w:sz w:val="22"/>
          <w:szCs w:val="22"/>
        </w:rPr>
        <w:t xml:space="preserve">2、安全文明施工和环境管理执行标准：</w:t>
      </w:r>
      <w:r/>
    </w:p>
    <w:p>
      <w:pPr>
        <w:ind w:firstLine="480"/>
        <w:spacing w:line="360" w:lineRule="auto"/>
        <w:rPr>
          <w:rFonts w:ascii="宋体" w:hAnsi="宋体"/>
          <w:color w:val="000000"/>
          <w:sz w:val="22"/>
          <w:szCs w:val="22"/>
        </w:rPr>
      </w:pPr>
      <w:r>
        <w:rPr>
          <w:rFonts w:ascii="宋体" w:hAnsi="宋体"/>
          <w:color w:val="000000"/>
          <w:sz w:val="22"/>
          <w:szCs w:val="22"/>
        </w:rPr>
        <w:t xml:space="preserve">以下标准双方均应认真执行：</w:t>
      </w:r>
      <w:r/>
    </w:p>
    <w:p>
      <w:pPr>
        <w:ind w:firstLine="480"/>
        <w:spacing w:line="360" w:lineRule="auto"/>
        <w:rPr>
          <w:rFonts w:ascii="宋体" w:hAnsi="宋体"/>
          <w:color w:val="000000"/>
          <w:sz w:val="22"/>
          <w:szCs w:val="22"/>
        </w:rPr>
      </w:pPr>
      <w:r>
        <w:rPr>
          <w:rFonts w:ascii="宋体" w:hAnsi="宋体"/>
          <w:color w:val="000000"/>
          <w:sz w:val="22"/>
          <w:szCs w:val="22"/>
        </w:rPr>
        <w:t xml:space="preserve">（1）《建设工程安全管理条例》；</w:t>
      </w:r>
      <w:r/>
    </w:p>
    <w:p>
      <w:pPr>
        <w:ind w:firstLine="480"/>
        <w:spacing w:line="360" w:lineRule="auto"/>
        <w:rPr>
          <w:rFonts w:ascii="宋体" w:hAnsi="宋体"/>
          <w:color w:val="000000"/>
          <w:sz w:val="22"/>
          <w:szCs w:val="22"/>
        </w:rPr>
      </w:pPr>
      <w:r>
        <w:rPr>
          <w:rFonts w:ascii="宋体" w:hAnsi="宋体"/>
          <w:color w:val="000000"/>
          <w:sz w:val="22"/>
          <w:szCs w:val="22"/>
        </w:rPr>
        <w:t xml:space="preserve">（2）国家有关部、委、各级政府部门和上级主管部门颁发的有关安全生产和环境保护工作的法令、法规、规定、制度； </w:t>
      </w:r>
      <w:r/>
    </w:p>
    <w:p>
      <w:pPr>
        <w:ind w:firstLine="480"/>
        <w:spacing w:line="360" w:lineRule="auto"/>
        <w:rPr>
          <w:rFonts w:ascii="宋体" w:hAnsi="宋体"/>
          <w:color w:val="000000"/>
          <w:sz w:val="22"/>
          <w:szCs w:val="22"/>
        </w:rPr>
      </w:pPr>
      <w:r>
        <w:rPr>
          <w:rFonts w:ascii="宋体" w:hAnsi="宋体"/>
          <w:color w:val="000000"/>
          <w:sz w:val="22"/>
          <w:szCs w:val="22"/>
        </w:rPr>
        <w:t xml:space="preserve">（3）发包人有关安全文明施工及环境保护的规定、制度。</w:t>
      </w:r>
      <w:r/>
    </w:p>
    <w:p>
      <w:pPr>
        <w:ind w:firstLine="480"/>
        <w:spacing w:line="360" w:lineRule="auto"/>
        <w:rPr>
          <w:rFonts w:ascii="宋体" w:hAnsi="宋体"/>
          <w:color w:val="000000"/>
          <w:sz w:val="22"/>
          <w:szCs w:val="22"/>
        </w:rPr>
      </w:pPr>
      <w:r>
        <w:rPr>
          <w:rFonts w:ascii="宋体" w:hAnsi="宋体"/>
          <w:color w:val="000000"/>
          <w:sz w:val="22"/>
          <w:szCs w:val="22"/>
        </w:rPr>
        <w:t xml:space="preserve">3、发包人的权利和义务：</w:t>
      </w:r>
      <w:r/>
    </w:p>
    <w:p>
      <w:pPr>
        <w:ind w:firstLine="480"/>
        <w:spacing w:line="360" w:lineRule="auto"/>
        <w:rPr>
          <w:rFonts w:ascii="宋体" w:hAnsi="宋体"/>
          <w:color w:val="000000"/>
          <w:sz w:val="22"/>
          <w:szCs w:val="22"/>
        </w:rPr>
      </w:pPr>
      <w:r>
        <w:rPr>
          <w:rFonts w:ascii="宋体" w:hAnsi="宋体"/>
          <w:color w:val="000000"/>
          <w:sz w:val="22"/>
          <w:szCs w:val="22"/>
        </w:rPr>
        <w:t xml:space="preserve">（1）发包人按有关规定对承包人的资质进行审查，确认承包人承包的工程与其资质相符合；</w:t>
      </w:r>
      <w:r/>
    </w:p>
    <w:p>
      <w:pPr>
        <w:ind w:firstLine="480"/>
        <w:spacing w:line="360" w:lineRule="auto"/>
        <w:rPr>
          <w:rFonts w:ascii="宋体" w:hAnsi="宋体"/>
          <w:color w:val="000000"/>
          <w:sz w:val="22"/>
          <w:szCs w:val="22"/>
        </w:rPr>
      </w:pPr>
      <w:r>
        <w:rPr>
          <w:rFonts w:ascii="宋体" w:hAnsi="宋体"/>
          <w:color w:val="000000"/>
          <w:sz w:val="22"/>
          <w:szCs w:val="22"/>
        </w:rPr>
        <w:t xml:space="preserve">（2）发包人在施工前负责审核承包人的施工组织设计；</w:t>
      </w:r>
      <w:r/>
    </w:p>
    <w:p>
      <w:pPr>
        <w:ind w:firstLine="480"/>
        <w:spacing w:line="360" w:lineRule="auto"/>
        <w:rPr>
          <w:rFonts w:ascii="宋体" w:hAnsi="宋体"/>
          <w:color w:val="000000"/>
          <w:sz w:val="22"/>
          <w:szCs w:val="22"/>
        </w:rPr>
      </w:pPr>
      <w:r>
        <w:rPr>
          <w:rFonts w:ascii="宋体" w:hAnsi="宋体"/>
          <w:color w:val="000000"/>
          <w:sz w:val="22"/>
          <w:szCs w:val="22"/>
        </w:rPr>
        <w:t xml:space="preserve">（3）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ind w:firstLine="480"/>
        <w:spacing w:line="360" w:lineRule="auto"/>
        <w:rPr>
          <w:rFonts w:ascii="宋体" w:hAnsi="宋体"/>
          <w:color w:val="000000"/>
          <w:sz w:val="22"/>
          <w:szCs w:val="22"/>
        </w:rPr>
      </w:pPr>
      <w:r>
        <w:rPr>
          <w:rFonts w:ascii="宋体" w:hAnsi="宋体"/>
          <w:color w:val="000000"/>
          <w:sz w:val="22"/>
          <w:szCs w:val="22"/>
        </w:rPr>
        <w:t xml:space="preserve">（4）对承包人在施工中新增的施工人员，发包人有权按以上要求进行检查；</w:t>
      </w:r>
      <w:r/>
    </w:p>
    <w:p>
      <w:pPr>
        <w:ind w:firstLine="480"/>
        <w:spacing w:line="360" w:lineRule="auto"/>
        <w:rPr>
          <w:rFonts w:ascii="宋体" w:hAnsi="宋体"/>
          <w:color w:val="000000"/>
          <w:sz w:val="22"/>
          <w:szCs w:val="22"/>
        </w:rPr>
      </w:pPr>
      <w:r>
        <w:rPr>
          <w:rFonts w:ascii="宋体" w:hAnsi="宋体"/>
          <w:color w:val="000000"/>
          <w:sz w:val="22"/>
          <w:szCs w:val="22"/>
        </w:rPr>
        <w:t xml:space="preserve">（5）施工前发包人有权对承包人的电动工器具、仪表等进行抽样检查；</w:t>
      </w:r>
      <w:r/>
    </w:p>
    <w:p>
      <w:pPr>
        <w:ind w:firstLine="480"/>
        <w:spacing w:line="360" w:lineRule="auto"/>
        <w:rPr>
          <w:rFonts w:ascii="宋体" w:hAnsi="宋体"/>
          <w:color w:val="000000"/>
          <w:sz w:val="22"/>
          <w:szCs w:val="22"/>
        </w:rPr>
      </w:pPr>
      <w:r>
        <w:rPr>
          <w:rFonts w:ascii="宋体" w:hAnsi="宋体"/>
          <w:color w:val="000000"/>
          <w:sz w:val="22"/>
          <w:szCs w:val="22"/>
        </w:rPr>
        <w:t xml:space="preserve">（6）施工期间，发包人设专职安监人员负责联系、检查、督促承包人执行有关安全、防火规定，并协助检查和处理工程施工中有关的安全、防火工作、预防事故发生；</w:t>
      </w:r>
      <w:r/>
    </w:p>
    <w:p>
      <w:pPr>
        <w:ind w:firstLine="480"/>
        <w:spacing w:line="360" w:lineRule="auto"/>
        <w:rPr>
          <w:rFonts w:ascii="宋体" w:hAnsi="宋体"/>
          <w:color w:val="000000"/>
          <w:sz w:val="22"/>
          <w:szCs w:val="22"/>
        </w:rPr>
      </w:pPr>
      <w:r>
        <w:rPr>
          <w:rFonts w:ascii="宋体" w:hAnsi="宋体"/>
          <w:color w:val="000000"/>
          <w:sz w:val="22"/>
          <w:szCs w:val="22"/>
        </w:rPr>
        <w:t xml:space="preserve">（7）发包人有协助承包人搞好安全生产、防火管理的义务。当承包人出现安全、文明施工严重失控情况下，发包人有权按《建设工程安全管理条例》的要求做出停工整顿，限期整改、直到清退出场的决定；</w:t>
      </w:r>
      <w:r/>
    </w:p>
    <w:p>
      <w:pPr>
        <w:ind w:firstLine="480"/>
        <w:spacing w:line="360" w:lineRule="auto"/>
        <w:rPr>
          <w:rFonts w:ascii="宋体" w:hAnsi="宋体"/>
          <w:color w:val="000000"/>
          <w:sz w:val="22"/>
          <w:szCs w:val="22"/>
        </w:rPr>
      </w:pPr>
      <w:r>
        <w:rPr>
          <w:rFonts w:ascii="宋体" w:hAnsi="宋体"/>
          <w:color w:val="000000"/>
          <w:sz w:val="22"/>
          <w:szCs w:val="22"/>
        </w:rPr>
        <w:t xml:space="preserve">（8）发包人不得要求承包人违反安全管理规定进行施工。因发包人原因导致事故由发包人承担责任；</w:t>
      </w:r>
      <w:r/>
    </w:p>
    <w:p>
      <w:pPr>
        <w:ind w:firstLine="480"/>
        <w:spacing w:line="360" w:lineRule="auto"/>
        <w:rPr>
          <w:rFonts w:ascii="宋体" w:hAnsi="宋体"/>
          <w:color w:val="000000"/>
          <w:sz w:val="22"/>
          <w:szCs w:val="22"/>
        </w:rPr>
      </w:pPr>
      <w:r>
        <w:rPr>
          <w:rFonts w:ascii="宋体" w:hAnsi="宋体"/>
          <w:color w:val="000000"/>
          <w:sz w:val="22"/>
          <w:szCs w:val="22"/>
        </w:rPr>
        <w:t xml:space="preserve">（9）由发包人提供的机械设备、安全设施，在安装完毕提交使用前，发包人应配合承包人共同按规定验收，并做好验收及交付使用的书面手续。</w:t>
      </w:r>
      <w:r/>
    </w:p>
    <w:p>
      <w:pPr>
        <w:ind w:firstLine="480"/>
        <w:spacing w:line="360" w:lineRule="auto"/>
        <w:rPr>
          <w:rFonts w:ascii="宋体" w:hAnsi="宋体"/>
          <w:color w:val="000000"/>
          <w:sz w:val="22"/>
          <w:szCs w:val="22"/>
        </w:rPr>
      </w:pPr>
      <w:r>
        <w:rPr>
          <w:rFonts w:ascii="宋体" w:hAnsi="宋体"/>
          <w:color w:val="000000"/>
          <w:sz w:val="22"/>
          <w:szCs w:val="22"/>
        </w:rPr>
        <w:t xml:space="preserve">4、承包人的权利和义务：</w:t>
      </w:r>
      <w:r/>
    </w:p>
    <w:p>
      <w:pPr>
        <w:ind w:firstLine="480"/>
        <w:spacing w:line="360" w:lineRule="auto"/>
        <w:rPr>
          <w:rFonts w:ascii="宋体" w:hAnsi="宋体"/>
          <w:color w:val="000000"/>
          <w:sz w:val="22"/>
          <w:szCs w:val="22"/>
        </w:rPr>
      </w:pPr>
      <w:r>
        <w:rPr>
          <w:rFonts w:ascii="宋体" w:hAnsi="宋体"/>
          <w:color w:val="000000"/>
          <w:sz w:val="22"/>
          <w:szCs w:val="22"/>
        </w:rPr>
        <w:t xml:space="preserve">（1）承包人需根据现场的实际开工情况，找出危险源，列出《风险源清单》，根据风险的大小，编制《施工现场工作风险评估》；</w:t>
      </w:r>
      <w:r/>
    </w:p>
    <w:p>
      <w:pPr>
        <w:ind w:firstLine="480"/>
        <w:spacing w:line="360" w:lineRule="auto"/>
        <w:rPr>
          <w:rFonts w:ascii="宋体" w:hAnsi="宋体"/>
          <w:color w:val="000000"/>
          <w:sz w:val="22"/>
          <w:szCs w:val="22"/>
        </w:rPr>
      </w:pPr>
      <w:r>
        <w:rPr>
          <w:rFonts w:ascii="宋体" w:hAnsi="宋体"/>
          <w:color w:val="000000"/>
          <w:sz w:val="22"/>
          <w:szCs w:val="22"/>
        </w:rPr>
        <w:t xml:space="preserve">（2）承包人应建立安全管理体系，明确在施工现场负责安全生产的领导。承包人必须配有专职安全员，专职安全人员的数量应按施工人员数量的 3%配备。安全员应经专门培训考试合格，并持有相应上岗证或资质证书；</w:t>
      </w:r>
      <w:r/>
    </w:p>
    <w:p>
      <w:pPr>
        <w:ind w:firstLine="480"/>
        <w:spacing w:line="360" w:lineRule="auto"/>
        <w:rPr>
          <w:rFonts w:ascii="宋体" w:hAnsi="宋体"/>
          <w:color w:val="000000"/>
          <w:sz w:val="22"/>
          <w:szCs w:val="22"/>
        </w:rPr>
      </w:pPr>
      <w:r>
        <w:rPr>
          <w:rFonts w:ascii="宋体" w:hAnsi="宋体"/>
          <w:color w:val="000000"/>
          <w:sz w:val="22"/>
          <w:szCs w:val="22"/>
        </w:rPr>
        <w:t xml:space="preserve">（3）承包人必须建立安全管理制度，各级安全生产岗位责任制和定期安全检查、安全教育制度，包括各工种的安全操作规程、特种作业人员的考核制度等；</w:t>
      </w:r>
      <w:r/>
    </w:p>
    <w:p>
      <w:pPr>
        <w:ind w:firstLine="480"/>
        <w:spacing w:line="360" w:lineRule="auto"/>
        <w:rPr>
          <w:rFonts w:ascii="宋体" w:hAnsi="宋体"/>
          <w:color w:val="000000"/>
          <w:sz w:val="22"/>
          <w:szCs w:val="22"/>
        </w:rPr>
      </w:pPr>
      <w:r>
        <w:rPr>
          <w:rFonts w:ascii="宋体" w:hAnsi="宋体"/>
          <w:color w:val="000000"/>
          <w:sz w:val="22"/>
          <w:szCs w:val="22"/>
        </w:rPr>
        <w:t xml:space="preserve">（4）承包人在项目施工开始前要根据《施工组织设计》或《安全施工方案（措施）》向施工人员进行安全技术交底；</w:t>
      </w:r>
      <w:r/>
    </w:p>
    <w:p>
      <w:pPr>
        <w:ind w:firstLine="480"/>
        <w:spacing w:line="360" w:lineRule="auto"/>
        <w:rPr>
          <w:rFonts w:ascii="宋体" w:hAnsi="宋体"/>
          <w:color w:val="000000"/>
          <w:sz w:val="22"/>
          <w:szCs w:val="22"/>
        </w:rPr>
      </w:pPr>
      <w:r>
        <w:rPr>
          <w:rFonts w:ascii="宋体" w:hAnsi="宋体"/>
          <w:color w:val="000000"/>
          <w:sz w:val="22"/>
          <w:szCs w:val="22"/>
        </w:rPr>
        <w:t xml:space="preserve">（5）承包人必须严格按施工组织设计和有关安全要求规定组织施工。对有可能发生火灾、爆炸、触电、中毒、窒息、机械伤害、烧烫伤等危险或会引起严重设备事故的作业，承包人应制定专项施工安全技术措施；</w:t>
      </w:r>
      <w:r/>
    </w:p>
    <w:p>
      <w:pPr>
        <w:ind w:firstLine="480"/>
        <w:spacing w:line="360" w:lineRule="auto"/>
        <w:rPr>
          <w:rFonts w:ascii="宋体" w:hAnsi="宋体"/>
          <w:color w:val="000000"/>
          <w:sz w:val="22"/>
          <w:szCs w:val="22"/>
        </w:rPr>
      </w:pPr>
      <w:r>
        <w:rPr>
          <w:rFonts w:ascii="宋体" w:hAnsi="宋体"/>
          <w:color w:val="000000"/>
          <w:sz w:val="22"/>
          <w:szCs w:val="22"/>
        </w:rPr>
        <w:t xml:space="preserve">（6）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firstLine="480"/>
        <w:spacing w:line="360" w:lineRule="auto"/>
        <w:rPr>
          <w:rFonts w:ascii="宋体" w:hAnsi="宋体"/>
          <w:color w:val="000000"/>
          <w:sz w:val="22"/>
          <w:szCs w:val="22"/>
        </w:rPr>
      </w:pPr>
      <w:r>
        <w:rPr>
          <w:rFonts w:ascii="宋体" w:hAnsi="宋体"/>
          <w:color w:val="000000"/>
          <w:sz w:val="22"/>
          <w:szCs w:val="22"/>
        </w:rPr>
        <w:t xml:space="preserve">（7）承包人施工人员应经安规考试合格后上岗；</w:t>
      </w:r>
      <w:r/>
    </w:p>
    <w:p>
      <w:pPr>
        <w:ind w:firstLine="480"/>
        <w:spacing w:line="360" w:lineRule="auto"/>
        <w:rPr>
          <w:rFonts w:ascii="宋体" w:hAnsi="宋体"/>
          <w:color w:val="000000"/>
          <w:sz w:val="22"/>
          <w:szCs w:val="22"/>
        </w:rPr>
      </w:pPr>
      <w:r>
        <w:rPr>
          <w:rFonts w:ascii="宋体" w:hAnsi="宋体"/>
          <w:color w:val="000000"/>
          <w:sz w:val="22"/>
          <w:szCs w:val="22"/>
        </w:rPr>
        <w:t xml:space="preserve">（8）承包人施工人员应对所在的施工区域、作业环境、操作设施设备、工器具等进行认真检查，发现隐患立即处理，落实整改措施；</w:t>
      </w:r>
      <w:r/>
    </w:p>
    <w:p>
      <w:pPr>
        <w:ind w:firstLine="480"/>
        <w:spacing w:line="360" w:lineRule="auto"/>
        <w:rPr>
          <w:rFonts w:ascii="宋体" w:hAnsi="宋体"/>
          <w:color w:val="000000"/>
          <w:sz w:val="22"/>
          <w:szCs w:val="22"/>
        </w:rPr>
      </w:pPr>
      <w:r>
        <w:rPr>
          <w:rFonts w:ascii="宋体" w:hAnsi="宋体"/>
          <w:color w:val="000000"/>
          <w:sz w:val="22"/>
          <w:szCs w:val="22"/>
        </w:rPr>
        <w:t xml:space="preserve">（9）承包人在施工期间由于施工机械、工器具原因或使用操作不当而造成伤亡事故，由承包人负责；</w:t>
      </w:r>
      <w:r/>
    </w:p>
    <w:p>
      <w:pPr>
        <w:ind w:firstLine="480"/>
        <w:spacing w:line="360" w:lineRule="auto"/>
        <w:rPr>
          <w:rFonts w:ascii="宋体" w:hAnsi="宋体"/>
          <w:color w:val="000000"/>
          <w:sz w:val="22"/>
          <w:szCs w:val="22"/>
        </w:rPr>
      </w:pPr>
      <w:r>
        <w:rPr>
          <w:rFonts w:ascii="宋体" w:hAnsi="宋体"/>
          <w:color w:val="000000"/>
          <w:sz w:val="22"/>
          <w:szCs w:val="22"/>
        </w:rPr>
        <w:t xml:space="preserve">（10）承包人对施工现场安全设施（如脚手架等）每天开工前必须检查，发现隐患及时整改；</w:t>
      </w:r>
      <w:r/>
    </w:p>
    <w:p>
      <w:pPr>
        <w:ind w:firstLine="480"/>
        <w:spacing w:line="360" w:lineRule="auto"/>
        <w:rPr>
          <w:rFonts w:ascii="宋体" w:hAnsi="宋体"/>
          <w:color w:val="000000"/>
          <w:sz w:val="22"/>
          <w:szCs w:val="22"/>
        </w:rPr>
      </w:pPr>
      <w:r>
        <w:rPr>
          <w:rFonts w:ascii="宋体" w:hAnsi="宋体"/>
          <w:color w:val="000000"/>
          <w:sz w:val="22"/>
          <w:szCs w:val="22"/>
        </w:rPr>
        <w:t xml:space="preserve">（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firstLine="480"/>
        <w:spacing w:line="360" w:lineRule="auto"/>
        <w:rPr>
          <w:rFonts w:ascii="宋体" w:hAnsi="宋体"/>
          <w:color w:val="000000"/>
          <w:sz w:val="22"/>
          <w:szCs w:val="22"/>
        </w:rPr>
      </w:pPr>
      <w:r>
        <w:rPr>
          <w:rFonts w:ascii="宋体" w:hAnsi="宋体"/>
          <w:color w:val="000000"/>
          <w:sz w:val="22"/>
          <w:szCs w:val="22"/>
        </w:rPr>
        <w:t xml:space="preserve">（12）承包人必须按规定为作业人员配备应有的劳动保护用品、用具。承包人所属人员的身体健康状况必须能满足所从事工作的要求；</w:t>
      </w:r>
      <w:r/>
    </w:p>
    <w:p>
      <w:pPr>
        <w:ind w:firstLine="480"/>
        <w:spacing w:line="360" w:lineRule="auto"/>
        <w:rPr>
          <w:rFonts w:ascii="宋体" w:hAnsi="宋体"/>
          <w:color w:val="000000"/>
          <w:sz w:val="22"/>
          <w:szCs w:val="22"/>
        </w:rPr>
      </w:pPr>
      <w:r>
        <w:rPr>
          <w:rFonts w:ascii="宋体" w:hAnsi="宋体"/>
          <w:color w:val="000000"/>
          <w:sz w:val="22"/>
          <w:szCs w:val="22"/>
        </w:rPr>
        <w:t xml:space="preserve">5、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 2～3 倍扣除；</w:t>
      </w:r>
      <w:r/>
    </w:p>
    <w:p>
      <w:pPr>
        <w:ind w:firstLine="480"/>
        <w:spacing w:line="360" w:lineRule="auto"/>
        <w:rPr>
          <w:rFonts w:ascii="宋体" w:hAnsi="宋体"/>
          <w:color w:val="000000"/>
          <w:sz w:val="22"/>
          <w:szCs w:val="22"/>
        </w:rPr>
      </w:pPr>
      <w:r>
        <w:rPr>
          <w:rFonts w:ascii="宋体" w:hAnsi="宋体"/>
          <w:color w:val="000000"/>
          <w:sz w:val="22"/>
          <w:szCs w:val="22"/>
        </w:rPr>
        <w:t xml:space="preserve">6、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 24 小时内报告各自上级主管部门及省、市、区等有关部门。承包人人员施工中发生的不安全情况应及时向发包人通报；</w:t>
      </w:r>
      <w:r/>
    </w:p>
    <w:p>
      <w:pPr>
        <w:ind w:firstLine="480"/>
        <w:spacing w:line="360" w:lineRule="auto"/>
        <w:rPr>
          <w:rFonts w:ascii="宋体" w:hAnsi="宋体"/>
          <w:color w:val="000000"/>
          <w:sz w:val="22"/>
          <w:szCs w:val="22"/>
        </w:rPr>
      </w:pPr>
      <w:r>
        <w:rPr>
          <w:rFonts w:ascii="宋体" w:hAnsi="宋体"/>
          <w:color w:val="000000"/>
          <w:sz w:val="22"/>
          <w:szCs w:val="22"/>
        </w:rPr>
        <w:t xml:space="preserve">7、其他</w:t>
      </w:r>
      <w:r/>
    </w:p>
    <w:p>
      <w:pPr>
        <w:ind w:firstLine="480"/>
        <w:spacing w:line="360" w:lineRule="auto"/>
        <w:rPr>
          <w:rFonts w:ascii="宋体" w:hAnsi="宋体"/>
          <w:color w:val="000000"/>
          <w:sz w:val="22"/>
          <w:szCs w:val="22"/>
        </w:rPr>
      </w:pPr>
      <w:r>
        <w:rPr>
          <w:rFonts w:ascii="宋体" w:hAnsi="宋体"/>
          <w:color w:val="000000"/>
          <w:sz w:val="22"/>
          <w:szCs w:val="22"/>
        </w:rPr>
        <w:t xml:space="preserve">（1）承包人工程施工方案中必须包括安全、健康、环保等措施，并贯彻落实到具体工作中，确保施工安全及当地环境不受工程施工破坏；</w:t>
      </w:r>
      <w:r/>
    </w:p>
    <w:p>
      <w:pPr>
        <w:ind w:firstLine="480"/>
        <w:spacing w:line="360" w:lineRule="auto"/>
        <w:rPr>
          <w:rFonts w:ascii="宋体" w:hAnsi="宋体"/>
          <w:color w:val="000000"/>
          <w:sz w:val="22"/>
          <w:szCs w:val="22"/>
        </w:rPr>
      </w:pPr>
      <w:r>
        <w:rPr>
          <w:rFonts w:ascii="宋体" w:hAnsi="宋体"/>
          <w:color w:val="000000"/>
          <w:sz w:val="22"/>
          <w:szCs w:val="22"/>
        </w:rPr>
        <w:t xml:space="preserve">（2）施工过程中产生的废弃物、噪音等排放必须符合相关规定标准；</w:t>
      </w:r>
      <w:r/>
    </w:p>
    <w:p>
      <w:pPr>
        <w:ind w:firstLine="480"/>
        <w:spacing w:line="360" w:lineRule="auto"/>
        <w:rPr>
          <w:rFonts w:ascii="宋体" w:hAnsi="宋体"/>
          <w:color w:val="000000"/>
          <w:sz w:val="22"/>
          <w:szCs w:val="22"/>
        </w:rPr>
      </w:pPr>
      <w:r>
        <w:rPr>
          <w:rFonts w:ascii="宋体" w:hAnsi="宋体"/>
          <w:color w:val="000000"/>
          <w:sz w:val="22"/>
          <w:szCs w:val="22"/>
        </w:rPr>
        <w:t xml:space="preserve">（3）由于承包人施工破坏周围环境，造成恶劣影响引发纠纷和社会矛盾等由承包人承担全部责任；</w:t>
      </w:r>
      <w:r/>
    </w:p>
    <w:p>
      <w:pPr>
        <w:ind w:firstLine="480"/>
        <w:spacing w:line="360" w:lineRule="auto"/>
        <w:rPr>
          <w:rFonts w:ascii="宋体" w:hAnsi="宋体"/>
          <w:color w:val="000000"/>
          <w:sz w:val="22"/>
          <w:szCs w:val="22"/>
        </w:rPr>
      </w:pPr>
      <w:r>
        <w:rPr>
          <w:rFonts w:ascii="宋体" w:hAnsi="宋体"/>
          <w:color w:val="000000"/>
          <w:sz w:val="22"/>
          <w:szCs w:val="22"/>
        </w:rPr>
        <w:t xml:space="preserve">（4）承包人按月（年）向发包人报送企业职工伤亡事故月（年）报告；</w:t>
      </w:r>
      <w:r/>
    </w:p>
    <w:p>
      <w:pPr>
        <w:ind w:firstLine="480"/>
        <w:spacing w:line="360" w:lineRule="auto"/>
        <w:rPr>
          <w:rFonts w:ascii="宋体" w:hAnsi="宋体"/>
          <w:color w:val="000000"/>
          <w:sz w:val="22"/>
          <w:szCs w:val="22"/>
        </w:rPr>
      </w:pPr>
      <w:r>
        <w:rPr>
          <w:rFonts w:ascii="宋体" w:hAnsi="宋体"/>
          <w:color w:val="000000"/>
          <w:sz w:val="22"/>
          <w:szCs w:val="22"/>
        </w:rPr>
        <w:t xml:space="preserve">（5）对发包人组织的安全环境大检查、安全工作会议，承包人应及时派员参加，认真贯彻落实；</w:t>
      </w:r>
      <w:r/>
    </w:p>
    <w:p>
      <w:pPr>
        <w:ind w:firstLine="480"/>
        <w:spacing w:line="360" w:lineRule="auto"/>
        <w:rPr>
          <w:rFonts w:ascii="宋体" w:hAnsi="宋体"/>
          <w:color w:val="000000"/>
          <w:sz w:val="22"/>
          <w:szCs w:val="22"/>
        </w:rPr>
      </w:pPr>
      <w:r>
        <w:rPr>
          <w:rFonts w:ascii="宋体" w:hAnsi="宋体"/>
          <w:color w:val="000000"/>
          <w:sz w:val="22"/>
          <w:szCs w:val="22"/>
        </w:rPr>
        <w:t xml:space="preserve">8、本协议执行过程中如遇有与国家、交通部和地方政府的有关规定不一致时，按国家、交通部和地方政府的有关规定执行；</w:t>
      </w:r>
      <w:r/>
    </w:p>
    <w:p>
      <w:pPr>
        <w:ind w:firstLine="480"/>
        <w:spacing w:line="360" w:lineRule="auto"/>
        <w:rPr>
          <w:rFonts w:ascii="宋体" w:hAnsi="宋体"/>
          <w:color w:val="000000"/>
          <w:sz w:val="22"/>
          <w:szCs w:val="22"/>
        </w:rPr>
      </w:pPr>
      <w:r>
        <w:rPr>
          <w:rFonts w:ascii="宋体" w:hAnsi="宋体"/>
          <w:color w:val="000000"/>
          <w:sz w:val="22"/>
          <w:szCs w:val="22"/>
        </w:rPr>
        <w:t xml:space="preserve">9、本协议经甲乙双方签字、盖章后生效，作为工程合同的附件与合同具有同等的法律效力；</w:t>
      </w:r>
      <w:r/>
    </w:p>
    <w:p>
      <w:pPr>
        <w:ind w:firstLine="480"/>
        <w:spacing w:line="360" w:lineRule="auto"/>
        <w:rPr>
          <w:rFonts w:ascii="宋体" w:hAnsi="宋体"/>
          <w:color w:val="000000"/>
          <w:sz w:val="22"/>
          <w:szCs w:val="22"/>
        </w:rPr>
      </w:pPr>
      <w:r>
        <w:rPr>
          <w:rFonts w:ascii="宋体" w:hAnsi="宋体"/>
          <w:color w:val="000000"/>
          <w:sz w:val="22"/>
          <w:szCs w:val="22"/>
        </w:rPr>
        <w:t xml:space="preserve">10、甲乙双方必须严格执行本协议，因违反本协议而造成设备、伤亡事故，由违约方承担一切经济损失。</w:t>
      </w:r>
      <w:r/>
    </w:p>
    <w:p>
      <w:pPr>
        <w:ind w:firstLine="480"/>
        <w:spacing w:line="360" w:lineRule="auto"/>
        <w:rPr>
          <w:rFonts w:ascii="宋体" w:hAnsi="宋体"/>
          <w:color w:val="000000"/>
          <w:sz w:val="22"/>
          <w:szCs w:val="22"/>
        </w:rPr>
      </w:pPr>
      <w:r>
        <w:rPr>
          <w:rFonts w:ascii="宋体" w:hAnsi="宋体"/>
          <w:color w:val="000000"/>
          <w:sz w:val="22"/>
          <w:szCs w:val="22"/>
        </w:rPr>
      </w:r>
      <w:r/>
    </w:p>
    <w:p>
      <w:pPr>
        <w:spacing w:line="360" w:lineRule="auto"/>
        <w:rPr>
          <w:rFonts w:ascii="宋体" w:hAnsi="宋体"/>
          <w:color w:val="000000"/>
          <w:sz w:val="22"/>
          <w:szCs w:val="22"/>
        </w:rPr>
      </w:pPr>
      <w:r>
        <w:rPr>
          <w:rFonts w:ascii="宋体" w:hAnsi="宋体"/>
          <w:color w:val="000000"/>
          <w:sz w:val="22"/>
          <w:szCs w:val="22"/>
        </w:rPr>
        <w:t xml:space="preserve">发包人（盖章）：                       承包人（盖章）：</w:t>
      </w:r>
      <w:r/>
    </w:p>
    <w:p>
      <w:pPr>
        <w:spacing w:line="360" w:lineRule="auto"/>
        <w:rPr>
          <w:rFonts w:ascii="宋体" w:hAnsi="宋体"/>
          <w:color w:val="000000"/>
          <w:sz w:val="22"/>
          <w:szCs w:val="22"/>
        </w:rPr>
      </w:pPr>
      <w:r>
        <w:rPr>
          <w:rFonts w:ascii="宋体" w:hAnsi="宋体"/>
          <w:color w:val="000000"/>
          <w:sz w:val="22"/>
          <w:szCs w:val="22"/>
        </w:rPr>
        <w:t xml:space="preserve">发包人安全第一责任人（签字）：         承包人安全第一责任人（签字）：</w:t>
      </w:r>
      <w:r/>
    </w:p>
    <w:p>
      <w:pPr>
        <w:spacing w:line="360" w:lineRule="auto"/>
        <w:rPr>
          <w:rFonts w:ascii="宋体" w:hAnsi="宋体"/>
          <w:color w:val="000000"/>
          <w:sz w:val="22"/>
          <w:szCs w:val="22"/>
        </w:rPr>
      </w:pPr>
      <w:r>
        <w:rPr>
          <w:rFonts w:ascii="宋体" w:hAnsi="宋体"/>
          <w:color w:val="000000"/>
          <w:sz w:val="22"/>
          <w:szCs w:val="22"/>
        </w:rPr>
        <w:t xml:space="preserve">签约日期：</w:t>
      </w:r>
      <w:r>
        <w:rPr>
          <w:rFonts w:hint="eastAsia" w:ascii="宋体"/>
          <w:bCs/>
          <w:color w:val="000000"/>
          <w:u w:val="single"/>
        </w:rPr>
        <w:t xml:space="preserve">     </w:t>
      </w:r>
      <w:r>
        <w:rPr>
          <w:rFonts w:ascii="宋体" w:hAnsi="宋体"/>
          <w:color w:val="000000"/>
          <w:sz w:val="22"/>
          <w:szCs w:val="22"/>
        </w:rPr>
        <w:t xml:space="preserve">年</w:t>
      </w:r>
      <w:r>
        <w:rPr>
          <w:rFonts w:hint="eastAsia" w:ascii="宋体"/>
          <w:bCs/>
          <w:color w:val="000000"/>
          <w:u w:val="single"/>
        </w:rPr>
        <w:t xml:space="preserve">     </w:t>
      </w:r>
      <w:r>
        <w:rPr>
          <w:rFonts w:ascii="宋体" w:hAnsi="宋体"/>
          <w:color w:val="000000"/>
          <w:sz w:val="22"/>
          <w:szCs w:val="22"/>
        </w:rPr>
        <w:t xml:space="preserve">月</w:t>
      </w:r>
      <w:r>
        <w:rPr>
          <w:rFonts w:hint="eastAsia" w:ascii="宋体"/>
          <w:bCs/>
          <w:color w:val="000000"/>
          <w:u w:val="single"/>
        </w:rPr>
        <w:t xml:space="preserve">     </w:t>
      </w:r>
      <w:r>
        <w:rPr>
          <w:rFonts w:ascii="宋体" w:hAnsi="宋体"/>
          <w:color w:val="000000"/>
          <w:sz w:val="22"/>
          <w:szCs w:val="22"/>
        </w:rPr>
        <w:t xml:space="preserve">日  </w:t>
      </w:r>
      <w:r/>
    </w:p>
    <w:p>
      <w:pPr>
        <w:spacing w:line="360" w:lineRule="auto"/>
        <w:rPr>
          <w:rFonts w:ascii="宋体" w:hAnsi="宋体"/>
          <w:color w:val="000000"/>
        </w:rPr>
      </w:pPr>
      <w:r>
        <w:rPr>
          <w:rFonts w:ascii="宋体" w:hAnsi="宋体"/>
          <w:color w:val="000000"/>
        </w:rPr>
      </w:r>
      <w:r/>
    </w:p>
    <w:p>
      <w:pPr>
        <w:jc w:val="left"/>
        <w:spacing w:line="360" w:lineRule="auto"/>
        <w:rPr>
          <w:rFonts w:ascii="宋体" w:hAnsi="宋体"/>
          <w:b/>
          <w:bCs/>
          <w:color w:val="000000"/>
          <w:sz w:val="24"/>
        </w:rPr>
      </w:pPr>
      <w:r>
        <w:rPr>
          <w:rFonts w:ascii="宋体" w:hAnsi="宋体"/>
          <w:b/>
          <w:bCs/>
          <w:color w:val="000000"/>
          <w:sz w:val="24"/>
        </w:rPr>
        <w:br w:type="page" w:clear="all"/>
      </w:r>
      <w:r>
        <w:rPr>
          <w:rFonts w:ascii="宋体" w:hAnsi="宋体"/>
          <w:b/>
          <w:bCs/>
          <w:color w:val="000000"/>
          <w:sz w:val="24"/>
        </w:rPr>
        <w:t xml:space="preserve">附件6</w:t>
      </w:r>
      <w:r/>
    </w:p>
    <w:p>
      <w:pPr>
        <w:jc w:val="center"/>
        <w:spacing w:line="360" w:lineRule="auto"/>
        <w:rPr>
          <w:rFonts w:ascii="宋体" w:hAnsi="宋体"/>
          <w:b/>
          <w:bCs/>
          <w:color w:val="000000"/>
          <w:sz w:val="32"/>
          <w:szCs w:val="32"/>
        </w:rPr>
      </w:pPr>
      <w:r>
        <w:rPr>
          <w:rFonts w:ascii="宋体" w:hAnsi="宋体"/>
          <w:b/>
          <w:bCs/>
          <w:color w:val="000000"/>
          <w:sz w:val="32"/>
          <w:szCs w:val="32"/>
        </w:rPr>
        <w:t xml:space="preserve">工程廉政合同</w:t>
      </w:r>
      <w:r/>
    </w:p>
    <w:p>
      <w:pPr>
        <w:ind w:firstLine="420"/>
        <w:spacing w:line="360" w:lineRule="auto"/>
        <w:rPr>
          <w:rFonts w:ascii="宋体" w:hAnsi="宋体"/>
          <w:color w:val="000000"/>
          <w:szCs w:val="21"/>
        </w:rPr>
      </w:pPr>
      <w:r>
        <w:rPr>
          <w:rFonts w:ascii="宋体" w:hAnsi="宋体"/>
          <w:color w:val="000000"/>
          <w:szCs w:val="21"/>
        </w:rPr>
      </w:r>
      <w:r/>
    </w:p>
    <w:p>
      <w:pPr>
        <w:ind w:firstLine="480"/>
        <w:spacing w:line="360" w:lineRule="auto"/>
        <w:rPr>
          <w:rFonts w:ascii="宋体" w:hAnsi="宋体"/>
          <w:color w:val="000000"/>
          <w:sz w:val="24"/>
        </w:rPr>
      </w:pPr>
      <w:r>
        <w:rPr>
          <w:rFonts w:ascii="宋体" w:hAnsi="宋体"/>
          <w:color w:val="000000"/>
          <w:sz w:val="24"/>
        </w:rPr>
        <w:t xml:space="preserve">根据有关工程建设、廉政建设的规定，为做好工程建设中的党风廉政建设，保证工程建设高效优质，保证建设资金的安全和有效使用以及投资效益，建设工程的项目法人（全称）</w:t>
      </w:r>
      <w:r>
        <w:rPr>
          <w:rFonts w:hint="eastAsia" w:ascii="宋体"/>
          <w:bCs/>
          <w:color w:val="000000"/>
          <w:u w:val="single"/>
        </w:rPr>
        <w:t xml:space="preserve">          </w:t>
      </w:r>
      <w:r>
        <w:rPr>
          <w:rFonts w:ascii="宋体" w:hAnsi="宋体"/>
          <w:color w:val="000000"/>
          <w:sz w:val="24"/>
        </w:rPr>
        <w:t xml:space="preserve">（以下简称“发包人”）与中标单位（全称）</w:t>
      </w:r>
      <w:r>
        <w:rPr>
          <w:rFonts w:hint="eastAsia" w:ascii="宋体"/>
          <w:bCs/>
          <w:color w:val="000000"/>
          <w:u w:val="single"/>
        </w:rPr>
        <w:t xml:space="preserve">          </w:t>
      </w:r>
      <w:r>
        <w:rPr>
          <w:rFonts w:ascii="宋体" w:hAnsi="宋体"/>
          <w:color w:val="000000"/>
          <w:sz w:val="24"/>
        </w:rPr>
        <w:t xml:space="preserve">（以下简称“承包人”），特订立如下合同。 </w:t>
      </w:r>
      <w:r/>
    </w:p>
    <w:p>
      <w:pPr>
        <w:ind w:firstLine="480"/>
        <w:spacing w:line="360" w:lineRule="auto"/>
        <w:rPr>
          <w:rFonts w:ascii="宋体" w:hAnsi="宋体"/>
          <w:color w:val="000000"/>
          <w:sz w:val="24"/>
        </w:rPr>
      </w:pPr>
      <w:r>
        <w:rPr>
          <w:rFonts w:ascii="宋体" w:hAnsi="宋体"/>
          <w:color w:val="000000"/>
          <w:sz w:val="24"/>
        </w:rPr>
        <w:t xml:space="preserve">1、甲乙双方的权利和义务 </w:t>
      </w:r>
      <w:r/>
    </w:p>
    <w:p>
      <w:pPr>
        <w:ind w:firstLine="480"/>
        <w:spacing w:line="360" w:lineRule="auto"/>
        <w:rPr>
          <w:rFonts w:ascii="宋体" w:hAnsi="宋体"/>
          <w:color w:val="000000"/>
          <w:sz w:val="24"/>
        </w:rPr>
      </w:pPr>
      <w:r>
        <w:rPr>
          <w:rFonts w:ascii="宋体" w:hAnsi="宋体"/>
          <w:color w:val="000000"/>
          <w:sz w:val="24"/>
        </w:rPr>
        <w:t xml:space="preserve">（1）严格遵守党的政策规定和国家、省、市有关法律法规有关规定。 </w:t>
      </w:r>
      <w:r/>
    </w:p>
    <w:p>
      <w:pPr>
        <w:ind w:firstLine="480"/>
        <w:spacing w:line="360" w:lineRule="auto"/>
        <w:rPr>
          <w:rFonts w:ascii="宋体" w:hAnsi="宋体"/>
          <w:color w:val="000000"/>
          <w:sz w:val="24"/>
        </w:rPr>
      </w:pPr>
      <w:r>
        <w:rPr>
          <w:rFonts w:ascii="宋体" w:hAnsi="宋体"/>
          <w:color w:val="000000"/>
          <w:sz w:val="24"/>
        </w:rPr>
        <w:t xml:space="preserve">（2）严格执行工程的合同文件，自觉按合同办事。 </w:t>
      </w:r>
      <w:r/>
    </w:p>
    <w:p>
      <w:pPr>
        <w:ind w:firstLine="480"/>
        <w:spacing w:line="360" w:lineRule="auto"/>
        <w:rPr>
          <w:rFonts w:ascii="宋体" w:hAnsi="宋体"/>
          <w:color w:val="000000"/>
          <w:sz w:val="24"/>
        </w:rPr>
      </w:pPr>
      <w:r>
        <w:rPr>
          <w:rFonts w:ascii="宋体" w:hAnsi="宋体"/>
          <w:color w:val="000000"/>
          <w:sz w:val="24"/>
        </w:rPr>
        <w:t xml:space="preserve">（3）双方的业务活动坚持公开、公正、诚信、透明的原则（法律认定的商业秘密和合同文件另有规定除外），不得损害国家和集体利益，违反工程建设管理规章制度。 </w:t>
      </w:r>
      <w:r/>
    </w:p>
    <w:p>
      <w:pPr>
        <w:ind w:firstLine="480"/>
        <w:spacing w:line="360" w:lineRule="auto"/>
        <w:rPr>
          <w:rFonts w:ascii="宋体" w:hAnsi="宋体"/>
          <w:color w:val="000000"/>
          <w:sz w:val="24"/>
        </w:rPr>
      </w:pPr>
      <w:r>
        <w:rPr>
          <w:rFonts w:ascii="宋体" w:hAnsi="宋体"/>
          <w:color w:val="000000"/>
          <w:sz w:val="24"/>
        </w:rPr>
        <w:t xml:space="preserve">（4）建立健全廉政制度，开展廉政教育，设计廉政告示牌，公布举报电话，监督并认真查处违法违纪行为。 </w:t>
      </w:r>
      <w:r/>
    </w:p>
    <w:p>
      <w:pPr>
        <w:ind w:firstLine="480"/>
        <w:spacing w:line="360" w:lineRule="auto"/>
        <w:rPr>
          <w:rFonts w:ascii="宋体" w:hAnsi="宋体"/>
          <w:color w:val="000000"/>
          <w:sz w:val="24"/>
        </w:rPr>
      </w:pPr>
      <w:r>
        <w:rPr>
          <w:rFonts w:ascii="宋体" w:hAnsi="宋体"/>
          <w:color w:val="000000"/>
          <w:sz w:val="24"/>
        </w:rPr>
        <w:t xml:space="preserve">（5）发现对方在业务活动中有违反廉政规定的行为，有及时提醒对方纠正的权利和义务。 </w:t>
      </w:r>
      <w:r/>
    </w:p>
    <w:p>
      <w:pPr>
        <w:ind w:firstLine="480"/>
        <w:spacing w:line="360" w:lineRule="auto"/>
        <w:rPr>
          <w:rFonts w:ascii="宋体" w:hAnsi="宋体"/>
          <w:color w:val="000000"/>
          <w:sz w:val="24"/>
        </w:rPr>
      </w:pPr>
      <w:r>
        <w:rPr>
          <w:rFonts w:ascii="宋体" w:hAnsi="宋体"/>
          <w:color w:val="000000"/>
          <w:sz w:val="24"/>
        </w:rPr>
        <w:t xml:space="preserve">（6）发现对方严重违反合同义务条款的行为，有向其上级有关部门举报、建议给予处理并要求告知 处理结果的权利。 </w:t>
      </w:r>
      <w:r/>
    </w:p>
    <w:p>
      <w:pPr>
        <w:ind w:firstLine="480"/>
        <w:spacing w:line="360" w:lineRule="auto"/>
        <w:rPr>
          <w:rFonts w:ascii="宋体" w:hAnsi="宋体"/>
          <w:color w:val="000000"/>
          <w:sz w:val="24"/>
        </w:rPr>
      </w:pPr>
      <w:r>
        <w:rPr>
          <w:rFonts w:ascii="宋体" w:hAnsi="宋体"/>
          <w:color w:val="000000"/>
          <w:sz w:val="24"/>
        </w:rPr>
        <w:t xml:space="preserve">2、发包人的义务 </w:t>
      </w:r>
      <w:r/>
    </w:p>
    <w:p>
      <w:pPr>
        <w:ind w:firstLine="480"/>
        <w:spacing w:line="360" w:lineRule="auto"/>
        <w:rPr>
          <w:rFonts w:ascii="宋体" w:hAnsi="宋体"/>
          <w:color w:val="000000"/>
          <w:sz w:val="24"/>
        </w:rPr>
      </w:pPr>
      <w:r>
        <w:rPr>
          <w:rFonts w:ascii="宋体" w:hAnsi="宋体"/>
          <w:color w:val="000000"/>
          <w:sz w:val="24"/>
        </w:rPr>
        <w:t xml:space="preserve">（1）发包人及其工作人员不得索要或接受承包人的礼金、有价证券和贵重物品，不得在承包人报销任何应由发包人或发包人工作人员个人支付的费用等。 </w:t>
      </w:r>
      <w:r/>
    </w:p>
    <w:p>
      <w:pPr>
        <w:ind w:firstLine="480"/>
        <w:spacing w:line="360" w:lineRule="auto"/>
        <w:rPr>
          <w:rFonts w:ascii="宋体" w:hAnsi="宋体"/>
          <w:color w:val="000000"/>
          <w:sz w:val="24"/>
        </w:rPr>
      </w:pPr>
      <w:r>
        <w:rPr>
          <w:rFonts w:ascii="宋体" w:hAnsi="宋体"/>
          <w:color w:val="000000"/>
          <w:sz w:val="24"/>
        </w:rPr>
        <w:t xml:space="preserve">（2）发包人工作人员不得参加承包人安排的超标准宴请和娱乐活动；不得接受承包人提供的通讯工具、交通工具和高档办公用品等。 </w:t>
      </w:r>
      <w:r/>
    </w:p>
    <w:p>
      <w:pPr>
        <w:ind w:firstLine="480"/>
        <w:spacing w:line="360" w:lineRule="auto"/>
        <w:rPr>
          <w:rFonts w:ascii="宋体" w:hAnsi="宋体"/>
          <w:color w:val="000000"/>
          <w:sz w:val="24"/>
        </w:rPr>
      </w:pPr>
      <w:r>
        <w:rPr>
          <w:rFonts w:ascii="宋体" w:hAnsi="宋体"/>
          <w:color w:val="000000"/>
          <w:sz w:val="24"/>
        </w:rPr>
        <w:t xml:space="preserve">（3）发包人及其工作人员不得要求或者接受承包人为其住房装修、婚丧嫁娶活动、配偶子女的工作安排以及出国出境、旅游等提供方便等。 </w:t>
      </w:r>
      <w:r/>
    </w:p>
    <w:p>
      <w:pPr>
        <w:ind w:firstLine="480"/>
        <w:spacing w:line="360" w:lineRule="auto"/>
        <w:rPr>
          <w:rFonts w:ascii="宋体" w:hAnsi="宋体"/>
          <w:color w:val="000000"/>
          <w:sz w:val="24"/>
        </w:rPr>
      </w:pPr>
      <w:r>
        <w:rPr>
          <w:rFonts w:ascii="宋体" w:hAnsi="宋体"/>
          <w:color w:val="000000"/>
          <w:sz w:val="24"/>
        </w:rPr>
        <w:t xml:space="preserve">（4）发包人工作人员及其配偶、子女不得从事与发包人工程有关的材料设备供应、工程分包、劳务等经济活动等。 </w:t>
      </w:r>
      <w:r/>
    </w:p>
    <w:p>
      <w:pPr>
        <w:ind w:firstLine="480"/>
        <w:spacing w:line="360" w:lineRule="auto"/>
        <w:rPr>
          <w:rFonts w:ascii="宋体" w:hAnsi="宋体"/>
          <w:color w:val="000000"/>
          <w:sz w:val="24"/>
        </w:rPr>
      </w:pPr>
      <w:r>
        <w:rPr>
          <w:rFonts w:ascii="宋体" w:hAnsi="宋体"/>
          <w:color w:val="000000"/>
          <w:sz w:val="24"/>
        </w:rPr>
        <w:t xml:space="preserve">（5）发包人及其工作人员不得以任何理由向承包人推荐分包单位或推销材料，不得要求承包人购买合同规定外的材料和设备。 </w:t>
      </w:r>
      <w:r/>
    </w:p>
    <w:p>
      <w:pPr>
        <w:ind w:firstLine="480"/>
        <w:spacing w:line="360" w:lineRule="auto"/>
        <w:rPr>
          <w:rFonts w:ascii="宋体" w:hAnsi="宋体"/>
          <w:color w:val="000000"/>
          <w:sz w:val="24"/>
        </w:rPr>
      </w:pPr>
      <w:r>
        <w:rPr>
          <w:rFonts w:ascii="宋体" w:hAnsi="宋体"/>
          <w:color w:val="000000"/>
          <w:sz w:val="24"/>
        </w:rPr>
        <w:t xml:space="preserve">（6）发包人工作人员要秉公办事，不准营私舞弊，不准利用职权从事各种个人有偿中介活动和安排个人施工队伍。 </w:t>
      </w:r>
      <w:r/>
    </w:p>
    <w:p>
      <w:pPr>
        <w:ind w:firstLine="480"/>
        <w:spacing w:line="360" w:lineRule="auto"/>
        <w:rPr>
          <w:rFonts w:ascii="宋体" w:hAnsi="宋体"/>
          <w:color w:val="000000"/>
          <w:sz w:val="24"/>
        </w:rPr>
      </w:pPr>
      <w:r>
        <w:rPr>
          <w:rFonts w:ascii="宋体" w:hAnsi="宋体"/>
          <w:color w:val="000000"/>
          <w:sz w:val="24"/>
        </w:rPr>
        <w:t xml:space="preserve">3、承包人义务 </w:t>
      </w:r>
      <w:r/>
    </w:p>
    <w:p>
      <w:pPr>
        <w:ind w:firstLine="480"/>
        <w:spacing w:line="360" w:lineRule="auto"/>
        <w:rPr>
          <w:rFonts w:ascii="宋体" w:hAnsi="宋体"/>
          <w:color w:val="000000"/>
          <w:sz w:val="24"/>
        </w:rPr>
      </w:pPr>
      <w:r>
        <w:rPr>
          <w:rFonts w:ascii="宋体" w:hAnsi="宋体"/>
          <w:color w:val="000000"/>
          <w:sz w:val="24"/>
        </w:rPr>
        <w:t xml:space="preserve">（1）承包人不得以任何理由向发包人及其工作人员行贿或馈赠礼金、有价证券、贵重礼品。 </w:t>
      </w:r>
      <w:r/>
    </w:p>
    <w:p>
      <w:pPr>
        <w:ind w:firstLine="480"/>
        <w:spacing w:line="360" w:lineRule="auto"/>
        <w:rPr>
          <w:rFonts w:ascii="宋体" w:hAnsi="宋体"/>
          <w:color w:val="000000"/>
          <w:sz w:val="24"/>
        </w:rPr>
      </w:pPr>
      <w:r>
        <w:rPr>
          <w:rFonts w:ascii="宋体" w:hAnsi="宋体"/>
          <w:color w:val="000000"/>
          <w:sz w:val="24"/>
        </w:rPr>
        <w:t xml:space="preserve">（2）承包人不得以任何名义为发包人及其工作人员报销应由发包人单位或个人支付的任何费用。 </w:t>
      </w:r>
      <w:r/>
    </w:p>
    <w:p>
      <w:pPr>
        <w:ind w:firstLine="480"/>
        <w:spacing w:line="360" w:lineRule="auto"/>
        <w:rPr>
          <w:rFonts w:ascii="宋体" w:hAnsi="宋体"/>
          <w:color w:val="000000"/>
          <w:sz w:val="24"/>
        </w:rPr>
      </w:pPr>
      <w:r>
        <w:rPr>
          <w:rFonts w:ascii="宋体" w:hAnsi="宋体"/>
          <w:color w:val="000000"/>
          <w:sz w:val="24"/>
        </w:rPr>
        <w:t xml:space="preserve">（3）承包人不得以任何理由安排发包人工作人员参加超标准宴请及娱乐活动。</w:t>
      </w:r>
      <w:r/>
    </w:p>
    <w:p>
      <w:pPr>
        <w:ind w:firstLine="480"/>
        <w:spacing w:line="360" w:lineRule="auto"/>
        <w:rPr>
          <w:rFonts w:ascii="宋体" w:hAnsi="宋体"/>
          <w:color w:val="000000"/>
          <w:sz w:val="24"/>
        </w:rPr>
      </w:pPr>
      <w:r>
        <w:rPr>
          <w:rFonts w:ascii="宋体" w:hAnsi="宋体"/>
          <w:color w:val="000000"/>
          <w:sz w:val="24"/>
        </w:rPr>
        <w:t xml:space="preserve">（4）承包人不得为发包人单位和个人购置或提供通讯工具、交通工具和高档办公用品等。 </w:t>
      </w:r>
      <w:r/>
    </w:p>
    <w:p>
      <w:pPr>
        <w:ind w:firstLine="480"/>
        <w:spacing w:line="360" w:lineRule="auto"/>
        <w:rPr>
          <w:rFonts w:ascii="宋体" w:hAnsi="宋体"/>
          <w:color w:val="000000"/>
          <w:sz w:val="24"/>
        </w:rPr>
      </w:pPr>
      <w:r>
        <w:rPr>
          <w:rFonts w:ascii="宋体" w:hAnsi="宋体"/>
          <w:color w:val="000000"/>
          <w:sz w:val="24"/>
        </w:rPr>
        <w:t xml:space="preserve">4、违约责任 </w:t>
      </w:r>
      <w:r/>
    </w:p>
    <w:p>
      <w:pPr>
        <w:ind w:firstLine="480"/>
        <w:spacing w:line="360" w:lineRule="auto"/>
        <w:rPr>
          <w:rFonts w:ascii="宋体" w:hAnsi="宋体"/>
          <w:color w:val="000000"/>
          <w:sz w:val="24"/>
        </w:rPr>
      </w:pPr>
      <w:r>
        <w:rPr>
          <w:rFonts w:ascii="宋体" w:hAnsi="宋体"/>
          <w:color w:val="000000"/>
          <w:sz w:val="24"/>
        </w:rPr>
        <w:t xml:space="preserve">（1）发包人及其工作人员违反本合同第一、二条，按管理权限，依据有关规定给予党纪、政纪或组织处理；涉嫌犯罪的，移交司法机关追究刑事责任；给承包人单位造成经济损失的，应予以赔偿。 </w:t>
      </w:r>
      <w:r/>
    </w:p>
    <w:p>
      <w:pPr>
        <w:ind w:firstLine="480"/>
        <w:spacing w:line="360" w:lineRule="auto"/>
        <w:rPr>
          <w:rFonts w:ascii="宋体" w:hAnsi="宋体"/>
          <w:color w:val="000000"/>
          <w:sz w:val="24"/>
        </w:rPr>
      </w:pPr>
      <w:r>
        <w:rPr>
          <w:rFonts w:ascii="宋体" w:hAnsi="宋体"/>
          <w:color w:val="000000"/>
          <w:sz w:val="24"/>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 </w:t>
      </w:r>
      <w:r/>
    </w:p>
    <w:p>
      <w:pPr>
        <w:ind w:firstLine="480"/>
        <w:spacing w:line="360" w:lineRule="auto"/>
        <w:rPr>
          <w:rFonts w:ascii="宋体" w:hAnsi="宋体"/>
          <w:color w:val="000000"/>
          <w:sz w:val="24"/>
        </w:rPr>
      </w:pPr>
      <w:r>
        <w:rPr>
          <w:rFonts w:ascii="宋体" w:hAnsi="宋体"/>
          <w:color w:val="000000"/>
          <w:sz w:val="24"/>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同规定范围内的裁定意见。 </w:t>
      </w:r>
      <w:r/>
    </w:p>
    <w:p>
      <w:pPr>
        <w:ind w:firstLine="480"/>
        <w:spacing w:line="360" w:lineRule="auto"/>
        <w:rPr>
          <w:rFonts w:ascii="宋体" w:hAnsi="宋体"/>
          <w:color w:val="000000"/>
          <w:sz w:val="24"/>
        </w:rPr>
      </w:pPr>
      <w:r>
        <w:rPr>
          <w:rFonts w:ascii="宋体" w:hAnsi="宋体"/>
          <w:color w:val="000000"/>
          <w:sz w:val="24"/>
        </w:rPr>
        <w:t xml:space="preserve">6、本合同有效期为甲乙双方签署之日起至该工程项目竣工验收后止。 </w:t>
      </w:r>
      <w:r/>
    </w:p>
    <w:p>
      <w:pPr>
        <w:ind w:firstLine="480"/>
        <w:spacing w:line="360" w:lineRule="auto"/>
        <w:rPr>
          <w:rFonts w:ascii="宋体" w:hAnsi="宋体"/>
          <w:color w:val="000000"/>
          <w:sz w:val="24"/>
        </w:rPr>
      </w:pPr>
      <w:r>
        <w:rPr>
          <w:rFonts w:ascii="宋体" w:hAnsi="宋体"/>
          <w:color w:val="000000"/>
          <w:sz w:val="24"/>
        </w:rPr>
        <w:t xml:space="preserve">7、本合同作为工程施工合同的附件，与工程施工合同具有同等的法律效力，经合同双方签署立即生效。 </w:t>
      </w:r>
      <w:r/>
    </w:p>
    <w:p>
      <w:pPr>
        <w:ind w:firstLine="480"/>
        <w:spacing w:line="360" w:lineRule="auto"/>
        <w:rPr>
          <w:rFonts w:ascii="宋体" w:hAnsi="宋体"/>
          <w:color w:val="000000"/>
          <w:sz w:val="24"/>
        </w:rPr>
      </w:pPr>
      <w:r>
        <w:rPr>
          <w:rFonts w:ascii="宋体" w:hAnsi="宋体"/>
          <w:color w:val="000000"/>
          <w:sz w:val="24"/>
        </w:rPr>
        <w:t xml:space="preserve">8、本合同一式四份，由甲乙双方各执一份，送交甲乙双方的监督单位各一份。</w:t>
      </w:r>
      <w:r/>
    </w:p>
    <w:p>
      <w:pPr>
        <w:contextualSpacing/>
        <w:spacing w:line="360" w:lineRule="auto"/>
        <w:rPr>
          <w:rFonts w:ascii="宋体" w:hAnsi="宋体"/>
          <w:color w:val="000000"/>
          <w:sz w:val="24"/>
          <w:szCs w:val="28"/>
        </w:rPr>
      </w:pPr>
      <w:r>
        <w:rPr>
          <w:rFonts w:ascii="宋体" w:hAnsi="宋体"/>
          <w:color w:val="000000"/>
          <w:sz w:val="24"/>
          <w:szCs w:val="28"/>
        </w:rPr>
      </w:r>
      <w:r/>
    </w:p>
    <w:p>
      <w:pPr>
        <w:contextualSpacing/>
        <w:spacing w:line="360" w:lineRule="auto"/>
        <w:rPr>
          <w:rFonts w:ascii="宋体" w:hAnsi="宋体"/>
          <w:color w:val="000000"/>
          <w:sz w:val="24"/>
          <w:szCs w:val="28"/>
        </w:rPr>
      </w:pPr>
      <w:r>
        <w:rPr>
          <w:rFonts w:ascii="宋体" w:hAnsi="宋体"/>
          <w:color w:val="000000"/>
          <w:sz w:val="24"/>
          <w:szCs w:val="28"/>
        </w:rPr>
        <w:t xml:space="preserve">发包人（盖章）                     承包人（盖章）              </w:t>
      </w:r>
      <w:r/>
    </w:p>
    <w:p>
      <w:pPr>
        <w:contextualSpacing/>
        <w:spacing w:line="360" w:lineRule="auto"/>
        <w:rPr>
          <w:rFonts w:ascii="宋体" w:hAnsi="宋体"/>
          <w:color w:val="000000"/>
          <w:sz w:val="24"/>
          <w:szCs w:val="28"/>
        </w:rPr>
      </w:pPr>
      <w:r>
        <w:rPr>
          <w:rFonts w:ascii="宋体" w:hAnsi="宋体"/>
          <w:color w:val="000000"/>
          <w:sz w:val="24"/>
          <w:szCs w:val="28"/>
        </w:rPr>
        <w:t xml:space="preserve">法定代表人（签字或盖章）：         法定代表人（签字或盖章）：　　　　 　</w:t>
      </w:r>
      <w:r/>
    </w:p>
    <w:p>
      <w:pPr>
        <w:contextualSpacing/>
        <w:spacing w:line="360" w:lineRule="auto"/>
        <w:rPr>
          <w:rFonts w:ascii="宋体" w:hAnsi="宋体"/>
          <w:color w:val="000000"/>
        </w:rPr>
      </w:pPr>
      <w:r>
        <w:rPr>
          <w:rFonts w:ascii="宋体" w:hAnsi="宋体"/>
          <w:color w:val="000000"/>
          <w:sz w:val="24"/>
          <w:szCs w:val="28"/>
        </w:rPr>
        <w:t xml:space="preserve">日期：</w:t>
      </w:r>
      <w:r>
        <w:rPr>
          <w:rFonts w:hint="eastAsia" w:ascii="宋体"/>
          <w:bCs/>
          <w:color w:val="000000"/>
          <w:u w:val="single"/>
        </w:rPr>
        <w:t xml:space="preserve">     </w:t>
      </w:r>
      <w:r>
        <w:rPr>
          <w:rFonts w:ascii="宋体" w:hAnsi="宋体"/>
          <w:color w:val="000000"/>
          <w:sz w:val="24"/>
          <w:szCs w:val="28"/>
        </w:rPr>
        <w:t xml:space="preserve">年</w:t>
      </w:r>
      <w:r>
        <w:rPr>
          <w:rFonts w:hint="eastAsia" w:ascii="宋体"/>
          <w:bCs/>
          <w:color w:val="000000"/>
          <w:u w:val="single"/>
        </w:rPr>
        <w:t xml:space="preserve">     </w:t>
      </w:r>
      <w:r>
        <w:rPr>
          <w:rFonts w:ascii="宋体" w:hAnsi="宋体"/>
          <w:color w:val="000000"/>
          <w:sz w:val="24"/>
          <w:szCs w:val="28"/>
        </w:rPr>
        <w:t xml:space="preserve">月</w:t>
      </w:r>
      <w:r>
        <w:rPr>
          <w:rFonts w:hint="eastAsia" w:ascii="宋体"/>
          <w:bCs/>
          <w:color w:val="000000"/>
          <w:u w:val="single"/>
        </w:rPr>
        <w:t xml:space="preserve">     </w:t>
      </w:r>
      <w:r>
        <w:rPr>
          <w:rFonts w:ascii="宋体" w:hAnsi="宋体"/>
          <w:color w:val="000000"/>
          <w:sz w:val="24"/>
          <w:szCs w:val="28"/>
        </w:rPr>
        <w:t xml:space="preserve">日      日期：</w:t>
      </w:r>
      <w:r>
        <w:rPr>
          <w:rFonts w:hint="eastAsia" w:ascii="宋体"/>
          <w:bCs/>
          <w:color w:val="000000"/>
          <w:u w:val="single"/>
        </w:rPr>
        <w:t xml:space="preserve">      </w:t>
      </w:r>
      <w:r>
        <w:rPr>
          <w:rFonts w:ascii="宋体" w:hAnsi="宋体"/>
          <w:color w:val="000000"/>
          <w:sz w:val="24"/>
          <w:szCs w:val="28"/>
        </w:rPr>
        <w:t xml:space="preserve">年</w:t>
      </w:r>
      <w:r>
        <w:rPr>
          <w:rFonts w:hint="eastAsia" w:ascii="宋体"/>
          <w:bCs/>
          <w:color w:val="000000"/>
          <w:u w:val="single"/>
        </w:rPr>
        <w:t xml:space="preserve">     </w:t>
      </w:r>
      <w:r>
        <w:rPr>
          <w:rFonts w:ascii="宋体" w:hAnsi="宋体"/>
          <w:color w:val="000000"/>
          <w:sz w:val="24"/>
          <w:szCs w:val="28"/>
        </w:rPr>
        <w:t xml:space="preserve">月</w:t>
      </w:r>
      <w:r>
        <w:rPr>
          <w:rFonts w:hint="eastAsia" w:ascii="宋体"/>
          <w:bCs/>
          <w:color w:val="000000"/>
          <w:u w:val="single"/>
        </w:rPr>
        <w:t xml:space="preserve">     </w:t>
      </w:r>
      <w:r>
        <w:rPr>
          <w:rFonts w:ascii="宋体" w:hAnsi="宋体"/>
          <w:color w:val="000000"/>
          <w:sz w:val="24"/>
          <w:szCs w:val="28"/>
        </w:rPr>
        <w:t xml:space="preserve">日</w:t>
      </w:r>
      <w:bookmarkEnd w:id="130"/>
      <w:r/>
      <w:bookmarkEnd w:id="131"/>
      <w:r/>
      <w:bookmarkEnd w:id="132"/>
      <w:r/>
      <w:r/>
    </w:p>
    <w:p>
      <w:pPr>
        <w:pStyle w:val="811"/>
        <w:jc w:val="center"/>
        <w:spacing w:line="360" w:lineRule="auto"/>
        <w:rPr>
          <w:rFonts w:ascii="宋体" w:hAnsi="宋体" w:eastAsia="宋体"/>
          <w:color w:val="000000"/>
          <w:sz w:val="44"/>
          <w:szCs w:val="44"/>
        </w:rPr>
      </w:pPr>
      <w:r/>
      <w:bookmarkStart w:id="644" w:name="_Toc25586"/>
      <w:r/>
      <w:bookmarkStart w:id="645" w:name="_Toc170467108"/>
      <w:r/>
      <w:bookmarkStart w:id="646" w:name="_Toc200983028"/>
      <w:r/>
      <w:bookmarkStart w:id="647" w:name="OLE_LINK100"/>
      <w:r/>
      <w:bookmarkStart w:id="648" w:name="_Toc465856615"/>
      <w:r/>
      <w:bookmarkStart w:id="649" w:name="_Toc25773"/>
      <w:r/>
      <w:bookmarkStart w:id="650" w:name="_Toc31702"/>
      <w:r>
        <w:rPr>
          <w:rFonts w:ascii="宋体" w:hAnsi="宋体" w:eastAsia="宋体"/>
          <w:b/>
          <w:bCs/>
          <w:color w:val="000000"/>
          <w:sz w:val="44"/>
          <w:szCs w:val="44"/>
        </w:rPr>
        <w:t xml:space="preserve">第四章 </w:t>
      </w:r>
      <w:bookmarkEnd w:id="644"/>
      <w:r>
        <w:rPr>
          <w:rFonts w:hint="eastAsia" w:ascii="宋体" w:hAnsi="宋体" w:eastAsia="宋体"/>
          <w:b/>
          <w:bCs/>
          <w:color w:val="000000"/>
          <w:sz w:val="44"/>
          <w:szCs w:val="44"/>
        </w:rPr>
        <w:t xml:space="preserve">采购</w:t>
      </w:r>
      <w:r>
        <w:rPr>
          <w:rFonts w:ascii="宋体" w:hAnsi="宋体" w:eastAsia="宋体"/>
          <w:b/>
          <w:bCs/>
          <w:color w:val="000000"/>
          <w:sz w:val="44"/>
          <w:szCs w:val="44"/>
        </w:rPr>
        <w:t xml:space="preserve">需求</w:t>
      </w:r>
      <w:bookmarkEnd w:id="645"/>
      <w:r/>
      <w:bookmarkEnd w:id="646"/>
      <w:r/>
      <w:r/>
    </w:p>
    <w:p>
      <w:pPr>
        <w:spacing w:line="360" w:lineRule="auto"/>
        <w:rPr>
          <w:rFonts w:ascii="宋体" w:hAnsi="宋体"/>
          <w:color w:val="000000"/>
        </w:rPr>
      </w:pPr>
      <w:r>
        <w:rPr>
          <w:rFonts w:ascii="宋体" w:hAnsi="宋体"/>
          <w:color w:val="000000"/>
        </w:rPr>
      </w:r>
      <w:r/>
    </w:p>
    <w:p>
      <w:pPr>
        <w:numPr>
          <w:ilvl w:val="0"/>
          <w:numId w:val="4"/>
        </w:numPr>
        <w:ind w:firstLine="482"/>
        <w:spacing w:line="360" w:lineRule="auto"/>
        <w:rPr>
          <w:rFonts w:ascii="宋体" w:hAnsi="宋体"/>
          <w:b/>
          <w:color w:val="000000"/>
          <w:sz w:val="24"/>
        </w:rPr>
      </w:pPr>
      <w:r>
        <w:rPr>
          <w:rFonts w:ascii="宋体" w:hAnsi="宋体"/>
          <w:b/>
          <w:color w:val="000000"/>
          <w:sz w:val="24"/>
        </w:rPr>
        <w:t xml:space="preserve">说明：</w:t>
      </w:r>
      <w:r/>
    </w:p>
    <w:p>
      <w:pPr>
        <w:ind w:firstLine="802"/>
        <w:jc w:val="left"/>
        <w:spacing w:line="360" w:lineRule="auto"/>
        <w:widowControl/>
        <w:rPr>
          <w:rFonts w:ascii="宋体" w:hAnsi="宋体" w:cs="宋体"/>
          <w:color w:val="000000"/>
          <w:sz w:val="24"/>
        </w:rPr>
      </w:pPr>
      <w:r>
        <w:rPr>
          <w:rFonts w:ascii="宋体" w:hAnsi="宋体" w:cs="宋体"/>
          <w:color w:val="000000"/>
          <w:sz w:val="24"/>
        </w:rPr>
        <w:t xml:space="preserve">1、本项目采购方式为</w:t>
      </w:r>
      <w:r>
        <w:rPr>
          <w:rFonts w:ascii="宋体" w:hAnsi="宋体" w:cs="宋体"/>
          <w:b/>
          <w:color w:val="000000"/>
          <w:sz w:val="24"/>
          <w:u w:val="single"/>
        </w:rPr>
        <w:t xml:space="preserve">竞争性磋商</w:t>
      </w:r>
      <w:r>
        <w:rPr>
          <w:rFonts w:ascii="宋体" w:hAnsi="宋体" w:cs="宋体"/>
          <w:color w:val="000000"/>
          <w:sz w:val="24"/>
        </w:rPr>
        <w:t xml:space="preserve">，项目属性为</w:t>
      </w:r>
      <w:r>
        <w:rPr>
          <w:rFonts w:ascii="宋体" w:hAnsi="宋体" w:cs="宋体"/>
          <w:b/>
          <w:color w:val="000000"/>
          <w:sz w:val="24"/>
          <w:u w:val="single"/>
        </w:rPr>
        <w:t xml:space="preserve">工程</w:t>
      </w:r>
      <w:r>
        <w:rPr>
          <w:rFonts w:ascii="宋体" w:hAnsi="宋体" w:cs="宋体"/>
          <w:color w:val="000000"/>
          <w:sz w:val="24"/>
        </w:rPr>
        <w:t xml:space="preserve">。</w:t>
      </w:r>
      <w:r/>
    </w:p>
    <w:p>
      <w:pPr>
        <w:ind w:firstLine="802"/>
        <w:jc w:val="left"/>
        <w:spacing w:line="360" w:lineRule="auto"/>
        <w:widowControl/>
        <w:rPr>
          <w:rFonts w:ascii="宋体" w:hAnsi="宋体" w:cs="宋体"/>
          <w:color w:val="000000"/>
          <w:sz w:val="24"/>
        </w:rPr>
      </w:pPr>
      <w:r>
        <w:rPr>
          <w:rFonts w:ascii="宋体" w:hAnsi="宋体" w:cs="宋体"/>
          <w:color w:val="000000"/>
          <w:sz w:val="24"/>
        </w:rPr>
        <w:t xml:space="preserve">2、本项目采购标的对应的中小企业划分标准所属行业为</w:t>
      </w:r>
      <w:r>
        <w:rPr>
          <w:rFonts w:ascii="宋体" w:hAnsi="宋体" w:cs="宋体"/>
          <w:color w:val="000000"/>
          <w:sz w:val="24"/>
          <w:u w:val="single"/>
        </w:rPr>
        <w:t xml:space="preserve">　</w:t>
      </w:r>
      <w:r>
        <w:rPr>
          <w:rFonts w:ascii="宋体" w:hAnsi="宋体" w:cs="宋体"/>
          <w:b/>
          <w:color w:val="000000"/>
          <w:sz w:val="24"/>
          <w:u w:val="single"/>
        </w:rPr>
        <w:t xml:space="preserve">建筑业</w:t>
      </w:r>
      <w:r>
        <w:rPr>
          <w:rFonts w:ascii="宋体" w:hAnsi="宋体" w:cs="宋体"/>
          <w:color w:val="000000"/>
          <w:sz w:val="24"/>
          <w:u w:val="single"/>
        </w:rPr>
        <w:t xml:space="preserve">　</w:t>
      </w:r>
      <w:r>
        <w:rPr>
          <w:rFonts w:ascii="宋体" w:hAnsi="宋体" w:cs="宋体"/>
          <w:color w:val="000000"/>
          <w:sz w:val="24"/>
        </w:rPr>
        <w:t xml:space="preserve">。</w:t>
      </w:r>
      <w:r/>
    </w:p>
    <w:p>
      <w:pPr>
        <w:ind w:firstLine="802"/>
        <w:jc w:val="left"/>
        <w:spacing w:line="360" w:lineRule="auto"/>
        <w:widowControl/>
        <w:rPr>
          <w:rFonts w:hint="eastAsia" w:ascii="宋体" w:hAnsi="宋体" w:cs="宋体"/>
          <w:b/>
          <w:bCs/>
          <w:color w:val="000000"/>
          <w:sz w:val="24"/>
          <w:lang w:val="en-US" w:eastAsia="zh-CN"/>
        </w:rPr>
      </w:pPr>
      <w:r>
        <w:rPr>
          <w:rFonts w:hint="eastAsia" w:ascii="宋体" w:hAnsi="宋体" w:cs="宋体"/>
          <w:color w:val="000000"/>
          <w:sz w:val="24"/>
          <w:lang w:val="en-US" w:eastAsia="zh-CN"/>
        </w:rPr>
        <w:t xml:space="preserve">3、</w:t>
      </w:r>
      <w:r>
        <w:rPr>
          <w:rFonts w:hint="eastAsia" w:ascii="宋体" w:hAnsi="宋体" w:cs="宋体"/>
          <w:b/>
          <w:bCs/>
          <w:color w:val="000000"/>
          <w:sz w:val="24"/>
        </w:rPr>
        <w:t xml:space="preserve">本项目需求成交注★号的部分为实质性要求和条件(由采购人根据实际情况设置)，磋商供应商必须作出满足或者优于原要求和条件的承诺，否则作无效应答处理。 </w:t>
      </w:r>
      <w:r/>
    </w:p>
    <w:p>
      <w:pPr>
        <w:numPr>
          <w:ilvl w:val="0"/>
          <w:numId w:val="4"/>
        </w:numPr>
        <w:ind w:firstLine="482"/>
        <w:spacing w:line="360" w:lineRule="auto"/>
        <w:rPr>
          <w:rFonts w:ascii="宋体" w:hAnsi="宋体"/>
          <w:b/>
          <w:bCs/>
          <w:color w:val="000000"/>
          <w:sz w:val="24"/>
        </w:rPr>
      </w:pPr>
      <w:r>
        <w:rPr>
          <w:rFonts w:ascii="宋体" w:hAnsi="宋体"/>
          <w:b/>
          <w:bCs/>
          <w:color w:val="000000"/>
          <w:sz w:val="24"/>
        </w:rPr>
        <w:t xml:space="preserve">技术标准和要求</w:t>
      </w:r>
      <w:r>
        <w:fldChar w:fldCharType="begin"/>
      </w:r>
      <w:r>
        <w:instrText xml:space="preserve"> HYPERLINK "http://wenku.baidu.com/view/ee2ce4beb8f67c1cfbd6b81b.html" \o "《园林绿化工程施工及验收规范》DB11_T_212-2009" </w:instrText>
      </w:r>
      <w:r>
        <w:fldChar w:fldCharType="separate"/>
      </w:r>
      <w:r>
        <w:rPr>
          <w:rFonts w:ascii="宋体" w:hAnsi="宋体"/>
          <w:b/>
          <w:color w:val="000000"/>
          <w:sz w:val="24"/>
        </w:rPr>
        <w:t xml:space="preserve">详见本工程施工图说明以及国家有关的工程建设标准强制性条文。</w:t>
      </w:r>
      <w:r>
        <w:rPr>
          <w:rFonts w:ascii="宋体" w:hAnsi="宋体"/>
          <w:b/>
          <w:color w:val="000000"/>
          <w:sz w:val="24"/>
        </w:rPr>
        <w:fldChar w:fldCharType="end"/>
      </w:r>
      <w:r/>
    </w:p>
    <w:p>
      <w:pPr>
        <w:numPr>
          <w:ilvl w:val="0"/>
          <w:numId w:val="4"/>
        </w:numPr>
        <w:ind w:firstLine="482"/>
        <w:spacing w:line="360" w:lineRule="auto"/>
        <w:rPr>
          <w:rFonts w:ascii="宋体" w:hAnsi="宋体"/>
          <w:b/>
          <w:bCs/>
          <w:color w:val="000000"/>
          <w:sz w:val="24"/>
        </w:rPr>
      </w:pPr>
      <w:r>
        <w:rPr>
          <w:rFonts w:ascii="宋体" w:hAnsi="宋体"/>
          <w:b/>
          <w:bCs/>
          <w:color w:val="000000"/>
          <w:sz w:val="24"/>
        </w:rPr>
        <w:t xml:space="preserve">工程建设标准及技术规范</w:t>
      </w:r>
      <w:r/>
    </w:p>
    <w:p>
      <w:pPr>
        <w:ind w:left="359" w:firstLine="120"/>
        <w:spacing w:line="360" w:lineRule="auto"/>
        <w:rPr>
          <w:rFonts w:ascii="宋体" w:hAnsi="宋体"/>
          <w:color w:val="000000"/>
          <w:sz w:val="24"/>
        </w:rPr>
      </w:pPr>
      <w:r>
        <w:rPr>
          <w:rFonts w:hint="eastAsia" w:ascii="宋体" w:hAnsi="宋体"/>
          <w:color w:val="000000"/>
          <w:sz w:val="24"/>
        </w:rPr>
        <w:t xml:space="preserve">（一）本工程采用的计价规范</w:t>
      </w:r>
      <w:r/>
    </w:p>
    <w:p>
      <w:pPr>
        <w:ind w:firstLine="72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近期的《连云港市建设工程材料市场参考价》</w:t>
      </w:r>
      <w:r/>
    </w:p>
    <w:p>
      <w:pPr>
        <w:ind w:firstLine="720"/>
        <w:jc w:val="left"/>
        <w:spacing w:line="360" w:lineRule="auto"/>
        <w:widowControl/>
        <w:rPr>
          <w:rFonts w:hint="eastAsia" w:ascii="宋体" w:hAnsi="宋体" w:cs="宋体"/>
          <w:color w:val="000000"/>
          <w:sz w:val="24"/>
          <w:highlight w:val="none"/>
          <w:lang w:eastAsia="zh-CN"/>
        </w:rPr>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lang w:eastAsia="zh-CN"/>
        </w:rPr>
        <w:t xml:space="preserve">、2022年版《20kV及以下配电网工程建设预算定额》</w:t>
      </w:r>
      <w:r/>
    </w:p>
    <w:p>
      <w:pPr>
        <w:ind w:firstLine="720"/>
        <w:jc w:val="left"/>
        <w:spacing w:line="360" w:lineRule="auto"/>
        <w:widowControl/>
        <w:rPr>
          <w:rFonts w:hint="eastAsia" w:ascii="宋体" w:hAnsi="宋体" w:cs="宋体"/>
          <w:color w:val="000000"/>
          <w:sz w:val="24"/>
          <w:highlight w:val="none"/>
          <w:lang w:eastAsia="zh-CN"/>
        </w:rP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lang w:eastAsia="zh-CN"/>
        </w:rPr>
        <w:t xml:space="preserve">、2022年版《20kV及以下配电网工程建设预算编制与计算规定》</w:t>
      </w:r>
      <w:r/>
    </w:p>
    <w:p>
      <w:pPr>
        <w:ind w:firstLine="802"/>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其他详见施工图说明以及</w:t>
      </w:r>
      <w:r>
        <w:rPr>
          <w:rFonts w:hint="eastAsia" w:ascii="宋体" w:hAnsi="宋体" w:cs="宋体"/>
          <w:color w:val="000000"/>
          <w:sz w:val="24"/>
          <w:lang w:val="en-US" w:eastAsia="zh-CN"/>
        </w:rPr>
        <w:t xml:space="preserve">预算书</w:t>
      </w:r>
      <w:r>
        <w:rPr>
          <w:rFonts w:hint="eastAsia" w:ascii="宋体" w:hAnsi="宋体" w:cs="宋体"/>
          <w:color w:val="000000"/>
          <w:sz w:val="24"/>
        </w:rPr>
        <w:t xml:space="preserve">。</w:t>
      </w:r>
      <w:r/>
    </w:p>
    <w:p>
      <w:pPr>
        <w:ind w:firstLine="482"/>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（二）本工程采用的技术规范</w:t>
      </w:r>
      <w:r/>
    </w:p>
    <w:p>
      <w:pPr>
        <w:ind w:firstLine="789"/>
        <w:spacing w:line="360" w:lineRule="auto"/>
        <w:rPr>
          <w:rFonts w:hint="eastAsia" w:ascii="宋体" w:hAnsi="宋体" w:cs="宋体"/>
          <w:color w:val="auto"/>
          <w:sz w:val="24"/>
          <w:highlight w:val="none"/>
        </w:rPr>
      </w:pPr>
      <w:r>
        <w:rPr>
          <w:rFonts w:hint="eastAsia" w:ascii="宋体" w:hAnsi="宋体" w:eastAsia="宋体" w:cs="宋体"/>
          <w:sz w:val="24"/>
          <w:szCs w:val="24"/>
          <w:lang w:bidi="ar"/>
        </w:rPr>
        <w:t xml:space="preserve">采用国家现行相关的国家标准和行业标准</w:t>
      </w:r>
      <w:r/>
    </w:p>
    <w:p>
      <w:pPr>
        <w:ind w:firstLine="78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其他详见施工图说明以及国家有关的工程建设标准强制性条文</w:t>
      </w:r>
      <w:r/>
    </w:p>
    <w:p>
      <w:pPr>
        <w:ind w:firstLine="802"/>
        <w:jc w:val="left"/>
        <w:spacing w:line="360" w:lineRule="auto"/>
        <w:widowControl/>
        <w:rPr>
          <w:rFonts w:ascii="宋体" w:hAnsi="宋体" w:cs="宋体"/>
          <w:b w:val="0"/>
          <w:bCs w:val="0"/>
          <w:color w:val="000000"/>
          <w:sz w:val="24"/>
        </w:rPr>
      </w:pPr>
      <w:r>
        <w:rPr>
          <w:rFonts w:ascii="宋体" w:hAnsi="宋体" w:cs="宋体"/>
          <w:b w:val="0"/>
          <w:bCs w:val="0"/>
          <w:color w:val="000000"/>
          <w:sz w:val="24"/>
        </w:rPr>
        <w:t xml:space="preserve">备注：</w:t>
      </w:r>
      <w:r/>
    </w:p>
    <w:p>
      <w:pPr>
        <w:ind w:firstLine="802"/>
        <w:jc w:val="left"/>
        <w:spacing w:line="360" w:lineRule="auto"/>
        <w:widowControl/>
        <w:rPr>
          <w:rFonts w:ascii="宋体" w:hAnsi="宋体" w:cs="宋体"/>
          <w:b w:val="0"/>
          <w:bCs w:val="0"/>
          <w:color w:val="000000"/>
          <w:sz w:val="24"/>
        </w:rPr>
      </w:pPr>
      <w:r>
        <w:rPr>
          <w:rFonts w:hint="eastAsia" w:ascii="宋体" w:hAnsi="宋体" w:cs="宋体"/>
          <w:b w:val="0"/>
          <w:bCs w:val="0"/>
          <w:color w:val="000000"/>
          <w:sz w:val="24"/>
        </w:rPr>
        <w:t xml:space="preserve">1、同类标准中若国家有新颁布实施的，按新标准执行。</w:t>
      </w:r>
      <w:r/>
    </w:p>
    <w:p>
      <w:pPr>
        <w:ind w:firstLine="802"/>
        <w:jc w:val="left"/>
        <w:spacing w:line="360" w:lineRule="auto"/>
        <w:widowControl/>
        <w:rPr>
          <w:rFonts w:ascii="宋体" w:hAnsi="宋体" w:cs="宋体"/>
          <w:b w:val="0"/>
          <w:bCs w:val="0"/>
          <w:color w:val="000000"/>
          <w:sz w:val="24"/>
        </w:rPr>
      </w:pPr>
      <w:r>
        <w:rPr>
          <w:rFonts w:hint="eastAsia" w:ascii="宋体" w:hAnsi="宋体" w:cs="宋体"/>
          <w:b w:val="0"/>
          <w:bCs w:val="0"/>
          <w:color w:val="000000"/>
          <w:sz w:val="24"/>
        </w:rPr>
        <w:t xml:space="preserve">2、若没有国颁标准的，按相应的行业标准执行</w:t>
      </w:r>
      <w:r/>
    </w:p>
    <w:p>
      <w:pPr>
        <w:numPr>
          <w:ilvl w:val="0"/>
          <w:numId w:val="4"/>
        </w:numPr>
        <w:ind w:firstLine="482"/>
        <w:spacing w:line="360" w:lineRule="auto"/>
        <w:rPr>
          <w:rFonts w:ascii="宋体" w:hAnsi="宋体"/>
          <w:b/>
          <w:bCs/>
          <w:color w:val="000000"/>
          <w:sz w:val="24"/>
        </w:rPr>
      </w:pPr>
      <w:r>
        <w:rPr>
          <w:rFonts w:hint="eastAsia" w:ascii="宋体" w:hAnsi="宋体"/>
          <w:b/>
          <w:bCs/>
          <w:color w:val="000000"/>
          <w:sz w:val="24"/>
        </w:rPr>
        <w:t xml:space="preserve">商务条款</w:t>
      </w:r>
      <w:r/>
    </w:p>
    <w:p>
      <w:pPr>
        <w:ind w:firstLine="480"/>
        <w:jc w:val="left"/>
        <w:spacing w:line="360" w:lineRule="auto"/>
        <w:widowControl/>
        <w:rPr>
          <w:rFonts w:ascii="宋体" w:hAnsi="宋体" w:cs="宋体"/>
          <w:sz w:val="24"/>
          <w:highlight w:val="none"/>
        </w:rPr>
      </w:pPr>
      <w:r>
        <w:rPr>
          <w:rFonts w:hint="eastAsia" w:ascii="宋体" w:hAnsi="宋体" w:cs="宋体"/>
          <w:color w:val="000000"/>
          <w:sz w:val="24"/>
          <w:highlight w:val="none"/>
        </w:rPr>
        <w:t xml:space="preserve">1、★</w:t>
      </w:r>
      <w:r>
        <w:rPr>
          <w:rFonts w:ascii="宋体" w:hAnsi="宋体"/>
          <w:sz w:val="24"/>
          <w:highlight w:val="none"/>
        </w:rPr>
        <w:t xml:space="preserve">合同履约期限：</w:t>
      </w:r>
      <w:r>
        <w:rPr>
          <w:rFonts w:hint="eastAsia" w:ascii="宋体" w:hAnsi="宋体"/>
          <w:sz w:val="24"/>
          <w:highlight w:val="none"/>
          <w:lang w:val="en-US" w:eastAsia="zh-CN"/>
        </w:rPr>
        <w:t xml:space="preserve">2</w:t>
      </w:r>
      <w:r>
        <w:rPr>
          <w:rFonts w:hint="eastAsia" w:ascii="宋体" w:hAnsi="宋体"/>
          <w:sz w:val="24"/>
          <w:highlight w:val="none"/>
        </w:rPr>
        <w:t xml:space="preserve">0</w:t>
      </w:r>
      <w:r>
        <w:rPr>
          <w:rFonts w:ascii="宋体" w:hAnsi="宋体"/>
          <w:sz w:val="24"/>
          <w:highlight w:val="none"/>
        </w:rPr>
        <w:t xml:space="preserve">日历天（具体开工日期以采购人发出的书面开工令为准）；</w:t>
      </w:r>
      <w:r/>
    </w:p>
    <w:p>
      <w:pPr>
        <w:ind w:firstLine="480"/>
        <w:spacing w:line="360" w:lineRule="auto"/>
        <w:rPr>
          <w:rFonts w:ascii="宋体" w:hAnsi="宋体"/>
          <w:sz w:val="24"/>
          <w:highlight w:val="none"/>
        </w:rPr>
      </w:pPr>
      <w:r>
        <w:rPr>
          <w:rFonts w:hint="eastAsia" w:ascii="宋体" w:hAnsi="宋体" w:cs="宋体"/>
          <w:sz w:val="24"/>
          <w:highlight w:val="none"/>
        </w:rPr>
        <w:t xml:space="preserve">2、★付款方式：</w:t>
      </w:r>
      <w:r>
        <w:rPr>
          <w:rFonts w:hint="eastAsia" w:ascii="宋体" w:hAnsi="宋体"/>
          <w:sz w:val="24"/>
          <w:highlight w:val="none"/>
        </w:rPr>
        <w:t xml:space="preserve">本项目合同签订并进场后10日内预付合同价款的</w:t>
      </w:r>
      <w:r>
        <w:rPr>
          <w:rFonts w:hint="eastAsia" w:ascii="宋体" w:hAnsi="宋体"/>
          <w:sz w:val="24"/>
          <w:highlight w:val="none"/>
          <w:lang w:val="en-US" w:eastAsia="zh-CN"/>
        </w:rPr>
        <w:t xml:space="preserve">2</w:t>
      </w:r>
      <w:r>
        <w:rPr>
          <w:rFonts w:hint="eastAsia" w:ascii="宋体" w:hAnsi="宋体"/>
          <w:sz w:val="24"/>
          <w:highlight w:val="none"/>
        </w:rPr>
        <w:t xml:space="preserve">0%（扣除合同中的暂列金额），工程竣工验收合格后付至合同价的80%，经审计结束后付至工程审定价的97%，质保期满后无质量问题一次性付清余款（无息）。</w:t>
      </w:r>
      <w:r/>
    </w:p>
    <w:p>
      <w:pPr>
        <w:ind w:firstLine="480"/>
        <w:spacing w:line="360" w:lineRule="auto"/>
        <w:rPr>
          <w:rFonts w:ascii="宋体" w:hAnsi="宋体"/>
          <w:sz w:val="24"/>
          <w:highlight w:val="none"/>
        </w:rPr>
      </w:pPr>
      <w:r>
        <w:rPr>
          <w:rFonts w:hint="eastAsia" w:ascii="宋体" w:hAnsi="宋体"/>
          <w:sz w:val="24"/>
          <w:highlight w:val="none"/>
        </w:rPr>
        <w:t xml:space="preserve">每次支付工程款时，承包人必须提供符合税法的等额正规发票，否则延迟付款的责任由承包人自行承担。发包人收到发票后</w:t>
      </w:r>
      <w:r>
        <w:rPr>
          <w:rFonts w:hint="eastAsia" w:ascii="宋体" w:hAnsi="宋体"/>
          <w:sz w:val="24"/>
          <w:highlight w:val="none"/>
          <w:lang w:val="en-US" w:eastAsia="zh-CN"/>
        </w:rPr>
        <w:t xml:space="preserve">3</w:t>
      </w:r>
      <w:r>
        <w:rPr>
          <w:rFonts w:hint="eastAsia" w:ascii="宋体" w:hAnsi="宋体"/>
          <w:sz w:val="24"/>
          <w:highlight w:val="none"/>
        </w:rPr>
        <w:t xml:space="preserve">0日内（发票开具日期计算），将资金支付到约定的承包人账户。</w:t>
      </w:r>
      <w:r/>
    </w:p>
    <w:p>
      <w:pPr>
        <w:ind w:firstLine="802"/>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3、★工程质量标准：合格。</w:t>
      </w:r>
      <w:r/>
    </w:p>
    <w:p>
      <w:pPr>
        <w:numPr>
          <w:ilvl w:val="0"/>
          <w:numId w:val="4"/>
        </w:numPr>
        <w:ind w:firstLine="482"/>
        <w:spacing w:line="360" w:lineRule="auto"/>
        <w:rPr>
          <w:rFonts w:ascii="宋体" w:hAnsi="宋体"/>
          <w:b/>
          <w:bCs/>
          <w:color w:val="000000"/>
          <w:sz w:val="24"/>
        </w:rPr>
      </w:pPr>
      <w:r>
        <w:rPr>
          <w:rFonts w:hint="eastAsia" w:ascii="宋体" w:hAnsi="宋体"/>
          <w:b/>
          <w:bCs/>
          <w:color w:val="000000"/>
          <w:sz w:val="24"/>
        </w:rPr>
        <w:t xml:space="preserve">项目其他要求</w:t>
      </w:r>
      <w:r/>
    </w:p>
    <w:p>
      <w:pPr>
        <w:ind w:firstLine="802"/>
        <w:jc w:val="left"/>
        <w:spacing w:line="360" w:lineRule="auto"/>
        <w:widowControl/>
        <w:rPr>
          <w:rFonts w:ascii="宋体" w:hAnsi="宋体" w:cs="宋体"/>
          <w:color w:val="000000"/>
          <w:sz w:val="24"/>
        </w:rPr>
      </w:pPr>
      <w:r>
        <w:rPr>
          <w:rFonts w:ascii="宋体" w:hAnsi="宋体" w:cs="宋体"/>
          <w:color w:val="000000"/>
          <w:sz w:val="24"/>
        </w:rPr>
        <w:t xml:space="preserve">1</w:t>
      </w:r>
      <w:r>
        <w:rPr>
          <w:rFonts w:hint="eastAsia" w:ascii="宋体" w:hAnsi="宋体" w:cs="宋体"/>
          <w:color w:val="000000"/>
          <w:sz w:val="24"/>
        </w:rPr>
        <w:t xml:space="preserve">、供应商自行决定是否进行现场踏勘，以充分了解工地位置、扬尘降尘费、现场情况、水电接口、场内外道路、储存空间、装卸条件及任何其他足以影响成本价的情况。现场踏勘后，应根据自身实际情况，</w:t>
      </w:r>
      <w:r>
        <w:rPr>
          <w:rFonts w:hint="eastAsia" w:ascii="宋体" w:hAnsi="宋体" w:cs="宋体"/>
          <w:color w:val="000000"/>
          <w:sz w:val="24"/>
        </w:rPr>
        <w:t xml:space="preserve">制订工程的施工方案或施工组织设计进行报价。成交后，不论施工方案或施工组织设计发生任何变化，由此引起的合同价款的变化均不予调整，任何因忽视或误解工地情况而导致的索赔或工期延长申请将不被批准。供应商应自行考虑材料和构件的二次搬运、非采购人所为四小时内的临时停水停电、环保噪音扰民、连续降雨、严重冰冻、高（中）考、秋收种农忙、节假日、市内重大活动期间以及采购人需要的时间段内可能对施工做出某些限制和配合要求引起工效降低和民抚费用等各种施工组织、施工技术措施增加费用以及为确保采购人要求的质量、工期发生的费用等计入报价。</w:t>
      </w:r>
      <w:r/>
    </w:p>
    <w:p>
      <w:pPr>
        <w:ind w:firstLine="802"/>
        <w:jc w:val="left"/>
        <w:spacing w:line="360" w:lineRule="auto"/>
        <w:widowControl/>
        <w:rPr>
          <w:rFonts w:ascii="宋体" w:hAnsi="宋体" w:cs="宋体"/>
          <w:color w:val="000000"/>
          <w:sz w:val="24"/>
        </w:rPr>
      </w:pPr>
      <w:r>
        <w:rPr>
          <w:rFonts w:hint="eastAsia" w:ascii="宋体" w:hAnsi="宋体" w:cs="宋体"/>
          <w:color w:val="000000"/>
          <w:sz w:val="24"/>
        </w:rPr>
        <w:t xml:space="preserve">采购人不统一组织考察现场，供应商可自行前往，联系方式详见第一章。</w:t>
      </w:r>
      <w:r/>
    </w:p>
    <w:p>
      <w:pPr>
        <w:ind w:firstLine="802"/>
        <w:jc w:val="left"/>
        <w:spacing w:line="360" w:lineRule="auto"/>
        <w:widowControl/>
        <w:rPr>
          <w:rFonts w:ascii="宋体" w:hAnsi="宋体" w:cs="宋体"/>
          <w:color w:val="000000"/>
          <w:sz w:val="24"/>
        </w:rPr>
      </w:pPr>
      <w:r>
        <w:rPr>
          <w:rFonts w:ascii="宋体" w:hAnsi="宋体" w:cs="宋体"/>
          <w:color w:val="000000"/>
          <w:sz w:val="24"/>
        </w:rPr>
        <w:t xml:space="preserve">2</w:t>
      </w:r>
      <w:r>
        <w:rPr>
          <w:rFonts w:hint="eastAsia" w:ascii="宋体" w:hAnsi="宋体" w:cs="宋体"/>
          <w:color w:val="000000"/>
          <w:sz w:val="24"/>
        </w:rPr>
        <w:t xml:space="preserve">、遵守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采购人。成交供应商应将办理上述事项的费用综合考虑在报价中，该部分费用包干使用，以后不作调整。严格遵守连云港市建筑工地扬尘污染防治管理办法（连建质〔</w:t>
      </w:r>
      <w:r>
        <w:rPr>
          <w:rFonts w:ascii="宋体" w:hAnsi="宋体" w:cs="宋体"/>
          <w:color w:val="000000"/>
          <w:sz w:val="24"/>
        </w:rPr>
        <w:t xml:space="preserve">2015</w:t>
      </w:r>
      <w:r>
        <w:rPr>
          <w:rFonts w:hint="eastAsia" w:ascii="宋体" w:hAnsi="宋体" w:cs="宋体"/>
          <w:color w:val="000000"/>
          <w:sz w:val="24"/>
        </w:rPr>
        <w:t xml:space="preserve">〕</w:t>
      </w:r>
      <w:r>
        <w:rPr>
          <w:rFonts w:ascii="宋体" w:hAnsi="宋体" w:cs="宋体"/>
          <w:color w:val="000000"/>
          <w:sz w:val="24"/>
        </w:rPr>
        <w:t xml:space="preserve">122</w:t>
      </w:r>
      <w:r>
        <w:rPr>
          <w:rFonts w:hint="eastAsia" w:ascii="宋体" w:hAnsi="宋体" w:cs="宋体"/>
          <w:color w:val="000000"/>
          <w:sz w:val="24"/>
        </w:rPr>
        <w:t xml:space="preserve">号）文件要求，做好施工现场的扬尘控制措施，供应商应将此费用综合考虑在报价中。</w:t>
      </w:r>
      <w:r/>
    </w:p>
    <w:p>
      <w:pPr>
        <w:ind w:firstLine="802"/>
        <w:jc w:val="left"/>
        <w:spacing w:line="360" w:lineRule="auto"/>
        <w:widowControl/>
        <w:rPr>
          <w:rFonts w:ascii="宋体" w:hAnsi="宋体" w:cs="宋体"/>
          <w:color w:val="000000"/>
          <w:sz w:val="24"/>
        </w:rPr>
      </w:pPr>
      <w:r>
        <w:rPr>
          <w:rFonts w:ascii="宋体" w:hAnsi="宋体" w:cs="宋体"/>
          <w:color w:val="000000"/>
          <w:sz w:val="24"/>
        </w:rPr>
        <w:t xml:space="preserve">3</w:t>
      </w:r>
      <w:r>
        <w:rPr>
          <w:rFonts w:hint="eastAsia" w:ascii="宋体" w:hAnsi="宋体" w:cs="宋体"/>
          <w:color w:val="000000"/>
          <w:sz w:val="24"/>
        </w:rPr>
        <w:t xml:space="preserve">、报价中应包括：施工方案和施工工艺造成的增量；相关施工规范与工程验收规范可以确定施工技术方案而没有表达的，但是为了实现施工规范与工程验收规范要求而必须发生的技术措施等；以上所述所有费用在施工过程中因施工组织设计和施工方案的改变引起工程内容和数量的改变及措施费用的改变，费用均不予调整。</w:t>
      </w:r>
      <w:r/>
    </w:p>
    <w:p>
      <w:pPr>
        <w:ind w:firstLine="802"/>
        <w:jc w:val="left"/>
        <w:spacing w:line="360" w:lineRule="auto"/>
        <w:widowControl/>
        <w:rPr>
          <w:rFonts w:ascii="宋体" w:hAnsi="宋体" w:cs="宋体"/>
          <w:color w:val="000000"/>
          <w:sz w:val="24"/>
        </w:rPr>
      </w:pPr>
      <w:r>
        <w:rPr>
          <w:rFonts w:ascii="宋体" w:hAnsi="宋体" w:cs="宋体"/>
          <w:color w:val="000000"/>
          <w:sz w:val="24"/>
        </w:rPr>
        <w:t xml:space="preserve">4</w:t>
      </w:r>
      <w:r>
        <w:rPr>
          <w:rFonts w:hint="eastAsia" w:ascii="宋体" w:hAnsi="宋体" w:cs="宋体"/>
          <w:color w:val="000000"/>
          <w:sz w:val="24"/>
        </w:rPr>
        <w:t xml:space="preserve">、对于施工场地内的地下障碍物的清理及周围的地下管线和邻近建筑物、构筑物的保护（除遇不可抗力因素，如战争、地震、名木古树、地下文物等），供应商应根据自身的施工技术能力并考虑其施工风险，将此费用考虑在报价中，一旦成交此项费用在施工中不予调整。成交供应商有责任采取保护措施，否则承担由此造成的一切责任及相应费用。施工过程中发生的纠纷由成交供应商自行协商解决，费用由成交供应商自理，该费用应包含在报价中。</w:t>
      </w:r>
      <w:r/>
    </w:p>
    <w:p>
      <w:pPr>
        <w:ind w:firstLine="802"/>
        <w:jc w:val="left"/>
        <w:spacing w:line="360" w:lineRule="auto"/>
        <w:widowControl/>
        <w:rPr>
          <w:rFonts w:ascii="宋体" w:hAnsi="宋体" w:cs="宋体"/>
          <w:color w:val="000000"/>
          <w:sz w:val="24"/>
        </w:rPr>
      </w:pPr>
      <w:r>
        <w:rPr>
          <w:rFonts w:ascii="宋体" w:hAnsi="宋体" w:cs="宋体"/>
          <w:color w:val="000000"/>
          <w:sz w:val="24"/>
        </w:rPr>
        <w:t xml:space="preserve">5</w:t>
      </w:r>
      <w:r>
        <w:rPr>
          <w:rFonts w:hint="eastAsia" w:ascii="宋体" w:hAnsi="宋体" w:cs="宋体"/>
          <w:color w:val="000000"/>
          <w:sz w:val="24"/>
        </w:rPr>
        <w:t xml:space="preserve">、成交供应商必须承诺所购买材料严格按照施工图纸、磋商文件要求采购。成交供应商不得购买伪劣产品或以旧充新、以次充好、掺杂使假。所有材料及其他配件均须确保为国标合格、环保、成熟、安全可靠的产品，以确保结构安全环保。</w:t>
      </w:r>
      <w:r/>
    </w:p>
    <w:p>
      <w:pPr>
        <w:ind w:firstLine="802"/>
        <w:jc w:val="left"/>
        <w:spacing w:line="360" w:lineRule="auto"/>
        <w:widowControl/>
        <w:rPr>
          <w:rFonts w:ascii="宋体" w:hAnsi="宋体" w:cs="宋体"/>
          <w:color w:val="000000"/>
          <w:sz w:val="24"/>
        </w:rPr>
      </w:pPr>
      <w:r>
        <w:rPr>
          <w:rFonts w:ascii="宋体" w:hAnsi="宋体" w:cs="宋体"/>
          <w:color w:val="000000"/>
          <w:sz w:val="24"/>
        </w:rPr>
        <w:t xml:space="preserve">6</w:t>
      </w:r>
      <w:r>
        <w:rPr>
          <w:rFonts w:hint="eastAsia" w:ascii="宋体" w:hAnsi="宋体" w:cs="宋体"/>
          <w:color w:val="000000"/>
          <w:sz w:val="24"/>
        </w:rPr>
        <w:t xml:space="preserve">、成交供应商负责工程验收及交付使用前的工程卫生清理工作，该费用包含在报价中。</w:t>
      </w:r>
      <w:r/>
    </w:p>
    <w:p>
      <w:pPr>
        <w:ind w:firstLine="802"/>
        <w:jc w:val="left"/>
        <w:spacing w:line="360" w:lineRule="auto"/>
        <w:widowControl/>
        <w:rPr>
          <w:rFonts w:ascii="宋体" w:hAnsi="宋体" w:cs="宋体"/>
          <w:color w:val="000000"/>
          <w:sz w:val="24"/>
        </w:rPr>
      </w:pPr>
      <w:r>
        <w:rPr>
          <w:rFonts w:ascii="宋体" w:hAnsi="宋体" w:cs="宋体"/>
          <w:color w:val="000000"/>
          <w:sz w:val="24"/>
        </w:rPr>
        <w:t xml:space="preserve">7</w:t>
      </w:r>
      <w:r>
        <w:rPr>
          <w:rFonts w:hint="eastAsia" w:ascii="宋体" w:hAnsi="宋体" w:cs="宋体"/>
          <w:color w:val="000000"/>
          <w:sz w:val="24"/>
        </w:rPr>
        <w:t xml:space="preserve">、本工程技术规范高于国家标准的，按相应的规范执行；低于国家标准的，按国家标准执行。</w:t>
      </w:r>
      <w:r/>
    </w:p>
    <w:p>
      <w:pPr>
        <w:ind w:firstLine="802"/>
        <w:jc w:val="left"/>
        <w:spacing w:line="360" w:lineRule="auto"/>
        <w:widowControl/>
        <w:rPr>
          <w:rFonts w:ascii="宋体" w:hAnsi="宋体" w:cs="宋体"/>
          <w:color w:val="000000"/>
          <w:sz w:val="24"/>
        </w:rPr>
      </w:pPr>
      <w:r>
        <w:rPr>
          <w:rFonts w:ascii="宋体" w:hAnsi="宋体" w:cs="宋体"/>
          <w:color w:val="000000"/>
          <w:sz w:val="24"/>
        </w:rPr>
        <w:t xml:space="preserve">8</w:t>
      </w:r>
      <w:r>
        <w:rPr>
          <w:rFonts w:hint="eastAsia" w:ascii="宋体" w:hAnsi="宋体" w:cs="宋体"/>
          <w:color w:val="000000"/>
          <w:sz w:val="24"/>
        </w:rPr>
        <w:t xml:space="preserve">、成交供应商必须做到安全文明施工，成交供应商须考虑现场的地面及所有已建成设施的保护措施，保持地面清洁，如有损坏必须承担修复而产生的全部费用，其费用由供应商考虑在报价中。成交供应商须严格执行连政办发</w:t>
      </w:r>
      <w:r>
        <w:rPr>
          <w:rFonts w:ascii="宋体" w:hAnsi="宋体" w:cs="宋体"/>
          <w:color w:val="000000"/>
          <w:sz w:val="24"/>
        </w:rPr>
        <w:t xml:space="preserve">[2018]147</w:t>
      </w:r>
      <w:r>
        <w:rPr>
          <w:rFonts w:hint="eastAsia" w:ascii="宋体" w:hAnsi="宋体" w:cs="宋体"/>
          <w:color w:val="000000"/>
          <w:sz w:val="24"/>
        </w:rPr>
        <w:t xml:space="preserve">号文规定，对施工范围进行全线标准化施工围挡，成交供应商应将此费用综合考虑在报价中，该部分费用包干使用，以后不作调整。</w:t>
      </w:r>
      <w:r/>
    </w:p>
    <w:p>
      <w:pPr>
        <w:ind w:firstLine="802"/>
        <w:jc w:val="left"/>
        <w:spacing w:line="360" w:lineRule="auto"/>
        <w:widowControl/>
        <w:rPr>
          <w:rFonts w:ascii="宋体" w:hAnsi="宋体" w:cs="宋体"/>
          <w:color w:val="000000"/>
          <w:sz w:val="24"/>
        </w:rPr>
      </w:pPr>
      <w:r>
        <w:rPr>
          <w:rFonts w:ascii="宋体" w:hAnsi="宋体" w:cs="宋体"/>
          <w:color w:val="000000"/>
          <w:sz w:val="24"/>
        </w:rPr>
        <w:t xml:space="preserve">9</w:t>
      </w:r>
      <w:r>
        <w:rPr>
          <w:rFonts w:hint="eastAsia" w:ascii="宋体" w:hAnsi="宋体" w:cs="宋体"/>
          <w:color w:val="000000"/>
          <w:sz w:val="24"/>
        </w:rPr>
        <w:t xml:space="preserve">、本工程工期紧，如需赶工施工，以保证项目顺利完成，报价时包含赶工、雨季施工、反季节施工等措施费用。</w:t>
      </w:r>
      <w:bookmarkEnd w:id="647"/>
      <w:r/>
      <w:r/>
    </w:p>
    <w:p>
      <w:pPr>
        <w:ind w:firstLine="802"/>
        <w:jc w:val="left"/>
        <w:spacing w:line="360" w:lineRule="auto"/>
        <w:widowControl/>
        <w:rPr>
          <w:rFonts w:ascii="宋体" w:hAnsi="宋体" w:cs="宋体"/>
          <w:color w:val="000000"/>
          <w:sz w:val="24"/>
        </w:rPr>
      </w:pPr>
      <w:r>
        <w:rPr>
          <w:rFonts w:ascii="宋体" w:hAnsi="宋体"/>
          <w:b/>
          <w:bCs/>
          <w:color w:val="000000"/>
          <w:sz w:val="44"/>
          <w:szCs w:val="44"/>
        </w:rPr>
        <w:br w:type="page" w:clear="all"/>
      </w:r>
      <w:bookmarkStart w:id="651" w:name="_Toc204595694"/>
      <w:r/>
      <w:bookmarkStart w:id="652" w:name="_Toc28603"/>
      <w:r/>
      <w:bookmarkStart w:id="653" w:name="_Toc24242"/>
      <w:r/>
      <w:bookmarkStart w:id="654" w:name="_Toc515874992"/>
      <w:r/>
      <w:bookmarkStart w:id="655" w:name="_Toc224532089"/>
      <w:r/>
      <w:bookmarkStart w:id="656" w:name="_Toc142708871"/>
      <w:r/>
      <w:bookmarkStart w:id="657" w:name="_Toc153678434"/>
      <w:r/>
      <w:r/>
    </w:p>
    <w:p>
      <w:pPr>
        <w:pStyle w:val="811"/>
        <w:jc w:val="center"/>
        <w:spacing w:line="360" w:lineRule="auto"/>
        <w:rPr>
          <w:rFonts w:hint="default" w:ascii="宋体" w:hAnsi="宋体" w:eastAsia="宋体"/>
          <w:b/>
          <w:bCs/>
          <w:color w:val="000000"/>
          <w:sz w:val="44"/>
          <w:szCs w:val="44"/>
          <w:lang w:val="en-US" w:eastAsia="zh-CN"/>
        </w:rPr>
      </w:pPr>
      <w:r/>
      <w:bookmarkStart w:id="658" w:name="_Toc200983029"/>
      <w:r/>
      <w:bookmarkStart w:id="659" w:name="_Toc170467109"/>
      <w:r>
        <w:rPr>
          <w:rFonts w:ascii="宋体" w:hAnsi="宋体" w:eastAsia="宋体"/>
          <w:b/>
          <w:bCs/>
          <w:color w:val="000000"/>
          <w:sz w:val="44"/>
          <w:szCs w:val="44"/>
        </w:rPr>
        <w:t xml:space="preserve">第五章 </w:t>
      </w:r>
      <w:bookmarkEnd w:id="651"/>
      <w:r/>
      <w:bookmarkEnd w:id="652"/>
      <w:r/>
      <w:bookmarkEnd w:id="653"/>
      <w:r/>
      <w:bookmarkEnd w:id="654"/>
      <w:r/>
      <w:bookmarkEnd w:id="655"/>
      <w:r/>
      <w:bookmarkEnd w:id="656"/>
      <w:r/>
      <w:bookmarkEnd w:id="657"/>
      <w:r/>
      <w:bookmarkEnd w:id="658"/>
      <w:r/>
      <w:bookmarkEnd w:id="659"/>
      <w:r>
        <w:rPr>
          <w:rFonts w:hint="eastAsia" w:ascii="宋体" w:hAnsi="宋体" w:eastAsia="宋体"/>
          <w:b/>
          <w:bCs/>
          <w:color w:val="000000"/>
          <w:sz w:val="44"/>
          <w:szCs w:val="44"/>
          <w:lang w:val="en-US" w:eastAsia="zh-CN"/>
        </w:rPr>
        <w:t xml:space="preserve">工程量清单</w:t>
      </w:r>
      <w:r/>
    </w:p>
    <w:p>
      <w:pPr>
        <w:spacing w:line="360" w:lineRule="auto"/>
        <w:rPr>
          <w:rFonts w:ascii="宋体" w:hAnsi="宋体"/>
          <w:color w:val="000000"/>
          <w:sz w:val="24"/>
          <w:szCs w:val="32"/>
        </w:rPr>
      </w:pPr>
      <w:r/>
      <w:bookmarkStart w:id="660" w:name="_Toc204595695"/>
      <w:r/>
      <w:bookmarkStart w:id="661" w:name="_Toc224532090"/>
      <w:r/>
      <w:bookmarkStart w:id="662" w:name="_Toc515874993"/>
      <w:r/>
      <w:bookmarkStart w:id="663" w:name="_Toc9612"/>
      <w:r/>
      <w:r/>
    </w:p>
    <w:p>
      <w:pPr>
        <w:ind w:firstLine="480"/>
        <w:jc w:val="center"/>
        <w:spacing w:line="360" w:lineRule="auto"/>
        <w:rPr>
          <w:rFonts w:ascii="宋体" w:hAnsi="宋体"/>
          <w:color w:val="000000"/>
          <w:sz w:val="24"/>
          <w:szCs w:val="32"/>
        </w:rPr>
      </w:pPr>
      <w:r>
        <w:rPr>
          <w:rFonts w:ascii="宋体" w:hAnsi="宋体"/>
          <w:color w:val="000000"/>
          <w:sz w:val="24"/>
          <w:szCs w:val="32"/>
        </w:rPr>
        <w:t xml:space="preserve">详见附件</w:t>
      </w:r>
      <w:r/>
    </w:p>
    <w:p>
      <w:pPr>
        <w:spacing w:line="360" w:lineRule="auto"/>
        <w:rPr>
          <w:rFonts w:ascii="宋体" w:hAnsi="宋体"/>
          <w:color w:val="000000"/>
          <w:sz w:val="24"/>
          <w:szCs w:val="32"/>
        </w:rPr>
      </w:pPr>
      <w:r>
        <w:rPr>
          <w:rFonts w:ascii="宋体" w:hAnsi="宋体"/>
          <w:color w:val="000000"/>
          <w:sz w:val="24"/>
          <w:szCs w:val="32"/>
        </w:rPr>
      </w:r>
      <w:r/>
    </w:p>
    <w:p>
      <w:pPr>
        <w:spacing w:line="360" w:lineRule="auto"/>
        <w:rPr>
          <w:rFonts w:ascii="宋体" w:hAnsi="宋体"/>
          <w:color w:val="000000"/>
          <w:sz w:val="24"/>
          <w:szCs w:val="32"/>
        </w:rPr>
      </w:pPr>
      <w:r>
        <w:rPr>
          <w:rFonts w:ascii="宋体" w:hAnsi="宋体"/>
          <w:color w:val="000000"/>
          <w:sz w:val="24"/>
          <w:szCs w:val="32"/>
        </w:rPr>
      </w:r>
      <w:r/>
    </w:p>
    <w:p>
      <w:pPr>
        <w:spacing w:line="360" w:lineRule="auto"/>
        <w:rPr>
          <w:rFonts w:ascii="宋体" w:hAnsi="宋体"/>
          <w:color w:val="000000"/>
          <w:sz w:val="24"/>
          <w:szCs w:val="32"/>
        </w:rPr>
      </w:pPr>
      <w:r>
        <w:rPr>
          <w:rFonts w:ascii="宋体" w:hAnsi="宋体"/>
          <w:color w:val="000000"/>
          <w:sz w:val="24"/>
          <w:szCs w:val="32"/>
        </w:rPr>
      </w:r>
      <w:r/>
    </w:p>
    <w:p>
      <w:pPr>
        <w:spacing w:line="360" w:lineRule="auto"/>
        <w:rPr>
          <w:rFonts w:ascii="宋体" w:hAnsi="宋体"/>
          <w:color w:val="000000"/>
          <w:sz w:val="24"/>
          <w:szCs w:val="32"/>
        </w:rPr>
      </w:pPr>
      <w:r>
        <w:rPr>
          <w:rFonts w:ascii="宋体" w:hAnsi="宋体"/>
          <w:color w:val="000000"/>
          <w:sz w:val="24"/>
          <w:szCs w:val="32"/>
        </w:rPr>
      </w:r>
      <w:r/>
    </w:p>
    <w:p>
      <w:pPr>
        <w:spacing w:line="360" w:lineRule="auto"/>
        <w:rPr>
          <w:rFonts w:ascii="宋体" w:hAnsi="宋体"/>
          <w:color w:val="000000"/>
          <w:sz w:val="24"/>
          <w:szCs w:val="32"/>
        </w:rPr>
      </w:pPr>
      <w:r>
        <w:rPr>
          <w:rFonts w:ascii="宋体" w:hAnsi="宋体"/>
          <w:color w:val="000000"/>
          <w:sz w:val="24"/>
          <w:szCs w:val="32"/>
        </w:rPr>
      </w:r>
      <w:r/>
    </w:p>
    <w:p>
      <w:pPr>
        <w:spacing w:line="360" w:lineRule="auto"/>
        <w:rPr>
          <w:rFonts w:ascii="宋体" w:hAnsi="宋体"/>
          <w:color w:val="000000"/>
          <w:sz w:val="24"/>
          <w:szCs w:val="32"/>
        </w:rPr>
      </w:pPr>
      <w:r>
        <w:rPr>
          <w:rFonts w:ascii="宋体" w:hAnsi="宋体"/>
          <w:color w:val="000000"/>
          <w:sz w:val="24"/>
          <w:szCs w:val="32"/>
        </w:rPr>
      </w:r>
      <w:r/>
    </w:p>
    <w:p>
      <w:pPr>
        <w:spacing w:line="360" w:lineRule="auto"/>
        <w:rPr>
          <w:rFonts w:ascii="宋体" w:hAnsi="宋体"/>
          <w:color w:val="000000"/>
          <w:sz w:val="24"/>
        </w:rPr>
      </w:pPr>
      <w:r>
        <w:rPr>
          <w:rFonts w:ascii="宋体" w:hAnsi="宋体"/>
          <w:color w:val="000000"/>
          <w:sz w:val="24"/>
        </w:rPr>
      </w:r>
      <w:r/>
    </w:p>
    <w:p>
      <w:pPr>
        <w:spacing w:line="360" w:lineRule="auto"/>
        <w:rPr>
          <w:rFonts w:ascii="宋体" w:hAnsi="宋体"/>
          <w:color w:val="000000"/>
          <w:sz w:val="24"/>
        </w:rPr>
      </w:pPr>
      <w:r>
        <w:rPr>
          <w:rFonts w:ascii="宋体" w:hAnsi="宋体"/>
          <w:color w:val="000000"/>
          <w:sz w:val="24"/>
        </w:rPr>
      </w:r>
      <w:r/>
    </w:p>
    <w:p>
      <w:pPr>
        <w:spacing w:line="360" w:lineRule="auto"/>
        <w:rPr>
          <w:rFonts w:ascii="宋体" w:hAnsi="宋体"/>
          <w:color w:val="000000"/>
          <w:sz w:val="24"/>
        </w:rPr>
      </w:pPr>
      <w:r>
        <w:rPr>
          <w:rFonts w:ascii="宋体" w:hAnsi="宋体"/>
          <w:color w:val="000000"/>
          <w:sz w:val="24"/>
        </w:rPr>
      </w:r>
      <w:r/>
    </w:p>
    <w:p>
      <w:pPr>
        <w:spacing w:line="360" w:lineRule="auto"/>
        <w:rPr>
          <w:rFonts w:ascii="宋体" w:hAnsi="宋体"/>
          <w:color w:val="000000"/>
          <w:sz w:val="24"/>
          <w:szCs w:val="32"/>
        </w:rPr>
      </w:pPr>
      <w:r>
        <w:rPr>
          <w:rFonts w:ascii="宋体" w:hAnsi="宋体"/>
          <w:color w:val="000000"/>
          <w:sz w:val="24"/>
          <w:szCs w:val="32"/>
        </w:rPr>
      </w:r>
      <w:r/>
    </w:p>
    <w:p>
      <w:pPr>
        <w:pStyle w:val="993"/>
        <w:rPr>
          <w:rFonts w:ascii="宋体" w:hAnsi="宋体"/>
          <w:color w:val="000000"/>
        </w:rPr>
      </w:pPr>
      <w:r>
        <w:rPr>
          <w:rFonts w:ascii="宋体" w:hAnsi="宋体"/>
          <w:color w:val="000000"/>
        </w:rPr>
      </w:r>
      <w:r/>
    </w:p>
    <w:p>
      <w:pPr>
        <w:pStyle w:val="993"/>
        <w:rPr>
          <w:rFonts w:ascii="宋体" w:hAnsi="宋体"/>
          <w:color w:val="000000"/>
        </w:rPr>
      </w:pPr>
      <w:r>
        <w:rPr>
          <w:rFonts w:ascii="宋体" w:hAnsi="宋体"/>
          <w:color w:val="000000"/>
        </w:rPr>
      </w:r>
      <w:r/>
    </w:p>
    <w:p>
      <w:pPr>
        <w:pStyle w:val="993"/>
        <w:rPr>
          <w:rFonts w:ascii="宋体" w:hAnsi="宋体"/>
          <w:color w:val="000000"/>
        </w:rPr>
      </w:pPr>
      <w:r>
        <w:rPr>
          <w:rFonts w:ascii="宋体" w:hAnsi="宋体"/>
          <w:color w:val="000000"/>
        </w:rPr>
      </w:r>
      <w:r/>
    </w:p>
    <w:p>
      <w:pPr>
        <w:pStyle w:val="993"/>
        <w:rPr>
          <w:rFonts w:ascii="宋体" w:hAnsi="宋体"/>
          <w:color w:val="000000"/>
        </w:rPr>
      </w:pPr>
      <w:r>
        <w:rPr>
          <w:rFonts w:ascii="宋体" w:hAnsi="宋体"/>
          <w:color w:val="000000"/>
        </w:rPr>
      </w:r>
      <w:r/>
    </w:p>
    <w:p>
      <w:pPr>
        <w:pStyle w:val="993"/>
        <w:rPr>
          <w:rFonts w:ascii="宋体" w:hAnsi="宋体"/>
          <w:color w:val="000000"/>
        </w:rPr>
      </w:pPr>
      <w:r>
        <w:rPr>
          <w:rFonts w:ascii="宋体" w:hAnsi="宋体"/>
          <w:color w:val="000000"/>
        </w:rPr>
      </w:r>
      <w:r/>
    </w:p>
    <w:p>
      <w:pPr>
        <w:pStyle w:val="993"/>
        <w:rPr>
          <w:rFonts w:ascii="宋体" w:hAnsi="宋体"/>
          <w:color w:val="000000"/>
        </w:rPr>
      </w:pPr>
      <w:r>
        <w:rPr>
          <w:rFonts w:ascii="宋体" w:hAnsi="宋体"/>
          <w:color w:val="000000"/>
        </w:rPr>
      </w:r>
      <w:r/>
    </w:p>
    <w:p>
      <w:pPr>
        <w:pStyle w:val="993"/>
        <w:rPr>
          <w:rFonts w:ascii="宋体" w:hAnsi="宋体"/>
          <w:color w:val="000000"/>
        </w:rPr>
      </w:pPr>
      <w:r>
        <w:rPr>
          <w:rFonts w:ascii="宋体" w:hAnsi="宋体"/>
          <w:color w:val="000000"/>
        </w:rPr>
      </w:r>
      <w:r/>
    </w:p>
    <w:p>
      <w:pPr>
        <w:pStyle w:val="993"/>
        <w:rPr>
          <w:rFonts w:ascii="宋体" w:hAnsi="宋体"/>
          <w:color w:val="000000"/>
        </w:rPr>
      </w:pPr>
      <w:r>
        <w:rPr>
          <w:rFonts w:ascii="宋体" w:hAnsi="宋体"/>
          <w:color w:val="000000"/>
        </w:rPr>
      </w:r>
      <w:r/>
    </w:p>
    <w:p>
      <w:pPr>
        <w:pStyle w:val="993"/>
        <w:rPr>
          <w:rFonts w:ascii="宋体" w:hAnsi="宋体"/>
          <w:color w:val="000000"/>
        </w:rPr>
      </w:pPr>
      <w:r>
        <w:rPr>
          <w:rFonts w:ascii="宋体" w:hAnsi="宋体"/>
          <w:color w:val="000000"/>
        </w:rPr>
      </w:r>
      <w:r/>
    </w:p>
    <w:p>
      <w:pPr>
        <w:pStyle w:val="993"/>
        <w:rPr>
          <w:rFonts w:ascii="宋体" w:hAnsi="宋体"/>
          <w:color w:val="000000"/>
        </w:rPr>
      </w:pPr>
      <w:r>
        <w:rPr>
          <w:rFonts w:ascii="宋体" w:hAnsi="宋体"/>
          <w:color w:val="000000"/>
        </w:rPr>
      </w:r>
      <w:r/>
    </w:p>
    <w:p>
      <w:pPr>
        <w:pStyle w:val="993"/>
        <w:rPr>
          <w:rFonts w:ascii="宋体" w:hAnsi="宋体"/>
          <w:color w:val="000000"/>
        </w:rPr>
      </w:pPr>
      <w:r>
        <w:rPr>
          <w:rFonts w:ascii="宋体" w:hAnsi="宋体"/>
          <w:color w:val="000000"/>
        </w:rPr>
      </w:r>
      <w:r/>
    </w:p>
    <w:p>
      <w:pPr>
        <w:pStyle w:val="993"/>
        <w:rPr>
          <w:rFonts w:ascii="宋体" w:hAnsi="宋体"/>
          <w:color w:val="000000"/>
        </w:rPr>
      </w:pPr>
      <w:r>
        <w:rPr>
          <w:rFonts w:ascii="宋体" w:hAnsi="宋体"/>
          <w:color w:val="000000"/>
        </w:rPr>
      </w:r>
      <w:r/>
    </w:p>
    <w:p>
      <w:pPr>
        <w:pStyle w:val="993"/>
        <w:rPr>
          <w:rFonts w:ascii="宋体" w:hAnsi="宋体"/>
          <w:color w:val="000000"/>
        </w:rPr>
      </w:pPr>
      <w:r>
        <w:rPr>
          <w:rFonts w:ascii="宋体" w:hAnsi="宋体"/>
          <w:color w:val="000000"/>
        </w:rPr>
      </w:r>
      <w:r/>
    </w:p>
    <w:p>
      <w:pPr>
        <w:pStyle w:val="993"/>
        <w:rPr>
          <w:rFonts w:ascii="宋体" w:hAnsi="宋体"/>
          <w:color w:val="000000"/>
        </w:rPr>
      </w:pPr>
      <w:r>
        <w:rPr>
          <w:rFonts w:ascii="宋体" w:hAnsi="宋体"/>
          <w:color w:val="000000"/>
        </w:rPr>
      </w:r>
      <w:r/>
    </w:p>
    <w:p>
      <w:pPr>
        <w:pStyle w:val="993"/>
        <w:rPr>
          <w:rFonts w:ascii="宋体" w:hAnsi="宋体"/>
          <w:color w:val="000000"/>
        </w:rPr>
      </w:pPr>
      <w:r>
        <w:rPr>
          <w:rFonts w:ascii="宋体" w:hAnsi="宋体"/>
          <w:color w:val="000000"/>
        </w:rPr>
      </w:r>
      <w:r/>
    </w:p>
    <w:p>
      <w:pPr>
        <w:pStyle w:val="811"/>
        <w:jc w:val="center"/>
        <w:spacing w:line="360" w:lineRule="auto"/>
        <w:rPr>
          <w:rFonts w:ascii="宋体" w:hAnsi="宋体" w:eastAsia="宋体"/>
          <w:b/>
          <w:bCs/>
          <w:color w:val="000000"/>
          <w:sz w:val="44"/>
          <w:szCs w:val="44"/>
        </w:rPr>
      </w:pPr>
      <w:r/>
      <w:bookmarkStart w:id="664" w:name="_Toc200983030"/>
      <w:r>
        <w:rPr>
          <w:rFonts w:hint="eastAsia" w:ascii="宋体" w:hAnsi="宋体" w:eastAsia="宋体"/>
          <w:b/>
          <w:bCs/>
          <w:color w:val="000000"/>
          <w:sz w:val="44"/>
          <w:szCs w:val="44"/>
        </w:rPr>
        <w:t xml:space="preserve">第六章 图纸和技术资料</w:t>
      </w:r>
      <w:bookmarkEnd w:id="664"/>
      <w:r/>
      <w:r/>
    </w:p>
    <w:p>
      <w:pPr>
        <w:ind w:firstLine="480"/>
        <w:jc w:val="center"/>
        <w:spacing w:line="360" w:lineRule="auto"/>
        <w:rPr>
          <w:rFonts w:ascii="宋体" w:hAnsi="宋体"/>
          <w:color w:val="000000"/>
          <w:sz w:val="24"/>
          <w:szCs w:val="32"/>
        </w:rPr>
      </w:pPr>
      <w:r>
        <w:rPr>
          <w:rFonts w:hint="eastAsia" w:ascii="宋体" w:hAnsi="宋体"/>
          <w:color w:val="000000"/>
          <w:sz w:val="24"/>
          <w:szCs w:val="32"/>
        </w:rPr>
        <w:t xml:space="preserve">详见附件</w:t>
      </w:r>
      <w:bookmarkEnd w:id="648"/>
      <w:r/>
      <w:bookmarkEnd w:id="649"/>
      <w:r/>
      <w:bookmarkEnd w:id="650"/>
      <w:r/>
      <w:bookmarkEnd w:id="660"/>
      <w:r/>
      <w:bookmarkEnd w:id="661"/>
      <w:r/>
      <w:bookmarkEnd w:id="662"/>
      <w:r/>
      <w:bookmarkEnd w:id="663"/>
      <w:r/>
      <w:r/>
    </w:p>
    <w:p>
      <w:pPr>
        <w:pStyle w:val="993"/>
        <w:rPr>
          <w:rFonts w:ascii="宋体" w:hAnsi="宋体"/>
          <w:color w:val="000000"/>
        </w:rPr>
      </w:pPr>
      <w:r>
        <w:rPr>
          <w:rFonts w:ascii="宋体" w:hAnsi="宋体"/>
          <w:color w:val="000000"/>
        </w:rPr>
      </w:r>
      <w:r/>
    </w:p>
    <w:p>
      <w:pPr>
        <w:pStyle w:val="811"/>
        <w:jc w:val="center"/>
        <w:spacing w:line="360" w:lineRule="auto"/>
        <w:rPr>
          <w:rFonts w:ascii="宋体" w:hAnsi="宋体" w:eastAsia="宋体"/>
          <w:b/>
          <w:bCs/>
          <w:color w:val="000000"/>
          <w:sz w:val="40"/>
          <w:szCs w:val="40"/>
        </w:rPr>
      </w:pPr>
      <w:r>
        <w:rPr>
          <w:rFonts w:ascii="宋体" w:hAnsi="宋体"/>
          <w:b/>
          <w:color w:val="000000"/>
          <w:sz w:val="36"/>
          <w:szCs w:val="36"/>
        </w:rPr>
        <w:br w:type="page" w:clear="all"/>
      </w:r>
      <w:bookmarkStart w:id="665" w:name="_Toc26151"/>
      <w:r>
        <w:rPr>
          <w:rFonts w:ascii="宋体" w:hAnsi="宋体" w:eastAsia="宋体"/>
          <w:b/>
          <w:bCs/>
          <w:color w:val="000000"/>
          <w:sz w:val="40"/>
          <w:szCs w:val="40"/>
        </w:rPr>
        <w:t xml:space="preserve"> </w:t>
      </w:r>
      <w:r/>
    </w:p>
    <w:p>
      <w:pPr>
        <w:pStyle w:val="811"/>
        <w:jc w:val="center"/>
        <w:spacing w:line="360" w:lineRule="auto"/>
        <w:rPr>
          <w:rFonts w:ascii="黑体" w:eastAsia="黑体"/>
          <w:bCs/>
          <w:sz w:val="44"/>
          <w:szCs w:val="28"/>
        </w:rPr>
      </w:pPr>
      <w:r/>
      <w:bookmarkStart w:id="666" w:name="_Toc170467110"/>
      <w:r/>
      <w:bookmarkStart w:id="667" w:name="_Toc200983031"/>
      <w:r>
        <w:rPr>
          <w:rFonts w:hint="eastAsia" w:ascii="宋体" w:hAnsi="宋体" w:eastAsia="宋体"/>
          <w:b/>
          <w:bCs/>
          <w:color w:val="000000"/>
          <w:sz w:val="44"/>
          <w:szCs w:val="44"/>
        </w:rPr>
        <w:t xml:space="preserve">第七章  响应文件格式</w:t>
      </w:r>
      <w:bookmarkEnd w:id="665"/>
      <w:r/>
      <w:bookmarkEnd w:id="666"/>
      <w:r/>
      <w:bookmarkEnd w:id="667"/>
      <w:r/>
      <w:r/>
    </w:p>
    <w:p>
      <w:pPr>
        <w:jc w:val="center"/>
        <w:rPr>
          <w:rFonts w:ascii="宋体" w:hAnsi="宋体"/>
          <w:b/>
          <w:sz w:val="72"/>
          <w:szCs w:val="21"/>
        </w:rPr>
      </w:pPr>
      <w:r/>
      <w:bookmarkStart w:id="668" w:name="_Hlt26671244"/>
      <w:r/>
      <w:bookmarkEnd w:id="668"/>
      <w:r/>
      <w:bookmarkStart w:id="669" w:name="_Hlt26955039"/>
      <w:r/>
      <w:bookmarkEnd w:id="669"/>
      <w:r/>
      <w:bookmarkStart w:id="670" w:name="_Toc120614282"/>
      <w:r/>
      <w:bookmarkStart w:id="671" w:name="_Toc26554094"/>
      <w:r/>
      <w:bookmarkStart w:id="672" w:name="_Toc49090576"/>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hint="eastAsia" w:ascii="宋体" w:hAnsi="宋体"/>
          <w:b/>
          <w:sz w:val="72"/>
          <w:szCs w:val="21"/>
        </w:rPr>
        <w:t xml:space="preserve">响  应  文  件</w:t>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ascii="宋体" w:hAnsi="宋体"/>
          <w:b/>
          <w:sz w:val="72"/>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ind w:firstLine="1084"/>
        <w:rPr>
          <w:rFonts w:ascii="宋体" w:hAnsi="宋体"/>
          <w:b/>
          <w:sz w:val="36"/>
          <w:szCs w:val="21"/>
        </w:rPr>
      </w:pPr>
      <w:r>
        <w:rPr>
          <w:rFonts w:hint="eastAsia" w:ascii="宋体" w:hAnsi="宋体"/>
          <w:b/>
          <w:sz w:val="36"/>
          <w:szCs w:val="21"/>
        </w:rPr>
        <w:t xml:space="preserve">项 目 名 称：</w:t>
      </w:r>
      <w:r/>
    </w:p>
    <w:p>
      <w:pPr>
        <w:ind w:firstLine="1084"/>
        <w:rPr>
          <w:rFonts w:ascii="宋体" w:hAnsi="宋体"/>
          <w:b/>
          <w:sz w:val="36"/>
          <w:szCs w:val="21"/>
          <w:u w:val="single"/>
        </w:rPr>
      </w:pPr>
      <w:r>
        <w:rPr>
          <w:rFonts w:hint="eastAsia" w:ascii="宋体" w:hAnsi="宋体"/>
          <w:b/>
          <w:sz w:val="36"/>
          <w:szCs w:val="21"/>
        </w:rPr>
        <w:t xml:space="preserve">项 目 编 号：</w:t>
      </w:r>
      <w:r/>
    </w:p>
    <w:p>
      <w:pPr>
        <w:rPr>
          <w:rFonts w:ascii="宋体" w:hAnsi="宋体"/>
          <w:b/>
          <w:sz w:val="36"/>
          <w:szCs w:val="21"/>
          <w:u w:val="single"/>
        </w:rPr>
        <w:outlineLvl w:val="1"/>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rPr>
          <w:rFonts w:ascii="宋体" w:hAnsi="宋体"/>
          <w:b/>
          <w:sz w:val="36"/>
          <w:szCs w:val="21"/>
          <w:u w:val="single"/>
        </w:rPr>
      </w:pPr>
      <w:r>
        <w:rPr>
          <w:rFonts w:hint="eastAsia" w:ascii="宋体" w:hAnsi="宋体"/>
          <w:b/>
          <w:sz w:val="36"/>
          <w:szCs w:val="21"/>
        </w:rPr>
        <w:t xml:space="preserve">      日      期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szCs w:val="21"/>
        </w:rPr>
      </w:pPr>
      <w:r>
        <w:rPr>
          <w:rFonts w:ascii="宋体" w:hAnsi="宋体"/>
          <w:szCs w:val="21"/>
        </w:rPr>
      </w:r>
      <w:r/>
    </w:p>
    <w:p>
      <w:pPr>
        <w:ind w:firstLine="1084"/>
        <w:jc w:val="center"/>
        <w:rPr>
          <w:rFonts w:ascii="宋体" w:hAnsi="宋体"/>
          <w:b/>
          <w:bCs/>
          <w:sz w:val="32"/>
          <w:szCs w:val="32"/>
        </w:rPr>
      </w:pPr>
      <w:r>
        <w:rPr>
          <w:rFonts w:ascii="宋体" w:hAnsi="宋体"/>
          <w:b/>
          <w:sz w:val="36"/>
          <w:szCs w:val="21"/>
          <w:u w:val="single"/>
        </w:rPr>
        <w:br w:type="page" w:clear="all"/>
      </w:r>
      <w:r>
        <w:rPr>
          <w:rFonts w:hint="eastAsia" w:ascii="宋体" w:hAnsi="宋体"/>
          <w:b/>
          <w:bCs/>
          <w:sz w:val="32"/>
          <w:szCs w:val="32"/>
        </w:rPr>
        <w:t xml:space="preserve">响应文件目录</w:t>
      </w:r>
      <w:r/>
    </w:p>
    <w:p>
      <w:pPr>
        <w:jc w:val="center"/>
        <w:spacing w:line="440" w:lineRule="exact"/>
        <w:rPr>
          <w:rFonts w:ascii="宋体" w:hAnsi="宋体"/>
          <w:b/>
          <w:bCs/>
          <w:sz w:val="32"/>
          <w:szCs w:val="32"/>
        </w:rPr>
      </w:pPr>
      <w:r>
        <w:rPr>
          <w:rFonts w:ascii="宋体" w:hAnsi="宋体"/>
          <w:b/>
          <w:bCs/>
          <w:sz w:val="32"/>
          <w:szCs w:val="32"/>
        </w:rPr>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ascii="宋体" w:hAnsi="宋体"/>
          <w:sz w:val="24"/>
        </w:rPr>
        <w:t xml:space="preserve">一</w:t>
      </w:r>
      <w:r>
        <w:rPr>
          <w:rFonts w:hint="eastAsia" w:ascii="宋体" w:hAnsi="宋体"/>
          <w:sz w:val="24"/>
        </w:rPr>
        <w:t xml:space="preserve">、磋商响应函</w:t>
      </w:r>
      <w:r/>
    </w:p>
    <w:p>
      <w:pPr>
        <w:ind w:firstLine="480"/>
        <w:spacing w:line="360" w:lineRule="auto"/>
        <w:rPr>
          <w:rFonts w:ascii="宋体" w:hAnsi="宋体"/>
          <w:sz w:val="24"/>
        </w:rPr>
      </w:pPr>
      <w:r>
        <w:rPr>
          <w:rFonts w:ascii="宋体" w:hAnsi="宋体"/>
          <w:sz w:val="24"/>
        </w:rPr>
        <w:t xml:space="preserve">二、磋商响应报价表</w:t>
      </w:r>
      <w:r/>
    </w:p>
    <w:p>
      <w:pPr>
        <w:ind w:firstLine="480"/>
        <w:spacing w:line="360" w:lineRule="auto"/>
        <w:rPr>
          <w:rFonts w:ascii="宋体" w:hAnsi="宋体"/>
          <w:sz w:val="24"/>
        </w:rPr>
      </w:pPr>
      <w:r>
        <w:rPr>
          <w:rFonts w:ascii="宋体" w:hAnsi="宋体"/>
          <w:sz w:val="24"/>
        </w:rPr>
        <w:t xml:space="preserve">三、资格证明文件</w:t>
      </w:r>
      <w:r/>
    </w:p>
    <w:p>
      <w:pPr>
        <w:ind w:firstLine="960"/>
        <w:spacing w:line="360" w:lineRule="auto"/>
        <w:rPr>
          <w:rFonts w:ascii="宋体" w:hAnsi="宋体"/>
          <w:sz w:val="24"/>
        </w:rPr>
      </w:pPr>
      <w:r>
        <w:rPr>
          <w:rFonts w:hint="eastAsia" w:ascii="宋体" w:hAnsi="宋体"/>
          <w:sz w:val="24"/>
        </w:rPr>
        <w:t xml:space="preserve">1、法人或者其他组织的营业执照等证明文件，自然人的身份证明；</w:t>
      </w:r>
      <w:r/>
    </w:p>
    <w:p>
      <w:pPr>
        <w:ind w:firstLine="960"/>
        <w:spacing w:line="360" w:lineRule="auto"/>
        <w:rPr>
          <w:rFonts w:ascii="宋体" w:hAnsi="宋体"/>
          <w:sz w:val="24"/>
        </w:rPr>
      </w:pPr>
      <w:r>
        <w:rPr>
          <w:rFonts w:hint="eastAsia" w:ascii="宋体" w:hAnsi="宋体"/>
          <w:sz w:val="24"/>
        </w:rPr>
        <w:t xml:space="preserve">2、具有良好的商业信誉和健全的财务会计制度；</w:t>
      </w:r>
      <w:r/>
    </w:p>
    <w:p>
      <w:pPr>
        <w:ind w:firstLine="960"/>
        <w:spacing w:line="360" w:lineRule="auto"/>
        <w:rPr>
          <w:rFonts w:ascii="宋体" w:hAnsi="宋体"/>
          <w:sz w:val="24"/>
        </w:rPr>
      </w:pPr>
      <w:r>
        <w:rPr>
          <w:rFonts w:hint="eastAsia" w:ascii="宋体" w:hAnsi="宋体"/>
          <w:sz w:val="24"/>
        </w:rPr>
        <w:t xml:space="preserve">3、依法缴纳税收和社会保障资金的相关材料；</w:t>
      </w:r>
      <w:r/>
    </w:p>
    <w:p>
      <w:pPr>
        <w:ind w:firstLine="960"/>
        <w:spacing w:line="360" w:lineRule="auto"/>
        <w:rPr>
          <w:rFonts w:ascii="宋体" w:hAnsi="宋体"/>
          <w:sz w:val="24"/>
        </w:rPr>
      </w:pPr>
      <w:r>
        <w:rPr>
          <w:rFonts w:hint="eastAsia" w:ascii="宋体" w:hAnsi="宋体"/>
          <w:sz w:val="24"/>
        </w:rPr>
        <w:t xml:space="preserve">4、具备履行合同所必需的设备和专业技术能力的书面声明；</w:t>
      </w:r>
      <w:r/>
    </w:p>
    <w:p>
      <w:pPr>
        <w:ind w:firstLine="960"/>
        <w:spacing w:line="360" w:lineRule="auto"/>
        <w:rPr>
          <w:rFonts w:ascii="宋体" w:hAnsi="宋体"/>
          <w:sz w:val="24"/>
        </w:rPr>
      </w:pPr>
      <w:r>
        <w:rPr>
          <w:rFonts w:hint="eastAsia" w:ascii="宋体" w:hAnsi="宋体"/>
          <w:sz w:val="24"/>
        </w:rPr>
        <w:t xml:space="preserve">5、参加政府采购活动前3年内在经营活动中没有重大违法记录的书面声明</w:t>
      </w:r>
      <w:r/>
    </w:p>
    <w:p>
      <w:pPr>
        <w:ind w:firstLine="960"/>
        <w:spacing w:line="360" w:lineRule="auto"/>
        <w:rPr>
          <w:rFonts w:ascii="宋体" w:hAnsi="宋体"/>
          <w:sz w:val="24"/>
        </w:rPr>
      </w:pPr>
      <w:r>
        <w:rPr>
          <w:rFonts w:hint="eastAsia" w:ascii="宋体" w:hAnsi="宋体"/>
          <w:sz w:val="24"/>
        </w:rPr>
        <w:t xml:space="preserve">6、《中小企业声明函》或《残疾人福利性单位声明函》或属于监狱企业的证明文件</w:t>
      </w:r>
      <w:r/>
    </w:p>
    <w:p>
      <w:pPr>
        <w:ind w:firstLine="960"/>
        <w:spacing w:line="360" w:lineRule="auto"/>
        <w:rPr>
          <w:rFonts w:ascii="宋体" w:hAnsi="宋体"/>
          <w:sz w:val="24"/>
        </w:rPr>
      </w:pPr>
      <w:r>
        <w:rPr>
          <w:rFonts w:hint="eastAsia" w:ascii="宋体" w:hAnsi="宋体"/>
          <w:sz w:val="24"/>
        </w:rPr>
        <w:t xml:space="preserve">7、本项目的特定资格要求</w:t>
      </w:r>
      <w:r/>
    </w:p>
    <w:p>
      <w:pPr>
        <w:ind w:firstLine="960"/>
        <w:spacing w:line="360" w:lineRule="auto"/>
        <w:rPr>
          <w:rFonts w:ascii="宋体" w:hAnsi="宋体"/>
          <w:sz w:val="24"/>
        </w:rPr>
      </w:pPr>
      <w:r>
        <w:rPr>
          <w:rFonts w:hint="eastAsia" w:ascii="宋体" w:hAnsi="宋体"/>
          <w:sz w:val="24"/>
        </w:rPr>
        <w:t xml:space="preserve">8</w:t>
      </w:r>
      <w:r>
        <w:rPr>
          <w:rFonts w:ascii="宋体" w:hAnsi="宋体"/>
          <w:sz w:val="24"/>
        </w:rPr>
        <w:t xml:space="preserve">、</w:t>
      </w:r>
      <w:r>
        <w:rPr>
          <w:rFonts w:hint="eastAsia" w:ascii="宋体" w:hAnsi="宋体"/>
          <w:sz w:val="24"/>
        </w:rPr>
        <w:t xml:space="preserve">授权委托书与法定代表人（单位负责人）身份证明</w:t>
      </w:r>
      <w:r/>
    </w:p>
    <w:p>
      <w:pPr>
        <w:ind w:firstLine="480"/>
        <w:spacing w:line="360" w:lineRule="auto"/>
        <w:rPr>
          <w:rFonts w:ascii="宋体" w:hAnsi="宋体"/>
          <w:sz w:val="24"/>
        </w:rPr>
      </w:pPr>
      <w:r>
        <w:rPr>
          <w:rFonts w:hint="eastAsia" w:ascii="宋体" w:hAnsi="宋体"/>
          <w:sz w:val="24"/>
        </w:rPr>
        <w:t xml:space="preserve">四、项目团队人员一览表</w:t>
      </w:r>
      <w:r/>
    </w:p>
    <w:p>
      <w:pPr>
        <w:ind w:firstLine="480"/>
        <w:spacing w:line="360" w:lineRule="auto"/>
        <w:rPr>
          <w:rFonts w:ascii="宋体" w:hAnsi="宋体"/>
          <w:sz w:val="24"/>
        </w:rPr>
      </w:pPr>
      <w:r>
        <w:rPr>
          <w:rFonts w:hint="eastAsia" w:ascii="宋体" w:hAnsi="宋体"/>
          <w:sz w:val="24"/>
        </w:rPr>
        <w:t xml:space="preserve">五、类似项目业绩一览表</w:t>
      </w:r>
      <w:r/>
    </w:p>
    <w:p>
      <w:pPr>
        <w:ind w:firstLine="480"/>
        <w:spacing w:line="360" w:lineRule="auto"/>
        <w:rPr>
          <w:rFonts w:ascii="宋体" w:hAnsi="宋体"/>
          <w:sz w:val="24"/>
        </w:rPr>
      </w:pPr>
      <w:r>
        <w:rPr>
          <w:rFonts w:hint="eastAsia" w:ascii="宋体" w:hAnsi="宋体"/>
          <w:sz w:val="24"/>
        </w:rPr>
        <w:t xml:space="preserve">六</w:t>
      </w:r>
      <w:r>
        <w:rPr>
          <w:rFonts w:ascii="宋体" w:hAnsi="宋体"/>
          <w:sz w:val="24"/>
        </w:rPr>
        <w:t xml:space="preserve">、</w:t>
      </w:r>
      <w:r>
        <w:rPr>
          <w:rFonts w:hint="eastAsia" w:ascii="宋体" w:hAnsi="宋体"/>
          <w:sz w:val="24"/>
        </w:rPr>
        <w:t xml:space="preserve">商务、技术条款偏离表</w:t>
      </w:r>
      <w:bookmarkEnd w:id="670"/>
      <w:r/>
      <w:bookmarkEnd w:id="671"/>
      <w:r/>
      <w:bookmarkEnd w:id="672"/>
      <w:r/>
      <w:r/>
    </w:p>
    <w:p>
      <w:pPr>
        <w:ind w:firstLine="480"/>
        <w:spacing w:line="360" w:lineRule="auto"/>
        <w:rPr>
          <w:rFonts w:ascii="宋体" w:hAnsi="宋体"/>
          <w:sz w:val="24"/>
        </w:rPr>
      </w:pPr>
      <w:r/>
      <w:bookmarkStart w:id="673" w:name="_Toc120614284"/>
      <w:r>
        <w:rPr>
          <w:rFonts w:hint="eastAsia" w:ascii="宋体" w:hAnsi="宋体"/>
          <w:sz w:val="24"/>
        </w:rPr>
        <w:t xml:space="preserve">七</w:t>
      </w:r>
      <w:r>
        <w:rPr>
          <w:rFonts w:ascii="宋体" w:hAnsi="宋体"/>
          <w:sz w:val="24"/>
        </w:rPr>
        <w:t xml:space="preserve">、</w:t>
      </w:r>
      <w:r>
        <w:rPr>
          <w:rFonts w:hint="eastAsia" w:ascii="宋体" w:hAnsi="宋体"/>
          <w:sz w:val="24"/>
        </w:rPr>
        <w:t xml:space="preserve">技术方案</w:t>
      </w:r>
      <w:r/>
    </w:p>
    <w:p>
      <w:pPr>
        <w:ind w:firstLine="480"/>
        <w:spacing w:line="360" w:lineRule="auto"/>
        <w:rPr>
          <w:rFonts w:ascii="宋体" w:hAnsi="宋体"/>
          <w:sz w:val="24"/>
        </w:rPr>
      </w:pPr>
      <w:r>
        <w:rPr>
          <w:rFonts w:hint="eastAsia" w:ascii="宋体" w:hAnsi="宋体"/>
          <w:sz w:val="24"/>
        </w:rPr>
        <w:t xml:space="preserve">八</w:t>
      </w:r>
      <w:r>
        <w:rPr>
          <w:rFonts w:ascii="宋体" w:hAnsi="宋体"/>
          <w:sz w:val="24"/>
        </w:rPr>
        <w:t xml:space="preserve">、已标价工程量清单</w:t>
      </w:r>
      <w:r/>
    </w:p>
    <w:p>
      <w:pPr>
        <w:ind w:firstLine="480"/>
        <w:spacing w:line="360" w:lineRule="auto"/>
        <w:rPr>
          <w:rFonts w:ascii="宋体" w:hAnsi="宋体"/>
          <w:sz w:val="24"/>
        </w:rPr>
      </w:pPr>
      <w:r>
        <w:rPr>
          <w:rFonts w:hint="eastAsia" w:ascii="宋体" w:hAnsi="宋体"/>
          <w:sz w:val="24"/>
        </w:rPr>
        <w:t xml:space="preserve">九</w:t>
      </w:r>
      <w:r>
        <w:rPr>
          <w:rFonts w:ascii="宋体" w:hAnsi="宋体"/>
          <w:sz w:val="24"/>
        </w:rPr>
        <w:t xml:space="preserve">、</w:t>
      </w:r>
      <w:r>
        <w:rPr>
          <w:rFonts w:hint="eastAsia" w:ascii="宋体" w:hAnsi="宋体"/>
          <w:sz w:val="24"/>
        </w:rPr>
        <w:t xml:space="preserve">其它</w:t>
      </w:r>
      <w:r>
        <w:rPr>
          <w:rFonts w:ascii="宋体" w:hAnsi="宋体"/>
          <w:sz w:val="24"/>
        </w:rPr>
        <w:t xml:space="preserve">材料</w:t>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iCs/>
          <w:sz w:val="24"/>
          <w:szCs w:val="21"/>
        </w:rPr>
      </w:pPr>
      <w:r>
        <w:rPr>
          <w:rFonts w:ascii="宋体" w:hAnsi="宋体"/>
          <w:iCs/>
          <w:sz w:val="24"/>
          <w:szCs w:val="21"/>
        </w:rPr>
      </w:r>
      <w:r/>
    </w:p>
    <w:p>
      <w:pPr>
        <w:ind w:firstLine="480"/>
        <w:spacing w:line="360" w:lineRule="auto"/>
        <w:rPr>
          <w:rFonts w:ascii="宋体" w:hAnsi="宋体"/>
          <w:iCs/>
          <w:sz w:val="24"/>
          <w:szCs w:val="21"/>
        </w:rPr>
      </w:pPr>
      <w:r>
        <w:rPr>
          <w:rFonts w:ascii="宋体" w:hAnsi="宋体"/>
          <w:iCs/>
          <w:sz w:val="24"/>
          <w:szCs w:val="21"/>
        </w:rPr>
      </w:r>
      <w:r/>
    </w:p>
    <w:p>
      <w:pPr>
        <w:ind w:firstLine="480"/>
        <w:spacing w:line="360" w:lineRule="auto"/>
        <w:rPr>
          <w:rFonts w:ascii="宋体" w:hAnsi="宋体"/>
          <w:iCs/>
          <w:sz w:val="24"/>
          <w:szCs w:val="21"/>
        </w:rPr>
      </w:pPr>
      <w:r>
        <w:rPr>
          <w:rFonts w:ascii="宋体" w:hAnsi="宋体"/>
          <w:iCs/>
          <w:sz w:val="24"/>
          <w:szCs w:val="21"/>
        </w:rPr>
      </w:r>
      <w:r/>
    </w:p>
    <w:p>
      <w:pPr>
        <w:ind w:firstLine="480"/>
        <w:spacing w:line="360" w:lineRule="auto"/>
        <w:rPr>
          <w:rFonts w:ascii="宋体" w:hAnsi="宋体"/>
          <w:iCs/>
          <w:sz w:val="24"/>
          <w:szCs w:val="21"/>
        </w:rPr>
      </w:pPr>
      <w:r>
        <w:rPr>
          <w:rFonts w:ascii="宋体" w:hAnsi="宋体"/>
          <w:iCs/>
          <w:sz w:val="24"/>
          <w:szCs w:val="21"/>
        </w:rPr>
      </w:r>
      <w:r/>
    </w:p>
    <w:p>
      <w:pPr>
        <w:ind w:firstLine="480"/>
        <w:spacing w:line="360" w:lineRule="auto"/>
        <w:rPr>
          <w:rFonts w:ascii="宋体" w:hAnsi="宋体"/>
          <w:iCs/>
          <w:sz w:val="24"/>
          <w:szCs w:val="21"/>
        </w:rPr>
      </w:pPr>
      <w:r>
        <w:rPr>
          <w:rFonts w:ascii="宋体" w:hAnsi="宋体"/>
          <w:iCs/>
          <w:sz w:val="24"/>
          <w:szCs w:val="21"/>
        </w:rPr>
      </w:r>
      <w:r/>
    </w:p>
    <w:p>
      <w:pPr>
        <w:spacing w:line="360" w:lineRule="auto"/>
        <w:rPr>
          <w:rFonts w:ascii="宋体" w:hAnsi="宋体"/>
          <w:iCs/>
          <w:sz w:val="24"/>
          <w:szCs w:val="21"/>
        </w:rPr>
      </w:pPr>
      <w:r>
        <w:rPr>
          <w:rFonts w:ascii="宋体" w:hAnsi="宋体"/>
          <w:iCs/>
          <w:sz w:val="24"/>
          <w:szCs w:val="21"/>
        </w:rPr>
      </w:r>
      <w:r/>
    </w:p>
    <w:p>
      <w:pPr>
        <w:ind w:firstLine="480"/>
        <w:spacing w:line="360" w:lineRule="auto"/>
        <w:rPr>
          <w:rFonts w:ascii="宋体" w:hAnsi="宋体"/>
          <w:iCs/>
          <w:sz w:val="24"/>
          <w:szCs w:val="21"/>
        </w:rPr>
      </w:pPr>
      <w:r>
        <w:rPr>
          <w:rFonts w:ascii="宋体" w:hAnsi="宋体"/>
          <w:iCs/>
          <w:sz w:val="24"/>
          <w:szCs w:val="21"/>
        </w:rPr>
      </w:r>
      <w:r/>
    </w:p>
    <w:p>
      <w:pPr>
        <w:ind w:firstLine="3390"/>
        <w:keepLines/>
        <w:keepNext/>
        <w:spacing w:before="260" w:after="260" w:line="416" w:lineRule="auto"/>
        <w:rPr>
          <w:rFonts w:ascii="黑体" w:hAnsi="黑体" w:eastAsia="黑体"/>
          <w:b/>
          <w:i/>
          <w:sz w:val="32"/>
          <w:szCs w:val="32"/>
          <w:u w:val="single"/>
        </w:rPr>
        <w:outlineLvl w:val="1"/>
      </w:pPr>
      <w:r>
        <w:rPr>
          <w:rFonts w:ascii="黑体" w:hAnsi="黑体" w:eastAsia="黑体"/>
          <w:b/>
          <w:sz w:val="32"/>
          <w:szCs w:val="32"/>
        </w:rPr>
        <w:t xml:space="preserve">一</w:t>
      </w:r>
      <w:r>
        <w:rPr>
          <w:rFonts w:hint="eastAsia" w:ascii="黑体" w:hAnsi="黑体" w:eastAsia="黑体"/>
          <w:b/>
          <w:sz w:val="32"/>
          <w:szCs w:val="32"/>
        </w:rPr>
        <w:t xml:space="preserve">、</w:t>
      </w:r>
      <w:bookmarkStart w:id="674" w:name="OLE_LINK106"/>
      <w:r/>
      <w:bookmarkStart w:id="675" w:name="OLE_LINK109"/>
      <w:r/>
      <w:bookmarkStart w:id="676" w:name="OLE_LINK107"/>
      <w:r/>
      <w:bookmarkStart w:id="677" w:name="OLE_LINK108"/>
      <w:r>
        <w:rPr>
          <w:rFonts w:hint="eastAsia" w:ascii="黑体" w:hAnsi="黑体" w:eastAsia="黑体"/>
          <w:b/>
          <w:sz w:val="32"/>
          <w:szCs w:val="32"/>
        </w:rPr>
        <w:t xml:space="preserve">磋商响应函</w:t>
      </w:r>
      <w:bookmarkEnd w:id="674"/>
      <w:r/>
      <w:r/>
    </w:p>
    <w:p>
      <w:pPr>
        <w:jc w:val="left"/>
        <w:spacing w:line="276" w:lineRule="auto"/>
        <w:rPr>
          <w:rFonts w:ascii="宋体" w:hAnsi="宋体"/>
          <w:sz w:val="24"/>
          <w:szCs w:val="21"/>
        </w:rPr>
      </w:pPr>
      <w:r>
        <w:rPr>
          <w:rFonts w:hint="eastAsia" w:ascii="宋体" w:hAnsi="宋体"/>
          <w:sz w:val="24"/>
          <w:szCs w:val="21"/>
        </w:rPr>
        <w:t xml:space="preserve">致：采购人名称</w:t>
      </w:r>
      <w:r/>
    </w:p>
    <w:p>
      <w:pPr>
        <w:ind w:firstLine="480"/>
        <w:spacing w:line="276" w:lineRule="auto"/>
        <w:rPr>
          <w:rFonts w:ascii="Times New Roman" w:hAnsi="Times New Roman"/>
          <w:sz w:val="24"/>
          <w:szCs w:val="21"/>
        </w:rPr>
      </w:pPr>
      <w:r>
        <w:rPr>
          <w:rFonts w:ascii="Times New Roman" w:hAnsi="Times New Roman"/>
          <w:sz w:val="24"/>
          <w:szCs w:val="21"/>
        </w:rPr>
        <w:t xml:space="preserve">(一)根据已收到的采购编号为</w:t>
      </w:r>
      <w:r>
        <w:rPr>
          <w:rFonts w:hint="eastAsia" w:ascii="宋体" w:hAnsi="宋体" w:cs="宋体"/>
          <w:sz w:val="24"/>
          <w:u w:val="single"/>
        </w:rPr>
        <w:t xml:space="preserve">   项目编号   </w:t>
      </w:r>
      <w:r>
        <w:rPr>
          <w:rFonts w:hint="eastAsia" w:ascii="宋体" w:hAnsi="宋体" w:cs="宋体"/>
          <w:sz w:val="24"/>
        </w:rPr>
        <w:t xml:space="preserve">的</w:t>
      </w:r>
      <w:r>
        <w:rPr>
          <w:rFonts w:hint="eastAsia" w:ascii="宋体" w:hAnsi="宋体" w:cs="宋体"/>
          <w:sz w:val="24"/>
          <w:u w:val="single"/>
        </w:rPr>
        <w:t xml:space="preserve">  项目名称</w:t>
      </w:r>
      <w:r>
        <w:rPr>
          <w:rFonts w:ascii="Times New Roman" w:hAnsi="Times New Roman"/>
          <w:sz w:val="24"/>
          <w:szCs w:val="21"/>
        </w:rPr>
        <w:t xml:space="preserve">工程的磋商文件</w:t>
      </w:r>
      <w:r>
        <w:rPr>
          <w:rFonts w:ascii="Times New Roman" w:hAnsi="Times New Roman"/>
          <w:bCs/>
          <w:sz w:val="24"/>
          <w:szCs w:val="21"/>
        </w:rPr>
        <w:t xml:space="preserve">(包括补充通知)</w:t>
      </w:r>
      <w:r>
        <w:rPr>
          <w:rFonts w:ascii="Times New Roman" w:hAnsi="Times New Roman"/>
          <w:sz w:val="24"/>
          <w:szCs w:val="21"/>
        </w:rPr>
        <w:t xml:space="preserve">，遵照《中华人民共和国政府采购法》及相关法律的规定，我单位经考察现场和研究上述工程磋商文件后，我方愿以人民币</w:t>
      </w:r>
      <w:r>
        <w:rPr>
          <w:rFonts w:ascii="Times New Roman" w:hAnsi="Times New Roman"/>
          <w:sz w:val="24"/>
          <w:szCs w:val="21"/>
          <w:u w:val="single"/>
        </w:rPr>
        <w:t xml:space="preserve">  </w:t>
      </w:r>
      <w:r>
        <w:rPr>
          <w:rFonts w:hint="eastAsia" w:ascii="Times New Roman" w:hAnsi="Times New Roman"/>
          <w:sz w:val="24"/>
          <w:szCs w:val="21"/>
          <w:u w:val="single"/>
        </w:rPr>
        <w:t xml:space="preserve">       </w:t>
      </w:r>
      <w:r>
        <w:rPr>
          <w:rFonts w:ascii="Times New Roman" w:hAnsi="Times New Roman"/>
          <w:sz w:val="24"/>
          <w:szCs w:val="21"/>
          <w:u w:val="single"/>
        </w:rPr>
        <w:t xml:space="preserve">  </w:t>
      </w:r>
      <w:r>
        <w:rPr>
          <w:rFonts w:hint="eastAsia" w:ascii="Times New Roman" w:hAnsi="Times New Roman"/>
          <w:sz w:val="24"/>
          <w:szCs w:val="21"/>
        </w:rPr>
        <w:t xml:space="preserve"> </w:t>
      </w:r>
      <w:r>
        <w:rPr>
          <w:rFonts w:ascii="Times New Roman" w:hAnsi="Times New Roman"/>
          <w:sz w:val="24"/>
          <w:szCs w:val="21"/>
        </w:rPr>
        <w:t xml:space="preserve">(大写)的总价，按磋商文件的要求承包本次采购范围内的全部工程，并承担相关的责任。</w:t>
      </w:r>
      <w:r/>
    </w:p>
    <w:p>
      <w:pPr>
        <w:ind w:firstLine="480"/>
        <w:spacing w:line="276" w:lineRule="auto"/>
        <w:rPr>
          <w:rFonts w:ascii="Times New Roman" w:hAnsi="Times New Roman"/>
          <w:sz w:val="24"/>
          <w:szCs w:val="21"/>
        </w:rPr>
      </w:pPr>
      <w:r>
        <w:rPr>
          <w:rFonts w:ascii="Times New Roman" w:hAnsi="Times New Roman"/>
          <w:sz w:val="24"/>
          <w:szCs w:val="21"/>
        </w:rPr>
        <w:t xml:space="preserve">(二)我方提交的磋商响应文件(包括磋商报价书、已标价的工程量清单和其它响应文件)在磋商截止时间后的60天内有效，在此期间被你方接受的上述文件对我方一直具有约束力。我方保证在磋商响应文件有效期内不撤回磋商响应文件，除磋商文件另有规定外，不修改磋商响应文件。</w:t>
      </w:r>
      <w:r/>
    </w:p>
    <w:p>
      <w:pPr>
        <w:ind w:firstLine="480"/>
        <w:spacing w:line="276" w:lineRule="auto"/>
        <w:rPr>
          <w:rFonts w:ascii="Times New Roman" w:hAnsi="Times New Roman"/>
          <w:sz w:val="24"/>
          <w:szCs w:val="21"/>
        </w:rPr>
      </w:pPr>
      <w:r>
        <w:rPr>
          <w:rFonts w:ascii="Times New Roman" w:hAnsi="Times New Roman"/>
          <w:sz w:val="24"/>
          <w:szCs w:val="21"/>
        </w:rPr>
        <w:t xml:space="preserve">(三)我单位保证在收到贵单位发出的书面开工令后立即开工，并在</w:t>
      </w:r>
      <w:r>
        <w:rPr>
          <w:rFonts w:ascii="Times New Roman" w:hAnsi="Times New Roman"/>
          <w:sz w:val="24"/>
          <w:szCs w:val="21"/>
          <w:u w:val="single"/>
        </w:rPr>
        <w:t xml:space="preserve">   </w:t>
      </w:r>
      <w:r>
        <w:rPr>
          <w:rFonts w:ascii="Times New Roman" w:hAnsi="Times New Roman"/>
          <w:sz w:val="24"/>
          <w:szCs w:val="21"/>
        </w:rPr>
        <w:t xml:space="preserve">天内竣工。</w:t>
      </w:r>
      <w:r/>
    </w:p>
    <w:p>
      <w:pPr>
        <w:ind w:firstLine="480"/>
        <w:spacing w:line="276" w:lineRule="auto"/>
        <w:rPr>
          <w:rFonts w:ascii="Times New Roman" w:hAnsi="Times New Roman"/>
          <w:sz w:val="24"/>
          <w:szCs w:val="21"/>
        </w:rPr>
      </w:pPr>
      <w:r>
        <w:rPr>
          <w:rFonts w:ascii="Times New Roman" w:hAnsi="Times New Roman"/>
          <w:sz w:val="24"/>
          <w:szCs w:val="21"/>
        </w:rPr>
        <w:t xml:space="preserve">(四)我单位保证本工程质量达到 </w:t>
      </w:r>
      <w:r>
        <w:rPr>
          <w:rFonts w:ascii="Times New Roman" w:hAnsi="Times New Roman"/>
          <w:sz w:val="24"/>
          <w:szCs w:val="21"/>
          <w:u w:val="single"/>
        </w:rPr>
        <w:t xml:space="preserve"> </w:t>
      </w:r>
      <w:r>
        <w:rPr>
          <w:rFonts w:hint="eastAsia" w:ascii="Times New Roman" w:hAnsi="Times New Roman"/>
          <w:sz w:val="24"/>
          <w:szCs w:val="21"/>
          <w:u w:val="single"/>
        </w:rPr>
        <w:t xml:space="preserve">     </w:t>
      </w:r>
      <w:r>
        <w:rPr>
          <w:rFonts w:ascii="Times New Roman" w:hAnsi="Times New Roman"/>
          <w:sz w:val="24"/>
          <w:szCs w:val="21"/>
          <w:u w:val="single"/>
        </w:rPr>
        <w:t xml:space="preserve"> </w:t>
      </w:r>
      <w:r>
        <w:rPr>
          <w:rFonts w:ascii="Times New Roman" w:hAnsi="Times New Roman"/>
          <w:sz w:val="24"/>
          <w:szCs w:val="21"/>
        </w:rPr>
        <w:t xml:space="preserve">。</w:t>
      </w:r>
      <w:r/>
    </w:p>
    <w:p>
      <w:pPr>
        <w:ind w:firstLine="480"/>
        <w:spacing w:line="276" w:lineRule="auto"/>
        <w:rPr>
          <w:rFonts w:ascii="Times New Roman" w:hAnsi="Times New Roman"/>
          <w:sz w:val="24"/>
          <w:szCs w:val="21"/>
        </w:rPr>
      </w:pPr>
      <w:r>
        <w:rPr>
          <w:rFonts w:ascii="Times New Roman" w:hAnsi="Times New Roman"/>
          <w:sz w:val="24"/>
          <w:szCs w:val="21"/>
        </w:rPr>
        <w:t xml:space="preserve">(五)我单位保证在成交后派出</w:t>
      </w:r>
      <w:r>
        <w:rPr>
          <w:rFonts w:hint="eastAsia" w:ascii="Times New Roman" w:hAnsi="Times New Roman"/>
          <w:sz w:val="24"/>
          <w:szCs w:val="22"/>
        </w:rPr>
        <w:t xml:space="preserve">项目负责人</w:t>
      </w:r>
      <w:r>
        <w:rPr>
          <w:rFonts w:hint="eastAsia" w:ascii="Times New Roman" w:hAnsi="Times New Roman"/>
          <w:sz w:val="24"/>
          <w:szCs w:val="22"/>
          <w:u w:val="single"/>
        </w:rPr>
        <w:t xml:space="preserve"> (姓名) </w:t>
      </w:r>
      <w:r>
        <w:rPr>
          <w:rFonts w:hint="eastAsia" w:ascii="Times New Roman" w:hAnsi="Times New Roman"/>
          <w:sz w:val="24"/>
          <w:szCs w:val="22"/>
        </w:rPr>
        <w:t xml:space="preserve">同志(身份证号：</w:t>
      </w:r>
      <w:r>
        <w:rPr>
          <w:rFonts w:hint="eastAsia" w:ascii="Times New Roman" w:hAnsi="Times New Roman"/>
          <w:sz w:val="24"/>
          <w:szCs w:val="22"/>
          <w:u w:val="single"/>
        </w:rPr>
        <w:t xml:space="preserve">      </w:t>
      </w:r>
      <w:r>
        <w:rPr>
          <w:rFonts w:hint="eastAsia" w:ascii="Times New Roman" w:hAnsi="Times New Roman"/>
          <w:sz w:val="24"/>
          <w:szCs w:val="22"/>
        </w:rPr>
        <w:t xml:space="preserve">)</w:t>
      </w:r>
      <w:r>
        <w:rPr>
          <w:rFonts w:ascii="Times New Roman" w:hAnsi="Times New Roman"/>
          <w:sz w:val="24"/>
          <w:szCs w:val="21"/>
        </w:rPr>
        <w:t xml:space="preserve">全面负责本工程的施工。</w:t>
      </w:r>
      <w:r/>
    </w:p>
    <w:p>
      <w:pPr>
        <w:ind w:firstLine="480"/>
        <w:spacing w:line="276" w:lineRule="auto"/>
        <w:rPr>
          <w:rFonts w:ascii="宋体" w:hAnsi="宋体"/>
          <w:sz w:val="24"/>
          <w:szCs w:val="21"/>
        </w:rPr>
      </w:pPr>
      <w:r>
        <w:rPr>
          <w:rFonts w:ascii="Times New Roman" w:hAnsi="Times New Roman"/>
          <w:sz w:val="24"/>
          <w:szCs w:val="21"/>
        </w:rPr>
        <w:t xml:space="preserve">(六)贵单位所发出的磋商文件、成交通知书和本磋商响应文件将构成约束我们双方的合同。</w:t>
      </w:r>
      <w:r/>
    </w:p>
    <w:p>
      <w:pPr>
        <w:ind w:firstLine="240"/>
        <w:jc w:val="center"/>
        <w:spacing w:line="560" w:lineRule="exact"/>
        <w:rPr>
          <w:rFonts w:ascii="宋体" w:hAnsi="宋体"/>
          <w:bCs/>
          <w:sz w:val="24"/>
          <w:szCs w:val="21"/>
        </w:rPr>
      </w:pPr>
      <w:r>
        <w:rPr>
          <w:rFonts w:ascii="宋体" w:hAnsi="宋体"/>
          <w:bCs/>
          <w:sz w:val="24"/>
          <w:szCs w:val="21"/>
        </w:rPr>
      </w:r>
      <w:r/>
    </w:p>
    <w:p>
      <w:pPr>
        <w:ind w:firstLine="480"/>
        <w:spacing w:line="276" w:lineRule="auto"/>
        <w:rPr>
          <w:rFonts w:ascii="宋体" w:hAnsi="宋体"/>
          <w:sz w:val="24"/>
          <w:szCs w:val="21"/>
        </w:rPr>
      </w:pPr>
      <w:r>
        <w:rPr>
          <w:rFonts w:hint="eastAsia" w:ascii="宋体" w:hAnsi="宋体"/>
          <w:sz w:val="24"/>
          <w:szCs w:val="21"/>
        </w:rPr>
        <w:t xml:space="preserve">供应商：</w:t>
      </w:r>
      <w:r>
        <w:rPr>
          <w:rFonts w:hint="eastAsia"/>
          <w:sz w:val="24"/>
          <w:u w:val="single"/>
        </w:rPr>
        <w:t xml:space="preserve">                 </w:t>
      </w:r>
      <w:r>
        <w:rPr>
          <w:rFonts w:hint="eastAsia" w:ascii="宋体" w:hAnsi="宋体"/>
          <w:sz w:val="24"/>
          <w:szCs w:val="21"/>
        </w:rPr>
        <w:t xml:space="preserve">（加盖CA电子公章）</w:t>
      </w:r>
      <w:r/>
    </w:p>
    <w:p>
      <w:pPr>
        <w:ind w:firstLine="480"/>
        <w:spacing w:line="276" w:lineRule="auto"/>
        <w:rPr>
          <w:rFonts w:ascii="宋体" w:hAnsi="宋体"/>
          <w:bCs/>
          <w:sz w:val="24"/>
          <w:szCs w:val="21"/>
        </w:rPr>
      </w:pPr>
      <w:r>
        <w:rPr>
          <w:rFonts w:hint="eastAsia" w:ascii="宋体" w:hAnsi="宋体"/>
          <w:bCs/>
          <w:sz w:val="24"/>
          <w:szCs w:val="21"/>
        </w:rPr>
        <w:t xml:space="preserve">法定代表人或委托代理人：</w:t>
      </w:r>
      <w:r>
        <w:rPr>
          <w:rFonts w:hint="eastAsia"/>
          <w:sz w:val="24"/>
          <w:u w:val="single"/>
        </w:rPr>
        <w:t xml:space="preserve">          </w:t>
      </w:r>
      <w:r>
        <w:rPr>
          <w:rFonts w:hint="eastAsia" w:ascii="宋体" w:hAnsi="宋体"/>
          <w:bCs/>
          <w:sz w:val="24"/>
          <w:szCs w:val="21"/>
        </w:rPr>
        <w:t xml:space="preserve">（签字或盖章）</w:t>
      </w:r>
      <w:r/>
    </w:p>
    <w:p>
      <w:pPr>
        <w:ind w:firstLine="480"/>
        <w:spacing w:line="276" w:lineRule="auto"/>
        <w:rPr>
          <w:rFonts w:ascii="Times New Roman" w:hAnsi="Times New Roman"/>
          <w:sz w:val="24"/>
          <w:szCs w:val="21"/>
        </w:rPr>
      </w:pPr>
      <w:r>
        <w:rPr>
          <w:rFonts w:ascii="Times New Roman" w:hAnsi="Times New Roman"/>
          <w:sz w:val="24"/>
          <w:szCs w:val="21"/>
        </w:rPr>
        <w:t xml:space="preserve">单位地址：</w:t>
      </w:r>
      <w:r>
        <w:rPr>
          <w:rFonts w:hint="eastAsia"/>
          <w:sz w:val="24"/>
          <w:u w:val="single"/>
        </w:rPr>
        <w:t xml:space="preserve">               </w:t>
      </w:r>
      <w:r/>
    </w:p>
    <w:p>
      <w:pPr>
        <w:ind w:firstLine="480"/>
        <w:spacing w:line="276" w:lineRule="auto"/>
        <w:rPr>
          <w:rFonts w:ascii="Times New Roman" w:hAnsi="Times New Roman"/>
          <w:sz w:val="24"/>
          <w:szCs w:val="21"/>
        </w:rPr>
      </w:pPr>
      <w:r>
        <w:rPr>
          <w:rFonts w:ascii="Times New Roman" w:hAnsi="Times New Roman"/>
          <w:sz w:val="24"/>
          <w:szCs w:val="21"/>
        </w:rPr>
        <w:t xml:space="preserve">邮政编码：</w:t>
      </w:r>
      <w:r>
        <w:rPr>
          <w:rFonts w:hint="eastAsia"/>
          <w:sz w:val="24"/>
          <w:u w:val="single"/>
        </w:rPr>
        <w:t xml:space="preserve">               </w:t>
      </w:r>
      <w:r/>
    </w:p>
    <w:p>
      <w:pPr>
        <w:ind w:firstLine="480"/>
        <w:spacing w:line="276" w:lineRule="auto"/>
        <w:rPr>
          <w:rFonts w:ascii="Times New Roman" w:hAnsi="Times New Roman"/>
          <w:sz w:val="24"/>
          <w:szCs w:val="21"/>
        </w:rPr>
      </w:pPr>
      <w:r>
        <w:rPr>
          <w:rFonts w:ascii="Times New Roman" w:hAnsi="Times New Roman"/>
          <w:sz w:val="24"/>
          <w:szCs w:val="21"/>
        </w:rPr>
        <w:t xml:space="preserve">电话：</w:t>
      </w:r>
      <w:r>
        <w:rPr>
          <w:rFonts w:hint="eastAsia"/>
          <w:sz w:val="24"/>
          <w:u w:val="single"/>
        </w:rPr>
        <w:t xml:space="preserve">                   </w:t>
      </w:r>
      <w:r/>
    </w:p>
    <w:p>
      <w:pPr>
        <w:ind w:firstLine="480"/>
        <w:spacing w:line="276" w:lineRule="auto"/>
        <w:rPr>
          <w:rFonts w:ascii="Times New Roman" w:hAnsi="Times New Roman"/>
          <w:sz w:val="24"/>
          <w:szCs w:val="21"/>
        </w:rPr>
      </w:pPr>
      <w:r>
        <w:rPr>
          <w:rFonts w:ascii="Times New Roman" w:hAnsi="Times New Roman"/>
          <w:sz w:val="24"/>
          <w:szCs w:val="21"/>
        </w:rPr>
        <w:t xml:space="preserve">传真：</w:t>
      </w:r>
      <w:r>
        <w:rPr>
          <w:rFonts w:hint="eastAsia"/>
          <w:sz w:val="24"/>
          <w:u w:val="single"/>
        </w:rPr>
        <w:t xml:space="preserve">                   </w:t>
      </w:r>
      <w:r/>
    </w:p>
    <w:p>
      <w:pPr>
        <w:ind w:firstLine="480"/>
        <w:spacing w:line="276" w:lineRule="auto"/>
        <w:rPr>
          <w:rFonts w:ascii="Times New Roman" w:hAnsi="Times New Roman"/>
          <w:sz w:val="24"/>
          <w:szCs w:val="21"/>
        </w:rPr>
      </w:pPr>
      <w:r>
        <w:rPr>
          <w:rFonts w:ascii="Times New Roman" w:hAnsi="Times New Roman"/>
          <w:sz w:val="24"/>
          <w:szCs w:val="21"/>
        </w:rPr>
        <w:t xml:space="preserve">开户银行名称：</w:t>
      </w:r>
      <w:r>
        <w:rPr>
          <w:rFonts w:hint="eastAsia"/>
          <w:sz w:val="24"/>
          <w:u w:val="single"/>
        </w:rPr>
        <w:t xml:space="preserve">           </w:t>
      </w:r>
      <w:r/>
    </w:p>
    <w:p>
      <w:pPr>
        <w:ind w:firstLine="480"/>
        <w:spacing w:line="276" w:lineRule="auto"/>
        <w:rPr>
          <w:rFonts w:ascii="Times New Roman" w:hAnsi="Times New Roman"/>
          <w:sz w:val="24"/>
          <w:szCs w:val="21"/>
        </w:rPr>
      </w:pPr>
      <w:r>
        <w:rPr>
          <w:rFonts w:ascii="Times New Roman" w:hAnsi="Times New Roman"/>
          <w:sz w:val="24"/>
          <w:szCs w:val="21"/>
        </w:rPr>
        <w:t xml:space="preserve">银行帐号：</w:t>
      </w:r>
      <w:r>
        <w:rPr>
          <w:rFonts w:hint="eastAsia"/>
          <w:sz w:val="24"/>
          <w:u w:val="single"/>
        </w:rPr>
        <w:t xml:space="preserve">               </w:t>
      </w:r>
      <w:r/>
    </w:p>
    <w:p>
      <w:pPr>
        <w:ind w:firstLine="480"/>
        <w:spacing w:line="276" w:lineRule="auto"/>
        <w:rPr>
          <w:rFonts w:ascii="Times New Roman" w:hAnsi="Times New Roman"/>
          <w:sz w:val="24"/>
          <w:szCs w:val="21"/>
        </w:rPr>
      </w:pPr>
      <w:r>
        <w:rPr>
          <w:rFonts w:ascii="Times New Roman" w:hAnsi="Times New Roman"/>
          <w:sz w:val="24"/>
          <w:szCs w:val="21"/>
        </w:rPr>
        <w:t xml:space="preserve">开户行地址：</w:t>
      </w:r>
      <w:r>
        <w:rPr>
          <w:rFonts w:hint="eastAsia"/>
          <w:sz w:val="24"/>
          <w:u w:val="single"/>
        </w:rPr>
        <w:t xml:space="preserve">             </w:t>
      </w:r>
      <w:r/>
    </w:p>
    <w:p>
      <w:pPr>
        <w:ind w:firstLine="480"/>
        <w:spacing w:line="276" w:lineRule="auto"/>
        <w:rPr>
          <w:rFonts w:ascii="宋体" w:hAnsi="宋体"/>
          <w:bCs/>
          <w:sz w:val="24"/>
          <w:szCs w:val="21"/>
        </w:rPr>
      </w:pPr>
      <w:r>
        <w:rPr>
          <w:rFonts w:hint="eastAsia" w:ascii="宋体" w:hAnsi="宋体"/>
          <w:bCs/>
          <w:sz w:val="24"/>
          <w:szCs w:val="21"/>
        </w:rPr>
        <w:t xml:space="preserve">日期：</w:t>
      </w:r>
      <w:r>
        <w:rPr>
          <w:rFonts w:hint="eastAsia" w:ascii="宋体" w:hAnsi="宋体"/>
          <w:bCs/>
          <w:sz w:val="24"/>
          <w:szCs w:val="21"/>
          <w:u w:val="single"/>
        </w:rPr>
        <w:t xml:space="preserve">      </w:t>
      </w:r>
      <w:r>
        <w:rPr>
          <w:rFonts w:hint="eastAsia" w:ascii="宋体" w:hAnsi="宋体"/>
          <w:bCs/>
          <w:sz w:val="24"/>
          <w:szCs w:val="21"/>
        </w:rPr>
        <w:t xml:space="preserve">年</w:t>
      </w:r>
      <w:r>
        <w:rPr>
          <w:rFonts w:hint="eastAsia" w:ascii="宋体" w:hAnsi="宋体"/>
          <w:bCs/>
          <w:sz w:val="24"/>
          <w:szCs w:val="21"/>
          <w:u w:val="single"/>
        </w:rPr>
        <w:t xml:space="preserve">    </w:t>
      </w:r>
      <w:r>
        <w:rPr>
          <w:rFonts w:hint="eastAsia" w:ascii="宋体" w:hAnsi="宋体"/>
          <w:bCs/>
          <w:sz w:val="24"/>
          <w:szCs w:val="21"/>
        </w:rPr>
        <w:t xml:space="preserve">月</w:t>
      </w:r>
      <w:r>
        <w:rPr>
          <w:rFonts w:hint="eastAsia" w:ascii="宋体" w:hAnsi="宋体"/>
          <w:bCs/>
          <w:sz w:val="24"/>
          <w:szCs w:val="21"/>
          <w:u w:val="single"/>
        </w:rPr>
        <w:t xml:space="preserve">    </w:t>
      </w:r>
      <w:r>
        <w:rPr>
          <w:rFonts w:hint="eastAsia" w:ascii="宋体" w:hAnsi="宋体"/>
          <w:bCs/>
          <w:sz w:val="24"/>
          <w:szCs w:val="21"/>
        </w:rPr>
        <w:t xml:space="preserve">日</w:t>
      </w:r>
      <w:bookmarkEnd w:id="675"/>
      <w:r/>
      <w:bookmarkEnd w:id="676"/>
      <w:r/>
      <w:bookmarkEnd w:id="677"/>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jc w:val="center"/>
        <w:spacing w:line="400" w:lineRule="exact"/>
        <w:rPr>
          <w:rFonts w:ascii="Times New Roman" w:hAnsi="Times New Roman"/>
          <w:b/>
          <w:bCs/>
          <w:sz w:val="32"/>
          <w:szCs w:val="32"/>
        </w:rPr>
      </w:pPr>
      <w:r>
        <w:rPr>
          <w:rFonts w:ascii="Times New Roman" w:hAnsi="Times New Roman"/>
          <w:b/>
          <w:bCs/>
          <w:sz w:val="32"/>
          <w:szCs w:val="32"/>
        </w:rPr>
        <w:t xml:space="preserve">二、磋商响应报价表</w:t>
      </w:r>
      <w:r/>
    </w:p>
    <w:p>
      <w:pPr>
        <w:jc w:val="center"/>
        <w:keepLines/>
        <w:keepNext/>
        <w:spacing w:before="260" w:after="260" w:line="416" w:lineRule="auto"/>
        <w:rPr>
          <w:rFonts w:ascii="Cambria" w:hAnsi="Cambria"/>
          <w:b/>
          <w:bCs/>
          <w:sz w:val="32"/>
          <w:szCs w:val="32"/>
        </w:rPr>
        <w:outlineLvl w:val="1"/>
      </w:pPr>
      <w:r>
        <w:rPr>
          <w:rFonts w:ascii="Cambria" w:hAnsi="Cambria"/>
          <w:b/>
          <w:bCs/>
          <w:sz w:val="32"/>
          <w:szCs w:val="32"/>
        </w:rPr>
        <w:t xml:space="preserve">磋商报价表</w:t>
      </w:r>
      <w:r/>
    </w:p>
    <w:p>
      <w:pPr>
        <w:jc w:val="left"/>
        <w:spacing w:before="100" w:beforeAutospacing="1" w:after="100" w:afterAutospacing="1"/>
        <w:widowControl/>
        <w:rPr>
          <w:rFonts w:ascii="宋体" w:hAnsi="宋体" w:cs="宋体"/>
          <w:sz w:val="24"/>
        </w:rPr>
      </w:pPr>
      <w:r>
        <w:rPr>
          <w:rFonts w:ascii="宋体" w:hAnsi="宋体" w:cs="宋体"/>
          <w:sz w:val="24"/>
        </w:rPr>
        <w:t xml:space="preserve">本次为首次报价             货币单位：人民币元</w:t>
      </w:r>
      <w:r/>
    </w:p>
    <w:p>
      <w:pPr>
        <w:jc w:val="left"/>
        <w:spacing w:before="100" w:beforeAutospacing="1" w:after="100" w:afterAutospacing="1"/>
        <w:widowControl/>
        <w:rPr>
          <w:rFonts w:ascii="宋体" w:hAnsi="宋体" w:cs="宋体"/>
          <w:sz w:val="24"/>
        </w:rPr>
      </w:pPr>
      <w:r>
        <w:rPr>
          <w:rFonts w:ascii="宋体" w:hAnsi="宋体" w:cs="宋体"/>
          <w:sz w:val="24"/>
        </w:rPr>
        <w:t xml:space="preserve">项目编号：项目编号</w:t>
      </w:r>
      <w:r/>
    </w:p>
    <w:tbl>
      <w:tblPr>
        <w:tblStyle w:val="72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094"/>
        <w:gridCol w:w="3096"/>
        <w:gridCol w:w="3096"/>
      </w:tblGrid>
      <w:tr>
        <w:trPr/>
        <w:tc>
          <w:tcPr>
            <w:tcW w:w="3094" w:type="dxa"/>
            <w:textDirection w:val="lrTb"/>
            <w:noWrap w:val="false"/>
          </w:tcPr>
          <w:p>
            <w:pPr>
              <w:jc w:val="left"/>
              <w:spacing w:before="100" w:beforeAutospacing="1" w:after="100" w:afterAutospacing="1"/>
              <w:widowControl/>
              <w:rPr>
                <w:rFonts w:ascii="宋体" w:hAnsi="宋体" w:cs="宋体"/>
                <w:sz w:val="24"/>
              </w:rPr>
            </w:pPr>
            <w:r>
              <w:rPr>
                <w:rFonts w:ascii="宋体" w:hAnsi="宋体" w:cs="宋体"/>
                <w:sz w:val="24"/>
              </w:rPr>
              <w:t xml:space="preserve">项目名称</w:t>
            </w:r>
            <w:r/>
          </w:p>
        </w:tc>
        <w:tc>
          <w:tcPr>
            <w:tcW w:w="3096" w:type="dxa"/>
            <w:textDirection w:val="lrTb"/>
            <w:noWrap w:val="false"/>
          </w:tcPr>
          <w:p>
            <w:pPr>
              <w:jc w:val="left"/>
              <w:spacing w:before="100" w:beforeAutospacing="1" w:after="100" w:afterAutospacing="1"/>
              <w:widowControl/>
              <w:rPr>
                <w:rFonts w:ascii="宋体" w:hAnsi="宋体" w:cs="宋体"/>
                <w:sz w:val="24"/>
              </w:rPr>
            </w:pPr>
            <w:r>
              <w:rPr>
                <w:rFonts w:ascii="宋体" w:hAnsi="宋体" w:cs="宋体"/>
                <w:sz w:val="24"/>
              </w:rPr>
              <w:t xml:space="preserve">项目内容</w:t>
            </w:r>
            <w:r/>
          </w:p>
        </w:tc>
        <w:tc>
          <w:tcPr>
            <w:tcW w:w="3096" w:type="dxa"/>
            <w:textDirection w:val="lrTb"/>
            <w:noWrap w:val="false"/>
          </w:tcPr>
          <w:p>
            <w:pPr>
              <w:jc w:val="left"/>
              <w:spacing w:before="100" w:beforeAutospacing="1" w:after="100" w:afterAutospacing="1"/>
              <w:widowControl/>
              <w:rPr>
                <w:rFonts w:ascii="宋体" w:hAnsi="宋体" w:cs="宋体"/>
                <w:sz w:val="24"/>
              </w:rPr>
            </w:pPr>
            <w:r>
              <w:rPr>
                <w:rFonts w:ascii="宋体" w:hAnsi="宋体" w:cs="宋体"/>
                <w:sz w:val="24"/>
              </w:rPr>
              <w:t xml:space="preserve">总价（小写）</w:t>
            </w:r>
            <w:r/>
          </w:p>
        </w:tc>
      </w:tr>
      <w:tr>
        <w:trPr/>
        <w:tc>
          <w:tcPr>
            <w:tcW w:w="3094" w:type="dxa"/>
            <w:vAlign w:val="center"/>
            <w:textDirection w:val="lrTb"/>
            <w:noWrap w:val="false"/>
          </w:tcPr>
          <w:p>
            <w:pPr>
              <w:jc w:val="left"/>
              <w:spacing w:before="100" w:beforeAutospacing="1" w:after="100" w:afterAutospacing="1"/>
              <w:widowControl/>
              <w:rPr>
                <w:rFonts w:ascii="宋体" w:hAnsi="宋体" w:cs="宋体"/>
                <w:sz w:val="24"/>
              </w:rPr>
            </w:pPr>
            <w:r>
              <w:rPr>
                <w:rFonts w:ascii="宋体" w:hAnsi="宋体" w:cs="宋体"/>
                <w:sz w:val="24"/>
              </w:rPr>
              <w:t xml:space="preserve"> 项目名称 </w:t>
            </w:r>
            <w:r/>
          </w:p>
        </w:tc>
        <w:tc>
          <w:tcPr>
            <w:tcW w:w="3096" w:type="dxa"/>
            <w:textDirection w:val="lrTb"/>
            <w:noWrap w:val="false"/>
          </w:tcPr>
          <w:p>
            <w:pPr>
              <w:jc w:val="left"/>
              <w:spacing w:before="100" w:beforeAutospacing="1" w:after="100" w:afterAutospacing="1"/>
              <w:widowControl/>
              <w:rPr>
                <w:rFonts w:ascii="宋体" w:hAnsi="宋体" w:cs="宋体"/>
                <w:sz w:val="24"/>
              </w:rPr>
            </w:pPr>
            <w:r>
              <w:rPr>
                <w:rFonts w:ascii="宋体" w:hAnsi="宋体" w:cs="宋体"/>
                <w:sz w:val="24"/>
              </w:rPr>
              <w:t xml:space="preserve">详见响应文件</w:t>
            </w:r>
            <w:r/>
          </w:p>
        </w:tc>
        <w:tc>
          <w:tcPr>
            <w:tcW w:w="3096" w:type="dxa"/>
            <w:textDirection w:val="lrTb"/>
            <w:noWrap w:val="false"/>
          </w:tcPr>
          <w:p>
            <w:pPr>
              <w:jc w:val="left"/>
              <w:spacing w:before="100" w:beforeAutospacing="1" w:after="100" w:afterAutospacing="1"/>
              <w:widowControl/>
              <w:rPr>
                <w:rFonts w:ascii="宋体" w:hAnsi="宋体" w:cs="宋体"/>
                <w:sz w:val="24"/>
              </w:rPr>
            </w:pPr>
            <w:r>
              <w:rPr>
                <w:rFonts w:hint="eastAsia" w:ascii="宋体" w:hAnsi="宋体" w:cs="宋体"/>
                <w:sz w:val="24"/>
              </w:rPr>
              <w:t xml:space="preserve">     元</w:t>
            </w:r>
            <w:r/>
          </w:p>
        </w:tc>
      </w:tr>
      <w:tr>
        <w:trPr/>
        <w:tc>
          <w:tcPr>
            <w:tcW w:w="3094" w:type="dxa"/>
            <w:vAlign w:val="center"/>
            <w:textDirection w:val="lrTb"/>
            <w:noWrap w:val="false"/>
          </w:tcPr>
          <w:p>
            <w:pPr>
              <w:jc w:val="left"/>
              <w:spacing w:before="100" w:beforeAutospacing="1" w:after="100" w:afterAutospacing="1"/>
              <w:widowControl/>
              <w:rPr>
                <w:rFonts w:ascii="宋体" w:hAnsi="宋体" w:cs="宋体"/>
                <w:sz w:val="24"/>
              </w:rPr>
            </w:pPr>
            <w:r>
              <w:rPr>
                <w:rFonts w:ascii="宋体" w:hAnsi="宋体" w:cs="宋体"/>
                <w:sz w:val="24"/>
              </w:rPr>
              <w:t xml:space="preserve">总价（大写）：</w:t>
            </w:r>
            <w:r/>
          </w:p>
        </w:tc>
        <w:tc>
          <w:tcPr>
            <w:gridSpan w:val="2"/>
            <w:tcW w:w="6192" w:type="dxa"/>
            <w:textDirection w:val="lrTb"/>
            <w:noWrap w:val="false"/>
          </w:tcPr>
          <w:p>
            <w:pPr>
              <w:jc w:val="left"/>
              <w:spacing w:before="100" w:beforeAutospacing="1" w:after="100" w:afterAutospacing="1"/>
              <w:widowControl/>
              <w:rPr>
                <w:rFonts w:ascii="宋体" w:hAnsi="宋体" w:cs="宋体"/>
                <w:sz w:val="24"/>
              </w:rPr>
            </w:pPr>
            <w:r>
              <w:rPr>
                <w:rFonts w:ascii="宋体" w:hAnsi="宋体" w:cs="宋体"/>
                <w:sz w:val="24"/>
              </w:rPr>
              <w:t xml:space="preserve">金额大写</w:t>
            </w:r>
            <w:r/>
          </w:p>
        </w:tc>
      </w:tr>
    </w:tbl>
    <w:p>
      <w:pPr>
        <w:jc w:val="left"/>
        <w:spacing w:before="100" w:beforeAutospacing="1" w:after="100" w:afterAutospacing="1"/>
        <w:widowControl/>
        <w:rPr>
          <w:rFonts w:ascii="宋体" w:hAnsi="宋体" w:cs="宋体"/>
          <w:sz w:val="24"/>
        </w:rPr>
      </w:pPr>
      <w:r>
        <w:rPr>
          <w:rFonts w:ascii="宋体" w:hAnsi="宋体" w:cs="宋体"/>
          <w:sz w:val="24"/>
        </w:rPr>
      </w:r>
      <w:r/>
    </w:p>
    <w:p>
      <w:pPr>
        <w:jc w:val="left"/>
        <w:spacing w:before="100" w:beforeAutospacing="1" w:after="100" w:afterAutospacing="1"/>
        <w:widowControl/>
        <w:rPr>
          <w:rFonts w:ascii="宋体" w:hAnsi="宋体" w:cs="宋体"/>
          <w:sz w:val="24"/>
        </w:rPr>
      </w:pPr>
      <w:r>
        <w:rPr>
          <w:rFonts w:ascii="宋体" w:hAnsi="宋体" w:cs="宋体"/>
          <w:sz w:val="24"/>
        </w:rPr>
        <w:t xml:space="preserve">报价说明：</w:t>
      </w:r>
      <w:r/>
    </w:p>
    <w:p>
      <w:pPr>
        <w:jc w:val="left"/>
        <w:spacing w:before="100" w:beforeAutospacing="1" w:after="100" w:afterAutospacing="1"/>
        <w:widowControl/>
        <w:rPr>
          <w:rFonts w:ascii="宋体" w:hAnsi="宋体" w:cs="宋体"/>
          <w:sz w:val="24"/>
        </w:rPr>
      </w:pPr>
      <w:r>
        <w:rPr>
          <w:rFonts w:ascii="宋体" w:hAnsi="宋体" w:cs="宋体"/>
          <w:sz w:val="24"/>
        </w:rPr>
        <w:t xml:space="preserve">1、报价包括完成项目的所有费用。采购人不再支付报价以外的任何费用。</w:t>
      </w:r>
      <w:r/>
    </w:p>
    <w:p>
      <w:pPr>
        <w:jc w:val="left"/>
        <w:spacing w:before="100" w:beforeAutospacing="1" w:after="100" w:afterAutospacing="1"/>
        <w:widowControl/>
        <w:rPr>
          <w:rFonts w:ascii="宋体" w:hAnsi="宋体" w:cs="宋体"/>
          <w:sz w:val="24"/>
        </w:rPr>
      </w:pPr>
      <w:r>
        <w:rPr>
          <w:rFonts w:ascii="宋体" w:hAnsi="宋体" w:cs="宋体"/>
          <w:sz w:val="24"/>
        </w:rPr>
        <w:t xml:space="preserve">2、报价以总价为准，大小写不一致以大写为准；</w:t>
      </w:r>
      <w:r/>
    </w:p>
    <w:p>
      <w:pPr>
        <w:ind w:firstLine="480"/>
        <w:spacing w:line="276" w:lineRule="auto"/>
        <w:rPr>
          <w:rFonts w:ascii="宋体" w:hAnsi="宋体"/>
          <w:sz w:val="24"/>
          <w:szCs w:val="21"/>
        </w:rPr>
      </w:pPr>
      <w:r>
        <w:rPr>
          <w:rFonts w:ascii="宋体" w:hAnsi="宋体"/>
          <w:sz w:val="24"/>
          <w:szCs w:val="21"/>
        </w:rPr>
      </w:r>
      <w:r/>
    </w:p>
    <w:p>
      <w:pPr>
        <w:ind w:firstLine="480"/>
        <w:spacing w:line="276" w:lineRule="auto"/>
        <w:rPr>
          <w:rFonts w:ascii="宋体" w:hAnsi="宋体"/>
          <w:sz w:val="24"/>
          <w:szCs w:val="21"/>
        </w:rPr>
      </w:pPr>
      <w:r>
        <w:rPr>
          <w:rFonts w:hint="eastAsia" w:ascii="宋体" w:hAnsi="宋体"/>
          <w:sz w:val="24"/>
          <w:szCs w:val="21"/>
        </w:rPr>
        <w:t xml:space="preserve">供应商：</w:t>
      </w:r>
      <w:r>
        <w:rPr>
          <w:rFonts w:hint="eastAsia"/>
          <w:sz w:val="24"/>
          <w:u w:val="single"/>
        </w:rPr>
        <w:t xml:space="preserve">          </w:t>
      </w:r>
      <w:r>
        <w:rPr>
          <w:rFonts w:hint="eastAsia" w:ascii="宋体" w:hAnsi="宋体"/>
          <w:sz w:val="24"/>
          <w:szCs w:val="21"/>
        </w:rPr>
        <w:t xml:space="preserve">（加盖CA电子公章）</w:t>
      </w:r>
      <w:r/>
    </w:p>
    <w:p>
      <w:pPr>
        <w:ind w:firstLine="480"/>
        <w:spacing w:line="276" w:lineRule="auto"/>
        <w:rPr>
          <w:rFonts w:ascii="宋体" w:hAnsi="宋体"/>
          <w:bCs/>
          <w:sz w:val="24"/>
          <w:szCs w:val="21"/>
        </w:rPr>
      </w:pPr>
      <w:r>
        <w:rPr>
          <w:rFonts w:hint="eastAsia" w:ascii="宋体" w:hAnsi="宋体"/>
          <w:bCs/>
          <w:sz w:val="24"/>
          <w:szCs w:val="21"/>
        </w:rPr>
        <w:t xml:space="preserve">法定代表人或委托代理人：</w:t>
      </w:r>
      <w:r>
        <w:rPr>
          <w:rFonts w:hint="eastAsia"/>
          <w:sz w:val="24"/>
          <w:u w:val="single"/>
        </w:rPr>
        <w:t xml:space="preserve">          </w:t>
      </w:r>
      <w:r>
        <w:rPr>
          <w:rFonts w:hint="eastAsia" w:ascii="宋体" w:hAnsi="宋体"/>
          <w:bCs/>
          <w:sz w:val="24"/>
          <w:szCs w:val="21"/>
        </w:rPr>
        <w:t xml:space="preserve">（签字或盖章）</w:t>
      </w:r>
      <w:r/>
    </w:p>
    <w:p>
      <w:pPr>
        <w:ind w:firstLine="480"/>
        <w:spacing w:line="276" w:lineRule="auto"/>
        <w:rPr>
          <w:rFonts w:ascii="宋体" w:hAnsi="宋体"/>
          <w:bCs/>
          <w:sz w:val="24"/>
          <w:szCs w:val="21"/>
        </w:rPr>
      </w:pPr>
      <w:r>
        <w:rPr>
          <w:rFonts w:hint="eastAsia" w:ascii="宋体" w:hAnsi="宋体"/>
          <w:bCs/>
          <w:sz w:val="24"/>
          <w:szCs w:val="21"/>
        </w:rPr>
        <w:t xml:space="preserve">日期：</w:t>
      </w:r>
      <w:r>
        <w:rPr>
          <w:rFonts w:hint="eastAsia" w:ascii="宋体" w:hAnsi="宋体"/>
          <w:bCs/>
          <w:sz w:val="24"/>
          <w:szCs w:val="21"/>
          <w:u w:val="single"/>
        </w:rPr>
        <w:t xml:space="preserve">      </w:t>
      </w:r>
      <w:r>
        <w:rPr>
          <w:rFonts w:hint="eastAsia" w:ascii="宋体" w:hAnsi="宋体"/>
          <w:bCs/>
          <w:sz w:val="24"/>
          <w:szCs w:val="21"/>
        </w:rPr>
        <w:t xml:space="preserve">年</w:t>
      </w:r>
      <w:r>
        <w:rPr>
          <w:rFonts w:hint="eastAsia" w:ascii="宋体" w:hAnsi="宋体"/>
          <w:bCs/>
          <w:sz w:val="24"/>
          <w:szCs w:val="21"/>
          <w:u w:val="single"/>
        </w:rPr>
        <w:t xml:space="preserve">    </w:t>
      </w:r>
      <w:r>
        <w:rPr>
          <w:rFonts w:hint="eastAsia" w:ascii="宋体" w:hAnsi="宋体"/>
          <w:bCs/>
          <w:sz w:val="24"/>
          <w:szCs w:val="21"/>
        </w:rPr>
        <w:t xml:space="preserve">月</w:t>
      </w:r>
      <w:r>
        <w:rPr>
          <w:rFonts w:hint="eastAsia" w:ascii="宋体" w:hAnsi="宋体"/>
          <w:bCs/>
          <w:sz w:val="24"/>
          <w:szCs w:val="21"/>
          <w:u w:val="single"/>
        </w:rPr>
        <w:t xml:space="preserve">    </w:t>
      </w:r>
      <w:r>
        <w:rPr>
          <w:rFonts w:hint="eastAsia" w:ascii="宋体" w:hAnsi="宋体"/>
          <w:bCs/>
          <w:sz w:val="24"/>
          <w:szCs w:val="21"/>
        </w:rPr>
        <w:t xml:space="preserve">日</w:t>
      </w:r>
      <w:r/>
    </w:p>
    <w:p>
      <w:pPr>
        <w:ind w:firstLine="480"/>
        <w:spacing w:line="360" w:lineRule="auto"/>
        <w:rPr>
          <w:rFonts w:ascii="Times New Roman" w:hAnsi="Times New Roman"/>
          <w:sz w:val="24"/>
        </w:rPr>
      </w:pPr>
      <w:r>
        <w:rPr>
          <w:rFonts w:ascii="Times New Roman" w:hAnsi="Times New Roman"/>
          <w:sz w:val="24"/>
        </w:rPr>
      </w:r>
      <w:r/>
    </w:p>
    <w:p>
      <w:pPr>
        <w:ind w:firstLine="480"/>
        <w:jc w:val="left"/>
        <w:spacing w:line="276" w:lineRule="auto"/>
        <w:rPr>
          <w:rFonts w:ascii="Times New Roman" w:hAnsi="Times New Roman"/>
          <w:sz w:val="24"/>
        </w:rPr>
      </w:pPr>
      <w:r>
        <w:rPr>
          <w:rFonts w:ascii="Times New Roman" w:hAnsi="Times New Roman"/>
          <w:sz w:val="24"/>
        </w:rPr>
        <w:t xml:space="preserve">注</w:t>
      </w:r>
      <w:r>
        <w:rPr>
          <w:rFonts w:hint="eastAsia" w:ascii="Times New Roman" w:hAnsi="Times New Roman"/>
          <w:sz w:val="24"/>
          <w:lang w:eastAsia="zh-CN"/>
        </w:rPr>
        <w:t xml:space="preserve">：</w:t>
      </w:r>
      <w:r>
        <w:rPr>
          <w:rFonts w:ascii="Times New Roman" w:hAnsi="Times New Roman"/>
          <w:sz w:val="24"/>
        </w:rPr>
        <w:t xml:space="preserve">磋商报价应包括磋商文件所确定的采购范围的全部内容，但该</w:t>
      </w:r>
      <w:r>
        <w:rPr>
          <w:rFonts w:ascii="Times New Roman" w:hAnsi="Times New Roman"/>
          <w:b/>
          <w:bCs/>
          <w:sz w:val="24"/>
        </w:rPr>
        <w:t xml:space="preserve">表报价非本次磋商的最后报价</w:t>
      </w:r>
      <w:r>
        <w:rPr>
          <w:rFonts w:ascii="Times New Roman" w:hAnsi="Times New Roman"/>
          <w:sz w:val="24"/>
        </w:rPr>
        <w:t xml:space="preserve">。</w:t>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ind w:firstLine="240"/>
        <w:jc w:val="center"/>
        <w:spacing w:line="560" w:lineRule="exact"/>
        <w:rPr>
          <w:rFonts w:ascii="宋体" w:hAnsi="宋体"/>
          <w:bCs/>
          <w:sz w:val="24"/>
          <w:szCs w:val="21"/>
        </w:rPr>
      </w:pPr>
      <w:r>
        <w:rPr>
          <w:rFonts w:ascii="宋体" w:hAnsi="宋体"/>
          <w:bCs/>
          <w:sz w:val="24"/>
          <w:szCs w:val="21"/>
        </w:rPr>
      </w:r>
      <w:r/>
    </w:p>
    <w:p>
      <w:pPr>
        <w:jc w:val="center"/>
        <w:spacing w:before="50" w:after="50" w:line="560" w:lineRule="exact"/>
        <w:rPr>
          <w:rFonts w:ascii="Times New Roman" w:hAnsi="Times New Roman"/>
          <w:sz w:val="32"/>
          <w:szCs w:val="32"/>
        </w:rPr>
      </w:pPr>
      <w:r>
        <w:rPr>
          <w:rFonts w:ascii="Times New Roman" w:hAnsi="Times New Roman"/>
          <w:b/>
          <w:bCs/>
          <w:sz w:val="32"/>
          <w:szCs w:val="32"/>
        </w:rPr>
        <w:t xml:space="preserve">三、资格证明文件</w:t>
      </w:r>
      <w:r/>
    </w:p>
    <w:p>
      <w:pPr>
        <w:ind w:firstLine="480"/>
        <w:spacing w:line="276" w:lineRule="auto"/>
        <w:rPr>
          <w:rFonts w:ascii="宋体" w:hAnsi="宋体"/>
          <w:sz w:val="24"/>
        </w:rPr>
      </w:pPr>
      <w:r>
        <w:rPr>
          <w:rFonts w:ascii="宋体" w:hAnsi="宋体"/>
          <w:sz w:val="24"/>
        </w:rPr>
      </w:r>
      <w:r/>
    </w:p>
    <w:p>
      <w:pPr>
        <w:ind w:firstLine="480"/>
        <w:spacing w:line="276" w:lineRule="auto"/>
        <w:rPr>
          <w:rFonts w:ascii="宋体" w:hAnsi="宋体"/>
          <w:sz w:val="24"/>
        </w:rPr>
      </w:pPr>
      <w:r>
        <w:rPr>
          <w:rFonts w:hint="eastAsia" w:ascii="宋体" w:hAnsi="宋体"/>
          <w:sz w:val="24"/>
        </w:rPr>
        <w:t xml:space="preserve">1、法人或者其他组织的营业执照等证明文件，自然人的身份证明；</w:t>
      </w:r>
      <w:r/>
    </w:p>
    <w:p>
      <w:pPr>
        <w:ind w:firstLine="480"/>
        <w:spacing w:line="276" w:lineRule="auto"/>
        <w:rPr>
          <w:rFonts w:ascii="宋体" w:hAnsi="宋体"/>
          <w:sz w:val="24"/>
        </w:rPr>
      </w:pPr>
      <w:r>
        <w:rPr>
          <w:rFonts w:ascii="宋体" w:hAnsi="宋体"/>
          <w:sz w:val="24"/>
        </w:rPr>
      </w:r>
      <w:r/>
    </w:p>
    <w:p>
      <w:pPr>
        <w:ind w:firstLine="480"/>
        <w:spacing w:line="276" w:lineRule="auto"/>
        <w:rPr>
          <w:rFonts w:ascii="宋体" w:hAnsi="宋体"/>
          <w:sz w:val="24"/>
        </w:rPr>
      </w:pPr>
      <w:r>
        <w:rPr>
          <w:rFonts w:hint="eastAsia" w:ascii="宋体" w:hAnsi="宋体"/>
          <w:sz w:val="24"/>
        </w:rPr>
        <w:t xml:space="preserve">2、具有良好的商业信誉和健全的财务会计制度；</w:t>
      </w:r>
      <w:r/>
    </w:p>
    <w:p>
      <w:pPr>
        <w:ind w:firstLine="480"/>
        <w:spacing w:line="440" w:lineRule="exact"/>
        <w:rPr>
          <w:rFonts w:ascii="宋体" w:hAnsi="宋体"/>
          <w:bCs/>
          <w:iCs/>
          <w:sz w:val="24"/>
          <w:szCs w:val="21"/>
        </w:rPr>
      </w:pPr>
      <w:r>
        <w:rPr>
          <w:rFonts w:hint="eastAsia" w:ascii="宋体" w:hAnsi="宋体"/>
          <w:bCs/>
          <w:sz w:val="24"/>
          <w:szCs w:val="22"/>
        </w:rPr>
        <w:t xml:space="preserve">根据连财购〔2023〕4号文件精神，可以提供《财务状况报告及税收、社会保障资金缴纳情况承诺函》。</w:t>
      </w:r>
      <w:r/>
    </w:p>
    <w:p>
      <w:pPr>
        <w:ind w:firstLine="480"/>
        <w:spacing w:line="276" w:lineRule="auto"/>
        <w:rPr>
          <w:rFonts w:ascii="宋体" w:hAnsi="宋体"/>
          <w:sz w:val="24"/>
        </w:rPr>
      </w:pPr>
      <w:r>
        <w:rPr>
          <w:rFonts w:ascii="宋体" w:hAnsi="宋体"/>
          <w:sz w:val="24"/>
        </w:rPr>
      </w:r>
      <w:r/>
    </w:p>
    <w:p>
      <w:pPr>
        <w:ind w:firstLine="480"/>
        <w:spacing w:line="276" w:lineRule="auto"/>
        <w:rPr>
          <w:rFonts w:ascii="宋体" w:hAnsi="宋体"/>
          <w:sz w:val="24"/>
        </w:rPr>
      </w:pPr>
      <w:r>
        <w:rPr>
          <w:rFonts w:hint="eastAsia" w:ascii="宋体" w:hAnsi="宋体"/>
          <w:sz w:val="24"/>
        </w:rPr>
        <w:t xml:space="preserve">3、依法缴纳税收和社会保障资金的相关材料；</w:t>
      </w:r>
      <w:r/>
    </w:p>
    <w:p>
      <w:pPr>
        <w:ind w:firstLine="480"/>
        <w:spacing w:line="440" w:lineRule="exact"/>
        <w:rPr>
          <w:rFonts w:ascii="宋体" w:hAnsi="宋体"/>
          <w:bCs/>
          <w:iCs/>
          <w:sz w:val="24"/>
          <w:szCs w:val="21"/>
        </w:rPr>
      </w:pPr>
      <w:r>
        <w:rPr>
          <w:rFonts w:hint="eastAsia" w:ascii="宋体" w:hAnsi="宋体"/>
          <w:bCs/>
          <w:sz w:val="24"/>
          <w:szCs w:val="22"/>
        </w:rPr>
        <w:t xml:space="preserve">根据连财购〔2023〕4号文件精神，可以提供《财务状况报告及税收、社会保障资金缴纳情况承诺函》。</w:t>
      </w:r>
      <w:r/>
    </w:p>
    <w:p>
      <w:pPr>
        <w:ind w:firstLine="240"/>
        <w:jc w:val="center"/>
        <w:spacing w:line="560" w:lineRule="exact"/>
        <w:rPr>
          <w:rFonts w:ascii="宋体" w:hAnsi="宋体"/>
          <w:bCs/>
          <w:sz w:val="24"/>
          <w:szCs w:val="21"/>
        </w:rPr>
      </w:pPr>
      <w:r>
        <w:rPr>
          <w:rFonts w:ascii="宋体" w:hAnsi="宋体"/>
          <w:bCs/>
          <w:sz w:val="24"/>
          <w:szCs w:val="21"/>
        </w:rPr>
      </w:r>
      <w:r/>
    </w:p>
    <w:p>
      <w:pPr>
        <w:rPr>
          <w:rFonts w:ascii="Times New Roman" w:hAnsi="Times New Roman"/>
        </w:rPr>
      </w:pPr>
      <w:r>
        <w:rPr>
          <w:rFonts w:ascii="Times New Roman" w:hAnsi="Times New Roman"/>
        </w:rPr>
      </w:r>
      <w:r/>
    </w:p>
    <w:p>
      <w:pPr>
        <w:jc w:val="center"/>
        <w:spacing w:line="360" w:lineRule="auto"/>
        <w:rPr>
          <w:rFonts w:ascii="黑体" w:hAnsi="黑体" w:eastAsia="黑体" w:cs="宋体"/>
          <w:bCs/>
          <w:sz w:val="32"/>
          <w:szCs w:val="28"/>
        </w:rPr>
        <w:outlineLvl w:val="2"/>
      </w:pPr>
      <w:r>
        <w:rPr>
          <w:rFonts w:hint="eastAsia" w:ascii="黑体" w:hAnsi="黑体" w:eastAsia="黑体" w:cs="宋体"/>
          <w:bCs/>
          <w:sz w:val="32"/>
          <w:szCs w:val="28"/>
        </w:rPr>
        <w:t xml:space="preserve">财务状况报告及税收、社会保障资金缴纳情况承诺函</w:t>
      </w:r>
      <w:r/>
    </w:p>
    <w:p>
      <w:pPr>
        <w:jc w:val="left"/>
        <w:rPr>
          <w:rFonts w:ascii="MS Mincho" w:hAnsi="Times New Roman"/>
        </w:rPr>
      </w:pPr>
      <w:r>
        <w:rPr>
          <w:rFonts w:ascii="MS Mincho" w:hAnsi="Times New Roman"/>
        </w:rPr>
      </w:r>
      <w:r/>
    </w:p>
    <w:p>
      <w:pPr>
        <w:spacing w:line="360" w:lineRule="auto"/>
        <w:rPr>
          <w:rFonts w:ascii="宋体" w:hAnsi="宋体"/>
          <w:sz w:val="24"/>
        </w:rPr>
      </w:pPr>
      <w:r>
        <w:rPr>
          <w:rFonts w:hint="eastAsia" w:ascii="宋体" w:hAnsi="宋体"/>
          <w:sz w:val="24"/>
        </w:rPr>
        <w:t xml:space="preserve">致：</w:t>
      </w:r>
      <w:r>
        <w:rPr>
          <w:rFonts w:hint="eastAsia" w:ascii="宋体" w:hAnsi="宋体"/>
          <w:sz w:val="24"/>
          <w:u w:val="single"/>
        </w:rPr>
        <w:t xml:space="preserve">采购人名称</w:t>
      </w:r>
      <w:r/>
    </w:p>
    <w:p>
      <w:pPr>
        <w:ind w:firstLine="480"/>
        <w:spacing w:line="360" w:lineRule="auto"/>
        <w:rPr>
          <w:rFonts w:ascii="宋体" w:hAnsi="宋体"/>
          <w:sz w:val="24"/>
        </w:rPr>
      </w:pPr>
      <w:r>
        <w:rPr>
          <w:rFonts w:hint="eastAsia" w:ascii="宋体" w:hAnsi="宋体"/>
          <w:sz w:val="24"/>
        </w:rPr>
        <w:t xml:space="preserve">我方</w:t>
      </w:r>
      <w:r>
        <w:rPr>
          <w:rFonts w:hint="eastAsia" w:ascii="宋体" w:hAnsi="宋体"/>
          <w:sz w:val="24"/>
          <w:u w:val="single"/>
        </w:rPr>
        <w:t xml:space="preserve">供应商名称</w:t>
      </w:r>
      <w:r>
        <w:rPr>
          <w:rFonts w:hint="eastAsia" w:ascii="宋体" w:hAnsi="宋体"/>
          <w:i/>
          <w:sz w:val="24"/>
          <w:u w:val="single"/>
        </w:rPr>
        <w:t xml:space="preserve"> </w:t>
      </w:r>
      <w:r>
        <w:rPr>
          <w:rFonts w:hint="eastAsia" w:ascii="宋体" w:hAnsi="宋体"/>
          <w:sz w:val="24"/>
        </w:rPr>
        <w:t xml:space="preserve">参加</w:t>
      </w:r>
      <w:r>
        <w:rPr>
          <w:rFonts w:hint="eastAsia" w:ascii="宋体" w:hAnsi="宋体" w:cs="宋体"/>
          <w:sz w:val="24"/>
          <w:u w:val="single"/>
        </w:rPr>
        <w:t xml:space="preserve">  项目名称 （项目编号：        </w:t>
      </w:r>
      <w:r>
        <w:rPr>
          <w:rFonts w:hint="eastAsia" w:ascii="宋体" w:hAnsi="宋体"/>
          <w:sz w:val="24"/>
        </w:rPr>
        <w:t xml:space="preserve">项目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spacing w:line="360" w:lineRule="auto"/>
        <w:rPr>
          <w:rFonts w:ascii="宋体" w:hAnsi="宋体"/>
          <w:sz w:val="24"/>
        </w:rPr>
      </w:pPr>
      <w:r>
        <w:rPr>
          <w:rFonts w:hint="eastAsia" w:ascii="宋体" w:hAnsi="宋体"/>
          <w:sz w:val="24"/>
        </w:rPr>
        <w:t xml:space="preserve">（1）具有良好的商业信誉和健全的财务会计制度（财务状况报告）；</w:t>
      </w:r>
      <w:r/>
    </w:p>
    <w:p>
      <w:pPr>
        <w:ind w:firstLine="480"/>
        <w:spacing w:line="360" w:lineRule="auto"/>
        <w:rPr>
          <w:rFonts w:ascii="宋体" w:hAnsi="宋体"/>
          <w:sz w:val="24"/>
        </w:rPr>
        <w:outlineLvl w:val="2"/>
      </w:pPr>
      <w:r>
        <w:rPr>
          <w:rFonts w:hint="eastAsia" w:ascii="宋体" w:hAnsi="宋体"/>
          <w:sz w:val="24"/>
        </w:rPr>
        <w:t xml:space="preserve">（2）有依法缴纳税收和社会保障资金的良好记录。</w:t>
      </w:r>
      <w:r/>
    </w:p>
    <w:p>
      <w:pPr>
        <w:ind w:firstLine="480"/>
        <w:spacing w:line="360" w:lineRule="auto"/>
        <w:rPr>
          <w:rFonts w:ascii="宋体" w:hAnsi="宋体"/>
          <w:sz w:val="24"/>
        </w:rPr>
      </w:pPr>
      <w:r>
        <w:rPr>
          <w:rFonts w:hint="eastAsia" w:ascii="宋体" w:hAnsi="宋体"/>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360" w:lineRule="auto"/>
        <w:rPr>
          <w:rFonts w:ascii="宋体" w:hAnsi="宋体"/>
          <w:sz w:val="24"/>
        </w:rPr>
      </w:pPr>
      <w:r>
        <w:rPr>
          <w:rFonts w:hint="eastAsia" w:ascii="宋体" w:hAnsi="宋体"/>
          <w:sz w:val="24"/>
        </w:rPr>
        <w:t xml:space="preserve">特此承诺。</w:t>
      </w:r>
      <w:r/>
    </w:p>
    <w:p>
      <w:pPr>
        <w:ind w:firstLine="480"/>
        <w:spacing w:line="360" w:lineRule="auto"/>
        <w:rPr>
          <w:rFonts w:ascii="宋体" w:hAnsi="宋体"/>
          <w:sz w:val="24"/>
        </w:rPr>
      </w:pPr>
      <w:r>
        <w:rPr>
          <w:rFonts w:ascii="宋体" w:hAnsi="宋体"/>
          <w:sz w:val="24"/>
        </w:rPr>
      </w:r>
      <w:r/>
    </w:p>
    <w:p>
      <w:pPr>
        <w:ind w:firstLine="480"/>
        <w:spacing w:line="276" w:lineRule="auto"/>
        <w:rPr>
          <w:rFonts w:ascii="宋体" w:hAnsi="宋体"/>
          <w:sz w:val="24"/>
          <w:szCs w:val="21"/>
        </w:rPr>
      </w:pPr>
      <w:r>
        <w:rPr>
          <w:rFonts w:hint="eastAsia" w:ascii="宋体" w:hAnsi="宋体"/>
          <w:sz w:val="24"/>
          <w:szCs w:val="21"/>
        </w:rPr>
        <w:t xml:space="preserve">供应商全称：</w:t>
      </w:r>
      <w:r>
        <w:rPr>
          <w:rFonts w:hint="eastAsia"/>
          <w:sz w:val="24"/>
          <w:u w:val="single"/>
        </w:rPr>
        <w:t xml:space="preserve">          </w:t>
      </w:r>
      <w:r>
        <w:rPr>
          <w:rFonts w:hint="eastAsia" w:ascii="宋体" w:hAnsi="宋体"/>
          <w:sz w:val="24"/>
          <w:szCs w:val="21"/>
        </w:rPr>
        <w:t xml:space="preserve">（加盖CA电子公章）</w:t>
      </w:r>
      <w:r/>
    </w:p>
    <w:p>
      <w:pPr>
        <w:ind w:firstLine="480"/>
        <w:spacing w:line="276" w:lineRule="auto"/>
        <w:rPr>
          <w:rFonts w:ascii="宋体" w:hAnsi="宋体"/>
          <w:bCs/>
          <w:sz w:val="24"/>
          <w:szCs w:val="21"/>
        </w:rPr>
      </w:pPr>
      <w:r>
        <w:rPr>
          <w:rFonts w:hint="eastAsia" w:ascii="宋体" w:hAnsi="宋体"/>
          <w:bCs/>
          <w:sz w:val="24"/>
          <w:szCs w:val="21"/>
        </w:rPr>
        <w:t xml:space="preserve">法定代表人或委托代理人：</w:t>
      </w:r>
      <w:r>
        <w:rPr>
          <w:rFonts w:hint="eastAsia"/>
          <w:sz w:val="24"/>
          <w:u w:val="single"/>
        </w:rPr>
        <w:t xml:space="preserve">          </w:t>
      </w:r>
      <w:r>
        <w:rPr>
          <w:rFonts w:hint="eastAsia" w:ascii="宋体" w:hAnsi="宋体"/>
          <w:bCs/>
          <w:sz w:val="24"/>
          <w:szCs w:val="21"/>
        </w:rPr>
        <w:t xml:space="preserve">（签字或盖章）</w:t>
      </w:r>
      <w:r/>
    </w:p>
    <w:p>
      <w:pPr>
        <w:ind w:firstLine="480"/>
        <w:spacing w:line="276" w:lineRule="auto"/>
        <w:rPr>
          <w:rFonts w:ascii="宋体" w:hAnsi="宋体"/>
          <w:bCs/>
          <w:sz w:val="24"/>
          <w:szCs w:val="21"/>
        </w:rPr>
      </w:pPr>
      <w:r>
        <w:rPr>
          <w:rFonts w:hint="eastAsia" w:ascii="宋体" w:hAnsi="宋体"/>
          <w:bCs/>
          <w:sz w:val="24"/>
          <w:szCs w:val="21"/>
        </w:rPr>
        <w:t xml:space="preserve">日期：</w:t>
      </w:r>
      <w:r>
        <w:rPr>
          <w:rFonts w:hint="eastAsia" w:ascii="宋体" w:hAnsi="宋体"/>
          <w:bCs/>
          <w:sz w:val="24"/>
          <w:szCs w:val="21"/>
          <w:u w:val="single"/>
        </w:rPr>
        <w:t xml:space="preserve">      </w:t>
      </w:r>
      <w:r>
        <w:rPr>
          <w:rFonts w:hint="eastAsia" w:ascii="宋体" w:hAnsi="宋体"/>
          <w:bCs/>
          <w:sz w:val="24"/>
          <w:szCs w:val="21"/>
        </w:rPr>
        <w:t xml:space="preserve">年</w:t>
      </w:r>
      <w:r>
        <w:rPr>
          <w:rFonts w:hint="eastAsia" w:ascii="宋体" w:hAnsi="宋体"/>
          <w:bCs/>
          <w:sz w:val="24"/>
          <w:szCs w:val="21"/>
          <w:u w:val="single"/>
        </w:rPr>
        <w:t xml:space="preserve">    </w:t>
      </w:r>
      <w:r>
        <w:rPr>
          <w:rFonts w:hint="eastAsia" w:ascii="宋体" w:hAnsi="宋体"/>
          <w:bCs/>
          <w:sz w:val="24"/>
          <w:szCs w:val="21"/>
        </w:rPr>
        <w:t xml:space="preserve">月</w:t>
      </w:r>
      <w:r>
        <w:rPr>
          <w:rFonts w:hint="eastAsia" w:ascii="宋体" w:hAnsi="宋体"/>
          <w:bCs/>
          <w:sz w:val="24"/>
          <w:szCs w:val="21"/>
          <w:u w:val="single"/>
        </w:rPr>
        <w:t xml:space="preserve">    </w:t>
      </w:r>
      <w:r>
        <w:rPr>
          <w:rFonts w:hint="eastAsia" w:ascii="宋体" w:hAnsi="宋体"/>
          <w:bCs/>
          <w:sz w:val="24"/>
          <w:szCs w:val="21"/>
        </w:rPr>
        <w:t xml:space="preserve">日</w:t>
      </w:r>
      <w:r/>
    </w:p>
    <w:p>
      <w:pPr>
        <w:spacing w:line="480" w:lineRule="auto"/>
        <w:rPr>
          <w:rFonts w:ascii="仿宋_GB2312" w:hAnsi="Arial"/>
          <w:sz w:val="30"/>
          <w:szCs w:val="21"/>
        </w:rPr>
      </w:pPr>
      <w:r>
        <w:rPr>
          <w:rFonts w:ascii="仿宋_GB2312" w:hAnsi="Arial"/>
          <w:sz w:val="30"/>
          <w:szCs w:val="21"/>
        </w:rPr>
      </w:r>
      <w:r/>
    </w:p>
    <w:p>
      <w:pPr>
        <w:ind w:firstLine="480"/>
        <w:spacing w:line="276" w:lineRule="auto"/>
        <w:rPr>
          <w:rFonts w:ascii="宋体" w:hAnsi="宋体"/>
          <w:sz w:val="24"/>
        </w:rPr>
        <w:outlineLvl w:val="2"/>
      </w:pPr>
      <w:r>
        <w:rPr>
          <w:rFonts w:ascii="宋体" w:hAnsi="宋体"/>
          <w:sz w:val="24"/>
        </w:rPr>
      </w:r>
      <w:r/>
    </w:p>
    <w:p>
      <w:pPr>
        <w:ind w:firstLine="480"/>
        <w:spacing w:line="276" w:lineRule="auto"/>
        <w:rPr>
          <w:rFonts w:ascii="宋体" w:hAnsi="宋体"/>
          <w:sz w:val="24"/>
        </w:rPr>
        <w:outlineLvl w:val="2"/>
      </w:pPr>
      <w:r>
        <w:rPr>
          <w:rFonts w:hint="eastAsia" w:ascii="宋体" w:hAnsi="宋体"/>
          <w:sz w:val="24"/>
        </w:rPr>
        <w:t xml:space="preserve">4、具备履行合同所必需的设备和专业技术能力的书面声明；</w:t>
      </w:r>
      <w:r/>
    </w:p>
    <w:p>
      <w:pPr>
        <w:jc w:val="center"/>
        <w:spacing w:line="360" w:lineRule="auto"/>
        <w:rPr>
          <w:rFonts w:ascii="黑体" w:hAnsi="黑体" w:eastAsia="黑体" w:cs="宋体"/>
          <w:bCs/>
          <w:sz w:val="32"/>
          <w:szCs w:val="28"/>
        </w:rPr>
        <w:outlineLvl w:val="2"/>
      </w:pPr>
      <w:r>
        <w:rPr>
          <w:rFonts w:hint="eastAsia" w:ascii="黑体" w:hAnsi="黑体" w:eastAsia="黑体" w:cs="宋体"/>
          <w:bCs/>
          <w:sz w:val="32"/>
          <w:szCs w:val="28"/>
        </w:rPr>
        <w:t xml:space="preserve">具备履行合同所必需的设备和专业技术能力的书面声明</w:t>
      </w:r>
      <w:r/>
    </w:p>
    <w:p>
      <w:pPr>
        <w:ind w:firstLine="492"/>
        <w:spacing w:line="460" w:lineRule="exact"/>
        <w:rPr>
          <w:rFonts w:ascii="宋体" w:hAnsi="宋体"/>
          <w:bCs/>
          <w:iCs/>
          <w:sz w:val="24"/>
          <w:szCs w:val="21"/>
        </w:rPr>
      </w:pPr>
      <w:r>
        <w:rPr>
          <w:rFonts w:hint="eastAsia" w:ascii="宋体" w:hAnsi="宋体"/>
          <w:bCs/>
          <w:iCs/>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iCs/>
          <w:sz w:val="24"/>
          <w:szCs w:val="21"/>
        </w:rPr>
      </w:pPr>
      <w:r>
        <w:rPr>
          <w:rFonts w:hint="eastAsia" w:ascii="宋体" w:hAnsi="宋体"/>
          <w:bCs/>
          <w:iCs/>
          <w:sz w:val="24"/>
          <w:szCs w:val="21"/>
        </w:rPr>
        <w:t xml:space="preserve">主要设备有：</w:t>
      </w:r>
      <w:r>
        <w:rPr>
          <w:rFonts w:hint="eastAsia" w:ascii="宋体" w:hAnsi="宋体"/>
          <w:bCs/>
          <w:iCs/>
          <w:sz w:val="24"/>
          <w:szCs w:val="21"/>
          <w:u w:val="single"/>
        </w:rPr>
        <w:t xml:space="preserve">                     </w:t>
      </w:r>
      <w:r>
        <w:rPr>
          <w:rFonts w:hint="eastAsia" w:ascii="宋体" w:hAnsi="宋体"/>
          <w:bCs/>
          <w:iCs/>
          <w:sz w:val="24"/>
          <w:szCs w:val="21"/>
        </w:rPr>
        <w:t xml:space="preserve">。</w:t>
      </w:r>
      <w:r/>
    </w:p>
    <w:p>
      <w:pPr>
        <w:ind w:firstLine="492"/>
        <w:spacing w:line="460" w:lineRule="exact"/>
        <w:rPr>
          <w:rFonts w:ascii="宋体" w:hAnsi="宋体"/>
          <w:bCs/>
          <w:iCs/>
          <w:sz w:val="24"/>
          <w:szCs w:val="21"/>
        </w:rPr>
      </w:pPr>
      <w:r>
        <w:rPr>
          <w:rFonts w:hint="eastAsia" w:ascii="宋体" w:hAnsi="宋体"/>
          <w:bCs/>
          <w:iCs/>
          <w:sz w:val="24"/>
          <w:szCs w:val="21"/>
        </w:rPr>
        <w:t xml:space="preserve">主要专业技术能力有：</w:t>
      </w:r>
      <w:r>
        <w:rPr>
          <w:rFonts w:hint="eastAsia" w:ascii="宋体" w:hAnsi="宋体"/>
          <w:bCs/>
          <w:iCs/>
          <w:sz w:val="24"/>
          <w:szCs w:val="21"/>
          <w:u w:val="single"/>
        </w:rPr>
        <w:t xml:space="preserve">             </w:t>
      </w:r>
      <w:r>
        <w:rPr>
          <w:rFonts w:hint="eastAsia" w:ascii="宋体" w:hAnsi="宋体"/>
          <w:bCs/>
          <w:iCs/>
          <w:sz w:val="24"/>
          <w:szCs w:val="21"/>
        </w:rPr>
        <w:t xml:space="preserve">。</w:t>
      </w:r>
      <w:r/>
    </w:p>
    <w:p>
      <w:pPr>
        <w:ind w:firstLine="492"/>
        <w:spacing w:line="460" w:lineRule="exact"/>
        <w:rPr>
          <w:rFonts w:hint="eastAsia" w:ascii="宋体" w:hAnsi="宋体" w:eastAsia="宋体" w:cs="Times New Roman"/>
          <w:bCs/>
          <w:iCs/>
          <w:sz w:val="24"/>
          <w:szCs w:val="21"/>
          <w:lang w:val="en-US" w:eastAsia="zh-CN"/>
        </w:rPr>
      </w:pPr>
      <w:r>
        <w:rPr>
          <w:rFonts w:hint="eastAsia" w:ascii="宋体" w:hAnsi="宋体" w:eastAsia="宋体" w:cs="Times New Roman"/>
          <w:bCs/>
          <w:iCs/>
          <w:sz w:val="24"/>
          <w:szCs w:val="21"/>
          <w:lang w:val="en-US" w:eastAsia="zh-CN"/>
        </w:rPr>
        <w:t xml:space="preserve">须附相关证明材料：</w:t>
      </w:r>
      <w:r/>
    </w:p>
    <w:p>
      <w:pPr>
        <w:ind w:firstLine="240"/>
        <w:jc w:val="both"/>
        <w:spacing w:line="560" w:lineRule="exact"/>
        <w:rPr>
          <w:rFonts w:hint="default" w:ascii="宋体" w:hAnsi="宋体"/>
          <w:bCs/>
          <w:sz w:val="24"/>
          <w:szCs w:val="21"/>
          <w:lang w:val="en-US" w:eastAsia="zh-CN"/>
        </w:rPr>
      </w:pPr>
      <w:r>
        <w:rPr>
          <w:rFonts w:hint="default" w:ascii="宋体" w:hAnsi="宋体"/>
          <w:bCs/>
          <w:sz w:val="24"/>
          <w:szCs w:val="21"/>
          <w:lang w:val="en-US" w:eastAsia="zh-CN"/>
        </w:rPr>
      </w:r>
      <w:r/>
    </w:p>
    <w:p>
      <w:pPr>
        <w:ind w:firstLine="240"/>
        <w:jc w:val="both"/>
        <w:spacing w:line="560" w:lineRule="exact"/>
        <w:rPr>
          <w:rFonts w:hint="default" w:ascii="宋体" w:hAnsi="宋体"/>
          <w:bCs/>
          <w:sz w:val="24"/>
          <w:szCs w:val="21"/>
          <w:lang w:val="en-US" w:eastAsia="zh-CN"/>
        </w:rPr>
      </w:pPr>
      <w:r>
        <w:rPr>
          <w:rFonts w:hint="default" w:ascii="宋体" w:hAnsi="宋体"/>
          <w:bCs/>
          <w:sz w:val="24"/>
          <w:szCs w:val="21"/>
          <w:lang w:val="en-US" w:eastAsia="zh-CN"/>
        </w:rPr>
      </w:r>
      <w:r/>
    </w:p>
    <w:p>
      <w:pPr>
        <w:ind w:firstLine="240"/>
        <w:jc w:val="both"/>
        <w:spacing w:line="560" w:lineRule="exact"/>
        <w:rPr>
          <w:rFonts w:hint="default" w:ascii="宋体" w:hAnsi="宋体"/>
          <w:bCs/>
          <w:sz w:val="24"/>
          <w:szCs w:val="21"/>
          <w:lang w:val="en-US" w:eastAsia="zh-CN"/>
        </w:rPr>
      </w:pPr>
      <w:r>
        <w:rPr>
          <w:rFonts w:hint="default" w:ascii="宋体" w:hAnsi="宋体"/>
          <w:bCs/>
          <w:sz w:val="24"/>
          <w:szCs w:val="21"/>
          <w:lang w:val="en-US" w:eastAsia="zh-CN"/>
        </w:rPr>
      </w:r>
      <w:r/>
    </w:p>
    <w:p>
      <w:pPr>
        <w:ind w:firstLine="480"/>
        <w:spacing w:line="276" w:lineRule="auto"/>
        <w:rPr>
          <w:rFonts w:ascii="宋体" w:hAnsi="宋体"/>
          <w:sz w:val="24"/>
          <w:szCs w:val="21"/>
        </w:rPr>
      </w:pPr>
      <w:r>
        <w:rPr>
          <w:rFonts w:hint="eastAsia" w:ascii="宋体" w:hAnsi="宋体"/>
          <w:sz w:val="24"/>
          <w:szCs w:val="21"/>
        </w:rPr>
        <w:t xml:space="preserve">供应商全称：</w:t>
      </w:r>
      <w:r>
        <w:rPr>
          <w:rFonts w:hint="eastAsia"/>
          <w:sz w:val="24"/>
          <w:u w:val="single"/>
        </w:rPr>
        <w:t xml:space="preserve">          </w:t>
      </w:r>
      <w:r>
        <w:rPr>
          <w:rFonts w:hint="eastAsia" w:ascii="宋体" w:hAnsi="宋体"/>
          <w:sz w:val="24"/>
          <w:szCs w:val="21"/>
        </w:rPr>
        <w:t xml:space="preserve">（加盖CA电子公章）</w:t>
      </w:r>
      <w:r/>
    </w:p>
    <w:p>
      <w:pPr>
        <w:ind w:firstLine="480"/>
        <w:spacing w:line="276" w:lineRule="auto"/>
        <w:rPr>
          <w:rFonts w:ascii="宋体" w:hAnsi="宋体"/>
          <w:bCs/>
          <w:sz w:val="24"/>
          <w:szCs w:val="21"/>
        </w:rPr>
      </w:pPr>
      <w:r>
        <w:rPr>
          <w:rFonts w:hint="eastAsia" w:ascii="宋体" w:hAnsi="宋体"/>
          <w:bCs/>
          <w:sz w:val="24"/>
          <w:szCs w:val="21"/>
        </w:rPr>
        <w:t xml:space="preserve">法定代表人或委托代理人：</w:t>
      </w:r>
      <w:r>
        <w:rPr>
          <w:rFonts w:hint="eastAsia"/>
          <w:sz w:val="24"/>
          <w:u w:val="single"/>
        </w:rPr>
        <w:t xml:space="preserve">          </w:t>
      </w:r>
      <w:r>
        <w:rPr>
          <w:rFonts w:hint="eastAsia" w:ascii="宋体" w:hAnsi="宋体"/>
          <w:bCs/>
          <w:sz w:val="24"/>
          <w:szCs w:val="21"/>
        </w:rPr>
        <w:t xml:space="preserve">（签字或盖章）</w:t>
      </w:r>
      <w:r/>
    </w:p>
    <w:p>
      <w:pPr>
        <w:ind w:firstLine="480"/>
        <w:spacing w:line="276" w:lineRule="auto"/>
        <w:rPr>
          <w:rFonts w:ascii="宋体" w:hAnsi="宋体"/>
          <w:bCs/>
          <w:sz w:val="24"/>
          <w:szCs w:val="21"/>
        </w:rPr>
      </w:pPr>
      <w:r>
        <w:rPr>
          <w:rFonts w:hint="eastAsia" w:ascii="宋体" w:hAnsi="宋体"/>
          <w:bCs/>
          <w:sz w:val="24"/>
          <w:szCs w:val="21"/>
        </w:rPr>
        <w:t xml:space="preserve">日期：</w:t>
      </w:r>
      <w:r>
        <w:rPr>
          <w:rFonts w:hint="eastAsia" w:ascii="宋体" w:hAnsi="宋体"/>
          <w:bCs/>
          <w:sz w:val="24"/>
          <w:szCs w:val="21"/>
          <w:u w:val="single"/>
        </w:rPr>
        <w:t xml:space="preserve">      </w:t>
      </w:r>
      <w:r>
        <w:rPr>
          <w:rFonts w:hint="eastAsia" w:ascii="宋体" w:hAnsi="宋体"/>
          <w:bCs/>
          <w:sz w:val="24"/>
          <w:szCs w:val="21"/>
        </w:rPr>
        <w:t xml:space="preserve">年</w:t>
      </w:r>
      <w:r>
        <w:rPr>
          <w:rFonts w:hint="eastAsia" w:ascii="宋体" w:hAnsi="宋体"/>
          <w:bCs/>
          <w:sz w:val="24"/>
          <w:szCs w:val="21"/>
          <w:u w:val="single"/>
        </w:rPr>
        <w:t xml:space="preserve">    </w:t>
      </w:r>
      <w:r>
        <w:rPr>
          <w:rFonts w:hint="eastAsia" w:ascii="宋体" w:hAnsi="宋体"/>
          <w:bCs/>
          <w:sz w:val="24"/>
          <w:szCs w:val="21"/>
        </w:rPr>
        <w:t xml:space="preserve">月</w:t>
      </w:r>
      <w:r>
        <w:rPr>
          <w:rFonts w:hint="eastAsia" w:ascii="宋体" w:hAnsi="宋体"/>
          <w:bCs/>
          <w:sz w:val="24"/>
          <w:szCs w:val="21"/>
          <w:u w:val="single"/>
        </w:rPr>
        <w:t xml:space="preserve">    </w:t>
      </w:r>
      <w:r>
        <w:rPr>
          <w:rFonts w:hint="eastAsia" w:ascii="宋体" w:hAnsi="宋体"/>
          <w:bCs/>
          <w:sz w:val="24"/>
          <w:szCs w:val="21"/>
        </w:rPr>
        <w:t xml:space="preserve">日</w:t>
      </w:r>
      <w:r/>
    </w:p>
    <w:p>
      <w:pPr>
        <w:ind w:firstLine="480"/>
        <w:spacing w:line="276" w:lineRule="auto"/>
        <w:rPr>
          <w:rFonts w:ascii="宋体" w:hAnsi="宋体"/>
          <w:sz w:val="24"/>
        </w:rPr>
        <w:outlineLvl w:val="2"/>
      </w:pPr>
      <w:r>
        <w:rPr>
          <w:rFonts w:ascii="宋体" w:hAnsi="宋体"/>
          <w:sz w:val="24"/>
        </w:rPr>
      </w:r>
      <w:r/>
    </w:p>
    <w:p>
      <w:pPr>
        <w:ind w:firstLine="480"/>
        <w:spacing w:line="276" w:lineRule="auto"/>
        <w:rPr>
          <w:rFonts w:ascii="宋体" w:hAnsi="宋体"/>
          <w:sz w:val="24"/>
        </w:rPr>
        <w:outlineLvl w:val="2"/>
      </w:pPr>
      <w:r>
        <w:rPr>
          <w:rFonts w:ascii="宋体" w:hAnsi="宋体"/>
          <w:sz w:val="24"/>
        </w:rPr>
      </w:r>
      <w:r/>
    </w:p>
    <w:p>
      <w:pPr>
        <w:ind w:firstLine="480"/>
        <w:spacing w:line="276" w:lineRule="auto"/>
        <w:rPr>
          <w:rFonts w:ascii="宋体" w:hAnsi="宋体"/>
          <w:sz w:val="24"/>
        </w:rPr>
        <w:outlineLvl w:val="2"/>
      </w:pPr>
      <w:r>
        <w:rPr>
          <w:rFonts w:ascii="宋体" w:hAnsi="宋体"/>
          <w:sz w:val="24"/>
        </w:rPr>
      </w:r>
      <w:r/>
    </w:p>
    <w:p>
      <w:pPr>
        <w:ind w:firstLine="480"/>
        <w:spacing w:line="276" w:lineRule="auto"/>
        <w:rPr>
          <w:rFonts w:ascii="宋体" w:hAnsi="宋体"/>
          <w:sz w:val="24"/>
        </w:rPr>
        <w:outlineLvl w:val="2"/>
      </w:pPr>
      <w:r>
        <w:rPr>
          <w:rFonts w:ascii="宋体" w:hAnsi="宋体"/>
          <w:sz w:val="24"/>
        </w:rPr>
      </w:r>
      <w:r/>
    </w:p>
    <w:p>
      <w:pPr>
        <w:ind w:firstLine="480"/>
        <w:spacing w:line="276" w:lineRule="auto"/>
        <w:rPr>
          <w:rFonts w:ascii="宋体" w:hAnsi="宋体"/>
          <w:sz w:val="24"/>
        </w:rPr>
      </w:pPr>
      <w:r>
        <w:rPr>
          <w:rFonts w:hint="eastAsia" w:ascii="宋体" w:hAnsi="宋体"/>
          <w:sz w:val="24"/>
        </w:rPr>
        <w:t xml:space="preserve">5、参加政府采购活动前3年内在经营活动中没有重大违法记录的书面声明</w:t>
      </w:r>
      <w:r/>
    </w:p>
    <w:p>
      <w:pPr>
        <w:ind w:firstLine="240"/>
        <w:jc w:val="center"/>
        <w:spacing w:line="560" w:lineRule="exact"/>
        <w:rPr>
          <w:rFonts w:ascii="宋体" w:hAnsi="宋体"/>
          <w:bCs/>
          <w:sz w:val="24"/>
          <w:szCs w:val="21"/>
        </w:rPr>
      </w:pPr>
      <w:r>
        <w:rPr>
          <w:rFonts w:ascii="宋体" w:hAnsi="宋体"/>
          <w:bCs/>
          <w:sz w:val="24"/>
          <w:szCs w:val="21"/>
        </w:rPr>
      </w:r>
      <w:r/>
    </w:p>
    <w:p>
      <w:pPr>
        <w:jc w:val="center"/>
        <w:rPr>
          <w:rFonts w:ascii="黑体" w:hAnsi="黑体" w:eastAsia="黑体" w:cs="宋体"/>
          <w:bCs/>
          <w:sz w:val="32"/>
          <w:szCs w:val="28"/>
        </w:rPr>
        <w:outlineLvl w:val="1"/>
      </w:pPr>
      <w:r>
        <w:rPr>
          <w:rFonts w:hint="eastAsia" w:ascii="黑体" w:hAnsi="黑体" w:eastAsia="黑体" w:cs="宋体"/>
          <w:bCs/>
          <w:sz w:val="32"/>
          <w:szCs w:val="28"/>
        </w:rPr>
        <w:t xml:space="preserve">参加政府采购活动前 3 年内在经营活动中没有重大违法记录的书面声明</w:t>
      </w:r>
      <w:r/>
    </w:p>
    <w:p>
      <w:pPr>
        <w:ind w:firstLine="883"/>
        <w:spacing w:line="460" w:lineRule="exact"/>
        <w:rPr>
          <w:rFonts w:ascii="宋体" w:hAnsi="宋体"/>
          <w:b/>
          <w:bCs/>
          <w:iCs/>
          <w:sz w:val="44"/>
          <w:szCs w:val="44"/>
        </w:rPr>
      </w:pPr>
      <w:r>
        <w:rPr>
          <w:rFonts w:ascii="宋体" w:hAnsi="宋体"/>
          <w:b/>
          <w:bCs/>
          <w:iCs/>
          <w:sz w:val="44"/>
          <w:szCs w:val="44"/>
        </w:rPr>
      </w:r>
      <w:r/>
    </w:p>
    <w:p>
      <w:pPr>
        <w:ind w:firstLine="480"/>
        <w:spacing w:line="460" w:lineRule="exact"/>
        <w:rPr>
          <w:rFonts w:ascii="宋体" w:hAnsi="宋体"/>
          <w:bCs/>
          <w:iCs/>
          <w:sz w:val="24"/>
          <w:szCs w:val="21"/>
        </w:rPr>
      </w:pPr>
      <w:r>
        <w:rPr>
          <w:rFonts w:hint="eastAsia" w:ascii="宋体" w:hAnsi="宋体"/>
          <w:bCs/>
          <w:iCs/>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spacing w:line="460" w:lineRule="exact"/>
        <w:rPr>
          <w:rFonts w:ascii="宋体" w:hAnsi="宋体"/>
          <w:bCs/>
          <w:iCs/>
          <w:sz w:val="24"/>
          <w:szCs w:val="21"/>
        </w:rPr>
      </w:pPr>
      <w:r>
        <w:rPr>
          <w:rFonts w:ascii="宋体" w:hAnsi="宋体"/>
          <w:bCs/>
          <w:iCs/>
          <w:sz w:val="24"/>
          <w:szCs w:val="21"/>
        </w:rPr>
      </w:r>
      <w:r/>
    </w:p>
    <w:p>
      <w:pPr>
        <w:ind w:firstLine="480"/>
        <w:spacing w:line="276" w:lineRule="auto"/>
        <w:rPr>
          <w:rFonts w:ascii="宋体" w:hAnsi="宋体"/>
          <w:sz w:val="24"/>
          <w:szCs w:val="21"/>
        </w:rPr>
      </w:pPr>
      <w:r>
        <w:rPr>
          <w:rFonts w:hint="eastAsia" w:ascii="宋体" w:hAnsi="宋体"/>
          <w:sz w:val="24"/>
          <w:szCs w:val="21"/>
        </w:rPr>
        <w:t xml:space="preserve">供应商全称：</w:t>
      </w:r>
      <w:r>
        <w:rPr>
          <w:rFonts w:hint="eastAsia"/>
          <w:sz w:val="24"/>
          <w:u w:val="single"/>
        </w:rPr>
        <w:t xml:space="preserve">          </w:t>
      </w:r>
      <w:r>
        <w:rPr>
          <w:rFonts w:hint="eastAsia" w:ascii="宋体" w:hAnsi="宋体"/>
          <w:sz w:val="24"/>
          <w:szCs w:val="21"/>
        </w:rPr>
        <w:t xml:space="preserve">（加盖CA电子公章）</w:t>
      </w:r>
      <w:r/>
    </w:p>
    <w:p>
      <w:pPr>
        <w:ind w:firstLine="480"/>
        <w:spacing w:line="276" w:lineRule="auto"/>
        <w:rPr>
          <w:rFonts w:ascii="宋体" w:hAnsi="宋体"/>
          <w:bCs/>
          <w:sz w:val="24"/>
          <w:szCs w:val="21"/>
        </w:rPr>
      </w:pPr>
      <w:r>
        <w:rPr>
          <w:rFonts w:hint="eastAsia" w:ascii="宋体" w:hAnsi="宋体"/>
          <w:bCs/>
          <w:sz w:val="24"/>
          <w:szCs w:val="21"/>
        </w:rPr>
        <w:t xml:space="preserve">法定代表人或委托代理人：</w:t>
      </w:r>
      <w:r>
        <w:rPr>
          <w:rFonts w:hint="eastAsia"/>
          <w:sz w:val="24"/>
          <w:u w:val="single"/>
        </w:rPr>
        <w:t xml:space="preserve">          </w:t>
      </w:r>
      <w:r>
        <w:rPr>
          <w:rFonts w:hint="eastAsia" w:ascii="宋体" w:hAnsi="宋体"/>
          <w:bCs/>
          <w:sz w:val="24"/>
          <w:szCs w:val="21"/>
        </w:rPr>
        <w:t xml:space="preserve">（签字或盖章）</w:t>
      </w:r>
      <w:r/>
    </w:p>
    <w:p>
      <w:pPr>
        <w:ind w:firstLine="480"/>
        <w:spacing w:line="276" w:lineRule="auto"/>
        <w:rPr>
          <w:rFonts w:ascii="宋体" w:hAnsi="宋体"/>
          <w:bCs/>
          <w:sz w:val="24"/>
          <w:szCs w:val="21"/>
        </w:rPr>
      </w:pPr>
      <w:r>
        <w:rPr>
          <w:rFonts w:hint="eastAsia" w:ascii="宋体" w:hAnsi="宋体"/>
          <w:bCs/>
          <w:sz w:val="24"/>
          <w:szCs w:val="21"/>
        </w:rPr>
        <w:t xml:space="preserve">日期：</w:t>
      </w:r>
      <w:r>
        <w:rPr>
          <w:rFonts w:hint="eastAsia" w:ascii="宋体" w:hAnsi="宋体"/>
          <w:bCs/>
          <w:sz w:val="24"/>
          <w:szCs w:val="21"/>
          <w:u w:val="single"/>
        </w:rPr>
        <w:t xml:space="preserve">      </w:t>
      </w:r>
      <w:r>
        <w:rPr>
          <w:rFonts w:hint="eastAsia" w:ascii="宋体" w:hAnsi="宋体"/>
          <w:bCs/>
          <w:sz w:val="24"/>
          <w:szCs w:val="21"/>
        </w:rPr>
        <w:t xml:space="preserve">年</w:t>
      </w:r>
      <w:r>
        <w:rPr>
          <w:rFonts w:hint="eastAsia" w:ascii="宋体" w:hAnsi="宋体"/>
          <w:bCs/>
          <w:sz w:val="24"/>
          <w:szCs w:val="21"/>
          <w:u w:val="single"/>
        </w:rPr>
        <w:t xml:space="preserve">    </w:t>
      </w:r>
      <w:r>
        <w:rPr>
          <w:rFonts w:hint="eastAsia" w:ascii="宋体" w:hAnsi="宋体"/>
          <w:bCs/>
          <w:sz w:val="24"/>
          <w:szCs w:val="21"/>
        </w:rPr>
        <w:t xml:space="preserve">月</w:t>
      </w:r>
      <w:r>
        <w:rPr>
          <w:rFonts w:hint="eastAsia" w:ascii="宋体" w:hAnsi="宋体"/>
          <w:bCs/>
          <w:sz w:val="24"/>
          <w:szCs w:val="21"/>
          <w:u w:val="single"/>
        </w:rPr>
        <w:t xml:space="preserve">    </w:t>
      </w:r>
      <w:r>
        <w:rPr>
          <w:rFonts w:hint="eastAsia" w:ascii="宋体" w:hAnsi="宋体"/>
          <w:bCs/>
          <w:sz w:val="24"/>
          <w:szCs w:val="21"/>
        </w:rPr>
        <w:t xml:space="preserve">日</w:t>
      </w:r>
      <w:r/>
    </w:p>
    <w:p>
      <w:pPr>
        <w:ind w:firstLine="240"/>
        <w:jc w:val="center"/>
        <w:spacing w:line="560" w:lineRule="exact"/>
        <w:rPr>
          <w:rFonts w:ascii="宋体" w:hAnsi="宋体"/>
          <w:bCs/>
          <w:sz w:val="24"/>
          <w:szCs w:val="21"/>
        </w:rPr>
      </w:pPr>
      <w:r>
        <w:rPr>
          <w:rFonts w:ascii="宋体" w:hAnsi="宋体"/>
          <w:bCs/>
          <w:sz w:val="24"/>
          <w:szCs w:val="21"/>
        </w:rPr>
      </w:r>
      <w:r/>
    </w:p>
    <w:p>
      <w:pPr>
        <w:spacing w:line="276" w:lineRule="auto"/>
        <w:rPr>
          <w:rFonts w:ascii="宋体" w:hAnsi="宋体"/>
          <w:sz w:val="24"/>
          <w:szCs w:val="22"/>
        </w:rPr>
        <w:outlineLvl w:val="3"/>
      </w:pPr>
      <w:r>
        <w:rPr>
          <w:rFonts w:ascii="宋体" w:hAnsi="宋体"/>
          <w:sz w:val="24"/>
          <w:szCs w:val="22"/>
        </w:rPr>
      </w:r>
      <w:r/>
    </w:p>
    <w:p>
      <w:pPr>
        <w:ind w:firstLine="480"/>
        <w:spacing w:line="276" w:lineRule="auto"/>
        <w:rPr>
          <w:rFonts w:ascii="宋体" w:hAnsi="宋体"/>
          <w:sz w:val="24"/>
        </w:rPr>
        <w:outlineLvl w:val="3"/>
      </w:pPr>
      <w:r>
        <w:rPr>
          <w:rFonts w:hint="eastAsia" w:ascii="宋体" w:hAnsi="宋体"/>
          <w:sz w:val="24"/>
        </w:rPr>
        <w:t xml:space="preserve">6、</w:t>
      </w:r>
      <w:bookmarkStart w:id="678" w:name="OLE_LINK105"/>
      <w:r/>
      <w:bookmarkStart w:id="679" w:name="OLE_LINK104"/>
      <w:r>
        <w:rPr>
          <w:rFonts w:hint="eastAsia" w:ascii="宋体" w:hAnsi="宋体"/>
          <w:sz w:val="24"/>
        </w:rPr>
        <w:t xml:space="preserve">《中小企业声明函》或《残疾人福利性单位声明函》或属于监狱企业的证明文件</w:t>
      </w:r>
      <w:r/>
    </w:p>
    <w:p>
      <w:pPr>
        <w:jc w:val="center"/>
        <w:spacing w:line="276" w:lineRule="auto"/>
        <w:rPr>
          <w:rFonts w:ascii="黑体" w:hAnsi="黑体" w:eastAsia="黑体"/>
          <w:b/>
          <w:sz w:val="32"/>
          <w:szCs w:val="32"/>
        </w:rPr>
        <w:outlineLvl w:val="1"/>
      </w:pPr>
      <w:r>
        <w:rPr>
          <w:rFonts w:hint="eastAsia" w:ascii="黑体" w:hAnsi="黑体" w:eastAsia="黑体"/>
          <w:b/>
          <w:sz w:val="32"/>
          <w:szCs w:val="32"/>
        </w:rPr>
        <w:t xml:space="preserve">中小微企业声明函</w:t>
      </w:r>
      <w:r/>
    </w:p>
    <w:p>
      <w:pPr>
        <w:jc w:val="center"/>
        <w:spacing w:line="276" w:lineRule="auto"/>
        <w:rPr>
          <w:rFonts w:ascii="黑体" w:hAnsi="黑体" w:eastAsia="黑体"/>
          <w:b/>
          <w:i/>
          <w:iCs/>
          <w:sz w:val="32"/>
          <w:szCs w:val="32"/>
          <w:u w:val="single"/>
        </w:rPr>
        <w:outlineLvl w:val="1"/>
      </w:pPr>
      <w:r>
        <w:rPr>
          <w:rFonts w:ascii="黑体" w:hAnsi="黑体" w:eastAsia="黑体"/>
          <w:b/>
          <w:i/>
          <w:iCs/>
          <w:sz w:val="32"/>
          <w:szCs w:val="32"/>
          <w:u w:val="single"/>
        </w:rPr>
      </w:r>
      <w:r/>
    </w:p>
    <w:p>
      <w:pPr>
        <w:ind w:firstLine="480"/>
        <w:spacing w:line="276" w:lineRule="auto"/>
        <w:rPr>
          <w:rFonts w:ascii="宋体" w:hAnsi="宋体" w:cs="宋体"/>
          <w:sz w:val="24"/>
        </w:rPr>
      </w:pPr>
      <w:r>
        <w:rPr>
          <w:rFonts w:hint="eastAsia" w:ascii="宋体" w:hAnsi="宋体" w:cs="宋体"/>
          <w:sz w:val="24"/>
        </w:rPr>
        <w:t xml:space="preserve">本公司郑重声明，根据《政府采购促进中小企业发展管理办法》（财库﹝2020﹞46号）的规定，本公司参加</w:t>
      </w:r>
      <w:r>
        <w:rPr>
          <w:rFonts w:hint="eastAsia" w:ascii="宋体" w:hAnsi="宋体" w:cs="宋体"/>
          <w:sz w:val="24"/>
          <w:u w:val="single"/>
        </w:rPr>
        <w:t xml:space="preserve">（单位名称）</w:t>
      </w:r>
      <w:r>
        <w:rPr>
          <w:rFonts w:hint="eastAsia" w:ascii="宋体" w:hAnsi="宋体" w:cs="宋体"/>
          <w:sz w:val="24"/>
        </w:rPr>
        <w:t xml:space="preserve">的</w:t>
      </w:r>
      <w:r>
        <w:rPr>
          <w:rFonts w:hint="eastAsia" w:ascii="宋体" w:hAnsi="宋体" w:cs="宋体"/>
          <w:sz w:val="24"/>
          <w:u w:val="single"/>
        </w:rPr>
        <w:t xml:space="preserve">（项目名称）</w:t>
      </w:r>
      <w:r>
        <w:rPr>
          <w:rFonts w:hint="eastAsia" w:ascii="宋体" w:hAnsi="宋体" w:cs="宋体"/>
          <w:sz w:val="24"/>
        </w:rPr>
        <w:t xml:space="preserve">采购活动，工程的施工单位全部为符合政策要求的中小企业。</w:t>
      </w:r>
      <w:r/>
    </w:p>
    <w:p>
      <w:pPr>
        <w:ind w:firstLine="480"/>
        <w:spacing w:line="276" w:lineRule="auto"/>
        <w:rPr>
          <w:rFonts w:ascii="宋体" w:hAnsi="宋体" w:cs="宋体"/>
          <w:sz w:val="24"/>
        </w:rPr>
      </w:pPr>
      <w:r>
        <w:rPr>
          <w:rFonts w:hint="eastAsia" w:ascii="宋体" w:hAnsi="宋体" w:cs="宋体"/>
          <w:sz w:val="24"/>
          <w:u w:val="single"/>
        </w:rPr>
        <w:t xml:space="preserve">（标的名称） </w:t>
      </w:r>
      <w:r>
        <w:rPr>
          <w:rFonts w:hint="eastAsia" w:ascii="宋体" w:hAnsi="宋体" w:cs="宋体"/>
          <w:sz w:val="24"/>
        </w:rPr>
        <w:t xml:space="preserve">，属于</w:t>
      </w:r>
      <w:r>
        <w:rPr>
          <w:rFonts w:hint="eastAsia" w:ascii="宋体" w:hAnsi="宋体" w:cs="宋体"/>
          <w:sz w:val="24"/>
          <w:u w:val="single"/>
        </w:rPr>
        <w:t xml:space="preserve">（磋商文件中明确的所属行业） </w:t>
      </w:r>
      <w:r>
        <w:rPr>
          <w:rFonts w:hint="eastAsia" w:ascii="宋体" w:hAnsi="宋体" w:cs="宋体"/>
          <w:sz w:val="24"/>
        </w:rPr>
        <w:t xml:space="preserve">行业；承建企业为</w:t>
      </w:r>
      <w:r>
        <w:rPr>
          <w:rFonts w:hint="eastAsia" w:ascii="宋体" w:hAnsi="宋体" w:cs="宋体"/>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万元，属于</w:t>
      </w:r>
      <w:r>
        <w:rPr>
          <w:rFonts w:hint="eastAsia" w:ascii="宋体" w:hAnsi="宋体" w:cs="宋体"/>
          <w:sz w:val="24"/>
          <w:u w:val="single"/>
        </w:rPr>
        <w:t xml:space="preserve">（中型企业、小型企业、微型企业）</w:t>
      </w:r>
      <w:r>
        <w:rPr>
          <w:rFonts w:hint="eastAsia" w:ascii="宋体" w:hAnsi="宋体" w:cs="宋体"/>
          <w:sz w:val="24"/>
        </w:rPr>
        <w:t xml:space="preserve">； </w:t>
      </w:r>
      <w:r/>
    </w:p>
    <w:p>
      <w:pPr>
        <w:ind w:firstLine="480"/>
        <w:spacing w:line="276" w:lineRule="auto"/>
        <w:rPr>
          <w:rFonts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ind w:firstLine="360"/>
        <w:spacing w:line="276" w:lineRule="auto"/>
        <w:rPr>
          <w:rFonts w:ascii="宋体" w:hAnsi="宋体" w:cs="宋体"/>
          <w:sz w:val="24"/>
        </w:rPr>
      </w:pPr>
      <w:r>
        <w:rPr>
          <w:rFonts w:hint="eastAsia" w:ascii="宋体" w:hAnsi="宋体" w:cs="宋体"/>
          <w:sz w:val="24"/>
        </w:rPr>
        <w:t xml:space="preserve">本企业对上述声明内容的真实性负责。如有虚假，将依法承担相应责任。</w:t>
      </w:r>
      <w:r/>
    </w:p>
    <w:p>
      <w:pPr>
        <w:ind w:firstLine="360"/>
        <w:spacing w:line="276" w:lineRule="auto"/>
        <w:rPr>
          <w:rFonts w:ascii="宋体" w:hAnsi="宋体"/>
          <w:sz w:val="24"/>
        </w:rPr>
      </w:pPr>
      <w:r>
        <w:rPr>
          <w:rFonts w:ascii="宋体" w:hAnsi="宋体"/>
          <w:sz w:val="24"/>
        </w:rPr>
      </w:r>
      <w:r/>
    </w:p>
    <w:p>
      <w:pPr>
        <w:ind w:firstLine="480"/>
        <w:spacing w:line="276" w:lineRule="auto"/>
        <w:rPr>
          <w:sz w:val="24"/>
        </w:rPr>
      </w:pPr>
      <w:r>
        <w:rPr>
          <w:rFonts w:hint="eastAsia" w:ascii="宋体" w:hAnsi="宋体"/>
          <w:sz w:val="24"/>
          <w:szCs w:val="21"/>
        </w:rPr>
        <w:t xml:space="preserve">                  供应商全称：</w:t>
      </w:r>
      <w:r>
        <w:rPr>
          <w:rFonts w:hint="eastAsia"/>
          <w:sz w:val="24"/>
          <w:u w:val="single"/>
        </w:rPr>
        <w:t xml:space="preserve">          </w:t>
      </w:r>
      <w:r>
        <w:rPr>
          <w:rFonts w:hint="eastAsia" w:ascii="宋体" w:hAnsi="宋体"/>
          <w:sz w:val="24"/>
          <w:szCs w:val="21"/>
        </w:rPr>
        <w:t xml:space="preserve">（加盖CA电子公章）</w:t>
      </w:r>
      <w:r/>
    </w:p>
    <w:p>
      <w:pPr>
        <w:ind w:firstLine="3360"/>
        <w:spacing w:line="276" w:lineRule="auto"/>
        <w:rPr>
          <w:rFonts w:ascii="宋体" w:hAnsi="宋体"/>
          <w:bCs/>
          <w:sz w:val="24"/>
          <w:szCs w:val="21"/>
        </w:rPr>
      </w:pPr>
      <w:r>
        <w:rPr>
          <w:rFonts w:hint="eastAsia" w:ascii="宋体" w:hAnsi="宋体"/>
          <w:bCs/>
          <w:sz w:val="24"/>
          <w:szCs w:val="21"/>
        </w:rPr>
        <w:t xml:space="preserve">日期：</w:t>
      </w:r>
      <w:r>
        <w:rPr>
          <w:rFonts w:hint="eastAsia" w:ascii="宋体" w:hAnsi="宋体"/>
          <w:bCs/>
          <w:sz w:val="24"/>
          <w:szCs w:val="21"/>
          <w:u w:val="single"/>
        </w:rPr>
        <w:t xml:space="preserve">      </w:t>
      </w:r>
      <w:r>
        <w:rPr>
          <w:rFonts w:hint="eastAsia" w:ascii="宋体" w:hAnsi="宋体"/>
          <w:bCs/>
          <w:sz w:val="24"/>
          <w:szCs w:val="21"/>
        </w:rPr>
        <w:t xml:space="preserve">年</w:t>
      </w:r>
      <w:r>
        <w:rPr>
          <w:rFonts w:hint="eastAsia" w:ascii="宋体" w:hAnsi="宋体"/>
          <w:bCs/>
          <w:sz w:val="24"/>
          <w:szCs w:val="21"/>
          <w:u w:val="single"/>
        </w:rPr>
        <w:t xml:space="preserve">    </w:t>
      </w:r>
      <w:r>
        <w:rPr>
          <w:rFonts w:hint="eastAsia" w:ascii="宋体" w:hAnsi="宋体"/>
          <w:bCs/>
          <w:sz w:val="24"/>
          <w:szCs w:val="21"/>
        </w:rPr>
        <w:t xml:space="preserve">月</w:t>
      </w:r>
      <w:r>
        <w:rPr>
          <w:rFonts w:hint="eastAsia" w:ascii="宋体" w:hAnsi="宋体"/>
          <w:bCs/>
          <w:sz w:val="24"/>
          <w:szCs w:val="21"/>
          <w:u w:val="single"/>
        </w:rPr>
        <w:t xml:space="preserve">    </w:t>
      </w:r>
      <w:r>
        <w:rPr>
          <w:rFonts w:hint="eastAsia" w:ascii="宋体" w:hAnsi="宋体"/>
          <w:bCs/>
          <w:sz w:val="24"/>
          <w:szCs w:val="21"/>
        </w:rPr>
        <w:t xml:space="preserve">日</w:t>
      </w:r>
      <w:r/>
    </w:p>
    <w:p>
      <w:pPr>
        <w:ind w:right="1560" w:firstLine="624"/>
        <w:jc w:val="center"/>
        <w:spacing w:line="276" w:lineRule="auto"/>
        <w:tabs>
          <w:tab w:val="left" w:pos="4860" w:leader="none"/>
        </w:tabs>
        <w:rPr>
          <w:rFonts w:ascii="宋体" w:hAnsi="宋体"/>
          <w:sz w:val="24"/>
        </w:rPr>
      </w:pPr>
      <w:r>
        <w:rPr>
          <w:rFonts w:ascii="宋体" w:hAnsi="宋体"/>
          <w:sz w:val="24"/>
        </w:rPr>
      </w:r>
      <w:r/>
    </w:p>
    <w:p>
      <w:pPr>
        <w:ind w:right="480" w:firstLine="5400"/>
        <w:spacing w:line="276" w:lineRule="auto"/>
        <w:rPr>
          <w:rFonts w:ascii="宋体" w:hAnsi="宋体"/>
          <w:sz w:val="24"/>
        </w:rPr>
      </w:pPr>
      <w:r>
        <w:rPr>
          <w:rFonts w:ascii="宋体" w:hAnsi="宋体"/>
          <w:sz w:val="24"/>
        </w:rPr>
      </w:r>
      <w:r/>
    </w:p>
    <w:p>
      <w:pPr>
        <w:ind w:firstLine="480"/>
        <w:spacing w:line="276" w:lineRule="auto"/>
        <w:rPr>
          <w:rFonts w:ascii="宋体" w:hAnsi="宋体"/>
          <w:sz w:val="24"/>
        </w:rPr>
      </w:pPr>
      <w:r>
        <w:rPr>
          <w:rFonts w:hint="eastAsia" w:ascii="宋体" w:hAnsi="宋体"/>
          <w:sz w:val="24"/>
        </w:rPr>
        <w:t xml:space="preserve">备注1.从业人员、营业收入、资产总额填报上一年度数据，无上一年度数据的新成立企业可不填报。</w:t>
      </w:r>
      <w:r/>
    </w:p>
    <w:p>
      <w:pPr>
        <w:ind w:firstLine="480"/>
        <w:spacing w:line="276" w:lineRule="auto"/>
        <w:rPr>
          <w:rFonts w:ascii="宋体" w:hAnsi="宋体"/>
          <w:sz w:val="24"/>
        </w:rPr>
      </w:pPr>
      <w:r>
        <w:rPr>
          <w:rFonts w:hint="eastAsia" w:ascii="宋体" w:hAnsi="宋体"/>
          <w:sz w:val="24"/>
        </w:rPr>
        <w:t xml:space="preserve">2.请供应商如实填写，所填内容将作为评审的依据，如填写不完整或不一致，将不享受扶持政策。</w:t>
      </w:r>
      <w:r/>
    </w:p>
    <w:p>
      <w:pPr>
        <w:ind w:firstLine="480"/>
        <w:spacing w:line="276" w:lineRule="auto"/>
        <w:rPr>
          <w:rFonts w:ascii="宋体" w:hAnsi="宋体"/>
          <w:sz w:val="24"/>
        </w:rPr>
      </w:pPr>
      <w:r>
        <w:rPr>
          <w:rFonts w:hint="eastAsia" w:ascii="宋体" w:hAnsi="宋体"/>
          <w:sz w:val="24"/>
        </w:rPr>
        <w:t xml:space="preserve">3.成交供应商的《中小企业声明函》随成交结果公开。</w:t>
      </w:r>
      <w:r/>
    </w:p>
    <w:p>
      <w:pPr>
        <w:ind w:firstLine="480"/>
        <w:spacing w:line="276" w:lineRule="auto"/>
        <w:rPr>
          <w:rFonts w:ascii="宋体" w:hAnsi="宋体"/>
          <w:sz w:val="24"/>
        </w:rPr>
      </w:pPr>
      <w:r>
        <w:rPr>
          <w:rFonts w:ascii="宋体" w:hAnsi="宋体"/>
          <w:sz w:val="24"/>
        </w:rPr>
      </w:r>
      <w:r/>
    </w:p>
    <w:p>
      <w:pPr>
        <w:ind w:firstLine="480"/>
        <w:spacing w:line="276" w:lineRule="auto"/>
        <w:rPr>
          <w:rFonts w:ascii="宋体" w:hAnsi="宋体"/>
          <w:sz w:val="24"/>
        </w:rPr>
      </w:pPr>
      <w:r>
        <w:rPr>
          <w:rFonts w:ascii="宋体" w:hAnsi="宋体"/>
          <w:sz w:val="24"/>
        </w:rPr>
      </w:r>
      <w:r/>
    </w:p>
    <w:p>
      <w:pPr>
        <w:jc w:val="center"/>
        <w:spacing w:line="276" w:lineRule="auto"/>
        <w:rPr>
          <w:rFonts w:ascii="黑体" w:hAnsi="黑体" w:eastAsia="黑体"/>
          <w:b/>
          <w:sz w:val="32"/>
          <w:szCs w:val="32"/>
        </w:rPr>
        <w:outlineLvl w:val="1"/>
      </w:pPr>
      <w:r>
        <w:rPr>
          <w:rFonts w:hint="eastAsia" w:ascii="黑体" w:hAnsi="黑体" w:eastAsia="黑体"/>
          <w:b/>
          <w:sz w:val="32"/>
          <w:szCs w:val="32"/>
        </w:rPr>
        <w:t xml:space="preserve">残疾人福利性单位声明函</w:t>
      </w:r>
      <w:r/>
    </w:p>
    <w:p>
      <w:pPr>
        <w:jc w:val="center"/>
        <w:spacing w:line="276" w:lineRule="auto"/>
        <w:rPr>
          <w:rFonts w:ascii="黑体" w:hAnsi="黑体" w:eastAsia="黑体"/>
          <w:b/>
          <w:sz w:val="32"/>
          <w:szCs w:val="32"/>
        </w:rPr>
        <w:outlineLvl w:val="1"/>
      </w:pPr>
      <w:r>
        <w:rPr>
          <w:rFonts w:ascii="黑体" w:hAnsi="黑体" w:eastAsia="黑体"/>
          <w:b/>
          <w:sz w:val="32"/>
          <w:szCs w:val="32"/>
        </w:rPr>
      </w:r>
      <w:r/>
    </w:p>
    <w:p>
      <w:pPr>
        <w:ind w:firstLine="480"/>
        <w:spacing w:line="276" w:lineRule="auto"/>
        <w:rPr>
          <w:rFonts w:ascii="Times New Roman" w:hAnsi="Times New Roman"/>
          <w:sz w:val="24"/>
          <w:szCs w:val="21"/>
        </w:rPr>
      </w:pPr>
      <w:r>
        <w:rPr>
          <w:rFonts w:hint="eastAsia" w:ascii="Times New Roman" w:hAnsi="Times New Roman"/>
          <w:sz w:val="24"/>
          <w:szCs w:val="21"/>
        </w:rPr>
        <w:t xml:space="preserve">本单位郑重声明，根据《财政部 民政部 中国残疾人联合会关于促进残疾人就业政府采购政策的通知》（财库〔2017〕141号）的规定，本单位为符合条件的残疾人福利性单位，且本单位参加单位的项目由本单位承建。</w:t>
      </w:r>
      <w:r/>
    </w:p>
    <w:p>
      <w:pPr>
        <w:ind w:firstLine="480"/>
        <w:spacing w:line="276" w:lineRule="auto"/>
        <w:rPr>
          <w:rFonts w:ascii="Times New Roman" w:hAnsi="Times New Roman"/>
          <w:sz w:val="24"/>
          <w:szCs w:val="21"/>
        </w:rPr>
      </w:pPr>
      <w:r>
        <w:rPr>
          <w:rFonts w:hint="eastAsia" w:ascii="Times New Roman" w:hAnsi="Times New Roman"/>
          <w:sz w:val="24"/>
          <w:szCs w:val="21"/>
        </w:rPr>
        <w:t xml:space="preserve">本单位对上述声明的真实性负责。如有虚假，将依法承担相应责任。</w:t>
      </w:r>
      <w:r/>
    </w:p>
    <w:p>
      <w:pPr>
        <w:ind w:firstLine="480"/>
        <w:spacing w:line="276" w:lineRule="auto"/>
        <w:rPr>
          <w:rFonts w:ascii="Times New Roman" w:hAnsi="Times New Roman"/>
          <w:sz w:val="24"/>
          <w:szCs w:val="21"/>
        </w:rPr>
      </w:pPr>
      <w:r>
        <w:rPr>
          <w:rFonts w:ascii="Times New Roman" w:hAnsi="Times New Roman"/>
          <w:sz w:val="24"/>
          <w:szCs w:val="21"/>
        </w:rPr>
      </w:r>
      <w:r/>
    </w:p>
    <w:p>
      <w:pPr>
        <w:ind w:firstLine="480"/>
        <w:spacing w:line="276" w:lineRule="auto"/>
        <w:rPr>
          <w:sz w:val="24"/>
        </w:rPr>
      </w:pPr>
      <w:r>
        <w:rPr>
          <w:rFonts w:hint="eastAsia" w:ascii="宋体" w:hAnsi="宋体"/>
          <w:sz w:val="24"/>
          <w:szCs w:val="21"/>
        </w:rPr>
        <w:t xml:space="preserve">              供应商全称：</w:t>
      </w:r>
      <w:r>
        <w:rPr>
          <w:rFonts w:hint="eastAsia"/>
          <w:sz w:val="24"/>
          <w:u w:val="single"/>
        </w:rPr>
        <w:t xml:space="preserve">          </w:t>
      </w:r>
      <w:r>
        <w:rPr>
          <w:rFonts w:hint="eastAsia" w:ascii="宋体" w:hAnsi="宋体"/>
          <w:sz w:val="24"/>
          <w:szCs w:val="21"/>
        </w:rPr>
        <w:t xml:space="preserve">（加盖CA电子公章）</w:t>
      </w:r>
      <w:r/>
    </w:p>
    <w:p>
      <w:pPr>
        <w:ind w:firstLine="2880"/>
        <w:spacing w:line="276" w:lineRule="auto"/>
        <w:rPr>
          <w:rFonts w:ascii="宋体" w:hAnsi="宋体"/>
          <w:bCs/>
          <w:sz w:val="24"/>
          <w:szCs w:val="21"/>
        </w:rPr>
      </w:pPr>
      <w:r>
        <w:rPr>
          <w:rFonts w:hint="eastAsia" w:ascii="宋体" w:hAnsi="宋体"/>
          <w:bCs/>
          <w:sz w:val="24"/>
          <w:szCs w:val="21"/>
        </w:rPr>
        <w:t xml:space="preserve">日期：</w:t>
      </w:r>
      <w:r>
        <w:rPr>
          <w:rFonts w:hint="eastAsia" w:ascii="宋体" w:hAnsi="宋体"/>
          <w:bCs/>
          <w:sz w:val="24"/>
          <w:szCs w:val="21"/>
          <w:u w:val="single"/>
        </w:rPr>
        <w:t xml:space="preserve">      </w:t>
      </w:r>
      <w:r>
        <w:rPr>
          <w:rFonts w:hint="eastAsia" w:ascii="宋体" w:hAnsi="宋体"/>
          <w:bCs/>
          <w:sz w:val="24"/>
          <w:szCs w:val="21"/>
        </w:rPr>
        <w:t xml:space="preserve">年</w:t>
      </w:r>
      <w:r>
        <w:rPr>
          <w:rFonts w:hint="eastAsia" w:ascii="宋体" w:hAnsi="宋体"/>
          <w:bCs/>
          <w:sz w:val="24"/>
          <w:szCs w:val="21"/>
          <w:u w:val="single"/>
        </w:rPr>
        <w:t xml:space="preserve">    </w:t>
      </w:r>
      <w:r>
        <w:rPr>
          <w:rFonts w:hint="eastAsia" w:ascii="宋体" w:hAnsi="宋体"/>
          <w:bCs/>
          <w:sz w:val="24"/>
          <w:szCs w:val="21"/>
        </w:rPr>
        <w:t xml:space="preserve">月</w:t>
      </w:r>
      <w:r>
        <w:rPr>
          <w:rFonts w:hint="eastAsia" w:ascii="宋体" w:hAnsi="宋体"/>
          <w:bCs/>
          <w:sz w:val="24"/>
          <w:szCs w:val="21"/>
          <w:u w:val="single"/>
        </w:rPr>
        <w:t xml:space="preserve">    </w:t>
      </w:r>
      <w:r>
        <w:rPr>
          <w:rFonts w:hint="eastAsia" w:ascii="宋体" w:hAnsi="宋体"/>
          <w:bCs/>
          <w:sz w:val="24"/>
          <w:szCs w:val="21"/>
        </w:rPr>
        <w:t xml:space="preserve">日</w:t>
      </w:r>
      <w:r/>
    </w:p>
    <w:p>
      <w:pPr>
        <w:ind w:right="1560" w:firstLine="480"/>
        <w:jc w:val="center"/>
        <w:spacing w:line="276" w:lineRule="auto"/>
        <w:tabs>
          <w:tab w:val="left" w:pos="4860" w:leader="none"/>
        </w:tabs>
        <w:rPr>
          <w:rFonts w:ascii="宋体" w:hAnsi="宋体"/>
          <w:sz w:val="24"/>
          <w:szCs w:val="21"/>
        </w:rPr>
      </w:pPr>
      <w:r>
        <w:rPr>
          <w:rFonts w:ascii="宋体" w:hAnsi="宋体"/>
          <w:sz w:val="24"/>
          <w:szCs w:val="21"/>
        </w:rPr>
      </w:r>
      <w:r/>
    </w:p>
    <w:p>
      <w:pPr>
        <w:ind w:firstLine="480"/>
        <w:spacing w:line="276" w:lineRule="auto"/>
        <w:rPr>
          <w:rFonts w:ascii="宋体" w:hAnsi="宋体"/>
          <w:bCs/>
          <w:sz w:val="24"/>
        </w:rPr>
      </w:pPr>
      <w:r>
        <w:rPr>
          <w:rFonts w:hint="eastAsia" w:ascii="宋体" w:hAnsi="宋体"/>
          <w:sz w:val="24"/>
        </w:rPr>
        <w:t xml:space="preserve">备注</w:t>
      </w:r>
      <w:r>
        <w:rPr>
          <w:rFonts w:hint="eastAsia" w:ascii="宋体" w:hAnsi="宋体"/>
          <w:bCs/>
          <w:sz w:val="24"/>
        </w:rPr>
        <w:t xml:space="preserve">：1、请供应商如实填写，所填内容将作为评审的依据。</w:t>
      </w:r>
      <w:r>
        <w:rPr>
          <w:rFonts w:hint="eastAsia" w:ascii="宋体" w:hAnsi="宋体"/>
          <w:sz w:val="24"/>
        </w:rPr>
        <w:t xml:space="preserve">其内容填写须与报价明细表一致，如填写不完整或不一致，将不享受扶</w:t>
      </w:r>
      <w:r>
        <w:rPr>
          <w:rFonts w:hint="eastAsia" w:ascii="宋体" w:hAnsi="宋体"/>
          <w:bCs/>
          <w:sz w:val="24"/>
        </w:rPr>
        <w:t xml:space="preserve">持政策。</w:t>
      </w:r>
      <w:r/>
    </w:p>
    <w:p>
      <w:pPr>
        <w:ind w:firstLine="480"/>
        <w:jc w:val="left"/>
        <w:spacing w:line="276" w:lineRule="auto"/>
        <w:rPr>
          <w:rFonts w:ascii="黑体" w:hAnsi="黑体" w:eastAsia="黑体"/>
          <w:b/>
          <w:sz w:val="32"/>
          <w:szCs w:val="32"/>
        </w:rPr>
      </w:pPr>
      <w:r>
        <w:rPr>
          <w:rFonts w:hint="eastAsia" w:ascii="宋体" w:hAnsi="宋体"/>
          <w:bCs/>
          <w:sz w:val="24"/>
        </w:rPr>
        <w:t xml:space="preserve">2、成交供应商的《残疾人福利性单位声明函》随成交结果公开。</w:t>
      </w:r>
      <w:bookmarkEnd w:id="678"/>
      <w:r/>
      <w:bookmarkEnd w:id="679"/>
      <w:r/>
      <w:r/>
    </w:p>
    <w:p>
      <w:pPr>
        <w:ind w:firstLine="480"/>
        <w:spacing w:line="276" w:lineRule="auto"/>
        <w:rPr>
          <w:rFonts w:ascii="宋体" w:hAnsi="宋体"/>
          <w:sz w:val="24"/>
          <w:szCs w:val="22"/>
        </w:rPr>
      </w:pPr>
      <w:r>
        <w:rPr>
          <w:rFonts w:hint="eastAsia" w:ascii="宋体" w:hAnsi="宋体"/>
          <w:sz w:val="24"/>
          <w:szCs w:val="22"/>
        </w:rPr>
        <w:t xml:space="preserve">7、本项目的特定资格要求</w:t>
      </w:r>
      <w:r>
        <w:rPr>
          <w:rFonts w:hint="eastAsia" w:ascii="宋体" w:hAnsi="宋体" w:cs="宋体"/>
          <w:sz w:val="24"/>
        </w:rPr>
        <w:t xml:space="preserve">；</w:t>
      </w:r>
      <w:r/>
    </w:p>
    <w:p>
      <w:pPr>
        <w:ind w:firstLine="480"/>
        <w:spacing w:line="276" w:lineRule="auto"/>
        <w:rPr>
          <w:rFonts w:ascii="宋体" w:hAnsi="宋体" w:cs="宋体"/>
          <w:sz w:val="24"/>
        </w:rPr>
      </w:pPr>
      <w:r>
        <w:rPr>
          <w:rFonts w:hint="eastAsia" w:ascii="宋体" w:hAnsi="宋体" w:cs="宋体"/>
          <w:sz w:val="24"/>
        </w:rPr>
        <w:t xml:space="preserve">(1)企业资质证书、安全生产许可证；</w:t>
      </w:r>
      <w:r/>
    </w:p>
    <w:p>
      <w:pPr>
        <w:ind w:firstLine="480"/>
        <w:spacing w:line="276" w:lineRule="auto"/>
        <w:rPr>
          <w:rFonts w:ascii="宋体" w:hAnsi="宋体" w:cs="宋体"/>
          <w:sz w:val="24"/>
        </w:rPr>
      </w:pPr>
      <w:r>
        <w:rPr>
          <w:rFonts w:hint="eastAsia" w:ascii="宋体" w:hAnsi="宋体" w:cs="宋体"/>
          <w:sz w:val="24"/>
        </w:rPr>
        <w:t xml:space="preserve">(2)项目负责人注册建造师证书、安全考核B类证；</w:t>
      </w:r>
      <w:r/>
    </w:p>
    <w:p>
      <w:pPr>
        <w:ind w:firstLine="480"/>
        <w:spacing w:line="276" w:lineRule="auto"/>
        <w:rPr>
          <w:rFonts w:ascii="宋体" w:hAnsi="宋体" w:cs="宋体"/>
          <w:sz w:val="24"/>
        </w:rPr>
      </w:pPr>
      <w:r>
        <w:rPr>
          <w:rFonts w:hint="eastAsia" w:ascii="宋体" w:hAnsi="宋体" w:cs="宋体"/>
          <w:sz w:val="24"/>
        </w:rPr>
        <w:t xml:space="preserve">(3)项目负责人2025年</w:t>
      </w:r>
      <w:r>
        <w:rPr>
          <w:rFonts w:hint="eastAsia" w:ascii="宋体" w:hAnsi="宋体" w:cs="宋体"/>
          <w:sz w:val="24"/>
          <w:lang w:val="en-US" w:eastAsia="zh-CN"/>
        </w:rPr>
        <w:t xml:space="preserve">10</w:t>
      </w:r>
      <w:r>
        <w:rPr>
          <w:rFonts w:hint="eastAsia" w:ascii="宋体" w:hAnsi="宋体" w:cs="宋体"/>
          <w:sz w:val="24"/>
        </w:rPr>
        <w:t xml:space="preserve">月（含）至今任意一个月社保证明；</w:t>
      </w:r>
      <w:r/>
    </w:p>
    <w:p>
      <w:pPr>
        <w:ind w:firstLine="480"/>
        <w:spacing w:line="276" w:lineRule="auto"/>
        <w:rPr>
          <w:rFonts w:ascii="宋体" w:hAnsi="宋体" w:cs="宋体"/>
          <w:sz w:val="24"/>
        </w:rPr>
      </w:pPr>
      <w:r>
        <w:rPr>
          <w:rFonts w:hint="eastAsia" w:ascii="宋体" w:hAnsi="宋体" w:cs="宋体"/>
          <w:sz w:val="24"/>
        </w:rPr>
        <w:t xml:space="preserve">(4)供应商承诺书；</w:t>
      </w:r>
      <w:r/>
    </w:p>
    <w:p>
      <w:pPr>
        <w:jc w:val="center"/>
        <w:spacing w:line="276" w:lineRule="auto"/>
        <w:rPr>
          <w:rFonts w:ascii="宋体" w:hAnsi="宋体" w:cs="宋体"/>
          <w:b/>
          <w:sz w:val="32"/>
          <w:szCs w:val="32"/>
        </w:rPr>
      </w:pPr>
      <w:r/>
      <w:bookmarkStart w:id="680" w:name="OLE_LINK110"/>
      <w:r/>
      <w:bookmarkStart w:id="681" w:name="OLE_LINK111"/>
      <w:r>
        <w:rPr>
          <w:rFonts w:hint="eastAsia" w:ascii="宋体" w:hAnsi="宋体" w:cs="宋体"/>
          <w:b/>
          <w:sz w:val="32"/>
          <w:szCs w:val="32"/>
        </w:rPr>
        <w:t xml:space="preserve">供应商承诺书</w:t>
      </w:r>
      <w:r/>
    </w:p>
    <w:p>
      <w:pPr>
        <w:spacing w:line="276" w:lineRule="auto"/>
        <w:rPr>
          <w:rFonts w:ascii="宋体" w:hAnsi="宋体"/>
          <w:sz w:val="24"/>
        </w:rPr>
      </w:pPr>
      <w:r>
        <w:rPr>
          <w:rFonts w:hint="eastAsia" w:ascii="宋体" w:hAnsi="宋体"/>
          <w:sz w:val="24"/>
        </w:rPr>
        <w:t xml:space="preserve">致：</w:t>
      </w:r>
      <w:r>
        <w:rPr>
          <w:rFonts w:hint="eastAsia" w:ascii="宋体" w:hAnsi="宋体"/>
          <w:sz w:val="24"/>
          <w:u w:val="single"/>
        </w:rPr>
        <w:t xml:space="preserve">采购人名称</w:t>
      </w:r>
      <w:r/>
    </w:p>
    <w:p>
      <w:pPr>
        <w:ind w:firstLine="480"/>
        <w:jc w:val="left"/>
        <w:spacing w:line="276" w:lineRule="auto"/>
        <w:widowControl/>
        <w:rPr>
          <w:rFonts w:ascii="Times New Roman" w:hAnsi="Times New Roman"/>
        </w:rPr>
      </w:pPr>
      <w:r>
        <w:rPr>
          <w:rFonts w:hint="eastAsia" w:ascii="宋体" w:hAnsi="宋体" w:cs="宋体"/>
          <w:sz w:val="24"/>
        </w:rPr>
        <w:t xml:space="preserve">我公司参与贵单位工程项目的磋商，我单位郑重承诺： </w:t>
      </w:r>
      <w:r/>
    </w:p>
    <w:p>
      <w:pPr>
        <w:ind w:firstLine="480"/>
        <w:jc w:val="left"/>
        <w:spacing w:line="276" w:lineRule="auto"/>
        <w:widowControl/>
        <w:rPr>
          <w:rFonts w:ascii="宋体" w:hAnsi="宋体"/>
          <w:sz w:val="24"/>
        </w:rPr>
      </w:pPr>
      <w:r>
        <w:rPr>
          <w:rFonts w:hint="eastAsia" w:ascii="宋体" w:hAnsi="宋体" w:cs="宋体"/>
          <w:sz w:val="24"/>
        </w:rPr>
        <w:t xml:space="preserve">1、拟派项目负责人</w:t>
      </w:r>
      <w:r>
        <w:rPr>
          <w:rFonts w:hint="eastAsia" w:ascii="宋体" w:hAnsi="宋体" w:cs="宋体"/>
          <w:sz w:val="24"/>
          <w:u w:val="single"/>
        </w:rPr>
        <w:t xml:space="preserve">         </w:t>
      </w:r>
      <w:r>
        <w:rPr>
          <w:rFonts w:hint="eastAsia" w:ascii="宋体" w:hAnsi="宋体" w:cs="宋体"/>
          <w:sz w:val="24"/>
        </w:rPr>
        <w:t xml:space="preserve">同志</w:t>
      </w:r>
      <w:r>
        <w:rPr>
          <w:rFonts w:ascii="宋体" w:hAnsi="宋体"/>
          <w:sz w:val="24"/>
        </w:rPr>
        <w:t xml:space="preserve">无在建工程；</w:t>
      </w:r>
      <w:r/>
    </w:p>
    <w:p>
      <w:pPr>
        <w:ind w:firstLine="480"/>
        <w:rPr>
          <w:rFonts w:ascii="宋体" w:hAnsi="宋体" w:cs="宋体"/>
          <w:bCs/>
          <w:color w:val="000000"/>
          <w:sz w:val="24"/>
        </w:rPr>
      </w:pPr>
      <w:r>
        <w:rPr>
          <w:rFonts w:hint="eastAsia" w:ascii="宋体" w:hAnsi="宋体"/>
          <w:sz w:val="24"/>
        </w:rPr>
        <w:t xml:space="preserve">2、</w:t>
      </w:r>
      <w:r>
        <w:rPr>
          <w:rFonts w:hint="eastAsia" w:ascii="宋体" w:hAnsi="宋体" w:cs="宋体"/>
          <w:bCs/>
          <w:color w:val="000000"/>
          <w:sz w:val="24"/>
        </w:rPr>
        <w:t xml:space="preserve">所报项目负责人</w:t>
      </w:r>
      <w:r>
        <w:rPr>
          <w:rFonts w:hint="eastAsia" w:ascii="宋体" w:hAnsi="宋体" w:cs="宋体"/>
          <w:bCs/>
          <w:color w:val="000000"/>
          <w:sz w:val="24"/>
          <w:u w:val="single"/>
        </w:rPr>
        <w:t xml:space="preserve">        </w:t>
      </w:r>
      <w:r>
        <w:rPr>
          <w:rFonts w:hint="eastAsia" w:ascii="宋体" w:hAnsi="宋体" w:cs="宋体"/>
          <w:bCs/>
          <w:color w:val="000000"/>
          <w:sz w:val="24"/>
        </w:rPr>
        <w:t xml:space="preserve">同志及本单位近</w:t>
      </w:r>
      <w:r>
        <w:rPr>
          <w:rFonts w:hint="eastAsia" w:ascii="宋体" w:hAnsi="宋体" w:cs="宋体"/>
          <w:bCs/>
          <w:color w:val="000000"/>
          <w:sz w:val="24"/>
          <w:u w:val="single"/>
        </w:rPr>
        <w:t xml:space="preserve"> 3 </w:t>
      </w:r>
      <w:r>
        <w:rPr>
          <w:rFonts w:hint="eastAsia" w:ascii="宋体" w:hAnsi="宋体" w:cs="宋体"/>
          <w:bCs/>
          <w:color w:val="000000"/>
          <w:sz w:val="24"/>
        </w:rPr>
        <w:t xml:space="preserve">年以来无建筑市场不良行为；</w:t>
      </w:r>
      <w:r/>
    </w:p>
    <w:p>
      <w:pPr>
        <w:ind w:firstLine="480"/>
        <w:rPr>
          <w:rFonts w:ascii="宋体" w:hAnsi="宋体" w:cs="宋体"/>
          <w:bCs/>
          <w:color w:val="000000"/>
          <w:sz w:val="24"/>
        </w:rPr>
      </w:pPr>
      <w:r>
        <w:rPr>
          <w:rFonts w:hint="eastAsia" w:ascii="宋体" w:hAnsi="宋体"/>
          <w:sz w:val="24"/>
        </w:rPr>
        <w:t xml:space="preserve">3、</w:t>
      </w:r>
      <w:r>
        <w:rPr>
          <w:rFonts w:hint="eastAsia" w:ascii="宋体" w:hAnsi="宋体" w:cs="宋体"/>
          <w:bCs/>
          <w:color w:val="000000"/>
          <w:sz w:val="24"/>
        </w:rPr>
        <w:t xml:space="preserve">我单位不存在借牌挂靠行为，不出借挂靠资质；</w:t>
      </w:r>
      <w:r/>
    </w:p>
    <w:p>
      <w:pPr>
        <w:ind w:firstLine="480"/>
        <w:spacing w:line="276" w:lineRule="auto"/>
        <w:rPr>
          <w:rFonts w:ascii="宋体" w:hAnsi="宋体" w:cs="宋体"/>
          <w:sz w:val="24"/>
        </w:rPr>
      </w:pPr>
      <w:r>
        <w:rPr>
          <w:rFonts w:hint="eastAsia" w:ascii="宋体" w:hAnsi="宋体" w:cs="宋体"/>
          <w:sz w:val="24"/>
        </w:rPr>
        <w:t xml:space="preserve">4、企业资质动态监管核查：</w:t>
      </w:r>
      <w:r/>
    </w:p>
    <w:p>
      <w:pPr>
        <w:ind w:firstLine="480"/>
        <w:spacing w:line="276" w:lineRule="auto"/>
        <w:rPr>
          <w:rFonts w:ascii="宋体" w:hAnsi="宋体" w:cs="宋体"/>
          <w:sz w:val="24"/>
        </w:rPr>
      </w:pPr>
      <w:r>
        <w:rPr>
          <w:rFonts w:hint="eastAsia" w:ascii="宋体" w:hAnsi="宋体" w:cs="宋体"/>
          <w:sz w:val="24"/>
        </w:rPr>
        <w:t xml:space="preserve">（1）我公司在磋商期间企业资质动态监管核查结果为合格</w:t>
      </w:r>
      <w:r>
        <w:rPr>
          <w:rFonts w:hint="eastAsia" w:ascii="宋体" w:hAnsi="宋体"/>
          <w:sz w:val="24"/>
        </w:rPr>
        <w:t xml:space="preserve">；</w:t>
      </w:r>
      <w:r/>
    </w:p>
    <w:p>
      <w:pPr>
        <w:ind w:firstLine="480"/>
        <w:spacing w:line="276" w:lineRule="auto"/>
        <w:rPr>
          <w:rFonts w:ascii="宋体" w:hAnsi="宋体" w:cs="宋体"/>
          <w:sz w:val="24"/>
        </w:rPr>
      </w:pPr>
      <w:r>
        <w:rPr>
          <w:rFonts w:hint="eastAsia" w:ascii="宋体" w:hAnsi="宋体" w:cs="宋体"/>
          <w:sz w:val="24"/>
        </w:rPr>
        <w:t xml:space="preserve">（2）我公司在磋商响应有效期内企业资质动态监管核查为合格；若磋商响应有效期内企业资质动态监管核查不合格，将主动放弃成交资格</w:t>
      </w:r>
      <w:r>
        <w:rPr>
          <w:rFonts w:hint="eastAsia" w:ascii="宋体" w:hAnsi="宋体"/>
          <w:sz w:val="24"/>
        </w:rPr>
        <w:t xml:space="preserve">；</w:t>
      </w:r>
      <w:r/>
    </w:p>
    <w:p>
      <w:pPr>
        <w:ind w:firstLine="480"/>
        <w:spacing w:line="276" w:lineRule="auto"/>
        <w:rPr>
          <w:rFonts w:ascii="宋体" w:hAnsi="宋体" w:cs="宋体"/>
          <w:sz w:val="24"/>
        </w:rPr>
      </w:pPr>
      <w:r>
        <w:rPr>
          <w:rFonts w:hint="eastAsia" w:ascii="宋体" w:hAnsi="宋体" w:cs="宋体"/>
          <w:sz w:val="24"/>
        </w:rPr>
        <w:t xml:space="preserve">5、我公司</w:t>
      </w:r>
      <w:r>
        <w:rPr>
          <w:rFonts w:hint="eastAsia" w:ascii="宋体" w:hAnsi="宋体"/>
          <w:sz w:val="24"/>
          <w:szCs w:val="22"/>
        </w:rPr>
        <w:t xml:space="preserve">在“信用中国”网站未被列入失信被执行人、重大税收违法案件当事人名单、</w:t>
      </w:r>
      <w:bookmarkStart w:id="682" w:name="OLE_LINK103"/>
      <w:r/>
      <w:bookmarkStart w:id="683" w:name="OLE_LINK102"/>
      <w:r>
        <w:rPr>
          <w:rFonts w:hint="eastAsia" w:ascii="宋体" w:hAnsi="宋体"/>
          <w:sz w:val="24"/>
        </w:rPr>
        <w:t xml:space="preserve">严重失信主体名单</w:t>
      </w:r>
      <w:bookmarkEnd w:id="682"/>
      <w:r/>
      <w:bookmarkEnd w:id="683"/>
      <w:r>
        <w:rPr>
          <w:rFonts w:hint="eastAsia" w:ascii="宋体" w:hAnsi="宋体"/>
          <w:sz w:val="24"/>
          <w:szCs w:val="22"/>
        </w:rPr>
        <w:t xml:space="preserve">及其他不符合《中华人民共和国政府采购法》</w:t>
      </w:r>
      <w:r>
        <w:rPr>
          <w:rFonts w:hint="eastAsia" w:ascii="宋体" w:hAnsi="宋体" w:cs="宋体"/>
          <w:sz w:val="24"/>
        </w:rPr>
        <w:t xml:space="preserve">第二十二条规定条件的信用记录；</w:t>
      </w:r>
      <w:r/>
    </w:p>
    <w:p>
      <w:pPr>
        <w:ind w:firstLine="480"/>
        <w:spacing w:line="276" w:lineRule="auto"/>
        <w:rPr>
          <w:rFonts w:ascii="宋体" w:hAnsi="宋体" w:cs="宋体"/>
          <w:sz w:val="24"/>
        </w:rPr>
      </w:pPr>
      <w:r>
        <w:rPr>
          <w:rFonts w:hint="eastAsia" w:ascii="宋体" w:hAnsi="宋体" w:cs="宋体"/>
          <w:sz w:val="24"/>
        </w:rPr>
        <w:t xml:space="preserve">6</w:t>
      </w:r>
      <w:r>
        <w:rPr>
          <w:rFonts w:ascii="宋体" w:hAnsi="宋体" w:cs="宋体"/>
          <w:sz w:val="24"/>
        </w:rPr>
        <w:t xml:space="preserve">、本单位（超过3年）、法定代表人</w:t>
      </w:r>
      <w:r>
        <w:rPr>
          <w:rFonts w:hint="eastAsia" w:ascii="宋体" w:hAnsi="宋体" w:cs="宋体"/>
          <w:sz w:val="24"/>
          <w:u w:val="single"/>
        </w:rPr>
        <w:t xml:space="preserve">    </w:t>
      </w:r>
      <w:r>
        <w:rPr>
          <w:rFonts w:hint="eastAsia" w:ascii="宋体" w:hAnsi="宋体" w:cs="宋体"/>
          <w:sz w:val="24"/>
        </w:rPr>
        <w:t xml:space="preserve">同志</w:t>
      </w:r>
      <w:r>
        <w:rPr>
          <w:rFonts w:ascii="宋体" w:hAnsi="宋体" w:cs="宋体"/>
          <w:sz w:val="24"/>
        </w:rPr>
        <w:t xml:space="preserve">（超过5年）、项目负责人</w:t>
      </w:r>
      <w:r>
        <w:rPr>
          <w:rFonts w:hint="eastAsia" w:ascii="宋体" w:hAnsi="宋体" w:cs="宋体"/>
          <w:sz w:val="24"/>
          <w:u w:val="single"/>
        </w:rPr>
        <w:t xml:space="preserve">   </w:t>
      </w:r>
      <w:r>
        <w:rPr>
          <w:rFonts w:ascii="宋体" w:hAnsi="宋体" w:cs="宋体"/>
          <w:sz w:val="24"/>
        </w:rPr>
        <w:t xml:space="preserve">同志（超过5年）无行贿犯罪记录；</w:t>
      </w:r>
      <w:r/>
    </w:p>
    <w:p>
      <w:pPr>
        <w:ind w:firstLine="480"/>
        <w:jc w:val="left"/>
        <w:spacing w:line="276" w:lineRule="auto"/>
        <w:widowControl/>
        <w:rPr>
          <w:rFonts w:ascii="宋体" w:hAnsi="宋体"/>
          <w:sz w:val="24"/>
        </w:rPr>
      </w:pPr>
      <w:r>
        <w:rPr>
          <w:rFonts w:hint="eastAsia" w:ascii="宋体" w:hAnsi="宋体"/>
          <w:sz w:val="24"/>
        </w:rPr>
        <w:t xml:space="preserve">7</w:t>
      </w:r>
      <w:r>
        <w:rPr>
          <w:rFonts w:ascii="宋体" w:hAnsi="宋体"/>
          <w:sz w:val="24"/>
        </w:rPr>
        <w:t xml:space="preserve">、本单位及项目负责人</w:t>
      </w:r>
      <w:r>
        <w:rPr>
          <w:rFonts w:ascii="宋体" w:hAnsi="宋体"/>
          <w:sz w:val="24"/>
          <w:u w:val="single"/>
        </w:rPr>
        <w:t xml:space="preserve"> </w:t>
      </w:r>
      <w:r>
        <w:rPr>
          <w:rFonts w:hint="eastAsia" w:ascii="宋体" w:hAnsi="宋体"/>
          <w:sz w:val="24"/>
          <w:u w:val="single"/>
        </w:rPr>
        <w:t xml:space="preserve">     </w:t>
      </w:r>
      <w:r>
        <w:rPr>
          <w:rFonts w:ascii="宋体" w:hAnsi="宋体"/>
          <w:sz w:val="24"/>
        </w:rPr>
        <w:t xml:space="preserve">同志未被建设行政主管部门限制在招标项目所在地投标</w:t>
      </w:r>
      <w:r>
        <w:rPr>
          <w:rFonts w:hint="eastAsia" w:ascii="宋体" w:hAnsi="宋体"/>
          <w:sz w:val="24"/>
        </w:rPr>
        <w:t xml:space="preserve">；</w:t>
      </w:r>
      <w:r/>
    </w:p>
    <w:p>
      <w:pPr>
        <w:ind w:firstLine="480"/>
        <w:spacing w:line="276" w:lineRule="auto"/>
        <w:rPr>
          <w:rFonts w:ascii="宋体" w:hAnsi="宋体"/>
          <w:sz w:val="24"/>
          <w:szCs w:val="22"/>
        </w:rPr>
      </w:pPr>
      <w:r>
        <w:rPr>
          <w:rFonts w:hint="eastAsia" w:ascii="宋体" w:hAnsi="宋体"/>
          <w:sz w:val="24"/>
        </w:rPr>
        <w:t xml:space="preserve">8、</w:t>
      </w:r>
      <w:r>
        <w:rPr>
          <w:rFonts w:hint="eastAsia" w:ascii="宋体" w:hAnsi="宋体"/>
          <w:sz w:val="24"/>
          <w:szCs w:val="22"/>
        </w:rPr>
        <w:t xml:space="preserve">单位负责人为同一人或者存在直接控股、管理关系的不同供应商，不得参加同一合同项下的政府采购活动。</w:t>
      </w:r>
      <w:r/>
    </w:p>
    <w:p>
      <w:pPr>
        <w:ind w:firstLine="480"/>
        <w:spacing w:line="276" w:lineRule="auto"/>
        <w:rPr>
          <w:rFonts w:ascii="宋体" w:hAnsi="宋体" w:cs="宋体"/>
          <w:sz w:val="24"/>
        </w:rPr>
      </w:pPr>
      <w:r>
        <w:rPr>
          <w:rFonts w:hint="eastAsia" w:ascii="宋体" w:hAnsi="宋体" w:cs="宋体"/>
          <w:sz w:val="24"/>
        </w:rPr>
        <w:t xml:space="preserve">9、本项目我单位中标后不分包或转包；</w:t>
      </w:r>
      <w:r/>
    </w:p>
    <w:p>
      <w:pPr>
        <w:ind w:firstLine="480"/>
        <w:spacing w:line="276" w:lineRule="auto"/>
        <w:rPr>
          <w:rFonts w:ascii="宋体" w:hAnsi="宋体" w:cs="宋体"/>
          <w:sz w:val="24"/>
        </w:rPr>
      </w:pPr>
      <w:r>
        <w:rPr>
          <w:rFonts w:hint="eastAsia" w:ascii="宋体" w:hAnsi="宋体" w:cs="宋体"/>
          <w:sz w:val="24"/>
        </w:rPr>
        <w:t xml:space="preserve">10.将委托授权项目负责人参与投标全过程（含开评标、异议、投诉环节）工作。开评标如非该委托授权代理人参与，则视为未实质响应</w:t>
      </w:r>
      <w:r>
        <w:rPr>
          <w:rFonts w:hint="eastAsia" w:ascii="宋体" w:hAnsi="宋体" w:cs="宋体"/>
          <w:sz w:val="24"/>
          <w:lang w:val="en-US" w:eastAsia="zh-CN"/>
        </w:rPr>
        <w:t xml:space="preserve">磋商</w:t>
      </w:r>
      <w:r>
        <w:rPr>
          <w:rFonts w:hint="eastAsia" w:ascii="宋体" w:hAnsi="宋体" w:cs="宋体"/>
          <w:sz w:val="24"/>
        </w:rPr>
        <w:t xml:space="preserve">文件要求；后期如发生异议或投诉，也将授权投标项目负责人本人参与处理，本单位法定代表人将在异议或投诉书中真实署名并实际参与</w:t>
      </w:r>
      <w:r>
        <w:rPr>
          <w:rFonts w:hint="eastAsia" w:ascii="宋体" w:hAnsi="宋体" w:cs="宋体"/>
          <w:sz w:val="24"/>
          <w:lang w:val="en-US" w:eastAsia="zh-CN"/>
        </w:rPr>
        <w:t xml:space="preserve">采购</w:t>
      </w:r>
      <w:r>
        <w:rPr>
          <w:rFonts w:hint="eastAsia" w:ascii="宋体" w:hAnsi="宋体" w:cs="宋体"/>
          <w:sz w:val="24"/>
        </w:rPr>
        <w:t xml:space="preserve">人或监管部门的质询，否则，异议或投诉不成立；</w:t>
      </w:r>
      <w:r/>
    </w:p>
    <w:p>
      <w:pPr>
        <w:ind w:firstLine="480"/>
        <w:spacing w:line="276" w:lineRule="auto"/>
        <w:rPr>
          <w:rFonts w:ascii="宋体" w:hAnsi="宋体" w:cs="宋体"/>
          <w:sz w:val="24"/>
        </w:rPr>
      </w:pPr>
      <w:r>
        <w:rPr>
          <w:rFonts w:hint="eastAsia" w:ascii="宋体" w:hAnsi="宋体" w:cs="宋体"/>
          <w:sz w:val="24"/>
        </w:rPr>
        <w:t xml:space="preserve">11、磋商全过程（含质疑、投诉环节）出示的文件资料均是真实、有效的。</w:t>
      </w:r>
      <w:r/>
    </w:p>
    <w:p>
      <w:pPr>
        <w:ind w:firstLine="480"/>
        <w:spacing w:line="276" w:lineRule="auto"/>
        <w:rPr>
          <w:rFonts w:ascii="宋体" w:hAnsi="宋体" w:cs="宋体"/>
          <w:sz w:val="24"/>
        </w:rPr>
      </w:pPr>
      <w:r>
        <w:rPr>
          <w:rFonts w:hint="eastAsia" w:ascii="宋体" w:hAnsi="宋体" w:cs="宋体"/>
          <w:sz w:val="24"/>
        </w:rPr>
        <w:t xml:space="preserve">综上，我公司承诺如有弄虚作假，违反规定参加磋商，愿意无条件接受被取消磋商或成交资格、履约保证金不予退还、合同解除及清除出场，一切损失由我单位自行承担，同时愿意接受相关处罚，特此承诺！</w:t>
      </w:r>
      <w:r/>
    </w:p>
    <w:p>
      <w:pPr>
        <w:jc w:val="left"/>
        <w:spacing w:line="276" w:lineRule="auto"/>
        <w:widowControl/>
        <w:rPr>
          <w:rFonts w:ascii="Times New Roman" w:hAnsi="Times New Roman"/>
        </w:rPr>
      </w:pPr>
      <w:r>
        <w:rPr>
          <w:rFonts w:hint="eastAsia" w:ascii="宋体" w:hAnsi="宋体"/>
          <w:sz w:val="24"/>
          <w:szCs w:val="21"/>
        </w:rPr>
        <w:t xml:space="preserve">供应商全称</w:t>
      </w:r>
      <w:r>
        <w:rPr>
          <w:sz w:val="24"/>
        </w:rPr>
        <w:t xml:space="preserve">：</w:t>
      </w:r>
      <w:r>
        <w:rPr>
          <w:rFonts w:hint="eastAsia"/>
          <w:sz w:val="24"/>
          <w:u w:val="single"/>
        </w:rPr>
        <w:t xml:space="preserve">          </w:t>
      </w:r>
      <w:r>
        <w:rPr>
          <w:rFonts w:hint="eastAsia" w:ascii="宋体" w:hAnsi="宋体"/>
          <w:sz w:val="24"/>
          <w:szCs w:val="21"/>
        </w:rPr>
        <w:t xml:space="preserve">（加盖CA电子公章）</w:t>
      </w:r>
      <w:r/>
    </w:p>
    <w:p>
      <w:pPr>
        <w:jc w:val="left"/>
        <w:spacing w:line="276" w:lineRule="auto"/>
        <w:widowControl/>
        <w:rPr>
          <w:rFonts w:ascii="Times New Roman" w:hAnsi="Times New Roman"/>
        </w:rPr>
      </w:pPr>
      <w:r>
        <w:rPr>
          <w:rFonts w:hint="eastAsia" w:ascii="宋体" w:hAnsi="宋体" w:cs="宋体"/>
          <w:sz w:val="24"/>
        </w:rPr>
        <w:t xml:space="preserve">法定代表人：</w:t>
      </w:r>
      <w:r>
        <w:rPr>
          <w:rFonts w:hint="eastAsia" w:ascii="宋体" w:hAnsi="宋体" w:cs="宋体"/>
          <w:sz w:val="24"/>
          <w:u w:val="single"/>
        </w:rPr>
        <w:t xml:space="preserve">           </w:t>
      </w:r>
      <w:r>
        <w:rPr>
          <w:rFonts w:hint="eastAsia" w:ascii="宋体" w:hAnsi="宋体" w:cs="宋体"/>
          <w:sz w:val="24"/>
        </w:rPr>
        <w:t xml:space="preserve">（签字或盖章） </w:t>
      </w:r>
      <w:r/>
    </w:p>
    <w:p>
      <w:pPr>
        <w:jc w:val="left"/>
        <w:spacing w:line="276" w:lineRule="auto"/>
        <w:widowControl/>
        <w:rPr>
          <w:rFonts w:ascii="宋体" w:hAnsi="宋体" w:cs="宋体"/>
          <w:sz w:val="24"/>
        </w:rPr>
      </w:pPr>
      <w:r>
        <w:rPr>
          <w:rFonts w:hint="eastAsia" w:ascii="宋体" w:hAnsi="宋体" w:cs="宋体"/>
          <w:sz w:val="24"/>
        </w:rPr>
        <w:t xml:space="preserve">项目负责人：</w:t>
      </w:r>
      <w:r>
        <w:rPr>
          <w:rFonts w:hint="eastAsia" w:ascii="宋体" w:hAnsi="宋体" w:cs="宋体"/>
          <w:sz w:val="24"/>
          <w:u w:val="single"/>
        </w:rPr>
        <w:t xml:space="preserve">           </w:t>
      </w:r>
      <w:r>
        <w:rPr>
          <w:rFonts w:hint="eastAsia" w:ascii="宋体" w:hAnsi="宋体" w:cs="宋体"/>
          <w:sz w:val="24"/>
        </w:rPr>
        <w:t xml:space="preserve">（签字）</w:t>
      </w:r>
      <w:r/>
    </w:p>
    <w:p>
      <w:pPr>
        <w:jc w:val="left"/>
        <w:spacing w:line="276" w:lineRule="auto"/>
        <w:widowControl/>
        <w:rPr>
          <w:rFonts w:ascii="Times New Roman" w:hAnsi="Times New Roman"/>
          <w:u w:val="single"/>
        </w:rPr>
      </w:pPr>
      <w:r>
        <w:rPr>
          <w:rFonts w:hint="eastAsia" w:ascii="宋体" w:hAnsi="宋体" w:cs="宋体"/>
          <w:sz w:val="24"/>
        </w:rPr>
        <w:t xml:space="preserve">项目负责人证书编号：</w:t>
      </w:r>
      <w:r>
        <w:rPr>
          <w:rFonts w:hint="eastAsia" w:ascii="宋体" w:hAnsi="宋体" w:cs="宋体"/>
          <w:sz w:val="24"/>
          <w:u w:val="single"/>
        </w:rPr>
        <w:t xml:space="preserve">                  </w:t>
      </w:r>
      <w:r/>
    </w:p>
    <w:p>
      <w:pPr>
        <w:jc w:val="left"/>
        <w:spacing w:line="276" w:lineRule="auto"/>
        <w:widowControl/>
        <w:rPr>
          <w:rFonts w:ascii="Times New Roman" w:hAnsi="Times New Roman"/>
        </w:rPr>
      </w:pPr>
      <w:r>
        <w:rPr>
          <w:rFonts w:hint="eastAsia" w:ascii="宋体" w:hAnsi="宋体" w:cs="宋体"/>
          <w:sz w:val="24"/>
        </w:rPr>
        <w:t xml:space="preserve">日期：</w:t>
      </w:r>
      <w:r>
        <w:rPr>
          <w:rFonts w:hint="eastAsia" w:ascii="宋体" w:hAnsi="宋体"/>
          <w:bCs/>
          <w:sz w:val="24"/>
          <w:szCs w:val="21"/>
          <w:u w:val="single"/>
        </w:rPr>
        <w:t xml:space="preserve">      </w:t>
      </w:r>
      <w:r>
        <w:rPr>
          <w:rFonts w:hint="eastAsia" w:ascii="宋体" w:hAnsi="宋体"/>
          <w:bCs/>
          <w:sz w:val="24"/>
          <w:szCs w:val="21"/>
        </w:rPr>
        <w:t xml:space="preserve">年</w:t>
      </w:r>
      <w:r>
        <w:rPr>
          <w:rFonts w:hint="eastAsia" w:ascii="宋体" w:hAnsi="宋体"/>
          <w:bCs/>
          <w:sz w:val="24"/>
          <w:szCs w:val="21"/>
          <w:u w:val="single"/>
        </w:rPr>
        <w:t xml:space="preserve">    </w:t>
      </w:r>
      <w:r>
        <w:rPr>
          <w:rFonts w:hint="eastAsia" w:ascii="宋体" w:hAnsi="宋体"/>
          <w:bCs/>
          <w:sz w:val="24"/>
          <w:szCs w:val="21"/>
        </w:rPr>
        <w:t xml:space="preserve">月</w:t>
      </w:r>
      <w:r>
        <w:rPr>
          <w:rFonts w:hint="eastAsia" w:ascii="宋体" w:hAnsi="宋体"/>
          <w:bCs/>
          <w:sz w:val="24"/>
          <w:szCs w:val="21"/>
          <w:u w:val="single"/>
        </w:rPr>
        <w:t xml:space="preserve">    </w:t>
      </w:r>
      <w:r>
        <w:rPr>
          <w:rFonts w:hint="eastAsia" w:ascii="宋体" w:hAnsi="宋体"/>
          <w:bCs/>
          <w:sz w:val="24"/>
          <w:szCs w:val="21"/>
        </w:rPr>
        <w:t xml:space="preserve">日</w:t>
      </w:r>
      <w:bookmarkEnd w:id="680"/>
      <w:r/>
      <w:bookmarkEnd w:id="681"/>
      <w:r/>
      <w:r/>
    </w:p>
    <w:p>
      <w:pPr>
        <w:ind w:firstLine="480"/>
        <w:spacing w:line="276" w:lineRule="auto"/>
        <w:rPr>
          <w:rFonts w:ascii="宋体" w:hAnsi="宋体"/>
          <w:sz w:val="24"/>
          <w:szCs w:val="22"/>
        </w:rPr>
      </w:pPr>
      <w:r>
        <w:rPr>
          <w:rFonts w:hint="eastAsia" w:ascii="宋体" w:hAnsi="宋体" w:cs="宋体"/>
          <w:b/>
          <w:bCs/>
          <w:sz w:val="32"/>
          <w:szCs w:val="32"/>
        </w:rPr>
        <w:br w:type="page" w:clear="all"/>
      </w:r>
      <w:bookmarkStart w:id="684" w:name="_Hlt26955066"/>
      <w:r/>
      <w:bookmarkEnd w:id="684"/>
      <w:r/>
      <w:bookmarkStart w:id="685" w:name="_Hlt26671374"/>
      <w:r/>
      <w:bookmarkEnd w:id="685"/>
      <w:r/>
      <w:bookmarkStart w:id="686" w:name="_Hlt26609389"/>
      <w:r/>
      <w:bookmarkEnd w:id="686"/>
      <w:r>
        <w:rPr>
          <w:rFonts w:hint="eastAsia" w:ascii="宋体" w:hAnsi="宋体"/>
          <w:sz w:val="24"/>
          <w:szCs w:val="22"/>
        </w:rPr>
        <w:t xml:space="preserve">8</w:t>
      </w:r>
      <w:r>
        <w:rPr>
          <w:rFonts w:ascii="宋体" w:hAnsi="宋体"/>
          <w:sz w:val="24"/>
          <w:szCs w:val="22"/>
        </w:rPr>
        <w:t xml:space="preserve">、</w:t>
      </w:r>
      <w:bookmarkStart w:id="687" w:name="OLE_LINK112"/>
      <w:r>
        <w:rPr>
          <w:rFonts w:hint="eastAsia" w:ascii="宋体" w:hAnsi="宋体"/>
          <w:sz w:val="24"/>
          <w:szCs w:val="22"/>
        </w:rPr>
        <w:t xml:space="preserve">授权委托书与法定代表人（单位负责人）身份证明</w:t>
      </w:r>
      <w:bookmarkEnd w:id="687"/>
      <w:r/>
      <w:r/>
    </w:p>
    <w:p>
      <w:pPr>
        <w:jc w:val="center"/>
        <w:spacing w:line="276" w:lineRule="auto"/>
        <w:rPr>
          <w:rFonts w:ascii="宋体" w:hAnsi="宋体"/>
          <w:bCs/>
          <w:sz w:val="24"/>
          <w:szCs w:val="21"/>
        </w:rPr>
      </w:pPr>
      <w:r>
        <w:rPr>
          <w:rFonts w:ascii="宋体" w:hAnsi="宋体"/>
          <w:bCs/>
          <w:sz w:val="24"/>
          <w:szCs w:val="21"/>
        </w:rPr>
      </w:r>
      <w:r/>
    </w:p>
    <w:p>
      <w:pPr>
        <w:jc w:val="center"/>
        <w:spacing w:line="276" w:lineRule="auto"/>
        <w:rPr>
          <w:rFonts w:ascii="黑体" w:hAnsi="黑体" w:eastAsia="黑体"/>
          <w:b/>
          <w:sz w:val="32"/>
          <w:szCs w:val="32"/>
        </w:rPr>
        <w:outlineLvl w:val="1"/>
      </w:pPr>
      <w:r/>
      <w:bookmarkStart w:id="688" w:name="OLE_LINK113"/>
      <w:r>
        <w:rPr>
          <w:rFonts w:hint="eastAsia" w:ascii="黑体" w:hAnsi="黑体" w:eastAsia="黑体"/>
          <w:b/>
          <w:sz w:val="32"/>
          <w:szCs w:val="32"/>
        </w:rPr>
        <w:t xml:space="preserve">授权委托书</w:t>
      </w:r>
      <w:r/>
    </w:p>
    <w:p>
      <w:pPr>
        <w:jc w:val="center"/>
        <w:spacing w:line="360" w:lineRule="exact"/>
        <w:rPr>
          <w:rFonts w:ascii="宋体" w:hAnsi="宋体"/>
          <w:b/>
          <w:sz w:val="36"/>
          <w:szCs w:val="36"/>
        </w:rPr>
      </w:pPr>
      <w:r>
        <w:rPr>
          <w:rFonts w:ascii="宋体" w:hAnsi="宋体"/>
          <w:b/>
          <w:sz w:val="36"/>
          <w:szCs w:val="36"/>
        </w:rPr>
      </w:r>
      <w:r/>
    </w:p>
    <w:p>
      <w:pPr>
        <w:spacing w:line="276" w:lineRule="auto"/>
        <w:rPr>
          <w:sz w:val="24"/>
        </w:rPr>
      </w:pPr>
      <w:r>
        <w:rPr>
          <w:sz w:val="24"/>
        </w:rPr>
        <w:t xml:space="preserve">致：</w:t>
      </w:r>
      <w:r>
        <w:rPr>
          <w:rFonts w:hint="eastAsia"/>
          <w:sz w:val="24"/>
          <w:u w:val="single"/>
        </w:rPr>
        <w:t xml:space="preserve">采购人名称</w:t>
      </w:r>
      <w:r/>
    </w:p>
    <w:p>
      <w:pPr>
        <w:ind w:firstLine="420"/>
        <w:jc w:val="left"/>
        <w:spacing w:line="276" w:lineRule="auto"/>
        <w:rPr>
          <w:sz w:val="24"/>
        </w:rPr>
      </w:pPr>
      <w:r>
        <w:rPr>
          <w:rFonts w:hint="eastAsia"/>
          <w:sz w:val="24"/>
        </w:rPr>
        <w:t xml:space="preserve">本人</w:t>
      </w:r>
      <w:r>
        <w:rPr>
          <w:sz w:val="24"/>
          <w:u w:val="single"/>
        </w:rPr>
        <w:t xml:space="preserve">（</w:t>
      </w:r>
      <w:r>
        <w:rPr>
          <w:rFonts w:hint="eastAsia"/>
          <w:sz w:val="24"/>
          <w:u w:val="single"/>
        </w:rPr>
        <w:t xml:space="preserve">姓名</w:t>
      </w:r>
      <w:r>
        <w:rPr>
          <w:sz w:val="24"/>
          <w:u w:val="single"/>
        </w:rPr>
        <w:t xml:space="preserve">）</w:t>
      </w:r>
      <w:r>
        <w:rPr>
          <w:rFonts w:hint="eastAsia"/>
          <w:sz w:val="24"/>
        </w:rPr>
        <w:t xml:space="preserve">系</w:t>
      </w:r>
      <w:r>
        <w:rPr>
          <w:sz w:val="24"/>
          <w:u w:val="single"/>
        </w:rPr>
        <w:t xml:space="preserve">（</w:t>
      </w:r>
      <w:r>
        <w:rPr>
          <w:rFonts w:hint="eastAsia"/>
          <w:sz w:val="24"/>
          <w:u w:val="single"/>
        </w:rPr>
        <w:t xml:space="preserve">供应商</w:t>
      </w:r>
      <w:r>
        <w:rPr>
          <w:sz w:val="24"/>
          <w:u w:val="single"/>
        </w:rPr>
        <w:t xml:space="preserve">名称）</w:t>
      </w:r>
      <w:r>
        <w:rPr>
          <w:rFonts w:hint="eastAsia"/>
          <w:sz w:val="24"/>
        </w:rPr>
        <w:t xml:space="preserve">的</w:t>
      </w:r>
      <w:r>
        <w:rPr>
          <w:sz w:val="24"/>
        </w:rPr>
        <w:t xml:space="preserve">法定代表人（</w:t>
      </w:r>
      <w:r>
        <w:rPr>
          <w:rFonts w:hint="eastAsia"/>
          <w:sz w:val="24"/>
        </w:rPr>
        <w:t xml:space="preserve">单位</w:t>
      </w:r>
      <w:r>
        <w:rPr>
          <w:sz w:val="24"/>
        </w:rPr>
        <w:t xml:space="preserve">负责人）</w:t>
      </w:r>
      <w:r>
        <w:rPr>
          <w:rFonts w:hint="eastAsia"/>
          <w:sz w:val="24"/>
        </w:rPr>
        <w:t xml:space="preserve">，</w:t>
      </w:r>
      <w:r>
        <w:rPr>
          <w:sz w:val="24"/>
        </w:rPr>
        <w:t xml:space="preserve">现委托</w:t>
      </w:r>
      <w:r>
        <w:rPr>
          <w:rFonts w:hint="eastAsia"/>
          <w:sz w:val="24"/>
          <w:u w:val="single"/>
        </w:rPr>
        <w:t xml:space="preserve"> （姓名</w:t>
      </w:r>
      <w:r>
        <w:rPr>
          <w:sz w:val="24"/>
          <w:u w:val="single"/>
        </w:rPr>
        <w:t xml:space="preserve">）</w:t>
      </w:r>
      <w:r>
        <w:rPr>
          <w:rFonts w:hint="eastAsia"/>
          <w:sz w:val="24"/>
        </w:rPr>
        <w:t xml:space="preserve">为</w:t>
      </w:r>
      <w:r>
        <w:rPr>
          <w:sz w:val="24"/>
        </w:rPr>
        <w:t xml:space="preserve">我方代理人。</w:t>
      </w:r>
      <w:r>
        <w:rPr>
          <w:rFonts w:hint="eastAsia"/>
          <w:sz w:val="24"/>
        </w:rPr>
        <w:t xml:space="preserve">代理人根据</w:t>
      </w:r>
      <w:r>
        <w:rPr>
          <w:sz w:val="24"/>
        </w:rPr>
        <w:t xml:space="preserve">授权，以我方名义签署、澄清确认、递交、撤回、修改</w:t>
      </w:r>
      <w:r>
        <w:rPr>
          <w:rFonts w:hint="eastAsia" w:ascii="宋体" w:hAnsi="宋体" w:cs="宋体"/>
          <w:sz w:val="24"/>
          <w:u w:val="single"/>
        </w:rPr>
        <w:t xml:space="preserve">（项目名称）（项目编号：）</w:t>
      </w:r>
      <w:r>
        <w:rPr>
          <w:rFonts w:hint="eastAsia"/>
          <w:sz w:val="24"/>
        </w:rPr>
        <w:t xml:space="preserve">响应</w:t>
      </w:r>
      <w:r>
        <w:rPr>
          <w:sz w:val="24"/>
        </w:rPr>
        <w:t xml:space="preserve">文件</w:t>
      </w:r>
      <w:r>
        <w:rPr>
          <w:rFonts w:hint="eastAsia"/>
          <w:sz w:val="24"/>
        </w:rPr>
        <w:t xml:space="preserve">和</w:t>
      </w:r>
      <w:r>
        <w:rPr>
          <w:sz w:val="24"/>
        </w:rPr>
        <w:t xml:space="preserve">处理有关事宜，其法律后果由我方承担。</w:t>
      </w:r>
      <w:r/>
    </w:p>
    <w:p>
      <w:pPr>
        <w:ind w:firstLine="420"/>
        <w:jc w:val="left"/>
        <w:spacing w:line="276" w:lineRule="auto"/>
        <w:rPr>
          <w:sz w:val="24"/>
        </w:rPr>
      </w:pPr>
      <w:r>
        <w:rPr>
          <w:rFonts w:hint="eastAsia"/>
          <w:sz w:val="24"/>
        </w:rPr>
        <w:t xml:space="preserve">委托</w:t>
      </w:r>
      <w:r>
        <w:rPr>
          <w:sz w:val="24"/>
        </w:rPr>
        <w:t xml:space="preserve">期限：自本</w:t>
      </w:r>
      <w:r>
        <w:rPr>
          <w:rFonts w:hint="eastAsia"/>
          <w:sz w:val="24"/>
        </w:rPr>
        <w:t xml:space="preserve">授权</w:t>
      </w:r>
      <w:r>
        <w:rPr>
          <w:sz w:val="24"/>
        </w:rPr>
        <w:t xml:space="preserve">委托书签署之日起至</w:t>
      </w:r>
      <w:r>
        <w:rPr>
          <w:rFonts w:hint="eastAsia"/>
          <w:sz w:val="24"/>
        </w:rPr>
        <w:t xml:space="preserve">响应</w:t>
      </w:r>
      <w:r>
        <w:rPr>
          <w:sz w:val="24"/>
        </w:rPr>
        <w:t xml:space="preserve">有效期</w:t>
      </w:r>
      <w:r>
        <w:rPr>
          <w:rFonts w:hint="eastAsia"/>
          <w:sz w:val="24"/>
        </w:rPr>
        <w:t xml:space="preserve">届满</w:t>
      </w:r>
      <w:r>
        <w:rPr>
          <w:sz w:val="24"/>
        </w:rPr>
        <w:t xml:space="preserve">之日止。</w:t>
      </w:r>
      <w:r/>
    </w:p>
    <w:p>
      <w:pPr>
        <w:ind w:firstLine="420"/>
        <w:jc w:val="left"/>
        <w:spacing w:line="276" w:lineRule="auto"/>
        <w:rPr>
          <w:sz w:val="24"/>
        </w:rPr>
      </w:pPr>
      <w:r>
        <w:rPr>
          <w:rFonts w:hint="eastAsia"/>
          <w:sz w:val="24"/>
        </w:rPr>
        <w:t xml:space="preserve">代理人</w:t>
      </w:r>
      <w:r>
        <w:rPr>
          <w:sz w:val="24"/>
        </w:rPr>
        <w:t xml:space="preserve">无转委托权。</w:t>
      </w:r>
      <w:r/>
    </w:p>
    <w:p>
      <w:pPr>
        <w:ind w:firstLine="420"/>
        <w:jc w:val="left"/>
        <w:spacing w:line="276" w:lineRule="auto"/>
        <w:rPr>
          <w:sz w:val="24"/>
        </w:rPr>
      </w:pPr>
      <w:r>
        <w:rPr>
          <w:sz w:val="24"/>
        </w:rPr>
      </w:r>
      <w:r/>
    </w:p>
    <w:p>
      <w:pPr>
        <w:jc w:val="left"/>
        <w:spacing w:line="276" w:lineRule="auto"/>
        <w:widowControl/>
        <w:rPr>
          <w:rFonts w:ascii="Times New Roman" w:hAnsi="Times New Roman"/>
        </w:rPr>
      </w:pPr>
      <w:r>
        <w:rPr>
          <w:rFonts w:hint="eastAsia" w:ascii="宋体" w:hAnsi="宋体"/>
          <w:sz w:val="24"/>
          <w:szCs w:val="21"/>
        </w:rPr>
        <w:t xml:space="preserve">供应商全称</w:t>
      </w:r>
      <w:r>
        <w:rPr>
          <w:sz w:val="24"/>
        </w:rPr>
        <w:t xml:space="preserve">：</w:t>
      </w:r>
      <w:r>
        <w:rPr>
          <w:rFonts w:hint="eastAsia"/>
          <w:sz w:val="24"/>
          <w:u w:val="single"/>
        </w:rPr>
        <w:t xml:space="preserve">          </w:t>
      </w:r>
      <w:r>
        <w:rPr>
          <w:rFonts w:hint="eastAsia" w:ascii="宋体" w:hAnsi="宋体"/>
          <w:sz w:val="24"/>
          <w:szCs w:val="21"/>
        </w:rPr>
        <w:t xml:space="preserve">（加盖CA电子公章）</w:t>
      </w:r>
      <w:r/>
    </w:p>
    <w:p>
      <w:pPr>
        <w:spacing w:line="276" w:lineRule="auto"/>
        <w:rPr>
          <w:sz w:val="24"/>
        </w:rPr>
      </w:pPr>
      <w:r>
        <w:rPr>
          <w:sz w:val="24"/>
        </w:rPr>
        <w:t xml:space="preserve">法定代表人（单位负责人）：</w:t>
      </w:r>
      <w:r>
        <w:rPr>
          <w:rFonts w:hint="eastAsia"/>
          <w:sz w:val="24"/>
          <w:u w:val="single"/>
        </w:rPr>
        <w:t xml:space="preserve">            </w:t>
      </w:r>
      <w:r>
        <w:rPr>
          <w:sz w:val="24"/>
        </w:rPr>
        <w:t xml:space="preserve">（</w:t>
      </w:r>
      <w:r>
        <w:rPr>
          <w:rFonts w:hint="eastAsia" w:ascii="宋体" w:hAnsi="宋体"/>
          <w:bCs/>
          <w:sz w:val="24"/>
          <w:szCs w:val="21"/>
        </w:rPr>
        <w:t xml:space="preserve">签字或盖章</w:t>
      </w:r>
      <w:r>
        <w:rPr>
          <w:rFonts w:hint="eastAsia"/>
          <w:sz w:val="24"/>
        </w:rPr>
        <w:t xml:space="preserve">）</w:t>
      </w:r>
      <w:r/>
    </w:p>
    <w:p>
      <w:pPr>
        <w:spacing w:line="276" w:lineRule="auto"/>
        <w:rPr>
          <w:sz w:val="24"/>
        </w:rPr>
      </w:pPr>
      <w:r>
        <w:rPr>
          <w:rFonts w:hint="eastAsia"/>
          <w:sz w:val="24"/>
        </w:rPr>
        <w:t xml:space="preserve">委托代理</w:t>
      </w:r>
      <w:r>
        <w:rPr>
          <w:sz w:val="24"/>
        </w:rPr>
        <w:t xml:space="preserve">人：</w:t>
      </w:r>
      <w:r>
        <w:rPr>
          <w:rFonts w:hint="eastAsia"/>
          <w:sz w:val="24"/>
          <w:u w:val="single"/>
        </w:rPr>
        <w:t xml:space="preserve">              </w:t>
      </w:r>
      <w:r>
        <w:rPr>
          <w:sz w:val="24"/>
        </w:rPr>
        <w:t xml:space="preserve">（</w:t>
      </w:r>
      <w:r>
        <w:rPr>
          <w:rFonts w:hint="eastAsia" w:ascii="宋体" w:hAnsi="宋体"/>
          <w:bCs/>
          <w:sz w:val="24"/>
          <w:szCs w:val="21"/>
        </w:rPr>
        <w:t xml:space="preserve">签字或盖章</w:t>
      </w:r>
      <w:r>
        <w:rPr>
          <w:sz w:val="24"/>
        </w:rPr>
        <w:t xml:space="preserve">）</w:t>
      </w:r>
      <w:r/>
    </w:p>
    <w:p>
      <w:pPr>
        <w:jc w:val="left"/>
        <w:spacing w:line="276" w:lineRule="auto"/>
        <w:widowControl/>
        <w:rPr>
          <w:rFonts w:ascii="Times New Roman" w:hAnsi="Times New Roman"/>
        </w:rPr>
      </w:pPr>
      <w:r>
        <w:rPr>
          <w:rFonts w:hint="eastAsia" w:ascii="宋体" w:hAnsi="宋体" w:cs="宋体"/>
          <w:sz w:val="24"/>
        </w:rPr>
        <w:t xml:space="preserve">日期：</w:t>
      </w:r>
      <w:r>
        <w:rPr>
          <w:rFonts w:hint="eastAsia" w:ascii="宋体" w:hAnsi="宋体"/>
          <w:bCs/>
          <w:sz w:val="24"/>
          <w:szCs w:val="21"/>
          <w:u w:val="single"/>
        </w:rPr>
        <w:t xml:space="preserve">      </w:t>
      </w:r>
      <w:r>
        <w:rPr>
          <w:rFonts w:hint="eastAsia" w:ascii="宋体" w:hAnsi="宋体"/>
          <w:bCs/>
          <w:sz w:val="24"/>
          <w:szCs w:val="21"/>
        </w:rPr>
        <w:t xml:space="preserve">年</w:t>
      </w:r>
      <w:r>
        <w:rPr>
          <w:rFonts w:hint="eastAsia" w:ascii="宋体" w:hAnsi="宋体"/>
          <w:bCs/>
          <w:sz w:val="24"/>
          <w:szCs w:val="21"/>
          <w:u w:val="single"/>
        </w:rPr>
        <w:t xml:space="preserve">    </w:t>
      </w:r>
      <w:r>
        <w:rPr>
          <w:rFonts w:hint="eastAsia" w:ascii="宋体" w:hAnsi="宋体"/>
          <w:bCs/>
          <w:sz w:val="24"/>
          <w:szCs w:val="21"/>
        </w:rPr>
        <w:t xml:space="preserve">月</w:t>
      </w:r>
      <w:r>
        <w:rPr>
          <w:rFonts w:hint="eastAsia" w:ascii="宋体" w:hAnsi="宋体"/>
          <w:bCs/>
          <w:sz w:val="24"/>
          <w:szCs w:val="21"/>
          <w:u w:val="single"/>
        </w:rPr>
        <w:t xml:space="preserve">    </w:t>
      </w:r>
      <w:r>
        <w:rPr>
          <w:rFonts w:hint="eastAsia" w:ascii="宋体" w:hAnsi="宋体"/>
          <w:bCs/>
          <w:sz w:val="24"/>
          <w:szCs w:val="21"/>
        </w:rPr>
        <w:t xml:space="preserve">日</w:t>
      </w:r>
      <w:r/>
    </w:p>
    <w:p>
      <w:pPr>
        <w:spacing w:line="276" w:lineRule="auto"/>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t xml:space="preserve">法定代表人（单位负责人）有效期内的身份证</w:t>
      </w:r>
      <w:r>
        <w:rPr>
          <w:rFonts w:ascii="宋体" w:hAnsi="宋体"/>
          <w:b/>
          <w:sz w:val="24"/>
          <w:szCs w:val="20"/>
        </w:rPr>
        <w:t xml:space="preserve">正反面</w:t>
      </w:r>
      <w:r>
        <w:rPr>
          <w:rFonts w:ascii="宋体" w:hAnsi="宋体"/>
          <w:sz w:val="24"/>
          <w:szCs w:val="20"/>
        </w:rPr>
        <w:t xml:space="preserve">电子件：</w:t>
      </w:r>
      <w:r/>
    </w:p>
    <w:tbl>
      <w:tblPr>
        <w:tblStyle w:val="722"/>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tcPr>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tc>
        <w:tc>
          <w:tcPr>
            <w:tcW w:w="4536" w:type="dxa"/>
            <w:textDirection w:val="lrTb"/>
            <w:noWrap/>
          </w:tcPr>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tc>
      </w:tr>
    </w:tbl>
    <w:p>
      <w:pPr>
        <w:jc w:val="left"/>
        <w:spacing w:line="276" w:lineRule="auto"/>
        <w:tabs>
          <w:tab w:val="left" w:pos="5580" w:leader="none"/>
        </w:tabs>
        <w:rPr>
          <w:rFonts w:ascii="宋体" w:hAnsi="宋体"/>
          <w:sz w:val="24"/>
          <w:szCs w:val="20"/>
        </w:rPr>
      </w:pPr>
      <w:r>
        <w:rPr>
          <w:rFonts w:hint="eastAsia" w:ascii="宋体" w:hAnsi="宋体"/>
          <w:sz w:val="24"/>
          <w:szCs w:val="20"/>
        </w:rPr>
        <w:t xml:space="preserve">委托代理人</w:t>
      </w:r>
      <w:r>
        <w:rPr>
          <w:rFonts w:ascii="宋体" w:hAnsi="宋体"/>
          <w:sz w:val="24"/>
          <w:szCs w:val="20"/>
        </w:rPr>
        <w:t xml:space="preserve">有效期内的身份证</w:t>
      </w:r>
      <w:r>
        <w:rPr>
          <w:rFonts w:ascii="宋体" w:hAnsi="宋体"/>
          <w:b/>
          <w:sz w:val="24"/>
          <w:szCs w:val="20"/>
        </w:rPr>
        <w:t xml:space="preserve">正反面</w:t>
      </w:r>
      <w:r>
        <w:rPr>
          <w:rFonts w:ascii="宋体" w:hAnsi="宋体"/>
          <w:sz w:val="24"/>
          <w:szCs w:val="20"/>
        </w:rPr>
        <w:t xml:space="preserve">电子件：</w:t>
      </w:r>
      <w:r/>
    </w:p>
    <w:tbl>
      <w:tblPr>
        <w:tblStyle w:val="722"/>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tcPr>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tc>
        <w:tc>
          <w:tcPr>
            <w:tcW w:w="4536" w:type="dxa"/>
            <w:textDirection w:val="lrTb"/>
            <w:noWrap/>
          </w:tcPr>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tc>
      </w:tr>
    </w:tbl>
    <w:p>
      <w:pPr>
        <w:jc w:val="left"/>
        <w:spacing w:line="276" w:lineRule="auto"/>
        <w:tabs>
          <w:tab w:val="left" w:pos="5580" w:leader="none"/>
        </w:tabs>
        <w:rPr>
          <w:sz w:val="24"/>
        </w:rPr>
      </w:pPr>
      <w:r>
        <w:rPr>
          <w:rFonts w:hint="eastAsia"/>
          <w:sz w:val="24"/>
        </w:rPr>
        <w:t xml:space="preserve">填报说明</w:t>
      </w:r>
      <w:r>
        <w:rPr>
          <w:sz w:val="24"/>
        </w:rPr>
        <w:t xml:space="preserve">：</w:t>
      </w:r>
      <w:r/>
    </w:p>
    <w:p>
      <w:pPr>
        <w:ind w:firstLine="480"/>
        <w:jc w:val="left"/>
        <w:spacing w:line="276" w:lineRule="auto"/>
        <w:tabs>
          <w:tab w:val="left" w:pos="5580" w:leader="none"/>
        </w:tabs>
        <w:rPr>
          <w:sz w:val="24"/>
        </w:rPr>
      </w:pPr>
      <w:r>
        <w:rPr>
          <w:sz w:val="24"/>
        </w:rPr>
        <w:t xml:space="preserve">1、若供应商为事业单位或其他组织或分支机构（仅当</w:t>
      </w:r>
      <w:r>
        <w:rPr>
          <w:rFonts w:hint="eastAsia"/>
          <w:sz w:val="24"/>
        </w:rPr>
        <w:t xml:space="preserve">磋商</w:t>
      </w:r>
      <w:r>
        <w:rPr>
          <w:sz w:val="24"/>
        </w:rPr>
        <w:t xml:space="preserve">文件注明允许分支机构</w:t>
      </w:r>
      <w:r>
        <w:rPr>
          <w:rFonts w:hint="eastAsia"/>
          <w:sz w:val="24"/>
        </w:rPr>
        <w:t xml:space="preserve">响应</w:t>
      </w:r>
      <w:r>
        <w:rPr>
          <w:sz w:val="24"/>
        </w:rPr>
        <w:t xml:space="preserve">的），则法定代表人（单位负责人）</w:t>
      </w:r>
      <w:r>
        <w:rPr>
          <w:rFonts w:hint="eastAsia"/>
          <w:sz w:val="24"/>
        </w:rPr>
        <w:t xml:space="preserve">处</w:t>
      </w:r>
      <w:r>
        <w:rPr>
          <w:sz w:val="24"/>
        </w:rPr>
        <w:t xml:space="preserve">的签署人可为单位负责人</w:t>
      </w:r>
      <w:r>
        <w:rPr>
          <w:rFonts w:hint="eastAsia"/>
          <w:sz w:val="24"/>
        </w:rPr>
        <w:t xml:space="preserve">。</w:t>
      </w:r>
      <w:r/>
    </w:p>
    <w:p>
      <w:pPr>
        <w:ind w:firstLine="480"/>
        <w:jc w:val="left"/>
        <w:spacing w:line="276" w:lineRule="auto"/>
        <w:tabs>
          <w:tab w:val="left" w:pos="5580" w:leader="none"/>
        </w:tabs>
        <w:rPr>
          <w:sz w:val="24"/>
        </w:rPr>
      </w:pPr>
      <w:r>
        <w:rPr>
          <w:rFonts w:hint="eastAsia"/>
          <w:sz w:val="24"/>
        </w:rPr>
        <w:t xml:space="preserve">2、</w:t>
      </w:r>
      <w:r>
        <w:rPr>
          <w:sz w:val="24"/>
        </w:rPr>
        <w:t xml:space="preserve">若</w:t>
      </w:r>
      <w:r>
        <w:rPr>
          <w:rFonts w:hint="eastAsia"/>
          <w:sz w:val="24"/>
        </w:rPr>
        <w:t xml:space="preserve">响应</w:t>
      </w:r>
      <w:r>
        <w:rPr>
          <w:sz w:val="24"/>
        </w:rPr>
        <w:t xml:space="preserve">文件中全部签字之处均为法定代表人（单位负责人）本人签署，则可不提供本《</w:t>
      </w:r>
      <w:r>
        <w:rPr>
          <w:rFonts w:hint="eastAsia"/>
          <w:sz w:val="24"/>
        </w:rPr>
        <w:t xml:space="preserve">授权委托书</w:t>
      </w:r>
      <w:r>
        <w:rPr>
          <w:sz w:val="24"/>
        </w:rPr>
        <w:t xml:space="preserve">》，但须提供</w:t>
      </w:r>
      <w:r>
        <w:rPr>
          <w:rFonts w:hint="eastAsia"/>
          <w:sz w:val="24"/>
        </w:rPr>
        <w:t xml:space="preserve">《</w:t>
      </w:r>
      <w:r>
        <w:rPr>
          <w:sz w:val="24"/>
        </w:rPr>
        <w:t xml:space="preserve">法定代表人（单位负责人）身份证</w:t>
      </w:r>
      <w:r>
        <w:rPr>
          <w:rFonts w:hint="eastAsia"/>
          <w:sz w:val="24"/>
        </w:rPr>
        <w:t xml:space="preserve">明》</w:t>
      </w:r>
      <w:r>
        <w:rPr>
          <w:sz w:val="24"/>
        </w:rPr>
        <w:t xml:space="preserve">。</w:t>
      </w:r>
      <w:r/>
    </w:p>
    <w:p>
      <w:pPr>
        <w:ind w:firstLine="480"/>
        <w:jc w:val="left"/>
        <w:spacing w:line="276" w:lineRule="auto"/>
        <w:tabs>
          <w:tab w:val="left" w:pos="5580" w:leader="none"/>
        </w:tabs>
        <w:rPr>
          <w:sz w:val="24"/>
        </w:rPr>
      </w:pPr>
      <w:r>
        <w:rPr>
          <w:sz w:val="24"/>
        </w:rPr>
        <w:t xml:space="preserve">3、</w:t>
      </w:r>
      <w:r>
        <w:rPr>
          <w:rFonts w:hint="eastAsia"/>
          <w:sz w:val="24"/>
        </w:rPr>
        <w:t xml:space="preserve">供应商为自然人的情形，可不提供本</w:t>
      </w:r>
      <w:r>
        <w:rPr>
          <w:sz w:val="24"/>
        </w:rPr>
        <w:t xml:space="preserve">《</w:t>
      </w:r>
      <w:r>
        <w:rPr>
          <w:rFonts w:hint="eastAsia"/>
          <w:sz w:val="24"/>
        </w:rPr>
        <w:t xml:space="preserve">授权委托书</w:t>
      </w:r>
      <w:r>
        <w:rPr>
          <w:sz w:val="24"/>
        </w:rPr>
        <w:t xml:space="preserve">》</w:t>
      </w:r>
      <w:r>
        <w:rPr>
          <w:rFonts w:hint="eastAsia"/>
          <w:sz w:val="24"/>
        </w:rPr>
        <w:t xml:space="preserve">。</w:t>
      </w:r>
      <w:r/>
    </w:p>
    <w:p>
      <w:pPr>
        <w:jc w:val="center"/>
        <w:spacing w:line="276" w:lineRule="auto"/>
        <w:rPr>
          <w:rFonts w:ascii="黑体" w:hAnsi="黑体" w:eastAsia="黑体"/>
          <w:b/>
          <w:sz w:val="32"/>
          <w:szCs w:val="32"/>
        </w:rPr>
        <w:outlineLvl w:val="1"/>
      </w:pPr>
      <w:r>
        <w:rPr>
          <w:rFonts w:ascii="黑体" w:hAnsi="黑体" w:eastAsia="黑体"/>
          <w:b/>
          <w:sz w:val="32"/>
          <w:szCs w:val="32"/>
        </w:rPr>
        <w:t xml:space="preserve">法定代表人（单位负责人）身份证明</w:t>
      </w:r>
      <w:r/>
    </w:p>
    <w:p>
      <w:pPr>
        <w:jc w:val="center"/>
        <w:spacing w:line="360" w:lineRule="exact"/>
        <w:rPr>
          <w:rFonts w:ascii="宋体" w:hAnsi="宋体"/>
          <w:b/>
          <w:sz w:val="36"/>
          <w:szCs w:val="36"/>
        </w:rPr>
      </w:pPr>
      <w:r>
        <w:rPr>
          <w:rFonts w:ascii="宋体" w:hAnsi="宋体"/>
          <w:b/>
          <w:sz w:val="36"/>
          <w:szCs w:val="36"/>
        </w:rPr>
      </w:r>
      <w:r/>
    </w:p>
    <w:p>
      <w:pPr>
        <w:spacing w:line="276" w:lineRule="auto"/>
        <w:rPr>
          <w:rFonts w:ascii="宋体" w:hAnsi="宋体"/>
          <w:sz w:val="20"/>
          <w:szCs w:val="20"/>
        </w:rPr>
      </w:pPr>
      <w:r>
        <w:rPr>
          <w:rFonts w:ascii="宋体" w:hAnsi="宋体"/>
          <w:sz w:val="20"/>
          <w:szCs w:val="20"/>
        </w:rPr>
      </w:r>
      <w:r/>
    </w:p>
    <w:p>
      <w:pPr>
        <w:spacing w:line="276" w:lineRule="auto"/>
        <w:tabs>
          <w:tab w:val="left" w:pos="5580" w:leader="none"/>
        </w:tabs>
        <w:rPr>
          <w:rFonts w:ascii="宋体" w:hAnsi="宋体"/>
          <w:sz w:val="24"/>
        </w:rPr>
      </w:pPr>
      <w:r>
        <w:rPr>
          <w:rFonts w:ascii="宋体" w:hAnsi="宋体"/>
          <w:sz w:val="24"/>
        </w:rPr>
        <w:t xml:space="preserve">致：</w:t>
      </w:r>
      <w:r>
        <w:rPr>
          <w:rFonts w:hint="eastAsia" w:ascii="Times New Roman" w:hAnsi="Times New Roman"/>
          <w:sz w:val="24"/>
          <w:u w:val="single"/>
        </w:rPr>
        <w:t xml:space="preserve">采购人名称</w:t>
      </w:r>
      <w:r/>
    </w:p>
    <w:p>
      <w:pPr>
        <w:ind w:firstLine="480"/>
        <w:spacing w:before="120" w:line="276" w:lineRule="auto"/>
        <w:tabs>
          <w:tab w:val="left" w:pos="567" w:leader="none"/>
          <w:tab w:val="left" w:pos="2412" w:leader="none"/>
          <w:tab w:val="left" w:pos="3883" w:leader="none"/>
          <w:tab w:val="left" w:pos="5352" w:leader="none"/>
          <w:tab w:val="left" w:pos="6821" w:leader="none"/>
        </w:tabs>
        <w:rPr>
          <w:rFonts w:ascii="宋体" w:hAnsi="宋体"/>
          <w:sz w:val="24"/>
        </w:rPr>
      </w:pPr>
      <w:r>
        <w:rPr>
          <w:rFonts w:hint="eastAsia" w:ascii="宋体" w:hAnsi="宋体"/>
          <w:sz w:val="24"/>
        </w:rPr>
        <w:t xml:space="preserve">兹证明，</w:t>
      </w:r>
      <w:r/>
    </w:p>
    <w:p>
      <w:pPr>
        <w:ind w:firstLine="480"/>
        <w:spacing w:line="276" w:lineRule="auto"/>
        <w:rPr>
          <w:rFonts w:ascii="宋体" w:hAnsi="宋体"/>
          <w:bCs/>
          <w:sz w:val="24"/>
          <w:szCs w:val="21"/>
          <w:u w:val="single"/>
        </w:rPr>
      </w:pPr>
      <w:r>
        <w:rPr>
          <w:rFonts w:hint="eastAsia" w:ascii="宋体" w:hAnsi="宋体"/>
          <w:bCs/>
          <w:sz w:val="24"/>
          <w:szCs w:val="21"/>
        </w:rPr>
        <w:t xml:space="preserve">姓名：</w:t>
      </w:r>
      <w:r>
        <w:rPr>
          <w:rFonts w:hint="eastAsia" w:ascii="宋体" w:hAnsi="宋体"/>
          <w:bCs/>
          <w:sz w:val="24"/>
          <w:szCs w:val="21"/>
          <w:u w:val="single"/>
        </w:rPr>
        <w:t xml:space="preserve">       </w:t>
      </w:r>
      <w:r>
        <w:rPr>
          <w:rFonts w:hint="eastAsia" w:ascii="宋体" w:hAnsi="宋体"/>
          <w:bCs/>
          <w:sz w:val="24"/>
          <w:szCs w:val="21"/>
        </w:rPr>
        <w:t xml:space="preserve">  性别：</w:t>
      </w:r>
      <w:r>
        <w:rPr>
          <w:rFonts w:hint="eastAsia" w:ascii="宋体" w:hAnsi="宋体"/>
          <w:bCs/>
          <w:sz w:val="24"/>
          <w:szCs w:val="21"/>
          <w:u w:val="single"/>
        </w:rPr>
        <w:t xml:space="preserve">       </w:t>
      </w:r>
      <w:r>
        <w:rPr>
          <w:rFonts w:hint="eastAsia" w:ascii="宋体" w:hAnsi="宋体"/>
          <w:bCs/>
          <w:sz w:val="24"/>
          <w:szCs w:val="21"/>
        </w:rPr>
        <w:t xml:space="preserve"> 年龄：</w:t>
      </w:r>
      <w:r>
        <w:rPr>
          <w:rFonts w:hint="eastAsia" w:ascii="宋体" w:hAnsi="宋体"/>
          <w:bCs/>
          <w:sz w:val="24"/>
          <w:szCs w:val="21"/>
          <w:u w:val="single"/>
        </w:rPr>
        <w:t xml:space="preserve">       </w:t>
      </w:r>
      <w:r>
        <w:rPr>
          <w:rFonts w:hint="eastAsia" w:ascii="宋体" w:hAnsi="宋体"/>
          <w:bCs/>
          <w:sz w:val="24"/>
          <w:szCs w:val="21"/>
        </w:rPr>
        <w:t xml:space="preserve">  职务：</w:t>
      </w:r>
      <w:r>
        <w:rPr>
          <w:rFonts w:hint="eastAsia" w:ascii="宋体" w:hAnsi="宋体"/>
          <w:bCs/>
          <w:sz w:val="24"/>
          <w:szCs w:val="21"/>
          <w:u w:val="single"/>
        </w:rPr>
        <w:t xml:space="preserve">       </w:t>
      </w:r>
      <w:r/>
    </w:p>
    <w:p>
      <w:pPr>
        <w:ind w:firstLine="480"/>
        <w:spacing w:before="120" w:line="276" w:lineRule="auto"/>
        <w:tabs>
          <w:tab w:val="left" w:pos="2250" w:leader="none"/>
          <w:tab w:val="left" w:pos="2412" w:leader="none"/>
          <w:tab w:val="left" w:pos="3883" w:leader="none"/>
          <w:tab w:val="left" w:pos="5352" w:leader="none"/>
          <w:tab w:val="left" w:pos="6821" w:leader="none"/>
        </w:tabs>
        <w:rPr>
          <w:rFonts w:ascii="宋体" w:hAnsi="宋体"/>
          <w:sz w:val="24"/>
        </w:rPr>
      </w:pPr>
      <w:r>
        <w:rPr>
          <w:rFonts w:ascii="宋体" w:hAnsi="宋体"/>
          <w:sz w:val="24"/>
        </w:rPr>
        <w:t xml:space="preserve">系</w:t>
      </w:r>
      <w:r>
        <w:rPr>
          <w:sz w:val="24"/>
          <w:u w:val="single"/>
        </w:rPr>
        <w:t xml:space="preserve">（</w:t>
      </w:r>
      <w:r>
        <w:rPr>
          <w:rFonts w:hint="eastAsia"/>
          <w:sz w:val="24"/>
          <w:u w:val="single"/>
        </w:rPr>
        <w:t xml:space="preserve">供应商</w:t>
      </w:r>
      <w:r>
        <w:rPr>
          <w:sz w:val="24"/>
          <w:u w:val="single"/>
        </w:rPr>
        <w:t xml:space="preserve">名称）</w:t>
      </w:r>
      <w:r>
        <w:rPr>
          <w:rFonts w:ascii="宋体" w:hAnsi="宋体"/>
          <w:sz w:val="24"/>
        </w:rPr>
        <w:t xml:space="preserve">的法定代表人（单位负责人）。</w:t>
      </w:r>
      <w:r/>
    </w:p>
    <w:p>
      <w:pPr>
        <w:spacing w:before="120" w:line="276" w:lineRule="auto"/>
        <w:tabs>
          <w:tab w:val="left" w:pos="567" w:leader="none"/>
          <w:tab w:val="left" w:pos="2412" w:leader="none"/>
          <w:tab w:val="left" w:pos="3883" w:leader="none"/>
          <w:tab w:val="left" w:pos="5352" w:leader="none"/>
          <w:tab w:val="left" w:pos="6821" w:leader="none"/>
        </w:tabs>
        <w:rPr>
          <w:rFonts w:ascii="宋体" w:hAnsi="宋体"/>
          <w:sz w:val="24"/>
        </w:rPr>
      </w:pPr>
      <w:r>
        <w:rPr>
          <w:rFonts w:ascii="宋体" w:hAnsi="宋体"/>
          <w:sz w:val="24"/>
        </w:rPr>
      </w:r>
      <w:r/>
    </w:p>
    <w:p>
      <w:pPr>
        <w:spacing w:before="120" w:line="276" w:lineRule="auto"/>
        <w:tabs>
          <w:tab w:val="left" w:pos="567" w:leader="none"/>
          <w:tab w:val="left" w:pos="2412" w:leader="none"/>
          <w:tab w:val="left" w:pos="3883" w:leader="none"/>
          <w:tab w:val="left" w:pos="5352" w:leader="none"/>
          <w:tab w:val="left" w:pos="6821" w:leader="none"/>
        </w:tabs>
        <w:rPr>
          <w:rFonts w:ascii="宋体" w:hAnsi="宋体"/>
          <w:sz w:val="24"/>
        </w:rPr>
      </w:pPr>
      <w:r>
        <w:rPr>
          <w:rFonts w:ascii="宋体" w:hAnsi="宋体"/>
          <w:sz w:val="24"/>
        </w:rPr>
      </w:r>
      <w:r/>
    </w:p>
    <w:p>
      <w:pPr>
        <w:ind w:right="-46"/>
        <w:spacing w:before="120" w:line="276" w:lineRule="auto"/>
        <w:tabs>
          <w:tab w:val="left" w:pos="567" w:leader="none"/>
        </w:tabs>
        <w:rPr>
          <w:rFonts w:ascii="宋体" w:hAnsi="宋体"/>
          <w:spacing w:val="-3"/>
          <w:sz w:val="24"/>
        </w:rPr>
      </w:pPr>
      <w:r>
        <w:rPr>
          <w:rFonts w:ascii="宋体" w:hAnsi="宋体"/>
          <w:sz w:val="24"/>
        </w:rPr>
        <w:t xml:space="preserve">附：</w:t>
      </w:r>
      <w:r>
        <w:rPr>
          <w:rFonts w:ascii="宋体" w:hAnsi="宋体"/>
          <w:spacing w:val="-3"/>
          <w:sz w:val="24"/>
        </w:rPr>
        <w:t xml:space="preserve">法</w:t>
      </w:r>
      <w:r>
        <w:rPr>
          <w:rFonts w:ascii="宋体" w:hAnsi="宋体"/>
          <w:sz w:val="24"/>
        </w:rPr>
        <w:t xml:space="preserve">定</w:t>
      </w:r>
      <w:r>
        <w:rPr>
          <w:rFonts w:ascii="宋体" w:hAnsi="宋体"/>
          <w:spacing w:val="-3"/>
          <w:sz w:val="24"/>
        </w:rPr>
        <w:t xml:space="preserve">代</w:t>
      </w:r>
      <w:r>
        <w:rPr>
          <w:rFonts w:ascii="宋体" w:hAnsi="宋体"/>
          <w:sz w:val="24"/>
        </w:rPr>
        <w:t xml:space="preserve">表</w:t>
      </w:r>
      <w:r>
        <w:rPr>
          <w:rFonts w:ascii="宋体" w:hAnsi="宋体"/>
          <w:spacing w:val="-3"/>
          <w:sz w:val="24"/>
        </w:rPr>
        <w:t xml:space="preserve">人</w:t>
      </w:r>
      <w:r>
        <w:rPr>
          <w:rFonts w:ascii="宋体" w:hAnsi="宋体"/>
          <w:sz w:val="24"/>
        </w:rPr>
        <w:t xml:space="preserve">（</w:t>
      </w:r>
      <w:r>
        <w:rPr>
          <w:rFonts w:ascii="宋体" w:hAnsi="宋体"/>
          <w:spacing w:val="-3"/>
          <w:sz w:val="24"/>
        </w:rPr>
        <w:t xml:space="preserve">单</w:t>
      </w:r>
      <w:r>
        <w:rPr>
          <w:rFonts w:ascii="宋体" w:hAnsi="宋体"/>
          <w:sz w:val="24"/>
        </w:rPr>
        <w:t xml:space="preserve">位</w:t>
      </w:r>
      <w:r>
        <w:rPr>
          <w:rFonts w:ascii="宋体" w:hAnsi="宋体"/>
          <w:spacing w:val="-3"/>
          <w:sz w:val="24"/>
        </w:rPr>
        <w:t xml:space="preserve">负</w:t>
      </w:r>
      <w:r>
        <w:rPr>
          <w:rFonts w:ascii="宋体" w:hAnsi="宋体"/>
          <w:sz w:val="24"/>
        </w:rPr>
        <w:t xml:space="preserve">责人</w:t>
      </w:r>
      <w:r>
        <w:rPr>
          <w:rFonts w:ascii="宋体" w:hAnsi="宋体"/>
          <w:spacing w:val="-3"/>
          <w:sz w:val="24"/>
        </w:rPr>
        <w:t xml:space="preserve">）有效期内的身</w:t>
      </w:r>
      <w:r>
        <w:rPr>
          <w:rFonts w:hint="eastAsia" w:ascii="宋体" w:hAnsi="宋体"/>
          <w:spacing w:val="-3"/>
          <w:sz w:val="24"/>
        </w:rPr>
        <w:t xml:space="preserve">份</w:t>
      </w:r>
      <w:r>
        <w:rPr>
          <w:rFonts w:ascii="宋体" w:hAnsi="宋体"/>
          <w:spacing w:val="-3"/>
          <w:sz w:val="24"/>
        </w:rPr>
        <w:t xml:space="preserve">证正反面</w:t>
      </w:r>
      <w:r>
        <w:rPr>
          <w:rFonts w:hint="eastAsia" w:ascii="宋体" w:hAnsi="宋体"/>
          <w:spacing w:val="-3"/>
          <w:sz w:val="24"/>
        </w:rPr>
        <w:t xml:space="preserve">电子</w:t>
      </w:r>
      <w:r>
        <w:rPr>
          <w:rFonts w:ascii="宋体" w:hAnsi="宋体"/>
          <w:spacing w:val="-3"/>
          <w:sz w:val="24"/>
        </w:rPr>
        <w:t xml:space="preserve">件</w:t>
      </w:r>
      <w:r>
        <w:rPr>
          <w:rFonts w:hint="eastAsia" w:ascii="宋体" w:hAnsi="宋体"/>
          <w:spacing w:val="-3"/>
          <w:sz w:val="24"/>
        </w:rPr>
        <w:t xml:space="preserve">。</w:t>
      </w:r>
      <w:r/>
    </w:p>
    <w:tbl>
      <w:tblPr>
        <w:tblStyle w:val="722"/>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tcPr>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tc>
        <w:tc>
          <w:tcPr>
            <w:tcW w:w="4536" w:type="dxa"/>
            <w:textDirection w:val="lrTb"/>
            <w:noWrap/>
          </w:tcPr>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p>
            <w:pPr>
              <w:jc w:val="left"/>
              <w:spacing w:line="276" w:lineRule="auto"/>
              <w:tabs>
                <w:tab w:val="left" w:pos="5580" w:leader="none"/>
              </w:tabs>
              <w:rPr>
                <w:rFonts w:ascii="宋体" w:hAnsi="宋体"/>
                <w:sz w:val="24"/>
                <w:szCs w:val="20"/>
              </w:rPr>
            </w:pPr>
            <w:r>
              <w:rPr>
                <w:rFonts w:ascii="宋体" w:hAnsi="宋体"/>
                <w:sz w:val="24"/>
                <w:szCs w:val="20"/>
              </w:rPr>
            </w:r>
            <w:r/>
          </w:p>
        </w:tc>
      </w:tr>
    </w:tbl>
    <w:p>
      <w:pPr>
        <w:ind w:right="4305"/>
        <w:spacing w:before="120" w:line="276" w:lineRule="auto"/>
        <w:tabs>
          <w:tab w:val="left" w:pos="567" w:leader="none"/>
        </w:tabs>
        <w:rPr>
          <w:rFonts w:ascii="宋体" w:hAnsi="宋体"/>
          <w:spacing w:val="-3"/>
          <w:sz w:val="24"/>
        </w:rPr>
      </w:pPr>
      <w:r>
        <w:rPr>
          <w:rFonts w:ascii="宋体" w:hAnsi="宋体"/>
          <w:spacing w:val="-3"/>
          <w:sz w:val="24"/>
        </w:rPr>
      </w:r>
      <w:r/>
    </w:p>
    <w:p>
      <w:pPr>
        <w:spacing w:line="276" w:lineRule="auto"/>
        <w:rPr>
          <w:sz w:val="24"/>
        </w:rPr>
      </w:pPr>
      <w:r>
        <w:rPr>
          <w:rFonts w:hint="eastAsia" w:ascii="宋体" w:hAnsi="宋体"/>
          <w:sz w:val="24"/>
          <w:szCs w:val="21"/>
        </w:rPr>
        <w:t xml:space="preserve">供应商全称</w:t>
      </w:r>
      <w:r>
        <w:rPr>
          <w:rFonts w:ascii="宋体" w:hAnsi="宋体"/>
          <w:sz w:val="24"/>
          <w:lang w:val="zh-CN"/>
        </w:rPr>
        <w:t xml:space="preserve">：</w:t>
      </w:r>
      <w:r>
        <w:rPr>
          <w:rFonts w:hint="eastAsia"/>
          <w:sz w:val="24"/>
          <w:u w:val="single"/>
        </w:rPr>
        <w:t xml:space="preserve">          </w:t>
      </w:r>
      <w:r>
        <w:rPr>
          <w:rFonts w:hint="eastAsia" w:ascii="宋体" w:hAnsi="宋体"/>
          <w:sz w:val="24"/>
          <w:szCs w:val="21"/>
        </w:rPr>
        <w:t xml:space="preserve">（加盖CA电子公章）</w:t>
      </w:r>
      <w:r/>
    </w:p>
    <w:p>
      <w:pPr>
        <w:spacing w:line="276" w:lineRule="auto"/>
        <w:rPr>
          <w:sz w:val="24"/>
        </w:rPr>
      </w:pPr>
      <w:r>
        <w:rPr>
          <w:rFonts w:hint="eastAsia" w:ascii="宋体" w:hAnsi="宋体"/>
          <w:spacing w:val="-3"/>
          <w:sz w:val="24"/>
        </w:rPr>
        <w:t xml:space="preserve">法定代表人（</w:t>
      </w:r>
      <w:r>
        <w:rPr>
          <w:rFonts w:ascii="宋体" w:hAnsi="宋体"/>
          <w:sz w:val="24"/>
        </w:rPr>
        <w:t xml:space="preserve">单位负责人</w:t>
      </w:r>
      <w:r>
        <w:rPr>
          <w:rFonts w:hint="eastAsia" w:ascii="宋体" w:hAnsi="宋体"/>
          <w:spacing w:val="-3"/>
          <w:sz w:val="24"/>
        </w:rPr>
        <w:t xml:space="preserve">）</w:t>
      </w:r>
      <w:r>
        <w:rPr>
          <w:rFonts w:ascii="宋体" w:hAnsi="宋体"/>
          <w:sz w:val="24"/>
          <w:lang w:val="zh-CN"/>
        </w:rPr>
        <w:t xml:space="preserve">：</w:t>
      </w:r>
      <w:r>
        <w:rPr>
          <w:rFonts w:hint="eastAsia"/>
          <w:sz w:val="24"/>
          <w:u w:val="single"/>
        </w:rPr>
        <w:t xml:space="preserve">          </w:t>
      </w:r>
      <w:r>
        <w:rPr>
          <w:rFonts w:hint="eastAsia" w:ascii="宋体" w:hAnsi="宋体"/>
          <w:spacing w:val="-3"/>
          <w:sz w:val="24"/>
        </w:rPr>
        <w:t xml:space="preserve">（</w:t>
      </w:r>
      <w:r>
        <w:rPr>
          <w:rFonts w:hint="eastAsia" w:ascii="宋体" w:hAnsi="宋体"/>
          <w:bCs/>
          <w:sz w:val="24"/>
          <w:szCs w:val="21"/>
        </w:rPr>
        <w:t xml:space="preserve">签字或盖章</w:t>
      </w:r>
      <w:r>
        <w:rPr>
          <w:rFonts w:hint="eastAsia" w:ascii="宋体" w:hAnsi="宋体"/>
          <w:spacing w:val="-3"/>
          <w:sz w:val="24"/>
        </w:rPr>
        <w:t xml:space="preserve">）</w:t>
      </w:r>
      <w:r/>
    </w:p>
    <w:p>
      <w:pPr>
        <w:spacing w:line="276" w:lineRule="auto"/>
        <w:rPr>
          <w:rFonts w:ascii="Times New Roman" w:hAnsi="Times New Roman"/>
          <w:sz w:val="24"/>
        </w:rPr>
      </w:pPr>
      <w:r>
        <w:rPr>
          <w:rFonts w:hint="eastAsia"/>
          <w:sz w:val="24"/>
        </w:rPr>
        <w:t xml:space="preserve">日期：    年     月     日</w:t>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bookmarkEnd w:id="688"/>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bookmarkEnd w:id="673"/>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rPr>
          <w:rFonts w:ascii="黑体" w:hAnsi="黑体" w:eastAsia="黑体"/>
          <w:iCs/>
          <w:sz w:val="32"/>
          <w:szCs w:val="32"/>
          <w:u w:val="single"/>
        </w:rPr>
      </w:pPr>
      <w:r>
        <w:rPr>
          <w:rFonts w:ascii="黑体" w:hAnsi="黑体" w:eastAsia="黑体"/>
          <w:iCs/>
          <w:sz w:val="32"/>
          <w:szCs w:val="32"/>
          <w:u w:val="single"/>
        </w:rPr>
      </w:r>
      <w:r/>
    </w:p>
    <w:p>
      <w:pPr>
        <w:rPr>
          <w:rFonts w:ascii="黑体" w:hAnsi="黑体" w:eastAsia="黑体"/>
          <w:b/>
          <w:bCs/>
          <w:sz w:val="32"/>
          <w:szCs w:val="32"/>
        </w:rPr>
      </w:pPr>
      <w:r>
        <w:rPr>
          <w:rFonts w:ascii="黑体" w:hAnsi="黑体" w:eastAsia="黑体"/>
          <w:b/>
          <w:bCs/>
          <w:sz w:val="32"/>
          <w:szCs w:val="32"/>
        </w:rPr>
      </w:r>
      <w:r/>
    </w:p>
    <w:p>
      <w:pPr>
        <w:jc w:val="center"/>
        <w:spacing w:before="50" w:after="50" w:line="560" w:lineRule="exact"/>
        <w:rPr>
          <w:rFonts w:ascii="Times New Roman" w:hAnsi="Times New Roman"/>
          <w:b/>
          <w:bCs/>
          <w:sz w:val="32"/>
          <w:szCs w:val="32"/>
        </w:rPr>
      </w:pPr>
      <w:r/>
      <w:bookmarkStart w:id="689" w:name="_Toc16041"/>
      <w:r/>
      <w:bookmarkStart w:id="690" w:name="_Toc160001380"/>
      <w:r/>
      <w:bookmarkStart w:id="691" w:name="_Toc9559"/>
      <w:r>
        <w:rPr>
          <w:rFonts w:hint="eastAsia" w:ascii="Times New Roman" w:hAnsi="Times New Roman"/>
          <w:b/>
          <w:bCs/>
          <w:sz w:val="32"/>
          <w:szCs w:val="32"/>
        </w:rPr>
        <w:t xml:space="preserve">四、项目团队人员一览表</w:t>
      </w:r>
      <w:bookmarkEnd w:id="689"/>
      <w:r/>
      <w:bookmarkEnd w:id="690"/>
      <w:r/>
      <w:bookmarkEnd w:id="691"/>
      <w:r/>
      <w:r/>
    </w:p>
    <w:tbl>
      <w:tblPr>
        <w:tblStyle w:val="722"/>
        <w:tblpPr w:horzAnchor="margin" w:tblpXSpec="left"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905"/>
        <w:gridCol w:w="1127"/>
        <w:gridCol w:w="896"/>
        <w:gridCol w:w="2473"/>
        <w:gridCol w:w="1237"/>
      </w:tblGrid>
      <w:tr>
        <w:trPr>
          <w:trHeight w:val="930"/>
        </w:trPr>
        <w:tc>
          <w:tcPr>
            <w:tcW w:w="1470" w:type="dxa"/>
            <w:vAlign w:val="center"/>
            <w:textDirection w:val="lrTb"/>
            <w:noWrap/>
          </w:tcPr>
          <w:p>
            <w:pPr>
              <w:jc w:val="center"/>
              <w:spacing w:line="276" w:lineRule="auto"/>
              <w:rPr>
                <w:rFonts w:ascii="宋体" w:hAnsi="宋体"/>
                <w:sz w:val="24"/>
              </w:rPr>
            </w:pPr>
            <w:r>
              <w:rPr>
                <w:rFonts w:hint="eastAsia" w:ascii="宋体" w:hAnsi="宋体"/>
                <w:sz w:val="24"/>
              </w:rPr>
              <w:t xml:space="preserve">姓  名</w:t>
            </w:r>
            <w:r/>
          </w:p>
        </w:tc>
        <w:tc>
          <w:tcPr>
            <w:tcW w:w="1905" w:type="dxa"/>
            <w:vAlign w:val="center"/>
            <w:textDirection w:val="lrTb"/>
            <w:noWrap/>
          </w:tcPr>
          <w:p>
            <w:pPr>
              <w:jc w:val="center"/>
              <w:spacing w:line="276" w:lineRule="auto"/>
              <w:rPr>
                <w:rFonts w:ascii="宋体" w:hAnsi="宋体"/>
                <w:sz w:val="24"/>
              </w:rPr>
            </w:pPr>
            <w:r>
              <w:rPr>
                <w:rFonts w:hint="eastAsia" w:ascii="宋体" w:hAnsi="宋体"/>
                <w:sz w:val="24"/>
              </w:rPr>
              <w:t xml:space="preserve">本项目拟任</w:t>
            </w:r>
            <w:r/>
          </w:p>
          <w:p>
            <w:pPr>
              <w:jc w:val="center"/>
              <w:spacing w:line="276" w:lineRule="auto"/>
              <w:rPr>
                <w:rFonts w:ascii="宋体" w:hAnsi="宋体"/>
                <w:sz w:val="24"/>
              </w:rPr>
            </w:pPr>
            <w:r>
              <w:rPr>
                <w:rFonts w:hint="eastAsia" w:ascii="宋体" w:hAnsi="宋体"/>
                <w:sz w:val="24"/>
              </w:rPr>
              <w:t xml:space="preserve">职  务</w:t>
            </w:r>
            <w:r/>
          </w:p>
        </w:tc>
        <w:tc>
          <w:tcPr>
            <w:tcW w:w="1127" w:type="dxa"/>
            <w:vAlign w:val="center"/>
            <w:textDirection w:val="lrTb"/>
            <w:noWrap/>
          </w:tcPr>
          <w:p>
            <w:pPr>
              <w:jc w:val="center"/>
              <w:spacing w:line="276" w:lineRule="auto"/>
              <w:rPr>
                <w:rFonts w:ascii="宋体" w:hAnsi="宋体"/>
                <w:sz w:val="24"/>
              </w:rPr>
            </w:pPr>
            <w:r>
              <w:rPr>
                <w:rFonts w:hint="eastAsia" w:ascii="宋体" w:hAnsi="宋体"/>
                <w:sz w:val="24"/>
              </w:rPr>
              <w:t xml:space="preserve">职称</w:t>
            </w:r>
            <w:r/>
          </w:p>
        </w:tc>
        <w:tc>
          <w:tcPr>
            <w:tcW w:w="896" w:type="dxa"/>
            <w:vAlign w:val="center"/>
            <w:textDirection w:val="lrTb"/>
            <w:noWrap/>
          </w:tcPr>
          <w:p>
            <w:pPr>
              <w:jc w:val="center"/>
              <w:spacing w:line="276" w:lineRule="auto"/>
              <w:rPr>
                <w:rFonts w:ascii="宋体" w:hAnsi="宋体"/>
                <w:sz w:val="24"/>
              </w:rPr>
            </w:pPr>
            <w:r>
              <w:rPr>
                <w:rFonts w:ascii="宋体" w:hAnsi="宋体"/>
                <w:sz w:val="24"/>
              </w:rPr>
              <w:t xml:space="preserve">执业资格</w:t>
            </w:r>
            <w:r/>
          </w:p>
        </w:tc>
        <w:tc>
          <w:tcPr>
            <w:tcW w:w="2473" w:type="dxa"/>
            <w:vAlign w:val="center"/>
            <w:textDirection w:val="lrTb"/>
            <w:noWrap/>
          </w:tcPr>
          <w:p>
            <w:pPr>
              <w:jc w:val="center"/>
              <w:spacing w:line="276" w:lineRule="auto"/>
              <w:rPr>
                <w:rFonts w:ascii="宋体" w:hAnsi="宋体"/>
                <w:sz w:val="24"/>
              </w:rPr>
            </w:pPr>
            <w:r>
              <w:rPr>
                <w:rFonts w:ascii="宋体" w:hAnsi="宋体"/>
                <w:sz w:val="24"/>
              </w:rPr>
              <w:t xml:space="preserve">类似工作经验</w:t>
            </w:r>
            <w:r/>
          </w:p>
        </w:tc>
        <w:tc>
          <w:tcPr>
            <w:tcW w:w="1237" w:type="dxa"/>
            <w:vAlign w:val="center"/>
            <w:textDirection w:val="lrTb"/>
            <w:noWrap/>
          </w:tcPr>
          <w:p>
            <w:pPr>
              <w:jc w:val="center"/>
              <w:spacing w:line="276" w:lineRule="auto"/>
              <w:rPr>
                <w:rFonts w:ascii="宋体" w:hAnsi="宋体"/>
                <w:sz w:val="24"/>
              </w:rPr>
            </w:pPr>
            <w:r>
              <w:rPr>
                <w:rFonts w:hint="eastAsia" w:ascii="宋体" w:hAnsi="宋体"/>
                <w:sz w:val="24"/>
              </w:rPr>
              <w:t xml:space="preserve">备注</w:t>
            </w:r>
            <w:r/>
          </w:p>
        </w:tc>
      </w:tr>
      <w:tr>
        <w:trPr>
          <w:trHeight w:val="729"/>
        </w:trPr>
        <w:tc>
          <w:tcPr>
            <w:tcW w:w="1470" w:type="dxa"/>
            <w:vAlign w:val="center"/>
            <w:textDirection w:val="lrTb"/>
            <w:noWrap/>
          </w:tcPr>
          <w:p>
            <w:pPr>
              <w:jc w:val="center"/>
              <w:spacing w:line="276" w:lineRule="auto"/>
              <w:rPr>
                <w:rFonts w:ascii="宋体" w:hAnsi="宋体"/>
                <w:sz w:val="24"/>
              </w:rPr>
            </w:pPr>
            <w:r>
              <w:rPr>
                <w:rFonts w:ascii="宋体" w:hAnsi="宋体"/>
                <w:sz w:val="24"/>
              </w:rPr>
            </w:r>
            <w:r/>
          </w:p>
        </w:tc>
        <w:tc>
          <w:tcPr>
            <w:tcW w:w="1905" w:type="dxa"/>
            <w:vAlign w:val="center"/>
            <w:textDirection w:val="lrTb"/>
            <w:noWrap/>
          </w:tcPr>
          <w:p>
            <w:pPr>
              <w:jc w:val="center"/>
              <w:spacing w:line="276" w:lineRule="auto"/>
              <w:rPr>
                <w:rFonts w:ascii="宋体" w:hAnsi="宋体"/>
                <w:sz w:val="24"/>
              </w:rPr>
            </w:pPr>
            <w:r>
              <w:rPr>
                <w:rFonts w:ascii="宋体" w:hAnsi="宋体"/>
                <w:sz w:val="24"/>
              </w:rPr>
            </w:r>
            <w:r/>
          </w:p>
        </w:tc>
        <w:tc>
          <w:tcPr>
            <w:tcW w:w="1127" w:type="dxa"/>
            <w:vAlign w:val="center"/>
            <w:textDirection w:val="lrTb"/>
            <w:noWrap/>
          </w:tcPr>
          <w:p>
            <w:pPr>
              <w:jc w:val="center"/>
              <w:spacing w:line="276" w:lineRule="auto"/>
              <w:rPr>
                <w:rFonts w:ascii="宋体" w:hAnsi="宋体"/>
                <w:sz w:val="24"/>
              </w:rPr>
            </w:pPr>
            <w:r>
              <w:rPr>
                <w:rFonts w:ascii="宋体" w:hAnsi="宋体"/>
                <w:sz w:val="24"/>
              </w:rPr>
            </w:r>
            <w:r/>
          </w:p>
        </w:tc>
        <w:tc>
          <w:tcPr>
            <w:tcW w:w="896" w:type="dxa"/>
            <w:vAlign w:val="center"/>
            <w:textDirection w:val="lrTb"/>
            <w:noWrap/>
          </w:tcPr>
          <w:p>
            <w:pPr>
              <w:jc w:val="center"/>
              <w:spacing w:line="276" w:lineRule="auto"/>
              <w:rPr>
                <w:rFonts w:ascii="宋体" w:hAnsi="宋体"/>
                <w:sz w:val="24"/>
              </w:rPr>
            </w:pPr>
            <w:r>
              <w:rPr>
                <w:rFonts w:ascii="宋体" w:hAnsi="宋体"/>
                <w:sz w:val="24"/>
              </w:rPr>
            </w:r>
            <w:r/>
          </w:p>
        </w:tc>
        <w:tc>
          <w:tcPr>
            <w:tcW w:w="2473" w:type="dxa"/>
            <w:vAlign w:val="center"/>
            <w:textDirection w:val="lrTb"/>
            <w:noWrap/>
          </w:tcPr>
          <w:p>
            <w:pPr>
              <w:jc w:val="center"/>
              <w:spacing w:line="276" w:lineRule="auto"/>
              <w:rPr>
                <w:rFonts w:ascii="宋体" w:hAnsi="宋体"/>
                <w:sz w:val="24"/>
              </w:rPr>
            </w:pPr>
            <w:r>
              <w:rPr>
                <w:rFonts w:ascii="宋体" w:hAnsi="宋体"/>
                <w:sz w:val="24"/>
              </w:rPr>
            </w:r>
            <w:r/>
          </w:p>
        </w:tc>
        <w:tc>
          <w:tcPr>
            <w:tcW w:w="1237" w:type="dxa"/>
            <w:vAlign w:val="center"/>
            <w:textDirection w:val="lrTb"/>
            <w:noWrap/>
          </w:tcPr>
          <w:p>
            <w:pPr>
              <w:jc w:val="center"/>
              <w:spacing w:line="276" w:lineRule="auto"/>
              <w:rPr>
                <w:rFonts w:ascii="宋体" w:hAnsi="宋体"/>
                <w:sz w:val="24"/>
              </w:rPr>
            </w:pPr>
            <w:r>
              <w:rPr>
                <w:rFonts w:ascii="宋体" w:hAnsi="宋体"/>
                <w:sz w:val="24"/>
              </w:rPr>
            </w:r>
            <w:r/>
          </w:p>
        </w:tc>
      </w:tr>
      <w:tr>
        <w:trPr>
          <w:trHeight w:val="729"/>
        </w:trPr>
        <w:tc>
          <w:tcPr>
            <w:tcW w:w="1470" w:type="dxa"/>
            <w:vAlign w:val="center"/>
            <w:textDirection w:val="lrTb"/>
            <w:noWrap/>
          </w:tcPr>
          <w:p>
            <w:pPr>
              <w:jc w:val="center"/>
              <w:spacing w:line="276" w:lineRule="auto"/>
              <w:rPr>
                <w:rFonts w:ascii="宋体" w:hAnsi="宋体"/>
                <w:sz w:val="24"/>
              </w:rPr>
            </w:pPr>
            <w:r>
              <w:rPr>
                <w:rFonts w:ascii="宋体" w:hAnsi="宋体"/>
                <w:sz w:val="24"/>
              </w:rPr>
            </w:r>
            <w:r/>
          </w:p>
        </w:tc>
        <w:tc>
          <w:tcPr>
            <w:tcW w:w="1905" w:type="dxa"/>
            <w:vAlign w:val="center"/>
            <w:textDirection w:val="lrTb"/>
            <w:noWrap/>
          </w:tcPr>
          <w:p>
            <w:pPr>
              <w:jc w:val="center"/>
              <w:spacing w:line="276" w:lineRule="auto"/>
              <w:rPr>
                <w:rFonts w:ascii="宋体" w:hAnsi="宋体"/>
                <w:sz w:val="24"/>
              </w:rPr>
            </w:pPr>
            <w:r>
              <w:rPr>
                <w:rFonts w:ascii="宋体" w:hAnsi="宋体"/>
                <w:sz w:val="24"/>
              </w:rPr>
            </w:r>
            <w:r/>
          </w:p>
        </w:tc>
        <w:tc>
          <w:tcPr>
            <w:tcW w:w="1127" w:type="dxa"/>
            <w:vAlign w:val="center"/>
            <w:textDirection w:val="lrTb"/>
            <w:noWrap/>
          </w:tcPr>
          <w:p>
            <w:pPr>
              <w:jc w:val="center"/>
              <w:spacing w:line="276" w:lineRule="auto"/>
              <w:rPr>
                <w:rFonts w:ascii="宋体" w:hAnsi="宋体"/>
                <w:sz w:val="24"/>
              </w:rPr>
            </w:pPr>
            <w:r>
              <w:rPr>
                <w:rFonts w:ascii="宋体" w:hAnsi="宋体"/>
                <w:sz w:val="24"/>
              </w:rPr>
            </w:r>
            <w:r/>
          </w:p>
        </w:tc>
        <w:tc>
          <w:tcPr>
            <w:tcW w:w="896" w:type="dxa"/>
            <w:vAlign w:val="center"/>
            <w:textDirection w:val="lrTb"/>
            <w:noWrap/>
          </w:tcPr>
          <w:p>
            <w:pPr>
              <w:jc w:val="center"/>
              <w:spacing w:line="276" w:lineRule="auto"/>
              <w:rPr>
                <w:rFonts w:ascii="宋体" w:hAnsi="宋体"/>
                <w:sz w:val="24"/>
              </w:rPr>
            </w:pPr>
            <w:r>
              <w:rPr>
                <w:rFonts w:ascii="宋体" w:hAnsi="宋体"/>
                <w:sz w:val="24"/>
              </w:rPr>
            </w:r>
            <w:r/>
          </w:p>
        </w:tc>
        <w:tc>
          <w:tcPr>
            <w:tcW w:w="2473" w:type="dxa"/>
            <w:vAlign w:val="center"/>
            <w:textDirection w:val="lrTb"/>
            <w:noWrap/>
          </w:tcPr>
          <w:p>
            <w:pPr>
              <w:jc w:val="center"/>
              <w:spacing w:line="276" w:lineRule="auto"/>
              <w:rPr>
                <w:rFonts w:ascii="宋体" w:hAnsi="宋体"/>
                <w:sz w:val="24"/>
              </w:rPr>
            </w:pPr>
            <w:r>
              <w:rPr>
                <w:rFonts w:ascii="宋体" w:hAnsi="宋体"/>
                <w:sz w:val="24"/>
              </w:rPr>
            </w:r>
            <w:r/>
          </w:p>
        </w:tc>
        <w:tc>
          <w:tcPr>
            <w:tcW w:w="1237" w:type="dxa"/>
            <w:vAlign w:val="center"/>
            <w:textDirection w:val="lrTb"/>
            <w:noWrap/>
          </w:tcPr>
          <w:p>
            <w:pPr>
              <w:jc w:val="center"/>
              <w:spacing w:line="276" w:lineRule="auto"/>
              <w:rPr>
                <w:rFonts w:ascii="宋体" w:hAnsi="宋体"/>
                <w:sz w:val="24"/>
              </w:rPr>
            </w:pPr>
            <w:r>
              <w:rPr>
                <w:rFonts w:ascii="宋体" w:hAnsi="宋体"/>
                <w:sz w:val="24"/>
              </w:rPr>
            </w:r>
            <w:r/>
          </w:p>
        </w:tc>
      </w:tr>
      <w:tr>
        <w:trPr>
          <w:trHeight w:val="729"/>
        </w:trPr>
        <w:tc>
          <w:tcPr>
            <w:tcW w:w="1470" w:type="dxa"/>
            <w:vAlign w:val="center"/>
            <w:textDirection w:val="lrTb"/>
            <w:noWrap/>
          </w:tcPr>
          <w:p>
            <w:pPr>
              <w:jc w:val="center"/>
              <w:spacing w:line="276" w:lineRule="auto"/>
              <w:rPr>
                <w:rFonts w:ascii="宋体" w:hAnsi="宋体"/>
                <w:sz w:val="24"/>
              </w:rPr>
            </w:pPr>
            <w:r>
              <w:rPr>
                <w:rFonts w:ascii="宋体" w:hAnsi="宋体"/>
                <w:sz w:val="24"/>
              </w:rPr>
            </w:r>
            <w:r/>
          </w:p>
        </w:tc>
        <w:tc>
          <w:tcPr>
            <w:tcW w:w="1905" w:type="dxa"/>
            <w:vAlign w:val="center"/>
            <w:textDirection w:val="lrTb"/>
            <w:noWrap/>
          </w:tcPr>
          <w:p>
            <w:pPr>
              <w:jc w:val="center"/>
              <w:spacing w:line="276" w:lineRule="auto"/>
              <w:rPr>
                <w:rFonts w:ascii="宋体" w:hAnsi="宋体"/>
                <w:sz w:val="24"/>
              </w:rPr>
            </w:pPr>
            <w:r>
              <w:rPr>
                <w:rFonts w:ascii="宋体" w:hAnsi="宋体"/>
                <w:sz w:val="24"/>
              </w:rPr>
            </w:r>
            <w:r/>
          </w:p>
        </w:tc>
        <w:tc>
          <w:tcPr>
            <w:tcW w:w="1127" w:type="dxa"/>
            <w:vAlign w:val="center"/>
            <w:textDirection w:val="lrTb"/>
            <w:noWrap/>
          </w:tcPr>
          <w:p>
            <w:pPr>
              <w:jc w:val="center"/>
              <w:spacing w:line="276" w:lineRule="auto"/>
              <w:rPr>
                <w:rFonts w:ascii="宋体" w:hAnsi="宋体"/>
                <w:sz w:val="24"/>
              </w:rPr>
            </w:pPr>
            <w:r>
              <w:rPr>
                <w:rFonts w:ascii="宋体" w:hAnsi="宋体"/>
                <w:sz w:val="24"/>
              </w:rPr>
            </w:r>
            <w:r/>
          </w:p>
        </w:tc>
        <w:tc>
          <w:tcPr>
            <w:tcW w:w="896" w:type="dxa"/>
            <w:vAlign w:val="center"/>
            <w:textDirection w:val="lrTb"/>
            <w:noWrap/>
          </w:tcPr>
          <w:p>
            <w:pPr>
              <w:jc w:val="center"/>
              <w:spacing w:line="276" w:lineRule="auto"/>
              <w:rPr>
                <w:rFonts w:ascii="宋体" w:hAnsi="宋体"/>
                <w:sz w:val="24"/>
              </w:rPr>
            </w:pPr>
            <w:r>
              <w:rPr>
                <w:rFonts w:ascii="宋体" w:hAnsi="宋体"/>
                <w:sz w:val="24"/>
              </w:rPr>
            </w:r>
            <w:r/>
          </w:p>
        </w:tc>
        <w:tc>
          <w:tcPr>
            <w:tcW w:w="2473" w:type="dxa"/>
            <w:vAlign w:val="center"/>
            <w:textDirection w:val="lrTb"/>
            <w:noWrap/>
          </w:tcPr>
          <w:p>
            <w:pPr>
              <w:jc w:val="center"/>
              <w:spacing w:line="276" w:lineRule="auto"/>
              <w:rPr>
                <w:rFonts w:ascii="宋体" w:hAnsi="宋体"/>
                <w:sz w:val="24"/>
              </w:rPr>
            </w:pPr>
            <w:r>
              <w:rPr>
                <w:rFonts w:ascii="宋体" w:hAnsi="宋体"/>
                <w:sz w:val="24"/>
              </w:rPr>
            </w:r>
            <w:r/>
          </w:p>
        </w:tc>
        <w:tc>
          <w:tcPr>
            <w:tcW w:w="1237" w:type="dxa"/>
            <w:vAlign w:val="center"/>
            <w:textDirection w:val="lrTb"/>
            <w:noWrap/>
          </w:tcPr>
          <w:p>
            <w:pPr>
              <w:jc w:val="center"/>
              <w:spacing w:line="276" w:lineRule="auto"/>
              <w:rPr>
                <w:rFonts w:ascii="宋体" w:hAnsi="宋体"/>
                <w:sz w:val="24"/>
              </w:rPr>
            </w:pPr>
            <w:r>
              <w:rPr>
                <w:rFonts w:ascii="宋体" w:hAnsi="宋体"/>
                <w:sz w:val="24"/>
              </w:rPr>
            </w:r>
            <w:r/>
          </w:p>
        </w:tc>
      </w:tr>
      <w:tr>
        <w:trPr>
          <w:trHeight w:val="729"/>
        </w:trPr>
        <w:tc>
          <w:tcPr>
            <w:tcW w:w="1470" w:type="dxa"/>
            <w:vAlign w:val="center"/>
            <w:textDirection w:val="lrTb"/>
            <w:noWrap/>
          </w:tcPr>
          <w:p>
            <w:pPr>
              <w:jc w:val="center"/>
              <w:spacing w:line="276" w:lineRule="auto"/>
              <w:rPr>
                <w:rFonts w:ascii="宋体" w:hAnsi="宋体"/>
                <w:sz w:val="24"/>
              </w:rPr>
            </w:pPr>
            <w:r>
              <w:rPr>
                <w:rFonts w:ascii="宋体" w:hAnsi="宋体"/>
                <w:sz w:val="24"/>
              </w:rPr>
            </w:r>
            <w:r/>
          </w:p>
        </w:tc>
        <w:tc>
          <w:tcPr>
            <w:tcW w:w="1905" w:type="dxa"/>
            <w:vAlign w:val="center"/>
            <w:textDirection w:val="lrTb"/>
            <w:noWrap/>
          </w:tcPr>
          <w:p>
            <w:pPr>
              <w:jc w:val="center"/>
              <w:spacing w:line="276" w:lineRule="auto"/>
              <w:rPr>
                <w:rFonts w:ascii="宋体" w:hAnsi="宋体"/>
                <w:sz w:val="24"/>
              </w:rPr>
            </w:pPr>
            <w:r>
              <w:rPr>
                <w:rFonts w:ascii="宋体" w:hAnsi="宋体"/>
                <w:sz w:val="24"/>
              </w:rPr>
            </w:r>
            <w:r/>
          </w:p>
        </w:tc>
        <w:tc>
          <w:tcPr>
            <w:tcW w:w="1127" w:type="dxa"/>
            <w:vAlign w:val="center"/>
            <w:textDirection w:val="lrTb"/>
            <w:noWrap/>
          </w:tcPr>
          <w:p>
            <w:pPr>
              <w:jc w:val="center"/>
              <w:spacing w:line="276" w:lineRule="auto"/>
              <w:rPr>
                <w:rFonts w:ascii="宋体" w:hAnsi="宋体"/>
                <w:sz w:val="24"/>
              </w:rPr>
            </w:pPr>
            <w:r>
              <w:rPr>
                <w:rFonts w:ascii="宋体" w:hAnsi="宋体"/>
                <w:sz w:val="24"/>
              </w:rPr>
            </w:r>
            <w:r/>
          </w:p>
        </w:tc>
        <w:tc>
          <w:tcPr>
            <w:tcW w:w="896" w:type="dxa"/>
            <w:vAlign w:val="center"/>
            <w:textDirection w:val="lrTb"/>
            <w:noWrap/>
          </w:tcPr>
          <w:p>
            <w:pPr>
              <w:jc w:val="center"/>
              <w:spacing w:line="276" w:lineRule="auto"/>
              <w:rPr>
                <w:rFonts w:ascii="宋体" w:hAnsi="宋体"/>
                <w:sz w:val="24"/>
              </w:rPr>
            </w:pPr>
            <w:r>
              <w:rPr>
                <w:rFonts w:ascii="宋体" w:hAnsi="宋体"/>
                <w:sz w:val="24"/>
              </w:rPr>
            </w:r>
            <w:r/>
          </w:p>
        </w:tc>
        <w:tc>
          <w:tcPr>
            <w:tcW w:w="2473" w:type="dxa"/>
            <w:vAlign w:val="center"/>
            <w:textDirection w:val="lrTb"/>
            <w:noWrap/>
          </w:tcPr>
          <w:p>
            <w:pPr>
              <w:jc w:val="center"/>
              <w:spacing w:line="276" w:lineRule="auto"/>
              <w:rPr>
                <w:rFonts w:ascii="宋体" w:hAnsi="宋体"/>
                <w:sz w:val="24"/>
              </w:rPr>
            </w:pPr>
            <w:r>
              <w:rPr>
                <w:rFonts w:ascii="宋体" w:hAnsi="宋体"/>
                <w:sz w:val="24"/>
              </w:rPr>
            </w:r>
            <w:r/>
          </w:p>
        </w:tc>
        <w:tc>
          <w:tcPr>
            <w:tcW w:w="1237" w:type="dxa"/>
            <w:vAlign w:val="center"/>
            <w:textDirection w:val="lrTb"/>
            <w:noWrap/>
          </w:tcPr>
          <w:p>
            <w:pPr>
              <w:jc w:val="center"/>
              <w:spacing w:line="276" w:lineRule="auto"/>
              <w:rPr>
                <w:rFonts w:ascii="宋体" w:hAnsi="宋体"/>
                <w:sz w:val="24"/>
              </w:rPr>
            </w:pPr>
            <w:r>
              <w:rPr>
                <w:rFonts w:ascii="宋体" w:hAnsi="宋体"/>
                <w:sz w:val="24"/>
              </w:rPr>
            </w:r>
            <w:r/>
          </w:p>
        </w:tc>
      </w:tr>
      <w:tr>
        <w:trPr>
          <w:trHeight w:val="729"/>
        </w:trPr>
        <w:tc>
          <w:tcPr>
            <w:tcW w:w="1470" w:type="dxa"/>
            <w:vAlign w:val="center"/>
            <w:textDirection w:val="lrTb"/>
            <w:noWrap/>
          </w:tcPr>
          <w:p>
            <w:pPr>
              <w:jc w:val="center"/>
              <w:spacing w:line="276" w:lineRule="auto"/>
              <w:rPr>
                <w:rFonts w:ascii="宋体" w:hAnsi="宋体"/>
                <w:sz w:val="24"/>
              </w:rPr>
            </w:pPr>
            <w:r>
              <w:rPr>
                <w:rFonts w:ascii="宋体" w:hAnsi="宋体"/>
                <w:sz w:val="24"/>
              </w:rPr>
            </w:r>
            <w:r/>
          </w:p>
        </w:tc>
        <w:tc>
          <w:tcPr>
            <w:tcW w:w="1905" w:type="dxa"/>
            <w:vAlign w:val="center"/>
            <w:textDirection w:val="lrTb"/>
            <w:noWrap/>
          </w:tcPr>
          <w:p>
            <w:pPr>
              <w:jc w:val="center"/>
              <w:spacing w:line="276" w:lineRule="auto"/>
              <w:rPr>
                <w:rFonts w:ascii="宋体" w:hAnsi="宋体"/>
                <w:sz w:val="24"/>
              </w:rPr>
            </w:pPr>
            <w:r>
              <w:rPr>
                <w:rFonts w:ascii="宋体" w:hAnsi="宋体"/>
                <w:sz w:val="24"/>
              </w:rPr>
            </w:r>
            <w:r/>
          </w:p>
        </w:tc>
        <w:tc>
          <w:tcPr>
            <w:tcW w:w="1127" w:type="dxa"/>
            <w:vAlign w:val="center"/>
            <w:textDirection w:val="lrTb"/>
            <w:noWrap/>
          </w:tcPr>
          <w:p>
            <w:pPr>
              <w:jc w:val="center"/>
              <w:spacing w:line="276" w:lineRule="auto"/>
              <w:rPr>
                <w:rFonts w:ascii="宋体" w:hAnsi="宋体"/>
                <w:sz w:val="24"/>
              </w:rPr>
            </w:pPr>
            <w:r>
              <w:rPr>
                <w:rFonts w:ascii="宋体" w:hAnsi="宋体"/>
                <w:sz w:val="24"/>
              </w:rPr>
            </w:r>
            <w:r/>
          </w:p>
        </w:tc>
        <w:tc>
          <w:tcPr>
            <w:tcW w:w="896" w:type="dxa"/>
            <w:vAlign w:val="center"/>
            <w:textDirection w:val="lrTb"/>
            <w:noWrap/>
          </w:tcPr>
          <w:p>
            <w:pPr>
              <w:jc w:val="center"/>
              <w:spacing w:line="276" w:lineRule="auto"/>
              <w:rPr>
                <w:rFonts w:ascii="宋体" w:hAnsi="宋体"/>
                <w:sz w:val="24"/>
              </w:rPr>
            </w:pPr>
            <w:r>
              <w:rPr>
                <w:rFonts w:ascii="宋体" w:hAnsi="宋体"/>
                <w:sz w:val="24"/>
              </w:rPr>
            </w:r>
            <w:r/>
          </w:p>
        </w:tc>
        <w:tc>
          <w:tcPr>
            <w:tcW w:w="2473" w:type="dxa"/>
            <w:vAlign w:val="center"/>
            <w:textDirection w:val="lrTb"/>
            <w:noWrap/>
          </w:tcPr>
          <w:p>
            <w:pPr>
              <w:jc w:val="center"/>
              <w:spacing w:line="276" w:lineRule="auto"/>
              <w:rPr>
                <w:rFonts w:ascii="宋体" w:hAnsi="宋体"/>
                <w:sz w:val="24"/>
              </w:rPr>
            </w:pPr>
            <w:r>
              <w:rPr>
                <w:rFonts w:ascii="宋体" w:hAnsi="宋体"/>
                <w:sz w:val="24"/>
              </w:rPr>
            </w:r>
            <w:r/>
          </w:p>
        </w:tc>
        <w:tc>
          <w:tcPr>
            <w:tcW w:w="1237" w:type="dxa"/>
            <w:vAlign w:val="center"/>
            <w:textDirection w:val="lrTb"/>
            <w:noWrap/>
          </w:tcPr>
          <w:p>
            <w:pPr>
              <w:jc w:val="center"/>
              <w:spacing w:line="276" w:lineRule="auto"/>
              <w:rPr>
                <w:rFonts w:ascii="宋体" w:hAnsi="宋体"/>
                <w:sz w:val="24"/>
              </w:rPr>
            </w:pPr>
            <w:r>
              <w:rPr>
                <w:rFonts w:ascii="宋体" w:hAnsi="宋体"/>
                <w:sz w:val="24"/>
              </w:rPr>
            </w:r>
            <w:r/>
          </w:p>
        </w:tc>
      </w:tr>
      <w:tr>
        <w:trPr>
          <w:trHeight w:val="729"/>
        </w:trPr>
        <w:tc>
          <w:tcPr>
            <w:tcW w:w="1470" w:type="dxa"/>
            <w:vAlign w:val="center"/>
            <w:textDirection w:val="lrTb"/>
            <w:noWrap/>
          </w:tcPr>
          <w:p>
            <w:pPr>
              <w:jc w:val="center"/>
              <w:spacing w:line="276" w:lineRule="auto"/>
              <w:rPr>
                <w:rFonts w:ascii="宋体" w:hAnsi="宋体"/>
                <w:sz w:val="24"/>
              </w:rPr>
            </w:pPr>
            <w:r>
              <w:rPr>
                <w:rFonts w:ascii="宋体" w:hAnsi="宋体"/>
                <w:sz w:val="24"/>
              </w:rPr>
            </w:r>
            <w:r/>
          </w:p>
        </w:tc>
        <w:tc>
          <w:tcPr>
            <w:tcW w:w="1905" w:type="dxa"/>
            <w:vAlign w:val="center"/>
            <w:textDirection w:val="lrTb"/>
            <w:noWrap/>
          </w:tcPr>
          <w:p>
            <w:pPr>
              <w:jc w:val="center"/>
              <w:spacing w:line="276" w:lineRule="auto"/>
              <w:rPr>
                <w:rFonts w:ascii="宋体" w:hAnsi="宋体"/>
                <w:sz w:val="24"/>
              </w:rPr>
            </w:pPr>
            <w:r>
              <w:rPr>
                <w:rFonts w:ascii="宋体" w:hAnsi="宋体"/>
                <w:sz w:val="24"/>
              </w:rPr>
            </w:r>
            <w:r/>
          </w:p>
        </w:tc>
        <w:tc>
          <w:tcPr>
            <w:tcW w:w="1127" w:type="dxa"/>
            <w:vAlign w:val="center"/>
            <w:textDirection w:val="lrTb"/>
            <w:noWrap/>
          </w:tcPr>
          <w:p>
            <w:pPr>
              <w:jc w:val="center"/>
              <w:spacing w:line="276" w:lineRule="auto"/>
              <w:rPr>
                <w:rFonts w:ascii="宋体" w:hAnsi="宋体"/>
                <w:sz w:val="24"/>
              </w:rPr>
            </w:pPr>
            <w:r>
              <w:rPr>
                <w:rFonts w:ascii="宋体" w:hAnsi="宋体"/>
                <w:sz w:val="24"/>
              </w:rPr>
            </w:r>
            <w:r/>
          </w:p>
        </w:tc>
        <w:tc>
          <w:tcPr>
            <w:tcW w:w="896" w:type="dxa"/>
            <w:vAlign w:val="center"/>
            <w:textDirection w:val="lrTb"/>
            <w:noWrap/>
          </w:tcPr>
          <w:p>
            <w:pPr>
              <w:jc w:val="center"/>
              <w:spacing w:line="276" w:lineRule="auto"/>
              <w:rPr>
                <w:rFonts w:ascii="宋体" w:hAnsi="宋体"/>
                <w:sz w:val="24"/>
              </w:rPr>
            </w:pPr>
            <w:r>
              <w:rPr>
                <w:rFonts w:ascii="宋体" w:hAnsi="宋体"/>
                <w:sz w:val="24"/>
              </w:rPr>
            </w:r>
            <w:r/>
          </w:p>
        </w:tc>
        <w:tc>
          <w:tcPr>
            <w:tcW w:w="2473" w:type="dxa"/>
            <w:vAlign w:val="center"/>
            <w:textDirection w:val="lrTb"/>
            <w:noWrap/>
          </w:tcPr>
          <w:p>
            <w:pPr>
              <w:jc w:val="center"/>
              <w:spacing w:line="276" w:lineRule="auto"/>
              <w:rPr>
                <w:rFonts w:ascii="宋体" w:hAnsi="宋体"/>
                <w:sz w:val="24"/>
              </w:rPr>
            </w:pPr>
            <w:r>
              <w:rPr>
                <w:rFonts w:ascii="宋体" w:hAnsi="宋体"/>
                <w:sz w:val="24"/>
              </w:rPr>
            </w:r>
            <w:r/>
          </w:p>
        </w:tc>
        <w:tc>
          <w:tcPr>
            <w:tcW w:w="1237" w:type="dxa"/>
            <w:vAlign w:val="center"/>
            <w:textDirection w:val="lrTb"/>
            <w:noWrap/>
          </w:tcPr>
          <w:p>
            <w:pPr>
              <w:jc w:val="center"/>
              <w:spacing w:line="276" w:lineRule="auto"/>
              <w:rPr>
                <w:rFonts w:ascii="宋体" w:hAnsi="宋体"/>
                <w:sz w:val="24"/>
              </w:rPr>
            </w:pPr>
            <w:r>
              <w:rPr>
                <w:rFonts w:ascii="宋体" w:hAnsi="宋体"/>
                <w:sz w:val="24"/>
              </w:rPr>
            </w:r>
            <w:r/>
          </w:p>
        </w:tc>
      </w:tr>
      <w:tr>
        <w:trPr>
          <w:trHeight w:val="729"/>
        </w:trPr>
        <w:tc>
          <w:tcPr>
            <w:tcW w:w="1470" w:type="dxa"/>
            <w:vAlign w:val="center"/>
            <w:textDirection w:val="lrTb"/>
            <w:noWrap/>
          </w:tcPr>
          <w:p>
            <w:pPr>
              <w:jc w:val="center"/>
              <w:spacing w:line="276" w:lineRule="auto"/>
              <w:rPr>
                <w:rFonts w:ascii="宋体" w:hAnsi="宋体"/>
                <w:sz w:val="24"/>
              </w:rPr>
            </w:pPr>
            <w:r>
              <w:rPr>
                <w:rFonts w:ascii="宋体" w:hAnsi="宋体"/>
                <w:sz w:val="24"/>
              </w:rPr>
            </w:r>
            <w:r/>
          </w:p>
        </w:tc>
        <w:tc>
          <w:tcPr>
            <w:tcW w:w="1905" w:type="dxa"/>
            <w:vAlign w:val="center"/>
            <w:textDirection w:val="lrTb"/>
            <w:noWrap/>
          </w:tcPr>
          <w:p>
            <w:pPr>
              <w:jc w:val="center"/>
              <w:spacing w:line="276" w:lineRule="auto"/>
              <w:rPr>
                <w:rFonts w:ascii="宋体" w:hAnsi="宋体"/>
                <w:sz w:val="24"/>
              </w:rPr>
            </w:pPr>
            <w:r>
              <w:rPr>
                <w:rFonts w:ascii="宋体" w:hAnsi="宋体"/>
                <w:sz w:val="24"/>
              </w:rPr>
            </w:r>
            <w:r/>
          </w:p>
        </w:tc>
        <w:tc>
          <w:tcPr>
            <w:tcW w:w="1127" w:type="dxa"/>
            <w:vAlign w:val="center"/>
            <w:textDirection w:val="lrTb"/>
            <w:noWrap/>
          </w:tcPr>
          <w:p>
            <w:pPr>
              <w:jc w:val="center"/>
              <w:spacing w:line="276" w:lineRule="auto"/>
              <w:rPr>
                <w:rFonts w:ascii="宋体" w:hAnsi="宋体"/>
                <w:sz w:val="24"/>
              </w:rPr>
            </w:pPr>
            <w:r>
              <w:rPr>
                <w:rFonts w:ascii="宋体" w:hAnsi="宋体"/>
                <w:sz w:val="24"/>
              </w:rPr>
            </w:r>
            <w:r/>
          </w:p>
        </w:tc>
        <w:tc>
          <w:tcPr>
            <w:tcW w:w="896" w:type="dxa"/>
            <w:vAlign w:val="center"/>
            <w:textDirection w:val="lrTb"/>
            <w:noWrap/>
          </w:tcPr>
          <w:p>
            <w:pPr>
              <w:jc w:val="center"/>
              <w:spacing w:line="276" w:lineRule="auto"/>
              <w:rPr>
                <w:rFonts w:ascii="宋体" w:hAnsi="宋体"/>
                <w:sz w:val="24"/>
              </w:rPr>
            </w:pPr>
            <w:r>
              <w:rPr>
                <w:rFonts w:ascii="宋体" w:hAnsi="宋体"/>
                <w:sz w:val="24"/>
              </w:rPr>
            </w:r>
            <w:r/>
          </w:p>
        </w:tc>
        <w:tc>
          <w:tcPr>
            <w:tcW w:w="2473" w:type="dxa"/>
            <w:vAlign w:val="center"/>
            <w:textDirection w:val="lrTb"/>
            <w:noWrap/>
          </w:tcPr>
          <w:p>
            <w:pPr>
              <w:jc w:val="center"/>
              <w:spacing w:line="276" w:lineRule="auto"/>
              <w:rPr>
                <w:rFonts w:ascii="宋体" w:hAnsi="宋体"/>
                <w:sz w:val="24"/>
              </w:rPr>
            </w:pPr>
            <w:r>
              <w:rPr>
                <w:rFonts w:ascii="宋体" w:hAnsi="宋体"/>
                <w:sz w:val="24"/>
              </w:rPr>
            </w:r>
            <w:r/>
          </w:p>
        </w:tc>
        <w:tc>
          <w:tcPr>
            <w:tcW w:w="1237" w:type="dxa"/>
            <w:vAlign w:val="center"/>
            <w:textDirection w:val="lrTb"/>
            <w:noWrap/>
          </w:tcPr>
          <w:p>
            <w:pPr>
              <w:jc w:val="center"/>
              <w:spacing w:line="276" w:lineRule="auto"/>
              <w:rPr>
                <w:rFonts w:ascii="宋体" w:hAnsi="宋体"/>
                <w:sz w:val="24"/>
              </w:rPr>
            </w:pPr>
            <w:r>
              <w:rPr>
                <w:rFonts w:ascii="宋体" w:hAnsi="宋体"/>
                <w:sz w:val="24"/>
              </w:rPr>
            </w:r>
            <w:r/>
          </w:p>
        </w:tc>
      </w:tr>
      <w:tr>
        <w:trPr>
          <w:trHeight w:val="729"/>
        </w:trPr>
        <w:tc>
          <w:tcPr>
            <w:tcW w:w="1470" w:type="dxa"/>
            <w:vAlign w:val="center"/>
            <w:textDirection w:val="lrTb"/>
            <w:noWrap/>
          </w:tcPr>
          <w:p>
            <w:pPr>
              <w:jc w:val="center"/>
              <w:spacing w:line="276" w:lineRule="auto"/>
              <w:rPr>
                <w:rFonts w:ascii="宋体" w:hAnsi="宋体"/>
                <w:sz w:val="24"/>
              </w:rPr>
            </w:pPr>
            <w:r>
              <w:rPr>
                <w:rFonts w:ascii="宋体" w:hAnsi="宋体"/>
                <w:sz w:val="24"/>
              </w:rPr>
            </w:r>
            <w:r/>
          </w:p>
        </w:tc>
        <w:tc>
          <w:tcPr>
            <w:tcW w:w="1905" w:type="dxa"/>
            <w:vAlign w:val="center"/>
            <w:textDirection w:val="lrTb"/>
            <w:noWrap/>
          </w:tcPr>
          <w:p>
            <w:pPr>
              <w:jc w:val="center"/>
              <w:spacing w:line="276" w:lineRule="auto"/>
              <w:rPr>
                <w:rFonts w:ascii="宋体" w:hAnsi="宋体"/>
                <w:sz w:val="24"/>
              </w:rPr>
            </w:pPr>
            <w:r>
              <w:rPr>
                <w:rFonts w:ascii="宋体" w:hAnsi="宋体"/>
                <w:sz w:val="24"/>
              </w:rPr>
            </w:r>
            <w:r/>
          </w:p>
        </w:tc>
        <w:tc>
          <w:tcPr>
            <w:tcW w:w="1127" w:type="dxa"/>
            <w:vAlign w:val="center"/>
            <w:textDirection w:val="lrTb"/>
            <w:noWrap/>
          </w:tcPr>
          <w:p>
            <w:pPr>
              <w:jc w:val="center"/>
              <w:spacing w:line="276" w:lineRule="auto"/>
              <w:rPr>
                <w:rFonts w:ascii="宋体" w:hAnsi="宋体"/>
                <w:sz w:val="24"/>
              </w:rPr>
            </w:pPr>
            <w:r>
              <w:rPr>
                <w:rFonts w:ascii="宋体" w:hAnsi="宋体"/>
                <w:sz w:val="24"/>
              </w:rPr>
            </w:r>
            <w:r/>
          </w:p>
        </w:tc>
        <w:tc>
          <w:tcPr>
            <w:tcW w:w="896" w:type="dxa"/>
            <w:vAlign w:val="center"/>
            <w:textDirection w:val="lrTb"/>
            <w:noWrap/>
          </w:tcPr>
          <w:p>
            <w:pPr>
              <w:jc w:val="center"/>
              <w:spacing w:line="276" w:lineRule="auto"/>
              <w:rPr>
                <w:rFonts w:ascii="宋体" w:hAnsi="宋体"/>
                <w:sz w:val="24"/>
              </w:rPr>
            </w:pPr>
            <w:r>
              <w:rPr>
                <w:rFonts w:ascii="宋体" w:hAnsi="宋体"/>
                <w:sz w:val="24"/>
              </w:rPr>
            </w:r>
            <w:r/>
          </w:p>
        </w:tc>
        <w:tc>
          <w:tcPr>
            <w:tcW w:w="2473" w:type="dxa"/>
            <w:vAlign w:val="center"/>
            <w:textDirection w:val="lrTb"/>
            <w:noWrap/>
          </w:tcPr>
          <w:p>
            <w:pPr>
              <w:jc w:val="center"/>
              <w:spacing w:line="276" w:lineRule="auto"/>
              <w:rPr>
                <w:rFonts w:ascii="宋体" w:hAnsi="宋体"/>
                <w:sz w:val="24"/>
              </w:rPr>
            </w:pPr>
            <w:r>
              <w:rPr>
                <w:rFonts w:ascii="宋体" w:hAnsi="宋体"/>
                <w:sz w:val="24"/>
              </w:rPr>
            </w:r>
            <w:r/>
          </w:p>
        </w:tc>
        <w:tc>
          <w:tcPr>
            <w:tcW w:w="1237" w:type="dxa"/>
            <w:vAlign w:val="center"/>
            <w:textDirection w:val="lrTb"/>
            <w:noWrap/>
          </w:tcPr>
          <w:p>
            <w:pPr>
              <w:jc w:val="center"/>
              <w:spacing w:line="276" w:lineRule="auto"/>
              <w:rPr>
                <w:rFonts w:ascii="宋体" w:hAnsi="宋体"/>
                <w:sz w:val="24"/>
              </w:rPr>
            </w:pPr>
            <w:r>
              <w:rPr>
                <w:rFonts w:ascii="宋体" w:hAnsi="宋体"/>
                <w:sz w:val="24"/>
              </w:rPr>
            </w:r>
            <w:r/>
          </w:p>
        </w:tc>
      </w:tr>
      <w:tr>
        <w:trPr>
          <w:trHeight w:val="729"/>
        </w:trPr>
        <w:tc>
          <w:tcPr>
            <w:tcW w:w="1470" w:type="dxa"/>
            <w:vAlign w:val="center"/>
            <w:textDirection w:val="lrTb"/>
            <w:noWrap/>
          </w:tcPr>
          <w:p>
            <w:pPr>
              <w:jc w:val="center"/>
              <w:spacing w:line="276" w:lineRule="auto"/>
              <w:rPr>
                <w:rFonts w:ascii="宋体" w:hAnsi="宋体"/>
                <w:sz w:val="24"/>
              </w:rPr>
            </w:pPr>
            <w:r>
              <w:rPr>
                <w:rFonts w:ascii="宋体" w:hAnsi="宋体"/>
                <w:sz w:val="24"/>
              </w:rPr>
            </w:r>
            <w:r/>
          </w:p>
        </w:tc>
        <w:tc>
          <w:tcPr>
            <w:tcW w:w="1905" w:type="dxa"/>
            <w:vAlign w:val="center"/>
            <w:textDirection w:val="lrTb"/>
            <w:noWrap/>
          </w:tcPr>
          <w:p>
            <w:pPr>
              <w:jc w:val="center"/>
              <w:spacing w:line="276" w:lineRule="auto"/>
              <w:rPr>
                <w:rFonts w:ascii="宋体" w:hAnsi="宋体"/>
                <w:sz w:val="24"/>
              </w:rPr>
            </w:pPr>
            <w:r>
              <w:rPr>
                <w:rFonts w:ascii="宋体" w:hAnsi="宋体"/>
                <w:sz w:val="24"/>
              </w:rPr>
            </w:r>
            <w:r/>
          </w:p>
        </w:tc>
        <w:tc>
          <w:tcPr>
            <w:tcW w:w="1127" w:type="dxa"/>
            <w:vAlign w:val="center"/>
            <w:textDirection w:val="lrTb"/>
            <w:noWrap/>
          </w:tcPr>
          <w:p>
            <w:pPr>
              <w:jc w:val="center"/>
              <w:spacing w:line="276" w:lineRule="auto"/>
              <w:rPr>
                <w:rFonts w:ascii="宋体" w:hAnsi="宋体"/>
                <w:sz w:val="24"/>
              </w:rPr>
            </w:pPr>
            <w:r>
              <w:rPr>
                <w:rFonts w:ascii="宋体" w:hAnsi="宋体"/>
                <w:sz w:val="24"/>
              </w:rPr>
            </w:r>
            <w:r/>
          </w:p>
        </w:tc>
        <w:tc>
          <w:tcPr>
            <w:tcW w:w="896" w:type="dxa"/>
            <w:vAlign w:val="center"/>
            <w:textDirection w:val="lrTb"/>
            <w:noWrap/>
          </w:tcPr>
          <w:p>
            <w:pPr>
              <w:jc w:val="center"/>
              <w:spacing w:line="276" w:lineRule="auto"/>
              <w:rPr>
                <w:rFonts w:ascii="宋体" w:hAnsi="宋体"/>
                <w:sz w:val="24"/>
              </w:rPr>
            </w:pPr>
            <w:r>
              <w:rPr>
                <w:rFonts w:ascii="宋体" w:hAnsi="宋体"/>
                <w:sz w:val="24"/>
              </w:rPr>
            </w:r>
            <w:r/>
          </w:p>
        </w:tc>
        <w:tc>
          <w:tcPr>
            <w:tcW w:w="2473" w:type="dxa"/>
            <w:vAlign w:val="center"/>
            <w:textDirection w:val="lrTb"/>
            <w:noWrap/>
          </w:tcPr>
          <w:p>
            <w:pPr>
              <w:jc w:val="center"/>
              <w:spacing w:line="276" w:lineRule="auto"/>
              <w:rPr>
                <w:rFonts w:ascii="宋体" w:hAnsi="宋体"/>
                <w:sz w:val="24"/>
              </w:rPr>
            </w:pPr>
            <w:r>
              <w:rPr>
                <w:rFonts w:ascii="宋体" w:hAnsi="宋体"/>
                <w:sz w:val="24"/>
              </w:rPr>
            </w:r>
            <w:r/>
          </w:p>
        </w:tc>
        <w:tc>
          <w:tcPr>
            <w:tcW w:w="1237" w:type="dxa"/>
            <w:vAlign w:val="center"/>
            <w:textDirection w:val="lrTb"/>
            <w:noWrap/>
          </w:tcPr>
          <w:p>
            <w:pPr>
              <w:jc w:val="center"/>
              <w:spacing w:line="276" w:lineRule="auto"/>
              <w:rPr>
                <w:rFonts w:ascii="宋体" w:hAnsi="宋体"/>
                <w:sz w:val="24"/>
              </w:rPr>
            </w:pPr>
            <w:r>
              <w:rPr>
                <w:rFonts w:ascii="宋体" w:hAnsi="宋体"/>
                <w:sz w:val="24"/>
              </w:rPr>
            </w:r>
            <w:r/>
          </w:p>
        </w:tc>
      </w:tr>
    </w:tbl>
    <w:p>
      <w:pPr>
        <w:jc w:val="left"/>
        <w:spacing w:line="400" w:lineRule="exact"/>
        <w:rPr>
          <w:rFonts w:ascii="宋体" w:hAnsi="宋体"/>
          <w:sz w:val="22"/>
          <w:szCs w:val="30"/>
        </w:rPr>
      </w:pPr>
      <w:r>
        <w:rPr>
          <w:rFonts w:ascii="宋体" w:hAnsi="宋体"/>
          <w:sz w:val="22"/>
          <w:szCs w:val="30"/>
        </w:rPr>
      </w:r>
      <w:r/>
    </w:p>
    <w:p>
      <w:pPr>
        <w:jc w:val="left"/>
        <w:spacing w:line="400" w:lineRule="exact"/>
        <w:rPr>
          <w:rFonts w:ascii="宋体" w:hAnsi="宋体"/>
          <w:sz w:val="22"/>
          <w:szCs w:val="30"/>
        </w:rPr>
      </w:pPr>
      <w:r>
        <w:rPr>
          <w:rFonts w:ascii="宋体" w:hAnsi="宋体"/>
          <w:sz w:val="22"/>
          <w:szCs w:val="30"/>
        </w:rPr>
        <w:t xml:space="preserve">注：</w:t>
      </w:r>
      <w:r>
        <w:rPr>
          <w:rFonts w:hint="eastAsia" w:ascii="宋体" w:hAnsi="宋体"/>
          <w:sz w:val="22"/>
          <w:szCs w:val="30"/>
        </w:rPr>
        <w:t xml:space="preserve">后</w:t>
      </w:r>
      <w:r>
        <w:rPr>
          <w:rFonts w:ascii="宋体" w:hAnsi="宋体"/>
          <w:sz w:val="22"/>
          <w:szCs w:val="30"/>
        </w:rPr>
        <w:t xml:space="preserve">附相关证明材料。</w:t>
      </w:r>
      <w:r/>
    </w:p>
    <w:p>
      <w:pPr>
        <w:jc w:val="left"/>
        <w:spacing w:line="400" w:lineRule="exact"/>
        <w:rPr>
          <w:rFonts w:ascii="宋体" w:hAnsi="宋体"/>
          <w:sz w:val="22"/>
          <w:szCs w:val="30"/>
        </w:rPr>
      </w:pPr>
      <w:r>
        <w:rPr>
          <w:rFonts w:ascii="宋体" w:hAnsi="宋体"/>
          <w:sz w:val="22"/>
          <w:szCs w:val="30"/>
        </w:rPr>
      </w:r>
      <w:r/>
    </w:p>
    <w:p>
      <w:pPr>
        <w:jc w:val="center"/>
        <w:spacing w:line="400" w:lineRule="exact"/>
        <w:rPr>
          <w:rFonts w:ascii="宋体" w:hAnsi="宋体"/>
          <w:b/>
          <w:sz w:val="28"/>
          <w:szCs w:val="30"/>
        </w:rPr>
      </w:pPr>
      <w:r>
        <w:rPr>
          <w:rFonts w:ascii="宋体" w:hAnsi="宋体"/>
          <w:b/>
          <w:sz w:val="28"/>
          <w:szCs w:val="30"/>
        </w:rPr>
      </w:r>
      <w:r/>
    </w:p>
    <w:p>
      <w:pPr>
        <w:ind w:firstLine="480"/>
        <w:spacing w:line="276" w:lineRule="auto"/>
        <w:rPr>
          <w:rFonts w:ascii="宋体" w:hAnsi="宋体"/>
          <w:sz w:val="24"/>
          <w:szCs w:val="21"/>
        </w:rPr>
      </w:pPr>
      <w:r>
        <w:rPr>
          <w:rFonts w:hint="eastAsia" w:ascii="宋体" w:hAnsi="宋体"/>
          <w:sz w:val="24"/>
          <w:szCs w:val="21"/>
        </w:rPr>
        <w:t xml:space="preserve">供应商全称：</w:t>
      </w:r>
      <w:r>
        <w:rPr>
          <w:rFonts w:hint="eastAsia"/>
          <w:sz w:val="24"/>
          <w:u w:val="single"/>
        </w:rPr>
        <w:t xml:space="preserve">          </w:t>
      </w:r>
      <w:r>
        <w:rPr>
          <w:rFonts w:hint="eastAsia" w:ascii="宋体" w:hAnsi="宋体"/>
          <w:sz w:val="24"/>
          <w:szCs w:val="21"/>
        </w:rPr>
        <w:t xml:space="preserve">（加盖CA电子公章）</w:t>
      </w:r>
      <w:r/>
    </w:p>
    <w:p>
      <w:pPr>
        <w:ind w:firstLine="480"/>
        <w:spacing w:line="276" w:lineRule="auto"/>
        <w:rPr>
          <w:rFonts w:ascii="宋体" w:hAnsi="宋体"/>
          <w:bCs/>
          <w:sz w:val="24"/>
          <w:szCs w:val="21"/>
        </w:rPr>
      </w:pPr>
      <w:r>
        <w:rPr>
          <w:rFonts w:hint="eastAsia" w:ascii="宋体" w:hAnsi="宋体"/>
          <w:bCs/>
          <w:sz w:val="24"/>
          <w:szCs w:val="21"/>
        </w:rPr>
        <w:t xml:space="preserve">法定代表人或委托代理人：</w:t>
      </w:r>
      <w:r>
        <w:rPr>
          <w:rFonts w:hint="eastAsia"/>
          <w:sz w:val="24"/>
          <w:u w:val="single"/>
        </w:rPr>
        <w:t xml:space="preserve">          </w:t>
      </w:r>
      <w:r>
        <w:rPr>
          <w:rFonts w:hint="eastAsia" w:ascii="宋体" w:hAnsi="宋体"/>
          <w:bCs/>
          <w:sz w:val="24"/>
          <w:szCs w:val="21"/>
        </w:rPr>
        <w:t xml:space="preserve">（签字或盖章）</w:t>
      </w:r>
      <w:r/>
    </w:p>
    <w:p>
      <w:pPr>
        <w:ind w:firstLine="480"/>
        <w:spacing w:line="276" w:lineRule="auto"/>
        <w:rPr>
          <w:rFonts w:ascii="宋体" w:hAnsi="宋体"/>
          <w:bCs/>
          <w:sz w:val="24"/>
          <w:szCs w:val="21"/>
        </w:rPr>
      </w:pPr>
      <w:r>
        <w:rPr>
          <w:rFonts w:hint="eastAsia" w:ascii="宋体" w:hAnsi="宋体"/>
          <w:bCs/>
          <w:sz w:val="24"/>
          <w:szCs w:val="21"/>
        </w:rPr>
        <w:t xml:space="preserve">日期：</w:t>
      </w:r>
      <w:r>
        <w:rPr>
          <w:rFonts w:hint="eastAsia" w:ascii="宋体" w:hAnsi="宋体"/>
          <w:bCs/>
          <w:sz w:val="24"/>
          <w:szCs w:val="21"/>
          <w:u w:val="single"/>
        </w:rPr>
        <w:t xml:space="preserve">      </w:t>
      </w:r>
      <w:r>
        <w:rPr>
          <w:rFonts w:hint="eastAsia" w:ascii="宋体" w:hAnsi="宋体"/>
          <w:bCs/>
          <w:sz w:val="24"/>
          <w:szCs w:val="21"/>
        </w:rPr>
        <w:t xml:space="preserve">年</w:t>
      </w:r>
      <w:r>
        <w:rPr>
          <w:rFonts w:hint="eastAsia" w:ascii="宋体" w:hAnsi="宋体"/>
          <w:bCs/>
          <w:sz w:val="24"/>
          <w:szCs w:val="21"/>
          <w:u w:val="single"/>
        </w:rPr>
        <w:t xml:space="preserve">    </w:t>
      </w:r>
      <w:r>
        <w:rPr>
          <w:rFonts w:hint="eastAsia" w:ascii="宋体" w:hAnsi="宋体"/>
          <w:bCs/>
          <w:sz w:val="24"/>
          <w:szCs w:val="21"/>
        </w:rPr>
        <w:t xml:space="preserve">月</w:t>
      </w:r>
      <w:r>
        <w:rPr>
          <w:rFonts w:hint="eastAsia" w:ascii="宋体" w:hAnsi="宋体"/>
          <w:bCs/>
          <w:sz w:val="24"/>
          <w:szCs w:val="21"/>
          <w:u w:val="single"/>
        </w:rPr>
        <w:t xml:space="preserve">    </w:t>
      </w:r>
      <w:r>
        <w:rPr>
          <w:rFonts w:hint="eastAsia" w:ascii="宋体" w:hAnsi="宋体"/>
          <w:bCs/>
          <w:sz w:val="24"/>
          <w:szCs w:val="21"/>
        </w:rPr>
        <w:t xml:space="preserve">日</w:t>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spacing w:before="50" w:after="50" w:line="560" w:lineRule="exact"/>
        <w:rPr>
          <w:rFonts w:ascii="Times New Roman" w:hAnsi="Times New Roman"/>
          <w:b/>
          <w:bCs/>
          <w:sz w:val="32"/>
          <w:szCs w:val="32"/>
        </w:rPr>
      </w:pPr>
      <w:r/>
      <w:bookmarkStart w:id="692" w:name="_Toc31871"/>
      <w:r/>
      <w:bookmarkStart w:id="693" w:name="_Toc25466"/>
      <w:r/>
      <w:bookmarkStart w:id="694" w:name="_Toc160001379"/>
      <w:r/>
      <w:bookmarkStart w:id="695" w:name="_Toc29464"/>
      <w:r>
        <w:rPr>
          <w:rFonts w:hint="eastAsia" w:ascii="Times New Roman" w:hAnsi="Times New Roman"/>
          <w:b/>
          <w:bCs/>
          <w:sz w:val="32"/>
          <w:szCs w:val="32"/>
        </w:rPr>
        <w:t xml:space="preserve">五、类似项目业绩一览表</w:t>
      </w:r>
      <w:bookmarkEnd w:id="692"/>
      <w:r/>
      <w:bookmarkEnd w:id="693"/>
      <w:r/>
      <w:bookmarkEnd w:id="694"/>
      <w:r/>
      <w:bookmarkEnd w:id="695"/>
      <w:r/>
      <w:r/>
    </w:p>
    <w:p>
      <w:pPr>
        <w:jc w:val="center"/>
        <w:spacing w:line="520" w:lineRule="exact"/>
        <w:rPr>
          <w:rFonts w:ascii="宋体" w:hAnsi="宋体"/>
          <w:b/>
          <w:bCs/>
          <w:sz w:val="28"/>
          <w:szCs w:val="21"/>
        </w:rPr>
      </w:pPr>
      <w:r>
        <w:rPr>
          <w:rFonts w:ascii="宋体" w:hAnsi="宋体"/>
          <w:b/>
          <w:bCs/>
          <w:sz w:val="28"/>
          <w:szCs w:val="21"/>
        </w:rPr>
      </w:r>
      <w:r/>
    </w:p>
    <w:tbl>
      <w:tblPr>
        <w:tblStyle w:val="722"/>
        <w:tblW w:w="9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96"/>
        <w:gridCol w:w="1560"/>
        <w:gridCol w:w="1110"/>
        <w:gridCol w:w="1230"/>
        <w:gridCol w:w="1200"/>
        <w:gridCol w:w="2601"/>
        <w:gridCol w:w="1125"/>
      </w:tblGrid>
      <w:tr>
        <w:trPr>
          <w:jc w:val="center"/>
          <w:trHeight w:val="753"/>
        </w:trPr>
        <w:tc>
          <w:tcPr>
            <w:tcW w:w="696"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序号</w:t>
            </w:r>
            <w:r/>
          </w:p>
        </w:tc>
        <w:tc>
          <w:tcPr>
            <w:tcW w:w="1560"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合同名称</w:t>
            </w:r>
            <w:r/>
          </w:p>
        </w:tc>
        <w:tc>
          <w:tcPr>
            <w:tcW w:w="1110"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签订时间</w:t>
            </w:r>
            <w:r/>
          </w:p>
        </w:tc>
        <w:tc>
          <w:tcPr>
            <w:tcW w:w="1230"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合同金额 </w:t>
            </w:r>
            <w:r/>
          </w:p>
        </w:tc>
        <w:tc>
          <w:tcPr>
            <w:tcW w:w="1200"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建设单位</w:t>
            </w:r>
            <w:r/>
          </w:p>
        </w:tc>
        <w:tc>
          <w:tcPr>
            <w:tcW w:w="2601"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建设单位联系人及联系方式</w:t>
            </w:r>
            <w:r/>
          </w:p>
        </w:tc>
        <w:tc>
          <w:tcPr>
            <w:tcW w:w="1125"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项目负责人</w:t>
            </w:r>
            <w:r/>
          </w:p>
        </w:tc>
      </w:tr>
      <w:tr>
        <w:trPr>
          <w:jc w:val="center"/>
          <w:trHeight w:val="753"/>
        </w:trPr>
        <w:tc>
          <w:tcPr>
            <w:tcW w:w="696"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56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11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3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0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2601"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125"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r>
      <w:tr>
        <w:trPr>
          <w:jc w:val="center"/>
          <w:trHeight w:val="753"/>
        </w:trPr>
        <w:tc>
          <w:tcPr>
            <w:tcW w:w="696"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56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11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3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0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2601"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125"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r>
      <w:tr>
        <w:trPr>
          <w:jc w:val="center"/>
          <w:trHeight w:val="753"/>
        </w:trPr>
        <w:tc>
          <w:tcPr>
            <w:tcW w:w="696"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56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11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3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0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2601"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125"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r>
      <w:tr>
        <w:trPr>
          <w:jc w:val="center"/>
          <w:trHeight w:val="753"/>
        </w:trPr>
        <w:tc>
          <w:tcPr>
            <w:tcW w:w="696"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56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11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3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0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2601"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125"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r>
      <w:tr>
        <w:trPr>
          <w:jc w:val="center"/>
          <w:trHeight w:val="753"/>
        </w:trPr>
        <w:tc>
          <w:tcPr>
            <w:tcW w:w="696"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56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11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3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0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2601"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125"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r>
      <w:tr>
        <w:trPr>
          <w:jc w:val="center"/>
          <w:trHeight w:val="753"/>
        </w:trPr>
        <w:tc>
          <w:tcPr>
            <w:tcW w:w="696"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56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11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3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0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2601"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125"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r>
      <w:tr>
        <w:trPr>
          <w:jc w:val="center"/>
          <w:trHeight w:val="753"/>
        </w:trPr>
        <w:tc>
          <w:tcPr>
            <w:tcW w:w="696"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56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11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3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0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2601"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125"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r>
      <w:tr>
        <w:trPr>
          <w:jc w:val="center"/>
          <w:trHeight w:val="753"/>
        </w:trPr>
        <w:tc>
          <w:tcPr>
            <w:tcW w:w="696"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56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11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3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0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2601"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125"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r>
      <w:tr>
        <w:trPr>
          <w:jc w:val="center"/>
          <w:trHeight w:val="753"/>
        </w:trPr>
        <w:tc>
          <w:tcPr>
            <w:tcW w:w="696"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56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11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3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0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2601"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125"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r>
      <w:tr>
        <w:trPr>
          <w:jc w:val="center"/>
          <w:trHeight w:val="772"/>
        </w:trPr>
        <w:tc>
          <w:tcPr>
            <w:tcW w:w="696"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56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11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3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200"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2601"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c>
          <w:tcPr>
            <w:tcW w:w="1125" w:type="dxa"/>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r>
            <w:r/>
          </w:p>
        </w:tc>
      </w:tr>
    </w:tbl>
    <w:p>
      <w:pPr>
        <w:ind w:firstLine="802"/>
        <w:spacing w:line="400" w:lineRule="exact"/>
        <w:rPr>
          <w:rFonts w:ascii="宋体" w:hAnsi="宋体" w:cs="宋体"/>
          <w:b/>
          <w:color w:val="000000"/>
          <w:sz w:val="28"/>
          <w:szCs w:val="30"/>
        </w:rPr>
      </w:pPr>
      <w:r>
        <w:rPr>
          <w:rFonts w:hint="eastAsia" w:ascii="宋体" w:hAnsi="宋体" w:cs="宋体"/>
          <w:color w:val="000000"/>
          <w:sz w:val="24"/>
        </w:rPr>
        <w:t xml:space="preserve">后附：按评分标准要求提供类似合同业绩，表格不够自行添加。</w:t>
      </w:r>
      <w:r/>
    </w:p>
    <w:p>
      <w:pPr>
        <w:jc w:val="center"/>
        <w:spacing w:line="400" w:lineRule="exact"/>
        <w:rPr>
          <w:rFonts w:ascii="宋体" w:hAnsi="宋体"/>
          <w:b/>
          <w:sz w:val="28"/>
          <w:szCs w:val="30"/>
        </w:rPr>
      </w:pPr>
      <w:r>
        <w:rPr>
          <w:rFonts w:ascii="宋体" w:hAnsi="宋体"/>
          <w:b/>
          <w:sz w:val="28"/>
          <w:szCs w:val="30"/>
        </w:rPr>
      </w:r>
      <w:r/>
    </w:p>
    <w:p>
      <w:pPr>
        <w:spacing w:line="400" w:lineRule="exact"/>
        <w:rPr>
          <w:rFonts w:ascii="宋体" w:hAnsi="宋体"/>
          <w:b/>
          <w:sz w:val="28"/>
          <w:szCs w:val="30"/>
        </w:rPr>
      </w:pPr>
      <w:r>
        <w:rPr>
          <w:rFonts w:ascii="宋体" w:hAnsi="宋体"/>
          <w:b/>
          <w:sz w:val="28"/>
          <w:szCs w:val="30"/>
        </w:rPr>
      </w:r>
      <w:r/>
    </w:p>
    <w:p>
      <w:pPr>
        <w:ind w:firstLine="480"/>
        <w:spacing w:line="276" w:lineRule="auto"/>
        <w:rPr>
          <w:rFonts w:ascii="宋体" w:hAnsi="宋体"/>
          <w:sz w:val="24"/>
          <w:szCs w:val="21"/>
        </w:rPr>
      </w:pPr>
      <w:r>
        <w:rPr>
          <w:rFonts w:hint="eastAsia" w:ascii="宋体" w:hAnsi="宋体"/>
          <w:sz w:val="24"/>
          <w:szCs w:val="21"/>
        </w:rPr>
        <w:t xml:space="preserve">供应商全称：</w:t>
      </w:r>
      <w:r>
        <w:rPr>
          <w:rFonts w:hint="eastAsia"/>
          <w:sz w:val="24"/>
          <w:u w:val="single"/>
        </w:rPr>
        <w:t xml:space="preserve">          </w:t>
      </w:r>
      <w:r>
        <w:rPr>
          <w:rFonts w:hint="eastAsia" w:ascii="宋体" w:hAnsi="宋体"/>
          <w:sz w:val="24"/>
          <w:szCs w:val="21"/>
        </w:rPr>
        <w:t xml:space="preserve">（加盖CA电子公章）</w:t>
      </w:r>
      <w:r/>
    </w:p>
    <w:p>
      <w:pPr>
        <w:ind w:firstLine="480"/>
        <w:spacing w:line="276" w:lineRule="auto"/>
        <w:rPr>
          <w:rFonts w:ascii="宋体" w:hAnsi="宋体"/>
          <w:bCs/>
          <w:sz w:val="24"/>
          <w:szCs w:val="21"/>
        </w:rPr>
      </w:pPr>
      <w:r>
        <w:rPr>
          <w:rFonts w:hint="eastAsia" w:ascii="宋体" w:hAnsi="宋体"/>
          <w:bCs/>
          <w:sz w:val="24"/>
          <w:szCs w:val="21"/>
        </w:rPr>
        <w:t xml:space="preserve">法定代表人或委托代理人：</w:t>
      </w:r>
      <w:r>
        <w:rPr>
          <w:rFonts w:hint="eastAsia"/>
          <w:sz w:val="24"/>
          <w:u w:val="single"/>
        </w:rPr>
        <w:t xml:space="preserve">          </w:t>
      </w:r>
      <w:r>
        <w:rPr>
          <w:rFonts w:hint="eastAsia" w:ascii="宋体" w:hAnsi="宋体"/>
          <w:bCs/>
          <w:sz w:val="24"/>
          <w:szCs w:val="21"/>
        </w:rPr>
        <w:t xml:space="preserve">（签字或盖章）</w:t>
      </w:r>
      <w:r/>
    </w:p>
    <w:p>
      <w:pPr>
        <w:ind w:firstLine="480"/>
        <w:spacing w:line="276" w:lineRule="auto"/>
        <w:rPr>
          <w:rFonts w:ascii="宋体" w:hAnsi="宋体"/>
          <w:bCs/>
          <w:sz w:val="24"/>
          <w:szCs w:val="21"/>
        </w:rPr>
      </w:pPr>
      <w:r>
        <w:rPr>
          <w:rFonts w:hint="eastAsia" w:ascii="宋体" w:hAnsi="宋体"/>
          <w:bCs/>
          <w:sz w:val="24"/>
          <w:szCs w:val="21"/>
        </w:rPr>
        <w:t xml:space="preserve">日期：</w:t>
      </w:r>
      <w:r>
        <w:rPr>
          <w:rFonts w:hint="eastAsia" w:ascii="宋体" w:hAnsi="宋体"/>
          <w:bCs/>
          <w:sz w:val="24"/>
          <w:szCs w:val="21"/>
          <w:u w:val="single"/>
        </w:rPr>
        <w:t xml:space="preserve">      </w:t>
      </w:r>
      <w:r>
        <w:rPr>
          <w:rFonts w:hint="eastAsia" w:ascii="宋体" w:hAnsi="宋体"/>
          <w:bCs/>
          <w:sz w:val="24"/>
          <w:szCs w:val="21"/>
        </w:rPr>
        <w:t xml:space="preserve">年</w:t>
      </w:r>
      <w:r>
        <w:rPr>
          <w:rFonts w:hint="eastAsia" w:ascii="宋体" w:hAnsi="宋体"/>
          <w:bCs/>
          <w:sz w:val="24"/>
          <w:szCs w:val="21"/>
          <w:u w:val="single"/>
        </w:rPr>
        <w:t xml:space="preserve">    </w:t>
      </w:r>
      <w:r>
        <w:rPr>
          <w:rFonts w:hint="eastAsia" w:ascii="宋体" w:hAnsi="宋体"/>
          <w:bCs/>
          <w:sz w:val="24"/>
          <w:szCs w:val="21"/>
        </w:rPr>
        <w:t xml:space="preserve">月</w:t>
      </w:r>
      <w:r>
        <w:rPr>
          <w:rFonts w:hint="eastAsia" w:ascii="宋体" w:hAnsi="宋体"/>
          <w:bCs/>
          <w:sz w:val="24"/>
          <w:szCs w:val="21"/>
          <w:u w:val="single"/>
        </w:rPr>
        <w:t xml:space="preserve">    </w:t>
      </w:r>
      <w:r>
        <w:rPr>
          <w:rFonts w:hint="eastAsia" w:ascii="宋体" w:hAnsi="宋体"/>
          <w:bCs/>
          <w:sz w:val="24"/>
          <w:szCs w:val="21"/>
        </w:rPr>
        <w:t xml:space="preserve">日</w:t>
      </w:r>
      <w:r/>
    </w:p>
    <w:p>
      <w:pPr>
        <w:ind w:firstLine="480"/>
        <w:spacing w:line="276" w:lineRule="auto"/>
        <w:rPr>
          <w:rFonts w:ascii="宋体" w:hAnsi="宋体"/>
          <w:bCs/>
          <w:sz w:val="24"/>
          <w:szCs w:val="21"/>
        </w:rPr>
      </w:pPr>
      <w:r>
        <w:rPr>
          <w:rFonts w:ascii="宋体" w:hAnsi="宋体"/>
          <w:bCs/>
          <w:sz w:val="24"/>
          <w:szCs w:val="21"/>
        </w:rPr>
      </w:r>
      <w:r/>
    </w:p>
    <w:p>
      <w:pPr>
        <w:ind w:firstLine="480"/>
        <w:spacing w:line="276" w:lineRule="auto"/>
        <w:rPr>
          <w:rFonts w:ascii="宋体" w:hAnsi="宋体"/>
          <w:bCs/>
          <w:sz w:val="24"/>
          <w:szCs w:val="21"/>
        </w:rPr>
      </w:pPr>
      <w:r>
        <w:rPr>
          <w:rFonts w:ascii="宋体" w:hAnsi="宋体"/>
          <w:bCs/>
          <w:sz w:val="24"/>
          <w:szCs w:val="21"/>
        </w:rPr>
      </w:r>
      <w:r/>
    </w:p>
    <w:p>
      <w:pPr>
        <w:ind w:firstLine="480"/>
        <w:spacing w:line="276" w:lineRule="auto"/>
        <w:rPr>
          <w:rFonts w:ascii="宋体" w:hAnsi="宋体"/>
          <w:bCs/>
          <w:sz w:val="24"/>
          <w:szCs w:val="21"/>
        </w:rPr>
      </w:pPr>
      <w:r>
        <w:rPr>
          <w:rFonts w:ascii="宋体" w:hAnsi="宋体"/>
          <w:bCs/>
          <w:sz w:val="24"/>
          <w:szCs w:val="21"/>
        </w:rPr>
      </w:r>
      <w:r/>
    </w:p>
    <w:p>
      <w:pPr>
        <w:ind w:firstLine="480"/>
        <w:spacing w:line="276" w:lineRule="auto"/>
        <w:rPr>
          <w:rFonts w:ascii="宋体" w:hAnsi="宋体"/>
          <w:bCs/>
          <w:sz w:val="24"/>
          <w:szCs w:val="21"/>
        </w:rPr>
      </w:pPr>
      <w:r>
        <w:rPr>
          <w:rFonts w:ascii="宋体" w:hAnsi="宋体"/>
          <w:bCs/>
          <w:sz w:val="24"/>
          <w:szCs w:val="21"/>
        </w:rPr>
      </w:r>
      <w:r/>
    </w:p>
    <w:p>
      <w:pPr>
        <w:ind w:firstLine="480"/>
        <w:spacing w:line="276" w:lineRule="auto"/>
        <w:rPr>
          <w:rFonts w:ascii="宋体" w:hAnsi="宋体"/>
          <w:bCs/>
          <w:sz w:val="24"/>
          <w:szCs w:val="21"/>
        </w:rPr>
      </w:pPr>
      <w:r>
        <w:rPr>
          <w:rFonts w:hint="eastAsia" w:ascii="宋体" w:hAnsi="宋体"/>
          <w:bCs/>
          <w:sz w:val="24"/>
          <w:szCs w:val="21"/>
        </w:rPr>
        <w:t xml:space="preserve"> </w:t>
      </w:r>
      <w:r/>
    </w:p>
    <w:p>
      <w:pPr>
        <w:spacing w:line="276" w:lineRule="auto"/>
        <w:rPr>
          <w:rFonts w:ascii="宋体" w:hAnsi="宋体"/>
          <w:bCs/>
          <w:sz w:val="24"/>
          <w:szCs w:val="21"/>
        </w:rPr>
      </w:pPr>
      <w:r>
        <w:rPr>
          <w:rFonts w:ascii="宋体" w:hAnsi="宋体"/>
          <w:bCs/>
          <w:sz w:val="24"/>
          <w:szCs w:val="21"/>
        </w:rPr>
      </w:r>
      <w:r/>
    </w:p>
    <w:p>
      <w:pPr>
        <w:jc w:val="center"/>
        <w:spacing w:before="50" w:after="50" w:line="560" w:lineRule="exact"/>
        <w:rPr>
          <w:rFonts w:ascii="Times New Roman" w:hAnsi="Times New Roman"/>
          <w:b/>
          <w:bCs/>
          <w:sz w:val="32"/>
          <w:szCs w:val="32"/>
        </w:rPr>
      </w:pPr>
      <w:r>
        <w:rPr>
          <w:rFonts w:hint="eastAsia" w:ascii="Times New Roman" w:hAnsi="Times New Roman"/>
          <w:b/>
          <w:bCs/>
          <w:sz w:val="32"/>
          <w:szCs w:val="32"/>
        </w:rPr>
        <w:t xml:space="preserve">六、</w:t>
      </w:r>
      <w:bookmarkStart w:id="696" w:name="OLE_LINK114"/>
      <w:r/>
      <w:bookmarkStart w:id="697" w:name="OLE_LINK115"/>
      <w:r>
        <w:rPr>
          <w:rFonts w:hint="eastAsia" w:ascii="Times New Roman" w:hAnsi="Times New Roman"/>
          <w:b/>
          <w:bCs/>
          <w:sz w:val="32"/>
          <w:szCs w:val="32"/>
        </w:rPr>
        <w:t xml:space="preserve">商务、技术条款偏离表</w:t>
      </w:r>
      <w:bookmarkEnd w:id="696"/>
      <w:r/>
      <w:r/>
    </w:p>
    <w:p>
      <w:pPr>
        <w:jc w:val="center"/>
        <w:spacing w:before="50" w:after="50" w:line="560" w:lineRule="exact"/>
        <w:rPr>
          <w:rFonts w:ascii="Times New Roman" w:hAnsi="Times New Roman"/>
          <w:b/>
          <w:bCs/>
          <w:sz w:val="32"/>
          <w:szCs w:val="32"/>
        </w:rPr>
      </w:pPr>
      <w:r>
        <w:rPr>
          <w:rFonts w:ascii="Times New Roman" w:hAnsi="Times New Roman"/>
          <w:b/>
          <w:bCs/>
          <w:sz w:val="32"/>
          <w:szCs w:val="32"/>
        </w:rPr>
      </w:r>
      <w:r/>
    </w:p>
    <w:p>
      <w:pPr>
        <w:jc w:val="center"/>
        <w:spacing w:line="360" w:lineRule="auto"/>
        <w:rPr>
          <w:rFonts w:ascii="宋体" w:hAnsi="宋体"/>
          <w:b/>
          <w:bCs/>
          <w:color w:val="000000"/>
          <w:sz w:val="24"/>
        </w:rPr>
      </w:pPr>
      <w:r>
        <w:rPr>
          <w:rFonts w:hint="eastAsia" w:ascii="宋体" w:hAnsi="宋体"/>
          <w:color w:val="000000"/>
          <w:sz w:val="24"/>
        </w:rPr>
        <w:t xml:space="preserve">请逐条对应采购文件中的商务、技术条件，填写该表。</w:t>
      </w:r>
      <w:r/>
    </w:p>
    <w:tbl>
      <w:tblPr>
        <w:tblStyle w:val="72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7"/>
        <w:gridCol w:w="2774"/>
        <w:gridCol w:w="2927"/>
        <w:gridCol w:w="2444"/>
      </w:tblGrid>
      <w:tr>
        <w:trPr>
          <w:jc w:val="center"/>
          <w:trHeight w:val="491"/>
        </w:trPr>
        <w:tc>
          <w:tcPr>
            <w:tcW w:w="1077" w:type="dxa"/>
            <w:vAlign w:val="center"/>
            <w:textDirection w:val="lrTb"/>
            <w:noWrap/>
          </w:tcPr>
          <w:p>
            <w:pPr>
              <w:jc w:val="center"/>
              <w:spacing w:line="360" w:lineRule="auto"/>
              <w:rPr>
                <w:rFonts w:ascii="宋体" w:hAnsi="宋体"/>
                <w:color w:val="000000"/>
                <w:sz w:val="24"/>
              </w:rPr>
            </w:pPr>
            <w:r>
              <w:rPr>
                <w:rFonts w:hint="eastAsia" w:ascii="宋体" w:hAnsi="宋体"/>
                <w:color w:val="000000"/>
                <w:sz w:val="24"/>
              </w:rPr>
              <w:t xml:space="preserve">项号</w:t>
            </w:r>
            <w:r/>
          </w:p>
        </w:tc>
        <w:tc>
          <w:tcPr>
            <w:tcW w:w="2774" w:type="dxa"/>
            <w:vAlign w:val="center"/>
            <w:textDirection w:val="lrTb"/>
            <w:noWrap/>
          </w:tcPr>
          <w:p>
            <w:pPr>
              <w:jc w:val="center"/>
              <w:spacing w:line="360" w:lineRule="auto"/>
              <w:rPr>
                <w:rFonts w:ascii="宋体" w:hAnsi="宋体"/>
                <w:color w:val="000000"/>
                <w:sz w:val="24"/>
              </w:rPr>
            </w:pPr>
            <w:r>
              <w:rPr>
                <w:rFonts w:hint="eastAsia" w:ascii="宋体" w:hAnsi="宋体"/>
                <w:color w:val="000000"/>
                <w:sz w:val="24"/>
              </w:rPr>
              <w:t xml:space="preserve">采购文件的商务、技术条款</w:t>
            </w:r>
            <w:r/>
          </w:p>
        </w:tc>
        <w:tc>
          <w:tcPr>
            <w:tcW w:w="2927" w:type="dxa"/>
            <w:vAlign w:val="center"/>
            <w:textDirection w:val="lrTb"/>
            <w:noWrap/>
          </w:tcPr>
          <w:p>
            <w:pPr>
              <w:jc w:val="center"/>
              <w:spacing w:line="360" w:lineRule="auto"/>
              <w:rPr>
                <w:rFonts w:ascii="宋体" w:hAnsi="宋体"/>
                <w:color w:val="000000"/>
                <w:sz w:val="24"/>
              </w:rPr>
            </w:pPr>
            <w:r>
              <w:rPr>
                <w:rFonts w:hint="eastAsia" w:ascii="宋体" w:hAnsi="宋体"/>
                <w:color w:val="000000"/>
                <w:sz w:val="24"/>
              </w:rPr>
              <w:t xml:space="preserve">响应文件的商务、技术条款</w:t>
            </w:r>
            <w:r/>
          </w:p>
        </w:tc>
        <w:tc>
          <w:tcPr>
            <w:tcW w:w="2444" w:type="dxa"/>
            <w:vAlign w:val="center"/>
            <w:textDirection w:val="lrTb"/>
            <w:noWrap/>
          </w:tcPr>
          <w:p>
            <w:pPr>
              <w:jc w:val="center"/>
              <w:spacing w:line="360" w:lineRule="auto"/>
              <w:rPr>
                <w:rFonts w:ascii="宋体" w:hAnsi="宋体"/>
                <w:color w:val="000000"/>
                <w:sz w:val="24"/>
              </w:rPr>
            </w:pPr>
            <w:r>
              <w:rPr>
                <w:rFonts w:hint="eastAsia" w:ascii="宋体" w:hAnsi="宋体"/>
                <w:color w:val="000000"/>
                <w:sz w:val="24"/>
              </w:rPr>
              <w:t xml:space="preserve">偏离说明</w:t>
            </w:r>
            <w:r/>
          </w:p>
        </w:tc>
      </w:tr>
      <w:tr>
        <w:trPr>
          <w:jc w:val="center"/>
          <w:trHeight w:val="491"/>
        </w:trPr>
        <w:tc>
          <w:tcPr>
            <w:tcW w:w="1077"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774"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927"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444"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r>
      <w:tr>
        <w:trPr>
          <w:jc w:val="center"/>
          <w:trHeight w:val="491"/>
        </w:trPr>
        <w:tc>
          <w:tcPr>
            <w:tcW w:w="1077"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774"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927"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444"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r>
      <w:tr>
        <w:trPr>
          <w:jc w:val="center"/>
          <w:trHeight w:val="491"/>
        </w:trPr>
        <w:tc>
          <w:tcPr>
            <w:tcW w:w="1077"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774"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927"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444"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r>
      <w:tr>
        <w:trPr>
          <w:jc w:val="center"/>
          <w:trHeight w:val="491"/>
        </w:trPr>
        <w:tc>
          <w:tcPr>
            <w:tcW w:w="1077"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774"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927"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444"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r>
      <w:tr>
        <w:trPr>
          <w:jc w:val="center"/>
          <w:trHeight w:val="491"/>
        </w:trPr>
        <w:tc>
          <w:tcPr>
            <w:tcW w:w="1077"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774"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927"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444"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r>
      <w:tr>
        <w:trPr>
          <w:jc w:val="center"/>
          <w:trHeight w:val="491"/>
        </w:trPr>
        <w:tc>
          <w:tcPr>
            <w:tcW w:w="1077"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774"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927"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444"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r>
      <w:tr>
        <w:trPr>
          <w:jc w:val="center"/>
          <w:trHeight w:val="491"/>
        </w:trPr>
        <w:tc>
          <w:tcPr>
            <w:tcW w:w="1077"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774"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927"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444"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r>
      <w:tr>
        <w:trPr>
          <w:jc w:val="center"/>
          <w:trHeight w:val="491"/>
        </w:trPr>
        <w:tc>
          <w:tcPr>
            <w:tcW w:w="1077"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774"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927"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444"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r>
      <w:tr>
        <w:trPr>
          <w:jc w:val="center"/>
          <w:trHeight w:val="491"/>
        </w:trPr>
        <w:tc>
          <w:tcPr>
            <w:tcW w:w="1077"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774"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927"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444"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r>
      <w:tr>
        <w:trPr>
          <w:jc w:val="center"/>
          <w:trHeight w:val="491"/>
        </w:trPr>
        <w:tc>
          <w:tcPr>
            <w:tcW w:w="1077"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774"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927"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c>
          <w:tcPr>
            <w:tcW w:w="2444" w:type="dxa"/>
            <w:textDirection w:val="lrTb"/>
            <w:noWrap/>
          </w:tcPr>
          <w:p>
            <w:pPr>
              <w:ind w:firstLine="480"/>
              <w:jc w:val="center"/>
              <w:spacing w:line="360" w:lineRule="auto"/>
              <w:rPr>
                <w:rFonts w:ascii="宋体" w:hAnsi="宋体"/>
                <w:color w:val="000000"/>
                <w:sz w:val="24"/>
              </w:rPr>
            </w:pPr>
            <w:r>
              <w:rPr>
                <w:rFonts w:ascii="宋体" w:hAnsi="宋体"/>
                <w:color w:val="000000"/>
                <w:sz w:val="24"/>
              </w:rPr>
            </w:r>
            <w:r/>
          </w:p>
        </w:tc>
      </w:tr>
    </w:tbl>
    <w:p>
      <w:pPr>
        <w:ind w:firstLine="480"/>
        <w:spacing w:line="400" w:lineRule="exact"/>
        <w:rPr>
          <w:rFonts w:ascii="宋体" w:hAnsi="宋体"/>
          <w:color w:val="000000"/>
          <w:szCs w:val="20"/>
        </w:rPr>
      </w:pPr>
      <w:r>
        <w:rPr>
          <w:rFonts w:hint="eastAsia" w:ascii="宋体" w:hAnsi="宋体"/>
          <w:color w:val="000000"/>
          <w:sz w:val="24"/>
        </w:rPr>
        <w:t xml:space="preserve">注：“偏离说明”填写“正偏离”“负偏离”或“无偏离”。</w:t>
      </w:r>
      <w:r/>
    </w:p>
    <w:p>
      <w:pPr>
        <w:ind w:firstLine="480"/>
        <w:spacing w:line="360" w:lineRule="auto"/>
        <w:rPr>
          <w:rFonts w:ascii="宋体" w:hAnsi="宋体"/>
          <w:color w:val="000000"/>
          <w:sz w:val="24"/>
        </w:rPr>
      </w:pPr>
      <w:r>
        <w:rPr>
          <w:rFonts w:ascii="宋体" w:hAnsi="宋体"/>
          <w:color w:val="000000"/>
          <w:sz w:val="24"/>
        </w:rPr>
      </w:r>
      <w:r/>
    </w:p>
    <w:p>
      <w:pPr>
        <w:ind w:firstLine="480"/>
        <w:spacing w:line="276" w:lineRule="auto"/>
        <w:rPr>
          <w:rFonts w:ascii="宋体" w:hAnsi="宋体"/>
          <w:sz w:val="24"/>
          <w:szCs w:val="21"/>
        </w:rPr>
      </w:pPr>
      <w:r>
        <w:rPr>
          <w:rFonts w:hint="eastAsia" w:ascii="宋体" w:hAnsi="宋体"/>
          <w:sz w:val="24"/>
          <w:szCs w:val="21"/>
        </w:rPr>
        <w:t xml:space="preserve">供应商全称：</w:t>
      </w:r>
      <w:r>
        <w:rPr>
          <w:rFonts w:hint="eastAsia"/>
          <w:sz w:val="24"/>
          <w:u w:val="single"/>
        </w:rPr>
        <w:t xml:space="preserve">          </w:t>
      </w:r>
      <w:r>
        <w:rPr>
          <w:rFonts w:hint="eastAsia" w:ascii="宋体" w:hAnsi="宋体"/>
          <w:sz w:val="24"/>
          <w:szCs w:val="21"/>
        </w:rPr>
        <w:t xml:space="preserve">（加盖CA电子公章）</w:t>
      </w:r>
      <w:r/>
    </w:p>
    <w:p>
      <w:pPr>
        <w:ind w:firstLine="480"/>
        <w:spacing w:line="276" w:lineRule="auto"/>
        <w:rPr>
          <w:rFonts w:ascii="宋体" w:hAnsi="宋体"/>
          <w:bCs/>
          <w:sz w:val="24"/>
          <w:szCs w:val="21"/>
        </w:rPr>
      </w:pPr>
      <w:r>
        <w:rPr>
          <w:rFonts w:hint="eastAsia" w:ascii="宋体" w:hAnsi="宋体"/>
          <w:bCs/>
          <w:sz w:val="24"/>
          <w:szCs w:val="21"/>
        </w:rPr>
        <w:t xml:space="preserve">法定代表人或委托代理人：</w:t>
      </w:r>
      <w:r>
        <w:rPr>
          <w:rFonts w:hint="eastAsia"/>
          <w:sz w:val="24"/>
          <w:u w:val="single"/>
        </w:rPr>
        <w:t xml:space="preserve">          </w:t>
      </w:r>
      <w:r>
        <w:rPr>
          <w:rFonts w:hint="eastAsia" w:ascii="宋体" w:hAnsi="宋体"/>
          <w:bCs/>
          <w:sz w:val="24"/>
          <w:szCs w:val="21"/>
        </w:rPr>
        <w:t xml:space="preserve">（签字或盖章）</w:t>
      </w:r>
      <w:r/>
    </w:p>
    <w:p>
      <w:pPr>
        <w:ind w:firstLine="480"/>
        <w:spacing w:line="276" w:lineRule="auto"/>
        <w:rPr>
          <w:rFonts w:ascii="宋体" w:hAnsi="宋体"/>
          <w:bCs/>
          <w:sz w:val="24"/>
          <w:szCs w:val="21"/>
        </w:rPr>
      </w:pPr>
      <w:r>
        <w:rPr>
          <w:rFonts w:hint="eastAsia" w:ascii="宋体" w:hAnsi="宋体"/>
          <w:bCs/>
          <w:sz w:val="24"/>
          <w:szCs w:val="21"/>
        </w:rPr>
        <w:t xml:space="preserve">日期：</w:t>
      </w:r>
      <w:r>
        <w:rPr>
          <w:rFonts w:hint="eastAsia" w:ascii="宋体" w:hAnsi="宋体"/>
          <w:bCs/>
          <w:sz w:val="24"/>
          <w:szCs w:val="21"/>
          <w:u w:val="single"/>
        </w:rPr>
        <w:t xml:space="preserve">      </w:t>
      </w:r>
      <w:r>
        <w:rPr>
          <w:rFonts w:hint="eastAsia" w:ascii="宋体" w:hAnsi="宋体"/>
          <w:bCs/>
          <w:sz w:val="24"/>
          <w:szCs w:val="21"/>
        </w:rPr>
        <w:t xml:space="preserve">年</w:t>
      </w:r>
      <w:r>
        <w:rPr>
          <w:rFonts w:hint="eastAsia" w:ascii="宋体" w:hAnsi="宋体"/>
          <w:bCs/>
          <w:sz w:val="24"/>
          <w:szCs w:val="21"/>
          <w:u w:val="single"/>
        </w:rPr>
        <w:t xml:space="preserve">    </w:t>
      </w:r>
      <w:r>
        <w:rPr>
          <w:rFonts w:hint="eastAsia" w:ascii="宋体" w:hAnsi="宋体"/>
          <w:bCs/>
          <w:sz w:val="24"/>
          <w:szCs w:val="21"/>
        </w:rPr>
        <w:t xml:space="preserve">月</w:t>
      </w:r>
      <w:r>
        <w:rPr>
          <w:rFonts w:hint="eastAsia" w:ascii="宋体" w:hAnsi="宋体"/>
          <w:bCs/>
          <w:sz w:val="24"/>
          <w:szCs w:val="21"/>
          <w:u w:val="single"/>
        </w:rPr>
        <w:t xml:space="preserve">    </w:t>
      </w:r>
      <w:r>
        <w:rPr>
          <w:rFonts w:hint="eastAsia" w:ascii="宋体" w:hAnsi="宋体"/>
          <w:bCs/>
          <w:sz w:val="24"/>
          <w:szCs w:val="21"/>
        </w:rPr>
        <w:t xml:space="preserve">日</w:t>
      </w:r>
      <w:r/>
    </w:p>
    <w:p>
      <w:pPr>
        <w:jc w:val="center"/>
        <w:spacing w:before="50" w:after="50" w:line="560" w:lineRule="exact"/>
        <w:rPr>
          <w:rFonts w:ascii="Times New Roman" w:hAnsi="Times New Roman"/>
          <w:b/>
          <w:bCs/>
          <w:sz w:val="32"/>
          <w:szCs w:val="32"/>
        </w:rPr>
      </w:pPr>
      <w:r>
        <w:rPr>
          <w:rFonts w:ascii="Times New Roman" w:hAnsi="Times New Roman"/>
          <w:b/>
          <w:bCs/>
          <w:sz w:val="32"/>
          <w:szCs w:val="32"/>
        </w:rPr>
      </w:r>
      <w:r/>
    </w:p>
    <w:p>
      <w:pPr>
        <w:jc w:val="center"/>
        <w:spacing w:before="50" w:after="50" w:line="560" w:lineRule="exact"/>
        <w:rPr>
          <w:rFonts w:ascii="Times New Roman" w:hAnsi="Times New Roman"/>
          <w:b/>
          <w:bCs/>
          <w:sz w:val="32"/>
          <w:szCs w:val="32"/>
        </w:rPr>
      </w:pPr>
      <w:r>
        <w:rPr>
          <w:rFonts w:ascii="Times New Roman" w:hAnsi="Times New Roman"/>
          <w:b/>
          <w:bCs/>
          <w:sz w:val="32"/>
          <w:szCs w:val="32"/>
        </w:rPr>
      </w:r>
      <w:r/>
    </w:p>
    <w:p>
      <w:pPr>
        <w:jc w:val="center"/>
        <w:spacing w:before="50" w:after="50" w:line="560" w:lineRule="exact"/>
        <w:rPr>
          <w:rFonts w:ascii="Times New Roman" w:hAnsi="Times New Roman"/>
          <w:b/>
          <w:bCs/>
          <w:sz w:val="32"/>
          <w:szCs w:val="32"/>
        </w:rPr>
      </w:pPr>
      <w:r>
        <w:rPr>
          <w:rFonts w:ascii="Times New Roman" w:hAnsi="Times New Roman"/>
          <w:b/>
          <w:bCs/>
          <w:sz w:val="32"/>
          <w:szCs w:val="32"/>
        </w:rPr>
      </w:r>
      <w:r/>
    </w:p>
    <w:p>
      <w:pPr>
        <w:jc w:val="center"/>
        <w:spacing w:before="50" w:after="50" w:line="560" w:lineRule="exact"/>
        <w:rPr>
          <w:rFonts w:ascii="Times New Roman" w:hAnsi="Times New Roman"/>
          <w:b/>
          <w:bCs/>
          <w:sz w:val="32"/>
          <w:szCs w:val="32"/>
        </w:rPr>
      </w:pPr>
      <w:r>
        <w:rPr>
          <w:rFonts w:ascii="Times New Roman" w:hAnsi="Times New Roman"/>
          <w:b/>
          <w:bCs/>
          <w:sz w:val="32"/>
          <w:szCs w:val="32"/>
        </w:rPr>
      </w:r>
      <w:bookmarkEnd w:id="697"/>
      <w:r/>
      <w:r/>
    </w:p>
    <w:p>
      <w:pPr>
        <w:jc w:val="center"/>
        <w:spacing w:before="50" w:after="50" w:line="560" w:lineRule="exact"/>
        <w:rPr>
          <w:rFonts w:ascii="Times New Roman" w:hAnsi="Times New Roman"/>
          <w:b/>
          <w:bCs/>
          <w:sz w:val="32"/>
          <w:szCs w:val="32"/>
        </w:rPr>
      </w:pPr>
      <w:r>
        <w:rPr>
          <w:rFonts w:ascii="Times New Roman" w:hAnsi="Times New Roman"/>
          <w:b/>
          <w:bCs/>
          <w:sz w:val="32"/>
          <w:szCs w:val="32"/>
        </w:rPr>
      </w:r>
      <w:r/>
    </w:p>
    <w:p>
      <w:pPr>
        <w:jc w:val="center"/>
        <w:spacing w:before="50" w:after="50" w:line="560" w:lineRule="exact"/>
        <w:rPr>
          <w:rFonts w:ascii="Times New Roman" w:hAnsi="Times New Roman"/>
          <w:b/>
          <w:bCs/>
          <w:sz w:val="32"/>
          <w:szCs w:val="32"/>
        </w:rPr>
      </w:pPr>
      <w:r>
        <w:rPr>
          <w:rFonts w:ascii="Times New Roman" w:hAnsi="Times New Roman"/>
          <w:b/>
          <w:bCs/>
          <w:sz w:val="32"/>
          <w:szCs w:val="32"/>
        </w:rPr>
      </w:r>
      <w:r/>
    </w:p>
    <w:p>
      <w:pPr>
        <w:jc w:val="center"/>
        <w:spacing w:before="50" w:after="50" w:line="560" w:lineRule="exact"/>
        <w:rPr>
          <w:rFonts w:ascii="Times New Roman" w:hAnsi="Times New Roman"/>
          <w:b/>
          <w:bCs/>
          <w:sz w:val="32"/>
          <w:szCs w:val="32"/>
        </w:rPr>
      </w:pPr>
      <w:r>
        <w:rPr>
          <w:rFonts w:ascii="Times New Roman" w:hAnsi="Times New Roman"/>
          <w:b/>
          <w:bCs/>
          <w:sz w:val="32"/>
          <w:szCs w:val="32"/>
        </w:rPr>
      </w:r>
      <w:r/>
    </w:p>
    <w:p>
      <w:pPr>
        <w:jc w:val="center"/>
        <w:spacing w:before="50" w:after="50" w:line="560" w:lineRule="exact"/>
        <w:rPr>
          <w:rFonts w:ascii="Times New Roman" w:hAnsi="Times New Roman"/>
          <w:b/>
          <w:bCs/>
          <w:sz w:val="32"/>
          <w:szCs w:val="32"/>
        </w:rPr>
      </w:pPr>
      <w:r>
        <w:rPr>
          <w:rFonts w:hint="eastAsia" w:ascii="Times New Roman" w:hAnsi="Times New Roman"/>
          <w:b/>
          <w:bCs/>
          <w:sz w:val="32"/>
          <w:szCs w:val="32"/>
        </w:rPr>
        <w:t xml:space="preserve">七</w:t>
      </w:r>
      <w:r>
        <w:rPr>
          <w:rFonts w:ascii="Times New Roman" w:hAnsi="Times New Roman"/>
          <w:b/>
          <w:bCs/>
          <w:sz w:val="32"/>
          <w:szCs w:val="32"/>
        </w:rPr>
        <w:t xml:space="preserve">、</w:t>
      </w:r>
      <w:r>
        <w:rPr>
          <w:rFonts w:hint="eastAsia" w:ascii="Times New Roman" w:hAnsi="Times New Roman"/>
          <w:b/>
          <w:bCs/>
          <w:sz w:val="32"/>
          <w:szCs w:val="32"/>
        </w:rPr>
        <w:t xml:space="preserve">技术方案</w:t>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spacing w:before="50" w:after="50" w:line="560" w:lineRule="exact"/>
        <w:rPr>
          <w:rFonts w:ascii="Times New Roman" w:hAnsi="Times New Roman"/>
          <w:b/>
          <w:bCs/>
          <w:sz w:val="32"/>
          <w:szCs w:val="32"/>
        </w:rPr>
      </w:pPr>
      <w:r>
        <w:rPr>
          <w:rFonts w:hint="eastAsia" w:ascii="Times New Roman" w:hAnsi="Times New Roman"/>
          <w:b/>
          <w:bCs/>
          <w:sz w:val="32"/>
          <w:szCs w:val="32"/>
        </w:rPr>
        <w:t xml:space="preserve">八</w:t>
      </w:r>
      <w:r>
        <w:rPr>
          <w:rFonts w:ascii="Times New Roman" w:hAnsi="Times New Roman"/>
          <w:b/>
          <w:bCs/>
          <w:sz w:val="32"/>
          <w:szCs w:val="32"/>
        </w:rPr>
        <w:t xml:space="preserve">、</w:t>
      </w:r>
      <w:bookmarkStart w:id="698" w:name="OLE_LINK116"/>
      <w:r>
        <w:rPr>
          <w:rFonts w:ascii="Times New Roman" w:hAnsi="Times New Roman"/>
          <w:b/>
          <w:bCs/>
          <w:sz w:val="32"/>
          <w:szCs w:val="32"/>
        </w:rPr>
        <w:t xml:space="preserve">已标价工程量清单</w:t>
      </w:r>
      <w:bookmarkEnd w:id="698"/>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left"/>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jc w:val="center"/>
        <w:spacing w:before="50" w:after="50" w:line="560" w:lineRule="exact"/>
        <w:rPr>
          <w:rFonts w:ascii="Times New Roman" w:hAnsi="Times New Roman"/>
          <w:b/>
          <w:bCs/>
          <w:sz w:val="32"/>
          <w:szCs w:val="32"/>
        </w:rPr>
      </w:pPr>
      <w:r>
        <w:rPr>
          <w:rFonts w:hint="eastAsia" w:ascii="Times New Roman" w:hAnsi="Times New Roman"/>
          <w:b/>
          <w:bCs/>
          <w:sz w:val="32"/>
          <w:szCs w:val="32"/>
        </w:rPr>
        <w:t xml:space="preserve">九</w:t>
      </w:r>
      <w:r>
        <w:rPr>
          <w:rFonts w:ascii="Times New Roman" w:hAnsi="Times New Roman"/>
          <w:b/>
          <w:bCs/>
          <w:sz w:val="32"/>
          <w:szCs w:val="32"/>
        </w:rPr>
        <w:t xml:space="preserve">、</w:t>
      </w:r>
      <w:r>
        <w:rPr>
          <w:rFonts w:hint="eastAsia" w:ascii="Times New Roman" w:hAnsi="Times New Roman"/>
          <w:b/>
          <w:bCs/>
          <w:sz w:val="32"/>
          <w:szCs w:val="32"/>
        </w:rPr>
        <w:t xml:space="preserve">其它</w:t>
      </w:r>
      <w:r>
        <w:rPr>
          <w:rFonts w:ascii="Times New Roman" w:hAnsi="Times New Roman"/>
          <w:b/>
          <w:bCs/>
          <w:sz w:val="32"/>
          <w:szCs w:val="32"/>
        </w:rPr>
        <w:t xml:space="preserve">材料</w:t>
      </w:r>
      <w:r/>
    </w:p>
    <w:p>
      <w:pPr>
        <w:jc w:val="center"/>
        <w:rPr>
          <w:rFonts w:ascii="黑体" w:hAnsi="黑体" w:eastAsia="黑体"/>
          <w:b/>
          <w:bCs/>
          <w:sz w:val="32"/>
          <w:szCs w:val="32"/>
        </w:rPr>
      </w:pPr>
      <w:r>
        <w:rPr>
          <w:rFonts w:ascii="黑体" w:hAnsi="黑体" w:eastAsia="黑体"/>
          <w:b/>
          <w:bCs/>
          <w:sz w:val="32"/>
          <w:szCs w:val="32"/>
        </w:rPr>
      </w:r>
      <w:r/>
    </w:p>
    <w:p>
      <w:pPr>
        <w:jc w:val="center"/>
        <w:rPr>
          <w:rFonts w:ascii="黑体" w:hAnsi="黑体" w:eastAsia="黑体"/>
          <w:b/>
          <w:bCs/>
          <w:sz w:val="32"/>
          <w:szCs w:val="32"/>
        </w:rPr>
      </w:pPr>
      <w:r>
        <w:rPr>
          <w:rFonts w:ascii="黑体" w:hAnsi="黑体" w:eastAsia="黑体"/>
          <w:b/>
          <w:bCs/>
          <w:sz w:val="32"/>
          <w:szCs w:val="32"/>
        </w:rPr>
      </w:r>
      <w:r/>
    </w:p>
    <w:p>
      <w:pPr>
        <w:pStyle w:val="811"/>
        <w:jc w:val="center"/>
        <w:spacing w:line="360" w:lineRule="auto"/>
        <w:rPr>
          <w:rFonts w:ascii="宋体" w:hAnsi="宋体"/>
          <w:sz w:val="24"/>
        </w:rPr>
      </w:pPr>
      <w:r>
        <w:rPr>
          <w:rFonts w:ascii="宋体" w:hAnsi="宋体"/>
          <w:sz w:val="24"/>
        </w:rPr>
        <w:t xml:space="preserve"> </w:t>
      </w:r>
      <w:r/>
    </w:p>
    <w:p>
      <w:pPr>
        <w:spacing w:line="360" w:lineRule="auto"/>
        <w:rPr>
          <w:rFonts w:ascii="宋体" w:hAnsi="宋体"/>
          <w:sz w:val="24"/>
        </w:rPr>
      </w:pPr>
      <w:r>
        <w:rPr>
          <w:rFonts w:ascii="宋体" w:hAnsi="宋体"/>
          <w:sz w:val="24"/>
        </w:rPr>
      </w:r>
      <w:r/>
    </w:p>
    <w:p>
      <w:pPr>
        <w:jc w:val="center"/>
        <w:spacing w:line="360" w:lineRule="auto"/>
        <w:rPr>
          <w:rFonts w:ascii="宋体" w:hAnsi="宋体"/>
          <w:b/>
          <w:bCs/>
          <w:color w:val="000000"/>
          <w:sz w:val="44"/>
          <w:szCs w:val="44"/>
        </w:rPr>
        <w:outlineLvl w:val="0"/>
      </w:pPr>
      <w:r>
        <w:rPr>
          <w:rFonts w:ascii="宋体" w:hAnsi="宋体"/>
          <w:sz w:val="24"/>
        </w:rPr>
        <w:br w:type="page" w:clear="all"/>
      </w:r>
      <w:bookmarkStart w:id="699" w:name="_Toc170467111"/>
      <w:r/>
      <w:bookmarkStart w:id="700" w:name="_Toc27020"/>
      <w:r/>
      <w:bookmarkStart w:id="701" w:name="_Toc200983032"/>
      <w:r>
        <w:rPr>
          <w:rFonts w:ascii="宋体" w:hAnsi="宋体"/>
          <w:b/>
          <w:bCs/>
          <w:color w:val="000000"/>
          <w:sz w:val="44"/>
          <w:szCs w:val="44"/>
        </w:rPr>
        <w:t xml:space="preserve">第</w:t>
      </w:r>
      <w:r>
        <w:rPr>
          <w:rFonts w:hint="eastAsia" w:ascii="宋体" w:hAnsi="宋体"/>
          <w:b/>
          <w:bCs/>
          <w:color w:val="000000"/>
          <w:sz w:val="44"/>
          <w:szCs w:val="44"/>
        </w:rPr>
        <w:t xml:space="preserve">八</w:t>
      </w:r>
      <w:r>
        <w:rPr>
          <w:rFonts w:ascii="宋体" w:hAnsi="宋体"/>
          <w:b/>
          <w:bCs/>
          <w:color w:val="000000"/>
          <w:sz w:val="44"/>
          <w:szCs w:val="44"/>
        </w:rPr>
        <w:t xml:space="preserve">章 评审方法和评审标准</w:t>
      </w:r>
      <w:bookmarkEnd w:id="699"/>
      <w:r/>
      <w:bookmarkEnd w:id="700"/>
      <w:r/>
      <w:bookmarkEnd w:id="701"/>
      <w:r/>
      <w:r/>
    </w:p>
    <w:p>
      <w:pPr>
        <w:ind w:firstLine="482"/>
        <w:jc w:val="left"/>
        <w:spacing w:line="360" w:lineRule="auto"/>
        <w:rPr>
          <w:rFonts w:ascii="宋体" w:hAnsi="宋体" w:cs="宋体"/>
          <w:b/>
          <w:color w:val="000000"/>
          <w:sz w:val="24"/>
        </w:rPr>
      </w:pPr>
      <w:r>
        <w:rPr>
          <w:rFonts w:hint="eastAsia" w:ascii="宋体" w:hAnsi="宋体" w:cs="宋体"/>
          <w:b/>
          <w:color w:val="000000"/>
          <w:sz w:val="24"/>
        </w:rPr>
        <w:t xml:space="preserve">一、政府采购政策功能落实</w:t>
      </w:r>
      <w:r/>
    </w:p>
    <w:p>
      <w:pPr>
        <w:ind w:firstLine="480"/>
        <w:spacing w:line="360" w:lineRule="auto"/>
        <w:rPr>
          <w:rFonts w:ascii="宋体" w:hAnsi="宋体" w:cs="宋体"/>
          <w:color w:val="000000"/>
          <w:sz w:val="24"/>
        </w:rPr>
      </w:pPr>
      <w:r>
        <w:rPr>
          <w:rFonts w:hint="eastAsia" w:ascii="宋体" w:hAnsi="宋体" w:cs="宋体"/>
          <w:color w:val="000000"/>
          <w:sz w:val="24"/>
        </w:rPr>
        <w:t xml:space="preserve">（一）执行财政部、工业和信息化部关于印发《政府采购促进中小企业发展管理办法》的通知（财库〔2020〕46号）、苏财购[2022]45号，本项目专门面向中小企业采购，符合文件要求的供应商应提交《中小企业声明函》。</w:t>
      </w:r>
      <w:r/>
    </w:p>
    <w:p>
      <w:pPr>
        <w:ind w:firstLine="480"/>
        <w:spacing w:line="360" w:lineRule="auto"/>
        <w:rPr>
          <w:rFonts w:ascii="宋体" w:hAnsi="宋体" w:cs="宋体"/>
          <w:color w:val="000000"/>
          <w:sz w:val="24"/>
        </w:rPr>
      </w:pPr>
      <w:r>
        <w:rPr>
          <w:rFonts w:hint="eastAsia" w:ascii="宋体" w:hAnsi="宋体" w:cs="宋体"/>
          <w:color w:val="000000"/>
          <w:sz w:val="24"/>
        </w:rPr>
        <w:t xml:space="preserve">（二）供应商为残疾人福利性单位的，符合财库〔2017〕141号文件规定条件的残疾人福利性单位视同小型、微型企业，提供《残疾人福利性单位声明函》。</w:t>
      </w:r>
      <w:r/>
    </w:p>
    <w:p>
      <w:pPr>
        <w:ind w:firstLine="480"/>
        <w:spacing w:line="360" w:lineRule="auto"/>
        <w:rPr>
          <w:rFonts w:ascii="宋体" w:hAnsi="宋体" w:cs="宋体"/>
          <w:color w:val="000000"/>
          <w:sz w:val="24"/>
        </w:rPr>
      </w:pPr>
      <w:r>
        <w:rPr>
          <w:rFonts w:hint="eastAsia" w:ascii="宋体" w:hAnsi="宋体" w:cs="宋体"/>
          <w:color w:val="000000"/>
          <w:sz w:val="24"/>
        </w:rPr>
        <w:t xml:space="preserve">（三）供应商为监狱企业的，根据《财政部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r/>
    </w:p>
    <w:p>
      <w:pPr>
        <w:pStyle w:val="1019"/>
        <w:ind w:firstLine="482"/>
        <w:spacing w:before="0" w:after="0"/>
        <w:rPr>
          <w:rFonts w:ascii="宋体" w:hAnsi="宋体"/>
          <w:b/>
          <w:color w:val="000000"/>
        </w:rPr>
      </w:pPr>
      <w:r>
        <w:rPr>
          <w:rFonts w:hint="eastAsia" w:ascii="宋体" w:hAnsi="宋体"/>
          <w:b/>
          <w:color w:val="000000"/>
        </w:rPr>
        <w:t xml:space="preserve">二、</w:t>
      </w:r>
      <w:r>
        <w:rPr>
          <w:rFonts w:ascii="宋体" w:hAnsi="宋体"/>
          <w:b/>
          <w:color w:val="000000"/>
        </w:rPr>
        <w:t xml:space="preserve">磋商小组：</w:t>
      </w:r>
      <w:r/>
    </w:p>
    <w:p>
      <w:pPr>
        <w:pStyle w:val="1019"/>
        <w:ind w:firstLine="482"/>
        <w:spacing w:before="0" w:after="0"/>
        <w:rPr>
          <w:rFonts w:ascii="宋体" w:hAnsi="宋体"/>
          <w:color w:val="000000"/>
        </w:rPr>
      </w:pPr>
      <w:r>
        <w:rPr>
          <w:rFonts w:ascii="宋体" w:hAnsi="宋体"/>
          <w:bCs/>
          <w:color w:val="000000"/>
        </w:rPr>
        <w:t xml:space="preserve">本采购项目磋商小组的评委由相关的专家、采购人代表等有关人员构成。</w:t>
      </w:r>
      <w:r/>
    </w:p>
    <w:p>
      <w:pPr>
        <w:pStyle w:val="1019"/>
        <w:ind w:firstLine="482"/>
        <w:spacing w:before="0" w:after="0"/>
        <w:rPr>
          <w:rFonts w:ascii="宋体" w:hAnsi="宋体"/>
          <w:b/>
          <w:color w:val="000000"/>
        </w:rPr>
      </w:pPr>
      <w:r>
        <w:rPr>
          <w:rFonts w:hint="eastAsia" w:ascii="宋体" w:hAnsi="宋体"/>
          <w:b/>
          <w:color w:val="000000"/>
        </w:rPr>
        <w:t xml:space="preserve">三</w:t>
      </w:r>
      <w:r>
        <w:rPr>
          <w:rFonts w:ascii="宋体" w:hAnsi="宋体"/>
          <w:b/>
          <w:color w:val="000000"/>
        </w:rPr>
        <w:t xml:space="preserve">、评审方法：</w:t>
      </w:r>
      <w:r>
        <w:rPr>
          <w:rFonts w:ascii="宋体" w:hAnsi="宋体"/>
          <w:b/>
          <w:bCs/>
          <w:color w:val="000000"/>
        </w:rPr>
        <w:t xml:space="preserve">综合评分法</w:t>
      </w:r>
      <w:r/>
    </w:p>
    <w:p>
      <w:pPr>
        <w:pStyle w:val="1019"/>
        <w:spacing w:before="0" w:after="0"/>
        <w:rPr>
          <w:rFonts w:ascii="宋体" w:hAnsi="宋体"/>
          <w:color w:val="000000"/>
        </w:rPr>
      </w:pPr>
      <w:r>
        <w:rPr>
          <w:rFonts w:ascii="宋体" w:hAnsi="宋体"/>
          <w:color w:val="000000"/>
        </w:rPr>
        <w:t xml:space="preserve">经磋商确定最终采购需求和确定提交最后报价的供应商后，由磋商小组采用综合评分法对提交最后报价的供应商的响应文件和最后报价进行综合评分。</w:t>
      </w:r>
      <w:r/>
    </w:p>
    <w:p>
      <w:pPr>
        <w:pStyle w:val="1019"/>
        <w:ind w:firstLine="482"/>
        <w:spacing w:before="0" w:after="0"/>
        <w:rPr>
          <w:rFonts w:ascii="宋体" w:hAnsi="宋体"/>
          <w:bCs/>
          <w:color w:val="000000"/>
        </w:rPr>
      </w:pPr>
      <w:r>
        <w:rPr>
          <w:rFonts w:ascii="宋体" w:hAnsi="宋体"/>
          <w:color w:val="000000"/>
        </w:rPr>
        <w:t xml:space="preserve">综合评分法，是指响应文件满足磋商文件全部实质性要求且按评审因素的量化指标评审得分最高的供应商为成交候选供应商的评审方法。</w:t>
      </w:r>
      <w:r/>
    </w:p>
    <w:p>
      <w:pPr>
        <w:pStyle w:val="1019"/>
        <w:ind w:firstLine="482"/>
        <w:spacing w:before="0" w:after="0"/>
        <w:rPr>
          <w:rFonts w:ascii="宋体" w:hAnsi="宋体"/>
          <w:b/>
          <w:color w:val="000000"/>
        </w:rPr>
      </w:pPr>
      <w:r>
        <w:rPr>
          <w:rFonts w:hint="eastAsia" w:ascii="宋体" w:hAnsi="宋体"/>
          <w:b/>
          <w:color w:val="000000"/>
        </w:rPr>
        <w:t xml:space="preserve">四</w:t>
      </w:r>
      <w:r>
        <w:rPr>
          <w:rFonts w:ascii="宋体" w:hAnsi="宋体"/>
          <w:b/>
          <w:color w:val="000000"/>
        </w:rPr>
        <w:t xml:space="preserve">、评审原则：</w:t>
      </w:r>
      <w:r/>
    </w:p>
    <w:p>
      <w:pPr>
        <w:pStyle w:val="1019"/>
        <w:ind w:firstLine="482"/>
        <w:spacing w:before="0" w:after="0"/>
        <w:rPr>
          <w:rFonts w:ascii="宋体" w:hAnsi="宋体"/>
          <w:color w:val="000000"/>
        </w:rPr>
      </w:pPr>
      <w:r>
        <w:rPr>
          <w:rFonts w:ascii="宋体" w:hAnsi="宋体"/>
          <w:color w:val="000000"/>
        </w:rPr>
        <w:t xml:space="preserve">磋商小组</w:t>
      </w:r>
      <w:r>
        <w:rPr>
          <w:rFonts w:ascii="宋体" w:hAnsi="宋体"/>
          <w:bCs/>
          <w:color w:val="000000"/>
        </w:rPr>
        <w:t xml:space="preserve">必须公平、公正、客观，不带任何倾向性和启发性；不得向外界透露任何与评审有关的内容；任何单位和个人不得干扰、影响评审的正常进行；</w:t>
      </w:r>
      <w:r>
        <w:rPr>
          <w:rFonts w:ascii="宋体" w:hAnsi="宋体"/>
          <w:color w:val="000000"/>
        </w:rPr>
        <w:t xml:space="preserve">磋商小组</w:t>
      </w:r>
      <w:r>
        <w:rPr>
          <w:rFonts w:ascii="宋体" w:hAnsi="宋体"/>
          <w:bCs/>
          <w:color w:val="000000"/>
        </w:rPr>
        <w:t xml:space="preserve">及有关工作人员不得私下与供应商接触。</w:t>
      </w:r>
      <w:r/>
    </w:p>
    <w:p>
      <w:pPr>
        <w:pStyle w:val="1019"/>
        <w:ind w:firstLine="482"/>
        <w:spacing w:before="0" w:after="0"/>
        <w:rPr>
          <w:rFonts w:ascii="宋体" w:hAnsi="宋体"/>
          <w:b/>
          <w:color w:val="000000"/>
        </w:rPr>
      </w:pPr>
      <w:r>
        <w:rPr>
          <w:rFonts w:hint="eastAsia" w:ascii="宋体" w:hAnsi="宋体"/>
          <w:b/>
          <w:color w:val="000000"/>
        </w:rPr>
        <w:t xml:space="preserve">五</w:t>
      </w:r>
      <w:r>
        <w:rPr>
          <w:rFonts w:ascii="宋体" w:hAnsi="宋体"/>
          <w:b/>
          <w:color w:val="000000"/>
        </w:rPr>
        <w:t xml:space="preserve">、评审标准：</w:t>
      </w:r>
      <w:r/>
    </w:p>
    <w:p>
      <w:pPr>
        <w:pStyle w:val="1019"/>
        <w:spacing w:before="0" w:after="0"/>
        <w:rPr>
          <w:rFonts w:ascii="宋体" w:hAnsi="宋体"/>
          <w:bCs/>
          <w:color w:val="000000"/>
        </w:rPr>
      </w:pPr>
      <w:r>
        <w:rPr>
          <w:rFonts w:ascii="宋体" w:hAnsi="宋体"/>
          <w:bCs/>
          <w:color w:val="000000"/>
        </w:rPr>
        <w:t xml:space="preserve">（一）评审时，磋商小组以磋商文件为评审依据，磋商小组各成员独立对每个有效响应的文件进行评价、打分，然后汇总每个供应商每项评审因素的得分。</w:t>
      </w:r>
      <w:r/>
    </w:p>
    <w:p>
      <w:pPr>
        <w:pStyle w:val="754"/>
        <w:ind w:firstLine="480"/>
        <w:spacing w:line="360" w:lineRule="auto"/>
        <w:tabs>
          <w:tab w:val="left" w:pos="720" w:leader="none"/>
        </w:tabs>
        <w:rPr>
          <w:rFonts w:ascii="宋体" w:hAnsi="宋体" w:eastAsia="宋体"/>
          <w:bCs/>
          <w:color w:val="000000"/>
          <w:sz w:val="24"/>
          <w:szCs w:val="24"/>
          <w:lang w:eastAsia="zh-CN"/>
        </w:rPr>
      </w:pPr>
      <w:r>
        <w:rPr>
          <w:rFonts w:ascii="宋体" w:hAnsi="宋体" w:eastAsia="宋体"/>
          <w:bCs/>
          <w:color w:val="000000"/>
          <w:sz w:val="24"/>
          <w:szCs w:val="24"/>
          <w:lang w:eastAsia="zh-CN"/>
        </w:rPr>
        <w:t xml:space="preserve">（二）本项目评分总分为100分，按四舍五入取至小数点后两位。</w:t>
      </w:r>
      <w:r/>
    </w:p>
    <w:tbl>
      <w:tblPr>
        <w:tblStyle w:val="722"/>
        <w:tblW w:w="9545" w:type="dxa"/>
        <w:jc w:val="center"/>
        <w:tblLayout w:type="fixed"/>
        <w:tblCellMar>
          <w:left w:w="108" w:type="dxa"/>
          <w:top w:w="0" w:type="dxa"/>
          <w:right w:w="108" w:type="dxa"/>
          <w:bottom w:w="0" w:type="dxa"/>
        </w:tblCellMar>
        <w:tblLook w:val="04A0" w:firstRow="1" w:lastRow="0" w:firstColumn="1" w:lastColumn="0" w:noHBand="0" w:noVBand="1"/>
      </w:tblPr>
      <w:tblGrid>
        <w:gridCol w:w="1187"/>
        <w:gridCol w:w="735"/>
        <w:gridCol w:w="7623"/>
      </w:tblGrid>
      <w:tr>
        <w:trPr>
          <w:jc w:val="center"/>
          <w:trHeight w:val="486"/>
        </w:trPr>
        <w:tc>
          <w:tcPr>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spacing w:line="360" w:lineRule="auto"/>
              <w:rPr>
                <w:rFonts w:ascii="宋体" w:hAnsi="宋体"/>
                <w:b/>
                <w:color w:val="000000"/>
                <w:szCs w:val="21"/>
              </w:rPr>
            </w:pPr>
            <w:r>
              <w:rPr>
                <w:rFonts w:ascii="宋体" w:hAnsi="宋体"/>
                <w:b/>
                <w:color w:val="000000"/>
                <w:szCs w:val="21"/>
              </w:rPr>
              <w:t xml:space="preserve">评分项目</w:t>
            </w:r>
            <w:r/>
          </w:p>
        </w:tc>
        <w:tc>
          <w:tcPr>
            <w:tcBorders>
              <w:top w:val="single" w:color="000000" w:sz="4" w:space="0"/>
              <w:bottom w:val="single" w:color="000000" w:sz="4" w:space="0"/>
              <w:right w:val="single" w:color="000000" w:sz="4" w:space="0"/>
            </w:tcBorders>
            <w:tcW w:w="735" w:type="dxa"/>
            <w:vAlign w:val="center"/>
            <w:textDirection w:val="lrTb"/>
            <w:noWrap/>
          </w:tcPr>
          <w:p>
            <w:pPr>
              <w:spacing w:line="360" w:lineRule="auto"/>
              <w:rPr>
                <w:rFonts w:ascii="宋体" w:hAnsi="宋体"/>
                <w:b/>
                <w:color w:val="000000"/>
                <w:szCs w:val="21"/>
              </w:rPr>
            </w:pPr>
            <w:r>
              <w:rPr>
                <w:rFonts w:ascii="宋体" w:hAnsi="宋体"/>
                <w:b/>
                <w:color w:val="000000"/>
                <w:szCs w:val="21"/>
              </w:rPr>
              <w:t xml:space="preserve">分值</w:t>
            </w:r>
            <w:r/>
          </w:p>
        </w:tc>
        <w:tc>
          <w:tcPr>
            <w:tcBorders>
              <w:top w:val="single" w:color="000000" w:sz="4" w:space="0"/>
              <w:bottom w:val="single" w:color="000000" w:sz="4" w:space="0"/>
              <w:right w:val="single" w:color="000000" w:sz="4" w:space="0"/>
            </w:tcBorders>
            <w:tcW w:w="7623" w:type="dxa"/>
            <w:vAlign w:val="center"/>
            <w:textDirection w:val="lrTb"/>
            <w:noWrap/>
          </w:tcPr>
          <w:p>
            <w:pPr>
              <w:jc w:val="center"/>
              <w:spacing w:line="360" w:lineRule="auto"/>
              <w:rPr>
                <w:rFonts w:ascii="宋体" w:hAnsi="宋体"/>
                <w:b/>
                <w:color w:val="000000"/>
                <w:szCs w:val="21"/>
              </w:rPr>
            </w:pPr>
            <w:r>
              <w:rPr>
                <w:rFonts w:ascii="宋体" w:hAnsi="宋体"/>
                <w:b/>
                <w:color w:val="000000"/>
                <w:szCs w:val="21"/>
              </w:rPr>
              <w:t xml:space="preserve">评分标准</w:t>
            </w:r>
            <w:r/>
          </w:p>
        </w:tc>
      </w:tr>
      <w:tr>
        <w:trPr>
          <w:jc w:val="center"/>
          <w:trHeight w:val="458"/>
        </w:trPr>
        <w:tc>
          <w:tcPr>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spacing w:line="360" w:lineRule="auto"/>
              <w:rPr>
                <w:rFonts w:ascii="宋体" w:hAnsi="宋体"/>
                <w:b/>
                <w:color w:val="000000"/>
                <w:szCs w:val="21"/>
              </w:rPr>
            </w:pPr>
            <w:r>
              <w:rPr>
                <w:rFonts w:ascii="宋体" w:hAnsi="宋体"/>
                <w:b/>
                <w:color w:val="000000"/>
                <w:szCs w:val="21"/>
              </w:rPr>
              <w:t xml:space="preserve">价格部分</w:t>
            </w:r>
            <w:r/>
          </w:p>
        </w:tc>
        <w:tc>
          <w:tcPr>
            <w:tcBorders>
              <w:top w:val="single" w:color="000000" w:sz="4" w:space="0"/>
              <w:bottom w:val="single" w:color="000000" w:sz="4" w:space="0"/>
              <w:right w:val="single" w:color="000000" w:sz="4" w:space="0"/>
            </w:tcBorders>
            <w:tcW w:w="735" w:type="dxa"/>
            <w:vAlign w:val="center"/>
            <w:textDirection w:val="lrTb"/>
            <w:noWrap/>
          </w:tcPr>
          <w:p>
            <w:pPr>
              <w:spacing w:line="360" w:lineRule="auto"/>
              <w:rPr>
                <w:rFonts w:ascii="宋体" w:hAnsi="宋体"/>
                <w:b/>
                <w:color w:val="000000"/>
                <w:szCs w:val="21"/>
              </w:rPr>
            </w:pPr>
            <w:r>
              <w:rPr>
                <w:rFonts w:hint="eastAsia" w:ascii="宋体" w:hAnsi="宋体"/>
                <w:b/>
                <w:color w:val="000000"/>
                <w:szCs w:val="21"/>
                <w:lang w:val="en-US" w:eastAsia="zh-CN"/>
              </w:rPr>
              <w:t xml:space="preserve">5</w:t>
            </w:r>
            <w:r>
              <w:rPr>
                <w:rFonts w:ascii="宋体" w:hAnsi="宋体"/>
                <w:b/>
                <w:color w:val="000000"/>
                <w:szCs w:val="21"/>
              </w:rPr>
              <w:t xml:space="preserve">0分</w:t>
            </w:r>
            <w:r/>
          </w:p>
        </w:tc>
        <w:tc>
          <w:tcPr>
            <w:tcBorders>
              <w:top w:val="single" w:color="000000" w:sz="4" w:space="0"/>
              <w:bottom w:val="single" w:color="000000" w:sz="4" w:space="0"/>
              <w:right w:val="single" w:color="000000" w:sz="4" w:space="0"/>
            </w:tcBorders>
            <w:tcW w:w="7623" w:type="dxa"/>
            <w:vAlign w:val="center"/>
            <w:textDirection w:val="lrTb"/>
            <w:noWrap/>
          </w:tcPr>
          <w:p>
            <w:pPr>
              <w:spacing w:line="360" w:lineRule="auto"/>
              <w:rPr>
                <w:rFonts w:ascii="宋体" w:hAnsi="宋体"/>
                <w:b/>
                <w:color w:val="000000"/>
                <w:szCs w:val="21"/>
              </w:rPr>
            </w:pPr>
            <w:r>
              <w:rPr>
                <w:rFonts w:ascii="宋体" w:hAnsi="宋体"/>
                <w:b/>
                <w:color w:val="000000"/>
                <w:szCs w:val="21"/>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spacing w:line="360" w:lineRule="auto"/>
              <w:rPr>
                <w:rFonts w:ascii="宋体" w:hAnsi="宋体"/>
                <w:color w:val="000000"/>
                <w:szCs w:val="21"/>
              </w:rPr>
            </w:pPr>
            <w:r>
              <w:rPr>
                <w:rFonts w:ascii="宋体" w:hAnsi="宋体"/>
                <w:color w:val="000000"/>
                <w:szCs w:val="21"/>
              </w:rPr>
              <w:t xml:space="preserve">报价评分</w:t>
            </w:r>
            <w:r/>
          </w:p>
        </w:tc>
        <w:tc>
          <w:tcPr>
            <w:tcBorders>
              <w:top w:val="single" w:color="000000" w:sz="4" w:space="0"/>
              <w:bottom w:val="single" w:color="000000" w:sz="4" w:space="0"/>
              <w:right w:val="single" w:color="000000" w:sz="4" w:space="0"/>
            </w:tcBorders>
            <w:tcW w:w="735" w:type="dxa"/>
            <w:vAlign w:val="center"/>
            <w:textDirection w:val="lrTb"/>
            <w:noWrap/>
          </w:tcPr>
          <w:p>
            <w:pPr>
              <w:spacing w:line="360" w:lineRule="auto"/>
              <w:rPr>
                <w:rFonts w:ascii="宋体" w:hAnsi="宋体"/>
                <w:color w:val="000000"/>
                <w:szCs w:val="21"/>
              </w:rPr>
            </w:pPr>
            <w:r>
              <w:rPr>
                <w:rFonts w:hint="eastAsia" w:ascii="宋体" w:hAnsi="宋体"/>
                <w:color w:val="000000"/>
                <w:szCs w:val="21"/>
                <w:lang w:val="en-US" w:eastAsia="zh-CN"/>
              </w:rPr>
              <w:t xml:space="preserve">5</w:t>
            </w:r>
            <w:r>
              <w:rPr>
                <w:rFonts w:ascii="宋体" w:hAnsi="宋体"/>
                <w:color w:val="000000"/>
                <w:szCs w:val="21"/>
              </w:rPr>
              <w:t xml:space="preserve">0分</w:t>
            </w:r>
            <w:r/>
          </w:p>
        </w:tc>
        <w:tc>
          <w:tcPr>
            <w:tcBorders>
              <w:top w:val="single" w:color="000000" w:sz="4" w:space="0"/>
              <w:bottom w:val="single" w:color="000000" w:sz="4" w:space="0"/>
              <w:right w:val="single" w:color="000000" w:sz="4" w:space="0"/>
            </w:tcBorders>
            <w:tcW w:w="7623" w:type="dxa"/>
            <w:vAlign w:val="center"/>
            <w:textDirection w:val="lrTb"/>
            <w:noWrap/>
          </w:tcPr>
          <w:p>
            <w:pPr>
              <w:ind w:firstLine="420"/>
              <w:spacing w:line="360" w:lineRule="auto"/>
              <w:rPr>
                <w:rFonts w:ascii="宋体" w:hAnsi="宋体"/>
                <w:color w:val="000000"/>
                <w:szCs w:val="21"/>
              </w:rPr>
            </w:pPr>
            <w:r/>
            <w:bookmarkStart w:id="702" w:name="OLE_LINK65"/>
            <w:r/>
            <w:bookmarkStart w:id="703" w:name="OLE_LINK66"/>
            <w:r>
              <w:rPr>
                <w:rFonts w:hint="eastAsia" w:ascii="宋体" w:hAnsi="宋体"/>
                <w:color w:val="000000"/>
                <w:szCs w:val="21"/>
              </w:rPr>
              <w:t xml:space="preserve">价格分统一采用低价优先法计算，即满足磋商文件要求且最后报价最低的供应商的价格为磋商基准价，其价格分为满分。其他供应商的价格分统一按照下列公式计算：</w:t>
            </w:r>
            <w:r/>
          </w:p>
          <w:p>
            <w:pPr>
              <w:ind w:firstLine="420"/>
              <w:spacing w:line="360" w:lineRule="auto"/>
              <w:rPr>
                <w:rFonts w:ascii="宋体" w:hAnsi="宋体"/>
                <w:color w:val="000000"/>
                <w:szCs w:val="21"/>
              </w:rPr>
            </w:pPr>
            <w:r>
              <w:rPr>
                <w:rFonts w:hint="eastAsia" w:ascii="宋体" w:hAnsi="宋体"/>
                <w:color w:val="000000"/>
                <w:szCs w:val="21"/>
              </w:rPr>
              <w:t xml:space="preserve">磋商报价得分=(磋商基准价/最后磋商报价)×</w:t>
            </w:r>
            <w:r>
              <w:rPr>
                <w:rFonts w:hint="eastAsia" w:ascii="宋体" w:hAnsi="宋体"/>
                <w:color w:val="000000"/>
                <w:szCs w:val="21"/>
                <w:lang w:val="en-US" w:eastAsia="zh-CN"/>
              </w:rPr>
              <w:t xml:space="preserve">5</w:t>
            </w:r>
            <w:r>
              <w:rPr>
                <w:rFonts w:hint="eastAsia" w:ascii="宋体" w:hAnsi="宋体"/>
                <w:color w:val="000000"/>
                <w:szCs w:val="21"/>
              </w:rPr>
              <w:t xml:space="preserve">0分</w:t>
            </w:r>
            <w:r/>
          </w:p>
          <w:p>
            <w:pPr>
              <w:ind w:firstLine="420"/>
              <w:spacing w:line="360" w:lineRule="auto"/>
              <w:rPr>
                <w:rFonts w:ascii="宋体" w:hAnsi="宋体"/>
                <w:color w:val="000000"/>
                <w:szCs w:val="21"/>
              </w:rPr>
            </w:pPr>
            <w:r>
              <w:rPr>
                <w:rFonts w:hint="eastAsia" w:ascii="宋体" w:hAnsi="宋体"/>
                <w:color w:val="000000"/>
                <w:szCs w:val="21"/>
              </w:rPr>
              <w:t xml:space="preserve">项目评审过程中，不得去掉最后报价中的最高报价和最低报价。</w:t>
            </w:r>
            <w:bookmarkEnd w:id="702"/>
            <w:r/>
            <w:bookmarkEnd w:id="703"/>
            <w:r/>
            <w:r/>
          </w:p>
        </w:tc>
      </w:tr>
      <w:tr>
        <w:trPr>
          <w:jc w:val="center"/>
          <w:trHeight w:val="484"/>
        </w:trPr>
        <w:tc>
          <w:tcPr>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spacing w:line="360" w:lineRule="auto"/>
              <w:rPr>
                <w:rFonts w:ascii="宋体" w:hAnsi="宋体"/>
                <w:b/>
                <w:color w:val="000000"/>
                <w:szCs w:val="21"/>
              </w:rPr>
            </w:pPr>
            <w:r>
              <w:rPr>
                <w:rFonts w:ascii="宋体" w:hAnsi="宋体"/>
                <w:b/>
                <w:color w:val="000000"/>
                <w:szCs w:val="21"/>
              </w:rPr>
              <w:t xml:space="preserve">技术部分</w:t>
            </w:r>
            <w:r/>
          </w:p>
        </w:tc>
        <w:tc>
          <w:tcPr>
            <w:tcBorders>
              <w:top w:val="single" w:color="000000" w:sz="4" w:space="0"/>
              <w:bottom w:val="single" w:color="000000" w:sz="4" w:space="0"/>
              <w:right w:val="single" w:color="000000" w:sz="4" w:space="0"/>
            </w:tcBorders>
            <w:tcW w:w="735" w:type="dxa"/>
            <w:vAlign w:val="center"/>
            <w:textDirection w:val="lrTb"/>
            <w:noWrap/>
          </w:tcPr>
          <w:p>
            <w:pPr>
              <w:spacing w:line="360" w:lineRule="auto"/>
              <w:rPr>
                <w:rFonts w:ascii="宋体" w:hAnsi="宋体"/>
                <w:b/>
                <w:color w:val="000000"/>
                <w:szCs w:val="21"/>
              </w:rPr>
            </w:pPr>
            <w:r>
              <w:rPr>
                <w:rFonts w:hint="eastAsia" w:ascii="宋体" w:hAnsi="宋体"/>
                <w:b/>
                <w:color w:val="000000"/>
                <w:szCs w:val="21"/>
                <w:lang w:val="en-US" w:eastAsia="zh-CN"/>
              </w:rPr>
              <w:t xml:space="preserve">35</w:t>
            </w:r>
            <w:r>
              <w:rPr>
                <w:rFonts w:ascii="宋体" w:hAnsi="宋体"/>
                <w:b/>
                <w:color w:val="000000"/>
                <w:szCs w:val="21"/>
              </w:rPr>
              <w:t xml:space="preserve">分</w:t>
            </w:r>
            <w:r/>
          </w:p>
        </w:tc>
        <w:tc>
          <w:tcPr>
            <w:tcBorders>
              <w:top w:val="single" w:color="000000" w:sz="4" w:space="0"/>
              <w:bottom w:val="single" w:color="000000" w:sz="4" w:space="0"/>
              <w:right w:val="single" w:color="000000" w:sz="4" w:space="0"/>
            </w:tcBorders>
            <w:tcW w:w="7623" w:type="dxa"/>
            <w:vAlign w:val="center"/>
            <w:textDirection w:val="lrTb"/>
            <w:noWrap/>
          </w:tcPr>
          <w:p>
            <w:pPr>
              <w:spacing w:line="360" w:lineRule="auto"/>
              <w:rPr>
                <w:rFonts w:ascii="宋体" w:hAnsi="宋体"/>
                <w:b/>
                <w:color w:val="000000"/>
                <w:szCs w:val="21"/>
              </w:rPr>
            </w:pPr>
            <w:r>
              <w:rPr>
                <w:rFonts w:ascii="宋体" w:hAnsi="宋体"/>
                <w:b/>
                <w:color w:val="000000"/>
                <w:szCs w:val="21"/>
              </w:rPr>
            </w:r>
            <w:r/>
          </w:p>
        </w:tc>
      </w:tr>
      <w:tr>
        <w:trPr>
          <w:cantSplit/>
          <w:jc w:val="center"/>
          <w:trHeight w:val="593"/>
        </w:trPr>
        <w:tc>
          <w:tcPr>
            <w:tcBorders>
              <w:top w:val="single" w:color="000000" w:sz="4" w:space="0"/>
              <w:left w:val="single" w:color="000000" w:sz="4" w:space="0"/>
              <w:right w:val="single" w:color="000000" w:sz="4" w:space="0"/>
            </w:tcBorders>
            <w:tcW w:w="1187" w:type="dxa"/>
            <w:vAlign w:val="center"/>
            <w:vMerge w:val="restart"/>
            <w:textDirection w:val="lrTb"/>
            <w:noWrap/>
          </w:tcPr>
          <w:p>
            <w:pPr>
              <w:jc w:val="center"/>
              <w:spacing w:line="360" w:lineRule="auto"/>
              <w:widowControl/>
              <w:rPr>
                <w:rFonts w:ascii="宋体" w:hAnsi="宋体"/>
                <w:color w:val="000000"/>
                <w:szCs w:val="21"/>
              </w:rPr>
            </w:pPr>
            <w:r>
              <w:rPr>
                <w:rFonts w:ascii="宋体" w:hAnsi="宋体"/>
                <w:color w:val="000000"/>
                <w:szCs w:val="21"/>
              </w:rPr>
              <w:t xml:space="preserve">施工组织设计</w:t>
            </w:r>
            <w:r/>
          </w:p>
        </w:tc>
        <w:tc>
          <w:tcPr>
            <w:tcBorders>
              <w:top w:val="single" w:color="000000" w:sz="4" w:space="0"/>
              <w:left w:val="single" w:color="000000" w:sz="4" w:space="0"/>
              <w:right w:val="single" w:color="000000" w:sz="4" w:space="0"/>
            </w:tcBorders>
            <w:tcW w:w="735" w:type="dxa"/>
            <w:vAlign w:val="center"/>
            <w:vMerge w:val="restart"/>
            <w:textDirection w:val="lrTb"/>
            <w:noWrap/>
          </w:tcPr>
          <w:p>
            <w:pPr>
              <w:spacing w:line="360" w:lineRule="auto"/>
              <w:rPr>
                <w:rFonts w:ascii="宋体" w:hAnsi="宋体"/>
                <w:color w:val="000000"/>
                <w:szCs w:val="21"/>
              </w:rPr>
            </w:pPr>
            <w:r>
              <w:rPr>
                <w:rFonts w:hint="eastAsia" w:ascii="宋体" w:hAnsi="宋体"/>
                <w:color w:val="000000"/>
                <w:szCs w:val="21"/>
                <w:lang w:val="en-US" w:eastAsia="zh-CN"/>
              </w:rPr>
              <w:t xml:space="preserve">35</w:t>
            </w:r>
            <w:r>
              <w:rPr>
                <w:rFonts w:ascii="宋体" w:hAnsi="宋体"/>
                <w:color w:val="000000"/>
                <w:szCs w:val="21"/>
              </w:rPr>
              <w:t xml:space="preserve">分</w:t>
            </w:r>
            <w:r/>
          </w:p>
        </w:tc>
        <w:tc>
          <w:tcPr>
            <w:tcBorders>
              <w:top w:val="single" w:color="000000" w:sz="4" w:space="0"/>
              <w:left w:val="single" w:color="000000" w:sz="4" w:space="0"/>
              <w:bottom w:val="single" w:color="000000" w:sz="4" w:space="0"/>
              <w:right w:val="single" w:color="000000" w:sz="4" w:space="0"/>
            </w:tcBorders>
            <w:tcW w:w="7623" w:type="dxa"/>
            <w:vAlign w:val="center"/>
            <w:textDirection w:val="lrTb"/>
            <w:noWrap/>
          </w:tcPr>
          <w:p>
            <w:pPr>
              <w:jc w:val="left"/>
              <w:spacing w:line="360" w:lineRule="auto"/>
              <w:rPr>
                <w:rFonts w:ascii="宋体" w:hAnsi="宋体"/>
                <w:b/>
                <w:color w:val="000000"/>
                <w:szCs w:val="21"/>
              </w:rPr>
            </w:pPr>
            <w:r>
              <w:rPr>
                <w:rFonts w:ascii="宋体" w:hAnsi="宋体"/>
                <w:b/>
                <w:color w:val="000000"/>
                <w:szCs w:val="21"/>
              </w:rPr>
              <w:t xml:space="preserve">1、</w:t>
            </w:r>
            <w:bookmarkStart w:id="704" w:name="OLE_LINK67"/>
            <w:r>
              <w:rPr>
                <w:rFonts w:ascii="宋体" w:hAnsi="宋体"/>
                <w:b/>
                <w:color w:val="000000"/>
                <w:szCs w:val="21"/>
              </w:rPr>
              <w:t xml:space="preserve">施工组织总体设想</w:t>
            </w:r>
            <w:bookmarkEnd w:id="704"/>
            <w:r>
              <w:rPr>
                <w:rFonts w:ascii="宋体" w:hAnsi="宋体"/>
                <w:b/>
                <w:color w:val="000000"/>
                <w:szCs w:val="21"/>
              </w:rPr>
              <w:t xml:space="preserve">（</w:t>
            </w:r>
            <w:r>
              <w:rPr>
                <w:rFonts w:hint="eastAsia" w:ascii="宋体" w:hAnsi="宋体"/>
                <w:b/>
                <w:color w:val="000000"/>
                <w:szCs w:val="21"/>
              </w:rPr>
              <w:t xml:space="preserve">5</w:t>
            </w:r>
            <w:r>
              <w:rPr>
                <w:rFonts w:ascii="宋体" w:hAnsi="宋体"/>
                <w:b/>
                <w:color w:val="000000"/>
                <w:szCs w:val="21"/>
              </w:rPr>
              <w:t xml:space="preserve">分）</w:t>
            </w:r>
            <w:r/>
          </w:p>
          <w:p>
            <w:pPr>
              <w:jc w:val="left"/>
              <w:spacing w:line="360" w:lineRule="auto"/>
              <w:rPr>
                <w:rFonts w:ascii="宋体" w:hAnsi="宋体"/>
                <w:color w:val="000000"/>
                <w:szCs w:val="21"/>
              </w:rPr>
            </w:pPr>
            <w:r/>
            <w:bookmarkStart w:id="705" w:name="OLE_LINK68"/>
            <w:r>
              <w:rPr>
                <w:rFonts w:ascii="宋体" w:hAnsi="宋体"/>
                <w:color w:val="000000"/>
                <w:szCs w:val="21"/>
              </w:rPr>
              <w:t xml:space="preserve">供应商提供项目实施总体方案表述的清晰性、全面性、前瞻性、合理性、科学性、可行性及针对性等。</w:t>
            </w:r>
            <w:r/>
          </w:p>
          <w:p>
            <w:pPr>
              <w:jc w:val="left"/>
              <w:spacing w:line="360" w:lineRule="auto"/>
              <w:rPr>
                <w:rFonts w:ascii="宋体" w:hAnsi="宋体"/>
                <w:bCs/>
                <w:color w:val="000000"/>
                <w:szCs w:val="21"/>
              </w:rPr>
            </w:pPr>
            <w:r>
              <w:rPr>
                <w:rFonts w:ascii="宋体" w:hAnsi="宋体"/>
                <w:bCs/>
                <w:color w:val="000000"/>
                <w:szCs w:val="21"/>
              </w:rPr>
              <w:t xml:space="preserve">总体方案表述的清晰、全面、前瞻、合理、科学、可行及针对性强</w:t>
            </w:r>
            <w:r>
              <w:rPr>
                <w:rFonts w:hint="eastAsia" w:ascii="宋体" w:hAnsi="宋体"/>
                <w:bCs/>
                <w:color w:val="000000"/>
                <w:szCs w:val="21"/>
              </w:rPr>
              <w:t xml:space="preserve">5</w:t>
            </w:r>
            <w:r>
              <w:rPr>
                <w:rFonts w:ascii="宋体" w:hAnsi="宋体"/>
                <w:bCs/>
                <w:color w:val="000000"/>
                <w:szCs w:val="21"/>
              </w:rPr>
              <w:t xml:space="preserve">分；</w:t>
            </w:r>
            <w:r/>
          </w:p>
          <w:p>
            <w:pPr>
              <w:jc w:val="left"/>
              <w:spacing w:line="360" w:lineRule="auto"/>
              <w:rPr>
                <w:rFonts w:ascii="宋体" w:hAnsi="宋体"/>
                <w:bCs/>
                <w:color w:val="000000"/>
                <w:szCs w:val="21"/>
              </w:rPr>
            </w:pPr>
            <w:r>
              <w:rPr>
                <w:rFonts w:ascii="宋体" w:hAnsi="宋体"/>
                <w:bCs/>
                <w:color w:val="000000"/>
                <w:szCs w:val="21"/>
              </w:rPr>
              <w:t xml:space="preserve">总体方案表述的清晰、全面、前瞻、合理、科学、可行及针对性</w:t>
            </w:r>
            <w:r>
              <w:rPr>
                <w:rFonts w:hint="eastAsia" w:ascii="宋体" w:hAnsi="宋体"/>
                <w:bCs/>
                <w:color w:val="000000"/>
                <w:szCs w:val="21"/>
              </w:rPr>
              <w:t xml:space="preserve">较强</w:t>
            </w:r>
            <w:r>
              <w:rPr>
                <w:rFonts w:ascii="宋体" w:hAnsi="宋体"/>
                <w:bCs/>
                <w:color w:val="000000"/>
                <w:szCs w:val="21"/>
              </w:rPr>
              <w:t xml:space="preserve">：</w:t>
            </w:r>
            <w:r>
              <w:rPr>
                <w:rFonts w:hint="eastAsia" w:ascii="宋体" w:hAnsi="宋体"/>
                <w:bCs/>
                <w:color w:val="000000"/>
                <w:szCs w:val="21"/>
              </w:rPr>
              <w:t xml:space="preserve">4</w:t>
            </w:r>
            <w:r>
              <w:rPr>
                <w:rFonts w:ascii="宋体" w:hAnsi="宋体"/>
                <w:bCs/>
                <w:color w:val="000000"/>
                <w:szCs w:val="21"/>
              </w:rPr>
              <w:t xml:space="preserve">分</w:t>
            </w:r>
            <w:r/>
          </w:p>
          <w:p>
            <w:pPr>
              <w:jc w:val="left"/>
              <w:spacing w:line="360" w:lineRule="auto"/>
              <w:rPr>
                <w:rFonts w:ascii="宋体" w:hAnsi="宋体"/>
                <w:bCs/>
                <w:color w:val="000000"/>
                <w:szCs w:val="21"/>
              </w:rPr>
            </w:pPr>
            <w:r>
              <w:rPr>
                <w:rFonts w:ascii="宋体" w:hAnsi="宋体"/>
                <w:bCs/>
                <w:color w:val="000000"/>
                <w:szCs w:val="21"/>
              </w:rPr>
              <w:t xml:space="preserve">总体方案表述的清晰、全面、前瞻、合理、科学、可行及针对性</w:t>
            </w:r>
            <w:r>
              <w:rPr>
                <w:rFonts w:hint="eastAsia" w:ascii="宋体" w:hAnsi="宋体"/>
                <w:bCs/>
                <w:color w:val="000000"/>
                <w:szCs w:val="21"/>
              </w:rPr>
              <w:t xml:space="preserve">一般</w:t>
            </w:r>
            <w:r>
              <w:rPr>
                <w:rFonts w:ascii="宋体" w:hAnsi="宋体"/>
                <w:bCs/>
                <w:color w:val="000000"/>
                <w:szCs w:val="21"/>
              </w:rPr>
              <w:t xml:space="preserve">：</w:t>
            </w:r>
            <w:r>
              <w:rPr>
                <w:rFonts w:hint="eastAsia" w:ascii="宋体" w:hAnsi="宋体"/>
                <w:bCs/>
                <w:color w:val="000000"/>
                <w:szCs w:val="21"/>
              </w:rPr>
              <w:t xml:space="preserve">3</w:t>
            </w:r>
            <w:r>
              <w:rPr>
                <w:rFonts w:ascii="宋体" w:hAnsi="宋体"/>
                <w:bCs/>
                <w:color w:val="000000"/>
                <w:szCs w:val="21"/>
              </w:rPr>
              <w:t xml:space="preserve">分；</w:t>
            </w:r>
            <w:r/>
          </w:p>
          <w:p>
            <w:pPr>
              <w:jc w:val="left"/>
              <w:spacing w:line="360" w:lineRule="auto"/>
              <w:rPr>
                <w:rFonts w:ascii="宋体" w:hAnsi="宋体"/>
                <w:bCs/>
                <w:color w:val="000000"/>
                <w:szCs w:val="21"/>
              </w:rPr>
            </w:pPr>
            <w:r>
              <w:rPr>
                <w:rFonts w:ascii="宋体" w:hAnsi="宋体"/>
                <w:bCs/>
                <w:color w:val="000000"/>
                <w:szCs w:val="21"/>
              </w:rPr>
              <w:t xml:space="preserve">总体方案表述的清晰、全面、前瞻、合理、科学、可行及针对性</w:t>
            </w:r>
            <w:r>
              <w:rPr>
                <w:rFonts w:hint="eastAsia" w:ascii="宋体" w:hAnsi="宋体"/>
                <w:bCs/>
                <w:color w:val="000000"/>
                <w:szCs w:val="21"/>
              </w:rPr>
              <w:t xml:space="preserve">差</w:t>
            </w:r>
            <w:r>
              <w:rPr>
                <w:rFonts w:ascii="宋体" w:hAnsi="宋体"/>
                <w:bCs/>
                <w:color w:val="000000"/>
                <w:szCs w:val="21"/>
              </w:rPr>
              <w:t xml:space="preserve">：</w:t>
            </w:r>
            <w:r>
              <w:rPr>
                <w:rFonts w:hint="eastAsia" w:ascii="宋体" w:hAnsi="宋体"/>
                <w:bCs/>
                <w:color w:val="000000"/>
                <w:szCs w:val="21"/>
              </w:rPr>
              <w:t xml:space="preserve">1</w:t>
            </w:r>
            <w:r>
              <w:rPr>
                <w:rFonts w:ascii="宋体" w:hAnsi="宋体"/>
                <w:bCs/>
                <w:color w:val="000000"/>
                <w:szCs w:val="21"/>
              </w:rPr>
              <w:t xml:space="preserve">分；</w:t>
            </w:r>
            <w:r/>
          </w:p>
          <w:p>
            <w:pPr>
              <w:jc w:val="left"/>
              <w:spacing w:line="360" w:lineRule="auto"/>
              <w:rPr>
                <w:rFonts w:ascii="宋体" w:hAnsi="宋体"/>
                <w:color w:val="000000"/>
                <w:szCs w:val="21"/>
              </w:rPr>
            </w:pPr>
            <w:r>
              <w:rPr>
                <w:rFonts w:hint="eastAsia" w:ascii="宋体" w:hAnsi="宋体"/>
                <w:bCs/>
                <w:color w:val="000000"/>
                <w:szCs w:val="21"/>
                <w:lang w:val="en-US" w:eastAsia="zh-CN"/>
              </w:rPr>
              <w:t xml:space="preserve">未见阐述</w:t>
            </w:r>
            <w:r>
              <w:rPr>
                <w:rFonts w:ascii="宋体" w:hAnsi="宋体"/>
                <w:bCs/>
                <w:color w:val="000000"/>
                <w:szCs w:val="21"/>
              </w:rPr>
              <w:t xml:space="preserve">不得分。</w:t>
            </w:r>
            <w:bookmarkEnd w:id="705"/>
            <w:r/>
            <w:r/>
          </w:p>
        </w:tc>
      </w:tr>
      <w:tr>
        <w:trPr>
          <w:cantSplit/>
          <w:jc w:val="center"/>
          <w:trHeight w:val="828"/>
        </w:trPr>
        <w:tc>
          <w:tcPr>
            <w:tcBorders>
              <w:left w:val="single" w:color="000000" w:sz="4" w:space="0"/>
              <w:right w:val="single" w:color="000000" w:sz="4" w:space="0"/>
            </w:tcBorders>
            <w:tcW w:w="1187" w:type="dxa"/>
            <w:vAlign w:val="center"/>
            <w:vMerge w:val="continue"/>
            <w:textDirection w:val="lrTb"/>
            <w:noWrap/>
          </w:tcPr>
          <w:p>
            <w:pPr>
              <w:jc w:val="center"/>
              <w:spacing w:line="360" w:lineRule="auto"/>
              <w:widowControl/>
              <w:rPr>
                <w:rFonts w:ascii="宋体" w:hAnsi="宋体"/>
                <w:color w:val="000000"/>
                <w:szCs w:val="21"/>
              </w:rPr>
            </w:pPr>
            <w:r>
              <w:rPr>
                <w:rFonts w:ascii="宋体" w:hAnsi="宋体"/>
                <w:color w:val="000000"/>
                <w:szCs w:val="21"/>
              </w:rPr>
            </w:r>
            <w:r/>
          </w:p>
        </w:tc>
        <w:tc>
          <w:tcPr>
            <w:tcBorders>
              <w:left w:val="single" w:color="000000" w:sz="4" w:space="0"/>
              <w:right w:val="single" w:color="000000" w:sz="4" w:space="0"/>
            </w:tcBorders>
            <w:tcW w:w="735" w:type="dxa"/>
            <w:vAlign w:val="center"/>
            <w:vMerge w:val="continue"/>
            <w:textDirection w:val="lrTb"/>
            <w:noWrap/>
          </w:tcPr>
          <w:p>
            <w:pPr>
              <w:spacing w:line="360" w:lineRule="auto"/>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7623" w:type="dxa"/>
            <w:vAlign w:val="center"/>
            <w:textDirection w:val="lrTb"/>
            <w:noWrap/>
          </w:tcPr>
          <w:p>
            <w:pPr>
              <w:pStyle w:val="728"/>
              <w:spacing w:line="360" w:lineRule="auto"/>
              <w:rPr>
                <w:rFonts w:ascii="宋体" w:hAnsi="宋体" w:eastAsia="宋体"/>
                <w:b/>
                <w:color w:val="000000"/>
                <w:sz w:val="21"/>
                <w:szCs w:val="21"/>
              </w:rPr>
            </w:pPr>
            <w:r>
              <w:rPr>
                <w:rFonts w:ascii="宋体" w:hAnsi="宋体" w:eastAsia="宋体"/>
                <w:b/>
                <w:color w:val="000000"/>
                <w:sz w:val="21"/>
                <w:szCs w:val="21"/>
              </w:rPr>
              <w:t xml:space="preserve">2、</w:t>
            </w:r>
            <w:bookmarkStart w:id="706" w:name="OLE_LINK69"/>
            <w:r>
              <w:rPr>
                <w:rFonts w:ascii="宋体" w:hAnsi="宋体" w:eastAsia="宋体"/>
                <w:b/>
                <w:color w:val="000000"/>
                <w:sz w:val="21"/>
                <w:szCs w:val="21"/>
              </w:rPr>
              <w:t xml:space="preserve">施工总体实施方案</w:t>
            </w:r>
            <w:bookmarkEnd w:id="706"/>
            <w:r>
              <w:rPr>
                <w:rFonts w:ascii="宋体" w:hAnsi="宋体" w:eastAsia="宋体"/>
                <w:b/>
                <w:color w:val="000000"/>
                <w:sz w:val="21"/>
                <w:szCs w:val="21"/>
              </w:rPr>
              <w:t xml:space="preserve">（</w:t>
            </w:r>
            <w:r>
              <w:rPr>
                <w:rFonts w:hint="eastAsia" w:ascii="宋体" w:hAnsi="宋体" w:eastAsia="宋体"/>
                <w:b/>
                <w:color w:val="000000"/>
                <w:sz w:val="21"/>
                <w:szCs w:val="21"/>
                <w:lang w:val="en-US" w:eastAsia="zh-CN"/>
              </w:rPr>
              <w:t xml:space="preserve">5</w:t>
            </w:r>
            <w:r>
              <w:rPr>
                <w:rFonts w:ascii="宋体" w:hAnsi="宋体" w:eastAsia="宋体"/>
                <w:b/>
                <w:color w:val="000000"/>
                <w:sz w:val="21"/>
                <w:szCs w:val="21"/>
              </w:rPr>
              <w:t xml:space="preserve">分）</w:t>
            </w:r>
            <w:r/>
          </w:p>
          <w:p>
            <w:pPr>
              <w:jc w:val="left"/>
              <w:spacing w:line="360" w:lineRule="auto"/>
              <w:rPr>
                <w:rFonts w:ascii="宋体" w:hAnsi="宋体"/>
                <w:bCs/>
                <w:color w:val="000000"/>
                <w:szCs w:val="21"/>
              </w:rPr>
            </w:pPr>
            <w:r/>
            <w:bookmarkStart w:id="707" w:name="OLE_LINK70"/>
            <w:r>
              <w:rPr>
                <w:rFonts w:ascii="宋体" w:hAnsi="宋体"/>
                <w:bCs/>
                <w:color w:val="000000"/>
                <w:szCs w:val="21"/>
              </w:rPr>
              <w:t xml:space="preserve">针对本项目提供工程施工方案、关键施工技术、具体施工技术措施科学、合理、操作性强、规范、高效等。</w:t>
            </w:r>
            <w:r/>
          </w:p>
          <w:p>
            <w:pPr>
              <w:jc w:val="left"/>
              <w:spacing w:line="360" w:lineRule="auto"/>
              <w:rPr>
                <w:rFonts w:ascii="宋体" w:hAnsi="宋体"/>
                <w:bCs/>
                <w:color w:val="000000"/>
                <w:szCs w:val="21"/>
              </w:rPr>
            </w:pPr>
            <w:r>
              <w:rPr>
                <w:rFonts w:ascii="宋体" w:hAnsi="宋体"/>
                <w:bCs/>
                <w:color w:val="000000"/>
                <w:szCs w:val="21"/>
              </w:rPr>
              <w:t xml:space="preserve">总体方案详细，施工安排合理，方案针对性合理规范，操作性强：</w:t>
            </w:r>
            <w:r>
              <w:rPr>
                <w:rFonts w:hint="eastAsia" w:ascii="宋体" w:hAnsi="宋体"/>
                <w:bCs/>
                <w:color w:val="000000"/>
                <w:szCs w:val="21"/>
                <w:lang w:val="en-US" w:eastAsia="zh-CN"/>
              </w:rPr>
              <w:t xml:space="preserve">5</w:t>
            </w:r>
            <w:r>
              <w:rPr>
                <w:rFonts w:ascii="宋体" w:hAnsi="宋体"/>
                <w:bCs/>
                <w:color w:val="000000"/>
                <w:szCs w:val="21"/>
              </w:rPr>
              <w:t xml:space="preserve">分；</w:t>
            </w:r>
            <w:r/>
          </w:p>
          <w:p>
            <w:pPr>
              <w:jc w:val="left"/>
              <w:spacing w:line="360" w:lineRule="auto"/>
              <w:rPr>
                <w:rFonts w:ascii="宋体" w:hAnsi="宋体"/>
                <w:bCs/>
                <w:color w:val="000000"/>
                <w:szCs w:val="21"/>
              </w:rPr>
            </w:pPr>
            <w:r>
              <w:rPr>
                <w:rFonts w:ascii="宋体" w:hAnsi="宋体"/>
                <w:bCs/>
                <w:color w:val="000000"/>
                <w:szCs w:val="21"/>
              </w:rPr>
              <w:t xml:space="preserve">总体方案较强，施工安排相对合理，方案针对性、操作性较强：</w:t>
            </w:r>
            <w:r>
              <w:rPr>
                <w:rFonts w:hint="eastAsia" w:ascii="宋体" w:hAnsi="宋体"/>
                <w:bCs/>
                <w:color w:val="000000"/>
                <w:szCs w:val="21"/>
                <w:lang w:val="en-US" w:eastAsia="zh-CN"/>
              </w:rPr>
              <w:t xml:space="preserve">4</w:t>
            </w:r>
            <w:r>
              <w:rPr>
                <w:rFonts w:ascii="宋体" w:hAnsi="宋体"/>
                <w:bCs/>
                <w:color w:val="000000"/>
                <w:szCs w:val="21"/>
              </w:rPr>
              <w:t xml:space="preserve">分；</w:t>
            </w:r>
            <w:r/>
          </w:p>
          <w:p>
            <w:pPr>
              <w:jc w:val="left"/>
              <w:spacing w:line="360" w:lineRule="auto"/>
              <w:rPr>
                <w:rFonts w:ascii="宋体" w:hAnsi="宋体"/>
                <w:bCs/>
                <w:color w:val="000000"/>
                <w:szCs w:val="21"/>
              </w:rPr>
            </w:pPr>
            <w:r>
              <w:rPr>
                <w:rFonts w:ascii="宋体" w:hAnsi="宋体"/>
                <w:bCs/>
                <w:color w:val="000000"/>
                <w:szCs w:val="21"/>
              </w:rPr>
              <w:t xml:space="preserve">总体方案简单，施工安排不合理，方案针对性一般，操作性一般：</w:t>
            </w:r>
            <w:r>
              <w:rPr>
                <w:rFonts w:hint="eastAsia" w:ascii="宋体" w:hAnsi="宋体"/>
                <w:bCs/>
                <w:color w:val="000000"/>
                <w:szCs w:val="21"/>
              </w:rPr>
              <w:t xml:space="preserve">3</w:t>
            </w:r>
            <w:r>
              <w:rPr>
                <w:rFonts w:ascii="宋体" w:hAnsi="宋体"/>
                <w:bCs/>
                <w:color w:val="000000"/>
                <w:szCs w:val="21"/>
              </w:rPr>
              <w:t xml:space="preserve">分；</w:t>
            </w:r>
            <w:r/>
          </w:p>
          <w:p>
            <w:pPr>
              <w:jc w:val="left"/>
              <w:spacing w:line="360" w:lineRule="auto"/>
              <w:rPr>
                <w:rFonts w:ascii="宋体" w:hAnsi="宋体"/>
                <w:bCs/>
                <w:color w:val="000000"/>
                <w:szCs w:val="21"/>
              </w:rPr>
            </w:pPr>
            <w:r>
              <w:rPr>
                <w:rFonts w:ascii="宋体" w:hAnsi="宋体"/>
                <w:bCs/>
                <w:color w:val="000000"/>
                <w:szCs w:val="21"/>
              </w:rPr>
              <w:t xml:space="preserve">总体方案</w:t>
            </w:r>
            <w:r>
              <w:rPr>
                <w:rFonts w:hint="eastAsia" w:ascii="宋体" w:hAnsi="宋体"/>
                <w:bCs/>
                <w:color w:val="000000"/>
                <w:szCs w:val="21"/>
              </w:rPr>
              <w:t xml:space="preserve">差</w:t>
            </w:r>
            <w:r>
              <w:rPr>
                <w:rFonts w:ascii="宋体" w:hAnsi="宋体"/>
                <w:bCs/>
                <w:color w:val="000000"/>
                <w:szCs w:val="21"/>
              </w:rPr>
              <w:t xml:space="preserve">，施工安排不合理，方案针对性</w:t>
            </w:r>
            <w:r>
              <w:rPr>
                <w:rFonts w:hint="eastAsia" w:ascii="宋体" w:hAnsi="宋体"/>
                <w:bCs/>
                <w:color w:val="000000"/>
                <w:szCs w:val="21"/>
              </w:rPr>
              <w:t xml:space="preserve">差</w:t>
            </w:r>
            <w:r>
              <w:rPr>
                <w:rFonts w:ascii="宋体" w:hAnsi="宋体"/>
                <w:bCs/>
                <w:color w:val="000000"/>
                <w:szCs w:val="21"/>
              </w:rPr>
              <w:t xml:space="preserve">，操作性</w:t>
            </w:r>
            <w:r>
              <w:rPr>
                <w:rFonts w:hint="eastAsia" w:ascii="宋体" w:hAnsi="宋体"/>
                <w:bCs/>
                <w:color w:val="000000"/>
                <w:szCs w:val="21"/>
              </w:rPr>
              <w:t xml:space="preserve">差</w:t>
            </w:r>
            <w:r>
              <w:rPr>
                <w:rFonts w:ascii="宋体" w:hAnsi="宋体"/>
                <w:bCs/>
                <w:color w:val="000000"/>
                <w:szCs w:val="21"/>
              </w:rPr>
              <w:t xml:space="preserve">：</w:t>
            </w:r>
            <w:r>
              <w:rPr>
                <w:rFonts w:hint="eastAsia" w:ascii="宋体" w:hAnsi="宋体"/>
                <w:bCs/>
                <w:color w:val="000000"/>
                <w:szCs w:val="21"/>
              </w:rPr>
              <w:t xml:space="preserve">1</w:t>
            </w:r>
            <w:r>
              <w:rPr>
                <w:rFonts w:ascii="宋体" w:hAnsi="宋体"/>
                <w:bCs/>
                <w:color w:val="000000"/>
                <w:szCs w:val="21"/>
              </w:rPr>
              <w:t xml:space="preserve">分；</w:t>
            </w:r>
            <w:r/>
          </w:p>
          <w:p>
            <w:pPr>
              <w:jc w:val="left"/>
              <w:spacing w:line="360" w:lineRule="auto"/>
              <w:rPr>
                <w:rFonts w:ascii="宋体" w:hAnsi="宋体"/>
                <w:color w:val="000000"/>
                <w:szCs w:val="21"/>
              </w:rPr>
            </w:pPr>
            <w:r>
              <w:rPr>
                <w:rFonts w:hint="eastAsia" w:ascii="宋体" w:hAnsi="宋体"/>
                <w:bCs/>
                <w:color w:val="000000"/>
                <w:szCs w:val="21"/>
                <w:lang w:val="en-US" w:eastAsia="zh-CN"/>
              </w:rPr>
              <w:t xml:space="preserve">未见阐述</w:t>
            </w:r>
            <w:r>
              <w:rPr>
                <w:rFonts w:ascii="宋体" w:hAnsi="宋体"/>
                <w:bCs/>
                <w:color w:val="000000"/>
                <w:szCs w:val="21"/>
              </w:rPr>
              <w:t xml:space="preserve">不得分</w:t>
            </w:r>
            <w:r>
              <w:rPr>
                <w:rFonts w:ascii="宋体" w:hAnsi="宋体"/>
                <w:color w:val="000000"/>
                <w:szCs w:val="21"/>
              </w:rPr>
              <w:t xml:space="preserve">。</w:t>
            </w:r>
            <w:bookmarkEnd w:id="707"/>
            <w:r/>
            <w:r/>
          </w:p>
        </w:tc>
      </w:tr>
      <w:tr>
        <w:trPr>
          <w:cantSplit/>
          <w:jc w:val="center"/>
          <w:trHeight w:val="983"/>
        </w:trPr>
        <w:tc>
          <w:tcPr>
            <w:tcBorders>
              <w:left w:val="single" w:color="000000" w:sz="4" w:space="0"/>
              <w:right w:val="single" w:color="000000" w:sz="4" w:space="0"/>
            </w:tcBorders>
            <w:tcW w:w="1187" w:type="dxa"/>
            <w:vAlign w:val="center"/>
            <w:vMerge w:val="continue"/>
            <w:textDirection w:val="lrTb"/>
            <w:noWrap/>
          </w:tcPr>
          <w:p>
            <w:pPr>
              <w:jc w:val="center"/>
              <w:spacing w:line="360" w:lineRule="auto"/>
              <w:widowControl/>
              <w:rPr>
                <w:rFonts w:ascii="宋体" w:hAnsi="宋体"/>
                <w:color w:val="000000"/>
                <w:szCs w:val="21"/>
              </w:rPr>
            </w:pPr>
            <w:r>
              <w:rPr>
                <w:rFonts w:ascii="宋体" w:hAnsi="宋体"/>
                <w:color w:val="000000"/>
                <w:szCs w:val="21"/>
              </w:rPr>
            </w:r>
            <w:r/>
          </w:p>
        </w:tc>
        <w:tc>
          <w:tcPr>
            <w:tcBorders>
              <w:left w:val="single" w:color="000000" w:sz="4" w:space="0"/>
              <w:right w:val="single" w:color="000000" w:sz="4" w:space="0"/>
            </w:tcBorders>
            <w:tcW w:w="735" w:type="dxa"/>
            <w:vAlign w:val="center"/>
            <w:vMerge w:val="continue"/>
            <w:textDirection w:val="lrTb"/>
            <w:noWrap/>
          </w:tcPr>
          <w:p>
            <w:pPr>
              <w:spacing w:line="360" w:lineRule="auto"/>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7623" w:type="dxa"/>
            <w:vAlign w:val="center"/>
            <w:textDirection w:val="lrTb"/>
            <w:noWrap/>
          </w:tcPr>
          <w:p>
            <w:pPr>
              <w:jc w:val="left"/>
              <w:spacing w:line="360" w:lineRule="auto"/>
              <w:rPr>
                <w:rFonts w:ascii="宋体" w:hAnsi="宋体"/>
                <w:b/>
                <w:color w:val="000000"/>
                <w:szCs w:val="21"/>
              </w:rPr>
            </w:pPr>
            <w:r>
              <w:rPr>
                <w:rFonts w:ascii="宋体" w:hAnsi="宋体"/>
                <w:b/>
                <w:color w:val="000000"/>
                <w:szCs w:val="21"/>
              </w:rPr>
              <w:t xml:space="preserve">3、</w:t>
            </w:r>
            <w:bookmarkStart w:id="708" w:name="OLE_LINK71"/>
            <w:r>
              <w:rPr>
                <w:rFonts w:ascii="宋体" w:hAnsi="宋体"/>
                <w:b/>
                <w:color w:val="000000"/>
                <w:szCs w:val="21"/>
              </w:rPr>
              <w:t xml:space="preserve">施工进度计划和各阶段进度的保证措施</w:t>
            </w:r>
            <w:bookmarkEnd w:id="708"/>
            <w:r>
              <w:rPr>
                <w:rFonts w:ascii="宋体" w:hAnsi="宋体"/>
                <w:b/>
                <w:color w:val="000000"/>
                <w:szCs w:val="21"/>
              </w:rPr>
              <w:t xml:space="preserve">（</w:t>
            </w:r>
            <w:r>
              <w:rPr>
                <w:rFonts w:hint="eastAsia" w:ascii="宋体" w:hAnsi="宋体"/>
                <w:b/>
                <w:color w:val="000000"/>
                <w:szCs w:val="21"/>
                <w:lang w:val="en-US" w:eastAsia="zh-CN"/>
              </w:rPr>
              <w:t xml:space="preserve">5</w:t>
            </w:r>
            <w:r>
              <w:rPr>
                <w:rFonts w:ascii="宋体" w:hAnsi="宋体"/>
                <w:b/>
                <w:color w:val="000000"/>
                <w:szCs w:val="21"/>
              </w:rPr>
              <w:t xml:space="preserve">分）</w:t>
            </w:r>
            <w:r/>
          </w:p>
          <w:p>
            <w:pPr>
              <w:jc w:val="left"/>
              <w:spacing w:line="360" w:lineRule="auto"/>
              <w:rPr>
                <w:rFonts w:ascii="宋体" w:hAnsi="宋体"/>
                <w:color w:val="000000"/>
                <w:szCs w:val="21"/>
              </w:rPr>
            </w:pPr>
            <w:r/>
            <w:bookmarkStart w:id="709" w:name="OLE_LINK72"/>
            <w:r>
              <w:rPr>
                <w:rFonts w:ascii="宋体" w:hAnsi="宋体"/>
                <w:bCs/>
                <w:color w:val="000000"/>
                <w:szCs w:val="21"/>
              </w:rPr>
              <w:t xml:space="preserve">供应商针对本项目实施</w:t>
            </w:r>
            <w:r>
              <w:rPr>
                <w:rFonts w:ascii="宋体" w:hAnsi="宋体"/>
                <w:color w:val="000000"/>
                <w:szCs w:val="21"/>
              </w:rPr>
              <w:t xml:space="preserve">关键线路的清晰性、施工进度计划编制的完整性、合理性及可行等。</w:t>
            </w:r>
            <w:r/>
          </w:p>
          <w:p>
            <w:pPr>
              <w:jc w:val="left"/>
              <w:spacing w:line="360" w:lineRule="auto"/>
              <w:rPr>
                <w:rFonts w:ascii="宋体" w:hAnsi="宋体"/>
                <w:bCs/>
                <w:color w:val="000000"/>
                <w:szCs w:val="21"/>
              </w:rPr>
            </w:pPr>
            <w:r>
              <w:rPr>
                <w:rFonts w:ascii="宋体" w:hAnsi="宋体"/>
                <w:bCs/>
                <w:color w:val="000000"/>
                <w:szCs w:val="21"/>
              </w:rPr>
              <w:t xml:space="preserve">总进度计划详尽，各阶段进度的保证措施清晰准确：</w:t>
            </w:r>
            <w:r>
              <w:rPr>
                <w:rFonts w:hint="eastAsia" w:ascii="宋体" w:hAnsi="宋体"/>
                <w:bCs/>
                <w:color w:val="000000"/>
                <w:szCs w:val="21"/>
                <w:lang w:val="en-US" w:eastAsia="zh-CN"/>
              </w:rPr>
              <w:t xml:space="preserve">5</w:t>
            </w:r>
            <w:r>
              <w:rPr>
                <w:rFonts w:ascii="宋体" w:hAnsi="宋体"/>
                <w:bCs/>
                <w:color w:val="000000"/>
                <w:szCs w:val="21"/>
              </w:rPr>
              <w:t xml:space="preserve">分；</w:t>
            </w:r>
            <w:r/>
          </w:p>
          <w:p>
            <w:pPr>
              <w:jc w:val="left"/>
              <w:spacing w:line="360" w:lineRule="auto"/>
              <w:rPr>
                <w:rFonts w:ascii="宋体" w:hAnsi="宋体"/>
                <w:bCs/>
                <w:color w:val="000000"/>
                <w:szCs w:val="21"/>
              </w:rPr>
            </w:pPr>
            <w:r>
              <w:rPr>
                <w:rFonts w:ascii="宋体" w:hAnsi="宋体"/>
                <w:bCs/>
                <w:color w:val="000000"/>
                <w:szCs w:val="21"/>
              </w:rPr>
              <w:t xml:space="preserve">总进度计划较为详尽，各阶段进度的保证措施比较清晰准确：</w:t>
            </w:r>
            <w:r>
              <w:rPr>
                <w:rFonts w:hint="eastAsia" w:ascii="宋体" w:hAnsi="宋体"/>
                <w:bCs/>
                <w:color w:val="000000"/>
                <w:szCs w:val="21"/>
                <w:lang w:val="en-US" w:eastAsia="zh-CN"/>
              </w:rPr>
              <w:t xml:space="preserve">4</w:t>
            </w:r>
            <w:r>
              <w:rPr>
                <w:rFonts w:ascii="宋体" w:hAnsi="宋体"/>
                <w:bCs/>
                <w:color w:val="000000"/>
                <w:szCs w:val="21"/>
              </w:rPr>
              <w:t xml:space="preserve">分；</w:t>
            </w:r>
            <w:r/>
          </w:p>
          <w:p>
            <w:pPr>
              <w:jc w:val="left"/>
              <w:spacing w:line="360" w:lineRule="auto"/>
              <w:rPr>
                <w:rFonts w:ascii="宋体" w:hAnsi="宋体"/>
                <w:color w:val="000000"/>
                <w:szCs w:val="21"/>
              </w:rPr>
            </w:pPr>
            <w:r>
              <w:rPr>
                <w:rFonts w:ascii="宋体" w:hAnsi="宋体"/>
                <w:bCs/>
                <w:color w:val="000000"/>
                <w:szCs w:val="21"/>
              </w:rPr>
              <w:t xml:space="preserve">总进度计划不详尽，各阶段进度的保证措施比较清晰准确：</w:t>
            </w:r>
            <w:r>
              <w:rPr>
                <w:rFonts w:hint="eastAsia" w:ascii="宋体" w:hAnsi="宋体"/>
                <w:bCs/>
                <w:color w:val="000000"/>
                <w:szCs w:val="21"/>
              </w:rPr>
              <w:t xml:space="preserve">3</w:t>
            </w:r>
            <w:r>
              <w:rPr>
                <w:rFonts w:ascii="宋体" w:hAnsi="宋体"/>
                <w:bCs/>
                <w:color w:val="000000"/>
                <w:szCs w:val="21"/>
              </w:rPr>
              <w:t xml:space="preserve">分</w:t>
            </w:r>
            <w:r>
              <w:rPr>
                <w:rFonts w:ascii="宋体" w:hAnsi="宋体"/>
                <w:color w:val="000000"/>
                <w:szCs w:val="21"/>
              </w:rPr>
              <w:t xml:space="preserve">；</w:t>
            </w:r>
            <w:r/>
          </w:p>
          <w:p>
            <w:pPr>
              <w:jc w:val="left"/>
              <w:spacing w:line="360" w:lineRule="auto"/>
              <w:rPr>
                <w:rFonts w:ascii="宋体" w:hAnsi="宋体"/>
                <w:color w:val="000000"/>
                <w:szCs w:val="21"/>
              </w:rPr>
            </w:pPr>
            <w:r>
              <w:rPr>
                <w:rFonts w:ascii="宋体" w:hAnsi="宋体"/>
                <w:bCs/>
                <w:color w:val="000000"/>
                <w:szCs w:val="21"/>
              </w:rPr>
              <w:t xml:space="preserve">总进度计划</w:t>
            </w:r>
            <w:r>
              <w:rPr>
                <w:rFonts w:hint="eastAsia" w:ascii="宋体" w:hAnsi="宋体"/>
                <w:bCs/>
                <w:color w:val="000000"/>
                <w:szCs w:val="21"/>
              </w:rPr>
              <w:t xml:space="preserve">差</w:t>
            </w:r>
            <w:r>
              <w:rPr>
                <w:rFonts w:ascii="宋体" w:hAnsi="宋体"/>
                <w:bCs/>
                <w:color w:val="000000"/>
                <w:szCs w:val="21"/>
              </w:rPr>
              <w:t xml:space="preserve">，各阶段进度的保证措施</w:t>
            </w:r>
            <w:r>
              <w:rPr>
                <w:rFonts w:hint="eastAsia" w:ascii="宋体" w:hAnsi="宋体"/>
                <w:bCs/>
                <w:color w:val="000000"/>
                <w:szCs w:val="21"/>
              </w:rPr>
              <w:t xml:space="preserve">不</w:t>
            </w:r>
            <w:r>
              <w:rPr>
                <w:rFonts w:ascii="宋体" w:hAnsi="宋体"/>
                <w:bCs/>
                <w:color w:val="000000"/>
                <w:szCs w:val="21"/>
              </w:rPr>
              <w:t xml:space="preserve">清晰准确：</w:t>
            </w:r>
            <w:r>
              <w:rPr>
                <w:rFonts w:hint="eastAsia" w:ascii="宋体" w:hAnsi="宋体"/>
                <w:bCs/>
                <w:color w:val="000000"/>
                <w:szCs w:val="21"/>
              </w:rPr>
              <w:t xml:space="preserve">1</w:t>
            </w:r>
            <w:r>
              <w:rPr>
                <w:rFonts w:ascii="宋体" w:hAnsi="宋体"/>
                <w:bCs/>
                <w:color w:val="000000"/>
                <w:szCs w:val="21"/>
              </w:rPr>
              <w:t xml:space="preserve">分</w:t>
            </w:r>
            <w:r>
              <w:rPr>
                <w:rFonts w:ascii="宋体" w:hAnsi="宋体"/>
                <w:color w:val="000000"/>
                <w:szCs w:val="21"/>
              </w:rPr>
              <w:t xml:space="preserve">；</w:t>
            </w:r>
            <w:r/>
          </w:p>
          <w:p>
            <w:pPr>
              <w:jc w:val="left"/>
              <w:spacing w:line="360" w:lineRule="auto"/>
              <w:rPr>
                <w:rFonts w:ascii="宋体" w:hAnsi="宋体"/>
                <w:color w:val="000000"/>
                <w:szCs w:val="21"/>
              </w:rPr>
            </w:pPr>
            <w:r>
              <w:rPr>
                <w:rFonts w:hint="eastAsia" w:ascii="宋体" w:hAnsi="宋体"/>
                <w:bCs/>
                <w:color w:val="000000"/>
                <w:szCs w:val="21"/>
                <w:lang w:val="en-US" w:eastAsia="zh-CN"/>
              </w:rPr>
              <w:t xml:space="preserve">未见阐述</w:t>
            </w:r>
            <w:r>
              <w:rPr>
                <w:rFonts w:ascii="宋体" w:hAnsi="宋体"/>
                <w:bCs/>
                <w:color w:val="000000"/>
                <w:szCs w:val="21"/>
              </w:rPr>
              <w:t xml:space="preserve">不得分</w:t>
            </w:r>
            <w:r>
              <w:rPr>
                <w:rFonts w:ascii="宋体" w:hAnsi="宋体"/>
                <w:color w:val="000000"/>
                <w:szCs w:val="21"/>
              </w:rPr>
              <w:t xml:space="preserve">。</w:t>
            </w:r>
            <w:bookmarkEnd w:id="709"/>
            <w:r/>
            <w:r/>
          </w:p>
        </w:tc>
      </w:tr>
      <w:tr>
        <w:trPr>
          <w:cantSplit/>
          <w:jc w:val="center"/>
          <w:trHeight w:val="968"/>
        </w:trPr>
        <w:tc>
          <w:tcPr>
            <w:tcBorders>
              <w:left w:val="single" w:color="000000" w:sz="4" w:space="0"/>
              <w:right w:val="single" w:color="000000" w:sz="4" w:space="0"/>
            </w:tcBorders>
            <w:tcW w:w="1187" w:type="dxa"/>
            <w:vAlign w:val="center"/>
            <w:vMerge w:val="continue"/>
            <w:textDirection w:val="lrTb"/>
            <w:noWrap/>
          </w:tcPr>
          <w:p>
            <w:pPr>
              <w:jc w:val="center"/>
              <w:spacing w:line="360" w:lineRule="auto"/>
              <w:widowControl/>
              <w:rPr>
                <w:rFonts w:ascii="宋体" w:hAnsi="宋体"/>
                <w:color w:val="000000"/>
                <w:szCs w:val="21"/>
              </w:rPr>
            </w:pPr>
            <w:r>
              <w:rPr>
                <w:rFonts w:ascii="宋体" w:hAnsi="宋体"/>
                <w:color w:val="000000"/>
                <w:szCs w:val="21"/>
              </w:rPr>
            </w:r>
            <w:r/>
          </w:p>
        </w:tc>
        <w:tc>
          <w:tcPr>
            <w:tcBorders>
              <w:left w:val="single" w:color="000000" w:sz="4" w:space="0"/>
              <w:right w:val="single" w:color="000000" w:sz="4" w:space="0"/>
            </w:tcBorders>
            <w:tcW w:w="735" w:type="dxa"/>
            <w:vAlign w:val="center"/>
            <w:vMerge w:val="continue"/>
            <w:textDirection w:val="lrTb"/>
            <w:noWrap/>
          </w:tcPr>
          <w:p>
            <w:pPr>
              <w:spacing w:line="360" w:lineRule="auto"/>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7623" w:type="dxa"/>
            <w:vAlign w:val="center"/>
            <w:textDirection w:val="lrTb"/>
            <w:noWrap/>
          </w:tcPr>
          <w:p>
            <w:pPr>
              <w:jc w:val="left"/>
              <w:spacing w:line="360" w:lineRule="auto"/>
              <w:rPr>
                <w:rFonts w:ascii="宋体" w:hAnsi="宋体"/>
                <w:b/>
                <w:color w:val="000000"/>
                <w:szCs w:val="21"/>
              </w:rPr>
            </w:pPr>
            <w:r>
              <w:rPr>
                <w:rFonts w:ascii="宋体" w:hAnsi="宋体"/>
                <w:b/>
                <w:color w:val="000000"/>
                <w:szCs w:val="21"/>
              </w:rPr>
              <w:t xml:space="preserve">4、</w:t>
            </w:r>
            <w:bookmarkStart w:id="710" w:name="OLE_LINK73"/>
            <w:r>
              <w:rPr>
                <w:rFonts w:ascii="宋体" w:hAnsi="宋体"/>
                <w:b/>
                <w:color w:val="000000"/>
                <w:szCs w:val="21"/>
              </w:rPr>
              <w:t xml:space="preserve">施工质量保证措施</w:t>
            </w:r>
            <w:bookmarkEnd w:id="710"/>
            <w:r>
              <w:rPr>
                <w:rFonts w:ascii="宋体" w:hAnsi="宋体"/>
                <w:b/>
                <w:color w:val="000000"/>
                <w:szCs w:val="21"/>
              </w:rPr>
              <w:t xml:space="preserve">（</w:t>
            </w:r>
            <w:r>
              <w:rPr>
                <w:rFonts w:hint="eastAsia" w:ascii="宋体" w:hAnsi="宋体"/>
                <w:b/>
                <w:color w:val="000000"/>
                <w:szCs w:val="21"/>
                <w:lang w:val="en-US" w:eastAsia="zh-CN"/>
              </w:rPr>
              <w:t xml:space="preserve">5</w:t>
            </w:r>
            <w:r>
              <w:rPr>
                <w:rFonts w:ascii="宋体" w:hAnsi="宋体"/>
                <w:b/>
                <w:color w:val="000000"/>
                <w:szCs w:val="21"/>
              </w:rPr>
              <w:t xml:space="preserve">分）</w:t>
            </w:r>
            <w:r/>
          </w:p>
          <w:p>
            <w:pPr>
              <w:jc w:val="left"/>
              <w:spacing w:line="360" w:lineRule="auto"/>
              <w:rPr>
                <w:rFonts w:ascii="宋体" w:hAnsi="宋体"/>
                <w:bCs/>
                <w:color w:val="000000"/>
                <w:szCs w:val="21"/>
              </w:rPr>
            </w:pPr>
            <w:r/>
            <w:bookmarkStart w:id="711" w:name="OLE_LINK75"/>
            <w:r/>
            <w:bookmarkStart w:id="712" w:name="OLE_LINK74"/>
            <w:r>
              <w:rPr>
                <w:rFonts w:ascii="宋体" w:hAnsi="宋体"/>
                <w:color w:val="000000"/>
                <w:szCs w:val="21"/>
              </w:rPr>
              <w:t xml:space="preserve">供应商提供</w:t>
            </w:r>
            <w:r>
              <w:rPr>
                <w:rFonts w:ascii="宋体" w:hAnsi="宋体"/>
                <w:bCs/>
                <w:color w:val="000000"/>
                <w:szCs w:val="21"/>
              </w:rPr>
              <w:t xml:space="preserve">施工质量保证措施，内容包括但不限于施工质量控制措施、工程施工过程质量控制等。</w:t>
            </w:r>
            <w:r/>
          </w:p>
          <w:p>
            <w:pPr>
              <w:pStyle w:val="728"/>
              <w:spacing w:line="360" w:lineRule="auto"/>
              <w:rPr>
                <w:rFonts w:ascii="宋体" w:hAnsi="宋体" w:eastAsia="宋体"/>
                <w:bCs/>
                <w:color w:val="000000"/>
                <w:sz w:val="21"/>
                <w:szCs w:val="21"/>
              </w:rPr>
            </w:pPr>
            <w:r>
              <w:rPr>
                <w:rFonts w:ascii="宋体" w:hAnsi="宋体" w:eastAsia="宋体"/>
                <w:bCs/>
                <w:color w:val="000000"/>
                <w:sz w:val="21"/>
                <w:szCs w:val="21"/>
              </w:rPr>
              <w:t xml:space="preserve">施工质量控制措施清晰合理，质量控制具体办法详尽、可行的：</w:t>
            </w:r>
            <w:r>
              <w:rPr>
                <w:rFonts w:hint="eastAsia" w:ascii="宋体" w:hAnsi="宋体" w:eastAsia="宋体"/>
                <w:bCs/>
                <w:color w:val="000000"/>
                <w:sz w:val="21"/>
                <w:szCs w:val="21"/>
                <w:lang w:val="en-US" w:eastAsia="zh-CN"/>
              </w:rPr>
              <w:t xml:space="preserve">5</w:t>
            </w:r>
            <w:r>
              <w:rPr>
                <w:rFonts w:ascii="宋体" w:hAnsi="宋体" w:eastAsia="宋体"/>
                <w:bCs/>
                <w:color w:val="000000"/>
                <w:sz w:val="21"/>
                <w:szCs w:val="21"/>
              </w:rPr>
              <w:t xml:space="preserve">分；</w:t>
            </w:r>
            <w:r/>
          </w:p>
          <w:p>
            <w:pPr>
              <w:pStyle w:val="728"/>
              <w:spacing w:line="360" w:lineRule="auto"/>
              <w:rPr>
                <w:rFonts w:ascii="宋体" w:hAnsi="宋体" w:eastAsia="宋体"/>
                <w:bCs/>
                <w:color w:val="000000"/>
                <w:sz w:val="21"/>
                <w:szCs w:val="21"/>
              </w:rPr>
            </w:pPr>
            <w:r>
              <w:rPr>
                <w:rFonts w:ascii="宋体" w:hAnsi="宋体" w:eastAsia="宋体"/>
                <w:bCs/>
                <w:color w:val="000000"/>
                <w:sz w:val="21"/>
                <w:szCs w:val="21"/>
              </w:rPr>
              <w:t xml:space="preserve">施工质量控制措施比较清晰合理，质量控制具体办法比较详尽、可行：</w:t>
            </w:r>
            <w:r>
              <w:rPr>
                <w:rFonts w:hint="eastAsia" w:ascii="宋体" w:hAnsi="宋体" w:eastAsia="宋体"/>
                <w:bCs/>
                <w:color w:val="000000"/>
                <w:sz w:val="21"/>
                <w:szCs w:val="21"/>
                <w:lang w:val="en-US" w:eastAsia="zh-CN"/>
              </w:rPr>
              <w:t xml:space="preserve">4</w:t>
            </w:r>
            <w:r>
              <w:rPr>
                <w:rFonts w:ascii="宋体" w:hAnsi="宋体" w:eastAsia="宋体"/>
                <w:bCs/>
                <w:color w:val="000000"/>
                <w:sz w:val="21"/>
                <w:szCs w:val="21"/>
              </w:rPr>
              <w:t xml:space="preserve">分；</w:t>
            </w:r>
            <w:r/>
          </w:p>
          <w:p>
            <w:pPr>
              <w:pStyle w:val="728"/>
              <w:spacing w:line="360" w:lineRule="auto"/>
              <w:rPr>
                <w:rFonts w:ascii="宋体" w:hAnsi="宋体" w:eastAsia="宋体"/>
                <w:bCs/>
                <w:color w:val="000000"/>
                <w:sz w:val="21"/>
                <w:szCs w:val="21"/>
              </w:rPr>
            </w:pPr>
            <w:r>
              <w:rPr>
                <w:rFonts w:ascii="宋体" w:hAnsi="宋体" w:eastAsia="宋体"/>
                <w:bCs/>
                <w:color w:val="000000"/>
                <w:sz w:val="21"/>
                <w:szCs w:val="21"/>
              </w:rPr>
              <w:t xml:space="preserve">施工质量控制措施</w:t>
            </w:r>
            <w:r>
              <w:rPr>
                <w:rFonts w:hint="eastAsia" w:ascii="宋体" w:hAnsi="宋体" w:eastAsia="宋体"/>
                <w:bCs/>
                <w:color w:val="000000"/>
                <w:sz w:val="21"/>
                <w:szCs w:val="21"/>
              </w:rPr>
              <w:t xml:space="preserve">一般</w:t>
            </w:r>
            <w:r>
              <w:rPr>
                <w:rFonts w:ascii="宋体" w:hAnsi="宋体" w:eastAsia="宋体"/>
                <w:bCs/>
                <w:color w:val="000000"/>
                <w:sz w:val="21"/>
                <w:szCs w:val="21"/>
              </w:rPr>
              <w:t xml:space="preserve">，质量控制具体办法基本可行：</w:t>
            </w:r>
            <w:r>
              <w:rPr>
                <w:rFonts w:hint="eastAsia" w:ascii="宋体" w:hAnsi="宋体" w:eastAsia="宋体"/>
                <w:bCs/>
                <w:color w:val="000000"/>
                <w:sz w:val="21"/>
                <w:szCs w:val="21"/>
              </w:rPr>
              <w:t xml:space="preserve">3</w:t>
            </w:r>
            <w:r>
              <w:rPr>
                <w:rFonts w:ascii="宋体" w:hAnsi="宋体" w:eastAsia="宋体"/>
                <w:bCs/>
                <w:color w:val="000000"/>
                <w:sz w:val="21"/>
                <w:szCs w:val="21"/>
              </w:rPr>
              <w:t xml:space="preserve">分；</w:t>
            </w:r>
            <w:r/>
          </w:p>
          <w:p>
            <w:pPr>
              <w:pStyle w:val="728"/>
              <w:spacing w:line="360" w:lineRule="auto"/>
              <w:rPr>
                <w:rFonts w:ascii="宋体" w:hAnsi="宋体" w:eastAsia="宋体"/>
                <w:bCs/>
                <w:color w:val="000000"/>
                <w:sz w:val="21"/>
                <w:szCs w:val="21"/>
              </w:rPr>
            </w:pPr>
            <w:r>
              <w:rPr>
                <w:rFonts w:ascii="宋体" w:hAnsi="宋体" w:eastAsia="宋体"/>
                <w:bCs/>
                <w:color w:val="000000"/>
                <w:sz w:val="21"/>
                <w:szCs w:val="21"/>
              </w:rPr>
              <w:t xml:space="preserve">施工质量控制措施</w:t>
            </w:r>
            <w:r>
              <w:rPr>
                <w:rFonts w:hint="eastAsia" w:ascii="宋体" w:hAnsi="宋体" w:eastAsia="宋体"/>
                <w:bCs/>
                <w:color w:val="000000"/>
                <w:sz w:val="21"/>
                <w:szCs w:val="21"/>
              </w:rPr>
              <w:t xml:space="preserve">差</w:t>
            </w:r>
            <w:r>
              <w:rPr>
                <w:rFonts w:ascii="宋体" w:hAnsi="宋体" w:eastAsia="宋体"/>
                <w:bCs/>
                <w:color w:val="000000"/>
                <w:sz w:val="21"/>
                <w:szCs w:val="21"/>
              </w:rPr>
              <w:t xml:space="preserve">，质量控制具体办法模糊不可行：</w:t>
            </w:r>
            <w:r>
              <w:rPr>
                <w:rFonts w:hint="eastAsia" w:ascii="宋体" w:hAnsi="宋体" w:eastAsia="宋体"/>
                <w:bCs/>
                <w:color w:val="000000"/>
                <w:sz w:val="21"/>
                <w:szCs w:val="21"/>
              </w:rPr>
              <w:t xml:space="preserve">1</w:t>
            </w:r>
            <w:r>
              <w:rPr>
                <w:rFonts w:ascii="宋体" w:hAnsi="宋体" w:eastAsia="宋体"/>
                <w:bCs/>
                <w:color w:val="000000"/>
                <w:sz w:val="21"/>
                <w:szCs w:val="21"/>
              </w:rPr>
              <w:t xml:space="preserve">分；</w:t>
            </w:r>
            <w:r/>
          </w:p>
          <w:p>
            <w:pPr>
              <w:jc w:val="left"/>
              <w:spacing w:line="360" w:lineRule="auto"/>
              <w:rPr>
                <w:rFonts w:ascii="宋体" w:hAnsi="宋体"/>
                <w:color w:val="000000"/>
                <w:szCs w:val="21"/>
              </w:rPr>
            </w:pPr>
            <w:r>
              <w:rPr>
                <w:rFonts w:hint="eastAsia" w:ascii="宋体" w:hAnsi="宋体"/>
                <w:bCs/>
                <w:color w:val="000000"/>
                <w:szCs w:val="21"/>
                <w:lang w:val="en-US" w:eastAsia="zh-CN"/>
              </w:rPr>
              <w:t xml:space="preserve">未见阐述</w:t>
            </w:r>
            <w:r>
              <w:rPr>
                <w:rFonts w:ascii="宋体" w:hAnsi="宋体"/>
                <w:bCs/>
                <w:color w:val="000000"/>
                <w:szCs w:val="21"/>
              </w:rPr>
              <w:t xml:space="preserve">不得分</w:t>
            </w:r>
            <w:r>
              <w:rPr>
                <w:rFonts w:ascii="宋体" w:hAnsi="宋体"/>
                <w:color w:val="000000"/>
                <w:szCs w:val="21"/>
              </w:rPr>
              <w:t xml:space="preserve">。</w:t>
            </w:r>
            <w:bookmarkEnd w:id="711"/>
            <w:r/>
            <w:bookmarkEnd w:id="712"/>
            <w:r/>
            <w:r/>
          </w:p>
        </w:tc>
      </w:tr>
      <w:tr>
        <w:trPr>
          <w:cantSplit/>
          <w:jc w:val="center"/>
          <w:trHeight w:val="440"/>
        </w:trPr>
        <w:tc>
          <w:tcPr>
            <w:tcBorders>
              <w:left w:val="single" w:color="000000" w:sz="4" w:space="0"/>
              <w:right w:val="single" w:color="000000" w:sz="4" w:space="0"/>
            </w:tcBorders>
            <w:tcW w:w="1187" w:type="dxa"/>
            <w:vAlign w:val="center"/>
            <w:vMerge w:val="continue"/>
            <w:textDirection w:val="lrTb"/>
            <w:noWrap/>
          </w:tcPr>
          <w:p>
            <w:pPr>
              <w:jc w:val="center"/>
              <w:spacing w:line="360" w:lineRule="auto"/>
              <w:widowControl/>
              <w:rPr>
                <w:rFonts w:ascii="宋体" w:hAnsi="宋体"/>
                <w:color w:val="000000"/>
                <w:szCs w:val="21"/>
              </w:rPr>
            </w:pPr>
            <w:r>
              <w:rPr>
                <w:rFonts w:ascii="宋体" w:hAnsi="宋体"/>
                <w:color w:val="000000"/>
                <w:szCs w:val="21"/>
              </w:rPr>
            </w:r>
            <w:r/>
          </w:p>
        </w:tc>
        <w:tc>
          <w:tcPr>
            <w:tcBorders>
              <w:left w:val="single" w:color="000000" w:sz="4" w:space="0"/>
              <w:right w:val="single" w:color="000000" w:sz="4" w:space="0"/>
            </w:tcBorders>
            <w:tcW w:w="735" w:type="dxa"/>
            <w:vAlign w:val="center"/>
            <w:vMerge w:val="continue"/>
            <w:textDirection w:val="lrTb"/>
            <w:noWrap/>
          </w:tcPr>
          <w:p>
            <w:pPr>
              <w:spacing w:line="360" w:lineRule="auto"/>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7623" w:type="dxa"/>
            <w:vAlign w:val="center"/>
            <w:textDirection w:val="lrTb"/>
            <w:noWrap/>
          </w:tcPr>
          <w:p>
            <w:pPr>
              <w:pStyle w:val="728"/>
              <w:spacing w:line="360" w:lineRule="auto"/>
              <w:rPr>
                <w:rFonts w:ascii="宋体" w:hAnsi="宋体" w:eastAsia="宋体"/>
                <w:b/>
                <w:color w:val="000000"/>
                <w:sz w:val="21"/>
                <w:szCs w:val="21"/>
              </w:rPr>
            </w:pPr>
            <w:r>
              <w:rPr>
                <w:rFonts w:ascii="宋体" w:hAnsi="宋体" w:eastAsia="宋体"/>
                <w:b/>
                <w:color w:val="000000"/>
                <w:sz w:val="21"/>
                <w:szCs w:val="21"/>
              </w:rPr>
              <w:t xml:space="preserve">5、</w:t>
            </w:r>
            <w:bookmarkStart w:id="713" w:name="OLE_LINK82"/>
            <w:r/>
            <w:bookmarkStart w:id="714" w:name="OLE_LINK81"/>
            <w:r>
              <w:rPr>
                <w:rFonts w:ascii="宋体" w:hAnsi="宋体" w:eastAsia="宋体"/>
                <w:b/>
                <w:color w:val="000000"/>
                <w:sz w:val="21"/>
                <w:szCs w:val="21"/>
              </w:rPr>
              <w:t xml:space="preserve">施工机具设备及劳动力配置方案</w:t>
            </w:r>
            <w:bookmarkEnd w:id="713"/>
            <w:r/>
            <w:bookmarkEnd w:id="714"/>
            <w:r>
              <w:rPr>
                <w:rFonts w:ascii="宋体" w:hAnsi="宋体" w:eastAsia="宋体"/>
                <w:b/>
                <w:color w:val="000000"/>
                <w:sz w:val="21"/>
                <w:szCs w:val="21"/>
              </w:rPr>
              <w:t xml:space="preserve">（</w:t>
            </w:r>
            <w:r>
              <w:rPr>
                <w:rFonts w:hint="eastAsia" w:ascii="宋体" w:hAnsi="宋体" w:eastAsia="宋体"/>
                <w:b/>
                <w:color w:val="000000"/>
                <w:sz w:val="21"/>
                <w:szCs w:val="21"/>
              </w:rPr>
              <w:t xml:space="preserve">5</w:t>
            </w:r>
            <w:r>
              <w:rPr>
                <w:rFonts w:ascii="宋体" w:hAnsi="宋体" w:eastAsia="宋体"/>
                <w:b/>
                <w:color w:val="000000"/>
                <w:sz w:val="21"/>
                <w:szCs w:val="21"/>
              </w:rPr>
              <w:t xml:space="preserve">分）</w:t>
            </w:r>
            <w:r/>
          </w:p>
          <w:p>
            <w:pPr>
              <w:jc w:val="left"/>
              <w:spacing w:line="360" w:lineRule="auto"/>
              <w:rPr>
                <w:rFonts w:ascii="宋体" w:hAnsi="宋体"/>
                <w:bCs/>
                <w:color w:val="000000"/>
                <w:szCs w:val="21"/>
              </w:rPr>
            </w:pPr>
            <w:r/>
            <w:bookmarkStart w:id="715" w:name="OLE_LINK83"/>
            <w:r>
              <w:rPr>
                <w:rFonts w:ascii="宋体" w:hAnsi="宋体"/>
                <w:bCs/>
                <w:color w:val="000000"/>
                <w:szCs w:val="21"/>
              </w:rPr>
              <w:t xml:space="preserve">施工机具配置、劳动力配置合理，方案及措施切实可行：</w:t>
            </w:r>
            <w:r>
              <w:rPr>
                <w:rFonts w:hint="eastAsia" w:ascii="宋体" w:hAnsi="宋体"/>
                <w:bCs/>
                <w:color w:val="000000"/>
                <w:szCs w:val="21"/>
              </w:rPr>
              <w:t xml:space="preserve">5</w:t>
            </w:r>
            <w:r>
              <w:rPr>
                <w:rFonts w:ascii="宋体" w:hAnsi="宋体"/>
                <w:bCs/>
                <w:color w:val="000000"/>
                <w:szCs w:val="21"/>
              </w:rPr>
              <w:t xml:space="preserve">分；</w:t>
            </w:r>
            <w:r/>
          </w:p>
          <w:p>
            <w:pPr>
              <w:jc w:val="left"/>
              <w:spacing w:line="360" w:lineRule="auto"/>
              <w:rPr>
                <w:rFonts w:ascii="宋体" w:hAnsi="宋体"/>
                <w:bCs/>
                <w:color w:val="000000"/>
                <w:szCs w:val="21"/>
              </w:rPr>
            </w:pPr>
            <w:r>
              <w:rPr>
                <w:rFonts w:ascii="宋体" w:hAnsi="宋体"/>
                <w:bCs/>
                <w:color w:val="000000"/>
                <w:szCs w:val="21"/>
              </w:rPr>
              <w:t xml:space="preserve">施工机具配置、劳动力配置较为合理，方案及措施可行性较强：</w:t>
            </w:r>
            <w:r>
              <w:rPr>
                <w:rFonts w:hint="eastAsia" w:ascii="宋体" w:hAnsi="宋体"/>
                <w:bCs/>
                <w:color w:val="000000"/>
                <w:szCs w:val="21"/>
              </w:rPr>
              <w:t xml:space="preserve">4</w:t>
            </w:r>
            <w:r>
              <w:rPr>
                <w:rFonts w:ascii="宋体" w:hAnsi="宋体"/>
                <w:bCs/>
                <w:color w:val="000000"/>
                <w:szCs w:val="21"/>
              </w:rPr>
              <w:t xml:space="preserve">分；</w:t>
            </w:r>
            <w:r/>
          </w:p>
          <w:p>
            <w:pPr>
              <w:jc w:val="left"/>
              <w:spacing w:line="360" w:lineRule="auto"/>
              <w:rPr>
                <w:rFonts w:ascii="宋体" w:hAnsi="宋体"/>
                <w:bCs/>
                <w:color w:val="000000"/>
                <w:szCs w:val="21"/>
              </w:rPr>
            </w:pPr>
            <w:r>
              <w:rPr>
                <w:rFonts w:ascii="宋体" w:hAnsi="宋体"/>
                <w:bCs/>
                <w:color w:val="000000"/>
                <w:szCs w:val="21"/>
              </w:rPr>
              <w:t xml:space="preserve">施工机具配置、劳动力配置不合理，方案及措施实施性</w:t>
            </w:r>
            <w:r>
              <w:rPr>
                <w:rFonts w:hint="eastAsia" w:ascii="宋体" w:hAnsi="宋体"/>
                <w:bCs/>
                <w:color w:val="000000"/>
                <w:szCs w:val="21"/>
              </w:rPr>
              <w:t xml:space="preserve">一般</w:t>
            </w:r>
            <w:r>
              <w:rPr>
                <w:rFonts w:ascii="宋体" w:hAnsi="宋体"/>
                <w:bCs/>
                <w:color w:val="000000"/>
                <w:szCs w:val="21"/>
              </w:rPr>
              <w:t xml:space="preserve">：</w:t>
            </w:r>
            <w:r>
              <w:rPr>
                <w:rFonts w:hint="eastAsia" w:ascii="宋体" w:hAnsi="宋体"/>
                <w:bCs/>
                <w:color w:val="000000"/>
                <w:szCs w:val="21"/>
              </w:rPr>
              <w:t xml:space="preserve">3</w:t>
            </w:r>
            <w:r>
              <w:rPr>
                <w:rFonts w:ascii="宋体" w:hAnsi="宋体"/>
                <w:bCs/>
                <w:color w:val="000000"/>
                <w:szCs w:val="21"/>
              </w:rPr>
              <w:t xml:space="preserve">分；</w:t>
            </w:r>
            <w:r/>
          </w:p>
          <w:p>
            <w:pPr>
              <w:jc w:val="left"/>
              <w:spacing w:line="360" w:lineRule="auto"/>
              <w:rPr>
                <w:rFonts w:ascii="宋体" w:hAnsi="宋体"/>
                <w:bCs/>
                <w:color w:val="000000"/>
                <w:szCs w:val="21"/>
              </w:rPr>
            </w:pPr>
            <w:r>
              <w:rPr>
                <w:rFonts w:ascii="宋体" w:hAnsi="宋体"/>
                <w:bCs/>
                <w:color w:val="000000"/>
                <w:szCs w:val="21"/>
              </w:rPr>
              <w:t xml:space="preserve">施工机具配置、劳动力配置</w:t>
            </w:r>
            <w:r>
              <w:rPr>
                <w:rFonts w:hint="eastAsia" w:ascii="宋体" w:hAnsi="宋体"/>
                <w:bCs/>
                <w:color w:val="000000"/>
                <w:szCs w:val="21"/>
              </w:rPr>
              <w:t xml:space="preserve">差</w:t>
            </w:r>
            <w:r>
              <w:rPr>
                <w:rFonts w:ascii="宋体" w:hAnsi="宋体"/>
                <w:bCs/>
                <w:color w:val="000000"/>
                <w:szCs w:val="21"/>
              </w:rPr>
              <w:t xml:space="preserve">，方案及措施实施性差：</w:t>
            </w:r>
            <w:r>
              <w:rPr>
                <w:rFonts w:hint="eastAsia" w:ascii="宋体" w:hAnsi="宋体"/>
                <w:bCs/>
                <w:color w:val="000000"/>
                <w:szCs w:val="21"/>
              </w:rPr>
              <w:t xml:space="preserve">1</w:t>
            </w:r>
            <w:r>
              <w:rPr>
                <w:rFonts w:ascii="宋体" w:hAnsi="宋体"/>
                <w:bCs/>
                <w:color w:val="000000"/>
                <w:szCs w:val="21"/>
              </w:rPr>
              <w:t xml:space="preserve">分；</w:t>
            </w:r>
            <w:r/>
          </w:p>
          <w:p>
            <w:pPr>
              <w:jc w:val="left"/>
              <w:spacing w:line="360" w:lineRule="auto"/>
              <w:rPr>
                <w:rFonts w:ascii="宋体" w:hAnsi="宋体"/>
                <w:bCs/>
                <w:color w:val="000000"/>
                <w:szCs w:val="21"/>
              </w:rPr>
            </w:pPr>
            <w:r>
              <w:rPr>
                <w:rFonts w:hint="eastAsia" w:ascii="宋体" w:hAnsi="宋体"/>
                <w:bCs/>
                <w:color w:val="000000"/>
                <w:szCs w:val="21"/>
                <w:lang w:val="en-US" w:eastAsia="zh-CN"/>
              </w:rPr>
              <w:t xml:space="preserve">未见阐述</w:t>
            </w:r>
            <w:r>
              <w:rPr>
                <w:rFonts w:ascii="宋体" w:hAnsi="宋体"/>
                <w:bCs/>
                <w:color w:val="000000"/>
                <w:szCs w:val="21"/>
              </w:rPr>
              <w:t xml:space="preserve">不得分</w:t>
            </w:r>
            <w:r>
              <w:rPr>
                <w:rFonts w:ascii="宋体" w:hAnsi="宋体"/>
                <w:color w:val="000000"/>
                <w:szCs w:val="21"/>
              </w:rPr>
              <w:t xml:space="preserve">。</w:t>
            </w:r>
            <w:bookmarkEnd w:id="715"/>
            <w:r/>
            <w:r/>
          </w:p>
        </w:tc>
      </w:tr>
      <w:tr>
        <w:trPr>
          <w:cantSplit/>
          <w:jc w:val="center"/>
          <w:trHeight w:val="90"/>
        </w:trPr>
        <w:tc>
          <w:tcPr>
            <w:tcBorders>
              <w:left w:val="single" w:color="000000" w:sz="4" w:space="0"/>
              <w:right w:val="single" w:color="000000" w:sz="4" w:space="0"/>
            </w:tcBorders>
            <w:tcW w:w="1187" w:type="dxa"/>
            <w:vAlign w:val="center"/>
            <w:vMerge w:val="continue"/>
            <w:textDirection w:val="lrTb"/>
            <w:noWrap/>
          </w:tcPr>
          <w:p>
            <w:pPr>
              <w:jc w:val="center"/>
              <w:spacing w:line="360" w:lineRule="auto"/>
              <w:widowControl/>
              <w:rPr>
                <w:rFonts w:ascii="宋体" w:hAnsi="宋体"/>
                <w:color w:val="000000"/>
                <w:szCs w:val="21"/>
              </w:rPr>
            </w:pPr>
            <w:r>
              <w:rPr>
                <w:rFonts w:ascii="宋体" w:hAnsi="宋体"/>
                <w:color w:val="000000"/>
                <w:szCs w:val="21"/>
              </w:rPr>
            </w:r>
            <w:r/>
          </w:p>
        </w:tc>
        <w:tc>
          <w:tcPr>
            <w:tcBorders>
              <w:left w:val="single" w:color="000000" w:sz="4" w:space="0"/>
              <w:right w:val="single" w:color="000000" w:sz="4" w:space="0"/>
            </w:tcBorders>
            <w:tcW w:w="735" w:type="dxa"/>
            <w:vAlign w:val="center"/>
            <w:vMerge w:val="continue"/>
            <w:textDirection w:val="lrTb"/>
            <w:noWrap/>
          </w:tcPr>
          <w:p>
            <w:pPr>
              <w:spacing w:line="360" w:lineRule="auto"/>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7623" w:type="dxa"/>
            <w:vAlign w:val="center"/>
            <w:textDirection w:val="lrTb"/>
            <w:noWrap/>
          </w:tcPr>
          <w:p>
            <w:pPr>
              <w:jc w:val="left"/>
              <w:spacing w:line="360" w:lineRule="auto"/>
              <w:rPr>
                <w:rFonts w:ascii="宋体" w:hAnsi="宋体"/>
                <w:b/>
                <w:color w:val="000000"/>
                <w:szCs w:val="21"/>
              </w:rPr>
            </w:pPr>
            <w:r>
              <w:rPr>
                <w:rFonts w:ascii="宋体" w:hAnsi="宋体"/>
                <w:b/>
                <w:color w:val="000000"/>
                <w:szCs w:val="21"/>
              </w:rPr>
              <w:t xml:space="preserve">6、</w:t>
            </w:r>
            <w:bookmarkStart w:id="716" w:name="OLE_LINK85"/>
            <w:r/>
            <w:bookmarkStart w:id="717" w:name="OLE_LINK88"/>
            <w:r>
              <w:rPr>
                <w:rFonts w:ascii="宋体" w:hAnsi="宋体"/>
                <w:b/>
                <w:color w:val="000000"/>
                <w:szCs w:val="21"/>
              </w:rPr>
              <w:t xml:space="preserve">安全文明施工及环境保护措施</w:t>
            </w:r>
            <w:bookmarkEnd w:id="716"/>
            <w:r/>
            <w:bookmarkEnd w:id="717"/>
            <w:r>
              <w:rPr>
                <w:rFonts w:ascii="宋体" w:hAnsi="宋体"/>
                <w:b/>
                <w:color w:val="000000"/>
                <w:szCs w:val="21"/>
              </w:rPr>
              <w:t xml:space="preserve">（</w:t>
            </w:r>
            <w:r>
              <w:rPr>
                <w:rFonts w:hint="eastAsia" w:ascii="宋体" w:hAnsi="宋体"/>
                <w:b/>
                <w:color w:val="000000"/>
                <w:szCs w:val="21"/>
                <w:lang w:val="en-US" w:eastAsia="zh-CN"/>
              </w:rPr>
              <w:t xml:space="preserve">5</w:t>
            </w:r>
            <w:r>
              <w:rPr>
                <w:rFonts w:ascii="宋体" w:hAnsi="宋体"/>
                <w:b/>
                <w:color w:val="000000"/>
                <w:szCs w:val="21"/>
              </w:rPr>
              <w:t xml:space="preserve">分）</w:t>
            </w:r>
            <w:r/>
          </w:p>
          <w:p>
            <w:pPr>
              <w:jc w:val="left"/>
              <w:spacing w:line="360" w:lineRule="auto"/>
              <w:rPr>
                <w:rFonts w:ascii="宋体" w:hAnsi="宋体"/>
                <w:color w:val="000000"/>
                <w:szCs w:val="21"/>
              </w:rPr>
            </w:pPr>
            <w:r/>
            <w:bookmarkStart w:id="718" w:name="OLE_LINK90"/>
            <w:r/>
            <w:bookmarkStart w:id="719" w:name="OLE_LINK89"/>
            <w:r>
              <w:rPr>
                <w:rFonts w:ascii="宋体" w:hAnsi="宋体"/>
                <w:color w:val="000000"/>
                <w:szCs w:val="21"/>
              </w:rPr>
              <w:t xml:space="preserve">供应商提供针对本项目安全文明施工及环境保护采取措施。</w:t>
            </w:r>
            <w:r/>
          </w:p>
          <w:p>
            <w:pPr>
              <w:jc w:val="left"/>
              <w:spacing w:line="360" w:lineRule="auto"/>
              <w:rPr>
                <w:rFonts w:ascii="宋体" w:hAnsi="宋体"/>
                <w:bCs/>
                <w:color w:val="000000"/>
                <w:szCs w:val="21"/>
              </w:rPr>
            </w:pPr>
            <w:r>
              <w:rPr>
                <w:rFonts w:ascii="宋体" w:hAnsi="宋体"/>
                <w:bCs/>
                <w:color w:val="000000"/>
                <w:szCs w:val="21"/>
              </w:rPr>
              <w:t xml:space="preserve">安全文明施工、环境保护具体措施合理，有针对性：</w:t>
            </w:r>
            <w:r>
              <w:rPr>
                <w:rFonts w:hint="eastAsia" w:ascii="宋体" w:hAnsi="宋体"/>
                <w:bCs/>
                <w:color w:val="000000"/>
                <w:szCs w:val="21"/>
                <w:lang w:val="en-US" w:eastAsia="zh-CN"/>
              </w:rPr>
              <w:t xml:space="preserve">5</w:t>
            </w:r>
            <w:r>
              <w:rPr>
                <w:rFonts w:ascii="宋体" w:hAnsi="宋体"/>
                <w:bCs/>
                <w:color w:val="000000"/>
                <w:szCs w:val="21"/>
              </w:rPr>
              <w:t xml:space="preserve">分；</w:t>
            </w:r>
            <w:r/>
          </w:p>
          <w:p>
            <w:pPr>
              <w:jc w:val="left"/>
              <w:spacing w:line="360" w:lineRule="auto"/>
              <w:rPr>
                <w:rFonts w:ascii="宋体" w:hAnsi="宋体"/>
                <w:bCs/>
                <w:color w:val="000000"/>
                <w:szCs w:val="21"/>
              </w:rPr>
            </w:pPr>
            <w:r>
              <w:rPr>
                <w:rFonts w:ascii="宋体" w:hAnsi="宋体"/>
                <w:bCs/>
                <w:color w:val="000000"/>
                <w:szCs w:val="21"/>
              </w:rPr>
              <w:t xml:space="preserve">安全文明施工、环境保护具体措施较为合理：</w:t>
            </w:r>
            <w:r>
              <w:rPr>
                <w:rFonts w:hint="eastAsia" w:ascii="宋体" w:hAnsi="宋体"/>
                <w:bCs/>
                <w:color w:val="000000"/>
                <w:szCs w:val="21"/>
                <w:lang w:val="en-US" w:eastAsia="zh-CN"/>
              </w:rPr>
              <w:t xml:space="preserve">4</w:t>
            </w:r>
            <w:r>
              <w:rPr>
                <w:rFonts w:ascii="宋体" w:hAnsi="宋体"/>
                <w:bCs/>
                <w:color w:val="000000"/>
                <w:szCs w:val="21"/>
              </w:rPr>
              <w:t xml:space="preserve">分；</w:t>
            </w:r>
            <w:r/>
          </w:p>
          <w:p>
            <w:pPr>
              <w:jc w:val="left"/>
              <w:spacing w:line="360" w:lineRule="auto"/>
              <w:rPr>
                <w:rFonts w:ascii="宋体" w:hAnsi="宋体"/>
                <w:bCs/>
                <w:color w:val="000000"/>
                <w:szCs w:val="21"/>
              </w:rPr>
            </w:pPr>
            <w:r>
              <w:rPr>
                <w:rFonts w:ascii="宋体" w:hAnsi="宋体"/>
                <w:bCs/>
                <w:color w:val="000000"/>
                <w:szCs w:val="21"/>
              </w:rPr>
              <w:t xml:space="preserve">安全文明施工、环境保护具体措施</w:t>
            </w:r>
            <w:r>
              <w:rPr>
                <w:rFonts w:hint="eastAsia" w:ascii="宋体" w:hAnsi="宋体"/>
                <w:bCs/>
                <w:color w:val="000000"/>
                <w:szCs w:val="21"/>
              </w:rPr>
              <w:t xml:space="preserve">一般</w:t>
            </w:r>
            <w:r>
              <w:rPr>
                <w:rFonts w:ascii="宋体" w:hAnsi="宋体"/>
                <w:bCs/>
                <w:color w:val="000000"/>
                <w:szCs w:val="21"/>
              </w:rPr>
              <w:t xml:space="preserve">：</w:t>
            </w:r>
            <w:r>
              <w:rPr>
                <w:rFonts w:hint="eastAsia" w:ascii="宋体" w:hAnsi="宋体"/>
                <w:bCs/>
                <w:color w:val="000000"/>
                <w:szCs w:val="21"/>
              </w:rPr>
              <w:t xml:space="preserve">3</w:t>
            </w:r>
            <w:r>
              <w:rPr>
                <w:rFonts w:ascii="宋体" w:hAnsi="宋体"/>
                <w:bCs/>
                <w:color w:val="000000"/>
                <w:szCs w:val="21"/>
              </w:rPr>
              <w:t xml:space="preserve">分；</w:t>
            </w:r>
            <w:r/>
          </w:p>
          <w:p>
            <w:pPr>
              <w:jc w:val="left"/>
              <w:spacing w:line="360" w:lineRule="auto"/>
              <w:rPr>
                <w:rFonts w:ascii="宋体" w:hAnsi="宋体"/>
                <w:bCs/>
                <w:color w:val="000000"/>
                <w:szCs w:val="21"/>
              </w:rPr>
            </w:pPr>
            <w:r>
              <w:rPr>
                <w:rFonts w:ascii="宋体" w:hAnsi="宋体"/>
                <w:bCs/>
                <w:color w:val="000000"/>
                <w:szCs w:val="21"/>
              </w:rPr>
              <w:t xml:space="preserve">安全文明施工、环境保护具体措施</w:t>
            </w:r>
            <w:r>
              <w:rPr>
                <w:rFonts w:hint="eastAsia" w:ascii="宋体" w:hAnsi="宋体"/>
                <w:bCs/>
                <w:color w:val="000000"/>
                <w:szCs w:val="21"/>
              </w:rPr>
              <w:t xml:space="preserve">差</w:t>
            </w:r>
            <w:r>
              <w:rPr>
                <w:rFonts w:ascii="宋体" w:hAnsi="宋体"/>
                <w:bCs/>
                <w:color w:val="000000"/>
                <w:szCs w:val="21"/>
              </w:rPr>
              <w:t xml:space="preserve">：</w:t>
            </w:r>
            <w:r>
              <w:rPr>
                <w:rFonts w:hint="eastAsia" w:ascii="宋体" w:hAnsi="宋体"/>
                <w:bCs/>
                <w:color w:val="000000"/>
                <w:szCs w:val="21"/>
              </w:rPr>
              <w:t xml:space="preserve">1</w:t>
            </w:r>
            <w:r>
              <w:rPr>
                <w:rFonts w:ascii="宋体" w:hAnsi="宋体"/>
                <w:bCs/>
                <w:color w:val="000000"/>
                <w:szCs w:val="21"/>
              </w:rPr>
              <w:t xml:space="preserve">分；</w:t>
            </w:r>
            <w:r/>
          </w:p>
          <w:p>
            <w:pPr>
              <w:spacing w:line="360" w:lineRule="auto"/>
              <w:rPr>
                <w:rFonts w:ascii="宋体" w:hAnsi="宋体"/>
                <w:color w:val="000000"/>
                <w:szCs w:val="21"/>
              </w:rPr>
            </w:pPr>
            <w:r>
              <w:rPr>
                <w:rFonts w:hint="eastAsia" w:ascii="宋体" w:hAnsi="宋体"/>
                <w:bCs/>
                <w:color w:val="000000"/>
                <w:szCs w:val="21"/>
                <w:lang w:val="en-US" w:eastAsia="zh-CN"/>
              </w:rPr>
              <w:t xml:space="preserve">未见阐述</w:t>
            </w:r>
            <w:r>
              <w:rPr>
                <w:rFonts w:ascii="宋体" w:hAnsi="宋体"/>
                <w:bCs/>
                <w:color w:val="000000"/>
                <w:szCs w:val="21"/>
              </w:rPr>
              <w:t xml:space="preserve">不得分</w:t>
            </w:r>
            <w:r>
              <w:rPr>
                <w:rFonts w:ascii="宋体" w:hAnsi="宋体"/>
                <w:color w:val="000000"/>
                <w:szCs w:val="21"/>
              </w:rPr>
              <w:t xml:space="preserve">。</w:t>
            </w:r>
            <w:bookmarkEnd w:id="718"/>
            <w:r/>
            <w:bookmarkEnd w:id="719"/>
            <w:r/>
            <w:r/>
          </w:p>
        </w:tc>
      </w:tr>
      <w:tr>
        <w:trPr>
          <w:cantSplit/>
          <w:jc w:val="center"/>
          <w:trHeight w:val="968"/>
        </w:trPr>
        <w:tc>
          <w:tcPr>
            <w:tcBorders>
              <w:left w:val="single" w:color="000000" w:sz="4" w:space="0"/>
              <w:right w:val="single" w:color="000000" w:sz="4" w:space="0"/>
            </w:tcBorders>
            <w:tcW w:w="1187" w:type="dxa"/>
            <w:vAlign w:val="center"/>
            <w:vMerge w:val="continue"/>
            <w:textDirection w:val="lrTb"/>
            <w:noWrap/>
          </w:tcPr>
          <w:p>
            <w:pPr>
              <w:jc w:val="center"/>
              <w:spacing w:line="360" w:lineRule="auto"/>
              <w:widowControl/>
              <w:rPr>
                <w:rFonts w:ascii="宋体" w:hAnsi="宋体"/>
                <w:color w:val="000000"/>
                <w:szCs w:val="21"/>
              </w:rPr>
            </w:pPr>
            <w:r>
              <w:rPr>
                <w:rFonts w:ascii="宋体" w:hAnsi="宋体"/>
                <w:color w:val="000000"/>
                <w:szCs w:val="21"/>
              </w:rPr>
            </w:r>
            <w:r/>
          </w:p>
        </w:tc>
        <w:tc>
          <w:tcPr>
            <w:tcBorders>
              <w:left w:val="single" w:color="000000" w:sz="4" w:space="0"/>
              <w:right w:val="single" w:color="000000" w:sz="4" w:space="0"/>
            </w:tcBorders>
            <w:tcW w:w="735" w:type="dxa"/>
            <w:vAlign w:val="center"/>
            <w:vMerge w:val="continue"/>
            <w:textDirection w:val="lrTb"/>
            <w:noWrap/>
          </w:tcPr>
          <w:p>
            <w:pPr>
              <w:spacing w:line="360" w:lineRule="auto"/>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7623" w:type="dxa"/>
            <w:vAlign w:val="center"/>
            <w:textDirection w:val="lrTb"/>
            <w:noWrap/>
          </w:tcPr>
          <w:p>
            <w:pPr>
              <w:jc w:val="left"/>
              <w:spacing w:line="360" w:lineRule="auto"/>
              <w:rPr>
                <w:rFonts w:ascii="宋体" w:hAnsi="宋体"/>
                <w:b/>
                <w:bCs/>
                <w:color w:val="000000"/>
                <w:szCs w:val="21"/>
              </w:rPr>
            </w:pPr>
            <w:r>
              <w:rPr>
                <w:rFonts w:ascii="宋体" w:hAnsi="宋体"/>
                <w:b/>
                <w:color w:val="000000"/>
                <w:szCs w:val="21"/>
              </w:rPr>
              <w:t xml:space="preserve">7、</w:t>
            </w:r>
            <w:bookmarkStart w:id="720" w:name="OLE_LINK91"/>
            <w:r>
              <w:rPr>
                <w:rFonts w:ascii="宋体" w:hAnsi="宋体"/>
                <w:b/>
                <w:color w:val="000000"/>
                <w:szCs w:val="21"/>
              </w:rPr>
              <w:t xml:space="preserve">难点、重点及</w:t>
            </w:r>
            <w:r>
              <w:rPr>
                <w:rFonts w:ascii="宋体" w:hAnsi="宋体"/>
                <w:b/>
                <w:bCs/>
                <w:color w:val="000000"/>
                <w:szCs w:val="21"/>
              </w:rPr>
              <w:t xml:space="preserve">合理化建议</w:t>
            </w:r>
            <w:bookmarkEnd w:id="720"/>
            <w:r>
              <w:rPr>
                <w:rFonts w:ascii="宋体" w:hAnsi="宋体"/>
                <w:b/>
                <w:bCs/>
                <w:color w:val="000000"/>
                <w:szCs w:val="21"/>
              </w:rPr>
              <w:t xml:space="preserve">（</w:t>
            </w:r>
            <w:r>
              <w:rPr>
                <w:rFonts w:hint="eastAsia" w:ascii="宋体" w:hAnsi="宋体"/>
                <w:b/>
                <w:bCs/>
                <w:color w:val="000000"/>
                <w:szCs w:val="21"/>
                <w:lang w:val="en-US" w:eastAsia="zh-CN"/>
              </w:rPr>
              <w:t xml:space="preserve">5</w:t>
            </w:r>
            <w:r>
              <w:rPr>
                <w:rFonts w:ascii="宋体" w:hAnsi="宋体"/>
                <w:b/>
                <w:bCs/>
                <w:color w:val="000000"/>
                <w:szCs w:val="21"/>
              </w:rPr>
              <w:t xml:space="preserve">分）</w:t>
            </w:r>
            <w:r/>
          </w:p>
          <w:p>
            <w:pPr>
              <w:jc w:val="left"/>
              <w:spacing w:line="360" w:lineRule="auto"/>
              <w:rPr>
                <w:rFonts w:ascii="宋体" w:hAnsi="宋体"/>
                <w:color w:val="000000"/>
                <w:szCs w:val="21"/>
              </w:rPr>
            </w:pPr>
            <w:r/>
            <w:bookmarkStart w:id="721" w:name="OLE_LINK93"/>
            <w:r/>
            <w:bookmarkStart w:id="722" w:name="OLE_LINK92"/>
            <w:r>
              <w:rPr>
                <w:rFonts w:ascii="宋体" w:hAnsi="宋体"/>
                <w:bCs/>
                <w:color w:val="000000"/>
                <w:szCs w:val="21"/>
              </w:rPr>
              <w:t xml:space="preserve">供应商针对本项目</w:t>
            </w:r>
            <w:r>
              <w:rPr>
                <w:rFonts w:ascii="宋体" w:hAnsi="宋体"/>
                <w:color w:val="000000"/>
                <w:szCs w:val="21"/>
              </w:rPr>
              <w:t xml:space="preserve">关键施工技术</w:t>
            </w:r>
            <w:r>
              <w:rPr>
                <w:rFonts w:ascii="宋体" w:hAnsi="宋体"/>
                <w:bCs/>
                <w:color w:val="000000"/>
                <w:szCs w:val="21"/>
              </w:rPr>
              <w:t xml:space="preserve">的</w:t>
            </w:r>
            <w:r>
              <w:rPr>
                <w:rFonts w:ascii="宋体" w:hAnsi="宋体"/>
                <w:color w:val="000000"/>
                <w:szCs w:val="21"/>
              </w:rPr>
              <w:t xml:space="preserve">难点、重点的分析及针对性</w:t>
            </w:r>
            <w:r>
              <w:rPr>
                <w:rFonts w:ascii="宋体" w:hAnsi="宋体"/>
                <w:bCs/>
                <w:color w:val="000000"/>
                <w:szCs w:val="21"/>
              </w:rPr>
              <w:t xml:space="preserve">合理化建议（措施）的科学性、可行性</w:t>
            </w:r>
            <w:r>
              <w:rPr>
                <w:rFonts w:ascii="宋体" w:hAnsi="宋体"/>
                <w:color w:val="000000"/>
                <w:szCs w:val="21"/>
              </w:rPr>
              <w:t xml:space="preserve">、全面性、针对性及有效性等。</w:t>
            </w:r>
            <w:r/>
          </w:p>
          <w:p>
            <w:pPr>
              <w:jc w:val="left"/>
              <w:spacing w:line="360" w:lineRule="auto"/>
              <w:rPr>
                <w:rFonts w:ascii="宋体" w:hAnsi="宋体"/>
                <w:bCs/>
                <w:color w:val="000000"/>
                <w:szCs w:val="21"/>
              </w:rPr>
            </w:pPr>
            <w:r>
              <w:rPr>
                <w:rFonts w:ascii="宋体" w:hAnsi="宋体"/>
                <w:bCs/>
                <w:color w:val="000000"/>
                <w:szCs w:val="21"/>
              </w:rPr>
              <w:t xml:space="preserve">对关键施工技术、工艺及工程项目实施的重点、难点分析准确，解决方案切实可行，针对性及有效性强：</w:t>
            </w:r>
            <w:r>
              <w:rPr>
                <w:rFonts w:hint="eastAsia" w:ascii="宋体" w:hAnsi="宋体"/>
                <w:bCs/>
                <w:color w:val="000000"/>
                <w:szCs w:val="21"/>
                <w:lang w:val="en-US" w:eastAsia="zh-CN"/>
              </w:rPr>
              <w:t xml:space="preserve">5</w:t>
            </w:r>
            <w:r>
              <w:rPr>
                <w:rFonts w:ascii="宋体" w:hAnsi="宋体"/>
                <w:bCs/>
                <w:color w:val="000000"/>
                <w:szCs w:val="21"/>
              </w:rPr>
              <w:t xml:space="preserve">分；</w:t>
            </w:r>
            <w:r/>
          </w:p>
          <w:p>
            <w:pPr>
              <w:jc w:val="left"/>
              <w:spacing w:line="360" w:lineRule="auto"/>
              <w:rPr>
                <w:rFonts w:ascii="宋体" w:hAnsi="宋体"/>
                <w:bCs/>
                <w:color w:val="000000"/>
                <w:szCs w:val="21"/>
              </w:rPr>
            </w:pPr>
            <w:r>
              <w:rPr>
                <w:rFonts w:ascii="宋体" w:hAnsi="宋体"/>
                <w:bCs/>
                <w:color w:val="000000"/>
                <w:szCs w:val="21"/>
              </w:rPr>
              <w:t xml:space="preserve">对关键施工技术、工艺及工程项目实施的重点、难点分析准确，解决方案较为可行，针对性及有效性较强：</w:t>
            </w:r>
            <w:r>
              <w:rPr>
                <w:rFonts w:hint="eastAsia" w:ascii="宋体" w:hAnsi="宋体"/>
                <w:bCs/>
                <w:color w:val="000000"/>
                <w:szCs w:val="21"/>
                <w:lang w:val="en-US" w:eastAsia="zh-CN"/>
              </w:rPr>
              <w:t xml:space="preserve">4</w:t>
            </w:r>
            <w:r>
              <w:rPr>
                <w:rFonts w:ascii="宋体" w:hAnsi="宋体"/>
                <w:bCs/>
                <w:color w:val="000000"/>
                <w:szCs w:val="21"/>
              </w:rPr>
              <w:t xml:space="preserve">分；</w:t>
            </w:r>
            <w:r/>
          </w:p>
          <w:p>
            <w:pPr>
              <w:jc w:val="left"/>
              <w:spacing w:line="360" w:lineRule="auto"/>
              <w:rPr>
                <w:rFonts w:ascii="宋体" w:hAnsi="宋体"/>
                <w:bCs/>
                <w:color w:val="000000"/>
                <w:szCs w:val="21"/>
              </w:rPr>
            </w:pPr>
            <w:r>
              <w:rPr>
                <w:rFonts w:ascii="宋体" w:hAnsi="宋体"/>
                <w:bCs/>
                <w:color w:val="000000"/>
                <w:szCs w:val="21"/>
              </w:rPr>
              <w:t xml:space="preserve">对关键施工技术、工艺及工程项目实施的重点、难点分析一般，解决方案一般，针对性及有效性一般：</w:t>
            </w:r>
            <w:r>
              <w:rPr>
                <w:rFonts w:hint="eastAsia" w:ascii="宋体" w:hAnsi="宋体"/>
                <w:bCs/>
                <w:color w:val="000000"/>
                <w:szCs w:val="21"/>
              </w:rPr>
              <w:t xml:space="preserve">3</w:t>
            </w:r>
            <w:r>
              <w:rPr>
                <w:rFonts w:ascii="宋体" w:hAnsi="宋体"/>
                <w:bCs/>
                <w:color w:val="000000"/>
                <w:szCs w:val="21"/>
              </w:rPr>
              <w:t xml:space="preserve">分；</w:t>
            </w:r>
            <w:r/>
          </w:p>
          <w:p>
            <w:pPr>
              <w:jc w:val="left"/>
              <w:spacing w:line="360" w:lineRule="auto"/>
              <w:rPr>
                <w:rFonts w:ascii="宋体" w:hAnsi="宋体"/>
                <w:bCs/>
                <w:color w:val="000000"/>
                <w:szCs w:val="21"/>
              </w:rPr>
            </w:pPr>
            <w:r>
              <w:rPr>
                <w:rFonts w:ascii="宋体" w:hAnsi="宋体"/>
                <w:bCs/>
                <w:color w:val="000000"/>
                <w:szCs w:val="21"/>
              </w:rPr>
              <w:t xml:space="preserve">对关键施工技术、工艺及工程项目实施的重点、难点分析</w:t>
            </w:r>
            <w:r>
              <w:rPr>
                <w:rFonts w:hint="eastAsia" w:ascii="宋体" w:hAnsi="宋体"/>
                <w:bCs/>
                <w:color w:val="000000"/>
                <w:szCs w:val="21"/>
              </w:rPr>
              <w:t xml:space="preserve">差</w:t>
            </w:r>
            <w:r>
              <w:rPr>
                <w:rFonts w:ascii="宋体" w:hAnsi="宋体"/>
                <w:bCs/>
                <w:color w:val="000000"/>
                <w:szCs w:val="21"/>
              </w:rPr>
              <w:t xml:space="preserve">，解决方案</w:t>
            </w:r>
            <w:r>
              <w:rPr>
                <w:rFonts w:hint="eastAsia" w:ascii="宋体" w:hAnsi="宋体"/>
                <w:bCs/>
                <w:color w:val="000000"/>
                <w:szCs w:val="21"/>
              </w:rPr>
              <w:t xml:space="preserve">差</w:t>
            </w:r>
            <w:r>
              <w:rPr>
                <w:rFonts w:ascii="宋体" w:hAnsi="宋体"/>
                <w:bCs/>
                <w:color w:val="000000"/>
                <w:szCs w:val="21"/>
              </w:rPr>
              <w:t xml:space="preserve">，针对性及有效性</w:t>
            </w:r>
            <w:r>
              <w:rPr>
                <w:rFonts w:hint="eastAsia" w:ascii="宋体" w:hAnsi="宋体"/>
                <w:bCs/>
                <w:color w:val="000000"/>
                <w:szCs w:val="21"/>
              </w:rPr>
              <w:t xml:space="preserve">差</w:t>
            </w:r>
            <w:r>
              <w:rPr>
                <w:rFonts w:ascii="宋体" w:hAnsi="宋体"/>
                <w:bCs/>
                <w:color w:val="000000"/>
                <w:szCs w:val="21"/>
              </w:rPr>
              <w:t xml:space="preserve">：</w:t>
            </w:r>
            <w:r>
              <w:rPr>
                <w:rFonts w:hint="eastAsia" w:ascii="宋体" w:hAnsi="宋体"/>
                <w:bCs/>
                <w:color w:val="000000"/>
                <w:szCs w:val="21"/>
              </w:rPr>
              <w:t xml:space="preserve">1</w:t>
            </w:r>
            <w:r>
              <w:rPr>
                <w:rFonts w:ascii="宋体" w:hAnsi="宋体"/>
                <w:bCs/>
                <w:color w:val="000000"/>
                <w:szCs w:val="21"/>
              </w:rPr>
              <w:t xml:space="preserve">分；</w:t>
            </w:r>
            <w:r/>
          </w:p>
          <w:p>
            <w:pPr>
              <w:spacing w:line="360" w:lineRule="auto"/>
              <w:rPr>
                <w:rFonts w:ascii="宋体" w:hAnsi="宋体"/>
                <w:bCs/>
                <w:color w:val="000000"/>
                <w:szCs w:val="21"/>
              </w:rPr>
            </w:pPr>
            <w:r>
              <w:rPr>
                <w:rFonts w:hint="eastAsia" w:ascii="宋体" w:hAnsi="宋体"/>
                <w:bCs/>
                <w:color w:val="000000"/>
                <w:szCs w:val="21"/>
                <w:lang w:val="en-US" w:eastAsia="zh-CN"/>
              </w:rPr>
              <w:t xml:space="preserve">未见阐述</w:t>
            </w:r>
            <w:r>
              <w:rPr>
                <w:rFonts w:ascii="宋体" w:hAnsi="宋体"/>
                <w:bCs/>
                <w:color w:val="000000"/>
                <w:szCs w:val="21"/>
              </w:rPr>
              <w:t xml:space="preserve">不得分</w:t>
            </w:r>
            <w:r>
              <w:rPr>
                <w:rFonts w:ascii="宋体" w:hAnsi="宋体"/>
                <w:color w:val="000000"/>
                <w:szCs w:val="21"/>
              </w:rPr>
              <w:t xml:space="preserve">。</w:t>
            </w:r>
            <w:bookmarkEnd w:id="721"/>
            <w:r/>
            <w:bookmarkEnd w:id="722"/>
            <w:r/>
            <w:r/>
          </w:p>
        </w:tc>
      </w:tr>
      <w:tr>
        <w:trPr>
          <w:jc w:val="center"/>
          <w:trHeight w:val="531"/>
        </w:trPr>
        <w:tc>
          <w:tcPr>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spacing w:line="360" w:lineRule="auto"/>
              <w:rPr>
                <w:rFonts w:ascii="宋体" w:hAnsi="宋体"/>
                <w:b/>
                <w:color w:val="000000"/>
                <w:szCs w:val="21"/>
              </w:rPr>
            </w:pPr>
            <w:r>
              <w:rPr>
                <w:rFonts w:ascii="宋体" w:hAnsi="宋体"/>
                <w:b/>
                <w:color w:val="000000"/>
                <w:szCs w:val="21"/>
              </w:rPr>
              <w:t xml:space="preserve">商务部分</w:t>
            </w:r>
            <w:r/>
          </w:p>
        </w:tc>
        <w:tc>
          <w:tcPr>
            <w:tcBorders>
              <w:top w:val="single" w:color="000000" w:sz="4" w:space="0"/>
              <w:bottom w:val="single" w:color="000000" w:sz="4" w:space="0"/>
              <w:right w:val="single" w:color="000000" w:sz="4" w:space="0"/>
            </w:tcBorders>
            <w:tcW w:w="735" w:type="dxa"/>
            <w:vAlign w:val="center"/>
            <w:textDirection w:val="lrTb"/>
            <w:noWrap/>
          </w:tcPr>
          <w:p>
            <w:pPr>
              <w:spacing w:line="360" w:lineRule="auto"/>
              <w:rPr>
                <w:rFonts w:ascii="宋体" w:hAnsi="宋体"/>
                <w:b/>
                <w:color w:val="000000"/>
                <w:szCs w:val="21"/>
              </w:rPr>
            </w:pPr>
            <w:r>
              <w:rPr>
                <w:rFonts w:hint="eastAsia" w:ascii="宋体" w:hAnsi="宋体"/>
                <w:b/>
                <w:color w:val="000000"/>
                <w:szCs w:val="21"/>
                <w:lang w:val="en-US" w:eastAsia="zh-CN"/>
              </w:rPr>
              <w:t xml:space="preserve">15</w:t>
            </w:r>
            <w:r>
              <w:rPr>
                <w:rFonts w:ascii="宋体" w:hAnsi="宋体"/>
                <w:b/>
                <w:color w:val="000000"/>
                <w:szCs w:val="21"/>
              </w:rPr>
              <w:t xml:space="preserve">分</w:t>
            </w:r>
            <w:r/>
          </w:p>
        </w:tc>
        <w:tc>
          <w:tcPr>
            <w:tcBorders>
              <w:top w:val="single" w:color="000000" w:sz="4" w:space="0"/>
              <w:bottom w:val="single" w:color="000000" w:sz="4" w:space="0"/>
              <w:right w:val="single" w:color="000000" w:sz="4" w:space="0"/>
            </w:tcBorders>
            <w:tcW w:w="7623" w:type="dxa"/>
            <w:vAlign w:val="center"/>
            <w:textDirection w:val="lrTb"/>
            <w:noWrap/>
          </w:tcPr>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Cs/>
                <w:color w:val="000000"/>
                <w:szCs w:val="21"/>
              </w:rPr>
            </w:pPr>
            <w:r>
              <w:rPr>
                <w:rFonts w:ascii="宋体" w:hAnsi="宋体"/>
                <w:bCs/>
                <w:color w:val="000000"/>
                <w:szCs w:val="21"/>
              </w:rPr>
            </w:r>
            <w:r/>
          </w:p>
        </w:tc>
      </w:tr>
      <w:tr>
        <w:trPr>
          <w:jc w:val="center"/>
          <w:trHeight w:val="931"/>
        </w:trPr>
        <w:tc>
          <w:tcPr>
            <w:tcBorders>
              <w:left w:val="single" w:color="000000" w:sz="4" w:space="0"/>
              <w:bottom w:val="single" w:color="000000" w:sz="4" w:space="0"/>
              <w:right w:val="single" w:color="000000" w:sz="4" w:space="0"/>
            </w:tcBorders>
            <w:tcW w:w="1187" w:type="dxa"/>
            <w:vAlign w:val="center"/>
            <w:textDirection w:val="lrTb"/>
            <w:noWrap/>
          </w:tcPr>
          <w:p>
            <w:pPr>
              <w:jc w:val="center"/>
              <w:spacing w:line="360" w:lineRule="auto"/>
              <w:rPr>
                <w:rFonts w:ascii="宋体" w:hAnsi="宋体" w:cs="等线"/>
                <w:szCs w:val="21"/>
              </w:rPr>
            </w:pPr>
            <w:r/>
            <w:bookmarkStart w:id="723" w:name="_Hlk212825983"/>
            <w:r>
              <w:rPr>
                <w:rFonts w:hint="eastAsia" w:ascii="宋体" w:hAnsi="宋体" w:cs="等线"/>
                <w:szCs w:val="21"/>
              </w:rPr>
              <w:t xml:space="preserve">人员配置</w:t>
            </w:r>
            <w:r/>
          </w:p>
        </w:tc>
        <w:tc>
          <w:tcPr>
            <w:tcBorders>
              <w:top w:val="single" w:color="000000" w:sz="4" w:space="0"/>
              <w:bottom w:val="single" w:color="000000" w:sz="4" w:space="0"/>
              <w:right w:val="single" w:color="000000" w:sz="4" w:space="0"/>
            </w:tcBorders>
            <w:tcW w:w="735" w:type="dxa"/>
            <w:vAlign w:val="center"/>
            <w:textDirection w:val="lrTb"/>
            <w:noWrap/>
          </w:tcPr>
          <w:p>
            <w:pPr>
              <w:jc w:val="left"/>
              <w:spacing w:line="360" w:lineRule="auto"/>
              <w:rPr>
                <w:rFonts w:ascii="宋体" w:hAnsi="宋体"/>
                <w:bCs/>
                <w:color w:val="000000"/>
                <w:szCs w:val="21"/>
              </w:rPr>
            </w:pPr>
            <w:r>
              <w:rPr>
                <w:rFonts w:hint="eastAsia" w:ascii="宋体" w:hAnsi="宋体"/>
                <w:bCs/>
                <w:color w:val="000000"/>
                <w:szCs w:val="21"/>
                <w:lang w:val="en-US" w:eastAsia="zh-CN"/>
              </w:rPr>
              <w:t xml:space="preserve">3</w:t>
            </w:r>
            <w:r>
              <w:rPr>
                <w:rFonts w:hint="eastAsia" w:ascii="宋体" w:hAnsi="宋体"/>
                <w:bCs/>
                <w:color w:val="000000"/>
                <w:szCs w:val="21"/>
              </w:rPr>
              <w:t xml:space="preserve">分</w:t>
            </w:r>
            <w:r/>
          </w:p>
        </w:tc>
        <w:tc>
          <w:tcPr>
            <w:tcBorders>
              <w:top w:val="single" w:color="000000" w:sz="4" w:space="0"/>
              <w:bottom w:val="single" w:color="000000" w:sz="4" w:space="0"/>
              <w:right w:val="single" w:color="000000" w:sz="4" w:space="0"/>
            </w:tcBorders>
            <w:tcW w:w="7623" w:type="dxa"/>
            <w:vAlign w:val="center"/>
            <w:textDirection w:val="lrTb"/>
            <w:noWrap/>
          </w:tcPr>
          <w:p>
            <w:pPr>
              <w:ind w:firstLine="420"/>
              <w:keepLines/>
              <w:spacing w:line="360" w:lineRule="auto"/>
              <w:rPr>
                <w:rFonts w:hint="eastAsia" w:ascii="宋体" w:hAnsi="宋体" w:eastAsia="宋体" w:cs="宋体"/>
                <w:highlight w:val="none"/>
                <w:lang w:eastAsia="zh-CN"/>
              </w:rPr>
            </w:pPr>
            <w:r/>
            <w:bookmarkStart w:id="724" w:name="OLE_LINK8"/>
            <w:r/>
            <w:bookmarkStart w:id="725" w:name="OLE_LINK96"/>
            <w:r>
              <w:rPr>
                <w:rFonts w:hint="eastAsia" w:ascii="宋体" w:hAnsi="宋体" w:eastAsia="宋体" w:cs="宋体"/>
                <w:highlight w:val="none"/>
              </w:rPr>
              <w:t xml:space="preserve">拟派项目组成人员（技术负责人、安全员、质量员、施工员）任意人员具有</w:t>
            </w:r>
            <w:r>
              <w:rPr>
                <w:rFonts w:hint="eastAsia" w:ascii="宋体" w:hAnsi="宋体" w:cs="宋体"/>
                <w:highlight w:val="none"/>
                <w:lang w:val="en-US" w:eastAsia="zh-CN"/>
              </w:rPr>
              <w:t xml:space="preserve">机电工程专业</w:t>
            </w:r>
            <w:r>
              <w:rPr>
                <w:rFonts w:hint="eastAsia" w:ascii="宋体" w:hAnsi="宋体" w:eastAsia="宋体" w:cs="宋体"/>
                <w:highlight w:val="none"/>
                <w:lang w:val="en-US" w:eastAsia="zh-CN"/>
              </w:rPr>
              <w:t xml:space="preserve">一级以上</w:t>
            </w:r>
            <w:r>
              <w:rPr>
                <w:rFonts w:hint="eastAsia" w:ascii="宋体" w:hAnsi="宋体" w:eastAsia="宋体" w:cs="宋体"/>
                <w:highlight w:val="none"/>
              </w:rPr>
              <w:t xml:space="preserve">建造师证书的有1个得</w:t>
            </w:r>
            <w:r>
              <w:rPr>
                <w:rFonts w:hint="eastAsia" w:ascii="宋体" w:hAnsi="宋体" w:eastAsia="宋体" w:cs="宋体"/>
                <w:highlight w:val="none"/>
                <w:lang w:val="en-US" w:eastAsia="zh-CN"/>
              </w:rPr>
              <w:t xml:space="preserve">3</w:t>
            </w:r>
            <w:r>
              <w:rPr>
                <w:rFonts w:hint="eastAsia" w:ascii="宋体" w:hAnsi="宋体" w:eastAsia="宋体" w:cs="宋体"/>
                <w:highlight w:val="none"/>
              </w:rPr>
              <w:t xml:space="preserve">分</w:t>
            </w:r>
            <w:r>
              <w:rPr>
                <w:rFonts w:hint="eastAsia" w:ascii="宋体" w:hAnsi="宋体" w:eastAsia="宋体" w:cs="宋体"/>
                <w:highlight w:val="none"/>
                <w:lang w:eastAsia="zh-CN"/>
              </w:rPr>
              <w:t xml:space="preserve">，</w:t>
            </w:r>
            <w:r>
              <w:rPr>
                <w:rFonts w:hint="eastAsia" w:ascii="宋体" w:hAnsi="宋体" w:cs="宋体"/>
                <w:highlight w:val="none"/>
                <w:lang w:val="en-US" w:eastAsia="zh-CN"/>
              </w:rPr>
              <w:t xml:space="preserve">机电工程专业</w:t>
            </w:r>
            <w:r>
              <w:rPr>
                <w:rFonts w:hint="eastAsia" w:ascii="宋体" w:hAnsi="宋体" w:eastAsia="宋体" w:cs="宋体"/>
                <w:highlight w:val="none"/>
                <w:lang w:val="en-US" w:eastAsia="zh-CN"/>
              </w:rPr>
              <w:t xml:space="preserve">二级及以上</w:t>
            </w:r>
            <w:r>
              <w:rPr>
                <w:rFonts w:hint="eastAsia" w:ascii="宋体" w:hAnsi="宋体" w:eastAsia="宋体" w:cs="宋体"/>
                <w:highlight w:val="none"/>
              </w:rPr>
              <w:t xml:space="preserve">建造师证书的有1个得</w:t>
            </w:r>
            <w:r>
              <w:rPr>
                <w:rFonts w:hint="eastAsia" w:ascii="宋体" w:hAnsi="宋体" w:eastAsia="宋体" w:cs="宋体"/>
                <w:highlight w:val="none"/>
                <w:lang w:val="en-US" w:eastAsia="zh-CN"/>
              </w:rPr>
              <w:t xml:space="preserve">2</w:t>
            </w:r>
            <w:r>
              <w:rPr>
                <w:rFonts w:hint="eastAsia" w:ascii="宋体" w:hAnsi="宋体" w:eastAsia="宋体" w:cs="宋体"/>
                <w:highlight w:val="none"/>
              </w:rPr>
              <w:t xml:space="preserve">分，</w:t>
            </w:r>
            <w:r>
              <w:rPr>
                <w:rFonts w:hint="eastAsia" w:ascii="宋体" w:hAnsi="宋体" w:eastAsia="宋体" w:cs="宋体"/>
                <w:b/>
                <w:bCs/>
                <w:highlight w:val="none"/>
              </w:rPr>
              <w:t xml:space="preserve">最多得</w:t>
            </w:r>
            <w:r>
              <w:rPr>
                <w:rFonts w:hint="eastAsia" w:ascii="宋体" w:hAnsi="宋体" w:cs="宋体"/>
                <w:b/>
                <w:bCs/>
                <w:highlight w:val="none"/>
                <w:lang w:val="en-US" w:eastAsia="zh-CN"/>
              </w:rPr>
              <w:t xml:space="preserve">3</w:t>
            </w:r>
            <w:r>
              <w:rPr>
                <w:rFonts w:hint="eastAsia" w:ascii="宋体" w:hAnsi="宋体" w:eastAsia="宋体" w:cs="宋体"/>
                <w:b/>
                <w:bCs/>
                <w:highlight w:val="none"/>
              </w:rPr>
              <w:t xml:space="preserve">分</w:t>
            </w:r>
            <w:r>
              <w:rPr>
                <w:rFonts w:hint="eastAsia" w:ascii="宋体" w:hAnsi="宋体" w:eastAsia="宋体" w:cs="宋体"/>
                <w:highlight w:val="none"/>
                <w:lang w:eastAsia="zh-CN"/>
              </w:rPr>
              <w:t xml:space="preserve">。</w:t>
            </w:r>
            <w:r/>
          </w:p>
          <w:p>
            <w:pPr>
              <w:jc w:val="left"/>
              <w:spacing w:line="360" w:lineRule="auto"/>
              <w:rPr>
                <w:rFonts w:ascii="宋体" w:hAnsi="宋体"/>
                <w:bCs/>
                <w:color w:val="000000"/>
                <w:szCs w:val="21"/>
              </w:rPr>
            </w:pPr>
            <w:r>
              <w:rPr>
                <w:rFonts w:hint="eastAsia" w:ascii="宋体" w:hAnsi="宋体" w:cs="宋体"/>
                <w:b/>
                <w:bCs/>
                <w:color w:val="000000"/>
                <w:szCs w:val="21"/>
              </w:rPr>
              <w:t xml:space="preserve">注：禁止一人身兼多职。磋商供应商应提供有效的证书扫描件及2025年</w:t>
            </w:r>
            <w:r>
              <w:rPr>
                <w:rFonts w:hint="eastAsia" w:ascii="宋体" w:hAnsi="宋体" w:cs="宋体"/>
                <w:b/>
                <w:bCs/>
                <w:color w:val="000000"/>
                <w:szCs w:val="21"/>
                <w:lang w:val="en-US" w:eastAsia="zh-CN"/>
              </w:rPr>
              <w:t xml:space="preserve">10</w:t>
            </w:r>
            <w:r>
              <w:rPr>
                <w:rFonts w:hint="eastAsia" w:ascii="宋体" w:hAnsi="宋体" w:cs="宋体"/>
                <w:b/>
                <w:bCs/>
                <w:color w:val="000000"/>
                <w:szCs w:val="21"/>
              </w:rPr>
              <w:t xml:space="preserve">月</w:t>
            </w:r>
            <w:bookmarkStart w:id="726" w:name="OLE_LINK11"/>
            <w:r>
              <w:rPr>
                <w:rFonts w:hint="eastAsia" w:ascii="宋体" w:hAnsi="宋体" w:cs="宋体"/>
                <w:b/>
                <w:bCs/>
                <w:color w:val="000000"/>
                <w:szCs w:val="21"/>
              </w:rPr>
              <w:t xml:space="preserve">（含）</w:t>
            </w:r>
            <w:bookmarkEnd w:id="726"/>
            <w:r>
              <w:rPr>
                <w:rFonts w:hint="eastAsia" w:ascii="宋体" w:hAnsi="宋体" w:cs="宋体"/>
                <w:b/>
                <w:bCs/>
                <w:color w:val="000000"/>
                <w:szCs w:val="21"/>
              </w:rPr>
              <w:t xml:space="preserve">至今任意一个月由供应商为其缴纳的社保缴纳证明（加盖社保中心章或社保中心参保缴费证明电子专用章）上传响应文件，</w:t>
            </w:r>
            <w:bookmarkStart w:id="727" w:name="OLE_LINK79"/>
            <w:r/>
            <w:bookmarkStart w:id="728" w:name="OLE_LINK80"/>
            <w:r>
              <w:rPr>
                <w:rFonts w:hint="eastAsia" w:ascii="宋体" w:hAnsi="宋体" w:cs="宋体"/>
                <w:b/>
                <w:bCs/>
                <w:color w:val="000000"/>
                <w:szCs w:val="21"/>
              </w:rPr>
              <w:t xml:space="preserve">以上材料未提供或提供不全的不得分。</w:t>
            </w:r>
            <w:bookmarkEnd w:id="724"/>
            <w:r/>
            <w:bookmarkEnd w:id="725"/>
            <w:r/>
            <w:bookmarkEnd w:id="727"/>
            <w:r/>
            <w:bookmarkEnd w:id="728"/>
            <w:r/>
            <w:bookmarkEnd w:id="723"/>
            <w:r/>
            <w:r/>
          </w:p>
        </w:tc>
      </w:tr>
      <w:tr>
        <w:trPr>
          <w:jc w:val="center"/>
          <w:trHeight w:val="1789"/>
        </w:trPr>
        <w:tc>
          <w:tcPr>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left"/>
              <w:spacing w:line="360" w:lineRule="auto"/>
              <w:rPr>
                <w:rFonts w:ascii="宋体" w:hAnsi="宋体"/>
                <w:bCs/>
                <w:color w:val="000000"/>
                <w:szCs w:val="21"/>
              </w:rPr>
            </w:pPr>
            <w:r/>
            <w:bookmarkStart w:id="729" w:name="OLE_LINK98"/>
            <w:r>
              <w:rPr>
                <w:rFonts w:hint="eastAsia" w:ascii="宋体" w:hAnsi="宋体"/>
                <w:bCs/>
                <w:color w:val="000000"/>
                <w:szCs w:val="21"/>
              </w:rPr>
              <w:t xml:space="preserve">类似业绩</w:t>
            </w:r>
            <w:bookmarkEnd w:id="729"/>
            <w:r/>
            <w:r/>
          </w:p>
        </w:tc>
        <w:tc>
          <w:tcPr>
            <w:tcBorders>
              <w:top w:val="single" w:color="000000" w:sz="4" w:space="0"/>
              <w:bottom w:val="single" w:color="000000" w:sz="4" w:space="0"/>
              <w:right w:val="single" w:color="000000" w:sz="4" w:space="0"/>
            </w:tcBorders>
            <w:tcW w:w="735" w:type="dxa"/>
            <w:vAlign w:val="center"/>
            <w:textDirection w:val="lrTb"/>
            <w:noWrap/>
          </w:tcPr>
          <w:p>
            <w:pPr>
              <w:jc w:val="left"/>
              <w:spacing w:line="360" w:lineRule="auto"/>
              <w:rPr>
                <w:rFonts w:ascii="宋体" w:hAnsi="宋体"/>
                <w:bCs/>
                <w:color w:val="000000"/>
                <w:szCs w:val="21"/>
              </w:rPr>
            </w:pPr>
            <w:r>
              <w:rPr>
                <w:rFonts w:hint="eastAsia" w:ascii="宋体" w:hAnsi="宋体"/>
                <w:bCs/>
                <w:color w:val="000000"/>
                <w:szCs w:val="21"/>
                <w:lang w:val="en-US" w:eastAsia="zh-CN"/>
              </w:rPr>
              <w:t xml:space="preserve">12</w:t>
            </w:r>
            <w:r>
              <w:rPr>
                <w:rFonts w:hint="eastAsia" w:ascii="宋体" w:hAnsi="宋体"/>
                <w:bCs/>
                <w:color w:val="000000"/>
                <w:szCs w:val="21"/>
              </w:rPr>
              <w:t xml:space="preserve">分</w:t>
            </w:r>
            <w:r/>
          </w:p>
        </w:tc>
        <w:tc>
          <w:tcPr>
            <w:shd w:val="clear" w:color="auto" w:fill="auto"/>
            <w:tcBorders>
              <w:top w:val="single" w:color="000000" w:sz="4" w:space="0"/>
              <w:bottom w:val="single" w:color="000000" w:sz="4" w:space="0"/>
              <w:right w:val="single" w:color="000000" w:sz="4" w:space="0"/>
            </w:tcBorders>
            <w:tcW w:w="7623"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供应商</w:t>
            </w:r>
            <w:r>
              <w:rPr>
                <w:rFonts w:hint="eastAsia" w:ascii="宋体" w:hAnsi="宋体" w:cs="宋体"/>
                <w:szCs w:val="21"/>
                <w:lang w:eastAsia="zh-CN"/>
              </w:rPr>
              <w:t xml:space="preserve">提供</w:t>
            </w:r>
            <w:r>
              <w:rPr>
                <w:rFonts w:hint="eastAsia" w:ascii="宋体" w:hAnsi="宋体" w:cs="宋体"/>
                <w:szCs w:val="21"/>
              </w:rPr>
              <w:t xml:space="preserve">202</w:t>
            </w:r>
            <w:r>
              <w:rPr>
                <w:rFonts w:hint="eastAsia" w:ascii="宋体" w:hAnsi="宋体" w:cs="宋体"/>
                <w:szCs w:val="21"/>
                <w:lang w:val="en-US" w:eastAsia="zh-CN"/>
              </w:rPr>
              <w:t xml:space="preserve">0</w:t>
            </w:r>
            <w:r>
              <w:rPr>
                <w:rFonts w:hint="eastAsia" w:ascii="宋体" w:hAnsi="宋体" w:cs="宋体"/>
                <w:szCs w:val="21"/>
              </w:rPr>
              <w:t xml:space="preserve">年</w:t>
            </w:r>
            <w:r>
              <w:rPr>
                <w:rFonts w:hint="eastAsia" w:ascii="宋体" w:hAnsi="宋体" w:cs="宋体"/>
                <w:szCs w:val="21"/>
                <w:lang w:val="en-US" w:eastAsia="zh-CN"/>
              </w:rPr>
              <w:t xml:space="preserve">4</w:t>
            </w:r>
            <w:r>
              <w:rPr>
                <w:rFonts w:hint="eastAsia" w:ascii="宋体" w:hAnsi="宋体" w:cs="宋体"/>
                <w:szCs w:val="21"/>
              </w:rPr>
              <w:t xml:space="preserve">月1日以来承担过</w:t>
            </w:r>
            <w:r>
              <w:rPr>
                <w:rFonts w:hint="eastAsia" w:ascii="宋体" w:hAnsi="宋体" w:cs="宋体"/>
                <w:szCs w:val="21"/>
                <w:lang w:eastAsia="zh-CN"/>
              </w:rPr>
              <w:t xml:space="preserve">线路迁改工程</w:t>
            </w:r>
            <w:r>
              <w:rPr>
                <w:rFonts w:hint="eastAsia" w:ascii="宋体" w:hAnsi="宋体" w:cs="宋体"/>
                <w:szCs w:val="21"/>
                <w:lang w:val="en-US" w:eastAsia="zh-CN"/>
              </w:rPr>
              <w:t xml:space="preserve">业绩</w:t>
            </w:r>
            <w:r>
              <w:rPr>
                <w:rFonts w:hint="eastAsia" w:ascii="宋体" w:hAnsi="宋体" w:cs="宋体"/>
                <w:szCs w:val="21"/>
              </w:rPr>
              <w:t xml:space="preserve">，有一个得3分</w:t>
            </w:r>
            <w:r>
              <w:rPr>
                <w:rFonts w:hint="eastAsia" w:ascii="宋体" w:hAnsi="宋体" w:cs="宋体"/>
                <w:szCs w:val="21"/>
                <w:lang w:eastAsia="zh-CN"/>
              </w:rPr>
              <w:t xml:space="preserve">，</w:t>
            </w:r>
            <w:r>
              <w:rPr>
                <w:rFonts w:hint="eastAsia" w:ascii="宋体" w:hAnsi="宋体" w:cs="宋体"/>
                <w:szCs w:val="21"/>
              </w:rPr>
              <w:t xml:space="preserve">最多得</w:t>
            </w:r>
            <w:r>
              <w:rPr>
                <w:rFonts w:hint="eastAsia" w:ascii="宋体" w:hAnsi="宋体" w:cs="宋体"/>
                <w:szCs w:val="21"/>
                <w:lang w:val="en-US" w:eastAsia="zh-CN"/>
              </w:rPr>
              <w:t xml:space="preserve">12</w:t>
            </w:r>
            <w:r>
              <w:rPr>
                <w:rFonts w:hint="eastAsia" w:ascii="宋体" w:hAnsi="宋体" w:cs="宋体"/>
                <w:szCs w:val="21"/>
              </w:rPr>
              <w:t xml:space="preserve">分。</w:t>
            </w:r>
            <w:r/>
          </w:p>
          <w:p>
            <w:pPr>
              <w:spacing w:line="360" w:lineRule="auto"/>
              <w:rPr>
                <w:rFonts w:hint="default" w:ascii="宋体" w:hAnsi="宋体" w:eastAsia="宋体" w:cs="Times New Roman"/>
                <w:color w:val="000000"/>
                <w:sz w:val="21"/>
                <w:szCs w:val="21"/>
              </w:rPr>
            </w:pPr>
            <w:r>
              <w:rPr>
                <w:rFonts w:hint="eastAsia" w:ascii="宋体" w:hAnsi="宋体" w:cs="宋体"/>
                <w:b/>
                <w:bCs/>
                <w:color w:val="000000"/>
                <w:szCs w:val="21"/>
              </w:rPr>
              <w:t xml:space="preserve">注：时间以</w:t>
            </w:r>
            <w:r>
              <w:rPr>
                <w:rFonts w:hint="eastAsia" w:ascii="宋体" w:hAnsi="宋体" w:cs="宋体"/>
                <w:b/>
                <w:bCs/>
                <w:color w:val="000000"/>
                <w:szCs w:val="21"/>
                <w:lang w:val="en-US" w:eastAsia="zh-CN"/>
              </w:rPr>
              <w:t xml:space="preserve">合同签订</w:t>
            </w:r>
            <w:r>
              <w:rPr>
                <w:rFonts w:hint="eastAsia" w:ascii="宋体" w:hAnsi="宋体" w:cs="宋体"/>
                <w:b/>
                <w:bCs/>
                <w:color w:val="000000"/>
                <w:szCs w:val="21"/>
              </w:rPr>
              <w:t xml:space="preserve">时间为准，响应文件中需提供有效施工合同、</w:t>
            </w:r>
            <w:r>
              <w:rPr>
                <w:rFonts w:hint="eastAsia" w:ascii="宋体" w:hAnsi="宋体" w:cs="宋体"/>
                <w:b/>
                <w:bCs/>
                <w:color w:val="000000"/>
                <w:szCs w:val="21"/>
                <w:lang w:val="en-US" w:eastAsia="zh-CN"/>
              </w:rPr>
              <w:t xml:space="preserve">发票</w:t>
            </w:r>
            <w:r>
              <w:rPr>
                <w:rFonts w:hint="eastAsia" w:ascii="宋体" w:hAnsi="宋体" w:cs="宋体"/>
                <w:b/>
                <w:bCs/>
                <w:color w:val="000000"/>
                <w:szCs w:val="21"/>
              </w:rPr>
              <w:t xml:space="preserve">，提供的证明材料必须能清晰</w:t>
            </w:r>
            <w:r>
              <w:rPr>
                <w:rFonts w:hint="eastAsia" w:ascii="宋体" w:hAnsi="宋体" w:cs="宋体"/>
                <w:b/>
                <w:bCs/>
                <w:color w:val="000000"/>
                <w:szCs w:val="21"/>
                <w:lang w:eastAsia="zh-CN"/>
              </w:rPr>
              <w:t xml:space="preserve">地标明</w:t>
            </w:r>
            <w:r>
              <w:rPr>
                <w:rFonts w:hint="eastAsia" w:ascii="宋体" w:hAnsi="宋体" w:cs="宋体"/>
                <w:b/>
                <w:bCs/>
                <w:color w:val="000000"/>
                <w:szCs w:val="21"/>
              </w:rPr>
              <w:t xml:space="preserve">类似工程的供应商名称、工程内容、时间等需要明示的内容，以上证明材料</w:t>
            </w:r>
            <w:r>
              <w:rPr>
                <w:rFonts w:hint="eastAsia" w:ascii="宋体" w:hAnsi="宋体" w:cs="宋体"/>
                <w:b/>
                <w:bCs/>
                <w:color w:val="000000"/>
                <w:szCs w:val="21"/>
                <w:lang w:val="en-US" w:eastAsia="zh-CN"/>
              </w:rPr>
              <w:t xml:space="preserve">原件</w:t>
            </w:r>
            <w:r>
              <w:rPr>
                <w:rFonts w:hint="eastAsia" w:ascii="宋体" w:hAnsi="宋体" w:cs="宋体"/>
                <w:b/>
                <w:bCs/>
                <w:color w:val="000000"/>
                <w:szCs w:val="21"/>
              </w:rPr>
              <w:t xml:space="preserve">扫描件上传响应文件，</w:t>
            </w:r>
            <w:r>
              <w:rPr>
                <w:rFonts w:hint="eastAsia" w:ascii="宋体" w:hAnsi="宋体" w:cs="宋体"/>
                <w:b/>
                <w:bCs/>
                <w:color w:val="000000"/>
                <w:szCs w:val="21"/>
                <w:lang w:val="en-US" w:eastAsia="zh-CN"/>
              </w:rPr>
              <w:t xml:space="preserve">两者</w:t>
            </w:r>
            <w:r>
              <w:rPr>
                <w:rFonts w:hint="eastAsia" w:ascii="宋体" w:hAnsi="宋体" w:cs="宋体"/>
                <w:b/>
                <w:bCs/>
                <w:color w:val="000000"/>
                <w:szCs w:val="21"/>
              </w:rPr>
              <w:t xml:space="preserve">缺一不可，以上材料未提供或提供不全的不得分。</w:t>
            </w:r>
            <w:r/>
          </w:p>
        </w:tc>
      </w:tr>
    </w:tbl>
    <w:p>
      <w:pPr>
        <w:pStyle w:val="754"/>
        <w:spacing w:line="360" w:lineRule="auto"/>
        <w:tabs>
          <w:tab w:val="left" w:pos="720" w:leader="none"/>
        </w:tabs>
        <w:rPr>
          <w:rFonts w:ascii="宋体" w:hAnsi="宋体" w:eastAsia="宋体"/>
          <w:b/>
          <w:bCs/>
          <w:color w:val="000000"/>
          <w:sz w:val="24"/>
          <w:szCs w:val="24"/>
          <w:lang w:eastAsia="zh-CN"/>
        </w:rPr>
      </w:pPr>
      <w:r>
        <w:rPr>
          <w:rFonts w:ascii="宋体" w:hAnsi="宋体" w:eastAsia="宋体"/>
          <w:b/>
          <w:bCs/>
          <w:color w:val="000000"/>
          <w:sz w:val="24"/>
          <w:szCs w:val="24"/>
          <w:lang w:eastAsia="zh-CN"/>
        </w:rPr>
        <w:t xml:space="preserve">五、成交标准：</w:t>
      </w:r>
      <w:r/>
    </w:p>
    <w:p>
      <w:pPr>
        <w:pStyle w:val="754"/>
        <w:ind w:firstLine="480"/>
        <w:spacing w:line="360" w:lineRule="auto"/>
        <w:tabs>
          <w:tab w:val="left" w:pos="720" w:leader="none"/>
        </w:tabs>
        <w:rPr>
          <w:rFonts w:ascii="宋体" w:hAnsi="宋体" w:eastAsia="宋体"/>
          <w:color w:val="000000"/>
          <w:sz w:val="24"/>
          <w:szCs w:val="24"/>
          <w:lang w:eastAsia="zh-CN"/>
        </w:rPr>
      </w:pPr>
      <w:r>
        <w:rPr>
          <w:rFonts w:ascii="宋体" w:hAnsi="宋体" w:eastAsia="宋体"/>
          <w:bCs/>
          <w:color w:val="000000"/>
          <w:sz w:val="24"/>
          <w:szCs w:val="24"/>
          <w:lang w:eastAsia="zh-CN"/>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w:t>
      </w:r>
      <w:r>
        <w:rPr>
          <w:rFonts w:ascii="宋体" w:hAnsi="宋体" w:eastAsia="宋体"/>
          <w:color w:val="000000"/>
          <w:sz w:val="24"/>
          <w:szCs w:val="24"/>
          <w:lang w:eastAsia="zh-CN"/>
        </w:rPr>
        <w:t xml:space="preserve">评审得分且最后报价相同的，按照技术指标优劣顺序推荐。</w:t>
      </w:r>
      <w:r/>
    </w:p>
    <w:sectPr>
      <w:footerReference w:type="default" r:id="rId10"/>
      <w:footerReference w:type="first" r:id="rId11"/>
      <w:footnotePr/>
      <w:endnotePr/>
      <w:type w:val="nextPage"/>
      <w:pgSz w:w="11906" w:h="16838" w:orient="portrait"/>
      <w:pgMar w:top="1418" w:right="1418" w:bottom="1418" w:left="1418" w:header="1021" w:footer="964"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w:panose1 w:val="05000000000000000000"/>
  </w:font>
  <w:font w:name="方正小标宋_GBK">
    <w:panose1 w:val="020B0503020202020204"/>
  </w:font>
  <w:font w:name="Symbol">
    <w:panose1 w:val="05050102010706020507"/>
  </w:font>
  <w:font w:name="新宋体">
    <w:panose1 w:val="02010609030101010101"/>
  </w:font>
  <w:font w:name="MS Mincho">
    <w:panose1 w:val="02020603050405090304"/>
  </w:font>
  <w:font w:name="Book Antiqua">
    <w:panose1 w:val="02040602050305030304"/>
  </w:font>
  <w:font w:name="Tahoma">
    <w:panose1 w:val="020B0604030504040204"/>
  </w:font>
  <w:font w:name="等线">
    <w:panose1 w:val="02010600030101010101"/>
  </w:font>
  <w:font w:name="仿宋">
    <w:panose1 w:val="02010609060101010101"/>
  </w:font>
  <w:font w:name="方正楷体_GBK">
    <w:panose1 w:val="020B0503020202020204"/>
  </w:font>
  <w:font w:name="Segoe UI">
    <w:panose1 w:val="020B0502040204020203"/>
  </w:font>
  <w:font w:name="PMingLiU">
    <w:panose1 w:val="02020500000000000000"/>
  </w:font>
  <w:font w:name="方正黑体_GBK">
    <w:panose1 w:val="020B0503020202020204"/>
  </w:font>
  <w:font w:name="Cambria">
    <w:panose1 w:val="02040503050406030204"/>
  </w:font>
  <w:font w:name="Courier New">
    <w:panose1 w:val="02070309020205020404"/>
  </w:font>
  <w:font w:name="楷体_GB2312">
    <w:panose1 w:val="02010609060101010101"/>
  </w:font>
  <w:font w:name="Arial">
    <w:panose1 w:val="020B0604020202020204"/>
  </w:font>
  <w:font w:name="黑体">
    <w:panose1 w:val="02010609060101010101"/>
  </w:font>
  <w:font w:name="方正姚体">
    <w:panose1 w:val="02010601030101010101"/>
  </w:font>
  <w:font w:name="仿宋_GB2312">
    <w:panose1 w:val="02010609060101010101"/>
  </w:font>
  <w:font w:name="Calibri">
    <w:panose1 w:val="020F050202020403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41"/>
                          </w:pPr>
                          <w:r>
                            <w:fldChar w:fldCharType="begin"/>
                          </w:r>
                          <w:r>
                            <w:instrText xml:space="preserve"> PAGE  \* MERGEFORMAT </w:instrText>
                          </w:r>
                          <w:r>
                            <w:fldChar w:fldCharType="separate"/>
                          </w:r>
                          <w:r>
                            <w:t xml:space="preserve">2</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1"/>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41"/>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2291" w:hanging="360"/>
      </w:pPr>
      <w:rPr>
        <w:rFonts w:ascii="Courier New" w:hAnsi="Courier New" w:eastAsia="Courier New" w:cs="Courier New"/>
      </w:rPr>
    </w:lvl>
    <w:lvl w:ilvl="2">
      <w:start w:val="1"/>
      <w:numFmt w:val="bullet"/>
      <w:isLgl w:val="false"/>
      <w:suff w:val="tab"/>
      <w:lvlText w:val="§"/>
      <w:lvlJc w:val="left"/>
      <w:pPr>
        <w:ind w:left="3011" w:hanging="360"/>
      </w:pPr>
      <w:rPr>
        <w:rFonts w:ascii="Wingdings" w:hAnsi="Wingdings" w:eastAsia="Wingdings" w:cs="Wingdings"/>
      </w:rPr>
    </w:lvl>
    <w:lvl w:ilvl="3">
      <w:start w:val="1"/>
      <w:numFmt w:val="bullet"/>
      <w:isLgl w:val="false"/>
      <w:suff w:val="tab"/>
      <w:lvlText w:val="·"/>
      <w:lvlJc w:val="left"/>
      <w:pPr>
        <w:ind w:left="3731" w:hanging="360"/>
      </w:pPr>
      <w:rPr>
        <w:rFonts w:ascii="Symbol" w:hAnsi="Symbol" w:eastAsia="Symbol" w:cs="Symbol"/>
      </w:rPr>
    </w:lvl>
    <w:lvl w:ilvl="4">
      <w:start w:val="1"/>
      <w:numFmt w:val="bullet"/>
      <w:isLgl w:val="false"/>
      <w:suff w:val="tab"/>
      <w:lvlText w:val="o"/>
      <w:lvlJc w:val="left"/>
      <w:pPr>
        <w:ind w:left="4451" w:hanging="360"/>
      </w:pPr>
      <w:rPr>
        <w:rFonts w:ascii="Courier New" w:hAnsi="Courier New" w:eastAsia="Courier New" w:cs="Courier New"/>
      </w:rPr>
    </w:lvl>
    <w:lvl w:ilvl="5">
      <w:start w:val="1"/>
      <w:numFmt w:val="bullet"/>
      <w:isLgl w:val="false"/>
      <w:suff w:val="tab"/>
      <w:lvlText w:val="§"/>
      <w:lvlJc w:val="left"/>
      <w:pPr>
        <w:ind w:left="5171" w:hanging="360"/>
      </w:pPr>
      <w:rPr>
        <w:rFonts w:ascii="Wingdings" w:hAnsi="Wingdings" w:eastAsia="Wingdings" w:cs="Wingdings"/>
      </w:rPr>
    </w:lvl>
    <w:lvl w:ilvl="6">
      <w:start w:val="1"/>
      <w:numFmt w:val="bullet"/>
      <w:isLgl w:val="false"/>
      <w:suff w:val="tab"/>
      <w:lvlText w:val="·"/>
      <w:lvlJc w:val="left"/>
      <w:pPr>
        <w:ind w:left="5891" w:hanging="360"/>
      </w:pPr>
      <w:rPr>
        <w:rFonts w:ascii="Symbol" w:hAnsi="Symbol" w:eastAsia="Symbol" w:cs="Symbol"/>
      </w:rPr>
    </w:lvl>
    <w:lvl w:ilvl="7">
      <w:start w:val="1"/>
      <w:numFmt w:val="bullet"/>
      <w:isLgl w:val="false"/>
      <w:suff w:val="tab"/>
      <w:lvlText w:val="o"/>
      <w:lvlJc w:val="left"/>
      <w:pPr>
        <w:ind w:left="6611" w:hanging="360"/>
      </w:pPr>
      <w:rPr>
        <w:rFonts w:ascii="Courier New" w:hAnsi="Courier New" w:eastAsia="Courier New" w:cs="Courier New"/>
      </w:rPr>
    </w:lvl>
    <w:lvl w:ilvl="8">
      <w:start w:val="1"/>
      <w:numFmt w:val="bullet"/>
      <w:isLgl w:val="false"/>
      <w:suff w:val="tab"/>
      <w:lvlText w:val="§"/>
      <w:lvlJc w:val="left"/>
      <w:pPr>
        <w:ind w:left="7331" w:hanging="360"/>
      </w:pPr>
      <w:rPr>
        <w:rFonts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0" w:default="1">
    <w:name w:val="Normal"/>
    <w:uiPriority w:val="0"/>
    <w:qFormat/>
    <w:pPr>
      <w:jc w:val="both"/>
      <w:widowControl w:val="off"/>
    </w:pPr>
    <w:rPr>
      <w:rFonts w:hint="default" w:ascii="Calibri" w:hAnsi="Calibri" w:eastAsia="宋体" w:cs="Times New Roman"/>
      <w:sz w:val="21"/>
      <w:szCs w:val="24"/>
    </w:rPr>
  </w:style>
  <w:style w:type="character" w:styleId="721" w:default="1">
    <w:name w:val="Default Paragraph Font"/>
    <w:uiPriority w:val="1"/>
    <w:semiHidden/>
    <w:unhideWhenUsed/>
    <w:qFormat/>
  </w:style>
  <w:style w:type="table" w:styleId="722" w:default="1">
    <w:name w:val="Normal Table"/>
    <w:uiPriority w:val="99"/>
    <w:semiHidden/>
    <w:unhideWhenUsed/>
    <w:qFormat/>
    <w:tblPr>
      <w:tblCellMar>
        <w:left w:w="108" w:type="dxa"/>
        <w:top w:w="0" w:type="dxa"/>
        <w:right w:w="108" w:type="dxa"/>
        <w:bottom w:w="0" w:type="dxa"/>
      </w:tblCellMar>
    </w:tblPr>
  </w:style>
  <w:style w:type="paragraph" w:styleId="723">
    <w:name w:val="toc 7"/>
    <w:basedOn w:val="720"/>
    <w:next w:val="720"/>
    <w:uiPriority w:val="39"/>
    <w:unhideWhenUsed/>
    <w:qFormat/>
    <w:pPr>
      <w:ind w:left="1701"/>
      <w:spacing w:after="57"/>
    </w:pPr>
  </w:style>
  <w:style w:type="paragraph" w:styleId="724">
    <w:name w:val="Normal Indent"/>
    <w:basedOn w:val="720"/>
    <w:link w:val="783"/>
    <w:uiPriority w:val="0"/>
    <w:qFormat/>
    <w:pPr>
      <w:ind w:firstLine="420"/>
    </w:pPr>
    <w:rPr>
      <w:rFonts w:ascii="Times New Roman" w:hAnsi="Times New Roman"/>
      <w:szCs w:val="20"/>
    </w:rPr>
  </w:style>
  <w:style w:type="paragraph" w:styleId="725">
    <w:name w:val="Document Map"/>
    <w:basedOn w:val="720"/>
    <w:uiPriority w:val="0"/>
    <w:semiHidden/>
    <w:qFormat/>
    <w:pPr>
      <w:shd w:val="clear" w:color="auto" w:fill="000080"/>
    </w:pPr>
  </w:style>
  <w:style w:type="paragraph" w:styleId="726">
    <w:name w:val="annotation text"/>
    <w:basedOn w:val="720"/>
    <w:link w:val="784"/>
    <w:uiPriority w:val="0"/>
    <w:qFormat/>
    <w:pPr>
      <w:jc w:val="left"/>
    </w:pPr>
    <w:rPr>
      <w:rFonts w:ascii="Times New Roman" w:hAnsi="Times New Roman"/>
      <w:lang w:eastAsia="en-US"/>
    </w:rPr>
  </w:style>
  <w:style w:type="paragraph" w:styleId="727">
    <w:name w:val="Body Text 3"/>
    <w:basedOn w:val="720"/>
    <w:uiPriority w:val="0"/>
    <w:qFormat/>
    <w:rPr>
      <w:rFonts w:ascii="仿宋_GB2312" w:hAnsi="Arial" w:eastAsia="仿宋_GB2312"/>
      <w:sz w:val="32"/>
      <w:szCs w:val="20"/>
    </w:rPr>
  </w:style>
  <w:style w:type="paragraph" w:styleId="728">
    <w:name w:val="Body Text"/>
    <w:basedOn w:val="720"/>
    <w:next w:val="729"/>
    <w:uiPriority w:val="0"/>
    <w:qFormat/>
    <w:rPr>
      <w:rFonts w:ascii="楷体_GB2312" w:hAnsi="Arial" w:eastAsia="楷体_GB2312"/>
      <w:sz w:val="28"/>
      <w:szCs w:val="20"/>
    </w:rPr>
  </w:style>
  <w:style w:type="paragraph" w:styleId="729" w:customStyle="1">
    <w:name w:val="Default"/>
    <w:uiPriority w:val="0"/>
    <w:qFormat/>
    <w:pPr>
      <w:widowControl w:val="off"/>
    </w:pPr>
    <w:rPr>
      <w:rFonts w:hint="default" w:ascii="宋体" w:hAnsi="Calibri" w:eastAsia="宋体" w:cs="宋体"/>
      <w:color w:val="000000"/>
      <w:sz w:val="24"/>
      <w:szCs w:val="24"/>
    </w:rPr>
  </w:style>
  <w:style w:type="paragraph" w:styleId="730">
    <w:name w:val="Body Text Indent"/>
    <w:basedOn w:val="720"/>
    <w:next w:val="731"/>
    <w:uiPriority w:val="0"/>
    <w:qFormat/>
    <w:pPr>
      <w:ind w:firstLine="645"/>
    </w:pPr>
    <w:rPr>
      <w:rFonts w:ascii="楷体_GB2312" w:eastAsia="楷体_GB2312"/>
      <w:sz w:val="32"/>
      <w:szCs w:val="20"/>
    </w:rPr>
  </w:style>
  <w:style w:type="paragraph" w:styleId="731">
    <w:name w:val="envelope return"/>
    <w:basedOn w:val="720"/>
    <w:uiPriority w:val="99"/>
    <w:qFormat/>
    <w:rPr>
      <w:rFonts w:ascii="Arial" w:hAnsi="Arial"/>
    </w:rPr>
  </w:style>
  <w:style w:type="paragraph" w:styleId="732">
    <w:name w:val="Block Text"/>
    <w:basedOn w:val="720"/>
    <w:uiPriority w:val="0"/>
    <w:qFormat/>
    <w:pPr>
      <w:ind w:left="1440" w:right="1440" w:firstLine="480"/>
      <w:jc w:val="left"/>
      <w:spacing w:before="100" w:beforeAutospacing="1" w:after="100" w:afterAutospacing="1" w:line="360" w:lineRule="auto"/>
      <w:widowControl/>
    </w:pPr>
    <w:rPr>
      <w:rFonts w:ascii="宋体" w:hAnsi="宋体"/>
      <w:sz w:val="24"/>
    </w:rPr>
  </w:style>
  <w:style w:type="paragraph" w:styleId="733">
    <w:name w:val="toc 5"/>
    <w:basedOn w:val="720"/>
    <w:next w:val="720"/>
    <w:uiPriority w:val="39"/>
    <w:unhideWhenUsed/>
    <w:qFormat/>
    <w:pPr>
      <w:ind w:left="1134"/>
      <w:spacing w:after="57"/>
    </w:pPr>
  </w:style>
  <w:style w:type="paragraph" w:styleId="734">
    <w:name w:val="toc 3"/>
    <w:basedOn w:val="720"/>
    <w:next w:val="720"/>
    <w:uiPriority w:val="39"/>
    <w:unhideWhenUsed/>
    <w:qFormat/>
    <w:pPr>
      <w:ind w:left="567"/>
      <w:spacing w:after="57"/>
    </w:pPr>
  </w:style>
  <w:style w:type="paragraph" w:styleId="735">
    <w:name w:val="Plain Text"/>
    <w:basedOn w:val="720"/>
    <w:link w:val="785"/>
    <w:uiPriority w:val="0"/>
    <w:qFormat/>
    <w:rPr>
      <w:rFonts w:ascii="宋体" w:hAnsi="Courier New"/>
      <w:szCs w:val="20"/>
      <w:lang w:eastAsia="en-US"/>
    </w:rPr>
  </w:style>
  <w:style w:type="paragraph" w:styleId="736">
    <w:name w:val="toc 8"/>
    <w:basedOn w:val="720"/>
    <w:next w:val="720"/>
    <w:uiPriority w:val="39"/>
    <w:unhideWhenUsed/>
    <w:qFormat/>
    <w:pPr>
      <w:ind w:left="1984"/>
      <w:spacing w:after="57"/>
    </w:pPr>
  </w:style>
  <w:style w:type="paragraph" w:styleId="737">
    <w:name w:val="Date"/>
    <w:basedOn w:val="720"/>
    <w:next w:val="720"/>
    <w:uiPriority w:val="0"/>
    <w:qFormat/>
    <w:rPr>
      <w:sz w:val="24"/>
      <w:szCs w:val="20"/>
    </w:rPr>
  </w:style>
  <w:style w:type="paragraph" w:styleId="738">
    <w:name w:val="Body Text Indent 2"/>
    <w:basedOn w:val="720"/>
    <w:uiPriority w:val="0"/>
    <w:qFormat/>
    <w:pPr>
      <w:ind w:firstLine="560"/>
    </w:pPr>
    <w:rPr>
      <w:rFonts w:ascii="宋体" w:hAnsi="宋体"/>
      <w:sz w:val="28"/>
    </w:rPr>
  </w:style>
  <w:style w:type="paragraph" w:styleId="739">
    <w:name w:val="endnote text"/>
    <w:basedOn w:val="720"/>
    <w:link w:val="810"/>
    <w:uiPriority w:val="99"/>
    <w:unhideWhenUsed/>
    <w:qFormat/>
    <w:rPr>
      <w:rFonts w:ascii="Times New Roman" w:hAnsi="Times New Roman"/>
      <w:sz w:val="20"/>
      <w:szCs w:val="20"/>
      <w:lang w:eastAsia="en-US"/>
    </w:rPr>
  </w:style>
  <w:style w:type="paragraph" w:styleId="740">
    <w:name w:val="Balloon Text"/>
    <w:basedOn w:val="720"/>
    <w:uiPriority w:val="0"/>
    <w:semiHidden/>
    <w:qFormat/>
    <w:rPr>
      <w:sz w:val="18"/>
      <w:szCs w:val="18"/>
    </w:rPr>
  </w:style>
  <w:style w:type="paragraph" w:styleId="741">
    <w:name w:val="Footer"/>
    <w:basedOn w:val="720"/>
    <w:uiPriority w:val="99"/>
    <w:semiHidden/>
    <w:unhideWhenUsed/>
    <w:qFormat/>
    <w:pPr>
      <w:jc w:val="left"/>
      <w:tabs>
        <w:tab w:val="center" w:pos="4153" w:leader="none"/>
        <w:tab w:val="right" w:pos="8306" w:leader="none"/>
      </w:tabs>
    </w:pPr>
    <w:rPr>
      <w:sz w:val="18"/>
    </w:rPr>
  </w:style>
  <w:style w:type="paragraph" w:styleId="742">
    <w:name w:val="Header"/>
    <w:basedOn w:val="720"/>
    <w:uiPriority w:val="99"/>
    <w:semiHidden/>
    <w:unhideWhenUsed/>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743">
    <w:name w:val="toc 1"/>
    <w:basedOn w:val="720"/>
    <w:next w:val="720"/>
    <w:uiPriority w:val="39"/>
    <w:unhideWhenUsed/>
    <w:qFormat/>
    <w:pPr>
      <w:spacing w:after="57"/>
    </w:pPr>
  </w:style>
  <w:style w:type="paragraph" w:styleId="744">
    <w:name w:val="toc 4"/>
    <w:basedOn w:val="720"/>
    <w:next w:val="720"/>
    <w:uiPriority w:val="39"/>
    <w:unhideWhenUsed/>
    <w:qFormat/>
    <w:pPr>
      <w:ind w:left="850"/>
      <w:spacing w:after="57"/>
    </w:pPr>
  </w:style>
  <w:style w:type="paragraph" w:styleId="745">
    <w:name w:val="Subtitle"/>
    <w:basedOn w:val="720"/>
    <w:next w:val="720"/>
    <w:link w:val="837"/>
    <w:uiPriority w:val="0"/>
    <w:qFormat/>
    <w:pPr>
      <w:jc w:val="center"/>
      <w:spacing w:before="240" w:after="60" w:line="312" w:lineRule="auto"/>
      <w:outlineLvl w:val="1"/>
    </w:pPr>
    <w:rPr>
      <w:rFonts w:ascii="Cambria" w:hAnsi="Cambria"/>
      <w:b/>
      <w:bCs/>
      <w:sz w:val="32"/>
      <w:szCs w:val="32"/>
      <w:lang w:eastAsia="en-US"/>
    </w:rPr>
  </w:style>
  <w:style w:type="paragraph" w:styleId="746">
    <w:name w:val="footnote text"/>
    <w:basedOn w:val="720"/>
    <w:link w:val="809"/>
    <w:uiPriority w:val="99"/>
    <w:unhideWhenUsed/>
    <w:qFormat/>
    <w:pPr>
      <w:spacing w:after="40"/>
    </w:pPr>
    <w:rPr>
      <w:rFonts w:ascii="Times New Roman" w:hAnsi="Times New Roman"/>
      <w:sz w:val="18"/>
      <w:szCs w:val="20"/>
      <w:lang w:eastAsia="en-US"/>
    </w:rPr>
  </w:style>
  <w:style w:type="paragraph" w:styleId="747">
    <w:name w:val="toc 6"/>
    <w:basedOn w:val="720"/>
    <w:next w:val="720"/>
    <w:uiPriority w:val="39"/>
    <w:unhideWhenUsed/>
    <w:qFormat/>
    <w:pPr>
      <w:ind w:left="1417"/>
      <w:spacing w:after="57"/>
    </w:pPr>
  </w:style>
  <w:style w:type="paragraph" w:styleId="748">
    <w:name w:val="Body Text Indent 3"/>
    <w:basedOn w:val="720"/>
    <w:uiPriority w:val="0"/>
    <w:qFormat/>
    <w:pPr>
      <w:ind w:firstLine="523"/>
    </w:pPr>
    <w:rPr>
      <w:rFonts w:ascii="仿宋_GB2312" w:hAnsi="宋体" w:eastAsia="仿宋_GB2312"/>
      <w:sz w:val="24"/>
    </w:rPr>
  </w:style>
  <w:style w:type="paragraph" w:styleId="749">
    <w:name w:val="table of figures"/>
    <w:basedOn w:val="720"/>
    <w:next w:val="720"/>
    <w:uiPriority w:val="99"/>
    <w:unhideWhenUsed/>
    <w:qFormat/>
  </w:style>
  <w:style w:type="paragraph" w:styleId="750">
    <w:name w:val="toc 2"/>
    <w:basedOn w:val="720"/>
    <w:next w:val="720"/>
    <w:uiPriority w:val="39"/>
    <w:unhideWhenUsed/>
    <w:qFormat/>
    <w:pPr>
      <w:ind w:left="283"/>
      <w:spacing w:after="57"/>
    </w:pPr>
  </w:style>
  <w:style w:type="paragraph" w:styleId="751">
    <w:name w:val="toc 9"/>
    <w:basedOn w:val="720"/>
    <w:next w:val="720"/>
    <w:uiPriority w:val="39"/>
    <w:unhideWhenUsed/>
    <w:qFormat/>
    <w:pPr>
      <w:ind w:left="2268"/>
      <w:spacing w:after="57"/>
    </w:pPr>
  </w:style>
  <w:style w:type="paragraph" w:styleId="752">
    <w:name w:val="Body Text 2"/>
    <w:basedOn w:val="720"/>
    <w:uiPriority w:val="0"/>
    <w:qFormat/>
    <w:pPr>
      <w:jc w:val="center"/>
    </w:pPr>
    <w:rPr>
      <w:rFonts w:ascii="仿宋_GB2312" w:eastAsia="仿宋_GB2312"/>
      <w:sz w:val="44"/>
    </w:rPr>
  </w:style>
  <w:style w:type="paragraph" w:styleId="753">
    <w:name w:val="Message Header"/>
    <w:basedOn w:val="720"/>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rPr>
  </w:style>
  <w:style w:type="paragraph" w:styleId="754">
    <w:name w:val="HTML Preformatted"/>
    <w:basedOn w:val="720"/>
    <w:link w:val="79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lang w:eastAsia="en-US"/>
    </w:rPr>
  </w:style>
  <w:style w:type="paragraph" w:styleId="755">
    <w:name w:val="Normal (Web)"/>
    <w:basedOn w:val="720"/>
    <w:uiPriority w:val="99"/>
    <w:unhideWhenUsed/>
    <w:qFormat/>
    <w:pPr>
      <w:jc w:val="left"/>
      <w:spacing w:before="100" w:beforeAutospacing="1" w:after="100" w:afterAutospacing="1"/>
      <w:widowControl/>
    </w:pPr>
    <w:rPr>
      <w:rFonts w:ascii="宋体" w:hAnsi="宋体" w:cs="宋体"/>
      <w:sz w:val="24"/>
    </w:rPr>
  </w:style>
  <w:style w:type="paragraph" w:styleId="756">
    <w:name w:val="index 1"/>
    <w:basedOn w:val="720"/>
    <w:next w:val="720"/>
    <w:uiPriority w:val="0"/>
    <w:semiHidden/>
    <w:qFormat/>
    <w:rPr>
      <w:rFonts w:ascii="宋体" w:hAnsi="宋体"/>
      <w:szCs w:val="18"/>
    </w:rPr>
  </w:style>
  <w:style w:type="paragraph" w:styleId="757">
    <w:name w:val="Title"/>
    <w:basedOn w:val="720"/>
    <w:next w:val="720"/>
    <w:link w:val="804"/>
    <w:uiPriority w:val="10"/>
    <w:qFormat/>
    <w:pPr>
      <w:contextualSpacing/>
      <w:spacing w:before="300" w:after="200"/>
    </w:pPr>
    <w:rPr>
      <w:rFonts w:ascii="Times New Roman" w:hAnsi="Times New Roman"/>
      <w:sz w:val="48"/>
      <w:szCs w:val="48"/>
      <w:lang w:eastAsia="en-US"/>
    </w:rPr>
  </w:style>
  <w:style w:type="paragraph" w:styleId="758">
    <w:name w:val="annotation subject"/>
    <w:basedOn w:val="726"/>
    <w:next w:val="726"/>
    <w:link w:val="795"/>
    <w:uiPriority w:val="0"/>
    <w:qFormat/>
    <w:rPr>
      <w:b/>
      <w:bCs/>
    </w:rPr>
  </w:style>
  <w:style w:type="table" w:styleId="759">
    <w:name w:val="Table Grid"/>
    <w:basedOn w:val="722"/>
    <w:uiPriority w:val="0"/>
    <w:qFormat/>
    <w:pPr>
      <w:jc w:val="both"/>
      <w:widowControl w:val="off"/>
    </w:pPr>
    <w:tblPr>
      <w:tblCellMar>
        <w:left w:w="108" w:type="dxa"/>
        <w:top w:w="0" w:type="dxa"/>
        <w:right w:w="108" w:type="dxa"/>
        <w:bottom w:w="0" w:type="dxa"/>
      </w:tblCellMar>
    </w:tblPr>
  </w:style>
  <w:style w:type="character" w:styleId="760">
    <w:name w:val="Strong"/>
    <w:uiPriority w:val="0"/>
    <w:qFormat/>
    <w:rPr>
      <w:b/>
      <w:bCs/>
    </w:rPr>
  </w:style>
  <w:style w:type="character" w:styleId="761">
    <w:name w:val="endnote reference"/>
    <w:uiPriority w:val="99"/>
    <w:unhideWhenUsed/>
    <w:qFormat/>
    <w:rPr>
      <w:vertAlign w:val="superscript"/>
    </w:rPr>
  </w:style>
  <w:style w:type="character" w:styleId="762">
    <w:name w:val="page number"/>
    <w:basedOn w:val="721"/>
    <w:uiPriority w:val="0"/>
    <w:qFormat/>
  </w:style>
  <w:style w:type="character" w:styleId="763">
    <w:name w:val="HTML Definition"/>
    <w:uiPriority w:val="0"/>
    <w:qFormat/>
  </w:style>
  <w:style w:type="character" w:styleId="764">
    <w:name w:val="HTML Typewriter"/>
    <w:uiPriority w:val="0"/>
    <w:qFormat/>
    <w:rPr>
      <w:rFonts w:ascii="monospace" w:hAnsi="monospace" w:eastAsia="monospace" w:cs="monospace"/>
      <w:sz w:val="20"/>
    </w:rPr>
  </w:style>
  <w:style w:type="character" w:styleId="765">
    <w:name w:val="HTML Acronym"/>
    <w:basedOn w:val="721"/>
    <w:uiPriority w:val="0"/>
    <w:qFormat/>
  </w:style>
  <w:style w:type="character" w:styleId="766">
    <w:name w:val="HTML Variable"/>
    <w:uiPriority w:val="0"/>
    <w:qFormat/>
  </w:style>
  <w:style w:type="character" w:styleId="767">
    <w:name w:val="Hyperlink"/>
    <w:uiPriority w:val="99"/>
    <w:qFormat/>
    <w:rPr>
      <w:color w:val="0000ff"/>
      <w:u w:val="none"/>
    </w:rPr>
  </w:style>
  <w:style w:type="character" w:styleId="768">
    <w:name w:val="HTML Code"/>
    <w:uiPriority w:val="0"/>
    <w:qFormat/>
    <w:rPr>
      <w:rFonts w:ascii="monospace" w:hAnsi="monospace" w:eastAsia="monospace" w:cs="monospace"/>
      <w:sz w:val="20"/>
    </w:rPr>
  </w:style>
  <w:style w:type="character" w:styleId="769">
    <w:name w:val="annotation reference"/>
    <w:uiPriority w:val="0"/>
    <w:qFormat/>
    <w:rPr>
      <w:sz w:val="21"/>
      <w:szCs w:val="21"/>
    </w:rPr>
  </w:style>
  <w:style w:type="character" w:styleId="770">
    <w:name w:val="HTML Cite"/>
    <w:uiPriority w:val="0"/>
    <w:qFormat/>
  </w:style>
  <w:style w:type="character" w:styleId="771">
    <w:name w:val="footnote reference"/>
    <w:uiPriority w:val="99"/>
    <w:unhideWhenUsed/>
    <w:qFormat/>
    <w:rPr>
      <w:vertAlign w:val="superscript"/>
    </w:rPr>
  </w:style>
  <w:style w:type="character" w:styleId="772">
    <w:name w:val="HTML Keyboard"/>
    <w:uiPriority w:val="0"/>
    <w:qFormat/>
    <w:rPr>
      <w:rFonts w:ascii="monospace" w:hAnsi="monospace" w:eastAsia="monospace" w:cs="monospace"/>
      <w:sz w:val="20"/>
    </w:rPr>
  </w:style>
  <w:style w:type="character" w:styleId="773">
    <w:name w:val="HTML Sample"/>
    <w:uiPriority w:val="0"/>
    <w:qFormat/>
    <w:rPr>
      <w:rFonts w:ascii="monospace" w:hAnsi="monospace" w:eastAsia="monospace" w:cs="monospace"/>
    </w:rPr>
  </w:style>
  <w:style w:type="paragraph" w:styleId="774" w:customStyle="1">
    <w:name w:val="标题 41"/>
    <w:basedOn w:val="720"/>
    <w:next w:val="720"/>
    <w:uiPriority w:val="99"/>
    <w:qFormat/>
    <w:pPr>
      <w:keepLines/>
      <w:keepNext/>
      <w:spacing w:before="280" w:after="290" w:line="376" w:lineRule="auto"/>
      <w:outlineLvl w:val="3"/>
    </w:pPr>
    <w:rPr>
      <w:rFonts w:ascii="Arial" w:hAnsi="Arial" w:eastAsia="黑体" w:cs="Arial"/>
      <w:b/>
      <w:bCs/>
      <w:sz w:val="28"/>
      <w:szCs w:val="28"/>
    </w:rPr>
  </w:style>
  <w:style w:type="paragraph" w:styleId="775">
    <w:name w:val="List Paragraph"/>
    <w:basedOn w:val="720"/>
    <w:uiPriority w:val="34"/>
    <w:qFormat/>
    <w:pPr>
      <w:contextualSpacing/>
      <w:ind w:left="720"/>
    </w:pPr>
  </w:style>
  <w:style w:type="paragraph" w:styleId="776">
    <w:name w:val="No Spacing"/>
    <w:uiPriority w:val="1"/>
    <w:qFormat/>
    <w:rPr>
      <w:rFonts w:hint="default" w:ascii="Calibri" w:hAnsi="Calibri" w:eastAsia="宋体" w:cs="Times New Roman"/>
    </w:rPr>
  </w:style>
  <w:style w:type="paragraph" w:styleId="777">
    <w:name w:val="Quote"/>
    <w:basedOn w:val="720"/>
    <w:next w:val="720"/>
    <w:link w:val="838"/>
    <w:uiPriority w:val="29"/>
    <w:qFormat/>
    <w:pPr>
      <w:ind w:left="720" w:right="720"/>
    </w:pPr>
    <w:rPr>
      <w:rFonts w:ascii="Times New Roman" w:hAnsi="Times New Roman"/>
      <w:i/>
      <w:sz w:val="20"/>
      <w:szCs w:val="20"/>
      <w:lang w:eastAsia="en-US"/>
    </w:rPr>
  </w:style>
  <w:style w:type="paragraph" w:styleId="778">
    <w:name w:val="Intense Quote"/>
    <w:basedOn w:val="720"/>
    <w:next w:val="720"/>
    <w:link w:val="83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i/>
      <w:sz w:val="20"/>
      <w:szCs w:val="20"/>
      <w:lang w:eastAsia="en-US"/>
    </w:rPr>
  </w:style>
  <w:style w:type="paragraph" w:styleId="779" w:customStyle="1">
    <w:name w:val="Header2"/>
    <w:basedOn w:val="720"/>
    <w:link w:val="807"/>
    <w:uiPriority w:val="99"/>
    <w:unhideWhenUsed/>
    <w:qFormat/>
    <w:pPr>
      <w:tabs>
        <w:tab w:val="center" w:pos="7143" w:leader="none"/>
        <w:tab w:val="right" w:pos="14287" w:leader="none"/>
      </w:tabs>
    </w:pPr>
  </w:style>
  <w:style w:type="paragraph" w:styleId="780" w:customStyle="1">
    <w:name w:val="Footer2"/>
    <w:basedOn w:val="720"/>
    <w:link w:val="808"/>
    <w:uiPriority w:val="99"/>
    <w:unhideWhenUsed/>
    <w:qFormat/>
    <w:pPr>
      <w:tabs>
        <w:tab w:val="center" w:pos="7143" w:leader="none"/>
        <w:tab w:val="right" w:pos="14287" w:leader="none"/>
      </w:tabs>
    </w:pPr>
  </w:style>
  <w:style w:type="paragraph" w:styleId="781" w:customStyle="1">
    <w:name w:val="Caption"/>
    <w:basedOn w:val="720"/>
    <w:next w:val="720"/>
    <w:uiPriority w:val="35"/>
    <w:semiHidden/>
    <w:unhideWhenUsed/>
    <w:qFormat/>
    <w:pPr>
      <w:spacing w:line="276" w:lineRule="auto"/>
    </w:pPr>
    <w:rPr>
      <w:b/>
      <w:bCs/>
      <w:color w:val="4f81bd" w:themeColor="accent1"/>
      <w:sz w:val="18"/>
      <w:szCs w:val="18"/>
    </w:rPr>
  </w:style>
  <w:style w:type="paragraph" w:styleId="782" w:customStyle="1">
    <w:name w:val="TOC Heading"/>
    <w:uiPriority w:val="39"/>
    <w:unhideWhenUsed/>
    <w:qFormat/>
    <w:rPr>
      <w:rFonts w:hint="default" w:ascii="Times New Roman" w:hAnsi="Times New Roman" w:eastAsia="宋体" w:cs="Times New Roman"/>
    </w:rPr>
  </w:style>
  <w:style w:type="character" w:styleId="783" w:customStyle="1">
    <w:name w:val="正文缩进 Char"/>
    <w:link w:val="724"/>
    <w:uiPriority w:val="0"/>
    <w:qFormat/>
    <w:rPr>
      <w:rFonts w:eastAsia="宋体"/>
      <w:sz w:val="21"/>
      <w:lang w:val="en-US" w:eastAsia="zh-CN" w:bidi="ar-SA"/>
    </w:rPr>
  </w:style>
  <w:style w:type="character" w:styleId="784" w:customStyle="1">
    <w:name w:val="批注文字 Char"/>
    <w:link w:val="726"/>
    <w:uiPriority w:val="0"/>
    <w:qFormat/>
    <w:rPr>
      <w:sz w:val="21"/>
      <w:szCs w:val="24"/>
    </w:rPr>
  </w:style>
  <w:style w:type="character" w:styleId="785" w:customStyle="1">
    <w:name w:val="纯文本 Char"/>
    <w:link w:val="735"/>
    <w:uiPriority w:val="0"/>
    <w:qFormat/>
    <w:rPr>
      <w:rFonts w:ascii="宋体" w:hAnsi="Courier New"/>
      <w:sz w:val="21"/>
    </w:rPr>
  </w:style>
  <w:style w:type="character" w:styleId="786" w:customStyle="1">
    <w:name w:val="尾注文本 Char"/>
    <w:link w:val="739"/>
    <w:uiPriority w:val="99"/>
    <w:qFormat/>
    <w:rPr>
      <w:sz w:val="20"/>
    </w:rPr>
  </w:style>
  <w:style w:type="paragraph" w:styleId="787" w:customStyle="1">
    <w:name w:val="Footer11"/>
    <w:basedOn w:val="720"/>
    <w:link w:val="788"/>
    <w:uiPriority w:val="99"/>
    <w:unhideWhenUsed/>
    <w:qFormat/>
    <w:pPr>
      <w:jc w:val="left"/>
      <w:tabs>
        <w:tab w:val="center" w:pos="4153" w:leader="none"/>
        <w:tab w:val="right" w:pos="8306" w:leader="none"/>
      </w:tabs>
    </w:pPr>
    <w:rPr>
      <w:sz w:val="18"/>
      <w:szCs w:val="18"/>
    </w:rPr>
  </w:style>
  <w:style w:type="character" w:styleId="788" w:customStyle="1">
    <w:name w:val="页脚 Char1"/>
    <w:basedOn w:val="721"/>
    <w:link w:val="787"/>
    <w:uiPriority w:val="99"/>
    <w:semiHidden/>
    <w:qFormat/>
    <w:rPr>
      <w:rFonts w:ascii="Calibri" w:hAnsi="Calibri"/>
      <w:sz w:val="18"/>
      <w:szCs w:val="18"/>
    </w:rPr>
  </w:style>
  <w:style w:type="paragraph" w:styleId="789" w:customStyle="1">
    <w:name w:val="Header11"/>
    <w:basedOn w:val="720"/>
    <w:link w:val="790"/>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790" w:customStyle="1">
    <w:name w:val="页眉 Char1"/>
    <w:basedOn w:val="721"/>
    <w:link w:val="789"/>
    <w:uiPriority w:val="99"/>
    <w:semiHidden/>
    <w:qFormat/>
    <w:rPr>
      <w:rFonts w:ascii="Calibri" w:hAnsi="Calibri"/>
      <w:sz w:val="18"/>
      <w:szCs w:val="18"/>
    </w:rPr>
  </w:style>
  <w:style w:type="character" w:styleId="791" w:customStyle="1">
    <w:name w:val="副标题 Char"/>
    <w:link w:val="745"/>
    <w:uiPriority w:val="0"/>
    <w:qFormat/>
    <w:rPr>
      <w:rFonts w:ascii="Cambria" w:hAnsi="Cambria"/>
      <w:b/>
      <w:bCs/>
      <w:sz w:val="32"/>
      <w:szCs w:val="32"/>
    </w:rPr>
  </w:style>
  <w:style w:type="character" w:styleId="792" w:customStyle="1">
    <w:name w:val="脚注文本 Char"/>
    <w:link w:val="746"/>
    <w:uiPriority w:val="99"/>
    <w:qFormat/>
    <w:rPr>
      <w:sz w:val="18"/>
    </w:rPr>
  </w:style>
  <w:style w:type="character" w:styleId="793" w:customStyle="1">
    <w:name w:val="HTML 预设格式 Char"/>
    <w:link w:val="754"/>
    <w:uiPriority w:val="0"/>
    <w:qFormat/>
    <w:rPr>
      <w:rFonts w:ascii="黑体" w:hAnsi="Courier New" w:eastAsia="黑体" w:cs="Courier New"/>
    </w:rPr>
  </w:style>
  <w:style w:type="character" w:styleId="794" w:customStyle="1">
    <w:name w:val="标题 Char"/>
    <w:link w:val="757"/>
    <w:uiPriority w:val="10"/>
    <w:qFormat/>
    <w:rPr>
      <w:sz w:val="48"/>
      <w:szCs w:val="48"/>
    </w:rPr>
  </w:style>
  <w:style w:type="character" w:styleId="795" w:customStyle="1">
    <w:name w:val="批注主题 Char"/>
    <w:link w:val="758"/>
    <w:uiPriority w:val="0"/>
    <w:qFormat/>
    <w:rPr>
      <w:b/>
      <w:bCs/>
      <w:sz w:val="21"/>
      <w:szCs w:val="24"/>
    </w:rPr>
  </w:style>
  <w:style w:type="character" w:styleId="796" w:customStyle="1">
    <w:name w:val="Heading 2 Char"/>
    <w:basedOn w:val="721"/>
    <w:uiPriority w:val="9"/>
    <w:qFormat/>
    <w:rPr>
      <w:rFonts w:ascii="Arial" w:hAnsi="Arial" w:eastAsia="Arial" w:cs="Arial"/>
      <w:sz w:val="34"/>
    </w:rPr>
  </w:style>
  <w:style w:type="character" w:styleId="797" w:customStyle="1">
    <w:name w:val="Heading 3 Char"/>
    <w:basedOn w:val="721"/>
    <w:uiPriority w:val="9"/>
    <w:qFormat/>
    <w:rPr>
      <w:rFonts w:ascii="Arial" w:hAnsi="Arial" w:eastAsia="Arial" w:cs="Arial"/>
      <w:sz w:val="30"/>
      <w:szCs w:val="30"/>
    </w:rPr>
  </w:style>
  <w:style w:type="character" w:styleId="798" w:customStyle="1">
    <w:name w:val="Heading 4 Char"/>
    <w:basedOn w:val="721"/>
    <w:uiPriority w:val="9"/>
    <w:qFormat/>
    <w:rPr>
      <w:rFonts w:ascii="Arial" w:hAnsi="Arial" w:eastAsia="Arial" w:cs="Arial"/>
      <w:b/>
      <w:bCs/>
      <w:sz w:val="26"/>
      <w:szCs w:val="26"/>
    </w:rPr>
  </w:style>
  <w:style w:type="character" w:styleId="799" w:customStyle="1">
    <w:name w:val="Heading 5 Char"/>
    <w:basedOn w:val="721"/>
    <w:uiPriority w:val="9"/>
    <w:qFormat/>
    <w:rPr>
      <w:rFonts w:ascii="Arial" w:hAnsi="Arial" w:eastAsia="Arial" w:cs="Arial"/>
      <w:b/>
      <w:bCs/>
      <w:sz w:val="24"/>
      <w:szCs w:val="24"/>
    </w:rPr>
  </w:style>
  <w:style w:type="character" w:styleId="800" w:customStyle="1">
    <w:name w:val="Heading 6 Char"/>
    <w:basedOn w:val="721"/>
    <w:uiPriority w:val="9"/>
    <w:qFormat/>
    <w:rPr>
      <w:rFonts w:ascii="Arial" w:hAnsi="Arial" w:eastAsia="Arial" w:cs="Arial"/>
      <w:b/>
      <w:bCs/>
      <w:sz w:val="22"/>
      <w:szCs w:val="22"/>
    </w:rPr>
  </w:style>
  <w:style w:type="character" w:styleId="801" w:customStyle="1">
    <w:name w:val="Heading 7 Char"/>
    <w:basedOn w:val="721"/>
    <w:uiPriority w:val="9"/>
    <w:qFormat/>
    <w:rPr>
      <w:rFonts w:ascii="Arial" w:hAnsi="Arial" w:eastAsia="Arial" w:cs="Arial"/>
      <w:b/>
      <w:bCs/>
      <w:i/>
      <w:iCs/>
      <w:sz w:val="22"/>
      <w:szCs w:val="22"/>
    </w:rPr>
  </w:style>
  <w:style w:type="character" w:styleId="802" w:customStyle="1">
    <w:name w:val="Heading 8 Char"/>
    <w:basedOn w:val="721"/>
    <w:uiPriority w:val="9"/>
    <w:qFormat/>
    <w:rPr>
      <w:rFonts w:ascii="Arial" w:hAnsi="Arial" w:eastAsia="Arial" w:cs="Arial"/>
      <w:i/>
      <w:iCs/>
      <w:sz w:val="22"/>
      <w:szCs w:val="22"/>
    </w:rPr>
  </w:style>
  <w:style w:type="character" w:styleId="803" w:customStyle="1">
    <w:name w:val="Heading 9 Char"/>
    <w:basedOn w:val="721"/>
    <w:uiPriority w:val="9"/>
    <w:qFormat/>
    <w:rPr>
      <w:rFonts w:ascii="Arial" w:hAnsi="Arial" w:eastAsia="Arial" w:cs="Arial"/>
      <w:i/>
      <w:iCs/>
      <w:sz w:val="21"/>
      <w:szCs w:val="21"/>
    </w:rPr>
  </w:style>
  <w:style w:type="character" w:styleId="804" w:customStyle="1">
    <w:name w:val="Title Char"/>
    <w:basedOn w:val="721"/>
    <w:link w:val="757"/>
    <w:uiPriority w:val="10"/>
    <w:qFormat/>
    <w:rPr>
      <w:sz w:val="48"/>
      <w:szCs w:val="48"/>
    </w:rPr>
  </w:style>
  <w:style w:type="character" w:styleId="805" w:customStyle="1">
    <w:name w:val="Quote Char"/>
    <w:link w:val="777"/>
    <w:uiPriority w:val="29"/>
    <w:qFormat/>
    <w:rPr>
      <w:i/>
    </w:rPr>
  </w:style>
  <w:style w:type="character" w:styleId="806" w:customStyle="1">
    <w:name w:val="Intense Quote Char"/>
    <w:link w:val="778"/>
    <w:uiPriority w:val="30"/>
    <w:qFormat/>
    <w:rPr>
      <w:i/>
    </w:rPr>
  </w:style>
  <w:style w:type="character" w:styleId="807" w:customStyle="1">
    <w:name w:val="Header Char"/>
    <w:basedOn w:val="721"/>
    <w:link w:val="779"/>
    <w:uiPriority w:val="99"/>
    <w:qFormat/>
  </w:style>
  <w:style w:type="character" w:styleId="808" w:customStyle="1">
    <w:name w:val="Caption Char"/>
    <w:link w:val="780"/>
    <w:uiPriority w:val="99"/>
    <w:qFormat/>
  </w:style>
  <w:style w:type="character" w:styleId="809" w:customStyle="1">
    <w:name w:val="Footnote Text Char"/>
    <w:link w:val="746"/>
    <w:uiPriority w:val="99"/>
    <w:qFormat/>
    <w:rPr>
      <w:sz w:val="18"/>
    </w:rPr>
  </w:style>
  <w:style w:type="character" w:styleId="810" w:customStyle="1">
    <w:name w:val="Endnote Text Char"/>
    <w:link w:val="739"/>
    <w:uiPriority w:val="99"/>
    <w:qFormat/>
    <w:rPr>
      <w:sz w:val="20"/>
    </w:rPr>
  </w:style>
  <w:style w:type="paragraph" w:styleId="811" w:customStyle="1">
    <w:name w:val="Heading 1"/>
    <w:basedOn w:val="720"/>
    <w:next w:val="720"/>
    <w:link w:val="812"/>
    <w:uiPriority w:val="0"/>
    <w:qFormat/>
    <w:pPr>
      <w:keepNext/>
      <w:outlineLvl w:val="0"/>
    </w:pPr>
    <w:rPr>
      <w:rFonts w:ascii="楷体_GB2312" w:hAnsi="Times New Roman" w:eastAsia="楷体_GB2312"/>
      <w:sz w:val="28"/>
      <w:szCs w:val="20"/>
    </w:rPr>
  </w:style>
  <w:style w:type="character" w:styleId="812" w:customStyle="1">
    <w:name w:val="标题 1 Char"/>
    <w:link w:val="811"/>
    <w:uiPriority w:val="0"/>
    <w:qFormat/>
    <w:rPr>
      <w:rFonts w:ascii="楷体_GB2312" w:eastAsia="楷体_GB2312"/>
      <w:sz w:val="28"/>
      <w:lang w:val="en-US" w:eastAsia="zh-CN" w:bidi="ar-SA"/>
    </w:rPr>
  </w:style>
  <w:style w:type="paragraph" w:styleId="813" w:customStyle="1">
    <w:name w:val="Heading 2"/>
    <w:basedOn w:val="720"/>
    <w:next w:val="720"/>
    <w:link w:val="814"/>
    <w:uiPriority w:val="9"/>
    <w:qFormat/>
    <w:pPr>
      <w:jc w:val="center"/>
      <w:keepLines/>
      <w:keepNext/>
      <w:spacing w:before="260" w:after="260" w:line="416" w:lineRule="auto"/>
      <w:outlineLvl w:val="1"/>
    </w:pPr>
    <w:rPr>
      <w:rFonts w:ascii="Arial" w:hAnsi="Arial" w:eastAsia="Arial"/>
      <w:sz w:val="34"/>
      <w:szCs w:val="20"/>
      <w:lang w:eastAsia="en-US"/>
    </w:rPr>
  </w:style>
  <w:style w:type="character" w:styleId="814" w:customStyle="1">
    <w:name w:val="标题 2 Char"/>
    <w:link w:val="813"/>
    <w:uiPriority w:val="9"/>
    <w:qFormat/>
    <w:rPr>
      <w:rFonts w:ascii="Arial" w:hAnsi="Arial" w:eastAsia="Arial" w:cs="Arial"/>
      <w:sz w:val="34"/>
    </w:rPr>
  </w:style>
  <w:style w:type="paragraph" w:styleId="815" w:customStyle="1">
    <w:name w:val="Heading 3"/>
    <w:basedOn w:val="720"/>
    <w:next w:val="720"/>
    <w:link w:val="816"/>
    <w:uiPriority w:val="9"/>
    <w:qFormat/>
    <w:pPr>
      <w:keepLines/>
      <w:keepNext/>
      <w:spacing w:before="260" w:after="260" w:line="416" w:lineRule="auto"/>
      <w:outlineLvl w:val="2"/>
    </w:pPr>
    <w:rPr>
      <w:rFonts w:ascii="Arial" w:hAnsi="Arial" w:eastAsia="Arial"/>
      <w:sz w:val="30"/>
      <w:szCs w:val="30"/>
      <w:lang w:eastAsia="en-US"/>
    </w:rPr>
  </w:style>
  <w:style w:type="character" w:styleId="816" w:customStyle="1">
    <w:name w:val="标题 3 Char"/>
    <w:link w:val="815"/>
    <w:uiPriority w:val="9"/>
    <w:qFormat/>
    <w:rPr>
      <w:rFonts w:ascii="Arial" w:hAnsi="Arial" w:eastAsia="Arial" w:cs="Arial"/>
      <w:sz w:val="30"/>
      <w:szCs w:val="30"/>
    </w:rPr>
  </w:style>
  <w:style w:type="paragraph" w:styleId="817" w:customStyle="1">
    <w:name w:val="Heading 4"/>
    <w:basedOn w:val="720"/>
    <w:next w:val="720"/>
    <w:link w:val="818"/>
    <w:uiPriority w:val="9"/>
    <w:qFormat/>
    <w:pPr>
      <w:keepLines/>
      <w:keepNext/>
      <w:spacing w:before="280" w:after="290" w:line="376" w:lineRule="auto"/>
      <w:outlineLvl w:val="3"/>
    </w:pPr>
    <w:rPr>
      <w:rFonts w:ascii="Arial" w:hAnsi="Arial" w:eastAsia="Arial"/>
      <w:b/>
      <w:bCs/>
      <w:sz w:val="26"/>
      <w:szCs w:val="26"/>
      <w:lang w:eastAsia="en-US"/>
    </w:rPr>
  </w:style>
  <w:style w:type="character" w:styleId="818" w:customStyle="1">
    <w:name w:val="标题 4 Char"/>
    <w:link w:val="817"/>
    <w:uiPriority w:val="9"/>
    <w:qFormat/>
    <w:rPr>
      <w:rFonts w:ascii="Arial" w:hAnsi="Arial" w:eastAsia="Arial" w:cs="Arial"/>
      <w:b/>
      <w:bCs/>
      <w:sz w:val="26"/>
      <w:szCs w:val="26"/>
    </w:rPr>
  </w:style>
  <w:style w:type="paragraph" w:styleId="819" w:customStyle="1">
    <w:name w:val="Heading 5"/>
    <w:basedOn w:val="720"/>
    <w:next w:val="720"/>
    <w:link w:val="820"/>
    <w:uiPriority w:val="9"/>
    <w:qFormat/>
    <w:pPr>
      <w:keepNext/>
      <w:outlineLvl w:val="4"/>
    </w:pPr>
    <w:rPr>
      <w:rFonts w:ascii="Arial" w:hAnsi="Arial" w:eastAsia="Arial"/>
      <w:b/>
      <w:bCs/>
      <w:sz w:val="24"/>
      <w:lang w:eastAsia="en-US"/>
    </w:rPr>
  </w:style>
  <w:style w:type="character" w:styleId="820" w:customStyle="1">
    <w:name w:val="标题 5 Char"/>
    <w:link w:val="819"/>
    <w:uiPriority w:val="9"/>
    <w:qFormat/>
    <w:rPr>
      <w:rFonts w:ascii="Arial" w:hAnsi="Arial" w:eastAsia="Arial" w:cs="Arial"/>
      <w:b/>
      <w:bCs/>
      <w:sz w:val="24"/>
      <w:szCs w:val="24"/>
    </w:rPr>
  </w:style>
  <w:style w:type="paragraph" w:styleId="821" w:customStyle="1">
    <w:name w:val="Heading 6"/>
    <w:basedOn w:val="720"/>
    <w:next w:val="720"/>
    <w:link w:val="822"/>
    <w:uiPriority w:val="9"/>
    <w:unhideWhenUsed/>
    <w:qFormat/>
    <w:pPr>
      <w:keepLines/>
      <w:keepNext/>
      <w:spacing w:before="320" w:after="200"/>
      <w:outlineLvl w:val="5"/>
    </w:pPr>
    <w:rPr>
      <w:rFonts w:ascii="Arial" w:hAnsi="Arial" w:eastAsia="Arial"/>
      <w:b/>
      <w:bCs/>
      <w:sz w:val="22"/>
      <w:szCs w:val="22"/>
      <w:lang w:eastAsia="en-US"/>
    </w:rPr>
  </w:style>
  <w:style w:type="character" w:styleId="822" w:customStyle="1">
    <w:name w:val="标题 6 Char"/>
    <w:link w:val="821"/>
    <w:uiPriority w:val="9"/>
    <w:qFormat/>
    <w:rPr>
      <w:rFonts w:ascii="Arial" w:hAnsi="Arial" w:eastAsia="Arial" w:cs="Arial"/>
      <w:b/>
      <w:bCs/>
      <w:sz w:val="22"/>
      <w:szCs w:val="22"/>
    </w:rPr>
  </w:style>
  <w:style w:type="paragraph" w:styleId="823" w:customStyle="1">
    <w:name w:val="Heading 7"/>
    <w:basedOn w:val="720"/>
    <w:next w:val="720"/>
    <w:link w:val="824"/>
    <w:uiPriority w:val="9"/>
    <w:unhideWhenUsed/>
    <w:qFormat/>
    <w:pPr>
      <w:keepLines/>
      <w:keepNext/>
      <w:spacing w:before="320" w:after="200"/>
      <w:outlineLvl w:val="6"/>
    </w:pPr>
    <w:rPr>
      <w:rFonts w:ascii="Arial" w:hAnsi="Arial" w:eastAsia="Arial"/>
      <w:b/>
      <w:bCs/>
      <w:i/>
      <w:iCs/>
      <w:sz w:val="22"/>
      <w:szCs w:val="22"/>
      <w:lang w:eastAsia="en-US"/>
    </w:rPr>
  </w:style>
  <w:style w:type="character" w:styleId="824" w:customStyle="1">
    <w:name w:val="标题 7 Char"/>
    <w:link w:val="823"/>
    <w:uiPriority w:val="9"/>
    <w:qFormat/>
    <w:rPr>
      <w:rFonts w:ascii="Arial" w:hAnsi="Arial" w:eastAsia="Arial" w:cs="Arial"/>
      <w:b/>
      <w:bCs/>
      <w:i/>
      <w:iCs/>
      <w:sz w:val="22"/>
      <w:szCs w:val="22"/>
    </w:rPr>
  </w:style>
  <w:style w:type="paragraph" w:styleId="825" w:customStyle="1">
    <w:name w:val="Heading 8"/>
    <w:basedOn w:val="720"/>
    <w:next w:val="720"/>
    <w:link w:val="826"/>
    <w:uiPriority w:val="9"/>
    <w:unhideWhenUsed/>
    <w:qFormat/>
    <w:pPr>
      <w:keepLines/>
      <w:keepNext/>
      <w:spacing w:before="320" w:after="200"/>
      <w:outlineLvl w:val="7"/>
    </w:pPr>
    <w:rPr>
      <w:rFonts w:ascii="Arial" w:hAnsi="Arial" w:eastAsia="Arial"/>
      <w:i/>
      <w:iCs/>
      <w:sz w:val="22"/>
      <w:szCs w:val="22"/>
      <w:lang w:eastAsia="en-US"/>
    </w:rPr>
  </w:style>
  <w:style w:type="character" w:styleId="826" w:customStyle="1">
    <w:name w:val="标题 8 Char"/>
    <w:link w:val="825"/>
    <w:uiPriority w:val="9"/>
    <w:qFormat/>
    <w:rPr>
      <w:rFonts w:ascii="Arial" w:hAnsi="Arial" w:eastAsia="Arial" w:cs="Arial"/>
      <w:i/>
      <w:iCs/>
      <w:sz w:val="22"/>
      <w:szCs w:val="22"/>
    </w:rPr>
  </w:style>
  <w:style w:type="paragraph" w:styleId="827" w:customStyle="1">
    <w:name w:val="Heading 9"/>
    <w:basedOn w:val="720"/>
    <w:next w:val="720"/>
    <w:link w:val="828"/>
    <w:uiPriority w:val="9"/>
    <w:unhideWhenUsed/>
    <w:qFormat/>
    <w:pPr>
      <w:keepLines/>
      <w:keepNext/>
      <w:spacing w:before="320" w:after="200"/>
      <w:outlineLvl w:val="8"/>
    </w:pPr>
    <w:rPr>
      <w:rFonts w:ascii="Arial" w:hAnsi="Arial" w:eastAsia="Arial"/>
      <w:i/>
      <w:iCs/>
      <w:szCs w:val="21"/>
      <w:lang w:eastAsia="en-US"/>
    </w:rPr>
  </w:style>
  <w:style w:type="character" w:styleId="828" w:customStyle="1">
    <w:name w:val="标题 9 Char"/>
    <w:link w:val="827"/>
    <w:uiPriority w:val="9"/>
    <w:qFormat/>
    <w:rPr>
      <w:rFonts w:ascii="Arial" w:hAnsi="Arial" w:eastAsia="Arial" w:cs="Arial"/>
      <w:i/>
      <w:iCs/>
      <w:sz w:val="21"/>
      <w:szCs w:val="21"/>
    </w:rPr>
  </w:style>
  <w:style w:type="paragraph" w:styleId="829" w:customStyle="1">
    <w:name w:val="Caption1"/>
    <w:basedOn w:val="720"/>
    <w:next w:val="720"/>
    <w:uiPriority w:val="35"/>
    <w:unhideWhenUsed/>
    <w:qFormat/>
    <w:pPr>
      <w:spacing w:line="276" w:lineRule="auto"/>
    </w:pPr>
    <w:rPr>
      <w:b/>
      <w:bCs/>
      <w:color w:val="4f81bd"/>
      <w:sz w:val="18"/>
      <w:szCs w:val="18"/>
    </w:rPr>
  </w:style>
  <w:style w:type="paragraph" w:styleId="830" w:customStyle="1">
    <w:name w:val="Footer1"/>
    <w:basedOn w:val="720"/>
    <w:link w:val="831"/>
    <w:uiPriority w:val="99"/>
    <w:qFormat/>
    <w:pPr>
      <w:jc w:val="left"/>
      <w:tabs>
        <w:tab w:val="center" w:pos="4153" w:leader="none"/>
        <w:tab w:val="right" w:pos="8306" w:leader="none"/>
      </w:tabs>
    </w:pPr>
    <w:rPr>
      <w:sz w:val="18"/>
      <w:szCs w:val="20"/>
    </w:rPr>
  </w:style>
  <w:style w:type="character" w:styleId="831" w:customStyle="1">
    <w:name w:val="页脚 Char"/>
    <w:link w:val="830"/>
    <w:uiPriority w:val="99"/>
    <w:qFormat/>
  </w:style>
  <w:style w:type="paragraph" w:styleId="832" w:customStyle="1">
    <w:name w:val="Header1"/>
    <w:basedOn w:val="720"/>
    <w:next w:val="833"/>
    <w:link w:val="834"/>
    <w:uiPriority w:val="99"/>
    <w:qFormat/>
    <w:pPr>
      <w:jc w:val="center"/>
      <w:tabs>
        <w:tab w:val="center" w:pos="4153" w:leader="none"/>
        <w:tab w:val="right" w:pos="8306" w:leader="none"/>
      </w:tabs>
      <w:pBdr>
        <w:bottom w:val="single" w:color="000000" w:sz="6" w:space="1"/>
      </w:pBdr>
    </w:pPr>
    <w:rPr>
      <w:sz w:val="18"/>
      <w:szCs w:val="18"/>
    </w:rPr>
  </w:style>
  <w:style w:type="paragraph" w:styleId="833" w:customStyle="1">
    <w:name w:val="Quote1"/>
    <w:basedOn w:val="720"/>
    <w:next w:val="720"/>
    <w:uiPriority w:val="99"/>
    <w:qFormat/>
    <w:pPr>
      <w:ind w:left="864" w:right="864"/>
      <w:jc w:val="center"/>
      <w:spacing w:before="200" w:after="160"/>
      <w:widowControl/>
    </w:pPr>
    <w:rPr>
      <w:rFonts w:ascii="宋体"/>
      <w:i/>
      <w:color w:val="404040"/>
    </w:rPr>
  </w:style>
  <w:style w:type="character" w:styleId="834" w:customStyle="1">
    <w:name w:val="页眉 Char"/>
    <w:link w:val="832"/>
    <w:uiPriority w:val="99"/>
    <w:qFormat/>
  </w:style>
  <w:style w:type="paragraph" w:styleId="835" w:customStyle="1">
    <w:name w:val="标题 11"/>
    <w:next w:val="720"/>
    <w:uiPriority w:val="0"/>
    <w:qFormat/>
    <w:pPr>
      <w:jc w:val="both"/>
      <w:keepNext/>
      <w:widowControl w:val="off"/>
      <w:outlineLvl w:val="0"/>
    </w:pPr>
    <w:rPr>
      <w:rFonts w:hint="default" w:ascii="楷体_GB2312" w:hAnsi="Times New Roman" w:eastAsia="楷体_GB2312" w:cs="Times New Roman"/>
      <w:sz w:val="28"/>
    </w:rPr>
  </w:style>
  <w:style w:type="character" w:styleId="836" w:customStyle="1">
    <w:name w:val="Heading 1 Char"/>
    <w:uiPriority w:val="9"/>
    <w:qFormat/>
    <w:rPr>
      <w:rFonts w:ascii="Arial" w:hAnsi="Arial" w:eastAsia="Arial" w:cs="Arial"/>
      <w:sz w:val="40"/>
      <w:szCs w:val="40"/>
    </w:rPr>
  </w:style>
  <w:style w:type="character" w:styleId="837" w:customStyle="1">
    <w:name w:val="Subtitle Char"/>
    <w:link w:val="745"/>
    <w:uiPriority w:val="11"/>
    <w:qFormat/>
    <w:rPr>
      <w:sz w:val="24"/>
      <w:szCs w:val="24"/>
    </w:rPr>
  </w:style>
  <w:style w:type="character" w:styleId="838" w:customStyle="1">
    <w:name w:val="引用 Char"/>
    <w:link w:val="777"/>
    <w:uiPriority w:val="29"/>
    <w:qFormat/>
    <w:rPr>
      <w:i/>
    </w:rPr>
  </w:style>
  <w:style w:type="character" w:styleId="839" w:customStyle="1">
    <w:name w:val="明显引用 Char"/>
    <w:link w:val="778"/>
    <w:uiPriority w:val="30"/>
    <w:qFormat/>
    <w:rPr>
      <w:i/>
    </w:rPr>
  </w:style>
  <w:style w:type="character" w:styleId="840" w:customStyle="1">
    <w:name w:val="Footer Char"/>
    <w:uiPriority w:val="99"/>
    <w:qFormat/>
  </w:style>
  <w:style w:type="table" w:styleId="841" w:customStyle="1">
    <w:name w:val="Table Grid Light"/>
    <w:uiPriority w:val="59"/>
    <w:qFormat/>
    <w:tblPr>
      <w:tblCellMar>
        <w:left w:w="0" w:type="dxa"/>
        <w:top w:w="0" w:type="dxa"/>
        <w:right w:w="0" w:type="dxa"/>
        <w:bottom w:w="0" w:type="dxa"/>
      </w:tblCellMar>
    </w:tblPr>
  </w:style>
  <w:style w:type="table" w:styleId="842" w:customStyle="1">
    <w:name w:val="Plain Table 1"/>
    <w:uiPriority w:val="59"/>
    <w:qFormat/>
    <w:tblPr>
      <w:tblCellMar>
        <w:left w:w="0" w:type="dxa"/>
        <w:top w:w="0" w:type="dxa"/>
        <w:right w:w="0" w:type="dxa"/>
        <w:bottom w:w="0" w:type="dxa"/>
      </w:tblCellMar>
    </w:tblPr>
  </w:style>
  <w:style w:type="table" w:styleId="843" w:customStyle="1">
    <w:name w:val="Plain Table 2"/>
    <w:uiPriority w:val="59"/>
    <w:qFormat/>
    <w:tblPr>
      <w:tblCellMar>
        <w:left w:w="0" w:type="dxa"/>
        <w:top w:w="0" w:type="dxa"/>
        <w:right w:w="0" w:type="dxa"/>
        <w:bottom w:w="0" w:type="dxa"/>
      </w:tblCellMar>
    </w:tblPr>
  </w:style>
  <w:style w:type="table" w:styleId="844" w:customStyle="1">
    <w:name w:val="Plain Table 3"/>
    <w:uiPriority w:val="99"/>
    <w:qFormat/>
    <w:tblPr>
      <w:tblCellMar>
        <w:left w:w="0" w:type="dxa"/>
        <w:top w:w="0" w:type="dxa"/>
        <w:right w:w="0" w:type="dxa"/>
        <w:bottom w:w="0" w:type="dxa"/>
      </w:tblCellMar>
    </w:tblPr>
  </w:style>
  <w:style w:type="table" w:styleId="845" w:customStyle="1">
    <w:name w:val="Plain Table 4"/>
    <w:uiPriority w:val="99"/>
    <w:qFormat/>
    <w:tblPr>
      <w:tblCellMar>
        <w:left w:w="0" w:type="dxa"/>
        <w:top w:w="0" w:type="dxa"/>
        <w:right w:w="0" w:type="dxa"/>
        <w:bottom w:w="0" w:type="dxa"/>
      </w:tblCellMar>
    </w:tblPr>
  </w:style>
  <w:style w:type="table" w:styleId="846" w:customStyle="1">
    <w:name w:val="Plain Table 5"/>
    <w:uiPriority w:val="99"/>
    <w:qFormat/>
    <w:tblPr>
      <w:tblCellMar>
        <w:left w:w="0" w:type="dxa"/>
        <w:top w:w="0" w:type="dxa"/>
        <w:right w:w="0" w:type="dxa"/>
        <w:bottom w:w="0" w:type="dxa"/>
      </w:tblCellMar>
    </w:tblPr>
  </w:style>
  <w:style w:type="table" w:styleId="847" w:customStyle="1">
    <w:name w:val="Grid Table 1 Light"/>
    <w:uiPriority w:val="99"/>
    <w:qFormat/>
    <w:tblPr>
      <w:tblCellMar>
        <w:left w:w="0" w:type="dxa"/>
        <w:top w:w="0" w:type="dxa"/>
        <w:right w:w="0" w:type="dxa"/>
        <w:bottom w:w="0" w:type="dxa"/>
      </w:tblCellMar>
    </w:tblPr>
  </w:style>
  <w:style w:type="table" w:styleId="848" w:customStyle="1">
    <w:name w:val="Grid Table 1 Light - Accent 1"/>
    <w:uiPriority w:val="99"/>
    <w:qFormat/>
    <w:tblPr>
      <w:tblCellMar>
        <w:left w:w="0" w:type="dxa"/>
        <w:top w:w="0" w:type="dxa"/>
        <w:right w:w="0" w:type="dxa"/>
        <w:bottom w:w="0" w:type="dxa"/>
      </w:tblCellMar>
    </w:tblPr>
  </w:style>
  <w:style w:type="table" w:styleId="849" w:customStyle="1">
    <w:name w:val="Grid Table 1 Light - Accent 2"/>
    <w:uiPriority w:val="99"/>
    <w:qFormat/>
    <w:tblPr>
      <w:tblCellMar>
        <w:left w:w="0" w:type="dxa"/>
        <w:top w:w="0" w:type="dxa"/>
        <w:right w:w="0" w:type="dxa"/>
        <w:bottom w:w="0" w:type="dxa"/>
      </w:tblCellMar>
    </w:tblPr>
  </w:style>
  <w:style w:type="table" w:styleId="850" w:customStyle="1">
    <w:name w:val="Grid Table 1 Light - Accent 3"/>
    <w:uiPriority w:val="99"/>
    <w:qFormat/>
    <w:tblPr>
      <w:tblCellMar>
        <w:left w:w="0" w:type="dxa"/>
        <w:top w:w="0" w:type="dxa"/>
        <w:right w:w="0" w:type="dxa"/>
        <w:bottom w:w="0" w:type="dxa"/>
      </w:tblCellMar>
    </w:tblPr>
  </w:style>
  <w:style w:type="table" w:styleId="851" w:customStyle="1">
    <w:name w:val="Grid Table 1 Light - Accent 4"/>
    <w:uiPriority w:val="99"/>
    <w:qFormat/>
    <w:tblPr>
      <w:tblCellMar>
        <w:left w:w="0" w:type="dxa"/>
        <w:top w:w="0" w:type="dxa"/>
        <w:right w:w="0" w:type="dxa"/>
        <w:bottom w:w="0" w:type="dxa"/>
      </w:tblCellMar>
    </w:tblPr>
  </w:style>
  <w:style w:type="table" w:styleId="852" w:customStyle="1">
    <w:name w:val="Grid Table 1 Light - Accent 5"/>
    <w:uiPriority w:val="99"/>
    <w:qFormat/>
    <w:tblPr>
      <w:tblCellMar>
        <w:left w:w="0" w:type="dxa"/>
        <w:top w:w="0" w:type="dxa"/>
        <w:right w:w="0" w:type="dxa"/>
        <w:bottom w:w="0" w:type="dxa"/>
      </w:tblCellMar>
    </w:tblPr>
  </w:style>
  <w:style w:type="table" w:styleId="853" w:customStyle="1">
    <w:name w:val="Grid Table 1 Light - Accent 6"/>
    <w:uiPriority w:val="99"/>
    <w:qFormat/>
    <w:tblPr>
      <w:tblCellMar>
        <w:left w:w="0" w:type="dxa"/>
        <w:top w:w="0" w:type="dxa"/>
        <w:right w:w="0" w:type="dxa"/>
        <w:bottom w:w="0" w:type="dxa"/>
      </w:tblCellMar>
    </w:tblPr>
  </w:style>
  <w:style w:type="table" w:styleId="854" w:customStyle="1">
    <w:name w:val="Grid Table 2"/>
    <w:uiPriority w:val="99"/>
    <w:qFormat/>
    <w:tblPr>
      <w:tblCellMar>
        <w:left w:w="0" w:type="dxa"/>
        <w:top w:w="0" w:type="dxa"/>
        <w:right w:w="0" w:type="dxa"/>
        <w:bottom w:w="0" w:type="dxa"/>
      </w:tblCellMar>
    </w:tblPr>
  </w:style>
  <w:style w:type="table" w:styleId="855" w:customStyle="1">
    <w:name w:val="Grid Table 2 - Accent 1"/>
    <w:uiPriority w:val="99"/>
    <w:qFormat/>
    <w:tblPr>
      <w:tblCellMar>
        <w:left w:w="0" w:type="dxa"/>
        <w:top w:w="0" w:type="dxa"/>
        <w:right w:w="0" w:type="dxa"/>
        <w:bottom w:w="0" w:type="dxa"/>
      </w:tblCellMar>
    </w:tblPr>
  </w:style>
  <w:style w:type="table" w:styleId="856" w:customStyle="1">
    <w:name w:val="Grid Table 2 - Accent 2"/>
    <w:uiPriority w:val="99"/>
    <w:qFormat/>
    <w:tblPr>
      <w:tblCellMar>
        <w:left w:w="0" w:type="dxa"/>
        <w:top w:w="0" w:type="dxa"/>
        <w:right w:w="0" w:type="dxa"/>
        <w:bottom w:w="0" w:type="dxa"/>
      </w:tblCellMar>
    </w:tblPr>
  </w:style>
  <w:style w:type="table" w:styleId="857" w:customStyle="1">
    <w:name w:val="Grid Table 2 - Accent 3"/>
    <w:uiPriority w:val="99"/>
    <w:qFormat/>
    <w:tblPr>
      <w:tblCellMar>
        <w:left w:w="0" w:type="dxa"/>
        <w:top w:w="0" w:type="dxa"/>
        <w:right w:w="0" w:type="dxa"/>
        <w:bottom w:w="0" w:type="dxa"/>
      </w:tblCellMar>
    </w:tblPr>
  </w:style>
  <w:style w:type="table" w:styleId="858" w:customStyle="1">
    <w:name w:val="Grid Table 2 - Accent 4"/>
    <w:uiPriority w:val="99"/>
    <w:qFormat/>
    <w:tblPr>
      <w:tblCellMar>
        <w:left w:w="0" w:type="dxa"/>
        <w:top w:w="0" w:type="dxa"/>
        <w:right w:w="0" w:type="dxa"/>
        <w:bottom w:w="0" w:type="dxa"/>
      </w:tblCellMar>
    </w:tblPr>
  </w:style>
  <w:style w:type="table" w:styleId="859" w:customStyle="1">
    <w:name w:val="Grid Table 2 - Accent 5"/>
    <w:uiPriority w:val="99"/>
    <w:qFormat/>
    <w:tblPr>
      <w:tblCellMar>
        <w:left w:w="0" w:type="dxa"/>
        <w:top w:w="0" w:type="dxa"/>
        <w:right w:w="0" w:type="dxa"/>
        <w:bottom w:w="0" w:type="dxa"/>
      </w:tblCellMar>
    </w:tblPr>
  </w:style>
  <w:style w:type="table" w:styleId="860" w:customStyle="1">
    <w:name w:val="Grid Table 2 - Accent 6"/>
    <w:uiPriority w:val="99"/>
    <w:qFormat/>
    <w:tblPr>
      <w:tblCellMar>
        <w:left w:w="0" w:type="dxa"/>
        <w:top w:w="0" w:type="dxa"/>
        <w:right w:w="0" w:type="dxa"/>
        <w:bottom w:w="0" w:type="dxa"/>
      </w:tblCellMar>
    </w:tblPr>
  </w:style>
  <w:style w:type="table" w:styleId="861" w:customStyle="1">
    <w:name w:val="Grid Table 3"/>
    <w:uiPriority w:val="99"/>
    <w:qFormat/>
    <w:tblPr>
      <w:tblCellMar>
        <w:left w:w="0" w:type="dxa"/>
        <w:top w:w="0" w:type="dxa"/>
        <w:right w:w="0" w:type="dxa"/>
        <w:bottom w:w="0" w:type="dxa"/>
      </w:tblCellMar>
    </w:tblPr>
  </w:style>
  <w:style w:type="table" w:styleId="862" w:customStyle="1">
    <w:name w:val="Grid Table 3 - Accent 1"/>
    <w:uiPriority w:val="99"/>
    <w:qFormat/>
    <w:tblPr>
      <w:tblCellMar>
        <w:left w:w="0" w:type="dxa"/>
        <w:top w:w="0" w:type="dxa"/>
        <w:right w:w="0" w:type="dxa"/>
        <w:bottom w:w="0" w:type="dxa"/>
      </w:tblCellMar>
    </w:tblPr>
  </w:style>
  <w:style w:type="table" w:styleId="863" w:customStyle="1">
    <w:name w:val="Grid Table 3 - Accent 2"/>
    <w:uiPriority w:val="99"/>
    <w:qFormat/>
    <w:tblPr>
      <w:tblCellMar>
        <w:left w:w="0" w:type="dxa"/>
        <w:top w:w="0" w:type="dxa"/>
        <w:right w:w="0" w:type="dxa"/>
        <w:bottom w:w="0" w:type="dxa"/>
      </w:tblCellMar>
    </w:tblPr>
  </w:style>
  <w:style w:type="table" w:styleId="864" w:customStyle="1">
    <w:name w:val="Grid Table 3 - Accent 3"/>
    <w:uiPriority w:val="99"/>
    <w:qFormat/>
    <w:tblPr>
      <w:tblCellMar>
        <w:left w:w="0" w:type="dxa"/>
        <w:top w:w="0" w:type="dxa"/>
        <w:right w:w="0" w:type="dxa"/>
        <w:bottom w:w="0" w:type="dxa"/>
      </w:tblCellMar>
    </w:tblPr>
  </w:style>
  <w:style w:type="table" w:styleId="865" w:customStyle="1">
    <w:name w:val="Grid Table 3 - Accent 4"/>
    <w:uiPriority w:val="99"/>
    <w:qFormat/>
    <w:tblPr>
      <w:tblCellMar>
        <w:left w:w="0" w:type="dxa"/>
        <w:top w:w="0" w:type="dxa"/>
        <w:right w:w="0" w:type="dxa"/>
        <w:bottom w:w="0" w:type="dxa"/>
      </w:tblCellMar>
    </w:tblPr>
  </w:style>
  <w:style w:type="table" w:styleId="866" w:customStyle="1">
    <w:name w:val="Grid Table 3 - Accent 5"/>
    <w:uiPriority w:val="99"/>
    <w:qFormat/>
    <w:tblPr>
      <w:tblCellMar>
        <w:left w:w="0" w:type="dxa"/>
        <w:top w:w="0" w:type="dxa"/>
        <w:right w:w="0" w:type="dxa"/>
        <w:bottom w:w="0" w:type="dxa"/>
      </w:tblCellMar>
    </w:tblPr>
  </w:style>
  <w:style w:type="table" w:styleId="867" w:customStyle="1">
    <w:name w:val="Grid Table 3 - Accent 6"/>
    <w:uiPriority w:val="99"/>
    <w:qFormat/>
    <w:tblPr>
      <w:tblCellMar>
        <w:left w:w="0" w:type="dxa"/>
        <w:top w:w="0" w:type="dxa"/>
        <w:right w:w="0" w:type="dxa"/>
        <w:bottom w:w="0" w:type="dxa"/>
      </w:tblCellMar>
    </w:tblPr>
  </w:style>
  <w:style w:type="table" w:styleId="868" w:customStyle="1">
    <w:name w:val="Grid Table 4"/>
    <w:uiPriority w:val="59"/>
    <w:qFormat/>
    <w:tblPr>
      <w:tblCellMar>
        <w:left w:w="0" w:type="dxa"/>
        <w:top w:w="0" w:type="dxa"/>
        <w:right w:w="0" w:type="dxa"/>
        <w:bottom w:w="0" w:type="dxa"/>
      </w:tblCellMar>
    </w:tblPr>
  </w:style>
  <w:style w:type="table" w:styleId="869" w:customStyle="1">
    <w:name w:val="Grid Table 4 - Accent 1"/>
    <w:uiPriority w:val="59"/>
    <w:qFormat/>
    <w:tblPr>
      <w:tblCellMar>
        <w:left w:w="0" w:type="dxa"/>
        <w:top w:w="0" w:type="dxa"/>
        <w:right w:w="0" w:type="dxa"/>
        <w:bottom w:w="0" w:type="dxa"/>
      </w:tblCellMar>
    </w:tblPr>
  </w:style>
  <w:style w:type="table" w:styleId="870" w:customStyle="1">
    <w:name w:val="Grid Table 4 - Accent 2"/>
    <w:uiPriority w:val="59"/>
    <w:qFormat/>
    <w:tblPr>
      <w:tblCellMar>
        <w:left w:w="0" w:type="dxa"/>
        <w:top w:w="0" w:type="dxa"/>
        <w:right w:w="0" w:type="dxa"/>
        <w:bottom w:w="0" w:type="dxa"/>
      </w:tblCellMar>
    </w:tblPr>
  </w:style>
  <w:style w:type="table" w:styleId="871" w:customStyle="1">
    <w:name w:val="Grid Table 4 - Accent 3"/>
    <w:uiPriority w:val="59"/>
    <w:qFormat/>
    <w:tblPr>
      <w:tblCellMar>
        <w:left w:w="0" w:type="dxa"/>
        <w:top w:w="0" w:type="dxa"/>
        <w:right w:w="0" w:type="dxa"/>
        <w:bottom w:w="0" w:type="dxa"/>
      </w:tblCellMar>
    </w:tblPr>
  </w:style>
  <w:style w:type="table" w:styleId="872" w:customStyle="1">
    <w:name w:val="Grid Table 4 - Accent 4"/>
    <w:uiPriority w:val="59"/>
    <w:qFormat/>
    <w:tblPr>
      <w:tblCellMar>
        <w:left w:w="0" w:type="dxa"/>
        <w:top w:w="0" w:type="dxa"/>
        <w:right w:w="0" w:type="dxa"/>
        <w:bottom w:w="0" w:type="dxa"/>
      </w:tblCellMar>
    </w:tblPr>
  </w:style>
  <w:style w:type="table" w:styleId="873" w:customStyle="1">
    <w:name w:val="Grid Table 4 - Accent 5"/>
    <w:uiPriority w:val="59"/>
    <w:qFormat/>
    <w:tblPr>
      <w:tblCellMar>
        <w:left w:w="0" w:type="dxa"/>
        <w:top w:w="0" w:type="dxa"/>
        <w:right w:w="0" w:type="dxa"/>
        <w:bottom w:w="0" w:type="dxa"/>
      </w:tblCellMar>
    </w:tblPr>
  </w:style>
  <w:style w:type="table" w:styleId="874" w:customStyle="1">
    <w:name w:val="Grid Table 4 - Accent 6"/>
    <w:uiPriority w:val="59"/>
    <w:qFormat/>
    <w:tblPr>
      <w:tblCellMar>
        <w:left w:w="0" w:type="dxa"/>
        <w:top w:w="0" w:type="dxa"/>
        <w:right w:w="0" w:type="dxa"/>
        <w:bottom w:w="0" w:type="dxa"/>
      </w:tblCellMar>
    </w:tblPr>
  </w:style>
  <w:style w:type="table" w:styleId="875" w:customStyle="1">
    <w:name w:val="Grid Table 5 Dark"/>
    <w:uiPriority w:val="99"/>
    <w:qFormat/>
    <w:tblPr>
      <w:tblCellMar>
        <w:left w:w="0" w:type="dxa"/>
        <w:top w:w="0" w:type="dxa"/>
        <w:right w:w="0" w:type="dxa"/>
        <w:bottom w:w="0" w:type="dxa"/>
      </w:tblCellMar>
    </w:tblPr>
  </w:style>
  <w:style w:type="table" w:styleId="876" w:customStyle="1">
    <w:name w:val="Grid Table 5 Dark- Accent 1"/>
    <w:uiPriority w:val="99"/>
    <w:qFormat/>
    <w:tblPr>
      <w:tblCellMar>
        <w:left w:w="0" w:type="dxa"/>
        <w:top w:w="0" w:type="dxa"/>
        <w:right w:w="0" w:type="dxa"/>
        <w:bottom w:w="0" w:type="dxa"/>
      </w:tblCellMar>
    </w:tblPr>
  </w:style>
  <w:style w:type="table" w:styleId="877" w:customStyle="1">
    <w:name w:val="Grid Table 5 Dark - Accent 2"/>
    <w:uiPriority w:val="99"/>
    <w:qFormat/>
    <w:tblPr>
      <w:tblCellMar>
        <w:left w:w="0" w:type="dxa"/>
        <w:top w:w="0" w:type="dxa"/>
        <w:right w:w="0" w:type="dxa"/>
        <w:bottom w:w="0" w:type="dxa"/>
      </w:tblCellMar>
    </w:tblPr>
  </w:style>
  <w:style w:type="table" w:styleId="878" w:customStyle="1">
    <w:name w:val="Grid Table 5 Dark - Accent 3"/>
    <w:uiPriority w:val="99"/>
    <w:qFormat/>
    <w:tblPr>
      <w:tblCellMar>
        <w:left w:w="0" w:type="dxa"/>
        <w:top w:w="0" w:type="dxa"/>
        <w:right w:w="0" w:type="dxa"/>
        <w:bottom w:w="0" w:type="dxa"/>
      </w:tblCellMar>
    </w:tblPr>
  </w:style>
  <w:style w:type="table" w:styleId="879" w:customStyle="1">
    <w:name w:val="Grid Table 5 Dark- Accent 4"/>
    <w:uiPriority w:val="99"/>
    <w:qFormat/>
    <w:tblPr>
      <w:tblCellMar>
        <w:left w:w="0" w:type="dxa"/>
        <w:top w:w="0" w:type="dxa"/>
        <w:right w:w="0" w:type="dxa"/>
        <w:bottom w:w="0" w:type="dxa"/>
      </w:tblCellMar>
    </w:tblPr>
  </w:style>
  <w:style w:type="table" w:styleId="880" w:customStyle="1">
    <w:name w:val="Grid Table 5 Dark - Accent 5"/>
    <w:uiPriority w:val="99"/>
    <w:qFormat/>
    <w:tblPr>
      <w:tblCellMar>
        <w:left w:w="0" w:type="dxa"/>
        <w:top w:w="0" w:type="dxa"/>
        <w:right w:w="0" w:type="dxa"/>
        <w:bottom w:w="0" w:type="dxa"/>
      </w:tblCellMar>
    </w:tblPr>
  </w:style>
  <w:style w:type="table" w:styleId="881" w:customStyle="1">
    <w:name w:val="Grid Table 5 Dark - Accent 6"/>
    <w:uiPriority w:val="99"/>
    <w:qFormat/>
    <w:tblPr>
      <w:tblCellMar>
        <w:left w:w="0" w:type="dxa"/>
        <w:top w:w="0" w:type="dxa"/>
        <w:right w:w="0" w:type="dxa"/>
        <w:bottom w:w="0" w:type="dxa"/>
      </w:tblCellMar>
    </w:tblPr>
  </w:style>
  <w:style w:type="table" w:styleId="882" w:customStyle="1">
    <w:name w:val="Grid Table 6 Colorful"/>
    <w:uiPriority w:val="99"/>
    <w:qFormat/>
    <w:tblPr>
      <w:tblCellMar>
        <w:left w:w="0" w:type="dxa"/>
        <w:top w:w="0" w:type="dxa"/>
        <w:right w:w="0" w:type="dxa"/>
        <w:bottom w:w="0" w:type="dxa"/>
      </w:tblCellMar>
    </w:tblPr>
  </w:style>
  <w:style w:type="table" w:styleId="883" w:customStyle="1">
    <w:name w:val="Grid Table 6 Colorful - Accent 1"/>
    <w:uiPriority w:val="99"/>
    <w:qFormat/>
    <w:tblPr>
      <w:tblCellMar>
        <w:left w:w="0" w:type="dxa"/>
        <w:top w:w="0" w:type="dxa"/>
        <w:right w:w="0" w:type="dxa"/>
        <w:bottom w:w="0" w:type="dxa"/>
      </w:tblCellMar>
    </w:tblPr>
  </w:style>
  <w:style w:type="table" w:styleId="884" w:customStyle="1">
    <w:name w:val="Grid Table 6 Colorful - Accent 2"/>
    <w:uiPriority w:val="99"/>
    <w:qFormat/>
    <w:tblPr>
      <w:tblCellMar>
        <w:left w:w="0" w:type="dxa"/>
        <w:top w:w="0" w:type="dxa"/>
        <w:right w:w="0" w:type="dxa"/>
        <w:bottom w:w="0" w:type="dxa"/>
      </w:tblCellMar>
    </w:tblPr>
  </w:style>
  <w:style w:type="table" w:styleId="885" w:customStyle="1">
    <w:name w:val="Grid Table 6 Colorful - Accent 3"/>
    <w:uiPriority w:val="99"/>
    <w:qFormat/>
    <w:tblPr>
      <w:tblCellMar>
        <w:left w:w="0" w:type="dxa"/>
        <w:top w:w="0" w:type="dxa"/>
        <w:right w:w="0" w:type="dxa"/>
        <w:bottom w:w="0" w:type="dxa"/>
      </w:tblCellMar>
    </w:tblPr>
  </w:style>
  <w:style w:type="table" w:styleId="886" w:customStyle="1">
    <w:name w:val="Grid Table 6 Colorful - Accent 4"/>
    <w:uiPriority w:val="99"/>
    <w:qFormat/>
    <w:tblPr>
      <w:tblCellMar>
        <w:left w:w="0" w:type="dxa"/>
        <w:top w:w="0" w:type="dxa"/>
        <w:right w:w="0" w:type="dxa"/>
        <w:bottom w:w="0" w:type="dxa"/>
      </w:tblCellMar>
    </w:tblPr>
  </w:style>
  <w:style w:type="table" w:styleId="887" w:customStyle="1">
    <w:name w:val="Grid Table 6 Colorful - Accent 5"/>
    <w:uiPriority w:val="99"/>
    <w:qFormat/>
    <w:tblPr>
      <w:tblCellMar>
        <w:left w:w="0" w:type="dxa"/>
        <w:top w:w="0" w:type="dxa"/>
        <w:right w:w="0" w:type="dxa"/>
        <w:bottom w:w="0" w:type="dxa"/>
      </w:tblCellMar>
    </w:tblPr>
  </w:style>
  <w:style w:type="table" w:styleId="888" w:customStyle="1">
    <w:name w:val="Grid Table 6 Colorful - Accent 6"/>
    <w:uiPriority w:val="99"/>
    <w:qFormat/>
    <w:tblPr>
      <w:tblCellMar>
        <w:left w:w="0" w:type="dxa"/>
        <w:top w:w="0" w:type="dxa"/>
        <w:right w:w="0" w:type="dxa"/>
        <w:bottom w:w="0" w:type="dxa"/>
      </w:tblCellMar>
    </w:tblPr>
  </w:style>
  <w:style w:type="table" w:styleId="889" w:customStyle="1">
    <w:name w:val="Grid Table 7 Colorful"/>
    <w:uiPriority w:val="99"/>
    <w:qFormat/>
    <w:tblPr>
      <w:tblCellMar>
        <w:left w:w="0" w:type="dxa"/>
        <w:top w:w="0" w:type="dxa"/>
        <w:right w:w="0" w:type="dxa"/>
        <w:bottom w:w="0" w:type="dxa"/>
      </w:tblCellMar>
    </w:tblPr>
  </w:style>
  <w:style w:type="table" w:styleId="890" w:customStyle="1">
    <w:name w:val="Grid Table 7 Colorful - Accent 1"/>
    <w:uiPriority w:val="99"/>
    <w:qFormat/>
    <w:tblPr>
      <w:tblCellMar>
        <w:left w:w="0" w:type="dxa"/>
        <w:top w:w="0" w:type="dxa"/>
        <w:right w:w="0" w:type="dxa"/>
        <w:bottom w:w="0" w:type="dxa"/>
      </w:tblCellMar>
    </w:tblPr>
  </w:style>
  <w:style w:type="table" w:styleId="891" w:customStyle="1">
    <w:name w:val="Grid Table 7 Colorful - Accent 2"/>
    <w:uiPriority w:val="99"/>
    <w:qFormat/>
    <w:tblPr>
      <w:tblCellMar>
        <w:left w:w="0" w:type="dxa"/>
        <w:top w:w="0" w:type="dxa"/>
        <w:right w:w="0" w:type="dxa"/>
        <w:bottom w:w="0" w:type="dxa"/>
      </w:tblCellMar>
    </w:tblPr>
  </w:style>
  <w:style w:type="table" w:styleId="892" w:customStyle="1">
    <w:name w:val="Grid Table 7 Colorful - Accent 3"/>
    <w:uiPriority w:val="99"/>
    <w:qFormat/>
    <w:tblPr>
      <w:tblCellMar>
        <w:left w:w="0" w:type="dxa"/>
        <w:top w:w="0" w:type="dxa"/>
        <w:right w:w="0" w:type="dxa"/>
        <w:bottom w:w="0" w:type="dxa"/>
      </w:tblCellMar>
    </w:tblPr>
  </w:style>
  <w:style w:type="table" w:styleId="893" w:customStyle="1">
    <w:name w:val="Grid Table 7 Colorful - Accent 4"/>
    <w:uiPriority w:val="99"/>
    <w:qFormat/>
    <w:tblPr>
      <w:tblCellMar>
        <w:left w:w="0" w:type="dxa"/>
        <w:top w:w="0" w:type="dxa"/>
        <w:right w:w="0" w:type="dxa"/>
        <w:bottom w:w="0" w:type="dxa"/>
      </w:tblCellMar>
    </w:tblPr>
  </w:style>
  <w:style w:type="table" w:styleId="894" w:customStyle="1">
    <w:name w:val="Grid Table 7 Colorful - Accent 5"/>
    <w:uiPriority w:val="99"/>
    <w:qFormat/>
    <w:tblPr>
      <w:tblCellMar>
        <w:left w:w="0" w:type="dxa"/>
        <w:top w:w="0" w:type="dxa"/>
        <w:right w:w="0" w:type="dxa"/>
        <w:bottom w:w="0" w:type="dxa"/>
      </w:tblCellMar>
    </w:tblPr>
  </w:style>
  <w:style w:type="table" w:styleId="895" w:customStyle="1">
    <w:name w:val="Grid Table 7 Colorful - Accent 6"/>
    <w:uiPriority w:val="99"/>
    <w:qFormat/>
    <w:tblPr>
      <w:tblCellMar>
        <w:left w:w="0" w:type="dxa"/>
        <w:top w:w="0" w:type="dxa"/>
        <w:right w:w="0" w:type="dxa"/>
        <w:bottom w:w="0" w:type="dxa"/>
      </w:tblCellMar>
    </w:tblPr>
  </w:style>
  <w:style w:type="table" w:styleId="896" w:customStyle="1">
    <w:name w:val="List Table 1 Light"/>
    <w:uiPriority w:val="99"/>
    <w:qFormat/>
    <w:tblPr>
      <w:tblCellMar>
        <w:left w:w="0" w:type="dxa"/>
        <w:top w:w="0" w:type="dxa"/>
        <w:right w:w="0" w:type="dxa"/>
        <w:bottom w:w="0" w:type="dxa"/>
      </w:tblCellMar>
    </w:tblPr>
  </w:style>
  <w:style w:type="table" w:styleId="897" w:customStyle="1">
    <w:name w:val="List Table 1 Light - Accent 1"/>
    <w:uiPriority w:val="99"/>
    <w:qFormat/>
    <w:tblPr>
      <w:tblCellMar>
        <w:left w:w="0" w:type="dxa"/>
        <w:top w:w="0" w:type="dxa"/>
        <w:right w:w="0" w:type="dxa"/>
        <w:bottom w:w="0" w:type="dxa"/>
      </w:tblCellMar>
    </w:tblPr>
  </w:style>
  <w:style w:type="table" w:styleId="898" w:customStyle="1">
    <w:name w:val="List Table 1 Light - Accent 2"/>
    <w:uiPriority w:val="99"/>
    <w:qFormat/>
    <w:tblPr>
      <w:tblCellMar>
        <w:left w:w="0" w:type="dxa"/>
        <w:top w:w="0" w:type="dxa"/>
        <w:right w:w="0" w:type="dxa"/>
        <w:bottom w:w="0" w:type="dxa"/>
      </w:tblCellMar>
    </w:tblPr>
  </w:style>
  <w:style w:type="table" w:styleId="899" w:customStyle="1">
    <w:name w:val="List Table 1 Light - Accent 3"/>
    <w:uiPriority w:val="99"/>
    <w:qFormat/>
    <w:tblPr>
      <w:tblCellMar>
        <w:left w:w="0" w:type="dxa"/>
        <w:top w:w="0" w:type="dxa"/>
        <w:right w:w="0" w:type="dxa"/>
        <w:bottom w:w="0" w:type="dxa"/>
      </w:tblCellMar>
    </w:tblPr>
  </w:style>
  <w:style w:type="table" w:styleId="900" w:customStyle="1">
    <w:name w:val="List Table 1 Light - Accent 4"/>
    <w:uiPriority w:val="99"/>
    <w:qFormat/>
    <w:tblPr>
      <w:tblCellMar>
        <w:left w:w="0" w:type="dxa"/>
        <w:top w:w="0" w:type="dxa"/>
        <w:right w:w="0" w:type="dxa"/>
        <w:bottom w:w="0" w:type="dxa"/>
      </w:tblCellMar>
    </w:tblPr>
  </w:style>
  <w:style w:type="table" w:styleId="901" w:customStyle="1">
    <w:name w:val="List Table 1 Light - Accent 5"/>
    <w:uiPriority w:val="99"/>
    <w:qFormat/>
    <w:tblPr>
      <w:tblCellMar>
        <w:left w:w="0" w:type="dxa"/>
        <w:top w:w="0" w:type="dxa"/>
        <w:right w:w="0" w:type="dxa"/>
        <w:bottom w:w="0" w:type="dxa"/>
      </w:tblCellMar>
    </w:tblPr>
  </w:style>
  <w:style w:type="table" w:styleId="902" w:customStyle="1">
    <w:name w:val="List Table 1 Light - Accent 6"/>
    <w:uiPriority w:val="99"/>
    <w:qFormat/>
    <w:tblPr>
      <w:tblCellMar>
        <w:left w:w="0" w:type="dxa"/>
        <w:top w:w="0" w:type="dxa"/>
        <w:right w:w="0" w:type="dxa"/>
        <w:bottom w:w="0" w:type="dxa"/>
      </w:tblCellMar>
    </w:tblPr>
  </w:style>
  <w:style w:type="table" w:styleId="903" w:customStyle="1">
    <w:name w:val="List Table 2"/>
    <w:uiPriority w:val="99"/>
    <w:qFormat/>
    <w:tblPr>
      <w:tblCellMar>
        <w:left w:w="0" w:type="dxa"/>
        <w:top w:w="0" w:type="dxa"/>
        <w:right w:w="0" w:type="dxa"/>
        <w:bottom w:w="0" w:type="dxa"/>
      </w:tblCellMar>
    </w:tblPr>
  </w:style>
  <w:style w:type="table" w:styleId="904" w:customStyle="1">
    <w:name w:val="List Table 2 - Accent 1"/>
    <w:uiPriority w:val="99"/>
    <w:qFormat/>
    <w:tblPr>
      <w:tblCellMar>
        <w:left w:w="0" w:type="dxa"/>
        <w:top w:w="0" w:type="dxa"/>
        <w:right w:w="0" w:type="dxa"/>
        <w:bottom w:w="0" w:type="dxa"/>
      </w:tblCellMar>
    </w:tblPr>
  </w:style>
  <w:style w:type="table" w:styleId="905" w:customStyle="1">
    <w:name w:val="List Table 2 - Accent 2"/>
    <w:uiPriority w:val="99"/>
    <w:qFormat/>
    <w:tblPr>
      <w:tblCellMar>
        <w:left w:w="0" w:type="dxa"/>
        <w:top w:w="0" w:type="dxa"/>
        <w:right w:w="0" w:type="dxa"/>
        <w:bottom w:w="0" w:type="dxa"/>
      </w:tblCellMar>
    </w:tblPr>
  </w:style>
  <w:style w:type="table" w:styleId="906" w:customStyle="1">
    <w:name w:val="List Table 2 - Accent 3"/>
    <w:uiPriority w:val="99"/>
    <w:qFormat/>
    <w:tblPr>
      <w:tblCellMar>
        <w:left w:w="0" w:type="dxa"/>
        <w:top w:w="0" w:type="dxa"/>
        <w:right w:w="0" w:type="dxa"/>
        <w:bottom w:w="0" w:type="dxa"/>
      </w:tblCellMar>
    </w:tblPr>
  </w:style>
  <w:style w:type="table" w:styleId="907" w:customStyle="1">
    <w:name w:val="List Table 2 - Accent 4"/>
    <w:uiPriority w:val="99"/>
    <w:qFormat/>
    <w:tblPr>
      <w:tblCellMar>
        <w:left w:w="0" w:type="dxa"/>
        <w:top w:w="0" w:type="dxa"/>
        <w:right w:w="0" w:type="dxa"/>
        <w:bottom w:w="0" w:type="dxa"/>
      </w:tblCellMar>
    </w:tblPr>
  </w:style>
  <w:style w:type="table" w:styleId="908" w:customStyle="1">
    <w:name w:val="List Table 2 - Accent 5"/>
    <w:uiPriority w:val="99"/>
    <w:qFormat/>
    <w:tblPr>
      <w:tblCellMar>
        <w:left w:w="0" w:type="dxa"/>
        <w:top w:w="0" w:type="dxa"/>
        <w:right w:w="0" w:type="dxa"/>
        <w:bottom w:w="0" w:type="dxa"/>
      </w:tblCellMar>
    </w:tblPr>
  </w:style>
  <w:style w:type="table" w:styleId="909" w:customStyle="1">
    <w:name w:val="List Table 2 - Accent 6"/>
    <w:uiPriority w:val="99"/>
    <w:qFormat/>
    <w:tblPr>
      <w:tblCellMar>
        <w:left w:w="0" w:type="dxa"/>
        <w:top w:w="0" w:type="dxa"/>
        <w:right w:w="0" w:type="dxa"/>
        <w:bottom w:w="0" w:type="dxa"/>
      </w:tblCellMar>
    </w:tblPr>
  </w:style>
  <w:style w:type="table" w:styleId="910" w:customStyle="1">
    <w:name w:val="List Table 3"/>
    <w:uiPriority w:val="99"/>
    <w:qFormat/>
    <w:tblPr>
      <w:tblCellMar>
        <w:left w:w="0" w:type="dxa"/>
        <w:top w:w="0" w:type="dxa"/>
        <w:right w:w="0" w:type="dxa"/>
        <w:bottom w:w="0" w:type="dxa"/>
      </w:tblCellMar>
    </w:tblPr>
  </w:style>
  <w:style w:type="table" w:styleId="911" w:customStyle="1">
    <w:name w:val="List Table 3 - Accent 1"/>
    <w:uiPriority w:val="99"/>
    <w:qFormat/>
    <w:tblPr>
      <w:tblCellMar>
        <w:left w:w="0" w:type="dxa"/>
        <w:top w:w="0" w:type="dxa"/>
        <w:right w:w="0" w:type="dxa"/>
        <w:bottom w:w="0" w:type="dxa"/>
      </w:tblCellMar>
    </w:tblPr>
  </w:style>
  <w:style w:type="table" w:styleId="912" w:customStyle="1">
    <w:name w:val="List Table 3 - Accent 2"/>
    <w:uiPriority w:val="99"/>
    <w:qFormat/>
    <w:tblPr>
      <w:tblCellMar>
        <w:left w:w="0" w:type="dxa"/>
        <w:top w:w="0" w:type="dxa"/>
        <w:right w:w="0" w:type="dxa"/>
        <w:bottom w:w="0" w:type="dxa"/>
      </w:tblCellMar>
    </w:tblPr>
  </w:style>
  <w:style w:type="table" w:styleId="913" w:customStyle="1">
    <w:name w:val="List Table 3 - Accent 3"/>
    <w:uiPriority w:val="99"/>
    <w:qFormat/>
    <w:tblPr>
      <w:tblCellMar>
        <w:left w:w="0" w:type="dxa"/>
        <w:top w:w="0" w:type="dxa"/>
        <w:right w:w="0" w:type="dxa"/>
        <w:bottom w:w="0" w:type="dxa"/>
      </w:tblCellMar>
    </w:tblPr>
  </w:style>
  <w:style w:type="table" w:styleId="914" w:customStyle="1">
    <w:name w:val="List Table 3 - Accent 4"/>
    <w:uiPriority w:val="99"/>
    <w:qFormat/>
    <w:tblPr>
      <w:tblCellMar>
        <w:left w:w="0" w:type="dxa"/>
        <w:top w:w="0" w:type="dxa"/>
        <w:right w:w="0" w:type="dxa"/>
        <w:bottom w:w="0" w:type="dxa"/>
      </w:tblCellMar>
    </w:tblPr>
  </w:style>
  <w:style w:type="table" w:styleId="915" w:customStyle="1">
    <w:name w:val="List Table 3 - Accent 5"/>
    <w:uiPriority w:val="99"/>
    <w:qFormat/>
    <w:tblPr>
      <w:tblCellMar>
        <w:left w:w="0" w:type="dxa"/>
        <w:top w:w="0" w:type="dxa"/>
        <w:right w:w="0" w:type="dxa"/>
        <w:bottom w:w="0" w:type="dxa"/>
      </w:tblCellMar>
    </w:tblPr>
  </w:style>
  <w:style w:type="table" w:styleId="916" w:customStyle="1">
    <w:name w:val="List Table 3 - Accent 6"/>
    <w:uiPriority w:val="99"/>
    <w:qFormat/>
    <w:tblPr>
      <w:tblCellMar>
        <w:left w:w="0" w:type="dxa"/>
        <w:top w:w="0" w:type="dxa"/>
        <w:right w:w="0" w:type="dxa"/>
        <w:bottom w:w="0" w:type="dxa"/>
      </w:tblCellMar>
    </w:tblPr>
  </w:style>
  <w:style w:type="table" w:styleId="917" w:customStyle="1">
    <w:name w:val="List Table 4"/>
    <w:uiPriority w:val="99"/>
    <w:qFormat/>
    <w:tblPr>
      <w:tblCellMar>
        <w:left w:w="0" w:type="dxa"/>
        <w:top w:w="0" w:type="dxa"/>
        <w:right w:w="0" w:type="dxa"/>
        <w:bottom w:w="0" w:type="dxa"/>
      </w:tblCellMar>
    </w:tblPr>
  </w:style>
  <w:style w:type="table" w:styleId="918" w:customStyle="1">
    <w:name w:val="List Table 4 - Accent 1"/>
    <w:uiPriority w:val="99"/>
    <w:qFormat/>
    <w:tblPr>
      <w:tblCellMar>
        <w:left w:w="0" w:type="dxa"/>
        <w:top w:w="0" w:type="dxa"/>
        <w:right w:w="0" w:type="dxa"/>
        <w:bottom w:w="0" w:type="dxa"/>
      </w:tblCellMar>
    </w:tblPr>
  </w:style>
  <w:style w:type="table" w:styleId="919" w:customStyle="1">
    <w:name w:val="List Table 4 - Accent 2"/>
    <w:uiPriority w:val="99"/>
    <w:qFormat/>
    <w:tblPr>
      <w:tblCellMar>
        <w:left w:w="0" w:type="dxa"/>
        <w:top w:w="0" w:type="dxa"/>
        <w:right w:w="0" w:type="dxa"/>
        <w:bottom w:w="0" w:type="dxa"/>
      </w:tblCellMar>
    </w:tblPr>
  </w:style>
  <w:style w:type="table" w:styleId="920" w:customStyle="1">
    <w:name w:val="List Table 4 - Accent 3"/>
    <w:uiPriority w:val="99"/>
    <w:qFormat/>
    <w:tblPr>
      <w:tblCellMar>
        <w:left w:w="0" w:type="dxa"/>
        <w:top w:w="0" w:type="dxa"/>
        <w:right w:w="0" w:type="dxa"/>
        <w:bottom w:w="0" w:type="dxa"/>
      </w:tblCellMar>
    </w:tblPr>
  </w:style>
  <w:style w:type="table" w:styleId="921" w:customStyle="1">
    <w:name w:val="List Table 4 - Accent 4"/>
    <w:uiPriority w:val="99"/>
    <w:qFormat/>
    <w:tblPr>
      <w:tblCellMar>
        <w:left w:w="0" w:type="dxa"/>
        <w:top w:w="0" w:type="dxa"/>
        <w:right w:w="0" w:type="dxa"/>
        <w:bottom w:w="0" w:type="dxa"/>
      </w:tblCellMar>
    </w:tblPr>
  </w:style>
  <w:style w:type="table" w:styleId="922" w:customStyle="1">
    <w:name w:val="List Table 4 - Accent 5"/>
    <w:uiPriority w:val="99"/>
    <w:qFormat/>
    <w:tblPr>
      <w:tblCellMar>
        <w:left w:w="0" w:type="dxa"/>
        <w:top w:w="0" w:type="dxa"/>
        <w:right w:w="0" w:type="dxa"/>
        <w:bottom w:w="0" w:type="dxa"/>
      </w:tblCellMar>
    </w:tblPr>
  </w:style>
  <w:style w:type="table" w:styleId="923" w:customStyle="1">
    <w:name w:val="List Table 4 - Accent 6"/>
    <w:uiPriority w:val="99"/>
    <w:qFormat/>
    <w:tblPr>
      <w:tblCellMar>
        <w:left w:w="0" w:type="dxa"/>
        <w:top w:w="0" w:type="dxa"/>
        <w:right w:w="0" w:type="dxa"/>
        <w:bottom w:w="0" w:type="dxa"/>
      </w:tblCellMar>
    </w:tblPr>
  </w:style>
  <w:style w:type="table" w:styleId="924" w:customStyle="1">
    <w:name w:val="List Table 5 Dark"/>
    <w:uiPriority w:val="99"/>
    <w:qFormat/>
    <w:tblPr>
      <w:tblCellMar>
        <w:left w:w="0" w:type="dxa"/>
        <w:top w:w="0" w:type="dxa"/>
        <w:right w:w="0" w:type="dxa"/>
        <w:bottom w:w="0" w:type="dxa"/>
      </w:tblCellMar>
    </w:tblPr>
  </w:style>
  <w:style w:type="table" w:styleId="925" w:customStyle="1">
    <w:name w:val="List Table 5 Dark - Accent 1"/>
    <w:uiPriority w:val="99"/>
    <w:qFormat/>
    <w:tblPr>
      <w:tblCellMar>
        <w:left w:w="0" w:type="dxa"/>
        <w:top w:w="0" w:type="dxa"/>
        <w:right w:w="0" w:type="dxa"/>
        <w:bottom w:w="0" w:type="dxa"/>
      </w:tblCellMar>
    </w:tblPr>
  </w:style>
  <w:style w:type="table" w:styleId="926" w:customStyle="1">
    <w:name w:val="List Table 5 Dark - Accent 2"/>
    <w:uiPriority w:val="99"/>
    <w:qFormat/>
    <w:tblPr>
      <w:tblCellMar>
        <w:left w:w="0" w:type="dxa"/>
        <w:top w:w="0" w:type="dxa"/>
        <w:right w:w="0" w:type="dxa"/>
        <w:bottom w:w="0" w:type="dxa"/>
      </w:tblCellMar>
    </w:tblPr>
  </w:style>
  <w:style w:type="table" w:styleId="927" w:customStyle="1">
    <w:name w:val="List Table 5 Dark - Accent 3"/>
    <w:uiPriority w:val="99"/>
    <w:qFormat/>
    <w:tblPr>
      <w:tblCellMar>
        <w:left w:w="0" w:type="dxa"/>
        <w:top w:w="0" w:type="dxa"/>
        <w:right w:w="0" w:type="dxa"/>
        <w:bottom w:w="0" w:type="dxa"/>
      </w:tblCellMar>
    </w:tblPr>
  </w:style>
  <w:style w:type="table" w:styleId="928" w:customStyle="1">
    <w:name w:val="List Table 5 Dark - Accent 4"/>
    <w:uiPriority w:val="99"/>
    <w:qFormat/>
    <w:tblPr>
      <w:tblCellMar>
        <w:left w:w="0" w:type="dxa"/>
        <w:top w:w="0" w:type="dxa"/>
        <w:right w:w="0" w:type="dxa"/>
        <w:bottom w:w="0" w:type="dxa"/>
      </w:tblCellMar>
    </w:tblPr>
  </w:style>
  <w:style w:type="table" w:styleId="929" w:customStyle="1">
    <w:name w:val="List Table 5 Dark - Accent 5"/>
    <w:uiPriority w:val="99"/>
    <w:qFormat/>
    <w:tblPr>
      <w:tblCellMar>
        <w:left w:w="0" w:type="dxa"/>
        <w:top w:w="0" w:type="dxa"/>
        <w:right w:w="0" w:type="dxa"/>
        <w:bottom w:w="0" w:type="dxa"/>
      </w:tblCellMar>
    </w:tblPr>
  </w:style>
  <w:style w:type="table" w:styleId="930" w:customStyle="1">
    <w:name w:val="List Table 5 Dark - Accent 6"/>
    <w:uiPriority w:val="99"/>
    <w:qFormat/>
    <w:tblPr>
      <w:tblCellMar>
        <w:left w:w="0" w:type="dxa"/>
        <w:top w:w="0" w:type="dxa"/>
        <w:right w:w="0" w:type="dxa"/>
        <w:bottom w:w="0" w:type="dxa"/>
      </w:tblCellMar>
    </w:tblPr>
  </w:style>
  <w:style w:type="table" w:styleId="931" w:customStyle="1">
    <w:name w:val="List Table 6 Colorful"/>
    <w:uiPriority w:val="99"/>
    <w:qFormat/>
    <w:tblPr>
      <w:tblCellMar>
        <w:left w:w="0" w:type="dxa"/>
        <w:top w:w="0" w:type="dxa"/>
        <w:right w:w="0" w:type="dxa"/>
        <w:bottom w:w="0" w:type="dxa"/>
      </w:tblCellMar>
    </w:tblPr>
  </w:style>
  <w:style w:type="table" w:styleId="932" w:customStyle="1">
    <w:name w:val="List Table 6 Colorful - Accent 1"/>
    <w:uiPriority w:val="99"/>
    <w:qFormat/>
    <w:tblPr>
      <w:tblCellMar>
        <w:left w:w="0" w:type="dxa"/>
        <w:top w:w="0" w:type="dxa"/>
        <w:right w:w="0" w:type="dxa"/>
        <w:bottom w:w="0" w:type="dxa"/>
      </w:tblCellMar>
    </w:tblPr>
  </w:style>
  <w:style w:type="table" w:styleId="933" w:customStyle="1">
    <w:name w:val="List Table 6 Colorful - Accent 2"/>
    <w:uiPriority w:val="99"/>
    <w:qFormat/>
    <w:tblPr>
      <w:tblCellMar>
        <w:left w:w="0" w:type="dxa"/>
        <w:top w:w="0" w:type="dxa"/>
        <w:right w:w="0" w:type="dxa"/>
        <w:bottom w:w="0" w:type="dxa"/>
      </w:tblCellMar>
    </w:tblPr>
  </w:style>
  <w:style w:type="table" w:styleId="934" w:customStyle="1">
    <w:name w:val="List Table 6 Colorful - Accent 3"/>
    <w:uiPriority w:val="99"/>
    <w:qFormat/>
    <w:tblPr>
      <w:tblCellMar>
        <w:left w:w="0" w:type="dxa"/>
        <w:top w:w="0" w:type="dxa"/>
        <w:right w:w="0" w:type="dxa"/>
        <w:bottom w:w="0" w:type="dxa"/>
      </w:tblCellMar>
    </w:tblPr>
  </w:style>
  <w:style w:type="table" w:styleId="935" w:customStyle="1">
    <w:name w:val="List Table 6 Colorful - Accent 4"/>
    <w:uiPriority w:val="99"/>
    <w:qFormat/>
    <w:tblPr>
      <w:tblCellMar>
        <w:left w:w="0" w:type="dxa"/>
        <w:top w:w="0" w:type="dxa"/>
        <w:right w:w="0" w:type="dxa"/>
        <w:bottom w:w="0" w:type="dxa"/>
      </w:tblCellMar>
    </w:tblPr>
  </w:style>
  <w:style w:type="table" w:styleId="936" w:customStyle="1">
    <w:name w:val="List Table 6 Colorful - Accent 5"/>
    <w:uiPriority w:val="99"/>
    <w:qFormat/>
    <w:tblPr>
      <w:tblCellMar>
        <w:left w:w="0" w:type="dxa"/>
        <w:top w:w="0" w:type="dxa"/>
        <w:right w:w="0" w:type="dxa"/>
        <w:bottom w:w="0" w:type="dxa"/>
      </w:tblCellMar>
    </w:tblPr>
  </w:style>
  <w:style w:type="table" w:styleId="937" w:customStyle="1">
    <w:name w:val="List Table 6 Colorful - Accent 6"/>
    <w:uiPriority w:val="99"/>
    <w:qFormat/>
    <w:tblPr>
      <w:tblCellMar>
        <w:left w:w="0" w:type="dxa"/>
        <w:top w:w="0" w:type="dxa"/>
        <w:right w:w="0" w:type="dxa"/>
        <w:bottom w:w="0" w:type="dxa"/>
      </w:tblCellMar>
    </w:tblPr>
  </w:style>
  <w:style w:type="table" w:styleId="938" w:customStyle="1">
    <w:name w:val="List Table 7 Colorful"/>
    <w:uiPriority w:val="99"/>
    <w:qFormat/>
    <w:tblPr>
      <w:tblCellMar>
        <w:left w:w="0" w:type="dxa"/>
        <w:top w:w="0" w:type="dxa"/>
        <w:right w:w="0" w:type="dxa"/>
        <w:bottom w:w="0" w:type="dxa"/>
      </w:tblCellMar>
    </w:tblPr>
  </w:style>
  <w:style w:type="table" w:styleId="939" w:customStyle="1">
    <w:name w:val="List Table 7 Colorful - Accent 1"/>
    <w:uiPriority w:val="99"/>
    <w:qFormat/>
    <w:tblPr>
      <w:tblCellMar>
        <w:left w:w="0" w:type="dxa"/>
        <w:top w:w="0" w:type="dxa"/>
        <w:right w:w="0" w:type="dxa"/>
        <w:bottom w:w="0" w:type="dxa"/>
      </w:tblCellMar>
    </w:tblPr>
  </w:style>
  <w:style w:type="table" w:styleId="940" w:customStyle="1">
    <w:name w:val="List Table 7 Colorful - Accent 2"/>
    <w:uiPriority w:val="99"/>
    <w:qFormat/>
    <w:tblPr>
      <w:tblCellMar>
        <w:left w:w="0" w:type="dxa"/>
        <w:top w:w="0" w:type="dxa"/>
        <w:right w:w="0" w:type="dxa"/>
        <w:bottom w:w="0" w:type="dxa"/>
      </w:tblCellMar>
    </w:tblPr>
  </w:style>
  <w:style w:type="table" w:styleId="941" w:customStyle="1">
    <w:name w:val="List Table 7 Colorful - Accent 3"/>
    <w:uiPriority w:val="99"/>
    <w:qFormat/>
    <w:tblPr>
      <w:tblCellMar>
        <w:left w:w="0" w:type="dxa"/>
        <w:top w:w="0" w:type="dxa"/>
        <w:right w:w="0" w:type="dxa"/>
        <w:bottom w:w="0" w:type="dxa"/>
      </w:tblCellMar>
    </w:tblPr>
  </w:style>
  <w:style w:type="table" w:styleId="942" w:customStyle="1">
    <w:name w:val="List Table 7 Colorful - Accent 4"/>
    <w:uiPriority w:val="99"/>
    <w:qFormat/>
    <w:tblPr>
      <w:tblCellMar>
        <w:left w:w="0" w:type="dxa"/>
        <w:top w:w="0" w:type="dxa"/>
        <w:right w:w="0" w:type="dxa"/>
        <w:bottom w:w="0" w:type="dxa"/>
      </w:tblCellMar>
    </w:tblPr>
  </w:style>
  <w:style w:type="table" w:styleId="943" w:customStyle="1">
    <w:name w:val="List Table 7 Colorful - Accent 5"/>
    <w:uiPriority w:val="99"/>
    <w:qFormat/>
    <w:tblPr>
      <w:tblCellMar>
        <w:left w:w="0" w:type="dxa"/>
        <w:top w:w="0" w:type="dxa"/>
        <w:right w:w="0" w:type="dxa"/>
        <w:bottom w:w="0" w:type="dxa"/>
      </w:tblCellMar>
    </w:tblPr>
  </w:style>
  <w:style w:type="table" w:styleId="944" w:customStyle="1">
    <w:name w:val="List Table 7 Colorful - Accent 6"/>
    <w:uiPriority w:val="99"/>
    <w:qFormat/>
    <w:tblPr>
      <w:tblCellMar>
        <w:left w:w="0" w:type="dxa"/>
        <w:top w:w="0" w:type="dxa"/>
        <w:right w:w="0" w:type="dxa"/>
        <w:bottom w:w="0" w:type="dxa"/>
      </w:tblCellMar>
    </w:tblPr>
  </w:style>
  <w:style w:type="table" w:styleId="945" w:customStyle="1">
    <w:name w:val="Lined - Accent"/>
    <w:uiPriority w:val="99"/>
    <w:qFormat/>
    <w:rPr>
      <w:color w:val="404040"/>
    </w:rPr>
    <w:tblPr>
      <w:tblCellMar>
        <w:left w:w="0" w:type="dxa"/>
        <w:top w:w="0" w:type="dxa"/>
        <w:right w:w="0" w:type="dxa"/>
        <w:bottom w:w="0" w:type="dxa"/>
      </w:tblCellMar>
    </w:tblPr>
  </w:style>
  <w:style w:type="table" w:styleId="946" w:customStyle="1">
    <w:name w:val="Lined - Accent 1"/>
    <w:uiPriority w:val="99"/>
    <w:qFormat/>
    <w:rPr>
      <w:color w:val="404040"/>
    </w:rPr>
    <w:tblPr>
      <w:tblCellMar>
        <w:left w:w="0" w:type="dxa"/>
        <w:top w:w="0" w:type="dxa"/>
        <w:right w:w="0" w:type="dxa"/>
        <w:bottom w:w="0" w:type="dxa"/>
      </w:tblCellMar>
    </w:tblPr>
  </w:style>
  <w:style w:type="table" w:styleId="947" w:customStyle="1">
    <w:name w:val="Lined - Accent 2"/>
    <w:uiPriority w:val="99"/>
    <w:qFormat/>
    <w:rPr>
      <w:color w:val="404040"/>
    </w:rPr>
    <w:tblPr>
      <w:tblCellMar>
        <w:left w:w="0" w:type="dxa"/>
        <w:top w:w="0" w:type="dxa"/>
        <w:right w:w="0" w:type="dxa"/>
        <w:bottom w:w="0" w:type="dxa"/>
      </w:tblCellMar>
    </w:tblPr>
  </w:style>
  <w:style w:type="table" w:styleId="948" w:customStyle="1">
    <w:name w:val="Lined - Accent 3"/>
    <w:uiPriority w:val="99"/>
    <w:qFormat/>
    <w:rPr>
      <w:color w:val="404040"/>
    </w:rPr>
    <w:tblPr>
      <w:tblCellMar>
        <w:left w:w="0" w:type="dxa"/>
        <w:top w:w="0" w:type="dxa"/>
        <w:right w:w="0" w:type="dxa"/>
        <w:bottom w:w="0" w:type="dxa"/>
      </w:tblCellMar>
    </w:tblPr>
  </w:style>
  <w:style w:type="table" w:styleId="949" w:customStyle="1">
    <w:name w:val="Lined - Accent 4"/>
    <w:uiPriority w:val="99"/>
    <w:qFormat/>
    <w:rPr>
      <w:color w:val="404040"/>
    </w:rPr>
    <w:tblPr>
      <w:tblCellMar>
        <w:left w:w="0" w:type="dxa"/>
        <w:top w:w="0" w:type="dxa"/>
        <w:right w:w="0" w:type="dxa"/>
        <w:bottom w:w="0" w:type="dxa"/>
      </w:tblCellMar>
    </w:tblPr>
  </w:style>
  <w:style w:type="table" w:styleId="950" w:customStyle="1">
    <w:name w:val="Lined - Accent 5"/>
    <w:uiPriority w:val="99"/>
    <w:qFormat/>
    <w:rPr>
      <w:color w:val="404040"/>
    </w:rPr>
    <w:tblPr>
      <w:tblCellMar>
        <w:left w:w="0" w:type="dxa"/>
        <w:top w:w="0" w:type="dxa"/>
        <w:right w:w="0" w:type="dxa"/>
        <w:bottom w:w="0" w:type="dxa"/>
      </w:tblCellMar>
    </w:tblPr>
  </w:style>
  <w:style w:type="table" w:styleId="951" w:customStyle="1">
    <w:name w:val="Lined - Accent 6"/>
    <w:uiPriority w:val="99"/>
    <w:qFormat/>
    <w:rPr>
      <w:color w:val="404040"/>
    </w:rPr>
    <w:tblPr>
      <w:tblCellMar>
        <w:left w:w="0" w:type="dxa"/>
        <w:top w:w="0" w:type="dxa"/>
        <w:right w:w="0" w:type="dxa"/>
        <w:bottom w:w="0" w:type="dxa"/>
      </w:tblCellMar>
    </w:tblPr>
  </w:style>
  <w:style w:type="table" w:styleId="952" w:customStyle="1">
    <w:name w:val="Bordered &amp; Lined - Accent"/>
    <w:uiPriority w:val="99"/>
    <w:qFormat/>
    <w:rPr>
      <w:color w:val="404040"/>
    </w:rPr>
    <w:tblPr>
      <w:tblCellMar>
        <w:left w:w="0" w:type="dxa"/>
        <w:top w:w="0" w:type="dxa"/>
        <w:right w:w="0" w:type="dxa"/>
        <w:bottom w:w="0" w:type="dxa"/>
      </w:tblCellMar>
    </w:tblPr>
  </w:style>
  <w:style w:type="table" w:styleId="953" w:customStyle="1">
    <w:name w:val="Bordered &amp; Lined - Accent 1"/>
    <w:uiPriority w:val="99"/>
    <w:qFormat/>
    <w:rPr>
      <w:color w:val="404040"/>
    </w:rPr>
    <w:tblPr>
      <w:tblCellMar>
        <w:left w:w="0" w:type="dxa"/>
        <w:top w:w="0" w:type="dxa"/>
        <w:right w:w="0" w:type="dxa"/>
        <w:bottom w:w="0" w:type="dxa"/>
      </w:tblCellMar>
    </w:tblPr>
  </w:style>
  <w:style w:type="table" w:styleId="954" w:customStyle="1">
    <w:name w:val="Bordered &amp; Lined - Accent 2"/>
    <w:uiPriority w:val="99"/>
    <w:qFormat/>
    <w:rPr>
      <w:color w:val="404040"/>
    </w:rPr>
    <w:tblPr>
      <w:tblCellMar>
        <w:left w:w="0" w:type="dxa"/>
        <w:top w:w="0" w:type="dxa"/>
        <w:right w:w="0" w:type="dxa"/>
        <w:bottom w:w="0" w:type="dxa"/>
      </w:tblCellMar>
    </w:tblPr>
  </w:style>
  <w:style w:type="table" w:styleId="955" w:customStyle="1">
    <w:name w:val="Bordered &amp; Lined - Accent 3"/>
    <w:uiPriority w:val="99"/>
    <w:qFormat/>
    <w:rPr>
      <w:color w:val="404040"/>
    </w:rPr>
    <w:tblPr>
      <w:tblCellMar>
        <w:left w:w="0" w:type="dxa"/>
        <w:top w:w="0" w:type="dxa"/>
        <w:right w:w="0" w:type="dxa"/>
        <w:bottom w:w="0" w:type="dxa"/>
      </w:tblCellMar>
    </w:tblPr>
  </w:style>
  <w:style w:type="table" w:styleId="956" w:customStyle="1">
    <w:name w:val="Bordered &amp; Lined - Accent 4"/>
    <w:uiPriority w:val="99"/>
    <w:qFormat/>
    <w:rPr>
      <w:color w:val="404040"/>
    </w:rPr>
    <w:tblPr>
      <w:tblCellMar>
        <w:left w:w="0" w:type="dxa"/>
        <w:top w:w="0" w:type="dxa"/>
        <w:right w:w="0" w:type="dxa"/>
        <w:bottom w:w="0" w:type="dxa"/>
      </w:tblCellMar>
    </w:tblPr>
  </w:style>
  <w:style w:type="table" w:styleId="957" w:customStyle="1">
    <w:name w:val="Bordered &amp; Lined - Accent 5"/>
    <w:uiPriority w:val="99"/>
    <w:qFormat/>
    <w:rPr>
      <w:color w:val="404040"/>
    </w:rPr>
    <w:tblPr>
      <w:tblCellMar>
        <w:left w:w="0" w:type="dxa"/>
        <w:top w:w="0" w:type="dxa"/>
        <w:right w:w="0" w:type="dxa"/>
        <w:bottom w:w="0" w:type="dxa"/>
      </w:tblCellMar>
    </w:tblPr>
  </w:style>
  <w:style w:type="table" w:styleId="958" w:customStyle="1">
    <w:name w:val="Bordered &amp; Lined - Accent 6"/>
    <w:uiPriority w:val="99"/>
    <w:qFormat/>
    <w:rPr>
      <w:color w:val="404040"/>
    </w:rPr>
    <w:tblPr>
      <w:tblCellMar>
        <w:left w:w="0" w:type="dxa"/>
        <w:top w:w="0" w:type="dxa"/>
        <w:right w:w="0" w:type="dxa"/>
        <w:bottom w:w="0" w:type="dxa"/>
      </w:tblCellMar>
    </w:tblPr>
  </w:style>
  <w:style w:type="table" w:styleId="959" w:customStyle="1">
    <w:name w:val="Bordered"/>
    <w:uiPriority w:val="99"/>
    <w:qFormat/>
    <w:tblPr>
      <w:tblCellMar>
        <w:left w:w="0" w:type="dxa"/>
        <w:top w:w="0" w:type="dxa"/>
        <w:right w:w="0" w:type="dxa"/>
        <w:bottom w:w="0" w:type="dxa"/>
      </w:tblCellMar>
    </w:tblPr>
  </w:style>
  <w:style w:type="table" w:styleId="960" w:customStyle="1">
    <w:name w:val="Bordered - Accent 1"/>
    <w:uiPriority w:val="99"/>
    <w:qFormat/>
    <w:tblPr>
      <w:tblCellMar>
        <w:left w:w="0" w:type="dxa"/>
        <w:top w:w="0" w:type="dxa"/>
        <w:right w:w="0" w:type="dxa"/>
        <w:bottom w:w="0" w:type="dxa"/>
      </w:tblCellMar>
    </w:tblPr>
  </w:style>
  <w:style w:type="table" w:styleId="961" w:customStyle="1">
    <w:name w:val="Bordered - Accent 2"/>
    <w:uiPriority w:val="99"/>
    <w:qFormat/>
    <w:tblPr>
      <w:tblCellMar>
        <w:left w:w="0" w:type="dxa"/>
        <w:top w:w="0" w:type="dxa"/>
        <w:right w:w="0" w:type="dxa"/>
        <w:bottom w:w="0" w:type="dxa"/>
      </w:tblCellMar>
    </w:tblPr>
  </w:style>
  <w:style w:type="table" w:styleId="962" w:customStyle="1">
    <w:name w:val="Bordered - Accent 3"/>
    <w:uiPriority w:val="99"/>
    <w:qFormat/>
    <w:tblPr>
      <w:tblCellMar>
        <w:left w:w="0" w:type="dxa"/>
        <w:top w:w="0" w:type="dxa"/>
        <w:right w:w="0" w:type="dxa"/>
        <w:bottom w:w="0" w:type="dxa"/>
      </w:tblCellMar>
    </w:tblPr>
  </w:style>
  <w:style w:type="table" w:styleId="963" w:customStyle="1">
    <w:name w:val="Bordered - Accent 4"/>
    <w:uiPriority w:val="99"/>
    <w:qFormat/>
    <w:tblPr>
      <w:tblCellMar>
        <w:left w:w="0" w:type="dxa"/>
        <w:top w:w="0" w:type="dxa"/>
        <w:right w:w="0" w:type="dxa"/>
        <w:bottom w:w="0" w:type="dxa"/>
      </w:tblCellMar>
    </w:tblPr>
  </w:style>
  <w:style w:type="table" w:styleId="964" w:customStyle="1">
    <w:name w:val="Bordered - Accent 5"/>
    <w:uiPriority w:val="99"/>
    <w:qFormat/>
    <w:tblPr>
      <w:tblCellMar>
        <w:left w:w="0" w:type="dxa"/>
        <w:top w:w="0" w:type="dxa"/>
        <w:right w:w="0" w:type="dxa"/>
        <w:bottom w:w="0" w:type="dxa"/>
      </w:tblCellMar>
    </w:tblPr>
  </w:style>
  <w:style w:type="table" w:styleId="965" w:customStyle="1">
    <w:name w:val="Bordered - Accent 6"/>
    <w:uiPriority w:val="99"/>
    <w:qFormat/>
    <w:tblPr>
      <w:tblCellMar>
        <w:left w:w="0" w:type="dxa"/>
        <w:top w:w="0" w:type="dxa"/>
        <w:right w:w="0" w:type="dxa"/>
        <w:bottom w:w="0" w:type="dxa"/>
      </w:tblCellMar>
    </w:tblPr>
  </w:style>
  <w:style w:type="paragraph" w:styleId="966" w:customStyle="1">
    <w:name w:val="TOC 标题1"/>
    <w:basedOn w:val="811"/>
    <w:next w:val="720"/>
    <w:uiPriority w:val="39"/>
    <w:qFormat/>
    <w:pPr>
      <w:jc w:val="left"/>
      <w:keepLines/>
      <w:spacing w:before="480" w:line="276" w:lineRule="auto"/>
      <w:widowControl/>
      <w:outlineLvl w:val="9"/>
    </w:pPr>
    <w:rPr>
      <w:rFonts w:ascii="Cambria" w:hAnsi="Cambria" w:eastAsia="宋体"/>
      <w:b/>
      <w:bCs/>
      <w:color w:val="365f91"/>
      <w:szCs w:val="28"/>
    </w:rPr>
  </w:style>
  <w:style w:type="character" w:styleId="967" w:customStyle="1">
    <w:name w:val="已访问的超链接1"/>
    <w:uiPriority w:val="0"/>
    <w:qFormat/>
    <w:rPr>
      <w:color w:val="800080"/>
      <w:u w:val="none"/>
    </w:rPr>
  </w:style>
  <w:style w:type="character" w:styleId="968" w:customStyle="1">
    <w:name w:val="hover"/>
    <w:uiPriority w:val="0"/>
    <w:qFormat/>
    <w:rPr>
      <w:color w:val="5fb878"/>
    </w:rPr>
  </w:style>
  <w:style w:type="character" w:styleId="969" w:customStyle="1">
    <w:name w:val="hover2"/>
    <w:uiPriority w:val="0"/>
    <w:qFormat/>
    <w:rPr>
      <w:color w:val="ffffff"/>
    </w:rPr>
  </w:style>
  <w:style w:type="character" w:styleId="970" w:customStyle="1">
    <w:name w:val="MSG_EN_FONT_STYLE_NAME_TEMPLATE_ROLE_NUMBER MSG_EN_FONT_STYLE_NAME_BY_ROLE_TEXT 2 + MSG_EN_FONT_STYLE_MODIFER_SIZE 8"/>
    <w:uiPriority w:val="99"/>
    <w:qFormat/>
    <w:rPr>
      <w:rFonts w:hint="eastAsia" w:ascii="PMingLiU" w:hAnsi="PMingLiU" w:eastAsia="PMingLiU" w:cs="PMingLiU"/>
      <w:spacing w:val="10"/>
      <w:sz w:val="16"/>
      <w:szCs w:val="16"/>
      <w:u w:val="none"/>
    </w:rPr>
  </w:style>
  <w:style w:type="character" w:styleId="971" w:customStyle="1">
    <w:name w:val="标题2 Char"/>
    <w:uiPriority w:val="0"/>
    <w:qFormat/>
    <w:rPr>
      <w:rFonts w:ascii="方正楷体_GBK" w:hAnsi="Book Antiqua" w:eastAsia="方正楷体_GBK"/>
      <w:sz w:val="32"/>
      <w:lang w:val="en-US" w:eastAsia="zh-CN" w:bidi="ar-SA"/>
    </w:rPr>
  </w:style>
  <w:style w:type="character" w:styleId="972" w:customStyle="1">
    <w:name w:val="NormalCharacter1"/>
    <w:uiPriority w:val="0"/>
    <w:qFormat/>
  </w:style>
  <w:style w:type="character" w:styleId="973" w:customStyle="1">
    <w:name w:val="hover1"/>
    <w:uiPriority w:val="0"/>
    <w:qFormat/>
    <w:rPr>
      <w:color w:val="5fb878"/>
    </w:rPr>
  </w:style>
  <w:style w:type="character" w:styleId="974" w:customStyle="1">
    <w:name w:val="MSG_EN_FONT_STYLE_NAME_TEMPLATE_ROLE_NUMBER MSG_EN_FONT_STYLE_NAME_BY_ROLE_TEXT 2 + MSG_EN_FONT_STYLE_MODIFER_NAME PMingLiU"/>
    <w:uiPriority w:val="99"/>
    <w:qFormat/>
    <w:rPr>
      <w:rFonts w:hint="eastAsia" w:ascii="PMingLiU" w:hAnsi="PMingLiU" w:eastAsia="PMingLiU" w:cs="PMingLiU"/>
      <w:spacing w:val="30"/>
      <w:sz w:val="17"/>
      <w:szCs w:val="17"/>
      <w:u w:val="none"/>
    </w:rPr>
  </w:style>
  <w:style w:type="character" w:styleId="975" w:customStyle="1">
    <w:name w:val="列出段落 Char"/>
    <w:link w:val="976"/>
    <w:uiPriority w:val="0"/>
    <w:qFormat/>
    <w:rPr>
      <w:rFonts w:ascii="Calibri" w:hAnsi="Calibri"/>
      <w:sz w:val="24"/>
      <w:szCs w:val="24"/>
      <w:lang w:eastAsia="en-US" w:bidi="en-US"/>
    </w:rPr>
  </w:style>
  <w:style w:type="paragraph" w:styleId="976" w:customStyle="1">
    <w:name w:val="列出段落1"/>
    <w:basedOn w:val="720"/>
    <w:link w:val="975"/>
    <w:uiPriority w:val="0"/>
    <w:qFormat/>
    <w:pPr>
      <w:contextualSpacing/>
      <w:ind w:left="720"/>
      <w:jc w:val="left"/>
      <w:widowControl/>
    </w:pPr>
    <w:rPr>
      <w:sz w:val="24"/>
      <w:lang w:eastAsia="en-US" w:bidi="en-US"/>
    </w:rPr>
  </w:style>
  <w:style w:type="character" w:styleId="977" w:customStyle="1">
    <w:name w:val="jj1"/>
    <w:uiPriority w:val="0"/>
    <w:qFormat/>
    <w:rPr>
      <w:sz w:val="20"/>
      <w:szCs w:val="20"/>
      <w:u w:val="none"/>
    </w:rPr>
  </w:style>
  <w:style w:type="paragraph" w:styleId="978" w:customStyle="1">
    <w:name w:val="Char Char Char Char1 Char Char"/>
    <w:basedOn w:val="720"/>
    <w:uiPriority w:val="0"/>
    <w:qFormat/>
    <w:pPr>
      <w:tabs>
        <w:tab w:val="left" w:pos="360" w:leader="none"/>
      </w:tabs>
    </w:pPr>
    <w:rPr>
      <w:sz w:val="24"/>
    </w:rPr>
  </w:style>
  <w:style w:type="paragraph" w:styleId="979" w:customStyle="1">
    <w:name w:val="首行缩进"/>
    <w:basedOn w:val="720"/>
    <w:uiPriority w:val="0"/>
    <w:qFormat/>
    <w:pPr>
      <w:ind w:firstLine="480"/>
    </w:pPr>
    <w:rPr>
      <w:lang w:val="zh-CN"/>
    </w:rPr>
  </w:style>
  <w:style w:type="paragraph" w:styleId="980" w:customStyle="1">
    <w:name w:val="目录 71"/>
    <w:basedOn w:val="720"/>
    <w:next w:val="720"/>
    <w:uiPriority w:val="0"/>
    <w:semiHidden/>
    <w:qFormat/>
    <w:pPr>
      <w:ind w:left="2520"/>
    </w:pPr>
  </w:style>
  <w:style w:type="paragraph" w:styleId="981" w:customStyle="1">
    <w:name w:val="标题2"/>
    <w:basedOn w:val="720"/>
    <w:next w:val="720"/>
    <w:uiPriority w:val="0"/>
    <w:qFormat/>
    <w:pPr>
      <w:jc w:val="center"/>
    </w:pPr>
    <w:rPr>
      <w:rFonts w:eastAsia="方正楷体_GBK"/>
    </w:rPr>
  </w:style>
  <w:style w:type="paragraph" w:styleId="982" w:customStyle="1">
    <w:name w:val="纯文本2"/>
    <w:basedOn w:val="720"/>
    <w:uiPriority w:val="0"/>
    <w:qFormat/>
    <w:rPr>
      <w:rFonts w:ascii="宋体" w:hAnsi="Courier New" w:eastAsia="楷体_GB2312"/>
      <w:sz w:val="26"/>
      <w:szCs w:val="20"/>
    </w:rPr>
  </w:style>
  <w:style w:type="paragraph" w:styleId="983" w:customStyle="1">
    <w:name w:val="第四级"/>
    <w:basedOn w:val="720"/>
    <w:next w:val="720"/>
    <w:uiPriority w:val="0"/>
    <w:qFormat/>
    <w:pPr>
      <w:spacing w:line="360" w:lineRule="auto"/>
      <w:tabs>
        <w:tab w:val="left" w:pos="360" w:leader="none"/>
      </w:tabs>
    </w:pPr>
    <w:rPr>
      <w:rFonts w:ascii="宋体" w:hAnsi="宋体" w:eastAsia="仿宋"/>
      <w:sz w:val="28"/>
      <w:szCs w:val="21"/>
    </w:rPr>
  </w:style>
  <w:style w:type="paragraph" w:styleId="984" w:customStyle="1">
    <w:name w:val="正文（缩进）"/>
    <w:basedOn w:val="720"/>
    <w:uiPriority w:val="0"/>
    <w:qFormat/>
    <w:pPr>
      <w:ind w:firstLine="480"/>
      <w:spacing w:before="156" w:after="156"/>
    </w:pPr>
  </w:style>
  <w:style w:type="paragraph" w:styleId="985" w:customStyle="1">
    <w:name w:val="MSG_EN_FONT_STYLE_NAME_TEMPLATE_ROLE_NUMBER MSG_EN_FONT_STYLE_NAME_BY_ROLE_TEXT 2"/>
    <w:basedOn w:val="720"/>
    <w:uiPriority w:val="99"/>
    <w:unhideWhenUsed/>
    <w:qFormat/>
    <w:pPr>
      <w:ind w:firstLine="480"/>
      <w:spacing w:before="300" w:line="439" w:lineRule="exact"/>
      <w:shd w:val="clear" w:color="auto" w:fill="ffffff"/>
    </w:pPr>
    <w:rPr>
      <w:rFonts w:hint="eastAsia" w:ascii="PMingLiU" w:hAnsi="PMingLiU" w:eastAsia="PMingLiU"/>
      <w:spacing w:val="10"/>
      <w:sz w:val="22"/>
    </w:rPr>
  </w:style>
  <w:style w:type="paragraph" w:styleId="986" w:customStyle="1">
    <w:name w:val="目录 51"/>
    <w:basedOn w:val="720"/>
    <w:next w:val="720"/>
    <w:uiPriority w:val="0"/>
    <w:semiHidden/>
    <w:qFormat/>
    <w:pPr>
      <w:ind w:left="1680"/>
    </w:pPr>
  </w:style>
  <w:style w:type="paragraph" w:styleId="987" w:customStyle="1">
    <w:name w:val="正文_13"/>
    <w:uiPriority w:val="0"/>
    <w:qFormat/>
    <w:pPr>
      <w:jc w:val="both"/>
      <w:widowControl w:val="off"/>
    </w:pPr>
    <w:rPr>
      <w:rFonts w:hint="default" w:ascii="Calibri" w:hAnsi="Calibri" w:eastAsia="宋体" w:cs="Times New Roman"/>
      <w:sz w:val="21"/>
      <w:szCs w:val="24"/>
    </w:rPr>
  </w:style>
  <w:style w:type="paragraph" w:styleId="988" w:customStyle="1">
    <w:name w:val="目录 91"/>
    <w:basedOn w:val="720"/>
    <w:next w:val="720"/>
    <w:uiPriority w:val="0"/>
    <w:semiHidden/>
    <w:qFormat/>
    <w:pPr>
      <w:ind w:left="3360"/>
    </w:pPr>
  </w:style>
  <w:style w:type="paragraph" w:styleId="989" w:customStyle="1">
    <w:name w:val="标题3"/>
    <w:basedOn w:val="720"/>
    <w:next w:val="720"/>
    <w:uiPriority w:val="0"/>
    <w:qFormat/>
    <w:rPr>
      <w:rFonts w:eastAsia="方正黑体_GBK"/>
    </w:rPr>
  </w:style>
  <w:style w:type="paragraph" w:styleId="990" w:customStyle="1">
    <w:name w:val="Char Char Char Char1 Char Char Char"/>
    <w:basedOn w:val="725"/>
    <w:uiPriority w:val="0"/>
    <w:qFormat/>
    <w:pPr>
      <w:spacing w:line="360" w:lineRule="auto"/>
    </w:pPr>
    <w:rPr>
      <w:rFonts w:ascii="Tahoma" w:hAnsi="Tahoma"/>
      <w:sz w:val="24"/>
    </w:rPr>
  </w:style>
  <w:style w:type="paragraph" w:styleId="991" w:customStyle="1">
    <w:name w:val="目录 41"/>
    <w:basedOn w:val="720"/>
    <w:next w:val="720"/>
    <w:uiPriority w:val="0"/>
    <w:semiHidden/>
    <w:qFormat/>
    <w:pPr>
      <w:ind w:left="1260"/>
    </w:pPr>
  </w:style>
  <w:style w:type="paragraph" w:styleId="992" w:customStyle="1">
    <w:name w:val="WPSOffice手动目录 1"/>
    <w:uiPriority w:val="0"/>
    <w:qFormat/>
    <w:rPr>
      <w:rFonts w:hint="default" w:ascii="Calibri" w:hAnsi="Calibri" w:eastAsia="宋体" w:cs="Times New Roman"/>
    </w:rPr>
  </w:style>
  <w:style w:type="paragraph" w:styleId="993" w:customStyle="1">
    <w:name w:val="正文1"/>
    <w:basedOn w:val="724"/>
    <w:uiPriority w:val="0"/>
    <w:qFormat/>
    <w:pPr>
      <w:ind w:firstLine="0"/>
      <w:spacing w:line="500" w:lineRule="exact"/>
    </w:pPr>
    <w:rPr>
      <w:rFonts w:hAnsi="新宋体"/>
    </w:rPr>
  </w:style>
  <w:style w:type="paragraph" w:styleId="994" w:customStyle="1">
    <w:name w:val="正文 第一章"/>
    <w:basedOn w:val="720"/>
    <w:next w:val="995"/>
    <w:uiPriority w:val="0"/>
    <w:qFormat/>
    <w:pPr>
      <w:ind w:left="9351" w:hanging="420"/>
      <w:jc w:val="center"/>
      <w:pageBreakBefore/>
      <w:spacing w:before="240" w:after="240" w:line="480" w:lineRule="auto"/>
      <w:outlineLvl w:val="0"/>
    </w:pPr>
    <w:rPr>
      <w:rFonts w:ascii="黑体" w:hAnsi="宋体" w:eastAsia="黑体"/>
      <w:sz w:val="36"/>
      <w:szCs w:val="21"/>
    </w:rPr>
  </w:style>
  <w:style w:type="paragraph" w:styleId="995" w:customStyle="1">
    <w:name w:val="正文 1.1"/>
    <w:basedOn w:val="720"/>
    <w:next w:val="996"/>
    <w:uiPriority w:val="0"/>
    <w:qFormat/>
    <w:pPr>
      <w:ind w:left="980" w:hanging="980"/>
      <w:spacing w:line="360" w:lineRule="auto"/>
      <w:tabs>
        <w:tab w:val="left" w:pos="360" w:leader="none"/>
      </w:tabs>
      <w:outlineLvl w:val="1"/>
    </w:pPr>
    <w:rPr>
      <w:rFonts w:ascii="仿宋" w:hAnsi="仿宋" w:eastAsia="仿宋"/>
      <w:b/>
      <w:sz w:val="28"/>
      <w:szCs w:val="21"/>
    </w:rPr>
  </w:style>
  <w:style w:type="paragraph" w:styleId="996" w:customStyle="1">
    <w:name w:val="正文 1.1.1"/>
    <w:basedOn w:val="720"/>
    <w:next w:val="720"/>
    <w:uiPriority w:val="0"/>
    <w:qFormat/>
    <w:pPr>
      <w:spacing w:line="360" w:lineRule="auto"/>
      <w:tabs>
        <w:tab w:val="left" w:pos="360" w:leader="none"/>
      </w:tabs>
      <w:outlineLvl w:val="2"/>
    </w:pPr>
    <w:rPr>
      <w:rFonts w:ascii="宋体" w:hAnsi="宋体"/>
      <w:color w:val="000000"/>
      <w:sz w:val="28"/>
      <w:szCs w:val="21"/>
    </w:rPr>
  </w:style>
  <w:style w:type="paragraph" w:styleId="997" w:customStyle="1">
    <w:name w:val="默认段落字体 Para Char Char Char Char Char Char Char Char Char1 Char Char Char Char Char Char Char"/>
    <w:basedOn w:val="725"/>
    <w:uiPriority w:val="0"/>
    <w:qFormat/>
    <w:rPr>
      <w:rFonts w:ascii="Tahoma" w:hAnsi="Tahoma"/>
      <w:sz w:val="24"/>
    </w:rPr>
  </w:style>
  <w:style w:type="paragraph" w:styleId="998" w:customStyle="1">
    <w:name w:val="Table Text"/>
    <w:uiPriority w:val="0"/>
    <w:qFormat/>
    <w:pPr>
      <w:jc w:val="center"/>
      <w:spacing w:before="143" w:after="80"/>
    </w:pPr>
    <w:rPr>
      <w:rFonts w:hint="default" w:ascii="仿宋_GB2312" w:hAnsi="宋体" w:eastAsia="仿宋_GB2312" w:cs="Times New Roman"/>
      <w:sz w:val="24"/>
    </w:rPr>
  </w:style>
  <w:style w:type="paragraph" w:styleId="999" w:customStyle="1">
    <w:name w:val="正文首行缩进1"/>
    <w:basedOn w:val="728"/>
    <w:next w:val="1000"/>
    <w:uiPriority w:val="99"/>
    <w:unhideWhenUsed/>
    <w:qFormat/>
    <w:pPr>
      <w:ind w:firstLine="420"/>
    </w:pPr>
  </w:style>
  <w:style w:type="paragraph" w:styleId="1000" w:customStyle="1">
    <w:name w:val="目录 61"/>
    <w:basedOn w:val="720"/>
    <w:next w:val="720"/>
    <w:uiPriority w:val="0"/>
    <w:semiHidden/>
    <w:qFormat/>
    <w:pPr>
      <w:ind w:left="2100"/>
    </w:pPr>
  </w:style>
  <w:style w:type="paragraph" w:styleId="1001" w:customStyle="1">
    <w:name w:val="标题1"/>
    <w:basedOn w:val="720"/>
    <w:next w:val="720"/>
    <w:uiPriority w:val="0"/>
    <w:qFormat/>
    <w:pPr>
      <w:jc w:val="center"/>
      <w:spacing w:line="700" w:lineRule="atLeast"/>
      <w:tabs>
        <w:tab w:val="left" w:pos="9193" w:leader="none"/>
        <w:tab w:val="left" w:pos="9827" w:leader="none"/>
      </w:tabs>
    </w:pPr>
    <w:rPr>
      <w:rFonts w:eastAsia="方正小标宋_GBK"/>
      <w:sz w:val="44"/>
    </w:rPr>
  </w:style>
  <w:style w:type="paragraph" w:styleId="1002" w:customStyle="1">
    <w:name w:val="段"/>
    <w:next w:val="720"/>
    <w:uiPriority w:val="0"/>
    <w:qFormat/>
    <w:pPr>
      <w:ind w:firstLine="200"/>
      <w:jc w:val="both"/>
    </w:pPr>
    <w:rPr>
      <w:rFonts w:hint="default" w:ascii="宋体" w:hAnsi="Calibri" w:eastAsia="宋体" w:cs="Times New Roman"/>
      <w:sz w:val="21"/>
    </w:rPr>
  </w:style>
  <w:style w:type="paragraph" w:styleId="1003" w:customStyle="1">
    <w:name w:val="HTML 预先格式化"/>
    <w:basedOn w:val="72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04" w:customStyle="1">
    <w:name w:val="目录 21"/>
    <w:basedOn w:val="720"/>
    <w:next w:val="720"/>
    <w:uiPriority w:val="39"/>
    <w:qFormat/>
    <w:pPr>
      <w:jc w:val="left"/>
      <w:spacing w:line="260" w:lineRule="exact"/>
      <w:tabs>
        <w:tab w:val="right" w:pos="9440" w:leader="dot"/>
      </w:tabs>
    </w:pPr>
    <w:rPr>
      <w:rFonts w:ascii="黑体" w:eastAsia="黑体"/>
      <w:b/>
      <w:bCs/>
      <w:smallCaps/>
      <w:sz w:val="18"/>
      <w:szCs w:val="44"/>
    </w:rPr>
  </w:style>
  <w:style w:type="paragraph" w:styleId="1005" w:customStyle="1">
    <w:name w:val="Table Paragraph"/>
    <w:basedOn w:val="720"/>
    <w:uiPriority w:val="1"/>
    <w:qFormat/>
    <w:pPr>
      <w:jc w:val="left"/>
    </w:pPr>
    <w:rPr>
      <w:sz w:val="24"/>
    </w:rPr>
  </w:style>
  <w:style w:type="paragraph" w:styleId="1006" w:customStyle="1">
    <w:name w:val="标书正文格式"/>
    <w:uiPriority w:val="0"/>
    <w:qFormat/>
    <w:pPr>
      <w:ind w:firstLine="200"/>
      <w:spacing w:line="360" w:lineRule="auto"/>
    </w:pPr>
    <w:rPr>
      <w:rFonts w:hint="default" w:ascii="Calibri" w:hAnsi="Calibri" w:eastAsia="楷体_GB2312" w:cs="Times New Roman"/>
      <w:sz w:val="24"/>
      <w:szCs w:val="24"/>
    </w:rPr>
  </w:style>
  <w:style w:type="paragraph" w:styleId="1007" w:customStyle="1">
    <w:name w:val="正文空2格  1."/>
    <w:basedOn w:val="720"/>
    <w:uiPriority w:val="0"/>
    <w:qFormat/>
    <w:pPr>
      <w:ind w:firstLine="480"/>
      <w:spacing w:line="360" w:lineRule="auto"/>
    </w:pPr>
    <w:rPr>
      <w:rFonts w:ascii="宋体" w:eastAsia="仿宋" w:cs="宋体"/>
      <w:sz w:val="28"/>
      <w:szCs w:val="20"/>
    </w:rPr>
  </w:style>
  <w:style w:type="paragraph" w:styleId="1008" w:customStyle="1">
    <w:name w:val="文档正文"/>
    <w:basedOn w:val="720"/>
    <w:uiPriority w:val="0"/>
    <w:unhideWhenUsed/>
    <w:qFormat/>
    <w:pPr>
      <w:ind w:firstLine="482"/>
      <w:spacing w:before="60" w:after="60" w:line="360" w:lineRule="auto"/>
    </w:pPr>
  </w:style>
  <w:style w:type="paragraph" w:styleId="1009" w:customStyle="1">
    <w:name w:val="目录 31"/>
    <w:basedOn w:val="720"/>
    <w:next w:val="720"/>
    <w:uiPriority w:val="39"/>
    <w:semiHidden/>
    <w:qFormat/>
    <w:pPr>
      <w:ind w:left="539"/>
      <w:jc w:val="left"/>
      <w:spacing w:line="240" w:lineRule="exact"/>
      <w:tabs>
        <w:tab w:val="right" w:pos="9440" w:leader="dot"/>
      </w:tabs>
    </w:pPr>
    <w:rPr>
      <w:rFonts w:ascii="黑体" w:hAnsi="宋体" w:eastAsia="黑体"/>
      <w:bCs/>
      <w:iCs/>
      <w:sz w:val="18"/>
      <w:szCs w:val="32"/>
    </w:rPr>
  </w:style>
  <w:style w:type="paragraph" w:styleId="1010" w:customStyle="1">
    <w:name w:val="目录 81"/>
    <w:basedOn w:val="720"/>
    <w:next w:val="720"/>
    <w:uiPriority w:val="0"/>
    <w:semiHidden/>
    <w:qFormat/>
    <w:pPr>
      <w:ind w:left="2940"/>
    </w:pPr>
  </w:style>
  <w:style w:type="paragraph" w:styleId="1011" w:customStyle="1">
    <w:name w:val="xl47"/>
    <w:basedOn w:val="720"/>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012" w:customStyle="1">
    <w:name w:val="Coms Alinea"/>
    <w:uiPriority w:val="0"/>
    <w:qFormat/>
    <w:pPr>
      <w:widowControl w:val="off"/>
    </w:pPr>
    <w:rPr>
      <w:rFonts w:hint="default" w:ascii="Arial" w:hAnsi="Arial" w:eastAsia="宋体" w:cs="Arial"/>
    </w:rPr>
  </w:style>
  <w:style w:type="paragraph" w:styleId="1013" w:customStyle="1">
    <w:name w:val="目录 11"/>
    <w:basedOn w:val="720"/>
    <w:next w:val="720"/>
    <w:uiPriority w:val="39"/>
    <w:qFormat/>
    <w:pPr>
      <w:jc w:val="left"/>
      <w:spacing w:before="120" w:after="120" w:line="300" w:lineRule="exact"/>
      <w:tabs>
        <w:tab w:val="right" w:pos="9440" w:leader="dot"/>
      </w:tabs>
    </w:pPr>
    <w:rPr>
      <w:rFonts w:ascii="黑体" w:eastAsia="黑体"/>
      <w:b/>
      <w:caps/>
      <w:sz w:val="18"/>
      <w:szCs w:val="28"/>
    </w:rPr>
  </w:style>
  <w:style w:type="paragraph" w:styleId="1014" w:customStyle="1">
    <w:name w:val="Char Char Char Char"/>
    <w:basedOn w:val="725"/>
    <w:uiPriority w:val="0"/>
    <w:qFormat/>
    <w:pPr>
      <w:spacing w:line="360" w:lineRule="auto"/>
    </w:pPr>
    <w:rPr>
      <w:rFonts w:ascii="Tahoma" w:hAnsi="Tahoma"/>
      <w:sz w:val="24"/>
    </w:rPr>
  </w:style>
  <w:style w:type="paragraph" w:styleId="1015" w:customStyle="1">
    <w:name w:val="附录1"/>
    <w:uiPriority w:val="0"/>
    <w:qFormat/>
    <w:pPr>
      <w:ind w:left="907" w:hanging="907"/>
      <w:spacing w:before="240" w:line="600" w:lineRule="atLeast"/>
      <w:tabs>
        <w:tab w:val="left" w:pos="907" w:leader="none"/>
      </w:tabs>
    </w:pPr>
    <w:rPr>
      <w:rFonts w:hint="default" w:ascii="Calibri" w:hAnsi="Calibri" w:eastAsia="宋体" w:cs="Times New Roman"/>
      <w:b/>
      <w:i/>
      <w:sz w:val="28"/>
    </w:rPr>
  </w:style>
  <w:style w:type="paragraph" w:styleId="1016" w:customStyle="1">
    <w:name w:val="BioQuote Tekst"/>
    <w:basedOn w:val="720"/>
    <w:uiPriority w:val="0"/>
    <w:qFormat/>
    <w:pPr>
      <w:ind w:right="-1"/>
    </w:pPr>
    <w:rPr>
      <w:rFonts w:ascii="Arial" w:hAnsi="Arial"/>
      <w:sz w:val="22"/>
      <w:szCs w:val="20"/>
      <w:lang w:eastAsia="en-US"/>
    </w:rPr>
  </w:style>
  <w:style w:type="paragraph" w:styleId="1017" w:customStyle="1">
    <w:name w:val="列出段落2"/>
    <w:basedOn w:val="720"/>
    <w:next w:val="720"/>
    <w:uiPriority w:val="34"/>
    <w:qFormat/>
    <w:pPr>
      <w:ind w:firstLine="420"/>
    </w:pPr>
    <w:rPr>
      <w:szCs w:val="22"/>
    </w:rPr>
  </w:style>
  <w:style w:type="paragraph" w:styleId="1018" w:customStyle="1">
    <w:name w:val="Blockquote"/>
    <w:basedOn w:val="720"/>
    <w:uiPriority w:val="0"/>
    <w:qFormat/>
    <w:pPr>
      <w:ind w:left="360" w:right="360"/>
      <w:jc w:val="left"/>
      <w:spacing w:before="100" w:after="100"/>
    </w:pPr>
    <w:rPr>
      <w:sz w:val="24"/>
      <w:szCs w:val="20"/>
    </w:rPr>
  </w:style>
  <w:style w:type="paragraph" w:styleId="1019" w:customStyle="1">
    <w:name w:val="普通正文"/>
    <w:basedOn w:val="720"/>
    <w:uiPriority w:val="0"/>
    <w:qFormat/>
    <w:pPr>
      <w:ind w:firstLine="480"/>
      <w:jc w:val="left"/>
      <w:spacing w:before="120" w:after="120" w:line="360" w:lineRule="auto"/>
    </w:pPr>
    <w:rPr>
      <w:rFonts w:ascii="Arial" w:hAnsi="Arial"/>
      <w:sz w:val="24"/>
    </w:rPr>
  </w:style>
  <w:style w:type="paragraph" w:styleId="1020" w:customStyle="1">
    <w:name w:val="Char"/>
    <w:basedOn w:val="720"/>
    <w:uiPriority w:val="0"/>
    <w:qFormat/>
    <w:pPr>
      <w:tabs>
        <w:tab w:val="left" w:pos="360" w:leader="none"/>
      </w:tabs>
    </w:pPr>
    <w:rPr>
      <w:sz w:val="24"/>
    </w:rPr>
  </w:style>
  <w:style w:type="paragraph" w:styleId="1021" w:customStyle="1">
    <w:name w:val="Char1"/>
    <w:basedOn w:val="720"/>
    <w:uiPriority w:val="0"/>
    <w:qFormat/>
    <w:rPr>
      <w:rFonts w:ascii="Tahoma" w:hAnsi="Tahoma"/>
      <w:sz w:val="24"/>
      <w:szCs w:val="20"/>
    </w:rPr>
  </w:style>
  <w:style w:type="table" w:styleId="1022" w:customStyle="1">
    <w:name w:val="Table Normal"/>
    <w:uiPriority w:val="0"/>
    <w:unhideWhenUsed/>
    <w:qFormat/>
    <w:tblPr>
      <w:tblCellMar>
        <w:left w:w="0" w:type="dxa"/>
        <w:top w:w="0" w:type="dxa"/>
        <w:right w:w="0" w:type="dxa"/>
        <w:bottom w:w="0" w:type="dxa"/>
      </w:tblCellMar>
    </w:tblPr>
  </w:style>
  <w:style w:type="paragraph" w:styleId="1023" w:customStyle="1">
    <w:name w:val="正文文本缩进1"/>
    <w:basedOn w:val="720"/>
    <w:next w:val="1024"/>
    <w:uiPriority w:val="0"/>
    <w:qFormat/>
    <w:pPr>
      <w:ind w:firstLine="645"/>
    </w:pPr>
    <w:rPr>
      <w:rFonts w:ascii="楷体_GB2312" w:eastAsia="楷体_GB2312"/>
      <w:sz w:val="32"/>
      <w:szCs w:val="20"/>
    </w:rPr>
  </w:style>
  <w:style w:type="paragraph" w:styleId="1024" w:customStyle="1">
    <w:name w:val="寄信人地址1"/>
    <w:basedOn w:val="720"/>
    <w:uiPriority w:val="99"/>
    <w:qFormat/>
    <w:rPr>
      <w:rFonts w:ascii="Arial" w:hAnsi="Arial"/>
    </w:rPr>
  </w:style>
  <w:style w:type="table" w:styleId="1025" w:customStyle="1">
    <w:name w:val="网格型1"/>
    <w:basedOn w:val="722"/>
    <w:uiPriority w:val="0"/>
    <w:unhideWhenUsed/>
    <w:qFormat/>
    <w:pPr>
      <w:jc w:val="both"/>
      <w:widowControl w:val="off"/>
    </w:pPr>
    <w:tblPr>
      <w:tblCellMar>
        <w:left w:w="108" w:type="dxa"/>
        <w:top w:w="0" w:type="dxa"/>
        <w:right w:w="108" w:type="dxa"/>
        <w:bottom w:w="0" w:type="dxa"/>
      </w:tblCellMar>
    </w:tblPr>
  </w:style>
  <w:style w:type="paragraph" w:styleId="1026" w:customStyle="1">
    <w:name w:val="Revision"/>
    <w:hidden/>
    <w:uiPriority w:val="99"/>
    <w:unhideWhenUsed/>
    <w:qFormat/>
    <w:rPr>
      <w:rFonts w:hint="default" w:ascii="Calibri" w:hAnsi="Calibri" w:eastAsia="宋体" w:cs="Times New Roman"/>
      <w:sz w:val="21"/>
      <w:szCs w:val="24"/>
    </w:rPr>
  </w:style>
  <w:style w:type="paragraph" w:styleId="1027" w:customStyle="1">
    <w:name w:val="批注文字1"/>
    <w:basedOn w:val="720"/>
    <w:uiPriority w:val="0"/>
    <w:qFormat/>
    <w:pPr>
      <w:ind w:firstLine="802"/>
      <w:jc w:val="left"/>
      <w:spacing w:line="360" w:lineRule="auto"/>
    </w:pPr>
    <w:rPr>
      <w:rFonts w:ascii="Times New Roman" w:hAnsi="Times New Roman"/>
    </w:rPr>
  </w:style>
  <w:style w:type="character" w:styleId="1028" w:customStyle="1">
    <w:name w:val="font01"/>
    <w:basedOn w:val="721"/>
    <w:uiPriority w:val="0"/>
    <w:qFormat/>
    <w:rPr>
      <w:rFonts w:hint="eastAsia" w:ascii="宋体" w:hAnsi="宋体" w:eastAsia="宋体" w:cs="宋体"/>
      <w:color w:val="000000"/>
      <w:sz w:val="20"/>
      <w:szCs w:val="20"/>
      <w:u w:val="none"/>
    </w:rPr>
  </w:style>
  <w:style w:type="character" w:styleId="1029" w:customStyle="1">
    <w:name w:val="页眉 Char2"/>
    <w:basedOn w:val="721"/>
    <w:uiPriority w:val="99"/>
    <w:semiHidden/>
    <w:qFormat/>
    <w:rPr>
      <w:rFonts w:ascii="Calibri" w:hAnsi="Calibri"/>
      <w:sz w:val="18"/>
      <w:szCs w:val="18"/>
    </w:rPr>
  </w:style>
  <w:style w:type="character" w:styleId="1030" w:customStyle="1">
    <w:name w:val="页脚 Char2"/>
    <w:basedOn w:val="721"/>
    <w:uiPriority w:val="99"/>
    <w:semiHidden/>
    <w:qFormat/>
    <w:rPr>
      <w:rFonts w:ascii="Calibri" w:hAnsi="Calibri"/>
      <w:sz w:val="18"/>
      <w:szCs w:val="18"/>
    </w:rPr>
  </w:style>
  <w:style w:type="numbering" w:styleId="10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4098" textRotate="1"/>
    <customShpInfo spid="_x0000_s4097"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AE2A161-5708-432B-ACF0-75D83764CE3A}"/>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一椽一檩项目管理（江苏）有限公司</cp:lastModifiedBy>
  <cp:revision>18</cp:revision>
  <dcterms:created xsi:type="dcterms:W3CDTF">2025-10-31T09:37:00Z</dcterms:created>
  <dcterms:modified xsi:type="dcterms:W3CDTF">2026-05-09T01:01:17Z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eyJoZGlkIjoiNzgzYTI1ZWI0ZjhmOWE0NGNjOWM3ZTY3NzRjYjUyNjgiLCJ1c2VySWQiOiIzMzE0MzYxNTAifQ==</vt:lpwstr>
  </property>
  <property fmtid="{D5CDD505-2E9C-101B-9397-08002B2CF9AE}" pid="3" name="KSOProductBuildVer">
    <vt:lpwstr>2052-12.1.0.25865</vt:lpwstr>
  </property>
  <property fmtid="{D5CDD505-2E9C-101B-9397-08002B2CF9AE}" pid="4" name="ICV">
    <vt:lpwstr>268560A8A8EB4C5AAEB3638D5283249F_12</vt:lpwstr>
  </property>
</Properties>
</file>